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A14" w:rsidRPr="00285D0F" w:rsidRDefault="00307F94" w:rsidP="00C31A14">
      <w:pPr>
        <w:suppressAutoHyphens/>
        <w:jc w:val="center"/>
        <w:rPr>
          <w:rFonts w:eastAsia="Arial Unicode MS" w:cs="Arial"/>
          <w:b/>
          <w:color w:val="000000"/>
          <w:kern w:val="1"/>
          <w:sz w:val="24"/>
          <w:szCs w:val="24"/>
          <w:lang w:val="sr-Cyrl-RS" w:eastAsia="ar-SA"/>
        </w:rPr>
      </w:pPr>
      <w:r w:rsidRPr="00285D0F">
        <w:rPr>
          <w:rFonts w:eastAsia="Arial Unicode MS" w:cs="Arial"/>
          <w:b/>
          <w:color w:val="000000"/>
          <w:kern w:val="1"/>
          <w:sz w:val="24"/>
          <w:szCs w:val="24"/>
          <w:lang w:eastAsia="ar-SA"/>
        </w:rPr>
        <w:t>ЈАВНО ПРЕДУЗЕЋЕ «ЕЛЕКТРОПРИВРЕДА СРБИЈЕ» БЕОГРАД</w:t>
      </w:r>
    </w:p>
    <w:p w:rsidR="00C31A14" w:rsidRPr="00285D0F" w:rsidRDefault="00C31A14" w:rsidP="00C31A14">
      <w:pPr>
        <w:suppressAutoHyphens/>
        <w:jc w:val="center"/>
        <w:rPr>
          <w:rFonts w:eastAsia="Arial Unicode MS" w:cs="Arial"/>
          <w:b/>
          <w:color w:val="000000"/>
          <w:kern w:val="1"/>
          <w:sz w:val="24"/>
          <w:szCs w:val="24"/>
          <w:lang w:val="sr-Cyrl-RS" w:eastAsia="ar-SA"/>
        </w:rPr>
      </w:pPr>
    </w:p>
    <w:p w:rsidR="00C31A14" w:rsidRPr="00285D0F" w:rsidRDefault="00C31A14" w:rsidP="00C31A14">
      <w:pPr>
        <w:suppressAutoHyphens/>
        <w:jc w:val="center"/>
        <w:rPr>
          <w:rFonts w:eastAsia="Arial Unicode MS" w:cs="Arial"/>
          <w:b/>
          <w:color w:val="000000"/>
          <w:kern w:val="1"/>
          <w:sz w:val="24"/>
          <w:szCs w:val="24"/>
          <w:lang w:val="sr-Cyrl-RS" w:eastAsia="ar-SA"/>
        </w:rPr>
      </w:pPr>
    </w:p>
    <w:p w:rsidR="00307F94" w:rsidRPr="00285D0F" w:rsidRDefault="001B3BD0" w:rsidP="00210557">
      <w:pPr>
        <w:jc w:val="center"/>
        <w:rPr>
          <w:rFonts w:cs="Arial"/>
          <w:sz w:val="24"/>
          <w:szCs w:val="24"/>
          <w:lang w:val="sr-Latn-CS"/>
        </w:rPr>
      </w:pPr>
      <w:r w:rsidRPr="00285D0F">
        <w:rPr>
          <w:rFonts w:cs="Arial"/>
          <w:noProof/>
          <w:sz w:val="24"/>
          <w:szCs w:val="24"/>
          <w:lang w:val="sr-Latn-CS" w:eastAsia="sr-Latn-CS"/>
        </w:rPr>
        <w:drawing>
          <wp:inline distT="0" distB="0" distL="0" distR="0">
            <wp:extent cx="1190625" cy="1276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rsidR="00307F94" w:rsidRPr="00285D0F" w:rsidRDefault="00307F94" w:rsidP="00210557">
      <w:pPr>
        <w:jc w:val="center"/>
        <w:rPr>
          <w:rFonts w:cs="Arial"/>
          <w:sz w:val="24"/>
          <w:szCs w:val="24"/>
          <w:lang w:val="sr-Latn-CS"/>
        </w:rPr>
      </w:pPr>
    </w:p>
    <w:p w:rsidR="007B3A8E" w:rsidRPr="00285D0F" w:rsidRDefault="007B3A8E" w:rsidP="007B3A8E">
      <w:pPr>
        <w:spacing w:before="0"/>
        <w:jc w:val="center"/>
        <w:rPr>
          <w:rFonts w:cs="Arial"/>
          <w:b/>
          <w:sz w:val="24"/>
          <w:szCs w:val="24"/>
          <w:lang w:val="sr-Cyrl-CS"/>
        </w:rPr>
      </w:pPr>
      <w:r w:rsidRPr="00285D0F">
        <w:rPr>
          <w:rFonts w:cs="Arial"/>
          <w:b/>
          <w:sz w:val="24"/>
          <w:szCs w:val="24"/>
          <w:lang w:val="sr-Cyrl-CS"/>
        </w:rPr>
        <w:t>КОНКУРСН</w:t>
      </w:r>
      <w:r w:rsidR="000D6530" w:rsidRPr="00285D0F">
        <w:rPr>
          <w:rFonts w:cs="Arial"/>
          <w:b/>
          <w:sz w:val="24"/>
          <w:szCs w:val="24"/>
          <w:lang w:val="sr-Latn-RS"/>
        </w:rPr>
        <w:t>A</w:t>
      </w:r>
      <w:r w:rsidRPr="00285D0F">
        <w:rPr>
          <w:rFonts w:cs="Arial"/>
          <w:b/>
          <w:sz w:val="24"/>
          <w:szCs w:val="24"/>
          <w:lang w:val="sr-Cyrl-CS"/>
        </w:rPr>
        <w:t xml:space="preserve"> ДОКУМЕНТАЦИЈЕ</w:t>
      </w:r>
    </w:p>
    <w:p w:rsidR="007B3A8E" w:rsidRPr="00285D0F" w:rsidRDefault="007B3A8E" w:rsidP="007B3A8E">
      <w:pPr>
        <w:spacing w:before="0"/>
        <w:jc w:val="center"/>
        <w:rPr>
          <w:rFonts w:cs="Arial"/>
          <w:b/>
          <w:sz w:val="24"/>
          <w:szCs w:val="24"/>
          <w:lang w:val="sr-Cyrl-CS"/>
        </w:rPr>
      </w:pPr>
      <w:bookmarkStart w:id="0" w:name="_GoBack"/>
      <w:bookmarkEnd w:id="0"/>
    </w:p>
    <w:p w:rsidR="000B1C98" w:rsidRPr="00285D0F" w:rsidRDefault="000B1C98" w:rsidP="000B1C98">
      <w:pPr>
        <w:spacing w:before="0"/>
        <w:jc w:val="center"/>
        <w:rPr>
          <w:rFonts w:cs="Arial"/>
          <w:b/>
          <w:sz w:val="24"/>
          <w:szCs w:val="24"/>
          <w:lang w:val="sr-Cyrl-CS"/>
        </w:rPr>
      </w:pPr>
    </w:p>
    <w:p w:rsidR="000B1C98" w:rsidRPr="00285D0F" w:rsidRDefault="000B1C98" w:rsidP="000B1C98">
      <w:pPr>
        <w:spacing w:before="0"/>
        <w:jc w:val="center"/>
        <w:rPr>
          <w:rFonts w:cs="Arial"/>
          <w:b/>
          <w:sz w:val="24"/>
          <w:szCs w:val="24"/>
          <w:lang w:val="sr-Cyrl-CS"/>
        </w:rPr>
      </w:pPr>
    </w:p>
    <w:p w:rsidR="000B1C98" w:rsidRPr="00285D0F" w:rsidRDefault="000B1C98" w:rsidP="000B1C98">
      <w:pPr>
        <w:spacing w:before="0"/>
        <w:jc w:val="center"/>
        <w:rPr>
          <w:sz w:val="24"/>
          <w:szCs w:val="24"/>
          <w:lang w:val="sr-Cyrl-RS"/>
        </w:rPr>
      </w:pPr>
      <w:r w:rsidRPr="00285D0F">
        <w:rPr>
          <w:sz w:val="24"/>
          <w:szCs w:val="24"/>
          <w:lang w:val="sr-Cyrl-CS"/>
        </w:rPr>
        <w:t>у отвореном поступку</w:t>
      </w:r>
    </w:p>
    <w:p w:rsidR="000B1C98" w:rsidRPr="00285D0F" w:rsidRDefault="000B1C98" w:rsidP="000B1C98">
      <w:pPr>
        <w:spacing w:before="0"/>
        <w:jc w:val="center"/>
        <w:rPr>
          <w:sz w:val="24"/>
          <w:szCs w:val="24"/>
          <w:lang w:val="sr-Cyrl-RS"/>
        </w:rPr>
      </w:pPr>
      <w:r w:rsidRPr="00285D0F">
        <w:rPr>
          <w:sz w:val="24"/>
          <w:szCs w:val="24"/>
          <w:lang w:val="sr-Cyrl-RS"/>
        </w:rPr>
        <w:t>ради</w:t>
      </w:r>
      <w:r w:rsidRPr="00285D0F">
        <w:rPr>
          <w:sz w:val="24"/>
          <w:szCs w:val="24"/>
          <w:lang w:val="sr-Latn-CS"/>
        </w:rPr>
        <w:t xml:space="preserve"> </w:t>
      </w:r>
      <w:r w:rsidRPr="00285D0F">
        <w:rPr>
          <w:sz w:val="24"/>
          <w:szCs w:val="24"/>
          <w:lang w:val="sr-Cyrl-RS"/>
        </w:rPr>
        <w:t xml:space="preserve">закључења </w:t>
      </w:r>
      <w:r w:rsidR="000D6530" w:rsidRPr="00285D0F">
        <w:rPr>
          <w:sz w:val="24"/>
          <w:szCs w:val="24"/>
          <w:lang w:val="sr-Cyrl-RS"/>
        </w:rPr>
        <w:t>о</w:t>
      </w:r>
      <w:r w:rsidR="00C27FA1" w:rsidRPr="00285D0F">
        <w:rPr>
          <w:sz w:val="24"/>
          <w:szCs w:val="24"/>
          <w:lang w:val="sr-Cyrl-RS"/>
        </w:rPr>
        <w:t>квирног</w:t>
      </w:r>
      <w:r w:rsidRPr="00285D0F">
        <w:rPr>
          <w:sz w:val="24"/>
          <w:szCs w:val="24"/>
          <w:lang w:val="sr-Cyrl-RS"/>
        </w:rPr>
        <w:t xml:space="preserve"> споразума</w:t>
      </w:r>
      <w:r w:rsidRPr="00285D0F">
        <w:rPr>
          <w:sz w:val="24"/>
          <w:szCs w:val="24"/>
          <w:lang w:val="sr-Latn-CS"/>
        </w:rPr>
        <w:t xml:space="preserve"> </w:t>
      </w:r>
      <w:r w:rsidRPr="00285D0F">
        <w:rPr>
          <w:sz w:val="24"/>
          <w:szCs w:val="24"/>
          <w:lang w:val="sr-Cyrl-RS"/>
        </w:rPr>
        <w:t xml:space="preserve">са једним понуђачем на  </w:t>
      </w:r>
      <w:r w:rsidR="000D6530" w:rsidRPr="00285D0F">
        <w:rPr>
          <w:sz w:val="24"/>
          <w:szCs w:val="24"/>
          <w:lang w:val="sr-Cyrl-RS"/>
        </w:rPr>
        <w:t xml:space="preserve">период </w:t>
      </w:r>
      <w:r w:rsidRPr="00285D0F">
        <w:rPr>
          <w:sz w:val="24"/>
          <w:szCs w:val="24"/>
          <w:lang w:val="sr-Cyrl-RS"/>
        </w:rPr>
        <w:t xml:space="preserve">две године </w:t>
      </w:r>
    </w:p>
    <w:p w:rsidR="000B1C98" w:rsidRPr="00285D0F" w:rsidRDefault="000B1C98" w:rsidP="000B1C98">
      <w:pPr>
        <w:spacing w:before="0"/>
        <w:jc w:val="center"/>
        <w:rPr>
          <w:rFonts w:cs="Arial"/>
          <w:sz w:val="24"/>
          <w:szCs w:val="24"/>
          <w:lang w:val="sr-Cyrl-RS"/>
        </w:rPr>
      </w:pPr>
      <w:r w:rsidRPr="00285D0F">
        <w:rPr>
          <w:rFonts w:cs="Arial"/>
          <w:sz w:val="24"/>
          <w:szCs w:val="24"/>
          <w:lang w:val="sr-Cyrl-CS"/>
        </w:rPr>
        <w:t xml:space="preserve">за јавну набавку </w:t>
      </w:r>
      <w:r w:rsidRPr="00285D0F">
        <w:rPr>
          <w:rFonts w:cs="Arial"/>
          <w:sz w:val="24"/>
          <w:szCs w:val="24"/>
        </w:rPr>
        <w:t xml:space="preserve">добара </w:t>
      </w:r>
      <w:r w:rsidRPr="00285D0F">
        <w:rPr>
          <w:rFonts w:cs="Arial"/>
          <w:sz w:val="24"/>
          <w:szCs w:val="24"/>
          <w:lang w:val="sr-Cyrl-CS"/>
        </w:rPr>
        <w:t>бр</w:t>
      </w:r>
      <w:r w:rsidRPr="00285D0F">
        <w:rPr>
          <w:rFonts w:cs="Arial"/>
          <w:color w:val="FF0000"/>
          <w:sz w:val="24"/>
          <w:szCs w:val="24"/>
          <w:lang w:val="sr-Cyrl-CS"/>
        </w:rPr>
        <w:t>.</w:t>
      </w:r>
      <w:r w:rsidRPr="00285D0F">
        <w:rPr>
          <w:rFonts w:cs="Arial"/>
          <w:b/>
          <w:color w:val="FF0000"/>
          <w:sz w:val="24"/>
          <w:szCs w:val="24"/>
          <w:lang w:val="sr-Cyrl-CS"/>
        </w:rPr>
        <w:t xml:space="preserve"> </w:t>
      </w:r>
      <w:r w:rsidRPr="00285D0F">
        <w:rPr>
          <w:rFonts w:cs="Arial"/>
          <w:sz w:val="24"/>
          <w:szCs w:val="24"/>
          <w:lang w:val="sr-Cyrl-RS"/>
        </w:rPr>
        <w:t>ЈН</w:t>
      </w:r>
      <w:r w:rsidRPr="00285D0F">
        <w:rPr>
          <w:rFonts w:cs="Arial"/>
          <w:sz w:val="24"/>
          <w:szCs w:val="24"/>
          <w:lang w:val="sr-Cyrl-CS"/>
        </w:rPr>
        <w:t>/8</w:t>
      </w:r>
      <w:r w:rsidR="00F36D84" w:rsidRPr="00285D0F">
        <w:rPr>
          <w:rFonts w:cs="Arial"/>
          <w:sz w:val="24"/>
          <w:szCs w:val="24"/>
          <w:lang w:val="sr-Latn-RS"/>
        </w:rPr>
        <w:t>4</w:t>
      </w:r>
      <w:r w:rsidRPr="00285D0F">
        <w:rPr>
          <w:rFonts w:cs="Arial"/>
          <w:sz w:val="24"/>
          <w:szCs w:val="24"/>
          <w:lang w:val="sr-Cyrl-CS"/>
        </w:rPr>
        <w:t>00/00</w:t>
      </w:r>
      <w:r w:rsidR="00F36D84" w:rsidRPr="00285D0F">
        <w:rPr>
          <w:rFonts w:cs="Arial"/>
          <w:sz w:val="24"/>
          <w:szCs w:val="24"/>
          <w:lang w:val="sr-Latn-RS"/>
        </w:rPr>
        <w:t>01</w:t>
      </w:r>
      <w:r w:rsidRPr="00285D0F">
        <w:rPr>
          <w:rFonts w:cs="Arial"/>
          <w:sz w:val="24"/>
          <w:szCs w:val="24"/>
          <w:lang w:val="sr-Cyrl-CS"/>
        </w:rPr>
        <w:t>/201</w:t>
      </w:r>
      <w:r w:rsidR="00F36D84" w:rsidRPr="00285D0F">
        <w:rPr>
          <w:rFonts w:cs="Arial"/>
          <w:sz w:val="24"/>
          <w:szCs w:val="24"/>
          <w:lang w:val="sr-Latn-RS"/>
        </w:rPr>
        <w:t>7</w:t>
      </w:r>
      <w:r w:rsidRPr="00285D0F">
        <w:rPr>
          <w:rFonts w:cs="Arial"/>
          <w:sz w:val="24"/>
          <w:szCs w:val="24"/>
          <w:lang w:val="sr-Cyrl-RS"/>
        </w:rPr>
        <w:t xml:space="preserve"> </w:t>
      </w:r>
    </w:p>
    <w:p w:rsidR="000B1C98" w:rsidRPr="00285D0F" w:rsidRDefault="000B1C98" w:rsidP="000B1C98">
      <w:pPr>
        <w:spacing w:before="0"/>
        <w:jc w:val="left"/>
        <w:rPr>
          <w:rFonts w:ascii="Times New Roman" w:hAnsi="Times New Roman"/>
          <w:sz w:val="24"/>
          <w:szCs w:val="24"/>
          <w:lang w:val="sr-Cyrl-CS"/>
        </w:rPr>
      </w:pPr>
    </w:p>
    <w:p w:rsidR="000B1C98" w:rsidRPr="00285D0F" w:rsidRDefault="000B1C98" w:rsidP="000B1C98">
      <w:pPr>
        <w:spacing w:before="0"/>
        <w:jc w:val="center"/>
        <w:rPr>
          <w:rFonts w:ascii="Times New Roman" w:hAnsi="Times New Roman"/>
          <w:sz w:val="24"/>
          <w:szCs w:val="24"/>
          <w:lang w:val="sr-Cyrl-CS"/>
        </w:rPr>
      </w:pPr>
    </w:p>
    <w:p w:rsidR="000B1C98" w:rsidRPr="00285D0F" w:rsidRDefault="000B1C98" w:rsidP="000B1C98">
      <w:pPr>
        <w:spacing w:before="0"/>
        <w:jc w:val="center"/>
        <w:rPr>
          <w:rFonts w:ascii="Times New Roman" w:hAnsi="Times New Roman"/>
          <w:sz w:val="24"/>
          <w:szCs w:val="24"/>
          <w:lang w:val="sr-Latn-RS"/>
        </w:rPr>
      </w:pPr>
    </w:p>
    <w:p w:rsidR="000B1C98" w:rsidRPr="00285D0F" w:rsidRDefault="00EE3812" w:rsidP="000B1C98">
      <w:pPr>
        <w:spacing w:before="0"/>
        <w:jc w:val="center"/>
        <w:rPr>
          <w:rFonts w:eastAsia="Arial Unicode MS" w:cs="Arial"/>
          <w:b/>
          <w:kern w:val="2"/>
          <w:sz w:val="24"/>
          <w:szCs w:val="24"/>
          <w:lang w:val="sr-Latn-RS"/>
        </w:rPr>
      </w:pPr>
      <w:r w:rsidRPr="00285D0F">
        <w:rPr>
          <w:rFonts w:cs="Arial"/>
          <w:b/>
          <w:color w:val="000000"/>
          <w:sz w:val="24"/>
          <w:szCs w:val="24"/>
          <w:lang w:val="sr-Latn-RS"/>
        </w:rPr>
        <w:t>„</w:t>
      </w:r>
      <w:r w:rsidR="00F36D84" w:rsidRPr="00285D0F">
        <w:rPr>
          <w:rFonts w:cs="Arial"/>
          <w:b/>
          <w:color w:val="000000"/>
          <w:sz w:val="24"/>
          <w:szCs w:val="24"/>
          <w:lang w:val="sr-Cyrl-RS"/>
        </w:rPr>
        <w:t>Уградња/реконструкција система активне (хидрантске инсталације, детекције и дојаве пожара, система за гашење пожара, електричних инсталација у противексплозивној изведби, система за одимљавање и сличних система) активне и пасивне заштите од пожара као и осталих система у функцији заштите од пожара и/или стварање безбедних услова евакуације</w:t>
      </w:r>
      <w:r w:rsidRPr="00285D0F">
        <w:rPr>
          <w:rFonts w:cs="Arial"/>
          <w:b/>
          <w:color w:val="000000"/>
          <w:sz w:val="24"/>
          <w:szCs w:val="24"/>
          <w:lang w:val="sr-Latn-RS"/>
        </w:rPr>
        <w:t>“</w:t>
      </w:r>
      <w:r w:rsidR="000B1C98" w:rsidRPr="00285D0F">
        <w:rPr>
          <w:rFonts w:eastAsia="Arial Unicode MS" w:cs="Arial"/>
          <w:b/>
          <w:kern w:val="2"/>
          <w:sz w:val="24"/>
          <w:szCs w:val="24"/>
          <w:lang w:val="ru-RU"/>
        </w:rPr>
        <w:t xml:space="preserve">                                       </w:t>
      </w:r>
    </w:p>
    <w:p w:rsidR="000B1C98" w:rsidRDefault="000B1C98" w:rsidP="000B1C98">
      <w:pPr>
        <w:spacing w:before="0"/>
        <w:jc w:val="center"/>
        <w:rPr>
          <w:rFonts w:eastAsia="Arial Unicode MS" w:cs="Arial"/>
          <w:b/>
          <w:kern w:val="2"/>
          <w:lang w:val="sr-Cyrl-RS"/>
        </w:rPr>
      </w:pPr>
    </w:p>
    <w:p w:rsidR="00324A66" w:rsidRDefault="00324A66" w:rsidP="000B1C98">
      <w:pPr>
        <w:spacing w:before="0"/>
        <w:jc w:val="center"/>
        <w:rPr>
          <w:rFonts w:eastAsia="Arial Unicode MS" w:cs="Arial"/>
          <w:b/>
          <w:kern w:val="2"/>
          <w:lang w:val="sr-Cyrl-RS"/>
        </w:rPr>
      </w:pPr>
    </w:p>
    <w:p w:rsidR="00324A66" w:rsidRPr="00324A66" w:rsidRDefault="00324A66" w:rsidP="000B1C98">
      <w:pPr>
        <w:spacing w:before="0"/>
        <w:jc w:val="center"/>
        <w:rPr>
          <w:rFonts w:eastAsia="Arial Unicode MS" w:cs="Arial"/>
          <w:b/>
          <w:kern w:val="2"/>
          <w:lang w:val="sr-Cyrl-RS"/>
        </w:rPr>
      </w:pPr>
    </w:p>
    <w:p w:rsidR="000B1C98" w:rsidRPr="000D4432" w:rsidRDefault="000B1C98" w:rsidP="000B1C98">
      <w:pPr>
        <w:spacing w:before="0"/>
        <w:jc w:val="center"/>
        <w:rPr>
          <w:rFonts w:eastAsia="Arial Unicode MS" w:cs="Arial"/>
          <w:b/>
          <w:kern w:val="2"/>
          <w:sz w:val="24"/>
          <w:szCs w:val="24"/>
          <w:lang w:val="ru-RU"/>
        </w:rPr>
      </w:pPr>
      <w:r w:rsidRPr="000D4432">
        <w:rPr>
          <w:rFonts w:eastAsia="Arial Unicode MS" w:cs="Arial"/>
          <w:b/>
          <w:kern w:val="2"/>
          <w:sz w:val="24"/>
          <w:szCs w:val="24"/>
          <w:lang w:val="ru-RU"/>
        </w:rPr>
        <w:t xml:space="preserve"> </w:t>
      </w:r>
      <w:r w:rsidR="00285D0F">
        <w:rPr>
          <w:rFonts w:eastAsia="Arial Unicode MS" w:cs="Arial"/>
          <w:b/>
          <w:kern w:val="2"/>
          <w:sz w:val="24"/>
          <w:szCs w:val="24"/>
          <w:lang w:val="ru-RU"/>
        </w:rPr>
        <w:t xml:space="preserve">                                                              </w:t>
      </w:r>
      <w:r w:rsidRPr="000D4432">
        <w:rPr>
          <w:rFonts w:eastAsia="Arial Unicode MS" w:cs="Arial"/>
          <w:b/>
          <w:kern w:val="2"/>
          <w:sz w:val="24"/>
          <w:szCs w:val="24"/>
          <w:lang w:val="ru-RU"/>
        </w:rPr>
        <w:t>К О М И С И Ј А</w:t>
      </w:r>
      <w:r w:rsidR="00285D0F">
        <w:rPr>
          <w:rFonts w:eastAsia="Arial Unicode MS" w:cs="Arial"/>
          <w:b/>
          <w:kern w:val="2"/>
          <w:sz w:val="24"/>
          <w:szCs w:val="24"/>
          <w:lang w:val="ru-RU"/>
        </w:rPr>
        <w:t xml:space="preserve"> </w:t>
      </w:r>
    </w:p>
    <w:p w:rsidR="000B1C98" w:rsidRPr="000D4432" w:rsidRDefault="000B1C98" w:rsidP="000B1C98">
      <w:pPr>
        <w:spacing w:before="0"/>
        <w:jc w:val="center"/>
        <w:rPr>
          <w:rFonts w:eastAsia="Arial Unicode MS" w:cs="Arial"/>
          <w:kern w:val="2"/>
          <w:sz w:val="24"/>
          <w:szCs w:val="24"/>
          <w:lang w:val="sr-Cyrl-RS"/>
        </w:rPr>
      </w:pPr>
      <w:r w:rsidRPr="000D4432">
        <w:rPr>
          <w:rFonts w:eastAsia="Arial Unicode MS" w:cs="Arial"/>
          <w:kern w:val="2"/>
          <w:sz w:val="24"/>
          <w:szCs w:val="24"/>
          <w:lang w:val="ru-RU"/>
        </w:rPr>
        <w:t xml:space="preserve">                                                          за спровођење </w:t>
      </w:r>
      <w:r w:rsidRPr="000D4432">
        <w:rPr>
          <w:rFonts w:cs="Arial"/>
          <w:sz w:val="24"/>
          <w:szCs w:val="24"/>
          <w:lang w:val="sr-Latn-RS"/>
        </w:rPr>
        <w:t>JН/8</w:t>
      </w:r>
      <w:r w:rsidR="00F36D84" w:rsidRPr="000D4432">
        <w:rPr>
          <w:rFonts w:cs="Arial"/>
          <w:sz w:val="24"/>
          <w:szCs w:val="24"/>
          <w:lang w:val="sr-Cyrl-RS"/>
        </w:rPr>
        <w:t>4</w:t>
      </w:r>
      <w:r w:rsidRPr="000D4432">
        <w:rPr>
          <w:rFonts w:cs="Arial"/>
          <w:sz w:val="24"/>
          <w:szCs w:val="24"/>
          <w:lang w:val="sr-Latn-RS"/>
        </w:rPr>
        <w:t>00/00</w:t>
      </w:r>
      <w:r w:rsidR="00F36D84" w:rsidRPr="000D4432">
        <w:rPr>
          <w:rFonts w:cs="Arial"/>
          <w:sz w:val="24"/>
          <w:szCs w:val="24"/>
          <w:lang w:val="sr-Cyrl-RS"/>
        </w:rPr>
        <w:t>01</w:t>
      </w:r>
      <w:r w:rsidRPr="000D4432">
        <w:rPr>
          <w:rFonts w:cs="Arial"/>
          <w:sz w:val="24"/>
          <w:szCs w:val="24"/>
          <w:lang w:val="sr-Latn-RS"/>
        </w:rPr>
        <w:t>/201</w:t>
      </w:r>
      <w:r w:rsidR="00F36D84" w:rsidRPr="000D4432">
        <w:rPr>
          <w:rFonts w:cs="Arial"/>
          <w:sz w:val="24"/>
          <w:szCs w:val="24"/>
          <w:lang w:val="sr-Cyrl-RS"/>
        </w:rPr>
        <w:t>7</w:t>
      </w:r>
      <w:r w:rsidRPr="000D4432">
        <w:rPr>
          <w:rFonts w:cs="Arial"/>
          <w:sz w:val="24"/>
          <w:szCs w:val="24"/>
          <w:lang w:val="sr-Latn-RS"/>
        </w:rPr>
        <w:t xml:space="preserve"> </w:t>
      </w:r>
    </w:p>
    <w:p w:rsidR="000B1C98" w:rsidRPr="000D4432" w:rsidRDefault="000B1C98" w:rsidP="000B1C98">
      <w:pPr>
        <w:spacing w:before="0"/>
        <w:jc w:val="center"/>
        <w:rPr>
          <w:rFonts w:ascii="Times New Roman" w:eastAsia="Arial Unicode MS" w:hAnsi="Times New Roman" w:cs="Arial"/>
          <w:kern w:val="2"/>
          <w:sz w:val="24"/>
          <w:szCs w:val="24"/>
          <w:lang w:val="ru-RU"/>
        </w:rPr>
      </w:pPr>
      <w:r w:rsidRPr="000D4432">
        <w:rPr>
          <w:rFonts w:eastAsia="Arial Unicode MS" w:cs="Arial"/>
          <w:kern w:val="2"/>
          <w:sz w:val="24"/>
          <w:szCs w:val="24"/>
          <w:lang w:val="ru-RU"/>
        </w:rPr>
        <w:t xml:space="preserve">                                                         </w:t>
      </w:r>
      <w:r w:rsidR="00F36D84" w:rsidRPr="000D4432">
        <w:rPr>
          <w:rFonts w:eastAsia="Arial Unicode MS" w:cs="Arial"/>
          <w:kern w:val="2"/>
          <w:sz w:val="24"/>
          <w:szCs w:val="24"/>
          <w:lang w:val="ru-RU"/>
        </w:rPr>
        <w:t xml:space="preserve">    формирана Решењем бр.</w:t>
      </w:r>
      <w:r w:rsidR="005E2639" w:rsidRPr="005E2639">
        <w:rPr>
          <w:rFonts w:eastAsia="Arial Unicode MS" w:cs="Arial"/>
          <w:kern w:val="2"/>
          <w:sz w:val="24"/>
          <w:szCs w:val="24"/>
          <w:lang w:val="ru-RU"/>
        </w:rPr>
        <w:t xml:space="preserve"> </w:t>
      </w:r>
      <w:r w:rsidR="005E2639" w:rsidRPr="000D4432">
        <w:rPr>
          <w:rFonts w:eastAsia="Arial Unicode MS" w:cs="Arial"/>
          <w:kern w:val="2"/>
          <w:sz w:val="24"/>
          <w:szCs w:val="24"/>
          <w:lang w:val="ru-RU"/>
        </w:rPr>
        <w:t>12.01.</w:t>
      </w:r>
      <w:r w:rsidR="005E2639">
        <w:rPr>
          <w:rFonts w:eastAsia="Arial Unicode MS" w:cs="Arial"/>
          <w:kern w:val="2"/>
          <w:sz w:val="24"/>
          <w:szCs w:val="24"/>
          <w:lang w:val="ru-RU"/>
        </w:rPr>
        <w:t>396990</w:t>
      </w:r>
      <w:r w:rsidR="005E2639" w:rsidRPr="000D4432">
        <w:rPr>
          <w:rFonts w:eastAsia="Arial Unicode MS" w:cs="Arial"/>
          <w:kern w:val="2"/>
          <w:sz w:val="24"/>
          <w:szCs w:val="24"/>
          <w:lang w:val="ru-RU"/>
        </w:rPr>
        <w:t>/</w:t>
      </w:r>
      <w:r w:rsidR="005E2639">
        <w:rPr>
          <w:rFonts w:eastAsia="Arial Unicode MS" w:cs="Arial"/>
          <w:kern w:val="2"/>
          <w:sz w:val="24"/>
          <w:szCs w:val="24"/>
          <w:lang w:val="ru-RU"/>
        </w:rPr>
        <w:t>4</w:t>
      </w:r>
      <w:r w:rsidR="005E2639" w:rsidRPr="000D4432">
        <w:rPr>
          <w:rFonts w:eastAsia="Arial Unicode MS" w:cs="Arial"/>
          <w:kern w:val="2"/>
          <w:sz w:val="24"/>
          <w:szCs w:val="24"/>
          <w:lang w:val="ru-RU"/>
        </w:rPr>
        <w:t>-1</w:t>
      </w:r>
      <w:r w:rsidR="005E2639">
        <w:rPr>
          <w:rFonts w:eastAsia="Arial Unicode MS" w:cs="Arial"/>
          <w:kern w:val="2"/>
          <w:sz w:val="24"/>
          <w:szCs w:val="24"/>
          <w:lang w:val="ru-RU"/>
        </w:rPr>
        <w:t>7</w:t>
      </w:r>
      <w:r w:rsidR="005E2639" w:rsidRPr="000D4432">
        <w:rPr>
          <w:rFonts w:eastAsia="Arial Unicode MS" w:cs="Arial"/>
          <w:kern w:val="2"/>
          <w:sz w:val="24"/>
          <w:szCs w:val="24"/>
          <w:lang w:val="ru-RU"/>
        </w:rPr>
        <w:t xml:space="preserve"> </w:t>
      </w:r>
    </w:p>
    <w:p w:rsidR="000B1C98" w:rsidRPr="000D4432" w:rsidRDefault="000B1C98" w:rsidP="000B1C98">
      <w:pPr>
        <w:spacing w:before="0"/>
        <w:jc w:val="left"/>
        <w:rPr>
          <w:rFonts w:ascii="Times New Roman" w:hAnsi="Times New Roman"/>
          <w:sz w:val="24"/>
          <w:szCs w:val="24"/>
          <w:lang w:val="sr-Cyrl-CS"/>
        </w:rPr>
      </w:pPr>
    </w:p>
    <w:p w:rsidR="000B1C98" w:rsidRPr="000D4432" w:rsidRDefault="000B1C98" w:rsidP="000B1C98">
      <w:pPr>
        <w:spacing w:before="0"/>
        <w:jc w:val="left"/>
        <w:rPr>
          <w:rFonts w:ascii="Times New Roman" w:hAnsi="Times New Roman"/>
          <w:sz w:val="24"/>
          <w:szCs w:val="24"/>
          <w:lang w:val="sr-Cyrl-CS"/>
        </w:rPr>
      </w:pPr>
    </w:p>
    <w:p w:rsidR="000B1C98" w:rsidRPr="00812796" w:rsidRDefault="000B1C98" w:rsidP="000B1C98">
      <w:pPr>
        <w:spacing w:before="0"/>
        <w:jc w:val="center"/>
        <w:rPr>
          <w:rFonts w:cs="Arial"/>
          <w:sz w:val="24"/>
          <w:szCs w:val="24"/>
          <w:lang w:val="sr-Cyrl-RS"/>
        </w:rPr>
      </w:pPr>
      <w:r w:rsidRPr="00812796">
        <w:rPr>
          <w:rFonts w:cs="Arial"/>
          <w:sz w:val="24"/>
          <w:szCs w:val="24"/>
          <w:lang w:val="sr-Cyrl-RS"/>
        </w:rPr>
        <w:t xml:space="preserve">(заведено у ЈП ЕПС број </w:t>
      </w:r>
      <w:r w:rsidR="00812796" w:rsidRPr="00812796">
        <w:rPr>
          <w:rFonts w:cs="Arial"/>
          <w:sz w:val="24"/>
          <w:szCs w:val="24"/>
          <w:lang w:val="sr-Cyrl-RS"/>
        </w:rPr>
        <w:t>Е-10.08-19825/2-2018</w:t>
      </w:r>
      <w:r w:rsidR="00FD6315" w:rsidRPr="00812796">
        <w:rPr>
          <w:rFonts w:eastAsia="Arial Unicode MS" w:cs="Arial"/>
          <w:sz w:val="24"/>
          <w:szCs w:val="24"/>
        </w:rPr>
        <w:t xml:space="preserve"> </w:t>
      </w:r>
      <w:r w:rsidRPr="00812796">
        <w:rPr>
          <w:rFonts w:cs="Arial"/>
          <w:sz w:val="24"/>
          <w:szCs w:val="24"/>
          <w:lang w:val="sr-Cyrl-RS"/>
        </w:rPr>
        <w:t>од</w:t>
      </w:r>
      <w:r w:rsidR="00812796" w:rsidRPr="00812796">
        <w:rPr>
          <w:rFonts w:cs="Arial"/>
          <w:sz w:val="24"/>
          <w:szCs w:val="24"/>
          <w:lang w:val="sr-Cyrl-RS"/>
        </w:rPr>
        <w:t xml:space="preserve"> 12.01</w:t>
      </w:r>
      <w:r w:rsidR="00F218A0" w:rsidRPr="00812796">
        <w:rPr>
          <w:rFonts w:eastAsia="Arial Unicode MS" w:cs="Arial"/>
          <w:sz w:val="24"/>
          <w:szCs w:val="24"/>
          <w:lang w:val="ru-RU"/>
        </w:rPr>
        <w:t>.</w:t>
      </w:r>
      <w:r w:rsidR="00812796" w:rsidRPr="00812796">
        <w:rPr>
          <w:rFonts w:eastAsia="Arial Unicode MS" w:cs="Arial"/>
          <w:sz w:val="24"/>
          <w:szCs w:val="24"/>
          <w:lang w:val="ru-RU"/>
        </w:rPr>
        <w:t>2018.</w:t>
      </w:r>
      <w:r w:rsidRPr="00812796">
        <w:rPr>
          <w:rFonts w:cs="Arial"/>
          <w:sz w:val="24"/>
          <w:szCs w:val="24"/>
          <w:lang w:val="sr-Cyrl-RS"/>
        </w:rPr>
        <w:t xml:space="preserve"> године)</w:t>
      </w:r>
    </w:p>
    <w:p w:rsidR="000B1C98" w:rsidRPr="000E03E3" w:rsidRDefault="000B1C98" w:rsidP="000B1C98">
      <w:pPr>
        <w:spacing w:before="0"/>
        <w:jc w:val="left"/>
        <w:rPr>
          <w:rFonts w:ascii="Times New Roman" w:hAnsi="Times New Roman"/>
          <w:lang w:val="sr-Cyrl-CS"/>
        </w:rPr>
      </w:pPr>
    </w:p>
    <w:p w:rsidR="00307F94" w:rsidRDefault="00307F94" w:rsidP="000C50A0">
      <w:pPr>
        <w:pStyle w:val="Teloteksta"/>
        <w:spacing w:before="0"/>
        <w:jc w:val="center"/>
        <w:rPr>
          <w:rFonts w:cs="Arial"/>
          <w:sz w:val="22"/>
          <w:szCs w:val="22"/>
          <w:lang w:val="ru-RU"/>
        </w:rPr>
      </w:pPr>
    </w:p>
    <w:p w:rsidR="00324A66" w:rsidRDefault="00324A66" w:rsidP="000C50A0">
      <w:pPr>
        <w:pStyle w:val="Teloteksta"/>
        <w:spacing w:before="0"/>
        <w:jc w:val="center"/>
        <w:rPr>
          <w:rFonts w:cs="Arial"/>
          <w:sz w:val="22"/>
          <w:szCs w:val="22"/>
          <w:lang w:val="ru-RU"/>
        </w:rPr>
      </w:pPr>
    </w:p>
    <w:p w:rsidR="00324A66" w:rsidRDefault="00324A66" w:rsidP="000C50A0">
      <w:pPr>
        <w:pStyle w:val="Teloteksta"/>
        <w:spacing w:before="0"/>
        <w:jc w:val="center"/>
        <w:rPr>
          <w:rFonts w:cs="Arial"/>
          <w:sz w:val="22"/>
          <w:szCs w:val="22"/>
          <w:lang w:val="ru-RU"/>
        </w:rPr>
      </w:pPr>
    </w:p>
    <w:p w:rsidR="00324A66" w:rsidRDefault="00324A66" w:rsidP="000C50A0">
      <w:pPr>
        <w:pStyle w:val="Teloteksta"/>
        <w:spacing w:before="0"/>
        <w:jc w:val="center"/>
        <w:rPr>
          <w:rFonts w:cs="Arial"/>
          <w:sz w:val="22"/>
          <w:szCs w:val="22"/>
          <w:lang w:val="ru-RU"/>
        </w:rPr>
      </w:pPr>
    </w:p>
    <w:p w:rsidR="00324A66" w:rsidRPr="000E03E3" w:rsidRDefault="00324A66" w:rsidP="000C50A0">
      <w:pPr>
        <w:pStyle w:val="Teloteksta"/>
        <w:spacing w:before="0"/>
        <w:jc w:val="center"/>
        <w:rPr>
          <w:rFonts w:cs="Arial"/>
          <w:sz w:val="22"/>
          <w:szCs w:val="22"/>
          <w:lang w:val="ru-RU"/>
        </w:rPr>
      </w:pPr>
    </w:p>
    <w:p w:rsidR="00307F94" w:rsidRPr="000E03E3" w:rsidRDefault="00307F94" w:rsidP="000C50A0">
      <w:pPr>
        <w:pStyle w:val="Teloteksta"/>
        <w:spacing w:before="0"/>
        <w:jc w:val="center"/>
        <w:rPr>
          <w:rFonts w:cs="Arial"/>
          <w:sz w:val="22"/>
          <w:szCs w:val="22"/>
          <w:lang w:val="ru-RU"/>
        </w:rPr>
      </w:pPr>
    </w:p>
    <w:p w:rsidR="00307F94" w:rsidRPr="000E03E3" w:rsidRDefault="00307F94" w:rsidP="000C50A0">
      <w:pPr>
        <w:pStyle w:val="Teloteksta"/>
        <w:spacing w:before="0"/>
        <w:jc w:val="center"/>
        <w:rPr>
          <w:rFonts w:cs="Arial"/>
          <w:sz w:val="22"/>
          <w:szCs w:val="22"/>
          <w:lang w:val="ru-RU"/>
        </w:rPr>
      </w:pPr>
    </w:p>
    <w:p w:rsidR="000B1C98" w:rsidRPr="00A71A9E" w:rsidRDefault="004520B2" w:rsidP="000B1C98">
      <w:pPr>
        <w:spacing w:before="0"/>
        <w:jc w:val="center"/>
        <w:rPr>
          <w:rFonts w:cs="Arial"/>
          <w:sz w:val="24"/>
          <w:szCs w:val="24"/>
          <w:lang w:val="sr-Cyrl-RS"/>
        </w:rPr>
      </w:pPr>
      <w:r w:rsidRPr="00A71A9E">
        <w:rPr>
          <w:rFonts w:cs="Arial"/>
          <w:sz w:val="24"/>
          <w:szCs w:val="24"/>
          <w:lang w:val="sr-Cyrl-RS"/>
        </w:rPr>
        <w:t>Ниш</w:t>
      </w:r>
      <w:r w:rsidR="000B1C98" w:rsidRPr="00A71A9E">
        <w:rPr>
          <w:rFonts w:cs="Arial"/>
          <w:sz w:val="24"/>
          <w:szCs w:val="24"/>
          <w:lang w:val="sr-Cyrl-RS"/>
        </w:rPr>
        <w:t xml:space="preserve">,  </w:t>
      </w:r>
      <w:r w:rsidR="00A71A9E" w:rsidRPr="00A71A9E">
        <w:rPr>
          <w:rFonts w:cs="Arial"/>
          <w:sz w:val="24"/>
          <w:szCs w:val="24"/>
          <w:lang w:val="sr-Cyrl-RS"/>
        </w:rPr>
        <w:t>јануар</w:t>
      </w:r>
      <w:r w:rsidR="008E3CE9" w:rsidRPr="00A71A9E">
        <w:rPr>
          <w:rFonts w:cs="Arial"/>
          <w:sz w:val="24"/>
          <w:szCs w:val="24"/>
          <w:lang w:val="sr-Cyrl-RS"/>
        </w:rPr>
        <w:t xml:space="preserve"> </w:t>
      </w:r>
      <w:r w:rsidR="000B1C98" w:rsidRPr="00A71A9E">
        <w:rPr>
          <w:rFonts w:cs="Arial"/>
          <w:sz w:val="24"/>
          <w:szCs w:val="24"/>
          <w:lang w:val="sr-Cyrl-CS"/>
        </w:rPr>
        <w:t>201</w:t>
      </w:r>
      <w:r w:rsidR="00A71A9E" w:rsidRPr="00A71A9E">
        <w:rPr>
          <w:rFonts w:cs="Arial"/>
          <w:sz w:val="24"/>
          <w:szCs w:val="24"/>
          <w:lang w:val="sr-Cyrl-CS"/>
        </w:rPr>
        <w:t>8</w:t>
      </w:r>
      <w:r w:rsidR="000B1C98" w:rsidRPr="00A71A9E">
        <w:rPr>
          <w:rFonts w:cs="Arial"/>
          <w:sz w:val="24"/>
          <w:szCs w:val="24"/>
          <w:lang w:val="sr-Cyrl-CS"/>
        </w:rPr>
        <w:t>.</w:t>
      </w:r>
      <w:r w:rsidR="000B1C98" w:rsidRPr="00A71A9E">
        <w:rPr>
          <w:rFonts w:cs="Arial"/>
          <w:sz w:val="24"/>
          <w:szCs w:val="24"/>
          <w:lang w:val="sr-Cyrl-RS"/>
        </w:rPr>
        <w:t>године</w:t>
      </w:r>
    </w:p>
    <w:p w:rsidR="00307F94" w:rsidRPr="000E03E3" w:rsidRDefault="00307F94" w:rsidP="000C50A0">
      <w:pPr>
        <w:pStyle w:val="Teloteksta"/>
        <w:spacing w:before="0"/>
        <w:jc w:val="center"/>
        <w:rPr>
          <w:rFonts w:cs="Arial"/>
          <w:sz w:val="22"/>
          <w:szCs w:val="22"/>
          <w:lang w:val="sr-Latn-CS"/>
        </w:rPr>
      </w:pPr>
    </w:p>
    <w:p w:rsidR="00F218A0" w:rsidRDefault="00F218A0" w:rsidP="004B6B27">
      <w:pPr>
        <w:spacing w:before="0"/>
        <w:rPr>
          <w:rFonts w:eastAsia="TimesNewRomanPSMT" w:cs="Arial"/>
          <w:lang w:val="ru-RU"/>
        </w:rPr>
      </w:pPr>
    </w:p>
    <w:p w:rsidR="00552D2B" w:rsidRDefault="00552D2B" w:rsidP="004B6B27">
      <w:pPr>
        <w:spacing w:before="0"/>
        <w:rPr>
          <w:rFonts w:eastAsia="TimesNewRomanPSMT" w:cs="Arial"/>
          <w:lang w:val="ru-RU"/>
        </w:rPr>
      </w:pPr>
    </w:p>
    <w:p w:rsidR="00552D2B" w:rsidRDefault="00552D2B" w:rsidP="004B6B27">
      <w:pPr>
        <w:spacing w:before="0"/>
        <w:rPr>
          <w:rFonts w:eastAsia="TimesNewRomanPSMT" w:cs="Arial"/>
          <w:lang w:val="ru-RU"/>
        </w:rPr>
      </w:pPr>
    </w:p>
    <w:p w:rsidR="004B6B27" w:rsidRPr="000D4432" w:rsidRDefault="004B6B27" w:rsidP="004B6B27">
      <w:pPr>
        <w:spacing w:before="0"/>
        <w:rPr>
          <w:rFonts w:eastAsia="Arial Unicode MS" w:cs="Arial"/>
          <w:sz w:val="24"/>
          <w:szCs w:val="24"/>
          <w:lang w:val="ru-RU"/>
        </w:rPr>
      </w:pPr>
      <w:r w:rsidRPr="000D4432">
        <w:rPr>
          <w:rFonts w:eastAsia="TimesNewRomanPSMT" w:cs="Arial"/>
          <w:sz w:val="24"/>
          <w:szCs w:val="24"/>
          <w:lang w:val="ru-RU"/>
        </w:rPr>
        <w:lastRenderedPageBreak/>
        <w:t>На основу члана 32, 40</w:t>
      </w:r>
      <w:r w:rsidRPr="000D4432">
        <w:rPr>
          <w:rFonts w:eastAsia="TimesNewRomanPSMT" w:cs="Arial"/>
          <w:sz w:val="24"/>
          <w:szCs w:val="24"/>
        </w:rPr>
        <w:t>, 40a</w:t>
      </w:r>
      <w:r w:rsidRPr="000D4432">
        <w:rPr>
          <w:rFonts w:eastAsia="TimesNewRomanPSMT" w:cs="Arial"/>
          <w:sz w:val="24"/>
          <w:szCs w:val="24"/>
          <w:lang w:val="ru-RU"/>
        </w:rPr>
        <w:t xml:space="preserve"> и 61. Закона о јавним набавкама („Сл. гласник РС” бр. 124/12, 14/15 и 68/15) у даљем тексту </w:t>
      </w:r>
      <w:r w:rsidRPr="000D4432">
        <w:rPr>
          <w:rFonts w:eastAsia="Calibri" w:cs="Arial"/>
          <w:bCs/>
          <w:sz w:val="24"/>
          <w:szCs w:val="24"/>
          <w:lang w:val="sr-Cyrl-RS"/>
        </w:rPr>
        <w:t>Закон</w:t>
      </w:r>
      <w:r w:rsidRPr="000D4432">
        <w:rPr>
          <w:rFonts w:eastAsia="TimesNewRomanPSMT" w:cs="Arial"/>
          <w:sz w:val="24"/>
          <w:szCs w:val="24"/>
          <w:lang w:val="ru-RU"/>
        </w:rPr>
        <w:t>, члана</w:t>
      </w:r>
      <w:r w:rsidRPr="000D4432">
        <w:rPr>
          <w:rFonts w:eastAsia="TimesNewRomanPSMT" w:cs="Arial"/>
          <w:sz w:val="24"/>
          <w:szCs w:val="24"/>
          <w:lang w:val="sr-Cyrl-RS"/>
        </w:rPr>
        <w:t xml:space="preserve"> </w:t>
      </w:r>
      <w:r w:rsidRPr="000D4432">
        <w:rPr>
          <w:rFonts w:eastAsia="TimesNewRomanPSMT" w:cs="Arial"/>
          <w:sz w:val="24"/>
          <w:szCs w:val="24"/>
          <w:lang w:val="ru-RU"/>
        </w:rPr>
        <w:t xml:space="preserve">2 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0D4432">
        <w:rPr>
          <w:rFonts w:eastAsia="TimesNewRomanPSMT" w:cs="Arial"/>
          <w:sz w:val="24"/>
          <w:szCs w:val="24"/>
          <w:lang w:val="sr-Cyrl-CS"/>
        </w:rPr>
        <w:t>86/15</w:t>
      </w:r>
      <w:r w:rsidRPr="000D4432">
        <w:rPr>
          <w:rFonts w:eastAsia="TimesNewRomanPSMT" w:cs="Arial"/>
          <w:sz w:val="24"/>
          <w:szCs w:val="24"/>
          <w:lang w:val="ru-RU"/>
        </w:rPr>
        <w:t xml:space="preserve">), </w:t>
      </w:r>
      <w:r w:rsidRPr="000D4432">
        <w:rPr>
          <w:rFonts w:eastAsia="Arial Unicode MS" w:cs="Arial"/>
          <w:sz w:val="24"/>
          <w:szCs w:val="24"/>
          <w:lang w:val="ru-RU"/>
        </w:rPr>
        <w:t xml:space="preserve">Одлуке о покретању поступка јавне набавке број </w:t>
      </w:r>
      <w:r w:rsidRPr="000D4432">
        <w:rPr>
          <w:rFonts w:eastAsia="Arial Unicode MS" w:cs="Arial"/>
          <w:kern w:val="2"/>
          <w:sz w:val="24"/>
          <w:szCs w:val="24"/>
          <w:lang w:val="ru-RU"/>
        </w:rPr>
        <w:t>12.01.</w:t>
      </w:r>
      <w:r w:rsidR="0019798F">
        <w:rPr>
          <w:rFonts w:eastAsia="Arial Unicode MS" w:cs="Arial"/>
          <w:kern w:val="2"/>
          <w:sz w:val="24"/>
          <w:szCs w:val="24"/>
          <w:lang w:val="ru-RU"/>
        </w:rPr>
        <w:t>396990</w:t>
      </w:r>
      <w:r w:rsidRPr="000D4432">
        <w:rPr>
          <w:rFonts w:eastAsia="Arial Unicode MS" w:cs="Arial"/>
          <w:kern w:val="2"/>
          <w:sz w:val="24"/>
          <w:szCs w:val="24"/>
          <w:lang w:val="ru-RU"/>
        </w:rPr>
        <w:t>/</w:t>
      </w:r>
      <w:r w:rsidR="0019798F">
        <w:rPr>
          <w:rFonts w:eastAsia="Arial Unicode MS" w:cs="Arial"/>
          <w:kern w:val="2"/>
          <w:sz w:val="24"/>
          <w:szCs w:val="24"/>
          <w:lang w:val="ru-RU"/>
        </w:rPr>
        <w:t>3</w:t>
      </w:r>
      <w:r w:rsidRPr="000D4432">
        <w:rPr>
          <w:rFonts w:eastAsia="Arial Unicode MS" w:cs="Arial"/>
          <w:kern w:val="2"/>
          <w:sz w:val="24"/>
          <w:szCs w:val="24"/>
          <w:lang w:val="ru-RU"/>
        </w:rPr>
        <w:t>-1</w:t>
      </w:r>
      <w:r w:rsidR="0019798F">
        <w:rPr>
          <w:rFonts w:eastAsia="Arial Unicode MS" w:cs="Arial"/>
          <w:kern w:val="2"/>
          <w:sz w:val="24"/>
          <w:szCs w:val="24"/>
          <w:lang w:val="ru-RU"/>
        </w:rPr>
        <w:t>7</w:t>
      </w:r>
      <w:r w:rsidRPr="000D4432">
        <w:rPr>
          <w:rFonts w:eastAsia="Arial Unicode MS" w:cs="Arial"/>
          <w:kern w:val="2"/>
          <w:sz w:val="24"/>
          <w:szCs w:val="24"/>
          <w:lang w:val="ru-RU"/>
        </w:rPr>
        <w:t xml:space="preserve"> </w:t>
      </w:r>
      <w:r w:rsidRPr="000D4432">
        <w:rPr>
          <w:rFonts w:cs="Arial"/>
          <w:sz w:val="24"/>
          <w:szCs w:val="24"/>
          <w:lang w:val="sr-Cyrl-RS"/>
        </w:rPr>
        <w:t xml:space="preserve">од </w:t>
      </w:r>
      <w:r w:rsidR="0019798F">
        <w:rPr>
          <w:rFonts w:cs="Arial"/>
          <w:sz w:val="24"/>
          <w:szCs w:val="24"/>
          <w:lang w:val="sr-Cyrl-RS"/>
        </w:rPr>
        <w:t>15</w:t>
      </w:r>
      <w:r w:rsidRPr="000D4432">
        <w:rPr>
          <w:rFonts w:cs="Arial"/>
          <w:sz w:val="24"/>
          <w:szCs w:val="24"/>
          <w:lang w:val="sr-Cyrl-RS"/>
        </w:rPr>
        <w:t>.</w:t>
      </w:r>
      <w:r w:rsidR="0019798F">
        <w:rPr>
          <w:rFonts w:cs="Arial"/>
          <w:sz w:val="24"/>
          <w:szCs w:val="24"/>
          <w:lang w:val="sr-Cyrl-RS"/>
        </w:rPr>
        <w:t>09</w:t>
      </w:r>
      <w:r w:rsidRPr="000D4432">
        <w:rPr>
          <w:rFonts w:cs="Arial"/>
          <w:sz w:val="24"/>
          <w:szCs w:val="24"/>
          <w:lang w:val="sr-Cyrl-RS"/>
        </w:rPr>
        <w:t>.201</w:t>
      </w:r>
      <w:r w:rsidR="0019798F">
        <w:rPr>
          <w:rFonts w:cs="Arial"/>
          <w:sz w:val="24"/>
          <w:szCs w:val="24"/>
          <w:lang w:val="sr-Cyrl-RS"/>
        </w:rPr>
        <w:t>7</w:t>
      </w:r>
      <w:r w:rsidRPr="000D4432">
        <w:rPr>
          <w:rFonts w:cs="Arial"/>
          <w:sz w:val="24"/>
          <w:szCs w:val="24"/>
          <w:lang w:val="sr-Cyrl-RS"/>
        </w:rPr>
        <w:t>. године</w:t>
      </w:r>
      <w:r w:rsidRPr="000D4432">
        <w:rPr>
          <w:rFonts w:eastAsia="Arial Unicode MS" w:cs="Arial"/>
          <w:sz w:val="24"/>
          <w:szCs w:val="24"/>
          <w:lang w:val="sr-Latn-RS"/>
        </w:rPr>
        <w:t>,</w:t>
      </w:r>
      <w:r w:rsidRPr="000D4432">
        <w:rPr>
          <w:rFonts w:eastAsia="Arial Unicode MS" w:cs="Arial"/>
          <w:sz w:val="24"/>
          <w:szCs w:val="24"/>
          <w:lang w:val="ru-RU"/>
        </w:rPr>
        <w:t xml:space="preserve"> Решења о образовању комисије за јавну набавку број </w:t>
      </w:r>
      <w:r w:rsidRPr="000D4432">
        <w:rPr>
          <w:rFonts w:eastAsia="Arial Unicode MS" w:cs="Arial"/>
          <w:kern w:val="2"/>
          <w:sz w:val="24"/>
          <w:szCs w:val="24"/>
          <w:lang w:val="ru-RU"/>
        </w:rPr>
        <w:t>12.01.</w:t>
      </w:r>
      <w:r w:rsidR="0019798F">
        <w:rPr>
          <w:rFonts w:eastAsia="Arial Unicode MS" w:cs="Arial"/>
          <w:kern w:val="2"/>
          <w:sz w:val="24"/>
          <w:szCs w:val="24"/>
          <w:lang w:val="ru-RU"/>
        </w:rPr>
        <w:t>396990</w:t>
      </w:r>
      <w:r w:rsidRPr="000D4432">
        <w:rPr>
          <w:rFonts w:eastAsia="Arial Unicode MS" w:cs="Arial"/>
          <w:kern w:val="2"/>
          <w:sz w:val="24"/>
          <w:szCs w:val="24"/>
          <w:lang w:val="ru-RU"/>
        </w:rPr>
        <w:t>/</w:t>
      </w:r>
      <w:r w:rsidR="0019798F">
        <w:rPr>
          <w:rFonts w:eastAsia="Arial Unicode MS" w:cs="Arial"/>
          <w:kern w:val="2"/>
          <w:sz w:val="24"/>
          <w:szCs w:val="24"/>
          <w:lang w:val="ru-RU"/>
        </w:rPr>
        <w:t>4</w:t>
      </w:r>
      <w:r w:rsidRPr="000D4432">
        <w:rPr>
          <w:rFonts w:eastAsia="Arial Unicode MS" w:cs="Arial"/>
          <w:kern w:val="2"/>
          <w:sz w:val="24"/>
          <w:szCs w:val="24"/>
          <w:lang w:val="ru-RU"/>
        </w:rPr>
        <w:t>-1</w:t>
      </w:r>
      <w:r w:rsidR="0019798F">
        <w:rPr>
          <w:rFonts w:eastAsia="Arial Unicode MS" w:cs="Arial"/>
          <w:kern w:val="2"/>
          <w:sz w:val="24"/>
          <w:szCs w:val="24"/>
          <w:lang w:val="ru-RU"/>
        </w:rPr>
        <w:t>7</w:t>
      </w:r>
      <w:r w:rsidRPr="000D4432">
        <w:rPr>
          <w:rFonts w:eastAsia="Arial Unicode MS" w:cs="Arial"/>
          <w:kern w:val="2"/>
          <w:sz w:val="24"/>
          <w:szCs w:val="24"/>
          <w:lang w:val="ru-RU"/>
        </w:rPr>
        <w:t xml:space="preserve"> </w:t>
      </w:r>
      <w:r w:rsidRPr="000D4432">
        <w:rPr>
          <w:rFonts w:cs="Arial"/>
          <w:sz w:val="24"/>
          <w:szCs w:val="24"/>
          <w:lang w:val="sr-Cyrl-RS"/>
        </w:rPr>
        <w:t xml:space="preserve">од </w:t>
      </w:r>
      <w:r w:rsidR="0019798F">
        <w:rPr>
          <w:rFonts w:cs="Arial"/>
          <w:sz w:val="24"/>
          <w:szCs w:val="24"/>
          <w:lang w:val="sr-Cyrl-RS"/>
        </w:rPr>
        <w:t>15</w:t>
      </w:r>
      <w:r w:rsidRPr="000D4432">
        <w:rPr>
          <w:rFonts w:cs="Arial"/>
          <w:sz w:val="24"/>
          <w:szCs w:val="24"/>
          <w:lang w:val="sr-Cyrl-RS"/>
        </w:rPr>
        <w:t>.</w:t>
      </w:r>
      <w:r w:rsidR="0019798F">
        <w:rPr>
          <w:rFonts w:cs="Arial"/>
          <w:sz w:val="24"/>
          <w:szCs w:val="24"/>
          <w:lang w:val="sr-Cyrl-RS"/>
        </w:rPr>
        <w:t>09</w:t>
      </w:r>
      <w:r w:rsidRPr="000D4432">
        <w:rPr>
          <w:rFonts w:cs="Arial"/>
          <w:sz w:val="24"/>
          <w:szCs w:val="24"/>
          <w:lang w:val="sr-Cyrl-RS"/>
        </w:rPr>
        <w:t>.201</w:t>
      </w:r>
      <w:r w:rsidR="0019798F">
        <w:rPr>
          <w:rFonts w:cs="Arial"/>
          <w:sz w:val="24"/>
          <w:szCs w:val="24"/>
          <w:lang w:val="sr-Cyrl-RS"/>
        </w:rPr>
        <w:t>7</w:t>
      </w:r>
      <w:r w:rsidRPr="000D4432">
        <w:rPr>
          <w:rFonts w:cs="Arial"/>
          <w:sz w:val="24"/>
          <w:szCs w:val="24"/>
          <w:lang w:val="sr-Cyrl-RS"/>
        </w:rPr>
        <w:t>. године</w:t>
      </w:r>
      <w:r w:rsidRPr="000D4432">
        <w:rPr>
          <w:rFonts w:eastAsia="Arial Unicode MS" w:cs="Arial"/>
          <w:sz w:val="24"/>
          <w:szCs w:val="24"/>
          <w:lang w:val="ru-RU"/>
        </w:rPr>
        <w:t>,</w:t>
      </w:r>
      <w:r w:rsidRPr="000D4432">
        <w:rPr>
          <w:rFonts w:eastAsia="Arial Unicode MS" w:cs="Arial"/>
          <w:sz w:val="24"/>
          <w:szCs w:val="24"/>
          <w:lang w:val="sr-Cyrl-RS"/>
        </w:rPr>
        <w:t xml:space="preserve"> </w:t>
      </w:r>
      <w:r w:rsidRPr="000D4432">
        <w:rPr>
          <w:rFonts w:eastAsia="Arial Unicode MS" w:cs="Arial"/>
          <w:sz w:val="24"/>
          <w:szCs w:val="24"/>
          <w:lang w:val="ru-RU"/>
        </w:rPr>
        <w:t>припремљена је:</w:t>
      </w:r>
    </w:p>
    <w:p w:rsidR="00307F94" w:rsidRPr="000D4432" w:rsidRDefault="00307F94" w:rsidP="000C50A0">
      <w:pPr>
        <w:pStyle w:val="Teloteksta"/>
        <w:spacing w:before="0"/>
        <w:rPr>
          <w:rFonts w:cs="Arial"/>
          <w:b/>
          <w:spacing w:val="80"/>
          <w:szCs w:val="24"/>
          <w:lang w:val="ru-RU"/>
        </w:rPr>
      </w:pPr>
    </w:p>
    <w:p w:rsidR="00307F94" w:rsidRPr="000D4432" w:rsidRDefault="00307F94" w:rsidP="000C50A0">
      <w:pPr>
        <w:pStyle w:val="Teloteksta"/>
        <w:spacing w:before="0"/>
        <w:rPr>
          <w:rFonts w:cs="Arial"/>
          <w:b/>
          <w:spacing w:val="80"/>
          <w:szCs w:val="24"/>
          <w:lang w:val="ru-RU"/>
        </w:rPr>
      </w:pPr>
    </w:p>
    <w:p w:rsidR="00307F94" w:rsidRPr="000D4432" w:rsidRDefault="00307F94" w:rsidP="00781B02">
      <w:pPr>
        <w:jc w:val="center"/>
        <w:rPr>
          <w:b/>
          <w:sz w:val="24"/>
          <w:szCs w:val="24"/>
          <w:lang w:val="ru-RU"/>
        </w:rPr>
      </w:pPr>
      <w:bookmarkStart w:id="1" w:name="_Toc441215598"/>
      <w:bookmarkStart w:id="2" w:name="_Toc441651537"/>
      <w:bookmarkStart w:id="3" w:name="_Toc442559874"/>
      <w:r w:rsidRPr="000D4432">
        <w:rPr>
          <w:b/>
          <w:sz w:val="24"/>
          <w:szCs w:val="24"/>
          <w:lang w:val="ru-RU"/>
        </w:rPr>
        <w:t>КОНКУРСНА ДОКУМЕНТАЦИЈА</w:t>
      </w:r>
      <w:bookmarkEnd w:id="1"/>
      <w:bookmarkEnd w:id="2"/>
      <w:bookmarkEnd w:id="3"/>
    </w:p>
    <w:p w:rsidR="00307F94" w:rsidRPr="000D4432" w:rsidRDefault="00307F94" w:rsidP="00210557">
      <w:pPr>
        <w:jc w:val="center"/>
        <w:rPr>
          <w:rFonts w:cs="Arial"/>
          <w:sz w:val="24"/>
          <w:szCs w:val="24"/>
          <w:lang w:val="ru-RU"/>
        </w:rPr>
      </w:pPr>
      <w:r w:rsidRPr="000D4432">
        <w:rPr>
          <w:rFonts w:cs="Arial"/>
          <w:sz w:val="24"/>
          <w:szCs w:val="24"/>
          <w:lang w:val="sr-Cyrl-CS"/>
        </w:rPr>
        <w:t xml:space="preserve">за подношење понуда </w:t>
      </w:r>
      <w:r w:rsidRPr="000D4432">
        <w:rPr>
          <w:rFonts w:cs="Arial"/>
          <w:sz w:val="24"/>
          <w:szCs w:val="24"/>
          <w:lang w:val="ru-RU"/>
        </w:rPr>
        <w:t xml:space="preserve">у отвореном поступку </w:t>
      </w:r>
    </w:p>
    <w:p w:rsidR="00307F94" w:rsidRPr="000D4432" w:rsidRDefault="00307F94" w:rsidP="00781B02">
      <w:pPr>
        <w:jc w:val="center"/>
        <w:rPr>
          <w:b/>
          <w:sz w:val="24"/>
          <w:szCs w:val="24"/>
          <w:lang w:val="ru-RU"/>
        </w:rPr>
      </w:pPr>
      <w:bookmarkStart w:id="4" w:name="_Toc441215599"/>
      <w:bookmarkStart w:id="5" w:name="_Toc441651538"/>
      <w:bookmarkStart w:id="6" w:name="_Toc442559875"/>
      <w:r w:rsidRPr="000D4432">
        <w:rPr>
          <w:b/>
          <w:sz w:val="24"/>
          <w:szCs w:val="24"/>
          <w:lang w:val="ru-RU"/>
        </w:rPr>
        <w:t xml:space="preserve">за јавну набавку </w:t>
      </w:r>
      <w:r w:rsidR="00C22293" w:rsidRPr="000D4432">
        <w:rPr>
          <w:b/>
          <w:sz w:val="24"/>
          <w:szCs w:val="24"/>
          <w:lang w:val="sr-Cyrl-CS"/>
        </w:rPr>
        <w:t>добар</w:t>
      </w:r>
      <w:r w:rsidRPr="000D4432">
        <w:rPr>
          <w:b/>
          <w:sz w:val="24"/>
          <w:szCs w:val="24"/>
          <w:lang w:val="ru-RU"/>
        </w:rPr>
        <w:t>а бр.</w:t>
      </w:r>
      <w:bookmarkEnd w:id="4"/>
      <w:bookmarkEnd w:id="5"/>
      <w:bookmarkEnd w:id="6"/>
      <w:r w:rsidRPr="000D4432">
        <w:rPr>
          <w:b/>
          <w:sz w:val="24"/>
          <w:szCs w:val="24"/>
          <w:lang w:val="ru-RU"/>
        </w:rPr>
        <w:t xml:space="preserve"> </w:t>
      </w:r>
      <w:r w:rsidR="00D85A88" w:rsidRPr="000D4432">
        <w:rPr>
          <w:b/>
          <w:sz w:val="24"/>
          <w:szCs w:val="24"/>
          <w:lang w:val="ru-RU"/>
        </w:rPr>
        <w:t>8</w:t>
      </w:r>
      <w:r w:rsidR="00F36D84" w:rsidRPr="000D4432">
        <w:rPr>
          <w:b/>
          <w:sz w:val="24"/>
          <w:szCs w:val="24"/>
          <w:lang w:val="ru-RU"/>
        </w:rPr>
        <w:t>4</w:t>
      </w:r>
      <w:r w:rsidR="00D85A88" w:rsidRPr="000D4432">
        <w:rPr>
          <w:b/>
          <w:sz w:val="24"/>
          <w:szCs w:val="24"/>
          <w:lang w:val="ru-RU"/>
        </w:rPr>
        <w:t>00/00</w:t>
      </w:r>
      <w:r w:rsidR="00F36D84" w:rsidRPr="000D4432">
        <w:rPr>
          <w:b/>
          <w:sz w:val="24"/>
          <w:szCs w:val="24"/>
          <w:lang w:val="ru-RU"/>
        </w:rPr>
        <w:t>01</w:t>
      </w:r>
      <w:r w:rsidR="00D85A88" w:rsidRPr="000D4432">
        <w:rPr>
          <w:b/>
          <w:sz w:val="24"/>
          <w:szCs w:val="24"/>
          <w:lang w:val="ru-RU"/>
        </w:rPr>
        <w:t>/201</w:t>
      </w:r>
      <w:r w:rsidR="00F36D84" w:rsidRPr="000D4432">
        <w:rPr>
          <w:b/>
          <w:sz w:val="24"/>
          <w:szCs w:val="24"/>
          <w:lang w:val="ru-RU"/>
        </w:rPr>
        <w:t>7</w:t>
      </w:r>
      <w:r w:rsidR="00D85A88" w:rsidRPr="000D4432">
        <w:rPr>
          <w:b/>
          <w:sz w:val="24"/>
          <w:szCs w:val="24"/>
          <w:lang w:val="ru-RU"/>
        </w:rPr>
        <w:t xml:space="preserve"> </w:t>
      </w:r>
    </w:p>
    <w:p w:rsidR="004B6B27" w:rsidRPr="000D4432" w:rsidRDefault="004B6B27" w:rsidP="00781B02">
      <w:pPr>
        <w:jc w:val="center"/>
        <w:rPr>
          <w:b/>
          <w:sz w:val="24"/>
          <w:szCs w:val="24"/>
          <w:lang w:val="ru-RU"/>
        </w:rPr>
      </w:pPr>
    </w:p>
    <w:p w:rsidR="00622A85" w:rsidRPr="000D4432" w:rsidRDefault="00552D2B" w:rsidP="00622A85">
      <w:pPr>
        <w:spacing w:before="0"/>
        <w:jc w:val="center"/>
        <w:rPr>
          <w:rFonts w:cs="Arial"/>
          <w:b/>
          <w:sz w:val="24"/>
          <w:szCs w:val="24"/>
          <w:lang w:val="sr-Cyrl-RS"/>
        </w:rPr>
      </w:pPr>
      <w:r w:rsidRPr="000D4432">
        <w:rPr>
          <w:rFonts w:cs="Arial"/>
          <w:b/>
          <w:sz w:val="24"/>
          <w:szCs w:val="24"/>
          <w:lang w:val="sr-Cyrl-RS"/>
        </w:rPr>
        <w:t>р</w:t>
      </w:r>
      <w:r w:rsidR="00622A85" w:rsidRPr="000D4432">
        <w:rPr>
          <w:rFonts w:cs="Arial"/>
          <w:b/>
          <w:sz w:val="24"/>
          <w:szCs w:val="24"/>
          <w:lang w:val="sr-Cyrl-RS"/>
        </w:rPr>
        <w:t xml:space="preserve">ади закључења </w:t>
      </w:r>
      <w:r w:rsidRPr="000D4432">
        <w:rPr>
          <w:rFonts w:cs="Arial"/>
          <w:b/>
          <w:sz w:val="24"/>
          <w:szCs w:val="24"/>
          <w:lang w:val="sr-Cyrl-RS"/>
        </w:rPr>
        <w:t>О</w:t>
      </w:r>
      <w:r w:rsidR="00C27FA1" w:rsidRPr="000D4432">
        <w:rPr>
          <w:rFonts w:cs="Arial"/>
          <w:b/>
          <w:sz w:val="24"/>
          <w:szCs w:val="24"/>
          <w:lang w:val="sr-Cyrl-RS"/>
        </w:rPr>
        <w:t>квирног</w:t>
      </w:r>
      <w:r w:rsidR="00622A85" w:rsidRPr="000D4432">
        <w:rPr>
          <w:rFonts w:cs="Arial"/>
          <w:b/>
          <w:sz w:val="24"/>
          <w:szCs w:val="24"/>
          <w:lang w:val="sr-Cyrl-RS"/>
        </w:rPr>
        <w:t xml:space="preserve"> споразума</w:t>
      </w:r>
      <w:r w:rsidR="00622A85" w:rsidRPr="000D4432">
        <w:rPr>
          <w:rFonts w:cs="Arial"/>
          <w:sz w:val="24"/>
          <w:szCs w:val="24"/>
          <w:lang w:val="sr-Cyrl-RS"/>
        </w:rPr>
        <w:t xml:space="preserve"> </w:t>
      </w:r>
      <w:r w:rsidR="00622A85" w:rsidRPr="000D4432">
        <w:rPr>
          <w:rFonts w:cs="Arial"/>
          <w:b/>
          <w:sz w:val="24"/>
          <w:szCs w:val="24"/>
          <w:lang w:val="sr-Cyrl-RS"/>
        </w:rPr>
        <w:t>са једним понуђачем на период од  две године</w:t>
      </w:r>
    </w:p>
    <w:p w:rsidR="004B6B27" w:rsidRPr="000D4432" w:rsidRDefault="004B6B27" w:rsidP="00781B02">
      <w:pPr>
        <w:jc w:val="center"/>
        <w:rPr>
          <w:b/>
          <w:sz w:val="24"/>
          <w:szCs w:val="24"/>
          <w:lang w:val="ru-RU"/>
        </w:rPr>
      </w:pPr>
    </w:p>
    <w:p w:rsidR="00622A85" w:rsidRPr="000D4432" w:rsidRDefault="00622A85" w:rsidP="00622A85">
      <w:pPr>
        <w:pStyle w:val="Naslov"/>
        <w:widowControl/>
        <w:spacing w:before="120" w:line="240" w:lineRule="auto"/>
        <w:jc w:val="center"/>
        <w:rPr>
          <w:bCs/>
          <w:szCs w:val="24"/>
          <w:lang w:val="de-DE"/>
        </w:rPr>
      </w:pPr>
      <w:r w:rsidRPr="000D4432">
        <w:rPr>
          <w:bCs/>
          <w:szCs w:val="24"/>
          <w:lang w:val="de-DE"/>
        </w:rPr>
        <w:t>Садр</w:t>
      </w:r>
      <w:r w:rsidRPr="000D4432">
        <w:rPr>
          <w:bCs/>
          <w:szCs w:val="24"/>
          <w:lang w:val="ru-RU"/>
        </w:rPr>
        <w:t>ж</w:t>
      </w:r>
      <w:r w:rsidRPr="000D4432">
        <w:rPr>
          <w:bCs/>
          <w:szCs w:val="24"/>
          <w:lang w:val="de-DE"/>
        </w:rPr>
        <w:t>ај</w:t>
      </w:r>
      <w:r w:rsidRPr="000D4432">
        <w:rPr>
          <w:bCs/>
          <w:szCs w:val="24"/>
          <w:lang w:val="ru-RU"/>
        </w:rPr>
        <w:t xml:space="preserve"> к</w:t>
      </w:r>
      <w:r w:rsidRPr="000D4432">
        <w:rPr>
          <w:bCs/>
          <w:szCs w:val="24"/>
          <w:lang w:val="de-DE"/>
        </w:rPr>
        <w:t>онкурсне</w:t>
      </w:r>
      <w:r w:rsidRPr="000D4432">
        <w:rPr>
          <w:bCs/>
          <w:szCs w:val="24"/>
          <w:lang w:val="ru-RU"/>
        </w:rPr>
        <w:t xml:space="preserve"> </w:t>
      </w:r>
      <w:r w:rsidRPr="000D4432">
        <w:rPr>
          <w:bCs/>
          <w:szCs w:val="24"/>
          <w:lang w:val="de-DE"/>
        </w:rPr>
        <w:t>документације:</w:t>
      </w:r>
    </w:p>
    <w:p w:rsidR="004B6B27" w:rsidRPr="000D4432" w:rsidRDefault="004B6B27" w:rsidP="00781B02">
      <w:pPr>
        <w:jc w:val="center"/>
        <w:rPr>
          <w:b/>
          <w:sz w:val="24"/>
          <w:szCs w:val="24"/>
          <w:lang w:val="ru-RU"/>
        </w:rPr>
      </w:pPr>
    </w:p>
    <w:p w:rsidR="004B6B27" w:rsidRPr="00285D0F" w:rsidRDefault="004B6B27" w:rsidP="00781B02">
      <w:pPr>
        <w:jc w:val="center"/>
        <w:rPr>
          <w:b/>
          <w:color w:val="FF0000"/>
          <w:sz w:val="24"/>
          <w:szCs w:val="24"/>
          <w:lang w:val="ru-RU"/>
        </w:rPr>
      </w:pPr>
    </w:p>
    <w:tbl>
      <w:tblPr>
        <w:tblW w:w="89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
        <w:gridCol w:w="6838"/>
        <w:gridCol w:w="1066"/>
      </w:tblGrid>
      <w:tr w:rsidR="002C38EE" w:rsidRPr="002C38EE" w:rsidTr="0079533B">
        <w:tc>
          <w:tcPr>
            <w:tcW w:w="1018" w:type="dxa"/>
          </w:tcPr>
          <w:p w:rsidR="00CC417E" w:rsidRPr="002C38EE" w:rsidRDefault="00CC417E" w:rsidP="004B6B27">
            <w:pPr>
              <w:tabs>
                <w:tab w:val="left" w:pos="360"/>
                <w:tab w:val="left" w:pos="567"/>
                <w:tab w:val="right" w:leader="dot" w:pos="9639"/>
              </w:tabs>
              <w:spacing w:before="0"/>
              <w:jc w:val="center"/>
              <w:rPr>
                <w:rFonts w:cs="Arial"/>
                <w:b/>
                <w:sz w:val="24"/>
                <w:szCs w:val="24"/>
                <w:lang w:val="sr-Cyrl-CS"/>
              </w:rPr>
            </w:pPr>
            <w:r w:rsidRPr="002C38EE">
              <w:rPr>
                <w:rFonts w:cs="Arial"/>
                <w:b/>
                <w:sz w:val="24"/>
                <w:szCs w:val="24"/>
                <w:lang w:val="sr-Cyrl-CS"/>
              </w:rPr>
              <w:t>Ред.бр.</w:t>
            </w:r>
          </w:p>
        </w:tc>
        <w:tc>
          <w:tcPr>
            <w:tcW w:w="6982" w:type="dxa"/>
          </w:tcPr>
          <w:p w:rsidR="00CC417E" w:rsidRPr="002C38EE" w:rsidRDefault="00CC417E" w:rsidP="004B6B27">
            <w:pPr>
              <w:tabs>
                <w:tab w:val="left" w:pos="360"/>
                <w:tab w:val="left" w:pos="567"/>
                <w:tab w:val="right" w:leader="dot" w:pos="9639"/>
              </w:tabs>
              <w:spacing w:before="0"/>
              <w:rPr>
                <w:rFonts w:cs="Arial"/>
                <w:b/>
                <w:sz w:val="24"/>
                <w:szCs w:val="24"/>
                <w:lang w:val="sr-Cyrl-CS"/>
              </w:rPr>
            </w:pPr>
            <w:r w:rsidRPr="002C38EE">
              <w:rPr>
                <w:rFonts w:cs="Arial"/>
                <w:b/>
                <w:sz w:val="24"/>
                <w:szCs w:val="24"/>
                <w:lang w:val="sr-Cyrl-CS"/>
              </w:rPr>
              <w:t>Елемент конкурсне документације</w:t>
            </w:r>
          </w:p>
        </w:tc>
        <w:tc>
          <w:tcPr>
            <w:tcW w:w="995" w:type="dxa"/>
          </w:tcPr>
          <w:p w:rsidR="00CC417E" w:rsidRPr="002C38EE" w:rsidRDefault="00CC417E" w:rsidP="004B6B27">
            <w:pPr>
              <w:tabs>
                <w:tab w:val="left" w:pos="360"/>
                <w:tab w:val="left" w:pos="567"/>
                <w:tab w:val="right" w:leader="dot" w:pos="9639"/>
              </w:tabs>
              <w:spacing w:before="0"/>
              <w:rPr>
                <w:rFonts w:cs="Arial"/>
                <w:b/>
                <w:sz w:val="24"/>
                <w:szCs w:val="24"/>
                <w:lang w:val="sr-Cyrl-CS"/>
              </w:rPr>
            </w:pPr>
            <w:r w:rsidRPr="002C38EE">
              <w:rPr>
                <w:rFonts w:cs="Arial"/>
                <w:b/>
                <w:sz w:val="24"/>
                <w:szCs w:val="24"/>
                <w:lang w:val="sr-Cyrl-CS"/>
              </w:rPr>
              <w:t>Страна</w:t>
            </w:r>
          </w:p>
        </w:tc>
      </w:tr>
      <w:tr w:rsidR="002C38EE" w:rsidRPr="002C38EE" w:rsidTr="0079533B">
        <w:tc>
          <w:tcPr>
            <w:tcW w:w="1018" w:type="dxa"/>
          </w:tcPr>
          <w:p w:rsidR="00CC417E" w:rsidRPr="002C38EE" w:rsidRDefault="00CC417E" w:rsidP="004B6B27">
            <w:pPr>
              <w:tabs>
                <w:tab w:val="left" w:pos="360"/>
                <w:tab w:val="left" w:pos="567"/>
                <w:tab w:val="right" w:leader="dot" w:pos="9639"/>
              </w:tabs>
              <w:spacing w:before="0"/>
              <w:jc w:val="center"/>
              <w:rPr>
                <w:rFonts w:cs="Arial"/>
                <w:sz w:val="24"/>
                <w:szCs w:val="24"/>
                <w:lang w:val="sr-Cyrl-CS"/>
              </w:rPr>
            </w:pPr>
            <w:r w:rsidRPr="002C38EE">
              <w:rPr>
                <w:rFonts w:cs="Arial"/>
                <w:sz w:val="24"/>
                <w:szCs w:val="24"/>
                <w:lang w:val="sr-Cyrl-CS"/>
              </w:rPr>
              <w:t>1.</w:t>
            </w:r>
          </w:p>
        </w:tc>
        <w:tc>
          <w:tcPr>
            <w:tcW w:w="6982" w:type="dxa"/>
          </w:tcPr>
          <w:p w:rsidR="00CC417E" w:rsidRPr="002C38EE" w:rsidRDefault="00CC417E" w:rsidP="004B6B27">
            <w:pPr>
              <w:tabs>
                <w:tab w:val="left" w:pos="360"/>
                <w:tab w:val="left" w:pos="567"/>
                <w:tab w:val="right" w:leader="dot" w:pos="9639"/>
              </w:tabs>
              <w:spacing w:before="0"/>
              <w:rPr>
                <w:rFonts w:cs="Arial"/>
                <w:sz w:val="24"/>
                <w:szCs w:val="24"/>
                <w:lang w:val="sr-Cyrl-CS"/>
              </w:rPr>
            </w:pPr>
            <w:r w:rsidRPr="002C38EE">
              <w:rPr>
                <w:rFonts w:cs="Arial"/>
                <w:sz w:val="24"/>
                <w:szCs w:val="24"/>
                <w:lang w:val="sr-Cyrl-CS"/>
              </w:rPr>
              <w:t>Општи подаци о јавној набавци</w:t>
            </w:r>
          </w:p>
        </w:tc>
        <w:tc>
          <w:tcPr>
            <w:tcW w:w="995" w:type="dxa"/>
            <w:vAlign w:val="center"/>
          </w:tcPr>
          <w:p w:rsidR="00CC417E" w:rsidRPr="002C38EE" w:rsidRDefault="00CC417E" w:rsidP="00CC417E">
            <w:pPr>
              <w:tabs>
                <w:tab w:val="left" w:pos="360"/>
                <w:tab w:val="left" w:pos="567"/>
                <w:tab w:val="right" w:leader="dot" w:pos="9639"/>
              </w:tabs>
              <w:spacing w:before="0"/>
              <w:jc w:val="center"/>
              <w:rPr>
                <w:rFonts w:cs="Arial"/>
                <w:sz w:val="24"/>
                <w:szCs w:val="24"/>
                <w:lang w:val="sr-Cyrl-CS"/>
              </w:rPr>
            </w:pPr>
            <w:r w:rsidRPr="002C38EE">
              <w:rPr>
                <w:rFonts w:cs="Arial"/>
                <w:sz w:val="24"/>
                <w:szCs w:val="24"/>
                <w:lang w:val="sr-Cyrl-CS"/>
              </w:rPr>
              <w:t>3</w:t>
            </w:r>
          </w:p>
        </w:tc>
      </w:tr>
      <w:tr w:rsidR="002C38EE" w:rsidRPr="002C38EE" w:rsidTr="0079533B">
        <w:tc>
          <w:tcPr>
            <w:tcW w:w="1018" w:type="dxa"/>
          </w:tcPr>
          <w:p w:rsidR="00CC417E" w:rsidRPr="002C38EE" w:rsidRDefault="00CC417E" w:rsidP="004B6B27">
            <w:pPr>
              <w:tabs>
                <w:tab w:val="left" w:pos="360"/>
                <w:tab w:val="left" w:pos="567"/>
                <w:tab w:val="right" w:leader="dot" w:pos="9639"/>
              </w:tabs>
              <w:spacing w:before="0"/>
              <w:jc w:val="center"/>
              <w:rPr>
                <w:rFonts w:cs="Arial"/>
                <w:sz w:val="24"/>
                <w:szCs w:val="24"/>
                <w:lang w:val="sr-Cyrl-CS"/>
              </w:rPr>
            </w:pPr>
            <w:r w:rsidRPr="002C38EE">
              <w:rPr>
                <w:rFonts w:cs="Arial"/>
                <w:sz w:val="24"/>
                <w:szCs w:val="24"/>
                <w:lang w:val="sr-Cyrl-CS"/>
              </w:rPr>
              <w:t>2.</w:t>
            </w:r>
          </w:p>
        </w:tc>
        <w:tc>
          <w:tcPr>
            <w:tcW w:w="6982" w:type="dxa"/>
          </w:tcPr>
          <w:p w:rsidR="00CC417E" w:rsidRPr="002C38EE" w:rsidRDefault="00CC417E" w:rsidP="004B6B27">
            <w:pPr>
              <w:tabs>
                <w:tab w:val="left" w:pos="317"/>
                <w:tab w:val="left" w:pos="360"/>
                <w:tab w:val="right" w:leader="dot" w:pos="9639"/>
              </w:tabs>
              <w:spacing w:before="0"/>
              <w:rPr>
                <w:rFonts w:cs="Arial"/>
                <w:sz w:val="24"/>
                <w:szCs w:val="24"/>
                <w:lang w:val="sr-Cyrl-CS"/>
              </w:rPr>
            </w:pPr>
            <w:r w:rsidRPr="002C38EE">
              <w:rPr>
                <w:rFonts w:cs="Arial"/>
                <w:sz w:val="24"/>
                <w:szCs w:val="24"/>
                <w:lang w:val="sr-Cyrl-CS"/>
              </w:rPr>
              <w:t>Подаци о предмету набавке</w:t>
            </w:r>
          </w:p>
        </w:tc>
        <w:tc>
          <w:tcPr>
            <w:tcW w:w="995" w:type="dxa"/>
            <w:vAlign w:val="center"/>
          </w:tcPr>
          <w:p w:rsidR="00CC417E" w:rsidRPr="002C38EE" w:rsidRDefault="00535D4A" w:rsidP="00CC417E">
            <w:pPr>
              <w:tabs>
                <w:tab w:val="left" w:pos="317"/>
                <w:tab w:val="left" w:pos="360"/>
                <w:tab w:val="right" w:leader="dot" w:pos="9639"/>
              </w:tabs>
              <w:spacing w:before="0"/>
              <w:jc w:val="center"/>
              <w:rPr>
                <w:rFonts w:cs="Arial"/>
                <w:sz w:val="24"/>
                <w:szCs w:val="24"/>
                <w:lang w:val="sr-Cyrl-CS"/>
              </w:rPr>
            </w:pPr>
            <w:r w:rsidRPr="002C38EE">
              <w:rPr>
                <w:rFonts w:cs="Arial"/>
                <w:sz w:val="24"/>
                <w:szCs w:val="24"/>
                <w:lang w:val="sr-Cyrl-CS"/>
              </w:rPr>
              <w:t>4</w:t>
            </w:r>
          </w:p>
        </w:tc>
      </w:tr>
      <w:tr w:rsidR="002C38EE" w:rsidRPr="002C38EE" w:rsidTr="0079533B">
        <w:tc>
          <w:tcPr>
            <w:tcW w:w="1018" w:type="dxa"/>
          </w:tcPr>
          <w:p w:rsidR="00CC417E" w:rsidRPr="002C38EE" w:rsidRDefault="00CC417E" w:rsidP="004B6B27">
            <w:pPr>
              <w:tabs>
                <w:tab w:val="left" w:pos="360"/>
                <w:tab w:val="left" w:pos="567"/>
                <w:tab w:val="right" w:leader="dot" w:pos="9639"/>
              </w:tabs>
              <w:spacing w:before="0"/>
              <w:jc w:val="center"/>
              <w:rPr>
                <w:rFonts w:cs="Arial"/>
                <w:sz w:val="24"/>
                <w:szCs w:val="24"/>
                <w:lang w:val="sr-Cyrl-CS"/>
              </w:rPr>
            </w:pPr>
            <w:r w:rsidRPr="002C38EE">
              <w:rPr>
                <w:rFonts w:cs="Arial"/>
                <w:sz w:val="24"/>
                <w:szCs w:val="24"/>
                <w:lang w:val="sr-Cyrl-CS"/>
              </w:rPr>
              <w:t>3.</w:t>
            </w:r>
          </w:p>
        </w:tc>
        <w:tc>
          <w:tcPr>
            <w:tcW w:w="6982" w:type="dxa"/>
          </w:tcPr>
          <w:p w:rsidR="00CC417E" w:rsidRPr="002C38EE" w:rsidRDefault="00CC417E" w:rsidP="00632531">
            <w:pPr>
              <w:tabs>
                <w:tab w:val="left" w:pos="317"/>
                <w:tab w:val="left" w:pos="360"/>
                <w:tab w:val="right" w:leader="dot" w:pos="9639"/>
              </w:tabs>
              <w:spacing w:before="0"/>
              <w:rPr>
                <w:rFonts w:cs="Arial"/>
                <w:sz w:val="24"/>
                <w:szCs w:val="24"/>
                <w:lang w:val="sr-Cyrl-CS"/>
              </w:rPr>
            </w:pPr>
            <w:r w:rsidRPr="002C38EE">
              <w:rPr>
                <w:rFonts w:cs="Arial"/>
                <w:sz w:val="24"/>
                <w:szCs w:val="24"/>
                <w:lang w:val="sr-Cyrl-CS"/>
              </w:rPr>
              <w:t>Техничка спецификација (врста, техничке карактеристике, квалитет, количина и опи</w:t>
            </w:r>
            <w:r w:rsidRPr="002C38EE">
              <w:rPr>
                <w:rFonts w:cs="Arial"/>
                <w:sz w:val="24"/>
                <w:szCs w:val="24"/>
                <w:lang w:val="sr-Cyrl-RS"/>
              </w:rPr>
              <w:t>с добара</w:t>
            </w:r>
            <w:r w:rsidRPr="002C38EE">
              <w:rPr>
                <w:rFonts w:cs="Arial"/>
                <w:sz w:val="24"/>
                <w:szCs w:val="24"/>
                <w:lang w:val="sr-Cyrl-CS"/>
              </w:rPr>
              <w:t>...)</w:t>
            </w:r>
          </w:p>
        </w:tc>
        <w:tc>
          <w:tcPr>
            <w:tcW w:w="995" w:type="dxa"/>
            <w:vAlign w:val="center"/>
          </w:tcPr>
          <w:p w:rsidR="00CC417E" w:rsidRPr="002C38EE" w:rsidRDefault="00535D4A" w:rsidP="00CC417E">
            <w:pPr>
              <w:tabs>
                <w:tab w:val="left" w:pos="317"/>
                <w:tab w:val="left" w:pos="360"/>
                <w:tab w:val="right" w:leader="dot" w:pos="9639"/>
              </w:tabs>
              <w:spacing w:before="0"/>
              <w:jc w:val="center"/>
              <w:rPr>
                <w:rFonts w:cs="Arial"/>
                <w:sz w:val="24"/>
                <w:szCs w:val="24"/>
                <w:lang w:val="sr-Cyrl-CS"/>
              </w:rPr>
            </w:pPr>
            <w:r w:rsidRPr="002C38EE">
              <w:rPr>
                <w:rFonts w:cs="Arial"/>
                <w:sz w:val="24"/>
                <w:szCs w:val="24"/>
                <w:lang w:val="sr-Cyrl-CS"/>
              </w:rPr>
              <w:t>5</w:t>
            </w:r>
          </w:p>
        </w:tc>
      </w:tr>
      <w:tr w:rsidR="002C38EE" w:rsidRPr="002C38EE" w:rsidTr="0079533B">
        <w:tc>
          <w:tcPr>
            <w:tcW w:w="1018" w:type="dxa"/>
          </w:tcPr>
          <w:p w:rsidR="00CC417E" w:rsidRPr="002C38EE" w:rsidRDefault="00CC417E" w:rsidP="004B6B27">
            <w:pPr>
              <w:tabs>
                <w:tab w:val="left" w:pos="360"/>
                <w:tab w:val="left" w:pos="567"/>
                <w:tab w:val="right" w:leader="dot" w:pos="9639"/>
              </w:tabs>
              <w:spacing w:before="0"/>
              <w:jc w:val="center"/>
              <w:rPr>
                <w:rFonts w:cs="Arial"/>
                <w:sz w:val="24"/>
                <w:szCs w:val="24"/>
                <w:lang w:val="sr-Cyrl-CS"/>
              </w:rPr>
            </w:pPr>
            <w:r w:rsidRPr="002C38EE">
              <w:rPr>
                <w:rFonts w:cs="Arial"/>
                <w:sz w:val="24"/>
                <w:szCs w:val="24"/>
              </w:rPr>
              <w:t>4</w:t>
            </w:r>
            <w:r w:rsidRPr="002C38EE">
              <w:rPr>
                <w:rFonts w:cs="Arial"/>
                <w:sz w:val="24"/>
                <w:szCs w:val="24"/>
                <w:lang w:val="sr-Cyrl-CS"/>
              </w:rPr>
              <w:t>.</w:t>
            </w:r>
          </w:p>
        </w:tc>
        <w:tc>
          <w:tcPr>
            <w:tcW w:w="6982" w:type="dxa"/>
          </w:tcPr>
          <w:p w:rsidR="00CC417E" w:rsidRPr="002C38EE" w:rsidRDefault="00CC417E" w:rsidP="004B6B27">
            <w:pPr>
              <w:tabs>
                <w:tab w:val="left" w:pos="317"/>
                <w:tab w:val="left" w:pos="360"/>
                <w:tab w:val="right" w:leader="dot" w:pos="9639"/>
              </w:tabs>
              <w:spacing w:before="0"/>
              <w:rPr>
                <w:rFonts w:cs="Arial"/>
                <w:sz w:val="24"/>
                <w:szCs w:val="24"/>
                <w:lang w:val="sr-Cyrl-CS"/>
              </w:rPr>
            </w:pPr>
            <w:r w:rsidRPr="002C38EE">
              <w:rPr>
                <w:rFonts w:cs="Arial"/>
                <w:sz w:val="24"/>
                <w:szCs w:val="24"/>
                <w:lang w:val="sr-Cyrl-CS"/>
              </w:rPr>
              <w:t>Услови за учешће у поступку ЈН и упутство како се доказује испуњеност услова</w:t>
            </w:r>
          </w:p>
        </w:tc>
        <w:tc>
          <w:tcPr>
            <w:tcW w:w="995" w:type="dxa"/>
            <w:vAlign w:val="center"/>
          </w:tcPr>
          <w:p w:rsidR="00CC417E" w:rsidRPr="002C38EE" w:rsidRDefault="000425E7" w:rsidP="00535D4A">
            <w:pPr>
              <w:tabs>
                <w:tab w:val="left" w:pos="317"/>
                <w:tab w:val="left" w:pos="360"/>
                <w:tab w:val="right" w:leader="dot" w:pos="9639"/>
              </w:tabs>
              <w:spacing w:before="0"/>
              <w:jc w:val="center"/>
              <w:rPr>
                <w:rFonts w:cs="Arial"/>
                <w:sz w:val="24"/>
                <w:szCs w:val="24"/>
                <w:lang w:val="sr-Cyrl-CS"/>
              </w:rPr>
            </w:pPr>
            <w:r w:rsidRPr="002C38EE">
              <w:rPr>
                <w:rFonts w:cs="Arial"/>
                <w:sz w:val="24"/>
                <w:szCs w:val="24"/>
                <w:lang w:val="sr-Cyrl-CS"/>
              </w:rPr>
              <w:t>1</w:t>
            </w:r>
            <w:r w:rsidR="00535D4A" w:rsidRPr="002C38EE">
              <w:rPr>
                <w:rFonts w:cs="Arial"/>
                <w:sz w:val="24"/>
                <w:szCs w:val="24"/>
                <w:lang w:val="sr-Cyrl-CS"/>
              </w:rPr>
              <w:t>2</w:t>
            </w:r>
          </w:p>
        </w:tc>
      </w:tr>
      <w:tr w:rsidR="002C38EE" w:rsidRPr="002C38EE" w:rsidTr="0079533B">
        <w:tc>
          <w:tcPr>
            <w:tcW w:w="1018" w:type="dxa"/>
          </w:tcPr>
          <w:p w:rsidR="00CC417E" w:rsidRPr="002C38EE" w:rsidRDefault="00CC417E" w:rsidP="004B6B27">
            <w:pPr>
              <w:tabs>
                <w:tab w:val="left" w:pos="360"/>
                <w:tab w:val="left" w:pos="567"/>
                <w:tab w:val="right" w:leader="dot" w:pos="9639"/>
              </w:tabs>
              <w:spacing w:before="0"/>
              <w:jc w:val="center"/>
              <w:rPr>
                <w:rFonts w:cs="Arial"/>
                <w:sz w:val="24"/>
                <w:szCs w:val="24"/>
                <w:lang w:val="sr-Cyrl-CS"/>
              </w:rPr>
            </w:pPr>
            <w:r w:rsidRPr="002C38EE">
              <w:rPr>
                <w:rFonts w:cs="Arial"/>
                <w:sz w:val="24"/>
                <w:szCs w:val="24"/>
              </w:rPr>
              <w:t>5</w:t>
            </w:r>
            <w:r w:rsidRPr="002C38EE">
              <w:rPr>
                <w:rFonts w:cs="Arial"/>
                <w:sz w:val="24"/>
                <w:szCs w:val="24"/>
                <w:lang w:val="sr-Cyrl-CS"/>
              </w:rPr>
              <w:t>.</w:t>
            </w:r>
          </w:p>
        </w:tc>
        <w:tc>
          <w:tcPr>
            <w:tcW w:w="6982" w:type="dxa"/>
          </w:tcPr>
          <w:p w:rsidR="00CC417E" w:rsidRPr="002C38EE" w:rsidRDefault="00CC417E" w:rsidP="004B6B27">
            <w:pPr>
              <w:tabs>
                <w:tab w:val="left" w:pos="360"/>
                <w:tab w:val="left" w:pos="567"/>
                <w:tab w:val="right" w:leader="dot" w:pos="9639"/>
              </w:tabs>
              <w:spacing w:before="0"/>
              <w:rPr>
                <w:rFonts w:cs="Arial"/>
                <w:sz w:val="24"/>
                <w:szCs w:val="24"/>
                <w:lang w:val="sr-Cyrl-RS"/>
              </w:rPr>
            </w:pPr>
            <w:r w:rsidRPr="002C38EE">
              <w:rPr>
                <w:rFonts w:cs="Arial"/>
                <w:sz w:val="24"/>
                <w:szCs w:val="24"/>
                <w:lang w:val="sr-Cyrl-RS"/>
              </w:rPr>
              <w:t>Критеријуми за доделу Оквирног споразума</w:t>
            </w:r>
          </w:p>
        </w:tc>
        <w:tc>
          <w:tcPr>
            <w:tcW w:w="995" w:type="dxa"/>
            <w:vAlign w:val="center"/>
          </w:tcPr>
          <w:p w:rsidR="00CC417E" w:rsidRPr="002C38EE" w:rsidRDefault="00954FD8" w:rsidP="00535D4A">
            <w:pPr>
              <w:tabs>
                <w:tab w:val="left" w:pos="360"/>
                <w:tab w:val="left" w:pos="567"/>
                <w:tab w:val="right" w:leader="dot" w:pos="9639"/>
              </w:tabs>
              <w:spacing w:before="0"/>
              <w:jc w:val="center"/>
              <w:rPr>
                <w:rFonts w:cs="Arial"/>
                <w:sz w:val="24"/>
                <w:szCs w:val="24"/>
                <w:lang w:val="sr-Cyrl-RS"/>
              </w:rPr>
            </w:pPr>
            <w:r w:rsidRPr="002C38EE">
              <w:rPr>
                <w:rFonts w:cs="Arial"/>
                <w:sz w:val="24"/>
                <w:szCs w:val="24"/>
                <w:lang w:val="sr-Cyrl-RS"/>
              </w:rPr>
              <w:t>1</w:t>
            </w:r>
            <w:r w:rsidR="00535D4A" w:rsidRPr="002C38EE">
              <w:rPr>
                <w:rFonts w:cs="Arial"/>
                <w:sz w:val="24"/>
                <w:szCs w:val="24"/>
                <w:lang w:val="sr-Cyrl-RS"/>
              </w:rPr>
              <w:t>7</w:t>
            </w:r>
          </w:p>
        </w:tc>
      </w:tr>
      <w:tr w:rsidR="002C38EE" w:rsidRPr="002C38EE" w:rsidTr="0079533B">
        <w:tc>
          <w:tcPr>
            <w:tcW w:w="1018" w:type="dxa"/>
          </w:tcPr>
          <w:p w:rsidR="00CC417E" w:rsidRPr="002C38EE" w:rsidRDefault="00CC417E" w:rsidP="004B6B27">
            <w:pPr>
              <w:tabs>
                <w:tab w:val="left" w:pos="360"/>
                <w:tab w:val="left" w:pos="567"/>
                <w:tab w:val="right" w:leader="dot" w:pos="9639"/>
              </w:tabs>
              <w:spacing w:before="0"/>
              <w:jc w:val="center"/>
              <w:rPr>
                <w:rFonts w:cs="Arial"/>
                <w:sz w:val="24"/>
                <w:szCs w:val="24"/>
                <w:lang w:val="sr-Cyrl-CS"/>
              </w:rPr>
            </w:pPr>
            <w:r w:rsidRPr="002C38EE">
              <w:rPr>
                <w:rFonts w:cs="Arial"/>
                <w:sz w:val="24"/>
                <w:szCs w:val="24"/>
              </w:rPr>
              <w:t>6</w:t>
            </w:r>
            <w:r w:rsidRPr="002C38EE">
              <w:rPr>
                <w:rFonts w:cs="Arial"/>
                <w:sz w:val="24"/>
                <w:szCs w:val="24"/>
                <w:lang w:val="sr-Cyrl-CS"/>
              </w:rPr>
              <w:t>.</w:t>
            </w:r>
          </w:p>
        </w:tc>
        <w:tc>
          <w:tcPr>
            <w:tcW w:w="6982" w:type="dxa"/>
          </w:tcPr>
          <w:p w:rsidR="00CC417E" w:rsidRPr="002C38EE" w:rsidRDefault="00CC417E" w:rsidP="004B6B27">
            <w:pPr>
              <w:tabs>
                <w:tab w:val="left" w:pos="360"/>
                <w:tab w:val="left" w:pos="567"/>
                <w:tab w:val="right" w:leader="dot" w:pos="9639"/>
              </w:tabs>
              <w:spacing w:before="0"/>
              <w:rPr>
                <w:rFonts w:cs="Arial"/>
                <w:sz w:val="24"/>
                <w:szCs w:val="24"/>
                <w:lang w:val="sr-Cyrl-CS"/>
              </w:rPr>
            </w:pPr>
            <w:r w:rsidRPr="002C38EE">
              <w:rPr>
                <w:rFonts w:cs="Arial"/>
                <w:sz w:val="24"/>
                <w:szCs w:val="24"/>
                <w:lang w:val="sr-Cyrl-CS"/>
              </w:rPr>
              <w:t>Упутство понуђачима како да сачине понуду</w:t>
            </w:r>
          </w:p>
        </w:tc>
        <w:tc>
          <w:tcPr>
            <w:tcW w:w="995" w:type="dxa"/>
            <w:vAlign w:val="center"/>
          </w:tcPr>
          <w:p w:rsidR="00CC417E" w:rsidRPr="002C38EE" w:rsidRDefault="004949AF" w:rsidP="0079533B">
            <w:pPr>
              <w:tabs>
                <w:tab w:val="left" w:pos="360"/>
                <w:tab w:val="left" w:pos="567"/>
                <w:tab w:val="right" w:leader="dot" w:pos="9639"/>
              </w:tabs>
              <w:spacing w:before="0"/>
              <w:jc w:val="center"/>
              <w:rPr>
                <w:rFonts w:cs="Arial"/>
                <w:sz w:val="24"/>
                <w:szCs w:val="24"/>
                <w:lang w:val="sr-Cyrl-CS"/>
              </w:rPr>
            </w:pPr>
            <w:r w:rsidRPr="002C38EE">
              <w:rPr>
                <w:rFonts w:cs="Arial"/>
                <w:sz w:val="24"/>
                <w:szCs w:val="24"/>
                <w:lang w:val="sr-Cyrl-CS"/>
              </w:rPr>
              <w:t>1</w:t>
            </w:r>
            <w:r w:rsidR="0079533B" w:rsidRPr="002C38EE">
              <w:rPr>
                <w:rFonts w:cs="Arial"/>
                <w:sz w:val="24"/>
                <w:szCs w:val="24"/>
                <w:lang w:val="sr-Cyrl-CS"/>
              </w:rPr>
              <w:t>8</w:t>
            </w:r>
          </w:p>
        </w:tc>
      </w:tr>
      <w:tr w:rsidR="002C38EE" w:rsidRPr="002C38EE" w:rsidTr="0079533B">
        <w:tc>
          <w:tcPr>
            <w:tcW w:w="1018" w:type="dxa"/>
          </w:tcPr>
          <w:p w:rsidR="00CC417E" w:rsidRPr="002C38EE" w:rsidRDefault="00CC417E" w:rsidP="004B6B27">
            <w:pPr>
              <w:tabs>
                <w:tab w:val="left" w:pos="360"/>
                <w:tab w:val="left" w:pos="567"/>
                <w:tab w:val="right" w:leader="dot" w:pos="9639"/>
              </w:tabs>
              <w:spacing w:before="0"/>
              <w:jc w:val="center"/>
              <w:rPr>
                <w:rFonts w:cs="Arial"/>
                <w:sz w:val="24"/>
                <w:szCs w:val="24"/>
                <w:lang w:val="sr-Cyrl-RS"/>
              </w:rPr>
            </w:pPr>
            <w:r w:rsidRPr="002C38EE">
              <w:rPr>
                <w:rFonts w:cs="Arial"/>
                <w:sz w:val="24"/>
                <w:szCs w:val="24"/>
                <w:lang w:val="sr-Cyrl-RS"/>
              </w:rPr>
              <w:t>7.</w:t>
            </w:r>
          </w:p>
        </w:tc>
        <w:tc>
          <w:tcPr>
            <w:tcW w:w="6982" w:type="dxa"/>
          </w:tcPr>
          <w:p w:rsidR="00CC417E" w:rsidRPr="002C38EE" w:rsidRDefault="00CC417E" w:rsidP="00F80F47">
            <w:pPr>
              <w:tabs>
                <w:tab w:val="left" w:pos="360"/>
                <w:tab w:val="left" w:pos="567"/>
                <w:tab w:val="right" w:leader="dot" w:pos="9639"/>
              </w:tabs>
              <w:spacing w:before="0"/>
              <w:rPr>
                <w:rFonts w:cs="Arial"/>
                <w:sz w:val="24"/>
                <w:szCs w:val="24"/>
              </w:rPr>
            </w:pPr>
            <w:r w:rsidRPr="002C38EE">
              <w:rPr>
                <w:rFonts w:cs="Arial"/>
                <w:sz w:val="24"/>
                <w:szCs w:val="24"/>
                <w:lang w:val="sr-Cyrl-CS"/>
              </w:rPr>
              <w:t xml:space="preserve">Обрасци ( 1 </w:t>
            </w:r>
            <w:r w:rsidR="00954FD8" w:rsidRPr="002C38EE">
              <w:rPr>
                <w:rFonts w:cs="Arial"/>
                <w:sz w:val="24"/>
                <w:szCs w:val="24"/>
                <w:lang w:val="sr-Cyrl-CS"/>
              </w:rPr>
              <w:t>–</w:t>
            </w:r>
            <w:r w:rsidRPr="002C38EE">
              <w:rPr>
                <w:rFonts w:cs="Arial"/>
                <w:sz w:val="24"/>
                <w:szCs w:val="24"/>
                <w:lang w:val="sr-Cyrl-CS"/>
              </w:rPr>
              <w:t xml:space="preserve"> </w:t>
            </w:r>
            <w:r w:rsidR="0079533B" w:rsidRPr="002C38EE">
              <w:rPr>
                <w:rFonts w:cs="Arial"/>
                <w:sz w:val="24"/>
                <w:szCs w:val="24"/>
                <w:lang w:val="sr-Cyrl-CS"/>
              </w:rPr>
              <w:t>8</w:t>
            </w:r>
            <w:r w:rsidRPr="002C38EE">
              <w:rPr>
                <w:rFonts w:cs="Arial"/>
                <w:sz w:val="24"/>
                <w:szCs w:val="24"/>
                <w:lang w:val="sr-Cyrl-CS"/>
              </w:rPr>
              <w:t>)</w:t>
            </w:r>
            <w:r w:rsidR="00954FD8" w:rsidRPr="002C38EE">
              <w:rPr>
                <w:rFonts w:cs="Arial"/>
                <w:sz w:val="24"/>
                <w:szCs w:val="24"/>
                <w:lang w:val="sr-Cyrl-CS"/>
              </w:rPr>
              <w:t xml:space="preserve"> и Прилози (1-</w:t>
            </w:r>
            <w:r w:rsidR="00F80F47" w:rsidRPr="002C38EE">
              <w:rPr>
                <w:rFonts w:cs="Arial"/>
                <w:sz w:val="24"/>
                <w:szCs w:val="24"/>
                <w:lang w:val="sr-Latn-RS"/>
              </w:rPr>
              <w:t>7</w:t>
            </w:r>
            <w:r w:rsidR="00954FD8" w:rsidRPr="002C38EE">
              <w:rPr>
                <w:rFonts w:cs="Arial"/>
                <w:sz w:val="24"/>
                <w:szCs w:val="24"/>
                <w:lang w:val="sr-Cyrl-CS"/>
              </w:rPr>
              <w:t>)</w:t>
            </w:r>
          </w:p>
        </w:tc>
        <w:tc>
          <w:tcPr>
            <w:tcW w:w="995" w:type="dxa"/>
            <w:vAlign w:val="center"/>
          </w:tcPr>
          <w:p w:rsidR="00CC417E" w:rsidRPr="002C38EE" w:rsidRDefault="004949AF" w:rsidP="00F80F47">
            <w:pPr>
              <w:tabs>
                <w:tab w:val="left" w:pos="360"/>
                <w:tab w:val="left" w:pos="567"/>
                <w:tab w:val="right" w:leader="dot" w:pos="9639"/>
              </w:tabs>
              <w:spacing w:before="0"/>
              <w:jc w:val="center"/>
              <w:rPr>
                <w:rFonts w:cs="Arial"/>
                <w:sz w:val="24"/>
                <w:szCs w:val="24"/>
                <w:lang w:val="sr-Latn-RS"/>
              </w:rPr>
            </w:pPr>
            <w:r w:rsidRPr="002C38EE">
              <w:rPr>
                <w:rFonts w:cs="Arial"/>
                <w:sz w:val="24"/>
                <w:szCs w:val="24"/>
                <w:lang w:val="sr-Cyrl-CS"/>
              </w:rPr>
              <w:t>3</w:t>
            </w:r>
            <w:r w:rsidR="00F80F47" w:rsidRPr="002C38EE">
              <w:rPr>
                <w:rFonts w:cs="Arial"/>
                <w:sz w:val="24"/>
                <w:szCs w:val="24"/>
                <w:lang w:val="sr-Latn-RS"/>
              </w:rPr>
              <w:t>7</w:t>
            </w:r>
          </w:p>
        </w:tc>
      </w:tr>
    </w:tbl>
    <w:p w:rsidR="004B6B27" w:rsidRPr="00285D0F" w:rsidRDefault="004B6B27" w:rsidP="004B6B27">
      <w:pPr>
        <w:spacing w:before="0"/>
        <w:jc w:val="left"/>
        <w:rPr>
          <w:rFonts w:cs="Arial"/>
          <w:color w:val="FF0000"/>
          <w:sz w:val="24"/>
          <w:szCs w:val="24"/>
        </w:rPr>
      </w:pPr>
    </w:p>
    <w:p w:rsidR="00307F94" w:rsidRPr="00285D0F" w:rsidRDefault="00307F94" w:rsidP="000C50A0">
      <w:pPr>
        <w:pStyle w:val="Teloteksta"/>
        <w:spacing w:before="0"/>
        <w:rPr>
          <w:rFonts w:cs="Arial"/>
          <w:i/>
          <w:color w:val="FF0000"/>
          <w:szCs w:val="24"/>
          <w:lang w:val="sr-Latn-CS"/>
        </w:rPr>
      </w:pPr>
    </w:p>
    <w:p w:rsidR="00307F94" w:rsidRPr="00285D0F" w:rsidRDefault="00307F94" w:rsidP="000C50A0">
      <w:pPr>
        <w:pStyle w:val="Teloteksta"/>
        <w:spacing w:before="0"/>
        <w:rPr>
          <w:rFonts w:cs="Arial"/>
          <w:i/>
          <w:color w:val="FF0000"/>
          <w:szCs w:val="24"/>
          <w:lang w:val="sr-Latn-CS"/>
        </w:rPr>
      </w:pPr>
    </w:p>
    <w:p w:rsidR="00307F94" w:rsidRPr="002C38EE" w:rsidRDefault="00307F94" w:rsidP="00C53AC6">
      <w:pPr>
        <w:jc w:val="right"/>
        <w:rPr>
          <w:rFonts w:cs="Arial"/>
          <w:sz w:val="24"/>
          <w:szCs w:val="24"/>
          <w:lang w:val="sr-Latn-RS"/>
        </w:rPr>
      </w:pPr>
      <w:r w:rsidRPr="002C38EE">
        <w:rPr>
          <w:rFonts w:cs="Arial"/>
          <w:bCs/>
          <w:noProof/>
          <w:sz w:val="24"/>
          <w:szCs w:val="24"/>
          <w:lang w:val="sr-Cyrl-CS"/>
        </w:rPr>
        <w:t>Укупан број страна документације:</w:t>
      </w:r>
      <w:r w:rsidR="00CC162B" w:rsidRPr="002C38EE">
        <w:rPr>
          <w:rFonts w:cs="Arial"/>
          <w:bCs/>
          <w:noProof/>
          <w:sz w:val="24"/>
          <w:szCs w:val="24"/>
          <w:lang w:val="sr-Cyrl-CS"/>
        </w:rPr>
        <w:t xml:space="preserve"> </w:t>
      </w:r>
      <w:r w:rsidR="004949AF" w:rsidRPr="002C38EE">
        <w:rPr>
          <w:rFonts w:cs="Arial"/>
          <w:bCs/>
          <w:noProof/>
          <w:sz w:val="24"/>
          <w:szCs w:val="24"/>
          <w:lang w:val="sr-Cyrl-CS"/>
        </w:rPr>
        <w:t>7</w:t>
      </w:r>
      <w:r w:rsidR="004C3CE1" w:rsidRPr="002C38EE">
        <w:rPr>
          <w:rFonts w:cs="Arial"/>
          <w:bCs/>
          <w:noProof/>
          <w:sz w:val="24"/>
          <w:szCs w:val="24"/>
          <w:lang w:val="sr-Cyrl-CS"/>
        </w:rPr>
        <w:t>8</w:t>
      </w:r>
    </w:p>
    <w:p w:rsidR="00307F94" w:rsidRPr="00F80F47" w:rsidRDefault="00307F94" w:rsidP="000C50A0">
      <w:pPr>
        <w:pStyle w:val="Teloteksta"/>
        <w:spacing w:before="0"/>
        <w:rPr>
          <w:rFonts w:cs="Arial"/>
          <w:sz w:val="22"/>
          <w:szCs w:val="22"/>
        </w:rPr>
      </w:pPr>
    </w:p>
    <w:p w:rsidR="00307F94" w:rsidRPr="00285D0F" w:rsidRDefault="00307F94" w:rsidP="00924A22">
      <w:pPr>
        <w:pStyle w:val="Naslov1"/>
        <w:numPr>
          <w:ilvl w:val="0"/>
          <w:numId w:val="12"/>
        </w:numPr>
        <w:spacing w:before="120" w:after="0"/>
        <w:jc w:val="left"/>
        <w:rPr>
          <w:sz w:val="24"/>
          <w:szCs w:val="24"/>
          <w:lang w:val="en-US"/>
        </w:rPr>
      </w:pPr>
      <w:r w:rsidRPr="000E03E3">
        <w:rPr>
          <w:szCs w:val="22"/>
          <w:lang w:val="ru-RU"/>
        </w:rPr>
        <w:br w:type="page"/>
      </w:r>
      <w:bookmarkStart w:id="7" w:name="_Toc430335136"/>
      <w:bookmarkStart w:id="8" w:name="_Toc442559876"/>
      <w:bookmarkStart w:id="9" w:name="_Toc427817447"/>
      <w:r w:rsidRPr="00285D0F">
        <w:rPr>
          <w:sz w:val="24"/>
          <w:szCs w:val="24"/>
        </w:rPr>
        <w:lastRenderedPageBreak/>
        <w:t>ОПШТИ ПОДАЦИ О ЈАВНОЈ НАБАВЦИ</w:t>
      </w:r>
      <w:bookmarkEnd w:id="7"/>
      <w:bookmarkEnd w:id="8"/>
    </w:p>
    <w:p w:rsidR="00307F94" w:rsidRPr="00285D0F" w:rsidRDefault="00A908D5" w:rsidP="009125B5">
      <w:pPr>
        <w:tabs>
          <w:tab w:val="left" w:pos="1134"/>
        </w:tabs>
        <w:jc w:val="left"/>
        <w:rPr>
          <w:rFonts w:cs="Arial"/>
          <w:sz w:val="24"/>
          <w:szCs w:val="24"/>
          <w:lang w:eastAsia="ar-SA"/>
        </w:rPr>
      </w:pPr>
      <w:r w:rsidRPr="00285D0F">
        <w:rPr>
          <w:rFonts w:eastAsia="Arial Unicode MS" w:cs="Arial"/>
          <w:b/>
          <w:iCs/>
          <w:kern w:val="1"/>
          <w:sz w:val="24"/>
          <w:szCs w:val="24"/>
          <w:lang w:eastAsia="ar-SA"/>
        </w:rPr>
        <w:t>Јавно предузеће „Електропривреда Србије“ Београд, улица Царице Милице бр. 2, Београд (у даљем тексту ЈП „ЕПС“)</w:t>
      </w:r>
      <w:r w:rsidRPr="00285D0F">
        <w:rPr>
          <w:rFonts w:eastAsia="Arial Unicode MS" w:cs="Arial"/>
          <w:iCs/>
          <w:kern w:val="1"/>
          <w:sz w:val="24"/>
          <w:szCs w:val="24"/>
          <w:lang w:eastAsia="ar-SA"/>
        </w:rPr>
        <w:t xml:space="preserve"> спроводи отворени поступак јавне набавке </w:t>
      </w:r>
      <w:r w:rsidR="005E2639">
        <w:rPr>
          <w:rFonts w:eastAsia="Arial Unicode MS" w:cs="Arial"/>
          <w:iCs/>
          <w:kern w:val="1"/>
          <w:sz w:val="24"/>
          <w:szCs w:val="24"/>
          <w:lang w:val="sr-Cyrl-RS" w:eastAsia="ar-SA"/>
        </w:rPr>
        <w:t>добара</w:t>
      </w:r>
      <w:r w:rsidRPr="00285D0F">
        <w:rPr>
          <w:rFonts w:eastAsia="Arial Unicode MS" w:cs="Arial"/>
          <w:iCs/>
          <w:kern w:val="1"/>
          <w:sz w:val="24"/>
          <w:szCs w:val="24"/>
          <w:lang w:eastAsia="ar-SA"/>
        </w:rPr>
        <w:t xml:space="preserve"> бр. </w:t>
      </w:r>
      <w:r w:rsidRPr="00285D0F">
        <w:rPr>
          <w:rFonts w:eastAsia="Arial Unicode MS" w:cs="Arial"/>
          <w:iCs/>
          <w:kern w:val="1"/>
          <w:sz w:val="24"/>
          <w:szCs w:val="24"/>
          <w:lang w:val="sr-Cyrl-RS" w:eastAsia="ar-SA"/>
        </w:rPr>
        <w:t>ЈН/</w:t>
      </w:r>
      <w:r w:rsidRPr="00285D0F">
        <w:rPr>
          <w:rFonts w:eastAsia="Arial Unicode MS" w:cs="Arial"/>
          <w:iCs/>
          <w:kern w:val="1"/>
          <w:sz w:val="24"/>
          <w:szCs w:val="24"/>
          <w:lang w:eastAsia="ar-SA"/>
        </w:rPr>
        <w:t>8</w:t>
      </w:r>
      <w:r w:rsidRPr="00285D0F">
        <w:rPr>
          <w:rFonts w:eastAsia="Arial Unicode MS" w:cs="Arial"/>
          <w:iCs/>
          <w:kern w:val="1"/>
          <w:sz w:val="24"/>
          <w:szCs w:val="24"/>
          <w:lang w:val="sr-Cyrl-RS" w:eastAsia="ar-SA"/>
        </w:rPr>
        <w:t>4</w:t>
      </w:r>
      <w:r w:rsidRPr="00285D0F">
        <w:rPr>
          <w:rFonts w:eastAsia="Arial Unicode MS" w:cs="Arial"/>
          <w:iCs/>
          <w:kern w:val="1"/>
          <w:sz w:val="24"/>
          <w:szCs w:val="24"/>
          <w:lang w:eastAsia="ar-SA"/>
        </w:rPr>
        <w:t>00/00</w:t>
      </w:r>
      <w:r w:rsidRPr="00285D0F">
        <w:rPr>
          <w:rFonts w:eastAsia="Arial Unicode MS" w:cs="Arial"/>
          <w:iCs/>
          <w:kern w:val="1"/>
          <w:sz w:val="24"/>
          <w:szCs w:val="24"/>
          <w:lang w:val="sr-Cyrl-RS" w:eastAsia="ar-SA"/>
        </w:rPr>
        <w:t>01/</w:t>
      </w:r>
      <w:r w:rsidRPr="00285D0F">
        <w:rPr>
          <w:rFonts w:eastAsia="Arial Unicode MS" w:cs="Arial"/>
          <w:iCs/>
          <w:kern w:val="1"/>
          <w:sz w:val="24"/>
          <w:szCs w:val="24"/>
          <w:lang w:eastAsia="ar-SA"/>
        </w:rPr>
        <w:t>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2"/>
        <w:gridCol w:w="6213"/>
      </w:tblGrid>
      <w:tr w:rsidR="00307F94" w:rsidRPr="00285D0F" w:rsidTr="002E12CC">
        <w:tc>
          <w:tcPr>
            <w:tcW w:w="3032" w:type="dxa"/>
          </w:tcPr>
          <w:p w:rsidR="00307F94" w:rsidRPr="00285D0F" w:rsidRDefault="00307F94" w:rsidP="004276AD">
            <w:pPr>
              <w:autoSpaceDE w:val="0"/>
              <w:autoSpaceDN w:val="0"/>
              <w:adjustRightInd w:val="0"/>
              <w:jc w:val="center"/>
              <w:rPr>
                <w:rFonts w:cs="Arial"/>
                <w:bCs/>
                <w:sz w:val="24"/>
                <w:szCs w:val="24"/>
              </w:rPr>
            </w:pPr>
          </w:p>
          <w:p w:rsidR="00307F94" w:rsidRPr="00285D0F" w:rsidRDefault="00307F94" w:rsidP="004276AD">
            <w:pPr>
              <w:autoSpaceDE w:val="0"/>
              <w:autoSpaceDN w:val="0"/>
              <w:adjustRightInd w:val="0"/>
              <w:jc w:val="center"/>
              <w:rPr>
                <w:rFonts w:cs="Arial"/>
                <w:bCs/>
                <w:sz w:val="24"/>
                <w:szCs w:val="24"/>
              </w:rPr>
            </w:pPr>
            <w:r w:rsidRPr="00285D0F">
              <w:rPr>
                <w:rFonts w:cs="Arial"/>
                <w:bCs/>
                <w:sz w:val="24"/>
                <w:szCs w:val="24"/>
              </w:rPr>
              <w:t>Назив и адреса Наручиоца</w:t>
            </w:r>
          </w:p>
        </w:tc>
        <w:tc>
          <w:tcPr>
            <w:tcW w:w="6213" w:type="dxa"/>
          </w:tcPr>
          <w:p w:rsidR="00307F94" w:rsidRPr="00285D0F" w:rsidRDefault="00307F94" w:rsidP="004276AD">
            <w:pPr>
              <w:suppressAutoHyphens/>
              <w:spacing w:line="100" w:lineRule="atLeast"/>
              <w:jc w:val="center"/>
              <w:rPr>
                <w:rFonts w:cs="Arial"/>
                <w:sz w:val="24"/>
                <w:szCs w:val="24"/>
              </w:rPr>
            </w:pPr>
            <w:r w:rsidRPr="00285D0F">
              <w:rPr>
                <w:rFonts w:cs="Arial"/>
                <w:sz w:val="24"/>
                <w:szCs w:val="24"/>
              </w:rPr>
              <w:t>Јавно предузеће „Електропривреда Србије“ Београд,</w:t>
            </w:r>
          </w:p>
          <w:p w:rsidR="00307F94" w:rsidRPr="00285D0F" w:rsidRDefault="00307F94" w:rsidP="00CC417E">
            <w:pPr>
              <w:suppressAutoHyphens/>
              <w:spacing w:line="100" w:lineRule="atLeast"/>
              <w:jc w:val="center"/>
              <w:rPr>
                <w:rFonts w:cs="Arial"/>
                <w:color w:val="00B0F0"/>
                <w:sz w:val="24"/>
                <w:szCs w:val="24"/>
                <w:lang w:val="sr-Cyrl-CS"/>
              </w:rPr>
            </w:pPr>
            <w:r w:rsidRPr="00285D0F">
              <w:rPr>
                <w:rFonts w:cs="Arial"/>
                <w:sz w:val="24"/>
                <w:szCs w:val="24"/>
              </w:rPr>
              <w:t>Улица царице Милице бр.2, 11000 Београд</w:t>
            </w:r>
          </w:p>
        </w:tc>
      </w:tr>
      <w:tr w:rsidR="00307F94" w:rsidRPr="00285D0F" w:rsidTr="002E12CC">
        <w:tc>
          <w:tcPr>
            <w:tcW w:w="3032" w:type="dxa"/>
          </w:tcPr>
          <w:p w:rsidR="00307F94" w:rsidRPr="00285D0F" w:rsidRDefault="00307F94" w:rsidP="004276AD">
            <w:pPr>
              <w:autoSpaceDE w:val="0"/>
              <w:autoSpaceDN w:val="0"/>
              <w:adjustRightInd w:val="0"/>
              <w:jc w:val="center"/>
              <w:rPr>
                <w:rFonts w:cs="Arial"/>
                <w:bCs/>
                <w:sz w:val="24"/>
                <w:szCs w:val="24"/>
              </w:rPr>
            </w:pPr>
            <w:r w:rsidRPr="00285D0F">
              <w:rPr>
                <w:rFonts w:cs="Arial"/>
                <w:bCs/>
                <w:sz w:val="24"/>
                <w:szCs w:val="24"/>
              </w:rPr>
              <w:t>Интернет страница Наручиоца</w:t>
            </w:r>
          </w:p>
        </w:tc>
        <w:tc>
          <w:tcPr>
            <w:tcW w:w="6213" w:type="dxa"/>
          </w:tcPr>
          <w:p w:rsidR="00307F94" w:rsidRPr="00285D0F" w:rsidRDefault="00C5426D" w:rsidP="004276AD">
            <w:pPr>
              <w:autoSpaceDE w:val="0"/>
              <w:autoSpaceDN w:val="0"/>
              <w:adjustRightInd w:val="0"/>
              <w:jc w:val="center"/>
              <w:rPr>
                <w:rStyle w:val="Hiperveza"/>
                <w:rFonts w:eastAsia="Arial Unicode MS" w:cs="Arial"/>
                <w:color w:val="auto"/>
                <w:kern w:val="1"/>
                <w:sz w:val="24"/>
                <w:szCs w:val="24"/>
                <w:lang w:eastAsia="ar-SA"/>
              </w:rPr>
            </w:pPr>
            <w:hyperlink r:id="rId13" w:history="1">
              <w:r w:rsidR="00307F94" w:rsidRPr="00285D0F">
                <w:rPr>
                  <w:rStyle w:val="Hiperveza"/>
                  <w:rFonts w:eastAsia="Arial Unicode MS" w:cs="Arial"/>
                  <w:color w:val="auto"/>
                  <w:kern w:val="1"/>
                  <w:sz w:val="24"/>
                  <w:szCs w:val="24"/>
                  <w:lang w:eastAsia="ar-SA"/>
                </w:rPr>
                <w:t>www.eps.rs</w:t>
              </w:r>
            </w:hyperlink>
          </w:p>
          <w:p w:rsidR="00307F94" w:rsidRPr="00285D0F" w:rsidRDefault="00307F94" w:rsidP="004276AD">
            <w:pPr>
              <w:autoSpaceDE w:val="0"/>
              <w:autoSpaceDN w:val="0"/>
              <w:adjustRightInd w:val="0"/>
              <w:jc w:val="center"/>
              <w:rPr>
                <w:rFonts w:cs="Arial"/>
                <w:bCs/>
                <w:color w:val="FF0000"/>
                <w:sz w:val="24"/>
                <w:szCs w:val="24"/>
              </w:rPr>
            </w:pPr>
          </w:p>
        </w:tc>
      </w:tr>
      <w:tr w:rsidR="00307F94" w:rsidRPr="00285D0F" w:rsidTr="002E12CC">
        <w:tc>
          <w:tcPr>
            <w:tcW w:w="3032" w:type="dxa"/>
          </w:tcPr>
          <w:p w:rsidR="00307F94" w:rsidRPr="00285D0F" w:rsidRDefault="00307F94" w:rsidP="004276AD">
            <w:pPr>
              <w:autoSpaceDE w:val="0"/>
              <w:autoSpaceDN w:val="0"/>
              <w:adjustRightInd w:val="0"/>
              <w:jc w:val="center"/>
              <w:rPr>
                <w:rFonts w:cs="Arial"/>
                <w:bCs/>
                <w:sz w:val="24"/>
                <w:szCs w:val="24"/>
              </w:rPr>
            </w:pPr>
            <w:r w:rsidRPr="00285D0F">
              <w:rPr>
                <w:rFonts w:cs="Arial"/>
                <w:bCs/>
                <w:sz w:val="24"/>
                <w:szCs w:val="24"/>
              </w:rPr>
              <w:t>Врста поступка</w:t>
            </w:r>
          </w:p>
        </w:tc>
        <w:tc>
          <w:tcPr>
            <w:tcW w:w="6213" w:type="dxa"/>
            <w:vAlign w:val="center"/>
          </w:tcPr>
          <w:p w:rsidR="00307F94" w:rsidRPr="00285D0F" w:rsidRDefault="00EE3812" w:rsidP="000D6530">
            <w:pPr>
              <w:autoSpaceDE w:val="0"/>
              <w:autoSpaceDN w:val="0"/>
              <w:adjustRightInd w:val="0"/>
              <w:jc w:val="center"/>
              <w:rPr>
                <w:rFonts w:cs="Arial"/>
                <w:bCs/>
                <w:sz w:val="24"/>
                <w:szCs w:val="24"/>
              </w:rPr>
            </w:pPr>
            <w:r w:rsidRPr="00285D0F">
              <w:rPr>
                <w:rFonts w:eastAsia="TimesNewRomanPSMT" w:cs="Arial"/>
                <w:bCs/>
                <w:sz w:val="24"/>
                <w:szCs w:val="24"/>
              </w:rPr>
              <w:t>Отворени поступак ради закључења oквирног споразума са једним понуђачем на период од две  године</w:t>
            </w:r>
          </w:p>
        </w:tc>
      </w:tr>
      <w:tr w:rsidR="00307F94" w:rsidRPr="00285D0F" w:rsidTr="002E12CC">
        <w:trPr>
          <w:trHeight w:val="575"/>
        </w:trPr>
        <w:tc>
          <w:tcPr>
            <w:tcW w:w="3032" w:type="dxa"/>
          </w:tcPr>
          <w:p w:rsidR="00307F94" w:rsidRPr="00285D0F" w:rsidRDefault="00307F94" w:rsidP="004276AD">
            <w:pPr>
              <w:autoSpaceDE w:val="0"/>
              <w:autoSpaceDN w:val="0"/>
              <w:adjustRightInd w:val="0"/>
              <w:jc w:val="center"/>
              <w:rPr>
                <w:rFonts w:cs="Arial"/>
                <w:bCs/>
                <w:sz w:val="24"/>
                <w:szCs w:val="24"/>
              </w:rPr>
            </w:pPr>
            <w:r w:rsidRPr="00285D0F">
              <w:rPr>
                <w:rFonts w:cs="Arial"/>
                <w:bCs/>
                <w:sz w:val="24"/>
                <w:szCs w:val="24"/>
              </w:rPr>
              <w:t>Предмет јавне набавке</w:t>
            </w:r>
          </w:p>
        </w:tc>
        <w:tc>
          <w:tcPr>
            <w:tcW w:w="6213" w:type="dxa"/>
          </w:tcPr>
          <w:p w:rsidR="004C48CE" w:rsidRPr="00285D0F" w:rsidRDefault="004C48CE" w:rsidP="000D6530">
            <w:pPr>
              <w:autoSpaceDE w:val="0"/>
              <w:autoSpaceDN w:val="0"/>
              <w:adjustRightInd w:val="0"/>
              <w:spacing w:before="0"/>
              <w:jc w:val="center"/>
              <w:rPr>
                <w:rFonts w:eastAsia="TimesNewRomanPSMT" w:cs="Arial"/>
                <w:bCs/>
                <w:sz w:val="24"/>
                <w:szCs w:val="24"/>
                <w:lang w:val="sr-Cyrl-RS"/>
              </w:rPr>
            </w:pPr>
            <w:r w:rsidRPr="00285D0F">
              <w:rPr>
                <w:rFonts w:eastAsia="TimesNewRomanPSMT" w:cs="Arial"/>
                <w:bCs/>
                <w:sz w:val="24"/>
                <w:szCs w:val="24"/>
                <w:lang w:val="sr-Cyrl-RS"/>
              </w:rPr>
              <w:t xml:space="preserve">Набавка </w:t>
            </w:r>
            <w:r w:rsidRPr="00285D0F">
              <w:rPr>
                <w:rFonts w:eastAsia="TimesNewRomanPSMT" w:cs="Arial"/>
                <w:bCs/>
                <w:sz w:val="24"/>
                <w:szCs w:val="24"/>
                <w:lang w:val="sr-Latn-RS"/>
              </w:rPr>
              <w:t>добара</w:t>
            </w:r>
            <w:r w:rsidRPr="00285D0F">
              <w:rPr>
                <w:rFonts w:eastAsia="TimesNewRomanPSMT" w:cs="Arial"/>
                <w:bCs/>
                <w:sz w:val="24"/>
                <w:szCs w:val="24"/>
                <w:lang w:val="sr-Cyrl-RS"/>
              </w:rPr>
              <w:t>:</w:t>
            </w:r>
          </w:p>
          <w:p w:rsidR="003D0F59" w:rsidRPr="00285D0F" w:rsidRDefault="00EE3812" w:rsidP="000D6530">
            <w:pPr>
              <w:spacing w:before="0"/>
              <w:jc w:val="center"/>
              <w:rPr>
                <w:rFonts w:cs="Arial"/>
                <w:sz w:val="24"/>
                <w:szCs w:val="24"/>
                <w:lang w:val="sr-Cyrl-CS" w:eastAsia="sr-Latn-CS"/>
              </w:rPr>
            </w:pPr>
            <w:r w:rsidRPr="00285D0F">
              <w:rPr>
                <w:rFonts w:cs="Arial"/>
                <w:color w:val="000000"/>
                <w:sz w:val="24"/>
                <w:szCs w:val="24"/>
                <w:lang w:val="sr-Latn-RS"/>
              </w:rPr>
              <w:t>„</w:t>
            </w:r>
            <w:r w:rsidR="00F36D84" w:rsidRPr="00285D0F">
              <w:rPr>
                <w:rFonts w:cs="Arial"/>
                <w:color w:val="000000"/>
                <w:sz w:val="24"/>
                <w:szCs w:val="24"/>
                <w:lang w:val="sr-Cyrl-RS"/>
              </w:rPr>
              <w:t>Уградња/реконструкција система активне (хидрантске инсталације, детекције и дојаве пожара, система за гашење пожара, електричних инсталација у противексплозивној изведби, система за одимљавање и сличних система) активне и пасивне заштите од пожара као и осталих система у функцији заштите од пожара и/или стварање безбедних услова евакуације</w:t>
            </w:r>
            <w:r w:rsidRPr="00285D0F">
              <w:rPr>
                <w:rFonts w:cs="Arial"/>
                <w:color w:val="000000"/>
                <w:sz w:val="24"/>
                <w:szCs w:val="24"/>
                <w:lang w:val="sr-Latn-RS"/>
              </w:rPr>
              <w:t>“</w:t>
            </w:r>
            <w:r w:rsidR="00F36D84" w:rsidRPr="00285D0F">
              <w:rPr>
                <w:rFonts w:eastAsia="Arial Unicode MS" w:cs="Arial"/>
                <w:b/>
                <w:kern w:val="2"/>
                <w:sz w:val="24"/>
                <w:szCs w:val="24"/>
                <w:lang w:val="ru-RU"/>
              </w:rPr>
              <w:t xml:space="preserve">  </w:t>
            </w:r>
          </w:p>
        </w:tc>
      </w:tr>
      <w:tr w:rsidR="00307F94" w:rsidRPr="00285D0F" w:rsidTr="002E12CC">
        <w:trPr>
          <w:trHeight w:val="995"/>
        </w:trPr>
        <w:tc>
          <w:tcPr>
            <w:tcW w:w="3032" w:type="dxa"/>
          </w:tcPr>
          <w:p w:rsidR="00FF0255" w:rsidRPr="00285D0F" w:rsidRDefault="00FF0255" w:rsidP="00FF0255">
            <w:pPr>
              <w:autoSpaceDE w:val="0"/>
              <w:autoSpaceDN w:val="0"/>
              <w:adjustRightInd w:val="0"/>
              <w:rPr>
                <w:rFonts w:cs="Arial"/>
                <w:bCs/>
                <w:sz w:val="24"/>
                <w:szCs w:val="24"/>
              </w:rPr>
            </w:pPr>
          </w:p>
          <w:p w:rsidR="00307F94" w:rsidRPr="00285D0F" w:rsidRDefault="00FF0255" w:rsidP="00FF0255">
            <w:pPr>
              <w:autoSpaceDE w:val="0"/>
              <w:autoSpaceDN w:val="0"/>
              <w:adjustRightInd w:val="0"/>
              <w:rPr>
                <w:rFonts w:cs="Arial"/>
                <w:bCs/>
                <w:sz w:val="24"/>
                <w:szCs w:val="24"/>
              </w:rPr>
            </w:pPr>
            <w:r w:rsidRPr="00285D0F">
              <w:rPr>
                <w:rFonts w:cs="Arial"/>
                <w:bCs/>
                <w:sz w:val="24"/>
                <w:szCs w:val="24"/>
              </w:rPr>
              <w:t xml:space="preserve">   </w:t>
            </w:r>
            <w:r w:rsidR="00307F94" w:rsidRPr="00285D0F">
              <w:rPr>
                <w:rFonts w:cs="Arial"/>
                <w:sz w:val="24"/>
                <w:szCs w:val="24"/>
              </w:rPr>
              <w:t>Опис сваке партије</w:t>
            </w:r>
          </w:p>
        </w:tc>
        <w:tc>
          <w:tcPr>
            <w:tcW w:w="6213" w:type="dxa"/>
            <w:vAlign w:val="center"/>
          </w:tcPr>
          <w:p w:rsidR="00F36D84" w:rsidRPr="00285D0F" w:rsidRDefault="004C48CE" w:rsidP="00F36D84">
            <w:pPr>
              <w:autoSpaceDE w:val="0"/>
              <w:autoSpaceDN w:val="0"/>
              <w:adjustRightInd w:val="0"/>
              <w:spacing w:before="0"/>
              <w:jc w:val="center"/>
              <w:rPr>
                <w:rFonts w:cs="Arial"/>
                <w:sz w:val="24"/>
                <w:szCs w:val="24"/>
                <w:lang w:val="sr-Latn-CS"/>
              </w:rPr>
            </w:pPr>
            <w:r w:rsidRPr="00285D0F">
              <w:rPr>
                <w:rFonts w:eastAsia="TimesNewRomanPSMT" w:cs="Arial"/>
                <w:bCs/>
                <w:sz w:val="24"/>
                <w:szCs w:val="24"/>
                <w:lang w:val="sr-Cyrl-RS"/>
              </w:rPr>
              <w:t xml:space="preserve">Јавна набавка </w:t>
            </w:r>
            <w:r w:rsidR="00F36D84" w:rsidRPr="00285D0F">
              <w:rPr>
                <w:rFonts w:eastAsia="TimesNewRomanPSMT" w:cs="Arial"/>
                <w:bCs/>
                <w:sz w:val="24"/>
                <w:szCs w:val="24"/>
                <w:lang w:val="sr-Cyrl-RS"/>
              </w:rPr>
              <w:t>ни</w:t>
            </w:r>
            <w:r w:rsidRPr="00285D0F">
              <w:rPr>
                <w:rFonts w:eastAsia="TimesNewRomanPSMT" w:cs="Arial"/>
                <w:bCs/>
                <w:sz w:val="24"/>
                <w:szCs w:val="24"/>
                <w:lang w:val="sr-Cyrl-RS"/>
              </w:rPr>
              <w:t>је обликована по партијама</w:t>
            </w:r>
            <w:r w:rsidR="00F36D84" w:rsidRPr="00285D0F">
              <w:rPr>
                <w:rFonts w:eastAsia="TimesNewRomanPSMT" w:cs="Arial"/>
                <w:bCs/>
                <w:sz w:val="24"/>
                <w:szCs w:val="24"/>
                <w:lang w:val="sr-Cyrl-RS"/>
              </w:rPr>
              <w:t xml:space="preserve">. </w:t>
            </w:r>
            <w:r w:rsidRPr="00285D0F">
              <w:rPr>
                <w:rFonts w:eastAsia="TimesNewRomanPSMT" w:cs="Arial"/>
                <w:bCs/>
                <w:sz w:val="24"/>
                <w:szCs w:val="24"/>
                <w:lang w:val="sr-Cyrl-RS"/>
              </w:rPr>
              <w:t xml:space="preserve"> </w:t>
            </w:r>
          </w:p>
          <w:p w:rsidR="00FF0255" w:rsidRPr="00285D0F" w:rsidRDefault="00FF0255" w:rsidP="000E03E3">
            <w:pPr>
              <w:tabs>
                <w:tab w:val="left" w:pos="720"/>
              </w:tabs>
              <w:spacing w:before="0"/>
              <w:jc w:val="left"/>
              <w:rPr>
                <w:rFonts w:cs="Arial"/>
                <w:sz w:val="24"/>
                <w:szCs w:val="24"/>
                <w:lang w:val="sr-Latn-CS"/>
              </w:rPr>
            </w:pPr>
          </w:p>
        </w:tc>
      </w:tr>
      <w:tr w:rsidR="00307F94" w:rsidRPr="00285D0F" w:rsidTr="002E12CC">
        <w:trPr>
          <w:trHeight w:val="594"/>
        </w:trPr>
        <w:tc>
          <w:tcPr>
            <w:tcW w:w="3032" w:type="dxa"/>
          </w:tcPr>
          <w:p w:rsidR="00307F94" w:rsidRPr="00285D0F" w:rsidRDefault="00307F94" w:rsidP="004276AD">
            <w:pPr>
              <w:autoSpaceDE w:val="0"/>
              <w:autoSpaceDN w:val="0"/>
              <w:adjustRightInd w:val="0"/>
              <w:jc w:val="center"/>
              <w:rPr>
                <w:rFonts w:cs="Arial"/>
                <w:bCs/>
                <w:sz w:val="24"/>
                <w:szCs w:val="24"/>
              </w:rPr>
            </w:pPr>
            <w:r w:rsidRPr="00285D0F">
              <w:rPr>
                <w:rFonts w:cs="Arial"/>
                <w:bCs/>
                <w:sz w:val="24"/>
                <w:szCs w:val="24"/>
              </w:rPr>
              <w:t>Циљ поступка</w:t>
            </w:r>
          </w:p>
        </w:tc>
        <w:tc>
          <w:tcPr>
            <w:tcW w:w="6213" w:type="dxa"/>
          </w:tcPr>
          <w:p w:rsidR="009125B5" w:rsidRPr="00285D0F" w:rsidRDefault="009125B5" w:rsidP="000D6530">
            <w:pPr>
              <w:autoSpaceDE w:val="0"/>
              <w:autoSpaceDN w:val="0"/>
              <w:adjustRightInd w:val="0"/>
              <w:spacing w:before="0"/>
              <w:jc w:val="center"/>
              <w:rPr>
                <w:rFonts w:eastAsia="TimesNewRomanPSMT" w:cs="Arial"/>
                <w:bCs/>
                <w:sz w:val="24"/>
                <w:szCs w:val="24"/>
                <w:lang w:val="sr-Cyrl-RS"/>
              </w:rPr>
            </w:pPr>
            <w:r w:rsidRPr="00285D0F">
              <w:rPr>
                <w:rFonts w:eastAsia="TimesNewRomanPSMT" w:cs="Arial"/>
                <w:bCs/>
                <w:sz w:val="24"/>
                <w:szCs w:val="24"/>
                <w:lang w:val="sr-Cyrl-RS"/>
              </w:rPr>
              <w:t xml:space="preserve">Закључење </w:t>
            </w:r>
            <w:r w:rsidR="00C27FA1" w:rsidRPr="00285D0F">
              <w:rPr>
                <w:rFonts w:eastAsia="TimesNewRomanPSMT" w:cs="Arial"/>
                <w:bCs/>
                <w:sz w:val="24"/>
                <w:szCs w:val="24"/>
                <w:lang w:val="sr-Cyrl-RS"/>
              </w:rPr>
              <w:t>Оквирног</w:t>
            </w:r>
            <w:r w:rsidRPr="00285D0F">
              <w:rPr>
                <w:rFonts w:eastAsia="TimesNewRomanPSMT" w:cs="Arial"/>
                <w:bCs/>
                <w:sz w:val="24"/>
                <w:szCs w:val="24"/>
                <w:lang w:val="sr-Cyrl-RS"/>
              </w:rPr>
              <w:t xml:space="preserve"> споразума </w:t>
            </w:r>
          </w:p>
          <w:p w:rsidR="00307F94" w:rsidRPr="00285D0F" w:rsidRDefault="00EE3812" w:rsidP="00552D2B">
            <w:pPr>
              <w:autoSpaceDE w:val="0"/>
              <w:autoSpaceDN w:val="0"/>
              <w:adjustRightInd w:val="0"/>
              <w:spacing w:before="0"/>
              <w:rPr>
                <w:rFonts w:cs="Arial"/>
                <w:b/>
                <w:bCs/>
                <w:sz w:val="24"/>
                <w:szCs w:val="24"/>
                <w:lang w:val="sr-Cyrl-CS"/>
              </w:rPr>
            </w:pPr>
            <w:r w:rsidRPr="00285D0F">
              <w:rPr>
                <w:rFonts w:eastAsia="TimesNewRomanPSMT" w:cs="Arial"/>
                <w:bCs/>
                <w:sz w:val="24"/>
                <w:szCs w:val="24"/>
                <w:lang w:val="sr-Cyrl-CS"/>
              </w:rPr>
              <w:t xml:space="preserve">ЈП ЕПС ће донети Одлуку о </w:t>
            </w:r>
            <w:r w:rsidRPr="00285D0F">
              <w:rPr>
                <w:rFonts w:eastAsia="TimesNewRomanPSMT" w:cs="Arial"/>
                <w:bCs/>
                <w:sz w:val="24"/>
                <w:szCs w:val="24"/>
                <w:lang w:val="sr-Cyrl-RS"/>
              </w:rPr>
              <w:t>закључењу</w:t>
            </w:r>
            <w:r w:rsidRPr="00285D0F">
              <w:rPr>
                <w:rFonts w:cs="Arial"/>
                <w:sz w:val="24"/>
                <w:szCs w:val="24"/>
                <w:lang w:val="sr-Cyrl-CS"/>
              </w:rPr>
              <w:t xml:space="preserve"> </w:t>
            </w:r>
            <w:r w:rsidR="00552D2B" w:rsidRPr="00285D0F">
              <w:rPr>
                <w:rFonts w:cs="Arial"/>
                <w:sz w:val="24"/>
                <w:szCs w:val="24"/>
                <w:lang w:val="sr-Cyrl-CS"/>
              </w:rPr>
              <w:t>О</w:t>
            </w:r>
            <w:r w:rsidRPr="00285D0F">
              <w:rPr>
                <w:rFonts w:cs="Arial"/>
                <w:sz w:val="24"/>
                <w:szCs w:val="24"/>
                <w:lang w:val="sr-Cyrl-CS"/>
              </w:rPr>
              <w:t>квирног споразума</w:t>
            </w:r>
            <w:r w:rsidRPr="00285D0F">
              <w:rPr>
                <w:rFonts w:eastAsia="TimesNewRomanPSMT" w:cs="Arial"/>
                <w:bCs/>
                <w:sz w:val="24"/>
                <w:szCs w:val="24"/>
                <w:lang w:val="sr-Cyrl-CS"/>
              </w:rPr>
              <w:t xml:space="preserve"> </w:t>
            </w:r>
            <w:r w:rsidRPr="00285D0F">
              <w:rPr>
                <w:rFonts w:cs="Arial"/>
                <w:sz w:val="24"/>
                <w:szCs w:val="24"/>
                <w:lang w:val="sr-Cyrl-CS"/>
              </w:rPr>
              <w:t>са једним понуђачем на период од две  године</w:t>
            </w:r>
            <w:r w:rsidRPr="00285D0F">
              <w:rPr>
                <w:rFonts w:cs="Arial"/>
                <w:sz w:val="24"/>
                <w:szCs w:val="24"/>
                <w:lang w:val="sr-Cyrl-RS"/>
              </w:rPr>
              <w:t xml:space="preserve"> </w:t>
            </w:r>
            <w:r w:rsidRPr="00285D0F">
              <w:rPr>
                <w:rFonts w:cs="Arial"/>
                <w:sz w:val="24"/>
                <w:szCs w:val="24"/>
                <w:lang w:val="sr-Cyrl-CS"/>
              </w:rPr>
              <w:t>односно до реализације финансијских средстава планираних за ову набавку</w:t>
            </w:r>
            <w:r w:rsidR="000D6530" w:rsidRPr="00285D0F">
              <w:rPr>
                <w:rFonts w:eastAsia="TimesNewRomanPSMT" w:cs="Arial"/>
                <w:bCs/>
                <w:sz w:val="24"/>
                <w:szCs w:val="24"/>
                <w:lang w:val="ru-RU"/>
              </w:rPr>
              <w:t>.</w:t>
            </w:r>
          </w:p>
        </w:tc>
      </w:tr>
      <w:tr w:rsidR="00307F94" w:rsidRPr="00285D0F" w:rsidTr="002E12CC">
        <w:trPr>
          <w:trHeight w:val="1057"/>
        </w:trPr>
        <w:tc>
          <w:tcPr>
            <w:tcW w:w="3032" w:type="dxa"/>
          </w:tcPr>
          <w:p w:rsidR="00307F94" w:rsidRPr="00285D0F" w:rsidRDefault="00307F94" w:rsidP="004276AD">
            <w:pPr>
              <w:autoSpaceDE w:val="0"/>
              <w:autoSpaceDN w:val="0"/>
              <w:adjustRightInd w:val="0"/>
              <w:jc w:val="center"/>
              <w:rPr>
                <w:rFonts w:cs="Arial"/>
                <w:bCs/>
                <w:sz w:val="24"/>
                <w:szCs w:val="24"/>
              </w:rPr>
            </w:pPr>
          </w:p>
          <w:p w:rsidR="00307F94" w:rsidRPr="00285D0F" w:rsidRDefault="00307F94" w:rsidP="004276AD">
            <w:pPr>
              <w:autoSpaceDE w:val="0"/>
              <w:autoSpaceDN w:val="0"/>
              <w:adjustRightInd w:val="0"/>
              <w:jc w:val="center"/>
              <w:rPr>
                <w:rFonts w:cs="Arial"/>
                <w:bCs/>
                <w:sz w:val="24"/>
                <w:szCs w:val="24"/>
              </w:rPr>
            </w:pPr>
            <w:r w:rsidRPr="00285D0F">
              <w:rPr>
                <w:rFonts w:cs="Arial"/>
                <w:bCs/>
                <w:sz w:val="24"/>
                <w:szCs w:val="24"/>
              </w:rPr>
              <w:t>Контакт</w:t>
            </w:r>
          </w:p>
        </w:tc>
        <w:tc>
          <w:tcPr>
            <w:tcW w:w="6213" w:type="dxa"/>
            <w:vAlign w:val="center"/>
          </w:tcPr>
          <w:p w:rsidR="009125B5" w:rsidRPr="00285D0F" w:rsidRDefault="00F36D84" w:rsidP="009125B5">
            <w:pPr>
              <w:spacing w:before="0"/>
              <w:jc w:val="center"/>
              <w:rPr>
                <w:rFonts w:cs="Arial"/>
                <w:sz w:val="24"/>
                <w:szCs w:val="24"/>
                <w:lang w:val="sr-Cyrl-RS"/>
              </w:rPr>
            </w:pPr>
            <w:r w:rsidRPr="00285D0F">
              <w:rPr>
                <w:sz w:val="24"/>
                <w:szCs w:val="24"/>
                <w:lang w:val="sr-Latn-RS"/>
              </w:rPr>
              <w:t xml:space="preserve">M.Sc.spec. </w:t>
            </w:r>
            <w:r w:rsidRPr="00285D0F">
              <w:rPr>
                <w:sz w:val="24"/>
                <w:szCs w:val="24"/>
                <w:lang w:val="sr-Cyrl-RS"/>
              </w:rPr>
              <w:t xml:space="preserve">Страхиња Главонић, </w:t>
            </w:r>
            <w:r w:rsidR="009125B5" w:rsidRPr="00285D0F">
              <w:rPr>
                <w:rFonts w:cs="Arial"/>
                <w:sz w:val="24"/>
                <w:szCs w:val="24"/>
                <w:lang w:val="sr-Cyrl-RS"/>
              </w:rPr>
              <w:t>дипл.е</w:t>
            </w:r>
            <w:r w:rsidRPr="00285D0F">
              <w:rPr>
                <w:rFonts w:cs="Arial"/>
                <w:sz w:val="24"/>
                <w:szCs w:val="24"/>
                <w:lang w:val="sr-Cyrl-RS"/>
              </w:rPr>
              <w:t>л</w:t>
            </w:r>
            <w:r w:rsidR="009125B5" w:rsidRPr="00285D0F">
              <w:rPr>
                <w:rFonts w:cs="Arial"/>
                <w:sz w:val="24"/>
                <w:szCs w:val="24"/>
                <w:lang w:val="sr-Cyrl-RS"/>
              </w:rPr>
              <w:t>.</w:t>
            </w:r>
            <w:r w:rsidRPr="00285D0F">
              <w:rPr>
                <w:rFonts w:cs="Arial"/>
                <w:sz w:val="24"/>
                <w:szCs w:val="24"/>
                <w:lang w:val="sr-Cyrl-RS"/>
              </w:rPr>
              <w:t>инж.</w:t>
            </w:r>
          </w:p>
          <w:p w:rsidR="009125B5" w:rsidRPr="00285D0F" w:rsidRDefault="009125B5" w:rsidP="009125B5">
            <w:pPr>
              <w:spacing w:before="0"/>
              <w:jc w:val="center"/>
              <w:rPr>
                <w:rFonts w:cs="Arial"/>
                <w:color w:val="000000"/>
                <w:sz w:val="24"/>
                <w:szCs w:val="24"/>
              </w:rPr>
            </w:pPr>
          </w:p>
          <w:p w:rsidR="00307F94" w:rsidRPr="00285D0F" w:rsidRDefault="009125B5" w:rsidP="00CC417E">
            <w:pPr>
              <w:spacing w:before="0"/>
              <w:jc w:val="center"/>
              <w:rPr>
                <w:rFonts w:cs="Arial"/>
                <w:sz w:val="24"/>
                <w:szCs w:val="24"/>
                <w:u w:val="single"/>
              </w:rPr>
            </w:pPr>
            <w:r w:rsidRPr="00285D0F">
              <w:rPr>
                <w:rFonts w:cs="Arial"/>
                <w:sz w:val="24"/>
                <w:szCs w:val="24"/>
                <w:lang w:val="sr-Cyrl-CS"/>
              </w:rPr>
              <w:t xml:space="preserve">e-mail: </w:t>
            </w:r>
            <w:r w:rsidR="00F36D84" w:rsidRPr="00285D0F">
              <w:rPr>
                <w:rFonts w:cs="Arial"/>
                <w:color w:val="31849B" w:themeColor="accent5" w:themeShade="BF"/>
                <w:sz w:val="24"/>
                <w:szCs w:val="24"/>
                <w:lang w:val="sr-Latn-RS"/>
              </w:rPr>
              <w:t>strahinja.glavonic</w:t>
            </w:r>
            <w:r w:rsidRPr="00285D0F">
              <w:rPr>
                <w:rFonts w:cs="Arial"/>
                <w:color w:val="0070C0"/>
                <w:sz w:val="24"/>
                <w:szCs w:val="24"/>
              </w:rPr>
              <w:t xml:space="preserve">@eps.rs </w:t>
            </w:r>
          </w:p>
        </w:tc>
      </w:tr>
    </w:tbl>
    <w:p w:rsidR="00307F94" w:rsidRPr="00285D0F" w:rsidRDefault="00307F94" w:rsidP="000C50A0">
      <w:pPr>
        <w:spacing w:before="0"/>
        <w:rPr>
          <w:rFonts w:cs="Arial"/>
          <w:sz w:val="24"/>
          <w:szCs w:val="24"/>
        </w:rPr>
      </w:pPr>
    </w:p>
    <w:p w:rsidR="0042660E" w:rsidRPr="00285D0F" w:rsidRDefault="0042660E" w:rsidP="000C50A0">
      <w:pPr>
        <w:spacing w:before="0"/>
        <w:rPr>
          <w:rFonts w:cs="Arial"/>
          <w:sz w:val="24"/>
          <w:szCs w:val="24"/>
        </w:rPr>
      </w:pPr>
    </w:p>
    <w:p w:rsidR="0042660E" w:rsidRPr="00285D0F" w:rsidRDefault="0042660E" w:rsidP="000C50A0">
      <w:pPr>
        <w:spacing w:before="0"/>
        <w:rPr>
          <w:rFonts w:cs="Arial"/>
          <w:sz w:val="24"/>
          <w:szCs w:val="24"/>
        </w:rPr>
      </w:pPr>
    </w:p>
    <w:p w:rsidR="0042660E" w:rsidRPr="00285D0F" w:rsidRDefault="0042660E" w:rsidP="000C50A0">
      <w:pPr>
        <w:spacing w:before="0"/>
        <w:rPr>
          <w:rFonts w:cs="Arial"/>
          <w:sz w:val="24"/>
          <w:szCs w:val="24"/>
        </w:rPr>
      </w:pPr>
    </w:p>
    <w:p w:rsidR="0042660E" w:rsidRDefault="0042660E" w:rsidP="000C50A0">
      <w:pPr>
        <w:spacing w:before="0"/>
        <w:rPr>
          <w:rFonts w:cs="Arial"/>
        </w:rPr>
      </w:pPr>
    </w:p>
    <w:p w:rsidR="0042660E" w:rsidRDefault="0042660E" w:rsidP="000C50A0">
      <w:pPr>
        <w:spacing w:before="0"/>
        <w:rPr>
          <w:rFonts w:cs="Arial"/>
        </w:rPr>
      </w:pPr>
    </w:p>
    <w:p w:rsidR="0042660E" w:rsidRDefault="0042660E" w:rsidP="000C50A0">
      <w:pPr>
        <w:spacing w:before="0"/>
        <w:rPr>
          <w:rFonts w:cs="Arial"/>
        </w:rPr>
      </w:pPr>
    </w:p>
    <w:p w:rsidR="0042660E" w:rsidRDefault="0042660E" w:rsidP="000C50A0">
      <w:pPr>
        <w:spacing w:before="0"/>
        <w:rPr>
          <w:rFonts w:cs="Arial"/>
        </w:rPr>
      </w:pPr>
    </w:p>
    <w:p w:rsidR="0042660E" w:rsidRDefault="0042660E" w:rsidP="000C50A0">
      <w:pPr>
        <w:spacing w:before="0"/>
        <w:rPr>
          <w:rFonts w:cs="Arial"/>
        </w:rPr>
      </w:pPr>
    </w:p>
    <w:p w:rsidR="0042660E" w:rsidRDefault="0042660E" w:rsidP="000C50A0">
      <w:pPr>
        <w:spacing w:before="0"/>
        <w:rPr>
          <w:rFonts w:cs="Arial"/>
        </w:rPr>
      </w:pPr>
    </w:p>
    <w:p w:rsidR="0042660E" w:rsidRDefault="0042660E" w:rsidP="000C50A0">
      <w:pPr>
        <w:spacing w:before="0"/>
        <w:rPr>
          <w:rFonts w:cs="Arial"/>
        </w:rPr>
      </w:pPr>
    </w:p>
    <w:p w:rsidR="0042660E" w:rsidRDefault="0042660E" w:rsidP="000C50A0">
      <w:pPr>
        <w:spacing w:before="0"/>
        <w:rPr>
          <w:rFonts w:cs="Arial"/>
        </w:rPr>
      </w:pPr>
    </w:p>
    <w:p w:rsidR="0042660E" w:rsidRDefault="0042660E" w:rsidP="000C50A0">
      <w:pPr>
        <w:spacing w:before="0"/>
        <w:rPr>
          <w:rFonts w:cs="Arial"/>
        </w:rPr>
      </w:pPr>
    </w:p>
    <w:p w:rsidR="0042660E" w:rsidRDefault="0042660E" w:rsidP="000C50A0">
      <w:pPr>
        <w:spacing w:before="0"/>
        <w:rPr>
          <w:rFonts w:cs="Arial"/>
        </w:rPr>
      </w:pPr>
    </w:p>
    <w:p w:rsidR="0042660E" w:rsidRDefault="0042660E" w:rsidP="000C50A0">
      <w:pPr>
        <w:spacing w:before="0"/>
        <w:rPr>
          <w:rFonts w:cs="Arial"/>
        </w:rPr>
      </w:pPr>
    </w:p>
    <w:p w:rsidR="0042660E" w:rsidRDefault="0042660E" w:rsidP="000C50A0">
      <w:pPr>
        <w:spacing w:before="0"/>
        <w:rPr>
          <w:rFonts w:cs="Arial"/>
        </w:rPr>
      </w:pPr>
    </w:p>
    <w:p w:rsidR="00552D2B" w:rsidRDefault="00552D2B" w:rsidP="000C50A0">
      <w:pPr>
        <w:spacing w:before="0"/>
        <w:rPr>
          <w:rFonts w:cs="Arial"/>
        </w:rPr>
      </w:pPr>
    </w:p>
    <w:p w:rsidR="00307F94" w:rsidRPr="000D4432" w:rsidRDefault="00307F94" w:rsidP="00924A22">
      <w:pPr>
        <w:pStyle w:val="Naslov1"/>
        <w:numPr>
          <w:ilvl w:val="0"/>
          <w:numId w:val="12"/>
        </w:numPr>
        <w:spacing w:before="120" w:after="0"/>
        <w:rPr>
          <w:sz w:val="24"/>
          <w:szCs w:val="24"/>
        </w:rPr>
      </w:pPr>
      <w:bookmarkStart w:id="10" w:name="_Toc442559878"/>
      <w:bookmarkStart w:id="11" w:name="_Toc427817448"/>
      <w:r w:rsidRPr="000D4432">
        <w:rPr>
          <w:sz w:val="24"/>
          <w:szCs w:val="24"/>
        </w:rPr>
        <w:t>ПОДАЦИ О ПРЕДМЕТУ ЈАВНЕ НАБАВКЕ</w:t>
      </w:r>
    </w:p>
    <w:p w:rsidR="009125B5" w:rsidRPr="000D4432" w:rsidRDefault="009125B5" w:rsidP="009125B5">
      <w:pPr>
        <w:tabs>
          <w:tab w:val="left" w:pos="1134"/>
        </w:tabs>
        <w:rPr>
          <w:rFonts w:cs="Arial"/>
          <w:b/>
          <w:sz w:val="24"/>
          <w:szCs w:val="24"/>
          <w:lang w:val="sr-Cyrl-RS"/>
        </w:rPr>
      </w:pPr>
      <w:r w:rsidRPr="000D4432">
        <w:rPr>
          <w:rFonts w:cs="Arial"/>
          <w:b/>
          <w:sz w:val="24"/>
          <w:szCs w:val="24"/>
          <w:lang w:val="sr-Cyrl-RS"/>
        </w:rPr>
        <w:t>2.1 Опис предмета јавне набавке, назив и ознака из општег речника набавке</w:t>
      </w:r>
    </w:p>
    <w:p w:rsidR="009125B5" w:rsidRPr="000D4432" w:rsidRDefault="009125B5" w:rsidP="009125B5">
      <w:pPr>
        <w:suppressAutoHyphens/>
        <w:spacing w:before="0"/>
        <w:ind w:left="284"/>
        <w:rPr>
          <w:rFonts w:cs="Arial"/>
          <w:sz w:val="24"/>
          <w:szCs w:val="24"/>
          <w:lang w:val="sr-Cyrl-RS"/>
        </w:rPr>
      </w:pPr>
      <w:r w:rsidRPr="000D4432">
        <w:rPr>
          <w:rFonts w:cs="Arial"/>
          <w:sz w:val="24"/>
          <w:szCs w:val="24"/>
          <w:lang w:val="sr-Cyrl-RS"/>
        </w:rPr>
        <w:t xml:space="preserve">Опис предмета јавне набавке: </w:t>
      </w:r>
      <w:r w:rsidR="00BE7B8F" w:rsidRPr="000D4432">
        <w:rPr>
          <w:rFonts w:cs="Arial"/>
          <w:color w:val="000000"/>
          <w:sz w:val="24"/>
          <w:szCs w:val="24"/>
          <w:lang w:val="sr-Cyrl-RS"/>
        </w:rPr>
        <w:t>Уградња/реконструкција система активне (хидрантске инсталације, детекције и дојаве пожара, система за гашење пожара, електричних инсталација у противексплозивној изведби, система за одимљавање и сличних система) активне и пасивне заштите од пожара као и осталих система у функцији заштите од пожара и/или стварање безбедних услова евакуације</w:t>
      </w:r>
      <w:r w:rsidR="00BE7B8F" w:rsidRPr="000D4432">
        <w:rPr>
          <w:rFonts w:cs="Arial"/>
          <w:color w:val="000000"/>
          <w:sz w:val="24"/>
          <w:szCs w:val="24"/>
          <w:lang w:val="sr-Latn-RS"/>
        </w:rPr>
        <w:t>.</w:t>
      </w:r>
      <w:r w:rsidR="00BE7B8F" w:rsidRPr="000D4432">
        <w:rPr>
          <w:rFonts w:eastAsia="Arial Unicode MS" w:cs="Arial"/>
          <w:b/>
          <w:kern w:val="2"/>
          <w:sz w:val="24"/>
          <w:szCs w:val="24"/>
          <w:lang w:val="ru-RU"/>
        </w:rPr>
        <w:t xml:space="preserve">  </w:t>
      </w:r>
    </w:p>
    <w:p w:rsidR="009125B5" w:rsidRPr="000D4432" w:rsidRDefault="009125B5" w:rsidP="009125B5">
      <w:pPr>
        <w:tabs>
          <w:tab w:val="left" w:pos="1134"/>
        </w:tabs>
        <w:spacing w:before="0"/>
        <w:ind w:left="284"/>
        <w:rPr>
          <w:rFonts w:cs="Arial"/>
          <w:sz w:val="24"/>
          <w:szCs w:val="24"/>
          <w:lang w:val="sr-Cyrl-RS"/>
        </w:rPr>
      </w:pPr>
      <w:r w:rsidRPr="000D4432">
        <w:rPr>
          <w:rFonts w:cs="Arial"/>
          <w:sz w:val="24"/>
          <w:szCs w:val="24"/>
          <w:lang w:val="sr-Cyrl-RS"/>
        </w:rPr>
        <w:t xml:space="preserve">Назив из општег речника набавке: </w:t>
      </w:r>
      <w:r w:rsidR="00BE7B8F" w:rsidRPr="000D4432">
        <w:rPr>
          <w:rFonts w:cs="Arial"/>
          <w:color w:val="000000"/>
          <w:sz w:val="24"/>
          <w:szCs w:val="24"/>
          <w:lang w:val="ru-RU"/>
        </w:rPr>
        <w:t>електрична опрема и апарати</w:t>
      </w:r>
    </w:p>
    <w:p w:rsidR="009125B5" w:rsidRPr="000D4432" w:rsidRDefault="009125B5" w:rsidP="009125B5">
      <w:pPr>
        <w:tabs>
          <w:tab w:val="left" w:pos="1134"/>
        </w:tabs>
        <w:spacing w:before="0"/>
        <w:ind w:left="284"/>
        <w:rPr>
          <w:rFonts w:cs="Arial"/>
          <w:sz w:val="24"/>
          <w:szCs w:val="24"/>
          <w:lang w:val="sr-Latn-RS"/>
        </w:rPr>
      </w:pPr>
      <w:r w:rsidRPr="000D4432">
        <w:rPr>
          <w:rFonts w:cs="Arial"/>
          <w:sz w:val="24"/>
          <w:szCs w:val="24"/>
          <w:lang w:val="sr-Cyrl-RS"/>
        </w:rPr>
        <w:t>Ознака из општег речника набавке:</w:t>
      </w:r>
      <w:r w:rsidRPr="000D4432">
        <w:rPr>
          <w:rFonts w:cs="Arial"/>
          <w:sz w:val="24"/>
          <w:szCs w:val="24"/>
          <w:lang w:val="sr-Latn-RS"/>
        </w:rPr>
        <w:t xml:space="preserve"> </w:t>
      </w:r>
      <w:r w:rsidR="00BE7B8F" w:rsidRPr="000D4432">
        <w:rPr>
          <w:rFonts w:cs="Arial"/>
          <w:color w:val="000000"/>
          <w:sz w:val="24"/>
          <w:szCs w:val="24"/>
          <w:lang w:val="ru-RU"/>
        </w:rPr>
        <w:t>31600000</w:t>
      </w:r>
      <w:r w:rsidRPr="000D4432">
        <w:rPr>
          <w:rFonts w:cs="Arial"/>
          <w:sz w:val="24"/>
          <w:szCs w:val="24"/>
          <w:lang w:val="sr-Cyrl-RS"/>
        </w:rPr>
        <w:t xml:space="preserve">  </w:t>
      </w:r>
    </w:p>
    <w:p w:rsidR="009125B5" w:rsidRPr="000D4432" w:rsidRDefault="009125B5" w:rsidP="009125B5">
      <w:pPr>
        <w:tabs>
          <w:tab w:val="left" w:pos="1134"/>
        </w:tabs>
        <w:spacing w:before="0"/>
        <w:ind w:left="284"/>
        <w:rPr>
          <w:rFonts w:cs="Arial"/>
          <w:sz w:val="24"/>
          <w:szCs w:val="24"/>
          <w:lang w:val="sr-Cyrl-RS"/>
        </w:rPr>
      </w:pPr>
      <w:r w:rsidRPr="000D4432">
        <w:rPr>
          <w:rFonts w:cs="Arial"/>
          <w:sz w:val="24"/>
          <w:szCs w:val="24"/>
          <w:lang w:val="sr-Cyrl-RS"/>
        </w:rPr>
        <w:t xml:space="preserve">Детаљани подаци о предмету набавке наведени су у техничкој спецификацији (поглавље </w:t>
      </w:r>
      <w:r w:rsidRPr="000D4432">
        <w:rPr>
          <w:rFonts w:cs="Arial"/>
          <w:sz w:val="24"/>
          <w:szCs w:val="24"/>
          <w:lang w:val="sr-Latn-RS"/>
        </w:rPr>
        <w:t>3</w:t>
      </w:r>
      <w:r w:rsidRPr="000D4432">
        <w:rPr>
          <w:rFonts w:cs="Arial"/>
          <w:sz w:val="24"/>
          <w:szCs w:val="24"/>
          <w:lang w:val="sr-Cyrl-RS"/>
        </w:rPr>
        <w:t>. Конкурсне документације)</w:t>
      </w:r>
    </w:p>
    <w:p w:rsidR="009125B5" w:rsidRPr="000D4432" w:rsidRDefault="009125B5" w:rsidP="009125B5">
      <w:pPr>
        <w:spacing w:before="0"/>
        <w:jc w:val="left"/>
        <w:rPr>
          <w:rFonts w:cs="Arial"/>
          <w:sz w:val="24"/>
          <w:szCs w:val="24"/>
          <w:lang w:val="sr-Cyrl-RS"/>
        </w:rPr>
      </w:pPr>
    </w:p>
    <w:p w:rsidR="009125B5" w:rsidRPr="000D4432" w:rsidRDefault="009125B5" w:rsidP="009125B5">
      <w:pPr>
        <w:spacing w:before="0"/>
        <w:jc w:val="left"/>
        <w:rPr>
          <w:rFonts w:cs="Arial"/>
          <w:b/>
          <w:sz w:val="24"/>
          <w:szCs w:val="24"/>
          <w:lang w:val="sr-Cyrl-RS"/>
        </w:rPr>
      </w:pPr>
      <w:r w:rsidRPr="000D4432">
        <w:rPr>
          <w:rFonts w:cs="Arial"/>
          <w:b/>
          <w:sz w:val="24"/>
          <w:szCs w:val="24"/>
          <w:lang w:val="sr-Cyrl-RS"/>
        </w:rPr>
        <w:t>2.2. Основни подаци о оквирном споразуму</w:t>
      </w:r>
    </w:p>
    <w:p w:rsidR="009125B5" w:rsidRPr="000D4432" w:rsidRDefault="009125B5" w:rsidP="009125B5">
      <w:pPr>
        <w:spacing w:before="0"/>
        <w:ind w:left="270"/>
        <w:jc w:val="left"/>
        <w:rPr>
          <w:rFonts w:cs="Arial"/>
          <w:sz w:val="24"/>
          <w:szCs w:val="24"/>
          <w:lang w:val="sr-Cyrl-RS"/>
        </w:rPr>
      </w:pPr>
      <w:r w:rsidRPr="000D4432">
        <w:rPr>
          <w:rFonts w:cs="Arial"/>
          <w:sz w:val="24"/>
          <w:szCs w:val="24"/>
          <w:lang w:val="sr-Cyrl-RS"/>
        </w:rPr>
        <w:t>Оквирни споразум се закључује са једним понуђачем.</w:t>
      </w:r>
    </w:p>
    <w:p w:rsidR="009125B5" w:rsidRPr="000D4432" w:rsidRDefault="009125B5" w:rsidP="009125B5">
      <w:pPr>
        <w:spacing w:before="0"/>
        <w:ind w:left="270"/>
        <w:jc w:val="left"/>
        <w:rPr>
          <w:rFonts w:cs="Arial"/>
          <w:sz w:val="24"/>
          <w:szCs w:val="24"/>
          <w:lang w:val="sr-Cyrl-RS"/>
        </w:rPr>
      </w:pPr>
      <w:r w:rsidRPr="000D4432">
        <w:rPr>
          <w:rFonts w:cs="Arial"/>
          <w:sz w:val="24"/>
          <w:szCs w:val="24"/>
          <w:lang w:val="sr-Cyrl-RS"/>
        </w:rPr>
        <w:t>Оквирни споразум се закључује на период од две  године.</w:t>
      </w:r>
    </w:p>
    <w:p w:rsidR="009125B5" w:rsidRPr="000D4432" w:rsidRDefault="009125B5" w:rsidP="009125B5">
      <w:pPr>
        <w:spacing w:before="0"/>
        <w:ind w:left="270"/>
        <w:jc w:val="left"/>
        <w:rPr>
          <w:rFonts w:cs="Arial"/>
          <w:sz w:val="24"/>
          <w:szCs w:val="24"/>
          <w:lang w:val="sr-Cyrl-RS"/>
        </w:rPr>
      </w:pPr>
      <w:r w:rsidRPr="000D4432">
        <w:rPr>
          <w:rFonts w:cs="Arial"/>
          <w:sz w:val="24"/>
          <w:szCs w:val="24"/>
          <w:lang w:val="sr-Cyrl-RS"/>
        </w:rPr>
        <w:t xml:space="preserve">Корисник </w:t>
      </w:r>
      <w:r w:rsidR="00C27FA1" w:rsidRPr="000D4432">
        <w:rPr>
          <w:rFonts w:cs="Arial"/>
          <w:sz w:val="24"/>
          <w:szCs w:val="24"/>
          <w:lang w:val="sr-Cyrl-RS"/>
        </w:rPr>
        <w:t>Оквирног</w:t>
      </w:r>
      <w:r w:rsidRPr="000D4432">
        <w:rPr>
          <w:rFonts w:cs="Arial"/>
          <w:sz w:val="24"/>
          <w:szCs w:val="24"/>
          <w:lang w:val="sr-Cyrl-RS"/>
        </w:rPr>
        <w:t xml:space="preserve"> споразума је:  ЈП „Електропривреда Србије“ Београд.</w:t>
      </w:r>
    </w:p>
    <w:p w:rsidR="009125B5" w:rsidRPr="000D4432" w:rsidRDefault="009125B5" w:rsidP="009125B5">
      <w:pPr>
        <w:spacing w:before="0"/>
        <w:ind w:left="270"/>
        <w:jc w:val="left"/>
        <w:rPr>
          <w:rFonts w:cs="Arial"/>
          <w:sz w:val="24"/>
          <w:szCs w:val="24"/>
          <w:lang w:val="sr-Cyrl-RS"/>
        </w:rPr>
      </w:pPr>
      <w:r w:rsidRPr="000D4432">
        <w:rPr>
          <w:rFonts w:cs="Arial"/>
          <w:sz w:val="24"/>
          <w:szCs w:val="24"/>
          <w:lang w:val="sr-Cyrl-RS"/>
        </w:rPr>
        <w:t xml:space="preserve">На основу </w:t>
      </w:r>
      <w:r w:rsidR="00C27FA1" w:rsidRPr="000D4432">
        <w:rPr>
          <w:rFonts w:cs="Arial"/>
          <w:sz w:val="24"/>
          <w:szCs w:val="24"/>
          <w:lang w:val="sr-Cyrl-RS"/>
        </w:rPr>
        <w:t>Оквирног</w:t>
      </w:r>
      <w:r w:rsidRPr="000D4432">
        <w:rPr>
          <w:rFonts w:cs="Arial"/>
          <w:sz w:val="24"/>
          <w:szCs w:val="24"/>
          <w:lang w:val="sr-Cyrl-RS"/>
        </w:rPr>
        <w:t xml:space="preserve"> споразума ће се издавати наруџбеница (која садржи битне елементе уговора) понуђачу са којим је оквирни споразум закључен.</w:t>
      </w:r>
    </w:p>
    <w:p w:rsidR="0042660E" w:rsidRPr="000D4432" w:rsidRDefault="0042660E" w:rsidP="009125B5">
      <w:pPr>
        <w:spacing w:before="0"/>
        <w:ind w:left="270"/>
        <w:jc w:val="left"/>
        <w:rPr>
          <w:rFonts w:cs="Arial"/>
          <w:sz w:val="24"/>
          <w:szCs w:val="24"/>
          <w:lang w:val="sr-Cyrl-RS"/>
        </w:rPr>
      </w:pPr>
    </w:p>
    <w:p w:rsidR="0042660E" w:rsidRDefault="0042660E" w:rsidP="009125B5">
      <w:pPr>
        <w:spacing w:before="0"/>
        <w:ind w:left="270"/>
        <w:jc w:val="left"/>
        <w:rPr>
          <w:rFonts w:cs="Arial"/>
          <w:lang w:val="sr-Cyrl-RS"/>
        </w:rPr>
      </w:pPr>
    </w:p>
    <w:p w:rsidR="0042660E" w:rsidRDefault="0042660E" w:rsidP="009125B5">
      <w:pPr>
        <w:spacing w:before="0"/>
        <w:ind w:left="270"/>
        <w:jc w:val="left"/>
        <w:rPr>
          <w:rFonts w:cs="Arial"/>
          <w:lang w:val="sr-Cyrl-RS"/>
        </w:rPr>
      </w:pPr>
    </w:p>
    <w:p w:rsidR="0042660E" w:rsidRDefault="0042660E" w:rsidP="009125B5">
      <w:pPr>
        <w:spacing w:before="0"/>
        <w:ind w:left="270"/>
        <w:jc w:val="left"/>
        <w:rPr>
          <w:rFonts w:cs="Arial"/>
          <w:lang w:val="sr-Cyrl-RS"/>
        </w:rPr>
      </w:pPr>
    </w:p>
    <w:p w:rsidR="0042660E" w:rsidRDefault="0042660E" w:rsidP="009125B5">
      <w:pPr>
        <w:spacing w:before="0"/>
        <w:ind w:left="270"/>
        <w:jc w:val="left"/>
        <w:rPr>
          <w:rFonts w:cs="Arial"/>
          <w:lang w:val="sr-Cyrl-RS"/>
        </w:rPr>
      </w:pPr>
    </w:p>
    <w:p w:rsidR="0042660E" w:rsidRDefault="0042660E" w:rsidP="009125B5">
      <w:pPr>
        <w:spacing w:before="0"/>
        <w:ind w:left="270"/>
        <w:jc w:val="left"/>
        <w:rPr>
          <w:rFonts w:cs="Arial"/>
          <w:lang w:val="sr-Cyrl-RS"/>
        </w:rPr>
      </w:pPr>
    </w:p>
    <w:p w:rsidR="0042660E" w:rsidRDefault="0042660E" w:rsidP="009125B5">
      <w:pPr>
        <w:spacing w:before="0"/>
        <w:ind w:left="270"/>
        <w:jc w:val="left"/>
        <w:rPr>
          <w:rFonts w:cs="Arial"/>
          <w:lang w:val="sr-Cyrl-RS"/>
        </w:rPr>
      </w:pPr>
    </w:p>
    <w:p w:rsidR="0042660E" w:rsidRDefault="0042660E" w:rsidP="009125B5">
      <w:pPr>
        <w:spacing w:before="0"/>
        <w:ind w:left="270"/>
        <w:jc w:val="left"/>
        <w:rPr>
          <w:rFonts w:cs="Arial"/>
          <w:lang w:val="sr-Cyrl-RS"/>
        </w:rPr>
      </w:pPr>
    </w:p>
    <w:p w:rsidR="0042660E" w:rsidRDefault="0042660E" w:rsidP="009125B5">
      <w:pPr>
        <w:spacing w:before="0"/>
        <w:ind w:left="270"/>
        <w:jc w:val="left"/>
        <w:rPr>
          <w:rFonts w:cs="Arial"/>
          <w:lang w:val="sr-Cyrl-RS"/>
        </w:rPr>
      </w:pPr>
    </w:p>
    <w:p w:rsidR="0042660E" w:rsidRDefault="0042660E" w:rsidP="009125B5">
      <w:pPr>
        <w:spacing w:before="0"/>
        <w:ind w:left="270"/>
        <w:jc w:val="left"/>
        <w:rPr>
          <w:rFonts w:cs="Arial"/>
          <w:lang w:val="sr-Cyrl-RS"/>
        </w:rPr>
      </w:pPr>
    </w:p>
    <w:p w:rsidR="0042660E" w:rsidRDefault="0042660E" w:rsidP="009125B5">
      <w:pPr>
        <w:spacing w:before="0"/>
        <w:ind w:left="270"/>
        <w:jc w:val="left"/>
        <w:rPr>
          <w:rFonts w:cs="Arial"/>
          <w:lang w:val="sr-Cyrl-RS"/>
        </w:rPr>
      </w:pPr>
    </w:p>
    <w:p w:rsidR="0042660E" w:rsidRDefault="0042660E" w:rsidP="009125B5">
      <w:pPr>
        <w:spacing w:before="0"/>
        <w:ind w:left="270"/>
        <w:jc w:val="left"/>
        <w:rPr>
          <w:rFonts w:cs="Arial"/>
          <w:lang w:val="sr-Cyrl-RS"/>
        </w:rPr>
      </w:pPr>
    </w:p>
    <w:p w:rsidR="0042660E" w:rsidRDefault="0042660E" w:rsidP="009125B5">
      <w:pPr>
        <w:spacing w:before="0"/>
        <w:ind w:left="270"/>
        <w:jc w:val="left"/>
        <w:rPr>
          <w:rFonts w:cs="Arial"/>
          <w:lang w:val="sr-Cyrl-RS"/>
        </w:rPr>
      </w:pPr>
    </w:p>
    <w:p w:rsidR="0042660E" w:rsidRDefault="0042660E" w:rsidP="009125B5">
      <w:pPr>
        <w:spacing w:before="0"/>
        <w:ind w:left="270"/>
        <w:jc w:val="left"/>
        <w:rPr>
          <w:rFonts w:cs="Arial"/>
          <w:lang w:val="sr-Cyrl-RS"/>
        </w:rPr>
      </w:pPr>
    </w:p>
    <w:p w:rsidR="0042660E" w:rsidRDefault="0042660E" w:rsidP="009125B5">
      <w:pPr>
        <w:spacing w:before="0"/>
        <w:ind w:left="270"/>
        <w:jc w:val="left"/>
        <w:rPr>
          <w:rFonts w:cs="Arial"/>
          <w:lang w:val="sr-Cyrl-RS"/>
        </w:rPr>
      </w:pPr>
    </w:p>
    <w:p w:rsidR="0042660E" w:rsidRDefault="0042660E" w:rsidP="009125B5">
      <w:pPr>
        <w:spacing w:before="0"/>
        <w:ind w:left="270"/>
        <w:jc w:val="left"/>
        <w:rPr>
          <w:rFonts w:cs="Arial"/>
          <w:lang w:val="sr-Cyrl-RS"/>
        </w:rPr>
      </w:pPr>
    </w:p>
    <w:p w:rsidR="0042660E" w:rsidRDefault="0042660E" w:rsidP="009125B5">
      <w:pPr>
        <w:spacing w:before="0"/>
        <w:ind w:left="270"/>
        <w:jc w:val="left"/>
        <w:rPr>
          <w:rFonts w:cs="Arial"/>
          <w:lang w:val="sr-Cyrl-RS"/>
        </w:rPr>
      </w:pPr>
    </w:p>
    <w:p w:rsidR="0042660E" w:rsidRDefault="0042660E" w:rsidP="009125B5">
      <w:pPr>
        <w:spacing w:before="0"/>
        <w:ind w:left="270"/>
        <w:jc w:val="left"/>
        <w:rPr>
          <w:rFonts w:cs="Arial"/>
          <w:lang w:val="sr-Cyrl-RS"/>
        </w:rPr>
      </w:pPr>
    </w:p>
    <w:p w:rsidR="0042660E" w:rsidRDefault="0042660E" w:rsidP="009125B5">
      <w:pPr>
        <w:spacing w:before="0"/>
        <w:ind w:left="270"/>
        <w:jc w:val="left"/>
        <w:rPr>
          <w:rFonts w:cs="Arial"/>
          <w:lang w:val="sr-Cyrl-RS"/>
        </w:rPr>
      </w:pPr>
    </w:p>
    <w:p w:rsidR="0042660E" w:rsidRDefault="0042660E" w:rsidP="009125B5">
      <w:pPr>
        <w:spacing w:before="0"/>
        <w:ind w:left="270"/>
        <w:jc w:val="left"/>
        <w:rPr>
          <w:rFonts w:cs="Arial"/>
          <w:lang w:val="sr-Cyrl-RS"/>
        </w:rPr>
      </w:pPr>
    </w:p>
    <w:p w:rsidR="0042660E" w:rsidRDefault="0042660E" w:rsidP="009125B5">
      <w:pPr>
        <w:spacing w:before="0"/>
        <w:ind w:left="270"/>
        <w:jc w:val="left"/>
        <w:rPr>
          <w:rFonts w:cs="Arial"/>
          <w:lang w:val="sr-Cyrl-RS"/>
        </w:rPr>
      </w:pPr>
    </w:p>
    <w:p w:rsidR="00552D2B" w:rsidRDefault="00552D2B" w:rsidP="009125B5">
      <w:pPr>
        <w:spacing w:before="0"/>
        <w:ind w:left="270"/>
        <w:jc w:val="left"/>
        <w:rPr>
          <w:rFonts w:cs="Arial"/>
          <w:lang w:val="sr-Cyrl-RS"/>
        </w:rPr>
      </w:pPr>
    </w:p>
    <w:p w:rsidR="00552D2B" w:rsidRDefault="00552D2B" w:rsidP="009125B5">
      <w:pPr>
        <w:spacing w:before="0"/>
        <w:ind w:left="270"/>
        <w:jc w:val="left"/>
        <w:rPr>
          <w:rFonts w:cs="Arial"/>
          <w:lang w:val="sr-Cyrl-RS"/>
        </w:rPr>
      </w:pPr>
    </w:p>
    <w:p w:rsidR="0042660E" w:rsidRDefault="0042660E" w:rsidP="009125B5">
      <w:pPr>
        <w:spacing w:before="0"/>
        <w:ind w:left="270"/>
        <w:jc w:val="left"/>
        <w:rPr>
          <w:rFonts w:cs="Arial"/>
          <w:lang w:val="sr-Cyrl-RS"/>
        </w:rPr>
      </w:pPr>
    </w:p>
    <w:p w:rsidR="0042660E" w:rsidRDefault="0042660E" w:rsidP="009125B5">
      <w:pPr>
        <w:spacing w:before="0"/>
        <w:ind w:left="270"/>
        <w:jc w:val="left"/>
        <w:rPr>
          <w:rFonts w:cs="Arial"/>
          <w:lang w:val="sr-Cyrl-RS"/>
        </w:rPr>
      </w:pPr>
    </w:p>
    <w:p w:rsidR="0042660E" w:rsidRDefault="0042660E" w:rsidP="009125B5">
      <w:pPr>
        <w:spacing w:before="0"/>
        <w:ind w:left="270"/>
        <w:jc w:val="left"/>
        <w:rPr>
          <w:rFonts w:cs="Arial"/>
          <w:lang w:val="sr-Cyrl-RS"/>
        </w:rPr>
      </w:pPr>
    </w:p>
    <w:p w:rsidR="0042660E" w:rsidRDefault="0042660E" w:rsidP="009125B5">
      <w:pPr>
        <w:spacing w:before="0"/>
        <w:ind w:left="270"/>
        <w:jc w:val="left"/>
        <w:rPr>
          <w:rFonts w:cs="Arial"/>
          <w:lang w:val="sr-Cyrl-RS"/>
        </w:rPr>
      </w:pPr>
    </w:p>
    <w:p w:rsidR="0042660E" w:rsidRDefault="0042660E" w:rsidP="009125B5">
      <w:pPr>
        <w:spacing w:before="0"/>
        <w:ind w:left="270"/>
        <w:jc w:val="left"/>
        <w:rPr>
          <w:rFonts w:cs="Arial"/>
          <w:lang w:val="sr-Cyrl-RS"/>
        </w:rPr>
      </w:pPr>
    </w:p>
    <w:p w:rsidR="0042660E" w:rsidRDefault="0042660E" w:rsidP="009125B5">
      <w:pPr>
        <w:spacing w:before="0"/>
        <w:ind w:left="270"/>
        <w:jc w:val="left"/>
        <w:rPr>
          <w:rFonts w:cs="Arial"/>
          <w:lang w:val="sr-Cyrl-RS"/>
        </w:rPr>
      </w:pPr>
    </w:p>
    <w:p w:rsidR="0042660E" w:rsidRDefault="0042660E" w:rsidP="009125B5">
      <w:pPr>
        <w:spacing w:before="0"/>
        <w:ind w:left="270"/>
        <w:jc w:val="left"/>
        <w:rPr>
          <w:rFonts w:cs="Arial"/>
          <w:lang w:val="sr-Cyrl-RS"/>
        </w:rPr>
      </w:pPr>
    </w:p>
    <w:p w:rsidR="0042660E" w:rsidRDefault="0042660E" w:rsidP="009125B5">
      <w:pPr>
        <w:spacing w:before="0"/>
        <w:ind w:left="270"/>
        <w:jc w:val="left"/>
        <w:rPr>
          <w:rFonts w:cs="Arial"/>
          <w:lang w:val="sr-Cyrl-RS"/>
        </w:rPr>
      </w:pPr>
    </w:p>
    <w:p w:rsidR="0042660E" w:rsidRDefault="0042660E" w:rsidP="009125B5">
      <w:pPr>
        <w:spacing w:before="0"/>
        <w:ind w:left="270"/>
        <w:jc w:val="left"/>
        <w:rPr>
          <w:rFonts w:cs="Arial"/>
          <w:lang w:val="sr-Cyrl-RS"/>
        </w:rPr>
      </w:pPr>
    </w:p>
    <w:p w:rsidR="0042660E" w:rsidRDefault="0042660E" w:rsidP="009125B5">
      <w:pPr>
        <w:spacing w:before="0"/>
        <w:ind w:left="270"/>
        <w:jc w:val="left"/>
        <w:rPr>
          <w:rFonts w:cs="Arial"/>
          <w:lang w:val="sr-Cyrl-RS"/>
        </w:rPr>
      </w:pPr>
    </w:p>
    <w:p w:rsidR="00307F94" w:rsidRPr="000D4432" w:rsidRDefault="00307F94" w:rsidP="00924A22">
      <w:pPr>
        <w:pStyle w:val="Naslov1"/>
        <w:numPr>
          <w:ilvl w:val="0"/>
          <w:numId w:val="12"/>
        </w:numPr>
        <w:spacing w:before="120" w:after="0"/>
        <w:rPr>
          <w:sz w:val="24"/>
          <w:szCs w:val="24"/>
        </w:rPr>
      </w:pPr>
      <w:r w:rsidRPr="000D4432">
        <w:rPr>
          <w:sz w:val="24"/>
          <w:szCs w:val="24"/>
        </w:rPr>
        <w:t xml:space="preserve">ТЕХНИЧКА СПЕЦИФИКАЦИЈА </w:t>
      </w:r>
    </w:p>
    <w:p w:rsidR="00307F94" w:rsidRPr="000D4432" w:rsidRDefault="00307F94" w:rsidP="00781B02">
      <w:pPr>
        <w:rPr>
          <w:rFonts w:cs="Arial"/>
          <w:b/>
          <w:sz w:val="24"/>
          <w:szCs w:val="24"/>
          <w:lang w:val="sr-Cyrl-CS"/>
        </w:rPr>
      </w:pPr>
      <w:r w:rsidRPr="000D4432">
        <w:rPr>
          <w:rFonts w:cs="Arial"/>
          <w:sz w:val="24"/>
          <w:szCs w:val="24"/>
          <w:lang w:val="sr-Cyrl-CS"/>
        </w:rPr>
        <w:t xml:space="preserve">(Врста, техничке карактеристике, квалитет, обим и опис </w:t>
      </w:r>
      <w:r w:rsidR="00D71CDE" w:rsidRPr="000D4432">
        <w:rPr>
          <w:rFonts w:cs="Arial"/>
          <w:sz w:val="24"/>
          <w:szCs w:val="24"/>
          <w:lang w:val="sr-Cyrl-CS"/>
        </w:rPr>
        <w:t>добара</w:t>
      </w:r>
      <w:r w:rsidRPr="000D4432">
        <w:rPr>
          <w:rFonts w:cs="Arial"/>
          <w:sz w:val="24"/>
          <w:szCs w:val="24"/>
          <w:lang w:val="sr-Cyrl-CS"/>
        </w:rPr>
        <w:t>, техничка документација и планови, начин спровођења контроле и обезбеђивања гаранције квалитета, рок и</w:t>
      </w:r>
      <w:r w:rsidR="00D71CDE" w:rsidRPr="000D4432">
        <w:rPr>
          <w:rFonts w:cs="Arial"/>
          <w:sz w:val="24"/>
          <w:szCs w:val="24"/>
          <w:lang w:val="sr-Cyrl-CS"/>
        </w:rPr>
        <w:t>споруке, место испоруке</w:t>
      </w:r>
      <w:r w:rsidRPr="000D4432">
        <w:rPr>
          <w:rFonts w:cs="Arial"/>
          <w:sz w:val="24"/>
          <w:szCs w:val="24"/>
          <w:lang w:val="sr-Cyrl-CS"/>
        </w:rPr>
        <w:t xml:space="preserve">, додатне </w:t>
      </w:r>
      <w:r w:rsidR="00C27FA1" w:rsidRPr="000D4432">
        <w:rPr>
          <w:rFonts w:cs="Arial"/>
          <w:sz w:val="24"/>
          <w:szCs w:val="24"/>
          <w:lang w:val="sr-Cyrl-CS"/>
        </w:rPr>
        <w:t>добара</w:t>
      </w:r>
      <w:r w:rsidRPr="000D4432">
        <w:rPr>
          <w:rFonts w:cs="Arial"/>
          <w:sz w:val="24"/>
          <w:szCs w:val="24"/>
          <w:lang w:val="sr-Cyrl-CS"/>
        </w:rPr>
        <w:t xml:space="preserve"> и сл.</w:t>
      </w:r>
      <w:bookmarkEnd w:id="10"/>
      <w:r w:rsidRPr="000D4432">
        <w:rPr>
          <w:rFonts w:cs="Arial"/>
          <w:sz w:val="24"/>
          <w:szCs w:val="24"/>
          <w:lang w:val="sr-Cyrl-CS"/>
        </w:rPr>
        <w:t>)</w:t>
      </w:r>
    </w:p>
    <w:p w:rsidR="008504D2" w:rsidRPr="000D4432" w:rsidRDefault="00307F94" w:rsidP="00983EEA">
      <w:pPr>
        <w:suppressAutoHyphens/>
        <w:spacing w:before="0"/>
        <w:rPr>
          <w:rFonts w:cs="Arial"/>
          <w:color w:val="000000"/>
          <w:sz w:val="24"/>
          <w:szCs w:val="24"/>
          <w:lang w:val="ru-RU"/>
        </w:rPr>
      </w:pPr>
      <w:r w:rsidRPr="000D4432">
        <w:rPr>
          <w:rFonts w:cs="Arial"/>
          <w:sz w:val="24"/>
          <w:szCs w:val="24"/>
          <w:lang w:val="sr-Cyrl-CS" w:eastAsia="sr-Latn-CS"/>
        </w:rPr>
        <w:t xml:space="preserve">Набавка  </w:t>
      </w:r>
      <w:r w:rsidR="00BF2829" w:rsidRPr="000D4432">
        <w:rPr>
          <w:rFonts w:cs="Arial"/>
          <w:sz w:val="24"/>
          <w:szCs w:val="24"/>
          <w:lang w:val="sr-Cyrl-CS" w:eastAsia="sr-Latn-CS"/>
        </w:rPr>
        <w:t>добара</w:t>
      </w:r>
      <w:r w:rsidRPr="000D4432">
        <w:rPr>
          <w:rFonts w:cs="Arial"/>
          <w:sz w:val="24"/>
          <w:szCs w:val="24"/>
          <w:lang w:val="sr-Cyrl-CS" w:eastAsia="sr-Latn-CS"/>
        </w:rPr>
        <w:t xml:space="preserve"> : </w:t>
      </w:r>
      <w:r w:rsidR="00EE3812" w:rsidRPr="000D4432">
        <w:rPr>
          <w:rFonts w:cs="Arial"/>
          <w:sz w:val="24"/>
          <w:szCs w:val="24"/>
          <w:lang w:val="sr-Latn-RS" w:eastAsia="sr-Latn-CS"/>
        </w:rPr>
        <w:t>„</w:t>
      </w:r>
      <w:r w:rsidR="00BE7B8F" w:rsidRPr="000D4432">
        <w:rPr>
          <w:rFonts w:cs="Arial"/>
          <w:color w:val="000000"/>
          <w:sz w:val="24"/>
          <w:szCs w:val="24"/>
          <w:lang w:val="sr-Cyrl-RS"/>
        </w:rPr>
        <w:t>Уградња/реконструкција система активне (хидрантске инсталације, детекције и дојаве пожара, система за гашење пожара, електричних инсталација у противексплозивној изведби, система за одимљавање и сличних система) активне и пасивне заштите од пожара као и осталих система у функцији заштите од пожара и/или стварање безбедних услова евакуације</w:t>
      </w:r>
      <w:r w:rsidR="00EE3812" w:rsidRPr="000D4432">
        <w:rPr>
          <w:rFonts w:cs="Arial"/>
          <w:color w:val="000000"/>
          <w:sz w:val="24"/>
          <w:szCs w:val="24"/>
          <w:lang w:val="sr-Latn-RS"/>
        </w:rPr>
        <w:t>“ (</w:t>
      </w:r>
      <w:r w:rsidR="00EE3812" w:rsidRPr="000D4432">
        <w:rPr>
          <w:rFonts w:cs="Arial"/>
          <w:color w:val="000000"/>
          <w:sz w:val="24"/>
          <w:szCs w:val="24"/>
          <w:lang w:val="sr-Cyrl-RS"/>
        </w:rPr>
        <w:t xml:space="preserve">ОРН: </w:t>
      </w:r>
      <w:r w:rsidR="00EE3812" w:rsidRPr="000D4432">
        <w:rPr>
          <w:rFonts w:cs="Arial"/>
          <w:color w:val="000000"/>
          <w:sz w:val="24"/>
          <w:szCs w:val="24"/>
          <w:lang w:val="ru-RU"/>
        </w:rPr>
        <w:t>31600000 - електрична опрема и апарати).</w:t>
      </w:r>
    </w:p>
    <w:p w:rsidR="00DA53B4" w:rsidRPr="000D4432" w:rsidRDefault="00DA53B4" w:rsidP="008504D2">
      <w:pPr>
        <w:suppressAutoHyphens/>
        <w:spacing w:before="0"/>
        <w:ind w:left="284"/>
        <w:rPr>
          <w:rFonts w:cs="Arial"/>
          <w:sz w:val="24"/>
          <w:szCs w:val="24"/>
          <w:lang w:val="sr-Cyrl-RS"/>
        </w:rPr>
      </w:pPr>
    </w:p>
    <w:p w:rsidR="00307F94" w:rsidRPr="000D4432" w:rsidRDefault="00DA53B4" w:rsidP="0032186E">
      <w:pPr>
        <w:pStyle w:val="Naslov1"/>
        <w:spacing w:before="120" w:after="0"/>
        <w:rPr>
          <w:sz w:val="24"/>
          <w:szCs w:val="24"/>
        </w:rPr>
      </w:pPr>
      <w:r w:rsidRPr="000D4432">
        <w:rPr>
          <w:sz w:val="24"/>
          <w:szCs w:val="24"/>
        </w:rPr>
        <w:t>3.1</w:t>
      </w:r>
      <w:r w:rsidR="00307F94" w:rsidRPr="000D4432">
        <w:rPr>
          <w:sz w:val="24"/>
          <w:szCs w:val="24"/>
        </w:rPr>
        <w:t xml:space="preserve"> Квалитет и техничке карактеристике (спецификације)</w:t>
      </w:r>
    </w:p>
    <w:p w:rsidR="00552D2B" w:rsidRPr="000D4432" w:rsidRDefault="00552D2B" w:rsidP="00552D2B">
      <w:pPr>
        <w:spacing w:after="120"/>
        <w:rPr>
          <w:rFonts w:cs="Arial"/>
          <w:b/>
          <w:sz w:val="24"/>
          <w:szCs w:val="24"/>
          <w:u w:val="single"/>
          <w:lang w:val="sr-Cyrl-CS"/>
        </w:rPr>
      </w:pPr>
      <w:r w:rsidRPr="000D4432">
        <w:rPr>
          <w:rFonts w:cs="Arial"/>
          <w:b/>
          <w:sz w:val="24"/>
          <w:szCs w:val="24"/>
          <w:u w:val="single"/>
          <w:lang w:val="sr-Cyrl-CS"/>
        </w:rPr>
        <w:t>Врста, техничке карактеристике, опис предметних добара и потреб</w:t>
      </w:r>
      <w:r w:rsidRPr="000D4432">
        <w:rPr>
          <w:rFonts w:cs="Arial"/>
          <w:b/>
          <w:sz w:val="24"/>
          <w:szCs w:val="24"/>
          <w:u w:val="single"/>
        </w:rPr>
        <w:t>a</w:t>
      </w:r>
      <w:r w:rsidRPr="000D4432">
        <w:rPr>
          <w:rFonts w:cs="Arial"/>
          <w:b/>
          <w:sz w:val="24"/>
          <w:szCs w:val="24"/>
          <w:u w:val="single"/>
          <w:lang w:val="sr-Cyrl-RS"/>
        </w:rPr>
        <w:t>н</w:t>
      </w:r>
      <w:r w:rsidRPr="000D4432">
        <w:rPr>
          <w:rFonts w:cs="Arial"/>
          <w:b/>
          <w:sz w:val="24"/>
          <w:szCs w:val="24"/>
          <w:u w:val="single"/>
          <w:lang w:val="sr-Cyrl-CS"/>
        </w:rPr>
        <w:t xml:space="preserve"> обим (количина):</w:t>
      </w:r>
    </w:p>
    <w:p w:rsidR="00552D2B" w:rsidRPr="000D4432" w:rsidRDefault="00552D2B" w:rsidP="00552D2B">
      <w:pPr>
        <w:suppressAutoHyphens/>
        <w:spacing w:before="0"/>
        <w:rPr>
          <w:rFonts w:cs="Arial"/>
          <w:sz w:val="24"/>
          <w:szCs w:val="24"/>
          <w:lang w:val="sr-Cyrl-RS"/>
        </w:rPr>
      </w:pPr>
      <w:r w:rsidRPr="000D4432">
        <w:rPr>
          <w:rFonts w:cs="Arial"/>
          <w:sz w:val="24"/>
          <w:szCs w:val="24"/>
          <w:lang w:val="sr-Cyrl-CS" w:eastAsia="sr-Latn-CS"/>
        </w:rPr>
        <w:t xml:space="preserve">Набавка  добара : </w:t>
      </w:r>
      <w:r w:rsidRPr="000D4432">
        <w:rPr>
          <w:rFonts w:cs="Arial"/>
          <w:sz w:val="24"/>
          <w:szCs w:val="24"/>
          <w:lang w:val="sr-Latn-RS" w:eastAsia="sr-Latn-CS"/>
        </w:rPr>
        <w:t>„</w:t>
      </w:r>
      <w:r w:rsidRPr="000D4432">
        <w:rPr>
          <w:rFonts w:cs="Arial"/>
          <w:color w:val="000000"/>
          <w:sz w:val="24"/>
          <w:szCs w:val="24"/>
          <w:lang w:val="sr-Cyrl-RS"/>
        </w:rPr>
        <w:t>Уградња/реконструкција система активне (хидрантске инсталације, детекције и дојаве пожара, система за гашење пожара, електричних инсталација у противексплозивној изведби, система за одимљавање и сличних система) активне и пасивне заштите од пожара као и осталих система у функцији заштите од пожара и/или стварање безбедних услова евакуације</w:t>
      </w:r>
      <w:r w:rsidRPr="000D4432">
        <w:rPr>
          <w:rFonts w:cs="Arial"/>
          <w:color w:val="000000"/>
          <w:sz w:val="24"/>
          <w:szCs w:val="24"/>
          <w:lang w:val="sr-Latn-RS"/>
        </w:rPr>
        <w:t>“ (</w:t>
      </w:r>
      <w:r w:rsidRPr="000D4432">
        <w:rPr>
          <w:rFonts w:cs="Arial"/>
          <w:color w:val="000000"/>
          <w:sz w:val="24"/>
          <w:szCs w:val="24"/>
          <w:lang w:val="sr-Cyrl-RS"/>
        </w:rPr>
        <w:t xml:space="preserve">ОРН: </w:t>
      </w:r>
      <w:r w:rsidRPr="000D4432">
        <w:rPr>
          <w:rFonts w:cs="Arial"/>
          <w:color w:val="000000"/>
          <w:sz w:val="24"/>
          <w:szCs w:val="24"/>
          <w:lang w:val="ru-RU"/>
        </w:rPr>
        <w:t>31600000 - електрична опрема и апарати).</w:t>
      </w:r>
    </w:p>
    <w:p w:rsidR="00552D2B" w:rsidRPr="000D4432" w:rsidRDefault="00552D2B" w:rsidP="00552D2B">
      <w:pPr>
        <w:spacing w:before="0"/>
        <w:rPr>
          <w:rFonts w:cs="Arial"/>
          <w:sz w:val="24"/>
          <w:szCs w:val="24"/>
          <w:lang w:val="sr-Cyrl-RS" w:eastAsia="zh-CN"/>
        </w:rPr>
      </w:pPr>
    </w:p>
    <w:p w:rsidR="00552D2B" w:rsidRPr="000D4432" w:rsidRDefault="00552D2B" w:rsidP="00552D2B">
      <w:pPr>
        <w:spacing w:before="0"/>
        <w:rPr>
          <w:rFonts w:cs="Arial"/>
          <w:sz w:val="24"/>
          <w:szCs w:val="24"/>
          <w:lang w:eastAsia="zh-CN"/>
        </w:rPr>
      </w:pPr>
      <w:r w:rsidRPr="000D4432">
        <w:rPr>
          <w:rFonts w:cs="Arial"/>
          <w:sz w:val="24"/>
          <w:szCs w:val="24"/>
          <w:lang w:val="sr-Cyrl-RS" w:eastAsia="zh-CN"/>
        </w:rPr>
        <w:t>Изабрани п</w:t>
      </w:r>
      <w:r w:rsidRPr="000D4432">
        <w:rPr>
          <w:rFonts w:cs="Arial"/>
          <w:sz w:val="24"/>
          <w:szCs w:val="24"/>
          <w:lang w:eastAsia="zh-CN"/>
        </w:rPr>
        <w:t xml:space="preserve">онуђач ће бити ангажован путем </w:t>
      </w:r>
      <w:r w:rsidRPr="000D4432">
        <w:rPr>
          <w:rFonts w:cs="Arial"/>
          <w:sz w:val="24"/>
          <w:szCs w:val="24"/>
          <w:lang w:val="sr-Cyrl-RS" w:eastAsia="zh-CN"/>
        </w:rPr>
        <w:t>наруџбенице</w:t>
      </w:r>
      <w:r w:rsidRPr="000D4432">
        <w:rPr>
          <w:rFonts w:cs="Arial"/>
          <w:sz w:val="24"/>
          <w:szCs w:val="24"/>
          <w:lang w:eastAsia="zh-CN"/>
        </w:rPr>
        <w:t xml:space="preserve"> за </w:t>
      </w:r>
      <w:r w:rsidR="00AD6CAA">
        <w:rPr>
          <w:rFonts w:cs="Arial"/>
          <w:sz w:val="24"/>
          <w:szCs w:val="24"/>
          <w:lang w:val="sr-Cyrl-RS" w:eastAsia="zh-CN"/>
        </w:rPr>
        <w:t xml:space="preserve">испоруку, транспорт и уградњу </w:t>
      </w:r>
      <w:r w:rsidRPr="000D4432">
        <w:rPr>
          <w:rFonts w:cs="Arial"/>
          <w:sz w:val="24"/>
          <w:szCs w:val="24"/>
          <w:lang w:val="sr-Cyrl-RS" w:eastAsia="zh-CN"/>
        </w:rPr>
        <w:t>предметн</w:t>
      </w:r>
      <w:r w:rsidR="00AD6CAA">
        <w:rPr>
          <w:rFonts w:cs="Arial"/>
          <w:sz w:val="24"/>
          <w:szCs w:val="24"/>
          <w:lang w:val="sr-Cyrl-RS" w:eastAsia="zh-CN"/>
        </w:rPr>
        <w:t>их</w:t>
      </w:r>
      <w:r w:rsidRPr="000D4432">
        <w:rPr>
          <w:rFonts w:cs="Arial"/>
          <w:sz w:val="24"/>
          <w:szCs w:val="24"/>
          <w:lang w:eastAsia="zh-CN"/>
        </w:rPr>
        <w:t xml:space="preserve"> </w:t>
      </w:r>
      <w:r w:rsidRPr="000D4432">
        <w:rPr>
          <w:rFonts w:cs="Arial"/>
          <w:sz w:val="24"/>
          <w:szCs w:val="24"/>
          <w:lang w:val="sr-Cyrl-RS" w:eastAsia="zh-CN"/>
        </w:rPr>
        <w:t>д</w:t>
      </w:r>
      <w:r w:rsidR="00AD6CAA">
        <w:rPr>
          <w:rFonts w:cs="Arial"/>
          <w:sz w:val="24"/>
          <w:szCs w:val="24"/>
          <w:lang w:val="sr-Latn-RS" w:eastAsia="zh-CN"/>
        </w:rPr>
        <w:t>o</w:t>
      </w:r>
      <w:r w:rsidRPr="000D4432">
        <w:rPr>
          <w:rFonts w:cs="Arial"/>
          <w:sz w:val="24"/>
          <w:szCs w:val="24"/>
          <w:lang w:val="sr-Cyrl-RS" w:eastAsia="zh-CN"/>
        </w:rPr>
        <w:t>б</w:t>
      </w:r>
      <w:r w:rsidR="00AD6CAA">
        <w:rPr>
          <w:rFonts w:cs="Arial"/>
          <w:sz w:val="24"/>
          <w:szCs w:val="24"/>
          <w:lang w:val="sr-Cyrl-RS" w:eastAsia="zh-CN"/>
        </w:rPr>
        <w:t>а</w:t>
      </w:r>
      <w:r w:rsidRPr="000D4432">
        <w:rPr>
          <w:rFonts w:cs="Arial"/>
          <w:sz w:val="24"/>
          <w:szCs w:val="24"/>
          <w:lang w:val="sr-Cyrl-RS" w:eastAsia="zh-CN"/>
        </w:rPr>
        <w:t>ра</w:t>
      </w:r>
      <w:r w:rsidRPr="000D4432">
        <w:rPr>
          <w:rFonts w:cs="Arial"/>
          <w:sz w:val="24"/>
          <w:szCs w:val="24"/>
          <w:lang w:eastAsia="zh-CN"/>
        </w:rPr>
        <w:t>.</w:t>
      </w:r>
    </w:p>
    <w:p w:rsidR="00552D2B" w:rsidRPr="000D4432" w:rsidRDefault="00552D2B" w:rsidP="00552D2B">
      <w:pPr>
        <w:spacing w:before="0"/>
        <w:rPr>
          <w:rFonts w:cs="Arial"/>
          <w:sz w:val="24"/>
          <w:szCs w:val="24"/>
          <w:lang w:eastAsia="zh-CN"/>
        </w:rPr>
      </w:pPr>
    </w:p>
    <w:p w:rsidR="00552D2B" w:rsidRPr="000D4432" w:rsidRDefault="00552D2B" w:rsidP="00552D2B">
      <w:pPr>
        <w:spacing w:before="0"/>
        <w:rPr>
          <w:rFonts w:cs="Arial"/>
          <w:sz w:val="24"/>
          <w:szCs w:val="24"/>
          <w:lang w:eastAsia="zh-CN"/>
        </w:rPr>
      </w:pPr>
      <w:r w:rsidRPr="000D4432">
        <w:rPr>
          <w:rFonts w:cs="Arial"/>
          <w:sz w:val="24"/>
          <w:szCs w:val="24"/>
          <w:lang w:eastAsia="zh-CN"/>
        </w:rPr>
        <w:t>Изабрани понуђач је дужан да предметн</w:t>
      </w:r>
      <w:r w:rsidRPr="000D4432">
        <w:rPr>
          <w:rFonts w:cs="Arial"/>
          <w:sz w:val="24"/>
          <w:szCs w:val="24"/>
          <w:lang w:val="sr-Cyrl-RS" w:eastAsia="zh-CN"/>
        </w:rPr>
        <w:t>а</w:t>
      </w:r>
      <w:r w:rsidRPr="000D4432">
        <w:rPr>
          <w:rFonts w:cs="Arial"/>
          <w:sz w:val="24"/>
          <w:szCs w:val="24"/>
          <w:lang w:eastAsia="zh-CN"/>
        </w:rPr>
        <w:t xml:space="preserve"> </w:t>
      </w:r>
      <w:r w:rsidRPr="000D4432">
        <w:rPr>
          <w:rFonts w:cs="Arial"/>
          <w:sz w:val="24"/>
          <w:szCs w:val="24"/>
          <w:lang w:val="sr-Cyrl-RS" w:eastAsia="zh-CN"/>
        </w:rPr>
        <w:t>добра</w:t>
      </w:r>
      <w:r w:rsidRPr="000D4432">
        <w:rPr>
          <w:rFonts w:cs="Arial"/>
          <w:sz w:val="24"/>
          <w:szCs w:val="24"/>
          <w:lang w:eastAsia="zh-CN"/>
        </w:rPr>
        <w:t xml:space="preserve"> </w:t>
      </w:r>
      <w:r w:rsidRPr="000D4432">
        <w:rPr>
          <w:rFonts w:cs="Arial"/>
          <w:sz w:val="24"/>
          <w:szCs w:val="24"/>
          <w:lang w:val="sr-Cyrl-RS" w:eastAsia="zh-CN"/>
        </w:rPr>
        <w:t>испоручи</w:t>
      </w:r>
      <w:r w:rsidR="00AD6CAA">
        <w:rPr>
          <w:rFonts w:cs="Arial"/>
          <w:sz w:val="24"/>
          <w:szCs w:val="24"/>
          <w:lang w:val="sr-Cyrl-RS" w:eastAsia="zh-CN"/>
        </w:rPr>
        <w:t xml:space="preserve">, транспортује и угради </w:t>
      </w:r>
      <w:r w:rsidRPr="000D4432">
        <w:rPr>
          <w:rFonts w:cs="Arial"/>
          <w:sz w:val="24"/>
          <w:szCs w:val="24"/>
          <w:lang w:eastAsia="zh-CN"/>
        </w:rPr>
        <w:t xml:space="preserve">на основу појединачних </w:t>
      </w:r>
      <w:r w:rsidRPr="000D4432">
        <w:rPr>
          <w:rFonts w:cs="Arial"/>
          <w:sz w:val="24"/>
          <w:szCs w:val="24"/>
          <w:lang w:val="sr-Cyrl-RS" w:eastAsia="zh-CN"/>
        </w:rPr>
        <w:t>наруџбеница</w:t>
      </w:r>
      <w:r w:rsidRPr="000D4432">
        <w:rPr>
          <w:rFonts w:cs="Arial"/>
          <w:sz w:val="24"/>
          <w:szCs w:val="24"/>
          <w:lang w:eastAsia="zh-CN"/>
        </w:rPr>
        <w:t xml:space="preserve"> наручиоца за предметна </w:t>
      </w:r>
      <w:r w:rsidRPr="000D4432">
        <w:rPr>
          <w:rFonts w:cs="Arial"/>
          <w:sz w:val="24"/>
          <w:szCs w:val="24"/>
          <w:lang w:val="sr-Cyrl-RS" w:eastAsia="zh-CN"/>
        </w:rPr>
        <w:t>добра</w:t>
      </w:r>
      <w:r w:rsidRPr="000D4432">
        <w:rPr>
          <w:rFonts w:cs="Arial"/>
          <w:sz w:val="24"/>
          <w:szCs w:val="24"/>
          <w:lang w:eastAsia="zh-CN"/>
        </w:rPr>
        <w:t>, када се укаже потреба за истом.</w:t>
      </w:r>
    </w:p>
    <w:p w:rsidR="00552D2B" w:rsidRPr="000D4432" w:rsidRDefault="00552D2B" w:rsidP="00552D2B">
      <w:pPr>
        <w:spacing w:before="0"/>
        <w:rPr>
          <w:rFonts w:cs="Arial"/>
          <w:sz w:val="24"/>
          <w:szCs w:val="24"/>
          <w:lang w:val="sr-Cyrl-RS" w:eastAsia="zh-CN"/>
        </w:rPr>
      </w:pPr>
    </w:p>
    <w:p w:rsidR="00552D2B" w:rsidRPr="000D4432" w:rsidRDefault="00552D2B" w:rsidP="00552D2B">
      <w:pPr>
        <w:spacing w:before="0"/>
        <w:rPr>
          <w:rFonts w:cs="Arial"/>
          <w:sz w:val="24"/>
          <w:szCs w:val="24"/>
          <w:lang w:val="sr-Cyrl-RS" w:eastAsia="zh-CN"/>
        </w:rPr>
      </w:pPr>
      <w:r w:rsidRPr="000D4432">
        <w:rPr>
          <w:rFonts w:cs="Arial"/>
          <w:sz w:val="24"/>
          <w:szCs w:val="24"/>
          <w:lang w:val="sr-Cyrl-RS" w:eastAsia="zh-CN"/>
        </w:rPr>
        <w:t>И</w:t>
      </w:r>
      <w:r w:rsidRPr="000D4432">
        <w:rPr>
          <w:rFonts w:cs="Arial"/>
          <w:sz w:val="24"/>
          <w:szCs w:val="24"/>
          <w:lang w:eastAsia="zh-CN"/>
        </w:rPr>
        <w:t xml:space="preserve">забрани понуђач ће </w:t>
      </w:r>
      <w:r w:rsidRPr="000D4432">
        <w:rPr>
          <w:rFonts w:cs="Arial"/>
          <w:sz w:val="24"/>
          <w:szCs w:val="24"/>
          <w:lang w:val="sr-Cyrl-RS" w:eastAsia="zh-CN"/>
        </w:rPr>
        <w:t>испоручити</w:t>
      </w:r>
      <w:r w:rsidRPr="000D4432">
        <w:rPr>
          <w:rFonts w:cs="Arial"/>
          <w:sz w:val="24"/>
          <w:szCs w:val="24"/>
          <w:lang w:eastAsia="zh-CN"/>
        </w:rPr>
        <w:t xml:space="preserve"> наведен</w:t>
      </w:r>
      <w:r w:rsidRPr="000D4432">
        <w:rPr>
          <w:rFonts w:cs="Arial"/>
          <w:sz w:val="24"/>
          <w:szCs w:val="24"/>
          <w:lang w:val="sr-Cyrl-RS" w:eastAsia="zh-CN"/>
        </w:rPr>
        <w:t>а</w:t>
      </w:r>
      <w:r w:rsidRPr="000D4432">
        <w:rPr>
          <w:rFonts w:cs="Arial"/>
          <w:sz w:val="24"/>
          <w:szCs w:val="24"/>
          <w:lang w:eastAsia="zh-CN"/>
        </w:rPr>
        <w:t xml:space="preserve"> </w:t>
      </w:r>
      <w:r w:rsidRPr="000D4432">
        <w:rPr>
          <w:rFonts w:cs="Arial"/>
          <w:sz w:val="24"/>
          <w:szCs w:val="24"/>
          <w:lang w:val="sr-Cyrl-RS" w:eastAsia="zh-CN"/>
        </w:rPr>
        <w:t>добра</w:t>
      </w:r>
      <w:r w:rsidRPr="000D4432">
        <w:rPr>
          <w:rFonts w:cs="Arial"/>
          <w:sz w:val="24"/>
          <w:szCs w:val="24"/>
          <w:lang w:eastAsia="zh-CN"/>
        </w:rPr>
        <w:t xml:space="preserve"> у свему према важећим законима и прописима за ову врсту </w:t>
      </w:r>
      <w:r w:rsidRPr="000D4432">
        <w:rPr>
          <w:rFonts w:cs="Arial"/>
          <w:sz w:val="24"/>
          <w:szCs w:val="24"/>
          <w:lang w:val="sr-Cyrl-RS" w:eastAsia="zh-CN"/>
        </w:rPr>
        <w:t>добара</w:t>
      </w:r>
      <w:r w:rsidRPr="000D4432">
        <w:rPr>
          <w:rFonts w:cs="Arial"/>
          <w:sz w:val="24"/>
          <w:szCs w:val="24"/>
          <w:lang w:eastAsia="zh-CN"/>
        </w:rPr>
        <w:t>.</w:t>
      </w:r>
    </w:p>
    <w:p w:rsidR="00552D2B" w:rsidRDefault="00552D2B" w:rsidP="00552D2B">
      <w:pPr>
        <w:rPr>
          <w:lang w:val="sr-Cyrl-CS" w:eastAsia="ar-SA"/>
        </w:rPr>
      </w:pPr>
    </w:p>
    <w:p w:rsidR="00DA53B4" w:rsidRDefault="00DA53B4" w:rsidP="00552D2B">
      <w:pPr>
        <w:rPr>
          <w:lang w:val="sr-Cyrl-CS" w:eastAsia="ar-SA"/>
        </w:rPr>
      </w:pPr>
    </w:p>
    <w:p w:rsidR="00DA53B4" w:rsidRDefault="00DA53B4" w:rsidP="00552D2B">
      <w:pPr>
        <w:rPr>
          <w:lang w:val="sr-Cyrl-CS" w:eastAsia="ar-SA"/>
        </w:rPr>
      </w:pPr>
    </w:p>
    <w:p w:rsidR="00DA53B4" w:rsidRDefault="00DA53B4" w:rsidP="00552D2B">
      <w:pPr>
        <w:rPr>
          <w:lang w:val="sr-Cyrl-CS" w:eastAsia="ar-SA"/>
        </w:rPr>
      </w:pPr>
    </w:p>
    <w:p w:rsidR="00DA53B4" w:rsidRDefault="00DA53B4" w:rsidP="00552D2B">
      <w:pPr>
        <w:rPr>
          <w:lang w:val="sr-Cyrl-CS" w:eastAsia="ar-SA"/>
        </w:rPr>
      </w:pPr>
    </w:p>
    <w:p w:rsidR="00DA53B4" w:rsidRDefault="00DA53B4" w:rsidP="00552D2B">
      <w:pPr>
        <w:rPr>
          <w:lang w:val="sr-Cyrl-CS" w:eastAsia="ar-SA"/>
        </w:rPr>
      </w:pPr>
    </w:p>
    <w:p w:rsidR="00DA53B4" w:rsidRDefault="00DA53B4" w:rsidP="00552D2B">
      <w:pPr>
        <w:rPr>
          <w:lang w:val="sr-Cyrl-CS" w:eastAsia="ar-SA"/>
        </w:rPr>
      </w:pPr>
    </w:p>
    <w:p w:rsidR="00DA53B4" w:rsidRDefault="00DA53B4" w:rsidP="00552D2B">
      <w:pPr>
        <w:rPr>
          <w:lang w:val="sr-Cyrl-CS" w:eastAsia="ar-SA"/>
        </w:rPr>
      </w:pPr>
    </w:p>
    <w:p w:rsidR="00DA53B4" w:rsidRDefault="00DA53B4" w:rsidP="00552D2B">
      <w:pPr>
        <w:rPr>
          <w:lang w:val="sr-Cyrl-CS" w:eastAsia="ar-SA"/>
        </w:rPr>
      </w:pPr>
    </w:p>
    <w:p w:rsidR="00DA53B4" w:rsidRDefault="00DA53B4" w:rsidP="00552D2B">
      <w:pPr>
        <w:rPr>
          <w:lang w:val="sr-Cyrl-CS" w:eastAsia="ar-SA"/>
        </w:rPr>
      </w:pPr>
    </w:p>
    <w:p w:rsidR="00DA53B4" w:rsidRDefault="00DA53B4" w:rsidP="00552D2B">
      <w:pPr>
        <w:rPr>
          <w:lang w:val="sr-Cyrl-CS" w:eastAsia="ar-SA"/>
        </w:rPr>
      </w:pPr>
    </w:p>
    <w:p w:rsidR="00DA53B4" w:rsidRDefault="00DA53B4" w:rsidP="00552D2B">
      <w:pPr>
        <w:rPr>
          <w:lang w:val="sr-Cyrl-CS" w:eastAsia="ar-SA"/>
        </w:rPr>
      </w:pPr>
    </w:p>
    <w:p w:rsidR="004E08D5" w:rsidRDefault="004E08D5" w:rsidP="00DA53B4">
      <w:pPr>
        <w:spacing w:after="120"/>
        <w:rPr>
          <w:lang w:val="sr-Cyrl-CS" w:eastAsia="ar-SA"/>
        </w:rPr>
      </w:pPr>
    </w:p>
    <w:p w:rsidR="00AD6CAA" w:rsidRDefault="00AD6CAA" w:rsidP="00DA53B4">
      <w:pPr>
        <w:spacing w:after="120"/>
        <w:rPr>
          <w:lang w:val="sr-Cyrl-CS" w:eastAsia="ar-SA"/>
        </w:rPr>
      </w:pPr>
    </w:p>
    <w:p w:rsidR="008D3DA0" w:rsidRPr="000D4432" w:rsidRDefault="008D3DA0" w:rsidP="004E08D5">
      <w:pPr>
        <w:spacing w:after="120"/>
        <w:rPr>
          <w:rFonts w:cs="Arial"/>
          <w:b/>
          <w:sz w:val="24"/>
          <w:szCs w:val="24"/>
          <w:u w:val="single"/>
          <w:lang w:val="sr-Cyrl-CS"/>
        </w:rPr>
      </w:pPr>
      <w:r w:rsidRPr="000D4432">
        <w:rPr>
          <w:rFonts w:cs="Arial"/>
          <w:b/>
          <w:sz w:val="24"/>
          <w:szCs w:val="24"/>
          <w:u w:val="single"/>
          <w:lang w:val="sr-Cyrl-CS"/>
        </w:rPr>
        <w:t>Техничке карактеристике, опис предметн</w:t>
      </w:r>
      <w:r w:rsidR="004E7387" w:rsidRPr="000D4432">
        <w:rPr>
          <w:rFonts w:cs="Arial"/>
          <w:b/>
          <w:sz w:val="24"/>
          <w:szCs w:val="24"/>
          <w:u w:val="single"/>
          <w:lang w:val="sr-Cyrl-CS"/>
        </w:rPr>
        <w:t>их</w:t>
      </w:r>
      <w:r w:rsidRPr="000D4432">
        <w:rPr>
          <w:rFonts w:cs="Arial"/>
          <w:b/>
          <w:sz w:val="24"/>
          <w:szCs w:val="24"/>
          <w:u w:val="single"/>
          <w:lang w:val="sr-Cyrl-CS"/>
        </w:rPr>
        <w:t xml:space="preserve"> </w:t>
      </w:r>
      <w:r w:rsidR="00C27FA1" w:rsidRPr="000D4432">
        <w:rPr>
          <w:rFonts w:cs="Arial"/>
          <w:b/>
          <w:sz w:val="24"/>
          <w:szCs w:val="24"/>
          <w:u w:val="single"/>
          <w:lang w:val="sr-Cyrl-CS"/>
        </w:rPr>
        <w:t>добара</w:t>
      </w:r>
      <w:r w:rsidRPr="000D4432">
        <w:rPr>
          <w:rFonts w:cs="Arial"/>
          <w:b/>
          <w:sz w:val="24"/>
          <w:szCs w:val="24"/>
          <w:u w:val="single"/>
          <w:lang w:val="sr-Cyrl-CS"/>
        </w:rPr>
        <w:t xml:space="preserve"> и потребна </w:t>
      </w:r>
      <w:r w:rsidR="00DA53B4" w:rsidRPr="000D4432">
        <w:rPr>
          <w:rFonts w:cs="Arial"/>
          <w:b/>
          <w:sz w:val="24"/>
          <w:szCs w:val="24"/>
          <w:u w:val="single"/>
          <w:lang w:val="sr-Cyrl-CS"/>
        </w:rPr>
        <w:t xml:space="preserve">оквирна </w:t>
      </w:r>
      <w:r w:rsidRPr="000D4432">
        <w:rPr>
          <w:rFonts w:cs="Arial"/>
          <w:b/>
          <w:sz w:val="24"/>
          <w:szCs w:val="24"/>
          <w:u w:val="single"/>
          <w:lang w:val="sr-Cyrl-CS"/>
        </w:rPr>
        <w:t>количина:</w:t>
      </w:r>
    </w:p>
    <w:tbl>
      <w:tblPr>
        <w:tblStyle w:val="Koordinatnamreatabele"/>
        <w:tblW w:w="10599" w:type="dxa"/>
        <w:jc w:val="center"/>
        <w:tblLook w:val="04A0" w:firstRow="1" w:lastRow="0" w:firstColumn="1" w:lastColumn="0" w:noHBand="0" w:noVBand="1"/>
      </w:tblPr>
      <w:tblGrid>
        <w:gridCol w:w="686"/>
        <w:gridCol w:w="1412"/>
        <w:gridCol w:w="2106"/>
        <w:gridCol w:w="2359"/>
        <w:gridCol w:w="1262"/>
        <w:gridCol w:w="1254"/>
        <w:gridCol w:w="1520"/>
      </w:tblGrid>
      <w:tr w:rsidR="00F50A13" w:rsidRPr="00F50A13" w:rsidTr="000D4432">
        <w:trPr>
          <w:cantSplit/>
          <w:trHeight w:val="638"/>
          <w:jc w:val="center"/>
        </w:trPr>
        <w:tc>
          <w:tcPr>
            <w:tcW w:w="686" w:type="dxa"/>
            <w:shd w:val="clear" w:color="auto" w:fill="D9D9D9" w:themeFill="background1" w:themeFillShade="D9"/>
            <w:vAlign w:val="center"/>
          </w:tcPr>
          <w:p w:rsidR="00F50A13" w:rsidRPr="00F50A13" w:rsidRDefault="00F50A13" w:rsidP="000D4432">
            <w:pPr>
              <w:jc w:val="center"/>
              <w:rPr>
                <w:b/>
                <w:lang w:val="sr-Cyrl-RS" w:eastAsia="sr-Cyrl-CS"/>
              </w:rPr>
            </w:pPr>
            <w:r w:rsidRPr="00F50A13">
              <w:rPr>
                <w:b/>
                <w:lang w:val="sr-Cyrl-RS" w:eastAsia="sr-Cyrl-CS"/>
              </w:rPr>
              <w:t>Ред. Бр.</w:t>
            </w:r>
          </w:p>
        </w:tc>
        <w:tc>
          <w:tcPr>
            <w:tcW w:w="1412" w:type="dxa"/>
            <w:shd w:val="clear" w:color="auto" w:fill="D9D9D9" w:themeFill="background1" w:themeFillShade="D9"/>
            <w:vAlign w:val="center"/>
          </w:tcPr>
          <w:p w:rsidR="00F50A13" w:rsidRPr="00F50A13" w:rsidRDefault="00F50A13" w:rsidP="000D4432">
            <w:pPr>
              <w:jc w:val="center"/>
              <w:rPr>
                <w:b/>
                <w:bCs/>
                <w:lang w:val="sr-Cyrl-RS" w:eastAsia="sr-Cyrl-CS"/>
              </w:rPr>
            </w:pPr>
            <w:r w:rsidRPr="00F50A13">
              <w:rPr>
                <w:b/>
                <w:bCs/>
                <w:lang w:val="sr-Cyrl-RS" w:eastAsia="sr-Cyrl-CS"/>
              </w:rPr>
              <w:t>Објекат</w:t>
            </w:r>
          </w:p>
        </w:tc>
        <w:tc>
          <w:tcPr>
            <w:tcW w:w="2106" w:type="dxa"/>
            <w:shd w:val="clear" w:color="auto" w:fill="D9D9D9" w:themeFill="background1" w:themeFillShade="D9"/>
            <w:vAlign w:val="center"/>
          </w:tcPr>
          <w:p w:rsidR="00F50A13" w:rsidRPr="00F50A13" w:rsidRDefault="00F50A13" w:rsidP="000D4432">
            <w:pPr>
              <w:jc w:val="center"/>
              <w:rPr>
                <w:b/>
                <w:bCs/>
                <w:lang w:val="sr-Cyrl-RS" w:eastAsia="sr-Cyrl-CS"/>
              </w:rPr>
            </w:pPr>
            <w:r w:rsidRPr="00F50A13">
              <w:rPr>
                <w:b/>
                <w:bCs/>
                <w:lang w:val="sr-Cyrl-RS" w:eastAsia="sr-Cyrl-CS"/>
              </w:rPr>
              <w:t>Кратак</w:t>
            </w:r>
            <w:r w:rsidR="000D4432">
              <w:rPr>
                <w:b/>
                <w:bCs/>
                <w:lang w:val="sr-Cyrl-RS" w:eastAsia="sr-Cyrl-CS"/>
              </w:rPr>
              <w:t>теристика,</w:t>
            </w:r>
            <w:r w:rsidRPr="00F50A13">
              <w:rPr>
                <w:b/>
                <w:bCs/>
                <w:lang w:val="sr-Cyrl-RS" w:eastAsia="sr-Cyrl-CS"/>
              </w:rPr>
              <w:t xml:space="preserve"> опис система</w:t>
            </w:r>
          </w:p>
        </w:tc>
        <w:tc>
          <w:tcPr>
            <w:tcW w:w="2359" w:type="dxa"/>
            <w:shd w:val="clear" w:color="auto" w:fill="D9D9D9" w:themeFill="background1" w:themeFillShade="D9"/>
            <w:vAlign w:val="center"/>
          </w:tcPr>
          <w:p w:rsidR="00F50A13" w:rsidRPr="00F50A13" w:rsidRDefault="00F50A13" w:rsidP="000D4432">
            <w:pPr>
              <w:jc w:val="center"/>
              <w:rPr>
                <w:b/>
                <w:lang w:val="sr-Cyrl-RS" w:eastAsia="sr-Cyrl-CS"/>
              </w:rPr>
            </w:pPr>
            <w:r w:rsidRPr="00F50A13">
              <w:rPr>
                <w:b/>
                <w:lang w:val="sr-Cyrl-RS" w:eastAsia="sr-Cyrl-CS"/>
              </w:rPr>
              <w:t xml:space="preserve">Опис потребних </w:t>
            </w:r>
            <w:r w:rsidR="00641723">
              <w:rPr>
                <w:b/>
                <w:lang w:val="sr-Cyrl-RS" w:eastAsia="sr-Cyrl-CS"/>
              </w:rPr>
              <w:t>добара</w:t>
            </w:r>
          </w:p>
        </w:tc>
        <w:tc>
          <w:tcPr>
            <w:tcW w:w="1262" w:type="dxa"/>
            <w:shd w:val="clear" w:color="auto" w:fill="D9D9D9" w:themeFill="background1" w:themeFillShade="D9"/>
            <w:vAlign w:val="center"/>
          </w:tcPr>
          <w:p w:rsidR="00F50A13" w:rsidRPr="00F50A13" w:rsidRDefault="00F50A13" w:rsidP="000D4432">
            <w:pPr>
              <w:jc w:val="center"/>
              <w:rPr>
                <w:b/>
                <w:bCs/>
                <w:lang w:val="sr-Cyrl-RS" w:eastAsia="sr-Cyrl-CS"/>
              </w:rPr>
            </w:pPr>
            <w:r w:rsidRPr="00F50A13">
              <w:rPr>
                <w:b/>
                <w:bCs/>
                <w:lang w:val="sr-Latn-CS" w:eastAsia="sr-Cyrl-CS"/>
              </w:rPr>
              <w:t>Јединица мере</w:t>
            </w:r>
          </w:p>
        </w:tc>
        <w:tc>
          <w:tcPr>
            <w:tcW w:w="1254" w:type="dxa"/>
            <w:shd w:val="clear" w:color="auto" w:fill="D9D9D9" w:themeFill="background1" w:themeFillShade="D9"/>
            <w:vAlign w:val="center"/>
          </w:tcPr>
          <w:p w:rsidR="00F50A13" w:rsidRPr="00F50A13" w:rsidRDefault="00F50A13" w:rsidP="000D4432">
            <w:pPr>
              <w:jc w:val="center"/>
              <w:rPr>
                <w:b/>
                <w:bCs/>
                <w:lang w:val="sr-Cyrl-RS" w:eastAsia="sr-Cyrl-CS"/>
              </w:rPr>
            </w:pPr>
            <w:r w:rsidRPr="00F50A13">
              <w:rPr>
                <w:b/>
                <w:bCs/>
                <w:lang w:val="sr-Latn-CS" w:eastAsia="sr-Cyrl-CS"/>
              </w:rPr>
              <w:t>Оквирна количина</w:t>
            </w:r>
          </w:p>
        </w:tc>
        <w:tc>
          <w:tcPr>
            <w:tcW w:w="1520" w:type="dxa"/>
            <w:shd w:val="clear" w:color="auto" w:fill="D9D9D9" w:themeFill="background1" w:themeFillShade="D9"/>
            <w:vAlign w:val="center"/>
          </w:tcPr>
          <w:p w:rsidR="00F50A13" w:rsidRPr="00F50A13" w:rsidRDefault="00F50A13" w:rsidP="000D4432">
            <w:pPr>
              <w:jc w:val="center"/>
              <w:rPr>
                <w:b/>
                <w:bCs/>
                <w:lang w:val="sr-Cyrl-RS" w:eastAsia="sr-Cyrl-CS"/>
              </w:rPr>
            </w:pPr>
            <w:r w:rsidRPr="00F50A13">
              <w:rPr>
                <w:b/>
                <w:bCs/>
                <w:lang w:val="sr-Cyrl-RS" w:eastAsia="sr-Cyrl-CS"/>
              </w:rPr>
              <w:t>Напомена</w:t>
            </w:r>
          </w:p>
        </w:tc>
      </w:tr>
      <w:tr w:rsidR="00F50A13" w:rsidRPr="00F50A13" w:rsidTr="000D4432">
        <w:trPr>
          <w:cantSplit/>
          <w:trHeight w:val="1193"/>
          <w:jc w:val="center"/>
        </w:trPr>
        <w:tc>
          <w:tcPr>
            <w:tcW w:w="686" w:type="dxa"/>
            <w:vMerge w:val="restart"/>
            <w:vAlign w:val="center"/>
          </w:tcPr>
          <w:p w:rsidR="00F50A13" w:rsidRPr="000D4432" w:rsidRDefault="00F50A13" w:rsidP="00763FB3">
            <w:pPr>
              <w:numPr>
                <w:ilvl w:val="0"/>
                <w:numId w:val="30"/>
              </w:numPr>
              <w:rPr>
                <w:sz w:val="24"/>
                <w:szCs w:val="24"/>
                <w:lang w:val="sr-Latn-CS" w:eastAsia="sr-Cyrl-CS"/>
              </w:rPr>
            </w:pPr>
          </w:p>
        </w:tc>
        <w:tc>
          <w:tcPr>
            <w:tcW w:w="1412" w:type="dxa"/>
            <w:vMerge w:val="restart"/>
            <w:vAlign w:val="center"/>
          </w:tcPr>
          <w:p w:rsidR="00F50A13" w:rsidRPr="000D4432" w:rsidRDefault="00F50A13" w:rsidP="00F50A13">
            <w:pPr>
              <w:rPr>
                <w:sz w:val="24"/>
                <w:szCs w:val="24"/>
                <w:lang w:val="sr-Cyrl-RS" w:eastAsia="sr-Cyrl-CS"/>
              </w:rPr>
            </w:pPr>
            <w:r w:rsidRPr="000D4432">
              <w:rPr>
                <w:sz w:val="24"/>
                <w:szCs w:val="24"/>
                <w:lang w:val="sr-Latn-CS" w:eastAsia="sr-Cyrl-CS"/>
              </w:rPr>
              <w:t>Управна зграда Одсека за Техничке услуге Лесковац</w:t>
            </w:r>
          </w:p>
          <w:p w:rsidR="00F50A13" w:rsidRPr="000D4432" w:rsidRDefault="00F50A13" w:rsidP="00F50A13">
            <w:pPr>
              <w:rPr>
                <w:sz w:val="24"/>
                <w:szCs w:val="24"/>
                <w:lang w:val="sr-Cyrl-RS" w:eastAsia="sr-Cyrl-CS"/>
              </w:rPr>
            </w:pPr>
          </w:p>
          <w:p w:rsidR="00F50A13" w:rsidRPr="000D4432" w:rsidRDefault="00F50A13" w:rsidP="00F50A13">
            <w:pPr>
              <w:rPr>
                <w:sz w:val="24"/>
                <w:szCs w:val="24"/>
                <w:lang w:val="sr-Cyrl-RS" w:eastAsia="sr-Cyrl-CS"/>
              </w:rPr>
            </w:pPr>
            <w:r w:rsidRPr="000D4432">
              <w:rPr>
                <w:sz w:val="24"/>
                <w:szCs w:val="24"/>
                <w:lang w:val="sr-Cyrl-RS" w:eastAsia="sr-Cyrl-CS"/>
              </w:rPr>
              <w:t>ул. Стојана Љубића 16, Лесковац</w:t>
            </w:r>
          </w:p>
        </w:tc>
        <w:tc>
          <w:tcPr>
            <w:tcW w:w="2106" w:type="dxa"/>
            <w:vMerge w:val="restart"/>
            <w:vAlign w:val="center"/>
          </w:tcPr>
          <w:p w:rsidR="0014487E" w:rsidRPr="000D4432" w:rsidRDefault="0014487E" w:rsidP="0014487E">
            <w:pPr>
              <w:spacing w:before="0" w:line="276" w:lineRule="auto"/>
              <w:rPr>
                <w:rFonts w:eastAsia="Calibri" w:cs="Arial"/>
                <w:sz w:val="24"/>
                <w:szCs w:val="24"/>
                <w:lang w:val="sr-Cyrl-RS"/>
              </w:rPr>
            </w:pPr>
            <w:r w:rsidRPr="000D4432">
              <w:rPr>
                <w:rFonts w:eastAsia="Calibri" w:cs="Arial"/>
                <w:sz w:val="24"/>
                <w:szCs w:val="24"/>
                <w:lang w:val="sr-Cyrl-RS"/>
              </w:rPr>
              <w:t>С</w:t>
            </w:r>
            <w:r w:rsidRPr="000D4432">
              <w:rPr>
                <w:rFonts w:eastAsia="Calibri" w:cs="Arial"/>
                <w:sz w:val="24"/>
                <w:szCs w:val="24"/>
                <w:lang w:val="sr-Latn-CS"/>
              </w:rPr>
              <w:t>тaбилн</w:t>
            </w:r>
            <w:r w:rsidRPr="000D4432">
              <w:rPr>
                <w:rFonts w:eastAsia="Calibri" w:cs="Arial"/>
                <w:sz w:val="24"/>
                <w:szCs w:val="24"/>
                <w:lang w:val="sr-Cyrl-RS"/>
              </w:rPr>
              <w:t>а</w:t>
            </w:r>
            <w:r w:rsidRPr="000D4432">
              <w:rPr>
                <w:rFonts w:eastAsia="Calibri" w:cs="Arial"/>
                <w:sz w:val="24"/>
                <w:szCs w:val="24"/>
                <w:lang w:val="sr-Latn-CS"/>
              </w:rPr>
              <w:t xml:space="preserve"> инстaлaциj</w:t>
            </w:r>
            <w:r w:rsidRPr="000D4432">
              <w:rPr>
                <w:rFonts w:eastAsia="Calibri" w:cs="Arial"/>
                <w:sz w:val="24"/>
                <w:szCs w:val="24"/>
                <w:lang w:val="sr-Cyrl-RS"/>
              </w:rPr>
              <w:t>а</w:t>
            </w:r>
            <w:r w:rsidRPr="000D4432">
              <w:rPr>
                <w:rFonts w:eastAsia="Calibri" w:cs="Arial"/>
                <w:sz w:val="24"/>
                <w:szCs w:val="24"/>
                <w:lang w:val="sr-Latn-CS"/>
              </w:rPr>
              <w:t xml:space="preserve"> зa aутoмaтску детекцију и дојаву пoжaрa тип ПП цeнтрaлe</w:t>
            </w:r>
          </w:p>
          <w:p w:rsidR="0014487E" w:rsidRPr="000D4432" w:rsidRDefault="0014487E" w:rsidP="0014487E">
            <w:pPr>
              <w:spacing w:before="0" w:line="276" w:lineRule="auto"/>
              <w:rPr>
                <w:rFonts w:eastAsia="Calibri" w:cs="Arial"/>
                <w:sz w:val="24"/>
                <w:szCs w:val="24"/>
                <w:lang w:val="sr-Latn-CS"/>
              </w:rPr>
            </w:pPr>
            <w:r w:rsidRPr="000D4432">
              <w:rPr>
                <w:rFonts w:eastAsia="Calibri" w:cs="Arial"/>
                <w:sz w:val="24"/>
                <w:szCs w:val="24"/>
                <w:lang w:val="sr-Latn-CS"/>
              </w:rPr>
              <w:t>MCU 211 SECURITON</w:t>
            </w:r>
          </w:p>
          <w:p w:rsidR="0014487E" w:rsidRPr="000D4432" w:rsidRDefault="0014487E" w:rsidP="0014487E">
            <w:pPr>
              <w:spacing w:before="0" w:line="276" w:lineRule="auto"/>
              <w:rPr>
                <w:rFonts w:eastAsia="Calibri" w:cs="Arial"/>
                <w:sz w:val="24"/>
                <w:szCs w:val="24"/>
                <w:lang w:val="sr-Cyrl-RS"/>
              </w:rPr>
            </w:pPr>
            <w:r w:rsidRPr="000D4432">
              <w:rPr>
                <w:rFonts w:eastAsia="Calibri" w:cs="Arial"/>
                <w:sz w:val="24"/>
                <w:szCs w:val="24"/>
                <w:lang w:val="sr-Latn-CS"/>
              </w:rPr>
              <w:t>Брoj aутoмaтских дeтeктoрa пoжaрa</w:t>
            </w:r>
            <w:r w:rsidRPr="000D4432">
              <w:rPr>
                <w:rFonts w:eastAsia="Calibri" w:cs="Arial"/>
                <w:sz w:val="24"/>
                <w:szCs w:val="24"/>
                <w:lang w:val="sr-Cyrl-RS"/>
              </w:rPr>
              <w:t>:</w:t>
            </w:r>
          </w:p>
          <w:p w:rsidR="00F50A13" w:rsidRPr="000D4432" w:rsidRDefault="0014487E" w:rsidP="0014487E">
            <w:pPr>
              <w:spacing w:before="0"/>
              <w:rPr>
                <w:sz w:val="24"/>
                <w:szCs w:val="24"/>
                <w:lang w:val="sr-Latn-CS" w:eastAsia="sr-Cyrl-CS"/>
              </w:rPr>
            </w:pPr>
            <w:r w:rsidRPr="000D4432">
              <w:rPr>
                <w:rFonts w:eastAsia="Calibri" w:cs="Arial"/>
                <w:sz w:val="24"/>
                <w:szCs w:val="24"/>
                <w:lang w:val="sr-Latn-CS"/>
              </w:rPr>
              <w:t>12</w:t>
            </w:r>
            <w:r w:rsidRPr="000D4432">
              <w:rPr>
                <w:rFonts w:eastAsia="Calibri" w:cs="Arial"/>
                <w:sz w:val="24"/>
                <w:szCs w:val="24"/>
                <w:lang w:val="sr-Cyrl-RS"/>
              </w:rPr>
              <w:t xml:space="preserve"> </w:t>
            </w:r>
            <w:r w:rsidRPr="000D4432">
              <w:rPr>
                <w:rFonts w:eastAsia="Calibri" w:cs="Arial"/>
                <w:sz w:val="24"/>
                <w:szCs w:val="24"/>
                <w:lang w:val="sr-Latn-CS"/>
              </w:rPr>
              <w:t>ручних, 88</w:t>
            </w:r>
            <w:r w:rsidRPr="000D4432">
              <w:rPr>
                <w:rFonts w:eastAsia="Calibri" w:cs="Arial"/>
                <w:sz w:val="24"/>
                <w:szCs w:val="24"/>
                <w:lang w:val="sr-Cyrl-RS"/>
              </w:rPr>
              <w:t xml:space="preserve"> </w:t>
            </w:r>
            <w:r w:rsidRPr="000D4432">
              <w:rPr>
                <w:rFonts w:eastAsia="Calibri" w:cs="Arial"/>
                <w:sz w:val="24"/>
                <w:szCs w:val="24"/>
                <w:lang w:val="sr-Latn-CS"/>
              </w:rPr>
              <w:t>oптичких и 8</w:t>
            </w:r>
            <w:r w:rsidRPr="000D4432">
              <w:rPr>
                <w:rFonts w:eastAsia="Calibri" w:cs="Arial"/>
                <w:sz w:val="24"/>
                <w:szCs w:val="24"/>
                <w:lang w:val="sr-Cyrl-RS"/>
              </w:rPr>
              <w:t xml:space="preserve"> </w:t>
            </w:r>
            <w:r w:rsidRPr="000D4432">
              <w:rPr>
                <w:rFonts w:eastAsia="Calibri" w:cs="Arial"/>
                <w:sz w:val="24"/>
                <w:szCs w:val="24"/>
                <w:lang w:val="sr-Latn-CS"/>
              </w:rPr>
              <w:t>инфрaцрвeних.</w:t>
            </w:r>
          </w:p>
        </w:tc>
        <w:tc>
          <w:tcPr>
            <w:tcW w:w="2359" w:type="dxa"/>
            <w:vAlign w:val="center"/>
          </w:tcPr>
          <w:p w:rsidR="00F50A13" w:rsidRPr="000D4432" w:rsidRDefault="0014487E" w:rsidP="00F50A13">
            <w:pPr>
              <w:rPr>
                <w:sz w:val="24"/>
                <w:szCs w:val="24"/>
                <w:lang w:val="sr-Cyrl-RS" w:eastAsia="sr-Cyrl-CS"/>
              </w:rPr>
            </w:pPr>
            <w:r w:rsidRPr="000D4432">
              <w:rPr>
                <w:rFonts w:eastAsia="Calibri" w:cs="Arial"/>
                <w:sz w:val="24"/>
                <w:szCs w:val="24"/>
                <w:lang w:val="sr-Latn-RS" w:eastAsia="sr-Latn-RS"/>
              </w:rPr>
              <w:t>Набавка, испорука, монтажа и повезива</w:t>
            </w:r>
            <w:r w:rsidRPr="000D4432">
              <w:rPr>
                <w:rFonts w:eastAsia="Calibri" w:cs="Arial"/>
                <w:sz w:val="24"/>
                <w:szCs w:val="24"/>
                <w:lang w:val="sr-Cyrl-RS" w:eastAsia="sr-Latn-RS"/>
              </w:rPr>
              <w:t>њ</w:t>
            </w:r>
            <w:r w:rsidRPr="000D4432">
              <w:rPr>
                <w:rFonts w:eastAsia="Calibri" w:cs="Arial"/>
                <w:sz w:val="24"/>
                <w:szCs w:val="24"/>
                <w:lang w:val="sr-Latn-RS" w:eastAsia="sr-Latn-RS"/>
              </w:rPr>
              <w:t>е:</w:t>
            </w:r>
            <w:r w:rsidRPr="000D4432">
              <w:rPr>
                <w:rFonts w:eastAsia="Calibri" w:cs="Arial"/>
                <w:sz w:val="24"/>
                <w:szCs w:val="24"/>
                <w:lang w:val="sr-Latn-RS" w:eastAsia="sr-Latn-RS"/>
              </w:rPr>
              <w:br/>
              <w:t>Акумулаторска батерија, 12V/</w:t>
            </w:r>
            <w:r w:rsidRPr="000D4432">
              <w:rPr>
                <w:rFonts w:eastAsia="Calibri" w:cs="Arial"/>
                <w:sz w:val="24"/>
                <w:szCs w:val="24"/>
                <w:lang w:val="sr-Cyrl-RS" w:eastAsia="sr-Latn-RS"/>
              </w:rPr>
              <w:t>26</w:t>
            </w:r>
            <w:r w:rsidRPr="000D4432">
              <w:rPr>
                <w:rFonts w:eastAsia="Calibri" w:cs="Arial"/>
                <w:sz w:val="24"/>
                <w:szCs w:val="24"/>
                <w:lang w:val="sr-Latn-RS" w:eastAsia="sr-Latn-RS"/>
              </w:rPr>
              <w:t>Аh за резервно напаја</w:t>
            </w:r>
            <w:r w:rsidRPr="000D4432">
              <w:rPr>
                <w:rFonts w:eastAsia="Calibri" w:cs="Arial"/>
                <w:sz w:val="24"/>
                <w:szCs w:val="24"/>
                <w:lang w:val="sr-Cyrl-RS" w:eastAsia="sr-Latn-RS"/>
              </w:rPr>
              <w:t>њ</w:t>
            </w:r>
            <w:r w:rsidRPr="000D4432">
              <w:rPr>
                <w:rFonts w:eastAsia="Calibri" w:cs="Arial"/>
                <w:sz w:val="24"/>
                <w:szCs w:val="24"/>
                <w:lang w:val="sr-Latn-RS" w:eastAsia="sr-Latn-RS"/>
              </w:rPr>
              <w:t>е система минимално 72h сата у мирном и 30 минута у алармном режиму у случају испада мрежног напаја</w:t>
            </w:r>
            <w:r w:rsidRPr="000D4432">
              <w:rPr>
                <w:rFonts w:eastAsia="Calibri" w:cs="Arial"/>
                <w:sz w:val="24"/>
                <w:szCs w:val="24"/>
                <w:lang w:val="sr-Cyrl-RS" w:eastAsia="sr-Latn-RS"/>
              </w:rPr>
              <w:t>њ</w:t>
            </w:r>
            <w:r w:rsidRPr="000D4432">
              <w:rPr>
                <w:rFonts w:eastAsia="Calibri" w:cs="Arial"/>
                <w:sz w:val="24"/>
                <w:szCs w:val="24"/>
                <w:lang w:val="sr-Latn-RS" w:eastAsia="sr-Latn-RS"/>
              </w:rPr>
              <w:t>а</w:t>
            </w:r>
          </w:p>
        </w:tc>
        <w:tc>
          <w:tcPr>
            <w:tcW w:w="1262" w:type="dxa"/>
            <w:vAlign w:val="center"/>
          </w:tcPr>
          <w:p w:rsidR="00F50A13" w:rsidRPr="000D4432" w:rsidRDefault="0014487E" w:rsidP="00F50A13">
            <w:pPr>
              <w:rPr>
                <w:sz w:val="24"/>
                <w:szCs w:val="24"/>
                <w:lang w:val="sr-Cyrl-RS" w:eastAsia="sr-Cyrl-CS"/>
              </w:rPr>
            </w:pPr>
            <w:r w:rsidRPr="000D4432">
              <w:rPr>
                <w:rFonts w:eastAsia="Calibri" w:cs="Arial"/>
                <w:sz w:val="24"/>
                <w:szCs w:val="24"/>
                <w:lang w:val="sr-Cyrl-RS"/>
              </w:rPr>
              <w:t>Комплет</w:t>
            </w:r>
          </w:p>
        </w:tc>
        <w:tc>
          <w:tcPr>
            <w:tcW w:w="1254" w:type="dxa"/>
            <w:vAlign w:val="center"/>
          </w:tcPr>
          <w:p w:rsidR="00F50A13" w:rsidRPr="000D4432" w:rsidRDefault="0014487E" w:rsidP="00F50A13">
            <w:pPr>
              <w:rPr>
                <w:sz w:val="24"/>
                <w:szCs w:val="24"/>
                <w:lang w:val="sr-Cyrl-RS" w:eastAsia="sr-Cyrl-CS"/>
              </w:rPr>
            </w:pPr>
            <w:r w:rsidRPr="000D4432">
              <w:rPr>
                <w:sz w:val="24"/>
                <w:szCs w:val="24"/>
                <w:lang w:val="sr-Cyrl-RS" w:eastAsia="sr-Cyrl-CS"/>
              </w:rPr>
              <w:t>2</w:t>
            </w:r>
          </w:p>
        </w:tc>
        <w:tc>
          <w:tcPr>
            <w:tcW w:w="1520" w:type="dxa"/>
            <w:vAlign w:val="center"/>
          </w:tcPr>
          <w:p w:rsidR="00F50A13" w:rsidRPr="000D4432" w:rsidRDefault="0014487E" w:rsidP="00F50A13">
            <w:pPr>
              <w:rPr>
                <w:sz w:val="24"/>
                <w:szCs w:val="24"/>
                <w:lang w:val="sr-Cyrl-RS" w:eastAsia="sr-Cyrl-CS"/>
              </w:rPr>
            </w:pPr>
            <w:r w:rsidRPr="000D4432">
              <w:rPr>
                <w:sz w:val="24"/>
                <w:szCs w:val="24"/>
                <w:lang w:val="sr-Cyrl-RS" w:eastAsia="sr-Cyrl-CS"/>
              </w:rPr>
              <w:t>/</w:t>
            </w:r>
          </w:p>
        </w:tc>
      </w:tr>
      <w:tr w:rsidR="00F50A13" w:rsidRPr="00F50A13" w:rsidTr="000D4432">
        <w:trPr>
          <w:cantSplit/>
          <w:trHeight w:val="557"/>
          <w:jc w:val="center"/>
        </w:trPr>
        <w:tc>
          <w:tcPr>
            <w:tcW w:w="686" w:type="dxa"/>
            <w:vMerge/>
            <w:vAlign w:val="center"/>
          </w:tcPr>
          <w:p w:rsidR="00F50A13" w:rsidRPr="000D4432" w:rsidRDefault="00F50A13" w:rsidP="00763FB3">
            <w:pPr>
              <w:numPr>
                <w:ilvl w:val="0"/>
                <w:numId w:val="30"/>
              </w:numPr>
              <w:rPr>
                <w:sz w:val="24"/>
                <w:szCs w:val="24"/>
                <w:lang w:val="sr-Latn-CS" w:eastAsia="sr-Cyrl-CS"/>
              </w:rPr>
            </w:pPr>
          </w:p>
        </w:tc>
        <w:tc>
          <w:tcPr>
            <w:tcW w:w="1412" w:type="dxa"/>
            <w:vMerge/>
            <w:vAlign w:val="center"/>
          </w:tcPr>
          <w:p w:rsidR="00F50A13" w:rsidRPr="000D4432" w:rsidRDefault="00F50A13" w:rsidP="00F50A13">
            <w:pPr>
              <w:rPr>
                <w:sz w:val="24"/>
                <w:szCs w:val="24"/>
                <w:lang w:val="sr-Latn-CS" w:eastAsia="sr-Cyrl-CS"/>
              </w:rPr>
            </w:pPr>
          </w:p>
        </w:tc>
        <w:tc>
          <w:tcPr>
            <w:tcW w:w="2106" w:type="dxa"/>
            <w:vMerge/>
            <w:vAlign w:val="center"/>
          </w:tcPr>
          <w:p w:rsidR="00F50A13" w:rsidRPr="000D4432" w:rsidRDefault="00F50A13" w:rsidP="00F50A13">
            <w:pPr>
              <w:rPr>
                <w:sz w:val="24"/>
                <w:szCs w:val="24"/>
                <w:lang w:val="sr-Latn-CS" w:eastAsia="sr-Cyrl-CS"/>
              </w:rPr>
            </w:pPr>
          </w:p>
        </w:tc>
        <w:tc>
          <w:tcPr>
            <w:tcW w:w="2359" w:type="dxa"/>
            <w:vAlign w:val="center"/>
          </w:tcPr>
          <w:p w:rsidR="00F50A13" w:rsidRPr="000D4432" w:rsidRDefault="0014487E" w:rsidP="00F50A13">
            <w:pPr>
              <w:rPr>
                <w:sz w:val="24"/>
                <w:szCs w:val="24"/>
                <w:lang w:val="sr-Cyrl-RS" w:eastAsia="sr-Cyrl-CS"/>
              </w:rPr>
            </w:pPr>
            <w:r w:rsidRPr="000D4432">
              <w:rPr>
                <w:rFonts w:eastAsia="Calibri" w:cs="Arial"/>
                <w:sz w:val="24"/>
                <w:szCs w:val="24"/>
                <w:lang w:val="sr-Cyrl-RS"/>
              </w:rPr>
              <w:t xml:space="preserve">Измештање „Контрол панела“ централе </w:t>
            </w:r>
            <w:r w:rsidRPr="000D4432">
              <w:rPr>
                <w:rFonts w:eastAsia="Calibri" w:cs="Arial"/>
                <w:sz w:val="24"/>
                <w:szCs w:val="24"/>
                <w:lang w:val="sr-Latn-CS"/>
              </w:rPr>
              <w:t>MCU 2011 SECURITON</w:t>
            </w:r>
            <w:r w:rsidRPr="000D4432">
              <w:rPr>
                <w:rFonts w:eastAsia="Calibri" w:cs="Arial"/>
                <w:sz w:val="24"/>
                <w:szCs w:val="24"/>
                <w:lang w:val="sr-Cyrl-RS"/>
              </w:rPr>
              <w:t xml:space="preserve"> из постојеће просторије у просторију пријавнице Управне зграде Одсека за техничке услуге Лесковац, као и набавка материјала потребног за измештање предметног „Контрол панела“.</w:t>
            </w:r>
          </w:p>
        </w:tc>
        <w:tc>
          <w:tcPr>
            <w:tcW w:w="1262" w:type="dxa"/>
            <w:vAlign w:val="center"/>
          </w:tcPr>
          <w:p w:rsidR="00F50A13" w:rsidRPr="000D4432" w:rsidRDefault="0014487E" w:rsidP="00F50A13">
            <w:pPr>
              <w:rPr>
                <w:sz w:val="24"/>
                <w:szCs w:val="24"/>
                <w:lang w:val="sr-Cyrl-RS" w:eastAsia="sr-Cyrl-CS"/>
              </w:rPr>
            </w:pPr>
            <w:r w:rsidRPr="000D4432">
              <w:rPr>
                <w:rFonts w:eastAsia="Calibri" w:cs="Arial"/>
                <w:sz w:val="24"/>
                <w:szCs w:val="24"/>
                <w:lang w:val="sr-Cyrl-RS"/>
              </w:rPr>
              <w:t>Комплет</w:t>
            </w:r>
          </w:p>
        </w:tc>
        <w:tc>
          <w:tcPr>
            <w:tcW w:w="1254" w:type="dxa"/>
            <w:vAlign w:val="center"/>
          </w:tcPr>
          <w:p w:rsidR="00F50A13" w:rsidRPr="000D4432" w:rsidRDefault="0014487E" w:rsidP="00F50A13">
            <w:pPr>
              <w:rPr>
                <w:sz w:val="24"/>
                <w:szCs w:val="24"/>
                <w:lang w:val="sr-Cyrl-RS" w:eastAsia="sr-Cyrl-CS"/>
              </w:rPr>
            </w:pPr>
            <w:r w:rsidRPr="000D4432">
              <w:rPr>
                <w:sz w:val="24"/>
                <w:szCs w:val="24"/>
                <w:lang w:val="sr-Cyrl-RS" w:eastAsia="sr-Cyrl-CS"/>
              </w:rPr>
              <w:t>1</w:t>
            </w:r>
          </w:p>
        </w:tc>
        <w:tc>
          <w:tcPr>
            <w:tcW w:w="1520" w:type="dxa"/>
            <w:vAlign w:val="center"/>
          </w:tcPr>
          <w:p w:rsidR="00F50A13" w:rsidRPr="000D4432" w:rsidRDefault="0014487E" w:rsidP="00F50A13">
            <w:pPr>
              <w:rPr>
                <w:sz w:val="24"/>
                <w:szCs w:val="24"/>
                <w:lang w:val="sr-Cyrl-RS" w:eastAsia="sr-Cyrl-CS"/>
              </w:rPr>
            </w:pPr>
            <w:r w:rsidRPr="000D4432">
              <w:rPr>
                <w:rFonts w:eastAsia="Calibri" w:cs="Arial"/>
                <w:sz w:val="24"/>
                <w:szCs w:val="24"/>
                <w:lang w:val="sr-Cyrl-RS"/>
              </w:rPr>
              <w:t>Између просторије где је потребно преместити „Контрол панел“ централе и просторије у којој се он сада налази, постоје 2 просторије, однос</w:t>
            </w:r>
            <w:r w:rsidR="005E2639">
              <w:rPr>
                <w:rFonts w:eastAsia="Calibri" w:cs="Arial"/>
                <w:sz w:val="24"/>
                <w:szCs w:val="24"/>
                <w:lang w:val="sr-Cyrl-RS"/>
              </w:rPr>
              <w:t>н</w:t>
            </w:r>
            <w:r w:rsidRPr="000D4432">
              <w:rPr>
                <w:rFonts w:eastAsia="Calibri" w:cs="Arial"/>
                <w:sz w:val="24"/>
                <w:szCs w:val="24"/>
                <w:lang w:val="sr-Cyrl-RS"/>
              </w:rPr>
              <w:t>о оквирна дужина потребног кабла је 15</w:t>
            </w:r>
            <w:r w:rsidRPr="000D4432">
              <w:rPr>
                <w:rFonts w:eastAsia="Calibri" w:cs="Arial"/>
                <w:sz w:val="24"/>
                <w:szCs w:val="24"/>
                <w:lang w:val="sr-Latn-RS"/>
              </w:rPr>
              <w:t>m.</w:t>
            </w:r>
          </w:p>
        </w:tc>
      </w:tr>
      <w:tr w:rsidR="00F50A13" w:rsidRPr="00F50A13" w:rsidTr="000D4432">
        <w:trPr>
          <w:cantSplit/>
          <w:trHeight w:val="1260"/>
          <w:jc w:val="center"/>
        </w:trPr>
        <w:tc>
          <w:tcPr>
            <w:tcW w:w="686" w:type="dxa"/>
            <w:vMerge/>
            <w:vAlign w:val="center"/>
          </w:tcPr>
          <w:p w:rsidR="00F50A13" w:rsidRPr="000D4432" w:rsidRDefault="00F50A13" w:rsidP="00763FB3">
            <w:pPr>
              <w:numPr>
                <w:ilvl w:val="0"/>
                <w:numId w:val="30"/>
              </w:numPr>
              <w:rPr>
                <w:sz w:val="24"/>
                <w:szCs w:val="24"/>
                <w:lang w:val="sr-Latn-CS" w:eastAsia="sr-Cyrl-CS"/>
              </w:rPr>
            </w:pPr>
          </w:p>
        </w:tc>
        <w:tc>
          <w:tcPr>
            <w:tcW w:w="1412" w:type="dxa"/>
            <w:vMerge/>
            <w:vAlign w:val="center"/>
          </w:tcPr>
          <w:p w:rsidR="00F50A13" w:rsidRPr="000D4432" w:rsidRDefault="00F50A13" w:rsidP="00F50A13">
            <w:pPr>
              <w:rPr>
                <w:sz w:val="24"/>
                <w:szCs w:val="24"/>
                <w:lang w:val="sr-Latn-CS" w:eastAsia="sr-Cyrl-CS"/>
              </w:rPr>
            </w:pPr>
          </w:p>
        </w:tc>
        <w:tc>
          <w:tcPr>
            <w:tcW w:w="2106" w:type="dxa"/>
            <w:vMerge/>
            <w:vAlign w:val="center"/>
          </w:tcPr>
          <w:p w:rsidR="00F50A13" w:rsidRPr="000D4432" w:rsidRDefault="00F50A13" w:rsidP="00F50A13">
            <w:pPr>
              <w:rPr>
                <w:sz w:val="24"/>
                <w:szCs w:val="24"/>
                <w:lang w:val="sr-Latn-CS" w:eastAsia="sr-Cyrl-CS"/>
              </w:rPr>
            </w:pPr>
          </w:p>
        </w:tc>
        <w:tc>
          <w:tcPr>
            <w:tcW w:w="2359" w:type="dxa"/>
            <w:vAlign w:val="center"/>
          </w:tcPr>
          <w:p w:rsidR="00F50A13" w:rsidRPr="000D4432" w:rsidRDefault="0014487E" w:rsidP="00F50A13">
            <w:pPr>
              <w:rPr>
                <w:sz w:val="24"/>
                <w:szCs w:val="24"/>
                <w:lang w:val="sr-Latn-RS" w:eastAsia="sr-Cyrl-CS"/>
              </w:rPr>
            </w:pPr>
            <w:r w:rsidRPr="000D4432">
              <w:rPr>
                <w:rFonts w:eastAsia="Calibri" w:cs="Arial"/>
                <w:sz w:val="24"/>
                <w:szCs w:val="24"/>
                <w:lang w:val="sr-Latn-RS" w:eastAsia="sr-Latn-RS"/>
              </w:rPr>
              <w:t>Чишћење од нагомилане прашине и одмашћивање оптичких детектора пожара.</w:t>
            </w:r>
          </w:p>
        </w:tc>
        <w:tc>
          <w:tcPr>
            <w:tcW w:w="1262" w:type="dxa"/>
            <w:vAlign w:val="center"/>
          </w:tcPr>
          <w:p w:rsidR="00F50A13" w:rsidRPr="000D4432" w:rsidRDefault="00F50A13" w:rsidP="00F50A13">
            <w:pPr>
              <w:rPr>
                <w:sz w:val="24"/>
                <w:szCs w:val="24"/>
                <w:lang w:val="sr-Cyrl-RS" w:eastAsia="sr-Cyrl-CS"/>
              </w:rPr>
            </w:pPr>
            <w:r w:rsidRPr="000D4432">
              <w:rPr>
                <w:sz w:val="24"/>
                <w:szCs w:val="24"/>
                <w:lang w:val="sr-Cyrl-RS" w:eastAsia="sr-Cyrl-CS"/>
              </w:rPr>
              <w:t>Ком.</w:t>
            </w:r>
          </w:p>
        </w:tc>
        <w:tc>
          <w:tcPr>
            <w:tcW w:w="1254" w:type="dxa"/>
            <w:vAlign w:val="center"/>
          </w:tcPr>
          <w:p w:rsidR="00F50A13" w:rsidRPr="00491681" w:rsidRDefault="00491681" w:rsidP="00F50A13">
            <w:pPr>
              <w:rPr>
                <w:sz w:val="24"/>
                <w:szCs w:val="24"/>
                <w:lang w:val="sr-Latn-RS" w:eastAsia="sr-Cyrl-CS"/>
              </w:rPr>
            </w:pPr>
            <w:r>
              <w:rPr>
                <w:sz w:val="24"/>
                <w:szCs w:val="24"/>
                <w:lang w:val="sr-Latn-RS" w:eastAsia="sr-Cyrl-CS"/>
              </w:rPr>
              <w:t>88</w:t>
            </w:r>
          </w:p>
        </w:tc>
        <w:tc>
          <w:tcPr>
            <w:tcW w:w="1520" w:type="dxa"/>
            <w:vAlign w:val="center"/>
          </w:tcPr>
          <w:p w:rsidR="00F50A13" w:rsidRPr="000D4432" w:rsidRDefault="00F50A13" w:rsidP="00F50A13">
            <w:pPr>
              <w:rPr>
                <w:sz w:val="24"/>
                <w:szCs w:val="24"/>
                <w:lang w:val="sr-Cyrl-RS" w:eastAsia="sr-Cyrl-CS"/>
              </w:rPr>
            </w:pPr>
            <w:r w:rsidRPr="000D4432">
              <w:rPr>
                <w:sz w:val="24"/>
                <w:szCs w:val="24"/>
                <w:lang w:val="sr-Cyrl-RS" w:eastAsia="sr-Cyrl-CS"/>
              </w:rPr>
              <w:t>/</w:t>
            </w:r>
          </w:p>
        </w:tc>
      </w:tr>
    </w:tbl>
    <w:p w:rsidR="00DA53B4" w:rsidRDefault="00DA53B4">
      <w:r>
        <w:br w:type="page"/>
      </w:r>
    </w:p>
    <w:tbl>
      <w:tblPr>
        <w:tblStyle w:val="Koordinatnamreatabele"/>
        <w:tblW w:w="10599" w:type="dxa"/>
        <w:jc w:val="center"/>
        <w:tblLook w:val="04A0" w:firstRow="1" w:lastRow="0" w:firstColumn="1" w:lastColumn="0" w:noHBand="0" w:noVBand="1"/>
      </w:tblPr>
      <w:tblGrid>
        <w:gridCol w:w="683"/>
        <w:gridCol w:w="1497"/>
        <w:gridCol w:w="1926"/>
        <w:gridCol w:w="2683"/>
        <w:gridCol w:w="1261"/>
        <w:gridCol w:w="1250"/>
        <w:gridCol w:w="1299"/>
      </w:tblGrid>
      <w:tr w:rsidR="0014487E" w:rsidRPr="00F50A13" w:rsidTr="000D4432">
        <w:trPr>
          <w:cantSplit/>
          <w:trHeight w:val="1264"/>
          <w:jc w:val="center"/>
        </w:trPr>
        <w:tc>
          <w:tcPr>
            <w:tcW w:w="683" w:type="dxa"/>
            <w:vMerge w:val="restart"/>
            <w:vAlign w:val="center"/>
          </w:tcPr>
          <w:p w:rsidR="0014487E" w:rsidRPr="000D4432" w:rsidRDefault="0014487E" w:rsidP="0014487E">
            <w:pPr>
              <w:numPr>
                <w:ilvl w:val="0"/>
                <w:numId w:val="30"/>
              </w:numPr>
              <w:rPr>
                <w:sz w:val="24"/>
                <w:szCs w:val="24"/>
                <w:lang w:val="sr-Latn-CS" w:eastAsia="sr-Cyrl-CS"/>
              </w:rPr>
            </w:pPr>
          </w:p>
        </w:tc>
        <w:tc>
          <w:tcPr>
            <w:tcW w:w="1497" w:type="dxa"/>
            <w:vMerge w:val="restart"/>
            <w:vAlign w:val="center"/>
          </w:tcPr>
          <w:p w:rsidR="0014487E" w:rsidRPr="000D4432" w:rsidRDefault="0014487E" w:rsidP="0014487E">
            <w:pPr>
              <w:rPr>
                <w:sz w:val="24"/>
                <w:szCs w:val="24"/>
                <w:lang w:val="sr-Cyrl-RS" w:eastAsia="sr-Cyrl-CS"/>
              </w:rPr>
            </w:pPr>
            <w:r w:rsidRPr="000D4432">
              <w:rPr>
                <w:sz w:val="24"/>
                <w:szCs w:val="24"/>
                <w:lang w:val="sr-Latn-CS" w:eastAsia="sr-Cyrl-CS"/>
              </w:rPr>
              <w:t>Управна зграда Одсека за Техничке услуге Лесковац</w:t>
            </w:r>
          </w:p>
          <w:p w:rsidR="0014487E" w:rsidRPr="000D4432" w:rsidRDefault="0014487E" w:rsidP="0014487E">
            <w:pPr>
              <w:rPr>
                <w:sz w:val="24"/>
                <w:szCs w:val="24"/>
                <w:lang w:val="sr-Cyrl-RS" w:eastAsia="sr-Cyrl-CS"/>
              </w:rPr>
            </w:pPr>
          </w:p>
          <w:p w:rsidR="0014487E" w:rsidRPr="000D4432" w:rsidRDefault="0014487E" w:rsidP="0014487E">
            <w:pPr>
              <w:rPr>
                <w:sz w:val="24"/>
                <w:szCs w:val="24"/>
                <w:lang w:val="sr-Cyrl-RS" w:eastAsia="sr-Cyrl-CS"/>
              </w:rPr>
            </w:pPr>
            <w:r w:rsidRPr="000D4432">
              <w:rPr>
                <w:sz w:val="24"/>
                <w:szCs w:val="24"/>
                <w:lang w:val="sr-Cyrl-RS" w:eastAsia="sr-Cyrl-CS"/>
              </w:rPr>
              <w:t>ул. Стојана Љубића 16, Лесковац</w:t>
            </w:r>
          </w:p>
        </w:tc>
        <w:tc>
          <w:tcPr>
            <w:tcW w:w="1926" w:type="dxa"/>
            <w:vMerge w:val="restart"/>
            <w:vAlign w:val="center"/>
          </w:tcPr>
          <w:p w:rsidR="0014487E" w:rsidRPr="000D4432" w:rsidRDefault="0014487E" w:rsidP="0014487E">
            <w:pPr>
              <w:spacing w:before="0"/>
              <w:jc w:val="left"/>
              <w:rPr>
                <w:sz w:val="24"/>
                <w:szCs w:val="24"/>
                <w:lang w:val="sr-Cyrl-RS" w:eastAsia="sr-Cyrl-CS"/>
              </w:rPr>
            </w:pPr>
            <w:r w:rsidRPr="000D4432">
              <w:rPr>
                <w:sz w:val="24"/>
                <w:szCs w:val="24"/>
                <w:lang w:val="sr-Cyrl-RS" w:eastAsia="sr-Cyrl-CS"/>
              </w:rPr>
              <w:t>С</w:t>
            </w:r>
            <w:r w:rsidRPr="000D4432">
              <w:rPr>
                <w:sz w:val="24"/>
                <w:szCs w:val="24"/>
                <w:lang w:val="sr-Latn-CS" w:eastAsia="sr-Cyrl-CS"/>
              </w:rPr>
              <w:t>тaбилн</w:t>
            </w:r>
            <w:r w:rsidRPr="000D4432">
              <w:rPr>
                <w:sz w:val="24"/>
                <w:szCs w:val="24"/>
                <w:lang w:val="sr-Cyrl-RS" w:eastAsia="sr-Cyrl-CS"/>
              </w:rPr>
              <w:t>а</w:t>
            </w:r>
            <w:r w:rsidRPr="000D4432">
              <w:rPr>
                <w:sz w:val="24"/>
                <w:szCs w:val="24"/>
                <w:lang w:val="sr-Latn-CS" w:eastAsia="sr-Cyrl-CS"/>
              </w:rPr>
              <w:t xml:space="preserve"> инстaлaциj</w:t>
            </w:r>
            <w:r w:rsidRPr="000D4432">
              <w:rPr>
                <w:sz w:val="24"/>
                <w:szCs w:val="24"/>
                <w:lang w:val="sr-Cyrl-RS" w:eastAsia="sr-Cyrl-CS"/>
              </w:rPr>
              <w:t>а</w:t>
            </w:r>
            <w:r w:rsidRPr="000D4432">
              <w:rPr>
                <w:sz w:val="24"/>
                <w:szCs w:val="24"/>
                <w:lang w:val="sr-Latn-CS" w:eastAsia="sr-Cyrl-CS"/>
              </w:rPr>
              <w:t xml:space="preserve"> зa aутoмaтскo гaшeњe пoжaрa тип ПП цeнтрaлe</w:t>
            </w:r>
          </w:p>
          <w:p w:rsidR="0014487E" w:rsidRPr="000D4432" w:rsidRDefault="0014487E" w:rsidP="0014487E">
            <w:pPr>
              <w:spacing w:before="0"/>
              <w:jc w:val="left"/>
              <w:rPr>
                <w:sz w:val="24"/>
                <w:szCs w:val="24"/>
                <w:lang w:val="sr-Cyrl-RS" w:eastAsia="sr-Cyrl-CS"/>
              </w:rPr>
            </w:pPr>
            <w:r w:rsidRPr="000D4432">
              <w:rPr>
                <w:sz w:val="24"/>
                <w:szCs w:val="24"/>
                <w:lang w:val="sr-Latn-RS" w:eastAsia="sr-Cyrl-CS"/>
              </w:rPr>
              <w:t>SFP</w:t>
            </w:r>
            <w:r w:rsidRPr="000D4432">
              <w:rPr>
                <w:sz w:val="24"/>
                <w:szCs w:val="24"/>
                <w:lang w:val="sr-Latn-CS" w:eastAsia="sr-Cyrl-CS"/>
              </w:rPr>
              <w:t>-512</w:t>
            </w:r>
          </w:p>
          <w:p w:rsidR="0014487E" w:rsidRPr="000D4432" w:rsidRDefault="0014487E" w:rsidP="0014487E">
            <w:pPr>
              <w:spacing w:before="0"/>
              <w:jc w:val="left"/>
              <w:rPr>
                <w:sz w:val="24"/>
                <w:szCs w:val="24"/>
                <w:lang w:val="sr-Latn-RS" w:eastAsia="sr-Cyrl-CS"/>
              </w:rPr>
            </w:pPr>
            <w:r w:rsidRPr="000D4432">
              <w:rPr>
                <w:sz w:val="24"/>
                <w:szCs w:val="24"/>
                <w:lang w:val="sr-Latn-CS" w:eastAsia="sr-Cyrl-CS"/>
              </w:rPr>
              <w:t>4 СEКTOРA</w:t>
            </w:r>
            <w:r w:rsidRPr="000D4432">
              <w:rPr>
                <w:sz w:val="24"/>
                <w:szCs w:val="24"/>
                <w:lang w:val="sr-Cyrl-RS" w:eastAsia="sr-Cyrl-CS"/>
              </w:rPr>
              <w:t xml:space="preserve"> ГАШЕЊА са гасом </w:t>
            </w:r>
            <w:r w:rsidRPr="000D4432">
              <w:rPr>
                <w:sz w:val="24"/>
                <w:szCs w:val="24"/>
                <w:lang w:val="sr-Latn-RS" w:eastAsia="sr-Cyrl-CS"/>
              </w:rPr>
              <w:t>NAF</w:t>
            </w:r>
            <w:r w:rsidRPr="000D4432">
              <w:rPr>
                <w:sz w:val="24"/>
                <w:szCs w:val="24"/>
                <w:lang w:val="sr-Cyrl-RS" w:eastAsia="sr-Cyrl-CS"/>
              </w:rPr>
              <w:t xml:space="preserve"> </w:t>
            </w:r>
            <w:r w:rsidRPr="000D4432">
              <w:rPr>
                <w:sz w:val="24"/>
                <w:szCs w:val="24"/>
                <w:lang w:val="sr-Latn-RS" w:eastAsia="sr-Cyrl-CS"/>
              </w:rPr>
              <w:t>SIII</w:t>
            </w:r>
          </w:p>
        </w:tc>
        <w:tc>
          <w:tcPr>
            <w:tcW w:w="2683" w:type="dxa"/>
            <w:vAlign w:val="center"/>
          </w:tcPr>
          <w:p w:rsidR="0014487E" w:rsidRPr="000D4432" w:rsidRDefault="0014487E" w:rsidP="0014487E">
            <w:pPr>
              <w:rPr>
                <w:rFonts w:cs="Arial"/>
                <w:sz w:val="24"/>
                <w:szCs w:val="24"/>
                <w:lang w:val="sr-Latn-RS" w:eastAsia="sr-Latn-RS"/>
              </w:rPr>
            </w:pPr>
            <w:r w:rsidRPr="000D4432">
              <w:rPr>
                <w:rFonts w:cs="Arial"/>
                <w:sz w:val="24"/>
                <w:szCs w:val="24"/>
                <w:lang w:val="sr-Latn-RS" w:eastAsia="sr-Latn-RS"/>
              </w:rPr>
              <w:t>Набавка, испорука, монтажа и повезива</w:t>
            </w:r>
            <w:r w:rsidRPr="000D4432">
              <w:rPr>
                <w:rFonts w:cs="Arial"/>
                <w:sz w:val="24"/>
                <w:szCs w:val="24"/>
                <w:lang w:val="sr-Cyrl-RS" w:eastAsia="sr-Latn-RS"/>
              </w:rPr>
              <w:t>њ</w:t>
            </w:r>
            <w:r w:rsidRPr="000D4432">
              <w:rPr>
                <w:rFonts w:cs="Arial"/>
                <w:sz w:val="24"/>
                <w:szCs w:val="24"/>
                <w:lang w:val="sr-Latn-RS" w:eastAsia="sr-Latn-RS"/>
              </w:rPr>
              <w:t>е:</w:t>
            </w:r>
            <w:r w:rsidRPr="000D4432">
              <w:rPr>
                <w:rFonts w:cs="Arial"/>
                <w:sz w:val="24"/>
                <w:szCs w:val="24"/>
                <w:lang w:val="sr-Latn-RS" w:eastAsia="sr-Latn-RS"/>
              </w:rPr>
              <w:br/>
              <w:t>Акумулаторска батерија, 12V/</w:t>
            </w:r>
            <w:r w:rsidRPr="000D4432">
              <w:rPr>
                <w:rFonts w:cs="Arial"/>
                <w:sz w:val="24"/>
                <w:szCs w:val="24"/>
                <w:lang w:val="sr-Cyrl-RS" w:eastAsia="sr-Latn-RS"/>
              </w:rPr>
              <w:t>7</w:t>
            </w:r>
            <w:r w:rsidRPr="000D4432">
              <w:rPr>
                <w:rFonts w:cs="Arial"/>
                <w:sz w:val="24"/>
                <w:szCs w:val="24"/>
                <w:lang w:val="sr-Latn-RS" w:eastAsia="sr-Latn-RS"/>
              </w:rPr>
              <w:t>Аh за резервно напаја</w:t>
            </w:r>
            <w:r w:rsidRPr="000D4432">
              <w:rPr>
                <w:rFonts w:cs="Arial"/>
                <w:sz w:val="24"/>
                <w:szCs w:val="24"/>
                <w:lang w:val="sr-Cyrl-RS" w:eastAsia="sr-Latn-RS"/>
              </w:rPr>
              <w:t>њ</w:t>
            </w:r>
            <w:r w:rsidRPr="000D4432">
              <w:rPr>
                <w:rFonts w:cs="Arial"/>
                <w:sz w:val="24"/>
                <w:szCs w:val="24"/>
                <w:lang w:val="sr-Latn-RS" w:eastAsia="sr-Latn-RS"/>
              </w:rPr>
              <w:t>е система минимално 72h сата у мирном и 30 минута у алармном режиму у случају испада мрежног напаја</w:t>
            </w:r>
            <w:r w:rsidRPr="000D4432">
              <w:rPr>
                <w:rFonts w:cs="Arial"/>
                <w:sz w:val="24"/>
                <w:szCs w:val="24"/>
                <w:lang w:val="sr-Cyrl-RS" w:eastAsia="sr-Latn-RS"/>
              </w:rPr>
              <w:t>њ</w:t>
            </w:r>
            <w:r w:rsidRPr="000D4432">
              <w:rPr>
                <w:rFonts w:cs="Arial"/>
                <w:sz w:val="24"/>
                <w:szCs w:val="24"/>
                <w:lang w:val="sr-Latn-RS" w:eastAsia="sr-Latn-RS"/>
              </w:rPr>
              <w:t>а</w:t>
            </w:r>
          </w:p>
        </w:tc>
        <w:tc>
          <w:tcPr>
            <w:tcW w:w="1261" w:type="dxa"/>
            <w:vAlign w:val="center"/>
          </w:tcPr>
          <w:p w:rsidR="0014487E" w:rsidRPr="000D4432" w:rsidRDefault="0014487E" w:rsidP="0014487E">
            <w:pPr>
              <w:jc w:val="center"/>
              <w:rPr>
                <w:rFonts w:cs="Arial"/>
                <w:sz w:val="24"/>
                <w:szCs w:val="24"/>
                <w:lang w:val="sr-Cyrl-RS"/>
              </w:rPr>
            </w:pPr>
            <w:r w:rsidRPr="000D4432">
              <w:rPr>
                <w:rFonts w:cs="Arial"/>
                <w:sz w:val="24"/>
                <w:szCs w:val="24"/>
                <w:lang w:val="sr-Cyrl-RS"/>
              </w:rPr>
              <w:t>Комплет</w:t>
            </w:r>
          </w:p>
        </w:tc>
        <w:tc>
          <w:tcPr>
            <w:tcW w:w="1250" w:type="dxa"/>
            <w:vAlign w:val="center"/>
          </w:tcPr>
          <w:p w:rsidR="0014487E" w:rsidRPr="000D4432" w:rsidRDefault="0014487E" w:rsidP="0014487E">
            <w:pPr>
              <w:jc w:val="center"/>
              <w:rPr>
                <w:rFonts w:cs="Arial"/>
                <w:sz w:val="24"/>
                <w:szCs w:val="24"/>
                <w:lang w:val="sr-Cyrl-RS"/>
              </w:rPr>
            </w:pPr>
            <w:r w:rsidRPr="000D4432">
              <w:rPr>
                <w:rFonts w:cs="Arial"/>
                <w:sz w:val="24"/>
                <w:szCs w:val="24"/>
                <w:lang w:val="sr-Cyrl-RS"/>
              </w:rPr>
              <w:t>8</w:t>
            </w:r>
          </w:p>
        </w:tc>
        <w:tc>
          <w:tcPr>
            <w:tcW w:w="1299" w:type="dxa"/>
            <w:vAlign w:val="center"/>
          </w:tcPr>
          <w:p w:rsidR="0014487E" w:rsidRPr="000D4432" w:rsidRDefault="0014487E" w:rsidP="0014487E">
            <w:pPr>
              <w:jc w:val="center"/>
              <w:rPr>
                <w:rFonts w:cs="Arial"/>
                <w:sz w:val="24"/>
                <w:szCs w:val="24"/>
                <w:lang w:val="sr-Cyrl-RS"/>
              </w:rPr>
            </w:pPr>
            <w:r w:rsidRPr="000D4432">
              <w:rPr>
                <w:rFonts w:cs="Arial"/>
                <w:sz w:val="24"/>
                <w:szCs w:val="24"/>
                <w:lang w:val="sr-Cyrl-RS"/>
              </w:rPr>
              <w:t>/</w:t>
            </w:r>
          </w:p>
        </w:tc>
      </w:tr>
      <w:tr w:rsidR="0014487E" w:rsidRPr="00F50A13" w:rsidTr="000D4432">
        <w:trPr>
          <w:cantSplit/>
          <w:trHeight w:val="1072"/>
          <w:jc w:val="center"/>
        </w:trPr>
        <w:tc>
          <w:tcPr>
            <w:tcW w:w="683" w:type="dxa"/>
            <w:vMerge/>
            <w:vAlign w:val="center"/>
          </w:tcPr>
          <w:p w:rsidR="0014487E" w:rsidRPr="000D4432" w:rsidRDefault="0014487E" w:rsidP="0014487E">
            <w:pPr>
              <w:numPr>
                <w:ilvl w:val="0"/>
                <w:numId w:val="30"/>
              </w:numPr>
              <w:rPr>
                <w:sz w:val="24"/>
                <w:szCs w:val="24"/>
                <w:lang w:val="sr-Latn-CS" w:eastAsia="sr-Cyrl-CS"/>
              </w:rPr>
            </w:pPr>
          </w:p>
        </w:tc>
        <w:tc>
          <w:tcPr>
            <w:tcW w:w="1497" w:type="dxa"/>
            <w:vMerge/>
            <w:vAlign w:val="center"/>
          </w:tcPr>
          <w:p w:rsidR="0014487E" w:rsidRPr="000D4432" w:rsidRDefault="0014487E" w:rsidP="0014487E">
            <w:pPr>
              <w:rPr>
                <w:sz w:val="24"/>
                <w:szCs w:val="24"/>
                <w:lang w:val="sr-Latn-CS" w:eastAsia="sr-Cyrl-CS"/>
              </w:rPr>
            </w:pPr>
          </w:p>
        </w:tc>
        <w:tc>
          <w:tcPr>
            <w:tcW w:w="1926" w:type="dxa"/>
            <w:vMerge/>
            <w:vAlign w:val="center"/>
          </w:tcPr>
          <w:p w:rsidR="0014487E" w:rsidRPr="000D4432" w:rsidRDefault="0014487E" w:rsidP="0014487E">
            <w:pPr>
              <w:rPr>
                <w:sz w:val="24"/>
                <w:szCs w:val="24"/>
                <w:lang w:val="sr-Latn-CS" w:eastAsia="sr-Cyrl-CS"/>
              </w:rPr>
            </w:pPr>
          </w:p>
        </w:tc>
        <w:tc>
          <w:tcPr>
            <w:tcW w:w="2683" w:type="dxa"/>
            <w:vAlign w:val="center"/>
          </w:tcPr>
          <w:p w:rsidR="0014487E" w:rsidRPr="000D4432" w:rsidRDefault="0014487E" w:rsidP="0014487E">
            <w:pPr>
              <w:rPr>
                <w:rFonts w:cs="Arial"/>
                <w:sz w:val="24"/>
                <w:szCs w:val="24"/>
                <w:lang w:val="sr-Cyrl-RS" w:eastAsia="sr-Latn-RS"/>
              </w:rPr>
            </w:pPr>
            <w:r w:rsidRPr="000D4432">
              <w:rPr>
                <w:rFonts w:cs="Arial"/>
                <w:sz w:val="24"/>
                <w:szCs w:val="24"/>
                <w:lang w:val="sr-Cyrl-RS" w:eastAsia="sr-Latn-RS"/>
              </w:rPr>
              <w:t>Набавка гаса NAF SIII,   демонтажа, пуњење једне боце од 6кг са заменом електричних окидача и термичке ампуле (73°С), и поновна монтажа боце са провером система за аутоматско гашење пожара.</w:t>
            </w:r>
          </w:p>
        </w:tc>
        <w:tc>
          <w:tcPr>
            <w:tcW w:w="1261" w:type="dxa"/>
            <w:vAlign w:val="center"/>
          </w:tcPr>
          <w:p w:rsidR="0014487E" w:rsidRPr="000D4432" w:rsidRDefault="0014487E" w:rsidP="0014487E">
            <w:pPr>
              <w:jc w:val="center"/>
              <w:rPr>
                <w:rFonts w:cs="Arial"/>
                <w:sz w:val="24"/>
                <w:szCs w:val="24"/>
                <w:lang w:val="sr-Cyrl-RS"/>
              </w:rPr>
            </w:pPr>
            <w:r w:rsidRPr="000D4432">
              <w:rPr>
                <w:rFonts w:cs="Arial"/>
                <w:sz w:val="24"/>
                <w:szCs w:val="24"/>
                <w:lang w:val="sr-Cyrl-RS"/>
              </w:rPr>
              <w:t>Комплет</w:t>
            </w:r>
          </w:p>
        </w:tc>
        <w:tc>
          <w:tcPr>
            <w:tcW w:w="1250" w:type="dxa"/>
            <w:vAlign w:val="center"/>
          </w:tcPr>
          <w:p w:rsidR="0014487E" w:rsidRPr="000D4432" w:rsidRDefault="0014487E" w:rsidP="0014487E">
            <w:pPr>
              <w:jc w:val="center"/>
              <w:rPr>
                <w:rFonts w:cs="Arial"/>
                <w:sz w:val="24"/>
                <w:szCs w:val="24"/>
                <w:lang w:val="sr-Cyrl-RS"/>
              </w:rPr>
            </w:pPr>
            <w:r w:rsidRPr="000D4432">
              <w:rPr>
                <w:rFonts w:cs="Arial"/>
                <w:sz w:val="24"/>
                <w:szCs w:val="24"/>
                <w:lang w:val="sr-Cyrl-RS"/>
              </w:rPr>
              <w:t>13</w:t>
            </w:r>
          </w:p>
        </w:tc>
        <w:tc>
          <w:tcPr>
            <w:tcW w:w="1299" w:type="dxa"/>
            <w:vAlign w:val="center"/>
          </w:tcPr>
          <w:p w:rsidR="0014487E" w:rsidRPr="000D4432" w:rsidRDefault="0014487E" w:rsidP="0014487E">
            <w:pPr>
              <w:jc w:val="center"/>
              <w:rPr>
                <w:rFonts w:cs="Arial"/>
                <w:sz w:val="24"/>
                <w:szCs w:val="24"/>
                <w:lang w:val="sr-Cyrl-RS"/>
              </w:rPr>
            </w:pPr>
            <w:r w:rsidRPr="000D4432">
              <w:rPr>
                <w:rFonts w:cs="Arial"/>
                <w:sz w:val="24"/>
                <w:szCs w:val="24"/>
                <w:lang w:val="sr-Cyrl-RS"/>
              </w:rPr>
              <w:t>/</w:t>
            </w:r>
          </w:p>
        </w:tc>
      </w:tr>
      <w:tr w:rsidR="0014487E" w:rsidRPr="00F50A13" w:rsidTr="000D4432">
        <w:trPr>
          <w:cantSplit/>
          <w:trHeight w:val="1128"/>
          <w:jc w:val="center"/>
        </w:trPr>
        <w:tc>
          <w:tcPr>
            <w:tcW w:w="683" w:type="dxa"/>
            <w:vMerge/>
            <w:vAlign w:val="center"/>
          </w:tcPr>
          <w:p w:rsidR="0014487E" w:rsidRPr="000D4432" w:rsidRDefault="0014487E" w:rsidP="0014487E">
            <w:pPr>
              <w:numPr>
                <w:ilvl w:val="0"/>
                <w:numId w:val="30"/>
              </w:numPr>
              <w:rPr>
                <w:sz w:val="24"/>
                <w:szCs w:val="24"/>
                <w:lang w:val="sr-Latn-CS" w:eastAsia="sr-Cyrl-CS"/>
              </w:rPr>
            </w:pPr>
          </w:p>
        </w:tc>
        <w:tc>
          <w:tcPr>
            <w:tcW w:w="1497" w:type="dxa"/>
            <w:vMerge/>
            <w:vAlign w:val="center"/>
          </w:tcPr>
          <w:p w:rsidR="0014487E" w:rsidRPr="000D4432" w:rsidRDefault="0014487E" w:rsidP="0014487E">
            <w:pPr>
              <w:rPr>
                <w:sz w:val="24"/>
                <w:szCs w:val="24"/>
                <w:lang w:val="sr-Latn-CS" w:eastAsia="sr-Cyrl-CS"/>
              </w:rPr>
            </w:pPr>
          </w:p>
        </w:tc>
        <w:tc>
          <w:tcPr>
            <w:tcW w:w="1926" w:type="dxa"/>
            <w:vMerge/>
            <w:vAlign w:val="center"/>
          </w:tcPr>
          <w:p w:rsidR="0014487E" w:rsidRPr="000D4432" w:rsidRDefault="0014487E" w:rsidP="0014487E">
            <w:pPr>
              <w:rPr>
                <w:sz w:val="24"/>
                <w:szCs w:val="24"/>
                <w:lang w:val="sr-Latn-CS" w:eastAsia="sr-Cyrl-CS"/>
              </w:rPr>
            </w:pPr>
          </w:p>
        </w:tc>
        <w:tc>
          <w:tcPr>
            <w:tcW w:w="2683" w:type="dxa"/>
            <w:vAlign w:val="center"/>
          </w:tcPr>
          <w:p w:rsidR="0014487E" w:rsidRPr="000D4432" w:rsidRDefault="0014487E" w:rsidP="0014487E">
            <w:pPr>
              <w:rPr>
                <w:rFonts w:cs="Arial"/>
                <w:sz w:val="24"/>
                <w:szCs w:val="24"/>
                <w:lang w:val="sr-Cyrl-RS" w:eastAsia="sr-Latn-RS"/>
              </w:rPr>
            </w:pPr>
            <w:r w:rsidRPr="000D4432">
              <w:rPr>
                <w:rFonts w:cs="Arial"/>
                <w:sz w:val="24"/>
                <w:szCs w:val="24"/>
                <w:lang w:val="sr-Cyrl-RS" w:eastAsia="sr-Latn-RS"/>
              </w:rPr>
              <w:t xml:space="preserve">Набавка гаса NAF SIII,   демонтажа, пуњење једне боце од </w:t>
            </w:r>
            <w:r w:rsidRPr="000D4432">
              <w:rPr>
                <w:rFonts w:cs="Arial"/>
                <w:sz w:val="24"/>
                <w:szCs w:val="24"/>
                <w:lang w:val="sr-Latn-RS" w:eastAsia="sr-Latn-RS"/>
              </w:rPr>
              <w:t>9</w:t>
            </w:r>
            <w:r w:rsidRPr="000D4432">
              <w:rPr>
                <w:rFonts w:cs="Arial"/>
                <w:sz w:val="24"/>
                <w:szCs w:val="24"/>
                <w:lang w:val="sr-Cyrl-RS" w:eastAsia="sr-Latn-RS"/>
              </w:rPr>
              <w:t>кг са заменом електричних окидача и термичке ампуле (73°С), и поновна монтажа боце са провером система за аутоматско гашење пожара.</w:t>
            </w:r>
          </w:p>
        </w:tc>
        <w:tc>
          <w:tcPr>
            <w:tcW w:w="1261" w:type="dxa"/>
            <w:vAlign w:val="center"/>
          </w:tcPr>
          <w:p w:rsidR="0014487E" w:rsidRPr="000D4432" w:rsidRDefault="0014487E" w:rsidP="0014487E">
            <w:pPr>
              <w:jc w:val="center"/>
              <w:rPr>
                <w:rFonts w:cs="Arial"/>
                <w:sz w:val="24"/>
                <w:szCs w:val="24"/>
                <w:lang w:val="sr-Cyrl-RS"/>
              </w:rPr>
            </w:pPr>
            <w:r w:rsidRPr="000D4432">
              <w:rPr>
                <w:rFonts w:cs="Arial"/>
                <w:sz w:val="24"/>
                <w:szCs w:val="24"/>
                <w:lang w:val="sr-Cyrl-RS"/>
              </w:rPr>
              <w:t>Комплет</w:t>
            </w:r>
          </w:p>
        </w:tc>
        <w:tc>
          <w:tcPr>
            <w:tcW w:w="1250" w:type="dxa"/>
            <w:vAlign w:val="center"/>
          </w:tcPr>
          <w:p w:rsidR="0014487E" w:rsidRPr="000D4432" w:rsidRDefault="0014487E" w:rsidP="0014487E">
            <w:pPr>
              <w:jc w:val="center"/>
              <w:rPr>
                <w:rFonts w:cs="Arial"/>
                <w:sz w:val="24"/>
                <w:szCs w:val="24"/>
                <w:lang w:val="sr-Latn-RS"/>
              </w:rPr>
            </w:pPr>
            <w:r w:rsidRPr="000D4432">
              <w:rPr>
                <w:rFonts w:cs="Arial"/>
                <w:sz w:val="24"/>
                <w:szCs w:val="24"/>
                <w:lang w:val="sr-Latn-RS"/>
              </w:rPr>
              <w:t>1</w:t>
            </w:r>
          </w:p>
        </w:tc>
        <w:tc>
          <w:tcPr>
            <w:tcW w:w="1299" w:type="dxa"/>
            <w:vAlign w:val="center"/>
          </w:tcPr>
          <w:p w:rsidR="0014487E" w:rsidRPr="000D4432" w:rsidRDefault="0014487E" w:rsidP="0014487E">
            <w:pPr>
              <w:jc w:val="center"/>
              <w:rPr>
                <w:rFonts w:cs="Arial"/>
                <w:sz w:val="24"/>
                <w:szCs w:val="24"/>
                <w:lang w:val="sr-Cyrl-RS"/>
              </w:rPr>
            </w:pPr>
            <w:r w:rsidRPr="000D4432">
              <w:rPr>
                <w:rFonts w:cs="Arial"/>
                <w:sz w:val="24"/>
                <w:szCs w:val="24"/>
                <w:lang w:val="sr-Cyrl-RS"/>
              </w:rPr>
              <w:t>/</w:t>
            </w:r>
          </w:p>
        </w:tc>
      </w:tr>
    </w:tbl>
    <w:p w:rsidR="00CC417E" w:rsidRDefault="00CC417E">
      <w:r>
        <w:br w:type="page"/>
      </w:r>
    </w:p>
    <w:tbl>
      <w:tblPr>
        <w:tblStyle w:val="Koordinatnamreatabele"/>
        <w:tblW w:w="10599" w:type="dxa"/>
        <w:jc w:val="center"/>
        <w:tblLook w:val="04A0" w:firstRow="1" w:lastRow="0" w:firstColumn="1" w:lastColumn="0" w:noHBand="0" w:noVBand="1"/>
      </w:tblPr>
      <w:tblGrid>
        <w:gridCol w:w="632"/>
        <w:gridCol w:w="1546"/>
        <w:gridCol w:w="1901"/>
        <w:gridCol w:w="2802"/>
        <w:gridCol w:w="6"/>
        <w:gridCol w:w="1246"/>
        <w:gridCol w:w="1167"/>
        <w:gridCol w:w="1299"/>
      </w:tblGrid>
      <w:tr w:rsidR="0014487E" w:rsidRPr="00F50A13" w:rsidTr="00AA12EF">
        <w:trPr>
          <w:cantSplit/>
          <w:trHeight w:val="861"/>
          <w:jc w:val="center"/>
        </w:trPr>
        <w:tc>
          <w:tcPr>
            <w:tcW w:w="632" w:type="dxa"/>
            <w:vMerge w:val="restart"/>
            <w:vAlign w:val="center"/>
          </w:tcPr>
          <w:p w:rsidR="0014487E" w:rsidRPr="000D4432" w:rsidRDefault="0014487E" w:rsidP="0014487E">
            <w:pPr>
              <w:numPr>
                <w:ilvl w:val="0"/>
                <w:numId w:val="30"/>
              </w:numPr>
              <w:rPr>
                <w:sz w:val="24"/>
                <w:szCs w:val="24"/>
                <w:lang w:val="sr-Latn-CS" w:eastAsia="sr-Cyrl-CS"/>
              </w:rPr>
            </w:pPr>
          </w:p>
        </w:tc>
        <w:tc>
          <w:tcPr>
            <w:tcW w:w="1546" w:type="dxa"/>
            <w:vMerge w:val="restart"/>
            <w:vAlign w:val="center"/>
          </w:tcPr>
          <w:p w:rsidR="0014487E" w:rsidRPr="000D4432" w:rsidRDefault="0014487E" w:rsidP="0014487E">
            <w:pPr>
              <w:rPr>
                <w:sz w:val="24"/>
                <w:szCs w:val="24"/>
                <w:lang w:val="sr-Cyrl-RS" w:eastAsia="sr-Cyrl-CS"/>
              </w:rPr>
            </w:pPr>
            <w:r w:rsidRPr="000D4432">
              <w:rPr>
                <w:sz w:val="24"/>
                <w:szCs w:val="24"/>
                <w:lang w:val="sr-Latn-CS" w:eastAsia="sr-Cyrl-CS"/>
              </w:rPr>
              <w:t>Магацин „Нова Локација“ Гњилан, одсека за техничке услуге Пирот</w:t>
            </w:r>
          </w:p>
          <w:p w:rsidR="0014487E" w:rsidRPr="000D4432" w:rsidRDefault="0014487E" w:rsidP="0014487E">
            <w:pPr>
              <w:rPr>
                <w:sz w:val="24"/>
                <w:szCs w:val="24"/>
                <w:lang w:val="sr-Cyrl-RS" w:eastAsia="sr-Cyrl-CS"/>
              </w:rPr>
            </w:pPr>
          </w:p>
          <w:p w:rsidR="0014487E" w:rsidRPr="000D4432" w:rsidRDefault="0014487E" w:rsidP="0014487E">
            <w:pPr>
              <w:rPr>
                <w:sz w:val="24"/>
                <w:szCs w:val="24"/>
                <w:lang w:eastAsia="sr-Cyrl-CS"/>
              </w:rPr>
            </w:pPr>
            <w:r w:rsidRPr="000D4432">
              <w:rPr>
                <w:sz w:val="24"/>
                <w:szCs w:val="24"/>
                <w:lang w:val="sr-Cyrl-RS" w:eastAsia="sr-Cyrl-CS"/>
              </w:rPr>
              <w:t>Ул. Лазе Лазаревића бр.7, Пирот</w:t>
            </w:r>
          </w:p>
        </w:tc>
        <w:tc>
          <w:tcPr>
            <w:tcW w:w="1901" w:type="dxa"/>
            <w:vMerge w:val="restart"/>
            <w:vAlign w:val="center"/>
          </w:tcPr>
          <w:p w:rsidR="0014487E" w:rsidRPr="000D4432" w:rsidRDefault="0014487E" w:rsidP="0014487E">
            <w:pPr>
              <w:spacing w:before="0"/>
              <w:rPr>
                <w:sz w:val="24"/>
                <w:szCs w:val="24"/>
                <w:lang w:val="sr-Latn-CS" w:eastAsia="sr-Cyrl-CS"/>
              </w:rPr>
            </w:pPr>
            <w:r w:rsidRPr="000D4432">
              <w:rPr>
                <w:sz w:val="24"/>
                <w:szCs w:val="24"/>
                <w:lang w:val="sr-Latn-CS" w:eastAsia="sr-Cyrl-CS"/>
              </w:rPr>
              <w:t>Стaбилна инстaлaциjа зa aутoмaтску дојаву пожара тип ПП централе BSL-6-ELIND</w:t>
            </w:r>
          </w:p>
          <w:p w:rsidR="0014487E" w:rsidRPr="000D4432" w:rsidRDefault="0014487E" w:rsidP="0014487E">
            <w:pPr>
              <w:spacing w:before="0"/>
              <w:rPr>
                <w:sz w:val="24"/>
                <w:szCs w:val="24"/>
                <w:lang w:val="sr-Latn-CS" w:eastAsia="sr-Cyrl-CS"/>
              </w:rPr>
            </w:pPr>
            <w:r w:rsidRPr="000D4432">
              <w:rPr>
                <w:sz w:val="24"/>
                <w:szCs w:val="24"/>
                <w:lang w:val="sr-Latn-CS" w:eastAsia="sr-Cyrl-CS"/>
              </w:rPr>
              <w:t>Број аутоматских детектора пожара: 6 ручних, 24 јонизујућих и 14 термичких.</w:t>
            </w:r>
          </w:p>
          <w:p w:rsidR="0014487E" w:rsidRPr="000D4432" w:rsidRDefault="0014487E" w:rsidP="0014487E">
            <w:pPr>
              <w:rPr>
                <w:sz w:val="24"/>
                <w:szCs w:val="24"/>
                <w:lang w:val="sr-Latn-CS" w:eastAsia="sr-Cyrl-CS"/>
              </w:rPr>
            </w:pPr>
          </w:p>
        </w:tc>
        <w:tc>
          <w:tcPr>
            <w:tcW w:w="2802" w:type="dxa"/>
            <w:vAlign w:val="center"/>
          </w:tcPr>
          <w:p w:rsidR="0014487E" w:rsidRPr="000D4432" w:rsidRDefault="0014487E" w:rsidP="000D4432">
            <w:pPr>
              <w:rPr>
                <w:rFonts w:cs="Arial"/>
                <w:sz w:val="24"/>
                <w:szCs w:val="24"/>
                <w:lang w:val="sr-Cyrl-RS" w:eastAsia="sr-Latn-RS"/>
              </w:rPr>
            </w:pPr>
            <w:r w:rsidRPr="000D4432">
              <w:rPr>
                <w:rFonts w:cs="Arial"/>
                <w:sz w:val="24"/>
                <w:szCs w:val="24"/>
                <w:lang w:val="sr-Cyrl-RS" w:eastAsia="sr-Latn-RS"/>
              </w:rPr>
              <w:t>Демонтажа свих постојећих јонизујућих и термичких јављача пожара.</w:t>
            </w:r>
          </w:p>
        </w:tc>
        <w:tc>
          <w:tcPr>
            <w:tcW w:w="1252" w:type="dxa"/>
            <w:gridSpan w:val="2"/>
            <w:vAlign w:val="center"/>
          </w:tcPr>
          <w:p w:rsidR="0014487E" w:rsidRPr="000D4432" w:rsidRDefault="0014487E" w:rsidP="0014487E">
            <w:pPr>
              <w:jc w:val="center"/>
              <w:rPr>
                <w:rFonts w:cs="Arial"/>
                <w:sz w:val="24"/>
                <w:szCs w:val="24"/>
                <w:lang w:val="sr-Cyrl-RS"/>
              </w:rPr>
            </w:pPr>
            <w:r w:rsidRPr="000D4432">
              <w:rPr>
                <w:rFonts w:cs="Arial"/>
                <w:sz w:val="24"/>
                <w:szCs w:val="24"/>
                <w:lang w:val="sr-Cyrl-RS"/>
              </w:rPr>
              <w:t>Ком.</w:t>
            </w:r>
          </w:p>
        </w:tc>
        <w:tc>
          <w:tcPr>
            <w:tcW w:w="1167" w:type="dxa"/>
            <w:vAlign w:val="center"/>
          </w:tcPr>
          <w:p w:rsidR="0014487E" w:rsidRPr="000D4432" w:rsidRDefault="0014487E" w:rsidP="0014487E">
            <w:pPr>
              <w:jc w:val="center"/>
              <w:rPr>
                <w:rFonts w:cs="Arial"/>
                <w:color w:val="FF0000"/>
                <w:sz w:val="24"/>
                <w:szCs w:val="24"/>
                <w:lang w:val="sr-Cyrl-RS"/>
              </w:rPr>
            </w:pPr>
            <w:r w:rsidRPr="000D4432">
              <w:rPr>
                <w:rFonts w:cs="Arial"/>
                <w:sz w:val="24"/>
                <w:szCs w:val="24"/>
                <w:lang w:val="sr-Cyrl-RS"/>
              </w:rPr>
              <w:t>38</w:t>
            </w:r>
          </w:p>
        </w:tc>
        <w:tc>
          <w:tcPr>
            <w:tcW w:w="1299" w:type="dxa"/>
            <w:vAlign w:val="center"/>
          </w:tcPr>
          <w:p w:rsidR="0014487E" w:rsidRPr="000D4432" w:rsidRDefault="0014487E" w:rsidP="0014487E">
            <w:pPr>
              <w:jc w:val="center"/>
              <w:rPr>
                <w:rFonts w:cs="Arial"/>
                <w:sz w:val="24"/>
                <w:szCs w:val="24"/>
                <w:lang w:val="sr-Cyrl-RS"/>
              </w:rPr>
            </w:pPr>
            <w:r w:rsidRPr="000D4432">
              <w:rPr>
                <w:rFonts w:cs="Arial"/>
                <w:sz w:val="24"/>
                <w:szCs w:val="24"/>
                <w:lang w:val="sr-Cyrl-RS"/>
              </w:rPr>
              <w:t>/</w:t>
            </w:r>
          </w:p>
        </w:tc>
      </w:tr>
      <w:tr w:rsidR="0014487E" w:rsidRPr="00F50A13" w:rsidTr="00AA12EF">
        <w:trPr>
          <w:cantSplit/>
          <w:trHeight w:val="861"/>
          <w:jc w:val="center"/>
        </w:trPr>
        <w:tc>
          <w:tcPr>
            <w:tcW w:w="632" w:type="dxa"/>
            <w:vMerge/>
            <w:vAlign w:val="center"/>
          </w:tcPr>
          <w:p w:rsidR="0014487E" w:rsidRPr="000D4432" w:rsidRDefault="0014487E" w:rsidP="0014487E">
            <w:pPr>
              <w:numPr>
                <w:ilvl w:val="0"/>
                <w:numId w:val="30"/>
              </w:numPr>
              <w:rPr>
                <w:sz w:val="24"/>
                <w:szCs w:val="24"/>
                <w:lang w:val="sr-Latn-CS" w:eastAsia="sr-Cyrl-CS"/>
              </w:rPr>
            </w:pPr>
          </w:p>
        </w:tc>
        <w:tc>
          <w:tcPr>
            <w:tcW w:w="1546" w:type="dxa"/>
            <w:vMerge/>
            <w:vAlign w:val="center"/>
          </w:tcPr>
          <w:p w:rsidR="0014487E" w:rsidRPr="000D4432" w:rsidRDefault="0014487E" w:rsidP="0014487E">
            <w:pPr>
              <w:rPr>
                <w:sz w:val="24"/>
                <w:szCs w:val="24"/>
                <w:lang w:val="sr-Latn-CS" w:eastAsia="sr-Cyrl-CS"/>
              </w:rPr>
            </w:pPr>
          </w:p>
        </w:tc>
        <w:tc>
          <w:tcPr>
            <w:tcW w:w="1901" w:type="dxa"/>
            <w:vMerge/>
            <w:vAlign w:val="center"/>
          </w:tcPr>
          <w:p w:rsidR="0014487E" w:rsidRPr="000D4432" w:rsidRDefault="0014487E" w:rsidP="0014487E">
            <w:pPr>
              <w:spacing w:before="0"/>
              <w:rPr>
                <w:sz w:val="24"/>
                <w:szCs w:val="24"/>
                <w:lang w:val="sr-Latn-CS" w:eastAsia="sr-Cyrl-CS"/>
              </w:rPr>
            </w:pPr>
          </w:p>
        </w:tc>
        <w:tc>
          <w:tcPr>
            <w:tcW w:w="2802" w:type="dxa"/>
            <w:vAlign w:val="center"/>
          </w:tcPr>
          <w:p w:rsidR="0014487E" w:rsidRPr="000D4432" w:rsidRDefault="0014487E" w:rsidP="000D4432">
            <w:pPr>
              <w:rPr>
                <w:rFonts w:cs="Arial"/>
                <w:sz w:val="24"/>
                <w:szCs w:val="24"/>
                <w:lang w:val="sr-Cyrl-RS" w:eastAsia="sr-Latn-RS"/>
              </w:rPr>
            </w:pPr>
            <w:r w:rsidRPr="000D4432">
              <w:rPr>
                <w:rFonts w:cs="Arial"/>
                <w:sz w:val="24"/>
                <w:szCs w:val="24"/>
                <w:lang w:val="sr-Cyrl-RS" w:eastAsia="sr-Latn-RS"/>
              </w:rPr>
              <w:t xml:space="preserve"> Набавка, испорука и монтажа нових оптичких јављача и потребне опреме за функционисање постојеће централе за дојаву пожара</w:t>
            </w:r>
            <w:r w:rsidR="000D4432">
              <w:rPr>
                <w:rFonts w:cs="Arial"/>
                <w:sz w:val="24"/>
                <w:szCs w:val="24"/>
                <w:lang w:val="sr-Cyrl-RS" w:eastAsia="sr-Latn-RS"/>
              </w:rPr>
              <w:t>.</w:t>
            </w:r>
          </w:p>
        </w:tc>
        <w:tc>
          <w:tcPr>
            <w:tcW w:w="1252" w:type="dxa"/>
            <w:gridSpan w:val="2"/>
            <w:vAlign w:val="center"/>
          </w:tcPr>
          <w:p w:rsidR="0014487E" w:rsidRPr="000D4432" w:rsidRDefault="0014487E" w:rsidP="0014487E">
            <w:pPr>
              <w:jc w:val="center"/>
              <w:rPr>
                <w:rFonts w:cs="Arial"/>
                <w:sz w:val="24"/>
                <w:szCs w:val="24"/>
                <w:lang w:val="sr-Cyrl-RS"/>
              </w:rPr>
            </w:pPr>
            <w:r w:rsidRPr="000D4432">
              <w:rPr>
                <w:rFonts w:cs="Arial"/>
                <w:sz w:val="24"/>
                <w:szCs w:val="24"/>
                <w:lang w:val="sr-Cyrl-RS"/>
              </w:rPr>
              <w:t>Комплет</w:t>
            </w:r>
          </w:p>
        </w:tc>
        <w:tc>
          <w:tcPr>
            <w:tcW w:w="1167" w:type="dxa"/>
            <w:vAlign w:val="center"/>
          </w:tcPr>
          <w:p w:rsidR="0014487E" w:rsidRPr="000D4432" w:rsidRDefault="0014487E" w:rsidP="0014487E">
            <w:pPr>
              <w:jc w:val="center"/>
              <w:rPr>
                <w:rFonts w:cs="Arial"/>
                <w:sz w:val="24"/>
                <w:szCs w:val="24"/>
                <w:lang w:val="sr-Cyrl-RS"/>
              </w:rPr>
            </w:pPr>
            <w:r w:rsidRPr="000D4432">
              <w:rPr>
                <w:rFonts w:cs="Arial"/>
                <w:sz w:val="24"/>
                <w:szCs w:val="24"/>
                <w:lang w:val="sr-Cyrl-RS"/>
              </w:rPr>
              <w:t>40</w:t>
            </w:r>
          </w:p>
        </w:tc>
        <w:tc>
          <w:tcPr>
            <w:tcW w:w="1299" w:type="dxa"/>
            <w:vAlign w:val="center"/>
          </w:tcPr>
          <w:p w:rsidR="0014487E" w:rsidRPr="000D4432" w:rsidRDefault="0014487E" w:rsidP="0014487E">
            <w:pPr>
              <w:jc w:val="center"/>
              <w:rPr>
                <w:rFonts w:cs="Arial"/>
                <w:sz w:val="24"/>
                <w:szCs w:val="24"/>
                <w:lang w:val="sr-Cyrl-RS"/>
              </w:rPr>
            </w:pPr>
            <w:r w:rsidRPr="000D4432">
              <w:rPr>
                <w:rFonts w:cs="Arial"/>
                <w:sz w:val="24"/>
                <w:szCs w:val="24"/>
                <w:lang w:val="sr-Cyrl-RS"/>
              </w:rPr>
              <w:t>38 за уградњу +</w:t>
            </w:r>
          </w:p>
          <w:p w:rsidR="0014487E" w:rsidRPr="000D4432" w:rsidRDefault="0014487E" w:rsidP="0014487E">
            <w:pPr>
              <w:jc w:val="center"/>
              <w:rPr>
                <w:rFonts w:cs="Arial"/>
                <w:sz w:val="24"/>
                <w:szCs w:val="24"/>
                <w:lang w:val="sr-Cyrl-RS"/>
              </w:rPr>
            </w:pPr>
            <w:r w:rsidRPr="000D4432">
              <w:rPr>
                <w:rFonts w:cs="Arial"/>
                <w:sz w:val="24"/>
                <w:szCs w:val="24"/>
                <w:lang w:val="sr-Cyrl-RS"/>
              </w:rPr>
              <w:t>2 резервна оптичка јављача.</w:t>
            </w:r>
          </w:p>
        </w:tc>
      </w:tr>
      <w:tr w:rsidR="00AA12EF" w:rsidRPr="00F50A13" w:rsidTr="00AA12EF">
        <w:trPr>
          <w:cantSplit/>
          <w:trHeight w:val="1731"/>
          <w:jc w:val="center"/>
        </w:trPr>
        <w:tc>
          <w:tcPr>
            <w:tcW w:w="632" w:type="dxa"/>
            <w:vMerge/>
            <w:vAlign w:val="center"/>
          </w:tcPr>
          <w:p w:rsidR="00AA12EF" w:rsidRPr="000D4432" w:rsidRDefault="00AA12EF" w:rsidP="0014487E">
            <w:pPr>
              <w:numPr>
                <w:ilvl w:val="0"/>
                <w:numId w:val="30"/>
              </w:numPr>
              <w:rPr>
                <w:sz w:val="24"/>
                <w:szCs w:val="24"/>
                <w:lang w:val="sr-Latn-CS" w:eastAsia="sr-Cyrl-CS"/>
              </w:rPr>
            </w:pPr>
          </w:p>
        </w:tc>
        <w:tc>
          <w:tcPr>
            <w:tcW w:w="1546" w:type="dxa"/>
            <w:vMerge/>
            <w:vAlign w:val="center"/>
          </w:tcPr>
          <w:p w:rsidR="00AA12EF" w:rsidRPr="000D4432" w:rsidRDefault="00AA12EF" w:rsidP="0014487E">
            <w:pPr>
              <w:rPr>
                <w:sz w:val="24"/>
                <w:szCs w:val="24"/>
                <w:lang w:val="sr-Latn-CS" w:eastAsia="sr-Cyrl-CS"/>
              </w:rPr>
            </w:pPr>
          </w:p>
        </w:tc>
        <w:tc>
          <w:tcPr>
            <w:tcW w:w="1901" w:type="dxa"/>
            <w:vMerge/>
            <w:vAlign w:val="center"/>
          </w:tcPr>
          <w:p w:rsidR="00AA12EF" w:rsidRPr="000D4432" w:rsidRDefault="00AA12EF" w:rsidP="0014487E">
            <w:pPr>
              <w:spacing w:before="0"/>
              <w:rPr>
                <w:sz w:val="24"/>
                <w:szCs w:val="24"/>
                <w:lang w:val="sr-Latn-CS" w:eastAsia="sr-Cyrl-CS"/>
              </w:rPr>
            </w:pPr>
          </w:p>
        </w:tc>
        <w:tc>
          <w:tcPr>
            <w:tcW w:w="2808" w:type="dxa"/>
            <w:gridSpan w:val="2"/>
            <w:vAlign w:val="center"/>
          </w:tcPr>
          <w:p w:rsidR="00AA12EF" w:rsidRPr="000D4432" w:rsidRDefault="00AA12EF" w:rsidP="0014487E">
            <w:pPr>
              <w:jc w:val="center"/>
              <w:rPr>
                <w:rFonts w:cs="Arial"/>
                <w:sz w:val="24"/>
                <w:szCs w:val="24"/>
                <w:lang w:val="sr-Cyrl-RS"/>
              </w:rPr>
            </w:pPr>
            <w:r w:rsidRPr="000D4432">
              <w:rPr>
                <w:rFonts w:cs="Arial"/>
                <w:sz w:val="24"/>
                <w:szCs w:val="24"/>
                <w:lang w:val="sr-Cyrl-RS" w:eastAsia="sr-Latn-RS"/>
              </w:rPr>
              <w:t>Демнонтажа старих акумулатора.</w:t>
            </w:r>
          </w:p>
        </w:tc>
        <w:tc>
          <w:tcPr>
            <w:tcW w:w="1246" w:type="dxa"/>
            <w:vAlign w:val="center"/>
          </w:tcPr>
          <w:p w:rsidR="00AA12EF" w:rsidRPr="000D4432" w:rsidRDefault="00AA12EF" w:rsidP="0014487E">
            <w:pPr>
              <w:jc w:val="center"/>
              <w:rPr>
                <w:rFonts w:cs="Arial"/>
                <w:sz w:val="24"/>
                <w:szCs w:val="24"/>
                <w:lang w:val="sr-Cyrl-RS"/>
              </w:rPr>
            </w:pPr>
            <w:r w:rsidRPr="000D4432">
              <w:rPr>
                <w:rFonts w:cs="Arial"/>
                <w:sz w:val="24"/>
                <w:szCs w:val="24"/>
                <w:lang w:val="sr-Cyrl-RS"/>
              </w:rPr>
              <w:t>Ком.</w:t>
            </w:r>
          </w:p>
        </w:tc>
        <w:tc>
          <w:tcPr>
            <w:tcW w:w="1167" w:type="dxa"/>
            <w:vAlign w:val="center"/>
          </w:tcPr>
          <w:p w:rsidR="00AA12EF" w:rsidRPr="000D4432" w:rsidRDefault="00AA12EF" w:rsidP="0014487E">
            <w:pPr>
              <w:jc w:val="center"/>
              <w:rPr>
                <w:rFonts w:cs="Arial"/>
                <w:sz w:val="24"/>
                <w:szCs w:val="24"/>
                <w:lang w:val="sr-Cyrl-RS"/>
              </w:rPr>
            </w:pPr>
            <w:r w:rsidRPr="000D4432">
              <w:rPr>
                <w:rFonts w:cs="Arial"/>
                <w:sz w:val="24"/>
                <w:szCs w:val="24"/>
                <w:lang w:val="sr-Cyrl-RS"/>
              </w:rPr>
              <w:t>2</w:t>
            </w:r>
          </w:p>
        </w:tc>
        <w:tc>
          <w:tcPr>
            <w:tcW w:w="1299" w:type="dxa"/>
            <w:vAlign w:val="center"/>
          </w:tcPr>
          <w:p w:rsidR="00AA12EF" w:rsidRPr="000D4432" w:rsidRDefault="00AA12EF" w:rsidP="0014487E">
            <w:pPr>
              <w:jc w:val="center"/>
              <w:rPr>
                <w:rFonts w:cs="Arial"/>
                <w:sz w:val="24"/>
                <w:szCs w:val="24"/>
                <w:lang w:val="sr-Cyrl-RS"/>
              </w:rPr>
            </w:pPr>
            <w:r w:rsidRPr="000D4432">
              <w:rPr>
                <w:rFonts w:cs="Arial"/>
                <w:sz w:val="24"/>
                <w:szCs w:val="24"/>
                <w:lang w:val="sr-Cyrl-RS"/>
              </w:rPr>
              <w:t>/</w:t>
            </w:r>
          </w:p>
        </w:tc>
      </w:tr>
      <w:tr w:rsidR="0014487E" w:rsidRPr="00F50A13" w:rsidTr="00AA12EF">
        <w:trPr>
          <w:cantSplit/>
          <w:trHeight w:val="860"/>
          <w:jc w:val="center"/>
        </w:trPr>
        <w:tc>
          <w:tcPr>
            <w:tcW w:w="632" w:type="dxa"/>
            <w:vMerge/>
            <w:vAlign w:val="center"/>
          </w:tcPr>
          <w:p w:rsidR="0014487E" w:rsidRPr="000D4432" w:rsidRDefault="0014487E" w:rsidP="0014487E">
            <w:pPr>
              <w:numPr>
                <w:ilvl w:val="0"/>
                <w:numId w:val="30"/>
              </w:numPr>
              <w:rPr>
                <w:sz w:val="24"/>
                <w:szCs w:val="24"/>
                <w:lang w:val="sr-Latn-CS" w:eastAsia="sr-Cyrl-CS"/>
              </w:rPr>
            </w:pPr>
          </w:p>
        </w:tc>
        <w:tc>
          <w:tcPr>
            <w:tcW w:w="1546" w:type="dxa"/>
            <w:vMerge/>
            <w:vAlign w:val="center"/>
          </w:tcPr>
          <w:p w:rsidR="0014487E" w:rsidRPr="000D4432" w:rsidRDefault="0014487E" w:rsidP="0014487E">
            <w:pPr>
              <w:rPr>
                <w:sz w:val="24"/>
                <w:szCs w:val="24"/>
                <w:lang w:val="sr-Latn-CS" w:eastAsia="sr-Cyrl-CS"/>
              </w:rPr>
            </w:pPr>
          </w:p>
        </w:tc>
        <w:tc>
          <w:tcPr>
            <w:tcW w:w="1901" w:type="dxa"/>
            <w:vMerge/>
            <w:vAlign w:val="center"/>
          </w:tcPr>
          <w:p w:rsidR="0014487E" w:rsidRPr="000D4432" w:rsidRDefault="0014487E" w:rsidP="0014487E">
            <w:pPr>
              <w:rPr>
                <w:sz w:val="24"/>
                <w:szCs w:val="24"/>
                <w:lang w:val="sr-Latn-CS" w:eastAsia="sr-Cyrl-CS"/>
              </w:rPr>
            </w:pPr>
          </w:p>
        </w:tc>
        <w:tc>
          <w:tcPr>
            <w:tcW w:w="2802" w:type="dxa"/>
            <w:vAlign w:val="center"/>
          </w:tcPr>
          <w:p w:rsidR="0014487E" w:rsidRPr="000D4432" w:rsidRDefault="0014487E" w:rsidP="0014487E">
            <w:pPr>
              <w:rPr>
                <w:rFonts w:cs="Arial"/>
                <w:sz w:val="24"/>
                <w:szCs w:val="24"/>
                <w:lang w:val="sr-Cyrl-RS" w:eastAsia="sr-Latn-RS"/>
              </w:rPr>
            </w:pPr>
            <w:r w:rsidRPr="000D4432">
              <w:rPr>
                <w:rFonts w:cs="Arial"/>
                <w:sz w:val="24"/>
                <w:szCs w:val="24"/>
                <w:lang w:val="sr-Latn-RS" w:eastAsia="sr-Latn-RS"/>
              </w:rPr>
              <w:t>Набавка, испорука, монтажа и повезива</w:t>
            </w:r>
            <w:r w:rsidRPr="000D4432">
              <w:rPr>
                <w:rFonts w:cs="Arial"/>
                <w:sz w:val="24"/>
                <w:szCs w:val="24"/>
                <w:lang w:val="sr-Cyrl-RS" w:eastAsia="sr-Latn-RS"/>
              </w:rPr>
              <w:t>њ</w:t>
            </w:r>
            <w:r w:rsidRPr="000D4432">
              <w:rPr>
                <w:rFonts w:cs="Arial"/>
                <w:sz w:val="24"/>
                <w:szCs w:val="24"/>
                <w:lang w:val="sr-Latn-RS" w:eastAsia="sr-Latn-RS"/>
              </w:rPr>
              <w:t>е:</w:t>
            </w:r>
            <w:r w:rsidRPr="000D4432">
              <w:rPr>
                <w:rFonts w:cs="Arial"/>
                <w:sz w:val="24"/>
                <w:szCs w:val="24"/>
                <w:lang w:val="sr-Cyrl-RS" w:eastAsia="sr-Latn-RS"/>
              </w:rPr>
              <w:t xml:space="preserve"> </w:t>
            </w:r>
            <w:r w:rsidRPr="000D4432">
              <w:rPr>
                <w:rFonts w:cs="Arial"/>
                <w:sz w:val="24"/>
                <w:szCs w:val="24"/>
                <w:lang w:val="sr-Latn-RS" w:eastAsia="sr-Latn-RS"/>
              </w:rPr>
              <w:t>Акумулаторска батерија, 12V/</w:t>
            </w:r>
            <w:r w:rsidRPr="000D4432">
              <w:rPr>
                <w:rFonts w:cs="Arial"/>
                <w:sz w:val="24"/>
                <w:szCs w:val="24"/>
                <w:lang w:val="sr-Cyrl-RS" w:eastAsia="sr-Latn-RS"/>
              </w:rPr>
              <w:t>44</w:t>
            </w:r>
            <w:r w:rsidRPr="000D4432">
              <w:rPr>
                <w:rFonts w:cs="Arial"/>
                <w:sz w:val="24"/>
                <w:szCs w:val="24"/>
                <w:lang w:val="sr-Latn-RS" w:eastAsia="sr-Latn-RS"/>
              </w:rPr>
              <w:t>Аh за резервно напаја</w:t>
            </w:r>
            <w:r w:rsidRPr="000D4432">
              <w:rPr>
                <w:rFonts w:cs="Arial"/>
                <w:sz w:val="24"/>
                <w:szCs w:val="24"/>
                <w:lang w:val="sr-Cyrl-RS" w:eastAsia="sr-Latn-RS"/>
              </w:rPr>
              <w:t>њ</w:t>
            </w:r>
            <w:r w:rsidRPr="000D4432">
              <w:rPr>
                <w:rFonts w:cs="Arial"/>
                <w:sz w:val="24"/>
                <w:szCs w:val="24"/>
                <w:lang w:val="sr-Latn-RS" w:eastAsia="sr-Latn-RS"/>
              </w:rPr>
              <w:t>е система минимално 72h сата у мирном и 30 минута у алармном режиму у случају испада мрежног напаја</w:t>
            </w:r>
            <w:r w:rsidRPr="000D4432">
              <w:rPr>
                <w:rFonts w:cs="Arial"/>
                <w:sz w:val="24"/>
                <w:szCs w:val="24"/>
                <w:lang w:val="sr-Cyrl-RS" w:eastAsia="sr-Latn-RS"/>
              </w:rPr>
              <w:t>њ</w:t>
            </w:r>
            <w:r w:rsidRPr="000D4432">
              <w:rPr>
                <w:rFonts w:cs="Arial"/>
                <w:sz w:val="24"/>
                <w:szCs w:val="24"/>
                <w:lang w:val="sr-Latn-RS" w:eastAsia="sr-Latn-RS"/>
              </w:rPr>
              <w:t>а</w:t>
            </w:r>
          </w:p>
        </w:tc>
        <w:tc>
          <w:tcPr>
            <w:tcW w:w="1252" w:type="dxa"/>
            <w:gridSpan w:val="2"/>
            <w:vAlign w:val="center"/>
          </w:tcPr>
          <w:p w:rsidR="0014487E" w:rsidRPr="000D4432" w:rsidRDefault="0014487E" w:rsidP="0014487E">
            <w:pPr>
              <w:jc w:val="center"/>
              <w:rPr>
                <w:rFonts w:cs="Arial"/>
                <w:sz w:val="24"/>
                <w:szCs w:val="24"/>
                <w:lang w:val="sr-Cyrl-RS"/>
              </w:rPr>
            </w:pPr>
            <w:r w:rsidRPr="000D4432">
              <w:rPr>
                <w:rFonts w:cs="Arial"/>
                <w:sz w:val="24"/>
                <w:szCs w:val="24"/>
                <w:lang w:val="sr-Cyrl-RS"/>
              </w:rPr>
              <w:t>Комплет</w:t>
            </w:r>
          </w:p>
        </w:tc>
        <w:tc>
          <w:tcPr>
            <w:tcW w:w="1167" w:type="dxa"/>
            <w:vAlign w:val="center"/>
          </w:tcPr>
          <w:p w:rsidR="0014487E" w:rsidRPr="000D4432" w:rsidRDefault="0014487E" w:rsidP="0014487E">
            <w:pPr>
              <w:jc w:val="center"/>
              <w:rPr>
                <w:rFonts w:cs="Arial"/>
                <w:sz w:val="24"/>
                <w:szCs w:val="24"/>
                <w:lang w:val="sr-Cyrl-RS"/>
              </w:rPr>
            </w:pPr>
            <w:r w:rsidRPr="000D4432">
              <w:rPr>
                <w:rFonts w:cs="Arial"/>
                <w:sz w:val="24"/>
                <w:szCs w:val="24"/>
                <w:lang w:val="sr-Cyrl-RS"/>
              </w:rPr>
              <w:t>2</w:t>
            </w:r>
          </w:p>
        </w:tc>
        <w:tc>
          <w:tcPr>
            <w:tcW w:w="1299" w:type="dxa"/>
            <w:vAlign w:val="center"/>
          </w:tcPr>
          <w:p w:rsidR="0014487E" w:rsidRPr="000D4432" w:rsidRDefault="0014487E" w:rsidP="0014487E">
            <w:pPr>
              <w:jc w:val="center"/>
              <w:rPr>
                <w:rFonts w:cs="Arial"/>
                <w:sz w:val="24"/>
                <w:szCs w:val="24"/>
                <w:lang w:val="sr-Cyrl-RS"/>
              </w:rPr>
            </w:pPr>
            <w:r w:rsidRPr="000D4432">
              <w:rPr>
                <w:rFonts w:cs="Arial"/>
                <w:sz w:val="24"/>
                <w:szCs w:val="24"/>
                <w:lang w:val="sr-Cyrl-RS"/>
              </w:rPr>
              <w:t>/</w:t>
            </w:r>
          </w:p>
        </w:tc>
      </w:tr>
    </w:tbl>
    <w:p w:rsidR="00CC417E" w:rsidRDefault="00CC417E">
      <w:r>
        <w:br w:type="page"/>
      </w:r>
    </w:p>
    <w:tbl>
      <w:tblPr>
        <w:tblStyle w:val="Koordinatnamreatabele"/>
        <w:tblW w:w="10599" w:type="dxa"/>
        <w:jc w:val="center"/>
        <w:tblLayout w:type="fixed"/>
        <w:tblLook w:val="04A0" w:firstRow="1" w:lastRow="0" w:firstColumn="1" w:lastColumn="0" w:noHBand="0" w:noVBand="1"/>
      </w:tblPr>
      <w:tblGrid>
        <w:gridCol w:w="610"/>
        <w:gridCol w:w="1615"/>
        <w:gridCol w:w="1881"/>
        <w:gridCol w:w="2962"/>
        <w:gridCol w:w="1246"/>
        <w:gridCol w:w="1149"/>
        <w:gridCol w:w="1136"/>
      </w:tblGrid>
      <w:tr w:rsidR="00F50A13" w:rsidRPr="00F50A13" w:rsidTr="000D4432">
        <w:trPr>
          <w:cantSplit/>
          <w:trHeight w:val="2247"/>
          <w:jc w:val="center"/>
        </w:trPr>
        <w:tc>
          <w:tcPr>
            <w:tcW w:w="610" w:type="dxa"/>
            <w:vAlign w:val="center"/>
          </w:tcPr>
          <w:p w:rsidR="00F50A13" w:rsidRPr="000D4432" w:rsidRDefault="00F50A13" w:rsidP="00763FB3">
            <w:pPr>
              <w:numPr>
                <w:ilvl w:val="0"/>
                <w:numId w:val="30"/>
              </w:numPr>
              <w:rPr>
                <w:sz w:val="24"/>
                <w:szCs w:val="24"/>
                <w:lang w:val="sr-Latn-CS" w:eastAsia="sr-Cyrl-CS"/>
              </w:rPr>
            </w:pPr>
          </w:p>
        </w:tc>
        <w:tc>
          <w:tcPr>
            <w:tcW w:w="1615" w:type="dxa"/>
            <w:vAlign w:val="center"/>
          </w:tcPr>
          <w:p w:rsidR="00F50A13" w:rsidRPr="000D4432" w:rsidRDefault="00F50A13" w:rsidP="00F50A13">
            <w:pPr>
              <w:rPr>
                <w:sz w:val="24"/>
                <w:szCs w:val="24"/>
                <w:lang w:val="sr-Cyrl-RS" w:eastAsia="sr-Cyrl-CS"/>
              </w:rPr>
            </w:pPr>
            <w:r w:rsidRPr="000D4432">
              <w:rPr>
                <w:sz w:val="24"/>
                <w:szCs w:val="24"/>
                <w:lang w:val="sr-Cyrl-RS" w:eastAsia="sr-Cyrl-CS"/>
              </w:rPr>
              <w:t>З</w:t>
            </w:r>
            <w:r w:rsidRPr="000D4432">
              <w:rPr>
                <w:sz w:val="24"/>
                <w:szCs w:val="24"/>
                <w:lang w:val="sr-Latn-CS" w:eastAsia="sr-Cyrl-CS"/>
              </w:rPr>
              <w:t>града</w:t>
            </w:r>
            <w:r w:rsidRPr="000D4432">
              <w:rPr>
                <w:sz w:val="24"/>
                <w:szCs w:val="24"/>
                <w:lang w:val="sr-Cyrl-RS" w:eastAsia="sr-Cyrl-CS"/>
              </w:rPr>
              <w:t xml:space="preserve"> служби</w:t>
            </w:r>
            <w:r w:rsidRPr="000D4432">
              <w:rPr>
                <w:sz w:val="24"/>
                <w:szCs w:val="24"/>
                <w:lang w:val="sr-Latn-CS" w:eastAsia="sr-Cyrl-CS"/>
              </w:rPr>
              <w:t xml:space="preserve"> Одсека за Техничке услуге </w:t>
            </w:r>
            <w:r w:rsidRPr="000D4432">
              <w:rPr>
                <w:sz w:val="24"/>
                <w:szCs w:val="24"/>
                <w:lang w:val="sr-Cyrl-RS" w:eastAsia="sr-Cyrl-CS"/>
              </w:rPr>
              <w:t>Зајечар</w:t>
            </w:r>
          </w:p>
          <w:p w:rsidR="00F50A13" w:rsidRPr="000D4432" w:rsidRDefault="00F50A13" w:rsidP="00F50A13">
            <w:pPr>
              <w:rPr>
                <w:sz w:val="24"/>
                <w:szCs w:val="24"/>
                <w:lang w:val="sr-Cyrl-RS" w:eastAsia="sr-Cyrl-CS"/>
              </w:rPr>
            </w:pPr>
          </w:p>
          <w:p w:rsidR="00F50A13" w:rsidRPr="000D4432" w:rsidRDefault="00F50A13" w:rsidP="00F50A13">
            <w:pPr>
              <w:rPr>
                <w:sz w:val="24"/>
                <w:szCs w:val="24"/>
                <w:lang w:val="sr-Cyrl-RS" w:eastAsia="sr-Cyrl-CS"/>
              </w:rPr>
            </w:pPr>
            <w:r w:rsidRPr="000D4432">
              <w:rPr>
                <w:sz w:val="24"/>
                <w:szCs w:val="24"/>
                <w:lang w:val="sr-Cyrl-RS" w:eastAsia="sr-Cyrl-CS"/>
              </w:rPr>
              <w:t>Ул. Генерала Гамбете 84, Зајечар</w:t>
            </w:r>
          </w:p>
        </w:tc>
        <w:tc>
          <w:tcPr>
            <w:tcW w:w="1881" w:type="dxa"/>
            <w:vAlign w:val="center"/>
          </w:tcPr>
          <w:p w:rsidR="00F50A13" w:rsidRPr="000D4432" w:rsidRDefault="00F50A13" w:rsidP="0014487E">
            <w:pPr>
              <w:spacing w:before="0"/>
              <w:rPr>
                <w:sz w:val="24"/>
                <w:szCs w:val="24"/>
                <w:lang w:val="sr-Cyrl-RS" w:eastAsia="sr-Cyrl-CS"/>
              </w:rPr>
            </w:pPr>
            <w:r w:rsidRPr="000D4432">
              <w:rPr>
                <w:sz w:val="24"/>
                <w:szCs w:val="24"/>
                <w:lang w:val="sr-Cyrl-RS" w:eastAsia="sr-Cyrl-CS"/>
              </w:rPr>
              <w:t>С</w:t>
            </w:r>
            <w:r w:rsidRPr="000D4432">
              <w:rPr>
                <w:sz w:val="24"/>
                <w:szCs w:val="24"/>
                <w:lang w:val="sr-Latn-CS" w:eastAsia="sr-Cyrl-CS"/>
              </w:rPr>
              <w:t>тaбилн</w:t>
            </w:r>
            <w:r w:rsidRPr="000D4432">
              <w:rPr>
                <w:sz w:val="24"/>
                <w:szCs w:val="24"/>
                <w:lang w:val="sr-Cyrl-RS" w:eastAsia="sr-Cyrl-CS"/>
              </w:rPr>
              <w:t>а</w:t>
            </w:r>
            <w:r w:rsidRPr="000D4432">
              <w:rPr>
                <w:sz w:val="24"/>
                <w:szCs w:val="24"/>
                <w:lang w:val="sr-Latn-CS" w:eastAsia="sr-Cyrl-CS"/>
              </w:rPr>
              <w:t xml:space="preserve"> инстaлaциj</w:t>
            </w:r>
            <w:r w:rsidRPr="000D4432">
              <w:rPr>
                <w:sz w:val="24"/>
                <w:szCs w:val="24"/>
                <w:lang w:val="sr-Cyrl-RS" w:eastAsia="sr-Cyrl-CS"/>
              </w:rPr>
              <w:t>а</w:t>
            </w:r>
            <w:r w:rsidRPr="000D4432">
              <w:rPr>
                <w:sz w:val="24"/>
                <w:szCs w:val="24"/>
                <w:lang w:val="sr-Latn-CS" w:eastAsia="sr-Cyrl-CS"/>
              </w:rPr>
              <w:t xml:space="preserve"> зa aутoмaтску детекцију и дојаву пoжaрa тип ПП цeнтрaлe</w:t>
            </w:r>
          </w:p>
          <w:p w:rsidR="00F50A13" w:rsidRPr="000D4432" w:rsidRDefault="00F50A13" w:rsidP="0014487E">
            <w:pPr>
              <w:spacing w:before="0"/>
              <w:rPr>
                <w:sz w:val="24"/>
                <w:szCs w:val="24"/>
                <w:lang w:val="sr-Latn-RS" w:eastAsia="sr-Cyrl-CS"/>
              </w:rPr>
            </w:pPr>
            <w:r w:rsidRPr="000D4432">
              <w:rPr>
                <w:sz w:val="24"/>
                <w:szCs w:val="24"/>
                <w:lang w:val="sr-Latn-RS" w:eastAsia="sr-Cyrl-CS"/>
              </w:rPr>
              <w:t>UNIPOS 5002</w:t>
            </w:r>
          </w:p>
          <w:p w:rsidR="00F50A13" w:rsidRPr="000D4432" w:rsidRDefault="00F50A13" w:rsidP="0014487E">
            <w:pPr>
              <w:spacing w:before="0"/>
              <w:rPr>
                <w:sz w:val="24"/>
                <w:szCs w:val="24"/>
                <w:lang w:val="sr-Cyrl-RS" w:eastAsia="sr-Cyrl-CS"/>
              </w:rPr>
            </w:pPr>
            <w:r w:rsidRPr="000D4432">
              <w:rPr>
                <w:sz w:val="24"/>
                <w:szCs w:val="24"/>
                <w:lang w:val="sr-Latn-CS" w:eastAsia="sr-Cyrl-CS"/>
              </w:rPr>
              <w:t>Брoj aутoмaтских дeтeктoрa пoжaрa</w:t>
            </w:r>
            <w:r w:rsidRPr="000D4432">
              <w:rPr>
                <w:sz w:val="24"/>
                <w:szCs w:val="24"/>
                <w:lang w:val="sr-Cyrl-RS" w:eastAsia="sr-Cyrl-CS"/>
              </w:rPr>
              <w:t>:</w:t>
            </w:r>
          </w:p>
          <w:p w:rsidR="00F50A13" w:rsidRPr="000D4432" w:rsidRDefault="00F50A13" w:rsidP="0014487E">
            <w:pPr>
              <w:spacing w:before="0"/>
              <w:rPr>
                <w:sz w:val="24"/>
                <w:szCs w:val="24"/>
                <w:lang w:val="sr-Latn-CS" w:eastAsia="sr-Cyrl-CS"/>
              </w:rPr>
            </w:pPr>
            <w:r w:rsidRPr="000D4432">
              <w:rPr>
                <w:sz w:val="24"/>
                <w:szCs w:val="24"/>
                <w:lang w:val="sr-Latn-CS" w:eastAsia="sr-Cyrl-CS"/>
              </w:rPr>
              <w:t>7</w:t>
            </w:r>
            <w:r w:rsidRPr="000D4432">
              <w:rPr>
                <w:sz w:val="24"/>
                <w:szCs w:val="24"/>
                <w:lang w:val="sr-Cyrl-RS" w:eastAsia="sr-Cyrl-CS"/>
              </w:rPr>
              <w:t xml:space="preserve"> </w:t>
            </w:r>
            <w:r w:rsidRPr="000D4432">
              <w:rPr>
                <w:sz w:val="24"/>
                <w:szCs w:val="24"/>
                <w:lang w:val="sr-Latn-CS" w:eastAsia="sr-Cyrl-CS"/>
              </w:rPr>
              <w:t>ручних, 102</w:t>
            </w:r>
            <w:r w:rsidRPr="000D4432">
              <w:rPr>
                <w:sz w:val="24"/>
                <w:szCs w:val="24"/>
                <w:lang w:val="sr-Cyrl-RS" w:eastAsia="sr-Cyrl-CS"/>
              </w:rPr>
              <w:t xml:space="preserve"> </w:t>
            </w:r>
            <w:r w:rsidRPr="000D4432">
              <w:rPr>
                <w:sz w:val="24"/>
                <w:szCs w:val="24"/>
                <w:lang w:val="sr-Latn-CS" w:eastAsia="sr-Cyrl-CS"/>
              </w:rPr>
              <w:t>oптичких и 6</w:t>
            </w:r>
            <w:r w:rsidRPr="000D4432">
              <w:rPr>
                <w:sz w:val="24"/>
                <w:szCs w:val="24"/>
                <w:lang w:val="sr-Cyrl-RS" w:eastAsia="sr-Cyrl-CS"/>
              </w:rPr>
              <w:t xml:space="preserve"> термодиференцијалних</w:t>
            </w:r>
            <w:r w:rsidRPr="000D4432">
              <w:rPr>
                <w:sz w:val="24"/>
                <w:szCs w:val="24"/>
                <w:lang w:val="sr-Latn-CS" w:eastAsia="sr-Cyrl-CS"/>
              </w:rPr>
              <w:t>.</w:t>
            </w:r>
          </w:p>
        </w:tc>
        <w:tc>
          <w:tcPr>
            <w:tcW w:w="2962" w:type="dxa"/>
            <w:vAlign w:val="center"/>
          </w:tcPr>
          <w:p w:rsidR="00F50A13" w:rsidRPr="000D4432" w:rsidRDefault="00F50A13" w:rsidP="00F50A13">
            <w:pPr>
              <w:rPr>
                <w:sz w:val="24"/>
                <w:szCs w:val="24"/>
                <w:lang w:val="sr-Cyrl-RS" w:eastAsia="sr-Cyrl-CS"/>
              </w:rPr>
            </w:pPr>
            <w:r w:rsidRPr="000D4432">
              <w:rPr>
                <w:sz w:val="24"/>
                <w:szCs w:val="24"/>
                <w:lang w:val="sr-Cyrl-RS" w:eastAsia="sr-Cyrl-CS"/>
              </w:rPr>
              <w:t>Чишћење од нагомилане прашине и одмашћивање оптичких детектора пожара.</w:t>
            </w:r>
          </w:p>
        </w:tc>
        <w:tc>
          <w:tcPr>
            <w:tcW w:w="1246" w:type="dxa"/>
            <w:vAlign w:val="center"/>
          </w:tcPr>
          <w:p w:rsidR="00F50A13" w:rsidRPr="000D4432" w:rsidRDefault="00F50A13" w:rsidP="00F50A13">
            <w:pPr>
              <w:rPr>
                <w:sz w:val="24"/>
                <w:szCs w:val="24"/>
                <w:lang w:val="sr-Cyrl-RS" w:eastAsia="sr-Cyrl-CS"/>
              </w:rPr>
            </w:pPr>
            <w:r w:rsidRPr="000D4432">
              <w:rPr>
                <w:sz w:val="24"/>
                <w:szCs w:val="24"/>
                <w:lang w:val="sr-Cyrl-RS" w:eastAsia="sr-Cyrl-CS"/>
              </w:rPr>
              <w:t>Ком.</w:t>
            </w:r>
          </w:p>
        </w:tc>
        <w:tc>
          <w:tcPr>
            <w:tcW w:w="1149" w:type="dxa"/>
            <w:vAlign w:val="center"/>
          </w:tcPr>
          <w:p w:rsidR="00F50A13" w:rsidRPr="000D4432" w:rsidRDefault="00F50A13" w:rsidP="00B766EA">
            <w:pPr>
              <w:rPr>
                <w:sz w:val="24"/>
                <w:szCs w:val="24"/>
                <w:lang w:val="sr-Cyrl-RS" w:eastAsia="sr-Cyrl-CS"/>
              </w:rPr>
            </w:pPr>
            <w:r w:rsidRPr="000D4432">
              <w:rPr>
                <w:sz w:val="24"/>
                <w:szCs w:val="24"/>
                <w:lang w:val="sr-Cyrl-RS" w:eastAsia="sr-Cyrl-CS"/>
              </w:rPr>
              <w:t>1</w:t>
            </w:r>
            <w:r w:rsidR="00B766EA">
              <w:rPr>
                <w:sz w:val="24"/>
                <w:szCs w:val="24"/>
                <w:lang w:val="sr-Cyrl-RS" w:eastAsia="sr-Cyrl-CS"/>
              </w:rPr>
              <w:t>02</w:t>
            </w:r>
          </w:p>
        </w:tc>
        <w:tc>
          <w:tcPr>
            <w:tcW w:w="1136" w:type="dxa"/>
            <w:vAlign w:val="center"/>
          </w:tcPr>
          <w:p w:rsidR="00F50A13" w:rsidRPr="000D4432" w:rsidRDefault="00F50A13" w:rsidP="00F50A13">
            <w:pPr>
              <w:rPr>
                <w:sz w:val="24"/>
                <w:szCs w:val="24"/>
                <w:lang w:val="sr-Cyrl-RS" w:eastAsia="sr-Cyrl-CS"/>
              </w:rPr>
            </w:pPr>
            <w:r w:rsidRPr="000D4432">
              <w:rPr>
                <w:sz w:val="24"/>
                <w:szCs w:val="24"/>
                <w:lang w:val="sr-Cyrl-RS" w:eastAsia="sr-Cyrl-CS"/>
              </w:rPr>
              <w:t>/</w:t>
            </w:r>
          </w:p>
        </w:tc>
      </w:tr>
      <w:tr w:rsidR="0014487E" w:rsidRPr="00F50A13" w:rsidTr="000D4432">
        <w:trPr>
          <w:cantSplit/>
          <w:trHeight w:val="1150"/>
          <w:jc w:val="center"/>
        </w:trPr>
        <w:tc>
          <w:tcPr>
            <w:tcW w:w="610" w:type="dxa"/>
            <w:vMerge w:val="restart"/>
            <w:vAlign w:val="center"/>
          </w:tcPr>
          <w:p w:rsidR="0014487E" w:rsidRPr="000D4432" w:rsidRDefault="0014487E" w:rsidP="0014487E">
            <w:pPr>
              <w:numPr>
                <w:ilvl w:val="0"/>
                <w:numId w:val="30"/>
              </w:numPr>
              <w:rPr>
                <w:sz w:val="24"/>
                <w:szCs w:val="24"/>
                <w:lang w:val="sr-Latn-CS" w:eastAsia="sr-Cyrl-CS"/>
              </w:rPr>
            </w:pPr>
          </w:p>
        </w:tc>
        <w:tc>
          <w:tcPr>
            <w:tcW w:w="1615" w:type="dxa"/>
            <w:vMerge w:val="restart"/>
            <w:vAlign w:val="center"/>
          </w:tcPr>
          <w:p w:rsidR="0014487E" w:rsidRPr="000D4432" w:rsidRDefault="0014487E" w:rsidP="0014487E">
            <w:pPr>
              <w:rPr>
                <w:sz w:val="24"/>
                <w:szCs w:val="24"/>
                <w:lang w:val="sr-Cyrl-RS" w:eastAsia="sr-Cyrl-CS"/>
              </w:rPr>
            </w:pPr>
            <w:r w:rsidRPr="000D4432">
              <w:rPr>
                <w:sz w:val="24"/>
                <w:szCs w:val="24"/>
                <w:lang w:val="sr-Cyrl-RS" w:eastAsia="sr-Cyrl-CS"/>
              </w:rPr>
              <w:t>Централни магацин Одсека за техничке услуге Зајечар</w:t>
            </w:r>
          </w:p>
          <w:p w:rsidR="0014487E" w:rsidRPr="000D4432" w:rsidRDefault="0014487E" w:rsidP="0014487E">
            <w:pPr>
              <w:rPr>
                <w:sz w:val="24"/>
                <w:szCs w:val="24"/>
                <w:lang w:val="sr-Cyrl-RS" w:eastAsia="sr-Cyrl-CS"/>
              </w:rPr>
            </w:pPr>
          </w:p>
          <w:p w:rsidR="0014487E" w:rsidRPr="000D4432" w:rsidRDefault="0014487E" w:rsidP="0014487E">
            <w:pPr>
              <w:rPr>
                <w:sz w:val="24"/>
                <w:szCs w:val="24"/>
                <w:lang w:val="sr-Cyrl-RS" w:eastAsia="sr-Cyrl-CS"/>
              </w:rPr>
            </w:pPr>
            <w:r w:rsidRPr="000D4432">
              <w:rPr>
                <w:sz w:val="24"/>
                <w:szCs w:val="24"/>
                <w:lang w:val="sr-Cyrl-RS" w:eastAsia="sr-Cyrl-CS"/>
              </w:rPr>
              <w:t>Ул. Чипићева бб, Зајечар</w:t>
            </w:r>
          </w:p>
        </w:tc>
        <w:tc>
          <w:tcPr>
            <w:tcW w:w="1881" w:type="dxa"/>
            <w:vMerge w:val="restart"/>
            <w:vAlign w:val="center"/>
          </w:tcPr>
          <w:p w:rsidR="0014487E" w:rsidRPr="000D4432" w:rsidRDefault="0014487E" w:rsidP="0014487E">
            <w:pPr>
              <w:rPr>
                <w:sz w:val="24"/>
                <w:szCs w:val="24"/>
                <w:lang w:val="sr-Cyrl-RS" w:eastAsia="sr-Cyrl-CS"/>
              </w:rPr>
            </w:pPr>
            <w:r w:rsidRPr="000D4432">
              <w:rPr>
                <w:sz w:val="24"/>
                <w:szCs w:val="24"/>
                <w:lang w:val="sr-Cyrl-RS" w:eastAsia="sr-Cyrl-CS"/>
              </w:rPr>
              <w:t>С</w:t>
            </w:r>
            <w:r w:rsidRPr="000D4432">
              <w:rPr>
                <w:sz w:val="24"/>
                <w:szCs w:val="24"/>
                <w:lang w:val="sr-Latn-CS" w:eastAsia="sr-Cyrl-CS"/>
              </w:rPr>
              <w:t>тaбилн</w:t>
            </w:r>
            <w:r w:rsidRPr="000D4432">
              <w:rPr>
                <w:sz w:val="24"/>
                <w:szCs w:val="24"/>
                <w:lang w:val="sr-Cyrl-RS" w:eastAsia="sr-Cyrl-CS"/>
              </w:rPr>
              <w:t>а</w:t>
            </w:r>
            <w:r w:rsidRPr="000D4432">
              <w:rPr>
                <w:sz w:val="24"/>
                <w:szCs w:val="24"/>
                <w:lang w:val="sr-Latn-CS" w:eastAsia="sr-Cyrl-CS"/>
              </w:rPr>
              <w:t xml:space="preserve"> инстaлaциj</w:t>
            </w:r>
            <w:r w:rsidRPr="000D4432">
              <w:rPr>
                <w:sz w:val="24"/>
                <w:szCs w:val="24"/>
                <w:lang w:val="sr-Cyrl-RS" w:eastAsia="sr-Cyrl-CS"/>
              </w:rPr>
              <w:t>а</w:t>
            </w:r>
            <w:r w:rsidRPr="000D4432">
              <w:rPr>
                <w:sz w:val="24"/>
                <w:szCs w:val="24"/>
                <w:lang w:val="sr-Latn-CS" w:eastAsia="sr-Cyrl-CS"/>
              </w:rPr>
              <w:t xml:space="preserve"> зa aутoмaтску детекцију и дојаву пoжaрa тип ПП цeнтрaлe</w:t>
            </w:r>
          </w:p>
          <w:p w:rsidR="0014487E" w:rsidRPr="000D4432" w:rsidRDefault="0014487E" w:rsidP="0014487E">
            <w:pPr>
              <w:rPr>
                <w:sz w:val="24"/>
                <w:szCs w:val="24"/>
                <w:lang w:eastAsia="sr-Cyrl-CS"/>
              </w:rPr>
            </w:pPr>
            <w:r w:rsidRPr="000D4432">
              <w:rPr>
                <w:sz w:val="24"/>
                <w:szCs w:val="24"/>
                <w:lang w:eastAsia="sr-Cyrl-CS"/>
              </w:rPr>
              <w:t>C-TEC</w:t>
            </w:r>
          </w:p>
          <w:p w:rsidR="0014487E" w:rsidRPr="000D4432" w:rsidRDefault="0014487E" w:rsidP="0014487E">
            <w:pPr>
              <w:rPr>
                <w:sz w:val="24"/>
                <w:szCs w:val="24"/>
                <w:lang w:val="sr-Cyrl-RS" w:eastAsia="sr-Cyrl-CS"/>
              </w:rPr>
            </w:pPr>
            <w:r w:rsidRPr="000D4432">
              <w:rPr>
                <w:sz w:val="24"/>
                <w:szCs w:val="24"/>
                <w:lang w:val="sr-Latn-CS" w:eastAsia="sr-Cyrl-CS"/>
              </w:rPr>
              <w:t>Брoj aутoмaтских дeтeктoрa пoжaрa</w:t>
            </w:r>
            <w:r w:rsidRPr="000D4432">
              <w:rPr>
                <w:sz w:val="24"/>
                <w:szCs w:val="24"/>
                <w:lang w:val="sr-Cyrl-RS" w:eastAsia="sr-Cyrl-CS"/>
              </w:rPr>
              <w:t>:</w:t>
            </w:r>
          </w:p>
          <w:p w:rsidR="0014487E" w:rsidRPr="000D4432" w:rsidRDefault="0014487E" w:rsidP="0014487E">
            <w:pPr>
              <w:rPr>
                <w:sz w:val="24"/>
                <w:szCs w:val="24"/>
                <w:lang w:val="sr-Latn-CS" w:eastAsia="sr-Cyrl-CS"/>
              </w:rPr>
            </w:pPr>
            <w:r w:rsidRPr="000D4432">
              <w:rPr>
                <w:sz w:val="24"/>
                <w:szCs w:val="24"/>
                <w:lang w:val="sr-Latn-CS" w:eastAsia="sr-Cyrl-CS"/>
              </w:rPr>
              <w:t>3</w:t>
            </w:r>
            <w:r w:rsidRPr="000D4432">
              <w:rPr>
                <w:sz w:val="24"/>
                <w:szCs w:val="24"/>
                <w:lang w:val="sr-Cyrl-RS" w:eastAsia="sr-Cyrl-CS"/>
              </w:rPr>
              <w:t xml:space="preserve"> </w:t>
            </w:r>
            <w:r w:rsidRPr="000D4432">
              <w:rPr>
                <w:sz w:val="24"/>
                <w:szCs w:val="24"/>
                <w:lang w:val="sr-Latn-CS" w:eastAsia="sr-Cyrl-CS"/>
              </w:rPr>
              <w:t>ручнa, 33</w:t>
            </w:r>
            <w:r w:rsidRPr="000D4432">
              <w:rPr>
                <w:sz w:val="24"/>
                <w:szCs w:val="24"/>
                <w:lang w:val="sr-Cyrl-RS" w:eastAsia="sr-Cyrl-CS"/>
              </w:rPr>
              <w:t xml:space="preserve"> </w:t>
            </w:r>
            <w:r w:rsidRPr="000D4432">
              <w:rPr>
                <w:sz w:val="24"/>
                <w:szCs w:val="24"/>
                <w:lang w:val="sr-Latn-CS" w:eastAsia="sr-Cyrl-CS"/>
              </w:rPr>
              <w:t>oптичких.</w:t>
            </w:r>
          </w:p>
        </w:tc>
        <w:tc>
          <w:tcPr>
            <w:tcW w:w="2962" w:type="dxa"/>
            <w:vAlign w:val="center"/>
          </w:tcPr>
          <w:p w:rsidR="0014487E" w:rsidRPr="000D4432" w:rsidRDefault="0014487E" w:rsidP="0014487E">
            <w:pPr>
              <w:rPr>
                <w:rFonts w:cs="Arial"/>
                <w:sz w:val="24"/>
                <w:szCs w:val="24"/>
                <w:lang w:val="sr-Latn-RS" w:eastAsia="sr-Latn-RS"/>
              </w:rPr>
            </w:pPr>
            <w:r w:rsidRPr="000D4432">
              <w:rPr>
                <w:rFonts w:cs="Arial"/>
                <w:sz w:val="24"/>
                <w:szCs w:val="24"/>
                <w:lang w:val="sr-Latn-RS" w:eastAsia="sr-Latn-RS"/>
              </w:rPr>
              <w:t>Набавка, испорука, монтажа и повезива</w:t>
            </w:r>
            <w:r w:rsidRPr="000D4432">
              <w:rPr>
                <w:rFonts w:cs="Arial"/>
                <w:sz w:val="24"/>
                <w:szCs w:val="24"/>
                <w:lang w:val="sr-Cyrl-RS" w:eastAsia="sr-Latn-RS"/>
              </w:rPr>
              <w:t>њ</w:t>
            </w:r>
            <w:r w:rsidRPr="000D4432">
              <w:rPr>
                <w:rFonts w:cs="Arial"/>
                <w:sz w:val="24"/>
                <w:szCs w:val="24"/>
                <w:lang w:val="sr-Latn-RS" w:eastAsia="sr-Latn-RS"/>
              </w:rPr>
              <w:t>е:</w:t>
            </w:r>
            <w:r w:rsidRPr="000D4432">
              <w:rPr>
                <w:rFonts w:cs="Arial"/>
                <w:sz w:val="24"/>
                <w:szCs w:val="24"/>
                <w:lang w:val="sr-Latn-RS" w:eastAsia="sr-Latn-RS"/>
              </w:rPr>
              <w:br/>
              <w:t>Акумулаторска батерија, 12V/</w:t>
            </w:r>
            <w:r w:rsidRPr="000D4432">
              <w:rPr>
                <w:rFonts w:cs="Arial"/>
                <w:sz w:val="24"/>
                <w:szCs w:val="24"/>
                <w:lang w:val="sr-Cyrl-RS" w:eastAsia="sr-Latn-RS"/>
              </w:rPr>
              <w:t>7</w:t>
            </w:r>
            <w:r w:rsidRPr="000D4432">
              <w:rPr>
                <w:rFonts w:cs="Arial"/>
                <w:sz w:val="24"/>
                <w:szCs w:val="24"/>
                <w:lang w:val="sr-Latn-RS" w:eastAsia="sr-Latn-RS"/>
              </w:rPr>
              <w:t>Аh за резервно напаја</w:t>
            </w:r>
            <w:r w:rsidRPr="000D4432">
              <w:rPr>
                <w:rFonts w:cs="Arial"/>
                <w:sz w:val="24"/>
                <w:szCs w:val="24"/>
                <w:lang w:val="sr-Cyrl-RS" w:eastAsia="sr-Latn-RS"/>
              </w:rPr>
              <w:t>њ</w:t>
            </w:r>
            <w:r w:rsidRPr="000D4432">
              <w:rPr>
                <w:rFonts w:cs="Arial"/>
                <w:sz w:val="24"/>
                <w:szCs w:val="24"/>
                <w:lang w:val="sr-Latn-RS" w:eastAsia="sr-Latn-RS"/>
              </w:rPr>
              <w:t>е система минимално 72h сата у мирном и 30 минута у алармном режиму у случају испада мрежног напаја</w:t>
            </w:r>
            <w:r w:rsidRPr="000D4432">
              <w:rPr>
                <w:rFonts w:cs="Arial"/>
                <w:sz w:val="24"/>
                <w:szCs w:val="24"/>
                <w:lang w:val="sr-Cyrl-RS" w:eastAsia="sr-Latn-RS"/>
              </w:rPr>
              <w:t>њ</w:t>
            </w:r>
            <w:r w:rsidRPr="000D4432">
              <w:rPr>
                <w:rFonts w:cs="Arial"/>
                <w:sz w:val="24"/>
                <w:szCs w:val="24"/>
                <w:lang w:val="sr-Latn-RS" w:eastAsia="sr-Latn-RS"/>
              </w:rPr>
              <w:t>а</w:t>
            </w:r>
          </w:p>
        </w:tc>
        <w:tc>
          <w:tcPr>
            <w:tcW w:w="1246" w:type="dxa"/>
            <w:vAlign w:val="center"/>
          </w:tcPr>
          <w:p w:rsidR="0014487E" w:rsidRPr="000D4432" w:rsidRDefault="0014487E" w:rsidP="0014487E">
            <w:pPr>
              <w:jc w:val="center"/>
              <w:rPr>
                <w:rFonts w:cs="Arial"/>
                <w:sz w:val="24"/>
                <w:szCs w:val="24"/>
                <w:lang w:val="sr-Cyrl-RS"/>
              </w:rPr>
            </w:pPr>
            <w:r w:rsidRPr="000D4432">
              <w:rPr>
                <w:rFonts w:cs="Arial"/>
                <w:sz w:val="24"/>
                <w:szCs w:val="24"/>
                <w:lang w:val="sr-Cyrl-RS"/>
              </w:rPr>
              <w:t>Ком.</w:t>
            </w:r>
          </w:p>
        </w:tc>
        <w:tc>
          <w:tcPr>
            <w:tcW w:w="1149" w:type="dxa"/>
            <w:vAlign w:val="center"/>
          </w:tcPr>
          <w:p w:rsidR="0014487E" w:rsidRPr="000D4432" w:rsidRDefault="0014487E" w:rsidP="0014487E">
            <w:pPr>
              <w:jc w:val="center"/>
              <w:rPr>
                <w:rFonts w:cs="Arial"/>
                <w:sz w:val="24"/>
                <w:szCs w:val="24"/>
                <w:lang w:val="sr-Cyrl-RS"/>
              </w:rPr>
            </w:pPr>
            <w:r w:rsidRPr="000D4432">
              <w:rPr>
                <w:rFonts w:cs="Arial"/>
                <w:sz w:val="24"/>
                <w:szCs w:val="24"/>
                <w:lang w:val="sr-Cyrl-RS"/>
              </w:rPr>
              <w:t>2</w:t>
            </w:r>
          </w:p>
        </w:tc>
        <w:tc>
          <w:tcPr>
            <w:tcW w:w="1136" w:type="dxa"/>
            <w:vAlign w:val="center"/>
          </w:tcPr>
          <w:p w:rsidR="0014487E" w:rsidRPr="000D4432" w:rsidRDefault="0014487E" w:rsidP="0014487E">
            <w:pPr>
              <w:jc w:val="center"/>
              <w:rPr>
                <w:rFonts w:cs="Arial"/>
                <w:sz w:val="24"/>
                <w:szCs w:val="24"/>
                <w:lang w:val="sr-Cyrl-RS"/>
              </w:rPr>
            </w:pPr>
            <w:r w:rsidRPr="000D4432">
              <w:rPr>
                <w:rFonts w:cs="Arial"/>
                <w:sz w:val="24"/>
                <w:szCs w:val="24"/>
                <w:lang w:val="sr-Cyrl-RS"/>
              </w:rPr>
              <w:t>/</w:t>
            </w:r>
          </w:p>
        </w:tc>
      </w:tr>
      <w:tr w:rsidR="0014487E" w:rsidRPr="00F50A13" w:rsidTr="000D4432">
        <w:trPr>
          <w:cantSplit/>
          <w:trHeight w:val="1150"/>
          <w:jc w:val="center"/>
        </w:trPr>
        <w:tc>
          <w:tcPr>
            <w:tcW w:w="610" w:type="dxa"/>
            <w:vMerge/>
            <w:vAlign w:val="center"/>
          </w:tcPr>
          <w:p w:rsidR="0014487E" w:rsidRPr="000D4432" w:rsidRDefault="0014487E" w:rsidP="0014487E">
            <w:pPr>
              <w:numPr>
                <w:ilvl w:val="0"/>
                <w:numId w:val="30"/>
              </w:numPr>
              <w:rPr>
                <w:sz w:val="24"/>
                <w:szCs w:val="24"/>
                <w:lang w:val="sr-Latn-CS" w:eastAsia="sr-Cyrl-CS"/>
              </w:rPr>
            </w:pPr>
          </w:p>
        </w:tc>
        <w:tc>
          <w:tcPr>
            <w:tcW w:w="1615" w:type="dxa"/>
            <w:vMerge/>
            <w:vAlign w:val="center"/>
          </w:tcPr>
          <w:p w:rsidR="0014487E" w:rsidRPr="000D4432" w:rsidRDefault="0014487E" w:rsidP="0014487E">
            <w:pPr>
              <w:rPr>
                <w:sz w:val="24"/>
                <w:szCs w:val="24"/>
                <w:lang w:val="sr-Cyrl-RS" w:eastAsia="sr-Cyrl-CS"/>
              </w:rPr>
            </w:pPr>
          </w:p>
        </w:tc>
        <w:tc>
          <w:tcPr>
            <w:tcW w:w="1881" w:type="dxa"/>
            <w:vMerge/>
            <w:vAlign w:val="center"/>
          </w:tcPr>
          <w:p w:rsidR="0014487E" w:rsidRPr="000D4432" w:rsidRDefault="0014487E" w:rsidP="0014487E">
            <w:pPr>
              <w:rPr>
                <w:sz w:val="24"/>
                <w:szCs w:val="24"/>
                <w:lang w:val="sr-Cyrl-RS" w:eastAsia="sr-Cyrl-CS"/>
              </w:rPr>
            </w:pPr>
          </w:p>
        </w:tc>
        <w:tc>
          <w:tcPr>
            <w:tcW w:w="2962" w:type="dxa"/>
            <w:vAlign w:val="center"/>
          </w:tcPr>
          <w:p w:rsidR="0014487E" w:rsidRPr="000D4432" w:rsidRDefault="0014487E" w:rsidP="0014487E">
            <w:pPr>
              <w:rPr>
                <w:rFonts w:cs="Arial"/>
                <w:sz w:val="24"/>
                <w:szCs w:val="24"/>
                <w:lang w:val="sr-Cyrl-RS"/>
              </w:rPr>
            </w:pPr>
            <w:r w:rsidRPr="000D4432">
              <w:rPr>
                <w:rFonts w:cs="Arial"/>
                <w:sz w:val="24"/>
                <w:szCs w:val="24"/>
                <w:lang w:val="sr-Cyrl-RS"/>
              </w:rPr>
              <w:t>Чишћење од нагомилане прашине и одмашћивање оптичких детектора пожара.</w:t>
            </w:r>
          </w:p>
        </w:tc>
        <w:tc>
          <w:tcPr>
            <w:tcW w:w="1246" w:type="dxa"/>
            <w:vAlign w:val="center"/>
          </w:tcPr>
          <w:p w:rsidR="0014487E" w:rsidRPr="000D4432" w:rsidRDefault="0014487E" w:rsidP="0014487E">
            <w:pPr>
              <w:jc w:val="center"/>
              <w:rPr>
                <w:rFonts w:cs="Arial"/>
                <w:sz w:val="24"/>
                <w:szCs w:val="24"/>
                <w:lang w:val="sr-Cyrl-RS"/>
              </w:rPr>
            </w:pPr>
            <w:r w:rsidRPr="000D4432">
              <w:rPr>
                <w:rFonts w:cs="Arial"/>
                <w:sz w:val="24"/>
                <w:szCs w:val="24"/>
                <w:lang w:val="sr-Cyrl-RS"/>
              </w:rPr>
              <w:t>Комплет</w:t>
            </w:r>
          </w:p>
        </w:tc>
        <w:tc>
          <w:tcPr>
            <w:tcW w:w="1149" w:type="dxa"/>
            <w:vAlign w:val="center"/>
          </w:tcPr>
          <w:p w:rsidR="0014487E" w:rsidRPr="000D4432" w:rsidRDefault="0014487E" w:rsidP="0014487E">
            <w:pPr>
              <w:jc w:val="center"/>
              <w:rPr>
                <w:rFonts w:cs="Arial"/>
                <w:sz w:val="24"/>
                <w:szCs w:val="24"/>
                <w:lang w:val="sr-Cyrl-RS"/>
              </w:rPr>
            </w:pPr>
            <w:r w:rsidRPr="000D4432">
              <w:rPr>
                <w:rFonts w:cs="Arial"/>
                <w:sz w:val="24"/>
                <w:szCs w:val="24"/>
                <w:lang w:val="sr-Cyrl-RS"/>
              </w:rPr>
              <w:t>33</w:t>
            </w:r>
          </w:p>
        </w:tc>
        <w:tc>
          <w:tcPr>
            <w:tcW w:w="1136" w:type="dxa"/>
            <w:vAlign w:val="center"/>
          </w:tcPr>
          <w:p w:rsidR="0014487E" w:rsidRPr="000D4432" w:rsidRDefault="0014487E" w:rsidP="0014487E">
            <w:pPr>
              <w:jc w:val="center"/>
              <w:rPr>
                <w:rFonts w:cs="Arial"/>
                <w:sz w:val="24"/>
                <w:szCs w:val="24"/>
                <w:lang w:val="sr-Cyrl-RS"/>
              </w:rPr>
            </w:pPr>
            <w:r w:rsidRPr="000D4432">
              <w:rPr>
                <w:rFonts w:cs="Arial"/>
                <w:sz w:val="24"/>
                <w:szCs w:val="24"/>
                <w:lang w:val="sr-Cyrl-RS"/>
              </w:rPr>
              <w:t>/</w:t>
            </w:r>
          </w:p>
        </w:tc>
      </w:tr>
      <w:tr w:rsidR="0014487E" w:rsidRPr="00F50A13" w:rsidTr="000D4432">
        <w:trPr>
          <w:cantSplit/>
          <w:trHeight w:val="1150"/>
          <w:jc w:val="center"/>
        </w:trPr>
        <w:tc>
          <w:tcPr>
            <w:tcW w:w="610" w:type="dxa"/>
            <w:vMerge w:val="restart"/>
            <w:vAlign w:val="center"/>
          </w:tcPr>
          <w:p w:rsidR="0014487E" w:rsidRPr="000D4432" w:rsidRDefault="0014487E" w:rsidP="0014487E">
            <w:pPr>
              <w:numPr>
                <w:ilvl w:val="0"/>
                <w:numId w:val="30"/>
              </w:numPr>
              <w:rPr>
                <w:sz w:val="24"/>
                <w:szCs w:val="24"/>
                <w:lang w:val="sr-Latn-CS" w:eastAsia="sr-Cyrl-CS"/>
              </w:rPr>
            </w:pPr>
          </w:p>
        </w:tc>
        <w:tc>
          <w:tcPr>
            <w:tcW w:w="1615" w:type="dxa"/>
            <w:vMerge w:val="restart"/>
            <w:vAlign w:val="center"/>
          </w:tcPr>
          <w:p w:rsidR="0014487E" w:rsidRPr="000D4432" w:rsidRDefault="0014487E" w:rsidP="0014487E">
            <w:pPr>
              <w:rPr>
                <w:sz w:val="24"/>
                <w:szCs w:val="24"/>
                <w:lang w:val="sr-Cyrl-RS" w:eastAsia="sr-Cyrl-CS"/>
              </w:rPr>
            </w:pPr>
            <w:r w:rsidRPr="000D4432">
              <w:rPr>
                <w:sz w:val="24"/>
                <w:szCs w:val="24"/>
                <w:lang w:val="sr-Cyrl-RS" w:eastAsia="sr-Cyrl-CS"/>
              </w:rPr>
              <w:t>Зграда погона Неготин</w:t>
            </w:r>
          </w:p>
          <w:p w:rsidR="0014487E" w:rsidRPr="000D4432" w:rsidRDefault="0014487E" w:rsidP="0014487E">
            <w:pPr>
              <w:rPr>
                <w:sz w:val="24"/>
                <w:szCs w:val="24"/>
                <w:lang w:val="sr-Cyrl-RS" w:eastAsia="sr-Cyrl-CS"/>
              </w:rPr>
            </w:pPr>
          </w:p>
          <w:p w:rsidR="0014487E" w:rsidRPr="000D4432" w:rsidRDefault="0014487E" w:rsidP="0014487E">
            <w:pPr>
              <w:rPr>
                <w:sz w:val="24"/>
                <w:szCs w:val="24"/>
                <w:lang w:val="sr-Cyrl-RS" w:eastAsia="sr-Cyrl-CS"/>
              </w:rPr>
            </w:pPr>
            <w:r w:rsidRPr="000D4432">
              <w:rPr>
                <w:sz w:val="24"/>
                <w:szCs w:val="24"/>
                <w:lang w:val="sr-Cyrl-RS" w:eastAsia="sr-Cyrl-CS"/>
              </w:rPr>
              <w:t>Ул. Ђорђа Станојевића 3/2, Неготин</w:t>
            </w:r>
          </w:p>
        </w:tc>
        <w:tc>
          <w:tcPr>
            <w:tcW w:w="1881" w:type="dxa"/>
            <w:vMerge w:val="restart"/>
            <w:vAlign w:val="center"/>
          </w:tcPr>
          <w:p w:rsidR="0014487E" w:rsidRPr="000D4432" w:rsidRDefault="0014487E" w:rsidP="0014487E">
            <w:pPr>
              <w:spacing w:before="0"/>
              <w:rPr>
                <w:sz w:val="24"/>
                <w:szCs w:val="24"/>
                <w:lang w:val="sr-Cyrl-RS" w:eastAsia="sr-Cyrl-CS"/>
              </w:rPr>
            </w:pPr>
            <w:r w:rsidRPr="000D4432">
              <w:rPr>
                <w:sz w:val="24"/>
                <w:szCs w:val="24"/>
                <w:lang w:val="sr-Cyrl-RS" w:eastAsia="sr-Cyrl-CS"/>
              </w:rPr>
              <w:t>С</w:t>
            </w:r>
            <w:r w:rsidRPr="000D4432">
              <w:rPr>
                <w:sz w:val="24"/>
                <w:szCs w:val="24"/>
                <w:lang w:val="sr-Latn-CS" w:eastAsia="sr-Cyrl-CS"/>
              </w:rPr>
              <w:t>тaбилн</w:t>
            </w:r>
            <w:r w:rsidRPr="000D4432">
              <w:rPr>
                <w:sz w:val="24"/>
                <w:szCs w:val="24"/>
                <w:lang w:val="sr-Cyrl-RS" w:eastAsia="sr-Cyrl-CS"/>
              </w:rPr>
              <w:t>а</w:t>
            </w:r>
            <w:r w:rsidRPr="000D4432">
              <w:rPr>
                <w:sz w:val="24"/>
                <w:szCs w:val="24"/>
                <w:lang w:val="sr-Latn-CS" w:eastAsia="sr-Cyrl-CS"/>
              </w:rPr>
              <w:t xml:space="preserve"> инстaлaциj</w:t>
            </w:r>
            <w:r w:rsidRPr="000D4432">
              <w:rPr>
                <w:sz w:val="24"/>
                <w:szCs w:val="24"/>
                <w:lang w:val="sr-Cyrl-RS" w:eastAsia="sr-Cyrl-CS"/>
              </w:rPr>
              <w:t>а</w:t>
            </w:r>
            <w:r w:rsidRPr="000D4432">
              <w:rPr>
                <w:sz w:val="24"/>
                <w:szCs w:val="24"/>
                <w:lang w:val="sr-Latn-CS" w:eastAsia="sr-Cyrl-CS"/>
              </w:rPr>
              <w:t xml:space="preserve"> зa aутoмaтску детекцију и дојаву пoжaрa тип ПП цeнтрaлe</w:t>
            </w:r>
          </w:p>
          <w:p w:rsidR="0014487E" w:rsidRPr="000D4432" w:rsidRDefault="0014487E" w:rsidP="0014487E">
            <w:pPr>
              <w:spacing w:before="0"/>
              <w:rPr>
                <w:sz w:val="24"/>
                <w:szCs w:val="24"/>
                <w:lang w:val="sr-Latn-RS" w:eastAsia="sr-Cyrl-CS"/>
              </w:rPr>
            </w:pPr>
            <w:r w:rsidRPr="000D4432">
              <w:rPr>
                <w:sz w:val="24"/>
                <w:szCs w:val="24"/>
                <w:lang w:val="sr-Latn-RS" w:eastAsia="sr-Cyrl-CS"/>
              </w:rPr>
              <w:t>UNIPOS 5002</w:t>
            </w:r>
          </w:p>
          <w:p w:rsidR="0014487E" w:rsidRPr="000D4432" w:rsidRDefault="0014487E" w:rsidP="0014487E">
            <w:pPr>
              <w:spacing w:before="0"/>
              <w:rPr>
                <w:sz w:val="24"/>
                <w:szCs w:val="24"/>
                <w:lang w:val="sr-Cyrl-RS" w:eastAsia="sr-Cyrl-CS"/>
              </w:rPr>
            </w:pPr>
            <w:r w:rsidRPr="000D4432">
              <w:rPr>
                <w:sz w:val="24"/>
                <w:szCs w:val="24"/>
                <w:lang w:val="sr-Latn-CS" w:eastAsia="sr-Cyrl-CS"/>
              </w:rPr>
              <w:t>Брoj aутoмaтских дeтeктoрa пoжaрa</w:t>
            </w:r>
            <w:r w:rsidRPr="000D4432">
              <w:rPr>
                <w:sz w:val="24"/>
                <w:szCs w:val="24"/>
                <w:lang w:val="sr-Cyrl-RS" w:eastAsia="sr-Cyrl-CS"/>
              </w:rPr>
              <w:t>:</w:t>
            </w:r>
          </w:p>
          <w:p w:rsidR="0014487E" w:rsidRPr="000D4432" w:rsidRDefault="0014487E" w:rsidP="0014487E">
            <w:pPr>
              <w:spacing w:before="0"/>
              <w:rPr>
                <w:sz w:val="24"/>
                <w:szCs w:val="24"/>
                <w:lang w:val="sr-Latn-CS" w:eastAsia="sr-Cyrl-CS"/>
              </w:rPr>
            </w:pPr>
            <w:r w:rsidRPr="000D4432">
              <w:rPr>
                <w:sz w:val="24"/>
                <w:szCs w:val="24"/>
                <w:lang w:val="sr-Cyrl-RS" w:eastAsia="sr-Cyrl-CS"/>
              </w:rPr>
              <w:t xml:space="preserve">5 </w:t>
            </w:r>
            <w:r w:rsidRPr="000D4432">
              <w:rPr>
                <w:sz w:val="24"/>
                <w:szCs w:val="24"/>
                <w:lang w:val="sr-Latn-CS" w:eastAsia="sr-Cyrl-CS"/>
              </w:rPr>
              <w:t xml:space="preserve">ручних, </w:t>
            </w:r>
            <w:r w:rsidRPr="000D4432">
              <w:rPr>
                <w:sz w:val="24"/>
                <w:szCs w:val="24"/>
                <w:lang w:val="sr-Cyrl-RS" w:eastAsia="sr-Cyrl-CS"/>
              </w:rPr>
              <w:t xml:space="preserve">42 </w:t>
            </w:r>
            <w:r w:rsidRPr="000D4432">
              <w:rPr>
                <w:sz w:val="24"/>
                <w:szCs w:val="24"/>
                <w:lang w:val="sr-Latn-CS" w:eastAsia="sr-Cyrl-CS"/>
              </w:rPr>
              <w:t>oптичких</w:t>
            </w:r>
          </w:p>
        </w:tc>
        <w:tc>
          <w:tcPr>
            <w:tcW w:w="2962" w:type="dxa"/>
            <w:vAlign w:val="center"/>
          </w:tcPr>
          <w:p w:rsidR="0014487E" w:rsidRPr="000D4432" w:rsidRDefault="0014487E" w:rsidP="0014487E">
            <w:pPr>
              <w:rPr>
                <w:rFonts w:cs="Arial"/>
                <w:sz w:val="24"/>
                <w:szCs w:val="24"/>
                <w:lang w:val="sr-Latn-RS" w:eastAsia="sr-Latn-RS"/>
              </w:rPr>
            </w:pPr>
            <w:r w:rsidRPr="000D4432">
              <w:rPr>
                <w:rFonts w:cs="Arial"/>
                <w:sz w:val="24"/>
                <w:szCs w:val="24"/>
                <w:lang w:val="sr-Latn-RS" w:eastAsia="sr-Latn-RS"/>
              </w:rPr>
              <w:t>Набавка, испорука, монтажа и повезива</w:t>
            </w:r>
            <w:r w:rsidRPr="000D4432">
              <w:rPr>
                <w:rFonts w:cs="Arial"/>
                <w:sz w:val="24"/>
                <w:szCs w:val="24"/>
                <w:lang w:val="sr-Cyrl-RS" w:eastAsia="sr-Latn-RS"/>
              </w:rPr>
              <w:t>њ</w:t>
            </w:r>
            <w:r w:rsidRPr="000D4432">
              <w:rPr>
                <w:rFonts w:cs="Arial"/>
                <w:sz w:val="24"/>
                <w:szCs w:val="24"/>
                <w:lang w:val="sr-Latn-RS" w:eastAsia="sr-Latn-RS"/>
              </w:rPr>
              <w:t>е:</w:t>
            </w:r>
            <w:r w:rsidRPr="000D4432">
              <w:rPr>
                <w:rFonts w:cs="Arial"/>
                <w:sz w:val="24"/>
                <w:szCs w:val="24"/>
                <w:lang w:val="sr-Latn-RS" w:eastAsia="sr-Latn-RS"/>
              </w:rPr>
              <w:br/>
              <w:t>Акумулаторска батерија, 12V/</w:t>
            </w:r>
            <w:r w:rsidRPr="000D4432">
              <w:rPr>
                <w:rFonts w:cs="Arial"/>
                <w:sz w:val="24"/>
                <w:szCs w:val="24"/>
                <w:lang w:val="sr-Cyrl-RS" w:eastAsia="sr-Latn-RS"/>
              </w:rPr>
              <w:t>7</w:t>
            </w:r>
            <w:r w:rsidRPr="000D4432">
              <w:rPr>
                <w:rFonts w:cs="Arial"/>
                <w:sz w:val="24"/>
                <w:szCs w:val="24"/>
                <w:lang w:val="sr-Latn-RS" w:eastAsia="sr-Latn-RS"/>
              </w:rPr>
              <w:t>Аh за резервно напаја</w:t>
            </w:r>
            <w:r w:rsidRPr="000D4432">
              <w:rPr>
                <w:rFonts w:cs="Arial"/>
                <w:sz w:val="24"/>
                <w:szCs w:val="24"/>
                <w:lang w:val="sr-Cyrl-RS" w:eastAsia="sr-Latn-RS"/>
              </w:rPr>
              <w:t>њ</w:t>
            </w:r>
            <w:r w:rsidRPr="000D4432">
              <w:rPr>
                <w:rFonts w:cs="Arial"/>
                <w:sz w:val="24"/>
                <w:szCs w:val="24"/>
                <w:lang w:val="sr-Latn-RS" w:eastAsia="sr-Latn-RS"/>
              </w:rPr>
              <w:t>е система минимално 72h сата у мирном и 30 минута у алармном режиму у случају испада мрежног напаја</w:t>
            </w:r>
            <w:r w:rsidRPr="000D4432">
              <w:rPr>
                <w:rFonts w:cs="Arial"/>
                <w:sz w:val="24"/>
                <w:szCs w:val="24"/>
                <w:lang w:val="sr-Cyrl-RS" w:eastAsia="sr-Latn-RS"/>
              </w:rPr>
              <w:t>њ</w:t>
            </w:r>
            <w:r w:rsidRPr="000D4432">
              <w:rPr>
                <w:rFonts w:cs="Arial"/>
                <w:sz w:val="24"/>
                <w:szCs w:val="24"/>
                <w:lang w:val="sr-Latn-RS" w:eastAsia="sr-Latn-RS"/>
              </w:rPr>
              <w:t>а</w:t>
            </w:r>
          </w:p>
        </w:tc>
        <w:tc>
          <w:tcPr>
            <w:tcW w:w="1246" w:type="dxa"/>
            <w:vAlign w:val="center"/>
          </w:tcPr>
          <w:p w:rsidR="0014487E" w:rsidRPr="000D4432" w:rsidRDefault="0014487E" w:rsidP="0014487E">
            <w:pPr>
              <w:jc w:val="center"/>
              <w:rPr>
                <w:rFonts w:cs="Arial"/>
                <w:sz w:val="24"/>
                <w:szCs w:val="24"/>
                <w:lang w:val="sr-Cyrl-RS"/>
              </w:rPr>
            </w:pPr>
            <w:r w:rsidRPr="000D4432">
              <w:rPr>
                <w:rFonts w:cs="Arial"/>
                <w:sz w:val="24"/>
                <w:szCs w:val="24"/>
                <w:lang w:val="sr-Cyrl-RS"/>
              </w:rPr>
              <w:t>Ком.</w:t>
            </w:r>
          </w:p>
        </w:tc>
        <w:tc>
          <w:tcPr>
            <w:tcW w:w="1149" w:type="dxa"/>
            <w:vAlign w:val="center"/>
          </w:tcPr>
          <w:p w:rsidR="0014487E" w:rsidRPr="000D4432" w:rsidRDefault="0014487E" w:rsidP="0014487E">
            <w:pPr>
              <w:jc w:val="center"/>
              <w:rPr>
                <w:rFonts w:cs="Arial"/>
                <w:sz w:val="24"/>
                <w:szCs w:val="24"/>
                <w:lang w:val="sr-Cyrl-RS"/>
              </w:rPr>
            </w:pPr>
            <w:r w:rsidRPr="000D4432">
              <w:rPr>
                <w:rFonts w:cs="Arial"/>
                <w:sz w:val="24"/>
                <w:szCs w:val="24"/>
                <w:lang w:val="sr-Cyrl-RS"/>
              </w:rPr>
              <w:t>2</w:t>
            </w:r>
          </w:p>
        </w:tc>
        <w:tc>
          <w:tcPr>
            <w:tcW w:w="1136" w:type="dxa"/>
            <w:vAlign w:val="center"/>
          </w:tcPr>
          <w:p w:rsidR="0014487E" w:rsidRPr="000D4432" w:rsidRDefault="0014487E" w:rsidP="0014487E">
            <w:pPr>
              <w:jc w:val="center"/>
              <w:rPr>
                <w:rFonts w:cs="Arial"/>
                <w:sz w:val="24"/>
                <w:szCs w:val="24"/>
                <w:lang w:val="sr-Cyrl-RS"/>
              </w:rPr>
            </w:pPr>
            <w:r w:rsidRPr="000D4432">
              <w:rPr>
                <w:rFonts w:cs="Arial"/>
                <w:sz w:val="24"/>
                <w:szCs w:val="24"/>
                <w:lang w:val="sr-Cyrl-RS"/>
              </w:rPr>
              <w:t>/</w:t>
            </w:r>
          </w:p>
        </w:tc>
      </w:tr>
      <w:tr w:rsidR="0014487E" w:rsidRPr="00F50A13" w:rsidTr="000D4432">
        <w:trPr>
          <w:cantSplit/>
          <w:trHeight w:val="1150"/>
          <w:jc w:val="center"/>
        </w:trPr>
        <w:tc>
          <w:tcPr>
            <w:tcW w:w="610" w:type="dxa"/>
            <w:vMerge/>
            <w:vAlign w:val="center"/>
          </w:tcPr>
          <w:p w:rsidR="0014487E" w:rsidRPr="000D4432" w:rsidRDefault="0014487E" w:rsidP="0014487E">
            <w:pPr>
              <w:numPr>
                <w:ilvl w:val="0"/>
                <w:numId w:val="30"/>
              </w:numPr>
              <w:rPr>
                <w:sz w:val="24"/>
                <w:szCs w:val="24"/>
                <w:lang w:val="sr-Latn-CS" w:eastAsia="sr-Cyrl-CS"/>
              </w:rPr>
            </w:pPr>
          </w:p>
        </w:tc>
        <w:tc>
          <w:tcPr>
            <w:tcW w:w="1615" w:type="dxa"/>
            <w:vMerge/>
            <w:vAlign w:val="center"/>
          </w:tcPr>
          <w:p w:rsidR="0014487E" w:rsidRPr="000D4432" w:rsidRDefault="0014487E" w:rsidP="0014487E">
            <w:pPr>
              <w:rPr>
                <w:sz w:val="24"/>
                <w:szCs w:val="24"/>
                <w:lang w:val="sr-Cyrl-RS" w:eastAsia="sr-Cyrl-CS"/>
              </w:rPr>
            </w:pPr>
          </w:p>
        </w:tc>
        <w:tc>
          <w:tcPr>
            <w:tcW w:w="1881" w:type="dxa"/>
            <w:vMerge/>
            <w:vAlign w:val="center"/>
          </w:tcPr>
          <w:p w:rsidR="0014487E" w:rsidRPr="000D4432" w:rsidRDefault="0014487E" w:rsidP="0014487E">
            <w:pPr>
              <w:rPr>
                <w:sz w:val="24"/>
                <w:szCs w:val="24"/>
                <w:lang w:val="sr-Cyrl-RS" w:eastAsia="sr-Cyrl-CS"/>
              </w:rPr>
            </w:pPr>
          </w:p>
        </w:tc>
        <w:tc>
          <w:tcPr>
            <w:tcW w:w="2962" w:type="dxa"/>
            <w:vAlign w:val="center"/>
          </w:tcPr>
          <w:p w:rsidR="0014487E" w:rsidRPr="000D4432" w:rsidRDefault="0014487E" w:rsidP="0014487E">
            <w:pPr>
              <w:rPr>
                <w:rFonts w:cs="Arial"/>
                <w:sz w:val="24"/>
                <w:szCs w:val="24"/>
                <w:lang w:val="sr-Cyrl-RS"/>
              </w:rPr>
            </w:pPr>
            <w:r w:rsidRPr="000D4432">
              <w:rPr>
                <w:rFonts w:cs="Arial"/>
                <w:sz w:val="24"/>
                <w:szCs w:val="24"/>
                <w:lang w:val="sr-Cyrl-RS"/>
              </w:rPr>
              <w:t>Чишћење од нагомилане прашине и одмашћивање оптичких детектора пожара.</w:t>
            </w:r>
          </w:p>
        </w:tc>
        <w:tc>
          <w:tcPr>
            <w:tcW w:w="1246" w:type="dxa"/>
            <w:vAlign w:val="center"/>
          </w:tcPr>
          <w:p w:rsidR="0014487E" w:rsidRPr="000D4432" w:rsidRDefault="0014487E" w:rsidP="0014487E">
            <w:pPr>
              <w:jc w:val="center"/>
              <w:rPr>
                <w:rFonts w:cs="Arial"/>
                <w:sz w:val="24"/>
                <w:szCs w:val="24"/>
                <w:lang w:val="sr-Cyrl-RS"/>
              </w:rPr>
            </w:pPr>
            <w:r w:rsidRPr="000D4432">
              <w:rPr>
                <w:rFonts w:cs="Arial"/>
                <w:sz w:val="24"/>
                <w:szCs w:val="24"/>
                <w:lang w:val="sr-Cyrl-RS"/>
              </w:rPr>
              <w:t>Комплет</w:t>
            </w:r>
          </w:p>
        </w:tc>
        <w:tc>
          <w:tcPr>
            <w:tcW w:w="1149" w:type="dxa"/>
            <w:vAlign w:val="center"/>
          </w:tcPr>
          <w:p w:rsidR="0014487E" w:rsidRPr="000D4432" w:rsidRDefault="0014487E" w:rsidP="0014487E">
            <w:pPr>
              <w:jc w:val="center"/>
              <w:rPr>
                <w:rFonts w:cs="Arial"/>
                <w:sz w:val="24"/>
                <w:szCs w:val="24"/>
                <w:lang w:val="sr-Cyrl-RS"/>
              </w:rPr>
            </w:pPr>
            <w:r w:rsidRPr="000D4432">
              <w:rPr>
                <w:rFonts w:cs="Arial"/>
                <w:sz w:val="24"/>
                <w:szCs w:val="24"/>
                <w:lang w:val="sr-Cyrl-RS"/>
              </w:rPr>
              <w:t>42</w:t>
            </w:r>
          </w:p>
        </w:tc>
        <w:tc>
          <w:tcPr>
            <w:tcW w:w="1136" w:type="dxa"/>
            <w:vAlign w:val="center"/>
          </w:tcPr>
          <w:p w:rsidR="0014487E" w:rsidRPr="000D4432" w:rsidRDefault="0014487E" w:rsidP="0014487E">
            <w:pPr>
              <w:jc w:val="center"/>
              <w:rPr>
                <w:rFonts w:cs="Arial"/>
                <w:sz w:val="24"/>
                <w:szCs w:val="24"/>
                <w:lang w:val="sr-Cyrl-RS"/>
              </w:rPr>
            </w:pPr>
            <w:r w:rsidRPr="000D4432">
              <w:rPr>
                <w:rFonts w:cs="Arial"/>
                <w:sz w:val="24"/>
                <w:szCs w:val="24"/>
                <w:lang w:val="sr-Cyrl-RS"/>
              </w:rPr>
              <w:t>/</w:t>
            </w:r>
          </w:p>
        </w:tc>
      </w:tr>
    </w:tbl>
    <w:p w:rsidR="000D4432" w:rsidRDefault="000D4432" w:rsidP="00DA53B4">
      <w:pPr>
        <w:rPr>
          <w:lang w:val="sr-Cyrl-RS" w:eastAsia="sr-Cyrl-CS"/>
        </w:rPr>
      </w:pPr>
    </w:p>
    <w:p w:rsidR="000D4432" w:rsidRDefault="000D4432" w:rsidP="00DA53B4">
      <w:pPr>
        <w:rPr>
          <w:lang w:val="sr-Cyrl-RS" w:eastAsia="sr-Cyrl-CS"/>
        </w:rPr>
      </w:pPr>
    </w:p>
    <w:p w:rsidR="000D4432" w:rsidRDefault="000D4432" w:rsidP="00DA53B4">
      <w:pPr>
        <w:rPr>
          <w:lang w:val="sr-Cyrl-RS" w:eastAsia="sr-Cyrl-CS"/>
        </w:rPr>
      </w:pPr>
    </w:p>
    <w:p w:rsidR="00F50A13" w:rsidRPr="000D4432" w:rsidRDefault="00BE61FA" w:rsidP="00DA53B4">
      <w:pPr>
        <w:rPr>
          <w:rFonts w:cs="Arial"/>
          <w:sz w:val="24"/>
          <w:szCs w:val="24"/>
          <w:lang w:val="sr-Cyrl-RS" w:eastAsia="zh-CN"/>
        </w:rPr>
      </w:pPr>
      <w:r w:rsidRPr="000D4432">
        <w:rPr>
          <w:sz w:val="24"/>
          <w:szCs w:val="24"/>
          <w:lang w:val="sr-Cyrl-RS" w:eastAsia="sr-Cyrl-CS"/>
        </w:rPr>
        <w:t>НАПОМЕНА</w:t>
      </w:r>
      <w:r w:rsidR="00DA53B4" w:rsidRPr="000D4432">
        <w:rPr>
          <w:sz w:val="24"/>
          <w:szCs w:val="24"/>
          <w:lang w:val="sr-Cyrl-RS" w:eastAsia="sr-Cyrl-CS"/>
        </w:rPr>
        <w:t>:</w:t>
      </w:r>
    </w:p>
    <w:p w:rsidR="00F50A13" w:rsidRPr="002B417C" w:rsidRDefault="00F50A13" w:rsidP="00F50A13">
      <w:pPr>
        <w:spacing w:before="0"/>
        <w:rPr>
          <w:rFonts w:eastAsia="Calibri"/>
          <w:sz w:val="24"/>
          <w:szCs w:val="24"/>
        </w:rPr>
      </w:pPr>
      <w:r w:rsidRPr="002B417C">
        <w:rPr>
          <w:rFonts w:cs="Arial"/>
          <w:sz w:val="24"/>
          <w:szCs w:val="24"/>
          <w:lang w:val="sr-Cyrl-RS" w:eastAsia="zh-CN"/>
        </w:rPr>
        <w:t xml:space="preserve">Понуђач је у обавези да, након извршене реконструкције </w:t>
      </w:r>
      <w:r w:rsidRPr="002B417C">
        <w:rPr>
          <w:rFonts w:eastAsia="Calibri"/>
          <w:sz w:val="24"/>
          <w:szCs w:val="24"/>
          <w:lang w:val="sr-Cyrl-RS"/>
        </w:rPr>
        <w:t xml:space="preserve">стабилних система за детекцију и дојаву пожара и система за аутоматско гашење пожара, изврши испитивање истих и да о томе изда прописани </w:t>
      </w:r>
      <w:r w:rsidRPr="002B417C">
        <w:rPr>
          <w:rFonts w:eastAsia="Calibri"/>
          <w:i/>
          <w:sz w:val="24"/>
          <w:szCs w:val="24"/>
          <w:lang w:val="sr-Cyrl-RS"/>
        </w:rPr>
        <w:t>Извештај о контролисању предметних система</w:t>
      </w:r>
      <w:r w:rsidRPr="002B417C">
        <w:rPr>
          <w:rFonts w:eastAsia="Calibri"/>
          <w:sz w:val="24"/>
          <w:szCs w:val="24"/>
          <w:lang w:val="sr-Cyrl-RS"/>
        </w:rPr>
        <w:t>.</w:t>
      </w:r>
    </w:p>
    <w:p w:rsidR="00DA53B4" w:rsidRPr="00AD6CAA" w:rsidRDefault="00DA53B4" w:rsidP="00DA53B4">
      <w:pPr>
        <w:spacing w:before="0"/>
        <w:outlineLvl w:val="0"/>
        <w:rPr>
          <w:bCs/>
          <w:kern w:val="28"/>
          <w:sz w:val="24"/>
          <w:szCs w:val="24"/>
          <w:lang w:val="sr-Cyrl-RS" w:eastAsia="x-none"/>
        </w:rPr>
      </w:pPr>
      <w:r w:rsidRPr="00AD6CAA">
        <w:rPr>
          <w:bCs/>
          <w:kern w:val="28"/>
          <w:sz w:val="24"/>
          <w:szCs w:val="24"/>
          <w:lang w:val="sr-Cyrl-RS" w:eastAsia="x-none"/>
        </w:rPr>
        <w:t>Након закључења Оквирног споразума, када настане потреба Наручиоца за предметом набавке, Наручилац ће упутити изабраном Понуђачу Наруџбеницу која садржи опис и врсту потребних добара, обим (количину), јединичне цене, рок испоруке и друге услове у складу са Оквирним споразумом.</w:t>
      </w:r>
    </w:p>
    <w:p w:rsidR="00DA53B4" w:rsidRPr="00DA53B4" w:rsidRDefault="00DA53B4" w:rsidP="00DA53B4">
      <w:pPr>
        <w:spacing w:before="0"/>
        <w:outlineLvl w:val="0"/>
        <w:rPr>
          <w:b/>
          <w:bCs/>
          <w:kern w:val="28"/>
          <w:lang w:val="sr-Cyrl-RS" w:eastAsia="x-none"/>
        </w:rPr>
      </w:pPr>
    </w:p>
    <w:p w:rsidR="00307F94" w:rsidRPr="000D4432" w:rsidRDefault="00307F94" w:rsidP="004E08D5">
      <w:pPr>
        <w:spacing w:before="0"/>
        <w:rPr>
          <w:b/>
          <w:sz w:val="24"/>
          <w:szCs w:val="24"/>
          <w:lang w:val="sr-Cyrl-RS"/>
        </w:rPr>
      </w:pPr>
      <w:r w:rsidRPr="000D4432">
        <w:rPr>
          <w:b/>
          <w:sz w:val="24"/>
          <w:szCs w:val="24"/>
        </w:rPr>
        <w:t>3.</w:t>
      </w:r>
      <w:r w:rsidR="00DA53B4" w:rsidRPr="000D4432">
        <w:rPr>
          <w:b/>
          <w:sz w:val="24"/>
          <w:szCs w:val="24"/>
          <w:lang w:val="sr-Cyrl-RS"/>
        </w:rPr>
        <w:t>2</w:t>
      </w:r>
      <w:r w:rsidR="00203038" w:rsidRPr="000D4432">
        <w:rPr>
          <w:b/>
          <w:sz w:val="24"/>
          <w:szCs w:val="24"/>
          <w:lang w:val="sr-Cyrl-RS"/>
        </w:rPr>
        <w:t>.</w:t>
      </w:r>
      <w:r w:rsidRPr="000D4432">
        <w:rPr>
          <w:b/>
          <w:sz w:val="24"/>
          <w:szCs w:val="24"/>
        </w:rPr>
        <w:t xml:space="preserve"> Рок </w:t>
      </w:r>
      <w:r w:rsidR="00EE3812" w:rsidRPr="000D4432">
        <w:rPr>
          <w:b/>
          <w:sz w:val="24"/>
          <w:szCs w:val="24"/>
          <w:lang w:val="sr-Cyrl-RS"/>
        </w:rPr>
        <w:t xml:space="preserve">испоруке добара </w:t>
      </w:r>
    </w:p>
    <w:p w:rsidR="00AB6E20" w:rsidRPr="007B3324" w:rsidRDefault="00AB6E20" w:rsidP="004E08D5">
      <w:pPr>
        <w:tabs>
          <w:tab w:val="num" w:pos="993"/>
        </w:tabs>
        <w:suppressAutoHyphens/>
        <w:spacing w:before="0"/>
        <w:rPr>
          <w:rFonts w:cs="Arial"/>
          <w:sz w:val="24"/>
          <w:szCs w:val="24"/>
          <w:lang w:val="sr-Cyrl-RS"/>
        </w:rPr>
      </w:pPr>
      <w:bookmarkStart w:id="12" w:name="_Toc441651542"/>
      <w:bookmarkStart w:id="13" w:name="_Toc442559880"/>
      <w:r w:rsidRPr="000D4432">
        <w:rPr>
          <w:rFonts w:cs="Arial"/>
          <w:sz w:val="24"/>
          <w:szCs w:val="24"/>
          <w:lang w:val="sr-Cyrl-CS" w:eastAsia="sr-Latn-CS"/>
        </w:rPr>
        <w:t xml:space="preserve">Рок </w:t>
      </w:r>
      <w:r w:rsidR="00EE3812" w:rsidRPr="000D4432">
        <w:rPr>
          <w:rFonts w:cs="Arial"/>
          <w:sz w:val="24"/>
          <w:szCs w:val="24"/>
          <w:lang w:val="sr-Cyrl-CS" w:eastAsia="sr-Latn-CS"/>
        </w:rPr>
        <w:t xml:space="preserve">испоруке добара </w:t>
      </w:r>
      <w:r w:rsidRPr="000D4432">
        <w:rPr>
          <w:rFonts w:cs="Arial"/>
          <w:sz w:val="24"/>
          <w:szCs w:val="24"/>
          <w:lang w:val="sr-Cyrl-CS" w:eastAsia="sr-Latn-CS"/>
        </w:rPr>
        <w:t xml:space="preserve">оквирног споразума не може бити дужи од </w:t>
      </w:r>
      <w:r w:rsidRPr="000D4432">
        <w:rPr>
          <w:rFonts w:eastAsia="Calibri" w:cs="Arial"/>
          <w:iCs/>
          <w:color w:val="000000"/>
          <w:sz w:val="24"/>
          <w:szCs w:val="24"/>
          <w:lang w:val="sr-Latn-CS" w:eastAsia="sr-Latn-CS"/>
        </w:rPr>
        <w:t>1</w:t>
      </w:r>
      <w:r w:rsidRPr="000D4432">
        <w:rPr>
          <w:rFonts w:eastAsia="Calibri" w:cs="Arial"/>
          <w:iCs/>
          <w:color w:val="000000"/>
          <w:sz w:val="24"/>
          <w:szCs w:val="24"/>
          <w:lang w:val="sr-Cyrl-RS" w:eastAsia="sr-Latn-CS"/>
        </w:rPr>
        <w:t>5</w:t>
      </w:r>
      <w:r w:rsidR="00AA75AF" w:rsidRPr="000D4432">
        <w:rPr>
          <w:rFonts w:eastAsia="Calibri" w:cs="Arial"/>
          <w:iCs/>
          <w:color w:val="000000"/>
          <w:sz w:val="24"/>
          <w:szCs w:val="24"/>
          <w:lang w:val="sr-Cyrl-RS" w:eastAsia="sr-Latn-CS"/>
        </w:rPr>
        <w:t xml:space="preserve"> (петнаест)</w:t>
      </w:r>
      <w:r w:rsidRPr="000D4432">
        <w:rPr>
          <w:rFonts w:eastAsia="Calibri" w:cs="Arial"/>
          <w:iCs/>
          <w:color w:val="000000"/>
          <w:sz w:val="24"/>
          <w:szCs w:val="24"/>
          <w:lang w:val="sr-Latn-CS" w:eastAsia="sr-Latn-CS"/>
        </w:rPr>
        <w:t xml:space="preserve">  </w:t>
      </w:r>
      <w:r w:rsidRPr="000D4432">
        <w:rPr>
          <w:rFonts w:eastAsia="Calibri" w:cs="Arial"/>
          <w:color w:val="000000"/>
          <w:sz w:val="24"/>
          <w:szCs w:val="24"/>
          <w:lang w:val="sr-Latn-CS" w:eastAsia="sr-Latn-CS"/>
        </w:rPr>
        <w:t>календарских дана од дана пријема</w:t>
      </w:r>
      <w:r w:rsidRPr="000D4432">
        <w:rPr>
          <w:rFonts w:eastAsia="Calibri" w:cs="Arial"/>
          <w:color w:val="000000"/>
          <w:sz w:val="24"/>
          <w:szCs w:val="24"/>
          <w:lang w:val="sr-Cyrl-RS" w:eastAsia="sr-Latn-CS"/>
        </w:rPr>
        <w:t xml:space="preserve"> појединачне</w:t>
      </w:r>
      <w:r w:rsidRPr="000D4432">
        <w:rPr>
          <w:rFonts w:eastAsia="Calibri" w:cs="Arial"/>
          <w:color w:val="000000"/>
          <w:sz w:val="24"/>
          <w:szCs w:val="24"/>
          <w:lang w:val="sr-Latn-CS" w:eastAsia="sr-Latn-CS"/>
        </w:rPr>
        <w:t xml:space="preserve"> </w:t>
      </w:r>
      <w:r w:rsidRPr="000D4432">
        <w:rPr>
          <w:rFonts w:eastAsia="Calibri" w:cs="Arial"/>
          <w:color w:val="000000"/>
          <w:sz w:val="24"/>
          <w:szCs w:val="24"/>
          <w:lang w:val="sr-Cyrl-RS" w:eastAsia="sr-Latn-CS"/>
        </w:rPr>
        <w:t>Н</w:t>
      </w:r>
      <w:r w:rsidRPr="000D4432">
        <w:rPr>
          <w:rFonts w:eastAsia="Calibri" w:cs="Arial"/>
          <w:color w:val="000000"/>
          <w:sz w:val="24"/>
          <w:szCs w:val="24"/>
          <w:lang w:val="sr-Latn-CS" w:eastAsia="sr-Latn-CS"/>
        </w:rPr>
        <w:t>аруџбенице</w:t>
      </w:r>
      <w:r w:rsidRPr="000D4432">
        <w:rPr>
          <w:rFonts w:cs="Arial"/>
          <w:sz w:val="24"/>
          <w:szCs w:val="24"/>
          <w:lang w:val="sr-Cyrl-CS" w:eastAsia="sr-Latn-CS"/>
        </w:rPr>
        <w:t xml:space="preserve">. </w:t>
      </w:r>
    </w:p>
    <w:p w:rsidR="00DA53B4" w:rsidRPr="000D4432" w:rsidRDefault="00DA53B4" w:rsidP="00DA53B4">
      <w:pPr>
        <w:rPr>
          <w:sz w:val="24"/>
          <w:szCs w:val="24"/>
          <w:lang w:val="sr-Cyrl-RS" w:eastAsia="ar-SA"/>
        </w:rPr>
      </w:pPr>
      <w:r w:rsidRPr="000D4432">
        <w:rPr>
          <w:sz w:val="24"/>
          <w:szCs w:val="24"/>
          <w:lang w:val="sr-Cyrl-RS" w:eastAsia="ar-SA"/>
        </w:rPr>
        <w:t>Изабрани понуђач се обавезује да у року од 8 (осам) дана од дана закључења оквирног споразума именује одговорно лице коме се упућује наруџбеница за и</w:t>
      </w:r>
      <w:r w:rsidR="00183753" w:rsidRPr="000D4432">
        <w:rPr>
          <w:sz w:val="24"/>
          <w:szCs w:val="24"/>
          <w:lang w:val="sr-Cyrl-RS" w:eastAsia="ar-SA"/>
        </w:rPr>
        <w:t>споруку добара</w:t>
      </w:r>
      <w:r w:rsidRPr="000D4432">
        <w:rPr>
          <w:sz w:val="24"/>
          <w:szCs w:val="24"/>
          <w:lang w:val="sr-Cyrl-RS" w:eastAsia="ar-SA"/>
        </w:rPr>
        <w:t>, као и да достави његов контакт телефон и адресу електронске поште.</w:t>
      </w:r>
    </w:p>
    <w:p w:rsidR="00307F94" w:rsidRPr="000D4432" w:rsidRDefault="00307F94" w:rsidP="00781B02">
      <w:pPr>
        <w:pStyle w:val="Naslov1"/>
        <w:spacing w:before="120" w:after="0"/>
        <w:ind w:left="709" w:hanging="709"/>
        <w:jc w:val="left"/>
        <w:rPr>
          <w:sz w:val="24"/>
          <w:szCs w:val="24"/>
          <w:lang w:val="sr-Cyrl-RS"/>
        </w:rPr>
      </w:pPr>
      <w:r w:rsidRPr="000D4432">
        <w:rPr>
          <w:sz w:val="24"/>
          <w:szCs w:val="24"/>
        </w:rPr>
        <w:t>3.</w:t>
      </w:r>
      <w:r w:rsidR="005E2639">
        <w:rPr>
          <w:sz w:val="24"/>
          <w:szCs w:val="24"/>
          <w:lang w:val="sr-Cyrl-RS"/>
        </w:rPr>
        <w:t>3</w:t>
      </w:r>
      <w:r w:rsidRPr="000D4432">
        <w:rPr>
          <w:sz w:val="24"/>
          <w:szCs w:val="24"/>
        </w:rPr>
        <w:t xml:space="preserve">. Место </w:t>
      </w:r>
      <w:bookmarkEnd w:id="12"/>
      <w:bookmarkEnd w:id="13"/>
      <w:r w:rsidR="00A709E3" w:rsidRPr="000D4432">
        <w:rPr>
          <w:sz w:val="24"/>
          <w:szCs w:val="24"/>
        </w:rPr>
        <w:t xml:space="preserve">испоруке </w:t>
      </w:r>
      <w:r w:rsidR="00AA75AF" w:rsidRPr="000D4432">
        <w:rPr>
          <w:sz w:val="24"/>
          <w:szCs w:val="24"/>
          <w:lang w:val="sr-Cyrl-RS"/>
        </w:rPr>
        <w:t xml:space="preserve">добара </w:t>
      </w:r>
    </w:p>
    <w:p w:rsidR="00F50A13" w:rsidRPr="000D4432" w:rsidRDefault="00F50A13" w:rsidP="00F50A13">
      <w:pPr>
        <w:tabs>
          <w:tab w:val="num" w:pos="993"/>
        </w:tabs>
        <w:suppressAutoHyphens/>
        <w:spacing w:before="0"/>
        <w:rPr>
          <w:rFonts w:cs="Arial"/>
          <w:sz w:val="24"/>
          <w:szCs w:val="24"/>
          <w:lang w:val="sr-Latn-CS"/>
        </w:rPr>
      </w:pPr>
      <w:r w:rsidRPr="000D4432">
        <w:rPr>
          <w:rFonts w:cs="Arial"/>
          <w:sz w:val="24"/>
          <w:szCs w:val="24"/>
          <w:lang w:val="sr-Cyrl-CS"/>
        </w:rPr>
        <w:t>Места испоруке су пословни објекти Наручиоца у којима се налазе предметни системи, а на адресама дефинисаним у Техничкој спецификацији</w:t>
      </w:r>
      <w:r w:rsidR="00A14647" w:rsidRPr="000D4432">
        <w:rPr>
          <w:rFonts w:cs="Arial"/>
          <w:sz w:val="24"/>
          <w:szCs w:val="24"/>
          <w:lang w:val="sr-Cyrl-CS"/>
        </w:rPr>
        <w:t xml:space="preserve">, колона „Објекат“ </w:t>
      </w:r>
      <w:r w:rsidR="00EE3812" w:rsidRPr="000D4432">
        <w:rPr>
          <w:rFonts w:cs="Arial"/>
          <w:sz w:val="24"/>
          <w:szCs w:val="24"/>
          <w:lang w:val="sr-Cyrl-CS"/>
        </w:rPr>
        <w:t>(Лесковац, Пирот, Зајечар, Неготин)</w:t>
      </w:r>
      <w:r w:rsidRPr="000D4432">
        <w:rPr>
          <w:rFonts w:cs="Arial"/>
          <w:sz w:val="24"/>
          <w:szCs w:val="24"/>
          <w:lang w:val="sr-Latn-CS"/>
        </w:rPr>
        <w:t>.</w:t>
      </w:r>
    </w:p>
    <w:p w:rsidR="00183753" w:rsidRDefault="00183753" w:rsidP="00F50A13">
      <w:pPr>
        <w:tabs>
          <w:tab w:val="num" w:pos="993"/>
        </w:tabs>
        <w:suppressAutoHyphens/>
        <w:spacing w:before="0"/>
        <w:rPr>
          <w:rFonts w:cs="Arial"/>
          <w:lang w:val="sr-Latn-CS"/>
        </w:rPr>
      </w:pPr>
    </w:p>
    <w:p w:rsidR="00183753" w:rsidRPr="000D4432" w:rsidRDefault="00183753" w:rsidP="00183753">
      <w:pPr>
        <w:spacing w:before="0"/>
        <w:rPr>
          <w:rFonts w:cs="Arial"/>
          <w:b/>
          <w:sz w:val="24"/>
          <w:szCs w:val="24"/>
          <w:lang w:val="sr-Cyrl-RS"/>
        </w:rPr>
      </w:pPr>
      <w:r w:rsidRPr="000D4432">
        <w:rPr>
          <w:rFonts w:cs="Arial"/>
          <w:b/>
          <w:caps/>
          <w:sz w:val="24"/>
          <w:szCs w:val="24"/>
          <w:lang w:val="sr-Cyrl-CS"/>
        </w:rPr>
        <w:t>3.</w:t>
      </w:r>
      <w:r w:rsidR="005E2639">
        <w:rPr>
          <w:rFonts w:cs="Arial"/>
          <w:b/>
          <w:caps/>
          <w:sz w:val="24"/>
          <w:szCs w:val="24"/>
          <w:lang w:val="sr-Cyrl-CS"/>
        </w:rPr>
        <w:t>4</w:t>
      </w:r>
      <w:r w:rsidRPr="000D4432">
        <w:rPr>
          <w:rFonts w:cs="Arial"/>
          <w:b/>
          <w:caps/>
          <w:sz w:val="24"/>
          <w:szCs w:val="24"/>
          <w:lang w:val="sr-Cyrl-CS"/>
        </w:rPr>
        <w:t>. Г</w:t>
      </w:r>
      <w:r w:rsidRPr="000D4432">
        <w:rPr>
          <w:rFonts w:cs="Arial"/>
          <w:b/>
          <w:sz w:val="24"/>
          <w:szCs w:val="24"/>
          <w:lang w:val="sr-Cyrl-CS"/>
        </w:rPr>
        <w:t xml:space="preserve">арантни </w:t>
      </w:r>
      <w:r w:rsidRPr="000D4432">
        <w:rPr>
          <w:rFonts w:cs="Arial"/>
          <w:b/>
          <w:sz w:val="24"/>
          <w:szCs w:val="24"/>
          <w:lang w:val="sr-Cyrl-RS"/>
        </w:rPr>
        <w:t xml:space="preserve">рок </w:t>
      </w:r>
    </w:p>
    <w:p w:rsidR="00183753" w:rsidRPr="000D4432" w:rsidRDefault="00183753" w:rsidP="00183753">
      <w:pPr>
        <w:spacing w:before="0"/>
        <w:rPr>
          <w:rFonts w:cs="Arial"/>
          <w:sz w:val="24"/>
          <w:szCs w:val="24"/>
          <w:lang w:val="sr-Cyrl-RS" w:eastAsia="sr-Latn-CS"/>
        </w:rPr>
      </w:pPr>
      <w:r w:rsidRPr="000D4432">
        <w:rPr>
          <w:rFonts w:cs="Arial"/>
          <w:sz w:val="24"/>
          <w:szCs w:val="24"/>
          <w:lang w:val="sr-Cyrl-CS"/>
        </w:rPr>
        <w:t xml:space="preserve">Гарантни </w:t>
      </w:r>
      <w:r w:rsidRPr="000D4432">
        <w:rPr>
          <w:rFonts w:cs="Arial"/>
          <w:sz w:val="24"/>
          <w:szCs w:val="24"/>
          <w:lang w:val="sr-Cyrl-RS"/>
        </w:rPr>
        <w:t xml:space="preserve">рок за испоручена добра </w:t>
      </w:r>
      <w:r w:rsidRPr="000D4432">
        <w:rPr>
          <w:rFonts w:cs="Arial"/>
          <w:sz w:val="24"/>
          <w:szCs w:val="24"/>
          <w:lang w:val="sr-Cyrl-CS"/>
        </w:rPr>
        <w:t xml:space="preserve">је минимум </w:t>
      </w:r>
      <w:r w:rsidRPr="000D4432">
        <w:rPr>
          <w:rFonts w:cs="Arial"/>
          <w:sz w:val="24"/>
          <w:szCs w:val="24"/>
          <w:lang w:val="sr-Cyrl-RS"/>
        </w:rPr>
        <w:t>24 (двадес</w:t>
      </w:r>
      <w:r w:rsidR="005E2639">
        <w:rPr>
          <w:rFonts w:cs="Arial"/>
          <w:sz w:val="24"/>
          <w:szCs w:val="24"/>
          <w:lang w:val="sr-Cyrl-RS"/>
        </w:rPr>
        <w:t>е</w:t>
      </w:r>
      <w:r w:rsidRPr="000D4432">
        <w:rPr>
          <w:rFonts w:cs="Arial"/>
          <w:sz w:val="24"/>
          <w:szCs w:val="24"/>
          <w:lang w:val="sr-Cyrl-RS"/>
        </w:rPr>
        <w:t>тчетири) месеца</w:t>
      </w:r>
      <w:r w:rsidRPr="000D4432">
        <w:rPr>
          <w:rFonts w:cs="Arial"/>
          <w:sz w:val="24"/>
          <w:szCs w:val="24"/>
          <w:lang w:val="sr-Cyrl-CS"/>
        </w:rPr>
        <w:t xml:space="preserve"> </w:t>
      </w:r>
      <w:r w:rsidRPr="000D4432">
        <w:rPr>
          <w:rFonts w:cs="Arial"/>
          <w:sz w:val="24"/>
          <w:szCs w:val="24"/>
          <w:lang w:val="ru-RU" w:eastAsia="zh-CN"/>
        </w:rPr>
        <w:t>од</w:t>
      </w:r>
      <w:r w:rsidRPr="000D4432">
        <w:rPr>
          <w:rFonts w:cs="Arial"/>
          <w:sz w:val="24"/>
          <w:szCs w:val="24"/>
          <w:lang w:val="sr-Cyrl-RS" w:eastAsia="zh-CN"/>
        </w:rPr>
        <w:t xml:space="preserve"> дана када је извршен</w:t>
      </w:r>
      <w:r w:rsidRPr="000D4432">
        <w:rPr>
          <w:rFonts w:cs="Arial"/>
          <w:sz w:val="24"/>
          <w:szCs w:val="24"/>
          <w:lang w:val="ru-RU" w:eastAsia="zh-CN"/>
        </w:rPr>
        <w:t xml:space="preserve"> квантитативни и квалитативни пријем  добара – без примедби</w:t>
      </w:r>
      <w:r w:rsidRPr="000D4432">
        <w:rPr>
          <w:rFonts w:cs="Arial"/>
          <w:sz w:val="24"/>
          <w:szCs w:val="24"/>
          <w:lang w:val="sr-Cyrl-CS" w:eastAsia="sr-Latn-CS"/>
        </w:rPr>
        <w:t xml:space="preserve">. </w:t>
      </w:r>
    </w:p>
    <w:p w:rsidR="00183753" w:rsidRPr="000D4432" w:rsidRDefault="00183753" w:rsidP="00183753">
      <w:pPr>
        <w:spacing w:before="0"/>
        <w:rPr>
          <w:rFonts w:cs="Arial"/>
          <w:sz w:val="24"/>
          <w:szCs w:val="24"/>
          <w:lang w:val="sr-Cyrl-CS"/>
        </w:rPr>
      </w:pPr>
      <w:r w:rsidRPr="000D4432">
        <w:rPr>
          <w:rFonts w:cs="Arial"/>
          <w:sz w:val="24"/>
          <w:szCs w:val="24"/>
          <w:lang w:val="sr-Cyrl-CS" w:eastAsia="sr-Latn-CS"/>
        </w:rPr>
        <w:t xml:space="preserve">Понуђач нуди гаранцију за квалитет, функционалност и понуђене параметре испоручених елемената </w:t>
      </w:r>
      <w:r w:rsidRPr="000D4432">
        <w:rPr>
          <w:rFonts w:cs="Arial"/>
          <w:sz w:val="24"/>
          <w:szCs w:val="24"/>
          <w:lang w:val="sr-Cyrl-CS"/>
        </w:rPr>
        <w:t>стабилних система за аутоматску детекцију и дојаву пожара и система за аутоматско гашење пожара</w:t>
      </w:r>
      <w:r w:rsidRPr="000D4432">
        <w:rPr>
          <w:rFonts w:cs="Arial"/>
          <w:sz w:val="24"/>
          <w:szCs w:val="24"/>
          <w:lang w:val="sr-Cyrl-CS" w:eastAsia="sr-Latn-CS"/>
        </w:rPr>
        <w:t xml:space="preserve"> и то за цео гарантни период као и одржавање и периодичн</w:t>
      </w:r>
      <w:r w:rsidRPr="000D4432">
        <w:rPr>
          <w:rFonts w:cs="Arial"/>
          <w:sz w:val="24"/>
          <w:szCs w:val="24"/>
          <w:lang w:val="sr-Cyrl-RS" w:eastAsia="sr-Latn-CS"/>
        </w:rPr>
        <w:t>е</w:t>
      </w:r>
      <w:r w:rsidRPr="000D4432">
        <w:rPr>
          <w:rFonts w:cs="Arial"/>
          <w:sz w:val="24"/>
          <w:szCs w:val="24"/>
          <w:lang w:val="sr-Cyrl-CS" w:eastAsia="sr-Latn-CS"/>
        </w:rPr>
        <w:t xml:space="preserve"> преглед</w:t>
      </w:r>
      <w:r w:rsidRPr="000D4432">
        <w:rPr>
          <w:rFonts w:cs="Arial"/>
          <w:sz w:val="24"/>
          <w:szCs w:val="24"/>
          <w:lang w:val="sr-Cyrl-RS" w:eastAsia="sr-Latn-CS"/>
        </w:rPr>
        <w:t>е</w:t>
      </w:r>
      <w:r w:rsidRPr="000D4432">
        <w:rPr>
          <w:rFonts w:cs="Arial"/>
          <w:sz w:val="24"/>
          <w:szCs w:val="24"/>
          <w:lang w:val="sr-Cyrl-CS" w:eastAsia="sr-Latn-CS"/>
        </w:rPr>
        <w:t xml:space="preserve"> (у складу са Правилником о техничким нормативима за стабилне инсталације за дојаву пожара – „Службени лист СРЈ“, бр.87/93) комплетних </w:t>
      </w:r>
      <w:r w:rsidRPr="000D4432">
        <w:rPr>
          <w:rFonts w:cs="Arial"/>
          <w:sz w:val="24"/>
          <w:szCs w:val="24"/>
          <w:lang w:val="sr-Cyrl-CS"/>
        </w:rPr>
        <w:t>стабилних система за аутоматску детекцију и дојаву пожара и система за аутоматско гашење пожара</w:t>
      </w:r>
      <w:r w:rsidRPr="000D4432">
        <w:rPr>
          <w:rFonts w:cs="Arial"/>
          <w:sz w:val="24"/>
          <w:szCs w:val="24"/>
          <w:lang w:val="sr-Cyrl-CS" w:eastAsia="sr-Latn-CS"/>
        </w:rPr>
        <w:t>. У гарантном периоду понуђач нуди гаранцију, одржавање као и редовне (двомесечне) и периодичне (полугодишње и годишње) прегледе (у складу са Законом о заштити од пожара „Службени гласник РС“, бр. 111/09 и Правилником о техничким нормативима за стабилне инсталације за дојаву пожара – „Службени лист СРЈ“,  бр.87/93)</w:t>
      </w:r>
      <w:r w:rsidRPr="000D4432">
        <w:rPr>
          <w:rFonts w:cs="Arial"/>
          <w:sz w:val="24"/>
          <w:szCs w:val="24"/>
          <w:lang w:val="sr-Latn-RS" w:eastAsia="sr-Latn-CS"/>
        </w:rPr>
        <w:t>,</w:t>
      </w:r>
      <w:r w:rsidRPr="000D4432">
        <w:rPr>
          <w:rFonts w:cs="Arial"/>
          <w:sz w:val="24"/>
          <w:szCs w:val="24"/>
          <w:lang w:val="sr-Cyrl-CS" w:eastAsia="sr-Latn-CS"/>
        </w:rPr>
        <w:t xml:space="preserve">  за комплетне</w:t>
      </w:r>
      <w:r w:rsidRPr="000D4432">
        <w:rPr>
          <w:rFonts w:cs="Arial"/>
          <w:sz w:val="24"/>
          <w:szCs w:val="24"/>
          <w:lang w:val="sr-Cyrl-CS"/>
        </w:rPr>
        <w:t xml:space="preserve"> стабилне системе за аутоматску детекцију и дојаву пожара и системе за аутоматско гашење пожара</w:t>
      </w:r>
      <w:r w:rsidRPr="000D4432">
        <w:rPr>
          <w:rFonts w:cs="Arial"/>
          <w:sz w:val="24"/>
          <w:szCs w:val="24"/>
          <w:lang w:val="sr-Cyrl-CS" w:eastAsia="sr-Latn-CS"/>
        </w:rPr>
        <w:t>, уз доставу Записника/Извештаја о стручном налазу издатог од стране овлашћене установе.</w:t>
      </w:r>
      <w:r w:rsidRPr="000D4432">
        <w:rPr>
          <w:rFonts w:cs="Arial"/>
          <w:sz w:val="24"/>
          <w:szCs w:val="24"/>
          <w:lang w:val="da-DK" w:eastAsia="da-DK"/>
        </w:rPr>
        <w:t xml:space="preserve"> </w:t>
      </w:r>
      <w:r w:rsidRPr="000D4432">
        <w:rPr>
          <w:rFonts w:cs="Arial"/>
          <w:sz w:val="24"/>
          <w:szCs w:val="24"/>
          <w:lang w:val="da-DK"/>
        </w:rPr>
        <w:t xml:space="preserve"> </w:t>
      </w:r>
      <w:r w:rsidRPr="000D4432">
        <w:rPr>
          <w:rFonts w:cs="Arial"/>
          <w:sz w:val="24"/>
          <w:szCs w:val="24"/>
          <w:lang w:val="sr-Cyrl-CS" w:eastAsia="sr-Latn-CS"/>
        </w:rPr>
        <w:t xml:space="preserve">Време одзива на отклањање квара у гарантном периоду не може бити дуже од 24 часа од обавештења - позива на интервенцију (факсом или мејлом). </w:t>
      </w:r>
      <w:r w:rsidRPr="000D4432">
        <w:rPr>
          <w:rFonts w:cs="Arial"/>
          <w:sz w:val="24"/>
          <w:szCs w:val="24"/>
          <w:lang w:val="sr-Cyrl-RS" w:eastAsia="sr-Latn-CS"/>
        </w:rPr>
        <w:t xml:space="preserve">Време одзива у случају квара или сметњама на алармима који се не могу ресетовати је </w:t>
      </w:r>
      <w:r w:rsidRPr="000D4432">
        <w:rPr>
          <w:rFonts w:cs="Arial"/>
          <w:sz w:val="24"/>
          <w:szCs w:val="24"/>
          <w:lang w:val="sr-Cyrl-CS" w:eastAsia="sr-Latn-CS"/>
        </w:rPr>
        <w:t>шест</w:t>
      </w:r>
      <w:r w:rsidRPr="000D4432">
        <w:rPr>
          <w:rFonts w:cs="Arial"/>
          <w:sz w:val="24"/>
          <w:szCs w:val="24"/>
          <w:lang w:val="sr-Cyrl-RS" w:eastAsia="sr-Latn-CS"/>
        </w:rPr>
        <w:t xml:space="preserve"> (</w:t>
      </w:r>
      <w:r w:rsidRPr="000D4432">
        <w:rPr>
          <w:rFonts w:cs="Arial"/>
          <w:sz w:val="24"/>
          <w:szCs w:val="24"/>
          <w:lang w:val="sr-Cyrl-CS" w:eastAsia="sr-Latn-CS"/>
        </w:rPr>
        <w:t>6</w:t>
      </w:r>
      <w:r w:rsidRPr="000D4432">
        <w:rPr>
          <w:rFonts w:cs="Arial"/>
          <w:sz w:val="24"/>
          <w:szCs w:val="24"/>
          <w:lang w:val="sr-Cyrl-RS" w:eastAsia="sr-Latn-CS"/>
        </w:rPr>
        <w:t xml:space="preserve">) </w:t>
      </w:r>
      <w:r w:rsidRPr="000D4432">
        <w:rPr>
          <w:rFonts w:cs="Arial"/>
          <w:sz w:val="24"/>
          <w:szCs w:val="24"/>
          <w:lang w:val="sr-Cyrl-CS" w:eastAsia="sr-Latn-CS"/>
        </w:rPr>
        <w:t>сати</w:t>
      </w:r>
      <w:r w:rsidRPr="000D4432">
        <w:rPr>
          <w:rFonts w:cs="Arial"/>
          <w:sz w:val="24"/>
          <w:szCs w:val="24"/>
          <w:lang w:val="sr-Cyrl-RS" w:eastAsia="sr-Latn-CS"/>
        </w:rPr>
        <w:t xml:space="preserve"> од обавештења</w:t>
      </w:r>
      <w:r w:rsidRPr="000D4432">
        <w:rPr>
          <w:rFonts w:cs="Arial"/>
          <w:sz w:val="24"/>
          <w:szCs w:val="24"/>
          <w:lang w:val="sr-Cyrl-CS" w:eastAsia="sr-Latn-CS"/>
        </w:rPr>
        <w:t xml:space="preserve"> (факсом или мејлом)</w:t>
      </w:r>
      <w:r w:rsidRPr="000D4432">
        <w:rPr>
          <w:rFonts w:cs="Arial"/>
          <w:sz w:val="24"/>
          <w:szCs w:val="24"/>
          <w:lang w:val="sr-Cyrl-RS" w:eastAsia="sr-Latn-CS"/>
        </w:rPr>
        <w:t xml:space="preserve">. </w:t>
      </w:r>
    </w:p>
    <w:p w:rsidR="00183753" w:rsidRPr="000D4432" w:rsidRDefault="00183753" w:rsidP="00183753">
      <w:pPr>
        <w:spacing w:before="0"/>
        <w:rPr>
          <w:rFonts w:cs="Arial"/>
          <w:sz w:val="24"/>
          <w:szCs w:val="24"/>
          <w:lang w:val="sr-Cyrl-CS" w:eastAsia="sr-Latn-CS"/>
        </w:rPr>
      </w:pPr>
      <w:r w:rsidRPr="000D4432">
        <w:rPr>
          <w:rFonts w:cs="Arial"/>
          <w:sz w:val="24"/>
          <w:szCs w:val="24"/>
          <w:lang w:val="sr-Cyrl-CS" w:eastAsia="sr-Latn-CS"/>
        </w:rPr>
        <w:t xml:space="preserve">Уколико се у гарантном периоду поправка дела испоручене опреме не може извршити на лицу места, односно на објекту, Понуђач је обавезан да о свом трошку реализује замену (елементом или уређајем истих карактеристика) како би се обезбедио непрекидан рад система док се не отклони квар, затим развезивање, транспорт до произвођача (укључујући и извозне таксе са </w:t>
      </w:r>
      <w:r w:rsidRPr="000D4432">
        <w:rPr>
          <w:rFonts w:cs="Arial"/>
          <w:sz w:val="24"/>
          <w:szCs w:val="24"/>
          <w:lang w:val="sr-Cyrl-CS" w:eastAsia="sr-Latn-CS"/>
        </w:rPr>
        <w:lastRenderedPageBreak/>
        <w:t>шпедитерским услугама), транспорт назад на локацију Наручиоца по поправци или замени, увозне таксе, шпедитерске услуге, поновно повезивање функционално испитивање и успешно стављање у функцију, с тим да се продужава гарантни рок за период колико је поменути систем био ван погона-функције.</w:t>
      </w:r>
    </w:p>
    <w:p w:rsidR="00183753" w:rsidRPr="000D4432" w:rsidRDefault="00183753" w:rsidP="00183753">
      <w:pPr>
        <w:spacing w:before="0"/>
        <w:rPr>
          <w:rFonts w:cs="Arial"/>
          <w:sz w:val="24"/>
          <w:szCs w:val="24"/>
          <w:lang w:val="ru-RU" w:eastAsia="zh-CN"/>
        </w:rPr>
      </w:pPr>
      <w:r w:rsidRPr="000D4432">
        <w:rPr>
          <w:rFonts w:cs="Arial"/>
          <w:sz w:val="24"/>
          <w:szCs w:val="24"/>
          <w:lang w:val="sr-Cyrl-CS" w:eastAsia="zh-CN"/>
        </w:rPr>
        <w:t xml:space="preserve">Изабрани </w:t>
      </w:r>
      <w:r w:rsidRPr="000D4432">
        <w:rPr>
          <w:rFonts w:cs="Arial"/>
          <w:sz w:val="24"/>
          <w:szCs w:val="24"/>
          <w:lang w:val="ru-RU" w:eastAsia="zh-CN"/>
        </w:rPr>
        <w:t xml:space="preserve">Понуђач је дужан да о свом трошку отклони све евентуалне недостатке у току трајања гарантног рока. </w:t>
      </w:r>
    </w:p>
    <w:p w:rsidR="00183753" w:rsidRDefault="00183753" w:rsidP="00F50A13">
      <w:pPr>
        <w:tabs>
          <w:tab w:val="num" w:pos="993"/>
        </w:tabs>
        <w:suppressAutoHyphens/>
        <w:spacing w:before="0"/>
        <w:rPr>
          <w:rFonts w:cs="Arial"/>
          <w:lang w:val="sr-Latn-CS"/>
        </w:rPr>
      </w:pPr>
    </w:p>
    <w:p w:rsidR="00307F94" w:rsidRPr="000D4432" w:rsidRDefault="00B7413F" w:rsidP="00AB1E95">
      <w:pPr>
        <w:spacing w:before="0"/>
        <w:ind w:left="-630" w:firstLine="180"/>
        <w:rPr>
          <w:b/>
          <w:sz w:val="24"/>
          <w:szCs w:val="24"/>
        </w:rPr>
      </w:pPr>
      <w:r w:rsidRPr="000D4432">
        <w:rPr>
          <w:rFonts w:cs="Arial"/>
          <w:b/>
          <w:color w:val="000000"/>
          <w:sz w:val="24"/>
          <w:szCs w:val="24"/>
          <w:lang w:val="sr-Cyrl-RS" w:eastAsia="sr-Cyrl-CS"/>
        </w:rPr>
        <w:t xml:space="preserve">       </w:t>
      </w:r>
      <w:r w:rsidR="009173D8" w:rsidRPr="000D4432">
        <w:rPr>
          <w:b/>
          <w:sz w:val="24"/>
          <w:szCs w:val="24"/>
        </w:rPr>
        <w:t>3.</w:t>
      </w:r>
      <w:r w:rsidR="005E2639">
        <w:rPr>
          <w:b/>
          <w:sz w:val="24"/>
          <w:szCs w:val="24"/>
          <w:lang w:val="sr-Cyrl-RS"/>
        </w:rPr>
        <w:t>5</w:t>
      </w:r>
      <w:r w:rsidR="00307F94" w:rsidRPr="000D4432">
        <w:rPr>
          <w:b/>
          <w:sz w:val="24"/>
          <w:szCs w:val="24"/>
        </w:rPr>
        <w:t>. Квалитативни и квантитативни пријем</w:t>
      </w:r>
    </w:p>
    <w:p w:rsidR="0016191D" w:rsidRPr="000D4432" w:rsidRDefault="0016191D" w:rsidP="00AB1E95">
      <w:pPr>
        <w:autoSpaceDE w:val="0"/>
        <w:autoSpaceDN w:val="0"/>
        <w:adjustRightInd w:val="0"/>
        <w:spacing w:before="0"/>
        <w:ind w:right="-43"/>
        <w:rPr>
          <w:color w:val="339966"/>
          <w:sz w:val="24"/>
          <w:szCs w:val="24"/>
        </w:rPr>
      </w:pPr>
    </w:p>
    <w:p w:rsidR="00AA75AF" w:rsidRPr="000D4432" w:rsidRDefault="00AA75AF" w:rsidP="00AB1E95">
      <w:pPr>
        <w:autoSpaceDE w:val="0"/>
        <w:autoSpaceDN w:val="0"/>
        <w:adjustRightInd w:val="0"/>
        <w:spacing w:before="0"/>
        <w:rPr>
          <w:rFonts w:cs="Arial"/>
          <w:sz w:val="24"/>
          <w:szCs w:val="24"/>
          <w:lang w:val="ru-RU"/>
        </w:rPr>
      </w:pPr>
      <w:bookmarkStart w:id="14" w:name="_Toc441651543"/>
      <w:bookmarkStart w:id="15" w:name="_Toc442559881"/>
      <w:r w:rsidRPr="000D4432">
        <w:rPr>
          <w:rFonts w:cs="Arial"/>
          <w:sz w:val="24"/>
          <w:szCs w:val="24"/>
          <w:lang w:val="ru-RU"/>
        </w:rPr>
        <w:t xml:space="preserve">Квантитативни и квантитативни пријем  констатоваће се потписивањем </w:t>
      </w:r>
      <w:r w:rsidRPr="00AD6CAA">
        <w:rPr>
          <w:rFonts w:cs="Arial"/>
          <w:i/>
          <w:sz w:val="24"/>
          <w:szCs w:val="24"/>
          <w:lang w:val="ru-RU"/>
        </w:rPr>
        <w:t>Записника о квантитативном и квалитативном пријему</w:t>
      </w:r>
      <w:r w:rsidR="00183753" w:rsidRPr="00AD6CAA">
        <w:rPr>
          <w:rFonts w:cs="Arial"/>
          <w:i/>
          <w:sz w:val="24"/>
          <w:szCs w:val="24"/>
          <w:lang w:val="ru-RU"/>
        </w:rPr>
        <w:t xml:space="preserve"> </w:t>
      </w:r>
      <w:r w:rsidRPr="00AD6CAA">
        <w:rPr>
          <w:rFonts w:cs="Arial"/>
          <w:i/>
          <w:sz w:val="24"/>
          <w:szCs w:val="24"/>
          <w:lang w:val="ru-RU"/>
        </w:rPr>
        <w:t>– без примедби и Отпремнице</w:t>
      </w:r>
      <w:r w:rsidRPr="000D4432">
        <w:rPr>
          <w:rFonts w:cs="Arial"/>
          <w:sz w:val="24"/>
          <w:szCs w:val="24"/>
          <w:lang w:val="ru-RU"/>
        </w:rPr>
        <w:t xml:space="preserve"> и провером:</w:t>
      </w:r>
    </w:p>
    <w:p w:rsidR="00AA75AF" w:rsidRPr="000D4432" w:rsidRDefault="00AA75AF" w:rsidP="00AB1E95">
      <w:pPr>
        <w:pStyle w:val="Pasussalistom"/>
        <w:autoSpaceDE w:val="0"/>
        <w:autoSpaceDN w:val="0"/>
        <w:adjustRightInd w:val="0"/>
        <w:spacing w:after="0"/>
        <w:ind w:left="0"/>
        <w:jc w:val="both"/>
        <w:rPr>
          <w:rFonts w:cs="Arial"/>
          <w:sz w:val="24"/>
          <w:szCs w:val="24"/>
          <w:lang w:val="ru-RU"/>
        </w:rPr>
      </w:pPr>
      <w:r w:rsidRPr="000D4432">
        <w:rPr>
          <w:rFonts w:cs="Arial"/>
          <w:sz w:val="24"/>
          <w:szCs w:val="24"/>
          <w:lang w:val="ru-RU"/>
        </w:rPr>
        <w:t>•</w:t>
      </w:r>
      <w:r w:rsidRPr="000D4432">
        <w:rPr>
          <w:rFonts w:cs="Arial"/>
          <w:sz w:val="24"/>
          <w:szCs w:val="24"/>
          <w:lang w:val="ru-RU"/>
        </w:rPr>
        <w:tab/>
        <w:t>да ли је испоручена наручена  количина,</w:t>
      </w:r>
    </w:p>
    <w:p w:rsidR="00AA75AF" w:rsidRPr="000D4432" w:rsidRDefault="00AA75AF" w:rsidP="00AB1E95">
      <w:pPr>
        <w:pStyle w:val="Pasussalistom"/>
        <w:autoSpaceDE w:val="0"/>
        <w:autoSpaceDN w:val="0"/>
        <w:adjustRightInd w:val="0"/>
        <w:spacing w:after="0"/>
        <w:ind w:left="0"/>
        <w:jc w:val="both"/>
        <w:rPr>
          <w:rFonts w:cs="Arial"/>
          <w:sz w:val="24"/>
          <w:szCs w:val="24"/>
          <w:lang w:val="ru-RU"/>
        </w:rPr>
      </w:pPr>
      <w:r w:rsidRPr="000D4432">
        <w:rPr>
          <w:rFonts w:cs="Arial"/>
          <w:sz w:val="24"/>
          <w:szCs w:val="24"/>
          <w:lang w:val="ru-RU"/>
        </w:rPr>
        <w:t>•</w:t>
      </w:r>
      <w:r w:rsidRPr="000D4432">
        <w:rPr>
          <w:rFonts w:cs="Arial"/>
          <w:sz w:val="24"/>
          <w:szCs w:val="24"/>
          <w:lang w:val="ru-RU"/>
        </w:rPr>
        <w:tab/>
        <w:t xml:space="preserve">да ли су добра испоручена у </w:t>
      </w:r>
      <w:r w:rsidRPr="000D4432">
        <w:rPr>
          <w:rFonts w:cs="Arial"/>
          <w:sz w:val="24"/>
          <w:szCs w:val="24"/>
        </w:rPr>
        <w:t>захтеваном</w:t>
      </w:r>
      <w:r w:rsidRPr="000D4432">
        <w:rPr>
          <w:rFonts w:cs="Arial"/>
          <w:sz w:val="24"/>
          <w:szCs w:val="24"/>
          <w:lang w:val="ru-RU"/>
        </w:rPr>
        <w:t xml:space="preserve"> паковању,</w:t>
      </w:r>
    </w:p>
    <w:p w:rsidR="00AA75AF" w:rsidRPr="000D4432" w:rsidRDefault="00AA75AF" w:rsidP="00AB1E95">
      <w:pPr>
        <w:pStyle w:val="Pasussalistom"/>
        <w:autoSpaceDE w:val="0"/>
        <w:autoSpaceDN w:val="0"/>
        <w:adjustRightInd w:val="0"/>
        <w:spacing w:after="0"/>
        <w:ind w:left="0"/>
        <w:jc w:val="both"/>
        <w:rPr>
          <w:rFonts w:cs="Arial"/>
          <w:sz w:val="24"/>
          <w:szCs w:val="24"/>
          <w:lang w:val="ru-RU"/>
        </w:rPr>
      </w:pPr>
      <w:r w:rsidRPr="000D4432">
        <w:rPr>
          <w:rFonts w:cs="Arial"/>
          <w:sz w:val="24"/>
          <w:szCs w:val="24"/>
          <w:lang w:val="ru-RU"/>
        </w:rPr>
        <w:t>•</w:t>
      </w:r>
      <w:r w:rsidRPr="000D4432">
        <w:rPr>
          <w:rFonts w:cs="Arial"/>
          <w:sz w:val="24"/>
          <w:szCs w:val="24"/>
          <w:lang w:val="ru-RU"/>
        </w:rPr>
        <w:tab/>
        <w:t>да ли су добра без видљивог оштећења,</w:t>
      </w:r>
    </w:p>
    <w:p w:rsidR="00AA75AF" w:rsidRDefault="00AA75AF" w:rsidP="00AB1E95">
      <w:pPr>
        <w:pStyle w:val="Pasussalistom"/>
        <w:autoSpaceDE w:val="0"/>
        <w:autoSpaceDN w:val="0"/>
        <w:adjustRightInd w:val="0"/>
        <w:spacing w:after="0"/>
        <w:ind w:left="0"/>
        <w:jc w:val="both"/>
        <w:rPr>
          <w:rFonts w:cs="Arial"/>
          <w:sz w:val="24"/>
          <w:szCs w:val="24"/>
          <w:lang w:val="ru-RU"/>
        </w:rPr>
      </w:pPr>
      <w:r w:rsidRPr="000D4432">
        <w:rPr>
          <w:rFonts w:cs="Arial"/>
          <w:sz w:val="24"/>
          <w:szCs w:val="24"/>
          <w:lang w:val="ru-RU"/>
        </w:rPr>
        <w:t>•</w:t>
      </w:r>
      <w:r w:rsidRPr="000D4432">
        <w:rPr>
          <w:rFonts w:cs="Arial"/>
          <w:sz w:val="24"/>
          <w:szCs w:val="24"/>
          <w:lang w:val="ru-RU"/>
        </w:rPr>
        <w:tab/>
        <w:t>да ли је уз испоручена добра достављена комплетна пратећа документација наведена у конкурсној документацији</w:t>
      </w:r>
      <w:r w:rsidR="002B417C">
        <w:rPr>
          <w:rFonts w:cs="Arial"/>
          <w:sz w:val="24"/>
          <w:szCs w:val="24"/>
          <w:lang w:val="ru-RU"/>
        </w:rPr>
        <w:t>,</w:t>
      </w:r>
    </w:p>
    <w:p w:rsidR="002B417C" w:rsidRPr="00C56D8D" w:rsidRDefault="002B417C" w:rsidP="00AB1E95">
      <w:pPr>
        <w:spacing w:before="0"/>
        <w:rPr>
          <w:rFonts w:eastAsia="Calibri"/>
          <w:sz w:val="24"/>
          <w:szCs w:val="24"/>
        </w:rPr>
      </w:pPr>
      <w:r w:rsidRPr="000D4432">
        <w:rPr>
          <w:rFonts w:cs="Arial"/>
          <w:sz w:val="24"/>
          <w:szCs w:val="24"/>
          <w:lang w:val="ru-RU"/>
        </w:rPr>
        <w:t>•</w:t>
      </w:r>
      <w:r w:rsidRPr="00AB1E95">
        <w:rPr>
          <w:rFonts w:cs="Arial"/>
          <w:color w:val="FF0000"/>
          <w:sz w:val="24"/>
          <w:szCs w:val="24"/>
          <w:lang w:val="ru-RU"/>
        </w:rPr>
        <w:tab/>
      </w:r>
      <w:r w:rsidRPr="00C56D8D">
        <w:rPr>
          <w:rFonts w:cs="Arial"/>
          <w:sz w:val="24"/>
          <w:szCs w:val="24"/>
          <w:lang w:val="ru-RU"/>
        </w:rPr>
        <w:t xml:space="preserve">да ли је </w:t>
      </w:r>
      <w:r w:rsidR="002E5A31" w:rsidRPr="00C56D8D">
        <w:rPr>
          <w:rFonts w:cs="Arial"/>
          <w:sz w:val="24"/>
          <w:szCs w:val="24"/>
          <w:lang w:val="sr-Cyrl-RS" w:eastAsia="zh-CN"/>
        </w:rPr>
        <w:t xml:space="preserve">понуђач доставио </w:t>
      </w:r>
      <w:r w:rsidRPr="00C56D8D">
        <w:rPr>
          <w:rFonts w:eastAsia="Calibri"/>
          <w:sz w:val="24"/>
          <w:szCs w:val="24"/>
          <w:lang w:val="sr-Cyrl-RS"/>
        </w:rPr>
        <w:t>Извештај о контролисању предметних система,</w:t>
      </w:r>
    </w:p>
    <w:p w:rsidR="002B417C" w:rsidRDefault="002B417C" w:rsidP="00AB1E95">
      <w:pPr>
        <w:pStyle w:val="Pasussalistom"/>
        <w:autoSpaceDE w:val="0"/>
        <w:autoSpaceDN w:val="0"/>
        <w:adjustRightInd w:val="0"/>
        <w:spacing w:after="0"/>
        <w:ind w:left="0"/>
        <w:jc w:val="both"/>
        <w:rPr>
          <w:rFonts w:cs="Arial"/>
          <w:sz w:val="24"/>
          <w:szCs w:val="24"/>
          <w:lang w:val="sr-Cyrl-CS"/>
        </w:rPr>
      </w:pPr>
      <w:r w:rsidRPr="000D4432">
        <w:rPr>
          <w:rFonts w:cs="Arial"/>
          <w:sz w:val="24"/>
          <w:szCs w:val="24"/>
          <w:lang w:val="ru-RU"/>
        </w:rPr>
        <w:t>•</w:t>
      </w:r>
      <w:r w:rsidRPr="000D4432">
        <w:rPr>
          <w:rFonts w:cs="Arial"/>
          <w:sz w:val="24"/>
          <w:szCs w:val="24"/>
          <w:lang w:val="ru-RU"/>
        </w:rPr>
        <w:tab/>
      </w:r>
      <w:r w:rsidRPr="002B417C">
        <w:rPr>
          <w:rFonts w:cs="Arial"/>
          <w:sz w:val="24"/>
          <w:szCs w:val="24"/>
          <w:lang w:val="ru-RU"/>
        </w:rPr>
        <w:t>да ли је извршен интрени технички пријем (</w:t>
      </w:r>
      <w:r w:rsidR="0039666F" w:rsidRPr="002B417C">
        <w:rPr>
          <w:rFonts w:cs="Arial"/>
          <w:sz w:val="24"/>
          <w:szCs w:val="24"/>
          <w:lang w:val="sr-Cyrl-RS"/>
        </w:rPr>
        <w:t>з</w:t>
      </w:r>
      <w:r w:rsidR="009B31BF" w:rsidRPr="002B417C">
        <w:rPr>
          <w:rFonts w:cs="Arial"/>
          <w:sz w:val="24"/>
          <w:szCs w:val="24"/>
          <w:lang w:val="sr-Cyrl-CS"/>
        </w:rPr>
        <w:t>авршетак комплетн</w:t>
      </w:r>
      <w:r w:rsidR="009B31BF" w:rsidRPr="002B417C">
        <w:rPr>
          <w:rFonts w:cs="Arial"/>
          <w:sz w:val="24"/>
          <w:szCs w:val="24"/>
          <w:lang w:val="sr-Cyrl-RS"/>
        </w:rPr>
        <w:t>е</w:t>
      </w:r>
      <w:r w:rsidR="009B31BF" w:rsidRPr="002B417C">
        <w:rPr>
          <w:rFonts w:cs="Arial"/>
          <w:sz w:val="24"/>
          <w:szCs w:val="24"/>
          <w:lang w:val="sr-Cyrl-CS"/>
        </w:rPr>
        <w:t xml:space="preserve"> уградње стабилних система за аутоматску детекцију и дојаву пожара и система за аутоматско гашење пожара, пуштање у рад система и испуњавање свих уговорних обавеза ће бити констатован Записником о интерном техничком пријему</w:t>
      </w:r>
      <w:r w:rsidRPr="002B417C">
        <w:rPr>
          <w:rFonts w:cs="Arial"/>
          <w:sz w:val="24"/>
          <w:szCs w:val="24"/>
          <w:lang w:val="sr-Cyrl-CS"/>
        </w:rPr>
        <w:t>)</w:t>
      </w:r>
      <w:r>
        <w:rPr>
          <w:rFonts w:cs="Arial"/>
          <w:sz w:val="24"/>
          <w:szCs w:val="24"/>
          <w:lang w:val="sr-Cyrl-CS"/>
        </w:rPr>
        <w:t>.</w:t>
      </w:r>
    </w:p>
    <w:p w:rsidR="002E5A31" w:rsidRPr="002B417C" w:rsidRDefault="002E5A31" w:rsidP="00AB1E95">
      <w:pPr>
        <w:pStyle w:val="Pasussalistom"/>
        <w:autoSpaceDE w:val="0"/>
        <w:autoSpaceDN w:val="0"/>
        <w:adjustRightInd w:val="0"/>
        <w:spacing w:after="0"/>
        <w:ind w:left="0"/>
        <w:jc w:val="both"/>
        <w:rPr>
          <w:rFonts w:cs="Arial"/>
          <w:sz w:val="24"/>
          <w:szCs w:val="24"/>
          <w:lang w:val="sr-Cyrl-CS"/>
        </w:rPr>
      </w:pPr>
    </w:p>
    <w:p w:rsidR="00AA75AF" w:rsidRDefault="00AA75AF" w:rsidP="00AA75AF">
      <w:pPr>
        <w:autoSpaceDE w:val="0"/>
        <w:autoSpaceDN w:val="0"/>
        <w:adjustRightInd w:val="0"/>
        <w:spacing w:before="0"/>
        <w:rPr>
          <w:rFonts w:cs="Arial"/>
          <w:sz w:val="24"/>
          <w:szCs w:val="24"/>
          <w:lang w:val="ru-RU"/>
        </w:rPr>
      </w:pPr>
      <w:r w:rsidRPr="000D4432">
        <w:rPr>
          <w:rFonts w:cs="Arial"/>
          <w:sz w:val="24"/>
          <w:szCs w:val="24"/>
          <w:lang w:val="ru-RU"/>
        </w:rPr>
        <w:t>У случају да дође до одступања од уговореног, Понуђач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rsidR="002E5A31" w:rsidRPr="000D4432" w:rsidRDefault="002E5A31" w:rsidP="00AA75AF">
      <w:pPr>
        <w:autoSpaceDE w:val="0"/>
        <w:autoSpaceDN w:val="0"/>
        <w:adjustRightInd w:val="0"/>
        <w:spacing w:before="0"/>
        <w:rPr>
          <w:rFonts w:cs="Arial"/>
          <w:sz w:val="24"/>
          <w:szCs w:val="24"/>
          <w:lang w:val="ru-RU"/>
        </w:rPr>
      </w:pPr>
    </w:p>
    <w:p w:rsidR="00AA75AF" w:rsidRPr="000D4432" w:rsidRDefault="00AA75AF" w:rsidP="00AA75AF">
      <w:pPr>
        <w:autoSpaceDE w:val="0"/>
        <w:autoSpaceDN w:val="0"/>
        <w:adjustRightInd w:val="0"/>
        <w:spacing w:before="0"/>
        <w:rPr>
          <w:rFonts w:cs="Arial"/>
          <w:sz w:val="24"/>
          <w:szCs w:val="24"/>
        </w:rPr>
      </w:pPr>
      <w:r w:rsidRPr="000D4432">
        <w:rPr>
          <w:rFonts w:cs="Arial"/>
          <w:sz w:val="24"/>
          <w:szCs w:val="24"/>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rsidR="00AA75AF" w:rsidRPr="000D4432" w:rsidRDefault="00AA75AF" w:rsidP="00AA75AF">
      <w:pPr>
        <w:autoSpaceDE w:val="0"/>
        <w:autoSpaceDN w:val="0"/>
        <w:adjustRightInd w:val="0"/>
        <w:spacing w:before="0"/>
        <w:rPr>
          <w:rFonts w:cs="Arial"/>
          <w:sz w:val="24"/>
          <w:szCs w:val="24"/>
        </w:rPr>
      </w:pPr>
    </w:p>
    <w:p w:rsidR="00AA75AF" w:rsidRDefault="00AA75AF" w:rsidP="00AA75AF">
      <w:pPr>
        <w:pStyle w:val="Pasussalistom"/>
        <w:autoSpaceDE w:val="0"/>
        <w:autoSpaceDN w:val="0"/>
        <w:adjustRightInd w:val="0"/>
        <w:ind w:left="0"/>
        <w:contextualSpacing w:val="0"/>
        <w:jc w:val="both"/>
        <w:rPr>
          <w:rFonts w:cs="Arial"/>
          <w:sz w:val="24"/>
          <w:szCs w:val="24"/>
          <w:lang w:val="ru-RU"/>
        </w:rPr>
      </w:pPr>
      <w:r w:rsidRPr="000D4432">
        <w:rPr>
          <w:rFonts w:cs="Arial"/>
          <w:sz w:val="24"/>
          <w:szCs w:val="24"/>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Понуђач се обавезује да надокнади све трошкове које би Наручилац директно или индиректно имао због неодговарајућег квалитета предмета набавке.</w:t>
      </w:r>
    </w:p>
    <w:p w:rsidR="00285D0F" w:rsidRDefault="00285D0F" w:rsidP="00AA75AF">
      <w:pPr>
        <w:pStyle w:val="Pasussalistom"/>
        <w:autoSpaceDE w:val="0"/>
        <w:autoSpaceDN w:val="0"/>
        <w:adjustRightInd w:val="0"/>
        <w:ind w:left="0"/>
        <w:contextualSpacing w:val="0"/>
        <w:jc w:val="both"/>
        <w:rPr>
          <w:rFonts w:cs="Arial"/>
          <w:sz w:val="24"/>
          <w:szCs w:val="24"/>
          <w:lang w:val="ru-RU"/>
        </w:rPr>
      </w:pPr>
    </w:p>
    <w:p w:rsidR="00285D0F" w:rsidRDefault="00285D0F" w:rsidP="00AA75AF">
      <w:pPr>
        <w:pStyle w:val="Pasussalistom"/>
        <w:autoSpaceDE w:val="0"/>
        <w:autoSpaceDN w:val="0"/>
        <w:adjustRightInd w:val="0"/>
        <w:ind w:left="0"/>
        <w:contextualSpacing w:val="0"/>
        <w:jc w:val="both"/>
        <w:rPr>
          <w:rFonts w:cs="Arial"/>
          <w:sz w:val="24"/>
          <w:szCs w:val="24"/>
          <w:lang w:val="ru-RU"/>
        </w:rPr>
      </w:pPr>
    </w:p>
    <w:p w:rsidR="00285D0F" w:rsidRDefault="00285D0F" w:rsidP="00AA75AF">
      <w:pPr>
        <w:pStyle w:val="Pasussalistom"/>
        <w:autoSpaceDE w:val="0"/>
        <w:autoSpaceDN w:val="0"/>
        <w:adjustRightInd w:val="0"/>
        <w:ind w:left="0"/>
        <w:contextualSpacing w:val="0"/>
        <w:jc w:val="both"/>
        <w:rPr>
          <w:rFonts w:cs="Arial"/>
          <w:sz w:val="24"/>
          <w:szCs w:val="24"/>
          <w:lang w:val="ru-RU"/>
        </w:rPr>
      </w:pPr>
    </w:p>
    <w:p w:rsidR="002E5A31" w:rsidRDefault="002E5A31" w:rsidP="00AA75AF">
      <w:pPr>
        <w:pStyle w:val="Pasussalistom"/>
        <w:autoSpaceDE w:val="0"/>
        <w:autoSpaceDN w:val="0"/>
        <w:adjustRightInd w:val="0"/>
        <w:ind w:left="0"/>
        <w:contextualSpacing w:val="0"/>
        <w:jc w:val="both"/>
        <w:rPr>
          <w:rFonts w:cs="Arial"/>
          <w:sz w:val="24"/>
          <w:szCs w:val="24"/>
          <w:lang w:val="ru-RU"/>
        </w:rPr>
      </w:pPr>
    </w:p>
    <w:p w:rsidR="002E5A31" w:rsidRDefault="002E5A31" w:rsidP="00AA75AF">
      <w:pPr>
        <w:pStyle w:val="Pasussalistom"/>
        <w:autoSpaceDE w:val="0"/>
        <w:autoSpaceDN w:val="0"/>
        <w:adjustRightInd w:val="0"/>
        <w:ind w:left="0"/>
        <w:contextualSpacing w:val="0"/>
        <w:jc w:val="both"/>
        <w:rPr>
          <w:rFonts w:cs="Arial"/>
          <w:sz w:val="24"/>
          <w:szCs w:val="24"/>
          <w:lang w:val="ru-RU"/>
        </w:rPr>
      </w:pPr>
    </w:p>
    <w:p w:rsidR="00307F94" w:rsidRPr="004E08D5" w:rsidRDefault="00307F94" w:rsidP="00924A22">
      <w:pPr>
        <w:pStyle w:val="Naslov1"/>
        <w:numPr>
          <w:ilvl w:val="0"/>
          <w:numId w:val="12"/>
        </w:numPr>
        <w:spacing w:before="120" w:after="0"/>
        <w:rPr>
          <w:sz w:val="24"/>
          <w:szCs w:val="24"/>
          <w:lang w:val="en-US"/>
        </w:rPr>
      </w:pPr>
      <w:bookmarkStart w:id="16" w:name="_Toc442559884"/>
      <w:bookmarkEnd w:id="14"/>
      <w:bookmarkEnd w:id="15"/>
      <w:r w:rsidRPr="004E08D5">
        <w:rPr>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6"/>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5F2379" w:rsidRPr="000E03E3" w:rsidTr="004C0CE0">
        <w:trPr>
          <w:trHeight w:val="524"/>
          <w:jc w:val="center"/>
        </w:trPr>
        <w:tc>
          <w:tcPr>
            <w:tcW w:w="729" w:type="dxa"/>
            <w:vAlign w:val="center"/>
          </w:tcPr>
          <w:p w:rsidR="005F2379" w:rsidRPr="000425E7" w:rsidRDefault="005F2379" w:rsidP="004C0CE0">
            <w:pPr>
              <w:jc w:val="center"/>
              <w:rPr>
                <w:rFonts w:cs="Arial"/>
                <w:b/>
              </w:rPr>
            </w:pPr>
            <w:r w:rsidRPr="000425E7">
              <w:rPr>
                <w:rFonts w:cs="Arial"/>
                <w:b/>
              </w:rPr>
              <w:t>Ред. бр.</w:t>
            </w:r>
          </w:p>
        </w:tc>
        <w:tc>
          <w:tcPr>
            <w:tcW w:w="8430" w:type="dxa"/>
            <w:vAlign w:val="center"/>
          </w:tcPr>
          <w:p w:rsidR="005F2379" w:rsidRPr="00285D0F" w:rsidRDefault="005F2379" w:rsidP="004C0CE0">
            <w:pPr>
              <w:ind w:right="-180"/>
              <w:jc w:val="center"/>
              <w:rPr>
                <w:rFonts w:cs="Arial"/>
                <w:b/>
                <w:sz w:val="24"/>
                <w:szCs w:val="24"/>
              </w:rPr>
            </w:pPr>
            <w:r w:rsidRPr="00285D0F">
              <w:rPr>
                <w:rFonts w:cs="Arial"/>
                <w:b/>
                <w:sz w:val="24"/>
                <w:szCs w:val="24"/>
              </w:rPr>
              <w:t xml:space="preserve">4.1  ОБАВЕЗНИ УСЛОВИ </w:t>
            </w:r>
          </w:p>
          <w:p w:rsidR="005F2379" w:rsidRPr="00285D0F" w:rsidRDefault="005F2379" w:rsidP="004C0CE0">
            <w:pPr>
              <w:jc w:val="center"/>
              <w:rPr>
                <w:rFonts w:cs="Arial"/>
                <w:b/>
                <w:color w:val="FF0000"/>
                <w:sz w:val="24"/>
                <w:szCs w:val="24"/>
              </w:rPr>
            </w:pPr>
            <w:r w:rsidRPr="00285D0F">
              <w:rPr>
                <w:rFonts w:cs="Arial"/>
                <w:b/>
                <w:sz w:val="24"/>
                <w:szCs w:val="24"/>
              </w:rPr>
              <w:t>ЗА УЧЕШЋЕ У ПОСТУПКУ ЈАВНЕ НАБАВКЕ ИЗ ЧЛАНА 75. ЗАКОНА</w:t>
            </w:r>
          </w:p>
          <w:p w:rsidR="005F2379" w:rsidRPr="000425E7" w:rsidRDefault="005F2379" w:rsidP="004C0CE0">
            <w:pPr>
              <w:jc w:val="center"/>
              <w:rPr>
                <w:rFonts w:cs="Arial"/>
                <w:b/>
                <w:color w:val="FF0000"/>
              </w:rPr>
            </w:pPr>
          </w:p>
        </w:tc>
      </w:tr>
      <w:tr w:rsidR="005F2379" w:rsidRPr="000E03E3" w:rsidTr="004C0CE0">
        <w:trPr>
          <w:jc w:val="center"/>
        </w:trPr>
        <w:tc>
          <w:tcPr>
            <w:tcW w:w="729" w:type="dxa"/>
            <w:vAlign w:val="center"/>
          </w:tcPr>
          <w:p w:rsidR="005F2379" w:rsidRPr="000425E7" w:rsidRDefault="005F2379" w:rsidP="004C0CE0">
            <w:pPr>
              <w:jc w:val="center"/>
              <w:rPr>
                <w:rFonts w:cs="Arial"/>
              </w:rPr>
            </w:pPr>
            <w:r w:rsidRPr="000425E7">
              <w:rPr>
                <w:rFonts w:cs="Arial"/>
              </w:rPr>
              <w:t>1.</w:t>
            </w:r>
          </w:p>
        </w:tc>
        <w:tc>
          <w:tcPr>
            <w:tcW w:w="8430" w:type="dxa"/>
            <w:vAlign w:val="center"/>
          </w:tcPr>
          <w:p w:rsidR="005F2379" w:rsidRPr="00AD6CAA" w:rsidRDefault="005F2379" w:rsidP="004C0CE0">
            <w:pPr>
              <w:autoSpaceDE w:val="0"/>
              <w:autoSpaceDN w:val="0"/>
              <w:adjustRightInd w:val="0"/>
              <w:rPr>
                <w:rFonts w:cs="Arial"/>
                <w:sz w:val="24"/>
                <w:szCs w:val="24"/>
              </w:rPr>
            </w:pPr>
            <w:r w:rsidRPr="00AD6CAA">
              <w:rPr>
                <w:rFonts w:cs="Arial"/>
                <w:b/>
                <w:sz w:val="24"/>
                <w:szCs w:val="24"/>
                <w:u w:val="single"/>
              </w:rPr>
              <w:t>Услов:</w:t>
            </w:r>
            <w:r w:rsidRPr="00AD6CAA">
              <w:rPr>
                <w:rFonts w:cs="Arial"/>
                <w:sz w:val="24"/>
                <w:szCs w:val="24"/>
                <w:lang w:val="pl-PL"/>
              </w:rPr>
              <w:t>Да је понуђач регистрован код надлежног органа, односно уписан у одговарајући регистар;</w:t>
            </w:r>
          </w:p>
          <w:p w:rsidR="005F2379" w:rsidRPr="00AD6CAA" w:rsidRDefault="005F2379" w:rsidP="004C0CE0">
            <w:pPr>
              <w:autoSpaceDE w:val="0"/>
              <w:autoSpaceDN w:val="0"/>
              <w:adjustRightInd w:val="0"/>
              <w:rPr>
                <w:rFonts w:cs="Arial"/>
                <w:b/>
                <w:sz w:val="24"/>
                <w:szCs w:val="24"/>
                <w:u w:val="single"/>
              </w:rPr>
            </w:pPr>
            <w:r w:rsidRPr="00AD6CAA">
              <w:rPr>
                <w:rFonts w:cs="Arial"/>
                <w:b/>
                <w:sz w:val="24"/>
                <w:szCs w:val="24"/>
                <w:u w:val="single"/>
              </w:rPr>
              <w:t xml:space="preserve">Доказ: </w:t>
            </w:r>
          </w:p>
          <w:p w:rsidR="005F2379" w:rsidRPr="00AD6CAA" w:rsidRDefault="005F2379" w:rsidP="004C0CE0">
            <w:pPr>
              <w:tabs>
                <w:tab w:val="left" w:pos="680"/>
              </w:tabs>
              <w:snapToGrid w:val="0"/>
              <w:rPr>
                <w:rFonts w:cs="Arial"/>
                <w:sz w:val="24"/>
                <w:szCs w:val="24"/>
              </w:rPr>
            </w:pPr>
            <w:r w:rsidRPr="00AD6CAA">
              <w:rPr>
                <w:rFonts w:cs="Arial"/>
                <w:sz w:val="24"/>
                <w:szCs w:val="24"/>
                <w:lang w:val="ru-RU"/>
              </w:rPr>
              <w:t xml:space="preserve">- </w:t>
            </w:r>
            <w:r w:rsidRPr="00AD6CAA">
              <w:rPr>
                <w:rFonts w:cs="Arial"/>
                <w:b/>
                <w:sz w:val="24"/>
                <w:szCs w:val="24"/>
              </w:rPr>
              <w:t>за правно лице:</w:t>
            </w:r>
            <w:r w:rsidRPr="00AD6CAA">
              <w:rPr>
                <w:rFonts w:cs="Arial"/>
                <w:sz w:val="24"/>
                <w:szCs w:val="24"/>
                <w:lang w:val="ru-RU"/>
              </w:rPr>
              <w:t>Извод из регистра</w:t>
            </w:r>
            <w:r w:rsidRPr="00AD6CAA">
              <w:rPr>
                <w:rFonts w:cs="Arial"/>
                <w:sz w:val="24"/>
                <w:szCs w:val="24"/>
              </w:rPr>
              <w:t xml:space="preserve"> </w:t>
            </w:r>
            <w:r w:rsidRPr="00AD6CAA">
              <w:rPr>
                <w:rFonts w:cs="Arial"/>
                <w:sz w:val="24"/>
                <w:szCs w:val="24"/>
                <w:lang w:val="ru-RU"/>
              </w:rPr>
              <w:t xml:space="preserve">Агенције за привредне регистре, односно извод из регистра надлежног Привредног суда </w:t>
            </w:r>
          </w:p>
          <w:p w:rsidR="005F2379" w:rsidRPr="00AD6CAA" w:rsidRDefault="005F2379" w:rsidP="004C0CE0">
            <w:pPr>
              <w:tabs>
                <w:tab w:val="left" w:pos="680"/>
              </w:tabs>
              <w:snapToGrid w:val="0"/>
              <w:rPr>
                <w:rFonts w:cs="Arial"/>
                <w:sz w:val="24"/>
                <w:szCs w:val="24"/>
              </w:rPr>
            </w:pPr>
            <w:r w:rsidRPr="00AD6CAA">
              <w:rPr>
                <w:rFonts w:cs="Arial"/>
                <w:sz w:val="24"/>
                <w:szCs w:val="24"/>
              </w:rPr>
              <w:t xml:space="preserve">- </w:t>
            </w:r>
            <w:r w:rsidRPr="00AD6CAA">
              <w:rPr>
                <w:rFonts w:cs="Arial"/>
                <w:b/>
                <w:sz w:val="24"/>
                <w:szCs w:val="24"/>
              </w:rPr>
              <w:t xml:space="preserve">за предузетнике: </w:t>
            </w:r>
            <w:r w:rsidRPr="00AD6CAA">
              <w:rPr>
                <w:rFonts w:cs="Arial"/>
                <w:sz w:val="24"/>
                <w:szCs w:val="24"/>
              </w:rPr>
              <w:t>И</w:t>
            </w:r>
            <w:r w:rsidRPr="00AD6CAA">
              <w:rPr>
                <w:rFonts w:cs="Arial"/>
                <w:sz w:val="24"/>
                <w:szCs w:val="24"/>
                <w:lang w:val="ru-RU"/>
              </w:rPr>
              <w:t xml:space="preserve">звод из регистра Агенције за привредне регистре, односно извод из одговарајућег регистра </w:t>
            </w:r>
          </w:p>
          <w:p w:rsidR="005F2379" w:rsidRPr="00AD6CAA" w:rsidRDefault="005F2379" w:rsidP="004C0CE0">
            <w:pPr>
              <w:autoSpaceDE w:val="0"/>
              <w:autoSpaceDN w:val="0"/>
              <w:adjustRightInd w:val="0"/>
              <w:rPr>
                <w:rFonts w:cs="Arial"/>
                <w:i/>
                <w:sz w:val="24"/>
                <w:szCs w:val="24"/>
              </w:rPr>
            </w:pPr>
            <w:r w:rsidRPr="00AD6CAA">
              <w:rPr>
                <w:rFonts w:cs="Arial"/>
                <w:i/>
                <w:sz w:val="24"/>
                <w:szCs w:val="24"/>
              </w:rPr>
              <w:t xml:space="preserve">Напомена: </w:t>
            </w:r>
          </w:p>
          <w:p w:rsidR="005F2379" w:rsidRPr="00AD6CAA" w:rsidRDefault="005F2379" w:rsidP="00924A22">
            <w:pPr>
              <w:numPr>
                <w:ilvl w:val="0"/>
                <w:numId w:val="15"/>
              </w:numPr>
              <w:tabs>
                <w:tab w:val="left" w:pos="680"/>
              </w:tabs>
              <w:snapToGrid w:val="0"/>
              <w:spacing w:before="0"/>
              <w:ind w:left="714" w:hanging="357"/>
              <w:contextualSpacing/>
              <w:jc w:val="left"/>
              <w:rPr>
                <w:rFonts w:cs="Arial"/>
                <w:i/>
                <w:sz w:val="24"/>
                <w:szCs w:val="24"/>
              </w:rPr>
            </w:pPr>
            <w:r w:rsidRPr="00AD6CAA">
              <w:rPr>
                <w:rFonts w:cs="Arial"/>
                <w:i/>
                <w:sz w:val="24"/>
                <w:szCs w:val="24"/>
              </w:rPr>
              <w:t xml:space="preserve">У случају да понуду подноси група понуђача, овај доказ доставити за сваког </w:t>
            </w:r>
            <w:r w:rsidRPr="00AD6CAA">
              <w:rPr>
                <w:rFonts w:cs="Arial"/>
                <w:i/>
                <w:sz w:val="24"/>
                <w:szCs w:val="24"/>
                <w:lang w:val="sr-Cyrl-CS"/>
              </w:rPr>
              <w:t>члана групе понуђача</w:t>
            </w:r>
          </w:p>
          <w:p w:rsidR="005F2379" w:rsidRPr="000425E7" w:rsidRDefault="005F2379" w:rsidP="00924A22">
            <w:pPr>
              <w:numPr>
                <w:ilvl w:val="0"/>
                <w:numId w:val="15"/>
              </w:numPr>
              <w:tabs>
                <w:tab w:val="left" w:pos="680"/>
              </w:tabs>
              <w:snapToGrid w:val="0"/>
              <w:spacing w:before="0"/>
              <w:ind w:left="714" w:hanging="357"/>
              <w:contextualSpacing/>
              <w:jc w:val="left"/>
              <w:rPr>
                <w:rFonts w:cs="Arial"/>
              </w:rPr>
            </w:pPr>
            <w:r w:rsidRPr="00AD6CAA">
              <w:rPr>
                <w:rFonts w:cs="Arial"/>
                <w:i/>
                <w:sz w:val="24"/>
                <w:szCs w:val="24"/>
              </w:rPr>
              <w:t>У случају да понуђач подноси понуду са подизвођачем, овај доказ доставити и за сваког подизвођача</w:t>
            </w:r>
            <w:r w:rsidRPr="000425E7">
              <w:rPr>
                <w:rFonts w:cs="Arial"/>
                <w:i/>
              </w:rPr>
              <w:t xml:space="preserve"> </w:t>
            </w:r>
          </w:p>
        </w:tc>
      </w:tr>
      <w:tr w:rsidR="005F2379" w:rsidRPr="000E03E3" w:rsidTr="004C0CE0">
        <w:trPr>
          <w:trHeight w:val="3706"/>
          <w:jc w:val="center"/>
        </w:trPr>
        <w:tc>
          <w:tcPr>
            <w:tcW w:w="729" w:type="dxa"/>
            <w:vAlign w:val="center"/>
          </w:tcPr>
          <w:p w:rsidR="005F2379" w:rsidRPr="000425E7" w:rsidRDefault="005F2379" w:rsidP="004C0CE0">
            <w:pPr>
              <w:jc w:val="center"/>
              <w:rPr>
                <w:rFonts w:cs="Arial"/>
              </w:rPr>
            </w:pPr>
            <w:r w:rsidRPr="000425E7">
              <w:rPr>
                <w:rFonts w:cs="Arial"/>
              </w:rPr>
              <w:t>2.</w:t>
            </w:r>
          </w:p>
        </w:tc>
        <w:tc>
          <w:tcPr>
            <w:tcW w:w="8430" w:type="dxa"/>
            <w:vAlign w:val="center"/>
          </w:tcPr>
          <w:p w:rsidR="005F2379" w:rsidRPr="00AD6CAA" w:rsidRDefault="005F2379" w:rsidP="004C0CE0">
            <w:pPr>
              <w:autoSpaceDE w:val="0"/>
              <w:autoSpaceDN w:val="0"/>
              <w:adjustRightInd w:val="0"/>
              <w:rPr>
                <w:rFonts w:cs="Arial"/>
                <w:sz w:val="24"/>
                <w:szCs w:val="24"/>
              </w:rPr>
            </w:pPr>
            <w:r w:rsidRPr="00AD6CAA">
              <w:rPr>
                <w:rFonts w:cs="Arial"/>
                <w:b/>
                <w:sz w:val="24"/>
                <w:szCs w:val="24"/>
                <w:u w:val="single"/>
              </w:rPr>
              <w:t>Услов:</w:t>
            </w:r>
            <w:r w:rsidRPr="00AD6CAA">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5F2379" w:rsidRPr="00AD6CAA" w:rsidRDefault="005F2379" w:rsidP="004C0CE0">
            <w:pPr>
              <w:autoSpaceDE w:val="0"/>
              <w:autoSpaceDN w:val="0"/>
              <w:adjustRightInd w:val="0"/>
              <w:rPr>
                <w:rFonts w:cs="Arial"/>
                <w:b/>
                <w:sz w:val="24"/>
                <w:szCs w:val="24"/>
                <w:u w:val="single"/>
              </w:rPr>
            </w:pPr>
            <w:r w:rsidRPr="00AD6CAA">
              <w:rPr>
                <w:rFonts w:cs="Arial"/>
                <w:b/>
                <w:sz w:val="24"/>
                <w:szCs w:val="24"/>
                <w:u w:val="single"/>
              </w:rPr>
              <w:t>Доказ:</w:t>
            </w:r>
          </w:p>
          <w:p w:rsidR="005F2379" w:rsidRPr="00AD6CAA" w:rsidRDefault="005F2379" w:rsidP="004C0CE0">
            <w:pPr>
              <w:autoSpaceDE w:val="0"/>
              <w:autoSpaceDN w:val="0"/>
              <w:adjustRightInd w:val="0"/>
              <w:rPr>
                <w:rFonts w:cs="Arial"/>
                <w:b/>
                <w:sz w:val="24"/>
                <w:szCs w:val="24"/>
                <w:u w:val="single"/>
              </w:rPr>
            </w:pPr>
            <w:r w:rsidRPr="00AD6CAA">
              <w:rPr>
                <w:rFonts w:cs="Arial"/>
                <w:sz w:val="24"/>
                <w:szCs w:val="24"/>
                <w:lang w:val="ru-RU"/>
              </w:rPr>
              <w:t xml:space="preserve">- </w:t>
            </w:r>
            <w:r w:rsidRPr="00AD6CAA">
              <w:rPr>
                <w:rFonts w:cs="Arial"/>
                <w:b/>
                <w:sz w:val="24"/>
                <w:szCs w:val="24"/>
              </w:rPr>
              <w:t>за правно лице:</w:t>
            </w:r>
          </w:p>
          <w:p w:rsidR="005F2379" w:rsidRPr="00AD6CAA" w:rsidRDefault="005F2379" w:rsidP="004C0CE0">
            <w:pPr>
              <w:rPr>
                <w:rFonts w:cs="Arial"/>
                <w:sz w:val="24"/>
                <w:szCs w:val="24"/>
              </w:rPr>
            </w:pPr>
            <w:r w:rsidRPr="00AD6CAA">
              <w:rPr>
                <w:rFonts w:cs="Arial"/>
                <w:sz w:val="24"/>
                <w:szCs w:val="24"/>
              </w:rPr>
              <w:t>1) ЗА ЗАКОНСКОГ ЗАСТУПНИКА</w:t>
            </w:r>
            <w:r w:rsidRPr="00AD6CAA">
              <w:rPr>
                <w:rFonts w:cs="Arial"/>
                <w:b/>
                <w:sz w:val="24"/>
                <w:szCs w:val="24"/>
              </w:rPr>
              <w:t xml:space="preserve"> – уверење из казнене евиденције надлежне полицијске управе Министарства унутрашњих послова</w:t>
            </w:r>
            <w:r w:rsidRPr="00AD6CAA">
              <w:rPr>
                <w:rFonts w:cs="Arial"/>
                <w:sz w:val="24"/>
                <w:szCs w:val="24"/>
              </w:rPr>
              <w:t xml:space="preserve"> – захтев за издавање овог уверења може се поднети према </w:t>
            </w:r>
            <w:r w:rsidRPr="00AD6CAA">
              <w:rPr>
                <w:rFonts w:cs="Arial"/>
                <w:b/>
                <w:sz w:val="24"/>
                <w:szCs w:val="24"/>
              </w:rPr>
              <w:t>месту рођења</w:t>
            </w:r>
            <w:r w:rsidRPr="00AD6CAA">
              <w:rPr>
                <w:rFonts w:cs="Arial"/>
                <w:sz w:val="24"/>
                <w:szCs w:val="24"/>
              </w:rPr>
              <w:t xml:space="preserve"> или према </w:t>
            </w:r>
            <w:r w:rsidRPr="00AD6CAA">
              <w:rPr>
                <w:rFonts w:cs="Arial"/>
                <w:b/>
                <w:sz w:val="24"/>
                <w:szCs w:val="24"/>
              </w:rPr>
              <w:t>месту пребивалишта</w:t>
            </w:r>
            <w:r w:rsidRPr="00AD6CAA">
              <w:rPr>
                <w:rFonts w:cs="Arial"/>
                <w:sz w:val="24"/>
                <w:szCs w:val="24"/>
              </w:rPr>
              <w:t>.</w:t>
            </w:r>
          </w:p>
          <w:p w:rsidR="005F2379" w:rsidRPr="00AD6CAA" w:rsidRDefault="005F2379" w:rsidP="004C0CE0">
            <w:pPr>
              <w:rPr>
                <w:rFonts w:cs="Arial"/>
                <w:color w:val="FF0000"/>
                <w:sz w:val="24"/>
                <w:szCs w:val="24"/>
                <w:lang w:val="sr-Cyrl-RS"/>
              </w:rPr>
            </w:pPr>
            <w:r w:rsidRPr="00AD6CAA">
              <w:rPr>
                <w:rFonts w:cs="Arial"/>
                <w:sz w:val="24"/>
                <w:szCs w:val="24"/>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r w:rsidRPr="00AD6CAA">
              <w:rPr>
                <w:rFonts w:cs="Arial"/>
                <w:color w:val="00B0F0"/>
                <w:sz w:val="24"/>
                <w:szCs w:val="24"/>
              </w:rPr>
              <w:t>http://www.bg.vi.sud.rs/lt/articles/o-visem-sudu/obavestenje-ke-za-pravna-lica-i-uverenja-za-fizicka-lica.htm</w:t>
            </w:r>
            <w:r w:rsidRPr="00AD6CAA">
              <w:rPr>
                <w:rFonts w:cs="Arial"/>
                <w:color w:val="00B0F0"/>
                <w:sz w:val="24"/>
                <w:szCs w:val="24"/>
                <w:lang w:val="sr-Latn-RS"/>
              </w:rPr>
              <w:t>l</w:t>
            </w:r>
          </w:p>
          <w:p w:rsidR="005F2379" w:rsidRPr="00AD6CAA" w:rsidRDefault="005F2379" w:rsidP="004C0CE0">
            <w:pPr>
              <w:rPr>
                <w:rFonts w:cs="Arial"/>
                <w:sz w:val="24"/>
                <w:szCs w:val="24"/>
              </w:rPr>
            </w:pPr>
            <w:r w:rsidRPr="00AD6CAA">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AD6CAA">
              <w:rPr>
                <w:rFonts w:cs="Arial"/>
                <w:b/>
                <w:sz w:val="24"/>
                <w:szCs w:val="24"/>
              </w:rPr>
              <w:t xml:space="preserve">Уверење Основног суда  </w:t>
            </w:r>
            <w:r w:rsidRPr="00AD6CAA">
              <w:rPr>
                <w:rFonts w:cs="Arial"/>
                <w:sz w:val="24"/>
                <w:szCs w:val="24"/>
              </w:rPr>
              <w:t>(</w:t>
            </w:r>
            <w:r w:rsidRPr="00AD6CAA">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AD6CAA">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w:t>
            </w:r>
            <w:r w:rsidRPr="00AD6CAA">
              <w:rPr>
                <w:rFonts w:cs="Arial"/>
                <w:sz w:val="24"/>
                <w:szCs w:val="24"/>
              </w:rPr>
              <w:lastRenderedPageBreak/>
              <w:t>кривично дело преваре.</w:t>
            </w:r>
          </w:p>
          <w:p w:rsidR="005F2379" w:rsidRPr="00AD6CAA" w:rsidRDefault="005F2379" w:rsidP="004C0CE0">
            <w:pPr>
              <w:rPr>
                <w:rFonts w:cs="Arial"/>
                <w:b/>
                <w:sz w:val="24"/>
                <w:szCs w:val="24"/>
              </w:rPr>
            </w:pPr>
            <w:r w:rsidRPr="00AD6CAA">
              <w:rPr>
                <w:rFonts w:cs="Arial"/>
                <w:i/>
                <w:sz w:val="24"/>
                <w:szCs w:val="24"/>
              </w:rPr>
              <w:t>Посебна напомена:</w:t>
            </w:r>
            <w:r w:rsidRPr="00AD6CAA">
              <w:rPr>
                <w:rFonts w:cs="Arial"/>
                <w:sz w:val="24"/>
                <w:szCs w:val="24"/>
              </w:rPr>
              <w:t xml:space="preserve"> Уколико уверење </w:t>
            </w:r>
            <w:r w:rsidRPr="00AD6CAA">
              <w:rPr>
                <w:rFonts w:cs="Arial"/>
                <w:sz w:val="24"/>
                <w:szCs w:val="24"/>
                <w:lang w:val="sr-Cyrl-CS"/>
              </w:rPr>
              <w:t>О</w:t>
            </w:r>
            <w:r w:rsidRPr="00AD6CAA">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AD6CAA">
              <w:rPr>
                <w:rFonts w:cs="Arial"/>
                <w:sz w:val="24"/>
                <w:szCs w:val="24"/>
                <w:u w:val="single"/>
              </w:rPr>
              <w:t>и</w:t>
            </w:r>
            <w:r w:rsidRPr="00AD6CAA">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AD6CAA">
              <w:rPr>
                <w:rFonts w:cs="Arial"/>
                <w:b/>
                <w:sz w:val="24"/>
                <w:szCs w:val="24"/>
              </w:rPr>
              <w:t>кривична дела против привреде и кривично дело примања мита.</w:t>
            </w:r>
          </w:p>
          <w:p w:rsidR="005F2379" w:rsidRPr="00AD6CAA" w:rsidRDefault="005F2379" w:rsidP="004C0CE0">
            <w:pPr>
              <w:rPr>
                <w:rFonts w:cs="Arial"/>
                <w:sz w:val="24"/>
                <w:szCs w:val="24"/>
              </w:rPr>
            </w:pPr>
            <w:r w:rsidRPr="00AD6CAA">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AD6CAA">
              <w:rPr>
                <w:rFonts w:cs="Arial"/>
                <w:sz w:val="24"/>
                <w:szCs w:val="24"/>
              </w:rPr>
              <w:t xml:space="preserve"> – захтев за издавање овог уверења може се поднети према </w:t>
            </w:r>
            <w:r w:rsidRPr="00AD6CAA">
              <w:rPr>
                <w:rFonts w:cs="Arial"/>
                <w:b/>
                <w:sz w:val="24"/>
                <w:szCs w:val="24"/>
              </w:rPr>
              <w:t>месту рођења</w:t>
            </w:r>
            <w:r w:rsidRPr="00AD6CAA">
              <w:rPr>
                <w:rFonts w:cs="Arial"/>
                <w:sz w:val="24"/>
                <w:szCs w:val="24"/>
              </w:rPr>
              <w:t xml:space="preserve"> или према </w:t>
            </w:r>
            <w:r w:rsidRPr="00AD6CAA">
              <w:rPr>
                <w:rFonts w:cs="Arial"/>
                <w:b/>
                <w:sz w:val="24"/>
                <w:szCs w:val="24"/>
              </w:rPr>
              <w:t>месту пребивалишта</w:t>
            </w:r>
            <w:r w:rsidRPr="00AD6CAA">
              <w:rPr>
                <w:rFonts w:cs="Arial"/>
                <w:sz w:val="24"/>
                <w:szCs w:val="24"/>
              </w:rPr>
              <w:t>.</w:t>
            </w:r>
          </w:p>
          <w:p w:rsidR="005F2379" w:rsidRPr="00AD6CAA" w:rsidRDefault="005F2379" w:rsidP="004C0CE0">
            <w:pPr>
              <w:autoSpaceDE w:val="0"/>
              <w:autoSpaceDN w:val="0"/>
              <w:adjustRightInd w:val="0"/>
              <w:rPr>
                <w:rFonts w:cs="Arial"/>
                <w:i/>
                <w:sz w:val="24"/>
                <w:szCs w:val="24"/>
              </w:rPr>
            </w:pPr>
            <w:r w:rsidRPr="00AD6CAA">
              <w:rPr>
                <w:rFonts w:cs="Arial"/>
                <w:i/>
                <w:sz w:val="24"/>
                <w:szCs w:val="24"/>
              </w:rPr>
              <w:t xml:space="preserve">Напомена: </w:t>
            </w:r>
          </w:p>
          <w:p w:rsidR="005F2379" w:rsidRPr="00AD6CAA" w:rsidRDefault="005F2379" w:rsidP="00924A22">
            <w:pPr>
              <w:numPr>
                <w:ilvl w:val="0"/>
                <w:numId w:val="15"/>
              </w:numPr>
              <w:tabs>
                <w:tab w:val="left" w:pos="680"/>
              </w:tabs>
              <w:snapToGrid w:val="0"/>
              <w:spacing w:before="0"/>
              <w:ind w:left="714" w:hanging="357"/>
              <w:contextualSpacing/>
              <w:jc w:val="left"/>
              <w:rPr>
                <w:rFonts w:cs="Arial"/>
                <w:i/>
                <w:sz w:val="24"/>
                <w:szCs w:val="24"/>
              </w:rPr>
            </w:pPr>
            <w:r w:rsidRPr="00AD6CAA">
              <w:rPr>
                <w:rFonts w:cs="Arial"/>
                <w:i/>
                <w:sz w:val="24"/>
                <w:szCs w:val="24"/>
              </w:rPr>
              <w:t>У случају да понуду подноси правно лице потребно је доставити овај доказ и за правно лице и за законског заступника</w:t>
            </w:r>
          </w:p>
          <w:p w:rsidR="005F2379" w:rsidRPr="00AD6CAA" w:rsidRDefault="005F2379" w:rsidP="00924A22">
            <w:pPr>
              <w:numPr>
                <w:ilvl w:val="0"/>
                <w:numId w:val="15"/>
              </w:numPr>
              <w:tabs>
                <w:tab w:val="left" w:pos="680"/>
              </w:tabs>
              <w:snapToGrid w:val="0"/>
              <w:spacing w:before="0"/>
              <w:ind w:left="714" w:hanging="357"/>
              <w:contextualSpacing/>
              <w:jc w:val="left"/>
              <w:rPr>
                <w:rFonts w:cs="Arial"/>
                <w:i/>
                <w:sz w:val="24"/>
                <w:szCs w:val="24"/>
              </w:rPr>
            </w:pPr>
            <w:r w:rsidRPr="00AD6CAA">
              <w:rPr>
                <w:rFonts w:cs="Arial"/>
                <w:i/>
                <w:sz w:val="24"/>
                <w:szCs w:val="24"/>
              </w:rPr>
              <w:t>У случају да правно лице има више законских заступника, ове доказе доставити за сваког од њих</w:t>
            </w:r>
          </w:p>
          <w:p w:rsidR="005F2379" w:rsidRPr="00AD6CAA" w:rsidRDefault="005F2379" w:rsidP="00924A22">
            <w:pPr>
              <w:numPr>
                <w:ilvl w:val="0"/>
                <w:numId w:val="15"/>
              </w:numPr>
              <w:tabs>
                <w:tab w:val="left" w:pos="680"/>
              </w:tabs>
              <w:snapToGrid w:val="0"/>
              <w:spacing w:before="0"/>
              <w:ind w:left="714" w:hanging="357"/>
              <w:contextualSpacing/>
              <w:jc w:val="left"/>
              <w:rPr>
                <w:rFonts w:cs="Arial"/>
                <w:i/>
                <w:sz w:val="24"/>
                <w:szCs w:val="24"/>
              </w:rPr>
            </w:pPr>
            <w:r w:rsidRPr="00AD6CAA">
              <w:rPr>
                <w:rFonts w:cs="Arial"/>
                <w:i/>
                <w:sz w:val="24"/>
                <w:szCs w:val="24"/>
              </w:rPr>
              <w:t xml:space="preserve">У случају да понуду подноси група понуђача, ове доказе доставити за сваког </w:t>
            </w:r>
            <w:r w:rsidRPr="00AD6CAA">
              <w:rPr>
                <w:rFonts w:cs="Arial"/>
                <w:i/>
                <w:sz w:val="24"/>
                <w:szCs w:val="24"/>
                <w:lang w:val="sr-Cyrl-CS"/>
              </w:rPr>
              <w:t>члана групе понуђача</w:t>
            </w:r>
          </w:p>
          <w:p w:rsidR="005F2379" w:rsidRPr="00AD6CAA" w:rsidRDefault="005F2379" w:rsidP="00924A22">
            <w:pPr>
              <w:numPr>
                <w:ilvl w:val="0"/>
                <w:numId w:val="15"/>
              </w:numPr>
              <w:tabs>
                <w:tab w:val="left" w:pos="680"/>
              </w:tabs>
              <w:snapToGrid w:val="0"/>
              <w:spacing w:before="0"/>
              <w:ind w:left="714" w:hanging="357"/>
              <w:contextualSpacing/>
              <w:jc w:val="left"/>
              <w:rPr>
                <w:rFonts w:cs="Arial"/>
                <w:sz w:val="24"/>
                <w:szCs w:val="24"/>
              </w:rPr>
            </w:pPr>
            <w:r w:rsidRPr="00AD6CAA">
              <w:rPr>
                <w:rFonts w:cs="Arial"/>
                <w:i/>
                <w:sz w:val="24"/>
                <w:szCs w:val="24"/>
              </w:rPr>
              <w:t xml:space="preserve">У случају да понуђач подноси понуду са подизвођачем, ове доказе доставити и за </w:t>
            </w:r>
            <w:r w:rsidRPr="00AD6CAA">
              <w:rPr>
                <w:rFonts w:cs="Arial"/>
                <w:i/>
                <w:sz w:val="24"/>
                <w:szCs w:val="24"/>
                <w:lang w:val="sr-Cyrl-CS"/>
              </w:rPr>
              <w:t xml:space="preserve">сваког </w:t>
            </w:r>
            <w:r w:rsidRPr="00AD6CAA">
              <w:rPr>
                <w:rFonts w:cs="Arial"/>
                <w:i/>
                <w:sz w:val="24"/>
                <w:szCs w:val="24"/>
              </w:rPr>
              <w:t xml:space="preserve">подизвођача </w:t>
            </w:r>
          </w:p>
          <w:p w:rsidR="005F2379" w:rsidRPr="000425E7" w:rsidRDefault="005F2379" w:rsidP="00AD6CAA">
            <w:pPr>
              <w:tabs>
                <w:tab w:val="left" w:pos="680"/>
              </w:tabs>
              <w:snapToGrid w:val="0"/>
              <w:spacing w:before="0"/>
              <w:contextualSpacing/>
              <w:jc w:val="left"/>
              <w:rPr>
                <w:rFonts w:cs="Arial"/>
                <w:lang w:val="sr-Cyrl-CS"/>
              </w:rPr>
            </w:pPr>
            <w:r w:rsidRPr="00AD6CAA">
              <w:rPr>
                <w:rFonts w:cs="Arial"/>
                <w:b/>
                <w:sz w:val="24"/>
                <w:szCs w:val="24"/>
              </w:rPr>
              <w:t>Ови докази не могу бити старији од два месеца пре отварања понуда</w:t>
            </w:r>
            <w:r w:rsidRPr="00AD6CAA">
              <w:rPr>
                <w:rFonts w:cs="Arial"/>
                <w:sz w:val="24"/>
                <w:szCs w:val="24"/>
              </w:rPr>
              <w:t>.</w:t>
            </w:r>
          </w:p>
        </w:tc>
      </w:tr>
      <w:tr w:rsidR="005F2379" w:rsidRPr="000E03E3" w:rsidTr="004C0CE0">
        <w:trPr>
          <w:trHeight w:val="70"/>
          <w:jc w:val="center"/>
        </w:trPr>
        <w:tc>
          <w:tcPr>
            <w:tcW w:w="729" w:type="dxa"/>
            <w:vAlign w:val="center"/>
          </w:tcPr>
          <w:p w:rsidR="005F2379" w:rsidRPr="000425E7" w:rsidRDefault="005F2379" w:rsidP="004C0CE0">
            <w:pPr>
              <w:jc w:val="center"/>
              <w:rPr>
                <w:rFonts w:cs="Arial"/>
              </w:rPr>
            </w:pPr>
            <w:r w:rsidRPr="000425E7">
              <w:rPr>
                <w:rFonts w:cs="Arial"/>
              </w:rPr>
              <w:lastRenderedPageBreak/>
              <w:t>3.</w:t>
            </w:r>
          </w:p>
        </w:tc>
        <w:tc>
          <w:tcPr>
            <w:tcW w:w="8430" w:type="dxa"/>
            <w:vAlign w:val="center"/>
          </w:tcPr>
          <w:p w:rsidR="005F2379" w:rsidRPr="00AD6CAA" w:rsidRDefault="005F2379" w:rsidP="004C0CE0">
            <w:pPr>
              <w:snapToGrid w:val="0"/>
              <w:rPr>
                <w:rFonts w:cs="Arial"/>
                <w:sz w:val="24"/>
                <w:szCs w:val="24"/>
              </w:rPr>
            </w:pPr>
            <w:r w:rsidRPr="00AD6CAA">
              <w:rPr>
                <w:rFonts w:cs="Arial"/>
                <w:b/>
                <w:sz w:val="24"/>
                <w:szCs w:val="24"/>
                <w:u w:val="single"/>
              </w:rPr>
              <w:t>Услов</w:t>
            </w:r>
            <w:r w:rsidRPr="00AD6CAA">
              <w:rPr>
                <w:rFonts w:cs="Arial"/>
                <w:sz w:val="24"/>
                <w:szCs w:val="24"/>
                <w:u w:val="single"/>
              </w:rPr>
              <w:t>:</w:t>
            </w:r>
            <w:r w:rsidRPr="00AD6CAA">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F2379" w:rsidRPr="00AD6CAA" w:rsidRDefault="005F2379" w:rsidP="004C0CE0">
            <w:pPr>
              <w:autoSpaceDE w:val="0"/>
              <w:autoSpaceDN w:val="0"/>
              <w:adjustRightInd w:val="0"/>
              <w:rPr>
                <w:rFonts w:cs="Arial"/>
                <w:b/>
                <w:sz w:val="24"/>
                <w:szCs w:val="24"/>
                <w:u w:val="single"/>
              </w:rPr>
            </w:pPr>
            <w:r w:rsidRPr="00AD6CAA">
              <w:rPr>
                <w:rFonts w:cs="Arial"/>
                <w:b/>
                <w:sz w:val="24"/>
                <w:szCs w:val="24"/>
                <w:u w:val="single"/>
              </w:rPr>
              <w:t>Доказ:</w:t>
            </w:r>
          </w:p>
          <w:p w:rsidR="005F2379" w:rsidRPr="00AD6CAA" w:rsidRDefault="005F2379" w:rsidP="004C0CE0">
            <w:pPr>
              <w:snapToGrid w:val="0"/>
              <w:rPr>
                <w:rFonts w:cs="Arial"/>
                <w:sz w:val="24"/>
                <w:szCs w:val="24"/>
                <w:lang w:val="ru-RU"/>
              </w:rPr>
            </w:pPr>
            <w:r w:rsidRPr="00AD6CAA">
              <w:rPr>
                <w:rFonts w:cs="Arial"/>
                <w:sz w:val="24"/>
                <w:szCs w:val="24"/>
                <w:lang w:val="ru-RU"/>
              </w:rPr>
              <w:t xml:space="preserve">- </w:t>
            </w:r>
            <w:r w:rsidRPr="00AD6CAA">
              <w:rPr>
                <w:rFonts w:cs="Arial"/>
                <w:b/>
                <w:sz w:val="24"/>
                <w:szCs w:val="24"/>
                <w:lang w:val="ru-RU"/>
              </w:rPr>
              <w:t xml:space="preserve">за правно лице, предузетнике и физичка лица: </w:t>
            </w:r>
          </w:p>
          <w:p w:rsidR="005F2379" w:rsidRPr="00AD6CAA" w:rsidRDefault="005F2379" w:rsidP="000425E7">
            <w:pPr>
              <w:snapToGrid w:val="0"/>
              <w:spacing w:before="0"/>
              <w:rPr>
                <w:rFonts w:cs="Arial"/>
                <w:sz w:val="24"/>
                <w:szCs w:val="24"/>
                <w:lang w:val="ru-RU"/>
              </w:rPr>
            </w:pPr>
            <w:r w:rsidRPr="00AD6CAA">
              <w:rPr>
                <w:rFonts w:cs="Arial"/>
                <w:b/>
                <w:sz w:val="24"/>
                <w:szCs w:val="24"/>
                <w:lang w:val="ru-RU"/>
              </w:rPr>
              <w:t>1.Уверење Пореске управе</w:t>
            </w:r>
            <w:r w:rsidRPr="00AD6CAA">
              <w:rPr>
                <w:rFonts w:cs="Arial"/>
                <w:sz w:val="24"/>
                <w:szCs w:val="24"/>
                <w:lang w:val="ru-RU"/>
              </w:rPr>
              <w:t xml:space="preserve"> Министарства финансија да је измирио доспеле порезе и доприносе </w:t>
            </w:r>
            <w:r w:rsidRPr="00AD6CAA">
              <w:rPr>
                <w:rFonts w:cs="Arial"/>
                <w:b/>
                <w:sz w:val="24"/>
                <w:szCs w:val="24"/>
                <w:u w:val="single"/>
                <w:lang w:val="ru-RU"/>
              </w:rPr>
              <w:t>и</w:t>
            </w:r>
          </w:p>
          <w:p w:rsidR="005F2379" w:rsidRPr="00AD6CAA" w:rsidRDefault="005F2379" w:rsidP="000425E7">
            <w:pPr>
              <w:spacing w:before="0"/>
              <w:rPr>
                <w:rFonts w:cs="Arial"/>
                <w:sz w:val="24"/>
                <w:szCs w:val="24"/>
                <w:lang w:val="ru-RU"/>
              </w:rPr>
            </w:pPr>
            <w:r w:rsidRPr="00AD6CAA">
              <w:rPr>
                <w:rFonts w:cs="Arial"/>
                <w:b/>
                <w:sz w:val="24"/>
                <w:szCs w:val="24"/>
                <w:lang w:val="ru-RU"/>
              </w:rPr>
              <w:t>2.Уверење Управе јавних прихода локалне самоуправе (града, односно општине</w:t>
            </w:r>
            <w:r w:rsidRPr="00AD6CAA">
              <w:rPr>
                <w:rFonts w:cs="Arial"/>
                <w:sz w:val="24"/>
                <w:szCs w:val="24"/>
                <w:lang w:val="ru-RU"/>
              </w:rPr>
              <w:t xml:space="preserve">)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rsidR="005F2379" w:rsidRPr="00AD6CAA" w:rsidRDefault="005F2379" w:rsidP="004C0CE0">
            <w:pPr>
              <w:ind w:right="122"/>
              <w:rPr>
                <w:rFonts w:cs="Arial"/>
                <w:sz w:val="24"/>
                <w:szCs w:val="24"/>
                <w:lang w:val="ru-RU"/>
              </w:rPr>
            </w:pPr>
            <w:r w:rsidRPr="00AD6CAA">
              <w:rPr>
                <w:rFonts w:cs="Arial"/>
                <w:sz w:val="24"/>
                <w:szCs w:val="24"/>
                <w:lang w:val="ru-RU"/>
              </w:rPr>
              <w:t>Напомена:</w:t>
            </w:r>
          </w:p>
          <w:p w:rsidR="005F2379" w:rsidRPr="00AD6CAA" w:rsidRDefault="005F2379" w:rsidP="00924A22">
            <w:pPr>
              <w:numPr>
                <w:ilvl w:val="0"/>
                <w:numId w:val="11"/>
              </w:numPr>
              <w:autoSpaceDE w:val="0"/>
              <w:autoSpaceDN w:val="0"/>
              <w:adjustRightInd w:val="0"/>
              <w:snapToGrid w:val="0"/>
              <w:spacing w:before="0"/>
              <w:ind w:hanging="357"/>
              <w:contextualSpacing/>
              <w:jc w:val="left"/>
              <w:rPr>
                <w:rFonts w:cs="Arial"/>
                <w:b/>
                <w:sz w:val="24"/>
                <w:szCs w:val="24"/>
                <w:u w:val="single"/>
                <w:lang w:val="ru-RU"/>
              </w:rPr>
            </w:pPr>
            <w:r w:rsidRPr="00AD6CAA">
              <w:rPr>
                <w:rFonts w:cs="Arial"/>
                <w:i/>
                <w:sz w:val="24"/>
                <w:szCs w:val="24"/>
                <w:lang w:val="ru-RU"/>
              </w:rPr>
              <w:t>Уколико локална (општин</w:t>
            </w:r>
            <w:r w:rsidRPr="00AD6CAA">
              <w:rPr>
                <w:rFonts w:cs="Arial"/>
                <w:i/>
                <w:sz w:val="24"/>
                <w:szCs w:val="24"/>
                <w:lang w:val="sr-Cyrl-CS"/>
              </w:rPr>
              <w:t>с</w:t>
            </w:r>
            <w:r w:rsidRPr="00AD6CAA">
              <w:rPr>
                <w:rFonts w:cs="Arial"/>
                <w:i/>
                <w:sz w:val="24"/>
                <w:szCs w:val="24"/>
                <w:lang w:val="ru-RU"/>
              </w:rPr>
              <w:t>ка) управа</w:t>
            </w:r>
            <w:r w:rsidRPr="00AD6CAA">
              <w:rPr>
                <w:rFonts w:cs="Arial"/>
                <w:i/>
                <w:sz w:val="24"/>
                <w:szCs w:val="24"/>
                <w:lang w:val="sr-Cyrl-CS"/>
              </w:rPr>
              <w:t xml:space="preserve"> јавних приход</w:t>
            </w:r>
            <w:r w:rsidRPr="00AD6CAA">
              <w:rPr>
                <w:rFonts w:cs="Arial"/>
                <w:i/>
                <w:sz w:val="24"/>
                <w:szCs w:val="24"/>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AD6CAA">
              <w:rPr>
                <w:rFonts w:cs="Arial"/>
                <w:i/>
                <w:sz w:val="24"/>
                <w:szCs w:val="24"/>
                <w:lang w:val="sr-Cyrl-CS"/>
              </w:rPr>
              <w:t xml:space="preserve">јавних прихода </w:t>
            </w:r>
            <w:r w:rsidRPr="00AD6CAA">
              <w:rPr>
                <w:rFonts w:cs="Arial"/>
                <w:i/>
                <w:sz w:val="24"/>
                <w:szCs w:val="24"/>
                <w:lang w:val="ru-RU"/>
              </w:rPr>
              <w:t xml:space="preserve">приложи и потврде </w:t>
            </w:r>
            <w:r w:rsidRPr="00AD6CAA">
              <w:rPr>
                <w:rFonts w:cs="Arial"/>
                <w:i/>
                <w:sz w:val="24"/>
                <w:szCs w:val="24"/>
                <w:lang w:val="sr-Cyrl-CS"/>
              </w:rPr>
              <w:t xml:space="preserve">тих </w:t>
            </w:r>
            <w:r w:rsidRPr="00AD6CAA">
              <w:rPr>
                <w:rFonts w:cs="Arial"/>
                <w:i/>
                <w:sz w:val="24"/>
                <w:szCs w:val="24"/>
                <w:lang w:val="ru-RU"/>
              </w:rPr>
              <w:t>осталих лок</w:t>
            </w:r>
            <w:r w:rsidRPr="00AD6CAA">
              <w:rPr>
                <w:rFonts w:cs="Arial"/>
                <w:i/>
                <w:sz w:val="24"/>
                <w:szCs w:val="24"/>
                <w:lang w:val="sr-Cyrl-CS"/>
              </w:rPr>
              <w:t>а</w:t>
            </w:r>
            <w:r w:rsidRPr="00AD6CAA">
              <w:rPr>
                <w:rFonts w:cs="Arial"/>
                <w:i/>
                <w:sz w:val="24"/>
                <w:szCs w:val="24"/>
                <w:lang w:val="ru-RU"/>
              </w:rPr>
              <w:t xml:space="preserve">лних органа/организација/установа </w:t>
            </w:r>
          </w:p>
          <w:p w:rsidR="005F2379" w:rsidRPr="00AD6CAA" w:rsidRDefault="005F2379" w:rsidP="00924A22">
            <w:pPr>
              <w:numPr>
                <w:ilvl w:val="0"/>
                <w:numId w:val="11"/>
              </w:numPr>
              <w:autoSpaceDE w:val="0"/>
              <w:autoSpaceDN w:val="0"/>
              <w:adjustRightInd w:val="0"/>
              <w:snapToGrid w:val="0"/>
              <w:spacing w:before="0"/>
              <w:ind w:hanging="357"/>
              <w:contextualSpacing/>
              <w:jc w:val="left"/>
              <w:rPr>
                <w:rFonts w:cs="Arial"/>
                <w:i/>
                <w:sz w:val="24"/>
                <w:szCs w:val="24"/>
                <w:lang w:val="ru-RU"/>
              </w:rPr>
            </w:pPr>
            <w:r w:rsidRPr="00AD6CAA">
              <w:rPr>
                <w:rFonts w:cs="Arial"/>
                <w:i/>
                <w:sz w:val="24"/>
                <w:szCs w:val="24"/>
                <w:lang w:val="ru-RU"/>
              </w:rPr>
              <w:t xml:space="preserve">Уколико је понуђач у поступку приватизације, уместо горе наведена два доказа, потребно је доставити </w:t>
            </w:r>
            <w:r w:rsidRPr="00AD6CAA">
              <w:rPr>
                <w:rFonts w:cs="Arial"/>
                <w:b/>
                <w:i/>
                <w:sz w:val="24"/>
                <w:szCs w:val="24"/>
                <w:lang w:val="ru-RU"/>
              </w:rPr>
              <w:t>уверење Агенције за приватизацију да се налази у поступку приватизације</w:t>
            </w:r>
          </w:p>
          <w:p w:rsidR="005F2379" w:rsidRPr="00AD6CAA" w:rsidRDefault="005F2379" w:rsidP="00924A22">
            <w:pPr>
              <w:numPr>
                <w:ilvl w:val="0"/>
                <w:numId w:val="11"/>
              </w:numPr>
              <w:tabs>
                <w:tab w:val="left" w:pos="680"/>
              </w:tabs>
              <w:snapToGrid w:val="0"/>
              <w:spacing w:before="0"/>
              <w:ind w:hanging="357"/>
              <w:contextualSpacing/>
              <w:jc w:val="left"/>
              <w:rPr>
                <w:rFonts w:cs="Arial"/>
                <w:i/>
                <w:sz w:val="24"/>
                <w:szCs w:val="24"/>
                <w:lang w:val="ru-RU"/>
              </w:rPr>
            </w:pPr>
            <w:r w:rsidRPr="00AD6CAA">
              <w:rPr>
                <w:rFonts w:cs="Arial"/>
                <w:i/>
                <w:sz w:val="24"/>
                <w:szCs w:val="24"/>
                <w:lang w:val="ru-RU"/>
              </w:rPr>
              <w:t>У случају да понуду подноси група понуђача, ове доказе доставити за сваког учесника из групе</w:t>
            </w:r>
          </w:p>
          <w:p w:rsidR="005F2379" w:rsidRPr="00AD6CAA" w:rsidRDefault="005F2379" w:rsidP="00924A22">
            <w:pPr>
              <w:numPr>
                <w:ilvl w:val="0"/>
                <w:numId w:val="13"/>
              </w:numPr>
              <w:tabs>
                <w:tab w:val="left" w:pos="680"/>
              </w:tabs>
              <w:snapToGrid w:val="0"/>
              <w:spacing w:before="0"/>
              <w:contextualSpacing/>
              <w:jc w:val="left"/>
              <w:rPr>
                <w:rFonts w:cs="Arial"/>
                <w:sz w:val="24"/>
                <w:szCs w:val="24"/>
                <w:lang w:val="ru-RU"/>
              </w:rPr>
            </w:pPr>
            <w:r w:rsidRPr="00AD6CAA">
              <w:rPr>
                <w:rFonts w:cs="Arial"/>
                <w:i/>
                <w:sz w:val="24"/>
                <w:szCs w:val="24"/>
                <w:lang w:val="ru-RU"/>
              </w:rPr>
              <w:lastRenderedPageBreak/>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5F2379" w:rsidRPr="00AD6CAA" w:rsidRDefault="005F2379" w:rsidP="004C0CE0">
            <w:pPr>
              <w:tabs>
                <w:tab w:val="left" w:pos="680"/>
              </w:tabs>
              <w:snapToGrid w:val="0"/>
              <w:contextualSpacing/>
              <w:rPr>
                <w:rFonts w:cs="Arial"/>
                <w:sz w:val="24"/>
                <w:szCs w:val="24"/>
                <w:lang w:val="ru-RU"/>
              </w:rPr>
            </w:pPr>
            <w:r w:rsidRPr="00AD6CAA">
              <w:rPr>
                <w:rFonts w:cs="Arial"/>
                <w:b/>
                <w:sz w:val="24"/>
                <w:szCs w:val="24"/>
                <w:lang w:val="ru-RU"/>
              </w:rPr>
              <w:t xml:space="preserve">Ови докази не могу бити старији од два месеца </w:t>
            </w:r>
            <w:r w:rsidRPr="00AD6CAA">
              <w:rPr>
                <w:rFonts w:cs="Arial"/>
                <w:b/>
                <w:sz w:val="24"/>
                <w:szCs w:val="24"/>
                <w:lang w:val="sr-Cyrl-CS"/>
              </w:rPr>
              <w:t>пре</w:t>
            </w:r>
            <w:r w:rsidRPr="00AD6CAA">
              <w:rPr>
                <w:rFonts w:cs="Arial"/>
                <w:b/>
                <w:sz w:val="24"/>
                <w:szCs w:val="24"/>
                <w:lang w:val="ru-RU"/>
              </w:rPr>
              <w:t xml:space="preserve"> отварања понуда</w:t>
            </w:r>
            <w:r w:rsidRPr="00AD6CAA">
              <w:rPr>
                <w:rFonts w:cs="Arial"/>
                <w:sz w:val="24"/>
                <w:szCs w:val="24"/>
                <w:lang w:val="ru-RU"/>
              </w:rPr>
              <w:t>.</w:t>
            </w:r>
          </w:p>
          <w:p w:rsidR="005F2379" w:rsidRPr="000425E7" w:rsidRDefault="005F2379" w:rsidP="004C0CE0">
            <w:pPr>
              <w:tabs>
                <w:tab w:val="left" w:pos="680"/>
              </w:tabs>
              <w:snapToGrid w:val="0"/>
              <w:contextualSpacing/>
              <w:rPr>
                <w:rFonts w:cs="Arial"/>
                <w:i/>
                <w:lang w:val="ru-RU"/>
              </w:rPr>
            </w:pPr>
          </w:p>
        </w:tc>
      </w:tr>
      <w:tr w:rsidR="005F2379" w:rsidRPr="000E03E3" w:rsidTr="004C0CE0">
        <w:trPr>
          <w:jc w:val="center"/>
        </w:trPr>
        <w:tc>
          <w:tcPr>
            <w:tcW w:w="729" w:type="dxa"/>
            <w:vAlign w:val="center"/>
          </w:tcPr>
          <w:p w:rsidR="005F2379" w:rsidRPr="000425E7" w:rsidRDefault="005F2379" w:rsidP="004C0CE0">
            <w:pPr>
              <w:jc w:val="center"/>
              <w:rPr>
                <w:rFonts w:cs="Arial"/>
              </w:rPr>
            </w:pPr>
            <w:r w:rsidRPr="000425E7">
              <w:rPr>
                <w:rFonts w:cs="Arial"/>
              </w:rPr>
              <w:lastRenderedPageBreak/>
              <w:t xml:space="preserve">4. </w:t>
            </w:r>
          </w:p>
        </w:tc>
        <w:tc>
          <w:tcPr>
            <w:tcW w:w="8430" w:type="dxa"/>
          </w:tcPr>
          <w:p w:rsidR="005F2379" w:rsidRPr="00AD6CAA" w:rsidRDefault="005F2379" w:rsidP="004C0CE0">
            <w:pPr>
              <w:snapToGrid w:val="0"/>
              <w:rPr>
                <w:rFonts w:cs="Arial"/>
                <w:sz w:val="24"/>
                <w:szCs w:val="24"/>
              </w:rPr>
            </w:pPr>
            <w:r w:rsidRPr="00AD6CAA">
              <w:rPr>
                <w:rFonts w:cs="Arial"/>
                <w:b/>
                <w:sz w:val="24"/>
                <w:szCs w:val="24"/>
                <w:u w:val="single"/>
              </w:rPr>
              <w:t>Услов:</w:t>
            </w:r>
            <w:r w:rsidRPr="00AD6CAA">
              <w:rPr>
                <w:rFonts w:cs="Arial"/>
                <w:b/>
                <w:sz w:val="24"/>
                <w:szCs w:val="24"/>
                <w:u w:val="single"/>
                <w:lang w:val="sr-Cyrl-RS"/>
              </w:rPr>
              <w:t xml:space="preserve"> </w:t>
            </w:r>
            <w:r w:rsidRPr="00AD6CAA">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5F2379" w:rsidRPr="00AD6CAA" w:rsidRDefault="005F2379" w:rsidP="004C0CE0">
            <w:pPr>
              <w:autoSpaceDE w:val="0"/>
              <w:autoSpaceDN w:val="0"/>
              <w:adjustRightInd w:val="0"/>
              <w:rPr>
                <w:rFonts w:cs="Arial"/>
                <w:b/>
                <w:sz w:val="24"/>
                <w:szCs w:val="24"/>
                <w:u w:val="single"/>
              </w:rPr>
            </w:pPr>
            <w:r w:rsidRPr="00AD6CAA">
              <w:rPr>
                <w:rFonts w:cs="Arial"/>
                <w:b/>
                <w:sz w:val="24"/>
                <w:szCs w:val="24"/>
                <w:u w:val="single"/>
              </w:rPr>
              <w:t>Доказ:</w:t>
            </w:r>
          </w:p>
          <w:p w:rsidR="005F2379" w:rsidRPr="00AD6CAA" w:rsidRDefault="005F2379" w:rsidP="004C0CE0">
            <w:pPr>
              <w:rPr>
                <w:rFonts w:cs="Arial"/>
                <w:b/>
                <w:sz w:val="24"/>
                <w:szCs w:val="24"/>
              </w:rPr>
            </w:pPr>
            <w:r w:rsidRPr="00AD6CAA">
              <w:rPr>
                <w:rFonts w:cs="Arial"/>
                <w:sz w:val="24"/>
                <w:szCs w:val="24"/>
              </w:rPr>
              <w:t>Потписан и оверен Образац изјаве на основу члана 75. став 2. ЗЈН (Образац бр.4)</w:t>
            </w:r>
          </w:p>
          <w:p w:rsidR="005F2379" w:rsidRPr="00AD6CAA" w:rsidRDefault="005F2379" w:rsidP="004C0CE0">
            <w:pPr>
              <w:snapToGrid w:val="0"/>
              <w:rPr>
                <w:rFonts w:cs="Arial"/>
                <w:sz w:val="24"/>
                <w:szCs w:val="24"/>
                <w:lang w:val="sr-Cyrl-CS"/>
              </w:rPr>
            </w:pPr>
            <w:r w:rsidRPr="00AD6CAA">
              <w:rPr>
                <w:rFonts w:cs="Arial"/>
                <w:i/>
                <w:sz w:val="24"/>
                <w:szCs w:val="24"/>
              </w:rPr>
              <w:t>Напомена:</w:t>
            </w:r>
          </w:p>
          <w:p w:rsidR="005F2379" w:rsidRPr="00AD6CAA" w:rsidRDefault="005F2379" w:rsidP="00924A22">
            <w:pPr>
              <w:numPr>
                <w:ilvl w:val="0"/>
                <w:numId w:val="14"/>
              </w:numPr>
              <w:snapToGrid w:val="0"/>
              <w:rPr>
                <w:rFonts w:cs="Arial"/>
                <w:i/>
                <w:sz w:val="24"/>
                <w:szCs w:val="24"/>
                <w:lang w:val="sr-Cyrl-CS"/>
              </w:rPr>
            </w:pPr>
            <w:r w:rsidRPr="00AD6CAA">
              <w:rPr>
                <w:rFonts w:cs="Arial"/>
                <w:i/>
                <w:sz w:val="24"/>
                <w:szCs w:val="24"/>
                <w:lang w:val="sr-Cyrl-CS"/>
              </w:rPr>
              <w:t xml:space="preserve">Изјава мора да буде потписана од стране овалшћеног лица за заступање понуђача и оверена печатом. </w:t>
            </w:r>
          </w:p>
          <w:p w:rsidR="005F2379" w:rsidRPr="00AD6CAA" w:rsidRDefault="005F2379" w:rsidP="00924A22">
            <w:pPr>
              <w:numPr>
                <w:ilvl w:val="0"/>
                <w:numId w:val="14"/>
              </w:numPr>
              <w:snapToGrid w:val="0"/>
              <w:rPr>
                <w:rFonts w:cs="Arial"/>
                <w:i/>
                <w:sz w:val="24"/>
                <w:szCs w:val="24"/>
                <w:lang w:val="sr-Cyrl-CS"/>
              </w:rPr>
            </w:pPr>
            <w:r w:rsidRPr="00AD6CAA">
              <w:rPr>
                <w:rFonts w:cs="Arial"/>
                <w:i/>
                <w:sz w:val="24"/>
                <w:szCs w:val="24"/>
                <w:lang w:val="sr-Cyrl-CS"/>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rsidR="005F2379" w:rsidRPr="000425E7" w:rsidRDefault="005F2379" w:rsidP="004C0CE0">
            <w:pPr>
              <w:snapToGrid w:val="0"/>
              <w:ind w:left="720"/>
              <w:rPr>
                <w:rFonts w:cs="Arial"/>
                <w:lang w:val="sr-Cyrl-CS"/>
              </w:rPr>
            </w:pPr>
          </w:p>
        </w:tc>
      </w:tr>
      <w:tr w:rsidR="00ED5C7A" w:rsidRPr="000E03E3" w:rsidTr="004C0CE0">
        <w:trPr>
          <w:jc w:val="center"/>
        </w:trPr>
        <w:tc>
          <w:tcPr>
            <w:tcW w:w="729" w:type="dxa"/>
            <w:vAlign w:val="center"/>
          </w:tcPr>
          <w:p w:rsidR="00ED5C7A" w:rsidRPr="000425E7" w:rsidRDefault="00ED5C7A" w:rsidP="00ED5C7A">
            <w:pPr>
              <w:pStyle w:val="Pasussalistom"/>
              <w:numPr>
                <w:ilvl w:val="0"/>
                <w:numId w:val="12"/>
              </w:numPr>
              <w:jc w:val="center"/>
              <w:rPr>
                <w:rFonts w:cs="Arial"/>
                <w:lang w:val="sr-Cyrl-RS"/>
              </w:rPr>
            </w:pPr>
          </w:p>
        </w:tc>
        <w:tc>
          <w:tcPr>
            <w:tcW w:w="8430" w:type="dxa"/>
          </w:tcPr>
          <w:p w:rsidR="00ED5C7A" w:rsidRPr="00AD6CAA" w:rsidRDefault="00ED5C7A" w:rsidP="00ED5C7A">
            <w:pPr>
              <w:autoSpaceDE w:val="0"/>
              <w:autoSpaceDN w:val="0"/>
              <w:adjustRightInd w:val="0"/>
              <w:rPr>
                <w:rFonts w:cs="Arial"/>
                <w:sz w:val="24"/>
                <w:szCs w:val="24"/>
                <w:lang w:val="sr-Cyrl-BA"/>
              </w:rPr>
            </w:pPr>
            <w:r w:rsidRPr="00AD6CAA">
              <w:rPr>
                <w:rFonts w:cs="Arial"/>
                <w:sz w:val="24"/>
                <w:szCs w:val="24"/>
                <w:lang w:val="sr-Cyrl-BA"/>
              </w:rPr>
              <w:t>Понуђач располаже важећом дозволом надлежног органа за обављање делатности кој</w:t>
            </w:r>
            <w:r w:rsidRPr="00AD6CAA">
              <w:rPr>
                <w:rFonts w:cs="Arial"/>
                <w:sz w:val="24"/>
                <w:szCs w:val="24"/>
                <w:lang w:val="sr-Cyrl-CS"/>
              </w:rPr>
              <w:t>а</w:t>
            </w:r>
            <w:r w:rsidRPr="00AD6CAA">
              <w:rPr>
                <w:rFonts w:cs="Arial"/>
                <w:sz w:val="24"/>
                <w:szCs w:val="24"/>
                <w:lang w:val="sr-Cyrl-BA"/>
              </w:rPr>
              <w:t xml:space="preserve"> </w:t>
            </w:r>
            <w:r w:rsidRPr="00AD6CAA">
              <w:rPr>
                <w:rFonts w:cs="Arial"/>
                <w:sz w:val="24"/>
                <w:szCs w:val="24"/>
                <w:lang w:val="sr-Cyrl-CS"/>
              </w:rPr>
              <w:t>је</w:t>
            </w:r>
            <w:r w:rsidRPr="00AD6CAA">
              <w:rPr>
                <w:rFonts w:cs="Arial"/>
                <w:sz w:val="24"/>
                <w:szCs w:val="24"/>
                <w:lang w:val="sr-Cyrl-BA"/>
              </w:rPr>
              <w:t xml:space="preserve"> предмет јавне набавке: </w:t>
            </w:r>
            <w:r w:rsidRPr="00AD6CAA">
              <w:rPr>
                <w:rFonts w:cs="Arial"/>
                <w:sz w:val="24"/>
                <w:szCs w:val="24"/>
                <w:lang w:val="sr-Cyrl-CS"/>
              </w:rPr>
              <w:t>Важећа</w:t>
            </w:r>
            <w:r w:rsidRPr="00AD6CAA">
              <w:rPr>
                <w:rFonts w:cs="Arial"/>
                <w:sz w:val="24"/>
                <w:szCs w:val="24"/>
                <w:lang w:val="sr-Cyrl-RS"/>
              </w:rPr>
              <w:t xml:space="preserve"> </w:t>
            </w:r>
            <w:r w:rsidRPr="00AD6CAA">
              <w:rPr>
                <w:rFonts w:cs="Arial"/>
                <w:sz w:val="24"/>
                <w:szCs w:val="24"/>
                <w:lang w:val="sr-Cyrl-CS"/>
              </w:rPr>
              <w:t xml:space="preserve">дозвола за обављање </w:t>
            </w:r>
            <w:r w:rsidRPr="00AD6CAA">
              <w:rPr>
                <w:rFonts w:cs="Arial"/>
                <w:sz w:val="24"/>
                <w:szCs w:val="24"/>
                <w:lang w:val="sr-Cyrl-BA"/>
              </w:rPr>
              <w:t>послова пројектовања</w:t>
            </w:r>
            <w:r w:rsidRPr="00AD6CAA">
              <w:rPr>
                <w:rFonts w:cs="Arial"/>
                <w:sz w:val="24"/>
                <w:szCs w:val="24"/>
                <w:lang w:val="sr-Cyrl-CS"/>
              </w:rPr>
              <w:t xml:space="preserve"> и послова извођења</w:t>
            </w:r>
            <w:r w:rsidRPr="00AD6CAA">
              <w:rPr>
                <w:rFonts w:cs="Arial"/>
                <w:sz w:val="24"/>
                <w:szCs w:val="24"/>
                <w:lang w:val="sr-Cyrl-BA"/>
              </w:rPr>
              <w:t xml:space="preserve"> посебних система и мера заштите од пожара.</w:t>
            </w:r>
          </w:p>
          <w:p w:rsidR="00ED5C7A" w:rsidRPr="00AD6CAA" w:rsidRDefault="00ED5C7A" w:rsidP="00ED5C7A">
            <w:pPr>
              <w:autoSpaceDE w:val="0"/>
              <w:autoSpaceDN w:val="0"/>
              <w:adjustRightInd w:val="0"/>
              <w:rPr>
                <w:rFonts w:cs="Arial"/>
                <w:b/>
                <w:sz w:val="24"/>
                <w:szCs w:val="24"/>
                <w:u w:val="single"/>
                <w:lang w:val="sr-Cyrl-BA"/>
              </w:rPr>
            </w:pPr>
            <w:r w:rsidRPr="00AD6CAA">
              <w:rPr>
                <w:rFonts w:cs="Arial"/>
                <w:b/>
                <w:sz w:val="24"/>
                <w:szCs w:val="24"/>
                <w:u w:val="single"/>
                <w:lang w:val="sr-Cyrl-BA"/>
              </w:rPr>
              <w:t>Доказ:</w:t>
            </w:r>
          </w:p>
          <w:p w:rsidR="00ED5C7A" w:rsidRPr="000425E7" w:rsidRDefault="00016172" w:rsidP="00016172">
            <w:pPr>
              <w:autoSpaceDE w:val="0"/>
              <w:autoSpaceDN w:val="0"/>
              <w:adjustRightInd w:val="0"/>
              <w:rPr>
                <w:rFonts w:cs="Arial"/>
                <w:b/>
                <w:u w:val="single"/>
              </w:rPr>
            </w:pPr>
            <w:r w:rsidRPr="00AD6CAA">
              <w:rPr>
                <w:rFonts w:cs="Arial"/>
                <w:sz w:val="24"/>
                <w:szCs w:val="24"/>
                <w:lang w:val="sr-Cyrl-RS"/>
              </w:rPr>
              <w:t>Копија</w:t>
            </w:r>
            <w:r w:rsidRPr="00AD6CAA">
              <w:rPr>
                <w:rFonts w:cs="Arial"/>
                <w:sz w:val="24"/>
                <w:szCs w:val="24"/>
                <w:lang w:val="sr-Cyrl-CS"/>
              </w:rPr>
              <w:t xml:space="preserve"> Решења за обављање </w:t>
            </w:r>
            <w:r w:rsidRPr="00AD6CAA">
              <w:rPr>
                <w:rFonts w:eastAsia="Calibri" w:cs="Arial"/>
                <w:sz w:val="24"/>
                <w:szCs w:val="24"/>
                <w:lang w:val="sr-Cyrl-CS" w:eastAsia="zh-CN"/>
              </w:rPr>
              <w:t>послова пројектовања и послова извођења посебних система и мера заштите од пожара и то за пројектовање стабилних система за дојаву пожара и извођење ових система, издату од Министарства Унутрашњих послова (МУП), сходно „Правилнику о полагању стручног испита и условима за добијање лиценце и овлашћења за израду главног пројекта заштите од пожара и посебних система и мере заштите од пожара“ члан 17</w:t>
            </w:r>
            <w:r w:rsidRPr="00AD6CAA">
              <w:rPr>
                <w:rFonts w:eastAsia="Calibri" w:cs="Arial"/>
                <w:sz w:val="24"/>
                <w:szCs w:val="24"/>
                <w:lang w:val="sr-Cyrl-BA" w:eastAsia="zh-CN"/>
              </w:rPr>
              <w:t xml:space="preserve">. </w:t>
            </w:r>
            <w:r w:rsidRPr="00AD6CAA">
              <w:rPr>
                <w:rFonts w:eastAsia="Calibri" w:cs="Arial"/>
                <w:sz w:val="24"/>
                <w:szCs w:val="24"/>
                <w:lang w:val="sr-Cyrl-CS" w:eastAsia="zh-CN"/>
              </w:rPr>
              <w:t>(Сл.гласник РС бр.21/2012 и бр.87/2013).</w:t>
            </w:r>
          </w:p>
        </w:tc>
      </w:tr>
    </w:tbl>
    <w:p w:rsidR="000425E7" w:rsidRDefault="000425E7">
      <w:r>
        <w:br w:type="page"/>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B6155" w:rsidRPr="000E03E3" w:rsidTr="004C0CE0">
        <w:trPr>
          <w:jc w:val="center"/>
        </w:trPr>
        <w:tc>
          <w:tcPr>
            <w:tcW w:w="729" w:type="dxa"/>
            <w:vAlign w:val="center"/>
          </w:tcPr>
          <w:p w:rsidR="001B6155" w:rsidRPr="000E03E3" w:rsidRDefault="001B6155" w:rsidP="004C0CE0">
            <w:pPr>
              <w:jc w:val="center"/>
              <w:rPr>
                <w:rFonts w:cs="Arial"/>
                <w:color w:val="00B0F0"/>
                <w:lang w:val="sr-Cyrl-CS"/>
              </w:rPr>
            </w:pPr>
          </w:p>
        </w:tc>
        <w:tc>
          <w:tcPr>
            <w:tcW w:w="8430" w:type="dxa"/>
          </w:tcPr>
          <w:p w:rsidR="001B6155" w:rsidRPr="00285D0F" w:rsidRDefault="001B6155" w:rsidP="004C0CE0">
            <w:pPr>
              <w:ind w:right="-180"/>
              <w:jc w:val="center"/>
              <w:rPr>
                <w:rFonts w:cs="Arial"/>
                <w:b/>
                <w:i/>
                <w:sz w:val="24"/>
                <w:szCs w:val="24"/>
                <w:lang w:val="sr-Cyrl-CS"/>
              </w:rPr>
            </w:pPr>
            <w:r w:rsidRPr="00285D0F">
              <w:rPr>
                <w:rFonts w:cs="Arial"/>
                <w:b/>
                <w:sz w:val="24"/>
                <w:szCs w:val="24"/>
                <w:lang w:val="sr-Cyrl-CS"/>
              </w:rPr>
              <w:t xml:space="preserve">4.2  ДОДАТНИ УСЛОВИ </w:t>
            </w:r>
          </w:p>
          <w:p w:rsidR="001B6155" w:rsidRPr="000E03E3" w:rsidRDefault="001B6155" w:rsidP="00BF5327">
            <w:pPr>
              <w:snapToGrid w:val="0"/>
              <w:jc w:val="center"/>
              <w:rPr>
                <w:rFonts w:cs="Arial"/>
                <w:lang w:val="sr-Cyrl-RS"/>
              </w:rPr>
            </w:pPr>
            <w:r w:rsidRPr="00285D0F">
              <w:rPr>
                <w:rFonts w:cs="Arial"/>
                <w:b/>
                <w:sz w:val="24"/>
                <w:szCs w:val="24"/>
                <w:lang w:val="sr-Cyrl-CS"/>
              </w:rPr>
              <w:t xml:space="preserve">ЗА УЧЕШЋЕ У ПОСТУПКУ ЈАВНЕ НАБАВКЕ ИЗ ЧЛАНА 76. </w:t>
            </w:r>
            <w:r w:rsidRPr="00285D0F">
              <w:rPr>
                <w:rFonts w:cs="Arial"/>
                <w:b/>
                <w:sz w:val="24"/>
                <w:szCs w:val="24"/>
              </w:rPr>
              <w:t>ЗАКОНА</w:t>
            </w:r>
          </w:p>
        </w:tc>
      </w:tr>
      <w:tr w:rsidR="001B6155" w:rsidRPr="000E03E3" w:rsidTr="00AD6CAA">
        <w:trPr>
          <w:trHeight w:val="4239"/>
          <w:jc w:val="center"/>
        </w:trPr>
        <w:tc>
          <w:tcPr>
            <w:tcW w:w="729" w:type="dxa"/>
            <w:vAlign w:val="center"/>
          </w:tcPr>
          <w:p w:rsidR="001B6155" w:rsidRPr="00BF5327" w:rsidRDefault="00BF5327" w:rsidP="004C0CE0">
            <w:pPr>
              <w:jc w:val="center"/>
              <w:rPr>
                <w:rFonts w:cs="Arial"/>
                <w:b/>
              </w:rPr>
            </w:pPr>
            <w:r w:rsidRPr="00BF5327">
              <w:rPr>
                <w:rFonts w:cs="Arial"/>
                <w:b/>
                <w:lang w:val="sr-Cyrl-RS"/>
              </w:rPr>
              <w:t>6</w:t>
            </w:r>
            <w:r w:rsidR="001B6155" w:rsidRPr="00BF5327">
              <w:rPr>
                <w:rFonts w:cs="Arial"/>
                <w:b/>
              </w:rPr>
              <w:t>.</w:t>
            </w:r>
          </w:p>
        </w:tc>
        <w:tc>
          <w:tcPr>
            <w:tcW w:w="8430" w:type="dxa"/>
          </w:tcPr>
          <w:p w:rsidR="001B6155" w:rsidRPr="00AD6CAA" w:rsidRDefault="001B6155" w:rsidP="004C0CE0">
            <w:pPr>
              <w:pStyle w:val="Pasussalistom"/>
              <w:autoSpaceDE w:val="0"/>
              <w:autoSpaceDN w:val="0"/>
              <w:adjustRightInd w:val="0"/>
              <w:ind w:left="94"/>
              <w:rPr>
                <w:rFonts w:cs="Arial"/>
                <w:b/>
                <w:sz w:val="24"/>
                <w:szCs w:val="24"/>
                <w:u w:val="single"/>
                <w:lang w:val="sr-Cyrl-RS"/>
              </w:rPr>
            </w:pPr>
            <w:r w:rsidRPr="00AD6CAA">
              <w:rPr>
                <w:rFonts w:cs="Arial"/>
                <w:b/>
                <w:sz w:val="24"/>
                <w:szCs w:val="24"/>
                <w:u w:val="single"/>
                <w:lang w:val="sr-Cyrl-RS"/>
              </w:rPr>
              <w:t>Услов:</w:t>
            </w:r>
          </w:p>
          <w:p w:rsidR="00ED5C7A" w:rsidRPr="00AD6CAA" w:rsidRDefault="001B6155" w:rsidP="00763FB3">
            <w:pPr>
              <w:pStyle w:val="Pasussalistom"/>
              <w:numPr>
                <w:ilvl w:val="0"/>
                <w:numId w:val="26"/>
              </w:numPr>
              <w:autoSpaceDE w:val="0"/>
              <w:autoSpaceDN w:val="0"/>
              <w:adjustRightInd w:val="0"/>
              <w:rPr>
                <w:rFonts w:cs="Arial"/>
                <w:sz w:val="24"/>
                <w:szCs w:val="24"/>
                <w:lang w:val="sr-Cyrl-RS"/>
              </w:rPr>
            </w:pPr>
            <w:r w:rsidRPr="00AD6CAA">
              <w:rPr>
                <w:rFonts w:cs="Arial"/>
                <w:sz w:val="24"/>
                <w:szCs w:val="24"/>
                <w:lang w:val="sr-Cyrl-RS"/>
              </w:rPr>
              <w:t>Понуђач располаже неопходним пословним капацитетом  ако</w:t>
            </w:r>
            <w:r w:rsidR="00ED5C7A" w:rsidRPr="00AD6CAA">
              <w:rPr>
                <w:rFonts w:cs="Arial"/>
                <w:sz w:val="24"/>
                <w:szCs w:val="24"/>
                <w:lang w:val="sr-Cyrl-RS"/>
              </w:rPr>
              <w:t xml:space="preserve"> је:</w:t>
            </w:r>
          </w:p>
          <w:p w:rsidR="00016172" w:rsidRPr="00AD6CAA" w:rsidRDefault="00016172" w:rsidP="00763FB3">
            <w:pPr>
              <w:pStyle w:val="Pasussalistom"/>
              <w:numPr>
                <w:ilvl w:val="0"/>
                <w:numId w:val="27"/>
              </w:numPr>
              <w:rPr>
                <w:rFonts w:cs="Arial"/>
                <w:sz w:val="24"/>
                <w:szCs w:val="24"/>
                <w:lang w:val="sr-Cyrl-RS"/>
              </w:rPr>
            </w:pPr>
            <w:r w:rsidRPr="00AD6CAA">
              <w:rPr>
                <w:rFonts w:cs="Arial"/>
                <w:sz w:val="24"/>
                <w:szCs w:val="24"/>
                <w:lang w:val="sr-Cyrl-RS"/>
              </w:rPr>
              <w:t>овлашћен од стране произвођача понуђене опреме за продају, уградњу и сервисирање те опреме.</w:t>
            </w:r>
          </w:p>
          <w:p w:rsidR="001B6155" w:rsidRPr="00AD6CAA" w:rsidRDefault="001B6155" w:rsidP="00ED5C7A">
            <w:pPr>
              <w:autoSpaceDE w:val="0"/>
              <w:autoSpaceDN w:val="0"/>
              <w:adjustRightInd w:val="0"/>
              <w:rPr>
                <w:rFonts w:cs="Arial"/>
                <w:b/>
                <w:sz w:val="24"/>
                <w:szCs w:val="24"/>
                <w:u w:val="single"/>
                <w:lang w:val="sr-Cyrl-RS"/>
              </w:rPr>
            </w:pPr>
            <w:r w:rsidRPr="00AD6CAA">
              <w:rPr>
                <w:rFonts w:cs="Arial"/>
                <w:b/>
                <w:sz w:val="24"/>
                <w:szCs w:val="24"/>
                <w:u w:val="single"/>
                <w:lang w:val="sr-Cyrl-RS"/>
              </w:rPr>
              <w:t>Доказ:</w:t>
            </w:r>
          </w:p>
          <w:p w:rsidR="001B6155" w:rsidRPr="00AD6CAA" w:rsidRDefault="001B6155" w:rsidP="00AD6CAA">
            <w:pPr>
              <w:pStyle w:val="Pasussalistom"/>
              <w:autoSpaceDE w:val="0"/>
              <w:autoSpaceDN w:val="0"/>
              <w:adjustRightInd w:val="0"/>
              <w:spacing w:after="0"/>
              <w:ind w:left="94"/>
              <w:rPr>
                <w:rFonts w:cs="Arial"/>
                <w:sz w:val="24"/>
                <w:szCs w:val="24"/>
                <w:lang w:val="sr-Cyrl-RS"/>
              </w:rPr>
            </w:pPr>
            <w:r w:rsidRPr="00AD6CAA">
              <w:rPr>
                <w:rFonts w:cs="Arial"/>
                <w:sz w:val="24"/>
                <w:szCs w:val="24"/>
                <w:lang w:val="sr-Cyrl-RS"/>
              </w:rPr>
              <w:t xml:space="preserve"> Пословни капацитет доказује достављањем следећ</w:t>
            </w:r>
            <w:r w:rsidR="00016172" w:rsidRPr="00AD6CAA">
              <w:rPr>
                <w:rFonts w:cs="Arial"/>
                <w:sz w:val="24"/>
                <w:szCs w:val="24"/>
                <w:lang w:val="sr-Cyrl-RS"/>
              </w:rPr>
              <w:t>ег</w:t>
            </w:r>
            <w:r w:rsidRPr="00AD6CAA">
              <w:rPr>
                <w:rFonts w:cs="Arial"/>
                <w:sz w:val="24"/>
                <w:szCs w:val="24"/>
                <w:lang w:val="sr-Cyrl-RS"/>
              </w:rPr>
              <w:t xml:space="preserve"> докумената:</w:t>
            </w:r>
          </w:p>
          <w:p w:rsidR="001B6155" w:rsidRPr="00BF5327" w:rsidRDefault="00016172" w:rsidP="00AD6CAA">
            <w:pPr>
              <w:pStyle w:val="Pasussalistom"/>
              <w:numPr>
                <w:ilvl w:val="0"/>
                <w:numId w:val="27"/>
              </w:numPr>
              <w:spacing w:after="0"/>
              <w:rPr>
                <w:rFonts w:cs="Arial"/>
                <w:noProof/>
                <w:lang w:val="sr-Cyrl-RS"/>
              </w:rPr>
            </w:pPr>
            <w:r w:rsidRPr="00AD6CAA">
              <w:rPr>
                <w:rFonts w:cs="Arial"/>
                <w:sz w:val="24"/>
                <w:szCs w:val="24"/>
                <w:lang w:val="sr-Cyrl-RS"/>
              </w:rPr>
              <w:t>Фотокопија Сертикиката – Потврде преведене на српски језик, да је Понуђач овлашћен од стране произвођача понуђене опреме за продају, уградњу и сервисирање те опреме (под опремом се подразумевају основне компоненте система: централна јединица, аутоматски јављачи пожара, софтвер за визуелизацију и контролу система, адресабилни модули и сирене са бљескалицом).</w:t>
            </w:r>
          </w:p>
        </w:tc>
      </w:tr>
      <w:tr w:rsidR="001B6155" w:rsidRPr="000F0701" w:rsidTr="004C0CE0">
        <w:trPr>
          <w:jc w:val="center"/>
        </w:trPr>
        <w:tc>
          <w:tcPr>
            <w:tcW w:w="729" w:type="dxa"/>
            <w:vAlign w:val="center"/>
          </w:tcPr>
          <w:p w:rsidR="001B6155" w:rsidRPr="006D5001" w:rsidRDefault="005E2639" w:rsidP="004C0CE0">
            <w:pPr>
              <w:jc w:val="center"/>
              <w:rPr>
                <w:rFonts w:cs="Arial"/>
                <w:b/>
                <w:lang w:val="sr-Cyrl-RS"/>
              </w:rPr>
            </w:pPr>
            <w:r>
              <w:rPr>
                <w:rFonts w:cs="Arial"/>
                <w:b/>
                <w:lang w:val="sr-Cyrl-RS"/>
              </w:rPr>
              <w:t>7</w:t>
            </w:r>
            <w:r w:rsidR="001B6155" w:rsidRPr="006D5001">
              <w:rPr>
                <w:rFonts w:cs="Arial"/>
                <w:b/>
                <w:lang w:val="sr-Cyrl-RS"/>
              </w:rPr>
              <w:t>.</w:t>
            </w:r>
          </w:p>
        </w:tc>
        <w:tc>
          <w:tcPr>
            <w:tcW w:w="8430" w:type="dxa"/>
          </w:tcPr>
          <w:p w:rsidR="00016172" w:rsidRPr="00AD6CAA" w:rsidRDefault="00016172" w:rsidP="00AD6CAA">
            <w:pPr>
              <w:spacing w:before="0"/>
              <w:jc w:val="left"/>
              <w:rPr>
                <w:rFonts w:cs="Arial"/>
                <w:sz w:val="24"/>
                <w:szCs w:val="24"/>
                <w:lang w:val="sr-Cyrl-CS"/>
              </w:rPr>
            </w:pPr>
            <w:r w:rsidRPr="00AD6CAA">
              <w:rPr>
                <w:rFonts w:cs="Arial"/>
                <w:sz w:val="24"/>
                <w:szCs w:val="24"/>
                <w:lang w:val="sr-Cyrl-CS"/>
              </w:rPr>
              <w:t>Понуђач располаже неопходним техничким капацитетом ако:</w:t>
            </w:r>
          </w:p>
          <w:p w:rsidR="001B6155" w:rsidRPr="00AD6CAA" w:rsidRDefault="00016172" w:rsidP="00AD6CAA">
            <w:pPr>
              <w:pStyle w:val="Pasussalistom"/>
              <w:numPr>
                <w:ilvl w:val="0"/>
                <w:numId w:val="27"/>
              </w:numPr>
              <w:autoSpaceDE w:val="0"/>
              <w:autoSpaceDN w:val="0"/>
              <w:adjustRightInd w:val="0"/>
              <w:spacing w:after="0"/>
              <w:rPr>
                <w:rFonts w:cs="Arial"/>
                <w:sz w:val="24"/>
                <w:szCs w:val="24"/>
                <w:lang w:val="sr-Cyrl-RS"/>
              </w:rPr>
            </w:pPr>
            <w:r w:rsidRPr="00AD6CAA">
              <w:rPr>
                <w:rFonts w:cs="Arial"/>
                <w:sz w:val="24"/>
                <w:szCs w:val="24"/>
                <w:lang w:val="sr-Cyrl-RS"/>
              </w:rPr>
              <w:t>поседује (власништво/закуп) најмање два путничка или теретна моторна возила</w:t>
            </w:r>
          </w:p>
          <w:p w:rsidR="00016172" w:rsidRPr="00AD6CAA" w:rsidRDefault="00016172" w:rsidP="00AD6CAA">
            <w:pPr>
              <w:autoSpaceDE w:val="0"/>
              <w:autoSpaceDN w:val="0"/>
              <w:adjustRightInd w:val="0"/>
              <w:spacing w:before="0"/>
              <w:rPr>
                <w:rFonts w:cs="Arial"/>
                <w:b/>
                <w:sz w:val="24"/>
                <w:szCs w:val="24"/>
                <w:u w:val="single"/>
                <w:lang w:val="sr-Cyrl-RS"/>
              </w:rPr>
            </w:pPr>
            <w:r w:rsidRPr="00AD6CAA">
              <w:rPr>
                <w:rFonts w:cs="Arial"/>
                <w:b/>
                <w:sz w:val="24"/>
                <w:szCs w:val="24"/>
                <w:u w:val="single"/>
                <w:lang w:val="sr-Cyrl-RS"/>
              </w:rPr>
              <w:t>Доказ:</w:t>
            </w:r>
          </w:p>
          <w:p w:rsidR="00016172" w:rsidRPr="00016172" w:rsidRDefault="00016172" w:rsidP="005E2639">
            <w:pPr>
              <w:pStyle w:val="Pasussalistom"/>
              <w:numPr>
                <w:ilvl w:val="0"/>
                <w:numId w:val="27"/>
              </w:numPr>
              <w:autoSpaceDE w:val="0"/>
              <w:autoSpaceDN w:val="0"/>
              <w:adjustRightInd w:val="0"/>
              <w:spacing w:after="0"/>
              <w:rPr>
                <w:rFonts w:cs="Arial"/>
                <w:lang w:val="sr-Cyrl-RS"/>
              </w:rPr>
            </w:pPr>
            <w:r w:rsidRPr="00AD6CAA">
              <w:rPr>
                <w:rFonts w:cs="Arial"/>
                <w:sz w:val="24"/>
                <w:szCs w:val="24"/>
                <w:lang w:val="sr-Cyrl-RS"/>
              </w:rPr>
              <w:t>за возила доставити: важеће очитане саобраћајне дозволе са копијом важеће полисе осигурања и копију уговора  лизингу/закупу или други правни</w:t>
            </w:r>
            <w:r w:rsidR="005E2639">
              <w:rPr>
                <w:rFonts w:cs="Arial"/>
                <w:sz w:val="24"/>
                <w:szCs w:val="24"/>
                <w:lang w:val="sr-Cyrl-RS"/>
              </w:rPr>
              <w:t xml:space="preserve"> основ</w:t>
            </w:r>
            <w:r w:rsidRPr="00AD6CAA">
              <w:rPr>
                <w:rFonts w:cs="Arial"/>
                <w:sz w:val="24"/>
                <w:szCs w:val="24"/>
                <w:lang w:val="sr-Cyrl-RS"/>
              </w:rPr>
              <w:t xml:space="preserve"> коришћења (ако возило/саобраћајна дозвола не гласи на име понуђача).</w:t>
            </w:r>
          </w:p>
        </w:tc>
      </w:tr>
    </w:tbl>
    <w:p w:rsidR="00DC7D12" w:rsidRDefault="00DC7D12" w:rsidP="00B13CD3">
      <w:pPr>
        <w:spacing w:before="0"/>
        <w:rPr>
          <w:rFonts w:cs="Arial"/>
          <w:lang w:val="sr-Cyrl-CS" w:eastAsia="zh-CN"/>
        </w:rPr>
      </w:pPr>
    </w:p>
    <w:p w:rsidR="00DC7D12" w:rsidRPr="00285D0F" w:rsidRDefault="00DC7D12" w:rsidP="00285D0F">
      <w:pPr>
        <w:tabs>
          <w:tab w:val="left" w:pos="284"/>
          <w:tab w:val="left" w:pos="330"/>
        </w:tabs>
        <w:rPr>
          <w:rFonts w:eastAsia="TimesNewRomanPSMT" w:cs="Arial"/>
          <w:bCs/>
          <w:sz w:val="24"/>
          <w:szCs w:val="24"/>
          <w:lang w:val="ru-RU"/>
        </w:rPr>
      </w:pPr>
      <w:r w:rsidRPr="00285D0F">
        <w:rPr>
          <w:rFonts w:eastAsia="TimesNewRomanPSMT" w:cs="Arial"/>
          <w:bCs/>
          <w:sz w:val="24"/>
          <w:szCs w:val="24"/>
          <w:lang w:val="sr-Cyrl-RS"/>
        </w:rPr>
        <w:t xml:space="preserve">Понуда понуђача који не докаже да испуњава </w:t>
      </w:r>
      <w:r w:rsidRPr="00285D0F">
        <w:rPr>
          <w:rFonts w:eastAsia="TimesNewRomanPSMT" w:cs="Arial"/>
          <w:bCs/>
          <w:sz w:val="24"/>
          <w:szCs w:val="24"/>
          <w:lang w:val="ru-RU"/>
        </w:rPr>
        <w:t xml:space="preserve">наведене обавезне </w:t>
      </w:r>
      <w:r w:rsidRPr="00285D0F">
        <w:rPr>
          <w:rFonts w:eastAsia="TimesNewRomanPSMT" w:cs="Arial"/>
          <w:bCs/>
          <w:sz w:val="24"/>
          <w:szCs w:val="24"/>
          <w:lang w:val="sr-Cyrl-RS"/>
        </w:rPr>
        <w:t xml:space="preserve">и додатне </w:t>
      </w:r>
      <w:r w:rsidRPr="00285D0F">
        <w:rPr>
          <w:rFonts w:eastAsia="TimesNewRomanPSMT" w:cs="Arial"/>
          <w:bCs/>
          <w:sz w:val="24"/>
          <w:szCs w:val="24"/>
          <w:lang w:val="ru-RU"/>
        </w:rPr>
        <w:t>услове</w:t>
      </w:r>
      <w:r w:rsidRPr="00285D0F">
        <w:rPr>
          <w:rFonts w:eastAsia="TimesNewRomanPSMT" w:cs="Arial"/>
          <w:bCs/>
          <w:sz w:val="24"/>
          <w:szCs w:val="24"/>
          <w:lang w:val="sr-Cyrl-RS"/>
        </w:rPr>
        <w:t xml:space="preserve"> из тачака</w:t>
      </w:r>
      <w:r w:rsidRPr="00285D0F">
        <w:rPr>
          <w:rFonts w:eastAsia="TimesNewRomanPSMT" w:cs="Arial"/>
          <w:bCs/>
          <w:color w:val="FF0000"/>
          <w:sz w:val="24"/>
          <w:szCs w:val="24"/>
          <w:lang w:val="sr-Cyrl-RS"/>
        </w:rPr>
        <w:t xml:space="preserve"> </w:t>
      </w:r>
      <w:r w:rsidR="00016172" w:rsidRPr="00285D0F">
        <w:rPr>
          <w:rFonts w:eastAsia="TimesNewRomanPSMT" w:cs="Arial"/>
          <w:bCs/>
          <w:sz w:val="24"/>
          <w:szCs w:val="24"/>
          <w:lang w:val="sr-Cyrl-RS"/>
        </w:rPr>
        <w:t>1</w:t>
      </w:r>
      <w:r w:rsidR="00A908D5" w:rsidRPr="00285D0F">
        <w:rPr>
          <w:rFonts w:eastAsia="TimesNewRomanPSMT" w:cs="Arial"/>
          <w:bCs/>
          <w:sz w:val="24"/>
          <w:szCs w:val="24"/>
          <w:lang w:val="sr-Cyrl-RS"/>
        </w:rPr>
        <w:t xml:space="preserve">. до </w:t>
      </w:r>
      <w:r w:rsidR="00AA12EF" w:rsidRPr="00285D0F">
        <w:rPr>
          <w:rFonts w:eastAsia="TimesNewRomanPSMT" w:cs="Arial"/>
          <w:bCs/>
          <w:sz w:val="24"/>
          <w:szCs w:val="24"/>
          <w:lang w:val="sr-Cyrl-RS"/>
        </w:rPr>
        <w:t>7</w:t>
      </w:r>
      <w:r w:rsidR="00A908D5" w:rsidRPr="00285D0F">
        <w:rPr>
          <w:rFonts w:eastAsia="TimesNewRomanPSMT" w:cs="Arial"/>
          <w:bCs/>
          <w:sz w:val="24"/>
          <w:szCs w:val="24"/>
          <w:lang w:val="sr-Cyrl-CS"/>
        </w:rPr>
        <w:t>.</w:t>
      </w:r>
      <w:r w:rsidRPr="00285D0F">
        <w:rPr>
          <w:rFonts w:eastAsia="TimesNewRomanPSMT" w:cs="Arial"/>
          <w:bCs/>
          <w:sz w:val="24"/>
          <w:szCs w:val="24"/>
          <w:lang w:val="sr-Cyrl-CS"/>
        </w:rPr>
        <w:t xml:space="preserve"> </w:t>
      </w:r>
      <w:r w:rsidRPr="00285D0F">
        <w:rPr>
          <w:rFonts w:eastAsia="TimesNewRomanPSMT" w:cs="Arial"/>
          <w:bCs/>
          <w:sz w:val="24"/>
          <w:szCs w:val="24"/>
          <w:lang w:val="sr-Cyrl-RS"/>
        </w:rPr>
        <w:t>ов</w:t>
      </w:r>
      <w:r w:rsidR="00A908D5" w:rsidRPr="00285D0F">
        <w:rPr>
          <w:rFonts w:eastAsia="TimesNewRomanPSMT" w:cs="Arial"/>
          <w:bCs/>
          <w:sz w:val="24"/>
          <w:szCs w:val="24"/>
          <w:lang w:val="sr-Cyrl-RS"/>
        </w:rPr>
        <w:t>ог</w:t>
      </w:r>
      <w:r w:rsidRPr="00285D0F">
        <w:rPr>
          <w:rFonts w:eastAsia="TimesNewRomanPSMT" w:cs="Arial"/>
          <w:bCs/>
          <w:sz w:val="24"/>
          <w:szCs w:val="24"/>
          <w:lang w:val="sr-Cyrl-RS"/>
        </w:rPr>
        <w:t xml:space="preserve"> </w:t>
      </w:r>
      <w:r w:rsidR="00A908D5" w:rsidRPr="00285D0F">
        <w:rPr>
          <w:rFonts w:eastAsia="TimesNewRomanPSMT" w:cs="Arial"/>
          <w:bCs/>
          <w:sz w:val="24"/>
          <w:szCs w:val="24"/>
          <w:lang w:val="sr-Cyrl-RS"/>
        </w:rPr>
        <w:t>обрасца</w:t>
      </w:r>
      <w:r w:rsidRPr="00285D0F">
        <w:rPr>
          <w:rFonts w:eastAsia="TimesNewRomanPSMT" w:cs="Arial"/>
          <w:bCs/>
          <w:sz w:val="24"/>
          <w:szCs w:val="24"/>
          <w:lang w:val="ru-RU"/>
        </w:rPr>
        <w:t>, биће одбијена као не</w:t>
      </w:r>
      <w:r w:rsidRPr="00285D0F">
        <w:rPr>
          <w:rFonts w:eastAsia="TimesNewRomanPSMT" w:cs="Arial"/>
          <w:bCs/>
          <w:sz w:val="24"/>
          <w:szCs w:val="24"/>
          <w:lang w:val="sr-Cyrl-RS"/>
        </w:rPr>
        <w:t>прихватљива</w:t>
      </w:r>
      <w:r w:rsidRPr="00285D0F">
        <w:rPr>
          <w:rFonts w:eastAsia="TimesNewRomanPSMT" w:cs="Arial"/>
          <w:bCs/>
          <w:sz w:val="24"/>
          <w:szCs w:val="24"/>
          <w:lang w:val="ru-RU"/>
        </w:rPr>
        <w:t>.</w:t>
      </w:r>
    </w:p>
    <w:p w:rsidR="00AD6CAA" w:rsidRPr="00285D0F" w:rsidRDefault="00AD6CAA" w:rsidP="00183753">
      <w:pPr>
        <w:spacing w:before="0"/>
        <w:rPr>
          <w:rFonts w:cs="Arial"/>
          <w:sz w:val="24"/>
          <w:szCs w:val="24"/>
          <w:lang w:val="sr-Cyrl-CS"/>
        </w:rPr>
      </w:pPr>
    </w:p>
    <w:p w:rsidR="00183753" w:rsidRPr="00285D0F" w:rsidRDefault="00183753" w:rsidP="00183753">
      <w:pPr>
        <w:spacing w:before="0"/>
        <w:rPr>
          <w:rFonts w:cs="Arial"/>
          <w:sz w:val="24"/>
          <w:szCs w:val="24"/>
          <w:lang w:val="sr-Cyrl-CS"/>
        </w:rPr>
      </w:pPr>
      <w:r w:rsidRPr="00285D0F">
        <w:rPr>
          <w:rFonts w:cs="Arial"/>
          <w:sz w:val="24"/>
          <w:szCs w:val="24"/>
          <w:lang w:val="sr-Cyrl-CS"/>
        </w:rPr>
        <w:t xml:space="preserve">1. Сваки подизвођач мора да испуњава услове из члана 75. став 1. тачка 1), 2) и 4) Закона, што доказује достављањем доказа наведених у овом одељку. </w:t>
      </w:r>
    </w:p>
    <w:p w:rsidR="00183753" w:rsidRPr="00285D0F" w:rsidRDefault="00183753" w:rsidP="00183753">
      <w:pPr>
        <w:spacing w:before="0"/>
        <w:rPr>
          <w:rFonts w:cs="Arial"/>
          <w:sz w:val="24"/>
          <w:szCs w:val="24"/>
          <w:lang w:val="sr-Cyrl-CS"/>
        </w:rPr>
      </w:pPr>
      <w:r w:rsidRPr="00285D0F">
        <w:rPr>
          <w:rFonts w:cs="Arial"/>
          <w:sz w:val="24"/>
          <w:szCs w:val="24"/>
          <w:lang w:val="sr-Cyrl-CS"/>
        </w:rPr>
        <w:t>Услове у вези са капацитетима из члана 76. Закона, понуђач испуњава самостално без обзира на ангажовање подизвођача.</w:t>
      </w:r>
    </w:p>
    <w:p w:rsidR="00183753" w:rsidRPr="00285D0F" w:rsidRDefault="00183753" w:rsidP="00183753">
      <w:pPr>
        <w:spacing w:before="0"/>
        <w:rPr>
          <w:rFonts w:cs="Arial"/>
          <w:sz w:val="24"/>
          <w:szCs w:val="24"/>
          <w:lang w:val="sr-Cyrl-CS" w:eastAsia="zh-CN"/>
        </w:rPr>
      </w:pPr>
      <w:r w:rsidRPr="00285D0F">
        <w:rPr>
          <w:rFonts w:cs="Arial"/>
          <w:sz w:val="24"/>
          <w:szCs w:val="24"/>
          <w:lang w:val="sr-Cyrl-CS" w:eastAsia="zh-CN"/>
        </w:rPr>
        <w:t>2. 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183753" w:rsidRPr="00285D0F" w:rsidRDefault="00183753" w:rsidP="00183753">
      <w:pPr>
        <w:tabs>
          <w:tab w:val="left" w:pos="284"/>
        </w:tabs>
        <w:spacing w:before="0"/>
        <w:rPr>
          <w:rFonts w:cs="Arial"/>
          <w:sz w:val="24"/>
          <w:szCs w:val="24"/>
          <w:lang w:val="sr-Cyrl-CS"/>
        </w:rPr>
      </w:pPr>
      <w:r w:rsidRPr="00285D0F">
        <w:rPr>
          <w:rFonts w:cs="Arial"/>
          <w:sz w:val="24"/>
          <w:szCs w:val="24"/>
          <w:lang w:val="sr-Cyrl-CS"/>
        </w:rPr>
        <w:t>3.</w:t>
      </w:r>
      <w:r w:rsidR="00DC7D12" w:rsidRPr="00285D0F">
        <w:rPr>
          <w:rFonts w:cs="Arial"/>
          <w:sz w:val="24"/>
          <w:szCs w:val="24"/>
          <w:lang w:val="sr-Cyrl-CS"/>
        </w:rPr>
        <w:t>Докази</w:t>
      </w:r>
      <w:r w:rsidR="00DC7D12" w:rsidRPr="00285D0F">
        <w:rPr>
          <w:rFonts w:cs="Arial"/>
          <w:b/>
          <w:sz w:val="24"/>
          <w:szCs w:val="24"/>
          <w:lang w:val="sr-Cyrl-CS"/>
        </w:rPr>
        <w:t xml:space="preserve"> </w:t>
      </w:r>
      <w:r w:rsidR="00DC7D12" w:rsidRPr="00285D0F">
        <w:rPr>
          <w:rFonts w:cs="Arial"/>
          <w:sz w:val="24"/>
          <w:szCs w:val="24"/>
          <w:lang w:val="sr-Cyrl-CS"/>
        </w:rPr>
        <w:t xml:space="preserve">о испуњености услова из члана 77. ЗЈН могу се достављати у неовереним копијама. Наручилац може пре доношења одлуке о </w:t>
      </w:r>
      <w:r w:rsidR="005E2639">
        <w:rPr>
          <w:rFonts w:cs="Arial"/>
          <w:sz w:val="24"/>
          <w:szCs w:val="24"/>
          <w:lang w:val="sr-Cyrl-CS"/>
        </w:rPr>
        <w:t>закључењу</w:t>
      </w:r>
      <w:r w:rsidR="00DC7D12" w:rsidRPr="00285D0F">
        <w:rPr>
          <w:rFonts w:cs="Arial"/>
          <w:sz w:val="24"/>
          <w:szCs w:val="24"/>
          <w:lang w:val="sr-Cyrl-CS"/>
        </w:rPr>
        <w:t xml:space="preserve"> </w:t>
      </w:r>
      <w:r w:rsidR="00C27FA1" w:rsidRPr="00285D0F">
        <w:rPr>
          <w:rFonts w:cs="Arial"/>
          <w:sz w:val="24"/>
          <w:szCs w:val="24"/>
          <w:lang w:val="sr-Cyrl-CS"/>
        </w:rPr>
        <w:t>Оквирног</w:t>
      </w:r>
      <w:r w:rsidR="00DC7D12" w:rsidRPr="00285D0F">
        <w:rPr>
          <w:rFonts w:cs="Arial"/>
          <w:sz w:val="24"/>
          <w:szCs w:val="24"/>
          <w:lang w:val="sr-Cyrl-CS"/>
        </w:rPr>
        <w:t xml:space="preserve"> споразума,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DC7D12" w:rsidRPr="00285D0F" w:rsidRDefault="00DC7D12" w:rsidP="00183753">
      <w:pPr>
        <w:tabs>
          <w:tab w:val="left" w:pos="284"/>
        </w:tabs>
        <w:spacing w:before="0"/>
        <w:rPr>
          <w:rFonts w:cs="Arial"/>
          <w:sz w:val="24"/>
          <w:szCs w:val="24"/>
          <w:lang w:val="sr-Latn-CS"/>
        </w:rPr>
      </w:pPr>
      <w:r w:rsidRPr="00285D0F">
        <w:rPr>
          <w:rFonts w:cs="Arial"/>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r w:rsidRPr="00285D0F">
        <w:rPr>
          <w:rFonts w:cs="Arial"/>
          <w:sz w:val="24"/>
          <w:szCs w:val="24"/>
          <w:lang w:val="sr-Cyrl-RS"/>
        </w:rPr>
        <w:t>.</w:t>
      </w:r>
    </w:p>
    <w:p w:rsidR="00DC7D12" w:rsidRPr="00285D0F" w:rsidRDefault="0023046C" w:rsidP="0023046C">
      <w:pPr>
        <w:tabs>
          <w:tab w:val="left" w:pos="284"/>
        </w:tabs>
        <w:spacing w:before="0"/>
        <w:rPr>
          <w:rFonts w:cs="Arial"/>
          <w:sz w:val="24"/>
          <w:szCs w:val="24"/>
          <w:lang w:val="sr-Cyrl-RS"/>
        </w:rPr>
      </w:pPr>
      <w:r w:rsidRPr="00285D0F">
        <w:rPr>
          <w:rFonts w:cs="Arial"/>
          <w:sz w:val="24"/>
          <w:szCs w:val="24"/>
          <w:lang w:val="sr-Cyrl-CS"/>
        </w:rPr>
        <w:t>4.</w:t>
      </w:r>
      <w:r w:rsidRPr="00285D0F">
        <w:rPr>
          <w:rFonts w:cs="Arial"/>
          <w:b/>
          <w:sz w:val="24"/>
          <w:szCs w:val="24"/>
          <w:lang w:val="sr-Cyrl-CS"/>
        </w:rPr>
        <w:t xml:space="preserve"> </w:t>
      </w:r>
      <w:r w:rsidR="00DC7D12" w:rsidRPr="00285D0F">
        <w:rPr>
          <w:rFonts w:cs="Arial"/>
          <w:sz w:val="24"/>
          <w:szCs w:val="24"/>
          <w:lang w:val="sr-Cyrl-RS"/>
        </w:rPr>
        <w:t>Л</w:t>
      </w:r>
      <w:r w:rsidR="00DC7D12" w:rsidRPr="00285D0F">
        <w:rPr>
          <w:rFonts w:cs="Arial"/>
          <w:sz w:val="24"/>
          <w:szCs w:val="24"/>
          <w:lang w:val="sr-Cyrl-CS"/>
        </w:rPr>
        <w:t xml:space="preserve">ице уписано у регистар понуђача није дужно да приликом подношења понуде доказује испуњеност обавезних услова </w:t>
      </w:r>
      <w:r w:rsidR="00DC7D12" w:rsidRPr="00285D0F">
        <w:rPr>
          <w:rFonts w:cs="Arial"/>
          <w:sz w:val="24"/>
          <w:szCs w:val="24"/>
          <w:lang w:val="sr-Cyrl-RS"/>
        </w:rPr>
        <w:t>за учешће у поступку јавне набавке,</w:t>
      </w:r>
      <w:r w:rsidR="00DC7D12" w:rsidRPr="00285D0F">
        <w:rPr>
          <w:rFonts w:cs="Arial"/>
          <w:sz w:val="24"/>
          <w:szCs w:val="24"/>
          <w:lang w:val="sr-Cyrl-CS"/>
        </w:rPr>
        <w:t xml:space="preserve"> односно </w:t>
      </w:r>
      <w:r w:rsidR="00DC7D12" w:rsidRPr="00285D0F">
        <w:rPr>
          <w:rFonts w:cs="Arial"/>
          <w:sz w:val="24"/>
          <w:szCs w:val="24"/>
          <w:lang w:val="sr-Cyrl-RS"/>
        </w:rPr>
        <w:t>н</w:t>
      </w:r>
      <w:r w:rsidR="00DC7D12" w:rsidRPr="00285D0F">
        <w:rPr>
          <w:rFonts w:cs="Arial"/>
          <w:sz w:val="24"/>
          <w:szCs w:val="24"/>
          <w:lang w:val="sr-Cyrl-CS"/>
        </w:rPr>
        <w:t xml:space="preserve">аручилац не може одбити као неприхватљиву, понуду зато </w:t>
      </w:r>
      <w:r w:rsidR="00DC7D12" w:rsidRPr="00285D0F">
        <w:rPr>
          <w:rFonts w:cs="Arial"/>
          <w:sz w:val="24"/>
          <w:szCs w:val="24"/>
          <w:lang w:val="sr-Cyrl-CS"/>
        </w:rPr>
        <w:lastRenderedPageBreak/>
        <w:t>што не садржи доказ одређен ЗЈН или Конкурсном документацијом, ако је понуђач, навео у понуди интернет страницу на којој су тражени подаци јавно доступни.</w:t>
      </w:r>
      <w:r w:rsidR="00DC7D12" w:rsidRPr="00285D0F">
        <w:rPr>
          <w:rFonts w:cs="Arial"/>
          <w:sz w:val="24"/>
          <w:szCs w:val="24"/>
          <w:lang w:val="sr-Cyrl-RS"/>
        </w:rPr>
        <w:t xml:space="preserve"> </w:t>
      </w:r>
      <w:r w:rsidR="00DC7D12" w:rsidRPr="00285D0F">
        <w:rPr>
          <w:rFonts w:cs="Arial"/>
          <w:sz w:val="24"/>
          <w:szCs w:val="24"/>
          <w:lang w:val="sr-Cyrl-CS"/>
        </w:rPr>
        <w:t xml:space="preserve">Понуђач има обавезу да у својој понуди јасно наведе да се налази у регистру понуђача, уколико на тај начин жели да докаже  испуњеност </w:t>
      </w:r>
      <w:r w:rsidR="00DC7D12" w:rsidRPr="00285D0F">
        <w:rPr>
          <w:rFonts w:cs="Arial"/>
          <w:sz w:val="24"/>
          <w:szCs w:val="24"/>
          <w:lang w:val="sr-Cyrl-RS"/>
        </w:rPr>
        <w:t xml:space="preserve">обавезних </w:t>
      </w:r>
      <w:r w:rsidR="00DC7D12" w:rsidRPr="00285D0F">
        <w:rPr>
          <w:rFonts w:cs="Arial"/>
          <w:sz w:val="24"/>
          <w:szCs w:val="24"/>
          <w:lang w:val="sr-Cyrl-CS"/>
        </w:rPr>
        <w:t>услова.</w:t>
      </w:r>
    </w:p>
    <w:p w:rsidR="00DC7D12" w:rsidRPr="00285D0F" w:rsidRDefault="00DC7D12" w:rsidP="0023046C">
      <w:pPr>
        <w:tabs>
          <w:tab w:val="left" w:pos="284"/>
        </w:tabs>
        <w:spacing w:before="0"/>
        <w:rPr>
          <w:rFonts w:cs="Arial"/>
          <w:sz w:val="24"/>
          <w:szCs w:val="24"/>
          <w:lang w:val="sr-Cyrl-CS"/>
        </w:rPr>
      </w:pPr>
      <w:r w:rsidRPr="00285D0F">
        <w:rPr>
          <w:rFonts w:cs="Arial"/>
          <w:sz w:val="24"/>
          <w:szCs w:val="24"/>
          <w:lang w:val="sr-Cyrl-CS"/>
        </w:rPr>
        <w:t>На основу члана 79. став 5. ЗЈН понуђач није дужан да доставља следеће доказе који су јавно доступни на интернет страницама надлежних органа, и то:</w:t>
      </w:r>
    </w:p>
    <w:p w:rsidR="00DC7D12" w:rsidRPr="00285D0F" w:rsidRDefault="00DC7D12" w:rsidP="0023046C">
      <w:pPr>
        <w:tabs>
          <w:tab w:val="left" w:pos="284"/>
        </w:tabs>
        <w:spacing w:before="0"/>
        <w:rPr>
          <w:rFonts w:cs="Arial"/>
          <w:sz w:val="24"/>
          <w:szCs w:val="24"/>
          <w:lang w:val="sr-Cyrl-CS"/>
        </w:rPr>
      </w:pPr>
      <w:r w:rsidRPr="00285D0F">
        <w:rPr>
          <w:rFonts w:cs="Arial"/>
          <w:sz w:val="24"/>
          <w:szCs w:val="24"/>
          <w:lang w:val="sr-Cyrl-CS"/>
        </w:rPr>
        <w:t>1)извод из регистра надлежног органа:</w:t>
      </w:r>
    </w:p>
    <w:p w:rsidR="00DC7D12" w:rsidRPr="00285D0F" w:rsidRDefault="00DC7D12" w:rsidP="0023046C">
      <w:pPr>
        <w:tabs>
          <w:tab w:val="left" w:pos="284"/>
        </w:tabs>
        <w:spacing w:before="0"/>
        <w:rPr>
          <w:rFonts w:cs="Arial"/>
          <w:sz w:val="24"/>
          <w:szCs w:val="24"/>
          <w:lang w:val="sr-Cyrl-CS"/>
        </w:rPr>
      </w:pPr>
      <w:r w:rsidRPr="00285D0F">
        <w:rPr>
          <w:rFonts w:cs="Arial"/>
          <w:sz w:val="24"/>
          <w:szCs w:val="24"/>
          <w:lang w:val="sr-Cyrl-CS"/>
        </w:rPr>
        <w:t xml:space="preserve">-извод из регистра АПР: </w:t>
      </w:r>
      <w:hyperlink r:id="rId14" w:history="1">
        <w:r w:rsidRPr="00285D0F">
          <w:rPr>
            <w:rFonts w:cs="Arial"/>
            <w:sz w:val="24"/>
            <w:szCs w:val="24"/>
            <w:lang w:val="sr-Cyrl-CS"/>
          </w:rPr>
          <w:t>www.apr.gov.rs</w:t>
        </w:r>
      </w:hyperlink>
      <w:r w:rsidRPr="00285D0F">
        <w:rPr>
          <w:rFonts w:cs="Arial"/>
          <w:sz w:val="24"/>
          <w:szCs w:val="24"/>
          <w:lang w:val="sr-Cyrl-CS"/>
        </w:rPr>
        <w:t xml:space="preserve">  </w:t>
      </w:r>
    </w:p>
    <w:p w:rsidR="00DC7D12" w:rsidRPr="00285D0F" w:rsidRDefault="00DC7D12" w:rsidP="0023046C">
      <w:pPr>
        <w:tabs>
          <w:tab w:val="left" w:pos="284"/>
        </w:tabs>
        <w:spacing w:before="0"/>
        <w:rPr>
          <w:rFonts w:cs="Arial"/>
          <w:sz w:val="24"/>
          <w:szCs w:val="24"/>
          <w:lang w:val="sr-Cyrl-CS"/>
        </w:rPr>
      </w:pPr>
      <w:r w:rsidRPr="00285D0F">
        <w:rPr>
          <w:rFonts w:cs="Arial"/>
          <w:sz w:val="24"/>
          <w:szCs w:val="24"/>
          <w:lang w:val="sr-Cyrl-CS"/>
        </w:rPr>
        <w:t>2)докази из члана 75. став 1. тачка 1) ,2) и 4) ЗЈН</w:t>
      </w:r>
    </w:p>
    <w:p w:rsidR="00DC7D12" w:rsidRPr="00285D0F" w:rsidRDefault="00DC7D12" w:rsidP="0023046C">
      <w:pPr>
        <w:tabs>
          <w:tab w:val="left" w:pos="284"/>
        </w:tabs>
        <w:spacing w:before="0"/>
        <w:rPr>
          <w:rFonts w:cs="Arial"/>
          <w:sz w:val="24"/>
          <w:szCs w:val="24"/>
          <w:lang w:val="sr-Cyrl-RS"/>
        </w:rPr>
      </w:pPr>
      <w:r w:rsidRPr="00285D0F">
        <w:rPr>
          <w:rFonts w:cs="Arial"/>
          <w:sz w:val="24"/>
          <w:szCs w:val="24"/>
          <w:lang w:val="sr-Cyrl-CS"/>
        </w:rPr>
        <w:t xml:space="preserve">-регистар понуђача: </w:t>
      </w:r>
      <w:hyperlink r:id="rId15" w:history="1">
        <w:r w:rsidRPr="00285D0F">
          <w:rPr>
            <w:rFonts w:cs="Arial"/>
            <w:sz w:val="24"/>
            <w:szCs w:val="24"/>
            <w:lang w:val="sr-Cyrl-CS"/>
          </w:rPr>
          <w:t>www.apr.gov.rs</w:t>
        </w:r>
      </w:hyperlink>
    </w:p>
    <w:p w:rsidR="00DC7D12" w:rsidRPr="00285D0F" w:rsidRDefault="0023046C" w:rsidP="0023046C">
      <w:pPr>
        <w:tabs>
          <w:tab w:val="left" w:pos="284"/>
        </w:tabs>
        <w:spacing w:before="0"/>
        <w:rPr>
          <w:rFonts w:cs="Arial"/>
          <w:sz w:val="24"/>
          <w:szCs w:val="24"/>
          <w:lang w:val="sr-Cyrl-RS"/>
        </w:rPr>
      </w:pPr>
      <w:r w:rsidRPr="00285D0F">
        <w:rPr>
          <w:rFonts w:cs="Arial"/>
          <w:sz w:val="24"/>
          <w:szCs w:val="24"/>
          <w:lang w:val="sr-Cyrl-RS"/>
        </w:rPr>
        <w:t xml:space="preserve">5. </w:t>
      </w:r>
      <w:r w:rsidR="00DC7D12" w:rsidRPr="00285D0F">
        <w:rPr>
          <w:rFonts w:cs="Arial"/>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285D0F">
        <w:rPr>
          <w:rFonts w:cs="Arial"/>
          <w:sz w:val="24"/>
          <w:szCs w:val="24"/>
          <w:lang w:val="sr-Cyrl-CS"/>
        </w:rPr>
        <w:t>.</w:t>
      </w:r>
      <w:r w:rsidR="00DC7D12" w:rsidRPr="00285D0F">
        <w:rPr>
          <w:rFonts w:cs="Arial"/>
          <w:sz w:val="24"/>
          <w:szCs w:val="24"/>
          <w:lang w:val="sr-Cyrl-CS"/>
        </w:rPr>
        <w:t xml:space="preserve"> </w:t>
      </w:r>
    </w:p>
    <w:p w:rsidR="00DC7D12" w:rsidRPr="00285D0F" w:rsidRDefault="0023046C" w:rsidP="0023046C">
      <w:pPr>
        <w:tabs>
          <w:tab w:val="left" w:pos="284"/>
        </w:tabs>
        <w:spacing w:before="0"/>
        <w:rPr>
          <w:rFonts w:cs="Arial"/>
          <w:sz w:val="24"/>
          <w:szCs w:val="24"/>
          <w:lang w:val="sr-Cyrl-RS"/>
        </w:rPr>
      </w:pPr>
      <w:r w:rsidRPr="00285D0F">
        <w:rPr>
          <w:rFonts w:cs="Arial"/>
          <w:sz w:val="24"/>
          <w:szCs w:val="24"/>
          <w:lang w:val="sr-Cyrl-RS"/>
        </w:rPr>
        <w:t>6.</w:t>
      </w:r>
      <w:r w:rsidRPr="00285D0F">
        <w:rPr>
          <w:rFonts w:cs="Arial"/>
          <w:sz w:val="24"/>
          <w:szCs w:val="24"/>
          <w:lang w:val="sr-Cyrl-CS"/>
        </w:rPr>
        <w:t xml:space="preserve"> </w:t>
      </w:r>
      <w:r w:rsidR="00DC7D12" w:rsidRPr="00285D0F">
        <w:rPr>
          <w:rFonts w:cs="Arial"/>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3046C" w:rsidRPr="00285D0F" w:rsidRDefault="0023046C" w:rsidP="0023046C">
      <w:pPr>
        <w:spacing w:before="0"/>
        <w:rPr>
          <w:rFonts w:cs="Arial"/>
          <w:sz w:val="24"/>
          <w:szCs w:val="24"/>
          <w:lang w:val="sr-Cyrl-CS" w:eastAsia="zh-CN"/>
        </w:rPr>
      </w:pPr>
      <w:r w:rsidRPr="00285D0F">
        <w:rPr>
          <w:rFonts w:cs="Arial"/>
          <w:sz w:val="24"/>
          <w:szCs w:val="24"/>
          <w:lang w:val="sr-Cyrl-CS" w:eastAsia="zh-CN"/>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3046C" w:rsidRPr="00285D0F" w:rsidRDefault="0023046C" w:rsidP="0023046C">
      <w:pPr>
        <w:spacing w:before="0"/>
        <w:rPr>
          <w:rFonts w:cs="Arial"/>
          <w:sz w:val="24"/>
          <w:szCs w:val="24"/>
          <w:lang w:val="sr-Cyrl-CS" w:eastAsia="zh-CN"/>
        </w:rPr>
      </w:pPr>
      <w:r w:rsidRPr="00285D0F">
        <w:rPr>
          <w:rFonts w:cs="Arial"/>
          <w:sz w:val="24"/>
          <w:szCs w:val="24"/>
          <w:lang w:val="sr-Cyrl-CS" w:eastAsia="zh-CN"/>
        </w:rPr>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3046C" w:rsidRDefault="0023046C" w:rsidP="0023046C">
      <w:pPr>
        <w:spacing w:before="0"/>
        <w:rPr>
          <w:rFonts w:cs="Arial"/>
          <w:sz w:val="24"/>
          <w:szCs w:val="24"/>
          <w:lang w:val="sr-Cyrl-CS" w:eastAsia="zh-CN"/>
        </w:rPr>
      </w:pPr>
      <w:r w:rsidRPr="00285D0F">
        <w:rPr>
          <w:rFonts w:cs="Arial"/>
          <w:sz w:val="24"/>
          <w:szCs w:val="24"/>
          <w:lang w:val="sr-Cyrl-CS"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285D0F" w:rsidRDefault="00285D0F" w:rsidP="0023046C">
      <w:pPr>
        <w:spacing w:before="0"/>
        <w:rPr>
          <w:rFonts w:cs="Arial"/>
          <w:sz w:val="24"/>
          <w:szCs w:val="24"/>
          <w:lang w:val="sr-Cyrl-CS" w:eastAsia="zh-CN"/>
        </w:rPr>
      </w:pPr>
    </w:p>
    <w:p w:rsidR="00285D0F" w:rsidRDefault="00285D0F" w:rsidP="0023046C">
      <w:pPr>
        <w:spacing w:before="0"/>
        <w:rPr>
          <w:rFonts w:cs="Arial"/>
          <w:sz w:val="24"/>
          <w:szCs w:val="24"/>
          <w:lang w:val="sr-Cyrl-CS" w:eastAsia="zh-CN"/>
        </w:rPr>
      </w:pPr>
    </w:p>
    <w:p w:rsidR="00285D0F" w:rsidRDefault="00285D0F" w:rsidP="0023046C">
      <w:pPr>
        <w:spacing w:before="0"/>
        <w:rPr>
          <w:rFonts w:cs="Arial"/>
          <w:sz w:val="24"/>
          <w:szCs w:val="24"/>
          <w:lang w:val="sr-Cyrl-CS" w:eastAsia="zh-CN"/>
        </w:rPr>
      </w:pPr>
    </w:p>
    <w:p w:rsidR="00285D0F" w:rsidRDefault="00285D0F" w:rsidP="0023046C">
      <w:pPr>
        <w:spacing w:before="0"/>
        <w:rPr>
          <w:rFonts w:cs="Arial"/>
          <w:sz w:val="24"/>
          <w:szCs w:val="24"/>
          <w:lang w:val="sr-Cyrl-CS" w:eastAsia="zh-CN"/>
        </w:rPr>
      </w:pPr>
    </w:p>
    <w:p w:rsidR="00285D0F" w:rsidRDefault="00285D0F" w:rsidP="0023046C">
      <w:pPr>
        <w:spacing w:before="0"/>
        <w:rPr>
          <w:rFonts w:cs="Arial"/>
          <w:sz w:val="24"/>
          <w:szCs w:val="24"/>
          <w:lang w:val="sr-Cyrl-CS" w:eastAsia="zh-CN"/>
        </w:rPr>
      </w:pPr>
    </w:p>
    <w:p w:rsidR="00285D0F" w:rsidRDefault="00285D0F" w:rsidP="0023046C">
      <w:pPr>
        <w:spacing w:before="0"/>
        <w:rPr>
          <w:rFonts w:cs="Arial"/>
          <w:sz w:val="24"/>
          <w:szCs w:val="24"/>
          <w:lang w:val="sr-Cyrl-CS" w:eastAsia="zh-CN"/>
        </w:rPr>
      </w:pPr>
    </w:p>
    <w:p w:rsidR="00285D0F" w:rsidRDefault="00285D0F" w:rsidP="0023046C">
      <w:pPr>
        <w:spacing w:before="0"/>
        <w:rPr>
          <w:rFonts w:cs="Arial"/>
          <w:sz w:val="24"/>
          <w:szCs w:val="24"/>
          <w:lang w:val="sr-Cyrl-CS" w:eastAsia="zh-CN"/>
        </w:rPr>
      </w:pPr>
    </w:p>
    <w:p w:rsidR="00285D0F" w:rsidRDefault="00285D0F" w:rsidP="0023046C">
      <w:pPr>
        <w:spacing w:before="0"/>
        <w:rPr>
          <w:rFonts w:cs="Arial"/>
          <w:sz w:val="24"/>
          <w:szCs w:val="24"/>
          <w:lang w:val="sr-Cyrl-CS" w:eastAsia="zh-CN"/>
        </w:rPr>
      </w:pPr>
    </w:p>
    <w:p w:rsidR="00285D0F" w:rsidRDefault="00285D0F" w:rsidP="0023046C">
      <w:pPr>
        <w:spacing w:before="0"/>
        <w:rPr>
          <w:rFonts w:cs="Arial"/>
          <w:sz w:val="24"/>
          <w:szCs w:val="24"/>
          <w:lang w:val="sr-Cyrl-CS" w:eastAsia="zh-CN"/>
        </w:rPr>
      </w:pPr>
    </w:p>
    <w:p w:rsidR="00285D0F" w:rsidRDefault="00285D0F" w:rsidP="0023046C">
      <w:pPr>
        <w:spacing w:before="0"/>
        <w:rPr>
          <w:rFonts w:cs="Arial"/>
          <w:sz w:val="24"/>
          <w:szCs w:val="24"/>
          <w:lang w:val="sr-Cyrl-CS" w:eastAsia="zh-CN"/>
        </w:rPr>
      </w:pPr>
    </w:p>
    <w:p w:rsidR="00285D0F" w:rsidRDefault="00285D0F" w:rsidP="0023046C">
      <w:pPr>
        <w:spacing w:before="0"/>
        <w:rPr>
          <w:rFonts w:cs="Arial"/>
          <w:sz w:val="24"/>
          <w:szCs w:val="24"/>
          <w:lang w:val="sr-Cyrl-CS" w:eastAsia="zh-CN"/>
        </w:rPr>
      </w:pPr>
    </w:p>
    <w:p w:rsidR="00285D0F" w:rsidRDefault="00285D0F" w:rsidP="0023046C">
      <w:pPr>
        <w:spacing w:before="0"/>
        <w:rPr>
          <w:rFonts w:cs="Arial"/>
          <w:sz w:val="24"/>
          <w:szCs w:val="24"/>
          <w:lang w:val="sr-Cyrl-CS" w:eastAsia="zh-CN"/>
        </w:rPr>
      </w:pPr>
    </w:p>
    <w:p w:rsidR="00285D0F" w:rsidRDefault="00285D0F" w:rsidP="0023046C">
      <w:pPr>
        <w:spacing w:before="0"/>
        <w:rPr>
          <w:rFonts w:cs="Arial"/>
          <w:sz w:val="24"/>
          <w:szCs w:val="24"/>
          <w:lang w:val="sr-Cyrl-CS" w:eastAsia="zh-CN"/>
        </w:rPr>
      </w:pPr>
    </w:p>
    <w:p w:rsidR="00285D0F" w:rsidRDefault="00285D0F" w:rsidP="0023046C">
      <w:pPr>
        <w:spacing w:before="0"/>
        <w:rPr>
          <w:rFonts w:cs="Arial"/>
          <w:sz w:val="24"/>
          <w:szCs w:val="24"/>
          <w:lang w:val="sr-Cyrl-CS" w:eastAsia="zh-CN"/>
        </w:rPr>
      </w:pPr>
    </w:p>
    <w:p w:rsidR="00285D0F" w:rsidRDefault="00285D0F" w:rsidP="0023046C">
      <w:pPr>
        <w:spacing w:before="0"/>
        <w:rPr>
          <w:rFonts w:cs="Arial"/>
          <w:sz w:val="24"/>
          <w:szCs w:val="24"/>
          <w:lang w:val="sr-Cyrl-CS" w:eastAsia="zh-CN"/>
        </w:rPr>
      </w:pPr>
    </w:p>
    <w:p w:rsidR="00285D0F" w:rsidRDefault="00285D0F" w:rsidP="0023046C">
      <w:pPr>
        <w:spacing w:before="0"/>
        <w:rPr>
          <w:rFonts w:cs="Arial"/>
          <w:sz w:val="24"/>
          <w:szCs w:val="24"/>
          <w:lang w:val="sr-Cyrl-CS" w:eastAsia="zh-CN"/>
        </w:rPr>
      </w:pPr>
    </w:p>
    <w:p w:rsidR="004A170A" w:rsidRDefault="004A170A" w:rsidP="0023046C">
      <w:pPr>
        <w:spacing w:before="0"/>
        <w:rPr>
          <w:rFonts w:cs="Arial"/>
          <w:sz w:val="24"/>
          <w:szCs w:val="24"/>
          <w:lang w:val="sr-Cyrl-CS" w:eastAsia="zh-CN"/>
        </w:rPr>
      </w:pPr>
    </w:p>
    <w:p w:rsidR="004A170A" w:rsidRDefault="004A170A" w:rsidP="0023046C">
      <w:pPr>
        <w:spacing w:before="0"/>
        <w:rPr>
          <w:rFonts w:cs="Arial"/>
          <w:sz w:val="24"/>
          <w:szCs w:val="24"/>
          <w:lang w:val="sr-Cyrl-CS" w:eastAsia="zh-CN"/>
        </w:rPr>
      </w:pPr>
    </w:p>
    <w:p w:rsidR="004A170A" w:rsidRDefault="004A170A" w:rsidP="0023046C">
      <w:pPr>
        <w:spacing w:before="0"/>
        <w:rPr>
          <w:rFonts w:cs="Arial"/>
          <w:sz w:val="24"/>
          <w:szCs w:val="24"/>
          <w:lang w:val="sr-Cyrl-CS" w:eastAsia="zh-CN"/>
        </w:rPr>
      </w:pPr>
    </w:p>
    <w:p w:rsidR="004A170A" w:rsidRDefault="004A170A" w:rsidP="0023046C">
      <w:pPr>
        <w:spacing w:before="0"/>
        <w:rPr>
          <w:rFonts w:cs="Arial"/>
          <w:sz w:val="24"/>
          <w:szCs w:val="24"/>
          <w:lang w:val="sr-Cyrl-CS" w:eastAsia="zh-CN"/>
        </w:rPr>
      </w:pPr>
    </w:p>
    <w:p w:rsidR="00285D0F" w:rsidRDefault="00285D0F" w:rsidP="0023046C">
      <w:pPr>
        <w:spacing w:before="0"/>
        <w:rPr>
          <w:rFonts w:cs="Arial"/>
          <w:sz w:val="24"/>
          <w:szCs w:val="24"/>
          <w:lang w:val="sr-Cyrl-CS" w:eastAsia="zh-CN"/>
        </w:rPr>
      </w:pPr>
    </w:p>
    <w:p w:rsidR="00285D0F" w:rsidRPr="00285D0F" w:rsidRDefault="00285D0F" w:rsidP="0023046C">
      <w:pPr>
        <w:spacing w:before="0"/>
        <w:rPr>
          <w:rFonts w:cs="Arial"/>
          <w:sz w:val="24"/>
          <w:szCs w:val="24"/>
          <w:lang w:val="sr-Cyrl-CS" w:eastAsia="zh-CN"/>
        </w:rPr>
      </w:pPr>
    </w:p>
    <w:p w:rsidR="00307F94" w:rsidRPr="000D4432" w:rsidRDefault="00307F94" w:rsidP="00BE7496">
      <w:pPr>
        <w:pStyle w:val="KDPodnaslov1"/>
        <w:spacing w:before="0"/>
        <w:rPr>
          <w:rFonts w:cs="Arial"/>
          <w:sz w:val="24"/>
          <w:szCs w:val="24"/>
          <w:lang w:val="sr-Cyrl-CS"/>
        </w:rPr>
      </w:pPr>
      <w:bookmarkStart w:id="17" w:name="_Toc300928429"/>
      <w:bookmarkStart w:id="18" w:name="_Toc301160124"/>
      <w:bookmarkStart w:id="19" w:name="_Toc301165012"/>
      <w:bookmarkStart w:id="20" w:name="_Toc301248344"/>
      <w:bookmarkStart w:id="21" w:name="_Toc300928434"/>
      <w:bookmarkStart w:id="22" w:name="_Toc301160129"/>
      <w:bookmarkStart w:id="23" w:name="_Toc301165017"/>
      <w:bookmarkStart w:id="24" w:name="_Toc301248349"/>
      <w:bookmarkStart w:id="25" w:name="_Toc300928436"/>
      <w:bookmarkStart w:id="26" w:name="_Toc301160131"/>
      <w:bookmarkStart w:id="27" w:name="_Toc301165019"/>
      <w:bookmarkStart w:id="28" w:name="_Toc301248351"/>
      <w:bookmarkStart w:id="29" w:name="_Toc300928440"/>
      <w:bookmarkStart w:id="30" w:name="_Toc301160135"/>
      <w:bookmarkStart w:id="31" w:name="_Toc301165023"/>
      <w:bookmarkStart w:id="32" w:name="_Toc301248355"/>
      <w:bookmarkStart w:id="33" w:name="_Toc300928441"/>
      <w:bookmarkStart w:id="34" w:name="_Toc301160136"/>
      <w:bookmarkStart w:id="35" w:name="_Toc301165024"/>
      <w:bookmarkStart w:id="36" w:name="_Toc301248356"/>
      <w:bookmarkStart w:id="37" w:name="_Toc300928443"/>
      <w:bookmarkStart w:id="38" w:name="_Toc301160138"/>
      <w:bookmarkStart w:id="39" w:name="_Toc301165026"/>
      <w:bookmarkStart w:id="40" w:name="_Toc301248358"/>
      <w:bookmarkStart w:id="41" w:name="_Toc300928444"/>
      <w:bookmarkStart w:id="42" w:name="_Toc301160139"/>
      <w:bookmarkStart w:id="43" w:name="_Toc301165027"/>
      <w:bookmarkStart w:id="44" w:name="_Toc301248359"/>
      <w:bookmarkStart w:id="45" w:name="_Toc300928445"/>
      <w:bookmarkStart w:id="46" w:name="_Toc301160140"/>
      <w:bookmarkStart w:id="47" w:name="_Toc301165028"/>
      <w:bookmarkStart w:id="48" w:name="_Toc301248360"/>
      <w:bookmarkStart w:id="49" w:name="_Toc300928447"/>
      <w:bookmarkStart w:id="50" w:name="_Toc301160142"/>
      <w:bookmarkStart w:id="51" w:name="_Toc301165030"/>
      <w:bookmarkStart w:id="52" w:name="_Toc301248362"/>
      <w:bookmarkStart w:id="53" w:name="_Toc300928448"/>
      <w:bookmarkStart w:id="54" w:name="_Toc301160143"/>
      <w:bookmarkStart w:id="55" w:name="_Toc301165031"/>
      <w:bookmarkStart w:id="56" w:name="_Toc301248363"/>
      <w:bookmarkStart w:id="57" w:name="_Toc300928449"/>
      <w:bookmarkStart w:id="58" w:name="_Toc301160144"/>
      <w:bookmarkStart w:id="59" w:name="_Toc301165032"/>
      <w:bookmarkStart w:id="60" w:name="_Toc301248364"/>
      <w:bookmarkStart w:id="61" w:name="_Toc300928450"/>
      <w:bookmarkStart w:id="62" w:name="_Toc301160145"/>
      <w:bookmarkStart w:id="63" w:name="_Toc301165033"/>
      <w:bookmarkStart w:id="64" w:name="_Toc301248365"/>
      <w:bookmarkStart w:id="65" w:name="_Toc300928451"/>
      <w:bookmarkStart w:id="66" w:name="_Toc301160146"/>
      <w:bookmarkStart w:id="67" w:name="_Toc301165034"/>
      <w:bookmarkStart w:id="68" w:name="_Toc301248366"/>
      <w:bookmarkStart w:id="69" w:name="_Toc300928452"/>
      <w:bookmarkStart w:id="70" w:name="_Toc301160147"/>
      <w:bookmarkStart w:id="71" w:name="_Toc301165035"/>
      <w:bookmarkStart w:id="72" w:name="_Toc301248367"/>
      <w:bookmarkStart w:id="73" w:name="_Toc300928453"/>
      <w:bookmarkStart w:id="74" w:name="_Toc301160148"/>
      <w:bookmarkStart w:id="75" w:name="_Toc301165036"/>
      <w:bookmarkStart w:id="76" w:name="_Toc301248368"/>
      <w:bookmarkStart w:id="77" w:name="_Toc300928454"/>
      <w:bookmarkStart w:id="78" w:name="_Toc301160149"/>
      <w:bookmarkStart w:id="79" w:name="_Toc301165037"/>
      <w:bookmarkStart w:id="80" w:name="_Toc301248369"/>
      <w:bookmarkStart w:id="81" w:name="_Toc300928455"/>
      <w:bookmarkStart w:id="82" w:name="_Toc301160150"/>
      <w:bookmarkStart w:id="83" w:name="_Toc301165038"/>
      <w:bookmarkStart w:id="84" w:name="_Toc301248370"/>
      <w:bookmarkStart w:id="85" w:name="_Toc300928456"/>
      <w:bookmarkStart w:id="86" w:name="_Toc301160151"/>
      <w:bookmarkStart w:id="87" w:name="_Toc301165039"/>
      <w:bookmarkStart w:id="88" w:name="_Toc301248371"/>
      <w:bookmarkStart w:id="89" w:name="_Toc300928457"/>
      <w:bookmarkStart w:id="90" w:name="_Toc301160152"/>
      <w:bookmarkStart w:id="91" w:name="_Toc301165040"/>
      <w:bookmarkStart w:id="92" w:name="_Toc301248372"/>
      <w:bookmarkStart w:id="93" w:name="_Toc300928458"/>
      <w:bookmarkStart w:id="94" w:name="_Toc301160153"/>
      <w:bookmarkStart w:id="95" w:name="_Toc301165041"/>
      <w:bookmarkStart w:id="96" w:name="_Toc301248373"/>
      <w:bookmarkStart w:id="97" w:name="_Toc300928459"/>
      <w:bookmarkStart w:id="98" w:name="_Toc301160154"/>
      <w:bookmarkStart w:id="99" w:name="_Toc301165042"/>
      <w:bookmarkStart w:id="100" w:name="_Toc301248374"/>
      <w:bookmarkStart w:id="101" w:name="_Toc300928462"/>
      <w:bookmarkStart w:id="102" w:name="_Toc301160157"/>
      <w:bookmarkStart w:id="103" w:name="_Toc301165045"/>
      <w:bookmarkStart w:id="104" w:name="_Toc301248377"/>
      <w:bookmarkStart w:id="105" w:name="_Toc300928464"/>
      <w:bookmarkStart w:id="106" w:name="_Toc301160159"/>
      <w:bookmarkStart w:id="107" w:name="_Toc301165047"/>
      <w:bookmarkStart w:id="108" w:name="_Toc301248379"/>
      <w:bookmarkStart w:id="109" w:name="_Toc300928466"/>
      <w:bookmarkStart w:id="110" w:name="_Toc301160161"/>
      <w:bookmarkStart w:id="111" w:name="_Toc301165049"/>
      <w:bookmarkStart w:id="112" w:name="_Toc301248381"/>
      <w:bookmarkStart w:id="113" w:name="_Toc300928467"/>
      <w:bookmarkStart w:id="114" w:name="_Toc301160162"/>
      <w:bookmarkStart w:id="115" w:name="_Toc301165050"/>
      <w:bookmarkStart w:id="116" w:name="_Toc301248382"/>
      <w:bookmarkStart w:id="117" w:name="_Toc300928468"/>
      <w:bookmarkStart w:id="118" w:name="_Toc301160163"/>
      <w:bookmarkStart w:id="119" w:name="_Toc301165051"/>
      <w:bookmarkStart w:id="120" w:name="_Toc301248383"/>
      <w:bookmarkStart w:id="121" w:name="_Toc300928474"/>
      <w:bookmarkStart w:id="122" w:name="_Toc301160169"/>
      <w:bookmarkStart w:id="123" w:name="_Toc301165057"/>
      <w:bookmarkStart w:id="124" w:name="_Toc301248389"/>
      <w:bookmarkStart w:id="125" w:name="_Toc300928476"/>
      <w:bookmarkStart w:id="126" w:name="_Toc301160171"/>
      <w:bookmarkStart w:id="127" w:name="_Toc301165059"/>
      <w:bookmarkStart w:id="128" w:name="_Toc301248391"/>
      <w:bookmarkStart w:id="129" w:name="_Toc300928478"/>
      <w:bookmarkStart w:id="130" w:name="_Toc301160173"/>
      <w:bookmarkStart w:id="131" w:name="_Toc301165061"/>
      <w:bookmarkStart w:id="132" w:name="_Toc301248393"/>
      <w:bookmarkStart w:id="133" w:name="_Toc300928480"/>
      <w:bookmarkStart w:id="134" w:name="_Toc301160175"/>
      <w:bookmarkStart w:id="135" w:name="_Toc301165063"/>
      <w:bookmarkStart w:id="136" w:name="_Toc301248395"/>
      <w:bookmarkStart w:id="137" w:name="_Toc300928482"/>
      <w:bookmarkStart w:id="138" w:name="_Toc301160177"/>
      <w:bookmarkStart w:id="139" w:name="_Toc301165065"/>
      <w:bookmarkStart w:id="140" w:name="_Toc301248397"/>
      <w:bookmarkStart w:id="141" w:name="_Toc300928484"/>
      <w:bookmarkStart w:id="142" w:name="_Toc301160179"/>
      <w:bookmarkStart w:id="143" w:name="_Toc301165067"/>
      <w:bookmarkStart w:id="144" w:name="_Toc301248399"/>
      <w:bookmarkStart w:id="145" w:name="_Toc300928486"/>
      <w:bookmarkStart w:id="146" w:name="_Toc301160181"/>
      <w:bookmarkStart w:id="147" w:name="_Toc301165069"/>
      <w:bookmarkStart w:id="148" w:name="_Toc301248401"/>
      <w:bookmarkStart w:id="149" w:name="_Toc300928487"/>
      <w:bookmarkStart w:id="150" w:name="_Toc301160182"/>
      <w:bookmarkStart w:id="151" w:name="_Toc301165070"/>
      <w:bookmarkStart w:id="152" w:name="_Toc301248402"/>
      <w:bookmarkStart w:id="153" w:name="_Toc300928488"/>
      <w:bookmarkStart w:id="154" w:name="_Toc301160183"/>
      <w:bookmarkStart w:id="155" w:name="_Toc301165071"/>
      <w:bookmarkStart w:id="156" w:name="_Toc301248403"/>
      <w:bookmarkStart w:id="157" w:name="_Toc300928490"/>
      <w:bookmarkStart w:id="158" w:name="_Toc301160185"/>
      <w:bookmarkStart w:id="159" w:name="_Toc301165073"/>
      <w:bookmarkStart w:id="160" w:name="_Toc301248405"/>
      <w:bookmarkStart w:id="161" w:name="_Toc300928492"/>
      <w:bookmarkStart w:id="162" w:name="_Toc301160187"/>
      <w:bookmarkStart w:id="163" w:name="_Toc301165075"/>
      <w:bookmarkStart w:id="164" w:name="_Toc301248407"/>
      <w:bookmarkStart w:id="165" w:name="_Toc300928494"/>
      <w:bookmarkStart w:id="166" w:name="_Toc301160189"/>
      <w:bookmarkStart w:id="167" w:name="_Toc301165077"/>
      <w:bookmarkStart w:id="168" w:name="_Toc301248409"/>
      <w:bookmarkStart w:id="169" w:name="_Toc300928496"/>
      <w:bookmarkStart w:id="170" w:name="_Toc301160191"/>
      <w:bookmarkStart w:id="171" w:name="_Toc301165079"/>
      <w:bookmarkStart w:id="172" w:name="_Toc301248411"/>
      <w:bookmarkStart w:id="173" w:name="_Toc300928497"/>
      <w:bookmarkStart w:id="174" w:name="_Toc301160192"/>
      <w:bookmarkStart w:id="175" w:name="_Toc301165080"/>
      <w:bookmarkStart w:id="176" w:name="_Toc301248412"/>
      <w:bookmarkStart w:id="177" w:name="_Toc300928498"/>
      <w:bookmarkStart w:id="178" w:name="_Toc301160193"/>
      <w:bookmarkStart w:id="179" w:name="_Toc301165081"/>
      <w:bookmarkStart w:id="180" w:name="_Toc301248413"/>
      <w:bookmarkStart w:id="181" w:name="_Toc300928499"/>
      <w:bookmarkStart w:id="182" w:name="_Toc301160194"/>
      <w:bookmarkStart w:id="183" w:name="_Toc301165082"/>
      <w:bookmarkStart w:id="184" w:name="_Toc301248414"/>
      <w:bookmarkStart w:id="185" w:name="_Toc442559885"/>
      <w:bookmarkStart w:id="186" w:name="_Toc297798704"/>
      <w:bookmarkStart w:id="187" w:name="_Toc310433002"/>
      <w:bookmarkStart w:id="188" w:name="_Toc374917437"/>
      <w:bookmarkStart w:id="189" w:name="_Toc415142477"/>
      <w:bookmarkStart w:id="190" w:name="_Toc430335150"/>
      <w:bookmarkEnd w:id="9"/>
      <w:bookmarkEnd w:id="1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0D4432">
        <w:rPr>
          <w:rFonts w:cs="Arial"/>
          <w:sz w:val="24"/>
          <w:szCs w:val="24"/>
        </w:rPr>
        <w:t xml:space="preserve">5. КРИТЕРИЈУМ ЗА ДОДЕЛУ </w:t>
      </w:r>
      <w:bookmarkEnd w:id="185"/>
      <w:r w:rsidR="00C27FA1" w:rsidRPr="000D4432">
        <w:rPr>
          <w:rFonts w:cs="Arial"/>
          <w:sz w:val="24"/>
          <w:szCs w:val="24"/>
          <w:lang w:val="sr-Cyrl-CS"/>
        </w:rPr>
        <w:t>ОКВИРНОГ</w:t>
      </w:r>
      <w:r w:rsidRPr="000D4432">
        <w:rPr>
          <w:rFonts w:cs="Arial"/>
          <w:sz w:val="24"/>
          <w:szCs w:val="24"/>
          <w:lang w:val="sr-Cyrl-CS"/>
        </w:rPr>
        <w:t xml:space="preserve"> СПОРАЗУМА</w:t>
      </w:r>
    </w:p>
    <w:p w:rsidR="00F8195A" w:rsidRPr="000D4432" w:rsidRDefault="00F8195A" w:rsidP="00F8195A">
      <w:pPr>
        <w:pStyle w:val="KDKomentar"/>
        <w:spacing w:before="0"/>
        <w:rPr>
          <w:rFonts w:cs="Arial"/>
          <w:i w:val="0"/>
          <w:color w:val="auto"/>
          <w:sz w:val="24"/>
          <w:szCs w:val="24"/>
          <w:lang w:val="sr-Cyrl-CS"/>
        </w:rPr>
      </w:pPr>
      <w:r w:rsidRPr="000D4432">
        <w:rPr>
          <w:rFonts w:cs="Arial"/>
          <w:i w:val="0"/>
          <w:color w:val="auto"/>
          <w:sz w:val="24"/>
          <w:szCs w:val="24"/>
        </w:rPr>
        <w:t>Избор најповољније понуде ће се извршити применом критеријума „Најнижа понуђена цена“</w:t>
      </w:r>
      <w:r w:rsidRPr="000D4432">
        <w:rPr>
          <w:rFonts w:cs="Arial"/>
          <w:i w:val="0"/>
          <w:color w:val="auto"/>
          <w:sz w:val="24"/>
          <w:szCs w:val="24"/>
          <w:lang w:val="sr-Latn-RS"/>
        </w:rPr>
        <w:t xml:space="preserve"> </w:t>
      </w:r>
      <w:r w:rsidRPr="000D4432">
        <w:rPr>
          <w:rFonts w:cs="Arial"/>
          <w:i w:val="0"/>
          <w:color w:val="auto"/>
          <w:sz w:val="24"/>
          <w:szCs w:val="24"/>
          <w:lang w:val="sr-Cyrl-RS"/>
        </w:rPr>
        <w:t>који</w:t>
      </w:r>
      <w:r w:rsidRPr="000D4432">
        <w:rPr>
          <w:rFonts w:cs="Arial"/>
          <w:i w:val="0"/>
          <w:color w:val="auto"/>
          <w:sz w:val="24"/>
          <w:szCs w:val="24"/>
        </w:rPr>
        <w:t xml:space="preserve"> </w:t>
      </w:r>
      <w:r w:rsidRPr="000D4432">
        <w:rPr>
          <w:rFonts w:cs="Arial"/>
          <w:i w:val="0"/>
          <w:color w:val="auto"/>
          <w:sz w:val="24"/>
          <w:szCs w:val="24"/>
          <w:lang w:val="sr-Cyrl-RS"/>
        </w:rPr>
        <w:t xml:space="preserve">се </w:t>
      </w:r>
      <w:r w:rsidRPr="000D4432">
        <w:rPr>
          <w:rFonts w:cs="Arial"/>
          <w:i w:val="0"/>
          <w:color w:val="auto"/>
          <w:sz w:val="24"/>
          <w:szCs w:val="24"/>
        </w:rPr>
        <w:t>заснива на понуђеној цени</w:t>
      </w:r>
      <w:r w:rsidRPr="000D4432">
        <w:rPr>
          <w:rFonts w:cs="Arial"/>
          <w:i w:val="0"/>
          <w:color w:val="auto"/>
          <w:sz w:val="24"/>
          <w:szCs w:val="24"/>
          <w:lang w:val="sr-Cyrl-CS"/>
        </w:rPr>
        <w:t xml:space="preserve"> као једином критеријуму</w:t>
      </w:r>
      <w:r w:rsidRPr="000D4432">
        <w:rPr>
          <w:rFonts w:cs="Arial"/>
          <w:i w:val="0"/>
          <w:color w:val="auto"/>
          <w:sz w:val="24"/>
          <w:szCs w:val="24"/>
        </w:rPr>
        <w:t>.</w:t>
      </w:r>
    </w:p>
    <w:p w:rsidR="00F8195A" w:rsidRPr="000D4432" w:rsidRDefault="00F8195A" w:rsidP="0023046C">
      <w:pPr>
        <w:pStyle w:val="KDParagraf"/>
        <w:spacing w:before="0"/>
        <w:rPr>
          <w:rFonts w:cs="Arial"/>
          <w:sz w:val="24"/>
          <w:szCs w:val="24"/>
          <w:lang w:val="sr-Cyrl-CS"/>
        </w:rPr>
      </w:pPr>
      <w:r w:rsidRPr="000D4432">
        <w:rPr>
          <w:rFonts w:cs="Arial"/>
          <w:sz w:val="24"/>
          <w:szCs w:val="24"/>
          <w:lang w:val="sr-Cyrl-CS"/>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DE6F62" w:rsidRDefault="00DE6F62" w:rsidP="00DE6F62">
      <w:pPr>
        <w:tabs>
          <w:tab w:val="left" w:pos="1134"/>
        </w:tabs>
        <w:spacing w:before="0"/>
        <w:rPr>
          <w:rFonts w:cs="Arial"/>
          <w:color w:val="000000"/>
          <w:sz w:val="24"/>
          <w:szCs w:val="24"/>
          <w:lang w:val="sr-Cyrl-CS"/>
        </w:rPr>
      </w:pPr>
    </w:p>
    <w:p w:rsidR="002C38EE" w:rsidRDefault="002C38EE" w:rsidP="00DE6F62">
      <w:pPr>
        <w:tabs>
          <w:tab w:val="left" w:pos="1134"/>
        </w:tabs>
        <w:spacing w:before="0"/>
        <w:rPr>
          <w:rFonts w:cs="Arial"/>
          <w:color w:val="000000"/>
          <w:sz w:val="24"/>
          <w:szCs w:val="24"/>
          <w:lang w:val="sr-Cyrl-CS"/>
        </w:rPr>
      </w:pPr>
    </w:p>
    <w:p w:rsidR="002C38EE" w:rsidRPr="000D4432" w:rsidRDefault="002C38EE" w:rsidP="00DE6F62">
      <w:pPr>
        <w:tabs>
          <w:tab w:val="left" w:pos="1134"/>
        </w:tabs>
        <w:spacing w:before="0"/>
        <w:rPr>
          <w:rFonts w:cs="Arial"/>
          <w:color w:val="000000"/>
          <w:sz w:val="24"/>
          <w:szCs w:val="24"/>
          <w:lang w:val="sr-Cyrl-CS"/>
        </w:rPr>
      </w:pPr>
    </w:p>
    <w:p w:rsidR="00DE6F62" w:rsidRPr="000D4432" w:rsidRDefault="00DE6F62" w:rsidP="00DE6F62">
      <w:pPr>
        <w:tabs>
          <w:tab w:val="left" w:pos="1134"/>
        </w:tabs>
        <w:spacing w:before="0"/>
        <w:rPr>
          <w:rFonts w:cs="Arial"/>
          <w:color w:val="FF0000"/>
          <w:sz w:val="24"/>
          <w:szCs w:val="24"/>
        </w:rPr>
      </w:pPr>
    </w:p>
    <w:p w:rsidR="00307F94" w:rsidRPr="000D4432" w:rsidRDefault="00307F94" w:rsidP="00DE6F62">
      <w:pPr>
        <w:pStyle w:val="KDPodnaslov2"/>
        <w:numPr>
          <w:ilvl w:val="1"/>
          <w:numId w:val="12"/>
        </w:numPr>
        <w:spacing w:before="0"/>
        <w:jc w:val="both"/>
        <w:rPr>
          <w:rFonts w:cs="Arial"/>
          <w:sz w:val="24"/>
          <w:szCs w:val="24"/>
          <w:lang w:val="sr-Cyrl-RS"/>
        </w:rPr>
      </w:pPr>
      <w:bookmarkStart w:id="191" w:name="_Toc441651548"/>
      <w:bookmarkStart w:id="192" w:name="_Toc442559886"/>
      <w:r w:rsidRPr="000D4432">
        <w:rPr>
          <w:rFonts w:cs="Arial"/>
          <w:sz w:val="24"/>
          <w:szCs w:val="24"/>
        </w:rPr>
        <w:t>Резервни критеријум</w:t>
      </w:r>
      <w:bookmarkEnd w:id="191"/>
      <w:bookmarkEnd w:id="192"/>
    </w:p>
    <w:p w:rsidR="00F8195A" w:rsidRPr="000D4432" w:rsidRDefault="00F8195A" w:rsidP="00F8195A">
      <w:pPr>
        <w:autoSpaceDE w:val="0"/>
        <w:autoSpaceDN w:val="0"/>
        <w:adjustRightInd w:val="0"/>
        <w:spacing w:before="0"/>
        <w:rPr>
          <w:rFonts w:cs="Arial"/>
          <w:sz w:val="24"/>
          <w:szCs w:val="24"/>
          <w:lang w:val="sr-Cyrl-CS"/>
        </w:rPr>
      </w:pPr>
      <w:r w:rsidRPr="000D4432">
        <w:rPr>
          <w:rFonts w:cs="Arial"/>
          <w:sz w:val="24"/>
          <w:szCs w:val="24"/>
          <w:lang w:val="sr-Cyrl-CS"/>
        </w:rPr>
        <w:t>Уколико две или више понуда имају исту понуђену цену, као повољнија биће изабрана понуда оног понуђача који је понудио краћи рок испоруке.</w:t>
      </w:r>
    </w:p>
    <w:p w:rsidR="00F8195A" w:rsidRPr="000D4432" w:rsidRDefault="00F8195A" w:rsidP="00F8195A">
      <w:pPr>
        <w:autoSpaceDE w:val="0"/>
        <w:autoSpaceDN w:val="0"/>
        <w:adjustRightInd w:val="0"/>
        <w:spacing w:before="0"/>
        <w:rPr>
          <w:rFonts w:cs="Arial"/>
          <w:sz w:val="24"/>
          <w:szCs w:val="24"/>
          <w:lang w:val="sr-Cyrl-CS"/>
        </w:rPr>
      </w:pPr>
      <w:r w:rsidRPr="000D4432">
        <w:rPr>
          <w:rFonts w:cs="Arial"/>
          <w:sz w:val="24"/>
          <w:szCs w:val="24"/>
          <w:lang w:val="sr-Cyrl-CS"/>
        </w:rPr>
        <w:t>Уколико ни после примене резервног критеријума не буде могуће рангирати понуде, рангирање понуда ће бити извршено путем жреба.</w:t>
      </w:r>
    </w:p>
    <w:p w:rsidR="00045050" w:rsidRPr="000D4432" w:rsidRDefault="00F8195A" w:rsidP="00045050">
      <w:pPr>
        <w:tabs>
          <w:tab w:val="left" w:pos="0"/>
        </w:tabs>
        <w:spacing w:before="0"/>
        <w:rPr>
          <w:rFonts w:eastAsia="TimesNewRomanPSMT" w:cs="Arial"/>
          <w:bCs/>
          <w:sz w:val="24"/>
          <w:szCs w:val="24"/>
          <w:lang w:val="sr-Cyrl-RS"/>
        </w:rPr>
      </w:pPr>
      <w:r w:rsidRPr="000D4432">
        <w:rPr>
          <w:rFonts w:cs="Arial"/>
          <w:sz w:val="24"/>
          <w:szCs w:val="24"/>
          <w:lang w:val="sr-Cyrl-CS"/>
        </w:rPr>
        <w:t xml:space="preserve">Извлачење путем жреба Наручилац ће извршити јавно, у присуству понуђача који имају исту понуђену цену и не могу се рангирати ни применом резервног критеријума. На посебним папирима који су исте величине и боје Наручилац ће исписати називе понуђача, те папире ставити у кутију, одакле ће представник комисије извулачити  само по један папир. </w:t>
      </w:r>
      <w:r w:rsidR="00045050" w:rsidRPr="000D4432">
        <w:rPr>
          <w:rFonts w:eastAsia="TimesNewRomanPSMT" w:cs="Arial"/>
          <w:bCs/>
          <w:sz w:val="24"/>
          <w:szCs w:val="24"/>
          <w:lang w:val="sr-Cyrl-RS"/>
        </w:rPr>
        <w:t>Понуђачу чији назив буде на извученом папиру биће додељен Оквирни споразум.</w:t>
      </w:r>
    </w:p>
    <w:p w:rsidR="00E54758" w:rsidRDefault="00E54758" w:rsidP="0069089B">
      <w:pPr>
        <w:autoSpaceDE w:val="0"/>
        <w:autoSpaceDN w:val="0"/>
        <w:adjustRightInd w:val="0"/>
        <w:spacing w:before="0"/>
        <w:rPr>
          <w:rFonts w:cs="Arial"/>
          <w:lang w:val="sr-Cyrl-CS"/>
        </w:rPr>
      </w:pPr>
    </w:p>
    <w:p w:rsidR="00F8195A" w:rsidRDefault="00F8195A" w:rsidP="0069089B">
      <w:pPr>
        <w:autoSpaceDE w:val="0"/>
        <w:autoSpaceDN w:val="0"/>
        <w:adjustRightInd w:val="0"/>
        <w:spacing w:before="0"/>
        <w:rPr>
          <w:rFonts w:cs="Arial"/>
          <w:lang w:val="sr-Cyrl-CS"/>
        </w:rPr>
      </w:pPr>
    </w:p>
    <w:p w:rsidR="00F8195A" w:rsidRDefault="00F8195A" w:rsidP="0069089B">
      <w:pPr>
        <w:autoSpaceDE w:val="0"/>
        <w:autoSpaceDN w:val="0"/>
        <w:adjustRightInd w:val="0"/>
        <w:spacing w:before="0"/>
        <w:rPr>
          <w:rFonts w:cs="Arial"/>
          <w:lang w:val="sr-Cyrl-CS"/>
        </w:rPr>
      </w:pPr>
    </w:p>
    <w:p w:rsidR="00F8195A" w:rsidRDefault="00F8195A" w:rsidP="0069089B">
      <w:pPr>
        <w:autoSpaceDE w:val="0"/>
        <w:autoSpaceDN w:val="0"/>
        <w:adjustRightInd w:val="0"/>
        <w:spacing w:before="0"/>
        <w:rPr>
          <w:rFonts w:cs="Arial"/>
          <w:lang w:val="sr-Cyrl-CS"/>
        </w:rPr>
      </w:pPr>
    </w:p>
    <w:p w:rsidR="00F8195A" w:rsidRDefault="00F8195A" w:rsidP="0069089B">
      <w:pPr>
        <w:autoSpaceDE w:val="0"/>
        <w:autoSpaceDN w:val="0"/>
        <w:adjustRightInd w:val="0"/>
        <w:spacing w:before="0"/>
        <w:rPr>
          <w:rFonts w:cs="Arial"/>
          <w:lang w:val="sr-Cyrl-CS"/>
        </w:rPr>
      </w:pPr>
    </w:p>
    <w:p w:rsidR="00F8195A" w:rsidRDefault="00F8195A" w:rsidP="0069089B">
      <w:pPr>
        <w:autoSpaceDE w:val="0"/>
        <w:autoSpaceDN w:val="0"/>
        <w:adjustRightInd w:val="0"/>
        <w:spacing w:before="0"/>
        <w:rPr>
          <w:rFonts w:cs="Arial"/>
          <w:lang w:val="sr-Cyrl-CS"/>
        </w:rPr>
      </w:pPr>
    </w:p>
    <w:p w:rsidR="00F8195A" w:rsidRDefault="00F8195A" w:rsidP="0069089B">
      <w:pPr>
        <w:autoSpaceDE w:val="0"/>
        <w:autoSpaceDN w:val="0"/>
        <w:adjustRightInd w:val="0"/>
        <w:spacing w:before="0"/>
        <w:rPr>
          <w:rFonts w:cs="Arial"/>
          <w:lang w:val="sr-Cyrl-CS"/>
        </w:rPr>
      </w:pPr>
    </w:p>
    <w:p w:rsidR="00F8195A" w:rsidRDefault="00F8195A" w:rsidP="0069089B">
      <w:pPr>
        <w:autoSpaceDE w:val="0"/>
        <w:autoSpaceDN w:val="0"/>
        <w:adjustRightInd w:val="0"/>
        <w:spacing w:before="0"/>
        <w:rPr>
          <w:rFonts w:cs="Arial"/>
          <w:lang w:val="sr-Cyrl-CS"/>
        </w:rPr>
      </w:pPr>
    </w:p>
    <w:p w:rsidR="00F8195A" w:rsidRDefault="00F8195A" w:rsidP="0069089B">
      <w:pPr>
        <w:autoSpaceDE w:val="0"/>
        <w:autoSpaceDN w:val="0"/>
        <w:adjustRightInd w:val="0"/>
        <w:spacing w:before="0"/>
        <w:rPr>
          <w:rFonts w:cs="Arial"/>
          <w:lang w:val="sr-Cyrl-CS"/>
        </w:rPr>
      </w:pPr>
    </w:p>
    <w:p w:rsidR="00F8195A" w:rsidRDefault="00F8195A" w:rsidP="0069089B">
      <w:pPr>
        <w:autoSpaceDE w:val="0"/>
        <w:autoSpaceDN w:val="0"/>
        <w:adjustRightInd w:val="0"/>
        <w:spacing w:before="0"/>
        <w:rPr>
          <w:rFonts w:cs="Arial"/>
          <w:lang w:val="sr-Cyrl-CS"/>
        </w:rPr>
      </w:pPr>
    </w:p>
    <w:p w:rsidR="00F8195A" w:rsidRDefault="00F8195A" w:rsidP="0069089B">
      <w:pPr>
        <w:autoSpaceDE w:val="0"/>
        <w:autoSpaceDN w:val="0"/>
        <w:adjustRightInd w:val="0"/>
        <w:spacing w:before="0"/>
        <w:rPr>
          <w:rFonts w:cs="Arial"/>
          <w:lang w:val="sr-Cyrl-CS"/>
        </w:rPr>
      </w:pPr>
    </w:p>
    <w:p w:rsidR="00F8195A" w:rsidRDefault="00F8195A" w:rsidP="0069089B">
      <w:pPr>
        <w:autoSpaceDE w:val="0"/>
        <w:autoSpaceDN w:val="0"/>
        <w:adjustRightInd w:val="0"/>
        <w:spacing w:before="0"/>
        <w:rPr>
          <w:rFonts w:cs="Arial"/>
          <w:lang w:val="sr-Cyrl-CS"/>
        </w:rPr>
      </w:pPr>
    </w:p>
    <w:p w:rsidR="00F8195A" w:rsidRDefault="00F8195A" w:rsidP="0069089B">
      <w:pPr>
        <w:autoSpaceDE w:val="0"/>
        <w:autoSpaceDN w:val="0"/>
        <w:adjustRightInd w:val="0"/>
        <w:spacing w:before="0"/>
        <w:rPr>
          <w:rFonts w:cs="Arial"/>
          <w:lang w:val="sr-Cyrl-CS"/>
        </w:rPr>
      </w:pPr>
    </w:p>
    <w:p w:rsidR="00F8195A" w:rsidRDefault="00F8195A" w:rsidP="0069089B">
      <w:pPr>
        <w:autoSpaceDE w:val="0"/>
        <w:autoSpaceDN w:val="0"/>
        <w:adjustRightInd w:val="0"/>
        <w:spacing w:before="0"/>
        <w:rPr>
          <w:rFonts w:cs="Arial"/>
          <w:lang w:val="sr-Cyrl-CS"/>
        </w:rPr>
      </w:pPr>
    </w:p>
    <w:p w:rsidR="00F8195A" w:rsidRDefault="00F8195A" w:rsidP="0069089B">
      <w:pPr>
        <w:autoSpaceDE w:val="0"/>
        <w:autoSpaceDN w:val="0"/>
        <w:adjustRightInd w:val="0"/>
        <w:spacing w:before="0"/>
        <w:rPr>
          <w:rFonts w:cs="Arial"/>
          <w:lang w:val="sr-Cyrl-CS"/>
        </w:rPr>
      </w:pPr>
    </w:p>
    <w:p w:rsidR="00045050" w:rsidRDefault="00045050" w:rsidP="0069089B">
      <w:pPr>
        <w:autoSpaceDE w:val="0"/>
        <w:autoSpaceDN w:val="0"/>
        <w:adjustRightInd w:val="0"/>
        <w:spacing w:before="0"/>
        <w:rPr>
          <w:rFonts w:cs="Arial"/>
          <w:lang w:val="sr-Cyrl-CS"/>
        </w:rPr>
      </w:pPr>
    </w:p>
    <w:p w:rsidR="00045050" w:rsidRDefault="00045050" w:rsidP="0069089B">
      <w:pPr>
        <w:autoSpaceDE w:val="0"/>
        <w:autoSpaceDN w:val="0"/>
        <w:adjustRightInd w:val="0"/>
        <w:spacing w:before="0"/>
        <w:rPr>
          <w:rFonts w:cs="Arial"/>
          <w:lang w:val="sr-Cyrl-CS"/>
        </w:rPr>
      </w:pPr>
    </w:p>
    <w:p w:rsidR="00045050" w:rsidRDefault="00045050" w:rsidP="0069089B">
      <w:pPr>
        <w:autoSpaceDE w:val="0"/>
        <w:autoSpaceDN w:val="0"/>
        <w:adjustRightInd w:val="0"/>
        <w:spacing w:before="0"/>
        <w:rPr>
          <w:rFonts w:cs="Arial"/>
          <w:lang w:val="sr-Cyrl-CS"/>
        </w:rPr>
      </w:pPr>
    </w:p>
    <w:p w:rsidR="00045050" w:rsidRDefault="00045050" w:rsidP="0069089B">
      <w:pPr>
        <w:autoSpaceDE w:val="0"/>
        <w:autoSpaceDN w:val="0"/>
        <w:adjustRightInd w:val="0"/>
        <w:spacing w:before="0"/>
        <w:rPr>
          <w:rFonts w:cs="Arial"/>
          <w:lang w:val="sr-Cyrl-CS"/>
        </w:rPr>
      </w:pPr>
    </w:p>
    <w:p w:rsidR="00045050" w:rsidRDefault="00045050" w:rsidP="0069089B">
      <w:pPr>
        <w:autoSpaceDE w:val="0"/>
        <w:autoSpaceDN w:val="0"/>
        <w:adjustRightInd w:val="0"/>
        <w:spacing w:before="0"/>
        <w:rPr>
          <w:rFonts w:cs="Arial"/>
          <w:lang w:val="sr-Cyrl-CS"/>
        </w:rPr>
      </w:pPr>
    </w:p>
    <w:p w:rsidR="00AA12EF" w:rsidRDefault="00AA12EF" w:rsidP="0069089B">
      <w:pPr>
        <w:autoSpaceDE w:val="0"/>
        <w:autoSpaceDN w:val="0"/>
        <w:adjustRightInd w:val="0"/>
        <w:spacing w:before="0"/>
        <w:rPr>
          <w:rFonts w:cs="Arial"/>
          <w:lang w:val="sr-Cyrl-CS"/>
        </w:rPr>
      </w:pPr>
    </w:p>
    <w:p w:rsidR="00AA12EF" w:rsidRDefault="00AA12EF" w:rsidP="0069089B">
      <w:pPr>
        <w:autoSpaceDE w:val="0"/>
        <w:autoSpaceDN w:val="0"/>
        <w:adjustRightInd w:val="0"/>
        <w:spacing w:before="0"/>
        <w:rPr>
          <w:rFonts w:cs="Arial"/>
          <w:lang w:val="sr-Cyrl-CS"/>
        </w:rPr>
      </w:pPr>
    </w:p>
    <w:p w:rsidR="00AA12EF" w:rsidRDefault="00AA12EF" w:rsidP="0069089B">
      <w:pPr>
        <w:autoSpaceDE w:val="0"/>
        <w:autoSpaceDN w:val="0"/>
        <w:adjustRightInd w:val="0"/>
        <w:spacing w:before="0"/>
        <w:rPr>
          <w:rFonts w:cs="Arial"/>
          <w:lang w:val="sr-Cyrl-CS"/>
        </w:rPr>
      </w:pPr>
    </w:p>
    <w:p w:rsidR="00AA12EF" w:rsidRDefault="00AA12EF" w:rsidP="0069089B">
      <w:pPr>
        <w:autoSpaceDE w:val="0"/>
        <w:autoSpaceDN w:val="0"/>
        <w:adjustRightInd w:val="0"/>
        <w:spacing w:before="0"/>
        <w:rPr>
          <w:rFonts w:cs="Arial"/>
          <w:lang w:val="sr-Cyrl-CS"/>
        </w:rPr>
      </w:pPr>
    </w:p>
    <w:p w:rsidR="00AA12EF" w:rsidRDefault="00AA12EF" w:rsidP="0069089B">
      <w:pPr>
        <w:autoSpaceDE w:val="0"/>
        <w:autoSpaceDN w:val="0"/>
        <w:adjustRightInd w:val="0"/>
        <w:spacing w:before="0"/>
        <w:rPr>
          <w:rFonts w:cs="Arial"/>
          <w:lang w:val="sr-Cyrl-CS"/>
        </w:rPr>
      </w:pPr>
    </w:p>
    <w:p w:rsidR="00AA12EF" w:rsidRDefault="00AA12EF" w:rsidP="0069089B">
      <w:pPr>
        <w:autoSpaceDE w:val="0"/>
        <w:autoSpaceDN w:val="0"/>
        <w:adjustRightInd w:val="0"/>
        <w:spacing w:before="0"/>
        <w:rPr>
          <w:rFonts w:cs="Arial"/>
          <w:lang w:val="sr-Cyrl-CS"/>
        </w:rPr>
      </w:pPr>
    </w:p>
    <w:p w:rsidR="00AA12EF" w:rsidRDefault="00AA12EF" w:rsidP="0069089B">
      <w:pPr>
        <w:autoSpaceDE w:val="0"/>
        <w:autoSpaceDN w:val="0"/>
        <w:adjustRightInd w:val="0"/>
        <w:spacing w:before="0"/>
        <w:rPr>
          <w:rFonts w:cs="Arial"/>
          <w:lang w:val="sr-Cyrl-CS"/>
        </w:rPr>
      </w:pPr>
    </w:p>
    <w:p w:rsidR="00AA12EF" w:rsidRDefault="00AA12EF" w:rsidP="0069089B">
      <w:pPr>
        <w:autoSpaceDE w:val="0"/>
        <w:autoSpaceDN w:val="0"/>
        <w:adjustRightInd w:val="0"/>
        <w:spacing w:before="0"/>
        <w:rPr>
          <w:rFonts w:cs="Arial"/>
          <w:lang w:val="sr-Cyrl-CS"/>
        </w:rPr>
      </w:pPr>
    </w:p>
    <w:p w:rsidR="00AA12EF" w:rsidRDefault="00AA12EF" w:rsidP="0069089B">
      <w:pPr>
        <w:autoSpaceDE w:val="0"/>
        <w:autoSpaceDN w:val="0"/>
        <w:adjustRightInd w:val="0"/>
        <w:spacing w:before="0"/>
        <w:rPr>
          <w:rFonts w:cs="Arial"/>
          <w:lang w:val="sr-Cyrl-CS"/>
        </w:rPr>
      </w:pPr>
    </w:p>
    <w:p w:rsidR="00AA12EF" w:rsidRDefault="00AA12EF" w:rsidP="0069089B">
      <w:pPr>
        <w:autoSpaceDE w:val="0"/>
        <w:autoSpaceDN w:val="0"/>
        <w:adjustRightInd w:val="0"/>
        <w:spacing w:before="0"/>
        <w:rPr>
          <w:rFonts w:cs="Arial"/>
          <w:lang w:val="sr-Cyrl-CS"/>
        </w:rPr>
      </w:pPr>
    </w:p>
    <w:p w:rsidR="00307F94" w:rsidRPr="00285D0F" w:rsidRDefault="00307F94" w:rsidP="000E03E3">
      <w:pPr>
        <w:pStyle w:val="KDPodnaslov1"/>
        <w:tabs>
          <w:tab w:val="clear" w:pos="567"/>
          <w:tab w:val="left" w:pos="0"/>
        </w:tabs>
        <w:spacing w:before="0"/>
        <w:jc w:val="both"/>
        <w:rPr>
          <w:rFonts w:cs="Arial"/>
          <w:sz w:val="24"/>
          <w:szCs w:val="24"/>
        </w:rPr>
      </w:pPr>
      <w:bookmarkStart w:id="193" w:name="_Toc430335194"/>
      <w:bookmarkStart w:id="194" w:name="_Toc430335287"/>
      <w:bookmarkStart w:id="195" w:name="_Toc430335706"/>
      <w:bookmarkStart w:id="196" w:name="_Toc430335196"/>
      <w:bookmarkStart w:id="197" w:name="_Toc430335289"/>
      <w:bookmarkStart w:id="198" w:name="_Toc430335708"/>
      <w:bookmarkStart w:id="199" w:name="_Toc442559887"/>
      <w:bookmarkEnd w:id="186"/>
      <w:bookmarkEnd w:id="187"/>
      <w:bookmarkEnd w:id="188"/>
      <w:bookmarkEnd w:id="189"/>
      <w:bookmarkEnd w:id="190"/>
      <w:bookmarkEnd w:id="193"/>
      <w:bookmarkEnd w:id="194"/>
      <w:bookmarkEnd w:id="195"/>
      <w:bookmarkEnd w:id="196"/>
      <w:bookmarkEnd w:id="197"/>
      <w:bookmarkEnd w:id="198"/>
      <w:r w:rsidRPr="00285D0F">
        <w:rPr>
          <w:rFonts w:cs="Arial"/>
          <w:sz w:val="24"/>
          <w:szCs w:val="24"/>
        </w:rPr>
        <w:t>6.  УПУТСТВО ПОНУЂАЧИМА КАКО ДА САЧИНЕ ПОНУДУ</w:t>
      </w:r>
      <w:bookmarkEnd w:id="199"/>
    </w:p>
    <w:p w:rsidR="00307F94" w:rsidRPr="00285D0F" w:rsidRDefault="00307F94" w:rsidP="008D2B23">
      <w:pPr>
        <w:pStyle w:val="KDParagraf"/>
        <w:spacing w:before="0"/>
        <w:rPr>
          <w:rFonts w:cs="Arial"/>
          <w:sz w:val="24"/>
          <w:szCs w:val="24"/>
          <w:lang w:val="ru-RU"/>
        </w:rPr>
      </w:pPr>
      <w:r w:rsidRPr="00285D0F">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307F94" w:rsidRPr="00285D0F" w:rsidRDefault="00307F94" w:rsidP="008D2B23">
      <w:pPr>
        <w:pStyle w:val="KDParagraf"/>
        <w:spacing w:before="0"/>
        <w:rPr>
          <w:rFonts w:cs="Arial"/>
          <w:sz w:val="24"/>
          <w:szCs w:val="24"/>
          <w:lang w:val="ru-RU"/>
        </w:rPr>
      </w:pPr>
      <w:r w:rsidRPr="00285D0F">
        <w:rPr>
          <w:rFonts w:cs="Arial"/>
          <w:sz w:val="24"/>
          <w:szCs w:val="24"/>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307F94" w:rsidRPr="00285D0F" w:rsidRDefault="00307F94" w:rsidP="008D2B23">
      <w:pPr>
        <w:pStyle w:val="KDParagraf"/>
        <w:spacing w:before="0"/>
        <w:rPr>
          <w:rFonts w:cs="Arial"/>
          <w:sz w:val="24"/>
          <w:szCs w:val="24"/>
          <w:lang w:val="ru-RU"/>
        </w:rPr>
      </w:pPr>
    </w:p>
    <w:p w:rsidR="00307F94" w:rsidRPr="00285D0F" w:rsidRDefault="00307F94" w:rsidP="00924A22">
      <w:pPr>
        <w:pStyle w:val="KDPodnaslov2"/>
        <w:numPr>
          <w:ilvl w:val="1"/>
          <w:numId w:val="17"/>
        </w:numPr>
        <w:spacing w:before="0"/>
        <w:jc w:val="both"/>
        <w:rPr>
          <w:rFonts w:cs="Arial"/>
          <w:sz w:val="24"/>
          <w:szCs w:val="24"/>
        </w:rPr>
      </w:pPr>
      <w:bookmarkStart w:id="200" w:name="_Toc441651577"/>
      <w:bookmarkStart w:id="201" w:name="_Toc442559888"/>
      <w:r w:rsidRPr="00285D0F">
        <w:rPr>
          <w:rFonts w:cs="Arial"/>
          <w:sz w:val="24"/>
          <w:szCs w:val="24"/>
        </w:rPr>
        <w:t>Језик на којем понуда мора бити састављена</w:t>
      </w:r>
      <w:bookmarkEnd w:id="200"/>
      <w:bookmarkEnd w:id="201"/>
    </w:p>
    <w:p w:rsidR="00307F94" w:rsidRPr="00285D0F" w:rsidRDefault="00307F94" w:rsidP="008D2B23">
      <w:pPr>
        <w:pStyle w:val="KDParagraf"/>
        <w:spacing w:before="0"/>
        <w:rPr>
          <w:rFonts w:cs="Arial"/>
          <w:sz w:val="24"/>
          <w:szCs w:val="24"/>
          <w:lang w:val="sr-Latn-CS"/>
        </w:rPr>
      </w:pPr>
      <w:r w:rsidRPr="00285D0F">
        <w:rPr>
          <w:rFonts w:cs="Arial"/>
          <w:sz w:val="24"/>
          <w:szCs w:val="24"/>
        </w:rPr>
        <w:t>Наручилац</w:t>
      </w:r>
      <w:r w:rsidRPr="00285D0F">
        <w:rPr>
          <w:rFonts w:cs="Arial"/>
          <w:sz w:val="24"/>
          <w:szCs w:val="24"/>
          <w:lang w:val="sr-Latn-CS"/>
        </w:rPr>
        <w:t xml:space="preserve"> </w:t>
      </w:r>
      <w:r w:rsidRPr="00285D0F">
        <w:rPr>
          <w:rFonts w:cs="Arial"/>
          <w:sz w:val="24"/>
          <w:szCs w:val="24"/>
        </w:rPr>
        <w:t>је</w:t>
      </w:r>
      <w:r w:rsidRPr="00285D0F">
        <w:rPr>
          <w:rFonts w:cs="Arial"/>
          <w:sz w:val="24"/>
          <w:szCs w:val="24"/>
          <w:lang w:val="sr-Latn-CS"/>
        </w:rPr>
        <w:t xml:space="preserve"> </w:t>
      </w:r>
      <w:r w:rsidRPr="00285D0F">
        <w:rPr>
          <w:rFonts w:cs="Arial"/>
          <w:sz w:val="24"/>
          <w:szCs w:val="24"/>
        </w:rPr>
        <w:t>припремио</w:t>
      </w:r>
      <w:r w:rsidRPr="00285D0F">
        <w:rPr>
          <w:rFonts w:cs="Arial"/>
          <w:sz w:val="24"/>
          <w:szCs w:val="24"/>
          <w:lang w:val="sr-Latn-CS"/>
        </w:rPr>
        <w:t xml:space="preserve"> </w:t>
      </w:r>
      <w:r w:rsidRPr="00285D0F">
        <w:rPr>
          <w:rFonts w:cs="Arial"/>
          <w:sz w:val="24"/>
          <w:szCs w:val="24"/>
        </w:rPr>
        <w:t>конкурсну</w:t>
      </w:r>
      <w:r w:rsidRPr="00285D0F">
        <w:rPr>
          <w:rFonts w:cs="Arial"/>
          <w:sz w:val="24"/>
          <w:szCs w:val="24"/>
          <w:lang w:val="sr-Latn-CS"/>
        </w:rPr>
        <w:t xml:space="preserve"> </w:t>
      </w:r>
      <w:r w:rsidRPr="00285D0F">
        <w:rPr>
          <w:rFonts w:cs="Arial"/>
          <w:sz w:val="24"/>
          <w:szCs w:val="24"/>
        </w:rPr>
        <w:t>документацију</w:t>
      </w:r>
      <w:r w:rsidRPr="00285D0F">
        <w:rPr>
          <w:rFonts w:cs="Arial"/>
          <w:sz w:val="24"/>
          <w:szCs w:val="24"/>
          <w:lang w:val="sr-Latn-CS"/>
        </w:rPr>
        <w:t xml:space="preserve"> </w:t>
      </w:r>
      <w:r w:rsidRPr="00285D0F">
        <w:rPr>
          <w:rFonts w:cs="Arial"/>
          <w:sz w:val="24"/>
          <w:szCs w:val="24"/>
        </w:rPr>
        <w:t>на</w:t>
      </w:r>
      <w:r w:rsidRPr="00285D0F">
        <w:rPr>
          <w:rFonts w:cs="Arial"/>
          <w:sz w:val="24"/>
          <w:szCs w:val="24"/>
          <w:lang w:val="sr-Latn-CS"/>
        </w:rPr>
        <w:t xml:space="preserve"> </w:t>
      </w:r>
      <w:r w:rsidRPr="00285D0F">
        <w:rPr>
          <w:rFonts w:cs="Arial"/>
          <w:sz w:val="24"/>
          <w:szCs w:val="24"/>
        </w:rPr>
        <w:t>српском</w:t>
      </w:r>
      <w:r w:rsidRPr="00285D0F">
        <w:rPr>
          <w:rFonts w:cs="Arial"/>
          <w:sz w:val="24"/>
          <w:szCs w:val="24"/>
          <w:lang w:val="sr-Latn-CS"/>
        </w:rPr>
        <w:t xml:space="preserve"> </w:t>
      </w:r>
      <w:r w:rsidRPr="00285D0F">
        <w:rPr>
          <w:rFonts w:cs="Arial"/>
          <w:sz w:val="24"/>
          <w:szCs w:val="24"/>
        </w:rPr>
        <w:t>језику</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водиће</w:t>
      </w:r>
      <w:r w:rsidRPr="00285D0F">
        <w:rPr>
          <w:rFonts w:cs="Arial"/>
          <w:sz w:val="24"/>
          <w:szCs w:val="24"/>
          <w:lang w:val="sr-Latn-CS"/>
        </w:rPr>
        <w:t xml:space="preserve"> </w:t>
      </w:r>
      <w:r w:rsidRPr="00285D0F">
        <w:rPr>
          <w:rFonts w:cs="Arial"/>
          <w:sz w:val="24"/>
          <w:szCs w:val="24"/>
        </w:rPr>
        <w:t>поступак</w:t>
      </w:r>
      <w:r w:rsidRPr="00285D0F">
        <w:rPr>
          <w:rFonts w:cs="Arial"/>
          <w:sz w:val="24"/>
          <w:szCs w:val="24"/>
          <w:lang w:val="sr-Latn-CS"/>
        </w:rPr>
        <w:t xml:space="preserve"> </w:t>
      </w:r>
      <w:r w:rsidRPr="00285D0F">
        <w:rPr>
          <w:rFonts w:cs="Arial"/>
          <w:sz w:val="24"/>
          <w:szCs w:val="24"/>
        </w:rPr>
        <w:t>јавне</w:t>
      </w:r>
      <w:r w:rsidRPr="00285D0F">
        <w:rPr>
          <w:rFonts w:cs="Arial"/>
          <w:sz w:val="24"/>
          <w:szCs w:val="24"/>
          <w:lang w:val="sr-Latn-CS"/>
        </w:rPr>
        <w:t xml:space="preserve"> </w:t>
      </w:r>
      <w:r w:rsidRPr="00285D0F">
        <w:rPr>
          <w:rFonts w:cs="Arial"/>
          <w:sz w:val="24"/>
          <w:szCs w:val="24"/>
        </w:rPr>
        <w:t>набавке</w:t>
      </w:r>
      <w:r w:rsidRPr="00285D0F">
        <w:rPr>
          <w:rFonts w:cs="Arial"/>
          <w:sz w:val="24"/>
          <w:szCs w:val="24"/>
          <w:lang w:val="sr-Latn-CS"/>
        </w:rPr>
        <w:t xml:space="preserve"> </w:t>
      </w:r>
      <w:r w:rsidRPr="00285D0F">
        <w:rPr>
          <w:rFonts w:cs="Arial"/>
          <w:sz w:val="24"/>
          <w:szCs w:val="24"/>
        </w:rPr>
        <w:t>на</w:t>
      </w:r>
      <w:r w:rsidRPr="00285D0F">
        <w:rPr>
          <w:rFonts w:cs="Arial"/>
          <w:sz w:val="24"/>
          <w:szCs w:val="24"/>
          <w:lang w:val="sr-Latn-CS"/>
        </w:rPr>
        <w:t xml:space="preserve"> </w:t>
      </w:r>
      <w:r w:rsidRPr="00285D0F">
        <w:rPr>
          <w:rFonts w:cs="Arial"/>
          <w:sz w:val="24"/>
          <w:szCs w:val="24"/>
        </w:rPr>
        <w:t>српском</w:t>
      </w:r>
      <w:r w:rsidRPr="00285D0F">
        <w:rPr>
          <w:rFonts w:cs="Arial"/>
          <w:sz w:val="24"/>
          <w:szCs w:val="24"/>
          <w:lang w:val="sr-Latn-CS"/>
        </w:rPr>
        <w:t xml:space="preserve"> </w:t>
      </w:r>
      <w:r w:rsidRPr="00285D0F">
        <w:rPr>
          <w:rFonts w:cs="Arial"/>
          <w:sz w:val="24"/>
          <w:szCs w:val="24"/>
        </w:rPr>
        <w:t>језику</w:t>
      </w:r>
      <w:r w:rsidRPr="00285D0F">
        <w:rPr>
          <w:rFonts w:cs="Arial"/>
          <w:sz w:val="24"/>
          <w:szCs w:val="24"/>
          <w:lang w:val="sr-Latn-CS"/>
        </w:rPr>
        <w:t xml:space="preserve">. </w:t>
      </w:r>
    </w:p>
    <w:p w:rsidR="00307F94" w:rsidRPr="00285D0F" w:rsidRDefault="00307F94" w:rsidP="008D2B23">
      <w:pPr>
        <w:pStyle w:val="KDKomentar"/>
        <w:spacing w:before="0"/>
        <w:rPr>
          <w:rFonts w:cs="Arial"/>
          <w:i w:val="0"/>
          <w:color w:val="auto"/>
          <w:sz w:val="24"/>
          <w:szCs w:val="24"/>
        </w:rPr>
      </w:pPr>
      <w:r w:rsidRPr="00285D0F">
        <w:rPr>
          <w:rFonts w:cs="Arial"/>
          <w:i w:val="0"/>
          <w:color w:val="auto"/>
          <w:sz w:val="24"/>
          <w:szCs w:val="24"/>
        </w:rPr>
        <w:t>Понуда са свим прилозима мора бити сачињена на српском језику.</w:t>
      </w:r>
    </w:p>
    <w:p w:rsidR="00307F94" w:rsidRPr="00285D0F" w:rsidRDefault="00307F94" w:rsidP="008D2B23">
      <w:pPr>
        <w:pStyle w:val="KDKomentar"/>
        <w:spacing w:before="0"/>
        <w:rPr>
          <w:rStyle w:val="StyleArial"/>
          <w:rFonts w:cs="Arial"/>
          <w:i w:val="0"/>
          <w:color w:val="auto"/>
          <w:szCs w:val="24"/>
          <w:lang w:val="sr-Cyrl-CS"/>
        </w:rPr>
      </w:pPr>
      <w:r w:rsidRPr="00285D0F">
        <w:rPr>
          <w:rStyle w:val="StyleArial"/>
          <w:rFonts w:cs="Arial"/>
          <w:i w:val="0"/>
          <w:color w:val="auto"/>
          <w:szCs w:val="24"/>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w:t>
      </w:r>
      <w:r w:rsidRPr="00285D0F">
        <w:rPr>
          <w:rStyle w:val="StyleArial"/>
          <w:rFonts w:cs="Arial"/>
          <w:i w:val="0"/>
          <w:color w:val="auto"/>
          <w:szCs w:val="24"/>
          <w:lang w:val="sr-Cyrl-CS"/>
        </w:rPr>
        <w:t>.</w:t>
      </w:r>
    </w:p>
    <w:p w:rsidR="00307F94" w:rsidRPr="00285D0F" w:rsidRDefault="00307F94" w:rsidP="008D2B23">
      <w:pPr>
        <w:pStyle w:val="KDParagraf"/>
        <w:spacing w:before="0"/>
        <w:rPr>
          <w:rFonts w:cs="Arial"/>
          <w:sz w:val="24"/>
          <w:szCs w:val="24"/>
          <w:lang w:val="sr-Cyrl-CS" w:eastAsia="sr-Latn-CS"/>
        </w:rPr>
      </w:pPr>
    </w:p>
    <w:p w:rsidR="00F8195A" w:rsidRPr="00285D0F" w:rsidRDefault="00307F94" w:rsidP="00AD6CAA">
      <w:pPr>
        <w:pStyle w:val="KDPodnaslov2"/>
        <w:numPr>
          <w:ilvl w:val="1"/>
          <w:numId w:val="17"/>
        </w:numPr>
        <w:spacing w:before="0"/>
        <w:jc w:val="both"/>
        <w:rPr>
          <w:rFonts w:cs="Arial"/>
          <w:sz w:val="24"/>
          <w:szCs w:val="24"/>
          <w:lang w:val="ru-RU"/>
        </w:rPr>
      </w:pPr>
      <w:bookmarkStart w:id="202" w:name="_Toc441651578"/>
      <w:bookmarkStart w:id="203" w:name="_Toc442559889"/>
      <w:r w:rsidRPr="00285D0F">
        <w:rPr>
          <w:rFonts w:cs="Arial"/>
          <w:sz w:val="24"/>
          <w:szCs w:val="24"/>
        </w:rPr>
        <w:t>Начин састављања и подношења понуде</w:t>
      </w:r>
      <w:bookmarkEnd w:id="202"/>
      <w:bookmarkEnd w:id="203"/>
    </w:p>
    <w:p w:rsidR="00F8195A" w:rsidRPr="00285D0F" w:rsidRDefault="00F8195A" w:rsidP="00F8195A">
      <w:pPr>
        <w:pStyle w:val="KDParagraf"/>
        <w:spacing w:before="0"/>
        <w:rPr>
          <w:rFonts w:cs="Arial"/>
          <w:sz w:val="24"/>
          <w:szCs w:val="24"/>
          <w:lang w:val="sr-Cyrl-CS"/>
        </w:rPr>
      </w:pPr>
      <w:r w:rsidRPr="00285D0F">
        <w:rPr>
          <w:rFonts w:cs="Arial"/>
          <w:sz w:val="24"/>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F8195A" w:rsidRPr="00285D0F" w:rsidRDefault="00F8195A" w:rsidP="00F8195A">
      <w:pPr>
        <w:pStyle w:val="KDParagraf"/>
        <w:spacing w:before="0"/>
        <w:rPr>
          <w:rFonts w:cs="Arial"/>
          <w:sz w:val="24"/>
          <w:szCs w:val="24"/>
          <w:lang w:val="ru-RU"/>
        </w:rPr>
      </w:pPr>
      <w:r w:rsidRPr="00285D0F">
        <w:rPr>
          <w:rFonts w:cs="Arial"/>
          <w:sz w:val="24"/>
          <w:szCs w:val="24"/>
          <w:lang w:val="ru-RU"/>
        </w:rPr>
        <w:t>Препоручује се да сви документи поднети у понуди  буду нумерисани</w:t>
      </w:r>
      <w:r w:rsidRPr="00285D0F">
        <w:rPr>
          <w:rFonts w:cs="Arial"/>
          <w:sz w:val="24"/>
          <w:szCs w:val="24"/>
          <w:lang w:val="sr-Latn-CS"/>
        </w:rPr>
        <w:t xml:space="preserve"> и</w:t>
      </w:r>
      <w:r w:rsidRPr="00285D0F">
        <w:rPr>
          <w:rFonts w:cs="Arial"/>
          <w:sz w:val="24"/>
          <w:szCs w:val="24"/>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F8195A" w:rsidRPr="00285D0F" w:rsidRDefault="00F8195A" w:rsidP="00F8195A">
      <w:pPr>
        <w:pStyle w:val="KDParagraf"/>
        <w:spacing w:before="0"/>
        <w:rPr>
          <w:rFonts w:cs="Arial"/>
          <w:sz w:val="24"/>
          <w:szCs w:val="24"/>
          <w:lang w:val="ru-RU"/>
        </w:rPr>
      </w:pPr>
      <w:r w:rsidRPr="00285D0F">
        <w:rPr>
          <w:rFonts w:cs="Arial"/>
          <w:sz w:val="24"/>
          <w:szCs w:val="24"/>
          <w:lang w:val="ru-RU"/>
        </w:rPr>
        <w:t>Препоручује се да се нумерација поднете документације и образаца у понуди изврши на свако</w:t>
      </w:r>
      <w:r w:rsidRPr="00285D0F">
        <w:rPr>
          <w:rFonts w:cs="Arial"/>
          <w:sz w:val="24"/>
          <w:szCs w:val="24"/>
        </w:rPr>
        <w:t>j</w:t>
      </w:r>
      <w:r w:rsidRPr="00285D0F">
        <w:rPr>
          <w:rFonts w:cs="Arial"/>
          <w:sz w:val="24"/>
          <w:szCs w:val="24"/>
          <w:lang w:val="ru-RU"/>
        </w:rPr>
        <w:t xml:space="preserve"> страни на којој има текста, исписивањем </w:t>
      </w:r>
      <w:r w:rsidRPr="00285D0F">
        <w:rPr>
          <w:rFonts w:cs="Arial"/>
          <w:i/>
          <w:sz w:val="24"/>
          <w:szCs w:val="24"/>
          <w:lang w:val="ru-RU"/>
        </w:rPr>
        <w:t>“1 од н“, „2 од н“</w:t>
      </w:r>
      <w:r w:rsidRPr="00285D0F">
        <w:rPr>
          <w:rFonts w:cs="Arial"/>
          <w:sz w:val="24"/>
          <w:szCs w:val="24"/>
          <w:lang w:val="ru-RU"/>
        </w:rPr>
        <w:t xml:space="preserve"> и тако све до </w:t>
      </w:r>
      <w:r w:rsidRPr="00285D0F">
        <w:rPr>
          <w:rFonts w:cs="Arial"/>
          <w:i/>
          <w:sz w:val="24"/>
          <w:szCs w:val="24"/>
          <w:lang w:val="ru-RU"/>
        </w:rPr>
        <w:t>„н од н“</w:t>
      </w:r>
      <w:r w:rsidRPr="00285D0F">
        <w:rPr>
          <w:rFonts w:cs="Arial"/>
          <w:sz w:val="24"/>
          <w:szCs w:val="24"/>
          <w:lang w:val="ru-RU"/>
        </w:rPr>
        <w:t xml:space="preserve">, с тим да </w:t>
      </w:r>
      <w:r w:rsidRPr="00285D0F">
        <w:rPr>
          <w:rFonts w:cs="Arial"/>
          <w:i/>
          <w:sz w:val="24"/>
          <w:szCs w:val="24"/>
          <w:lang w:val="ru-RU"/>
        </w:rPr>
        <w:t>„н“</w:t>
      </w:r>
      <w:r w:rsidRPr="00285D0F">
        <w:rPr>
          <w:rFonts w:cs="Arial"/>
          <w:sz w:val="24"/>
          <w:szCs w:val="24"/>
          <w:lang w:val="ru-RU"/>
        </w:rPr>
        <w:t xml:space="preserve"> представља укупан број страна понуде.</w:t>
      </w:r>
    </w:p>
    <w:p w:rsidR="00F8195A" w:rsidRPr="00285D0F" w:rsidRDefault="00F8195A" w:rsidP="00F8195A">
      <w:pPr>
        <w:pStyle w:val="KDParagraf"/>
        <w:spacing w:before="0"/>
        <w:rPr>
          <w:rFonts w:cs="Arial"/>
          <w:sz w:val="24"/>
          <w:szCs w:val="24"/>
          <w:lang w:val="sr-Cyrl-CS" w:eastAsia="sr-Latn-CS"/>
        </w:rPr>
      </w:pPr>
      <w:r w:rsidRPr="00285D0F">
        <w:rPr>
          <w:rFonts w:cs="Arial"/>
          <w:sz w:val="24"/>
          <w:szCs w:val="24"/>
          <w:lang w:val="ru-RU"/>
        </w:rPr>
        <w:t xml:space="preserve">Понуђач подноси понуду у затвореној коверти или кутији, тако да се при отварању може проверити да ли је затворена, као и када, на адресу: </w:t>
      </w:r>
      <w:r w:rsidRPr="00285D0F">
        <w:rPr>
          <w:rFonts w:eastAsia="Calibri" w:cs="Arial"/>
          <w:b/>
          <w:sz w:val="24"/>
          <w:szCs w:val="24"/>
          <w:lang w:val="sr-Cyrl-RS"/>
        </w:rPr>
        <w:t>ЈП „Електропривреда Србије“ Београд, одељење за набавке ТЦ Ниш, Трг ослобођења бр.37, 19000 Зајечар,</w:t>
      </w:r>
      <w:r w:rsidRPr="00285D0F">
        <w:rPr>
          <w:rFonts w:eastAsia="Calibri" w:cs="Arial"/>
          <w:b/>
          <w:color w:val="FF0000"/>
          <w:sz w:val="24"/>
          <w:szCs w:val="24"/>
          <w:lang w:val="sr-Cyrl-RS"/>
        </w:rPr>
        <w:t xml:space="preserve"> </w:t>
      </w:r>
      <w:r w:rsidRPr="00285D0F">
        <w:rPr>
          <w:rFonts w:eastAsia="Calibri" w:cs="Arial"/>
          <w:b/>
          <w:sz w:val="24"/>
          <w:szCs w:val="24"/>
          <w:lang w:val="sr-Cyrl-RS"/>
        </w:rPr>
        <w:t>писарница,</w:t>
      </w:r>
      <w:r w:rsidRPr="00285D0F">
        <w:rPr>
          <w:rFonts w:cs="Arial"/>
          <w:sz w:val="24"/>
          <w:szCs w:val="24"/>
          <w:lang w:val="ru-RU"/>
        </w:rPr>
        <w:t xml:space="preserve"> - са назнаком: „Понуда за јавну набавку добара: </w:t>
      </w:r>
      <w:r w:rsidRPr="00285D0F">
        <w:rPr>
          <w:rFonts w:cs="Arial"/>
          <w:sz w:val="24"/>
          <w:szCs w:val="24"/>
          <w:lang w:val="sr-Cyrl-RS"/>
        </w:rPr>
        <w:t>„У</w:t>
      </w:r>
      <w:r w:rsidRPr="00285D0F">
        <w:rPr>
          <w:rFonts w:cs="Arial"/>
          <w:sz w:val="24"/>
          <w:szCs w:val="24"/>
          <w:lang w:val="ru-RU"/>
        </w:rPr>
        <w:t>градња/реконструкција система активне (хидрантске инсталације, детекције и дојаве пожара, система за гашење пожара, електричних инсталација у противексплозивној изведби, система за одимљавање и сличних система) активне и пасивне заштите од пожара као и осталих система у функцији заштите од пожара и/или стварање безбедних услова евакуације</w:t>
      </w:r>
      <w:r w:rsidRPr="00285D0F">
        <w:rPr>
          <w:rFonts w:cs="Arial"/>
          <w:sz w:val="24"/>
          <w:szCs w:val="24"/>
          <w:lang w:val="sr-Cyrl-RS"/>
        </w:rPr>
        <w:t>“</w:t>
      </w:r>
      <w:r w:rsidRPr="00285D0F">
        <w:rPr>
          <w:rFonts w:cs="Arial"/>
          <w:sz w:val="24"/>
          <w:szCs w:val="24"/>
          <w:lang w:val="sr-Cyrl-CS" w:eastAsia="sr-Latn-CS"/>
        </w:rPr>
        <w:t xml:space="preserve"> </w:t>
      </w:r>
      <w:r w:rsidRPr="00285D0F">
        <w:rPr>
          <w:rFonts w:cs="Arial"/>
          <w:sz w:val="24"/>
          <w:szCs w:val="24"/>
          <w:lang w:val="ru-RU"/>
        </w:rPr>
        <w:t xml:space="preserve">- Јавна набавка број </w:t>
      </w:r>
      <w:r w:rsidRPr="00285D0F">
        <w:rPr>
          <w:rFonts w:cs="Arial"/>
          <w:b/>
          <w:sz w:val="24"/>
          <w:szCs w:val="24"/>
          <w:lang w:val="ru-RU"/>
        </w:rPr>
        <w:t>ЈН/</w:t>
      </w:r>
      <w:r w:rsidRPr="00285D0F">
        <w:rPr>
          <w:rFonts w:cs="Arial"/>
          <w:b/>
          <w:sz w:val="24"/>
          <w:szCs w:val="24"/>
        </w:rPr>
        <w:t>8</w:t>
      </w:r>
      <w:r w:rsidRPr="00285D0F">
        <w:rPr>
          <w:rFonts w:cs="Arial"/>
          <w:b/>
          <w:sz w:val="24"/>
          <w:szCs w:val="24"/>
          <w:lang w:val="sr-Cyrl-RS"/>
        </w:rPr>
        <w:t>4</w:t>
      </w:r>
      <w:r w:rsidRPr="00285D0F">
        <w:rPr>
          <w:rFonts w:cs="Arial"/>
          <w:b/>
          <w:sz w:val="24"/>
          <w:szCs w:val="24"/>
        </w:rPr>
        <w:t>00/0</w:t>
      </w:r>
      <w:r w:rsidRPr="00285D0F">
        <w:rPr>
          <w:rFonts w:cs="Arial"/>
          <w:b/>
          <w:sz w:val="24"/>
          <w:szCs w:val="24"/>
          <w:lang w:val="sr-Cyrl-RS"/>
        </w:rPr>
        <w:t>001</w:t>
      </w:r>
      <w:r w:rsidRPr="00285D0F">
        <w:rPr>
          <w:rFonts w:cs="Arial"/>
          <w:b/>
          <w:sz w:val="24"/>
          <w:szCs w:val="24"/>
        </w:rPr>
        <w:t>/201</w:t>
      </w:r>
      <w:r w:rsidRPr="00285D0F">
        <w:rPr>
          <w:rFonts w:cs="Arial"/>
          <w:b/>
          <w:sz w:val="24"/>
          <w:szCs w:val="24"/>
          <w:lang w:val="sr-Cyrl-RS"/>
        </w:rPr>
        <w:t>7</w:t>
      </w:r>
      <w:r w:rsidRPr="00285D0F">
        <w:rPr>
          <w:rFonts w:cs="Arial"/>
          <w:b/>
          <w:sz w:val="24"/>
          <w:szCs w:val="24"/>
        </w:rPr>
        <w:t xml:space="preserve"> </w:t>
      </w:r>
      <w:r w:rsidRPr="00285D0F">
        <w:rPr>
          <w:rFonts w:cs="Arial"/>
          <w:sz w:val="24"/>
          <w:szCs w:val="24"/>
          <w:lang w:val="ru-RU"/>
        </w:rPr>
        <w:t xml:space="preserve">- НЕ ОТВАРАТИ“. </w:t>
      </w:r>
    </w:p>
    <w:p w:rsidR="00F8195A" w:rsidRPr="00285D0F" w:rsidRDefault="00F8195A" w:rsidP="00F8195A">
      <w:pPr>
        <w:pStyle w:val="KDParagraf"/>
        <w:spacing w:before="0"/>
        <w:rPr>
          <w:rFonts w:cs="Arial"/>
          <w:sz w:val="24"/>
          <w:szCs w:val="24"/>
          <w:lang w:val="ru-RU"/>
        </w:rPr>
      </w:pPr>
      <w:r w:rsidRPr="00285D0F">
        <w:rPr>
          <w:rFonts w:cs="Arial"/>
          <w:sz w:val="24"/>
          <w:szCs w:val="24"/>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F8195A" w:rsidRPr="00285D0F" w:rsidRDefault="00F8195A" w:rsidP="00F8195A">
      <w:pPr>
        <w:pStyle w:val="KDParagraf"/>
        <w:spacing w:before="0"/>
        <w:rPr>
          <w:rFonts w:cs="Arial"/>
          <w:sz w:val="24"/>
          <w:szCs w:val="24"/>
          <w:lang w:val="ru-RU"/>
        </w:rPr>
      </w:pPr>
      <w:r w:rsidRPr="00285D0F">
        <w:rPr>
          <w:rFonts w:cs="Arial"/>
          <w:bCs/>
          <w:sz w:val="24"/>
          <w:szCs w:val="24"/>
          <w:lang w:val="ru-RU"/>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r w:rsidRPr="00285D0F">
        <w:rPr>
          <w:rFonts w:cs="Arial"/>
          <w:sz w:val="24"/>
          <w:szCs w:val="24"/>
          <w:lang w:val="ru-RU"/>
        </w:rPr>
        <w:t>.</w:t>
      </w:r>
    </w:p>
    <w:p w:rsidR="00F8195A" w:rsidRPr="00285D0F" w:rsidRDefault="00F8195A" w:rsidP="00F8195A">
      <w:pPr>
        <w:pStyle w:val="KDParagraf"/>
        <w:spacing w:before="0"/>
        <w:rPr>
          <w:rFonts w:cs="Arial"/>
          <w:sz w:val="24"/>
          <w:szCs w:val="24"/>
          <w:lang w:val="ru-RU"/>
        </w:rPr>
      </w:pPr>
      <w:r w:rsidRPr="00285D0F">
        <w:rPr>
          <w:rFonts w:cs="Arial"/>
          <w:sz w:val="24"/>
          <w:szCs w:val="24"/>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w:t>
      </w:r>
      <w:r w:rsidRPr="00285D0F">
        <w:rPr>
          <w:rFonts w:cs="Arial"/>
          <w:sz w:val="24"/>
          <w:szCs w:val="24"/>
          <w:lang w:val="ru-RU"/>
        </w:rPr>
        <w:lastRenderedPageBreak/>
        <w:t>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F8195A" w:rsidRPr="00285D0F" w:rsidRDefault="00F8195A" w:rsidP="00F8195A">
      <w:pPr>
        <w:pStyle w:val="KDParagraf"/>
        <w:spacing w:before="0"/>
        <w:rPr>
          <w:rFonts w:cs="Arial"/>
          <w:sz w:val="24"/>
          <w:szCs w:val="24"/>
          <w:lang w:val="ru-RU"/>
        </w:rPr>
      </w:pPr>
      <w:r w:rsidRPr="00285D0F">
        <w:rPr>
          <w:rFonts w:cs="Arial"/>
          <w:sz w:val="24"/>
          <w:szCs w:val="24"/>
          <w:lang w:val="ru-RU"/>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F8195A" w:rsidRPr="00285D0F" w:rsidRDefault="00F8195A" w:rsidP="00F8195A">
      <w:pPr>
        <w:pStyle w:val="KDParagraf"/>
        <w:spacing w:before="0"/>
        <w:rPr>
          <w:rFonts w:cs="Arial"/>
          <w:sz w:val="24"/>
          <w:szCs w:val="24"/>
          <w:lang w:val="ru-RU"/>
        </w:rPr>
      </w:pPr>
      <w:r w:rsidRPr="00285D0F">
        <w:rPr>
          <w:rFonts w:cs="Arial"/>
          <w:sz w:val="24"/>
          <w:szCs w:val="24"/>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307F94" w:rsidRPr="00285D0F" w:rsidRDefault="00307F94" w:rsidP="00613B13">
      <w:pPr>
        <w:tabs>
          <w:tab w:val="left" w:pos="284"/>
          <w:tab w:val="left" w:pos="330"/>
        </w:tabs>
        <w:ind w:left="284"/>
        <w:rPr>
          <w:rFonts w:cs="Arial"/>
          <w:bCs/>
          <w:sz w:val="24"/>
          <w:szCs w:val="24"/>
          <w:lang w:val="ru-RU"/>
        </w:rPr>
      </w:pPr>
    </w:p>
    <w:p w:rsidR="00307F94" w:rsidRPr="00285D0F" w:rsidRDefault="00307F94" w:rsidP="00924A22">
      <w:pPr>
        <w:pStyle w:val="KDPodnaslov2"/>
        <w:numPr>
          <w:ilvl w:val="1"/>
          <w:numId w:val="17"/>
        </w:numPr>
        <w:spacing w:before="0"/>
        <w:jc w:val="both"/>
        <w:rPr>
          <w:rFonts w:cs="Arial"/>
          <w:sz w:val="24"/>
          <w:szCs w:val="24"/>
          <w:lang w:val="sr-Cyrl-RS"/>
        </w:rPr>
      </w:pPr>
      <w:bookmarkStart w:id="204" w:name="_Toc441651579"/>
      <w:bookmarkStart w:id="205" w:name="_Toc442559890"/>
      <w:r w:rsidRPr="00285D0F">
        <w:rPr>
          <w:rFonts w:cs="Arial"/>
          <w:sz w:val="24"/>
          <w:szCs w:val="24"/>
        </w:rPr>
        <w:t>Обавезна садржина понуде</w:t>
      </w:r>
      <w:bookmarkEnd w:id="204"/>
      <w:bookmarkEnd w:id="205"/>
    </w:p>
    <w:p w:rsidR="004C33C7" w:rsidRPr="00285D0F" w:rsidRDefault="004C33C7" w:rsidP="004C33C7">
      <w:pPr>
        <w:suppressAutoHyphens/>
        <w:spacing w:before="0" w:after="120"/>
        <w:rPr>
          <w:rFonts w:cs="Arial"/>
          <w:sz w:val="24"/>
          <w:szCs w:val="24"/>
          <w:lang w:val="sr-Cyrl-RS" w:eastAsia="ar-SA"/>
        </w:rPr>
      </w:pPr>
      <w:r w:rsidRPr="00285D0F">
        <w:rPr>
          <w:rFonts w:cs="Arial"/>
          <w:sz w:val="24"/>
          <w:szCs w:val="24"/>
          <w:lang w:val="sr-Cyrl-RS" w:eastAsia="ar-SA"/>
        </w:rPr>
        <w:t>Садржај затворене коверте</w:t>
      </w:r>
      <w:r w:rsidR="000D4432" w:rsidRPr="00285D0F">
        <w:rPr>
          <w:rFonts w:cs="Arial"/>
          <w:sz w:val="24"/>
          <w:szCs w:val="24"/>
          <w:lang w:val="sr-Cyrl-RS" w:eastAsia="ar-SA"/>
        </w:rPr>
        <w:t>/регистратора (кутије)</w:t>
      </w:r>
      <w:r w:rsidRPr="00285D0F">
        <w:rPr>
          <w:rFonts w:cs="Arial"/>
          <w:sz w:val="24"/>
          <w:szCs w:val="24"/>
          <w:lang w:val="sr-Cyrl-RS" w:eastAsia="ar-SA"/>
        </w:rPr>
        <w:t xml:space="preserve"> у којој се доставља Понуда </w:t>
      </w:r>
      <w:r w:rsidR="000D4432" w:rsidRPr="00285D0F">
        <w:rPr>
          <w:rFonts w:cs="Arial"/>
          <w:sz w:val="24"/>
          <w:szCs w:val="24"/>
          <w:lang w:val="sr-Cyrl-RS" w:eastAsia="ar-SA"/>
        </w:rPr>
        <w:t>са назнаком</w:t>
      </w:r>
      <w:r w:rsidR="000D4432" w:rsidRPr="00285D0F">
        <w:rPr>
          <w:rFonts w:cs="Arial"/>
          <w:sz w:val="24"/>
          <w:szCs w:val="24"/>
          <w:lang w:val="sr-Latn-RS" w:eastAsia="ar-SA"/>
        </w:rPr>
        <w:t xml:space="preserve"> </w:t>
      </w:r>
      <w:r w:rsidR="00373E53" w:rsidRPr="00285D0F">
        <w:rPr>
          <w:rFonts w:cs="Arial"/>
          <w:sz w:val="24"/>
          <w:szCs w:val="24"/>
          <w:lang w:val="sr-Cyrl-RS" w:eastAsia="ar-SA"/>
        </w:rPr>
        <w:t xml:space="preserve">јавна набавка добара: </w:t>
      </w:r>
      <w:r w:rsidR="00373E53" w:rsidRPr="00285D0F">
        <w:rPr>
          <w:rFonts w:cs="Arial"/>
          <w:sz w:val="24"/>
          <w:szCs w:val="24"/>
          <w:lang w:val="sr-Cyrl-CS" w:eastAsia="ar-SA"/>
        </w:rPr>
        <w:t>„У</w:t>
      </w:r>
      <w:r w:rsidR="00373E53" w:rsidRPr="00285D0F">
        <w:rPr>
          <w:rFonts w:cs="Arial"/>
          <w:sz w:val="24"/>
          <w:szCs w:val="24"/>
          <w:lang w:val="sr-Cyrl-RS"/>
        </w:rPr>
        <w:t>градња/реконструкција система активне (хидрантске инсталације, детекције и дојаве пожара, система за гашење пожара, електричних инсталација у противексплозивној изведби, система за одимљавање и сличних система) активне и пасивне заштите од пожара као и осталих система у функцији заштите од пожара и/или стварање безбедних услова евакуације</w:t>
      </w:r>
      <w:r w:rsidR="00373E53" w:rsidRPr="00285D0F">
        <w:rPr>
          <w:rFonts w:cs="Arial"/>
          <w:sz w:val="24"/>
          <w:szCs w:val="24"/>
          <w:lang w:val="sr-Cyrl-RS" w:eastAsia="ar-SA"/>
        </w:rPr>
        <w:t xml:space="preserve"> бр. </w:t>
      </w:r>
      <w:r w:rsidR="000D4432" w:rsidRPr="00285D0F">
        <w:rPr>
          <w:rFonts w:cs="Arial"/>
          <w:sz w:val="24"/>
          <w:szCs w:val="24"/>
          <w:lang w:val="sr-Cyrl-RS" w:eastAsia="ar-SA"/>
        </w:rPr>
        <w:t>ЈН/</w:t>
      </w:r>
      <w:r w:rsidR="000D4432" w:rsidRPr="00285D0F">
        <w:rPr>
          <w:rFonts w:cs="Arial"/>
          <w:sz w:val="24"/>
          <w:szCs w:val="24"/>
        </w:rPr>
        <w:t>8</w:t>
      </w:r>
      <w:r w:rsidR="000D4432" w:rsidRPr="00285D0F">
        <w:rPr>
          <w:rFonts w:cs="Arial"/>
          <w:sz w:val="24"/>
          <w:szCs w:val="24"/>
          <w:lang w:val="sr-Cyrl-RS"/>
        </w:rPr>
        <w:t>4</w:t>
      </w:r>
      <w:r w:rsidR="000D4432" w:rsidRPr="00285D0F">
        <w:rPr>
          <w:rFonts w:cs="Arial"/>
          <w:sz w:val="24"/>
          <w:szCs w:val="24"/>
        </w:rPr>
        <w:t>00/00</w:t>
      </w:r>
      <w:r w:rsidR="000D4432" w:rsidRPr="00285D0F">
        <w:rPr>
          <w:rFonts w:cs="Arial"/>
          <w:sz w:val="24"/>
          <w:szCs w:val="24"/>
          <w:lang w:val="sr-Cyrl-RS"/>
        </w:rPr>
        <w:t>01</w:t>
      </w:r>
      <w:r w:rsidR="000D4432" w:rsidRPr="00285D0F">
        <w:rPr>
          <w:rFonts w:cs="Arial"/>
          <w:sz w:val="24"/>
          <w:szCs w:val="24"/>
        </w:rPr>
        <w:t>/201</w:t>
      </w:r>
      <w:r w:rsidR="000D4432" w:rsidRPr="00285D0F">
        <w:rPr>
          <w:rFonts w:cs="Arial"/>
          <w:sz w:val="24"/>
          <w:szCs w:val="24"/>
          <w:lang w:val="sr-Cyrl-RS"/>
        </w:rPr>
        <w:t>7</w:t>
      </w:r>
      <w:r w:rsidR="000D4432" w:rsidRPr="00285D0F">
        <w:rPr>
          <w:rFonts w:cs="Arial"/>
          <w:sz w:val="24"/>
          <w:szCs w:val="24"/>
          <w:lang w:val="sr-Cyrl-CS" w:eastAsia="ar-SA"/>
        </w:rPr>
        <w:t>“</w:t>
      </w:r>
      <w:r w:rsidR="00373E53" w:rsidRPr="00285D0F">
        <w:rPr>
          <w:rFonts w:cs="Arial"/>
          <w:sz w:val="24"/>
          <w:szCs w:val="24"/>
          <w:lang w:val="sr-Cyrl-CS" w:eastAsia="ar-SA"/>
        </w:rPr>
        <w:t xml:space="preserve">  </w:t>
      </w:r>
      <w:r w:rsidRPr="00285D0F">
        <w:rPr>
          <w:rFonts w:cs="Arial"/>
          <w:sz w:val="24"/>
          <w:szCs w:val="24"/>
          <w:lang w:val="sr-Cyrl-RS" w:eastAsia="ar-SA"/>
        </w:rPr>
        <w:t>је следећи:</w:t>
      </w:r>
    </w:p>
    <w:p w:rsidR="00DC7E24" w:rsidRPr="00285D0F" w:rsidRDefault="004C33C7" w:rsidP="00431E83">
      <w:pPr>
        <w:suppressAutoHyphens/>
        <w:spacing w:before="0"/>
        <w:rPr>
          <w:rFonts w:cs="Arial"/>
          <w:sz w:val="24"/>
          <w:szCs w:val="24"/>
          <w:lang w:val="sr-Cyrl-CS" w:eastAsia="ar-SA"/>
        </w:rPr>
      </w:pPr>
      <w:r w:rsidRPr="00285D0F">
        <w:rPr>
          <w:rFonts w:cs="Arial"/>
          <w:sz w:val="24"/>
          <w:szCs w:val="24"/>
          <w:lang w:val="sr-Cyrl-RS" w:eastAsia="ar-SA"/>
        </w:rPr>
        <w:t xml:space="preserve">Садржај коверте или регистратора </w:t>
      </w:r>
      <w:r w:rsidR="00DE46BB" w:rsidRPr="00285D0F">
        <w:rPr>
          <w:rFonts w:cs="Arial"/>
          <w:sz w:val="24"/>
          <w:szCs w:val="24"/>
          <w:lang w:val="sr-Cyrl-CS" w:eastAsia="ar-SA"/>
        </w:rPr>
        <w:t>- Понуда</w:t>
      </w:r>
      <w:r w:rsidR="00DE46BB" w:rsidRPr="00285D0F">
        <w:rPr>
          <w:rFonts w:cs="Arial"/>
          <w:sz w:val="24"/>
          <w:szCs w:val="24"/>
          <w:lang w:val="sr-Cyrl-RS"/>
        </w:rPr>
        <w:t>:</w:t>
      </w:r>
    </w:p>
    <w:p w:rsidR="0028281E" w:rsidRPr="00285D0F" w:rsidRDefault="0028281E" w:rsidP="00431E83">
      <w:pPr>
        <w:pStyle w:val="KDNabrajanje"/>
        <w:numPr>
          <w:ilvl w:val="0"/>
          <w:numId w:val="25"/>
        </w:numPr>
        <w:tabs>
          <w:tab w:val="clear" w:pos="567"/>
          <w:tab w:val="num" w:pos="426"/>
        </w:tabs>
        <w:spacing w:before="0"/>
        <w:ind w:left="0" w:firstLine="0"/>
        <w:rPr>
          <w:rFonts w:cs="Arial"/>
          <w:sz w:val="24"/>
          <w:szCs w:val="24"/>
        </w:rPr>
      </w:pPr>
      <w:r w:rsidRPr="00285D0F">
        <w:rPr>
          <w:rFonts w:cs="Arial"/>
          <w:sz w:val="24"/>
          <w:szCs w:val="24"/>
        </w:rPr>
        <w:t xml:space="preserve">Образац </w:t>
      </w:r>
      <w:r w:rsidRPr="00285D0F">
        <w:rPr>
          <w:rFonts w:cs="Arial"/>
          <w:sz w:val="24"/>
          <w:szCs w:val="24"/>
          <w:lang w:val="sr-Cyrl-CS"/>
        </w:rPr>
        <w:t>бр.1   Понуда</w:t>
      </w:r>
    </w:p>
    <w:p w:rsidR="0028281E" w:rsidRPr="00285D0F" w:rsidRDefault="0028281E" w:rsidP="00431E83">
      <w:pPr>
        <w:pStyle w:val="KDNabrajanje"/>
        <w:numPr>
          <w:ilvl w:val="0"/>
          <w:numId w:val="25"/>
        </w:numPr>
        <w:tabs>
          <w:tab w:val="clear" w:pos="567"/>
          <w:tab w:val="num" w:pos="426"/>
        </w:tabs>
        <w:spacing w:before="0"/>
        <w:ind w:left="0" w:firstLine="0"/>
        <w:rPr>
          <w:rFonts w:cs="Arial"/>
          <w:sz w:val="24"/>
          <w:szCs w:val="24"/>
        </w:rPr>
      </w:pPr>
      <w:r w:rsidRPr="00285D0F">
        <w:rPr>
          <w:rFonts w:cs="Arial"/>
          <w:sz w:val="24"/>
          <w:szCs w:val="24"/>
          <w:lang w:val="sr-Cyrl-CS"/>
        </w:rPr>
        <w:t xml:space="preserve">Образац бр.2   </w:t>
      </w:r>
      <w:r w:rsidRPr="00285D0F">
        <w:rPr>
          <w:rFonts w:cs="Arial"/>
          <w:sz w:val="24"/>
          <w:szCs w:val="24"/>
        </w:rPr>
        <w:t xml:space="preserve">Структура цене </w:t>
      </w:r>
    </w:p>
    <w:p w:rsidR="0028281E" w:rsidRPr="00285D0F" w:rsidRDefault="0028281E" w:rsidP="00431E83">
      <w:pPr>
        <w:pStyle w:val="KDNabrajanje"/>
        <w:numPr>
          <w:ilvl w:val="0"/>
          <w:numId w:val="25"/>
        </w:numPr>
        <w:tabs>
          <w:tab w:val="clear" w:pos="567"/>
          <w:tab w:val="num" w:pos="426"/>
        </w:tabs>
        <w:spacing w:before="0"/>
        <w:ind w:left="0" w:firstLine="0"/>
        <w:rPr>
          <w:rFonts w:cs="Arial"/>
          <w:sz w:val="24"/>
          <w:szCs w:val="24"/>
        </w:rPr>
      </w:pPr>
      <w:r w:rsidRPr="00285D0F">
        <w:rPr>
          <w:rFonts w:cs="Arial"/>
          <w:sz w:val="24"/>
          <w:szCs w:val="24"/>
        </w:rPr>
        <w:t xml:space="preserve">Образац </w:t>
      </w:r>
      <w:r w:rsidRPr="00285D0F">
        <w:rPr>
          <w:rFonts w:cs="Arial"/>
          <w:sz w:val="24"/>
          <w:szCs w:val="24"/>
          <w:lang w:val="sr-Cyrl-CS"/>
        </w:rPr>
        <w:t xml:space="preserve">бр.3   </w:t>
      </w:r>
      <w:r w:rsidRPr="00285D0F">
        <w:rPr>
          <w:rFonts w:cs="Arial"/>
          <w:sz w:val="24"/>
          <w:szCs w:val="24"/>
        </w:rPr>
        <w:t xml:space="preserve">Изјава о независној понуди </w:t>
      </w:r>
    </w:p>
    <w:p w:rsidR="0019477A" w:rsidRPr="00285D0F" w:rsidRDefault="0028281E" w:rsidP="00431E83">
      <w:pPr>
        <w:pStyle w:val="KDNabrajanje"/>
        <w:numPr>
          <w:ilvl w:val="0"/>
          <w:numId w:val="25"/>
        </w:numPr>
        <w:tabs>
          <w:tab w:val="clear" w:pos="567"/>
          <w:tab w:val="num" w:pos="426"/>
        </w:tabs>
        <w:spacing w:before="0"/>
        <w:ind w:left="0" w:firstLine="0"/>
        <w:rPr>
          <w:rFonts w:cs="Arial"/>
          <w:sz w:val="24"/>
          <w:szCs w:val="24"/>
        </w:rPr>
      </w:pPr>
      <w:r w:rsidRPr="00285D0F">
        <w:rPr>
          <w:rFonts w:cs="Arial"/>
          <w:sz w:val="24"/>
          <w:szCs w:val="24"/>
          <w:lang w:val="sr-Cyrl-CS"/>
        </w:rPr>
        <w:t xml:space="preserve">Образац бр.4   </w:t>
      </w:r>
      <w:r w:rsidRPr="00285D0F">
        <w:rPr>
          <w:rFonts w:cs="Arial"/>
          <w:sz w:val="24"/>
          <w:szCs w:val="24"/>
        </w:rPr>
        <w:t>Изјава у складу са чланом 75. став 2. Закона</w:t>
      </w:r>
    </w:p>
    <w:p w:rsidR="0019477A" w:rsidRPr="00285D0F" w:rsidRDefault="0019477A" w:rsidP="00431E83">
      <w:pPr>
        <w:pStyle w:val="KDNabrajanje"/>
        <w:numPr>
          <w:ilvl w:val="0"/>
          <w:numId w:val="25"/>
        </w:numPr>
        <w:tabs>
          <w:tab w:val="clear" w:pos="567"/>
          <w:tab w:val="num" w:pos="426"/>
        </w:tabs>
        <w:spacing w:before="0"/>
        <w:ind w:left="0" w:firstLine="0"/>
        <w:rPr>
          <w:rFonts w:cs="Arial"/>
          <w:sz w:val="24"/>
          <w:szCs w:val="24"/>
        </w:rPr>
      </w:pPr>
      <w:r w:rsidRPr="00285D0F">
        <w:rPr>
          <w:rFonts w:cs="Arial"/>
          <w:sz w:val="24"/>
          <w:szCs w:val="24"/>
          <w:lang w:val="sr-Cyrl-RS"/>
        </w:rPr>
        <w:t>Образац бр 5   Изјава о обавези достављања СФО за добро извршење посла</w:t>
      </w:r>
    </w:p>
    <w:p w:rsidR="0019477A" w:rsidRPr="00285D0F" w:rsidRDefault="0019477A" w:rsidP="00431E83">
      <w:pPr>
        <w:pStyle w:val="KDNabrajanje"/>
        <w:numPr>
          <w:ilvl w:val="0"/>
          <w:numId w:val="25"/>
        </w:numPr>
        <w:tabs>
          <w:tab w:val="clear" w:pos="567"/>
          <w:tab w:val="num" w:pos="426"/>
        </w:tabs>
        <w:spacing w:before="0"/>
        <w:ind w:left="0" w:firstLine="0"/>
        <w:rPr>
          <w:rFonts w:cs="Arial"/>
          <w:sz w:val="24"/>
          <w:szCs w:val="24"/>
        </w:rPr>
      </w:pPr>
      <w:r w:rsidRPr="00285D0F">
        <w:rPr>
          <w:rFonts w:cs="Arial"/>
          <w:sz w:val="24"/>
          <w:szCs w:val="24"/>
          <w:lang w:val="sr-Cyrl-RS"/>
        </w:rPr>
        <w:t>Образац бр.6   Изјава о обавези достављања СФО за отклањање грешака у гарантном року</w:t>
      </w:r>
    </w:p>
    <w:p w:rsidR="0028281E" w:rsidRPr="00285D0F" w:rsidRDefault="0028281E" w:rsidP="00431E83">
      <w:pPr>
        <w:pStyle w:val="KDNabrajanje"/>
        <w:numPr>
          <w:ilvl w:val="0"/>
          <w:numId w:val="25"/>
        </w:numPr>
        <w:tabs>
          <w:tab w:val="clear" w:pos="567"/>
          <w:tab w:val="num" w:pos="426"/>
        </w:tabs>
        <w:spacing w:before="0"/>
        <w:ind w:left="0" w:firstLine="0"/>
        <w:rPr>
          <w:rFonts w:cs="Arial"/>
          <w:sz w:val="24"/>
          <w:szCs w:val="24"/>
        </w:rPr>
      </w:pPr>
      <w:r w:rsidRPr="00285D0F">
        <w:rPr>
          <w:rFonts w:cs="Arial"/>
          <w:sz w:val="24"/>
          <w:szCs w:val="24"/>
          <w:lang w:val="sr-Cyrl-CS"/>
        </w:rPr>
        <w:t>Образац бр.</w:t>
      </w:r>
      <w:r w:rsidR="0019477A" w:rsidRPr="00285D0F">
        <w:rPr>
          <w:rFonts w:cs="Arial"/>
          <w:sz w:val="24"/>
          <w:szCs w:val="24"/>
          <w:lang w:val="sr-Cyrl-CS"/>
        </w:rPr>
        <w:t>7</w:t>
      </w:r>
      <w:r w:rsidRPr="00285D0F">
        <w:rPr>
          <w:rFonts w:cs="Arial"/>
          <w:sz w:val="24"/>
          <w:szCs w:val="24"/>
          <w:lang w:val="sr-Cyrl-RS"/>
        </w:rPr>
        <w:t xml:space="preserve"> </w:t>
      </w:r>
      <w:r w:rsidRPr="00285D0F">
        <w:rPr>
          <w:rFonts w:cs="Arial"/>
          <w:sz w:val="24"/>
          <w:szCs w:val="24"/>
          <w:lang w:val="sr-Cyrl-CS"/>
        </w:rPr>
        <w:t xml:space="preserve">  Образац т</w:t>
      </w:r>
      <w:r w:rsidRPr="00285D0F">
        <w:rPr>
          <w:rFonts w:cs="Arial"/>
          <w:sz w:val="24"/>
          <w:szCs w:val="24"/>
        </w:rPr>
        <w:t>рошкова припреме понуде , ако понуђач захтева надокнаду трошкова у складу са чл.88 Закона</w:t>
      </w:r>
    </w:p>
    <w:p w:rsidR="00EC29F4" w:rsidRPr="00EC29F4" w:rsidRDefault="0019477A" w:rsidP="00431E83">
      <w:pPr>
        <w:pStyle w:val="Pasussalistom"/>
        <w:numPr>
          <w:ilvl w:val="0"/>
          <w:numId w:val="25"/>
        </w:numPr>
        <w:tabs>
          <w:tab w:val="num" w:pos="426"/>
        </w:tabs>
        <w:spacing w:after="0"/>
        <w:jc w:val="both"/>
        <w:rPr>
          <w:rFonts w:cs="Arial"/>
          <w:sz w:val="24"/>
          <w:szCs w:val="24"/>
        </w:rPr>
      </w:pPr>
      <w:r w:rsidRPr="00EC29F4">
        <w:rPr>
          <w:rFonts w:cs="Arial"/>
          <w:sz w:val="24"/>
          <w:szCs w:val="24"/>
          <w:lang w:val="sr-Cyrl-RS"/>
        </w:rPr>
        <w:t>Образац бр.8 Модел оквирног споразума</w:t>
      </w:r>
      <w:r w:rsidR="00D8566E" w:rsidRPr="00EC29F4">
        <w:rPr>
          <w:rFonts w:cs="Arial"/>
          <w:sz w:val="24"/>
          <w:szCs w:val="24"/>
          <w:lang w:val="sr-Cyrl-RS"/>
        </w:rPr>
        <w:t xml:space="preserve"> са </w:t>
      </w:r>
      <w:r w:rsidR="00B162FD" w:rsidRPr="00EC29F4">
        <w:rPr>
          <w:rFonts w:cs="Arial"/>
          <w:sz w:val="24"/>
          <w:szCs w:val="24"/>
          <w:lang w:val="sr-Cyrl-RS"/>
        </w:rPr>
        <w:t>Прилог о б</w:t>
      </w:r>
      <w:r w:rsidR="00B162FD" w:rsidRPr="00EC29F4">
        <w:rPr>
          <w:rFonts w:cs="Arial"/>
          <w:sz w:val="24"/>
          <w:szCs w:val="24"/>
          <w:lang w:val="sr-Cyrl-CS"/>
        </w:rPr>
        <w:t>езбедности и здрављу на раду</w:t>
      </w:r>
      <w:r w:rsidR="00B162FD" w:rsidRPr="00EC29F4">
        <w:rPr>
          <w:rFonts w:cs="Arial"/>
          <w:sz w:val="24"/>
          <w:szCs w:val="24"/>
          <w:lang w:val="sr-Cyrl-ME"/>
        </w:rPr>
        <w:t xml:space="preserve"> </w:t>
      </w:r>
    </w:p>
    <w:p w:rsidR="00EC29F4" w:rsidRPr="00EC29F4" w:rsidRDefault="000474E7" w:rsidP="00431E83">
      <w:pPr>
        <w:pStyle w:val="Pasussalistom"/>
        <w:numPr>
          <w:ilvl w:val="0"/>
          <w:numId w:val="25"/>
        </w:numPr>
        <w:tabs>
          <w:tab w:val="num" w:pos="426"/>
        </w:tabs>
        <w:spacing w:after="0"/>
        <w:jc w:val="both"/>
        <w:rPr>
          <w:rFonts w:cs="Arial"/>
          <w:sz w:val="24"/>
          <w:szCs w:val="24"/>
        </w:rPr>
      </w:pPr>
      <w:r w:rsidRPr="00EC29F4">
        <w:rPr>
          <w:rFonts w:cs="Arial"/>
          <w:sz w:val="24"/>
          <w:szCs w:val="24"/>
          <w:lang w:val="sr-Cyrl-RS"/>
        </w:rPr>
        <w:t xml:space="preserve">Пролог </w:t>
      </w:r>
      <w:r w:rsidR="00290E8C" w:rsidRPr="00EC29F4">
        <w:rPr>
          <w:rFonts w:cs="Arial"/>
          <w:sz w:val="24"/>
          <w:szCs w:val="24"/>
          <w:lang w:val="sr-Cyrl-RS"/>
        </w:rPr>
        <w:t>бр.</w:t>
      </w:r>
      <w:r w:rsidRPr="00EC29F4">
        <w:rPr>
          <w:rFonts w:cs="Arial"/>
          <w:sz w:val="24"/>
          <w:szCs w:val="24"/>
          <w:lang w:val="sr-Cyrl-RS"/>
        </w:rPr>
        <w:t xml:space="preserve">1. </w:t>
      </w:r>
      <w:r w:rsidR="005A0338" w:rsidRPr="00EC29F4">
        <w:rPr>
          <w:rFonts w:cs="Arial"/>
          <w:sz w:val="24"/>
          <w:szCs w:val="24"/>
          <w:lang w:val="sr-Cyrl-RS"/>
        </w:rPr>
        <w:t>Споразум  о заједничком извршењу набавке</w:t>
      </w:r>
    </w:p>
    <w:p w:rsidR="00EC29F4" w:rsidRPr="00EC29F4" w:rsidRDefault="000474E7" w:rsidP="00431E83">
      <w:pPr>
        <w:pStyle w:val="Pasussalistom"/>
        <w:numPr>
          <w:ilvl w:val="0"/>
          <w:numId w:val="25"/>
        </w:numPr>
        <w:tabs>
          <w:tab w:val="num" w:pos="426"/>
        </w:tabs>
        <w:spacing w:after="0"/>
        <w:jc w:val="both"/>
        <w:rPr>
          <w:rFonts w:cs="Arial"/>
          <w:sz w:val="24"/>
          <w:szCs w:val="24"/>
        </w:rPr>
      </w:pPr>
      <w:r w:rsidRPr="00EC29F4">
        <w:rPr>
          <w:rFonts w:cs="Arial"/>
          <w:sz w:val="24"/>
          <w:szCs w:val="24"/>
          <w:lang w:val="sr-Cyrl-CS"/>
        </w:rPr>
        <w:t xml:space="preserve">Прилог </w:t>
      </w:r>
      <w:r w:rsidR="00290E8C" w:rsidRPr="00EC29F4">
        <w:rPr>
          <w:rFonts w:cs="Arial"/>
          <w:sz w:val="24"/>
          <w:szCs w:val="24"/>
          <w:lang w:val="sr-Cyrl-CS"/>
        </w:rPr>
        <w:t>бр.</w:t>
      </w:r>
      <w:r w:rsidRPr="00EC29F4">
        <w:rPr>
          <w:rFonts w:cs="Arial"/>
          <w:sz w:val="24"/>
          <w:szCs w:val="24"/>
          <w:lang w:val="sr-Cyrl-CS"/>
        </w:rPr>
        <w:t xml:space="preserve">2. </w:t>
      </w:r>
      <w:r w:rsidR="00290E8C" w:rsidRPr="00EC29F4">
        <w:rPr>
          <w:rFonts w:cs="Arial"/>
          <w:sz w:val="24"/>
          <w:szCs w:val="24"/>
          <w:lang w:val="sr-Cyrl-CS"/>
        </w:rPr>
        <w:t xml:space="preserve">Меница и </w:t>
      </w:r>
      <w:r w:rsidRPr="00EC29F4">
        <w:rPr>
          <w:rFonts w:cs="Arial"/>
          <w:sz w:val="24"/>
          <w:szCs w:val="24"/>
          <w:lang w:val="sr-Cyrl-CS"/>
        </w:rPr>
        <w:t xml:space="preserve">Менично овлашћење – </w:t>
      </w:r>
      <w:r w:rsidR="00290E8C" w:rsidRPr="00EC29F4">
        <w:rPr>
          <w:rFonts w:cs="Arial"/>
          <w:sz w:val="24"/>
          <w:szCs w:val="24"/>
          <w:lang w:val="sr-Cyrl-CS"/>
        </w:rPr>
        <w:t>озбиљност понуде</w:t>
      </w:r>
    </w:p>
    <w:p w:rsidR="0028281E" w:rsidRPr="00EC29F4" w:rsidRDefault="0028281E" w:rsidP="00431E83">
      <w:pPr>
        <w:pStyle w:val="Pasussalistom"/>
        <w:numPr>
          <w:ilvl w:val="0"/>
          <w:numId w:val="25"/>
        </w:numPr>
        <w:tabs>
          <w:tab w:val="num" w:pos="426"/>
        </w:tabs>
        <w:spacing w:after="0"/>
        <w:jc w:val="both"/>
        <w:rPr>
          <w:rFonts w:cs="Arial"/>
          <w:sz w:val="24"/>
          <w:szCs w:val="24"/>
        </w:rPr>
      </w:pPr>
      <w:r w:rsidRPr="00EC29F4">
        <w:rPr>
          <w:rFonts w:cs="Arial"/>
          <w:sz w:val="24"/>
          <w:szCs w:val="24"/>
        </w:rPr>
        <w:t>докази о испуњености услова из чл.</w:t>
      </w:r>
      <w:r w:rsidR="00225380" w:rsidRPr="00EC29F4">
        <w:rPr>
          <w:rFonts w:cs="Arial"/>
          <w:sz w:val="24"/>
          <w:szCs w:val="24"/>
          <w:lang w:val="sr-Cyrl-RS"/>
        </w:rPr>
        <w:t xml:space="preserve"> </w:t>
      </w:r>
      <w:r w:rsidR="00BC30DF" w:rsidRPr="00EC29F4">
        <w:rPr>
          <w:rFonts w:cs="Arial"/>
          <w:sz w:val="24"/>
          <w:szCs w:val="24"/>
          <w:lang w:val="sr-Cyrl-RS"/>
        </w:rPr>
        <w:t xml:space="preserve">75 и </w:t>
      </w:r>
      <w:r w:rsidRPr="00EC29F4">
        <w:rPr>
          <w:rFonts w:cs="Arial"/>
          <w:sz w:val="24"/>
          <w:szCs w:val="24"/>
        </w:rPr>
        <w:t xml:space="preserve"> 76. Закона у складу са чланом 77. Закон и Одељком 4. конкурсне документације</w:t>
      </w:r>
    </w:p>
    <w:p w:rsidR="0000614D" w:rsidRPr="00285D0F" w:rsidRDefault="0000614D" w:rsidP="0000614D">
      <w:pPr>
        <w:pStyle w:val="KDNabrajanje"/>
        <w:numPr>
          <w:ilvl w:val="0"/>
          <w:numId w:val="0"/>
        </w:numPr>
        <w:tabs>
          <w:tab w:val="clear" w:pos="567"/>
        </w:tabs>
        <w:spacing w:before="0"/>
        <w:ind w:left="360"/>
        <w:jc w:val="left"/>
        <w:rPr>
          <w:rFonts w:cs="Arial"/>
          <w:sz w:val="24"/>
          <w:szCs w:val="24"/>
        </w:rPr>
      </w:pPr>
    </w:p>
    <w:p w:rsidR="00307F94" w:rsidRPr="00285D0F" w:rsidRDefault="00307F94" w:rsidP="008D2B23">
      <w:pPr>
        <w:pStyle w:val="KDParagraf"/>
        <w:spacing w:before="0"/>
        <w:rPr>
          <w:rFonts w:cs="Arial"/>
          <w:sz w:val="24"/>
          <w:szCs w:val="24"/>
          <w:lang w:val="ru-RU"/>
        </w:rPr>
      </w:pPr>
      <w:r w:rsidRPr="00285D0F">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307F94" w:rsidRPr="00285D0F" w:rsidRDefault="00307F94" w:rsidP="008D2B23">
      <w:pPr>
        <w:pStyle w:val="KDParagraf"/>
        <w:spacing w:before="0"/>
        <w:rPr>
          <w:rFonts w:cs="Arial"/>
          <w:sz w:val="24"/>
          <w:szCs w:val="24"/>
          <w:lang w:val="ru-RU"/>
        </w:rPr>
      </w:pPr>
      <w:r w:rsidRPr="00285D0F">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307F94" w:rsidRPr="00285D0F" w:rsidRDefault="00307F94" w:rsidP="008D2B23">
      <w:pPr>
        <w:pStyle w:val="KDParagraf"/>
        <w:spacing w:before="0"/>
        <w:rPr>
          <w:rFonts w:cs="Arial"/>
          <w:bCs/>
          <w:color w:val="000000"/>
          <w:sz w:val="24"/>
          <w:szCs w:val="24"/>
          <w:lang w:val="ru-RU"/>
        </w:rPr>
      </w:pPr>
    </w:p>
    <w:p w:rsidR="00A121F7" w:rsidRPr="00285D0F" w:rsidRDefault="00A121F7" w:rsidP="008D2B23">
      <w:pPr>
        <w:pStyle w:val="KDParagraf"/>
        <w:spacing w:before="0"/>
        <w:rPr>
          <w:rFonts w:cs="Arial"/>
          <w:bCs/>
          <w:color w:val="000000"/>
          <w:sz w:val="24"/>
          <w:szCs w:val="24"/>
          <w:lang w:val="ru-RU"/>
        </w:rPr>
      </w:pPr>
    </w:p>
    <w:p w:rsidR="00307F94" w:rsidRPr="00285D0F" w:rsidRDefault="00307F94" w:rsidP="00924A22">
      <w:pPr>
        <w:pStyle w:val="KDPodnaslov2"/>
        <w:numPr>
          <w:ilvl w:val="1"/>
          <w:numId w:val="17"/>
        </w:numPr>
        <w:spacing w:before="0"/>
        <w:jc w:val="both"/>
        <w:rPr>
          <w:rFonts w:cs="Arial"/>
          <w:sz w:val="24"/>
          <w:szCs w:val="24"/>
        </w:rPr>
      </w:pPr>
      <w:bookmarkStart w:id="206" w:name="_Toc441651580"/>
      <w:bookmarkStart w:id="207" w:name="_Toc442559891"/>
      <w:r w:rsidRPr="00285D0F">
        <w:rPr>
          <w:rFonts w:cs="Arial"/>
          <w:sz w:val="24"/>
          <w:szCs w:val="24"/>
        </w:rPr>
        <w:lastRenderedPageBreak/>
        <w:t xml:space="preserve"> Подношење и отварање понуда</w:t>
      </w:r>
      <w:bookmarkEnd w:id="206"/>
      <w:bookmarkEnd w:id="207"/>
    </w:p>
    <w:p w:rsidR="00307F94" w:rsidRPr="00285D0F" w:rsidRDefault="00307F94" w:rsidP="008D2B23">
      <w:pPr>
        <w:pStyle w:val="KDParagraf"/>
        <w:spacing w:before="0"/>
        <w:rPr>
          <w:rFonts w:cs="Arial"/>
          <w:sz w:val="24"/>
          <w:szCs w:val="24"/>
          <w:lang w:val="sr-Cyrl-CS"/>
        </w:rPr>
      </w:pPr>
      <w:r w:rsidRPr="00285D0F">
        <w:rPr>
          <w:rFonts w:cs="Arial"/>
          <w:sz w:val="24"/>
          <w:szCs w:val="24"/>
        </w:rPr>
        <w:t>Благовременим</w:t>
      </w:r>
      <w:r w:rsidRPr="00285D0F">
        <w:rPr>
          <w:rFonts w:cs="Arial"/>
          <w:sz w:val="24"/>
          <w:szCs w:val="24"/>
          <w:lang w:val="sr-Latn-CS"/>
        </w:rPr>
        <w:t xml:space="preserve"> </w:t>
      </w:r>
      <w:r w:rsidRPr="00285D0F">
        <w:rPr>
          <w:rFonts w:cs="Arial"/>
          <w:sz w:val="24"/>
          <w:szCs w:val="24"/>
        </w:rPr>
        <w:t>се</w:t>
      </w:r>
      <w:r w:rsidRPr="00285D0F">
        <w:rPr>
          <w:rFonts w:cs="Arial"/>
          <w:sz w:val="24"/>
          <w:szCs w:val="24"/>
          <w:lang w:val="sr-Latn-CS"/>
        </w:rPr>
        <w:t xml:space="preserve"> </w:t>
      </w:r>
      <w:r w:rsidRPr="00285D0F">
        <w:rPr>
          <w:rFonts w:cs="Arial"/>
          <w:sz w:val="24"/>
          <w:szCs w:val="24"/>
        </w:rPr>
        <w:t>сматрају</w:t>
      </w:r>
      <w:r w:rsidRPr="00285D0F">
        <w:rPr>
          <w:rFonts w:cs="Arial"/>
          <w:sz w:val="24"/>
          <w:szCs w:val="24"/>
          <w:lang w:val="sr-Latn-CS"/>
        </w:rPr>
        <w:t xml:space="preserve"> </w:t>
      </w:r>
      <w:r w:rsidRPr="00285D0F">
        <w:rPr>
          <w:rFonts w:cs="Arial"/>
          <w:sz w:val="24"/>
          <w:szCs w:val="24"/>
        </w:rPr>
        <w:t>понуде</w:t>
      </w:r>
      <w:r w:rsidRPr="00285D0F">
        <w:rPr>
          <w:rFonts w:cs="Arial"/>
          <w:sz w:val="24"/>
          <w:szCs w:val="24"/>
          <w:lang w:val="sr-Latn-CS"/>
        </w:rPr>
        <w:t xml:space="preserve"> </w:t>
      </w:r>
      <w:r w:rsidRPr="00285D0F">
        <w:rPr>
          <w:rFonts w:cs="Arial"/>
          <w:sz w:val="24"/>
          <w:szCs w:val="24"/>
        </w:rPr>
        <w:t>које</w:t>
      </w:r>
      <w:r w:rsidRPr="00285D0F">
        <w:rPr>
          <w:rFonts w:cs="Arial"/>
          <w:sz w:val="24"/>
          <w:szCs w:val="24"/>
          <w:lang w:val="sr-Latn-CS"/>
        </w:rPr>
        <w:t xml:space="preserve"> </w:t>
      </w:r>
      <w:r w:rsidRPr="00285D0F">
        <w:rPr>
          <w:rFonts w:cs="Arial"/>
          <w:sz w:val="24"/>
          <w:szCs w:val="24"/>
        </w:rPr>
        <w:t>су</w:t>
      </w:r>
      <w:r w:rsidRPr="00285D0F">
        <w:rPr>
          <w:rFonts w:cs="Arial"/>
          <w:sz w:val="24"/>
          <w:szCs w:val="24"/>
          <w:lang w:val="sr-Latn-CS"/>
        </w:rPr>
        <w:t xml:space="preserve"> </w:t>
      </w:r>
      <w:r w:rsidRPr="00285D0F">
        <w:rPr>
          <w:rFonts w:cs="Arial"/>
          <w:sz w:val="24"/>
          <w:szCs w:val="24"/>
        </w:rPr>
        <w:t>примљене</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складу</w:t>
      </w:r>
      <w:r w:rsidRPr="00285D0F">
        <w:rPr>
          <w:rFonts w:cs="Arial"/>
          <w:sz w:val="24"/>
          <w:szCs w:val="24"/>
          <w:lang w:val="sr-Latn-CS"/>
        </w:rPr>
        <w:t xml:space="preserve"> </w:t>
      </w:r>
      <w:r w:rsidRPr="00285D0F">
        <w:rPr>
          <w:rFonts w:cs="Arial"/>
          <w:sz w:val="24"/>
          <w:szCs w:val="24"/>
        </w:rPr>
        <w:t>са</w:t>
      </w:r>
      <w:r w:rsidRPr="00285D0F">
        <w:rPr>
          <w:rFonts w:cs="Arial"/>
          <w:sz w:val="24"/>
          <w:szCs w:val="24"/>
          <w:lang w:val="sr-Latn-CS"/>
        </w:rPr>
        <w:t xml:space="preserve"> </w:t>
      </w:r>
      <w:r w:rsidRPr="00285D0F">
        <w:rPr>
          <w:rFonts w:cs="Arial"/>
          <w:sz w:val="24"/>
          <w:szCs w:val="24"/>
        </w:rPr>
        <w:t>Позивом</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подношење</w:t>
      </w:r>
      <w:r w:rsidRPr="00285D0F">
        <w:rPr>
          <w:rFonts w:cs="Arial"/>
          <w:sz w:val="24"/>
          <w:szCs w:val="24"/>
          <w:lang w:val="sr-Latn-CS"/>
        </w:rPr>
        <w:t xml:space="preserve"> </w:t>
      </w:r>
      <w:r w:rsidRPr="00285D0F">
        <w:rPr>
          <w:rFonts w:cs="Arial"/>
          <w:sz w:val="24"/>
          <w:szCs w:val="24"/>
        </w:rPr>
        <w:t>понуда</w:t>
      </w:r>
      <w:r w:rsidRPr="00285D0F">
        <w:rPr>
          <w:rFonts w:cs="Arial"/>
          <w:sz w:val="24"/>
          <w:szCs w:val="24"/>
          <w:lang w:val="sr-Latn-CS"/>
        </w:rPr>
        <w:t xml:space="preserve"> </w:t>
      </w:r>
      <w:r w:rsidRPr="00285D0F">
        <w:rPr>
          <w:rFonts w:cs="Arial"/>
          <w:sz w:val="24"/>
          <w:szCs w:val="24"/>
        </w:rPr>
        <w:t>објављеним</w:t>
      </w:r>
      <w:r w:rsidRPr="00285D0F">
        <w:rPr>
          <w:rFonts w:cs="Arial"/>
          <w:sz w:val="24"/>
          <w:szCs w:val="24"/>
          <w:lang w:val="sr-Latn-CS"/>
        </w:rPr>
        <w:t xml:space="preserve"> </w:t>
      </w:r>
      <w:r w:rsidRPr="00285D0F">
        <w:rPr>
          <w:rFonts w:cs="Arial"/>
          <w:sz w:val="24"/>
          <w:szCs w:val="24"/>
        </w:rPr>
        <w:t>на</w:t>
      </w:r>
      <w:r w:rsidRPr="00285D0F">
        <w:rPr>
          <w:rFonts w:cs="Arial"/>
          <w:sz w:val="24"/>
          <w:szCs w:val="24"/>
          <w:lang w:val="sr-Latn-CS"/>
        </w:rPr>
        <w:t xml:space="preserve"> </w:t>
      </w:r>
      <w:r w:rsidRPr="00285D0F">
        <w:rPr>
          <w:rFonts w:cs="Arial"/>
          <w:sz w:val="24"/>
          <w:szCs w:val="24"/>
        </w:rPr>
        <w:t>Порталу</w:t>
      </w:r>
      <w:r w:rsidRPr="00285D0F">
        <w:rPr>
          <w:rFonts w:cs="Arial"/>
          <w:sz w:val="24"/>
          <w:szCs w:val="24"/>
          <w:lang w:val="sr-Latn-CS"/>
        </w:rPr>
        <w:t xml:space="preserve"> </w:t>
      </w:r>
      <w:r w:rsidRPr="00285D0F">
        <w:rPr>
          <w:rFonts w:cs="Arial"/>
          <w:sz w:val="24"/>
          <w:szCs w:val="24"/>
        </w:rPr>
        <w:t>јавних</w:t>
      </w:r>
      <w:r w:rsidRPr="00285D0F">
        <w:rPr>
          <w:rFonts w:cs="Arial"/>
          <w:sz w:val="24"/>
          <w:szCs w:val="24"/>
          <w:lang w:val="sr-Latn-CS"/>
        </w:rPr>
        <w:t xml:space="preserve"> </w:t>
      </w:r>
      <w:r w:rsidRPr="00285D0F">
        <w:rPr>
          <w:rFonts w:cs="Arial"/>
          <w:sz w:val="24"/>
          <w:szCs w:val="24"/>
        </w:rPr>
        <w:t>набавки</w:t>
      </w:r>
      <w:r w:rsidRPr="00285D0F">
        <w:rPr>
          <w:rFonts w:cs="Arial"/>
          <w:sz w:val="24"/>
          <w:szCs w:val="24"/>
          <w:lang w:val="sr-Latn-CS"/>
        </w:rPr>
        <w:t xml:space="preserve">, </w:t>
      </w:r>
      <w:r w:rsidRPr="00285D0F">
        <w:rPr>
          <w:rFonts w:cs="Arial"/>
          <w:sz w:val="24"/>
          <w:szCs w:val="24"/>
        </w:rPr>
        <w:t>без</w:t>
      </w:r>
      <w:r w:rsidRPr="00285D0F">
        <w:rPr>
          <w:rFonts w:cs="Arial"/>
          <w:sz w:val="24"/>
          <w:szCs w:val="24"/>
          <w:lang w:val="sr-Latn-CS"/>
        </w:rPr>
        <w:t xml:space="preserve"> </w:t>
      </w:r>
      <w:r w:rsidRPr="00285D0F">
        <w:rPr>
          <w:rFonts w:cs="Arial"/>
          <w:sz w:val="24"/>
          <w:szCs w:val="24"/>
        </w:rPr>
        <w:t>обзира</w:t>
      </w:r>
      <w:r w:rsidRPr="00285D0F">
        <w:rPr>
          <w:rFonts w:cs="Arial"/>
          <w:sz w:val="24"/>
          <w:szCs w:val="24"/>
          <w:lang w:val="sr-Latn-CS"/>
        </w:rPr>
        <w:t xml:space="preserve"> </w:t>
      </w:r>
      <w:r w:rsidRPr="00285D0F">
        <w:rPr>
          <w:rFonts w:cs="Arial"/>
          <w:sz w:val="24"/>
          <w:szCs w:val="24"/>
        </w:rPr>
        <w:t>на</w:t>
      </w:r>
      <w:r w:rsidRPr="00285D0F">
        <w:rPr>
          <w:rFonts w:cs="Arial"/>
          <w:sz w:val="24"/>
          <w:szCs w:val="24"/>
          <w:lang w:val="sr-Latn-CS"/>
        </w:rPr>
        <w:t xml:space="preserve"> </w:t>
      </w:r>
      <w:r w:rsidRPr="00285D0F">
        <w:rPr>
          <w:rFonts w:cs="Arial"/>
          <w:sz w:val="24"/>
          <w:szCs w:val="24"/>
        </w:rPr>
        <w:t>начин</w:t>
      </w:r>
      <w:r w:rsidRPr="00285D0F">
        <w:rPr>
          <w:rFonts w:cs="Arial"/>
          <w:sz w:val="24"/>
          <w:szCs w:val="24"/>
          <w:lang w:val="sr-Latn-CS"/>
        </w:rPr>
        <w:t xml:space="preserve"> </w:t>
      </w:r>
      <w:r w:rsidRPr="00285D0F">
        <w:rPr>
          <w:rFonts w:cs="Arial"/>
          <w:sz w:val="24"/>
          <w:szCs w:val="24"/>
        </w:rPr>
        <w:t>на</w:t>
      </w:r>
      <w:r w:rsidRPr="00285D0F">
        <w:rPr>
          <w:rFonts w:cs="Arial"/>
          <w:sz w:val="24"/>
          <w:szCs w:val="24"/>
          <w:lang w:val="sr-Latn-CS"/>
        </w:rPr>
        <w:t xml:space="preserve"> </w:t>
      </w:r>
      <w:r w:rsidRPr="00285D0F">
        <w:rPr>
          <w:rFonts w:cs="Arial"/>
          <w:sz w:val="24"/>
          <w:szCs w:val="24"/>
        </w:rPr>
        <w:t>који</w:t>
      </w:r>
      <w:r w:rsidRPr="00285D0F">
        <w:rPr>
          <w:rFonts w:cs="Arial"/>
          <w:sz w:val="24"/>
          <w:szCs w:val="24"/>
          <w:lang w:val="sr-Latn-CS"/>
        </w:rPr>
        <w:t xml:space="preserve"> </w:t>
      </w:r>
      <w:r w:rsidRPr="00285D0F">
        <w:rPr>
          <w:rFonts w:cs="Arial"/>
          <w:sz w:val="24"/>
          <w:szCs w:val="24"/>
        </w:rPr>
        <w:t>су</w:t>
      </w:r>
      <w:r w:rsidRPr="00285D0F">
        <w:rPr>
          <w:rFonts w:cs="Arial"/>
          <w:sz w:val="24"/>
          <w:szCs w:val="24"/>
          <w:lang w:val="sr-Latn-CS"/>
        </w:rPr>
        <w:t xml:space="preserve"> </w:t>
      </w:r>
      <w:r w:rsidRPr="00285D0F">
        <w:rPr>
          <w:rFonts w:cs="Arial"/>
          <w:sz w:val="24"/>
          <w:szCs w:val="24"/>
        </w:rPr>
        <w:t>послате</w:t>
      </w:r>
      <w:r w:rsidRPr="00285D0F">
        <w:rPr>
          <w:rFonts w:cs="Arial"/>
          <w:sz w:val="24"/>
          <w:szCs w:val="24"/>
          <w:lang w:val="sr-Cyrl-CS"/>
        </w:rPr>
        <w:t>.</w:t>
      </w:r>
    </w:p>
    <w:p w:rsidR="00307F94" w:rsidRPr="00285D0F" w:rsidRDefault="00307F94" w:rsidP="00FC355A">
      <w:pPr>
        <w:pStyle w:val="KDParagraf"/>
        <w:spacing w:before="0"/>
        <w:rPr>
          <w:rFonts w:cs="Arial"/>
          <w:sz w:val="24"/>
          <w:szCs w:val="24"/>
          <w:lang w:val="sr-Cyrl-CS"/>
        </w:rPr>
      </w:pPr>
      <w:r w:rsidRPr="00285D0F">
        <w:rPr>
          <w:rFonts w:cs="Arial"/>
          <w:sz w:val="24"/>
          <w:szCs w:val="24"/>
          <w:lang w:val="sr-Cyrl-C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B54C95" w:rsidRPr="00285D0F" w:rsidRDefault="00307F94" w:rsidP="008D2B23">
      <w:pPr>
        <w:pStyle w:val="KDParagraf"/>
        <w:spacing w:before="0"/>
        <w:rPr>
          <w:rFonts w:eastAsia="Calibri" w:cs="Arial"/>
          <w:sz w:val="24"/>
          <w:szCs w:val="24"/>
          <w:lang w:val="sr-Cyrl-RS"/>
        </w:rPr>
      </w:pPr>
      <w:r w:rsidRPr="00285D0F">
        <w:rPr>
          <w:rFonts w:cs="Arial"/>
          <w:sz w:val="24"/>
          <w:szCs w:val="24"/>
          <w:lang w:val="sr-Cyrl-CS"/>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Pr="00285D0F">
        <w:rPr>
          <w:rFonts w:cs="Arial"/>
          <w:color w:val="FF0000"/>
          <w:sz w:val="24"/>
          <w:szCs w:val="24"/>
          <w:lang w:val="sr-Cyrl-CS"/>
        </w:rPr>
        <w:t xml:space="preserve"> </w:t>
      </w:r>
      <w:r w:rsidRPr="00285D0F">
        <w:rPr>
          <w:rFonts w:cs="Arial"/>
          <w:sz w:val="24"/>
          <w:szCs w:val="24"/>
          <w:lang w:val="sr-Cyrl-CS"/>
        </w:rPr>
        <w:t xml:space="preserve">одељење за набавке </w:t>
      </w:r>
      <w:r w:rsidR="00F8195A" w:rsidRPr="00285D0F">
        <w:rPr>
          <w:rFonts w:cs="Arial"/>
          <w:sz w:val="24"/>
          <w:szCs w:val="24"/>
          <w:lang w:val="sr-Cyrl-CS"/>
        </w:rPr>
        <w:t xml:space="preserve">ТЦ </w:t>
      </w:r>
      <w:r w:rsidRPr="00285D0F">
        <w:rPr>
          <w:rFonts w:cs="Arial"/>
          <w:sz w:val="24"/>
          <w:szCs w:val="24"/>
          <w:lang w:val="sr-Cyrl-CS"/>
        </w:rPr>
        <w:t xml:space="preserve">Ниш, </w:t>
      </w:r>
      <w:r w:rsidR="00DE46BB" w:rsidRPr="00285D0F">
        <w:rPr>
          <w:rFonts w:cs="Arial"/>
          <w:sz w:val="24"/>
          <w:szCs w:val="24"/>
          <w:lang w:val="ru-RU"/>
        </w:rPr>
        <w:t>Трг Ослобођења 37, 19000 Зајечар</w:t>
      </w:r>
      <w:r w:rsidR="00B54C95" w:rsidRPr="00285D0F">
        <w:rPr>
          <w:rFonts w:eastAsia="Calibri" w:cs="Arial"/>
          <w:sz w:val="24"/>
          <w:szCs w:val="24"/>
          <w:lang w:val="sr-Cyrl-RS"/>
        </w:rPr>
        <w:t xml:space="preserve">, </w:t>
      </w:r>
      <w:r w:rsidR="00DE46BB" w:rsidRPr="00285D0F">
        <w:rPr>
          <w:rFonts w:eastAsia="Calibri" w:cs="Arial"/>
          <w:sz w:val="24"/>
          <w:szCs w:val="24"/>
          <w:lang w:val="sr-Cyrl-RS"/>
        </w:rPr>
        <w:t>сала за састанке на другом спрату.</w:t>
      </w:r>
    </w:p>
    <w:p w:rsidR="00307F94" w:rsidRPr="00285D0F" w:rsidRDefault="00307F94" w:rsidP="008D2B23">
      <w:pPr>
        <w:pStyle w:val="KDParagraf"/>
        <w:spacing w:before="0"/>
        <w:rPr>
          <w:rFonts w:cs="Arial"/>
          <w:sz w:val="24"/>
          <w:szCs w:val="24"/>
          <w:lang w:val="ru-RU"/>
        </w:rPr>
      </w:pPr>
      <w:r w:rsidRPr="00285D0F">
        <w:rPr>
          <w:rFonts w:cs="Arial"/>
          <w:sz w:val="24"/>
          <w:szCs w:val="24"/>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307F94" w:rsidRPr="00285D0F" w:rsidRDefault="00307F94" w:rsidP="008D2B23">
      <w:pPr>
        <w:pStyle w:val="KDParagraf"/>
        <w:spacing w:before="0"/>
        <w:rPr>
          <w:rFonts w:cs="Arial"/>
          <w:sz w:val="24"/>
          <w:szCs w:val="24"/>
          <w:lang w:val="ru-RU"/>
        </w:rPr>
      </w:pPr>
      <w:r w:rsidRPr="00285D0F">
        <w:rPr>
          <w:rFonts w:cs="Arial"/>
          <w:sz w:val="24"/>
          <w:szCs w:val="24"/>
          <w:lang w:val="ru-RU"/>
        </w:rPr>
        <w:t>Комисија за јавну набавку води записник о отварању понуда у који се уносе подаци у складу са Законом.</w:t>
      </w:r>
    </w:p>
    <w:p w:rsidR="00307F94" w:rsidRPr="00285D0F" w:rsidRDefault="00307F94" w:rsidP="008D2B23">
      <w:pPr>
        <w:pStyle w:val="KDParagraf"/>
        <w:spacing w:before="0"/>
        <w:rPr>
          <w:rFonts w:cs="Arial"/>
          <w:sz w:val="24"/>
          <w:szCs w:val="24"/>
          <w:lang w:val="ru-RU"/>
        </w:rPr>
      </w:pPr>
      <w:r w:rsidRPr="00285D0F">
        <w:rPr>
          <w:rFonts w:cs="Arial"/>
          <w:sz w:val="24"/>
          <w:szCs w:val="24"/>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rsidR="00CE48B6" w:rsidRPr="00285D0F" w:rsidRDefault="00307F94" w:rsidP="008D2B23">
      <w:pPr>
        <w:pStyle w:val="KDParagraf"/>
        <w:spacing w:before="0"/>
        <w:rPr>
          <w:rFonts w:cs="Arial"/>
          <w:sz w:val="24"/>
          <w:szCs w:val="24"/>
          <w:lang w:val="ru-RU"/>
        </w:rPr>
      </w:pPr>
      <w:r w:rsidRPr="00285D0F">
        <w:rPr>
          <w:rFonts w:cs="Arial"/>
          <w:sz w:val="24"/>
          <w:szCs w:val="24"/>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307F94" w:rsidRPr="00285D0F" w:rsidRDefault="00307F94" w:rsidP="00F30080">
      <w:pPr>
        <w:pStyle w:val="KDParagraf"/>
        <w:spacing w:before="0"/>
        <w:rPr>
          <w:rFonts w:cs="Arial"/>
          <w:sz w:val="24"/>
          <w:szCs w:val="24"/>
          <w:lang w:val="ru-RU"/>
        </w:rPr>
      </w:pPr>
    </w:p>
    <w:p w:rsidR="00307F94" w:rsidRPr="00285D0F" w:rsidRDefault="00307F94" w:rsidP="00924A22">
      <w:pPr>
        <w:pStyle w:val="KDPodnaslov2"/>
        <w:numPr>
          <w:ilvl w:val="1"/>
          <w:numId w:val="17"/>
        </w:numPr>
        <w:spacing w:before="0"/>
        <w:jc w:val="both"/>
        <w:rPr>
          <w:rFonts w:cs="Arial"/>
          <w:sz w:val="24"/>
          <w:szCs w:val="24"/>
        </w:rPr>
      </w:pPr>
      <w:bookmarkStart w:id="208" w:name="_Toc441651581"/>
      <w:bookmarkStart w:id="209" w:name="_Toc442559892"/>
      <w:r w:rsidRPr="00285D0F">
        <w:rPr>
          <w:rFonts w:cs="Arial"/>
          <w:sz w:val="24"/>
          <w:szCs w:val="24"/>
        </w:rPr>
        <w:t>Начин подношења понуде</w:t>
      </w:r>
      <w:bookmarkEnd w:id="208"/>
      <w:bookmarkEnd w:id="209"/>
    </w:p>
    <w:p w:rsidR="00307F94" w:rsidRPr="00285D0F" w:rsidRDefault="00307F94" w:rsidP="008D2B23">
      <w:pPr>
        <w:pStyle w:val="KDParagraf"/>
        <w:spacing w:before="0"/>
        <w:rPr>
          <w:rFonts w:cs="Arial"/>
          <w:sz w:val="24"/>
          <w:szCs w:val="24"/>
          <w:lang w:val="ru-RU"/>
        </w:rPr>
      </w:pPr>
      <w:r w:rsidRPr="00285D0F">
        <w:rPr>
          <w:rFonts w:cs="Arial"/>
          <w:sz w:val="24"/>
          <w:szCs w:val="24"/>
          <w:lang w:val="ru-RU"/>
        </w:rPr>
        <w:t>Понуђач може поднети само једну понуду.</w:t>
      </w:r>
    </w:p>
    <w:p w:rsidR="00307F94" w:rsidRPr="00285D0F" w:rsidRDefault="00307F94" w:rsidP="008D2B23">
      <w:pPr>
        <w:pStyle w:val="KDParagraf"/>
        <w:spacing w:before="0"/>
        <w:rPr>
          <w:rFonts w:cs="Arial"/>
          <w:sz w:val="24"/>
          <w:szCs w:val="24"/>
          <w:lang w:val="ru-RU"/>
        </w:rPr>
      </w:pPr>
      <w:r w:rsidRPr="00285D0F">
        <w:rPr>
          <w:rFonts w:cs="Arial"/>
          <w:sz w:val="24"/>
          <w:szCs w:val="24"/>
          <w:lang w:val="ru-RU"/>
        </w:rPr>
        <w:t>Понуду може поднети понуђач самостално, група понуђача, као и понуђач са подизвођачем.</w:t>
      </w:r>
    </w:p>
    <w:p w:rsidR="00307F94" w:rsidRPr="00285D0F" w:rsidRDefault="00307F94" w:rsidP="00F30080">
      <w:pPr>
        <w:pStyle w:val="KDParagraf"/>
        <w:spacing w:before="0"/>
        <w:rPr>
          <w:rFonts w:cs="Arial"/>
          <w:sz w:val="24"/>
          <w:szCs w:val="24"/>
          <w:lang w:val="ru-RU"/>
        </w:rPr>
      </w:pPr>
      <w:r w:rsidRPr="00285D0F">
        <w:rPr>
          <w:rFonts w:cs="Arial"/>
          <w:sz w:val="24"/>
          <w:szCs w:val="24"/>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307F94" w:rsidRPr="00285D0F" w:rsidRDefault="00307F94" w:rsidP="00F30080">
      <w:pPr>
        <w:pStyle w:val="KDParagraf"/>
        <w:spacing w:before="0"/>
        <w:rPr>
          <w:rFonts w:cs="Arial"/>
          <w:sz w:val="24"/>
          <w:szCs w:val="24"/>
          <w:lang w:val="ru-RU"/>
        </w:rPr>
      </w:pPr>
      <w:r w:rsidRPr="00285D0F">
        <w:rPr>
          <w:rFonts w:cs="Arial"/>
          <w:sz w:val="24"/>
          <w:szCs w:val="24"/>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307F94" w:rsidRPr="00285D0F" w:rsidRDefault="00307F94" w:rsidP="008D2B23">
      <w:pPr>
        <w:pStyle w:val="KDParagraf"/>
        <w:spacing w:before="0"/>
        <w:rPr>
          <w:rFonts w:cs="Arial"/>
          <w:sz w:val="24"/>
          <w:szCs w:val="24"/>
          <w:lang w:val="ru-RU"/>
        </w:rPr>
      </w:pPr>
      <w:r w:rsidRPr="00285D0F">
        <w:rPr>
          <w:rFonts w:cs="Arial"/>
          <w:sz w:val="24"/>
          <w:szCs w:val="24"/>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307F94" w:rsidRPr="00285D0F" w:rsidRDefault="00307F94" w:rsidP="008D2B23">
      <w:pPr>
        <w:pStyle w:val="KDParagraf"/>
        <w:spacing w:before="0"/>
        <w:rPr>
          <w:rFonts w:cs="Arial"/>
          <w:sz w:val="24"/>
          <w:szCs w:val="24"/>
          <w:lang w:val="ru-RU"/>
        </w:rPr>
      </w:pPr>
    </w:p>
    <w:p w:rsidR="00307F94" w:rsidRPr="00285D0F" w:rsidRDefault="00307F94" w:rsidP="00924A22">
      <w:pPr>
        <w:pStyle w:val="KDPodnaslov2"/>
        <w:numPr>
          <w:ilvl w:val="1"/>
          <w:numId w:val="17"/>
        </w:numPr>
        <w:spacing w:before="0"/>
        <w:jc w:val="both"/>
        <w:rPr>
          <w:rFonts w:cs="Arial"/>
          <w:sz w:val="24"/>
          <w:szCs w:val="24"/>
        </w:rPr>
      </w:pPr>
      <w:bookmarkStart w:id="210" w:name="_Toc441651582"/>
      <w:bookmarkStart w:id="211" w:name="_Toc442559893"/>
      <w:r w:rsidRPr="00285D0F">
        <w:rPr>
          <w:rFonts w:cs="Arial"/>
          <w:sz w:val="24"/>
          <w:szCs w:val="24"/>
        </w:rPr>
        <w:t>Измена, допуна и опозив понуде</w:t>
      </w:r>
      <w:bookmarkEnd w:id="210"/>
      <w:bookmarkEnd w:id="211"/>
    </w:p>
    <w:p w:rsidR="00307F94" w:rsidRPr="00285D0F" w:rsidRDefault="00307F94" w:rsidP="009B2822">
      <w:pPr>
        <w:spacing w:before="0"/>
        <w:rPr>
          <w:rFonts w:cs="Arial"/>
          <w:sz w:val="24"/>
          <w:szCs w:val="24"/>
          <w:lang w:val="sr-Cyrl-CS" w:eastAsia="sr-Latn-CS"/>
        </w:rPr>
      </w:pPr>
      <w:r w:rsidRPr="00285D0F">
        <w:rPr>
          <w:rFonts w:cs="Arial"/>
          <w:sz w:val="24"/>
          <w:szCs w:val="24"/>
          <w:lang w:val="ru-RU"/>
        </w:rPr>
        <w:t>У року за подношење понуде понуђач може д</w:t>
      </w:r>
      <w:r w:rsidR="00060563" w:rsidRPr="00285D0F">
        <w:rPr>
          <w:rFonts w:cs="Arial"/>
          <w:sz w:val="24"/>
          <w:szCs w:val="24"/>
          <w:lang w:val="ru-RU"/>
        </w:rPr>
        <w:t xml:space="preserve">а измени или допуни већ поднету </w:t>
      </w:r>
      <w:r w:rsidRPr="00285D0F">
        <w:rPr>
          <w:rFonts w:cs="Arial"/>
          <w:sz w:val="24"/>
          <w:szCs w:val="24"/>
          <w:lang w:val="ru-RU"/>
        </w:rPr>
        <w:t>понуду писаним путем, на адресу Наручиоц</w:t>
      </w:r>
      <w:r w:rsidR="00060563" w:rsidRPr="00285D0F">
        <w:rPr>
          <w:rFonts w:cs="Arial"/>
          <w:sz w:val="24"/>
          <w:szCs w:val="24"/>
          <w:lang w:val="ru-RU"/>
        </w:rPr>
        <w:t xml:space="preserve">а, са назнаком „ИЗМЕНА – ДОПУНА </w:t>
      </w:r>
      <w:r w:rsidRPr="00285D0F">
        <w:rPr>
          <w:rFonts w:cs="Arial"/>
          <w:sz w:val="24"/>
          <w:szCs w:val="24"/>
          <w:lang w:val="ru-RU"/>
        </w:rPr>
        <w:t xml:space="preserve">- Понуде за јавну набавку </w:t>
      </w:r>
      <w:r w:rsidR="00060563" w:rsidRPr="00285D0F">
        <w:rPr>
          <w:rFonts w:cs="Arial"/>
          <w:sz w:val="24"/>
          <w:szCs w:val="24"/>
          <w:lang w:val="sr-Cyrl-CS"/>
        </w:rPr>
        <w:t>добара</w:t>
      </w:r>
      <w:r w:rsidR="00CD15C1" w:rsidRPr="00285D0F">
        <w:rPr>
          <w:rFonts w:cs="Arial"/>
          <w:sz w:val="24"/>
          <w:szCs w:val="24"/>
        </w:rPr>
        <w:t>:</w:t>
      </w:r>
      <w:r w:rsidR="00060563" w:rsidRPr="00285D0F">
        <w:rPr>
          <w:rFonts w:cs="Arial"/>
          <w:sz w:val="24"/>
          <w:szCs w:val="24"/>
          <w:lang w:val="sr-Cyrl-CS"/>
        </w:rPr>
        <w:t xml:space="preserve"> </w:t>
      </w:r>
      <w:r w:rsidR="009B2822" w:rsidRPr="00285D0F">
        <w:rPr>
          <w:rFonts w:cs="Arial"/>
          <w:sz w:val="24"/>
          <w:szCs w:val="24"/>
          <w:lang w:val="sr-Cyrl-CS"/>
        </w:rPr>
        <w:t>уградња/реконструкција система активне (хидрантске инсталације, детекције и дојаве пожара, система за гашење пожара, електричних инсталација у противексплозивној изведби, система за одимљавање и сличних система) активне и пасивне заштите од пожара као и осталих система у функцији заштите од пожара и/или стварање безбедних услова евакуације ЈН/</w:t>
      </w:r>
      <w:r w:rsidR="00D85A88" w:rsidRPr="00285D0F">
        <w:rPr>
          <w:rFonts w:cs="Arial"/>
          <w:sz w:val="24"/>
          <w:szCs w:val="24"/>
          <w:lang w:val="sr-Latn-CS"/>
        </w:rPr>
        <w:t>8</w:t>
      </w:r>
      <w:r w:rsidR="009B2822" w:rsidRPr="00285D0F">
        <w:rPr>
          <w:rFonts w:cs="Arial"/>
          <w:sz w:val="24"/>
          <w:szCs w:val="24"/>
          <w:lang w:val="sr-Cyrl-RS"/>
        </w:rPr>
        <w:t>4</w:t>
      </w:r>
      <w:r w:rsidR="00D85A88" w:rsidRPr="00285D0F">
        <w:rPr>
          <w:rFonts w:cs="Arial"/>
          <w:sz w:val="24"/>
          <w:szCs w:val="24"/>
          <w:lang w:val="sr-Latn-CS"/>
        </w:rPr>
        <w:t>00/00</w:t>
      </w:r>
      <w:r w:rsidR="009B2822" w:rsidRPr="00285D0F">
        <w:rPr>
          <w:rFonts w:cs="Arial"/>
          <w:sz w:val="24"/>
          <w:szCs w:val="24"/>
          <w:lang w:val="sr-Cyrl-RS"/>
        </w:rPr>
        <w:t>01</w:t>
      </w:r>
      <w:r w:rsidR="00D85A88" w:rsidRPr="00285D0F">
        <w:rPr>
          <w:rFonts w:cs="Arial"/>
          <w:sz w:val="24"/>
          <w:szCs w:val="24"/>
          <w:lang w:val="sr-Latn-CS"/>
        </w:rPr>
        <w:t>/201</w:t>
      </w:r>
      <w:r w:rsidR="009B2822" w:rsidRPr="00285D0F">
        <w:rPr>
          <w:rFonts w:cs="Arial"/>
          <w:sz w:val="24"/>
          <w:szCs w:val="24"/>
          <w:lang w:val="sr-Cyrl-RS"/>
        </w:rPr>
        <w:t>7</w:t>
      </w:r>
      <w:r w:rsidRPr="00285D0F">
        <w:rPr>
          <w:rFonts w:cs="Arial"/>
          <w:sz w:val="24"/>
          <w:szCs w:val="24"/>
          <w:lang w:val="ru-RU"/>
        </w:rPr>
        <w:t>– НЕ ОТВАРАТИ“.</w:t>
      </w:r>
    </w:p>
    <w:p w:rsidR="00307F94" w:rsidRPr="00285D0F" w:rsidRDefault="00307F94" w:rsidP="008D2B23">
      <w:pPr>
        <w:pStyle w:val="KDParagraf"/>
        <w:spacing w:before="0"/>
        <w:rPr>
          <w:rFonts w:cs="Arial"/>
          <w:sz w:val="24"/>
          <w:szCs w:val="24"/>
          <w:lang w:val="ru-RU"/>
        </w:rPr>
      </w:pPr>
      <w:r w:rsidRPr="00285D0F">
        <w:rPr>
          <w:rFonts w:cs="Arial"/>
          <w:sz w:val="24"/>
          <w:szCs w:val="24"/>
          <w:lang w:val="ru-RU"/>
        </w:rPr>
        <w:lastRenderedPageBreak/>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307F94" w:rsidRPr="00285D0F" w:rsidRDefault="00307F94" w:rsidP="00060563">
      <w:pPr>
        <w:rPr>
          <w:rFonts w:cs="Arial"/>
          <w:sz w:val="24"/>
          <w:szCs w:val="24"/>
          <w:lang w:val="sr-Cyrl-CS" w:eastAsia="sr-Latn-CS"/>
        </w:rPr>
      </w:pPr>
      <w:r w:rsidRPr="00285D0F">
        <w:rPr>
          <w:rFonts w:cs="Arial"/>
          <w:sz w:val="24"/>
          <w:szCs w:val="24"/>
          <w:lang w:val="ru-RU"/>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060563" w:rsidRPr="00285D0F">
        <w:rPr>
          <w:rFonts w:cs="Arial"/>
          <w:sz w:val="24"/>
          <w:szCs w:val="24"/>
          <w:lang w:val="sr-Cyrl-CS"/>
        </w:rPr>
        <w:t>добара</w:t>
      </w:r>
      <w:r w:rsidR="00CD15C1" w:rsidRPr="00285D0F">
        <w:rPr>
          <w:rFonts w:cs="Arial"/>
          <w:sz w:val="24"/>
          <w:szCs w:val="24"/>
        </w:rPr>
        <w:t>:</w:t>
      </w:r>
      <w:r w:rsidR="00060563" w:rsidRPr="00285D0F">
        <w:rPr>
          <w:rFonts w:cs="Arial"/>
          <w:sz w:val="24"/>
          <w:szCs w:val="24"/>
          <w:lang w:val="sr-Cyrl-CS"/>
        </w:rPr>
        <w:t xml:space="preserve"> </w:t>
      </w:r>
      <w:r w:rsidR="009B2822" w:rsidRPr="00285D0F">
        <w:rPr>
          <w:rFonts w:cs="Arial"/>
          <w:color w:val="000000"/>
          <w:sz w:val="24"/>
          <w:szCs w:val="24"/>
          <w:lang w:val="sr-Cyrl-RS"/>
        </w:rPr>
        <w:t>уградња/реконструкција система активне (хидрантске инсталације, детекције и дојаве пожара, система за гашење пожара, електричних инсталација у противексплозивној изведби, система за одимљавање и сличних система) активне и пасивне заштите од пожара као и осталих система у функцији заштите од пожара и/или стварање безбедних услова евакуације, ЈН/</w:t>
      </w:r>
      <w:r w:rsidR="00D85A88" w:rsidRPr="00285D0F">
        <w:rPr>
          <w:rFonts w:cs="Arial"/>
          <w:sz w:val="24"/>
          <w:szCs w:val="24"/>
        </w:rPr>
        <w:t>8</w:t>
      </w:r>
      <w:r w:rsidR="009B2822" w:rsidRPr="00285D0F">
        <w:rPr>
          <w:rFonts w:cs="Arial"/>
          <w:sz w:val="24"/>
          <w:szCs w:val="24"/>
          <w:lang w:val="sr-Cyrl-RS"/>
        </w:rPr>
        <w:t>4</w:t>
      </w:r>
      <w:r w:rsidR="00D85A88" w:rsidRPr="00285D0F">
        <w:rPr>
          <w:rFonts w:cs="Arial"/>
          <w:sz w:val="24"/>
          <w:szCs w:val="24"/>
        </w:rPr>
        <w:t>00/0</w:t>
      </w:r>
      <w:r w:rsidR="004704B8" w:rsidRPr="00285D0F">
        <w:rPr>
          <w:rFonts w:cs="Arial"/>
          <w:sz w:val="24"/>
          <w:szCs w:val="24"/>
          <w:lang w:val="sr-Cyrl-RS"/>
        </w:rPr>
        <w:t>0</w:t>
      </w:r>
      <w:r w:rsidR="00D85A88" w:rsidRPr="00285D0F">
        <w:rPr>
          <w:rFonts w:cs="Arial"/>
          <w:sz w:val="24"/>
          <w:szCs w:val="24"/>
        </w:rPr>
        <w:t>0</w:t>
      </w:r>
      <w:r w:rsidR="009B2822" w:rsidRPr="00285D0F">
        <w:rPr>
          <w:rFonts w:cs="Arial"/>
          <w:sz w:val="24"/>
          <w:szCs w:val="24"/>
          <w:lang w:val="sr-Cyrl-RS"/>
        </w:rPr>
        <w:t>1</w:t>
      </w:r>
      <w:r w:rsidR="00D85A88" w:rsidRPr="00285D0F">
        <w:rPr>
          <w:rFonts w:cs="Arial"/>
          <w:sz w:val="24"/>
          <w:szCs w:val="24"/>
        </w:rPr>
        <w:t>/201</w:t>
      </w:r>
      <w:r w:rsidR="009B2822" w:rsidRPr="00285D0F">
        <w:rPr>
          <w:rFonts w:cs="Arial"/>
          <w:sz w:val="24"/>
          <w:szCs w:val="24"/>
          <w:lang w:val="sr-Cyrl-RS"/>
        </w:rPr>
        <w:t>7</w:t>
      </w:r>
      <w:r w:rsidR="00850782" w:rsidRPr="00285D0F">
        <w:rPr>
          <w:rFonts w:eastAsia="TimesNewRomanPSMT" w:cs="Arial"/>
          <w:bCs/>
          <w:sz w:val="24"/>
          <w:szCs w:val="24"/>
        </w:rPr>
        <w:t xml:space="preserve"> </w:t>
      </w:r>
      <w:r w:rsidRPr="00285D0F">
        <w:rPr>
          <w:rFonts w:cs="Arial"/>
          <w:sz w:val="24"/>
          <w:szCs w:val="24"/>
          <w:lang w:val="ru-RU"/>
        </w:rPr>
        <w:t xml:space="preserve"> – НЕ ОТВАРАТИ“.</w:t>
      </w:r>
    </w:p>
    <w:p w:rsidR="00307F94" w:rsidRPr="00285D0F" w:rsidRDefault="00307F94" w:rsidP="008D2B23">
      <w:pPr>
        <w:pStyle w:val="KDParagraf"/>
        <w:spacing w:before="0"/>
        <w:rPr>
          <w:rFonts w:cs="Arial"/>
          <w:sz w:val="24"/>
          <w:szCs w:val="24"/>
          <w:lang w:val="ru-RU"/>
        </w:rPr>
      </w:pPr>
      <w:r w:rsidRPr="00285D0F">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F30080" w:rsidRPr="00285D0F" w:rsidRDefault="00F30080" w:rsidP="008D2B23">
      <w:pPr>
        <w:pStyle w:val="KDParagraf"/>
        <w:spacing w:before="0"/>
        <w:rPr>
          <w:rFonts w:cs="Arial"/>
          <w:sz w:val="24"/>
          <w:szCs w:val="24"/>
          <w:lang w:val="ru-RU"/>
        </w:rPr>
      </w:pPr>
    </w:p>
    <w:p w:rsidR="00307F94" w:rsidRPr="00285D0F" w:rsidRDefault="00307F94" w:rsidP="00924A22">
      <w:pPr>
        <w:pStyle w:val="KDPodnaslov2"/>
        <w:numPr>
          <w:ilvl w:val="1"/>
          <w:numId w:val="17"/>
        </w:numPr>
        <w:spacing w:before="0"/>
        <w:jc w:val="both"/>
        <w:rPr>
          <w:rFonts w:cs="Arial"/>
          <w:sz w:val="24"/>
          <w:szCs w:val="24"/>
        </w:rPr>
      </w:pPr>
      <w:bookmarkStart w:id="212" w:name="_Toc441651583"/>
      <w:bookmarkStart w:id="213" w:name="_Toc442559894"/>
      <w:r w:rsidRPr="00285D0F">
        <w:rPr>
          <w:rFonts w:cs="Arial"/>
          <w:sz w:val="24"/>
          <w:szCs w:val="24"/>
          <w:lang w:val="ru-RU"/>
        </w:rPr>
        <w:t>П</w:t>
      </w:r>
      <w:r w:rsidRPr="00285D0F">
        <w:rPr>
          <w:rFonts w:cs="Arial"/>
          <w:sz w:val="24"/>
          <w:szCs w:val="24"/>
        </w:rPr>
        <w:t>артије</w:t>
      </w:r>
      <w:bookmarkEnd w:id="212"/>
      <w:bookmarkEnd w:id="213"/>
    </w:p>
    <w:p w:rsidR="001B4965" w:rsidRPr="00285D0F" w:rsidRDefault="002E2C7E" w:rsidP="009B2822">
      <w:pPr>
        <w:pStyle w:val="KDParagraf"/>
        <w:spacing w:before="0"/>
        <w:rPr>
          <w:rFonts w:cs="Arial"/>
          <w:sz w:val="24"/>
          <w:szCs w:val="24"/>
          <w:lang w:val="sr-Cyrl-CS"/>
        </w:rPr>
      </w:pPr>
      <w:r w:rsidRPr="00285D0F">
        <w:rPr>
          <w:rFonts w:cs="Arial"/>
          <w:sz w:val="24"/>
          <w:szCs w:val="24"/>
        </w:rPr>
        <w:t xml:space="preserve">Јавна набака </w:t>
      </w:r>
      <w:r w:rsidR="009B2822" w:rsidRPr="00285D0F">
        <w:rPr>
          <w:rFonts w:cs="Arial"/>
          <w:sz w:val="24"/>
          <w:szCs w:val="24"/>
          <w:lang w:val="sr-Cyrl-RS"/>
        </w:rPr>
        <w:t>ни</w:t>
      </w:r>
      <w:r w:rsidRPr="00285D0F">
        <w:rPr>
          <w:rFonts w:cs="Arial"/>
          <w:sz w:val="24"/>
          <w:szCs w:val="24"/>
        </w:rPr>
        <w:t>је обликована по партијама</w:t>
      </w:r>
      <w:r w:rsidR="009B2822" w:rsidRPr="00285D0F">
        <w:rPr>
          <w:rFonts w:cs="Arial"/>
          <w:sz w:val="24"/>
          <w:szCs w:val="24"/>
          <w:lang w:val="sr-Cyrl-RS"/>
        </w:rPr>
        <w:t xml:space="preserve">. </w:t>
      </w:r>
      <w:r w:rsidRPr="00285D0F">
        <w:rPr>
          <w:rFonts w:cs="Arial"/>
          <w:sz w:val="24"/>
          <w:szCs w:val="24"/>
        </w:rPr>
        <w:t xml:space="preserve"> </w:t>
      </w:r>
    </w:p>
    <w:p w:rsidR="001B4965" w:rsidRPr="00285D0F" w:rsidRDefault="001B4965" w:rsidP="008D2B23">
      <w:pPr>
        <w:spacing w:before="0"/>
        <w:rPr>
          <w:rFonts w:cs="Arial"/>
          <w:color w:val="00B0F0"/>
          <w:sz w:val="24"/>
          <w:szCs w:val="24"/>
          <w:lang w:val="sr-Cyrl-RS"/>
        </w:rPr>
      </w:pPr>
    </w:p>
    <w:p w:rsidR="00307F94" w:rsidRPr="00285D0F" w:rsidRDefault="00307F94" w:rsidP="00924A22">
      <w:pPr>
        <w:pStyle w:val="KDPodnaslov2"/>
        <w:numPr>
          <w:ilvl w:val="1"/>
          <w:numId w:val="17"/>
        </w:numPr>
        <w:spacing w:before="0"/>
        <w:jc w:val="both"/>
        <w:rPr>
          <w:rFonts w:cs="Arial"/>
          <w:sz w:val="24"/>
          <w:szCs w:val="24"/>
        </w:rPr>
      </w:pPr>
      <w:bookmarkStart w:id="214" w:name="_Toc441651584"/>
      <w:bookmarkStart w:id="215" w:name="_Toc442559895"/>
      <w:r w:rsidRPr="00285D0F">
        <w:rPr>
          <w:rFonts w:cs="Arial"/>
          <w:sz w:val="24"/>
          <w:szCs w:val="24"/>
        </w:rPr>
        <w:t xml:space="preserve"> Понуда са варијантама</w:t>
      </w:r>
      <w:bookmarkEnd w:id="214"/>
      <w:bookmarkEnd w:id="215"/>
    </w:p>
    <w:p w:rsidR="00307F94" w:rsidRPr="00285D0F" w:rsidRDefault="00307F94" w:rsidP="008D2B23">
      <w:pPr>
        <w:tabs>
          <w:tab w:val="num" w:pos="993"/>
        </w:tabs>
        <w:spacing w:before="0"/>
        <w:rPr>
          <w:rFonts w:cs="Arial"/>
          <w:sz w:val="24"/>
          <w:szCs w:val="24"/>
          <w:lang w:val="ru-RU"/>
        </w:rPr>
      </w:pPr>
      <w:r w:rsidRPr="00285D0F">
        <w:rPr>
          <w:rFonts w:cs="Arial"/>
          <w:sz w:val="24"/>
          <w:szCs w:val="24"/>
          <w:lang w:val="ru-RU"/>
        </w:rPr>
        <w:t>Понуда са варијантама није дозвољена.</w:t>
      </w:r>
    </w:p>
    <w:p w:rsidR="006870B8" w:rsidRPr="00285D0F" w:rsidRDefault="006870B8" w:rsidP="008D2B23">
      <w:pPr>
        <w:tabs>
          <w:tab w:val="num" w:pos="993"/>
        </w:tabs>
        <w:spacing w:before="0"/>
        <w:rPr>
          <w:rFonts w:cs="Arial"/>
          <w:sz w:val="24"/>
          <w:szCs w:val="24"/>
          <w:lang w:val="ru-RU"/>
        </w:rPr>
      </w:pPr>
    </w:p>
    <w:p w:rsidR="006870B8" w:rsidRPr="00285D0F" w:rsidRDefault="006870B8" w:rsidP="00924A22">
      <w:pPr>
        <w:keepNext/>
        <w:numPr>
          <w:ilvl w:val="1"/>
          <w:numId w:val="17"/>
        </w:numPr>
        <w:tabs>
          <w:tab w:val="left" w:pos="567"/>
        </w:tabs>
        <w:spacing w:before="0"/>
        <w:ind w:left="0" w:firstLine="0"/>
        <w:outlineLvl w:val="1"/>
        <w:rPr>
          <w:rFonts w:cs="Arial"/>
          <w:b/>
          <w:sz w:val="24"/>
          <w:szCs w:val="24"/>
          <w:lang w:val="sr-Latn-CS" w:eastAsia="sr-Latn-CS"/>
        </w:rPr>
      </w:pPr>
      <w:r w:rsidRPr="00285D0F">
        <w:rPr>
          <w:rFonts w:cs="Arial"/>
          <w:b/>
          <w:sz w:val="24"/>
          <w:szCs w:val="24"/>
          <w:lang w:val="sr-Latn-CS" w:eastAsia="sr-Latn-CS"/>
        </w:rPr>
        <w:t>Подношење понуде са подизвођачима</w:t>
      </w:r>
    </w:p>
    <w:p w:rsidR="006870B8" w:rsidRPr="00285D0F" w:rsidRDefault="006870B8" w:rsidP="006870B8">
      <w:pPr>
        <w:tabs>
          <w:tab w:val="left" w:pos="567"/>
        </w:tabs>
        <w:spacing w:before="0"/>
        <w:rPr>
          <w:rFonts w:cs="Arial"/>
          <w:sz w:val="24"/>
          <w:szCs w:val="24"/>
          <w:lang w:val="sr-Latn-CS"/>
        </w:rPr>
      </w:pPr>
      <w:r w:rsidRPr="00285D0F">
        <w:rPr>
          <w:rFonts w:cs="Arial"/>
          <w:sz w:val="24"/>
          <w:szCs w:val="24"/>
        </w:rPr>
        <w:t>Понуђач</w:t>
      </w:r>
      <w:r w:rsidRPr="00285D0F">
        <w:rPr>
          <w:rFonts w:cs="Arial"/>
          <w:sz w:val="24"/>
          <w:szCs w:val="24"/>
          <w:lang w:val="sr-Latn-CS"/>
        </w:rPr>
        <w:t xml:space="preserve"> </w:t>
      </w:r>
      <w:r w:rsidRPr="00285D0F">
        <w:rPr>
          <w:rFonts w:cs="Arial"/>
          <w:sz w:val="24"/>
          <w:szCs w:val="24"/>
        </w:rPr>
        <w:t>је</w:t>
      </w:r>
      <w:r w:rsidRPr="00285D0F">
        <w:rPr>
          <w:rFonts w:cs="Arial"/>
          <w:sz w:val="24"/>
          <w:szCs w:val="24"/>
          <w:lang w:val="sr-Latn-CS"/>
        </w:rPr>
        <w:t xml:space="preserve"> </w:t>
      </w:r>
      <w:r w:rsidRPr="00285D0F">
        <w:rPr>
          <w:rFonts w:cs="Arial"/>
          <w:sz w:val="24"/>
          <w:szCs w:val="24"/>
        </w:rPr>
        <w:t>дужан</w:t>
      </w:r>
      <w:r w:rsidRPr="00285D0F">
        <w:rPr>
          <w:rFonts w:cs="Arial"/>
          <w:sz w:val="24"/>
          <w:szCs w:val="24"/>
          <w:lang w:val="sr-Latn-CS"/>
        </w:rPr>
        <w:t xml:space="preserve"> </w:t>
      </w:r>
      <w:r w:rsidRPr="00285D0F">
        <w:rPr>
          <w:rFonts w:cs="Arial"/>
          <w:sz w:val="24"/>
          <w:szCs w:val="24"/>
        </w:rPr>
        <w:t>да</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понуди</w:t>
      </w:r>
      <w:r w:rsidRPr="00285D0F">
        <w:rPr>
          <w:rFonts w:cs="Arial"/>
          <w:sz w:val="24"/>
          <w:szCs w:val="24"/>
          <w:lang w:val="sr-Latn-CS"/>
        </w:rPr>
        <w:t xml:space="preserve"> </w:t>
      </w:r>
      <w:r w:rsidRPr="00285D0F">
        <w:rPr>
          <w:rFonts w:cs="Arial"/>
          <w:sz w:val="24"/>
          <w:szCs w:val="24"/>
        </w:rPr>
        <w:t>наведе</w:t>
      </w:r>
      <w:r w:rsidRPr="00285D0F">
        <w:rPr>
          <w:rFonts w:cs="Arial"/>
          <w:sz w:val="24"/>
          <w:szCs w:val="24"/>
          <w:lang w:val="sr-Latn-CS"/>
        </w:rPr>
        <w:t xml:space="preserve"> </w:t>
      </w:r>
      <w:r w:rsidRPr="00285D0F">
        <w:rPr>
          <w:rFonts w:cs="Arial"/>
          <w:sz w:val="24"/>
          <w:szCs w:val="24"/>
        </w:rPr>
        <w:t>да</w:t>
      </w:r>
      <w:r w:rsidRPr="00285D0F">
        <w:rPr>
          <w:rFonts w:cs="Arial"/>
          <w:sz w:val="24"/>
          <w:szCs w:val="24"/>
          <w:lang w:val="sr-Latn-CS"/>
        </w:rPr>
        <w:t xml:space="preserve"> </w:t>
      </w:r>
      <w:r w:rsidRPr="00285D0F">
        <w:rPr>
          <w:rFonts w:cs="Arial"/>
          <w:sz w:val="24"/>
          <w:szCs w:val="24"/>
        </w:rPr>
        <w:t>ли</w:t>
      </w:r>
      <w:r w:rsidRPr="00285D0F">
        <w:rPr>
          <w:rFonts w:cs="Arial"/>
          <w:sz w:val="24"/>
          <w:szCs w:val="24"/>
          <w:lang w:val="sr-Latn-CS"/>
        </w:rPr>
        <w:t xml:space="preserve"> </w:t>
      </w:r>
      <w:r w:rsidRPr="00285D0F">
        <w:rPr>
          <w:rFonts w:cs="Arial"/>
          <w:sz w:val="24"/>
          <w:szCs w:val="24"/>
        </w:rPr>
        <w:t>ће</w:t>
      </w:r>
      <w:r w:rsidRPr="00285D0F">
        <w:rPr>
          <w:rFonts w:cs="Arial"/>
          <w:sz w:val="24"/>
          <w:szCs w:val="24"/>
          <w:lang w:val="sr-Latn-CS"/>
        </w:rPr>
        <w:t xml:space="preserve"> </w:t>
      </w:r>
      <w:r w:rsidRPr="00285D0F">
        <w:rPr>
          <w:rFonts w:cs="Arial"/>
          <w:sz w:val="24"/>
          <w:szCs w:val="24"/>
        </w:rPr>
        <w:t>извршење</w:t>
      </w:r>
      <w:r w:rsidRPr="00285D0F">
        <w:rPr>
          <w:rFonts w:cs="Arial"/>
          <w:sz w:val="24"/>
          <w:szCs w:val="24"/>
          <w:lang w:val="sr-Latn-CS"/>
        </w:rPr>
        <w:t xml:space="preserve"> </w:t>
      </w:r>
      <w:r w:rsidRPr="00285D0F">
        <w:rPr>
          <w:rFonts w:cs="Arial"/>
          <w:sz w:val="24"/>
          <w:szCs w:val="24"/>
        </w:rPr>
        <w:t>набавке</w:t>
      </w:r>
      <w:r w:rsidRPr="00285D0F">
        <w:rPr>
          <w:rFonts w:cs="Arial"/>
          <w:sz w:val="24"/>
          <w:szCs w:val="24"/>
          <w:lang w:val="sr-Latn-CS"/>
        </w:rPr>
        <w:t xml:space="preserve"> </w:t>
      </w:r>
      <w:r w:rsidRPr="00285D0F">
        <w:rPr>
          <w:rFonts w:cs="Arial"/>
          <w:sz w:val="24"/>
          <w:szCs w:val="24"/>
        </w:rPr>
        <w:t>делимично</w:t>
      </w:r>
      <w:r w:rsidRPr="00285D0F">
        <w:rPr>
          <w:rFonts w:cs="Arial"/>
          <w:sz w:val="24"/>
          <w:szCs w:val="24"/>
          <w:lang w:val="sr-Latn-CS"/>
        </w:rPr>
        <w:t xml:space="preserve"> </w:t>
      </w:r>
      <w:r w:rsidRPr="00285D0F">
        <w:rPr>
          <w:rFonts w:cs="Arial"/>
          <w:sz w:val="24"/>
          <w:szCs w:val="24"/>
        </w:rPr>
        <w:t>поверити</w:t>
      </w:r>
      <w:r w:rsidRPr="00285D0F">
        <w:rPr>
          <w:rFonts w:cs="Arial"/>
          <w:sz w:val="24"/>
          <w:szCs w:val="24"/>
          <w:lang w:val="sr-Latn-CS"/>
        </w:rPr>
        <w:t xml:space="preserve"> </w:t>
      </w:r>
      <w:r w:rsidRPr="00285D0F">
        <w:rPr>
          <w:rFonts w:cs="Arial"/>
          <w:sz w:val="24"/>
          <w:szCs w:val="24"/>
        </w:rPr>
        <w:t>подизвођачу</w:t>
      </w:r>
      <w:r w:rsidRPr="00285D0F">
        <w:rPr>
          <w:rFonts w:cs="Arial"/>
          <w:sz w:val="24"/>
          <w:szCs w:val="24"/>
          <w:lang w:val="sr-Latn-CS"/>
        </w:rPr>
        <w:t xml:space="preserve">. </w:t>
      </w:r>
      <w:r w:rsidRPr="00285D0F">
        <w:rPr>
          <w:rFonts w:cs="Arial"/>
          <w:sz w:val="24"/>
          <w:szCs w:val="24"/>
        </w:rPr>
        <w:t>Ако</w:t>
      </w:r>
      <w:r w:rsidRPr="00285D0F">
        <w:rPr>
          <w:rFonts w:cs="Arial"/>
          <w:sz w:val="24"/>
          <w:szCs w:val="24"/>
          <w:lang w:val="sr-Latn-CS"/>
        </w:rPr>
        <w:t xml:space="preserve"> </w:t>
      </w:r>
      <w:r w:rsidRPr="00285D0F">
        <w:rPr>
          <w:rFonts w:cs="Arial"/>
          <w:sz w:val="24"/>
          <w:szCs w:val="24"/>
        </w:rPr>
        <w:t>понуђач</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понуди</w:t>
      </w:r>
      <w:r w:rsidRPr="00285D0F">
        <w:rPr>
          <w:rFonts w:cs="Arial"/>
          <w:sz w:val="24"/>
          <w:szCs w:val="24"/>
          <w:lang w:val="sr-Latn-CS"/>
        </w:rPr>
        <w:t xml:space="preserve"> </w:t>
      </w:r>
      <w:r w:rsidRPr="00285D0F">
        <w:rPr>
          <w:rFonts w:cs="Arial"/>
          <w:sz w:val="24"/>
          <w:szCs w:val="24"/>
        </w:rPr>
        <w:t>наведе</w:t>
      </w:r>
      <w:r w:rsidRPr="00285D0F">
        <w:rPr>
          <w:rFonts w:cs="Arial"/>
          <w:sz w:val="24"/>
          <w:szCs w:val="24"/>
          <w:lang w:val="sr-Latn-CS"/>
        </w:rPr>
        <w:t xml:space="preserve"> </w:t>
      </w:r>
      <w:r w:rsidRPr="00285D0F">
        <w:rPr>
          <w:rFonts w:cs="Arial"/>
          <w:sz w:val="24"/>
          <w:szCs w:val="24"/>
        </w:rPr>
        <w:t>да</w:t>
      </w:r>
      <w:r w:rsidRPr="00285D0F">
        <w:rPr>
          <w:rFonts w:cs="Arial"/>
          <w:sz w:val="24"/>
          <w:szCs w:val="24"/>
          <w:lang w:val="sr-Latn-CS"/>
        </w:rPr>
        <w:t xml:space="preserve"> </w:t>
      </w:r>
      <w:r w:rsidRPr="00285D0F">
        <w:rPr>
          <w:rFonts w:cs="Arial"/>
          <w:sz w:val="24"/>
          <w:szCs w:val="24"/>
        </w:rPr>
        <w:t>ће</w:t>
      </w:r>
      <w:r w:rsidRPr="00285D0F">
        <w:rPr>
          <w:rFonts w:cs="Arial"/>
          <w:sz w:val="24"/>
          <w:szCs w:val="24"/>
          <w:lang w:val="sr-Latn-CS"/>
        </w:rPr>
        <w:t xml:space="preserve"> </w:t>
      </w:r>
      <w:r w:rsidRPr="00285D0F">
        <w:rPr>
          <w:rFonts w:cs="Arial"/>
          <w:sz w:val="24"/>
          <w:szCs w:val="24"/>
        </w:rPr>
        <w:t>делимично</w:t>
      </w:r>
      <w:r w:rsidRPr="00285D0F">
        <w:rPr>
          <w:rFonts w:cs="Arial"/>
          <w:sz w:val="24"/>
          <w:szCs w:val="24"/>
          <w:lang w:val="sr-Latn-CS"/>
        </w:rPr>
        <w:t xml:space="preserve"> </w:t>
      </w:r>
      <w:r w:rsidRPr="00285D0F">
        <w:rPr>
          <w:rFonts w:cs="Arial"/>
          <w:sz w:val="24"/>
          <w:szCs w:val="24"/>
        </w:rPr>
        <w:t>извршење</w:t>
      </w:r>
      <w:r w:rsidRPr="00285D0F">
        <w:rPr>
          <w:rFonts w:cs="Arial"/>
          <w:sz w:val="24"/>
          <w:szCs w:val="24"/>
          <w:lang w:val="sr-Latn-CS"/>
        </w:rPr>
        <w:t xml:space="preserve"> </w:t>
      </w:r>
      <w:r w:rsidRPr="00285D0F">
        <w:rPr>
          <w:rFonts w:cs="Arial"/>
          <w:sz w:val="24"/>
          <w:szCs w:val="24"/>
        </w:rPr>
        <w:t>набавке</w:t>
      </w:r>
      <w:r w:rsidRPr="00285D0F">
        <w:rPr>
          <w:rFonts w:cs="Arial"/>
          <w:sz w:val="24"/>
          <w:szCs w:val="24"/>
          <w:lang w:val="sr-Latn-CS"/>
        </w:rPr>
        <w:t xml:space="preserve"> </w:t>
      </w:r>
      <w:r w:rsidRPr="00285D0F">
        <w:rPr>
          <w:rFonts w:cs="Arial"/>
          <w:sz w:val="24"/>
          <w:szCs w:val="24"/>
        </w:rPr>
        <w:t>поверити</w:t>
      </w:r>
      <w:r w:rsidRPr="00285D0F">
        <w:rPr>
          <w:rFonts w:cs="Arial"/>
          <w:sz w:val="24"/>
          <w:szCs w:val="24"/>
          <w:lang w:val="sr-Latn-CS"/>
        </w:rPr>
        <w:t xml:space="preserve"> </w:t>
      </w:r>
      <w:r w:rsidRPr="00285D0F">
        <w:rPr>
          <w:rFonts w:cs="Arial"/>
          <w:sz w:val="24"/>
          <w:szCs w:val="24"/>
        </w:rPr>
        <w:t>подизвођачу</w:t>
      </w:r>
      <w:r w:rsidRPr="00285D0F">
        <w:rPr>
          <w:rFonts w:cs="Arial"/>
          <w:sz w:val="24"/>
          <w:szCs w:val="24"/>
          <w:lang w:val="sr-Latn-CS"/>
        </w:rPr>
        <w:t xml:space="preserve">, </w:t>
      </w:r>
      <w:r w:rsidRPr="00285D0F">
        <w:rPr>
          <w:rFonts w:cs="Arial"/>
          <w:sz w:val="24"/>
          <w:szCs w:val="24"/>
        </w:rPr>
        <w:t>дужан</w:t>
      </w:r>
      <w:r w:rsidRPr="00285D0F">
        <w:rPr>
          <w:rFonts w:cs="Arial"/>
          <w:sz w:val="24"/>
          <w:szCs w:val="24"/>
          <w:lang w:val="sr-Latn-CS"/>
        </w:rPr>
        <w:t xml:space="preserve"> </w:t>
      </w:r>
      <w:r w:rsidRPr="00285D0F">
        <w:rPr>
          <w:rFonts w:cs="Arial"/>
          <w:sz w:val="24"/>
          <w:szCs w:val="24"/>
        </w:rPr>
        <w:t>је</w:t>
      </w:r>
      <w:r w:rsidRPr="00285D0F">
        <w:rPr>
          <w:rFonts w:cs="Arial"/>
          <w:sz w:val="24"/>
          <w:szCs w:val="24"/>
          <w:lang w:val="sr-Latn-CS"/>
        </w:rPr>
        <w:t xml:space="preserve"> </w:t>
      </w:r>
      <w:r w:rsidRPr="00285D0F">
        <w:rPr>
          <w:rFonts w:cs="Arial"/>
          <w:sz w:val="24"/>
          <w:szCs w:val="24"/>
        </w:rPr>
        <w:t>да</w:t>
      </w:r>
      <w:r w:rsidRPr="00285D0F">
        <w:rPr>
          <w:rFonts w:cs="Arial"/>
          <w:sz w:val="24"/>
          <w:szCs w:val="24"/>
          <w:lang w:val="sr-Latn-CS"/>
        </w:rPr>
        <w:t xml:space="preserve"> </w:t>
      </w:r>
      <w:r w:rsidRPr="00285D0F">
        <w:rPr>
          <w:rFonts w:cs="Arial"/>
          <w:sz w:val="24"/>
          <w:szCs w:val="24"/>
        </w:rPr>
        <w:t>наведе</w:t>
      </w:r>
      <w:r w:rsidRPr="00285D0F">
        <w:rPr>
          <w:rFonts w:cs="Arial"/>
          <w:sz w:val="24"/>
          <w:szCs w:val="24"/>
          <w:lang w:val="sr-Latn-CS"/>
        </w:rPr>
        <w:t>:</w:t>
      </w:r>
    </w:p>
    <w:p w:rsidR="006870B8" w:rsidRPr="00285D0F" w:rsidRDefault="006870B8" w:rsidP="006870B8">
      <w:pPr>
        <w:tabs>
          <w:tab w:val="left" w:pos="567"/>
        </w:tabs>
        <w:spacing w:before="0"/>
        <w:rPr>
          <w:rFonts w:cs="Arial"/>
          <w:sz w:val="24"/>
          <w:szCs w:val="24"/>
          <w:lang w:val="sr-Latn-CS"/>
        </w:rPr>
      </w:pPr>
      <w:r w:rsidRPr="00285D0F">
        <w:rPr>
          <w:rFonts w:cs="Arial"/>
          <w:sz w:val="24"/>
          <w:szCs w:val="24"/>
          <w:lang w:val="sr-Latn-CS"/>
        </w:rPr>
        <w:t xml:space="preserve">- </w:t>
      </w:r>
      <w:r w:rsidRPr="00285D0F">
        <w:rPr>
          <w:rFonts w:cs="Arial"/>
          <w:sz w:val="24"/>
          <w:szCs w:val="24"/>
        </w:rPr>
        <w:t>назив</w:t>
      </w:r>
      <w:r w:rsidRPr="00285D0F">
        <w:rPr>
          <w:rFonts w:cs="Arial"/>
          <w:sz w:val="24"/>
          <w:szCs w:val="24"/>
          <w:lang w:val="sr-Latn-CS"/>
        </w:rPr>
        <w:t xml:space="preserve"> </w:t>
      </w:r>
      <w:r w:rsidRPr="00285D0F">
        <w:rPr>
          <w:rFonts w:cs="Arial"/>
          <w:sz w:val="24"/>
          <w:szCs w:val="24"/>
        </w:rPr>
        <w:t>подизвођача</w:t>
      </w:r>
      <w:r w:rsidRPr="00285D0F">
        <w:rPr>
          <w:rFonts w:cs="Arial"/>
          <w:sz w:val="24"/>
          <w:szCs w:val="24"/>
          <w:lang w:val="sr-Latn-CS"/>
        </w:rPr>
        <w:t xml:space="preserve">, </w:t>
      </w:r>
      <w:r w:rsidRPr="00285D0F">
        <w:rPr>
          <w:rFonts w:cs="Arial"/>
          <w:sz w:val="24"/>
          <w:szCs w:val="24"/>
        </w:rPr>
        <w:t>а</w:t>
      </w:r>
      <w:r w:rsidRPr="00285D0F">
        <w:rPr>
          <w:rFonts w:cs="Arial"/>
          <w:sz w:val="24"/>
          <w:szCs w:val="24"/>
          <w:lang w:val="sr-Latn-CS"/>
        </w:rPr>
        <w:t xml:space="preserve"> </w:t>
      </w:r>
      <w:r w:rsidRPr="00285D0F">
        <w:rPr>
          <w:rFonts w:cs="Arial"/>
          <w:sz w:val="24"/>
          <w:szCs w:val="24"/>
        </w:rPr>
        <w:t>уколико</w:t>
      </w:r>
      <w:r w:rsidRPr="00285D0F">
        <w:rPr>
          <w:rFonts w:cs="Arial"/>
          <w:sz w:val="24"/>
          <w:szCs w:val="24"/>
          <w:lang w:val="sr-Latn-CS"/>
        </w:rPr>
        <w:t xml:space="preserve"> </w:t>
      </w:r>
      <w:r w:rsidRPr="00285D0F">
        <w:rPr>
          <w:rFonts w:cs="Arial"/>
          <w:sz w:val="24"/>
          <w:szCs w:val="24"/>
          <w:lang w:val="sr-Cyrl-CS"/>
        </w:rPr>
        <w:t>оквирни споразум</w:t>
      </w:r>
      <w:r w:rsidRPr="00285D0F">
        <w:rPr>
          <w:rFonts w:cs="Arial"/>
          <w:sz w:val="24"/>
          <w:szCs w:val="24"/>
          <w:lang w:val="sr-Latn-CS"/>
        </w:rPr>
        <w:t xml:space="preserve"> </w:t>
      </w:r>
      <w:r w:rsidRPr="00285D0F">
        <w:rPr>
          <w:rFonts w:cs="Arial"/>
          <w:sz w:val="24"/>
          <w:szCs w:val="24"/>
        </w:rPr>
        <w:t>између</w:t>
      </w:r>
      <w:r w:rsidRPr="00285D0F">
        <w:rPr>
          <w:rFonts w:cs="Arial"/>
          <w:sz w:val="24"/>
          <w:szCs w:val="24"/>
          <w:lang w:val="sr-Latn-CS"/>
        </w:rPr>
        <w:t xml:space="preserve"> </w:t>
      </w:r>
      <w:r w:rsidRPr="00285D0F">
        <w:rPr>
          <w:rFonts w:cs="Arial"/>
          <w:sz w:val="24"/>
          <w:szCs w:val="24"/>
        </w:rPr>
        <w:t>наручиоца</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понуђача</w:t>
      </w:r>
      <w:r w:rsidRPr="00285D0F">
        <w:rPr>
          <w:rFonts w:cs="Arial"/>
          <w:sz w:val="24"/>
          <w:szCs w:val="24"/>
          <w:lang w:val="sr-Latn-CS"/>
        </w:rPr>
        <w:t xml:space="preserve"> </w:t>
      </w:r>
      <w:r w:rsidRPr="00285D0F">
        <w:rPr>
          <w:rFonts w:cs="Arial"/>
          <w:sz w:val="24"/>
          <w:szCs w:val="24"/>
        </w:rPr>
        <w:t>буде</w:t>
      </w:r>
      <w:r w:rsidRPr="00285D0F">
        <w:rPr>
          <w:rFonts w:cs="Arial"/>
          <w:sz w:val="24"/>
          <w:szCs w:val="24"/>
          <w:lang w:val="sr-Latn-CS"/>
        </w:rPr>
        <w:t xml:space="preserve"> </w:t>
      </w:r>
      <w:r w:rsidRPr="00285D0F">
        <w:rPr>
          <w:rFonts w:cs="Arial"/>
          <w:sz w:val="24"/>
          <w:szCs w:val="24"/>
        </w:rPr>
        <w:t>закључен</w:t>
      </w:r>
      <w:r w:rsidRPr="00285D0F">
        <w:rPr>
          <w:rFonts w:cs="Arial"/>
          <w:sz w:val="24"/>
          <w:szCs w:val="24"/>
          <w:lang w:val="sr-Latn-CS"/>
        </w:rPr>
        <w:t xml:space="preserve">, </w:t>
      </w:r>
      <w:r w:rsidRPr="00285D0F">
        <w:rPr>
          <w:rFonts w:cs="Arial"/>
          <w:sz w:val="24"/>
          <w:szCs w:val="24"/>
        </w:rPr>
        <w:t>тај</w:t>
      </w:r>
      <w:r w:rsidRPr="00285D0F">
        <w:rPr>
          <w:rFonts w:cs="Arial"/>
          <w:sz w:val="24"/>
          <w:szCs w:val="24"/>
          <w:lang w:val="sr-Latn-CS"/>
        </w:rPr>
        <w:t xml:space="preserve"> </w:t>
      </w:r>
      <w:r w:rsidRPr="00285D0F">
        <w:rPr>
          <w:rFonts w:cs="Arial"/>
          <w:sz w:val="24"/>
          <w:szCs w:val="24"/>
        </w:rPr>
        <w:t>подизвођач</w:t>
      </w:r>
      <w:r w:rsidRPr="00285D0F">
        <w:rPr>
          <w:rFonts w:cs="Arial"/>
          <w:sz w:val="24"/>
          <w:szCs w:val="24"/>
          <w:lang w:val="sr-Latn-CS"/>
        </w:rPr>
        <w:t xml:space="preserve"> </w:t>
      </w:r>
      <w:r w:rsidRPr="00285D0F">
        <w:rPr>
          <w:rFonts w:cs="Arial"/>
          <w:sz w:val="24"/>
          <w:szCs w:val="24"/>
        </w:rPr>
        <w:t>ће</w:t>
      </w:r>
      <w:r w:rsidRPr="00285D0F">
        <w:rPr>
          <w:rFonts w:cs="Arial"/>
          <w:sz w:val="24"/>
          <w:szCs w:val="24"/>
          <w:lang w:val="sr-Latn-CS"/>
        </w:rPr>
        <w:t xml:space="preserve"> </w:t>
      </w:r>
      <w:r w:rsidRPr="00285D0F">
        <w:rPr>
          <w:rFonts w:cs="Arial"/>
          <w:sz w:val="24"/>
          <w:szCs w:val="24"/>
        </w:rPr>
        <w:t>бити</w:t>
      </w:r>
      <w:r w:rsidRPr="00285D0F">
        <w:rPr>
          <w:rFonts w:cs="Arial"/>
          <w:sz w:val="24"/>
          <w:szCs w:val="24"/>
          <w:lang w:val="sr-Latn-CS"/>
        </w:rPr>
        <w:t xml:space="preserve"> </w:t>
      </w:r>
      <w:r w:rsidRPr="00285D0F">
        <w:rPr>
          <w:rFonts w:cs="Arial"/>
          <w:sz w:val="24"/>
          <w:szCs w:val="24"/>
        </w:rPr>
        <w:t>наведен</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lang w:val="sr-Cyrl-CS"/>
        </w:rPr>
        <w:t>оквирном споразуму</w:t>
      </w:r>
      <w:r w:rsidRPr="00285D0F">
        <w:rPr>
          <w:rFonts w:cs="Arial"/>
          <w:sz w:val="24"/>
          <w:szCs w:val="24"/>
          <w:lang w:val="sr-Latn-CS"/>
        </w:rPr>
        <w:t>;</w:t>
      </w:r>
    </w:p>
    <w:p w:rsidR="006870B8" w:rsidRPr="00285D0F" w:rsidRDefault="006870B8" w:rsidP="006870B8">
      <w:pPr>
        <w:tabs>
          <w:tab w:val="left" w:pos="567"/>
        </w:tabs>
        <w:spacing w:before="0"/>
        <w:rPr>
          <w:rFonts w:cs="Arial"/>
          <w:sz w:val="24"/>
          <w:szCs w:val="24"/>
          <w:lang w:val="sr-Latn-CS"/>
        </w:rPr>
      </w:pPr>
      <w:r w:rsidRPr="00285D0F">
        <w:rPr>
          <w:rFonts w:cs="Arial"/>
          <w:sz w:val="24"/>
          <w:szCs w:val="24"/>
          <w:lang w:val="sr-Latn-CS"/>
        </w:rPr>
        <w:t xml:space="preserve">- </w:t>
      </w:r>
      <w:r w:rsidRPr="00285D0F">
        <w:rPr>
          <w:rFonts w:cs="Arial"/>
          <w:sz w:val="24"/>
          <w:szCs w:val="24"/>
        </w:rPr>
        <w:t>проценат</w:t>
      </w:r>
      <w:r w:rsidRPr="00285D0F">
        <w:rPr>
          <w:rFonts w:cs="Arial"/>
          <w:sz w:val="24"/>
          <w:szCs w:val="24"/>
          <w:lang w:val="sr-Latn-CS"/>
        </w:rPr>
        <w:t xml:space="preserve"> </w:t>
      </w:r>
      <w:r w:rsidRPr="00285D0F">
        <w:rPr>
          <w:rFonts w:cs="Arial"/>
          <w:sz w:val="24"/>
          <w:szCs w:val="24"/>
        </w:rPr>
        <w:t>укупне</w:t>
      </w:r>
      <w:r w:rsidRPr="00285D0F">
        <w:rPr>
          <w:rFonts w:cs="Arial"/>
          <w:sz w:val="24"/>
          <w:szCs w:val="24"/>
          <w:lang w:val="sr-Latn-CS"/>
        </w:rPr>
        <w:t xml:space="preserve"> </w:t>
      </w:r>
      <w:r w:rsidRPr="00285D0F">
        <w:rPr>
          <w:rFonts w:cs="Arial"/>
          <w:sz w:val="24"/>
          <w:szCs w:val="24"/>
        </w:rPr>
        <w:t>вредности</w:t>
      </w:r>
      <w:r w:rsidRPr="00285D0F">
        <w:rPr>
          <w:rFonts w:cs="Arial"/>
          <w:sz w:val="24"/>
          <w:szCs w:val="24"/>
          <w:lang w:val="sr-Latn-CS"/>
        </w:rPr>
        <w:t xml:space="preserve"> </w:t>
      </w:r>
      <w:r w:rsidRPr="00285D0F">
        <w:rPr>
          <w:rFonts w:cs="Arial"/>
          <w:sz w:val="24"/>
          <w:szCs w:val="24"/>
        </w:rPr>
        <w:t>набавке</w:t>
      </w:r>
      <w:r w:rsidRPr="00285D0F">
        <w:rPr>
          <w:rFonts w:cs="Arial"/>
          <w:sz w:val="24"/>
          <w:szCs w:val="24"/>
          <w:lang w:val="sr-Latn-CS"/>
        </w:rPr>
        <w:t xml:space="preserve"> </w:t>
      </w:r>
      <w:r w:rsidRPr="00285D0F">
        <w:rPr>
          <w:rFonts w:cs="Arial"/>
          <w:sz w:val="24"/>
          <w:szCs w:val="24"/>
        </w:rPr>
        <w:t>који</w:t>
      </w:r>
      <w:r w:rsidRPr="00285D0F">
        <w:rPr>
          <w:rFonts w:cs="Arial"/>
          <w:sz w:val="24"/>
          <w:szCs w:val="24"/>
          <w:lang w:val="sr-Latn-CS"/>
        </w:rPr>
        <w:t xml:space="preserve"> </w:t>
      </w:r>
      <w:r w:rsidRPr="00285D0F">
        <w:rPr>
          <w:rFonts w:cs="Arial"/>
          <w:sz w:val="24"/>
          <w:szCs w:val="24"/>
        </w:rPr>
        <w:t>ће</w:t>
      </w:r>
      <w:r w:rsidRPr="00285D0F">
        <w:rPr>
          <w:rFonts w:cs="Arial"/>
          <w:sz w:val="24"/>
          <w:szCs w:val="24"/>
          <w:lang w:val="sr-Latn-CS"/>
        </w:rPr>
        <w:t xml:space="preserve"> </w:t>
      </w:r>
      <w:r w:rsidRPr="00285D0F">
        <w:rPr>
          <w:rFonts w:cs="Arial"/>
          <w:sz w:val="24"/>
          <w:szCs w:val="24"/>
        </w:rPr>
        <w:t>поверити</w:t>
      </w:r>
      <w:r w:rsidRPr="00285D0F">
        <w:rPr>
          <w:rFonts w:cs="Arial"/>
          <w:sz w:val="24"/>
          <w:szCs w:val="24"/>
          <w:lang w:val="sr-Latn-CS"/>
        </w:rPr>
        <w:t xml:space="preserve"> </w:t>
      </w:r>
      <w:r w:rsidRPr="00285D0F">
        <w:rPr>
          <w:rFonts w:cs="Arial"/>
          <w:sz w:val="24"/>
          <w:szCs w:val="24"/>
        </w:rPr>
        <w:t>подизвођачу</w:t>
      </w:r>
      <w:r w:rsidRPr="00285D0F">
        <w:rPr>
          <w:rFonts w:cs="Arial"/>
          <w:sz w:val="24"/>
          <w:szCs w:val="24"/>
          <w:lang w:val="sr-Latn-CS"/>
        </w:rPr>
        <w:t xml:space="preserve">, </w:t>
      </w:r>
      <w:r w:rsidRPr="00285D0F">
        <w:rPr>
          <w:rFonts w:cs="Arial"/>
          <w:sz w:val="24"/>
          <w:szCs w:val="24"/>
        </w:rPr>
        <w:t>а</w:t>
      </w:r>
      <w:r w:rsidRPr="00285D0F">
        <w:rPr>
          <w:rFonts w:cs="Arial"/>
          <w:sz w:val="24"/>
          <w:szCs w:val="24"/>
          <w:lang w:val="sr-Latn-CS"/>
        </w:rPr>
        <w:t xml:space="preserve"> </w:t>
      </w:r>
      <w:r w:rsidRPr="00285D0F">
        <w:rPr>
          <w:rFonts w:cs="Arial"/>
          <w:sz w:val="24"/>
          <w:szCs w:val="24"/>
        </w:rPr>
        <w:t>који</w:t>
      </w:r>
      <w:r w:rsidRPr="00285D0F">
        <w:rPr>
          <w:rFonts w:cs="Arial"/>
          <w:sz w:val="24"/>
          <w:szCs w:val="24"/>
          <w:lang w:val="sr-Latn-CS"/>
        </w:rPr>
        <w:t xml:space="preserve"> </w:t>
      </w:r>
      <w:r w:rsidRPr="00285D0F">
        <w:rPr>
          <w:rFonts w:cs="Arial"/>
          <w:sz w:val="24"/>
          <w:szCs w:val="24"/>
        </w:rPr>
        <w:t>не</w:t>
      </w:r>
      <w:r w:rsidRPr="00285D0F">
        <w:rPr>
          <w:rFonts w:cs="Arial"/>
          <w:sz w:val="24"/>
          <w:szCs w:val="24"/>
          <w:lang w:val="sr-Latn-CS"/>
        </w:rPr>
        <w:t xml:space="preserve"> </w:t>
      </w:r>
      <w:r w:rsidRPr="00285D0F">
        <w:rPr>
          <w:rFonts w:cs="Arial"/>
          <w:sz w:val="24"/>
          <w:szCs w:val="24"/>
        </w:rPr>
        <w:t>може</w:t>
      </w:r>
      <w:r w:rsidRPr="00285D0F">
        <w:rPr>
          <w:rFonts w:cs="Arial"/>
          <w:sz w:val="24"/>
          <w:szCs w:val="24"/>
          <w:lang w:val="sr-Latn-CS"/>
        </w:rPr>
        <w:t xml:space="preserve"> </w:t>
      </w:r>
      <w:r w:rsidRPr="00285D0F">
        <w:rPr>
          <w:rFonts w:cs="Arial"/>
          <w:sz w:val="24"/>
          <w:szCs w:val="24"/>
        </w:rPr>
        <w:t>бити</w:t>
      </w:r>
      <w:r w:rsidRPr="00285D0F">
        <w:rPr>
          <w:rFonts w:cs="Arial"/>
          <w:sz w:val="24"/>
          <w:szCs w:val="24"/>
          <w:lang w:val="sr-Latn-CS"/>
        </w:rPr>
        <w:t xml:space="preserve"> </w:t>
      </w:r>
      <w:r w:rsidRPr="00285D0F">
        <w:rPr>
          <w:rFonts w:cs="Arial"/>
          <w:sz w:val="24"/>
          <w:szCs w:val="24"/>
        </w:rPr>
        <w:t>већи</w:t>
      </w:r>
      <w:r w:rsidRPr="00285D0F">
        <w:rPr>
          <w:rFonts w:cs="Arial"/>
          <w:sz w:val="24"/>
          <w:szCs w:val="24"/>
          <w:lang w:val="sr-Latn-CS"/>
        </w:rPr>
        <w:t xml:space="preserve"> </w:t>
      </w:r>
      <w:r w:rsidRPr="00285D0F">
        <w:rPr>
          <w:rFonts w:cs="Arial"/>
          <w:sz w:val="24"/>
          <w:szCs w:val="24"/>
        </w:rPr>
        <w:t>од</w:t>
      </w:r>
      <w:r w:rsidRPr="00285D0F">
        <w:rPr>
          <w:rFonts w:cs="Arial"/>
          <w:sz w:val="24"/>
          <w:szCs w:val="24"/>
          <w:lang w:val="sr-Latn-CS"/>
        </w:rPr>
        <w:t xml:space="preserve"> 50% </w:t>
      </w:r>
      <w:r w:rsidRPr="00285D0F">
        <w:rPr>
          <w:rFonts w:cs="Arial"/>
          <w:sz w:val="24"/>
          <w:szCs w:val="24"/>
        </w:rPr>
        <w:t>као</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део</w:t>
      </w:r>
      <w:r w:rsidRPr="00285D0F">
        <w:rPr>
          <w:rFonts w:cs="Arial"/>
          <w:sz w:val="24"/>
          <w:szCs w:val="24"/>
          <w:lang w:val="sr-Latn-CS"/>
        </w:rPr>
        <w:t xml:space="preserve"> </w:t>
      </w:r>
      <w:r w:rsidRPr="00285D0F">
        <w:rPr>
          <w:rFonts w:cs="Arial"/>
          <w:sz w:val="24"/>
          <w:szCs w:val="24"/>
        </w:rPr>
        <w:t>предметне</w:t>
      </w:r>
      <w:r w:rsidRPr="00285D0F">
        <w:rPr>
          <w:rFonts w:cs="Arial"/>
          <w:sz w:val="24"/>
          <w:szCs w:val="24"/>
          <w:lang w:val="sr-Latn-CS"/>
        </w:rPr>
        <w:t xml:space="preserve"> </w:t>
      </w:r>
      <w:r w:rsidRPr="00285D0F">
        <w:rPr>
          <w:rFonts w:cs="Arial"/>
          <w:sz w:val="24"/>
          <w:szCs w:val="24"/>
        </w:rPr>
        <w:t>набавке</w:t>
      </w:r>
      <w:r w:rsidRPr="00285D0F">
        <w:rPr>
          <w:rFonts w:cs="Arial"/>
          <w:sz w:val="24"/>
          <w:szCs w:val="24"/>
          <w:lang w:val="sr-Latn-CS"/>
        </w:rPr>
        <w:t xml:space="preserve"> </w:t>
      </w:r>
      <w:r w:rsidRPr="00285D0F">
        <w:rPr>
          <w:rFonts w:cs="Arial"/>
          <w:sz w:val="24"/>
          <w:szCs w:val="24"/>
        </w:rPr>
        <w:t>који</w:t>
      </w:r>
      <w:r w:rsidRPr="00285D0F">
        <w:rPr>
          <w:rFonts w:cs="Arial"/>
          <w:sz w:val="24"/>
          <w:szCs w:val="24"/>
          <w:lang w:val="sr-Latn-CS"/>
        </w:rPr>
        <w:t xml:space="preserve"> </w:t>
      </w:r>
      <w:r w:rsidRPr="00285D0F">
        <w:rPr>
          <w:rFonts w:cs="Arial"/>
          <w:sz w:val="24"/>
          <w:szCs w:val="24"/>
        </w:rPr>
        <w:t>ће</w:t>
      </w:r>
      <w:r w:rsidRPr="00285D0F">
        <w:rPr>
          <w:rFonts w:cs="Arial"/>
          <w:sz w:val="24"/>
          <w:szCs w:val="24"/>
          <w:lang w:val="sr-Latn-CS"/>
        </w:rPr>
        <w:t xml:space="preserve"> </w:t>
      </w:r>
      <w:r w:rsidRPr="00285D0F">
        <w:rPr>
          <w:rFonts w:cs="Arial"/>
          <w:sz w:val="24"/>
          <w:szCs w:val="24"/>
        </w:rPr>
        <w:t>извршити</w:t>
      </w:r>
      <w:r w:rsidRPr="00285D0F">
        <w:rPr>
          <w:rFonts w:cs="Arial"/>
          <w:sz w:val="24"/>
          <w:szCs w:val="24"/>
          <w:lang w:val="sr-Latn-CS"/>
        </w:rPr>
        <w:t xml:space="preserve"> </w:t>
      </w:r>
      <w:r w:rsidRPr="00285D0F">
        <w:rPr>
          <w:rFonts w:cs="Arial"/>
          <w:sz w:val="24"/>
          <w:szCs w:val="24"/>
        </w:rPr>
        <w:t>преко</w:t>
      </w:r>
      <w:r w:rsidRPr="00285D0F">
        <w:rPr>
          <w:rFonts w:cs="Arial"/>
          <w:sz w:val="24"/>
          <w:szCs w:val="24"/>
          <w:lang w:val="sr-Latn-CS"/>
        </w:rPr>
        <w:t xml:space="preserve"> </w:t>
      </w:r>
      <w:r w:rsidRPr="00285D0F">
        <w:rPr>
          <w:rFonts w:cs="Arial"/>
          <w:sz w:val="24"/>
          <w:szCs w:val="24"/>
        </w:rPr>
        <w:t>подизвођача</w:t>
      </w:r>
      <w:r w:rsidRPr="00285D0F">
        <w:rPr>
          <w:rFonts w:cs="Arial"/>
          <w:sz w:val="24"/>
          <w:szCs w:val="24"/>
          <w:lang w:val="sr-Latn-CS"/>
        </w:rPr>
        <w:t>.</w:t>
      </w:r>
    </w:p>
    <w:p w:rsidR="006870B8" w:rsidRPr="00285D0F" w:rsidRDefault="006870B8" w:rsidP="006870B8">
      <w:pPr>
        <w:tabs>
          <w:tab w:val="left" w:pos="567"/>
        </w:tabs>
        <w:spacing w:before="0"/>
        <w:rPr>
          <w:rFonts w:cs="Arial"/>
          <w:sz w:val="24"/>
          <w:szCs w:val="24"/>
          <w:lang w:val="sr-Latn-CS"/>
        </w:rPr>
      </w:pPr>
      <w:r w:rsidRPr="00285D0F">
        <w:rPr>
          <w:rFonts w:cs="Arial"/>
          <w:sz w:val="24"/>
          <w:szCs w:val="24"/>
        </w:rPr>
        <w:t>Понуђач</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потпуности</w:t>
      </w:r>
      <w:r w:rsidRPr="00285D0F">
        <w:rPr>
          <w:rFonts w:cs="Arial"/>
          <w:sz w:val="24"/>
          <w:szCs w:val="24"/>
          <w:lang w:val="sr-Latn-CS"/>
        </w:rPr>
        <w:t xml:space="preserve"> </w:t>
      </w:r>
      <w:r w:rsidRPr="00285D0F">
        <w:rPr>
          <w:rFonts w:cs="Arial"/>
          <w:sz w:val="24"/>
          <w:szCs w:val="24"/>
        </w:rPr>
        <w:t>одговара</w:t>
      </w:r>
      <w:r w:rsidRPr="00285D0F">
        <w:rPr>
          <w:rFonts w:cs="Arial"/>
          <w:sz w:val="24"/>
          <w:szCs w:val="24"/>
          <w:lang w:val="sr-Latn-CS"/>
        </w:rPr>
        <w:t xml:space="preserve"> </w:t>
      </w:r>
      <w:r w:rsidRPr="00285D0F">
        <w:rPr>
          <w:rFonts w:cs="Arial"/>
          <w:sz w:val="24"/>
          <w:szCs w:val="24"/>
        </w:rPr>
        <w:t>наручиоцу</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извршење</w:t>
      </w:r>
      <w:r w:rsidRPr="00285D0F">
        <w:rPr>
          <w:rFonts w:cs="Arial"/>
          <w:sz w:val="24"/>
          <w:szCs w:val="24"/>
          <w:lang w:val="sr-Latn-CS"/>
        </w:rPr>
        <w:t xml:space="preserve"> </w:t>
      </w:r>
      <w:r w:rsidRPr="00285D0F">
        <w:rPr>
          <w:rFonts w:cs="Arial"/>
          <w:sz w:val="24"/>
          <w:szCs w:val="24"/>
        </w:rPr>
        <w:t>уговорене</w:t>
      </w:r>
      <w:r w:rsidRPr="00285D0F">
        <w:rPr>
          <w:rFonts w:cs="Arial"/>
          <w:sz w:val="24"/>
          <w:szCs w:val="24"/>
          <w:lang w:val="sr-Latn-CS"/>
        </w:rPr>
        <w:t xml:space="preserve"> </w:t>
      </w:r>
      <w:r w:rsidRPr="00285D0F">
        <w:rPr>
          <w:rFonts w:cs="Arial"/>
          <w:sz w:val="24"/>
          <w:szCs w:val="24"/>
        </w:rPr>
        <w:t>набавке</w:t>
      </w:r>
      <w:r w:rsidRPr="00285D0F">
        <w:rPr>
          <w:rFonts w:cs="Arial"/>
          <w:sz w:val="24"/>
          <w:szCs w:val="24"/>
          <w:lang w:val="sr-Latn-CS"/>
        </w:rPr>
        <w:t xml:space="preserve">, </w:t>
      </w:r>
      <w:r w:rsidRPr="00285D0F">
        <w:rPr>
          <w:rFonts w:cs="Arial"/>
          <w:sz w:val="24"/>
          <w:szCs w:val="24"/>
        </w:rPr>
        <w:t>без</w:t>
      </w:r>
      <w:r w:rsidRPr="00285D0F">
        <w:rPr>
          <w:rFonts w:cs="Arial"/>
          <w:sz w:val="24"/>
          <w:szCs w:val="24"/>
          <w:lang w:val="sr-Latn-CS"/>
        </w:rPr>
        <w:t xml:space="preserve"> </w:t>
      </w:r>
      <w:r w:rsidRPr="00285D0F">
        <w:rPr>
          <w:rFonts w:cs="Arial"/>
          <w:sz w:val="24"/>
          <w:szCs w:val="24"/>
        </w:rPr>
        <w:t>обзира</w:t>
      </w:r>
      <w:r w:rsidRPr="00285D0F">
        <w:rPr>
          <w:rFonts w:cs="Arial"/>
          <w:sz w:val="24"/>
          <w:szCs w:val="24"/>
          <w:lang w:val="sr-Latn-CS"/>
        </w:rPr>
        <w:t xml:space="preserve"> </w:t>
      </w:r>
      <w:r w:rsidRPr="00285D0F">
        <w:rPr>
          <w:rFonts w:cs="Arial"/>
          <w:sz w:val="24"/>
          <w:szCs w:val="24"/>
        </w:rPr>
        <w:t>на</w:t>
      </w:r>
      <w:r w:rsidRPr="00285D0F">
        <w:rPr>
          <w:rFonts w:cs="Arial"/>
          <w:sz w:val="24"/>
          <w:szCs w:val="24"/>
          <w:lang w:val="sr-Latn-CS"/>
        </w:rPr>
        <w:t xml:space="preserve"> </w:t>
      </w:r>
      <w:r w:rsidRPr="00285D0F">
        <w:rPr>
          <w:rFonts w:cs="Arial"/>
          <w:sz w:val="24"/>
          <w:szCs w:val="24"/>
        </w:rPr>
        <w:t>број</w:t>
      </w:r>
      <w:r w:rsidRPr="00285D0F">
        <w:rPr>
          <w:rFonts w:cs="Arial"/>
          <w:sz w:val="24"/>
          <w:szCs w:val="24"/>
          <w:lang w:val="sr-Latn-CS"/>
        </w:rPr>
        <w:t xml:space="preserve"> </w:t>
      </w:r>
      <w:r w:rsidRPr="00285D0F">
        <w:rPr>
          <w:rFonts w:cs="Arial"/>
          <w:sz w:val="24"/>
          <w:szCs w:val="24"/>
        </w:rPr>
        <w:t>подизвођача</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обавезан</w:t>
      </w:r>
      <w:r w:rsidRPr="00285D0F">
        <w:rPr>
          <w:rFonts w:cs="Arial"/>
          <w:sz w:val="24"/>
          <w:szCs w:val="24"/>
          <w:lang w:val="sr-Latn-CS"/>
        </w:rPr>
        <w:t xml:space="preserve"> </w:t>
      </w:r>
      <w:r w:rsidRPr="00285D0F">
        <w:rPr>
          <w:rFonts w:cs="Arial"/>
          <w:sz w:val="24"/>
          <w:szCs w:val="24"/>
        </w:rPr>
        <w:t>је</w:t>
      </w:r>
      <w:r w:rsidRPr="00285D0F">
        <w:rPr>
          <w:rFonts w:cs="Arial"/>
          <w:sz w:val="24"/>
          <w:szCs w:val="24"/>
          <w:lang w:val="sr-Latn-CS"/>
        </w:rPr>
        <w:t xml:space="preserve"> </w:t>
      </w:r>
      <w:r w:rsidRPr="00285D0F">
        <w:rPr>
          <w:rFonts w:cs="Arial"/>
          <w:sz w:val="24"/>
          <w:szCs w:val="24"/>
        </w:rPr>
        <w:t>да</w:t>
      </w:r>
      <w:r w:rsidRPr="00285D0F">
        <w:rPr>
          <w:rFonts w:cs="Arial"/>
          <w:sz w:val="24"/>
          <w:szCs w:val="24"/>
          <w:lang w:val="sr-Latn-CS"/>
        </w:rPr>
        <w:t xml:space="preserve"> </w:t>
      </w:r>
      <w:r w:rsidRPr="00285D0F">
        <w:rPr>
          <w:rFonts w:cs="Arial"/>
          <w:sz w:val="24"/>
          <w:szCs w:val="24"/>
        </w:rPr>
        <w:t>наручиоцу</w:t>
      </w:r>
      <w:r w:rsidRPr="00285D0F">
        <w:rPr>
          <w:rFonts w:cs="Arial"/>
          <w:sz w:val="24"/>
          <w:szCs w:val="24"/>
          <w:lang w:val="sr-Latn-CS"/>
        </w:rPr>
        <w:t xml:space="preserve">, </w:t>
      </w:r>
      <w:r w:rsidRPr="00285D0F">
        <w:rPr>
          <w:rFonts w:cs="Arial"/>
          <w:sz w:val="24"/>
          <w:szCs w:val="24"/>
        </w:rPr>
        <w:t>на</w:t>
      </w:r>
      <w:r w:rsidRPr="00285D0F">
        <w:rPr>
          <w:rFonts w:cs="Arial"/>
          <w:sz w:val="24"/>
          <w:szCs w:val="24"/>
          <w:lang w:val="sr-Latn-CS"/>
        </w:rPr>
        <w:t xml:space="preserve"> </w:t>
      </w:r>
      <w:r w:rsidRPr="00285D0F">
        <w:rPr>
          <w:rFonts w:cs="Arial"/>
          <w:sz w:val="24"/>
          <w:szCs w:val="24"/>
        </w:rPr>
        <w:t>његов</w:t>
      </w:r>
      <w:r w:rsidRPr="00285D0F">
        <w:rPr>
          <w:rFonts w:cs="Arial"/>
          <w:sz w:val="24"/>
          <w:szCs w:val="24"/>
          <w:lang w:val="sr-Latn-CS"/>
        </w:rPr>
        <w:t xml:space="preserve"> </w:t>
      </w:r>
      <w:r w:rsidRPr="00285D0F">
        <w:rPr>
          <w:rFonts w:cs="Arial"/>
          <w:sz w:val="24"/>
          <w:szCs w:val="24"/>
        </w:rPr>
        <w:t>захтев</w:t>
      </w:r>
      <w:r w:rsidRPr="00285D0F">
        <w:rPr>
          <w:rFonts w:cs="Arial"/>
          <w:sz w:val="24"/>
          <w:szCs w:val="24"/>
          <w:lang w:val="sr-Latn-CS"/>
        </w:rPr>
        <w:t xml:space="preserve">, </w:t>
      </w:r>
      <w:r w:rsidRPr="00285D0F">
        <w:rPr>
          <w:rFonts w:cs="Arial"/>
          <w:sz w:val="24"/>
          <w:szCs w:val="24"/>
        </w:rPr>
        <w:t>омогући</w:t>
      </w:r>
      <w:r w:rsidRPr="00285D0F">
        <w:rPr>
          <w:rFonts w:cs="Arial"/>
          <w:sz w:val="24"/>
          <w:szCs w:val="24"/>
          <w:lang w:val="sr-Latn-CS"/>
        </w:rPr>
        <w:t xml:space="preserve"> </w:t>
      </w:r>
      <w:r w:rsidRPr="00285D0F">
        <w:rPr>
          <w:rFonts w:cs="Arial"/>
          <w:sz w:val="24"/>
          <w:szCs w:val="24"/>
        </w:rPr>
        <w:t>приступ</w:t>
      </w:r>
      <w:r w:rsidRPr="00285D0F">
        <w:rPr>
          <w:rFonts w:cs="Arial"/>
          <w:sz w:val="24"/>
          <w:szCs w:val="24"/>
          <w:lang w:val="sr-Latn-CS"/>
        </w:rPr>
        <w:t xml:space="preserve"> </w:t>
      </w:r>
      <w:r w:rsidRPr="00285D0F">
        <w:rPr>
          <w:rFonts w:cs="Arial"/>
          <w:sz w:val="24"/>
          <w:szCs w:val="24"/>
        </w:rPr>
        <w:t>код</w:t>
      </w:r>
      <w:r w:rsidRPr="00285D0F">
        <w:rPr>
          <w:rFonts w:cs="Arial"/>
          <w:sz w:val="24"/>
          <w:szCs w:val="24"/>
          <w:lang w:val="sr-Latn-CS"/>
        </w:rPr>
        <w:t xml:space="preserve"> </w:t>
      </w:r>
      <w:r w:rsidRPr="00285D0F">
        <w:rPr>
          <w:rFonts w:cs="Arial"/>
          <w:sz w:val="24"/>
          <w:szCs w:val="24"/>
        </w:rPr>
        <w:t>подизвођача</w:t>
      </w:r>
      <w:r w:rsidRPr="00285D0F">
        <w:rPr>
          <w:rFonts w:cs="Arial"/>
          <w:sz w:val="24"/>
          <w:szCs w:val="24"/>
          <w:lang w:val="sr-Latn-CS"/>
        </w:rPr>
        <w:t xml:space="preserve"> </w:t>
      </w:r>
      <w:r w:rsidRPr="00285D0F">
        <w:rPr>
          <w:rFonts w:cs="Arial"/>
          <w:sz w:val="24"/>
          <w:szCs w:val="24"/>
        </w:rPr>
        <w:t>ради</w:t>
      </w:r>
      <w:r w:rsidRPr="00285D0F">
        <w:rPr>
          <w:rFonts w:cs="Arial"/>
          <w:sz w:val="24"/>
          <w:szCs w:val="24"/>
          <w:lang w:val="sr-Latn-CS"/>
        </w:rPr>
        <w:t xml:space="preserve"> </w:t>
      </w:r>
      <w:r w:rsidRPr="00285D0F">
        <w:rPr>
          <w:rFonts w:cs="Arial"/>
          <w:sz w:val="24"/>
          <w:szCs w:val="24"/>
        </w:rPr>
        <w:t>утврђивања</w:t>
      </w:r>
      <w:r w:rsidRPr="00285D0F">
        <w:rPr>
          <w:rFonts w:cs="Arial"/>
          <w:sz w:val="24"/>
          <w:szCs w:val="24"/>
          <w:lang w:val="sr-Latn-CS"/>
        </w:rPr>
        <w:t xml:space="preserve"> </w:t>
      </w:r>
      <w:r w:rsidRPr="00285D0F">
        <w:rPr>
          <w:rFonts w:cs="Arial"/>
          <w:sz w:val="24"/>
          <w:szCs w:val="24"/>
        </w:rPr>
        <w:t>испуњености</w:t>
      </w:r>
      <w:r w:rsidRPr="00285D0F">
        <w:rPr>
          <w:rFonts w:cs="Arial"/>
          <w:sz w:val="24"/>
          <w:szCs w:val="24"/>
          <w:lang w:val="sr-Latn-CS"/>
        </w:rPr>
        <w:t xml:space="preserve"> </w:t>
      </w:r>
      <w:r w:rsidRPr="00285D0F">
        <w:rPr>
          <w:rFonts w:cs="Arial"/>
          <w:sz w:val="24"/>
          <w:szCs w:val="24"/>
        </w:rPr>
        <w:t>услова</w:t>
      </w:r>
      <w:r w:rsidRPr="00285D0F">
        <w:rPr>
          <w:rFonts w:cs="Arial"/>
          <w:sz w:val="24"/>
          <w:szCs w:val="24"/>
          <w:lang w:val="sr-Latn-CS"/>
        </w:rPr>
        <w:t>.</w:t>
      </w:r>
    </w:p>
    <w:p w:rsidR="0000614D" w:rsidRPr="00285D0F" w:rsidRDefault="006870B8" w:rsidP="00CF1391">
      <w:pPr>
        <w:pStyle w:val="KDParagraf"/>
        <w:spacing w:before="0"/>
        <w:rPr>
          <w:rFonts w:cs="Arial"/>
          <w:sz w:val="24"/>
          <w:szCs w:val="24"/>
          <w:lang w:val="sr-Cyrl-RS"/>
        </w:rPr>
      </w:pPr>
      <w:r w:rsidRPr="00285D0F">
        <w:rPr>
          <w:rFonts w:cs="Arial"/>
          <w:sz w:val="24"/>
          <w:szCs w:val="24"/>
        </w:rPr>
        <w:t>Обавеза</w:t>
      </w:r>
      <w:r w:rsidRPr="00285D0F">
        <w:rPr>
          <w:rFonts w:cs="Arial"/>
          <w:sz w:val="24"/>
          <w:szCs w:val="24"/>
          <w:lang w:val="sr-Latn-CS"/>
        </w:rPr>
        <w:t xml:space="preserve"> </w:t>
      </w:r>
      <w:r w:rsidRPr="00285D0F">
        <w:rPr>
          <w:rFonts w:cs="Arial"/>
          <w:sz w:val="24"/>
          <w:szCs w:val="24"/>
        </w:rPr>
        <w:t>понуђача</w:t>
      </w:r>
      <w:r w:rsidRPr="00285D0F">
        <w:rPr>
          <w:rFonts w:cs="Arial"/>
          <w:sz w:val="24"/>
          <w:szCs w:val="24"/>
          <w:lang w:val="sr-Latn-CS"/>
        </w:rPr>
        <w:t xml:space="preserve"> </w:t>
      </w:r>
      <w:r w:rsidRPr="00285D0F">
        <w:rPr>
          <w:rFonts w:cs="Arial"/>
          <w:sz w:val="24"/>
          <w:szCs w:val="24"/>
        </w:rPr>
        <w:t>је</w:t>
      </w:r>
      <w:r w:rsidRPr="00285D0F">
        <w:rPr>
          <w:rFonts w:cs="Arial"/>
          <w:sz w:val="24"/>
          <w:szCs w:val="24"/>
          <w:lang w:val="sr-Latn-CS"/>
        </w:rPr>
        <w:t xml:space="preserve"> </w:t>
      </w:r>
      <w:r w:rsidRPr="00285D0F">
        <w:rPr>
          <w:rFonts w:cs="Arial"/>
          <w:sz w:val="24"/>
          <w:szCs w:val="24"/>
        </w:rPr>
        <w:t>да</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подизвођача</w:t>
      </w:r>
      <w:r w:rsidRPr="00285D0F">
        <w:rPr>
          <w:rFonts w:cs="Arial"/>
          <w:sz w:val="24"/>
          <w:szCs w:val="24"/>
          <w:lang w:val="sr-Latn-CS"/>
        </w:rPr>
        <w:t xml:space="preserve"> </w:t>
      </w:r>
      <w:r w:rsidRPr="00285D0F">
        <w:rPr>
          <w:rFonts w:cs="Arial"/>
          <w:sz w:val="24"/>
          <w:szCs w:val="24"/>
        </w:rPr>
        <w:t>достави</w:t>
      </w:r>
      <w:r w:rsidRPr="00285D0F">
        <w:rPr>
          <w:rFonts w:cs="Arial"/>
          <w:sz w:val="24"/>
          <w:szCs w:val="24"/>
          <w:lang w:val="sr-Latn-CS"/>
        </w:rPr>
        <w:t xml:space="preserve"> </w:t>
      </w:r>
      <w:r w:rsidRPr="00285D0F">
        <w:rPr>
          <w:rFonts w:cs="Arial"/>
          <w:sz w:val="24"/>
          <w:szCs w:val="24"/>
        </w:rPr>
        <w:t>доказе</w:t>
      </w:r>
      <w:r w:rsidRPr="00285D0F">
        <w:rPr>
          <w:rFonts w:cs="Arial"/>
          <w:sz w:val="24"/>
          <w:szCs w:val="24"/>
          <w:lang w:val="sr-Latn-CS"/>
        </w:rPr>
        <w:t xml:space="preserve"> </w:t>
      </w:r>
      <w:r w:rsidRPr="00285D0F">
        <w:rPr>
          <w:rFonts w:cs="Arial"/>
          <w:sz w:val="24"/>
          <w:szCs w:val="24"/>
        </w:rPr>
        <w:t>о</w:t>
      </w:r>
      <w:r w:rsidRPr="00285D0F">
        <w:rPr>
          <w:rFonts w:cs="Arial"/>
          <w:sz w:val="24"/>
          <w:szCs w:val="24"/>
          <w:lang w:val="sr-Latn-CS"/>
        </w:rPr>
        <w:t xml:space="preserve"> </w:t>
      </w:r>
      <w:r w:rsidRPr="00285D0F">
        <w:rPr>
          <w:rFonts w:cs="Arial"/>
          <w:sz w:val="24"/>
          <w:szCs w:val="24"/>
        </w:rPr>
        <w:t>испуњености</w:t>
      </w:r>
      <w:r w:rsidRPr="00285D0F">
        <w:rPr>
          <w:rFonts w:cs="Arial"/>
          <w:sz w:val="24"/>
          <w:szCs w:val="24"/>
          <w:lang w:val="sr-Latn-CS"/>
        </w:rPr>
        <w:t xml:space="preserve"> </w:t>
      </w:r>
      <w:r w:rsidRPr="00285D0F">
        <w:rPr>
          <w:rFonts w:cs="Arial"/>
          <w:sz w:val="24"/>
          <w:szCs w:val="24"/>
        </w:rPr>
        <w:t>обавезних</w:t>
      </w:r>
      <w:r w:rsidRPr="00285D0F">
        <w:rPr>
          <w:rFonts w:cs="Arial"/>
          <w:sz w:val="24"/>
          <w:szCs w:val="24"/>
          <w:lang w:val="sr-Latn-CS"/>
        </w:rPr>
        <w:t xml:space="preserve"> </w:t>
      </w:r>
      <w:r w:rsidRPr="00285D0F">
        <w:rPr>
          <w:rFonts w:cs="Arial"/>
          <w:sz w:val="24"/>
          <w:szCs w:val="24"/>
        </w:rPr>
        <w:t>услова</w:t>
      </w:r>
      <w:r w:rsidRPr="00285D0F">
        <w:rPr>
          <w:rFonts w:cs="Arial"/>
          <w:sz w:val="24"/>
          <w:szCs w:val="24"/>
          <w:lang w:val="sr-Latn-CS"/>
        </w:rPr>
        <w:t xml:space="preserve"> </w:t>
      </w:r>
      <w:r w:rsidRPr="00285D0F">
        <w:rPr>
          <w:rFonts w:cs="Arial"/>
          <w:sz w:val="24"/>
          <w:szCs w:val="24"/>
        </w:rPr>
        <w:t>из</w:t>
      </w:r>
      <w:r w:rsidRPr="00285D0F">
        <w:rPr>
          <w:rFonts w:cs="Arial"/>
          <w:sz w:val="24"/>
          <w:szCs w:val="24"/>
          <w:lang w:val="sr-Latn-CS"/>
        </w:rPr>
        <w:t xml:space="preserve"> </w:t>
      </w:r>
      <w:r w:rsidRPr="00285D0F">
        <w:rPr>
          <w:rFonts w:cs="Arial"/>
          <w:sz w:val="24"/>
          <w:szCs w:val="24"/>
        </w:rPr>
        <w:t>члана</w:t>
      </w:r>
      <w:r w:rsidRPr="00285D0F">
        <w:rPr>
          <w:rFonts w:cs="Arial"/>
          <w:sz w:val="24"/>
          <w:szCs w:val="24"/>
          <w:lang w:val="sr-Latn-CS"/>
        </w:rPr>
        <w:t xml:space="preserve"> 75. </w:t>
      </w:r>
      <w:r w:rsidRPr="00285D0F">
        <w:rPr>
          <w:rFonts w:cs="Arial"/>
          <w:sz w:val="24"/>
          <w:szCs w:val="24"/>
        </w:rPr>
        <w:t>став</w:t>
      </w:r>
      <w:r w:rsidRPr="00285D0F">
        <w:rPr>
          <w:rFonts w:cs="Arial"/>
          <w:sz w:val="24"/>
          <w:szCs w:val="24"/>
          <w:lang w:val="sr-Latn-CS"/>
        </w:rPr>
        <w:t xml:space="preserve"> 1. </w:t>
      </w:r>
      <w:r w:rsidRPr="00285D0F">
        <w:rPr>
          <w:rFonts w:cs="Arial"/>
          <w:sz w:val="24"/>
          <w:szCs w:val="24"/>
        </w:rPr>
        <w:t>тачка</w:t>
      </w:r>
      <w:r w:rsidRPr="00285D0F">
        <w:rPr>
          <w:rFonts w:cs="Arial"/>
          <w:sz w:val="24"/>
          <w:szCs w:val="24"/>
          <w:lang w:val="sr-Latn-CS"/>
        </w:rPr>
        <w:t xml:space="preserve"> 1), 2) </w:t>
      </w:r>
      <w:r w:rsidRPr="00285D0F">
        <w:rPr>
          <w:rFonts w:cs="Arial"/>
          <w:sz w:val="24"/>
          <w:szCs w:val="24"/>
        </w:rPr>
        <w:t>и</w:t>
      </w:r>
      <w:r w:rsidRPr="00285D0F">
        <w:rPr>
          <w:rFonts w:cs="Arial"/>
          <w:sz w:val="24"/>
          <w:szCs w:val="24"/>
          <w:lang w:val="sr-Latn-CS"/>
        </w:rPr>
        <w:t xml:space="preserve"> 4) </w:t>
      </w:r>
      <w:r w:rsidRPr="00285D0F">
        <w:rPr>
          <w:rFonts w:cs="Arial"/>
          <w:sz w:val="24"/>
          <w:szCs w:val="24"/>
        </w:rPr>
        <w:t>Закона</w:t>
      </w:r>
      <w:r w:rsidRPr="00285D0F">
        <w:rPr>
          <w:rFonts w:cs="Arial"/>
          <w:sz w:val="24"/>
          <w:szCs w:val="24"/>
          <w:lang w:val="sr-Latn-CS"/>
        </w:rPr>
        <w:t xml:space="preserve"> </w:t>
      </w:r>
      <w:r w:rsidRPr="00285D0F">
        <w:rPr>
          <w:rFonts w:cs="Arial"/>
          <w:sz w:val="24"/>
          <w:szCs w:val="24"/>
        </w:rPr>
        <w:t>наведених</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одељку</w:t>
      </w:r>
      <w:r w:rsidRPr="00285D0F">
        <w:rPr>
          <w:rFonts w:cs="Arial"/>
          <w:sz w:val="24"/>
          <w:szCs w:val="24"/>
          <w:lang w:val="sr-Latn-CS"/>
        </w:rPr>
        <w:t xml:space="preserve"> </w:t>
      </w:r>
      <w:r w:rsidRPr="00285D0F">
        <w:rPr>
          <w:rFonts w:cs="Arial"/>
          <w:sz w:val="24"/>
          <w:szCs w:val="24"/>
        </w:rPr>
        <w:t>Услови</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учешће</w:t>
      </w:r>
      <w:r w:rsidRPr="00285D0F">
        <w:rPr>
          <w:rFonts w:cs="Arial"/>
          <w:sz w:val="24"/>
          <w:szCs w:val="24"/>
          <w:lang w:val="sr-Latn-CS"/>
        </w:rPr>
        <w:t xml:space="preserve"> </w:t>
      </w:r>
      <w:r w:rsidRPr="00285D0F">
        <w:rPr>
          <w:rFonts w:cs="Arial"/>
          <w:sz w:val="24"/>
          <w:szCs w:val="24"/>
        </w:rPr>
        <w:t>из</w:t>
      </w:r>
      <w:r w:rsidRPr="00285D0F">
        <w:rPr>
          <w:rFonts w:cs="Arial"/>
          <w:sz w:val="24"/>
          <w:szCs w:val="24"/>
          <w:lang w:val="sr-Latn-CS"/>
        </w:rPr>
        <w:t xml:space="preserve"> </w:t>
      </w:r>
      <w:r w:rsidRPr="00285D0F">
        <w:rPr>
          <w:rFonts w:cs="Arial"/>
          <w:sz w:val="24"/>
          <w:szCs w:val="24"/>
        </w:rPr>
        <w:t>члана</w:t>
      </w:r>
      <w:r w:rsidRPr="00285D0F">
        <w:rPr>
          <w:rFonts w:cs="Arial"/>
          <w:sz w:val="24"/>
          <w:szCs w:val="24"/>
          <w:lang w:val="sr-Latn-CS"/>
        </w:rPr>
        <w:t xml:space="preserve"> 75. </w:t>
      </w:r>
      <w:r w:rsidRPr="00285D0F">
        <w:rPr>
          <w:rFonts w:cs="Arial"/>
          <w:sz w:val="24"/>
          <w:szCs w:val="24"/>
        </w:rPr>
        <w:t>и</w:t>
      </w:r>
      <w:r w:rsidRPr="00285D0F">
        <w:rPr>
          <w:rFonts w:cs="Arial"/>
          <w:sz w:val="24"/>
          <w:szCs w:val="24"/>
          <w:lang w:val="sr-Latn-CS"/>
        </w:rPr>
        <w:t xml:space="preserve"> 76. </w:t>
      </w:r>
      <w:r w:rsidRPr="00285D0F">
        <w:rPr>
          <w:rFonts w:cs="Arial"/>
          <w:sz w:val="24"/>
          <w:szCs w:val="24"/>
        </w:rPr>
        <w:t>Закона</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Упутство</w:t>
      </w:r>
      <w:r w:rsidRPr="00285D0F">
        <w:rPr>
          <w:rFonts w:cs="Arial"/>
          <w:sz w:val="24"/>
          <w:szCs w:val="24"/>
          <w:lang w:val="sr-Latn-CS"/>
        </w:rPr>
        <w:t xml:space="preserve"> </w:t>
      </w:r>
      <w:r w:rsidRPr="00285D0F">
        <w:rPr>
          <w:rFonts w:cs="Arial"/>
          <w:sz w:val="24"/>
          <w:szCs w:val="24"/>
        </w:rPr>
        <w:t>како</w:t>
      </w:r>
      <w:r w:rsidRPr="00285D0F">
        <w:rPr>
          <w:rFonts w:cs="Arial"/>
          <w:sz w:val="24"/>
          <w:szCs w:val="24"/>
          <w:lang w:val="sr-Latn-CS"/>
        </w:rPr>
        <w:t xml:space="preserve"> </w:t>
      </w:r>
      <w:r w:rsidRPr="00285D0F">
        <w:rPr>
          <w:rFonts w:cs="Arial"/>
          <w:sz w:val="24"/>
          <w:szCs w:val="24"/>
        </w:rPr>
        <w:t>се</w:t>
      </w:r>
      <w:r w:rsidRPr="00285D0F">
        <w:rPr>
          <w:rFonts w:cs="Arial"/>
          <w:sz w:val="24"/>
          <w:szCs w:val="24"/>
          <w:lang w:val="sr-Latn-CS"/>
        </w:rPr>
        <w:t xml:space="preserve"> </w:t>
      </w:r>
      <w:r w:rsidRPr="00285D0F">
        <w:rPr>
          <w:rFonts w:cs="Arial"/>
          <w:sz w:val="24"/>
          <w:szCs w:val="24"/>
        </w:rPr>
        <w:t>доказује</w:t>
      </w:r>
      <w:r w:rsidRPr="00285D0F">
        <w:rPr>
          <w:rFonts w:cs="Arial"/>
          <w:sz w:val="24"/>
          <w:szCs w:val="24"/>
          <w:lang w:val="sr-Latn-CS"/>
        </w:rPr>
        <w:t xml:space="preserve"> </w:t>
      </w:r>
      <w:r w:rsidRPr="00285D0F">
        <w:rPr>
          <w:rFonts w:cs="Arial"/>
          <w:sz w:val="24"/>
          <w:szCs w:val="24"/>
        </w:rPr>
        <w:t>испуњеност</w:t>
      </w:r>
      <w:r w:rsidRPr="00285D0F">
        <w:rPr>
          <w:rFonts w:cs="Arial"/>
          <w:sz w:val="24"/>
          <w:szCs w:val="24"/>
          <w:lang w:val="sr-Latn-CS"/>
        </w:rPr>
        <w:t xml:space="preserve"> </w:t>
      </w:r>
      <w:r w:rsidRPr="00285D0F">
        <w:rPr>
          <w:rFonts w:cs="Arial"/>
          <w:sz w:val="24"/>
          <w:szCs w:val="24"/>
        </w:rPr>
        <w:t>тих</w:t>
      </w:r>
      <w:r w:rsidRPr="00285D0F">
        <w:rPr>
          <w:rFonts w:cs="Arial"/>
          <w:sz w:val="24"/>
          <w:szCs w:val="24"/>
          <w:lang w:val="sr-Latn-CS"/>
        </w:rPr>
        <w:t xml:space="preserve"> </w:t>
      </w:r>
      <w:r w:rsidRPr="00285D0F">
        <w:rPr>
          <w:rFonts w:cs="Arial"/>
          <w:sz w:val="24"/>
          <w:szCs w:val="24"/>
        </w:rPr>
        <w:t>услова</w:t>
      </w:r>
      <w:r w:rsidR="00CF1391" w:rsidRPr="00285D0F">
        <w:rPr>
          <w:rFonts w:cs="Arial"/>
          <w:sz w:val="24"/>
          <w:szCs w:val="24"/>
          <w:lang w:val="sr-Cyrl-RS"/>
        </w:rPr>
        <w:t xml:space="preserve">, </w:t>
      </w:r>
      <w:r w:rsidR="00CF1391" w:rsidRPr="00285D0F">
        <w:rPr>
          <w:rFonts w:cs="Arial"/>
          <w:sz w:val="24"/>
          <w:szCs w:val="24"/>
        </w:rPr>
        <w:t>што доказује достављањем Изјаве</w:t>
      </w:r>
      <w:r w:rsidR="00CF1391" w:rsidRPr="00285D0F">
        <w:rPr>
          <w:rFonts w:cs="Arial"/>
          <w:sz w:val="24"/>
          <w:szCs w:val="24"/>
          <w:lang w:val="sr-Cyrl-RS"/>
        </w:rPr>
        <w:t>.</w:t>
      </w:r>
    </w:p>
    <w:p w:rsidR="00CF1391" w:rsidRPr="00285D0F" w:rsidRDefault="00CF1391" w:rsidP="00CF1391">
      <w:pPr>
        <w:pStyle w:val="KDParagraf"/>
        <w:spacing w:before="0"/>
        <w:rPr>
          <w:rFonts w:cs="Arial"/>
          <w:sz w:val="24"/>
          <w:szCs w:val="24"/>
          <w:u w:val="single"/>
          <w:lang w:val="sr-Cyrl-RS"/>
        </w:rPr>
      </w:pPr>
      <w:r w:rsidRPr="00285D0F">
        <w:rPr>
          <w:rFonts w:cs="Arial"/>
          <w:sz w:val="24"/>
          <w:szCs w:val="24"/>
          <w:u w:val="single"/>
          <w:lang w:val="sr-Cyrl-RS"/>
        </w:rPr>
        <w:t>Доказ из члана 75.став 1.тачка 5) доставља се за део набавке који ће се вршити преко подизвођача.</w:t>
      </w:r>
    </w:p>
    <w:p w:rsidR="006870B8" w:rsidRPr="00285D0F" w:rsidRDefault="006870B8" w:rsidP="006870B8">
      <w:pPr>
        <w:tabs>
          <w:tab w:val="left" w:pos="567"/>
        </w:tabs>
        <w:spacing w:before="0"/>
        <w:rPr>
          <w:rFonts w:cs="Arial"/>
          <w:sz w:val="24"/>
          <w:szCs w:val="24"/>
          <w:lang w:val="sr-Latn-CS"/>
        </w:rPr>
      </w:pPr>
      <w:r w:rsidRPr="00285D0F">
        <w:rPr>
          <w:rFonts w:cs="Arial"/>
          <w:sz w:val="24"/>
          <w:szCs w:val="24"/>
        </w:rPr>
        <w:t>Додатне</w:t>
      </w:r>
      <w:r w:rsidRPr="00285D0F">
        <w:rPr>
          <w:rFonts w:cs="Arial"/>
          <w:sz w:val="24"/>
          <w:szCs w:val="24"/>
          <w:lang w:val="sr-Latn-CS"/>
        </w:rPr>
        <w:t xml:space="preserve"> </w:t>
      </w:r>
      <w:r w:rsidRPr="00285D0F">
        <w:rPr>
          <w:rFonts w:cs="Arial"/>
          <w:sz w:val="24"/>
          <w:szCs w:val="24"/>
        </w:rPr>
        <w:t>услове</w:t>
      </w:r>
      <w:r w:rsidRPr="00285D0F">
        <w:rPr>
          <w:rFonts w:cs="Arial"/>
          <w:sz w:val="24"/>
          <w:szCs w:val="24"/>
          <w:lang w:val="sr-Latn-CS"/>
        </w:rPr>
        <w:t xml:space="preserve"> </w:t>
      </w:r>
      <w:r w:rsidRPr="00285D0F">
        <w:rPr>
          <w:rFonts w:cs="Arial"/>
          <w:sz w:val="24"/>
          <w:szCs w:val="24"/>
        </w:rPr>
        <w:t>понуђач</w:t>
      </w:r>
      <w:r w:rsidRPr="00285D0F">
        <w:rPr>
          <w:rFonts w:cs="Arial"/>
          <w:sz w:val="24"/>
          <w:szCs w:val="24"/>
          <w:lang w:val="sr-Latn-CS"/>
        </w:rPr>
        <w:t xml:space="preserve"> </w:t>
      </w:r>
      <w:r w:rsidRPr="00285D0F">
        <w:rPr>
          <w:rFonts w:cs="Arial"/>
          <w:sz w:val="24"/>
          <w:szCs w:val="24"/>
        </w:rPr>
        <w:t>испуњава</w:t>
      </w:r>
      <w:r w:rsidRPr="00285D0F">
        <w:rPr>
          <w:rFonts w:cs="Arial"/>
          <w:sz w:val="24"/>
          <w:szCs w:val="24"/>
          <w:lang w:val="sr-Latn-CS"/>
        </w:rPr>
        <w:t xml:space="preserve"> </w:t>
      </w:r>
      <w:r w:rsidRPr="00285D0F">
        <w:rPr>
          <w:rFonts w:cs="Arial"/>
          <w:sz w:val="24"/>
          <w:szCs w:val="24"/>
        </w:rPr>
        <w:t>самостално</w:t>
      </w:r>
      <w:r w:rsidRPr="00285D0F">
        <w:rPr>
          <w:rFonts w:cs="Arial"/>
          <w:sz w:val="24"/>
          <w:szCs w:val="24"/>
          <w:lang w:val="sr-Latn-CS"/>
        </w:rPr>
        <w:t xml:space="preserve">, </w:t>
      </w:r>
      <w:r w:rsidRPr="00285D0F">
        <w:rPr>
          <w:rFonts w:cs="Arial"/>
          <w:sz w:val="24"/>
          <w:szCs w:val="24"/>
        </w:rPr>
        <w:t>без</w:t>
      </w:r>
      <w:r w:rsidRPr="00285D0F">
        <w:rPr>
          <w:rFonts w:cs="Arial"/>
          <w:sz w:val="24"/>
          <w:szCs w:val="24"/>
          <w:lang w:val="sr-Latn-CS"/>
        </w:rPr>
        <w:t xml:space="preserve"> </w:t>
      </w:r>
      <w:r w:rsidRPr="00285D0F">
        <w:rPr>
          <w:rFonts w:cs="Arial"/>
          <w:sz w:val="24"/>
          <w:szCs w:val="24"/>
        </w:rPr>
        <w:t>обзира</w:t>
      </w:r>
      <w:r w:rsidRPr="00285D0F">
        <w:rPr>
          <w:rFonts w:cs="Arial"/>
          <w:sz w:val="24"/>
          <w:szCs w:val="24"/>
          <w:lang w:val="sr-Latn-CS"/>
        </w:rPr>
        <w:t xml:space="preserve"> </w:t>
      </w:r>
      <w:r w:rsidRPr="00285D0F">
        <w:rPr>
          <w:rFonts w:cs="Arial"/>
          <w:sz w:val="24"/>
          <w:szCs w:val="24"/>
        </w:rPr>
        <w:t>на</w:t>
      </w:r>
      <w:r w:rsidRPr="00285D0F">
        <w:rPr>
          <w:rFonts w:cs="Arial"/>
          <w:sz w:val="24"/>
          <w:szCs w:val="24"/>
          <w:lang w:val="sr-Latn-CS"/>
        </w:rPr>
        <w:t xml:space="preserve"> </w:t>
      </w:r>
      <w:r w:rsidRPr="00285D0F">
        <w:rPr>
          <w:rFonts w:cs="Arial"/>
          <w:sz w:val="24"/>
          <w:szCs w:val="24"/>
        </w:rPr>
        <w:t>агажовање</w:t>
      </w:r>
      <w:r w:rsidRPr="00285D0F">
        <w:rPr>
          <w:rFonts w:cs="Arial"/>
          <w:sz w:val="24"/>
          <w:szCs w:val="24"/>
          <w:lang w:val="sr-Latn-CS"/>
        </w:rPr>
        <w:t xml:space="preserve"> </w:t>
      </w:r>
      <w:r w:rsidRPr="00285D0F">
        <w:rPr>
          <w:rFonts w:cs="Arial"/>
          <w:sz w:val="24"/>
          <w:szCs w:val="24"/>
        </w:rPr>
        <w:t>подизвођача</w:t>
      </w:r>
      <w:r w:rsidRPr="00285D0F">
        <w:rPr>
          <w:rFonts w:cs="Arial"/>
          <w:sz w:val="24"/>
          <w:szCs w:val="24"/>
          <w:lang w:val="sr-Latn-CS"/>
        </w:rPr>
        <w:t>.</w:t>
      </w:r>
    </w:p>
    <w:p w:rsidR="006870B8" w:rsidRPr="00285D0F" w:rsidRDefault="006870B8" w:rsidP="006870B8">
      <w:pPr>
        <w:tabs>
          <w:tab w:val="left" w:pos="567"/>
        </w:tabs>
        <w:spacing w:before="0"/>
        <w:rPr>
          <w:rFonts w:cs="Arial"/>
          <w:sz w:val="24"/>
          <w:szCs w:val="24"/>
          <w:lang w:val="sr-Latn-CS"/>
        </w:rPr>
      </w:pPr>
      <w:r w:rsidRPr="00285D0F">
        <w:rPr>
          <w:rFonts w:cs="Arial"/>
          <w:sz w:val="24"/>
          <w:szCs w:val="24"/>
        </w:rPr>
        <w:t>Све</w:t>
      </w:r>
      <w:r w:rsidRPr="00285D0F">
        <w:rPr>
          <w:rFonts w:cs="Arial"/>
          <w:sz w:val="24"/>
          <w:szCs w:val="24"/>
          <w:lang w:val="sr-Latn-CS"/>
        </w:rPr>
        <w:t xml:space="preserve"> </w:t>
      </w:r>
      <w:r w:rsidRPr="00285D0F">
        <w:rPr>
          <w:rFonts w:cs="Arial"/>
          <w:sz w:val="24"/>
          <w:szCs w:val="24"/>
        </w:rPr>
        <w:t>обрасце</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понуди</w:t>
      </w:r>
      <w:r w:rsidRPr="00285D0F">
        <w:rPr>
          <w:rFonts w:cs="Arial"/>
          <w:sz w:val="24"/>
          <w:szCs w:val="24"/>
          <w:lang w:val="sr-Latn-CS"/>
        </w:rPr>
        <w:t xml:space="preserve"> </w:t>
      </w:r>
      <w:r w:rsidRPr="00285D0F">
        <w:rPr>
          <w:rFonts w:cs="Arial"/>
          <w:sz w:val="24"/>
          <w:szCs w:val="24"/>
        </w:rPr>
        <w:t>потписује</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оверава</w:t>
      </w:r>
      <w:r w:rsidRPr="00285D0F">
        <w:rPr>
          <w:rFonts w:cs="Arial"/>
          <w:sz w:val="24"/>
          <w:szCs w:val="24"/>
          <w:lang w:val="sr-Latn-CS"/>
        </w:rPr>
        <w:t xml:space="preserve"> </w:t>
      </w:r>
      <w:r w:rsidRPr="00285D0F">
        <w:rPr>
          <w:rFonts w:cs="Arial"/>
          <w:sz w:val="24"/>
          <w:szCs w:val="24"/>
        </w:rPr>
        <w:t>понуђач</w:t>
      </w:r>
      <w:r w:rsidRPr="00285D0F">
        <w:rPr>
          <w:rFonts w:cs="Arial"/>
          <w:sz w:val="24"/>
          <w:szCs w:val="24"/>
          <w:lang w:val="sr-Latn-CS"/>
        </w:rPr>
        <w:t xml:space="preserve">, </w:t>
      </w:r>
      <w:r w:rsidRPr="00285D0F">
        <w:rPr>
          <w:rFonts w:cs="Arial"/>
          <w:sz w:val="24"/>
          <w:szCs w:val="24"/>
        </w:rPr>
        <w:t>изузев</w:t>
      </w:r>
      <w:r w:rsidRPr="00285D0F">
        <w:rPr>
          <w:rFonts w:cs="Arial"/>
          <w:sz w:val="24"/>
          <w:szCs w:val="24"/>
          <w:lang w:val="sr-Latn-CS"/>
        </w:rPr>
        <w:t xml:space="preserve"> </w:t>
      </w:r>
      <w:r w:rsidRPr="00285D0F">
        <w:rPr>
          <w:rFonts w:cs="Arial"/>
          <w:sz w:val="24"/>
          <w:szCs w:val="24"/>
        </w:rPr>
        <w:t>образаца</w:t>
      </w:r>
      <w:r w:rsidRPr="00285D0F">
        <w:rPr>
          <w:rFonts w:cs="Arial"/>
          <w:sz w:val="24"/>
          <w:szCs w:val="24"/>
          <w:lang w:val="sr-Latn-CS"/>
        </w:rPr>
        <w:t xml:space="preserve"> </w:t>
      </w:r>
      <w:r w:rsidRPr="00285D0F">
        <w:rPr>
          <w:rFonts w:cs="Arial"/>
          <w:sz w:val="24"/>
          <w:szCs w:val="24"/>
        </w:rPr>
        <w:t>под</w:t>
      </w:r>
      <w:r w:rsidRPr="00285D0F">
        <w:rPr>
          <w:rFonts w:cs="Arial"/>
          <w:sz w:val="24"/>
          <w:szCs w:val="24"/>
          <w:lang w:val="sr-Latn-CS"/>
        </w:rPr>
        <w:t xml:space="preserve"> </w:t>
      </w:r>
      <w:r w:rsidRPr="00285D0F">
        <w:rPr>
          <w:rFonts w:cs="Arial"/>
          <w:sz w:val="24"/>
          <w:szCs w:val="24"/>
        </w:rPr>
        <w:t>пуном</w:t>
      </w:r>
      <w:r w:rsidRPr="00285D0F">
        <w:rPr>
          <w:rFonts w:cs="Arial"/>
          <w:sz w:val="24"/>
          <w:szCs w:val="24"/>
          <w:lang w:val="sr-Latn-CS"/>
        </w:rPr>
        <w:t xml:space="preserve"> </w:t>
      </w:r>
      <w:r w:rsidRPr="00285D0F">
        <w:rPr>
          <w:rFonts w:cs="Arial"/>
          <w:sz w:val="24"/>
          <w:szCs w:val="24"/>
        </w:rPr>
        <w:t>материјалном</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кривичном</w:t>
      </w:r>
      <w:r w:rsidRPr="00285D0F">
        <w:rPr>
          <w:rFonts w:cs="Arial"/>
          <w:sz w:val="24"/>
          <w:szCs w:val="24"/>
          <w:lang w:val="sr-Latn-CS"/>
        </w:rPr>
        <w:t xml:space="preserve"> </w:t>
      </w:r>
      <w:r w:rsidRPr="00285D0F">
        <w:rPr>
          <w:rFonts w:cs="Arial"/>
          <w:sz w:val="24"/>
          <w:szCs w:val="24"/>
        </w:rPr>
        <w:t>одговорношћу</w:t>
      </w:r>
      <w:r w:rsidRPr="00285D0F">
        <w:rPr>
          <w:rFonts w:cs="Arial"/>
          <w:sz w:val="24"/>
          <w:szCs w:val="24"/>
          <w:lang w:val="sr-Latn-CS"/>
        </w:rPr>
        <w:t>,</w:t>
      </w:r>
      <w:r w:rsidRPr="00285D0F">
        <w:rPr>
          <w:rFonts w:cs="Arial"/>
          <w:sz w:val="24"/>
          <w:szCs w:val="24"/>
        </w:rPr>
        <w:t>које</w:t>
      </w:r>
      <w:r w:rsidRPr="00285D0F">
        <w:rPr>
          <w:rFonts w:cs="Arial"/>
          <w:sz w:val="24"/>
          <w:szCs w:val="24"/>
          <w:lang w:val="sr-Latn-CS"/>
        </w:rPr>
        <w:t xml:space="preserve"> </w:t>
      </w:r>
      <w:r w:rsidRPr="00285D0F">
        <w:rPr>
          <w:rFonts w:cs="Arial"/>
          <w:sz w:val="24"/>
          <w:szCs w:val="24"/>
        </w:rPr>
        <w:t>попуњава</w:t>
      </w:r>
      <w:r w:rsidRPr="00285D0F">
        <w:rPr>
          <w:rFonts w:cs="Arial"/>
          <w:sz w:val="24"/>
          <w:szCs w:val="24"/>
          <w:lang w:val="sr-Latn-CS"/>
        </w:rPr>
        <w:t xml:space="preserve">, </w:t>
      </w:r>
      <w:r w:rsidRPr="00285D0F">
        <w:rPr>
          <w:rFonts w:cs="Arial"/>
          <w:sz w:val="24"/>
          <w:szCs w:val="24"/>
        </w:rPr>
        <w:t>потписује</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оверава</w:t>
      </w:r>
      <w:r w:rsidRPr="00285D0F">
        <w:rPr>
          <w:rFonts w:cs="Arial"/>
          <w:sz w:val="24"/>
          <w:szCs w:val="24"/>
          <w:lang w:val="sr-Latn-CS"/>
        </w:rPr>
        <w:t xml:space="preserve"> </w:t>
      </w:r>
      <w:r w:rsidRPr="00285D0F">
        <w:rPr>
          <w:rFonts w:cs="Arial"/>
          <w:sz w:val="24"/>
          <w:szCs w:val="24"/>
        </w:rPr>
        <w:t>сваки</w:t>
      </w:r>
      <w:r w:rsidRPr="00285D0F">
        <w:rPr>
          <w:rFonts w:cs="Arial"/>
          <w:sz w:val="24"/>
          <w:szCs w:val="24"/>
          <w:lang w:val="sr-Latn-CS"/>
        </w:rPr>
        <w:t xml:space="preserve"> </w:t>
      </w:r>
      <w:r w:rsidRPr="00285D0F">
        <w:rPr>
          <w:rFonts w:cs="Arial"/>
          <w:sz w:val="24"/>
          <w:szCs w:val="24"/>
        </w:rPr>
        <w:t>подизвођач</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своје</w:t>
      </w:r>
      <w:r w:rsidRPr="00285D0F">
        <w:rPr>
          <w:rFonts w:cs="Arial"/>
          <w:sz w:val="24"/>
          <w:szCs w:val="24"/>
          <w:lang w:val="sr-Latn-CS"/>
        </w:rPr>
        <w:t xml:space="preserve"> </w:t>
      </w:r>
      <w:r w:rsidRPr="00285D0F">
        <w:rPr>
          <w:rFonts w:cs="Arial"/>
          <w:sz w:val="24"/>
          <w:szCs w:val="24"/>
        </w:rPr>
        <w:t>име</w:t>
      </w:r>
      <w:r w:rsidRPr="00285D0F">
        <w:rPr>
          <w:rFonts w:cs="Arial"/>
          <w:sz w:val="24"/>
          <w:szCs w:val="24"/>
          <w:lang w:val="sr-Latn-CS"/>
        </w:rPr>
        <w:t>.</w:t>
      </w:r>
    </w:p>
    <w:p w:rsidR="006870B8" w:rsidRPr="00285D0F" w:rsidRDefault="004704B8" w:rsidP="006870B8">
      <w:pPr>
        <w:tabs>
          <w:tab w:val="left" w:pos="567"/>
        </w:tabs>
        <w:spacing w:before="0"/>
        <w:rPr>
          <w:rFonts w:cs="Arial"/>
          <w:sz w:val="24"/>
          <w:szCs w:val="24"/>
          <w:lang w:val="sr-Latn-CS"/>
        </w:rPr>
      </w:pPr>
      <w:r w:rsidRPr="00285D0F">
        <w:rPr>
          <w:rFonts w:cs="Arial"/>
          <w:sz w:val="24"/>
          <w:szCs w:val="24"/>
          <w:lang w:val="sr-Cyrl-RS"/>
        </w:rPr>
        <w:t>Понуђач</w:t>
      </w:r>
      <w:r w:rsidR="006870B8" w:rsidRPr="00285D0F">
        <w:rPr>
          <w:rFonts w:cs="Arial"/>
          <w:sz w:val="24"/>
          <w:szCs w:val="24"/>
          <w:lang w:val="sr-Latn-CS"/>
        </w:rPr>
        <w:t xml:space="preserve"> </w:t>
      </w:r>
      <w:r w:rsidR="006870B8" w:rsidRPr="00285D0F">
        <w:rPr>
          <w:rFonts w:cs="Arial"/>
          <w:sz w:val="24"/>
          <w:szCs w:val="24"/>
        </w:rPr>
        <w:t>не</w:t>
      </w:r>
      <w:r w:rsidR="006870B8" w:rsidRPr="00285D0F">
        <w:rPr>
          <w:rFonts w:cs="Arial"/>
          <w:sz w:val="24"/>
          <w:szCs w:val="24"/>
          <w:lang w:val="sr-Latn-CS"/>
        </w:rPr>
        <w:t xml:space="preserve"> </w:t>
      </w:r>
      <w:r w:rsidR="006870B8" w:rsidRPr="00285D0F">
        <w:rPr>
          <w:rFonts w:cs="Arial"/>
          <w:sz w:val="24"/>
          <w:szCs w:val="24"/>
        </w:rPr>
        <w:t>може</w:t>
      </w:r>
      <w:r w:rsidR="006870B8" w:rsidRPr="00285D0F">
        <w:rPr>
          <w:rFonts w:cs="Arial"/>
          <w:sz w:val="24"/>
          <w:szCs w:val="24"/>
          <w:lang w:val="sr-Latn-CS"/>
        </w:rPr>
        <w:t xml:space="preserve"> </w:t>
      </w:r>
      <w:r w:rsidR="006870B8" w:rsidRPr="00285D0F">
        <w:rPr>
          <w:rFonts w:cs="Arial"/>
          <w:sz w:val="24"/>
          <w:szCs w:val="24"/>
        </w:rPr>
        <w:t>ангажовати</w:t>
      </w:r>
      <w:r w:rsidR="006870B8" w:rsidRPr="00285D0F">
        <w:rPr>
          <w:rFonts w:cs="Arial"/>
          <w:sz w:val="24"/>
          <w:szCs w:val="24"/>
          <w:lang w:val="sr-Latn-CS"/>
        </w:rPr>
        <w:t xml:space="preserve"> </w:t>
      </w:r>
      <w:r w:rsidR="006870B8" w:rsidRPr="00285D0F">
        <w:rPr>
          <w:rFonts w:cs="Arial"/>
          <w:sz w:val="24"/>
          <w:szCs w:val="24"/>
        </w:rPr>
        <w:t>као</w:t>
      </w:r>
      <w:r w:rsidR="006870B8" w:rsidRPr="00285D0F">
        <w:rPr>
          <w:rFonts w:cs="Arial"/>
          <w:sz w:val="24"/>
          <w:szCs w:val="24"/>
          <w:lang w:val="sr-Latn-CS"/>
        </w:rPr>
        <w:t xml:space="preserve"> </w:t>
      </w:r>
      <w:r w:rsidR="006870B8" w:rsidRPr="00285D0F">
        <w:rPr>
          <w:rFonts w:cs="Arial"/>
          <w:sz w:val="24"/>
          <w:szCs w:val="24"/>
        </w:rPr>
        <w:t>подизвођача</w:t>
      </w:r>
      <w:r w:rsidR="006870B8" w:rsidRPr="00285D0F">
        <w:rPr>
          <w:rFonts w:cs="Arial"/>
          <w:sz w:val="24"/>
          <w:szCs w:val="24"/>
          <w:lang w:val="sr-Latn-CS"/>
        </w:rPr>
        <w:t xml:space="preserve"> </w:t>
      </w:r>
      <w:r w:rsidR="006870B8" w:rsidRPr="00285D0F">
        <w:rPr>
          <w:rFonts w:cs="Arial"/>
          <w:sz w:val="24"/>
          <w:szCs w:val="24"/>
        </w:rPr>
        <w:t>лице</w:t>
      </w:r>
      <w:r w:rsidR="006870B8" w:rsidRPr="00285D0F">
        <w:rPr>
          <w:rFonts w:cs="Arial"/>
          <w:sz w:val="24"/>
          <w:szCs w:val="24"/>
          <w:lang w:val="sr-Latn-CS"/>
        </w:rPr>
        <w:t xml:space="preserve"> </w:t>
      </w:r>
      <w:r w:rsidR="006870B8" w:rsidRPr="00285D0F">
        <w:rPr>
          <w:rFonts w:cs="Arial"/>
          <w:sz w:val="24"/>
          <w:szCs w:val="24"/>
        </w:rPr>
        <w:t>које</w:t>
      </w:r>
      <w:r w:rsidR="006870B8" w:rsidRPr="00285D0F">
        <w:rPr>
          <w:rFonts w:cs="Arial"/>
          <w:sz w:val="24"/>
          <w:szCs w:val="24"/>
          <w:lang w:val="sr-Latn-CS"/>
        </w:rPr>
        <w:t xml:space="preserve"> </w:t>
      </w:r>
      <w:r w:rsidR="006870B8" w:rsidRPr="00285D0F">
        <w:rPr>
          <w:rFonts w:cs="Arial"/>
          <w:sz w:val="24"/>
          <w:szCs w:val="24"/>
        </w:rPr>
        <w:t>није</w:t>
      </w:r>
      <w:r w:rsidR="006870B8" w:rsidRPr="00285D0F">
        <w:rPr>
          <w:rFonts w:cs="Arial"/>
          <w:sz w:val="24"/>
          <w:szCs w:val="24"/>
          <w:lang w:val="sr-Latn-CS"/>
        </w:rPr>
        <w:t xml:space="preserve"> </w:t>
      </w:r>
      <w:r w:rsidR="006870B8" w:rsidRPr="00285D0F">
        <w:rPr>
          <w:rFonts w:cs="Arial"/>
          <w:sz w:val="24"/>
          <w:szCs w:val="24"/>
        </w:rPr>
        <w:t>навео</w:t>
      </w:r>
      <w:r w:rsidR="006870B8" w:rsidRPr="00285D0F">
        <w:rPr>
          <w:rFonts w:cs="Arial"/>
          <w:sz w:val="24"/>
          <w:szCs w:val="24"/>
          <w:lang w:val="sr-Latn-CS"/>
        </w:rPr>
        <w:t xml:space="preserve"> </w:t>
      </w:r>
      <w:r w:rsidR="006870B8" w:rsidRPr="00285D0F">
        <w:rPr>
          <w:rFonts w:cs="Arial"/>
          <w:sz w:val="24"/>
          <w:szCs w:val="24"/>
        </w:rPr>
        <w:t>у</w:t>
      </w:r>
      <w:r w:rsidR="006870B8" w:rsidRPr="00285D0F">
        <w:rPr>
          <w:rFonts w:cs="Arial"/>
          <w:sz w:val="24"/>
          <w:szCs w:val="24"/>
          <w:lang w:val="sr-Latn-CS"/>
        </w:rPr>
        <w:t xml:space="preserve"> </w:t>
      </w:r>
      <w:r w:rsidR="006870B8" w:rsidRPr="00285D0F">
        <w:rPr>
          <w:rFonts w:cs="Arial"/>
          <w:sz w:val="24"/>
          <w:szCs w:val="24"/>
        </w:rPr>
        <w:t>понуди</w:t>
      </w:r>
      <w:r w:rsidR="006870B8" w:rsidRPr="00285D0F">
        <w:rPr>
          <w:rFonts w:cs="Arial"/>
          <w:sz w:val="24"/>
          <w:szCs w:val="24"/>
          <w:lang w:val="sr-Latn-CS"/>
        </w:rPr>
        <w:t xml:space="preserve">, </w:t>
      </w:r>
      <w:r w:rsidR="006870B8" w:rsidRPr="00285D0F">
        <w:rPr>
          <w:rFonts w:cs="Arial"/>
          <w:sz w:val="24"/>
          <w:szCs w:val="24"/>
        </w:rPr>
        <w:t>у</w:t>
      </w:r>
      <w:r w:rsidR="006870B8" w:rsidRPr="00285D0F">
        <w:rPr>
          <w:rFonts w:cs="Arial"/>
          <w:sz w:val="24"/>
          <w:szCs w:val="24"/>
          <w:lang w:val="sr-Latn-CS"/>
        </w:rPr>
        <w:t xml:space="preserve"> </w:t>
      </w:r>
      <w:r w:rsidR="006870B8" w:rsidRPr="00285D0F">
        <w:rPr>
          <w:rFonts w:cs="Arial"/>
          <w:sz w:val="24"/>
          <w:szCs w:val="24"/>
        </w:rPr>
        <w:t>супротном</w:t>
      </w:r>
      <w:r w:rsidR="006870B8" w:rsidRPr="00285D0F">
        <w:rPr>
          <w:rFonts w:cs="Arial"/>
          <w:sz w:val="24"/>
          <w:szCs w:val="24"/>
          <w:lang w:val="sr-Latn-CS"/>
        </w:rPr>
        <w:t xml:space="preserve"> </w:t>
      </w:r>
      <w:r w:rsidR="006870B8" w:rsidRPr="00285D0F">
        <w:rPr>
          <w:rFonts w:cs="Arial"/>
          <w:sz w:val="24"/>
          <w:szCs w:val="24"/>
        </w:rPr>
        <w:t>наручилац</w:t>
      </w:r>
      <w:r w:rsidR="006870B8" w:rsidRPr="00285D0F">
        <w:rPr>
          <w:rFonts w:cs="Arial"/>
          <w:sz w:val="24"/>
          <w:szCs w:val="24"/>
          <w:lang w:val="sr-Latn-CS"/>
        </w:rPr>
        <w:t xml:space="preserve"> </w:t>
      </w:r>
      <w:r w:rsidR="006870B8" w:rsidRPr="00285D0F">
        <w:rPr>
          <w:rFonts w:cs="Arial"/>
          <w:sz w:val="24"/>
          <w:szCs w:val="24"/>
        </w:rPr>
        <w:t>ће</w:t>
      </w:r>
      <w:r w:rsidR="006870B8" w:rsidRPr="00285D0F">
        <w:rPr>
          <w:rFonts w:cs="Arial"/>
          <w:sz w:val="24"/>
          <w:szCs w:val="24"/>
          <w:lang w:val="sr-Latn-CS"/>
        </w:rPr>
        <w:t xml:space="preserve"> </w:t>
      </w:r>
      <w:r w:rsidR="006870B8" w:rsidRPr="00285D0F">
        <w:rPr>
          <w:rFonts w:cs="Arial"/>
          <w:sz w:val="24"/>
          <w:szCs w:val="24"/>
        </w:rPr>
        <w:t>реализовати</w:t>
      </w:r>
      <w:r w:rsidR="006870B8" w:rsidRPr="00285D0F">
        <w:rPr>
          <w:rFonts w:cs="Arial"/>
          <w:sz w:val="24"/>
          <w:szCs w:val="24"/>
          <w:lang w:val="sr-Latn-CS"/>
        </w:rPr>
        <w:t xml:space="preserve"> </w:t>
      </w:r>
      <w:r w:rsidR="006870B8" w:rsidRPr="00285D0F">
        <w:rPr>
          <w:rFonts w:cs="Arial"/>
          <w:sz w:val="24"/>
          <w:szCs w:val="24"/>
        </w:rPr>
        <w:t>средство</w:t>
      </w:r>
      <w:r w:rsidR="006870B8" w:rsidRPr="00285D0F">
        <w:rPr>
          <w:rFonts w:cs="Arial"/>
          <w:sz w:val="24"/>
          <w:szCs w:val="24"/>
          <w:lang w:val="sr-Latn-CS"/>
        </w:rPr>
        <w:t xml:space="preserve"> </w:t>
      </w:r>
      <w:r w:rsidR="006870B8" w:rsidRPr="00285D0F">
        <w:rPr>
          <w:rFonts w:cs="Arial"/>
          <w:sz w:val="24"/>
          <w:szCs w:val="24"/>
        </w:rPr>
        <w:t>обезбеђења</w:t>
      </w:r>
      <w:r w:rsidR="006870B8" w:rsidRPr="00285D0F">
        <w:rPr>
          <w:rFonts w:cs="Arial"/>
          <w:sz w:val="24"/>
          <w:szCs w:val="24"/>
          <w:lang w:val="sr-Latn-CS"/>
        </w:rPr>
        <w:t xml:space="preserve"> </w:t>
      </w:r>
      <w:r w:rsidR="006870B8" w:rsidRPr="00285D0F">
        <w:rPr>
          <w:rFonts w:cs="Arial"/>
          <w:sz w:val="24"/>
          <w:szCs w:val="24"/>
        </w:rPr>
        <w:t>и</w:t>
      </w:r>
      <w:r w:rsidR="006870B8" w:rsidRPr="00285D0F">
        <w:rPr>
          <w:rFonts w:cs="Arial"/>
          <w:sz w:val="24"/>
          <w:szCs w:val="24"/>
          <w:lang w:val="sr-Latn-CS"/>
        </w:rPr>
        <w:t xml:space="preserve"> </w:t>
      </w:r>
      <w:r w:rsidR="006870B8" w:rsidRPr="00285D0F">
        <w:rPr>
          <w:rFonts w:cs="Arial"/>
          <w:sz w:val="24"/>
          <w:szCs w:val="24"/>
        </w:rPr>
        <w:t>раскинути</w:t>
      </w:r>
      <w:r w:rsidR="006870B8" w:rsidRPr="00285D0F">
        <w:rPr>
          <w:rFonts w:cs="Arial"/>
          <w:sz w:val="24"/>
          <w:szCs w:val="24"/>
          <w:lang w:val="sr-Latn-CS"/>
        </w:rPr>
        <w:t xml:space="preserve"> </w:t>
      </w:r>
      <w:r w:rsidR="006870B8" w:rsidRPr="00285D0F">
        <w:rPr>
          <w:rFonts w:cs="Arial"/>
          <w:sz w:val="24"/>
          <w:szCs w:val="24"/>
          <w:lang w:val="sr-Cyrl-CS"/>
        </w:rPr>
        <w:t>оквирни споразум</w:t>
      </w:r>
      <w:r w:rsidR="006870B8" w:rsidRPr="00285D0F">
        <w:rPr>
          <w:rFonts w:cs="Arial"/>
          <w:sz w:val="24"/>
          <w:szCs w:val="24"/>
          <w:lang w:val="sr-Latn-CS"/>
        </w:rPr>
        <w:t xml:space="preserve">, </w:t>
      </w:r>
      <w:r w:rsidR="006870B8" w:rsidRPr="00285D0F">
        <w:rPr>
          <w:rFonts w:cs="Arial"/>
          <w:sz w:val="24"/>
          <w:szCs w:val="24"/>
        </w:rPr>
        <w:t>осим</w:t>
      </w:r>
      <w:r w:rsidR="006870B8" w:rsidRPr="00285D0F">
        <w:rPr>
          <w:rFonts w:cs="Arial"/>
          <w:sz w:val="24"/>
          <w:szCs w:val="24"/>
          <w:lang w:val="sr-Latn-CS"/>
        </w:rPr>
        <w:t xml:space="preserve"> </w:t>
      </w:r>
      <w:r w:rsidR="006870B8" w:rsidRPr="00285D0F">
        <w:rPr>
          <w:rFonts w:cs="Arial"/>
          <w:sz w:val="24"/>
          <w:szCs w:val="24"/>
        </w:rPr>
        <w:t>ако</w:t>
      </w:r>
      <w:r w:rsidR="006870B8" w:rsidRPr="00285D0F">
        <w:rPr>
          <w:rFonts w:cs="Arial"/>
          <w:sz w:val="24"/>
          <w:szCs w:val="24"/>
          <w:lang w:val="sr-Latn-CS"/>
        </w:rPr>
        <w:t xml:space="preserve"> </w:t>
      </w:r>
      <w:r w:rsidR="006870B8" w:rsidRPr="00285D0F">
        <w:rPr>
          <w:rFonts w:cs="Arial"/>
          <w:sz w:val="24"/>
          <w:szCs w:val="24"/>
        </w:rPr>
        <w:t>би</w:t>
      </w:r>
      <w:r w:rsidR="006870B8" w:rsidRPr="00285D0F">
        <w:rPr>
          <w:rFonts w:cs="Arial"/>
          <w:sz w:val="24"/>
          <w:szCs w:val="24"/>
          <w:lang w:val="sr-Latn-CS"/>
        </w:rPr>
        <w:t xml:space="preserve"> </w:t>
      </w:r>
      <w:r w:rsidR="006870B8" w:rsidRPr="00285D0F">
        <w:rPr>
          <w:rFonts w:cs="Arial"/>
          <w:sz w:val="24"/>
          <w:szCs w:val="24"/>
        </w:rPr>
        <w:t>раскидом</w:t>
      </w:r>
      <w:r w:rsidR="006870B8" w:rsidRPr="00285D0F">
        <w:rPr>
          <w:rFonts w:cs="Arial"/>
          <w:sz w:val="24"/>
          <w:szCs w:val="24"/>
          <w:lang w:val="sr-Latn-CS"/>
        </w:rPr>
        <w:t xml:space="preserve"> </w:t>
      </w:r>
      <w:r w:rsidR="00C27FA1" w:rsidRPr="00285D0F">
        <w:rPr>
          <w:rFonts w:cs="Arial"/>
          <w:sz w:val="24"/>
          <w:szCs w:val="24"/>
          <w:lang w:val="sr-Cyrl-CS"/>
        </w:rPr>
        <w:t>Оквирног</w:t>
      </w:r>
      <w:r w:rsidR="006870B8" w:rsidRPr="00285D0F">
        <w:rPr>
          <w:rFonts w:cs="Arial"/>
          <w:sz w:val="24"/>
          <w:szCs w:val="24"/>
          <w:lang w:val="sr-Cyrl-CS"/>
        </w:rPr>
        <w:t xml:space="preserve"> споразума</w:t>
      </w:r>
      <w:r w:rsidR="006870B8" w:rsidRPr="00285D0F">
        <w:rPr>
          <w:rFonts w:cs="Arial"/>
          <w:sz w:val="24"/>
          <w:szCs w:val="24"/>
          <w:lang w:val="sr-Latn-CS"/>
        </w:rPr>
        <w:t xml:space="preserve"> </w:t>
      </w:r>
      <w:r w:rsidR="006870B8" w:rsidRPr="00285D0F">
        <w:rPr>
          <w:rFonts w:cs="Arial"/>
          <w:sz w:val="24"/>
          <w:szCs w:val="24"/>
        </w:rPr>
        <w:t>наручилац</w:t>
      </w:r>
      <w:r w:rsidR="006870B8" w:rsidRPr="00285D0F">
        <w:rPr>
          <w:rFonts w:cs="Arial"/>
          <w:sz w:val="24"/>
          <w:szCs w:val="24"/>
          <w:lang w:val="sr-Latn-CS"/>
        </w:rPr>
        <w:t xml:space="preserve"> </w:t>
      </w:r>
      <w:r w:rsidR="006870B8" w:rsidRPr="00285D0F">
        <w:rPr>
          <w:rFonts w:cs="Arial"/>
          <w:sz w:val="24"/>
          <w:szCs w:val="24"/>
        </w:rPr>
        <w:t>претрпео</w:t>
      </w:r>
      <w:r w:rsidR="006870B8" w:rsidRPr="00285D0F">
        <w:rPr>
          <w:rFonts w:cs="Arial"/>
          <w:sz w:val="24"/>
          <w:szCs w:val="24"/>
          <w:lang w:val="sr-Latn-CS"/>
        </w:rPr>
        <w:t xml:space="preserve"> </w:t>
      </w:r>
      <w:r w:rsidR="006870B8" w:rsidRPr="00285D0F">
        <w:rPr>
          <w:rFonts w:cs="Arial"/>
          <w:sz w:val="24"/>
          <w:szCs w:val="24"/>
        </w:rPr>
        <w:t>знатну</w:t>
      </w:r>
      <w:r w:rsidR="006870B8" w:rsidRPr="00285D0F">
        <w:rPr>
          <w:rFonts w:cs="Arial"/>
          <w:sz w:val="24"/>
          <w:szCs w:val="24"/>
          <w:lang w:val="sr-Latn-CS"/>
        </w:rPr>
        <w:t xml:space="preserve"> </w:t>
      </w:r>
      <w:r w:rsidR="006870B8" w:rsidRPr="00285D0F">
        <w:rPr>
          <w:rFonts w:cs="Arial"/>
          <w:sz w:val="24"/>
          <w:szCs w:val="24"/>
        </w:rPr>
        <w:t>штету</w:t>
      </w:r>
      <w:r w:rsidR="006870B8" w:rsidRPr="00285D0F">
        <w:rPr>
          <w:rFonts w:cs="Arial"/>
          <w:sz w:val="24"/>
          <w:szCs w:val="24"/>
          <w:lang w:val="sr-Latn-CS"/>
        </w:rPr>
        <w:t xml:space="preserve">. </w:t>
      </w:r>
    </w:p>
    <w:p w:rsidR="006870B8" w:rsidRPr="00285D0F" w:rsidRDefault="004704B8" w:rsidP="006870B8">
      <w:pPr>
        <w:tabs>
          <w:tab w:val="left" w:pos="567"/>
        </w:tabs>
        <w:spacing w:before="0"/>
        <w:rPr>
          <w:rFonts w:cs="Arial"/>
          <w:sz w:val="24"/>
          <w:szCs w:val="24"/>
          <w:lang w:val="sr-Latn-CS"/>
        </w:rPr>
      </w:pPr>
      <w:r w:rsidRPr="00285D0F">
        <w:rPr>
          <w:rFonts w:cs="Arial"/>
          <w:sz w:val="24"/>
          <w:szCs w:val="24"/>
          <w:lang w:val="sr-Cyrl-CS"/>
        </w:rPr>
        <w:t>Понуђач</w:t>
      </w:r>
      <w:r w:rsidR="006870B8" w:rsidRPr="00285D0F">
        <w:rPr>
          <w:rFonts w:cs="Arial"/>
          <w:sz w:val="24"/>
          <w:szCs w:val="24"/>
          <w:lang w:val="sr-Latn-CS"/>
        </w:rPr>
        <w:t xml:space="preserve"> </w:t>
      </w:r>
      <w:r w:rsidR="006870B8" w:rsidRPr="00285D0F">
        <w:rPr>
          <w:rFonts w:cs="Arial"/>
          <w:sz w:val="24"/>
          <w:szCs w:val="24"/>
        </w:rPr>
        <w:t>може</w:t>
      </w:r>
      <w:r w:rsidR="006870B8" w:rsidRPr="00285D0F">
        <w:rPr>
          <w:rFonts w:cs="Arial"/>
          <w:sz w:val="24"/>
          <w:szCs w:val="24"/>
          <w:lang w:val="sr-Latn-CS"/>
        </w:rPr>
        <w:t xml:space="preserve"> </w:t>
      </w:r>
      <w:r w:rsidR="006870B8" w:rsidRPr="00285D0F">
        <w:rPr>
          <w:rFonts w:cs="Arial"/>
          <w:sz w:val="24"/>
          <w:szCs w:val="24"/>
        </w:rPr>
        <w:t>ангажовати</w:t>
      </w:r>
      <w:r w:rsidR="006870B8" w:rsidRPr="00285D0F">
        <w:rPr>
          <w:rFonts w:cs="Arial"/>
          <w:sz w:val="24"/>
          <w:szCs w:val="24"/>
          <w:lang w:val="sr-Latn-CS"/>
        </w:rPr>
        <w:t xml:space="preserve"> </w:t>
      </w:r>
      <w:r w:rsidR="006870B8" w:rsidRPr="00285D0F">
        <w:rPr>
          <w:rFonts w:cs="Arial"/>
          <w:sz w:val="24"/>
          <w:szCs w:val="24"/>
        </w:rPr>
        <w:t>као</w:t>
      </w:r>
      <w:r w:rsidR="006870B8" w:rsidRPr="00285D0F">
        <w:rPr>
          <w:rFonts w:cs="Arial"/>
          <w:sz w:val="24"/>
          <w:szCs w:val="24"/>
          <w:lang w:val="sr-Latn-CS"/>
        </w:rPr>
        <w:t xml:space="preserve"> </w:t>
      </w:r>
      <w:r w:rsidR="006870B8" w:rsidRPr="00285D0F">
        <w:rPr>
          <w:rFonts w:cs="Arial"/>
          <w:sz w:val="24"/>
          <w:szCs w:val="24"/>
        </w:rPr>
        <w:t>подизвођача</w:t>
      </w:r>
      <w:r w:rsidR="006870B8" w:rsidRPr="00285D0F">
        <w:rPr>
          <w:rFonts w:cs="Arial"/>
          <w:sz w:val="24"/>
          <w:szCs w:val="24"/>
          <w:lang w:val="sr-Latn-CS"/>
        </w:rPr>
        <w:t xml:space="preserve"> </w:t>
      </w:r>
      <w:r w:rsidR="006870B8" w:rsidRPr="00285D0F">
        <w:rPr>
          <w:rFonts w:cs="Arial"/>
          <w:sz w:val="24"/>
          <w:szCs w:val="24"/>
        </w:rPr>
        <w:t>лице</w:t>
      </w:r>
      <w:r w:rsidR="006870B8" w:rsidRPr="00285D0F">
        <w:rPr>
          <w:rFonts w:cs="Arial"/>
          <w:sz w:val="24"/>
          <w:szCs w:val="24"/>
          <w:lang w:val="sr-Latn-CS"/>
        </w:rPr>
        <w:t xml:space="preserve"> </w:t>
      </w:r>
      <w:r w:rsidR="006870B8" w:rsidRPr="00285D0F">
        <w:rPr>
          <w:rFonts w:cs="Arial"/>
          <w:sz w:val="24"/>
          <w:szCs w:val="24"/>
        </w:rPr>
        <w:t>које</w:t>
      </w:r>
      <w:r w:rsidR="006870B8" w:rsidRPr="00285D0F">
        <w:rPr>
          <w:rFonts w:cs="Arial"/>
          <w:sz w:val="24"/>
          <w:szCs w:val="24"/>
          <w:lang w:val="sr-Latn-CS"/>
        </w:rPr>
        <w:t xml:space="preserve"> </w:t>
      </w:r>
      <w:r w:rsidR="006870B8" w:rsidRPr="00285D0F">
        <w:rPr>
          <w:rFonts w:cs="Arial"/>
          <w:sz w:val="24"/>
          <w:szCs w:val="24"/>
        </w:rPr>
        <w:t>није</w:t>
      </w:r>
      <w:r w:rsidR="006870B8" w:rsidRPr="00285D0F">
        <w:rPr>
          <w:rFonts w:cs="Arial"/>
          <w:sz w:val="24"/>
          <w:szCs w:val="24"/>
          <w:lang w:val="sr-Latn-CS"/>
        </w:rPr>
        <w:t xml:space="preserve"> </w:t>
      </w:r>
      <w:r w:rsidR="006870B8" w:rsidRPr="00285D0F">
        <w:rPr>
          <w:rFonts w:cs="Arial"/>
          <w:sz w:val="24"/>
          <w:szCs w:val="24"/>
        </w:rPr>
        <w:t>навео</w:t>
      </w:r>
      <w:r w:rsidR="006870B8" w:rsidRPr="00285D0F">
        <w:rPr>
          <w:rFonts w:cs="Arial"/>
          <w:sz w:val="24"/>
          <w:szCs w:val="24"/>
          <w:lang w:val="sr-Latn-CS"/>
        </w:rPr>
        <w:t xml:space="preserve"> </w:t>
      </w:r>
      <w:r w:rsidR="006870B8" w:rsidRPr="00285D0F">
        <w:rPr>
          <w:rFonts w:cs="Arial"/>
          <w:sz w:val="24"/>
          <w:szCs w:val="24"/>
        </w:rPr>
        <w:t>у</w:t>
      </w:r>
      <w:r w:rsidR="006870B8" w:rsidRPr="00285D0F">
        <w:rPr>
          <w:rFonts w:cs="Arial"/>
          <w:sz w:val="24"/>
          <w:szCs w:val="24"/>
          <w:lang w:val="sr-Latn-CS"/>
        </w:rPr>
        <w:t xml:space="preserve"> </w:t>
      </w:r>
      <w:r w:rsidR="006870B8" w:rsidRPr="00285D0F">
        <w:rPr>
          <w:rFonts w:cs="Arial"/>
          <w:sz w:val="24"/>
          <w:szCs w:val="24"/>
        </w:rPr>
        <w:t>понуди</w:t>
      </w:r>
      <w:r w:rsidR="006870B8" w:rsidRPr="00285D0F">
        <w:rPr>
          <w:rFonts w:cs="Arial"/>
          <w:sz w:val="24"/>
          <w:szCs w:val="24"/>
          <w:lang w:val="sr-Latn-CS"/>
        </w:rPr>
        <w:t xml:space="preserve">, </w:t>
      </w:r>
      <w:r w:rsidR="006870B8" w:rsidRPr="00285D0F">
        <w:rPr>
          <w:rFonts w:cs="Arial"/>
          <w:sz w:val="24"/>
          <w:szCs w:val="24"/>
        </w:rPr>
        <w:t>ако</w:t>
      </w:r>
      <w:r w:rsidR="006870B8" w:rsidRPr="00285D0F">
        <w:rPr>
          <w:rFonts w:cs="Arial"/>
          <w:sz w:val="24"/>
          <w:szCs w:val="24"/>
          <w:lang w:val="sr-Latn-CS"/>
        </w:rPr>
        <w:t xml:space="preserve"> </w:t>
      </w:r>
      <w:r w:rsidR="006870B8" w:rsidRPr="00285D0F">
        <w:rPr>
          <w:rFonts w:cs="Arial"/>
          <w:sz w:val="24"/>
          <w:szCs w:val="24"/>
        </w:rPr>
        <w:t>је</w:t>
      </w:r>
      <w:r w:rsidR="006870B8" w:rsidRPr="00285D0F">
        <w:rPr>
          <w:rFonts w:cs="Arial"/>
          <w:sz w:val="24"/>
          <w:szCs w:val="24"/>
          <w:lang w:val="sr-Latn-CS"/>
        </w:rPr>
        <w:t xml:space="preserve"> </w:t>
      </w:r>
      <w:r w:rsidR="006870B8" w:rsidRPr="00285D0F">
        <w:rPr>
          <w:rFonts w:cs="Arial"/>
          <w:sz w:val="24"/>
          <w:szCs w:val="24"/>
        </w:rPr>
        <w:t>на</w:t>
      </w:r>
      <w:r w:rsidR="006870B8" w:rsidRPr="00285D0F">
        <w:rPr>
          <w:rFonts w:cs="Arial"/>
          <w:sz w:val="24"/>
          <w:szCs w:val="24"/>
          <w:lang w:val="sr-Latn-CS"/>
        </w:rPr>
        <w:t xml:space="preserve"> </w:t>
      </w:r>
      <w:r w:rsidR="006870B8" w:rsidRPr="00285D0F">
        <w:rPr>
          <w:rFonts w:cs="Arial"/>
          <w:sz w:val="24"/>
          <w:szCs w:val="24"/>
        </w:rPr>
        <w:t>страни</w:t>
      </w:r>
      <w:r w:rsidR="006870B8" w:rsidRPr="00285D0F">
        <w:rPr>
          <w:rFonts w:cs="Arial"/>
          <w:sz w:val="24"/>
          <w:szCs w:val="24"/>
          <w:lang w:val="sr-Latn-CS"/>
        </w:rPr>
        <w:t xml:space="preserve"> </w:t>
      </w:r>
      <w:r w:rsidR="006870B8" w:rsidRPr="00285D0F">
        <w:rPr>
          <w:rFonts w:cs="Arial"/>
          <w:sz w:val="24"/>
          <w:szCs w:val="24"/>
        </w:rPr>
        <w:t>подизвођача</w:t>
      </w:r>
      <w:r w:rsidR="006870B8" w:rsidRPr="00285D0F">
        <w:rPr>
          <w:rFonts w:cs="Arial"/>
          <w:sz w:val="24"/>
          <w:szCs w:val="24"/>
          <w:lang w:val="sr-Latn-CS"/>
        </w:rPr>
        <w:t xml:space="preserve"> </w:t>
      </w:r>
      <w:r w:rsidR="006870B8" w:rsidRPr="00285D0F">
        <w:rPr>
          <w:rFonts w:cs="Arial"/>
          <w:sz w:val="24"/>
          <w:szCs w:val="24"/>
        </w:rPr>
        <w:t>након</w:t>
      </w:r>
      <w:r w:rsidR="006870B8" w:rsidRPr="00285D0F">
        <w:rPr>
          <w:rFonts w:cs="Arial"/>
          <w:sz w:val="24"/>
          <w:szCs w:val="24"/>
          <w:lang w:val="sr-Latn-CS"/>
        </w:rPr>
        <w:t xml:space="preserve"> </w:t>
      </w:r>
      <w:r w:rsidR="006870B8" w:rsidRPr="00285D0F">
        <w:rPr>
          <w:rFonts w:cs="Arial"/>
          <w:sz w:val="24"/>
          <w:szCs w:val="24"/>
        </w:rPr>
        <w:t>подношења</w:t>
      </w:r>
      <w:r w:rsidR="006870B8" w:rsidRPr="00285D0F">
        <w:rPr>
          <w:rFonts w:cs="Arial"/>
          <w:sz w:val="24"/>
          <w:szCs w:val="24"/>
          <w:lang w:val="sr-Latn-CS"/>
        </w:rPr>
        <w:t xml:space="preserve"> </w:t>
      </w:r>
      <w:r w:rsidR="006870B8" w:rsidRPr="00285D0F">
        <w:rPr>
          <w:rFonts w:cs="Arial"/>
          <w:sz w:val="24"/>
          <w:szCs w:val="24"/>
        </w:rPr>
        <w:t>понуде</w:t>
      </w:r>
      <w:r w:rsidR="006870B8" w:rsidRPr="00285D0F">
        <w:rPr>
          <w:rFonts w:cs="Arial"/>
          <w:sz w:val="24"/>
          <w:szCs w:val="24"/>
          <w:lang w:val="sr-Latn-CS"/>
        </w:rPr>
        <w:t xml:space="preserve"> </w:t>
      </w:r>
      <w:r w:rsidR="006870B8" w:rsidRPr="00285D0F">
        <w:rPr>
          <w:rFonts w:cs="Arial"/>
          <w:sz w:val="24"/>
          <w:szCs w:val="24"/>
        </w:rPr>
        <w:t>настала</w:t>
      </w:r>
      <w:r w:rsidR="006870B8" w:rsidRPr="00285D0F">
        <w:rPr>
          <w:rFonts w:cs="Arial"/>
          <w:sz w:val="24"/>
          <w:szCs w:val="24"/>
          <w:lang w:val="sr-Latn-CS"/>
        </w:rPr>
        <w:t xml:space="preserve"> </w:t>
      </w:r>
      <w:r w:rsidR="006870B8" w:rsidRPr="00285D0F">
        <w:rPr>
          <w:rFonts w:cs="Arial"/>
          <w:sz w:val="24"/>
          <w:szCs w:val="24"/>
        </w:rPr>
        <w:t>трајнија</w:t>
      </w:r>
      <w:r w:rsidR="006870B8" w:rsidRPr="00285D0F">
        <w:rPr>
          <w:rFonts w:cs="Arial"/>
          <w:sz w:val="24"/>
          <w:szCs w:val="24"/>
          <w:lang w:val="sr-Latn-CS"/>
        </w:rPr>
        <w:t xml:space="preserve"> </w:t>
      </w:r>
      <w:r w:rsidR="006870B8" w:rsidRPr="00285D0F">
        <w:rPr>
          <w:rFonts w:cs="Arial"/>
          <w:sz w:val="24"/>
          <w:szCs w:val="24"/>
        </w:rPr>
        <w:t>неспособност</w:t>
      </w:r>
      <w:r w:rsidR="006870B8" w:rsidRPr="00285D0F">
        <w:rPr>
          <w:rFonts w:cs="Arial"/>
          <w:sz w:val="24"/>
          <w:szCs w:val="24"/>
          <w:lang w:val="sr-Latn-CS"/>
        </w:rPr>
        <w:t xml:space="preserve"> </w:t>
      </w:r>
      <w:r w:rsidR="006870B8" w:rsidRPr="00285D0F">
        <w:rPr>
          <w:rFonts w:cs="Arial"/>
          <w:sz w:val="24"/>
          <w:szCs w:val="24"/>
        </w:rPr>
        <w:t>плаћања</w:t>
      </w:r>
      <w:r w:rsidR="006870B8" w:rsidRPr="00285D0F">
        <w:rPr>
          <w:rFonts w:cs="Arial"/>
          <w:sz w:val="24"/>
          <w:szCs w:val="24"/>
          <w:lang w:val="sr-Latn-CS"/>
        </w:rPr>
        <w:t xml:space="preserve">, </w:t>
      </w:r>
      <w:r w:rsidR="006870B8" w:rsidRPr="00285D0F">
        <w:rPr>
          <w:rFonts w:cs="Arial"/>
          <w:sz w:val="24"/>
          <w:szCs w:val="24"/>
        </w:rPr>
        <w:t>ако</w:t>
      </w:r>
      <w:r w:rsidR="006870B8" w:rsidRPr="00285D0F">
        <w:rPr>
          <w:rFonts w:cs="Arial"/>
          <w:sz w:val="24"/>
          <w:szCs w:val="24"/>
          <w:lang w:val="sr-Latn-CS"/>
        </w:rPr>
        <w:t xml:space="preserve"> </w:t>
      </w:r>
      <w:r w:rsidR="006870B8" w:rsidRPr="00285D0F">
        <w:rPr>
          <w:rFonts w:cs="Arial"/>
          <w:sz w:val="24"/>
          <w:szCs w:val="24"/>
        </w:rPr>
        <w:t>то</w:t>
      </w:r>
      <w:r w:rsidR="006870B8" w:rsidRPr="00285D0F">
        <w:rPr>
          <w:rFonts w:cs="Arial"/>
          <w:sz w:val="24"/>
          <w:szCs w:val="24"/>
          <w:lang w:val="sr-Latn-CS"/>
        </w:rPr>
        <w:t xml:space="preserve"> </w:t>
      </w:r>
      <w:r w:rsidR="006870B8" w:rsidRPr="00285D0F">
        <w:rPr>
          <w:rFonts w:cs="Arial"/>
          <w:sz w:val="24"/>
          <w:szCs w:val="24"/>
        </w:rPr>
        <w:t>лице</w:t>
      </w:r>
      <w:r w:rsidR="006870B8" w:rsidRPr="00285D0F">
        <w:rPr>
          <w:rFonts w:cs="Arial"/>
          <w:sz w:val="24"/>
          <w:szCs w:val="24"/>
          <w:lang w:val="sr-Latn-CS"/>
        </w:rPr>
        <w:t xml:space="preserve"> </w:t>
      </w:r>
      <w:r w:rsidR="006870B8" w:rsidRPr="00285D0F">
        <w:rPr>
          <w:rFonts w:cs="Arial"/>
          <w:sz w:val="24"/>
          <w:szCs w:val="24"/>
        </w:rPr>
        <w:t>испуњава</w:t>
      </w:r>
      <w:r w:rsidR="006870B8" w:rsidRPr="00285D0F">
        <w:rPr>
          <w:rFonts w:cs="Arial"/>
          <w:sz w:val="24"/>
          <w:szCs w:val="24"/>
          <w:lang w:val="sr-Latn-CS"/>
        </w:rPr>
        <w:t xml:space="preserve"> </w:t>
      </w:r>
      <w:r w:rsidR="006870B8" w:rsidRPr="00285D0F">
        <w:rPr>
          <w:rFonts w:cs="Arial"/>
          <w:sz w:val="24"/>
          <w:szCs w:val="24"/>
        </w:rPr>
        <w:t>све</w:t>
      </w:r>
      <w:r w:rsidR="006870B8" w:rsidRPr="00285D0F">
        <w:rPr>
          <w:rFonts w:cs="Arial"/>
          <w:sz w:val="24"/>
          <w:szCs w:val="24"/>
          <w:lang w:val="sr-Latn-CS"/>
        </w:rPr>
        <w:t xml:space="preserve"> </w:t>
      </w:r>
      <w:r w:rsidR="006870B8" w:rsidRPr="00285D0F">
        <w:rPr>
          <w:rFonts w:cs="Arial"/>
          <w:sz w:val="24"/>
          <w:szCs w:val="24"/>
        </w:rPr>
        <w:t>услове</w:t>
      </w:r>
      <w:r w:rsidR="006870B8" w:rsidRPr="00285D0F">
        <w:rPr>
          <w:rFonts w:cs="Arial"/>
          <w:sz w:val="24"/>
          <w:szCs w:val="24"/>
          <w:lang w:val="sr-Latn-CS"/>
        </w:rPr>
        <w:t xml:space="preserve"> </w:t>
      </w:r>
      <w:r w:rsidR="006870B8" w:rsidRPr="00285D0F">
        <w:rPr>
          <w:rFonts w:cs="Arial"/>
          <w:sz w:val="24"/>
          <w:szCs w:val="24"/>
        </w:rPr>
        <w:t>одређене</w:t>
      </w:r>
      <w:r w:rsidR="006870B8" w:rsidRPr="00285D0F">
        <w:rPr>
          <w:rFonts w:cs="Arial"/>
          <w:sz w:val="24"/>
          <w:szCs w:val="24"/>
          <w:lang w:val="sr-Latn-CS"/>
        </w:rPr>
        <w:t xml:space="preserve"> </w:t>
      </w:r>
      <w:r w:rsidR="006870B8" w:rsidRPr="00285D0F">
        <w:rPr>
          <w:rFonts w:cs="Arial"/>
          <w:sz w:val="24"/>
          <w:szCs w:val="24"/>
        </w:rPr>
        <w:t>за</w:t>
      </w:r>
      <w:r w:rsidR="006870B8" w:rsidRPr="00285D0F">
        <w:rPr>
          <w:rFonts w:cs="Arial"/>
          <w:sz w:val="24"/>
          <w:szCs w:val="24"/>
          <w:lang w:val="sr-Latn-CS"/>
        </w:rPr>
        <w:t xml:space="preserve"> </w:t>
      </w:r>
      <w:r w:rsidR="006870B8" w:rsidRPr="00285D0F">
        <w:rPr>
          <w:rFonts w:cs="Arial"/>
          <w:sz w:val="24"/>
          <w:szCs w:val="24"/>
        </w:rPr>
        <w:t>подизвођача</w:t>
      </w:r>
      <w:r w:rsidR="006870B8" w:rsidRPr="00285D0F">
        <w:rPr>
          <w:rFonts w:cs="Arial"/>
          <w:sz w:val="24"/>
          <w:szCs w:val="24"/>
          <w:lang w:val="sr-Latn-CS"/>
        </w:rPr>
        <w:t xml:space="preserve"> </w:t>
      </w:r>
      <w:r w:rsidR="006870B8" w:rsidRPr="00285D0F">
        <w:rPr>
          <w:rFonts w:cs="Arial"/>
          <w:sz w:val="24"/>
          <w:szCs w:val="24"/>
        </w:rPr>
        <w:t>и</w:t>
      </w:r>
      <w:r w:rsidR="006870B8" w:rsidRPr="00285D0F">
        <w:rPr>
          <w:rFonts w:cs="Arial"/>
          <w:sz w:val="24"/>
          <w:szCs w:val="24"/>
          <w:lang w:val="sr-Latn-CS"/>
        </w:rPr>
        <w:t xml:space="preserve"> </w:t>
      </w:r>
      <w:r w:rsidR="006870B8" w:rsidRPr="00285D0F">
        <w:rPr>
          <w:rFonts w:cs="Arial"/>
          <w:sz w:val="24"/>
          <w:szCs w:val="24"/>
        </w:rPr>
        <w:t>уколико</w:t>
      </w:r>
      <w:r w:rsidR="006870B8" w:rsidRPr="00285D0F">
        <w:rPr>
          <w:rFonts w:cs="Arial"/>
          <w:sz w:val="24"/>
          <w:szCs w:val="24"/>
          <w:lang w:val="sr-Latn-CS"/>
        </w:rPr>
        <w:t xml:space="preserve"> </w:t>
      </w:r>
      <w:r w:rsidR="006870B8" w:rsidRPr="00285D0F">
        <w:rPr>
          <w:rFonts w:cs="Arial"/>
          <w:sz w:val="24"/>
          <w:szCs w:val="24"/>
        </w:rPr>
        <w:lastRenderedPageBreak/>
        <w:t>добије</w:t>
      </w:r>
      <w:r w:rsidR="006870B8" w:rsidRPr="00285D0F">
        <w:rPr>
          <w:rFonts w:cs="Arial"/>
          <w:sz w:val="24"/>
          <w:szCs w:val="24"/>
          <w:lang w:val="sr-Latn-CS"/>
        </w:rPr>
        <w:t xml:space="preserve"> </w:t>
      </w:r>
      <w:r w:rsidR="006870B8" w:rsidRPr="00285D0F">
        <w:rPr>
          <w:rFonts w:cs="Arial"/>
          <w:sz w:val="24"/>
          <w:szCs w:val="24"/>
        </w:rPr>
        <w:t>претходну</w:t>
      </w:r>
      <w:r w:rsidR="006870B8" w:rsidRPr="00285D0F">
        <w:rPr>
          <w:rFonts w:cs="Arial"/>
          <w:sz w:val="24"/>
          <w:szCs w:val="24"/>
          <w:lang w:val="sr-Latn-CS"/>
        </w:rPr>
        <w:t xml:space="preserve"> </w:t>
      </w:r>
      <w:r w:rsidR="006870B8" w:rsidRPr="00285D0F">
        <w:rPr>
          <w:rFonts w:cs="Arial"/>
          <w:sz w:val="24"/>
          <w:szCs w:val="24"/>
        </w:rPr>
        <w:t>сагласност</w:t>
      </w:r>
      <w:r w:rsidR="006870B8" w:rsidRPr="00285D0F">
        <w:rPr>
          <w:rFonts w:cs="Arial"/>
          <w:sz w:val="24"/>
          <w:szCs w:val="24"/>
          <w:lang w:val="sr-Latn-CS"/>
        </w:rPr>
        <w:t xml:space="preserve"> </w:t>
      </w:r>
      <w:r w:rsidR="006870B8" w:rsidRPr="00285D0F">
        <w:rPr>
          <w:rFonts w:cs="Arial"/>
          <w:sz w:val="24"/>
          <w:szCs w:val="24"/>
        </w:rPr>
        <w:t>Наручиоца</w:t>
      </w:r>
      <w:r w:rsidR="006870B8" w:rsidRPr="00285D0F">
        <w:rPr>
          <w:rFonts w:cs="Arial"/>
          <w:sz w:val="24"/>
          <w:szCs w:val="24"/>
          <w:lang w:val="sr-Latn-CS"/>
        </w:rPr>
        <w:t xml:space="preserve">. </w:t>
      </w:r>
      <w:r w:rsidR="006870B8" w:rsidRPr="00285D0F">
        <w:rPr>
          <w:rFonts w:cs="Arial"/>
          <w:sz w:val="24"/>
          <w:szCs w:val="24"/>
        </w:rPr>
        <w:t>Наручилац</w:t>
      </w:r>
      <w:r w:rsidR="006870B8" w:rsidRPr="00285D0F">
        <w:rPr>
          <w:rFonts w:cs="Arial"/>
          <w:sz w:val="24"/>
          <w:szCs w:val="24"/>
          <w:lang w:val="sr-Latn-CS"/>
        </w:rPr>
        <w:t xml:space="preserve"> </w:t>
      </w:r>
      <w:r w:rsidR="006870B8" w:rsidRPr="00285D0F">
        <w:rPr>
          <w:rFonts w:cs="Arial"/>
          <w:sz w:val="24"/>
          <w:szCs w:val="24"/>
        </w:rPr>
        <w:t>може</w:t>
      </w:r>
      <w:r w:rsidR="006870B8" w:rsidRPr="00285D0F">
        <w:rPr>
          <w:rFonts w:cs="Arial"/>
          <w:sz w:val="24"/>
          <w:szCs w:val="24"/>
          <w:lang w:val="sr-Latn-CS"/>
        </w:rPr>
        <w:t xml:space="preserve"> </w:t>
      </w:r>
      <w:r w:rsidR="006870B8" w:rsidRPr="00285D0F">
        <w:rPr>
          <w:rFonts w:cs="Arial"/>
          <w:sz w:val="24"/>
          <w:szCs w:val="24"/>
        </w:rPr>
        <w:t>на</w:t>
      </w:r>
      <w:r w:rsidR="006870B8" w:rsidRPr="00285D0F">
        <w:rPr>
          <w:rFonts w:cs="Arial"/>
          <w:sz w:val="24"/>
          <w:szCs w:val="24"/>
          <w:lang w:val="sr-Latn-CS"/>
        </w:rPr>
        <w:t xml:space="preserve"> </w:t>
      </w:r>
      <w:r w:rsidR="006870B8" w:rsidRPr="00285D0F">
        <w:rPr>
          <w:rFonts w:cs="Arial"/>
          <w:sz w:val="24"/>
          <w:szCs w:val="24"/>
        </w:rPr>
        <w:t>захтев</w:t>
      </w:r>
      <w:r w:rsidR="006870B8" w:rsidRPr="00285D0F">
        <w:rPr>
          <w:rFonts w:cs="Arial"/>
          <w:sz w:val="24"/>
          <w:szCs w:val="24"/>
          <w:lang w:val="sr-Latn-CS"/>
        </w:rPr>
        <w:t xml:space="preserve"> </w:t>
      </w:r>
      <w:r w:rsidR="006870B8" w:rsidRPr="00285D0F">
        <w:rPr>
          <w:rFonts w:cs="Arial"/>
          <w:sz w:val="24"/>
          <w:szCs w:val="24"/>
        </w:rPr>
        <w:t>подизвођача</w:t>
      </w:r>
      <w:r w:rsidR="006870B8" w:rsidRPr="00285D0F">
        <w:rPr>
          <w:rFonts w:cs="Arial"/>
          <w:sz w:val="24"/>
          <w:szCs w:val="24"/>
          <w:lang w:val="sr-Latn-CS"/>
        </w:rPr>
        <w:t xml:space="preserve"> </w:t>
      </w:r>
      <w:r w:rsidR="006870B8" w:rsidRPr="00285D0F">
        <w:rPr>
          <w:rFonts w:cs="Arial"/>
          <w:sz w:val="24"/>
          <w:szCs w:val="24"/>
        </w:rPr>
        <w:t>и</w:t>
      </w:r>
      <w:r w:rsidR="006870B8" w:rsidRPr="00285D0F">
        <w:rPr>
          <w:rFonts w:cs="Arial"/>
          <w:sz w:val="24"/>
          <w:szCs w:val="24"/>
          <w:lang w:val="sr-Latn-CS"/>
        </w:rPr>
        <w:t xml:space="preserve"> </w:t>
      </w:r>
      <w:r w:rsidR="006870B8" w:rsidRPr="00285D0F">
        <w:rPr>
          <w:rFonts w:cs="Arial"/>
          <w:sz w:val="24"/>
          <w:szCs w:val="24"/>
        </w:rPr>
        <w:t>где</w:t>
      </w:r>
      <w:r w:rsidR="006870B8" w:rsidRPr="00285D0F">
        <w:rPr>
          <w:rFonts w:cs="Arial"/>
          <w:sz w:val="24"/>
          <w:szCs w:val="24"/>
          <w:lang w:val="sr-Latn-CS"/>
        </w:rPr>
        <w:t xml:space="preserve"> </w:t>
      </w:r>
      <w:r w:rsidR="006870B8" w:rsidRPr="00285D0F">
        <w:rPr>
          <w:rFonts w:cs="Arial"/>
          <w:sz w:val="24"/>
          <w:szCs w:val="24"/>
        </w:rPr>
        <w:t>природа</w:t>
      </w:r>
      <w:r w:rsidR="006870B8" w:rsidRPr="00285D0F">
        <w:rPr>
          <w:rFonts w:cs="Arial"/>
          <w:sz w:val="24"/>
          <w:szCs w:val="24"/>
          <w:lang w:val="sr-Latn-CS"/>
        </w:rPr>
        <w:t xml:space="preserve"> </w:t>
      </w:r>
      <w:r w:rsidR="006870B8" w:rsidRPr="00285D0F">
        <w:rPr>
          <w:rFonts w:cs="Arial"/>
          <w:sz w:val="24"/>
          <w:szCs w:val="24"/>
        </w:rPr>
        <w:t>предмета</w:t>
      </w:r>
      <w:r w:rsidR="006870B8" w:rsidRPr="00285D0F">
        <w:rPr>
          <w:rFonts w:cs="Arial"/>
          <w:sz w:val="24"/>
          <w:szCs w:val="24"/>
          <w:lang w:val="sr-Latn-CS"/>
        </w:rPr>
        <w:t xml:space="preserve"> </w:t>
      </w:r>
      <w:r w:rsidR="006870B8" w:rsidRPr="00285D0F">
        <w:rPr>
          <w:rFonts w:cs="Arial"/>
          <w:sz w:val="24"/>
          <w:szCs w:val="24"/>
        </w:rPr>
        <w:t>набавке</w:t>
      </w:r>
      <w:r w:rsidR="006870B8" w:rsidRPr="00285D0F">
        <w:rPr>
          <w:rFonts w:cs="Arial"/>
          <w:sz w:val="24"/>
          <w:szCs w:val="24"/>
          <w:lang w:val="sr-Latn-CS"/>
        </w:rPr>
        <w:t xml:space="preserve"> </w:t>
      </w:r>
      <w:r w:rsidR="006870B8" w:rsidRPr="00285D0F">
        <w:rPr>
          <w:rFonts w:cs="Arial"/>
          <w:sz w:val="24"/>
          <w:szCs w:val="24"/>
        </w:rPr>
        <w:t>то</w:t>
      </w:r>
      <w:r w:rsidR="006870B8" w:rsidRPr="00285D0F">
        <w:rPr>
          <w:rFonts w:cs="Arial"/>
          <w:sz w:val="24"/>
          <w:szCs w:val="24"/>
          <w:lang w:val="sr-Latn-CS"/>
        </w:rPr>
        <w:t xml:space="preserve"> </w:t>
      </w:r>
      <w:r w:rsidR="006870B8" w:rsidRPr="00285D0F">
        <w:rPr>
          <w:rFonts w:cs="Arial"/>
          <w:sz w:val="24"/>
          <w:szCs w:val="24"/>
        </w:rPr>
        <w:t>дозвољава</w:t>
      </w:r>
      <w:r w:rsidR="006870B8" w:rsidRPr="00285D0F">
        <w:rPr>
          <w:rFonts w:cs="Arial"/>
          <w:sz w:val="24"/>
          <w:szCs w:val="24"/>
          <w:lang w:val="sr-Latn-CS"/>
        </w:rPr>
        <w:t xml:space="preserve"> </w:t>
      </w:r>
      <w:r w:rsidR="006870B8" w:rsidRPr="00285D0F">
        <w:rPr>
          <w:rFonts w:cs="Arial"/>
          <w:sz w:val="24"/>
          <w:szCs w:val="24"/>
        </w:rPr>
        <w:t>пренети</w:t>
      </w:r>
      <w:r w:rsidR="006870B8" w:rsidRPr="00285D0F">
        <w:rPr>
          <w:rFonts w:cs="Arial"/>
          <w:sz w:val="24"/>
          <w:szCs w:val="24"/>
          <w:lang w:val="sr-Latn-CS"/>
        </w:rPr>
        <w:t xml:space="preserve"> </w:t>
      </w:r>
      <w:r w:rsidR="006870B8" w:rsidRPr="00285D0F">
        <w:rPr>
          <w:rFonts w:cs="Arial"/>
          <w:sz w:val="24"/>
          <w:szCs w:val="24"/>
        </w:rPr>
        <w:t>доспела</w:t>
      </w:r>
      <w:r w:rsidR="006870B8" w:rsidRPr="00285D0F">
        <w:rPr>
          <w:rFonts w:cs="Arial"/>
          <w:sz w:val="24"/>
          <w:szCs w:val="24"/>
          <w:lang w:val="sr-Latn-CS"/>
        </w:rPr>
        <w:t xml:space="preserve"> </w:t>
      </w:r>
      <w:r w:rsidR="006870B8" w:rsidRPr="00285D0F">
        <w:rPr>
          <w:rFonts w:cs="Arial"/>
          <w:sz w:val="24"/>
          <w:szCs w:val="24"/>
        </w:rPr>
        <w:t>потраживања</w:t>
      </w:r>
      <w:r w:rsidR="006870B8" w:rsidRPr="00285D0F">
        <w:rPr>
          <w:rFonts w:cs="Arial"/>
          <w:sz w:val="24"/>
          <w:szCs w:val="24"/>
          <w:lang w:val="sr-Latn-CS"/>
        </w:rPr>
        <w:t xml:space="preserve"> </w:t>
      </w:r>
      <w:r w:rsidR="006870B8" w:rsidRPr="00285D0F">
        <w:rPr>
          <w:rFonts w:cs="Arial"/>
          <w:sz w:val="24"/>
          <w:szCs w:val="24"/>
        </w:rPr>
        <w:t>директно</w:t>
      </w:r>
      <w:r w:rsidR="006870B8" w:rsidRPr="00285D0F">
        <w:rPr>
          <w:rFonts w:cs="Arial"/>
          <w:sz w:val="24"/>
          <w:szCs w:val="24"/>
          <w:lang w:val="sr-Latn-CS"/>
        </w:rPr>
        <w:t xml:space="preserve"> </w:t>
      </w:r>
      <w:r w:rsidR="006870B8" w:rsidRPr="00285D0F">
        <w:rPr>
          <w:rFonts w:cs="Arial"/>
          <w:sz w:val="24"/>
          <w:szCs w:val="24"/>
        </w:rPr>
        <w:t>подизвођачу</w:t>
      </w:r>
      <w:r w:rsidR="006870B8" w:rsidRPr="00285D0F">
        <w:rPr>
          <w:rFonts w:cs="Arial"/>
          <w:sz w:val="24"/>
          <w:szCs w:val="24"/>
          <w:lang w:val="sr-Latn-CS"/>
        </w:rPr>
        <w:t xml:space="preserve">, </w:t>
      </w:r>
      <w:r w:rsidR="006870B8" w:rsidRPr="00285D0F">
        <w:rPr>
          <w:rFonts w:cs="Arial"/>
          <w:sz w:val="24"/>
          <w:szCs w:val="24"/>
        </w:rPr>
        <w:t>за</w:t>
      </w:r>
      <w:r w:rsidR="006870B8" w:rsidRPr="00285D0F">
        <w:rPr>
          <w:rFonts w:cs="Arial"/>
          <w:sz w:val="24"/>
          <w:szCs w:val="24"/>
          <w:lang w:val="sr-Latn-CS"/>
        </w:rPr>
        <w:t xml:space="preserve"> </w:t>
      </w:r>
      <w:r w:rsidR="006870B8" w:rsidRPr="00285D0F">
        <w:rPr>
          <w:rFonts w:cs="Arial"/>
          <w:sz w:val="24"/>
          <w:szCs w:val="24"/>
        </w:rPr>
        <w:t>део</w:t>
      </w:r>
      <w:r w:rsidR="006870B8" w:rsidRPr="00285D0F">
        <w:rPr>
          <w:rFonts w:cs="Arial"/>
          <w:sz w:val="24"/>
          <w:szCs w:val="24"/>
          <w:lang w:val="sr-Latn-CS"/>
        </w:rPr>
        <w:t xml:space="preserve"> </w:t>
      </w:r>
      <w:r w:rsidR="006870B8" w:rsidRPr="00285D0F">
        <w:rPr>
          <w:rFonts w:cs="Arial"/>
          <w:sz w:val="24"/>
          <w:szCs w:val="24"/>
        </w:rPr>
        <w:t>набавке</w:t>
      </w:r>
      <w:r w:rsidR="006870B8" w:rsidRPr="00285D0F">
        <w:rPr>
          <w:rFonts w:cs="Arial"/>
          <w:sz w:val="24"/>
          <w:szCs w:val="24"/>
          <w:lang w:val="sr-Latn-CS"/>
        </w:rPr>
        <w:t xml:space="preserve"> </w:t>
      </w:r>
      <w:r w:rsidR="006870B8" w:rsidRPr="00285D0F">
        <w:rPr>
          <w:rFonts w:cs="Arial"/>
          <w:sz w:val="24"/>
          <w:szCs w:val="24"/>
        </w:rPr>
        <w:t>који</w:t>
      </w:r>
      <w:r w:rsidR="006870B8" w:rsidRPr="00285D0F">
        <w:rPr>
          <w:rFonts w:cs="Arial"/>
          <w:sz w:val="24"/>
          <w:szCs w:val="24"/>
          <w:lang w:val="sr-Latn-CS"/>
        </w:rPr>
        <w:t xml:space="preserve"> </w:t>
      </w:r>
      <w:r w:rsidR="006870B8" w:rsidRPr="00285D0F">
        <w:rPr>
          <w:rFonts w:cs="Arial"/>
          <w:sz w:val="24"/>
          <w:szCs w:val="24"/>
        </w:rPr>
        <w:t>се</w:t>
      </w:r>
      <w:r w:rsidR="006870B8" w:rsidRPr="00285D0F">
        <w:rPr>
          <w:rFonts w:cs="Arial"/>
          <w:sz w:val="24"/>
          <w:szCs w:val="24"/>
          <w:lang w:val="sr-Latn-CS"/>
        </w:rPr>
        <w:t xml:space="preserve"> </w:t>
      </w:r>
      <w:r w:rsidR="006870B8" w:rsidRPr="00285D0F">
        <w:rPr>
          <w:rFonts w:cs="Arial"/>
          <w:sz w:val="24"/>
          <w:szCs w:val="24"/>
        </w:rPr>
        <w:t>изв</w:t>
      </w:r>
      <w:r w:rsidR="006870B8" w:rsidRPr="00285D0F">
        <w:rPr>
          <w:rFonts w:cs="Arial"/>
          <w:sz w:val="24"/>
          <w:szCs w:val="24"/>
          <w:lang w:val="sr-Cyrl-RS"/>
        </w:rPr>
        <w:t>оди</w:t>
      </w:r>
      <w:r w:rsidR="006870B8" w:rsidRPr="00285D0F">
        <w:rPr>
          <w:rFonts w:cs="Arial"/>
          <w:sz w:val="24"/>
          <w:szCs w:val="24"/>
          <w:lang w:val="sr-Latn-CS"/>
        </w:rPr>
        <w:t xml:space="preserve"> </w:t>
      </w:r>
      <w:r w:rsidR="006870B8" w:rsidRPr="00285D0F">
        <w:rPr>
          <w:rFonts w:cs="Arial"/>
          <w:sz w:val="24"/>
          <w:szCs w:val="24"/>
        </w:rPr>
        <w:t>преко</w:t>
      </w:r>
      <w:r w:rsidR="006870B8" w:rsidRPr="00285D0F">
        <w:rPr>
          <w:rFonts w:cs="Arial"/>
          <w:sz w:val="24"/>
          <w:szCs w:val="24"/>
          <w:lang w:val="sr-Latn-CS"/>
        </w:rPr>
        <w:t xml:space="preserve"> </w:t>
      </w:r>
      <w:r w:rsidR="006870B8" w:rsidRPr="00285D0F">
        <w:rPr>
          <w:rFonts w:cs="Arial"/>
          <w:sz w:val="24"/>
          <w:szCs w:val="24"/>
        </w:rPr>
        <w:t>тог</w:t>
      </w:r>
      <w:r w:rsidR="006870B8" w:rsidRPr="00285D0F">
        <w:rPr>
          <w:rFonts w:cs="Arial"/>
          <w:sz w:val="24"/>
          <w:szCs w:val="24"/>
          <w:lang w:val="sr-Latn-CS"/>
        </w:rPr>
        <w:t xml:space="preserve"> </w:t>
      </w:r>
      <w:r w:rsidR="006870B8" w:rsidRPr="00285D0F">
        <w:rPr>
          <w:rFonts w:cs="Arial"/>
          <w:sz w:val="24"/>
          <w:szCs w:val="24"/>
        </w:rPr>
        <w:t>подизвођача</w:t>
      </w:r>
      <w:r w:rsidR="006870B8" w:rsidRPr="00285D0F">
        <w:rPr>
          <w:rFonts w:cs="Arial"/>
          <w:sz w:val="24"/>
          <w:szCs w:val="24"/>
          <w:lang w:val="sr-Latn-CS"/>
        </w:rPr>
        <w:t xml:space="preserve">. </w:t>
      </w:r>
      <w:r w:rsidR="006870B8" w:rsidRPr="00285D0F">
        <w:rPr>
          <w:rFonts w:cs="Arial"/>
          <w:sz w:val="24"/>
          <w:szCs w:val="24"/>
        </w:rPr>
        <w:t>Пре</w:t>
      </w:r>
      <w:r w:rsidR="006870B8" w:rsidRPr="00285D0F">
        <w:rPr>
          <w:rFonts w:cs="Arial"/>
          <w:sz w:val="24"/>
          <w:szCs w:val="24"/>
          <w:lang w:val="sr-Latn-CS"/>
        </w:rPr>
        <w:t xml:space="preserve"> </w:t>
      </w:r>
      <w:r w:rsidR="006870B8" w:rsidRPr="00285D0F">
        <w:rPr>
          <w:rFonts w:cs="Arial"/>
          <w:sz w:val="24"/>
          <w:szCs w:val="24"/>
        </w:rPr>
        <w:t>доношења</w:t>
      </w:r>
      <w:r w:rsidR="006870B8" w:rsidRPr="00285D0F">
        <w:rPr>
          <w:rFonts w:cs="Arial"/>
          <w:sz w:val="24"/>
          <w:szCs w:val="24"/>
          <w:lang w:val="sr-Latn-CS"/>
        </w:rPr>
        <w:t xml:space="preserve"> </w:t>
      </w:r>
      <w:r w:rsidR="006870B8" w:rsidRPr="00285D0F">
        <w:rPr>
          <w:rFonts w:cs="Arial"/>
          <w:sz w:val="24"/>
          <w:szCs w:val="24"/>
        </w:rPr>
        <w:t>одлуке</w:t>
      </w:r>
      <w:r w:rsidR="006870B8" w:rsidRPr="00285D0F">
        <w:rPr>
          <w:rFonts w:cs="Arial"/>
          <w:sz w:val="24"/>
          <w:szCs w:val="24"/>
          <w:lang w:val="sr-Latn-CS"/>
        </w:rPr>
        <w:t xml:space="preserve">  </w:t>
      </w:r>
      <w:r w:rsidR="006870B8" w:rsidRPr="00285D0F">
        <w:rPr>
          <w:rFonts w:cs="Arial"/>
          <w:sz w:val="24"/>
          <w:szCs w:val="24"/>
        </w:rPr>
        <w:t>о</w:t>
      </w:r>
      <w:r w:rsidR="006870B8" w:rsidRPr="00285D0F">
        <w:rPr>
          <w:rFonts w:cs="Arial"/>
          <w:sz w:val="24"/>
          <w:szCs w:val="24"/>
          <w:lang w:val="sr-Latn-CS"/>
        </w:rPr>
        <w:t xml:space="preserve"> </w:t>
      </w:r>
      <w:r w:rsidR="006870B8" w:rsidRPr="00285D0F">
        <w:rPr>
          <w:rFonts w:cs="Arial"/>
          <w:sz w:val="24"/>
          <w:szCs w:val="24"/>
        </w:rPr>
        <w:t>преношењу</w:t>
      </w:r>
      <w:r w:rsidR="006870B8" w:rsidRPr="00285D0F">
        <w:rPr>
          <w:rFonts w:cs="Arial"/>
          <w:sz w:val="24"/>
          <w:szCs w:val="24"/>
          <w:lang w:val="sr-Latn-CS"/>
        </w:rPr>
        <w:t xml:space="preserve"> </w:t>
      </w:r>
      <w:r w:rsidR="006870B8" w:rsidRPr="00285D0F">
        <w:rPr>
          <w:rFonts w:cs="Arial"/>
          <w:sz w:val="24"/>
          <w:szCs w:val="24"/>
        </w:rPr>
        <w:t>доспелих</w:t>
      </w:r>
      <w:r w:rsidR="006870B8" w:rsidRPr="00285D0F">
        <w:rPr>
          <w:rFonts w:cs="Arial"/>
          <w:sz w:val="24"/>
          <w:szCs w:val="24"/>
          <w:lang w:val="sr-Latn-CS"/>
        </w:rPr>
        <w:t xml:space="preserve"> </w:t>
      </w:r>
      <w:r w:rsidR="006870B8" w:rsidRPr="00285D0F">
        <w:rPr>
          <w:rFonts w:cs="Arial"/>
          <w:sz w:val="24"/>
          <w:szCs w:val="24"/>
        </w:rPr>
        <w:t>потраживања</w:t>
      </w:r>
      <w:r w:rsidR="006870B8" w:rsidRPr="00285D0F">
        <w:rPr>
          <w:rFonts w:cs="Arial"/>
          <w:sz w:val="24"/>
          <w:szCs w:val="24"/>
          <w:lang w:val="sr-Latn-CS"/>
        </w:rPr>
        <w:t xml:space="preserve"> </w:t>
      </w:r>
      <w:r w:rsidR="006870B8" w:rsidRPr="00285D0F">
        <w:rPr>
          <w:rFonts w:cs="Arial"/>
          <w:sz w:val="24"/>
          <w:szCs w:val="24"/>
        </w:rPr>
        <w:t>директно</w:t>
      </w:r>
      <w:r w:rsidR="006870B8" w:rsidRPr="00285D0F">
        <w:rPr>
          <w:rFonts w:cs="Arial"/>
          <w:sz w:val="24"/>
          <w:szCs w:val="24"/>
          <w:lang w:val="sr-Latn-CS"/>
        </w:rPr>
        <w:t xml:space="preserve"> </w:t>
      </w:r>
      <w:r w:rsidR="006870B8" w:rsidRPr="00285D0F">
        <w:rPr>
          <w:rFonts w:cs="Arial"/>
          <w:sz w:val="24"/>
          <w:szCs w:val="24"/>
        </w:rPr>
        <w:t>подизвођачу</w:t>
      </w:r>
      <w:r w:rsidR="006870B8" w:rsidRPr="00285D0F">
        <w:rPr>
          <w:rFonts w:cs="Arial"/>
          <w:sz w:val="24"/>
          <w:szCs w:val="24"/>
          <w:lang w:val="sr-Latn-CS"/>
        </w:rPr>
        <w:t xml:space="preserve"> </w:t>
      </w:r>
      <w:r w:rsidR="006870B8" w:rsidRPr="00285D0F">
        <w:rPr>
          <w:rFonts w:cs="Arial"/>
          <w:sz w:val="24"/>
          <w:szCs w:val="24"/>
        </w:rPr>
        <w:t>наручилац</w:t>
      </w:r>
      <w:r w:rsidR="006870B8" w:rsidRPr="00285D0F">
        <w:rPr>
          <w:rFonts w:cs="Arial"/>
          <w:sz w:val="24"/>
          <w:szCs w:val="24"/>
          <w:lang w:val="sr-Latn-CS"/>
        </w:rPr>
        <w:t xml:space="preserve"> </w:t>
      </w:r>
      <w:r w:rsidR="006870B8" w:rsidRPr="00285D0F">
        <w:rPr>
          <w:rFonts w:cs="Arial"/>
          <w:sz w:val="24"/>
          <w:szCs w:val="24"/>
        </w:rPr>
        <w:t>ће</w:t>
      </w:r>
      <w:r w:rsidR="006870B8" w:rsidRPr="00285D0F">
        <w:rPr>
          <w:rFonts w:cs="Arial"/>
          <w:sz w:val="24"/>
          <w:szCs w:val="24"/>
          <w:lang w:val="sr-Latn-CS"/>
        </w:rPr>
        <w:t xml:space="preserve"> </w:t>
      </w:r>
      <w:r w:rsidR="006870B8" w:rsidRPr="00285D0F">
        <w:rPr>
          <w:rFonts w:cs="Arial"/>
          <w:sz w:val="24"/>
          <w:szCs w:val="24"/>
        </w:rPr>
        <w:t>омогућити</w:t>
      </w:r>
      <w:r w:rsidR="006870B8" w:rsidRPr="00285D0F">
        <w:rPr>
          <w:rFonts w:cs="Arial"/>
          <w:sz w:val="24"/>
          <w:szCs w:val="24"/>
          <w:lang w:val="sr-Latn-CS"/>
        </w:rPr>
        <w:t xml:space="preserve"> </w:t>
      </w:r>
      <w:r w:rsidRPr="00285D0F">
        <w:rPr>
          <w:rFonts w:cs="Arial"/>
          <w:sz w:val="24"/>
          <w:szCs w:val="24"/>
          <w:lang w:val="sr-Cyrl-CS"/>
        </w:rPr>
        <w:t>понуђачу</w:t>
      </w:r>
      <w:r w:rsidR="006870B8" w:rsidRPr="00285D0F">
        <w:rPr>
          <w:rFonts w:cs="Arial"/>
          <w:sz w:val="24"/>
          <w:szCs w:val="24"/>
          <w:lang w:val="sr-Latn-CS"/>
        </w:rPr>
        <w:t xml:space="preserve"> </w:t>
      </w:r>
      <w:r w:rsidR="006870B8" w:rsidRPr="00285D0F">
        <w:rPr>
          <w:rFonts w:cs="Arial"/>
          <w:sz w:val="24"/>
          <w:szCs w:val="24"/>
        </w:rPr>
        <w:t>да</w:t>
      </w:r>
      <w:r w:rsidR="006870B8" w:rsidRPr="00285D0F">
        <w:rPr>
          <w:rFonts w:cs="Arial"/>
          <w:sz w:val="24"/>
          <w:szCs w:val="24"/>
          <w:lang w:val="sr-Latn-CS"/>
        </w:rPr>
        <w:t xml:space="preserve"> </w:t>
      </w:r>
      <w:r w:rsidR="006870B8" w:rsidRPr="00285D0F">
        <w:rPr>
          <w:rFonts w:cs="Arial"/>
          <w:sz w:val="24"/>
          <w:szCs w:val="24"/>
        </w:rPr>
        <w:t>у</w:t>
      </w:r>
      <w:r w:rsidR="006870B8" w:rsidRPr="00285D0F">
        <w:rPr>
          <w:rFonts w:cs="Arial"/>
          <w:sz w:val="24"/>
          <w:szCs w:val="24"/>
          <w:lang w:val="sr-Latn-CS"/>
        </w:rPr>
        <w:t xml:space="preserve"> </w:t>
      </w:r>
      <w:r w:rsidR="006870B8" w:rsidRPr="00285D0F">
        <w:rPr>
          <w:rFonts w:cs="Arial"/>
          <w:sz w:val="24"/>
          <w:szCs w:val="24"/>
        </w:rPr>
        <w:t>року</w:t>
      </w:r>
      <w:r w:rsidR="006870B8" w:rsidRPr="00285D0F">
        <w:rPr>
          <w:rFonts w:cs="Arial"/>
          <w:sz w:val="24"/>
          <w:szCs w:val="24"/>
          <w:lang w:val="sr-Latn-CS"/>
        </w:rPr>
        <w:t xml:space="preserve"> </w:t>
      </w:r>
      <w:r w:rsidR="006870B8" w:rsidRPr="00285D0F">
        <w:rPr>
          <w:rFonts w:cs="Arial"/>
          <w:sz w:val="24"/>
          <w:szCs w:val="24"/>
        </w:rPr>
        <w:t>од</w:t>
      </w:r>
      <w:r w:rsidR="006870B8" w:rsidRPr="00285D0F">
        <w:rPr>
          <w:rFonts w:cs="Arial"/>
          <w:sz w:val="24"/>
          <w:szCs w:val="24"/>
          <w:lang w:val="sr-Latn-CS"/>
        </w:rPr>
        <w:t xml:space="preserve"> 5</w:t>
      </w:r>
      <w:r w:rsidR="00A07CE9" w:rsidRPr="00285D0F">
        <w:rPr>
          <w:rFonts w:cs="Arial"/>
          <w:sz w:val="24"/>
          <w:szCs w:val="24"/>
          <w:lang w:val="sr-Cyrl-RS"/>
        </w:rPr>
        <w:t>(пет)</w:t>
      </w:r>
      <w:r w:rsidR="006870B8" w:rsidRPr="00285D0F">
        <w:rPr>
          <w:rFonts w:cs="Arial"/>
          <w:sz w:val="24"/>
          <w:szCs w:val="24"/>
          <w:lang w:val="sr-Latn-CS"/>
        </w:rPr>
        <w:t xml:space="preserve"> </w:t>
      </w:r>
      <w:r w:rsidR="006870B8" w:rsidRPr="00285D0F">
        <w:rPr>
          <w:rFonts w:cs="Arial"/>
          <w:sz w:val="24"/>
          <w:szCs w:val="24"/>
        </w:rPr>
        <w:t>дана</w:t>
      </w:r>
      <w:r w:rsidR="006870B8" w:rsidRPr="00285D0F">
        <w:rPr>
          <w:rFonts w:cs="Arial"/>
          <w:sz w:val="24"/>
          <w:szCs w:val="24"/>
          <w:lang w:val="sr-Latn-CS"/>
        </w:rPr>
        <w:t xml:space="preserve"> </w:t>
      </w:r>
      <w:r w:rsidR="006870B8" w:rsidRPr="00285D0F">
        <w:rPr>
          <w:rFonts w:cs="Arial"/>
          <w:sz w:val="24"/>
          <w:szCs w:val="24"/>
        </w:rPr>
        <w:t>од</w:t>
      </w:r>
      <w:r w:rsidR="006870B8" w:rsidRPr="00285D0F">
        <w:rPr>
          <w:rFonts w:cs="Arial"/>
          <w:sz w:val="24"/>
          <w:szCs w:val="24"/>
          <w:lang w:val="sr-Latn-CS"/>
        </w:rPr>
        <w:t xml:space="preserve"> </w:t>
      </w:r>
      <w:r w:rsidR="006870B8" w:rsidRPr="00285D0F">
        <w:rPr>
          <w:rFonts w:cs="Arial"/>
          <w:sz w:val="24"/>
          <w:szCs w:val="24"/>
        </w:rPr>
        <w:t>дана</w:t>
      </w:r>
      <w:r w:rsidR="006870B8" w:rsidRPr="00285D0F">
        <w:rPr>
          <w:rFonts w:cs="Arial"/>
          <w:sz w:val="24"/>
          <w:szCs w:val="24"/>
          <w:lang w:val="sr-Latn-CS"/>
        </w:rPr>
        <w:t xml:space="preserve"> </w:t>
      </w:r>
      <w:r w:rsidR="006870B8" w:rsidRPr="00285D0F">
        <w:rPr>
          <w:rFonts w:cs="Arial"/>
          <w:sz w:val="24"/>
          <w:szCs w:val="24"/>
        </w:rPr>
        <w:t>добијања</w:t>
      </w:r>
      <w:r w:rsidR="006870B8" w:rsidRPr="00285D0F">
        <w:rPr>
          <w:rFonts w:cs="Arial"/>
          <w:sz w:val="24"/>
          <w:szCs w:val="24"/>
          <w:lang w:val="sr-Latn-CS"/>
        </w:rPr>
        <w:t xml:space="preserve"> </w:t>
      </w:r>
      <w:r w:rsidR="006870B8" w:rsidRPr="00285D0F">
        <w:rPr>
          <w:rFonts w:cs="Arial"/>
          <w:sz w:val="24"/>
          <w:szCs w:val="24"/>
        </w:rPr>
        <w:t>позива</w:t>
      </w:r>
      <w:r w:rsidR="006870B8" w:rsidRPr="00285D0F">
        <w:rPr>
          <w:rFonts w:cs="Arial"/>
          <w:sz w:val="24"/>
          <w:szCs w:val="24"/>
          <w:lang w:val="sr-Latn-CS"/>
        </w:rPr>
        <w:t xml:space="preserve"> </w:t>
      </w:r>
      <w:r w:rsidR="006870B8" w:rsidRPr="00285D0F">
        <w:rPr>
          <w:rFonts w:cs="Arial"/>
          <w:sz w:val="24"/>
          <w:szCs w:val="24"/>
        </w:rPr>
        <w:t>наручиоца</w:t>
      </w:r>
      <w:r w:rsidR="006870B8" w:rsidRPr="00285D0F">
        <w:rPr>
          <w:rFonts w:cs="Arial"/>
          <w:sz w:val="24"/>
          <w:szCs w:val="24"/>
          <w:lang w:val="sr-Latn-CS"/>
        </w:rPr>
        <w:t xml:space="preserve"> </w:t>
      </w:r>
      <w:r w:rsidR="006870B8" w:rsidRPr="00285D0F">
        <w:rPr>
          <w:rFonts w:cs="Arial"/>
          <w:sz w:val="24"/>
          <w:szCs w:val="24"/>
        </w:rPr>
        <w:t>приговори</w:t>
      </w:r>
      <w:r w:rsidR="006870B8" w:rsidRPr="00285D0F">
        <w:rPr>
          <w:rFonts w:cs="Arial"/>
          <w:sz w:val="24"/>
          <w:szCs w:val="24"/>
          <w:lang w:val="sr-Latn-CS"/>
        </w:rPr>
        <w:t xml:space="preserve"> </w:t>
      </w:r>
      <w:r w:rsidR="006870B8" w:rsidRPr="00285D0F">
        <w:rPr>
          <w:rFonts w:cs="Arial"/>
          <w:sz w:val="24"/>
          <w:szCs w:val="24"/>
        </w:rPr>
        <w:t>уколико</w:t>
      </w:r>
      <w:r w:rsidR="006870B8" w:rsidRPr="00285D0F">
        <w:rPr>
          <w:rFonts w:cs="Arial"/>
          <w:sz w:val="24"/>
          <w:szCs w:val="24"/>
          <w:lang w:val="sr-Latn-CS"/>
        </w:rPr>
        <w:t xml:space="preserve"> </w:t>
      </w:r>
      <w:r w:rsidR="006870B8" w:rsidRPr="00285D0F">
        <w:rPr>
          <w:rFonts w:cs="Arial"/>
          <w:sz w:val="24"/>
          <w:szCs w:val="24"/>
        </w:rPr>
        <w:t>потраживање</w:t>
      </w:r>
      <w:r w:rsidR="006870B8" w:rsidRPr="00285D0F">
        <w:rPr>
          <w:rFonts w:cs="Arial"/>
          <w:sz w:val="24"/>
          <w:szCs w:val="24"/>
          <w:lang w:val="sr-Latn-CS"/>
        </w:rPr>
        <w:t xml:space="preserve"> </w:t>
      </w:r>
      <w:r w:rsidR="006870B8" w:rsidRPr="00285D0F">
        <w:rPr>
          <w:rFonts w:cs="Arial"/>
          <w:sz w:val="24"/>
          <w:szCs w:val="24"/>
        </w:rPr>
        <w:t>није</w:t>
      </w:r>
      <w:r w:rsidR="006870B8" w:rsidRPr="00285D0F">
        <w:rPr>
          <w:rFonts w:cs="Arial"/>
          <w:sz w:val="24"/>
          <w:szCs w:val="24"/>
          <w:lang w:val="sr-Latn-CS"/>
        </w:rPr>
        <w:t xml:space="preserve"> </w:t>
      </w:r>
      <w:r w:rsidR="006870B8" w:rsidRPr="00285D0F">
        <w:rPr>
          <w:rFonts w:cs="Arial"/>
          <w:sz w:val="24"/>
          <w:szCs w:val="24"/>
        </w:rPr>
        <w:t>доспело</w:t>
      </w:r>
      <w:r w:rsidR="006870B8" w:rsidRPr="00285D0F">
        <w:rPr>
          <w:rFonts w:cs="Arial"/>
          <w:sz w:val="24"/>
          <w:szCs w:val="24"/>
          <w:lang w:val="sr-Latn-CS"/>
        </w:rPr>
        <w:t xml:space="preserve">. </w:t>
      </w:r>
      <w:r w:rsidR="006870B8" w:rsidRPr="00285D0F">
        <w:rPr>
          <w:rFonts w:cs="Arial"/>
          <w:sz w:val="24"/>
          <w:szCs w:val="24"/>
        </w:rPr>
        <w:t>Све</w:t>
      </w:r>
      <w:r w:rsidR="006870B8" w:rsidRPr="00285D0F">
        <w:rPr>
          <w:rFonts w:cs="Arial"/>
          <w:sz w:val="24"/>
          <w:szCs w:val="24"/>
          <w:lang w:val="sr-Latn-CS"/>
        </w:rPr>
        <w:t xml:space="preserve"> </w:t>
      </w:r>
      <w:r w:rsidR="006870B8" w:rsidRPr="00285D0F">
        <w:rPr>
          <w:rFonts w:cs="Arial"/>
          <w:sz w:val="24"/>
          <w:szCs w:val="24"/>
        </w:rPr>
        <w:t>ово</w:t>
      </w:r>
      <w:r w:rsidR="006870B8" w:rsidRPr="00285D0F">
        <w:rPr>
          <w:rFonts w:cs="Arial"/>
          <w:sz w:val="24"/>
          <w:szCs w:val="24"/>
          <w:lang w:val="sr-Latn-CS"/>
        </w:rPr>
        <w:t xml:space="preserve"> </w:t>
      </w:r>
      <w:r w:rsidR="006870B8" w:rsidRPr="00285D0F">
        <w:rPr>
          <w:rFonts w:cs="Arial"/>
          <w:sz w:val="24"/>
          <w:szCs w:val="24"/>
        </w:rPr>
        <w:t>не</w:t>
      </w:r>
      <w:r w:rsidR="006870B8" w:rsidRPr="00285D0F">
        <w:rPr>
          <w:rFonts w:cs="Arial"/>
          <w:sz w:val="24"/>
          <w:szCs w:val="24"/>
          <w:lang w:val="sr-Latn-CS"/>
        </w:rPr>
        <w:t xml:space="preserve"> </w:t>
      </w:r>
      <w:r w:rsidR="006870B8" w:rsidRPr="00285D0F">
        <w:rPr>
          <w:rFonts w:cs="Arial"/>
          <w:sz w:val="24"/>
          <w:szCs w:val="24"/>
        </w:rPr>
        <w:t>утиче</w:t>
      </w:r>
      <w:r w:rsidR="006870B8" w:rsidRPr="00285D0F">
        <w:rPr>
          <w:rFonts w:cs="Arial"/>
          <w:sz w:val="24"/>
          <w:szCs w:val="24"/>
          <w:lang w:val="sr-Latn-CS"/>
        </w:rPr>
        <w:t xml:space="preserve"> </w:t>
      </w:r>
      <w:r w:rsidR="006870B8" w:rsidRPr="00285D0F">
        <w:rPr>
          <w:rFonts w:cs="Arial"/>
          <w:sz w:val="24"/>
          <w:szCs w:val="24"/>
        </w:rPr>
        <w:t>на</w:t>
      </w:r>
      <w:r w:rsidR="006870B8" w:rsidRPr="00285D0F">
        <w:rPr>
          <w:rFonts w:cs="Arial"/>
          <w:sz w:val="24"/>
          <w:szCs w:val="24"/>
          <w:lang w:val="sr-Latn-CS"/>
        </w:rPr>
        <w:t xml:space="preserve"> </w:t>
      </w:r>
      <w:r w:rsidR="006870B8" w:rsidRPr="00285D0F">
        <w:rPr>
          <w:rFonts w:cs="Arial"/>
          <w:sz w:val="24"/>
          <w:szCs w:val="24"/>
        </w:rPr>
        <w:t>правило</w:t>
      </w:r>
      <w:r w:rsidR="006870B8" w:rsidRPr="00285D0F">
        <w:rPr>
          <w:rFonts w:cs="Arial"/>
          <w:sz w:val="24"/>
          <w:szCs w:val="24"/>
          <w:lang w:val="sr-Latn-CS"/>
        </w:rPr>
        <w:t xml:space="preserve"> </w:t>
      </w:r>
      <w:r w:rsidR="006870B8" w:rsidRPr="00285D0F">
        <w:rPr>
          <w:rFonts w:cs="Arial"/>
          <w:sz w:val="24"/>
          <w:szCs w:val="24"/>
        </w:rPr>
        <w:t>да</w:t>
      </w:r>
      <w:r w:rsidR="006870B8" w:rsidRPr="00285D0F">
        <w:rPr>
          <w:rFonts w:cs="Arial"/>
          <w:sz w:val="24"/>
          <w:szCs w:val="24"/>
          <w:lang w:val="sr-Latn-CS"/>
        </w:rPr>
        <w:t xml:space="preserve"> </w:t>
      </w:r>
      <w:r w:rsidRPr="00285D0F">
        <w:rPr>
          <w:rFonts w:cs="Arial"/>
          <w:sz w:val="24"/>
          <w:szCs w:val="24"/>
          <w:lang w:val="sr-Cyrl-CS"/>
        </w:rPr>
        <w:t>понуђач</w:t>
      </w:r>
      <w:r w:rsidR="006870B8" w:rsidRPr="00285D0F">
        <w:rPr>
          <w:rFonts w:cs="Arial"/>
          <w:sz w:val="24"/>
          <w:szCs w:val="24"/>
          <w:lang w:val="sr-Latn-CS"/>
        </w:rPr>
        <w:t xml:space="preserve">  </w:t>
      </w:r>
      <w:r w:rsidR="006870B8" w:rsidRPr="00285D0F">
        <w:rPr>
          <w:rFonts w:cs="Arial"/>
          <w:sz w:val="24"/>
          <w:szCs w:val="24"/>
        </w:rPr>
        <w:t>у</w:t>
      </w:r>
      <w:r w:rsidR="006870B8" w:rsidRPr="00285D0F">
        <w:rPr>
          <w:rFonts w:cs="Arial"/>
          <w:sz w:val="24"/>
          <w:szCs w:val="24"/>
          <w:lang w:val="sr-Latn-CS"/>
        </w:rPr>
        <w:t xml:space="preserve"> </w:t>
      </w:r>
      <w:r w:rsidR="006870B8" w:rsidRPr="00285D0F">
        <w:rPr>
          <w:rFonts w:cs="Arial"/>
          <w:sz w:val="24"/>
          <w:szCs w:val="24"/>
        </w:rPr>
        <w:t>потпуности</w:t>
      </w:r>
      <w:r w:rsidR="006870B8" w:rsidRPr="00285D0F">
        <w:rPr>
          <w:rFonts w:cs="Arial"/>
          <w:sz w:val="24"/>
          <w:szCs w:val="24"/>
          <w:lang w:val="sr-Latn-CS"/>
        </w:rPr>
        <w:t xml:space="preserve"> </w:t>
      </w:r>
      <w:r w:rsidR="006870B8" w:rsidRPr="00285D0F">
        <w:rPr>
          <w:rFonts w:cs="Arial"/>
          <w:sz w:val="24"/>
          <w:szCs w:val="24"/>
        </w:rPr>
        <w:t>одговара</w:t>
      </w:r>
      <w:r w:rsidR="006870B8" w:rsidRPr="00285D0F">
        <w:rPr>
          <w:rFonts w:cs="Arial"/>
          <w:sz w:val="24"/>
          <w:szCs w:val="24"/>
          <w:lang w:val="sr-Latn-CS"/>
        </w:rPr>
        <w:t xml:space="preserve"> </w:t>
      </w:r>
      <w:r w:rsidR="006870B8" w:rsidRPr="00285D0F">
        <w:rPr>
          <w:rFonts w:cs="Arial"/>
          <w:sz w:val="24"/>
          <w:szCs w:val="24"/>
        </w:rPr>
        <w:t>наручиоцу</w:t>
      </w:r>
      <w:r w:rsidR="006870B8" w:rsidRPr="00285D0F">
        <w:rPr>
          <w:rFonts w:cs="Arial"/>
          <w:sz w:val="24"/>
          <w:szCs w:val="24"/>
          <w:lang w:val="sr-Latn-CS"/>
        </w:rPr>
        <w:t xml:space="preserve"> </w:t>
      </w:r>
      <w:r w:rsidR="006870B8" w:rsidRPr="00285D0F">
        <w:rPr>
          <w:rFonts w:cs="Arial"/>
          <w:sz w:val="24"/>
          <w:szCs w:val="24"/>
        </w:rPr>
        <w:t>за</w:t>
      </w:r>
      <w:r w:rsidR="006870B8" w:rsidRPr="00285D0F">
        <w:rPr>
          <w:rFonts w:cs="Arial"/>
          <w:sz w:val="24"/>
          <w:szCs w:val="24"/>
          <w:lang w:val="sr-Latn-CS"/>
        </w:rPr>
        <w:t xml:space="preserve"> </w:t>
      </w:r>
      <w:r w:rsidR="006B4D76" w:rsidRPr="00285D0F">
        <w:rPr>
          <w:rFonts w:cs="Arial"/>
          <w:sz w:val="24"/>
          <w:szCs w:val="24"/>
          <w:lang w:val="sr-Cyrl-RS"/>
        </w:rPr>
        <w:t>испоруку добара</w:t>
      </w:r>
      <w:r w:rsidR="006870B8" w:rsidRPr="00285D0F">
        <w:rPr>
          <w:rFonts w:cs="Arial"/>
          <w:sz w:val="24"/>
          <w:szCs w:val="24"/>
          <w:lang w:val="sr-Latn-CS"/>
        </w:rPr>
        <w:t xml:space="preserve"> </w:t>
      </w:r>
      <w:r w:rsidR="006870B8" w:rsidRPr="00285D0F">
        <w:rPr>
          <w:rFonts w:cs="Arial"/>
          <w:sz w:val="24"/>
          <w:szCs w:val="24"/>
        </w:rPr>
        <w:t>из</w:t>
      </w:r>
      <w:r w:rsidR="006870B8" w:rsidRPr="00285D0F">
        <w:rPr>
          <w:rFonts w:cs="Arial"/>
          <w:sz w:val="24"/>
          <w:szCs w:val="24"/>
          <w:lang w:val="sr-Latn-CS"/>
        </w:rPr>
        <w:t xml:space="preserve"> </w:t>
      </w:r>
      <w:r w:rsidR="006870B8" w:rsidRPr="00285D0F">
        <w:rPr>
          <w:rFonts w:cs="Arial"/>
          <w:sz w:val="24"/>
          <w:szCs w:val="24"/>
        </w:rPr>
        <w:t>поступка</w:t>
      </w:r>
      <w:r w:rsidR="006870B8" w:rsidRPr="00285D0F">
        <w:rPr>
          <w:rFonts w:cs="Arial"/>
          <w:sz w:val="24"/>
          <w:szCs w:val="24"/>
          <w:lang w:val="sr-Latn-CS"/>
        </w:rPr>
        <w:t xml:space="preserve"> </w:t>
      </w:r>
      <w:r w:rsidR="006870B8" w:rsidRPr="00285D0F">
        <w:rPr>
          <w:rFonts w:cs="Arial"/>
          <w:sz w:val="24"/>
          <w:szCs w:val="24"/>
        </w:rPr>
        <w:t>јавне</w:t>
      </w:r>
      <w:r w:rsidR="006870B8" w:rsidRPr="00285D0F">
        <w:rPr>
          <w:rFonts w:cs="Arial"/>
          <w:sz w:val="24"/>
          <w:szCs w:val="24"/>
          <w:lang w:val="sr-Latn-CS"/>
        </w:rPr>
        <w:t xml:space="preserve"> </w:t>
      </w:r>
      <w:r w:rsidR="006870B8" w:rsidRPr="00285D0F">
        <w:rPr>
          <w:rFonts w:cs="Arial"/>
          <w:sz w:val="24"/>
          <w:szCs w:val="24"/>
        </w:rPr>
        <w:t>набавке</w:t>
      </w:r>
      <w:r w:rsidR="006870B8" w:rsidRPr="00285D0F">
        <w:rPr>
          <w:rFonts w:cs="Arial"/>
          <w:sz w:val="24"/>
          <w:szCs w:val="24"/>
          <w:lang w:val="sr-Latn-CS"/>
        </w:rPr>
        <w:t xml:space="preserve">, </w:t>
      </w:r>
      <w:r w:rsidR="006870B8" w:rsidRPr="00285D0F">
        <w:rPr>
          <w:rFonts w:cs="Arial"/>
          <w:sz w:val="24"/>
          <w:szCs w:val="24"/>
        </w:rPr>
        <w:t>односно</w:t>
      </w:r>
      <w:r w:rsidR="006870B8" w:rsidRPr="00285D0F">
        <w:rPr>
          <w:rFonts w:cs="Arial"/>
          <w:sz w:val="24"/>
          <w:szCs w:val="24"/>
          <w:lang w:val="sr-Latn-CS"/>
        </w:rPr>
        <w:t xml:space="preserve"> </w:t>
      </w:r>
      <w:r w:rsidR="006870B8" w:rsidRPr="00285D0F">
        <w:rPr>
          <w:rFonts w:cs="Arial"/>
          <w:sz w:val="24"/>
          <w:szCs w:val="24"/>
        </w:rPr>
        <w:t>за</w:t>
      </w:r>
      <w:r w:rsidR="006870B8" w:rsidRPr="00285D0F">
        <w:rPr>
          <w:rFonts w:cs="Arial"/>
          <w:sz w:val="24"/>
          <w:szCs w:val="24"/>
          <w:lang w:val="sr-Latn-CS"/>
        </w:rPr>
        <w:t xml:space="preserve"> </w:t>
      </w:r>
      <w:r w:rsidR="006870B8" w:rsidRPr="00285D0F">
        <w:rPr>
          <w:rFonts w:cs="Arial"/>
          <w:sz w:val="24"/>
          <w:szCs w:val="24"/>
        </w:rPr>
        <w:t>извршење</w:t>
      </w:r>
      <w:r w:rsidR="006870B8" w:rsidRPr="00285D0F">
        <w:rPr>
          <w:rFonts w:cs="Arial"/>
          <w:sz w:val="24"/>
          <w:szCs w:val="24"/>
          <w:lang w:val="sr-Latn-CS"/>
        </w:rPr>
        <w:t xml:space="preserve"> </w:t>
      </w:r>
      <w:r w:rsidR="006870B8" w:rsidRPr="00285D0F">
        <w:rPr>
          <w:rFonts w:cs="Arial"/>
          <w:sz w:val="24"/>
          <w:szCs w:val="24"/>
        </w:rPr>
        <w:t>уговорних</w:t>
      </w:r>
      <w:r w:rsidR="006870B8" w:rsidRPr="00285D0F">
        <w:rPr>
          <w:rFonts w:cs="Arial"/>
          <w:sz w:val="24"/>
          <w:szCs w:val="24"/>
          <w:lang w:val="sr-Latn-CS"/>
        </w:rPr>
        <w:t xml:space="preserve"> </w:t>
      </w:r>
      <w:r w:rsidR="006870B8" w:rsidRPr="00285D0F">
        <w:rPr>
          <w:rFonts w:cs="Arial"/>
          <w:sz w:val="24"/>
          <w:szCs w:val="24"/>
        </w:rPr>
        <w:t>обавеза</w:t>
      </w:r>
      <w:r w:rsidR="006870B8" w:rsidRPr="00285D0F">
        <w:rPr>
          <w:rFonts w:cs="Arial"/>
          <w:sz w:val="24"/>
          <w:szCs w:val="24"/>
          <w:lang w:val="sr-Latn-CS"/>
        </w:rPr>
        <w:t xml:space="preserve"> , </w:t>
      </w:r>
      <w:r w:rsidR="006870B8" w:rsidRPr="00285D0F">
        <w:rPr>
          <w:rFonts w:cs="Arial"/>
          <w:sz w:val="24"/>
          <w:szCs w:val="24"/>
        </w:rPr>
        <w:t>без</w:t>
      </w:r>
      <w:r w:rsidR="006870B8" w:rsidRPr="00285D0F">
        <w:rPr>
          <w:rFonts w:cs="Arial"/>
          <w:sz w:val="24"/>
          <w:szCs w:val="24"/>
          <w:lang w:val="sr-Latn-CS"/>
        </w:rPr>
        <w:t xml:space="preserve"> </w:t>
      </w:r>
      <w:r w:rsidR="006870B8" w:rsidRPr="00285D0F">
        <w:rPr>
          <w:rFonts w:cs="Arial"/>
          <w:sz w:val="24"/>
          <w:szCs w:val="24"/>
        </w:rPr>
        <w:t>обзира</w:t>
      </w:r>
      <w:r w:rsidR="006870B8" w:rsidRPr="00285D0F">
        <w:rPr>
          <w:rFonts w:cs="Arial"/>
          <w:sz w:val="24"/>
          <w:szCs w:val="24"/>
          <w:lang w:val="sr-Latn-CS"/>
        </w:rPr>
        <w:t xml:space="preserve"> </w:t>
      </w:r>
      <w:r w:rsidR="006870B8" w:rsidRPr="00285D0F">
        <w:rPr>
          <w:rFonts w:cs="Arial"/>
          <w:sz w:val="24"/>
          <w:szCs w:val="24"/>
        </w:rPr>
        <w:t>на</w:t>
      </w:r>
      <w:r w:rsidR="006870B8" w:rsidRPr="00285D0F">
        <w:rPr>
          <w:rFonts w:cs="Arial"/>
          <w:sz w:val="24"/>
          <w:szCs w:val="24"/>
          <w:lang w:val="sr-Latn-CS"/>
        </w:rPr>
        <w:t xml:space="preserve"> </w:t>
      </w:r>
      <w:r w:rsidR="006870B8" w:rsidRPr="00285D0F">
        <w:rPr>
          <w:rFonts w:cs="Arial"/>
          <w:sz w:val="24"/>
          <w:szCs w:val="24"/>
        </w:rPr>
        <w:t>број</w:t>
      </w:r>
      <w:r w:rsidR="006870B8" w:rsidRPr="00285D0F">
        <w:rPr>
          <w:rFonts w:cs="Arial"/>
          <w:sz w:val="24"/>
          <w:szCs w:val="24"/>
          <w:lang w:val="sr-Latn-CS"/>
        </w:rPr>
        <w:t xml:space="preserve"> </w:t>
      </w:r>
      <w:r w:rsidR="006870B8" w:rsidRPr="00285D0F">
        <w:rPr>
          <w:rFonts w:cs="Arial"/>
          <w:sz w:val="24"/>
          <w:szCs w:val="24"/>
        </w:rPr>
        <w:t>подизвођача</w:t>
      </w:r>
      <w:r w:rsidR="006870B8" w:rsidRPr="00285D0F">
        <w:rPr>
          <w:rFonts w:cs="Arial"/>
          <w:sz w:val="24"/>
          <w:szCs w:val="24"/>
          <w:lang w:val="sr-Latn-CS"/>
        </w:rPr>
        <w:t>.</w:t>
      </w:r>
    </w:p>
    <w:p w:rsidR="00045050" w:rsidRPr="00285D0F" w:rsidRDefault="00045050" w:rsidP="006870B8">
      <w:pPr>
        <w:tabs>
          <w:tab w:val="left" w:pos="567"/>
        </w:tabs>
        <w:spacing w:before="0"/>
        <w:rPr>
          <w:rFonts w:cs="Arial"/>
          <w:sz w:val="24"/>
          <w:szCs w:val="24"/>
          <w:lang w:val="sr-Latn-CS"/>
        </w:rPr>
      </w:pPr>
    </w:p>
    <w:p w:rsidR="006870B8" w:rsidRPr="00285D0F" w:rsidRDefault="006870B8" w:rsidP="00924A22">
      <w:pPr>
        <w:keepNext/>
        <w:numPr>
          <w:ilvl w:val="1"/>
          <w:numId w:val="17"/>
        </w:numPr>
        <w:tabs>
          <w:tab w:val="left" w:pos="-142"/>
        </w:tabs>
        <w:spacing w:before="0"/>
        <w:outlineLvl w:val="1"/>
        <w:rPr>
          <w:rFonts w:cs="Arial"/>
          <w:b/>
          <w:sz w:val="24"/>
          <w:szCs w:val="24"/>
          <w:lang w:val="sr-Latn-CS" w:eastAsia="sr-Latn-CS"/>
        </w:rPr>
      </w:pPr>
      <w:r w:rsidRPr="00285D0F">
        <w:rPr>
          <w:rFonts w:cs="Arial"/>
          <w:b/>
          <w:sz w:val="24"/>
          <w:szCs w:val="24"/>
          <w:lang w:val="sr-Latn-CS" w:eastAsia="sr-Latn-CS"/>
        </w:rPr>
        <w:t>Подношење заједничке понуде</w:t>
      </w:r>
    </w:p>
    <w:p w:rsidR="006870B8" w:rsidRPr="00285D0F" w:rsidRDefault="006870B8" w:rsidP="006870B8">
      <w:pPr>
        <w:tabs>
          <w:tab w:val="left" w:pos="567"/>
        </w:tabs>
        <w:spacing w:before="0"/>
        <w:rPr>
          <w:rFonts w:cs="Arial"/>
          <w:sz w:val="24"/>
          <w:szCs w:val="24"/>
          <w:lang w:val="sr-Latn-CS"/>
        </w:rPr>
      </w:pPr>
      <w:r w:rsidRPr="00285D0F">
        <w:rPr>
          <w:rFonts w:cs="Arial"/>
          <w:sz w:val="24"/>
          <w:szCs w:val="24"/>
        </w:rPr>
        <w:t>У</w:t>
      </w:r>
      <w:r w:rsidRPr="00285D0F">
        <w:rPr>
          <w:rFonts w:cs="Arial"/>
          <w:sz w:val="24"/>
          <w:szCs w:val="24"/>
          <w:lang w:val="sr-Latn-CS"/>
        </w:rPr>
        <w:t xml:space="preserve"> </w:t>
      </w:r>
      <w:r w:rsidRPr="00285D0F">
        <w:rPr>
          <w:rFonts w:cs="Arial"/>
          <w:sz w:val="24"/>
          <w:szCs w:val="24"/>
        </w:rPr>
        <w:t>случају</w:t>
      </w:r>
      <w:r w:rsidRPr="00285D0F">
        <w:rPr>
          <w:rFonts w:cs="Arial"/>
          <w:sz w:val="24"/>
          <w:szCs w:val="24"/>
          <w:lang w:val="sr-Latn-CS"/>
        </w:rPr>
        <w:t xml:space="preserve"> </w:t>
      </w:r>
      <w:r w:rsidRPr="00285D0F">
        <w:rPr>
          <w:rFonts w:cs="Arial"/>
          <w:sz w:val="24"/>
          <w:szCs w:val="24"/>
        </w:rPr>
        <w:t>да</w:t>
      </w:r>
      <w:r w:rsidRPr="00285D0F">
        <w:rPr>
          <w:rFonts w:cs="Arial"/>
          <w:sz w:val="24"/>
          <w:szCs w:val="24"/>
          <w:lang w:val="sr-Latn-CS"/>
        </w:rPr>
        <w:t xml:space="preserve"> </w:t>
      </w:r>
      <w:r w:rsidRPr="00285D0F">
        <w:rPr>
          <w:rFonts w:cs="Arial"/>
          <w:sz w:val="24"/>
          <w:szCs w:val="24"/>
        </w:rPr>
        <w:t>више</w:t>
      </w:r>
      <w:r w:rsidRPr="00285D0F">
        <w:rPr>
          <w:rFonts w:cs="Arial"/>
          <w:sz w:val="24"/>
          <w:szCs w:val="24"/>
          <w:lang w:val="sr-Latn-CS"/>
        </w:rPr>
        <w:t xml:space="preserve"> </w:t>
      </w:r>
      <w:r w:rsidRPr="00285D0F">
        <w:rPr>
          <w:rFonts w:cs="Arial"/>
          <w:sz w:val="24"/>
          <w:szCs w:val="24"/>
        </w:rPr>
        <w:t>понуђача</w:t>
      </w:r>
      <w:r w:rsidRPr="00285D0F">
        <w:rPr>
          <w:rFonts w:cs="Arial"/>
          <w:sz w:val="24"/>
          <w:szCs w:val="24"/>
          <w:lang w:val="sr-Latn-CS"/>
        </w:rPr>
        <w:t xml:space="preserve"> </w:t>
      </w:r>
      <w:r w:rsidRPr="00285D0F">
        <w:rPr>
          <w:rFonts w:cs="Arial"/>
          <w:sz w:val="24"/>
          <w:szCs w:val="24"/>
        </w:rPr>
        <w:t>поднесе</w:t>
      </w:r>
      <w:r w:rsidRPr="00285D0F">
        <w:rPr>
          <w:rFonts w:cs="Arial"/>
          <w:sz w:val="24"/>
          <w:szCs w:val="24"/>
          <w:lang w:val="sr-Latn-CS"/>
        </w:rPr>
        <w:t xml:space="preserve"> </w:t>
      </w:r>
      <w:r w:rsidRPr="00285D0F">
        <w:rPr>
          <w:rFonts w:cs="Arial"/>
          <w:sz w:val="24"/>
          <w:szCs w:val="24"/>
        </w:rPr>
        <w:t>заједничку</w:t>
      </w:r>
      <w:r w:rsidRPr="00285D0F">
        <w:rPr>
          <w:rFonts w:cs="Arial"/>
          <w:sz w:val="24"/>
          <w:szCs w:val="24"/>
          <w:lang w:val="sr-Latn-CS"/>
        </w:rPr>
        <w:t xml:space="preserve"> </w:t>
      </w:r>
      <w:r w:rsidRPr="00285D0F">
        <w:rPr>
          <w:rFonts w:cs="Arial"/>
          <w:sz w:val="24"/>
          <w:szCs w:val="24"/>
        </w:rPr>
        <w:t>понуду</w:t>
      </w:r>
      <w:r w:rsidRPr="00285D0F">
        <w:rPr>
          <w:rFonts w:cs="Arial"/>
          <w:sz w:val="24"/>
          <w:szCs w:val="24"/>
          <w:lang w:val="sr-Latn-CS"/>
        </w:rPr>
        <w:t xml:space="preserve">, </w:t>
      </w:r>
      <w:r w:rsidRPr="00285D0F">
        <w:rPr>
          <w:rFonts w:cs="Arial"/>
          <w:sz w:val="24"/>
          <w:szCs w:val="24"/>
        </w:rPr>
        <w:t>они</w:t>
      </w:r>
      <w:r w:rsidRPr="00285D0F">
        <w:rPr>
          <w:rFonts w:cs="Arial"/>
          <w:sz w:val="24"/>
          <w:szCs w:val="24"/>
          <w:lang w:val="sr-Latn-CS"/>
        </w:rPr>
        <w:t xml:space="preserve"> </w:t>
      </w:r>
      <w:r w:rsidRPr="00285D0F">
        <w:rPr>
          <w:rFonts w:cs="Arial"/>
          <w:sz w:val="24"/>
          <w:szCs w:val="24"/>
        </w:rPr>
        <w:t>као</w:t>
      </w:r>
      <w:r w:rsidRPr="00285D0F">
        <w:rPr>
          <w:rFonts w:cs="Arial"/>
          <w:sz w:val="24"/>
          <w:szCs w:val="24"/>
          <w:lang w:val="sr-Latn-CS"/>
        </w:rPr>
        <w:t xml:space="preserve"> </w:t>
      </w:r>
      <w:r w:rsidRPr="00285D0F">
        <w:rPr>
          <w:rFonts w:cs="Arial"/>
          <w:sz w:val="24"/>
          <w:szCs w:val="24"/>
        </w:rPr>
        <w:t>саставни</w:t>
      </w:r>
      <w:r w:rsidRPr="00285D0F">
        <w:rPr>
          <w:rFonts w:cs="Arial"/>
          <w:sz w:val="24"/>
          <w:szCs w:val="24"/>
          <w:lang w:val="sr-Latn-CS"/>
        </w:rPr>
        <w:t xml:space="preserve"> </w:t>
      </w:r>
      <w:r w:rsidRPr="00285D0F">
        <w:rPr>
          <w:rFonts w:cs="Arial"/>
          <w:sz w:val="24"/>
          <w:szCs w:val="24"/>
        </w:rPr>
        <w:t>део</w:t>
      </w:r>
      <w:r w:rsidRPr="00285D0F">
        <w:rPr>
          <w:rFonts w:cs="Arial"/>
          <w:sz w:val="24"/>
          <w:szCs w:val="24"/>
          <w:lang w:val="sr-Latn-CS"/>
        </w:rPr>
        <w:t xml:space="preserve"> </w:t>
      </w:r>
      <w:r w:rsidRPr="00285D0F">
        <w:rPr>
          <w:rFonts w:cs="Arial"/>
          <w:sz w:val="24"/>
          <w:szCs w:val="24"/>
        </w:rPr>
        <w:t>понуде</w:t>
      </w:r>
      <w:r w:rsidRPr="00285D0F">
        <w:rPr>
          <w:rFonts w:cs="Arial"/>
          <w:sz w:val="24"/>
          <w:szCs w:val="24"/>
          <w:lang w:val="sr-Latn-CS"/>
        </w:rPr>
        <w:t xml:space="preserve"> </w:t>
      </w:r>
      <w:r w:rsidRPr="00285D0F">
        <w:rPr>
          <w:rFonts w:cs="Arial"/>
          <w:sz w:val="24"/>
          <w:szCs w:val="24"/>
        </w:rPr>
        <w:t>морају</w:t>
      </w:r>
      <w:r w:rsidRPr="00285D0F">
        <w:rPr>
          <w:rFonts w:cs="Arial"/>
          <w:sz w:val="24"/>
          <w:szCs w:val="24"/>
          <w:lang w:val="sr-Latn-CS"/>
        </w:rPr>
        <w:t xml:space="preserve"> </w:t>
      </w:r>
      <w:r w:rsidRPr="00285D0F">
        <w:rPr>
          <w:rFonts w:cs="Arial"/>
          <w:sz w:val="24"/>
          <w:szCs w:val="24"/>
        </w:rPr>
        <w:t>доставити</w:t>
      </w:r>
      <w:r w:rsidRPr="00285D0F">
        <w:rPr>
          <w:rFonts w:cs="Arial"/>
          <w:sz w:val="24"/>
          <w:szCs w:val="24"/>
          <w:lang w:val="sr-Latn-CS"/>
        </w:rPr>
        <w:t xml:space="preserve"> </w:t>
      </w:r>
      <w:r w:rsidRPr="00285D0F">
        <w:rPr>
          <w:rFonts w:cs="Arial"/>
          <w:i/>
          <w:sz w:val="24"/>
          <w:szCs w:val="24"/>
        </w:rPr>
        <w:t>Споразум</w:t>
      </w:r>
      <w:r w:rsidRPr="00285D0F">
        <w:rPr>
          <w:rFonts w:cs="Arial"/>
          <w:i/>
          <w:sz w:val="24"/>
          <w:szCs w:val="24"/>
          <w:lang w:val="sr-Latn-CS"/>
        </w:rPr>
        <w:t xml:space="preserve"> </w:t>
      </w:r>
      <w:r w:rsidRPr="00285D0F">
        <w:rPr>
          <w:rFonts w:cs="Arial"/>
          <w:i/>
          <w:sz w:val="24"/>
          <w:szCs w:val="24"/>
        </w:rPr>
        <w:t>о</w:t>
      </w:r>
      <w:r w:rsidRPr="00285D0F">
        <w:rPr>
          <w:rFonts w:cs="Arial"/>
          <w:i/>
          <w:sz w:val="24"/>
          <w:szCs w:val="24"/>
          <w:lang w:val="sr-Latn-CS"/>
        </w:rPr>
        <w:t xml:space="preserve"> </w:t>
      </w:r>
      <w:r w:rsidRPr="00285D0F">
        <w:rPr>
          <w:rFonts w:cs="Arial"/>
          <w:i/>
          <w:sz w:val="24"/>
          <w:szCs w:val="24"/>
        </w:rPr>
        <w:t>заједничком</w:t>
      </w:r>
      <w:r w:rsidRPr="00285D0F">
        <w:rPr>
          <w:rFonts w:cs="Arial"/>
          <w:i/>
          <w:sz w:val="24"/>
          <w:szCs w:val="24"/>
          <w:lang w:val="sr-Latn-CS"/>
        </w:rPr>
        <w:t xml:space="preserve"> </w:t>
      </w:r>
      <w:r w:rsidRPr="00285D0F">
        <w:rPr>
          <w:rFonts w:cs="Arial"/>
          <w:i/>
          <w:sz w:val="24"/>
          <w:szCs w:val="24"/>
        </w:rPr>
        <w:t>извршењу</w:t>
      </w:r>
      <w:r w:rsidRPr="00285D0F">
        <w:rPr>
          <w:rFonts w:cs="Arial"/>
          <w:i/>
          <w:sz w:val="24"/>
          <w:szCs w:val="24"/>
          <w:lang w:val="sr-Latn-CS"/>
        </w:rPr>
        <w:t xml:space="preserve"> </w:t>
      </w:r>
      <w:r w:rsidRPr="00285D0F">
        <w:rPr>
          <w:rFonts w:cs="Arial"/>
          <w:i/>
          <w:sz w:val="24"/>
          <w:szCs w:val="24"/>
        </w:rPr>
        <w:t>набавке</w:t>
      </w:r>
      <w:r w:rsidRPr="00285D0F">
        <w:rPr>
          <w:rFonts w:cs="Arial"/>
          <w:sz w:val="24"/>
          <w:szCs w:val="24"/>
          <w:lang w:val="sr-Latn-CS"/>
        </w:rPr>
        <w:t xml:space="preserve">, </w:t>
      </w:r>
      <w:r w:rsidRPr="00285D0F">
        <w:rPr>
          <w:rFonts w:cs="Arial"/>
          <w:sz w:val="24"/>
          <w:szCs w:val="24"/>
        </w:rPr>
        <w:t>којим</w:t>
      </w:r>
      <w:r w:rsidRPr="00285D0F">
        <w:rPr>
          <w:rFonts w:cs="Arial"/>
          <w:sz w:val="24"/>
          <w:szCs w:val="24"/>
          <w:lang w:val="sr-Latn-CS"/>
        </w:rPr>
        <w:t xml:space="preserve"> </w:t>
      </w:r>
      <w:r w:rsidRPr="00285D0F">
        <w:rPr>
          <w:rFonts w:cs="Arial"/>
          <w:sz w:val="24"/>
          <w:szCs w:val="24"/>
        </w:rPr>
        <w:t>се</w:t>
      </w:r>
      <w:r w:rsidRPr="00285D0F">
        <w:rPr>
          <w:rFonts w:cs="Arial"/>
          <w:sz w:val="24"/>
          <w:szCs w:val="24"/>
          <w:lang w:val="sr-Latn-CS"/>
        </w:rPr>
        <w:t xml:space="preserve"> </w:t>
      </w:r>
      <w:r w:rsidRPr="00285D0F">
        <w:rPr>
          <w:rFonts w:cs="Arial"/>
          <w:sz w:val="24"/>
          <w:szCs w:val="24"/>
        </w:rPr>
        <w:t>међусобно</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према</w:t>
      </w:r>
      <w:r w:rsidRPr="00285D0F">
        <w:rPr>
          <w:rFonts w:cs="Arial"/>
          <w:sz w:val="24"/>
          <w:szCs w:val="24"/>
          <w:lang w:val="sr-Latn-CS"/>
        </w:rPr>
        <w:t xml:space="preserve"> </w:t>
      </w:r>
      <w:r w:rsidRPr="00285D0F">
        <w:rPr>
          <w:rFonts w:cs="Arial"/>
          <w:sz w:val="24"/>
          <w:szCs w:val="24"/>
        </w:rPr>
        <w:t>Наручиоцу</w:t>
      </w:r>
      <w:r w:rsidRPr="00285D0F">
        <w:rPr>
          <w:rFonts w:cs="Arial"/>
          <w:sz w:val="24"/>
          <w:szCs w:val="24"/>
          <w:lang w:val="sr-Latn-CS"/>
        </w:rPr>
        <w:t xml:space="preserve"> </w:t>
      </w:r>
      <w:r w:rsidRPr="00285D0F">
        <w:rPr>
          <w:rFonts w:cs="Arial"/>
          <w:sz w:val="24"/>
          <w:szCs w:val="24"/>
        </w:rPr>
        <w:t>обавезују</w:t>
      </w:r>
      <w:r w:rsidRPr="00285D0F">
        <w:rPr>
          <w:rFonts w:cs="Arial"/>
          <w:sz w:val="24"/>
          <w:szCs w:val="24"/>
          <w:lang w:val="sr-Latn-CS"/>
        </w:rPr>
        <w:t xml:space="preserve"> </w:t>
      </w:r>
      <w:r w:rsidRPr="00285D0F">
        <w:rPr>
          <w:rFonts w:cs="Arial"/>
          <w:sz w:val="24"/>
          <w:szCs w:val="24"/>
        </w:rPr>
        <w:t>на</w:t>
      </w:r>
      <w:r w:rsidRPr="00285D0F">
        <w:rPr>
          <w:rFonts w:cs="Arial"/>
          <w:sz w:val="24"/>
          <w:szCs w:val="24"/>
          <w:lang w:val="sr-Latn-CS"/>
        </w:rPr>
        <w:t xml:space="preserve"> </w:t>
      </w:r>
      <w:r w:rsidRPr="00285D0F">
        <w:rPr>
          <w:rFonts w:cs="Arial"/>
          <w:sz w:val="24"/>
          <w:szCs w:val="24"/>
        </w:rPr>
        <w:t>заједничко</w:t>
      </w:r>
      <w:r w:rsidRPr="00285D0F">
        <w:rPr>
          <w:rFonts w:cs="Arial"/>
          <w:sz w:val="24"/>
          <w:szCs w:val="24"/>
          <w:lang w:val="sr-Latn-CS"/>
        </w:rPr>
        <w:t xml:space="preserve"> </w:t>
      </w:r>
      <w:r w:rsidRPr="00285D0F">
        <w:rPr>
          <w:rFonts w:cs="Arial"/>
          <w:sz w:val="24"/>
          <w:szCs w:val="24"/>
        </w:rPr>
        <w:t>извршење</w:t>
      </w:r>
      <w:r w:rsidRPr="00285D0F">
        <w:rPr>
          <w:rFonts w:cs="Arial"/>
          <w:sz w:val="24"/>
          <w:szCs w:val="24"/>
          <w:lang w:val="sr-Latn-CS"/>
        </w:rPr>
        <w:t xml:space="preserve"> </w:t>
      </w:r>
      <w:r w:rsidRPr="00285D0F">
        <w:rPr>
          <w:rFonts w:cs="Arial"/>
          <w:sz w:val="24"/>
          <w:szCs w:val="24"/>
        </w:rPr>
        <w:t>набавке</w:t>
      </w:r>
      <w:r w:rsidRPr="00285D0F">
        <w:rPr>
          <w:rFonts w:cs="Arial"/>
          <w:sz w:val="24"/>
          <w:szCs w:val="24"/>
          <w:lang w:val="sr-Latn-CS"/>
        </w:rPr>
        <w:t xml:space="preserve">, </w:t>
      </w:r>
      <w:r w:rsidRPr="00285D0F">
        <w:rPr>
          <w:rFonts w:cs="Arial"/>
          <w:sz w:val="24"/>
          <w:szCs w:val="24"/>
        </w:rPr>
        <w:t>који</w:t>
      </w:r>
      <w:r w:rsidRPr="00285D0F">
        <w:rPr>
          <w:rFonts w:cs="Arial"/>
          <w:sz w:val="24"/>
          <w:szCs w:val="24"/>
          <w:lang w:val="sr-Latn-CS"/>
        </w:rPr>
        <w:t xml:space="preserve"> </w:t>
      </w:r>
      <w:r w:rsidRPr="00285D0F">
        <w:rPr>
          <w:rFonts w:cs="Arial"/>
          <w:sz w:val="24"/>
          <w:szCs w:val="24"/>
        </w:rPr>
        <w:t>обавезно</w:t>
      </w:r>
      <w:r w:rsidRPr="00285D0F">
        <w:rPr>
          <w:rFonts w:cs="Arial"/>
          <w:sz w:val="24"/>
          <w:szCs w:val="24"/>
          <w:lang w:val="sr-Latn-CS"/>
        </w:rPr>
        <w:t xml:space="preserve"> </w:t>
      </w:r>
      <w:r w:rsidRPr="00285D0F">
        <w:rPr>
          <w:rFonts w:cs="Arial"/>
          <w:sz w:val="24"/>
          <w:szCs w:val="24"/>
        </w:rPr>
        <w:t>садржи</w:t>
      </w:r>
      <w:r w:rsidRPr="00285D0F">
        <w:rPr>
          <w:rFonts w:cs="Arial"/>
          <w:sz w:val="24"/>
          <w:szCs w:val="24"/>
          <w:lang w:val="sr-Latn-CS"/>
        </w:rPr>
        <w:t xml:space="preserve"> </w:t>
      </w:r>
      <w:r w:rsidRPr="00285D0F">
        <w:rPr>
          <w:rFonts w:cs="Arial"/>
          <w:sz w:val="24"/>
          <w:szCs w:val="24"/>
        </w:rPr>
        <w:t>податке</w:t>
      </w:r>
      <w:r w:rsidRPr="00285D0F">
        <w:rPr>
          <w:rFonts w:cs="Arial"/>
          <w:sz w:val="24"/>
          <w:szCs w:val="24"/>
          <w:lang w:val="sr-Latn-CS"/>
        </w:rPr>
        <w:t xml:space="preserve"> </w:t>
      </w:r>
      <w:r w:rsidRPr="00285D0F">
        <w:rPr>
          <w:rFonts w:cs="Arial"/>
          <w:sz w:val="24"/>
          <w:szCs w:val="24"/>
        </w:rPr>
        <w:t>прописане</w:t>
      </w:r>
      <w:r w:rsidRPr="00285D0F">
        <w:rPr>
          <w:rFonts w:cs="Arial"/>
          <w:sz w:val="24"/>
          <w:szCs w:val="24"/>
          <w:lang w:val="sr-Latn-CS"/>
        </w:rPr>
        <w:t xml:space="preserve"> </w:t>
      </w:r>
      <w:r w:rsidRPr="00285D0F">
        <w:rPr>
          <w:rFonts w:cs="Arial"/>
          <w:sz w:val="24"/>
          <w:szCs w:val="24"/>
        </w:rPr>
        <w:t>члан</w:t>
      </w:r>
      <w:r w:rsidR="00491681">
        <w:rPr>
          <w:rFonts w:cs="Arial"/>
          <w:sz w:val="24"/>
          <w:szCs w:val="24"/>
          <w:lang w:val="sr-Cyrl-RS"/>
        </w:rPr>
        <w:t>ом</w:t>
      </w:r>
      <w:r w:rsidRPr="00285D0F">
        <w:rPr>
          <w:rFonts w:cs="Arial"/>
          <w:sz w:val="24"/>
          <w:szCs w:val="24"/>
          <w:lang w:val="sr-Latn-CS"/>
        </w:rPr>
        <w:t xml:space="preserve"> 81. </w:t>
      </w:r>
      <w:r w:rsidRPr="00285D0F">
        <w:rPr>
          <w:rFonts w:cs="Arial"/>
          <w:sz w:val="24"/>
          <w:szCs w:val="24"/>
        </w:rPr>
        <w:t>став</w:t>
      </w:r>
      <w:r w:rsidRPr="00285D0F">
        <w:rPr>
          <w:rFonts w:cs="Arial"/>
          <w:sz w:val="24"/>
          <w:szCs w:val="24"/>
          <w:lang w:val="sr-Latn-CS"/>
        </w:rPr>
        <w:t xml:space="preserve"> 4. </w:t>
      </w:r>
      <w:r w:rsidRPr="00285D0F">
        <w:rPr>
          <w:rFonts w:cs="Arial"/>
          <w:sz w:val="24"/>
          <w:szCs w:val="24"/>
        </w:rPr>
        <w:t>и</w:t>
      </w:r>
      <w:r w:rsidRPr="00285D0F">
        <w:rPr>
          <w:rFonts w:cs="Arial"/>
          <w:sz w:val="24"/>
          <w:szCs w:val="24"/>
          <w:lang w:val="sr-Latn-CS"/>
        </w:rPr>
        <w:t xml:space="preserve"> 5.</w:t>
      </w:r>
      <w:r w:rsidRPr="00285D0F">
        <w:rPr>
          <w:rFonts w:cs="Arial"/>
          <w:sz w:val="24"/>
          <w:szCs w:val="24"/>
        </w:rPr>
        <w:t>Закона</w:t>
      </w:r>
      <w:r w:rsidRPr="00285D0F">
        <w:rPr>
          <w:rFonts w:cs="Arial"/>
          <w:sz w:val="24"/>
          <w:szCs w:val="24"/>
          <w:lang w:val="sr-Latn-CS"/>
        </w:rPr>
        <w:t xml:space="preserve"> </w:t>
      </w:r>
      <w:r w:rsidRPr="00285D0F">
        <w:rPr>
          <w:rFonts w:cs="Arial"/>
          <w:sz w:val="24"/>
          <w:szCs w:val="24"/>
        </w:rPr>
        <w:t>о</w:t>
      </w:r>
      <w:r w:rsidRPr="00285D0F">
        <w:rPr>
          <w:rFonts w:cs="Arial"/>
          <w:sz w:val="24"/>
          <w:szCs w:val="24"/>
          <w:lang w:val="sr-Latn-CS"/>
        </w:rPr>
        <w:t xml:space="preserve"> </w:t>
      </w:r>
      <w:r w:rsidRPr="00285D0F">
        <w:rPr>
          <w:rFonts w:cs="Arial"/>
          <w:sz w:val="24"/>
          <w:szCs w:val="24"/>
        </w:rPr>
        <w:t>јавним</w:t>
      </w:r>
      <w:r w:rsidRPr="00285D0F">
        <w:rPr>
          <w:rFonts w:cs="Arial"/>
          <w:sz w:val="24"/>
          <w:szCs w:val="24"/>
          <w:lang w:val="sr-Latn-CS"/>
        </w:rPr>
        <w:t xml:space="preserve"> </w:t>
      </w:r>
      <w:r w:rsidRPr="00285D0F">
        <w:rPr>
          <w:rFonts w:cs="Arial"/>
          <w:sz w:val="24"/>
          <w:szCs w:val="24"/>
        </w:rPr>
        <w:t>набавкама</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то</w:t>
      </w:r>
      <w:r w:rsidRPr="00285D0F">
        <w:rPr>
          <w:rFonts w:cs="Arial"/>
          <w:sz w:val="24"/>
          <w:szCs w:val="24"/>
          <w:lang w:val="sr-Latn-CS"/>
        </w:rPr>
        <w:t xml:space="preserve">: </w:t>
      </w:r>
    </w:p>
    <w:p w:rsidR="006870B8" w:rsidRPr="00285D0F" w:rsidRDefault="006870B8" w:rsidP="006870B8">
      <w:pPr>
        <w:numPr>
          <w:ilvl w:val="0"/>
          <w:numId w:val="3"/>
        </w:numPr>
        <w:tabs>
          <w:tab w:val="num" w:pos="567"/>
          <w:tab w:val="num" w:pos="630"/>
        </w:tabs>
        <w:spacing w:before="0"/>
        <w:ind w:left="568" w:hanging="284"/>
        <w:rPr>
          <w:rFonts w:cs="Arial"/>
          <w:sz w:val="24"/>
          <w:szCs w:val="24"/>
          <w:lang w:val="ru-RU"/>
        </w:rPr>
      </w:pPr>
      <w:r w:rsidRPr="00285D0F">
        <w:rPr>
          <w:rFonts w:cs="Arial"/>
          <w:sz w:val="24"/>
          <w:szCs w:val="24"/>
          <w:lang w:val="sr-Cyrl-CS"/>
        </w:rPr>
        <w:t xml:space="preserve">податке о </w:t>
      </w:r>
      <w:r w:rsidRPr="00285D0F">
        <w:rPr>
          <w:rFonts w:cs="Arial"/>
          <w:sz w:val="24"/>
          <w:szCs w:val="24"/>
          <w:lang w:val="ru-RU"/>
        </w:rPr>
        <w:t xml:space="preserve">члану групе који ће бити </w:t>
      </w:r>
      <w:r w:rsidRPr="00285D0F">
        <w:rPr>
          <w:rFonts w:cs="Arial"/>
          <w:sz w:val="24"/>
          <w:szCs w:val="24"/>
          <w:lang w:val="sr-Cyrl-CS"/>
        </w:rPr>
        <w:t>Н</w:t>
      </w:r>
      <w:r w:rsidRPr="00285D0F">
        <w:rPr>
          <w:rFonts w:cs="Arial"/>
          <w:sz w:val="24"/>
          <w:szCs w:val="24"/>
          <w:lang w:val="ru-RU"/>
        </w:rPr>
        <w:t xml:space="preserve">осилац посла, односно који ће поднети понуду и који ће заступати групу понуђача пред </w:t>
      </w:r>
      <w:r w:rsidRPr="00285D0F">
        <w:rPr>
          <w:rFonts w:cs="Arial"/>
          <w:sz w:val="24"/>
          <w:szCs w:val="24"/>
          <w:lang w:val="sr-Cyrl-CS"/>
        </w:rPr>
        <w:t>Н</w:t>
      </w:r>
      <w:r w:rsidRPr="00285D0F">
        <w:rPr>
          <w:rFonts w:cs="Arial"/>
          <w:sz w:val="24"/>
          <w:szCs w:val="24"/>
          <w:lang w:val="ru-RU"/>
        </w:rPr>
        <w:t>аручиоцем;</w:t>
      </w:r>
    </w:p>
    <w:p w:rsidR="006870B8" w:rsidRPr="00285D0F" w:rsidRDefault="006870B8" w:rsidP="006870B8">
      <w:pPr>
        <w:numPr>
          <w:ilvl w:val="0"/>
          <w:numId w:val="3"/>
        </w:numPr>
        <w:tabs>
          <w:tab w:val="num" w:pos="567"/>
          <w:tab w:val="num" w:pos="630"/>
        </w:tabs>
        <w:spacing w:before="0"/>
        <w:ind w:left="568" w:hanging="284"/>
        <w:rPr>
          <w:rFonts w:cs="Arial"/>
          <w:sz w:val="24"/>
          <w:szCs w:val="24"/>
          <w:lang w:val="ru-RU"/>
        </w:rPr>
      </w:pPr>
      <w:r w:rsidRPr="00285D0F">
        <w:rPr>
          <w:rFonts w:cs="Arial"/>
          <w:sz w:val="24"/>
          <w:szCs w:val="24"/>
          <w:lang w:val="ru-RU"/>
        </w:rPr>
        <w:t xml:space="preserve">опис послова сваког од понуђача из групе понуђача у извршењу </w:t>
      </w:r>
      <w:r w:rsidR="00C27FA1" w:rsidRPr="00285D0F">
        <w:rPr>
          <w:rFonts w:cs="Arial"/>
          <w:sz w:val="24"/>
          <w:szCs w:val="24"/>
          <w:lang w:val="sr-Cyrl-CS"/>
        </w:rPr>
        <w:t>Оквирног</w:t>
      </w:r>
      <w:r w:rsidRPr="00285D0F">
        <w:rPr>
          <w:rFonts w:cs="Arial"/>
          <w:sz w:val="24"/>
          <w:szCs w:val="24"/>
          <w:lang w:val="sr-Cyrl-CS"/>
        </w:rPr>
        <w:t xml:space="preserve"> споразума</w:t>
      </w:r>
      <w:r w:rsidRPr="00285D0F">
        <w:rPr>
          <w:rFonts w:cs="Arial"/>
          <w:sz w:val="24"/>
          <w:szCs w:val="24"/>
          <w:lang w:val="ru-RU"/>
        </w:rPr>
        <w:t>.</w:t>
      </w:r>
    </w:p>
    <w:p w:rsidR="006870B8" w:rsidRPr="00285D0F" w:rsidRDefault="006870B8" w:rsidP="006870B8">
      <w:pPr>
        <w:tabs>
          <w:tab w:val="left" w:pos="567"/>
        </w:tabs>
        <w:spacing w:before="0"/>
        <w:rPr>
          <w:rFonts w:cs="Arial"/>
          <w:sz w:val="24"/>
          <w:szCs w:val="24"/>
          <w:lang w:val="ru-RU"/>
        </w:rPr>
      </w:pPr>
      <w:r w:rsidRPr="00285D0F">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Pr="00285D0F">
        <w:rPr>
          <w:rFonts w:cs="Arial"/>
          <w:sz w:val="24"/>
          <w:szCs w:val="24"/>
          <w:lang w:val="sr-Latn-CS"/>
        </w:rPr>
        <w:t xml:space="preserve">. </w:t>
      </w:r>
      <w:r w:rsidRPr="00285D0F">
        <w:rPr>
          <w:rFonts w:cs="Arial"/>
          <w:sz w:val="24"/>
          <w:szCs w:val="24"/>
          <w:lang w:val="ru-RU"/>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CF1391" w:rsidRPr="00285D0F" w:rsidRDefault="00CF1391" w:rsidP="00CF1391">
      <w:pPr>
        <w:tabs>
          <w:tab w:val="left" w:pos="567"/>
        </w:tabs>
        <w:spacing w:before="0"/>
        <w:rPr>
          <w:rFonts w:cs="Arial"/>
          <w:i/>
          <w:sz w:val="24"/>
          <w:szCs w:val="24"/>
          <w:u w:val="single"/>
          <w:lang w:val="sr-Cyrl-RS"/>
        </w:rPr>
      </w:pPr>
      <w:r w:rsidRPr="00285D0F">
        <w:rPr>
          <w:rFonts w:cs="Arial"/>
          <w:i/>
          <w:sz w:val="24"/>
          <w:szCs w:val="24"/>
          <w:u w:val="single"/>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6870B8" w:rsidRPr="00285D0F" w:rsidRDefault="006870B8" w:rsidP="006870B8">
      <w:pPr>
        <w:tabs>
          <w:tab w:val="left" w:pos="567"/>
        </w:tabs>
        <w:spacing w:before="0"/>
        <w:rPr>
          <w:rFonts w:cs="Arial"/>
          <w:color w:val="00B0F0"/>
          <w:sz w:val="24"/>
          <w:szCs w:val="24"/>
          <w:lang w:val="ru-RU"/>
        </w:rPr>
      </w:pPr>
      <w:r w:rsidRPr="00285D0F">
        <w:rPr>
          <w:rFonts w:cs="Arial"/>
          <w:sz w:val="24"/>
          <w:szCs w:val="24"/>
          <w:lang w:val="ru-RU"/>
        </w:rPr>
        <w:t xml:space="preserve">У случају заједничке понуде групе понуђача </w:t>
      </w:r>
      <w:r w:rsidRPr="00285D0F">
        <w:rPr>
          <w:rFonts w:cs="Arial"/>
          <w:sz w:val="24"/>
          <w:szCs w:val="24"/>
          <w:lang w:val="sr-Cyrl-CS"/>
        </w:rPr>
        <w:t xml:space="preserve">обрасце под пуном материјалном и кривичном одговорношћу </w:t>
      </w:r>
      <w:r w:rsidRPr="00285D0F">
        <w:rPr>
          <w:rFonts w:cs="Arial"/>
          <w:sz w:val="24"/>
          <w:szCs w:val="24"/>
          <w:lang w:val="ru-RU"/>
        </w:rPr>
        <w:t>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rsidR="006870B8" w:rsidRPr="00285D0F" w:rsidRDefault="006870B8" w:rsidP="006870B8">
      <w:pPr>
        <w:tabs>
          <w:tab w:val="left" w:pos="567"/>
        </w:tabs>
        <w:spacing w:before="0"/>
        <w:rPr>
          <w:rFonts w:cs="Arial"/>
          <w:sz w:val="24"/>
          <w:szCs w:val="24"/>
          <w:lang w:val="ru-RU"/>
        </w:rPr>
      </w:pPr>
      <w:r w:rsidRPr="00285D0F">
        <w:rPr>
          <w:rFonts w:cs="Arial"/>
          <w:sz w:val="24"/>
          <w:szCs w:val="24"/>
          <w:lang w:val="ru-RU"/>
        </w:rPr>
        <w:t>Понуђачи из групе понуђача одговорају неограничено солидарно према наручиоцу.</w:t>
      </w:r>
    </w:p>
    <w:p w:rsidR="00307F94" w:rsidRPr="00285D0F" w:rsidRDefault="00307F94" w:rsidP="006870B8">
      <w:pPr>
        <w:pStyle w:val="KDPodnaslov2"/>
        <w:spacing w:before="0"/>
        <w:jc w:val="both"/>
        <w:rPr>
          <w:rFonts w:cs="Arial"/>
          <w:sz w:val="24"/>
          <w:szCs w:val="24"/>
          <w:lang w:val="ru-RU"/>
        </w:rPr>
      </w:pPr>
      <w:bookmarkStart w:id="216" w:name="_Toc441651585"/>
      <w:bookmarkStart w:id="217" w:name="_Toc442559896"/>
      <w:r w:rsidRPr="00285D0F">
        <w:rPr>
          <w:rFonts w:cs="Arial"/>
          <w:sz w:val="24"/>
          <w:szCs w:val="24"/>
        </w:rPr>
        <w:t xml:space="preserve"> </w:t>
      </w:r>
      <w:bookmarkEnd w:id="216"/>
      <w:bookmarkEnd w:id="217"/>
    </w:p>
    <w:p w:rsidR="00307F94" w:rsidRPr="00285D0F" w:rsidRDefault="00307F94" w:rsidP="00924A22">
      <w:pPr>
        <w:pStyle w:val="KDPodnaslov2"/>
        <w:numPr>
          <w:ilvl w:val="1"/>
          <w:numId w:val="17"/>
        </w:numPr>
        <w:spacing w:before="0"/>
        <w:jc w:val="both"/>
        <w:rPr>
          <w:rFonts w:cs="Arial"/>
          <w:sz w:val="24"/>
          <w:szCs w:val="24"/>
        </w:rPr>
      </w:pPr>
      <w:bookmarkStart w:id="218" w:name="_Toc441651587"/>
      <w:bookmarkStart w:id="219" w:name="_Toc442559898"/>
      <w:r w:rsidRPr="00285D0F">
        <w:rPr>
          <w:rFonts w:cs="Arial"/>
          <w:sz w:val="24"/>
          <w:szCs w:val="24"/>
        </w:rPr>
        <w:t>Понуђена цена</w:t>
      </w:r>
      <w:bookmarkEnd w:id="218"/>
      <w:bookmarkEnd w:id="219"/>
    </w:p>
    <w:p w:rsidR="00307F94" w:rsidRPr="00285D0F" w:rsidRDefault="00307F94" w:rsidP="008D2B23">
      <w:pPr>
        <w:pStyle w:val="KDParagraf"/>
        <w:spacing w:before="0"/>
        <w:rPr>
          <w:rFonts w:cs="Arial"/>
          <w:sz w:val="24"/>
          <w:szCs w:val="24"/>
          <w:lang w:val="sr-Latn-CS"/>
        </w:rPr>
      </w:pPr>
      <w:r w:rsidRPr="00285D0F">
        <w:rPr>
          <w:rFonts w:cs="Arial"/>
          <w:sz w:val="24"/>
          <w:szCs w:val="24"/>
        </w:rPr>
        <w:t>Цена</w:t>
      </w:r>
      <w:r w:rsidRPr="00285D0F">
        <w:rPr>
          <w:rFonts w:cs="Arial"/>
          <w:sz w:val="24"/>
          <w:szCs w:val="24"/>
          <w:lang w:val="sr-Latn-CS"/>
        </w:rPr>
        <w:t xml:space="preserve"> </w:t>
      </w:r>
      <w:r w:rsidRPr="00285D0F">
        <w:rPr>
          <w:rFonts w:cs="Arial"/>
          <w:sz w:val="24"/>
          <w:szCs w:val="24"/>
        </w:rPr>
        <w:t>се</w:t>
      </w:r>
      <w:r w:rsidRPr="00285D0F">
        <w:rPr>
          <w:rFonts w:cs="Arial"/>
          <w:sz w:val="24"/>
          <w:szCs w:val="24"/>
          <w:lang w:val="sr-Latn-CS"/>
        </w:rPr>
        <w:t xml:space="preserve"> </w:t>
      </w:r>
      <w:r w:rsidRPr="00285D0F">
        <w:rPr>
          <w:rFonts w:cs="Arial"/>
          <w:sz w:val="24"/>
          <w:szCs w:val="24"/>
        </w:rPr>
        <w:t>исказује</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динарима</w:t>
      </w:r>
      <w:r w:rsidRPr="00285D0F">
        <w:rPr>
          <w:rFonts w:cs="Arial"/>
          <w:sz w:val="24"/>
          <w:szCs w:val="24"/>
          <w:lang w:val="sr-Latn-CS"/>
        </w:rPr>
        <w:t xml:space="preserve">, </w:t>
      </w:r>
      <w:r w:rsidRPr="00285D0F">
        <w:rPr>
          <w:rFonts w:cs="Arial"/>
          <w:sz w:val="24"/>
          <w:szCs w:val="24"/>
        </w:rPr>
        <w:t>без</w:t>
      </w:r>
      <w:r w:rsidRPr="00285D0F">
        <w:rPr>
          <w:rFonts w:cs="Arial"/>
          <w:sz w:val="24"/>
          <w:szCs w:val="24"/>
          <w:lang w:val="sr-Latn-CS"/>
        </w:rPr>
        <w:t xml:space="preserve"> </w:t>
      </w:r>
      <w:r w:rsidRPr="00285D0F">
        <w:rPr>
          <w:rFonts w:cs="Arial"/>
          <w:sz w:val="24"/>
          <w:szCs w:val="24"/>
        </w:rPr>
        <w:t>пореза</w:t>
      </w:r>
      <w:r w:rsidRPr="00285D0F">
        <w:rPr>
          <w:rFonts w:cs="Arial"/>
          <w:sz w:val="24"/>
          <w:szCs w:val="24"/>
          <w:lang w:val="sr-Latn-CS"/>
        </w:rPr>
        <w:t xml:space="preserve"> </w:t>
      </w:r>
      <w:r w:rsidRPr="00285D0F">
        <w:rPr>
          <w:rFonts w:cs="Arial"/>
          <w:sz w:val="24"/>
          <w:szCs w:val="24"/>
        </w:rPr>
        <w:t>на</w:t>
      </w:r>
      <w:r w:rsidRPr="00285D0F">
        <w:rPr>
          <w:rFonts w:cs="Arial"/>
          <w:sz w:val="24"/>
          <w:szCs w:val="24"/>
          <w:lang w:val="sr-Latn-CS"/>
        </w:rPr>
        <w:t xml:space="preserve"> </w:t>
      </w:r>
      <w:r w:rsidRPr="00285D0F">
        <w:rPr>
          <w:rFonts w:cs="Arial"/>
          <w:sz w:val="24"/>
          <w:szCs w:val="24"/>
        </w:rPr>
        <w:t>додату</w:t>
      </w:r>
      <w:r w:rsidRPr="00285D0F">
        <w:rPr>
          <w:rFonts w:cs="Arial"/>
          <w:sz w:val="24"/>
          <w:szCs w:val="24"/>
          <w:lang w:val="sr-Latn-CS"/>
        </w:rPr>
        <w:t xml:space="preserve"> </w:t>
      </w:r>
      <w:r w:rsidRPr="00285D0F">
        <w:rPr>
          <w:rFonts w:cs="Arial"/>
          <w:sz w:val="24"/>
          <w:szCs w:val="24"/>
        </w:rPr>
        <w:t>вредност</w:t>
      </w:r>
      <w:r w:rsidRPr="00285D0F">
        <w:rPr>
          <w:rFonts w:cs="Arial"/>
          <w:sz w:val="24"/>
          <w:szCs w:val="24"/>
          <w:lang w:val="sr-Latn-CS"/>
        </w:rPr>
        <w:t>.</w:t>
      </w:r>
    </w:p>
    <w:p w:rsidR="00307F94" w:rsidRPr="00285D0F" w:rsidRDefault="00307F94" w:rsidP="008D2B23">
      <w:pPr>
        <w:pStyle w:val="KDParagraf"/>
        <w:spacing w:before="0"/>
        <w:rPr>
          <w:rFonts w:cs="Arial"/>
          <w:sz w:val="24"/>
          <w:szCs w:val="24"/>
          <w:lang w:val="sr-Latn-CS"/>
        </w:rPr>
      </w:pPr>
      <w:r w:rsidRPr="00285D0F">
        <w:rPr>
          <w:rFonts w:cs="Arial"/>
          <w:sz w:val="24"/>
          <w:szCs w:val="24"/>
        </w:rPr>
        <w:t>У</w:t>
      </w:r>
      <w:r w:rsidRPr="00285D0F">
        <w:rPr>
          <w:rFonts w:cs="Arial"/>
          <w:sz w:val="24"/>
          <w:szCs w:val="24"/>
          <w:lang w:val="sr-Latn-CS"/>
        </w:rPr>
        <w:t xml:space="preserve"> </w:t>
      </w:r>
      <w:r w:rsidRPr="00285D0F">
        <w:rPr>
          <w:rFonts w:cs="Arial"/>
          <w:sz w:val="24"/>
          <w:szCs w:val="24"/>
        </w:rPr>
        <w:t>случају</w:t>
      </w:r>
      <w:r w:rsidRPr="00285D0F">
        <w:rPr>
          <w:rFonts w:cs="Arial"/>
          <w:sz w:val="24"/>
          <w:szCs w:val="24"/>
          <w:lang w:val="sr-Latn-CS"/>
        </w:rPr>
        <w:t xml:space="preserve"> </w:t>
      </w:r>
      <w:r w:rsidRPr="00285D0F">
        <w:rPr>
          <w:rFonts w:cs="Arial"/>
          <w:sz w:val="24"/>
          <w:szCs w:val="24"/>
        </w:rPr>
        <w:t>да</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достављеној</w:t>
      </w:r>
      <w:r w:rsidRPr="00285D0F">
        <w:rPr>
          <w:rFonts w:cs="Arial"/>
          <w:sz w:val="24"/>
          <w:szCs w:val="24"/>
          <w:lang w:val="sr-Latn-CS"/>
        </w:rPr>
        <w:t xml:space="preserve"> </w:t>
      </w:r>
      <w:r w:rsidRPr="00285D0F">
        <w:rPr>
          <w:rFonts w:cs="Arial"/>
          <w:sz w:val="24"/>
          <w:szCs w:val="24"/>
        </w:rPr>
        <w:t>понуди</w:t>
      </w:r>
      <w:r w:rsidRPr="00285D0F">
        <w:rPr>
          <w:rFonts w:cs="Arial"/>
          <w:sz w:val="24"/>
          <w:szCs w:val="24"/>
          <w:lang w:val="sr-Latn-CS"/>
        </w:rPr>
        <w:t xml:space="preserve"> </w:t>
      </w:r>
      <w:r w:rsidRPr="00285D0F">
        <w:rPr>
          <w:rFonts w:cs="Arial"/>
          <w:sz w:val="24"/>
          <w:szCs w:val="24"/>
        </w:rPr>
        <w:t>није</w:t>
      </w:r>
      <w:r w:rsidRPr="00285D0F">
        <w:rPr>
          <w:rFonts w:cs="Arial"/>
          <w:sz w:val="24"/>
          <w:szCs w:val="24"/>
          <w:lang w:val="sr-Latn-CS"/>
        </w:rPr>
        <w:t xml:space="preserve"> </w:t>
      </w:r>
      <w:r w:rsidRPr="00285D0F">
        <w:rPr>
          <w:rFonts w:cs="Arial"/>
          <w:sz w:val="24"/>
          <w:szCs w:val="24"/>
        </w:rPr>
        <w:t>назначено</w:t>
      </w:r>
      <w:r w:rsidRPr="00285D0F">
        <w:rPr>
          <w:rFonts w:cs="Arial"/>
          <w:sz w:val="24"/>
          <w:szCs w:val="24"/>
          <w:lang w:val="sr-Latn-CS"/>
        </w:rPr>
        <w:t xml:space="preserve"> </w:t>
      </w:r>
      <w:r w:rsidRPr="00285D0F">
        <w:rPr>
          <w:rFonts w:cs="Arial"/>
          <w:sz w:val="24"/>
          <w:szCs w:val="24"/>
        </w:rPr>
        <w:t>да</w:t>
      </w:r>
      <w:r w:rsidRPr="00285D0F">
        <w:rPr>
          <w:rFonts w:cs="Arial"/>
          <w:sz w:val="24"/>
          <w:szCs w:val="24"/>
          <w:lang w:val="sr-Latn-CS"/>
        </w:rPr>
        <w:t xml:space="preserve"> </w:t>
      </w:r>
      <w:r w:rsidRPr="00285D0F">
        <w:rPr>
          <w:rFonts w:cs="Arial"/>
          <w:sz w:val="24"/>
          <w:szCs w:val="24"/>
        </w:rPr>
        <w:t>ли</w:t>
      </w:r>
      <w:r w:rsidRPr="00285D0F">
        <w:rPr>
          <w:rFonts w:cs="Arial"/>
          <w:sz w:val="24"/>
          <w:szCs w:val="24"/>
          <w:lang w:val="sr-Latn-CS"/>
        </w:rPr>
        <w:t xml:space="preserve"> </w:t>
      </w:r>
      <w:r w:rsidRPr="00285D0F">
        <w:rPr>
          <w:rFonts w:cs="Arial"/>
          <w:sz w:val="24"/>
          <w:szCs w:val="24"/>
        </w:rPr>
        <w:t>је</w:t>
      </w:r>
      <w:r w:rsidRPr="00285D0F">
        <w:rPr>
          <w:rFonts w:cs="Arial"/>
          <w:sz w:val="24"/>
          <w:szCs w:val="24"/>
          <w:lang w:val="sr-Latn-CS"/>
        </w:rPr>
        <w:t xml:space="preserve"> </w:t>
      </w:r>
      <w:r w:rsidRPr="00285D0F">
        <w:rPr>
          <w:rFonts w:cs="Arial"/>
          <w:sz w:val="24"/>
          <w:szCs w:val="24"/>
        </w:rPr>
        <w:t>понуђена</w:t>
      </w:r>
      <w:r w:rsidRPr="00285D0F">
        <w:rPr>
          <w:rFonts w:cs="Arial"/>
          <w:sz w:val="24"/>
          <w:szCs w:val="24"/>
          <w:lang w:val="sr-Latn-CS"/>
        </w:rPr>
        <w:t xml:space="preserve"> </w:t>
      </w:r>
      <w:r w:rsidRPr="00285D0F">
        <w:rPr>
          <w:rFonts w:cs="Arial"/>
          <w:sz w:val="24"/>
          <w:szCs w:val="24"/>
        </w:rPr>
        <w:t>цена</w:t>
      </w:r>
      <w:r w:rsidRPr="00285D0F">
        <w:rPr>
          <w:rFonts w:cs="Arial"/>
          <w:sz w:val="24"/>
          <w:szCs w:val="24"/>
          <w:lang w:val="sr-Latn-CS"/>
        </w:rPr>
        <w:t xml:space="preserve"> </w:t>
      </w:r>
      <w:r w:rsidRPr="00285D0F">
        <w:rPr>
          <w:rFonts w:cs="Arial"/>
          <w:sz w:val="24"/>
          <w:szCs w:val="24"/>
        </w:rPr>
        <w:t>са</w:t>
      </w:r>
      <w:r w:rsidRPr="00285D0F">
        <w:rPr>
          <w:rFonts w:cs="Arial"/>
          <w:sz w:val="24"/>
          <w:szCs w:val="24"/>
          <w:lang w:val="sr-Latn-CS"/>
        </w:rPr>
        <w:t xml:space="preserve"> </w:t>
      </w:r>
      <w:r w:rsidRPr="00285D0F">
        <w:rPr>
          <w:rFonts w:cs="Arial"/>
          <w:sz w:val="24"/>
          <w:szCs w:val="24"/>
        </w:rPr>
        <w:t>или</w:t>
      </w:r>
      <w:r w:rsidRPr="00285D0F">
        <w:rPr>
          <w:rFonts w:cs="Arial"/>
          <w:sz w:val="24"/>
          <w:szCs w:val="24"/>
          <w:lang w:val="sr-Latn-CS"/>
        </w:rPr>
        <w:t xml:space="preserve"> </w:t>
      </w:r>
      <w:r w:rsidRPr="00285D0F">
        <w:rPr>
          <w:rFonts w:cs="Arial"/>
          <w:sz w:val="24"/>
          <w:szCs w:val="24"/>
        </w:rPr>
        <w:t>без</w:t>
      </w:r>
      <w:r w:rsidRPr="00285D0F">
        <w:rPr>
          <w:rFonts w:cs="Arial"/>
          <w:sz w:val="24"/>
          <w:szCs w:val="24"/>
          <w:lang w:val="sr-Latn-CS"/>
        </w:rPr>
        <w:t xml:space="preserve"> </w:t>
      </w:r>
      <w:r w:rsidRPr="00285D0F">
        <w:rPr>
          <w:rFonts w:cs="Arial"/>
          <w:sz w:val="24"/>
          <w:szCs w:val="24"/>
        </w:rPr>
        <w:t>пореза</w:t>
      </w:r>
      <w:r w:rsidRPr="00285D0F">
        <w:rPr>
          <w:rFonts w:cs="Arial"/>
          <w:sz w:val="24"/>
          <w:szCs w:val="24"/>
          <w:lang w:val="sr-Latn-CS"/>
        </w:rPr>
        <w:t xml:space="preserve"> </w:t>
      </w:r>
      <w:r w:rsidRPr="00285D0F">
        <w:rPr>
          <w:rFonts w:cs="Arial"/>
          <w:sz w:val="24"/>
          <w:szCs w:val="24"/>
        </w:rPr>
        <w:t>на</w:t>
      </w:r>
      <w:r w:rsidRPr="00285D0F">
        <w:rPr>
          <w:rFonts w:cs="Arial"/>
          <w:sz w:val="24"/>
          <w:szCs w:val="24"/>
          <w:lang w:val="sr-Latn-CS"/>
        </w:rPr>
        <w:t xml:space="preserve"> </w:t>
      </w:r>
      <w:r w:rsidRPr="00285D0F">
        <w:rPr>
          <w:rFonts w:cs="Arial"/>
          <w:sz w:val="24"/>
          <w:szCs w:val="24"/>
        </w:rPr>
        <w:t>додату</w:t>
      </w:r>
      <w:r w:rsidRPr="00285D0F">
        <w:rPr>
          <w:rFonts w:cs="Arial"/>
          <w:sz w:val="24"/>
          <w:szCs w:val="24"/>
          <w:lang w:val="sr-Latn-CS"/>
        </w:rPr>
        <w:t xml:space="preserve"> </w:t>
      </w:r>
      <w:r w:rsidRPr="00285D0F">
        <w:rPr>
          <w:rFonts w:cs="Arial"/>
          <w:sz w:val="24"/>
          <w:szCs w:val="24"/>
        </w:rPr>
        <w:t>вредност</w:t>
      </w:r>
      <w:r w:rsidRPr="00285D0F">
        <w:rPr>
          <w:rFonts w:cs="Arial"/>
          <w:sz w:val="24"/>
          <w:szCs w:val="24"/>
          <w:lang w:val="sr-Latn-CS"/>
        </w:rPr>
        <w:t xml:space="preserve">, </w:t>
      </w:r>
      <w:r w:rsidRPr="00285D0F">
        <w:rPr>
          <w:rFonts w:cs="Arial"/>
          <w:sz w:val="24"/>
          <w:szCs w:val="24"/>
        </w:rPr>
        <w:t>сматраће</w:t>
      </w:r>
      <w:r w:rsidRPr="00285D0F">
        <w:rPr>
          <w:rFonts w:cs="Arial"/>
          <w:sz w:val="24"/>
          <w:szCs w:val="24"/>
          <w:lang w:val="sr-Latn-CS"/>
        </w:rPr>
        <w:t xml:space="preserve"> </w:t>
      </w:r>
      <w:r w:rsidRPr="00285D0F">
        <w:rPr>
          <w:rFonts w:cs="Arial"/>
          <w:sz w:val="24"/>
          <w:szCs w:val="24"/>
        </w:rPr>
        <w:t>се</w:t>
      </w:r>
      <w:r w:rsidRPr="00285D0F">
        <w:rPr>
          <w:rFonts w:cs="Arial"/>
          <w:sz w:val="24"/>
          <w:szCs w:val="24"/>
          <w:lang w:val="sr-Latn-CS"/>
        </w:rPr>
        <w:t xml:space="preserve"> </w:t>
      </w:r>
      <w:r w:rsidRPr="00285D0F">
        <w:rPr>
          <w:rFonts w:cs="Arial"/>
          <w:sz w:val="24"/>
          <w:szCs w:val="24"/>
        </w:rPr>
        <w:t>сагласно</w:t>
      </w:r>
      <w:r w:rsidRPr="00285D0F">
        <w:rPr>
          <w:rFonts w:cs="Arial"/>
          <w:sz w:val="24"/>
          <w:szCs w:val="24"/>
          <w:lang w:val="sr-Latn-CS"/>
        </w:rPr>
        <w:t xml:space="preserve"> </w:t>
      </w:r>
      <w:r w:rsidRPr="00285D0F">
        <w:rPr>
          <w:rFonts w:cs="Arial"/>
          <w:sz w:val="24"/>
          <w:szCs w:val="24"/>
        </w:rPr>
        <w:t>Закону</w:t>
      </w:r>
      <w:r w:rsidRPr="00285D0F">
        <w:rPr>
          <w:rFonts w:cs="Arial"/>
          <w:sz w:val="24"/>
          <w:szCs w:val="24"/>
          <w:lang w:val="sr-Latn-CS"/>
        </w:rPr>
        <w:t xml:space="preserve">, </w:t>
      </w:r>
      <w:r w:rsidRPr="00285D0F">
        <w:rPr>
          <w:rFonts w:cs="Arial"/>
          <w:sz w:val="24"/>
          <w:szCs w:val="24"/>
        </w:rPr>
        <w:t>да</w:t>
      </w:r>
      <w:r w:rsidRPr="00285D0F">
        <w:rPr>
          <w:rFonts w:cs="Arial"/>
          <w:sz w:val="24"/>
          <w:szCs w:val="24"/>
          <w:lang w:val="sr-Latn-CS"/>
        </w:rPr>
        <w:t xml:space="preserve"> </w:t>
      </w:r>
      <w:r w:rsidRPr="00285D0F">
        <w:rPr>
          <w:rFonts w:cs="Arial"/>
          <w:sz w:val="24"/>
          <w:szCs w:val="24"/>
        </w:rPr>
        <w:t>је</w:t>
      </w:r>
      <w:r w:rsidRPr="00285D0F">
        <w:rPr>
          <w:rFonts w:cs="Arial"/>
          <w:sz w:val="24"/>
          <w:szCs w:val="24"/>
          <w:lang w:val="sr-Latn-CS"/>
        </w:rPr>
        <w:t xml:space="preserve"> </w:t>
      </w:r>
      <w:r w:rsidRPr="00285D0F">
        <w:rPr>
          <w:rFonts w:cs="Arial"/>
          <w:sz w:val="24"/>
          <w:szCs w:val="24"/>
        </w:rPr>
        <w:t>иста</w:t>
      </w:r>
      <w:r w:rsidRPr="00285D0F">
        <w:rPr>
          <w:rFonts w:cs="Arial"/>
          <w:sz w:val="24"/>
          <w:szCs w:val="24"/>
          <w:lang w:val="sr-Latn-CS"/>
        </w:rPr>
        <w:t xml:space="preserve"> </w:t>
      </w:r>
      <w:r w:rsidRPr="00285D0F">
        <w:rPr>
          <w:rFonts w:cs="Arial"/>
          <w:sz w:val="24"/>
          <w:szCs w:val="24"/>
        </w:rPr>
        <w:t>без</w:t>
      </w:r>
      <w:r w:rsidRPr="00285D0F">
        <w:rPr>
          <w:rFonts w:cs="Arial"/>
          <w:sz w:val="24"/>
          <w:szCs w:val="24"/>
          <w:lang w:val="sr-Latn-CS"/>
        </w:rPr>
        <w:t xml:space="preserve"> </w:t>
      </w:r>
      <w:r w:rsidRPr="00285D0F">
        <w:rPr>
          <w:rFonts w:cs="Arial"/>
          <w:sz w:val="24"/>
          <w:szCs w:val="24"/>
        </w:rPr>
        <w:t>пореза</w:t>
      </w:r>
      <w:r w:rsidRPr="00285D0F">
        <w:rPr>
          <w:rFonts w:cs="Arial"/>
          <w:sz w:val="24"/>
          <w:szCs w:val="24"/>
          <w:lang w:val="sr-Latn-CS"/>
        </w:rPr>
        <w:t xml:space="preserve"> </w:t>
      </w:r>
      <w:r w:rsidRPr="00285D0F">
        <w:rPr>
          <w:rFonts w:cs="Arial"/>
          <w:sz w:val="24"/>
          <w:szCs w:val="24"/>
        </w:rPr>
        <w:t>на</w:t>
      </w:r>
      <w:r w:rsidRPr="00285D0F">
        <w:rPr>
          <w:rFonts w:cs="Arial"/>
          <w:sz w:val="24"/>
          <w:szCs w:val="24"/>
          <w:lang w:val="sr-Latn-CS"/>
        </w:rPr>
        <w:t xml:space="preserve"> </w:t>
      </w:r>
      <w:r w:rsidRPr="00285D0F">
        <w:rPr>
          <w:rFonts w:cs="Arial"/>
          <w:sz w:val="24"/>
          <w:szCs w:val="24"/>
        </w:rPr>
        <w:t>додату</w:t>
      </w:r>
      <w:r w:rsidRPr="00285D0F">
        <w:rPr>
          <w:rFonts w:cs="Arial"/>
          <w:sz w:val="24"/>
          <w:szCs w:val="24"/>
          <w:lang w:val="sr-Latn-CS"/>
        </w:rPr>
        <w:t xml:space="preserve"> </w:t>
      </w:r>
      <w:r w:rsidRPr="00285D0F">
        <w:rPr>
          <w:rFonts w:cs="Arial"/>
          <w:sz w:val="24"/>
          <w:szCs w:val="24"/>
        </w:rPr>
        <w:t>вредност</w:t>
      </w:r>
      <w:r w:rsidRPr="00285D0F">
        <w:rPr>
          <w:rFonts w:cs="Arial"/>
          <w:sz w:val="24"/>
          <w:szCs w:val="24"/>
          <w:lang w:val="sr-Latn-CS"/>
        </w:rPr>
        <w:t xml:space="preserve">. </w:t>
      </w:r>
    </w:p>
    <w:p w:rsidR="00307F94" w:rsidRPr="00285D0F" w:rsidRDefault="00307F94" w:rsidP="00011DCA">
      <w:pPr>
        <w:pStyle w:val="KDParagraf"/>
        <w:spacing w:before="0"/>
        <w:rPr>
          <w:rFonts w:cs="Arial"/>
          <w:sz w:val="24"/>
          <w:szCs w:val="24"/>
          <w:lang w:val="sr-Latn-CS"/>
        </w:rPr>
      </w:pPr>
      <w:r w:rsidRPr="00285D0F">
        <w:rPr>
          <w:rFonts w:cs="Arial"/>
          <w:sz w:val="24"/>
          <w:szCs w:val="24"/>
        </w:rPr>
        <w:t>Јединичне</w:t>
      </w:r>
      <w:r w:rsidRPr="00285D0F">
        <w:rPr>
          <w:rFonts w:cs="Arial"/>
          <w:sz w:val="24"/>
          <w:szCs w:val="24"/>
          <w:lang w:val="sr-Latn-CS"/>
        </w:rPr>
        <w:t xml:space="preserve"> </w:t>
      </w:r>
      <w:r w:rsidRPr="00285D0F">
        <w:rPr>
          <w:rFonts w:cs="Arial"/>
          <w:sz w:val="24"/>
          <w:szCs w:val="24"/>
        </w:rPr>
        <w:t>цене</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укупно</w:t>
      </w:r>
      <w:r w:rsidRPr="00285D0F">
        <w:rPr>
          <w:rFonts w:cs="Arial"/>
          <w:sz w:val="24"/>
          <w:szCs w:val="24"/>
          <w:lang w:val="sr-Latn-CS"/>
        </w:rPr>
        <w:t xml:space="preserve"> </w:t>
      </w:r>
      <w:r w:rsidRPr="00285D0F">
        <w:rPr>
          <w:rFonts w:cs="Arial"/>
          <w:sz w:val="24"/>
          <w:szCs w:val="24"/>
        </w:rPr>
        <w:t>понуђена</w:t>
      </w:r>
      <w:r w:rsidRPr="00285D0F">
        <w:rPr>
          <w:rFonts w:cs="Arial"/>
          <w:sz w:val="24"/>
          <w:szCs w:val="24"/>
          <w:lang w:val="sr-Latn-CS"/>
        </w:rPr>
        <w:t xml:space="preserve"> </w:t>
      </w:r>
      <w:r w:rsidRPr="00285D0F">
        <w:rPr>
          <w:rFonts w:cs="Arial"/>
          <w:sz w:val="24"/>
          <w:szCs w:val="24"/>
        </w:rPr>
        <w:t>цена</w:t>
      </w:r>
      <w:r w:rsidRPr="00285D0F">
        <w:rPr>
          <w:rFonts w:cs="Arial"/>
          <w:sz w:val="24"/>
          <w:szCs w:val="24"/>
          <w:lang w:val="sr-Latn-CS"/>
        </w:rPr>
        <w:t xml:space="preserve"> </w:t>
      </w:r>
      <w:r w:rsidRPr="00285D0F">
        <w:rPr>
          <w:rFonts w:cs="Arial"/>
          <w:sz w:val="24"/>
          <w:szCs w:val="24"/>
        </w:rPr>
        <w:t>морају</w:t>
      </w:r>
      <w:r w:rsidRPr="00285D0F">
        <w:rPr>
          <w:rFonts w:cs="Arial"/>
          <w:sz w:val="24"/>
          <w:szCs w:val="24"/>
          <w:lang w:val="sr-Latn-CS"/>
        </w:rPr>
        <w:t xml:space="preserve"> </w:t>
      </w:r>
      <w:r w:rsidRPr="00285D0F">
        <w:rPr>
          <w:rFonts w:cs="Arial"/>
          <w:sz w:val="24"/>
          <w:szCs w:val="24"/>
        </w:rPr>
        <w:t>бити</w:t>
      </w:r>
      <w:r w:rsidRPr="00285D0F">
        <w:rPr>
          <w:rFonts w:cs="Arial"/>
          <w:sz w:val="24"/>
          <w:szCs w:val="24"/>
          <w:lang w:val="sr-Latn-CS"/>
        </w:rPr>
        <w:t xml:space="preserve"> </w:t>
      </w:r>
      <w:r w:rsidRPr="00285D0F">
        <w:rPr>
          <w:rFonts w:cs="Arial"/>
          <w:sz w:val="24"/>
          <w:szCs w:val="24"/>
        </w:rPr>
        <w:t>изражене</w:t>
      </w:r>
      <w:r w:rsidRPr="00285D0F">
        <w:rPr>
          <w:rFonts w:cs="Arial"/>
          <w:sz w:val="24"/>
          <w:szCs w:val="24"/>
          <w:lang w:val="sr-Latn-CS"/>
        </w:rPr>
        <w:t xml:space="preserve"> </w:t>
      </w:r>
      <w:r w:rsidRPr="00285D0F">
        <w:rPr>
          <w:rFonts w:cs="Arial"/>
          <w:sz w:val="24"/>
          <w:szCs w:val="24"/>
        </w:rPr>
        <w:t>са</w:t>
      </w:r>
      <w:r w:rsidRPr="00285D0F">
        <w:rPr>
          <w:rFonts w:cs="Arial"/>
          <w:sz w:val="24"/>
          <w:szCs w:val="24"/>
          <w:lang w:val="sr-Latn-CS"/>
        </w:rPr>
        <w:t xml:space="preserve"> </w:t>
      </w:r>
      <w:r w:rsidRPr="00285D0F">
        <w:rPr>
          <w:rFonts w:cs="Arial"/>
          <w:sz w:val="24"/>
          <w:szCs w:val="24"/>
        </w:rPr>
        <w:t>две</w:t>
      </w:r>
      <w:r w:rsidRPr="00285D0F">
        <w:rPr>
          <w:rFonts w:cs="Arial"/>
          <w:sz w:val="24"/>
          <w:szCs w:val="24"/>
          <w:lang w:val="sr-Latn-CS"/>
        </w:rPr>
        <w:t xml:space="preserve"> </w:t>
      </w:r>
      <w:r w:rsidRPr="00285D0F">
        <w:rPr>
          <w:rFonts w:cs="Arial"/>
          <w:sz w:val="24"/>
          <w:szCs w:val="24"/>
        </w:rPr>
        <w:t>децимале</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складу</w:t>
      </w:r>
      <w:r w:rsidRPr="00285D0F">
        <w:rPr>
          <w:rFonts w:cs="Arial"/>
          <w:sz w:val="24"/>
          <w:szCs w:val="24"/>
          <w:lang w:val="sr-Latn-CS"/>
        </w:rPr>
        <w:t xml:space="preserve"> </w:t>
      </w:r>
      <w:r w:rsidRPr="00285D0F">
        <w:rPr>
          <w:rFonts w:cs="Arial"/>
          <w:sz w:val="24"/>
          <w:szCs w:val="24"/>
        </w:rPr>
        <w:t>са</w:t>
      </w:r>
      <w:r w:rsidRPr="00285D0F">
        <w:rPr>
          <w:rFonts w:cs="Arial"/>
          <w:sz w:val="24"/>
          <w:szCs w:val="24"/>
          <w:lang w:val="sr-Latn-CS"/>
        </w:rPr>
        <w:t xml:space="preserve"> </w:t>
      </w:r>
      <w:r w:rsidRPr="00285D0F">
        <w:rPr>
          <w:rFonts w:cs="Arial"/>
          <w:sz w:val="24"/>
          <w:szCs w:val="24"/>
        </w:rPr>
        <w:t>правилом</w:t>
      </w:r>
      <w:r w:rsidRPr="00285D0F">
        <w:rPr>
          <w:rFonts w:cs="Arial"/>
          <w:sz w:val="24"/>
          <w:szCs w:val="24"/>
          <w:lang w:val="sr-Latn-CS"/>
        </w:rPr>
        <w:t xml:space="preserve"> </w:t>
      </w:r>
      <w:r w:rsidRPr="00285D0F">
        <w:rPr>
          <w:rFonts w:cs="Arial"/>
          <w:sz w:val="24"/>
          <w:szCs w:val="24"/>
        </w:rPr>
        <w:t>заокруживања</w:t>
      </w:r>
      <w:r w:rsidRPr="00285D0F">
        <w:rPr>
          <w:rFonts w:cs="Arial"/>
          <w:sz w:val="24"/>
          <w:szCs w:val="24"/>
          <w:lang w:val="sr-Latn-CS"/>
        </w:rPr>
        <w:t xml:space="preserve"> </w:t>
      </w:r>
      <w:r w:rsidRPr="00285D0F">
        <w:rPr>
          <w:rFonts w:cs="Arial"/>
          <w:sz w:val="24"/>
          <w:szCs w:val="24"/>
        </w:rPr>
        <w:t>бројева</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случају</w:t>
      </w:r>
      <w:r w:rsidRPr="00285D0F">
        <w:rPr>
          <w:rFonts w:cs="Arial"/>
          <w:sz w:val="24"/>
          <w:szCs w:val="24"/>
          <w:lang w:val="sr-Latn-CS"/>
        </w:rPr>
        <w:t xml:space="preserve"> </w:t>
      </w:r>
      <w:r w:rsidRPr="00285D0F">
        <w:rPr>
          <w:rFonts w:cs="Arial"/>
          <w:sz w:val="24"/>
          <w:szCs w:val="24"/>
        </w:rPr>
        <w:t>рачунске</w:t>
      </w:r>
      <w:r w:rsidRPr="00285D0F">
        <w:rPr>
          <w:rFonts w:cs="Arial"/>
          <w:sz w:val="24"/>
          <w:szCs w:val="24"/>
          <w:lang w:val="sr-Latn-CS"/>
        </w:rPr>
        <w:t xml:space="preserve"> </w:t>
      </w:r>
      <w:r w:rsidRPr="00285D0F">
        <w:rPr>
          <w:rFonts w:cs="Arial"/>
          <w:sz w:val="24"/>
          <w:szCs w:val="24"/>
        </w:rPr>
        <w:t>грешке</w:t>
      </w:r>
      <w:r w:rsidRPr="00285D0F">
        <w:rPr>
          <w:rFonts w:cs="Arial"/>
          <w:sz w:val="24"/>
          <w:szCs w:val="24"/>
          <w:lang w:val="sr-Latn-CS"/>
        </w:rPr>
        <w:t xml:space="preserve"> </w:t>
      </w:r>
      <w:r w:rsidRPr="00285D0F">
        <w:rPr>
          <w:rFonts w:cs="Arial"/>
          <w:sz w:val="24"/>
          <w:szCs w:val="24"/>
        </w:rPr>
        <w:t>меродавна</w:t>
      </w:r>
      <w:r w:rsidRPr="00285D0F">
        <w:rPr>
          <w:rFonts w:cs="Arial"/>
          <w:sz w:val="24"/>
          <w:szCs w:val="24"/>
          <w:lang w:val="sr-Latn-CS"/>
        </w:rPr>
        <w:t xml:space="preserve"> </w:t>
      </w:r>
      <w:r w:rsidRPr="00285D0F">
        <w:rPr>
          <w:rFonts w:cs="Arial"/>
          <w:sz w:val="24"/>
          <w:szCs w:val="24"/>
        </w:rPr>
        <w:t>ће</w:t>
      </w:r>
      <w:r w:rsidRPr="00285D0F">
        <w:rPr>
          <w:rFonts w:cs="Arial"/>
          <w:sz w:val="24"/>
          <w:szCs w:val="24"/>
          <w:lang w:val="sr-Latn-CS"/>
        </w:rPr>
        <w:t xml:space="preserve"> </w:t>
      </w:r>
      <w:r w:rsidRPr="00285D0F">
        <w:rPr>
          <w:rFonts w:cs="Arial"/>
          <w:sz w:val="24"/>
          <w:szCs w:val="24"/>
        </w:rPr>
        <w:t>бити</w:t>
      </w:r>
      <w:r w:rsidRPr="00285D0F">
        <w:rPr>
          <w:rFonts w:cs="Arial"/>
          <w:sz w:val="24"/>
          <w:szCs w:val="24"/>
          <w:lang w:val="sr-Latn-CS"/>
        </w:rPr>
        <w:t xml:space="preserve"> </w:t>
      </w:r>
      <w:r w:rsidRPr="00285D0F">
        <w:rPr>
          <w:rFonts w:cs="Arial"/>
          <w:sz w:val="24"/>
          <w:szCs w:val="24"/>
        </w:rPr>
        <w:t>јединична</w:t>
      </w:r>
      <w:r w:rsidRPr="00285D0F">
        <w:rPr>
          <w:rFonts w:cs="Arial"/>
          <w:sz w:val="24"/>
          <w:szCs w:val="24"/>
          <w:lang w:val="sr-Latn-CS"/>
        </w:rPr>
        <w:t xml:space="preserve"> </w:t>
      </w:r>
      <w:r w:rsidRPr="00285D0F">
        <w:rPr>
          <w:rFonts w:cs="Arial"/>
          <w:sz w:val="24"/>
          <w:szCs w:val="24"/>
        </w:rPr>
        <w:t>цена</w:t>
      </w:r>
      <w:r w:rsidRPr="00285D0F">
        <w:rPr>
          <w:rFonts w:cs="Arial"/>
          <w:sz w:val="24"/>
          <w:szCs w:val="24"/>
          <w:lang w:val="sr-Latn-CS"/>
        </w:rPr>
        <w:t>.</w:t>
      </w:r>
    </w:p>
    <w:p w:rsidR="00307F94" w:rsidRPr="00285D0F" w:rsidRDefault="00307F94" w:rsidP="002E2F11">
      <w:pPr>
        <w:pStyle w:val="KDParagraf"/>
        <w:spacing w:before="0"/>
        <w:rPr>
          <w:rFonts w:cs="Arial"/>
          <w:sz w:val="24"/>
          <w:szCs w:val="24"/>
          <w:lang w:val="sr-Latn-CS"/>
        </w:rPr>
      </w:pPr>
      <w:r w:rsidRPr="00285D0F">
        <w:rPr>
          <w:rFonts w:cs="Arial"/>
          <w:sz w:val="24"/>
          <w:szCs w:val="24"/>
        </w:rPr>
        <w:t>Понуда</w:t>
      </w:r>
      <w:r w:rsidRPr="00285D0F">
        <w:rPr>
          <w:rFonts w:cs="Arial"/>
          <w:sz w:val="24"/>
          <w:szCs w:val="24"/>
          <w:lang w:val="sr-Latn-CS"/>
        </w:rPr>
        <w:t xml:space="preserve"> </w:t>
      </w:r>
      <w:r w:rsidRPr="00285D0F">
        <w:rPr>
          <w:rFonts w:cs="Arial"/>
          <w:sz w:val="24"/>
          <w:szCs w:val="24"/>
        </w:rPr>
        <w:t>која</w:t>
      </w:r>
      <w:r w:rsidRPr="00285D0F">
        <w:rPr>
          <w:rFonts w:cs="Arial"/>
          <w:sz w:val="24"/>
          <w:szCs w:val="24"/>
          <w:lang w:val="sr-Latn-CS"/>
        </w:rPr>
        <w:t xml:space="preserve"> </w:t>
      </w:r>
      <w:r w:rsidRPr="00285D0F">
        <w:rPr>
          <w:rFonts w:cs="Arial"/>
          <w:sz w:val="24"/>
          <w:szCs w:val="24"/>
        </w:rPr>
        <w:t>је</w:t>
      </w:r>
      <w:r w:rsidRPr="00285D0F">
        <w:rPr>
          <w:rFonts w:cs="Arial"/>
          <w:sz w:val="24"/>
          <w:szCs w:val="24"/>
          <w:lang w:val="sr-Latn-CS"/>
        </w:rPr>
        <w:t xml:space="preserve"> </w:t>
      </w:r>
      <w:r w:rsidRPr="00285D0F">
        <w:rPr>
          <w:rFonts w:cs="Arial"/>
          <w:sz w:val="24"/>
          <w:szCs w:val="24"/>
        </w:rPr>
        <w:t>изражена</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две</w:t>
      </w:r>
      <w:r w:rsidRPr="00285D0F">
        <w:rPr>
          <w:rFonts w:cs="Arial"/>
          <w:sz w:val="24"/>
          <w:szCs w:val="24"/>
          <w:lang w:val="sr-Latn-CS"/>
        </w:rPr>
        <w:t xml:space="preserve"> </w:t>
      </w:r>
      <w:r w:rsidRPr="00285D0F">
        <w:rPr>
          <w:rFonts w:cs="Arial"/>
          <w:sz w:val="24"/>
          <w:szCs w:val="24"/>
        </w:rPr>
        <w:t>валуте</w:t>
      </w:r>
      <w:r w:rsidRPr="00285D0F">
        <w:rPr>
          <w:rFonts w:cs="Arial"/>
          <w:sz w:val="24"/>
          <w:szCs w:val="24"/>
          <w:lang w:val="sr-Latn-CS"/>
        </w:rPr>
        <w:t xml:space="preserve">, </w:t>
      </w:r>
      <w:r w:rsidRPr="00285D0F">
        <w:rPr>
          <w:rFonts w:cs="Arial"/>
          <w:sz w:val="24"/>
          <w:szCs w:val="24"/>
        </w:rPr>
        <w:t>сматраће</w:t>
      </w:r>
      <w:r w:rsidRPr="00285D0F">
        <w:rPr>
          <w:rFonts w:cs="Arial"/>
          <w:sz w:val="24"/>
          <w:szCs w:val="24"/>
          <w:lang w:val="sr-Latn-CS"/>
        </w:rPr>
        <w:t xml:space="preserve"> </w:t>
      </w:r>
      <w:r w:rsidRPr="00285D0F">
        <w:rPr>
          <w:rFonts w:cs="Arial"/>
          <w:sz w:val="24"/>
          <w:szCs w:val="24"/>
        </w:rPr>
        <w:t>се</w:t>
      </w:r>
      <w:r w:rsidRPr="00285D0F">
        <w:rPr>
          <w:rFonts w:cs="Arial"/>
          <w:sz w:val="24"/>
          <w:szCs w:val="24"/>
          <w:lang w:val="sr-Latn-CS"/>
        </w:rPr>
        <w:t xml:space="preserve"> </w:t>
      </w:r>
      <w:r w:rsidRPr="00285D0F">
        <w:rPr>
          <w:rFonts w:cs="Arial"/>
          <w:sz w:val="24"/>
          <w:szCs w:val="24"/>
        </w:rPr>
        <w:t>неприхватљивом</w:t>
      </w:r>
      <w:r w:rsidRPr="00285D0F">
        <w:rPr>
          <w:rFonts w:cs="Arial"/>
          <w:sz w:val="24"/>
          <w:szCs w:val="24"/>
          <w:lang w:val="sr-Latn-CS"/>
        </w:rPr>
        <w:t>.</w:t>
      </w:r>
    </w:p>
    <w:p w:rsidR="00CF231E" w:rsidRPr="00C56D8D" w:rsidRDefault="00CF231E" w:rsidP="00CF231E">
      <w:pPr>
        <w:tabs>
          <w:tab w:val="num" w:pos="993"/>
        </w:tabs>
        <w:suppressAutoHyphens/>
        <w:spacing w:before="0"/>
        <w:rPr>
          <w:rFonts w:cs="Arial"/>
          <w:sz w:val="24"/>
          <w:szCs w:val="24"/>
          <w:lang w:val="sr-Cyrl-CS"/>
        </w:rPr>
      </w:pPr>
      <w:r w:rsidRPr="00C56D8D">
        <w:rPr>
          <w:rFonts w:cs="Arial"/>
          <w:sz w:val="24"/>
          <w:szCs w:val="24"/>
          <w:lang w:val="sr-Cyrl-CS"/>
        </w:rPr>
        <w:t>Јединичне цене из обрасца структуре цене укључују све трошкове реализације предмета Оквирног споразума до места испоруке и све зависне трошкове  транспорта, осигурања, трошков</w:t>
      </w:r>
      <w:r w:rsidRPr="00C56D8D">
        <w:rPr>
          <w:rFonts w:cs="Arial"/>
          <w:sz w:val="24"/>
          <w:szCs w:val="24"/>
        </w:rPr>
        <w:t>e</w:t>
      </w:r>
      <w:r w:rsidRPr="00C56D8D">
        <w:rPr>
          <w:rFonts w:cs="Arial"/>
          <w:sz w:val="24"/>
          <w:szCs w:val="24"/>
          <w:lang w:val="sr-Cyrl-CS"/>
        </w:rPr>
        <w:t xml:space="preserve"> прибављања средстава финансијског обезбеђења, монтажа, пуштање у рад испоручене опреме,</w:t>
      </w:r>
      <w:r w:rsidRPr="00C56D8D">
        <w:rPr>
          <w:rFonts w:cs="Arial"/>
          <w:bCs/>
          <w:kern w:val="28"/>
          <w:sz w:val="24"/>
          <w:szCs w:val="24"/>
          <w:lang w:val="sr-Cyrl-CS"/>
        </w:rPr>
        <w:t xml:space="preserve"> као и </w:t>
      </w:r>
      <w:r w:rsidRPr="00C56D8D">
        <w:rPr>
          <w:rFonts w:cs="Arial"/>
          <w:sz w:val="24"/>
          <w:szCs w:val="24"/>
          <w:lang w:val="ru-RU"/>
        </w:rPr>
        <w:t>све евентуалне трошкове везане за испуњавање одредби Закона о безбедности и</w:t>
      </w:r>
      <w:r w:rsidRPr="00C56D8D">
        <w:rPr>
          <w:rFonts w:cs="Arial"/>
          <w:sz w:val="24"/>
          <w:szCs w:val="24"/>
          <w:lang w:val="sr-Latn-CS"/>
        </w:rPr>
        <w:t xml:space="preserve"> </w:t>
      </w:r>
      <w:r w:rsidRPr="00C56D8D">
        <w:rPr>
          <w:rFonts w:cs="Arial"/>
          <w:sz w:val="24"/>
          <w:szCs w:val="24"/>
          <w:lang w:val="ru-RU"/>
        </w:rPr>
        <w:t>здрављу на раду и Закона о заштити животне средине</w:t>
      </w:r>
      <w:r w:rsidRPr="00C56D8D">
        <w:rPr>
          <w:rFonts w:cs="Arial"/>
          <w:sz w:val="24"/>
          <w:szCs w:val="24"/>
          <w:lang w:val="sr-Cyrl-CS"/>
        </w:rPr>
        <w:t xml:space="preserve"> и др. </w:t>
      </w:r>
    </w:p>
    <w:p w:rsidR="00CF231E" w:rsidRPr="00CF231E" w:rsidRDefault="00CF231E" w:rsidP="00B90BA5">
      <w:pPr>
        <w:tabs>
          <w:tab w:val="num" w:pos="993"/>
        </w:tabs>
        <w:suppressAutoHyphens/>
        <w:spacing w:before="0"/>
        <w:rPr>
          <w:rFonts w:cs="Arial"/>
          <w:sz w:val="24"/>
          <w:szCs w:val="24"/>
        </w:rPr>
      </w:pPr>
    </w:p>
    <w:p w:rsidR="00B90BA5" w:rsidRPr="00285D0F" w:rsidRDefault="00682489" w:rsidP="00682489">
      <w:pPr>
        <w:rPr>
          <w:rFonts w:cs="Arial"/>
          <w:i/>
          <w:sz w:val="24"/>
          <w:szCs w:val="24"/>
          <w:u w:val="single"/>
          <w:lang w:val="sr-Cyrl-CS"/>
        </w:rPr>
      </w:pPr>
      <w:r w:rsidRPr="00285D0F">
        <w:rPr>
          <w:rFonts w:cs="Arial"/>
          <w:i/>
          <w:sz w:val="24"/>
          <w:szCs w:val="24"/>
          <w:u w:val="single"/>
          <w:lang w:val="sr-Cyrl-CS"/>
        </w:rPr>
        <w:t>Вредност понуде се користи у поступку стручне оцене понуда за рангирање</w:t>
      </w:r>
    </w:p>
    <w:p w:rsidR="00307F94" w:rsidRPr="00285D0F" w:rsidRDefault="00682489" w:rsidP="00682489">
      <w:pPr>
        <w:rPr>
          <w:rFonts w:cs="Arial"/>
          <w:i/>
          <w:sz w:val="24"/>
          <w:szCs w:val="24"/>
          <w:u w:val="single"/>
          <w:lang w:val="sr-Cyrl-CS"/>
        </w:rPr>
      </w:pPr>
      <w:r w:rsidRPr="00285D0F">
        <w:rPr>
          <w:rFonts w:cs="Arial"/>
          <w:i/>
          <w:sz w:val="24"/>
          <w:szCs w:val="24"/>
          <w:u w:val="single"/>
          <w:lang w:val="sr-Cyrl-CS"/>
        </w:rPr>
        <w:t xml:space="preserve">истих док </w:t>
      </w:r>
      <w:r w:rsidR="00CF231E">
        <w:rPr>
          <w:rFonts w:cs="Arial"/>
          <w:i/>
          <w:sz w:val="24"/>
          <w:szCs w:val="24"/>
          <w:u w:val="single"/>
          <w:lang w:val="sr-Cyrl-CS"/>
        </w:rPr>
        <w:t xml:space="preserve">се оквирни споразум закључује </w:t>
      </w:r>
      <w:r w:rsidR="00CF231E">
        <w:rPr>
          <w:rFonts w:cs="Arial"/>
          <w:i/>
          <w:sz w:val="24"/>
          <w:szCs w:val="24"/>
          <w:u w:val="single"/>
          <w:lang w:val="sr-Cyrl-RS"/>
        </w:rPr>
        <w:t xml:space="preserve">до </w:t>
      </w:r>
      <w:r w:rsidRPr="00285D0F">
        <w:rPr>
          <w:rFonts w:cs="Arial"/>
          <w:i/>
          <w:sz w:val="24"/>
          <w:szCs w:val="24"/>
          <w:u w:val="single"/>
          <w:lang w:val="sr-Cyrl-CS"/>
        </w:rPr>
        <w:t xml:space="preserve"> процењену вредност набавке. </w:t>
      </w:r>
    </w:p>
    <w:p w:rsidR="00307F94" w:rsidRPr="00285D0F" w:rsidRDefault="00307F94" w:rsidP="002E2F11">
      <w:pPr>
        <w:pStyle w:val="KDParagraf"/>
        <w:spacing w:before="0"/>
        <w:rPr>
          <w:rFonts w:cs="Arial"/>
          <w:sz w:val="24"/>
          <w:szCs w:val="24"/>
        </w:rPr>
      </w:pPr>
      <w:r w:rsidRPr="00285D0F">
        <w:rPr>
          <w:rFonts w:cs="Arial"/>
          <w:sz w:val="24"/>
          <w:szCs w:val="24"/>
        </w:rPr>
        <w:t>Ако</w:t>
      </w:r>
      <w:r w:rsidRPr="00285D0F">
        <w:rPr>
          <w:rFonts w:cs="Arial"/>
          <w:sz w:val="24"/>
          <w:szCs w:val="24"/>
          <w:lang w:val="sr-Latn-CS"/>
        </w:rPr>
        <w:t xml:space="preserve"> </w:t>
      </w:r>
      <w:r w:rsidRPr="00285D0F">
        <w:rPr>
          <w:rFonts w:cs="Arial"/>
          <w:sz w:val="24"/>
          <w:szCs w:val="24"/>
        </w:rPr>
        <w:t>је</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понуди</w:t>
      </w:r>
      <w:r w:rsidRPr="00285D0F">
        <w:rPr>
          <w:rFonts w:cs="Arial"/>
          <w:sz w:val="24"/>
          <w:szCs w:val="24"/>
          <w:lang w:val="sr-Latn-CS"/>
        </w:rPr>
        <w:t xml:space="preserve"> </w:t>
      </w:r>
      <w:r w:rsidRPr="00285D0F">
        <w:rPr>
          <w:rFonts w:cs="Arial"/>
          <w:sz w:val="24"/>
          <w:szCs w:val="24"/>
        </w:rPr>
        <w:t>исказана</w:t>
      </w:r>
      <w:r w:rsidRPr="00285D0F">
        <w:rPr>
          <w:rFonts w:cs="Arial"/>
          <w:sz w:val="24"/>
          <w:szCs w:val="24"/>
          <w:lang w:val="sr-Latn-CS"/>
        </w:rPr>
        <w:t xml:space="preserve"> </w:t>
      </w:r>
      <w:r w:rsidRPr="00285D0F">
        <w:rPr>
          <w:rFonts w:cs="Arial"/>
          <w:sz w:val="24"/>
          <w:szCs w:val="24"/>
        </w:rPr>
        <w:t>неуобичајено</w:t>
      </w:r>
      <w:r w:rsidRPr="00285D0F">
        <w:rPr>
          <w:rFonts w:cs="Arial"/>
          <w:sz w:val="24"/>
          <w:szCs w:val="24"/>
          <w:lang w:val="sr-Latn-CS"/>
        </w:rPr>
        <w:t xml:space="preserve"> </w:t>
      </w:r>
      <w:r w:rsidRPr="00285D0F">
        <w:rPr>
          <w:rFonts w:cs="Arial"/>
          <w:sz w:val="24"/>
          <w:szCs w:val="24"/>
        </w:rPr>
        <w:t>ниска</w:t>
      </w:r>
      <w:r w:rsidRPr="00285D0F">
        <w:rPr>
          <w:rFonts w:cs="Arial"/>
          <w:sz w:val="24"/>
          <w:szCs w:val="24"/>
          <w:lang w:val="sr-Latn-CS"/>
        </w:rPr>
        <w:t xml:space="preserve"> </w:t>
      </w:r>
      <w:r w:rsidRPr="00285D0F">
        <w:rPr>
          <w:rFonts w:cs="Arial"/>
          <w:sz w:val="24"/>
          <w:szCs w:val="24"/>
        </w:rPr>
        <w:t>цена</w:t>
      </w:r>
      <w:r w:rsidRPr="00285D0F">
        <w:rPr>
          <w:rFonts w:cs="Arial"/>
          <w:sz w:val="24"/>
          <w:szCs w:val="24"/>
          <w:lang w:val="sr-Latn-CS"/>
        </w:rPr>
        <w:t xml:space="preserve">, </w:t>
      </w:r>
      <w:r w:rsidRPr="00285D0F">
        <w:rPr>
          <w:rFonts w:cs="Arial"/>
          <w:sz w:val="24"/>
          <w:szCs w:val="24"/>
        </w:rPr>
        <w:t>Наручилац</w:t>
      </w:r>
      <w:r w:rsidRPr="00285D0F">
        <w:rPr>
          <w:rFonts w:cs="Arial"/>
          <w:sz w:val="24"/>
          <w:szCs w:val="24"/>
          <w:lang w:val="sr-Latn-CS"/>
        </w:rPr>
        <w:t xml:space="preserve"> </w:t>
      </w:r>
      <w:r w:rsidRPr="00285D0F">
        <w:rPr>
          <w:rFonts w:cs="Arial"/>
          <w:sz w:val="24"/>
          <w:szCs w:val="24"/>
        </w:rPr>
        <w:t>ће</w:t>
      </w:r>
      <w:r w:rsidRPr="00285D0F">
        <w:rPr>
          <w:rFonts w:cs="Arial"/>
          <w:sz w:val="24"/>
          <w:szCs w:val="24"/>
          <w:lang w:val="sr-Latn-CS"/>
        </w:rPr>
        <w:t xml:space="preserve"> </w:t>
      </w:r>
      <w:r w:rsidRPr="00285D0F">
        <w:rPr>
          <w:rFonts w:cs="Arial"/>
          <w:sz w:val="24"/>
          <w:szCs w:val="24"/>
        </w:rPr>
        <w:t>поступити</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складу</w:t>
      </w:r>
      <w:r w:rsidRPr="00285D0F">
        <w:rPr>
          <w:rFonts w:cs="Arial"/>
          <w:sz w:val="24"/>
          <w:szCs w:val="24"/>
          <w:lang w:val="sr-Latn-CS"/>
        </w:rPr>
        <w:t xml:space="preserve"> </w:t>
      </w:r>
      <w:r w:rsidRPr="00285D0F">
        <w:rPr>
          <w:rFonts w:cs="Arial"/>
          <w:sz w:val="24"/>
          <w:szCs w:val="24"/>
        </w:rPr>
        <w:t>са</w:t>
      </w:r>
      <w:r w:rsidRPr="00285D0F">
        <w:rPr>
          <w:rFonts w:cs="Arial"/>
          <w:sz w:val="24"/>
          <w:szCs w:val="24"/>
          <w:lang w:val="sr-Latn-CS"/>
        </w:rPr>
        <w:t xml:space="preserve"> </w:t>
      </w:r>
      <w:r w:rsidRPr="00285D0F">
        <w:rPr>
          <w:rFonts w:cs="Arial"/>
          <w:sz w:val="24"/>
          <w:szCs w:val="24"/>
        </w:rPr>
        <w:t>чланом</w:t>
      </w:r>
      <w:r w:rsidRPr="00285D0F">
        <w:rPr>
          <w:rFonts w:cs="Arial"/>
          <w:sz w:val="24"/>
          <w:szCs w:val="24"/>
          <w:lang w:val="sr-Latn-CS"/>
        </w:rPr>
        <w:t xml:space="preserve"> 92. </w:t>
      </w:r>
      <w:r w:rsidRPr="00285D0F">
        <w:rPr>
          <w:rFonts w:cs="Arial"/>
          <w:sz w:val="24"/>
          <w:szCs w:val="24"/>
        </w:rPr>
        <w:t>Закона.</w:t>
      </w:r>
    </w:p>
    <w:p w:rsidR="00307F94" w:rsidRPr="00285D0F" w:rsidRDefault="00307F94" w:rsidP="002E2F11">
      <w:pPr>
        <w:pStyle w:val="KDParagraf"/>
        <w:spacing w:before="0"/>
        <w:rPr>
          <w:rFonts w:cs="Arial"/>
          <w:color w:val="00B0F0"/>
          <w:sz w:val="24"/>
          <w:szCs w:val="24"/>
        </w:rPr>
      </w:pPr>
    </w:p>
    <w:p w:rsidR="00307F94" w:rsidRPr="00285D0F" w:rsidRDefault="00307F94" w:rsidP="00924A22">
      <w:pPr>
        <w:pStyle w:val="KDPodnaslov2"/>
        <w:numPr>
          <w:ilvl w:val="1"/>
          <w:numId w:val="17"/>
        </w:numPr>
        <w:spacing w:before="0"/>
        <w:jc w:val="both"/>
        <w:rPr>
          <w:rFonts w:cs="Arial"/>
          <w:sz w:val="24"/>
          <w:szCs w:val="24"/>
        </w:rPr>
      </w:pPr>
      <w:r w:rsidRPr="00285D0F">
        <w:rPr>
          <w:rFonts w:cs="Arial"/>
          <w:sz w:val="24"/>
          <w:szCs w:val="24"/>
        </w:rPr>
        <w:t>Корекција цене</w:t>
      </w:r>
    </w:p>
    <w:p w:rsidR="002A78A3" w:rsidRPr="00285D0F" w:rsidRDefault="003444A0" w:rsidP="009F1701">
      <w:pPr>
        <w:pStyle w:val="KDParagraf"/>
        <w:spacing w:before="0"/>
        <w:rPr>
          <w:rFonts w:cs="Arial"/>
          <w:sz w:val="24"/>
          <w:szCs w:val="24"/>
        </w:rPr>
      </w:pPr>
      <w:r w:rsidRPr="00285D0F">
        <w:rPr>
          <w:rFonts w:cs="Arial"/>
          <w:sz w:val="24"/>
          <w:szCs w:val="24"/>
        </w:rPr>
        <w:t>Уговорена цена је фиксна за све време трајања овог оквирног споразума.</w:t>
      </w:r>
    </w:p>
    <w:p w:rsidR="00045050" w:rsidRPr="00285D0F" w:rsidRDefault="00045050" w:rsidP="009F1701">
      <w:pPr>
        <w:pStyle w:val="KDParagraf"/>
        <w:spacing w:before="0"/>
        <w:rPr>
          <w:rFonts w:cs="Arial"/>
          <w:sz w:val="24"/>
          <w:szCs w:val="24"/>
        </w:rPr>
      </w:pPr>
    </w:p>
    <w:p w:rsidR="00045050" w:rsidRPr="00285D0F" w:rsidRDefault="00045050" w:rsidP="00045050">
      <w:pPr>
        <w:tabs>
          <w:tab w:val="left" w:pos="567"/>
        </w:tabs>
        <w:spacing w:before="0"/>
        <w:rPr>
          <w:rFonts w:cs="Arial"/>
          <w:sz w:val="24"/>
          <w:szCs w:val="24"/>
          <w:lang w:val="sr-Cyrl-CS"/>
        </w:rPr>
      </w:pPr>
      <w:r w:rsidRPr="00285D0F">
        <w:rPr>
          <w:rFonts w:cs="Arial"/>
          <w:b/>
          <w:sz w:val="24"/>
          <w:szCs w:val="24"/>
          <w:lang w:val="sr-Latn-CS"/>
        </w:rPr>
        <w:t>6.13</w:t>
      </w:r>
      <w:r w:rsidRPr="00285D0F">
        <w:rPr>
          <w:rFonts w:cs="Arial"/>
          <w:b/>
          <w:sz w:val="24"/>
          <w:szCs w:val="24"/>
          <w:lang w:val="sr-Cyrl-RS"/>
        </w:rPr>
        <w:t xml:space="preserve"> </w:t>
      </w:r>
      <w:r w:rsidRPr="00285D0F">
        <w:rPr>
          <w:rFonts w:cs="Arial"/>
          <w:b/>
          <w:sz w:val="24"/>
          <w:szCs w:val="24"/>
          <w:lang w:val="sr-Cyrl-CS"/>
        </w:rPr>
        <w:t xml:space="preserve">Начин и услови </w:t>
      </w:r>
      <w:r w:rsidR="000F652B">
        <w:rPr>
          <w:rFonts w:cs="Arial"/>
          <w:b/>
          <w:sz w:val="24"/>
          <w:szCs w:val="24"/>
          <w:lang w:val="sr-Cyrl-CS"/>
        </w:rPr>
        <w:t>испоруке добара</w:t>
      </w:r>
    </w:p>
    <w:p w:rsidR="00045050" w:rsidRPr="00285D0F" w:rsidRDefault="00045050" w:rsidP="00045050">
      <w:pPr>
        <w:spacing w:before="0"/>
        <w:outlineLvl w:val="0"/>
        <w:rPr>
          <w:rFonts w:cs="Arial"/>
          <w:bCs/>
          <w:kern w:val="28"/>
          <w:sz w:val="24"/>
          <w:szCs w:val="24"/>
          <w:lang w:val="sr-Cyrl-RS" w:eastAsia="x-none"/>
        </w:rPr>
      </w:pPr>
      <w:r w:rsidRPr="00285D0F">
        <w:rPr>
          <w:rFonts w:cs="Arial"/>
          <w:sz w:val="24"/>
          <w:szCs w:val="24"/>
        </w:rPr>
        <w:t xml:space="preserve">Након закључења Оквирног споразума, када настане потреба </w:t>
      </w:r>
      <w:r w:rsidRPr="00285D0F">
        <w:rPr>
          <w:rFonts w:cs="Arial"/>
          <w:sz w:val="24"/>
          <w:szCs w:val="24"/>
          <w:lang w:val="sr-Cyrl-CS"/>
        </w:rPr>
        <w:t>Наручиоца</w:t>
      </w:r>
      <w:r w:rsidRPr="00285D0F">
        <w:rPr>
          <w:rFonts w:cs="Arial"/>
          <w:sz w:val="24"/>
          <w:szCs w:val="24"/>
        </w:rPr>
        <w:t xml:space="preserve"> </w:t>
      </w:r>
      <w:r w:rsidRPr="00285D0F">
        <w:rPr>
          <w:rFonts w:cs="Arial"/>
          <w:sz w:val="24"/>
          <w:szCs w:val="24"/>
          <w:lang w:val="sr-Cyrl-RS"/>
        </w:rPr>
        <w:t>добара</w:t>
      </w:r>
      <w:r w:rsidRPr="00285D0F">
        <w:rPr>
          <w:rFonts w:cs="Arial"/>
          <w:sz w:val="24"/>
          <w:szCs w:val="24"/>
        </w:rPr>
        <w:t xml:space="preserve"> за предметом набавке, </w:t>
      </w:r>
      <w:r w:rsidRPr="00285D0F">
        <w:rPr>
          <w:rFonts w:cs="Arial"/>
          <w:sz w:val="24"/>
          <w:szCs w:val="24"/>
          <w:lang w:val="sr-Cyrl-CS"/>
        </w:rPr>
        <w:t>Наручиоц</w:t>
      </w:r>
      <w:r w:rsidRPr="00285D0F">
        <w:rPr>
          <w:rFonts w:cs="Arial"/>
          <w:sz w:val="24"/>
          <w:szCs w:val="24"/>
        </w:rPr>
        <w:t xml:space="preserve"> ће упутити </w:t>
      </w:r>
      <w:r w:rsidRPr="00285D0F">
        <w:rPr>
          <w:rFonts w:cs="Arial"/>
          <w:sz w:val="24"/>
          <w:szCs w:val="24"/>
          <w:lang w:val="sr-Cyrl-CS"/>
        </w:rPr>
        <w:t>изабраном Понуђачу</w:t>
      </w:r>
      <w:r w:rsidRPr="00285D0F">
        <w:rPr>
          <w:rFonts w:cs="Arial"/>
          <w:sz w:val="24"/>
          <w:szCs w:val="24"/>
        </w:rPr>
        <w:t xml:space="preserve"> (поштом, мејлом) Наруџбеницу која садржи </w:t>
      </w:r>
      <w:r w:rsidRPr="00285D0F">
        <w:rPr>
          <w:rFonts w:cs="Arial"/>
          <w:bCs/>
          <w:kern w:val="28"/>
          <w:sz w:val="24"/>
          <w:szCs w:val="24"/>
          <w:lang w:val="sr-Cyrl-RS" w:eastAsia="x-none"/>
        </w:rPr>
        <w:t>опис и врсту потребних добара, обим (количину), јединичне цене, рок испоруке и друге услове у складу са Оквирним споразумом.</w:t>
      </w:r>
    </w:p>
    <w:p w:rsidR="00045050" w:rsidRPr="00285D0F" w:rsidRDefault="00045050" w:rsidP="009F1701">
      <w:pPr>
        <w:pStyle w:val="KDParagraf"/>
        <w:spacing w:before="0"/>
        <w:rPr>
          <w:rFonts w:cs="Arial"/>
          <w:sz w:val="24"/>
          <w:szCs w:val="24"/>
        </w:rPr>
      </w:pPr>
    </w:p>
    <w:p w:rsidR="003444A0" w:rsidRPr="00285D0F" w:rsidRDefault="003444A0" w:rsidP="00F97911">
      <w:pPr>
        <w:keepNext/>
        <w:tabs>
          <w:tab w:val="left" w:pos="567"/>
        </w:tabs>
        <w:spacing w:before="0"/>
        <w:outlineLvl w:val="1"/>
        <w:rPr>
          <w:rFonts w:cs="Arial"/>
          <w:b/>
          <w:sz w:val="24"/>
          <w:szCs w:val="24"/>
          <w:lang w:val="sr-Cyrl-CS" w:eastAsia="ar-SA"/>
        </w:rPr>
      </w:pPr>
      <w:r w:rsidRPr="00285D0F">
        <w:rPr>
          <w:rFonts w:cs="Arial"/>
          <w:b/>
          <w:sz w:val="24"/>
          <w:szCs w:val="24"/>
          <w:lang w:val="sr-Cyrl-CS" w:eastAsia="x-none"/>
        </w:rPr>
        <w:t>6.1</w:t>
      </w:r>
      <w:r w:rsidR="00045050" w:rsidRPr="00285D0F">
        <w:rPr>
          <w:rFonts w:cs="Arial"/>
          <w:b/>
          <w:sz w:val="24"/>
          <w:szCs w:val="24"/>
          <w:lang w:val="sr-Cyrl-CS" w:eastAsia="x-none"/>
        </w:rPr>
        <w:t>4</w:t>
      </w:r>
      <w:r w:rsidRPr="00285D0F">
        <w:rPr>
          <w:rFonts w:cs="Arial"/>
          <w:b/>
          <w:sz w:val="24"/>
          <w:szCs w:val="24"/>
          <w:lang w:val="sr-Cyrl-CS" w:eastAsia="x-none"/>
        </w:rPr>
        <w:t xml:space="preserve"> </w:t>
      </w:r>
      <w:r w:rsidRPr="00285D0F">
        <w:rPr>
          <w:rFonts w:cs="Arial"/>
          <w:b/>
          <w:sz w:val="24"/>
          <w:szCs w:val="24"/>
          <w:lang w:val="sr-Cyrl-CS" w:eastAsia="x-none"/>
        </w:rPr>
        <w:tab/>
      </w:r>
      <w:r w:rsidRPr="00285D0F">
        <w:rPr>
          <w:rFonts w:cs="Arial"/>
          <w:b/>
          <w:sz w:val="24"/>
          <w:szCs w:val="24"/>
          <w:lang w:val="x-none" w:eastAsia="x-none"/>
        </w:rPr>
        <w:t xml:space="preserve">Рок </w:t>
      </w:r>
      <w:r w:rsidRPr="00285D0F">
        <w:rPr>
          <w:rFonts w:cs="Arial"/>
          <w:b/>
          <w:sz w:val="24"/>
          <w:szCs w:val="24"/>
          <w:lang w:val="sr-Cyrl-CS" w:eastAsia="x-none"/>
        </w:rPr>
        <w:t>испоруке добара</w:t>
      </w:r>
    </w:p>
    <w:p w:rsidR="003444A0" w:rsidRPr="00285D0F" w:rsidRDefault="003444A0" w:rsidP="00F97911">
      <w:pPr>
        <w:spacing w:before="0"/>
        <w:rPr>
          <w:rFonts w:cs="Arial"/>
          <w:sz w:val="24"/>
          <w:szCs w:val="24"/>
          <w:lang w:val="sr-Cyrl-RS"/>
        </w:rPr>
      </w:pPr>
      <w:r w:rsidRPr="00285D0F">
        <w:rPr>
          <w:rFonts w:cs="Arial"/>
          <w:sz w:val="24"/>
          <w:szCs w:val="24"/>
          <w:lang w:val="sr-Cyrl-RS"/>
        </w:rPr>
        <w:t xml:space="preserve">Рок за </w:t>
      </w:r>
      <w:r w:rsidRPr="00285D0F">
        <w:rPr>
          <w:rFonts w:cs="Arial"/>
          <w:sz w:val="24"/>
          <w:szCs w:val="24"/>
          <w:lang w:val="sr-Cyrl-CS"/>
        </w:rPr>
        <w:t>испоруку добара</w:t>
      </w:r>
      <w:r w:rsidRPr="00285D0F">
        <w:rPr>
          <w:rFonts w:cs="Arial"/>
          <w:sz w:val="24"/>
          <w:szCs w:val="24"/>
        </w:rPr>
        <w:t xml:space="preserve"> </w:t>
      </w:r>
      <w:r w:rsidRPr="00285D0F">
        <w:rPr>
          <w:rFonts w:cs="Arial"/>
          <w:sz w:val="24"/>
          <w:szCs w:val="24"/>
          <w:lang w:val="sr-Cyrl-RS"/>
        </w:rPr>
        <w:t>је</w:t>
      </w:r>
      <w:r w:rsidRPr="00285D0F">
        <w:rPr>
          <w:rFonts w:cs="Arial"/>
          <w:sz w:val="24"/>
          <w:szCs w:val="24"/>
          <w:lang w:val="sr-Cyrl-CS"/>
        </w:rPr>
        <w:t xml:space="preserve"> </w:t>
      </w:r>
      <w:r w:rsidRPr="00285D0F">
        <w:rPr>
          <w:rFonts w:cs="Arial"/>
          <w:sz w:val="24"/>
          <w:szCs w:val="24"/>
        </w:rPr>
        <w:t xml:space="preserve"> </w:t>
      </w:r>
      <w:r w:rsidRPr="00285D0F">
        <w:rPr>
          <w:rFonts w:cs="Arial"/>
          <w:sz w:val="24"/>
          <w:szCs w:val="24"/>
          <w:lang w:val="sr-Cyrl-RS"/>
        </w:rPr>
        <w:t>максимално</w:t>
      </w:r>
      <w:r w:rsidRPr="00285D0F">
        <w:rPr>
          <w:rFonts w:cs="Arial"/>
          <w:sz w:val="24"/>
          <w:szCs w:val="24"/>
        </w:rPr>
        <w:t xml:space="preserve"> </w:t>
      </w:r>
      <w:r w:rsidRPr="00285D0F">
        <w:rPr>
          <w:rFonts w:cs="Arial"/>
          <w:sz w:val="24"/>
          <w:szCs w:val="24"/>
          <w:lang w:val="sr-Cyrl-RS"/>
        </w:rPr>
        <w:t xml:space="preserve">15 </w:t>
      </w:r>
      <w:r w:rsidRPr="00285D0F">
        <w:rPr>
          <w:rFonts w:cs="Arial"/>
          <w:sz w:val="24"/>
          <w:szCs w:val="24"/>
          <w:lang w:val="sr-Cyrl-CS"/>
        </w:rPr>
        <w:t xml:space="preserve">(петнаест) </w:t>
      </w:r>
      <w:r w:rsidRPr="00285D0F">
        <w:rPr>
          <w:rFonts w:cs="Arial"/>
          <w:i/>
          <w:sz w:val="24"/>
          <w:szCs w:val="24"/>
          <w:lang w:val="sr-Cyrl-CS"/>
        </w:rPr>
        <w:t>календарских</w:t>
      </w:r>
      <w:r w:rsidRPr="00285D0F">
        <w:rPr>
          <w:rFonts w:cs="Arial"/>
          <w:i/>
          <w:sz w:val="24"/>
          <w:szCs w:val="24"/>
          <w:lang w:val="sr-Cyrl-RS"/>
        </w:rPr>
        <w:t xml:space="preserve"> дан</w:t>
      </w:r>
      <w:r w:rsidRPr="00285D0F">
        <w:rPr>
          <w:rFonts w:cs="Arial"/>
          <w:i/>
          <w:sz w:val="24"/>
          <w:szCs w:val="24"/>
          <w:lang w:val="sr-Cyrl-CS"/>
        </w:rPr>
        <w:t>а</w:t>
      </w:r>
      <w:r w:rsidRPr="00285D0F">
        <w:rPr>
          <w:rFonts w:cs="Arial"/>
          <w:sz w:val="24"/>
          <w:szCs w:val="24"/>
        </w:rPr>
        <w:t xml:space="preserve"> </w:t>
      </w:r>
      <w:r w:rsidRPr="00285D0F">
        <w:rPr>
          <w:rFonts w:cs="Arial"/>
          <w:sz w:val="24"/>
          <w:szCs w:val="24"/>
          <w:lang w:val="sr-Cyrl-RS"/>
        </w:rPr>
        <w:t xml:space="preserve">од дана </w:t>
      </w:r>
      <w:r w:rsidRPr="00285D0F">
        <w:rPr>
          <w:rFonts w:cs="Arial"/>
          <w:sz w:val="24"/>
          <w:szCs w:val="24"/>
          <w:lang w:val="sr-Cyrl-CS"/>
        </w:rPr>
        <w:t>пријема наруџбенице</w:t>
      </w:r>
      <w:r w:rsidR="00D72AC6" w:rsidRPr="00285D0F">
        <w:rPr>
          <w:rFonts w:cs="Arial"/>
          <w:sz w:val="24"/>
          <w:szCs w:val="24"/>
          <w:lang w:val="sr-Cyrl-CS"/>
        </w:rPr>
        <w:t xml:space="preserve"> од стране изабраног Понуђача</w:t>
      </w:r>
      <w:r w:rsidRPr="00285D0F">
        <w:rPr>
          <w:rFonts w:cs="Arial"/>
          <w:sz w:val="24"/>
          <w:szCs w:val="24"/>
          <w:lang w:val="sr-Cyrl-CS"/>
        </w:rPr>
        <w:t>.</w:t>
      </w:r>
      <w:r w:rsidRPr="00285D0F">
        <w:rPr>
          <w:rFonts w:cs="Arial"/>
          <w:sz w:val="24"/>
          <w:szCs w:val="24"/>
        </w:rPr>
        <w:t xml:space="preserve"> </w:t>
      </w:r>
      <w:r w:rsidRPr="00285D0F">
        <w:rPr>
          <w:rFonts w:cs="Arial"/>
          <w:sz w:val="24"/>
          <w:szCs w:val="24"/>
          <w:lang w:val="sr-Cyrl-CS"/>
        </w:rPr>
        <w:t>Динамика испоруке ће бити сукцесивна, по наруџбеницама, зависно од потреба</w:t>
      </w:r>
      <w:r w:rsidRPr="00285D0F">
        <w:rPr>
          <w:rFonts w:cs="Arial"/>
          <w:sz w:val="24"/>
          <w:szCs w:val="24"/>
          <w:lang w:val="sr-Latn-RS"/>
        </w:rPr>
        <w:t xml:space="preserve"> </w:t>
      </w:r>
      <w:r w:rsidRPr="00285D0F">
        <w:rPr>
          <w:rFonts w:cs="Arial"/>
          <w:sz w:val="24"/>
          <w:szCs w:val="24"/>
          <w:lang w:val="sr-Cyrl-RS"/>
        </w:rPr>
        <w:t>наручиоца.</w:t>
      </w:r>
    </w:p>
    <w:p w:rsidR="00D72AC6" w:rsidRPr="00285D0F" w:rsidRDefault="00D72AC6" w:rsidP="00F97911">
      <w:pPr>
        <w:spacing w:before="0"/>
        <w:rPr>
          <w:rFonts w:cs="Arial"/>
          <w:sz w:val="24"/>
          <w:szCs w:val="24"/>
          <w:lang w:val="sr-Cyrl-RS" w:eastAsia="ar-SA"/>
        </w:rPr>
      </w:pPr>
      <w:r w:rsidRPr="00285D0F">
        <w:rPr>
          <w:rFonts w:cs="Arial"/>
          <w:sz w:val="24"/>
          <w:szCs w:val="24"/>
          <w:lang w:val="sr-Cyrl-RS" w:eastAsia="ar-SA"/>
        </w:rPr>
        <w:t>Изабрани понуђач се обавезује да у року од 8 (осам) дана од дана закључења оквирног споразума именује одговорно лице коме се упућује наруџбеница за испоруку добара, као и да достави његов контакт телефон и адресу електронске поште.</w:t>
      </w:r>
    </w:p>
    <w:p w:rsidR="003444A0" w:rsidRPr="00285D0F" w:rsidRDefault="003444A0" w:rsidP="003444A0">
      <w:pPr>
        <w:spacing w:before="0"/>
        <w:rPr>
          <w:rFonts w:cs="Arial"/>
          <w:sz w:val="24"/>
          <w:szCs w:val="24"/>
          <w:lang w:val="sr-Cyrl-RS"/>
        </w:rPr>
      </w:pPr>
    </w:p>
    <w:p w:rsidR="003444A0" w:rsidRPr="00285D0F" w:rsidRDefault="003444A0" w:rsidP="00F97911">
      <w:pPr>
        <w:spacing w:before="0"/>
        <w:ind w:left="709" w:hanging="709"/>
        <w:jc w:val="left"/>
        <w:outlineLvl w:val="0"/>
        <w:rPr>
          <w:rFonts w:cs="Arial"/>
          <w:b/>
          <w:sz w:val="24"/>
          <w:szCs w:val="24"/>
          <w:lang w:val="sr-Cyrl-RS" w:eastAsia="ar-SA"/>
        </w:rPr>
      </w:pPr>
      <w:r w:rsidRPr="00285D0F">
        <w:rPr>
          <w:rFonts w:cs="Arial"/>
          <w:b/>
          <w:sz w:val="24"/>
          <w:szCs w:val="24"/>
          <w:lang w:val="sr-Cyrl-RS" w:eastAsia="ar-SA"/>
        </w:rPr>
        <w:t>6.1</w:t>
      </w:r>
      <w:r w:rsidR="00D72AC6" w:rsidRPr="00285D0F">
        <w:rPr>
          <w:rFonts w:cs="Arial"/>
          <w:b/>
          <w:sz w:val="24"/>
          <w:szCs w:val="24"/>
          <w:lang w:val="sr-Cyrl-RS" w:eastAsia="ar-SA"/>
        </w:rPr>
        <w:t>5</w:t>
      </w:r>
      <w:r w:rsidRPr="00285D0F">
        <w:rPr>
          <w:rFonts w:cs="Arial"/>
          <w:b/>
          <w:sz w:val="24"/>
          <w:szCs w:val="24"/>
          <w:lang w:val="sr-Cyrl-CS" w:eastAsia="ar-SA"/>
        </w:rPr>
        <w:t>. Гарантни рок</w:t>
      </w:r>
    </w:p>
    <w:p w:rsidR="003444A0" w:rsidRPr="00285D0F" w:rsidRDefault="003444A0" w:rsidP="00F97911">
      <w:pPr>
        <w:spacing w:before="0"/>
        <w:rPr>
          <w:rFonts w:cs="Arial"/>
          <w:sz w:val="24"/>
          <w:szCs w:val="24"/>
          <w:lang w:val="ru-RU" w:eastAsia="zh-CN"/>
        </w:rPr>
      </w:pPr>
      <w:r w:rsidRPr="00285D0F">
        <w:rPr>
          <w:rFonts w:cs="Arial"/>
          <w:sz w:val="24"/>
          <w:szCs w:val="24"/>
          <w:lang w:val="ru-RU" w:eastAsia="zh-CN"/>
        </w:rPr>
        <w:t xml:space="preserve">Гарантни рок за предмет набавке је </w:t>
      </w:r>
      <w:r w:rsidRPr="00285D0F">
        <w:rPr>
          <w:rFonts w:cs="Arial"/>
          <w:sz w:val="24"/>
          <w:szCs w:val="24"/>
          <w:lang w:val="sr-Cyrl-RS" w:eastAsia="zh-CN"/>
        </w:rPr>
        <w:t>минимум 24 (двадес</w:t>
      </w:r>
      <w:r w:rsidR="00491681">
        <w:rPr>
          <w:rFonts w:cs="Arial"/>
          <w:sz w:val="24"/>
          <w:szCs w:val="24"/>
          <w:lang w:val="sr-Cyrl-RS" w:eastAsia="zh-CN"/>
        </w:rPr>
        <w:t>е</w:t>
      </w:r>
      <w:r w:rsidRPr="00285D0F">
        <w:rPr>
          <w:rFonts w:cs="Arial"/>
          <w:sz w:val="24"/>
          <w:szCs w:val="24"/>
          <w:lang w:val="sr-Cyrl-RS" w:eastAsia="zh-CN"/>
        </w:rPr>
        <w:t>тчетири)</w:t>
      </w:r>
      <w:r w:rsidRPr="00285D0F">
        <w:rPr>
          <w:rFonts w:cs="Arial"/>
          <w:sz w:val="24"/>
          <w:szCs w:val="24"/>
          <w:lang w:val="sr-Cyrl-CS" w:eastAsia="zh-CN"/>
        </w:rPr>
        <w:t xml:space="preserve"> месеца</w:t>
      </w:r>
      <w:r w:rsidRPr="00285D0F">
        <w:rPr>
          <w:rFonts w:cs="Arial"/>
          <w:sz w:val="24"/>
          <w:szCs w:val="24"/>
          <w:lang w:val="ru-RU" w:eastAsia="zh-CN"/>
        </w:rPr>
        <w:t xml:space="preserve"> од</w:t>
      </w:r>
      <w:r w:rsidRPr="00285D0F">
        <w:rPr>
          <w:rFonts w:cs="Arial"/>
          <w:sz w:val="24"/>
          <w:szCs w:val="24"/>
          <w:lang w:val="sr-Cyrl-RS" w:eastAsia="zh-CN"/>
        </w:rPr>
        <w:t xml:space="preserve"> дана када је извршен</w:t>
      </w:r>
      <w:r w:rsidRPr="00285D0F">
        <w:rPr>
          <w:rFonts w:cs="Arial"/>
          <w:sz w:val="24"/>
          <w:szCs w:val="24"/>
          <w:lang w:val="ru-RU" w:eastAsia="zh-CN"/>
        </w:rPr>
        <w:t xml:space="preserve"> квантитативни и квалитативни пријем  – без примедби.</w:t>
      </w:r>
    </w:p>
    <w:p w:rsidR="003444A0" w:rsidRPr="00285D0F" w:rsidRDefault="003444A0" w:rsidP="00F97911">
      <w:pPr>
        <w:spacing w:before="0"/>
        <w:rPr>
          <w:rFonts w:cs="Arial"/>
          <w:sz w:val="24"/>
          <w:szCs w:val="24"/>
          <w:lang w:val="sr-Cyrl-CS"/>
        </w:rPr>
      </w:pPr>
      <w:r w:rsidRPr="00285D0F">
        <w:rPr>
          <w:rFonts w:cs="Arial"/>
          <w:sz w:val="24"/>
          <w:szCs w:val="24"/>
          <w:lang w:val="sr-Cyrl-CS" w:eastAsia="zh-CN"/>
        </w:rPr>
        <w:t xml:space="preserve">Изабрани </w:t>
      </w:r>
      <w:r w:rsidRPr="00285D0F">
        <w:rPr>
          <w:rFonts w:cs="Arial"/>
          <w:sz w:val="24"/>
          <w:szCs w:val="24"/>
          <w:lang w:val="ru-RU" w:eastAsia="zh-CN"/>
        </w:rPr>
        <w:t xml:space="preserve">Понуђач је дужан да о свом трошку отклони све евентуалне недостатке у току трајања гарантног рока. </w:t>
      </w:r>
    </w:p>
    <w:p w:rsidR="003444A0" w:rsidRPr="00285D0F" w:rsidRDefault="003444A0" w:rsidP="009F1701">
      <w:pPr>
        <w:pStyle w:val="KDParagraf"/>
        <w:spacing w:before="0"/>
        <w:rPr>
          <w:rFonts w:cs="Arial"/>
          <w:sz w:val="24"/>
          <w:szCs w:val="24"/>
        </w:rPr>
      </w:pPr>
    </w:p>
    <w:p w:rsidR="003444A0" w:rsidRPr="00285D0F" w:rsidRDefault="003444A0" w:rsidP="00F97911">
      <w:pPr>
        <w:keepNext/>
        <w:tabs>
          <w:tab w:val="left" w:pos="567"/>
        </w:tabs>
        <w:spacing w:before="0"/>
        <w:ind w:left="450" w:hanging="450"/>
        <w:outlineLvl w:val="1"/>
        <w:rPr>
          <w:rFonts w:cs="Arial"/>
          <w:b/>
          <w:sz w:val="24"/>
          <w:szCs w:val="24"/>
          <w:lang w:val="sr-Cyrl-RS" w:eastAsia="x-none"/>
        </w:rPr>
      </w:pPr>
      <w:r w:rsidRPr="00285D0F">
        <w:rPr>
          <w:rFonts w:cs="Arial"/>
          <w:b/>
          <w:sz w:val="24"/>
          <w:szCs w:val="24"/>
          <w:lang w:val="sr-Cyrl-CS" w:eastAsia="x-none"/>
        </w:rPr>
        <w:t>6.1</w:t>
      </w:r>
      <w:r w:rsidR="00D72AC6" w:rsidRPr="00285D0F">
        <w:rPr>
          <w:rFonts w:cs="Arial"/>
          <w:b/>
          <w:sz w:val="24"/>
          <w:szCs w:val="24"/>
          <w:lang w:val="sr-Cyrl-CS" w:eastAsia="x-none"/>
        </w:rPr>
        <w:t>6</w:t>
      </w:r>
      <w:r w:rsidRPr="00285D0F">
        <w:rPr>
          <w:rFonts w:cs="Arial"/>
          <w:b/>
          <w:sz w:val="24"/>
          <w:szCs w:val="24"/>
          <w:lang w:val="sr-Cyrl-CS" w:eastAsia="x-none"/>
        </w:rPr>
        <w:t>.  Н</w:t>
      </w:r>
      <w:r w:rsidRPr="00285D0F">
        <w:rPr>
          <w:rFonts w:cs="Arial"/>
          <w:b/>
          <w:sz w:val="24"/>
          <w:szCs w:val="24"/>
          <w:lang w:val="x-none" w:eastAsia="x-none"/>
        </w:rPr>
        <w:t>ачин и услови плаћања</w:t>
      </w:r>
    </w:p>
    <w:p w:rsidR="003444A0" w:rsidRPr="00285D0F" w:rsidRDefault="003444A0" w:rsidP="00F97911">
      <w:pPr>
        <w:spacing w:before="0"/>
        <w:rPr>
          <w:rFonts w:cs="Arial"/>
          <w:color w:val="000000"/>
          <w:sz w:val="24"/>
          <w:szCs w:val="24"/>
          <w:lang w:val="sr-Cyrl-CS"/>
        </w:rPr>
      </w:pPr>
      <w:r w:rsidRPr="00285D0F">
        <w:rPr>
          <w:rFonts w:cs="Arial"/>
          <w:bCs/>
          <w:color w:val="000000"/>
          <w:sz w:val="24"/>
          <w:szCs w:val="24"/>
          <w:lang w:val="sr-Cyrl-RS"/>
        </w:rPr>
        <w:t>Плаћање</w:t>
      </w:r>
      <w:r w:rsidRPr="00285D0F">
        <w:rPr>
          <w:rFonts w:cs="Arial"/>
          <w:color w:val="000000"/>
          <w:sz w:val="24"/>
          <w:szCs w:val="24"/>
          <w:lang w:val="sr-Cyrl-CS"/>
        </w:rPr>
        <w:t xml:space="preserve"> </w:t>
      </w:r>
      <w:r w:rsidRPr="00285D0F">
        <w:rPr>
          <w:rFonts w:cs="Arial"/>
          <w:sz w:val="24"/>
          <w:szCs w:val="24"/>
          <w:lang w:val="sr-Cyrl-CS"/>
        </w:rPr>
        <w:t>испоручених добара</w:t>
      </w:r>
      <w:r w:rsidRPr="00285D0F">
        <w:rPr>
          <w:rFonts w:cs="Arial"/>
          <w:bCs/>
          <w:color w:val="000000"/>
          <w:sz w:val="24"/>
          <w:szCs w:val="24"/>
          <w:lang w:val="sr-Cyrl-RS"/>
        </w:rPr>
        <w:t xml:space="preserve"> на основу сваке појединачно издате Наруџбенице, </w:t>
      </w:r>
      <w:r w:rsidRPr="00285D0F">
        <w:rPr>
          <w:rFonts w:cs="Arial"/>
          <w:color w:val="000000"/>
          <w:sz w:val="24"/>
          <w:szCs w:val="24"/>
          <w:lang w:val="sr-Cyrl-RS"/>
        </w:rPr>
        <w:t xml:space="preserve">Наручилац </w:t>
      </w:r>
      <w:r w:rsidRPr="00285D0F">
        <w:rPr>
          <w:rFonts w:cs="Arial"/>
          <w:bCs/>
          <w:color w:val="000000"/>
          <w:sz w:val="24"/>
          <w:szCs w:val="24"/>
          <w:lang w:val="sr-Cyrl-RS"/>
        </w:rPr>
        <w:t xml:space="preserve">ће извршити на текући рачун </w:t>
      </w:r>
      <w:r w:rsidRPr="00285D0F">
        <w:rPr>
          <w:rFonts w:cs="Arial"/>
          <w:sz w:val="24"/>
          <w:szCs w:val="24"/>
          <w:lang w:val="sr-Cyrl-CS"/>
        </w:rPr>
        <w:t>Понуђача</w:t>
      </w:r>
      <w:r w:rsidRPr="00285D0F">
        <w:rPr>
          <w:rFonts w:cs="Arial"/>
          <w:bCs/>
          <w:color w:val="000000"/>
          <w:sz w:val="24"/>
          <w:szCs w:val="24"/>
          <w:lang w:val="sr-Cyrl-RS"/>
        </w:rPr>
        <w:t>, у року од 45 (четрдесетпет) дана</w:t>
      </w:r>
      <w:r w:rsidRPr="00285D0F">
        <w:rPr>
          <w:rFonts w:cs="Arial"/>
          <w:color w:val="000000"/>
          <w:sz w:val="24"/>
          <w:szCs w:val="24"/>
          <w:lang w:val="sr-Cyrl-CS"/>
        </w:rPr>
        <w:t xml:space="preserve"> </w:t>
      </w:r>
      <w:r w:rsidRPr="00285D0F">
        <w:rPr>
          <w:rFonts w:cs="Arial"/>
          <w:bCs/>
          <w:color w:val="000000"/>
          <w:sz w:val="24"/>
          <w:szCs w:val="24"/>
          <w:lang w:val="sr-Cyrl-RS"/>
        </w:rPr>
        <w:t xml:space="preserve">од дана пријема исправног рачуна, а након потписивања </w:t>
      </w:r>
      <w:r w:rsidR="00D72AC6" w:rsidRPr="00285D0F">
        <w:rPr>
          <w:rFonts w:cs="Arial"/>
          <w:bCs/>
          <w:color w:val="000000"/>
          <w:sz w:val="24"/>
          <w:szCs w:val="24"/>
          <w:lang w:val="sr-Cyrl-RS"/>
        </w:rPr>
        <w:t>З</w:t>
      </w:r>
      <w:r w:rsidRPr="00285D0F">
        <w:rPr>
          <w:rFonts w:cs="Arial"/>
          <w:sz w:val="24"/>
          <w:szCs w:val="24"/>
          <w:lang w:val="sr-Cyrl-CS"/>
        </w:rPr>
        <w:t xml:space="preserve">аписника о квантитативном и квалитативном пријему </w:t>
      </w:r>
      <w:r w:rsidR="00D72AC6" w:rsidRPr="00285D0F">
        <w:rPr>
          <w:rFonts w:cs="Arial"/>
          <w:sz w:val="24"/>
          <w:szCs w:val="24"/>
          <w:lang w:val="sr-Cyrl-CS"/>
        </w:rPr>
        <w:t xml:space="preserve">– без примедби. </w:t>
      </w:r>
    </w:p>
    <w:p w:rsidR="003444A0" w:rsidRPr="00285D0F" w:rsidRDefault="003444A0" w:rsidP="003444A0">
      <w:pPr>
        <w:tabs>
          <w:tab w:val="left" w:pos="993"/>
        </w:tabs>
        <w:autoSpaceDE w:val="0"/>
        <w:autoSpaceDN w:val="0"/>
        <w:adjustRightInd w:val="0"/>
        <w:spacing w:before="0"/>
        <w:rPr>
          <w:rFonts w:cs="Arial"/>
          <w:b/>
          <w:sz w:val="24"/>
          <w:szCs w:val="24"/>
          <w:lang w:val="sr-Cyrl-CS"/>
        </w:rPr>
      </w:pPr>
    </w:p>
    <w:p w:rsidR="003444A0" w:rsidRPr="00285D0F" w:rsidRDefault="003444A0" w:rsidP="003444A0">
      <w:pPr>
        <w:spacing w:before="0"/>
        <w:rPr>
          <w:rFonts w:cs="Arial"/>
          <w:sz w:val="24"/>
          <w:szCs w:val="24"/>
          <w:lang w:val="sr-Cyrl-CS"/>
        </w:rPr>
      </w:pPr>
      <w:r w:rsidRPr="00285D0F">
        <w:rPr>
          <w:rFonts w:cs="Arial"/>
          <w:color w:val="000000"/>
          <w:sz w:val="24"/>
          <w:szCs w:val="24"/>
          <w:lang w:val="ru-RU"/>
        </w:rPr>
        <w:t xml:space="preserve">Уз рачун за испоручена добра, који гласи на Наручиоца </w:t>
      </w:r>
      <w:r w:rsidRPr="00285D0F">
        <w:rPr>
          <w:rFonts w:cs="Arial"/>
          <w:sz w:val="24"/>
          <w:szCs w:val="24"/>
        </w:rPr>
        <w:t>Ј</w:t>
      </w:r>
      <w:r w:rsidRPr="00285D0F">
        <w:rPr>
          <w:rFonts w:cs="Arial"/>
          <w:sz w:val="24"/>
          <w:szCs w:val="24"/>
          <w:lang w:val="sr-Cyrl-RS"/>
        </w:rPr>
        <w:t>П</w:t>
      </w:r>
      <w:r w:rsidRPr="00285D0F">
        <w:rPr>
          <w:rFonts w:cs="Arial"/>
          <w:sz w:val="24"/>
          <w:szCs w:val="24"/>
        </w:rPr>
        <w:t xml:space="preserve"> „Електропривреда Србије“</w:t>
      </w:r>
      <w:r w:rsidR="00D72AC6" w:rsidRPr="00285D0F">
        <w:rPr>
          <w:rFonts w:cs="Arial"/>
          <w:sz w:val="24"/>
          <w:szCs w:val="24"/>
          <w:lang w:val="sr-Cyrl-RS"/>
        </w:rPr>
        <w:t>,</w:t>
      </w:r>
      <w:r w:rsidRPr="00285D0F">
        <w:rPr>
          <w:rFonts w:cs="Arial"/>
          <w:sz w:val="24"/>
          <w:szCs w:val="24"/>
          <w:lang w:val="sr-Cyrl-RS"/>
        </w:rPr>
        <w:t xml:space="preserve"> </w:t>
      </w:r>
      <w:r w:rsidR="00D72AC6" w:rsidRPr="00285D0F">
        <w:rPr>
          <w:rFonts w:cs="Arial"/>
          <w:sz w:val="24"/>
          <w:szCs w:val="24"/>
          <w:lang w:val="sr-Cyrl-RS"/>
        </w:rPr>
        <w:t>Ц</w:t>
      </w:r>
      <w:r w:rsidRPr="00285D0F">
        <w:rPr>
          <w:rFonts w:cs="Arial"/>
          <w:sz w:val="24"/>
          <w:szCs w:val="24"/>
          <w:lang w:val="sr-Cyrl-RS"/>
        </w:rPr>
        <w:t>арице Милице бр. 2, 11000 Београд, ПИБ 103920327, а доставља се на адресу Купца: ЈП „Електропривреда Србије“, Технички центар Ниш, Булевар др Зорана Ђинђића 46а, 18000 Ниш</w:t>
      </w:r>
      <w:r w:rsidRPr="00285D0F">
        <w:rPr>
          <w:rFonts w:cs="Arial"/>
          <w:sz w:val="24"/>
          <w:szCs w:val="24"/>
          <w:lang w:val="ru-RU"/>
        </w:rPr>
        <w:t xml:space="preserve">, </w:t>
      </w:r>
      <w:r w:rsidRPr="00285D0F">
        <w:rPr>
          <w:rFonts w:cs="Arial"/>
          <w:sz w:val="24"/>
          <w:szCs w:val="24"/>
          <w:lang w:val="sr-Cyrl-CS"/>
        </w:rPr>
        <w:t xml:space="preserve">у коме се обавезно наводи број оквирног споразума </w:t>
      </w:r>
      <w:r w:rsidRPr="00285D0F">
        <w:rPr>
          <w:rFonts w:cs="Arial"/>
          <w:sz w:val="24"/>
          <w:szCs w:val="24"/>
        </w:rPr>
        <w:t xml:space="preserve">по коме </w:t>
      </w:r>
      <w:r w:rsidRPr="00285D0F">
        <w:rPr>
          <w:rFonts w:cs="Arial"/>
          <w:sz w:val="24"/>
          <w:szCs w:val="24"/>
          <w:lang w:val="sr-Cyrl-CS"/>
        </w:rPr>
        <w:t>су</w:t>
      </w:r>
      <w:r w:rsidRPr="00285D0F">
        <w:rPr>
          <w:rFonts w:cs="Arial"/>
          <w:sz w:val="24"/>
          <w:szCs w:val="24"/>
        </w:rPr>
        <w:t xml:space="preserve"> </w:t>
      </w:r>
      <w:r w:rsidRPr="00285D0F">
        <w:rPr>
          <w:rFonts w:cs="Arial"/>
          <w:sz w:val="24"/>
          <w:szCs w:val="24"/>
          <w:lang w:val="sr-Cyrl-CS"/>
        </w:rPr>
        <w:t>испоручена добра</w:t>
      </w:r>
      <w:r w:rsidR="00491681">
        <w:rPr>
          <w:rFonts w:cs="Arial"/>
          <w:sz w:val="24"/>
          <w:szCs w:val="24"/>
          <w:lang w:val="sr-Cyrl-CS"/>
        </w:rPr>
        <w:t>,</w:t>
      </w:r>
      <w:r w:rsidRPr="00285D0F">
        <w:rPr>
          <w:rFonts w:cs="Arial"/>
          <w:color w:val="000000"/>
          <w:sz w:val="24"/>
          <w:szCs w:val="24"/>
          <w:lang w:val="sr-Cyrl-CS"/>
        </w:rPr>
        <w:t xml:space="preserve"> </w:t>
      </w:r>
      <w:r w:rsidR="00D72AC6" w:rsidRPr="00285D0F">
        <w:rPr>
          <w:rFonts w:cs="Arial"/>
          <w:color w:val="000000"/>
          <w:sz w:val="24"/>
          <w:szCs w:val="24"/>
          <w:lang w:val="sr-Cyrl-CS"/>
        </w:rPr>
        <w:t>Продавац</w:t>
      </w:r>
      <w:r w:rsidRPr="00285D0F">
        <w:rPr>
          <w:rFonts w:cs="Arial"/>
          <w:sz w:val="24"/>
          <w:szCs w:val="24"/>
          <w:lang w:val="sr-Cyrl-CS"/>
        </w:rPr>
        <w:t xml:space="preserve">  је обавезан да</w:t>
      </w:r>
      <w:r w:rsidR="00D72AC6" w:rsidRPr="00285D0F">
        <w:rPr>
          <w:rFonts w:cs="Arial"/>
          <w:sz w:val="24"/>
          <w:szCs w:val="24"/>
          <w:lang w:val="sr-Cyrl-CS"/>
        </w:rPr>
        <w:t xml:space="preserve"> достави копију наруџбенице и  З</w:t>
      </w:r>
      <w:r w:rsidRPr="00285D0F">
        <w:rPr>
          <w:rFonts w:cs="Arial"/>
          <w:sz w:val="24"/>
          <w:szCs w:val="24"/>
          <w:lang w:val="sr-Cyrl-CS"/>
        </w:rPr>
        <w:t>аписник о квантитативном и квалитативном пријему - без примедби, са датумом испоруке добара, читко написаним именом и презименом и потписом овлашћеног лица Наручиоца</w:t>
      </w:r>
      <w:r w:rsidR="00D72AC6" w:rsidRPr="00285D0F">
        <w:rPr>
          <w:rFonts w:cs="Arial"/>
          <w:sz w:val="24"/>
          <w:szCs w:val="24"/>
          <w:lang w:val="sr-Cyrl-CS"/>
        </w:rPr>
        <w:t>, које је примило предметна добра</w:t>
      </w:r>
      <w:r w:rsidRPr="00285D0F">
        <w:rPr>
          <w:rFonts w:cs="Arial"/>
          <w:sz w:val="24"/>
          <w:szCs w:val="24"/>
          <w:lang w:val="sr-Cyrl-CS"/>
        </w:rPr>
        <w:t>.</w:t>
      </w:r>
    </w:p>
    <w:p w:rsidR="000229E2" w:rsidRPr="00285D0F" w:rsidRDefault="000229E2" w:rsidP="003444A0">
      <w:pPr>
        <w:tabs>
          <w:tab w:val="left" w:pos="0"/>
        </w:tabs>
        <w:spacing w:before="0"/>
        <w:rPr>
          <w:rFonts w:cs="Arial"/>
          <w:sz w:val="24"/>
          <w:szCs w:val="24"/>
          <w:lang w:val="ru-RU"/>
        </w:rPr>
      </w:pPr>
    </w:p>
    <w:p w:rsidR="003444A0" w:rsidRPr="00285D0F" w:rsidRDefault="003444A0" w:rsidP="003444A0">
      <w:pPr>
        <w:tabs>
          <w:tab w:val="left" w:pos="0"/>
        </w:tabs>
        <w:spacing w:before="0"/>
        <w:rPr>
          <w:rFonts w:cs="Arial"/>
          <w:sz w:val="24"/>
          <w:szCs w:val="24"/>
          <w:lang w:val="ru-RU"/>
        </w:rPr>
      </w:pPr>
      <w:r w:rsidRPr="00285D0F">
        <w:rPr>
          <w:rFonts w:cs="Arial"/>
          <w:sz w:val="24"/>
          <w:szCs w:val="24"/>
          <w:lang w:val="ru-RU"/>
        </w:rPr>
        <w:t>Јединичне цене исказане су у Обрасцу структуре понуђене цене Понуђача.</w:t>
      </w:r>
    </w:p>
    <w:p w:rsidR="003444A0" w:rsidRPr="00285D0F" w:rsidRDefault="003444A0" w:rsidP="003444A0">
      <w:pPr>
        <w:tabs>
          <w:tab w:val="left" w:pos="0"/>
        </w:tabs>
        <w:rPr>
          <w:rFonts w:cs="Arial"/>
          <w:sz w:val="24"/>
          <w:szCs w:val="24"/>
          <w:lang w:val="sr-Cyrl-CS"/>
        </w:rPr>
      </w:pPr>
      <w:r w:rsidRPr="00285D0F">
        <w:rPr>
          <w:rFonts w:cs="Arial"/>
          <w:sz w:val="24"/>
          <w:szCs w:val="24"/>
          <w:lang w:val="sr-Cyrl-CS"/>
        </w:rPr>
        <w:t xml:space="preserve">Износ на рачуну мора бити идентичан износу са наруџбенице. Уколико се на основу једне наруџбенице изда више рачуна, њихов збир мора бити идентичан </w:t>
      </w:r>
      <w:r w:rsidRPr="00285D0F">
        <w:rPr>
          <w:rFonts w:cs="Arial"/>
          <w:sz w:val="24"/>
          <w:szCs w:val="24"/>
          <w:lang w:val="sr-Cyrl-CS"/>
        </w:rPr>
        <w:lastRenderedPageBreak/>
        <w:t xml:space="preserve">са износом на наруџбеници. </w:t>
      </w:r>
      <w:r w:rsidRPr="00285D0F">
        <w:rPr>
          <w:rFonts w:cs="Arial"/>
          <w:sz w:val="24"/>
          <w:szCs w:val="24"/>
        </w:rPr>
        <w:t xml:space="preserve">Обрачун </w:t>
      </w:r>
      <w:r w:rsidRPr="00285D0F">
        <w:rPr>
          <w:rFonts w:cs="Arial"/>
          <w:sz w:val="24"/>
          <w:szCs w:val="24"/>
          <w:lang w:val="sr-Cyrl-CS"/>
        </w:rPr>
        <w:t xml:space="preserve">испоручених добара, према свим укупно издатим појединачним наруџбеницама не сме бити већи од вредности на коју се закључује оквирни споразум. </w:t>
      </w:r>
    </w:p>
    <w:p w:rsidR="003444A0" w:rsidRPr="00285D0F" w:rsidRDefault="003444A0" w:rsidP="003444A0">
      <w:pPr>
        <w:tabs>
          <w:tab w:val="left" w:pos="0"/>
        </w:tabs>
        <w:rPr>
          <w:rFonts w:cs="Arial"/>
          <w:sz w:val="24"/>
          <w:szCs w:val="24"/>
          <w:lang w:val="sr-Cyrl-CS"/>
        </w:rPr>
      </w:pPr>
    </w:p>
    <w:p w:rsidR="000229E2" w:rsidRPr="00285D0F" w:rsidRDefault="000229E2" w:rsidP="000229E2">
      <w:pPr>
        <w:tabs>
          <w:tab w:val="left" w:pos="567"/>
        </w:tabs>
        <w:rPr>
          <w:rFonts w:cs="Arial"/>
          <w:b/>
          <w:sz w:val="24"/>
          <w:szCs w:val="24"/>
          <w:lang w:val="sr-Cyrl-CS"/>
        </w:rPr>
      </w:pPr>
      <w:r w:rsidRPr="00285D0F">
        <w:rPr>
          <w:rFonts w:cs="Arial"/>
          <w:iCs/>
          <w:sz w:val="24"/>
          <w:szCs w:val="24"/>
          <w:lang w:val="sr-Cyrl-CS"/>
        </w:rPr>
        <w:t>Оквирни споразум</w:t>
      </w:r>
      <w:r w:rsidRPr="00285D0F">
        <w:rPr>
          <w:rFonts w:cs="Arial"/>
          <w:i/>
          <w:iCs/>
          <w:sz w:val="24"/>
          <w:szCs w:val="24"/>
          <w:lang w:val="sr-Cyrl-CS"/>
        </w:rPr>
        <w:t xml:space="preserve"> </w:t>
      </w:r>
      <w:r w:rsidRPr="00285D0F">
        <w:rPr>
          <w:rFonts w:cs="Arial"/>
          <w:sz w:val="24"/>
          <w:szCs w:val="24"/>
          <w:lang w:val="sr-Cyrl-CS"/>
        </w:rPr>
        <w:t xml:space="preserve">се може испунити највише до износа новчаних средстава која се плански опредељују Годишњим програмом пословања за године у којима </w:t>
      </w:r>
      <w:r w:rsidRPr="00285D0F">
        <w:rPr>
          <w:rFonts w:cs="Arial"/>
          <w:sz w:val="24"/>
          <w:szCs w:val="24"/>
        </w:rPr>
        <w:t> </w:t>
      </w:r>
      <w:r w:rsidRPr="00285D0F">
        <w:rPr>
          <w:rFonts w:cs="Arial"/>
          <w:sz w:val="24"/>
          <w:szCs w:val="24"/>
          <w:lang w:val="sr-Cyrl-CS"/>
        </w:rPr>
        <w:t>ће се извршавати финансијске обавезе, а у складу са законом и општим и посебним актима Наручиоца.</w:t>
      </w:r>
    </w:p>
    <w:p w:rsidR="000229E2" w:rsidRPr="00285D0F" w:rsidRDefault="000229E2" w:rsidP="003444A0">
      <w:pPr>
        <w:tabs>
          <w:tab w:val="left" w:pos="567"/>
        </w:tabs>
        <w:spacing w:before="0"/>
        <w:rPr>
          <w:rFonts w:cs="Arial"/>
          <w:iCs/>
          <w:sz w:val="24"/>
          <w:szCs w:val="24"/>
          <w:lang w:val="sr-Cyrl-CS"/>
        </w:rPr>
      </w:pPr>
    </w:p>
    <w:p w:rsidR="003444A0" w:rsidRPr="00285D0F" w:rsidRDefault="003444A0" w:rsidP="003444A0">
      <w:pPr>
        <w:tabs>
          <w:tab w:val="left" w:pos="567"/>
        </w:tabs>
        <w:spacing w:before="0"/>
        <w:rPr>
          <w:rFonts w:cs="Arial"/>
          <w:i/>
          <w:sz w:val="24"/>
          <w:szCs w:val="24"/>
          <w:lang w:val="sr-Cyrl-CS"/>
        </w:rPr>
      </w:pPr>
      <w:r w:rsidRPr="00285D0F">
        <w:rPr>
          <w:rFonts w:cs="Arial"/>
          <w:sz w:val="24"/>
          <w:szCs w:val="24"/>
          <w:lang w:val="sr-Cyrl-C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понуђене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3444A0" w:rsidRPr="00285D0F" w:rsidRDefault="003444A0" w:rsidP="009F1701">
      <w:pPr>
        <w:pStyle w:val="KDParagraf"/>
        <w:spacing w:before="0"/>
        <w:rPr>
          <w:rFonts w:cs="Arial"/>
          <w:sz w:val="24"/>
          <w:szCs w:val="24"/>
        </w:rPr>
      </w:pPr>
    </w:p>
    <w:p w:rsidR="00234A3F" w:rsidRPr="00285D0F" w:rsidRDefault="00234A3F" w:rsidP="00F97911">
      <w:pPr>
        <w:keepNext/>
        <w:tabs>
          <w:tab w:val="num" w:pos="749"/>
        </w:tabs>
        <w:spacing w:before="0"/>
        <w:ind w:left="284" w:hanging="284"/>
        <w:outlineLvl w:val="1"/>
        <w:rPr>
          <w:rFonts w:cs="Arial"/>
          <w:b/>
          <w:sz w:val="24"/>
          <w:szCs w:val="24"/>
          <w:lang w:val="ru-RU" w:eastAsia="x-none"/>
        </w:rPr>
      </w:pPr>
      <w:r w:rsidRPr="00285D0F">
        <w:rPr>
          <w:rFonts w:cs="Arial"/>
          <w:b/>
          <w:sz w:val="24"/>
          <w:szCs w:val="24"/>
          <w:lang w:val="sr-Cyrl-RS" w:eastAsia="x-none"/>
        </w:rPr>
        <w:t>6.1</w:t>
      </w:r>
      <w:r w:rsidR="000229E2" w:rsidRPr="00285D0F">
        <w:rPr>
          <w:rFonts w:cs="Arial"/>
          <w:b/>
          <w:sz w:val="24"/>
          <w:szCs w:val="24"/>
          <w:lang w:val="sr-Cyrl-RS" w:eastAsia="x-none"/>
        </w:rPr>
        <w:t>7</w:t>
      </w:r>
      <w:r w:rsidRPr="00285D0F">
        <w:rPr>
          <w:rFonts w:cs="Arial"/>
          <w:sz w:val="24"/>
          <w:szCs w:val="24"/>
          <w:lang w:val="sr-Cyrl-CS" w:eastAsia="x-none"/>
        </w:rPr>
        <w:t>.</w:t>
      </w:r>
      <w:r w:rsidRPr="00285D0F">
        <w:rPr>
          <w:rFonts w:cs="Arial"/>
          <w:sz w:val="24"/>
          <w:szCs w:val="24"/>
          <w:lang w:val="sr-Latn-RS" w:eastAsia="x-none"/>
        </w:rPr>
        <w:t xml:space="preserve">  </w:t>
      </w:r>
      <w:r w:rsidRPr="00285D0F">
        <w:rPr>
          <w:rFonts w:cs="Arial"/>
          <w:b/>
          <w:sz w:val="24"/>
          <w:szCs w:val="24"/>
          <w:lang w:val="x-none" w:eastAsia="x-none"/>
        </w:rPr>
        <w:t>Рок важења понуде</w:t>
      </w:r>
    </w:p>
    <w:p w:rsidR="00234A3F" w:rsidRPr="00285D0F" w:rsidRDefault="00234A3F" w:rsidP="00F97911">
      <w:pPr>
        <w:tabs>
          <w:tab w:val="left" w:pos="284"/>
          <w:tab w:val="left" w:pos="330"/>
        </w:tabs>
        <w:spacing w:before="0"/>
        <w:rPr>
          <w:rFonts w:eastAsia="TimesNewRomanPSMT" w:cs="Arial"/>
          <w:bCs/>
          <w:sz w:val="24"/>
          <w:szCs w:val="24"/>
        </w:rPr>
      </w:pPr>
      <w:r w:rsidRPr="00285D0F">
        <w:rPr>
          <w:rFonts w:eastAsia="TimesNewRomanPSMT" w:cs="Arial"/>
          <w:bCs/>
          <w:sz w:val="24"/>
          <w:szCs w:val="24"/>
        </w:rPr>
        <w:t xml:space="preserve">Рок важења понуде не може бити краћи од </w:t>
      </w:r>
      <w:r w:rsidRPr="00285D0F">
        <w:rPr>
          <w:rFonts w:eastAsia="TimesNewRomanPSMT" w:cs="Arial"/>
          <w:bCs/>
          <w:sz w:val="24"/>
          <w:szCs w:val="24"/>
          <w:lang w:val="sr-Cyrl-RS"/>
        </w:rPr>
        <w:t>120 (стодвадесет)</w:t>
      </w:r>
      <w:r w:rsidRPr="00285D0F">
        <w:rPr>
          <w:rFonts w:eastAsia="TimesNewRomanPSMT" w:cs="Arial"/>
          <w:bCs/>
          <w:sz w:val="24"/>
          <w:szCs w:val="24"/>
        </w:rPr>
        <w:t xml:space="preserve"> дана од дана отварања понуда.</w:t>
      </w:r>
    </w:p>
    <w:p w:rsidR="00234A3F" w:rsidRPr="00285D0F" w:rsidRDefault="00234A3F" w:rsidP="00234A3F">
      <w:pPr>
        <w:spacing w:before="0"/>
        <w:rPr>
          <w:rFonts w:cs="Arial"/>
          <w:sz w:val="24"/>
          <w:szCs w:val="24"/>
          <w:lang w:val="ru-RU"/>
        </w:rPr>
      </w:pPr>
      <w:r w:rsidRPr="00285D0F">
        <w:rPr>
          <w:rFonts w:cs="Arial"/>
          <w:sz w:val="24"/>
          <w:szCs w:val="24"/>
          <w:lang w:val="ru-RU"/>
        </w:rPr>
        <w:t xml:space="preserve">У случају да понуђач наведе краћи рок важења понуде, понуда ће бити одбијена, као неприхватљива. </w:t>
      </w:r>
    </w:p>
    <w:p w:rsidR="00234A3F" w:rsidRPr="00285D0F" w:rsidRDefault="00234A3F" w:rsidP="009F1701">
      <w:pPr>
        <w:pStyle w:val="KDParagraf"/>
        <w:spacing w:before="0"/>
        <w:rPr>
          <w:rFonts w:cs="Arial"/>
          <w:sz w:val="24"/>
          <w:szCs w:val="24"/>
        </w:rPr>
      </w:pPr>
    </w:p>
    <w:p w:rsidR="00234A3F" w:rsidRPr="00285D0F" w:rsidRDefault="00234A3F" w:rsidP="00F97911">
      <w:pPr>
        <w:keepNext/>
        <w:spacing w:before="0"/>
        <w:outlineLvl w:val="2"/>
        <w:rPr>
          <w:rFonts w:cs="Arial"/>
          <w:b/>
          <w:sz w:val="24"/>
          <w:szCs w:val="24"/>
          <w:lang w:val="sr-Cyrl-RS" w:eastAsia="x-none"/>
        </w:rPr>
      </w:pPr>
      <w:r w:rsidRPr="00285D0F">
        <w:rPr>
          <w:rFonts w:cs="Arial"/>
          <w:b/>
          <w:sz w:val="24"/>
          <w:szCs w:val="24"/>
          <w:lang w:val="sr-Cyrl-RS" w:eastAsia="x-none"/>
        </w:rPr>
        <w:t>6.1</w:t>
      </w:r>
      <w:r w:rsidR="000229E2" w:rsidRPr="00285D0F">
        <w:rPr>
          <w:rFonts w:cs="Arial"/>
          <w:b/>
          <w:sz w:val="24"/>
          <w:szCs w:val="24"/>
          <w:lang w:val="sr-Cyrl-RS" w:eastAsia="x-none"/>
        </w:rPr>
        <w:t>8</w:t>
      </w:r>
      <w:r w:rsidRPr="00285D0F">
        <w:rPr>
          <w:rFonts w:cs="Arial"/>
          <w:b/>
          <w:sz w:val="24"/>
          <w:szCs w:val="24"/>
          <w:lang w:val="sr-Cyrl-RS" w:eastAsia="x-none"/>
        </w:rPr>
        <w:t>.</w:t>
      </w:r>
      <w:r w:rsidRPr="00285D0F">
        <w:rPr>
          <w:rFonts w:cs="Arial"/>
          <w:b/>
          <w:sz w:val="24"/>
          <w:szCs w:val="24"/>
          <w:lang w:val="sr-Cyrl-CS" w:eastAsia="x-none"/>
        </w:rPr>
        <w:t xml:space="preserve"> Средства финансијског обезбеђења</w:t>
      </w:r>
    </w:p>
    <w:p w:rsidR="00234A3F" w:rsidRPr="00285D0F" w:rsidRDefault="00234A3F" w:rsidP="00F97911">
      <w:pPr>
        <w:tabs>
          <w:tab w:val="left" w:pos="567"/>
        </w:tabs>
        <w:spacing w:before="0"/>
        <w:rPr>
          <w:rFonts w:cs="Arial"/>
          <w:sz w:val="24"/>
          <w:szCs w:val="24"/>
          <w:lang w:val="sr-Cyrl-RS"/>
        </w:rPr>
      </w:pPr>
      <w:r w:rsidRPr="00285D0F">
        <w:rPr>
          <w:rFonts w:cs="Arial"/>
          <w:bCs/>
          <w:sz w:val="24"/>
          <w:szCs w:val="24"/>
        </w:rPr>
        <w:t>Наручилац</w:t>
      </w:r>
      <w:r w:rsidRPr="00285D0F">
        <w:rPr>
          <w:rFonts w:cs="Arial"/>
          <w:bCs/>
          <w:sz w:val="24"/>
          <w:szCs w:val="24"/>
          <w:lang w:val="sr-Latn-CS"/>
        </w:rPr>
        <w:t xml:space="preserve"> </w:t>
      </w:r>
      <w:r w:rsidRPr="00285D0F">
        <w:rPr>
          <w:rFonts w:cs="Arial"/>
          <w:bCs/>
          <w:sz w:val="24"/>
          <w:szCs w:val="24"/>
        </w:rPr>
        <w:t>користи</w:t>
      </w:r>
      <w:r w:rsidRPr="00285D0F">
        <w:rPr>
          <w:rFonts w:cs="Arial"/>
          <w:bCs/>
          <w:sz w:val="24"/>
          <w:szCs w:val="24"/>
          <w:lang w:val="sr-Latn-CS"/>
        </w:rPr>
        <w:t xml:space="preserve"> </w:t>
      </w:r>
      <w:r w:rsidRPr="00285D0F">
        <w:rPr>
          <w:rFonts w:cs="Arial"/>
          <w:bCs/>
          <w:sz w:val="24"/>
          <w:szCs w:val="24"/>
        </w:rPr>
        <w:t>право</w:t>
      </w:r>
      <w:r w:rsidRPr="00285D0F">
        <w:rPr>
          <w:rFonts w:cs="Arial"/>
          <w:bCs/>
          <w:sz w:val="24"/>
          <w:szCs w:val="24"/>
          <w:lang w:val="sr-Latn-CS"/>
        </w:rPr>
        <w:t xml:space="preserve"> </w:t>
      </w:r>
      <w:r w:rsidRPr="00285D0F">
        <w:rPr>
          <w:rFonts w:cs="Arial"/>
          <w:bCs/>
          <w:sz w:val="24"/>
          <w:szCs w:val="24"/>
        </w:rPr>
        <w:t>да</w:t>
      </w:r>
      <w:r w:rsidRPr="00285D0F">
        <w:rPr>
          <w:rFonts w:cs="Arial"/>
          <w:bCs/>
          <w:sz w:val="24"/>
          <w:szCs w:val="24"/>
          <w:lang w:val="sr-Latn-CS"/>
        </w:rPr>
        <w:t xml:space="preserve"> </w:t>
      </w:r>
      <w:r w:rsidRPr="00285D0F">
        <w:rPr>
          <w:rFonts w:cs="Arial"/>
          <w:bCs/>
          <w:sz w:val="24"/>
          <w:szCs w:val="24"/>
        </w:rPr>
        <w:t>захтева</w:t>
      </w:r>
      <w:r w:rsidRPr="00285D0F">
        <w:rPr>
          <w:rFonts w:cs="Arial"/>
          <w:bCs/>
          <w:sz w:val="24"/>
          <w:szCs w:val="24"/>
          <w:lang w:val="sr-Latn-CS"/>
        </w:rPr>
        <w:t xml:space="preserve"> </w:t>
      </w:r>
      <w:r w:rsidRPr="00285D0F">
        <w:rPr>
          <w:rFonts w:cs="Arial"/>
          <w:bCs/>
          <w:sz w:val="24"/>
          <w:szCs w:val="24"/>
        </w:rPr>
        <w:t>средства</w:t>
      </w:r>
      <w:r w:rsidRPr="00285D0F">
        <w:rPr>
          <w:rFonts w:cs="Arial"/>
          <w:bCs/>
          <w:sz w:val="24"/>
          <w:szCs w:val="24"/>
          <w:lang w:val="sr-Latn-CS"/>
        </w:rPr>
        <w:t xml:space="preserve"> </w:t>
      </w:r>
      <w:r w:rsidRPr="00285D0F">
        <w:rPr>
          <w:rFonts w:cs="Arial"/>
          <w:bCs/>
          <w:sz w:val="24"/>
          <w:szCs w:val="24"/>
        </w:rPr>
        <w:t>финансијског</w:t>
      </w:r>
      <w:r w:rsidRPr="00285D0F">
        <w:rPr>
          <w:rFonts w:cs="Arial"/>
          <w:bCs/>
          <w:sz w:val="24"/>
          <w:szCs w:val="24"/>
          <w:lang w:val="sr-Latn-CS"/>
        </w:rPr>
        <w:t xml:space="preserve"> </w:t>
      </w:r>
      <w:r w:rsidRPr="00285D0F">
        <w:rPr>
          <w:rFonts w:cs="Arial"/>
          <w:bCs/>
          <w:sz w:val="24"/>
          <w:szCs w:val="24"/>
        </w:rPr>
        <w:t>обезбеђења</w:t>
      </w:r>
      <w:r w:rsidRPr="00285D0F">
        <w:rPr>
          <w:rFonts w:cs="Arial"/>
          <w:bCs/>
          <w:sz w:val="24"/>
          <w:szCs w:val="24"/>
          <w:lang w:val="sr-Latn-CS"/>
        </w:rPr>
        <w:t xml:space="preserve"> (</w:t>
      </w:r>
      <w:r w:rsidRPr="00285D0F">
        <w:rPr>
          <w:rFonts w:cs="Arial"/>
          <w:bCs/>
          <w:sz w:val="24"/>
          <w:szCs w:val="24"/>
        </w:rPr>
        <w:t>у</w:t>
      </w:r>
      <w:r w:rsidRPr="00285D0F">
        <w:rPr>
          <w:rFonts w:cs="Arial"/>
          <w:bCs/>
          <w:sz w:val="24"/>
          <w:szCs w:val="24"/>
          <w:lang w:val="sr-Latn-CS"/>
        </w:rPr>
        <w:t xml:space="preserve"> </w:t>
      </w:r>
      <w:r w:rsidRPr="00285D0F">
        <w:rPr>
          <w:rFonts w:cs="Arial"/>
          <w:bCs/>
          <w:sz w:val="24"/>
          <w:szCs w:val="24"/>
        </w:rPr>
        <w:t>даљем</w:t>
      </w:r>
      <w:r w:rsidRPr="00285D0F">
        <w:rPr>
          <w:rFonts w:cs="Arial"/>
          <w:bCs/>
          <w:sz w:val="24"/>
          <w:szCs w:val="24"/>
          <w:lang w:val="sr-Latn-CS"/>
        </w:rPr>
        <w:t xml:space="preserve"> </w:t>
      </w:r>
      <w:r w:rsidRPr="00285D0F">
        <w:rPr>
          <w:rFonts w:cs="Arial"/>
          <w:bCs/>
          <w:sz w:val="24"/>
          <w:szCs w:val="24"/>
        </w:rPr>
        <w:t>тексу</w:t>
      </w:r>
      <w:r w:rsidRPr="00285D0F">
        <w:rPr>
          <w:rFonts w:cs="Arial"/>
          <w:bCs/>
          <w:sz w:val="24"/>
          <w:szCs w:val="24"/>
          <w:lang w:val="sr-Latn-CS"/>
        </w:rPr>
        <w:t xml:space="preserve"> </w:t>
      </w:r>
      <w:r w:rsidRPr="00285D0F">
        <w:rPr>
          <w:rFonts w:cs="Arial"/>
          <w:bCs/>
          <w:sz w:val="24"/>
          <w:szCs w:val="24"/>
        </w:rPr>
        <w:t>СФО</w:t>
      </w:r>
      <w:r w:rsidRPr="00285D0F">
        <w:rPr>
          <w:rFonts w:cs="Arial"/>
          <w:bCs/>
          <w:sz w:val="24"/>
          <w:szCs w:val="24"/>
          <w:lang w:val="sr-Latn-CS"/>
        </w:rPr>
        <w:t xml:space="preserve">) </w:t>
      </w:r>
      <w:r w:rsidRPr="00285D0F">
        <w:rPr>
          <w:rFonts w:cs="Arial"/>
          <w:sz w:val="24"/>
          <w:szCs w:val="24"/>
        </w:rPr>
        <w:t>којим</w:t>
      </w:r>
      <w:r w:rsidRPr="00285D0F">
        <w:rPr>
          <w:rFonts w:cs="Arial"/>
          <w:sz w:val="24"/>
          <w:szCs w:val="24"/>
          <w:lang w:val="sr-Latn-CS"/>
        </w:rPr>
        <w:t xml:space="preserve"> </w:t>
      </w:r>
      <w:r w:rsidRPr="00285D0F">
        <w:rPr>
          <w:rFonts w:cs="Arial"/>
          <w:sz w:val="24"/>
          <w:szCs w:val="24"/>
        </w:rPr>
        <w:t>понуђачи</w:t>
      </w:r>
      <w:r w:rsidRPr="00285D0F">
        <w:rPr>
          <w:rFonts w:cs="Arial"/>
          <w:sz w:val="24"/>
          <w:szCs w:val="24"/>
          <w:lang w:val="sr-Latn-CS"/>
        </w:rPr>
        <w:t xml:space="preserve"> </w:t>
      </w:r>
      <w:r w:rsidRPr="00285D0F">
        <w:rPr>
          <w:rFonts w:cs="Arial"/>
          <w:sz w:val="24"/>
          <w:szCs w:val="24"/>
        </w:rPr>
        <w:t>обезбеђују</w:t>
      </w:r>
      <w:r w:rsidRPr="00285D0F">
        <w:rPr>
          <w:rFonts w:cs="Arial"/>
          <w:sz w:val="24"/>
          <w:szCs w:val="24"/>
          <w:lang w:val="sr-Latn-CS"/>
        </w:rPr>
        <w:t xml:space="preserve"> </w:t>
      </w:r>
      <w:r w:rsidRPr="00285D0F">
        <w:rPr>
          <w:rFonts w:cs="Arial"/>
          <w:sz w:val="24"/>
          <w:szCs w:val="24"/>
        </w:rPr>
        <w:t>испуњење</w:t>
      </w:r>
      <w:r w:rsidRPr="00285D0F">
        <w:rPr>
          <w:rFonts w:cs="Arial"/>
          <w:sz w:val="24"/>
          <w:szCs w:val="24"/>
          <w:lang w:val="sr-Latn-CS"/>
        </w:rPr>
        <w:t xml:space="preserve"> </w:t>
      </w:r>
      <w:r w:rsidRPr="00285D0F">
        <w:rPr>
          <w:rFonts w:cs="Arial"/>
          <w:sz w:val="24"/>
          <w:szCs w:val="24"/>
        </w:rPr>
        <w:t>својих</w:t>
      </w:r>
      <w:r w:rsidRPr="00285D0F">
        <w:rPr>
          <w:rFonts w:cs="Arial"/>
          <w:sz w:val="24"/>
          <w:szCs w:val="24"/>
          <w:lang w:val="sr-Latn-CS"/>
        </w:rPr>
        <w:t xml:space="preserve"> </w:t>
      </w:r>
      <w:r w:rsidRPr="00285D0F">
        <w:rPr>
          <w:rFonts w:cs="Arial"/>
          <w:sz w:val="24"/>
          <w:szCs w:val="24"/>
        </w:rPr>
        <w:t>обавеза</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отвореном</w:t>
      </w:r>
      <w:r w:rsidRPr="00285D0F">
        <w:rPr>
          <w:rFonts w:cs="Arial"/>
          <w:sz w:val="24"/>
          <w:szCs w:val="24"/>
          <w:lang w:val="sr-Latn-CS"/>
        </w:rPr>
        <w:t xml:space="preserve"> </w:t>
      </w:r>
      <w:r w:rsidRPr="00285D0F">
        <w:rPr>
          <w:rFonts w:cs="Arial"/>
          <w:sz w:val="24"/>
          <w:szCs w:val="24"/>
        </w:rPr>
        <w:t>поступку</w:t>
      </w:r>
      <w:r w:rsidRPr="00285D0F">
        <w:rPr>
          <w:rFonts w:cs="Arial"/>
          <w:sz w:val="24"/>
          <w:szCs w:val="24"/>
          <w:lang w:val="sr-Latn-CS"/>
        </w:rPr>
        <w:t xml:space="preserve"> </w:t>
      </w:r>
      <w:r w:rsidRPr="00285D0F">
        <w:rPr>
          <w:rFonts w:cs="Arial"/>
          <w:sz w:val="24"/>
          <w:szCs w:val="24"/>
        </w:rPr>
        <w:t>јавне</w:t>
      </w:r>
      <w:r w:rsidRPr="00285D0F">
        <w:rPr>
          <w:rFonts w:cs="Arial"/>
          <w:sz w:val="24"/>
          <w:szCs w:val="24"/>
          <w:lang w:val="sr-Latn-CS"/>
        </w:rPr>
        <w:t xml:space="preserve"> </w:t>
      </w:r>
      <w:r w:rsidRPr="00285D0F">
        <w:rPr>
          <w:rFonts w:cs="Arial"/>
          <w:sz w:val="24"/>
          <w:szCs w:val="24"/>
        </w:rPr>
        <w:t>набавке</w:t>
      </w:r>
      <w:r w:rsidRPr="00285D0F">
        <w:rPr>
          <w:rFonts w:cs="Arial"/>
          <w:sz w:val="24"/>
          <w:szCs w:val="24"/>
          <w:lang w:val="sr-Latn-CS"/>
        </w:rPr>
        <w:t xml:space="preserve">, </w:t>
      </w:r>
      <w:r w:rsidRPr="00285D0F">
        <w:rPr>
          <w:rFonts w:cs="Arial"/>
          <w:sz w:val="24"/>
          <w:szCs w:val="24"/>
        </w:rPr>
        <w:t>као</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испуњење</w:t>
      </w:r>
      <w:r w:rsidRPr="00285D0F">
        <w:rPr>
          <w:rFonts w:cs="Arial"/>
          <w:sz w:val="24"/>
          <w:szCs w:val="24"/>
          <w:lang w:val="sr-Latn-CS"/>
        </w:rPr>
        <w:t xml:space="preserve"> </w:t>
      </w:r>
      <w:r w:rsidRPr="00285D0F">
        <w:rPr>
          <w:rFonts w:cs="Arial"/>
          <w:sz w:val="24"/>
          <w:szCs w:val="24"/>
        </w:rPr>
        <w:t>својих</w:t>
      </w:r>
      <w:r w:rsidRPr="00285D0F">
        <w:rPr>
          <w:rFonts w:cs="Arial"/>
          <w:sz w:val="24"/>
          <w:szCs w:val="24"/>
          <w:lang w:val="sr-Latn-CS"/>
        </w:rPr>
        <w:t xml:space="preserve"> </w:t>
      </w:r>
      <w:r w:rsidRPr="00285D0F">
        <w:rPr>
          <w:rFonts w:cs="Arial"/>
          <w:sz w:val="24"/>
          <w:szCs w:val="24"/>
        </w:rPr>
        <w:t>уговорних</w:t>
      </w:r>
      <w:r w:rsidRPr="00285D0F">
        <w:rPr>
          <w:rFonts w:cs="Arial"/>
          <w:sz w:val="24"/>
          <w:szCs w:val="24"/>
          <w:lang w:val="sr-Latn-CS"/>
        </w:rPr>
        <w:t xml:space="preserve"> </w:t>
      </w:r>
      <w:r w:rsidRPr="00285D0F">
        <w:rPr>
          <w:rFonts w:cs="Arial"/>
          <w:sz w:val="24"/>
          <w:szCs w:val="24"/>
        </w:rPr>
        <w:t>обавеза</w:t>
      </w:r>
      <w:r w:rsidRPr="00285D0F">
        <w:rPr>
          <w:rFonts w:cs="Arial"/>
          <w:sz w:val="24"/>
          <w:szCs w:val="24"/>
          <w:lang w:val="sr-Latn-CS"/>
        </w:rPr>
        <w:t>.</w:t>
      </w:r>
    </w:p>
    <w:p w:rsidR="00234A3F" w:rsidRPr="00285D0F" w:rsidRDefault="00234A3F" w:rsidP="00F97911">
      <w:pPr>
        <w:tabs>
          <w:tab w:val="left" w:pos="567"/>
        </w:tabs>
        <w:spacing w:before="0"/>
        <w:rPr>
          <w:rFonts w:cs="Arial"/>
          <w:sz w:val="24"/>
          <w:szCs w:val="24"/>
          <w:lang w:val="sr-Cyrl-RS"/>
        </w:rPr>
      </w:pPr>
      <w:r w:rsidRPr="00285D0F">
        <w:rPr>
          <w:rFonts w:cs="Arial"/>
          <w:sz w:val="24"/>
          <w:szCs w:val="24"/>
          <w:lang w:val="sr-Cyrl-RS"/>
        </w:rPr>
        <w:t>Уз понуду Понуђач  доставља:</w:t>
      </w:r>
    </w:p>
    <w:p w:rsidR="00234A3F" w:rsidRPr="00285D0F" w:rsidRDefault="00234A3F" w:rsidP="00F97911">
      <w:pPr>
        <w:numPr>
          <w:ilvl w:val="0"/>
          <w:numId w:val="35"/>
        </w:numPr>
        <w:tabs>
          <w:tab w:val="left" w:pos="567"/>
        </w:tabs>
        <w:spacing w:before="0" w:line="276" w:lineRule="auto"/>
        <w:ind w:firstLine="207"/>
        <w:contextualSpacing/>
        <w:jc w:val="left"/>
        <w:rPr>
          <w:rFonts w:eastAsia="Arial" w:cs="Arial"/>
          <w:sz w:val="24"/>
          <w:szCs w:val="24"/>
          <w:lang w:val="sr-Cyrl-RS"/>
        </w:rPr>
      </w:pPr>
      <w:r w:rsidRPr="00285D0F">
        <w:rPr>
          <w:rFonts w:eastAsia="Arial" w:cs="Arial"/>
          <w:sz w:val="24"/>
          <w:szCs w:val="24"/>
          <w:lang w:val="sr-Cyrl-RS"/>
        </w:rPr>
        <w:t>Меницу за озбиљност понуде,</w:t>
      </w:r>
    </w:p>
    <w:p w:rsidR="00234A3F" w:rsidRPr="00285D0F" w:rsidRDefault="00234A3F" w:rsidP="00F97911">
      <w:pPr>
        <w:numPr>
          <w:ilvl w:val="0"/>
          <w:numId w:val="35"/>
        </w:numPr>
        <w:tabs>
          <w:tab w:val="left" w:pos="567"/>
        </w:tabs>
        <w:spacing w:before="0" w:line="276" w:lineRule="auto"/>
        <w:ind w:left="567" w:firstLine="0"/>
        <w:contextualSpacing/>
        <w:jc w:val="left"/>
        <w:rPr>
          <w:rFonts w:eastAsia="Arial" w:cs="Arial"/>
          <w:sz w:val="24"/>
          <w:szCs w:val="24"/>
          <w:lang w:val="sr-Cyrl-RS"/>
        </w:rPr>
      </w:pPr>
      <w:r w:rsidRPr="00285D0F">
        <w:rPr>
          <w:rFonts w:eastAsia="Arial" w:cs="Arial"/>
          <w:sz w:val="24"/>
          <w:szCs w:val="24"/>
          <w:lang w:val="sr-Cyrl-RS"/>
        </w:rPr>
        <w:t>Изјаву да ће понуђач доставити меницу као средство финансијског обезбеђања за добро извршење посла (Образац бр. 5) и</w:t>
      </w:r>
    </w:p>
    <w:p w:rsidR="00234A3F" w:rsidRPr="00285D0F" w:rsidRDefault="00234A3F" w:rsidP="00F97911">
      <w:pPr>
        <w:numPr>
          <w:ilvl w:val="0"/>
          <w:numId w:val="35"/>
        </w:numPr>
        <w:tabs>
          <w:tab w:val="left" w:pos="567"/>
        </w:tabs>
        <w:spacing w:before="0" w:line="276" w:lineRule="auto"/>
        <w:ind w:left="567" w:firstLine="0"/>
        <w:contextualSpacing/>
        <w:jc w:val="left"/>
        <w:rPr>
          <w:rFonts w:eastAsia="Arial" w:cs="Arial"/>
          <w:color w:val="FF0000"/>
          <w:sz w:val="24"/>
          <w:szCs w:val="24"/>
          <w:lang w:val="sr-Cyrl-RS"/>
        </w:rPr>
      </w:pPr>
      <w:r w:rsidRPr="00285D0F">
        <w:rPr>
          <w:rFonts w:eastAsia="Arial" w:cs="Arial"/>
          <w:sz w:val="24"/>
          <w:szCs w:val="24"/>
          <w:lang w:val="sr-Cyrl-RS"/>
        </w:rPr>
        <w:t>Изјаву да ће понуђач доставити меницу као средство финансијског обезбеђања за отклањање недостатака у гарантном року (Образац бр. 6).</w:t>
      </w:r>
    </w:p>
    <w:p w:rsidR="00234A3F" w:rsidRPr="00285D0F" w:rsidRDefault="00234A3F" w:rsidP="00F97911">
      <w:pPr>
        <w:spacing w:before="0"/>
        <w:rPr>
          <w:rFonts w:cs="Arial"/>
          <w:bCs/>
          <w:iCs/>
          <w:sz w:val="24"/>
          <w:szCs w:val="24"/>
          <w:lang w:val="sr-Latn-CS"/>
        </w:rPr>
      </w:pPr>
      <w:r w:rsidRPr="00285D0F">
        <w:rPr>
          <w:rFonts w:cs="Arial"/>
          <w:bCs/>
          <w:iCs/>
          <w:sz w:val="24"/>
          <w:szCs w:val="24"/>
        </w:rPr>
        <w:t>Сви</w:t>
      </w:r>
      <w:r w:rsidRPr="00285D0F">
        <w:rPr>
          <w:rFonts w:cs="Arial"/>
          <w:bCs/>
          <w:iCs/>
          <w:sz w:val="24"/>
          <w:szCs w:val="24"/>
          <w:lang w:val="sr-Latn-CS"/>
        </w:rPr>
        <w:t xml:space="preserve"> </w:t>
      </w:r>
      <w:r w:rsidRPr="00285D0F">
        <w:rPr>
          <w:rFonts w:cs="Arial"/>
          <w:bCs/>
          <w:iCs/>
          <w:sz w:val="24"/>
          <w:szCs w:val="24"/>
        </w:rPr>
        <w:t>трошкови</w:t>
      </w:r>
      <w:r w:rsidRPr="00285D0F">
        <w:rPr>
          <w:rFonts w:cs="Arial"/>
          <w:bCs/>
          <w:iCs/>
          <w:sz w:val="24"/>
          <w:szCs w:val="24"/>
          <w:lang w:val="sr-Latn-CS"/>
        </w:rPr>
        <w:t xml:space="preserve"> </w:t>
      </w:r>
      <w:r w:rsidRPr="00285D0F">
        <w:rPr>
          <w:rFonts w:cs="Arial"/>
          <w:bCs/>
          <w:iCs/>
          <w:sz w:val="24"/>
          <w:szCs w:val="24"/>
        </w:rPr>
        <w:t>око</w:t>
      </w:r>
      <w:r w:rsidRPr="00285D0F">
        <w:rPr>
          <w:rFonts w:cs="Arial"/>
          <w:bCs/>
          <w:iCs/>
          <w:sz w:val="24"/>
          <w:szCs w:val="24"/>
          <w:lang w:val="sr-Latn-CS"/>
        </w:rPr>
        <w:t xml:space="preserve"> </w:t>
      </w:r>
      <w:r w:rsidRPr="00285D0F">
        <w:rPr>
          <w:rFonts w:cs="Arial"/>
          <w:bCs/>
          <w:iCs/>
          <w:sz w:val="24"/>
          <w:szCs w:val="24"/>
        </w:rPr>
        <w:t>прибављања</w:t>
      </w:r>
      <w:r w:rsidRPr="00285D0F">
        <w:rPr>
          <w:rFonts w:cs="Arial"/>
          <w:bCs/>
          <w:iCs/>
          <w:sz w:val="24"/>
          <w:szCs w:val="24"/>
          <w:lang w:val="sr-Latn-CS"/>
        </w:rPr>
        <w:t xml:space="preserve"> </w:t>
      </w:r>
      <w:r w:rsidRPr="00285D0F">
        <w:rPr>
          <w:rFonts w:cs="Arial"/>
          <w:bCs/>
          <w:iCs/>
          <w:sz w:val="24"/>
          <w:szCs w:val="24"/>
        </w:rPr>
        <w:t>средстава</w:t>
      </w:r>
      <w:r w:rsidRPr="00285D0F">
        <w:rPr>
          <w:rFonts w:cs="Arial"/>
          <w:bCs/>
          <w:iCs/>
          <w:sz w:val="24"/>
          <w:szCs w:val="24"/>
          <w:lang w:val="sr-Latn-CS"/>
        </w:rPr>
        <w:t xml:space="preserve"> </w:t>
      </w:r>
      <w:r w:rsidRPr="00285D0F">
        <w:rPr>
          <w:rFonts w:cs="Arial"/>
          <w:bCs/>
          <w:iCs/>
          <w:sz w:val="24"/>
          <w:szCs w:val="24"/>
        </w:rPr>
        <w:t>обезбеђења</w:t>
      </w:r>
      <w:r w:rsidRPr="00285D0F">
        <w:rPr>
          <w:rFonts w:cs="Arial"/>
          <w:bCs/>
          <w:iCs/>
          <w:sz w:val="24"/>
          <w:szCs w:val="24"/>
          <w:lang w:val="sr-Latn-CS"/>
        </w:rPr>
        <w:t xml:space="preserve"> </w:t>
      </w:r>
      <w:r w:rsidRPr="00285D0F">
        <w:rPr>
          <w:rFonts w:cs="Arial"/>
          <w:bCs/>
          <w:iCs/>
          <w:sz w:val="24"/>
          <w:szCs w:val="24"/>
        </w:rPr>
        <w:t>падају</w:t>
      </w:r>
      <w:r w:rsidRPr="00285D0F">
        <w:rPr>
          <w:rFonts w:cs="Arial"/>
          <w:bCs/>
          <w:iCs/>
          <w:sz w:val="24"/>
          <w:szCs w:val="24"/>
          <w:lang w:val="sr-Latn-CS"/>
        </w:rPr>
        <w:t xml:space="preserve"> </w:t>
      </w:r>
      <w:r w:rsidRPr="00285D0F">
        <w:rPr>
          <w:rFonts w:cs="Arial"/>
          <w:bCs/>
          <w:iCs/>
          <w:sz w:val="24"/>
          <w:szCs w:val="24"/>
        </w:rPr>
        <w:t>на</w:t>
      </w:r>
      <w:r w:rsidRPr="00285D0F">
        <w:rPr>
          <w:rFonts w:cs="Arial"/>
          <w:bCs/>
          <w:iCs/>
          <w:sz w:val="24"/>
          <w:szCs w:val="24"/>
          <w:lang w:val="sr-Latn-CS"/>
        </w:rPr>
        <w:t xml:space="preserve"> </w:t>
      </w:r>
      <w:r w:rsidRPr="00285D0F">
        <w:rPr>
          <w:rFonts w:cs="Arial"/>
          <w:bCs/>
          <w:iCs/>
          <w:sz w:val="24"/>
          <w:szCs w:val="24"/>
        </w:rPr>
        <w:t>терет</w:t>
      </w:r>
      <w:r w:rsidRPr="00285D0F">
        <w:rPr>
          <w:rFonts w:cs="Arial"/>
          <w:bCs/>
          <w:iCs/>
          <w:sz w:val="24"/>
          <w:szCs w:val="24"/>
          <w:lang w:val="sr-Latn-CS"/>
        </w:rPr>
        <w:t xml:space="preserve"> </w:t>
      </w:r>
      <w:r w:rsidRPr="00285D0F">
        <w:rPr>
          <w:rFonts w:cs="Arial"/>
          <w:bCs/>
          <w:iCs/>
          <w:sz w:val="24"/>
          <w:szCs w:val="24"/>
        </w:rPr>
        <w:t>понуђача</w:t>
      </w:r>
      <w:r w:rsidRPr="00285D0F">
        <w:rPr>
          <w:rFonts w:cs="Arial"/>
          <w:bCs/>
          <w:iCs/>
          <w:sz w:val="24"/>
          <w:szCs w:val="24"/>
          <w:lang w:val="sr-Latn-CS"/>
        </w:rPr>
        <w:t xml:space="preserve">, </w:t>
      </w:r>
      <w:r w:rsidRPr="00285D0F">
        <w:rPr>
          <w:rFonts w:cs="Arial"/>
          <w:bCs/>
          <w:iCs/>
          <w:sz w:val="24"/>
          <w:szCs w:val="24"/>
        </w:rPr>
        <w:t>а</w:t>
      </w:r>
      <w:r w:rsidRPr="00285D0F">
        <w:rPr>
          <w:rFonts w:cs="Arial"/>
          <w:bCs/>
          <w:iCs/>
          <w:sz w:val="24"/>
          <w:szCs w:val="24"/>
          <w:lang w:val="sr-Latn-CS"/>
        </w:rPr>
        <w:t xml:space="preserve"> </w:t>
      </w:r>
      <w:r w:rsidRPr="00285D0F">
        <w:rPr>
          <w:rFonts w:cs="Arial"/>
          <w:bCs/>
          <w:iCs/>
          <w:sz w:val="24"/>
          <w:szCs w:val="24"/>
        </w:rPr>
        <w:t>и</w:t>
      </w:r>
      <w:r w:rsidRPr="00285D0F">
        <w:rPr>
          <w:rFonts w:cs="Arial"/>
          <w:bCs/>
          <w:iCs/>
          <w:sz w:val="24"/>
          <w:szCs w:val="24"/>
          <w:lang w:val="sr-Latn-CS"/>
        </w:rPr>
        <w:t xml:space="preserve"> </w:t>
      </w:r>
      <w:r w:rsidRPr="00285D0F">
        <w:rPr>
          <w:rFonts w:cs="Arial"/>
          <w:bCs/>
          <w:iCs/>
          <w:sz w:val="24"/>
          <w:szCs w:val="24"/>
        </w:rPr>
        <w:t>исти</w:t>
      </w:r>
      <w:r w:rsidRPr="00285D0F">
        <w:rPr>
          <w:rFonts w:cs="Arial"/>
          <w:bCs/>
          <w:iCs/>
          <w:sz w:val="24"/>
          <w:szCs w:val="24"/>
          <w:lang w:val="sr-Latn-CS"/>
        </w:rPr>
        <w:t xml:space="preserve"> </w:t>
      </w:r>
      <w:r w:rsidRPr="00285D0F">
        <w:rPr>
          <w:rFonts w:cs="Arial"/>
          <w:bCs/>
          <w:iCs/>
          <w:sz w:val="24"/>
          <w:szCs w:val="24"/>
        </w:rPr>
        <w:t>могу</w:t>
      </w:r>
      <w:r w:rsidRPr="00285D0F">
        <w:rPr>
          <w:rFonts w:cs="Arial"/>
          <w:bCs/>
          <w:iCs/>
          <w:sz w:val="24"/>
          <w:szCs w:val="24"/>
          <w:lang w:val="sr-Latn-CS"/>
        </w:rPr>
        <w:t xml:space="preserve"> </w:t>
      </w:r>
      <w:r w:rsidRPr="00285D0F">
        <w:rPr>
          <w:rFonts w:cs="Arial"/>
          <w:bCs/>
          <w:iCs/>
          <w:sz w:val="24"/>
          <w:szCs w:val="24"/>
        </w:rPr>
        <w:t>бити</w:t>
      </w:r>
      <w:r w:rsidRPr="00285D0F">
        <w:rPr>
          <w:rFonts w:cs="Arial"/>
          <w:bCs/>
          <w:iCs/>
          <w:sz w:val="24"/>
          <w:szCs w:val="24"/>
          <w:lang w:val="sr-Latn-CS"/>
        </w:rPr>
        <w:t xml:space="preserve"> </w:t>
      </w:r>
      <w:r w:rsidRPr="00285D0F">
        <w:rPr>
          <w:rFonts w:cs="Arial"/>
          <w:bCs/>
          <w:iCs/>
          <w:sz w:val="24"/>
          <w:szCs w:val="24"/>
        </w:rPr>
        <w:t>наведени</w:t>
      </w:r>
      <w:r w:rsidRPr="00285D0F">
        <w:rPr>
          <w:rFonts w:cs="Arial"/>
          <w:bCs/>
          <w:iCs/>
          <w:sz w:val="24"/>
          <w:szCs w:val="24"/>
          <w:lang w:val="sr-Latn-CS"/>
        </w:rPr>
        <w:t xml:space="preserve"> </w:t>
      </w:r>
      <w:r w:rsidRPr="00285D0F">
        <w:rPr>
          <w:rFonts w:cs="Arial"/>
          <w:bCs/>
          <w:iCs/>
          <w:sz w:val="24"/>
          <w:szCs w:val="24"/>
        </w:rPr>
        <w:t>у</w:t>
      </w:r>
      <w:r w:rsidRPr="00285D0F">
        <w:rPr>
          <w:rFonts w:cs="Arial"/>
          <w:bCs/>
          <w:iCs/>
          <w:sz w:val="24"/>
          <w:szCs w:val="24"/>
          <w:lang w:val="sr-Latn-CS"/>
        </w:rPr>
        <w:t xml:space="preserve"> </w:t>
      </w:r>
      <w:r w:rsidRPr="00285D0F">
        <w:rPr>
          <w:rFonts w:cs="Arial"/>
          <w:bCs/>
          <w:iCs/>
          <w:sz w:val="24"/>
          <w:szCs w:val="24"/>
          <w:lang w:val="sr-Cyrl-RS"/>
        </w:rPr>
        <w:t>о</w:t>
      </w:r>
      <w:r w:rsidRPr="00285D0F">
        <w:rPr>
          <w:rFonts w:cs="Arial"/>
          <w:bCs/>
          <w:iCs/>
          <w:sz w:val="24"/>
          <w:szCs w:val="24"/>
        </w:rPr>
        <w:t>брасцу</w:t>
      </w:r>
      <w:r w:rsidRPr="00285D0F">
        <w:rPr>
          <w:rFonts w:cs="Arial"/>
          <w:bCs/>
          <w:iCs/>
          <w:sz w:val="24"/>
          <w:szCs w:val="24"/>
          <w:lang w:val="sr-Latn-CS"/>
        </w:rPr>
        <w:t xml:space="preserve"> </w:t>
      </w:r>
      <w:r w:rsidRPr="00285D0F">
        <w:rPr>
          <w:rFonts w:cs="Arial"/>
          <w:bCs/>
          <w:iCs/>
          <w:sz w:val="24"/>
          <w:szCs w:val="24"/>
        </w:rPr>
        <w:t>трошкова</w:t>
      </w:r>
      <w:r w:rsidRPr="00285D0F">
        <w:rPr>
          <w:rFonts w:cs="Arial"/>
          <w:bCs/>
          <w:iCs/>
          <w:sz w:val="24"/>
          <w:szCs w:val="24"/>
          <w:lang w:val="sr-Latn-CS"/>
        </w:rPr>
        <w:t xml:space="preserve"> </w:t>
      </w:r>
      <w:r w:rsidRPr="00285D0F">
        <w:rPr>
          <w:rFonts w:cs="Arial"/>
          <w:bCs/>
          <w:iCs/>
          <w:sz w:val="24"/>
          <w:szCs w:val="24"/>
        </w:rPr>
        <w:t>припреме</w:t>
      </w:r>
      <w:r w:rsidRPr="00285D0F">
        <w:rPr>
          <w:rFonts w:cs="Arial"/>
          <w:bCs/>
          <w:iCs/>
          <w:sz w:val="24"/>
          <w:szCs w:val="24"/>
          <w:lang w:val="sr-Latn-CS"/>
        </w:rPr>
        <w:t xml:space="preserve"> </w:t>
      </w:r>
      <w:r w:rsidRPr="00285D0F">
        <w:rPr>
          <w:rFonts w:cs="Arial"/>
          <w:bCs/>
          <w:iCs/>
          <w:sz w:val="24"/>
          <w:szCs w:val="24"/>
        </w:rPr>
        <w:t>понуде</w:t>
      </w:r>
      <w:r w:rsidRPr="00285D0F">
        <w:rPr>
          <w:rFonts w:cs="Arial"/>
          <w:bCs/>
          <w:iCs/>
          <w:sz w:val="24"/>
          <w:szCs w:val="24"/>
          <w:lang w:val="sr-Latn-CS"/>
        </w:rPr>
        <w:t>.</w:t>
      </w:r>
    </w:p>
    <w:p w:rsidR="00234A3F" w:rsidRPr="00285D0F" w:rsidRDefault="00234A3F" w:rsidP="00F97911">
      <w:pPr>
        <w:spacing w:before="0"/>
        <w:rPr>
          <w:rFonts w:cs="Arial"/>
          <w:bCs/>
          <w:iCs/>
          <w:sz w:val="24"/>
          <w:szCs w:val="24"/>
          <w:lang w:val="sr-Latn-CS"/>
        </w:rPr>
      </w:pPr>
      <w:r w:rsidRPr="00285D0F">
        <w:rPr>
          <w:rFonts w:cs="Arial"/>
          <w:bCs/>
          <w:iCs/>
          <w:sz w:val="24"/>
          <w:szCs w:val="24"/>
        </w:rPr>
        <w:t>Члан</w:t>
      </w:r>
      <w:r w:rsidRPr="00285D0F">
        <w:rPr>
          <w:rFonts w:cs="Arial"/>
          <w:bCs/>
          <w:iCs/>
          <w:sz w:val="24"/>
          <w:szCs w:val="24"/>
          <w:lang w:val="sr-Latn-CS"/>
        </w:rPr>
        <w:t xml:space="preserve"> </w:t>
      </w:r>
      <w:r w:rsidRPr="00285D0F">
        <w:rPr>
          <w:rFonts w:cs="Arial"/>
          <w:bCs/>
          <w:iCs/>
          <w:sz w:val="24"/>
          <w:szCs w:val="24"/>
        </w:rPr>
        <w:t>групе</w:t>
      </w:r>
      <w:r w:rsidRPr="00285D0F">
        <w:rPr>
          <w:rFonts w:cs="Arial"/>
          <w:bCs/>
          <w:iCs/>
          <w:sz w:val="24"/>
          <w:szCs w:val="24"/>
          <w:lang w:val="sr-Latn-CS"/>
        </w:rPr>
        <w:t xml:space="preserve"> </w:t>
      </w:r>
      <w:r w:rsidRPr="00285D0F">
        <w:rPr>
          <w:rFonts w:cs="Arial"/>
          <w:bCs/>
          <w:iCs/>
          <w:sz w:val="24"/>
          <w:szCs w:val="24"/>
        </w:rPr>
        <w:t>понуђача</w:t>
      </w:r>
      <w:r w:rsidRPr="00285D0F">
        <w:rPr>
          <w:rFonts w:cs="Arial"/>
          <w:bCs/>
          <w:iCs/>
          <w:sz w:val="24"/>
          <w:szCs w:val="24"/>
          <w:lang w:val="sr-Latn-CS"/>
        </w:rPr>
        <w:t xml:space="preserve"> </w:t>
      </w:r>
      <w:r w:rsidRPr="00285D0F">
        <w:rPr>
          <w:rFonts w:cs="Arial"/>
          <w:bCs/>
          <w:iCs/>
          <w:sz w:val="24"/>
          <w:szCs w:val="24"/>
        </w:rPr>
        <w:t>може</w:t>
      </w:r>
      <w:r w:rsidRPr="00285D0F">
        <w:rPr>
          <w:rFonts w:cs="Arial"/>
          <w:bCs/>
          <w:iCs/>
          <w:sz w:val="24"/>
          <w:szCs w:val="24"/>
          <w:lang w:val="sr-Latn-CS"/>
        </w:rPr>
        <w:t xml:space="preserve"> </w:t>
      </w:r>
      <w:r w:rsidRPr="00285D0F">
        <w:rPr>
          <w:rFonts w:cs="Arial"/>
          <w:bCs/>
          <w:iCs/>
          <w:sz w:val="24"/>
          <w:szCs w:val="24"/>
        </w:rPr>
        <w:t>бити</w:t>
      </w:r>
      <w:r w:rsidRPr="00285D0F">
        <w:rPr>
          <w:rFonts w:cs="Arial"/>
          <w:bCs/>
          <w:iCs/>
          <w:sz w:val="24"/>
          <w:szCs w:val="24"/>
          <w:lang w:val="sr-Latn-CS"/>
        </w:rPr>
        <w:t xml:space="preserve"> </w:t>
      </w:r>
      <w:r w:rsidRPr="00285D0F">
        <w:rPr>
          <w:rFonts w:cs="Arial"/>
          <w:bCs/>
          <w:iCs/>
          <w:sz w:val="24"/>
          <w:szCs w:val="24"/>
        </w:rPr>
        <w:t>налогодавац</w:t>
      </w:r>
      <w:r w:rsidRPr="00285D0F">
        <w:rPr>
          <w:rFonts w:cs="Arial"/>
          <w:bCs/>
          <w:iCs/>
          <w:sz w:val="24"/>
          <w:szCs w:val="24"/>
          <w:lang w:val="sr-Latn-CS"/>
        </w:rPr>
        <w:t xml:space="preserve"> </w:t>
      </w:r>
      <w:r w:rsidRPr="00285D0F">
        <w:rPr>
          <w:rFonts w:cs="Arial"/>
          <w:bCs/>
          <w:iCs/>
          <w:sz w:val="24"/>
          <w:szCs w:val="24"/>
        </w:rPr>
        <w:t>СФО</w:t>
      </w:r>
      <w:r w:rsidRPr="00285D0F">
        <w:rPr>
          <w:rFonts w:cs="Arial"/>
          <w:bCs/>
          <w:iCs/>
          <w:sz w:val="24"/>
          <w:szCs w:val="24"/>
          <w:lang w:val="sr-Latn-CS"/>
        </w:rPr>
        <w:t>.</w:t>
      </w:r>
    </w:p>
    <w:p w:rsidR="00234A3F" w:rsidRPr="00285D0F" w:rsidRDefault="00234A3F" w:rsidP="00F97911">
      <w:pPr>
        <w:spacing w:before="0"/>
        <w:rPr>
          <w:rFonts w:cs="Arial"/>
          <w:bCs/>
          <w:iCs/>
          <w:sz w:val="24"/>
          <w:szCs w:val="24"/>
          <w:lang w:val="sr-Latn-CS"/>
        </w:rPr>
      </w:pPr>
      <w:r w:rsidRPr="00285D0F">
        <w:rPr>
          <w:rFonts w:cs="Arial"/>
          <w:bCs/>
          <w:iCs/>
          <w:sz w:val="24"/>
          <w:szCs w:val="24"/>
        </w:rPr>
        <w:t>СФО</w:t>
      </w:r>
      <w:r w:rsidRPr="00285D0F">
        <w:rPr>
          <w:rFonts w:cs="Arial"/>
          <w:bCs/>
          <w:iCs/>
          <w:sz w:val="24"/>
          <w:szCs w:val="24"/>
          <w:lang w:val="sr-Latn-CS"/>
        </w:rPr>
        <w:t xml:space="preserve"> </w:t>
      </w:r>
      <w:r w:rsidRPr="00285D0F">
        <w:rPr>
          <w:rFonts w:cs="Arial"/>
          <w:bCs/>
          <w:iCs/>
          <w:sz w:val="24"/>
          <w:szCs w:val="24"/>
        </w:rPr>
        <w:t>морају</w:t>
      </w:r>
      <w:r w:rsidRPr="00285D0F">
        <w:rPr>
          <w:rFonts w:cs="Arial"/>
          <w:bCs/>
          <w:iCs/>
          <w:sz w:val="24"/>
          <w:szCs w:val="24"/>
          <w:lang w:val="sr-Latn-CS"/>
        </w:rPr>
        <w:t xml:space="preserve"> </w:t>
      </w:r>
      <w:r w:rsidRPr="00285D0F">
        <w:rPr>
          <w:rFonts w:cs="Arial"/>
          <w:bCs/>
          <w:iCs/>
          <w:sz w:val="24"/>
          <w:szCs w:val="24"/>
        </w:rPr>
        <w:t>да</w:t>
      </w:r>
      <w:r w:rsidRPr="00285D0F">
        <w:rPr>
          <w:rFonts w:cs="Arial"/>
          <w:bCs/>
          <w:iCs/>
          <w:sz w:val="24"/>
          <w:szCs w:val="24"/>
          <w:lang w:val="sr-Latn-CS"/>
        </w:rPr>
        <w:t xml:space="preserve"> </w:t>
      </w:r>
      <w:r w:rsidRPr="00285D0F">
        <w:rPr>
          <w:rFonts w:cs="Arial"/>
          <w:bCs/>
          <w:iCs/>
          <w:sz w:val="24"/>
          <w:szCs w:val="24"/>
        </w:rPr>
        <w:t>буду</w:t>
      </w:r>
      <w:r w:rsidRPr="00285D0F">
        <w:rPr>
          <w:rFonts w:cs="Arial"/>
          <w:bCs/>
          <w:iCs/>
          <w:sz w:val="24"/>
          <w:szCs w:val="24"/>
          <w:lang w:val="sr-Latn-CS"/>
        </w:rPr>
        <w:t xml:space="preserve"> </w:t>
      </w:r>
      <w:r w:rsidRPr="00285D0F">
        <w:rPr>
          <w:rFonts w:cs="Arial"/>
          <w:bCs/>
          <w:iCs/>
          <w:sz w:val="24"/>
          <w:szCs w:val="24"/>
        </w:rPr>
        <w:t>у</w:t>
      </w:r>
      <w:r w:rsidRPr="00285D0F">
        <w:rPr>
          <w:rFonts w:cs="Arial"/>
          <w:bCs/>
          <w:iCs/>
          <w:sz w:val="24"/>
          <w:szCs w:val="24"/>
          <w:lang w:val="sr-Latn-CS"/>
        </w:rPr>
        <w:t xml:space="preserve"> </w:t>
      </w:r>
      <w:r w:rsidRPr="00285D0F">
        <w:rPr>
          <w:rFonts w:cs="Arial"/>
          <w:bCs/>
          <w:iCs/>
          <w:sz w:val="24"/>
          <w:szCs w:val="24"/>
        </w:rPr>
        <w:t>валути</w:t>
      </w:r>
      <w:r w:rsidRPr="00285D0F">
        <w:rPr>
          <w:rFonts w:cs="Arial"/>
          <w:bCs/>
          <w:iCs/>
          <w:sz w:val="24"/>
          <w:szCs w:val="24"/>
          <w:lang w:val="sr-Latn-CS"/>
        </w:rPr>
        <w:t xml:space="preserve"> </w:t>
      </w:r>
      <w:r w:rsidRPr="00285D0F">
        <w:rPr>
          <w:rFonts w:cs="Arial"/>
          <w:bCs/>
          <w:iCs/>
          <w:sz w:val="24"/>
          <w:szCs w:val="24"/>
        </w:rPr>
        <w:t>у</w:t>
      </w:r>
      <w:r w:rsidRPr="00285D0F">
        <w:rPr>
          <w:rFonts w:cs="Arial"/>
          <w:bCs/>
          <w:iCs/>
          <w:sz w:val="24"/>
          <w:szCs w:val="24"/>
          <w:lang w:val="sr-Latn-CS"/>
        </w:rPr>
        <w:t xml:space="preserve"> </w:t>
      </w:r>
      <w:r w:rsidRPr="00285D0F">
        <w:rPr>
          <w:rFonts w:cs="Arial"/>
          <w:bCs/>
          <w:iCs/>
          <w:sz w:val="24"/>
          <w:szCs w:val="24"/>
        </w:rPr>
        <w:t>којој</w:t>
      </w:r>
      <w:r w:rsidRPr="00285D0F">
        <w:rPr>
          <w:rFonts w:cs="Arial"/>
          <w:bCs/>
          <w:iCs/>
          <w:sz w:val="24"/>
          <w:szCs w:val="24"/>
          <w:lang w:val="sr-Latn-CS"/>
        </w:rPr>
        <w:t xml:space="preserve"> </w:t>
      </w:r>
      <w:r w:rsidRPr="00285D0F">
        <w:rPr>
          <w:rFonts w:cs="Arial"/>
          <w:bCs/>
          <w:iCs/>
          <w:sz w:val="24"/>
          <w:szCs w:val="24"/>
        </w:rPr>
        <w:t>је</w:t>
      </w:r>
      <w:r w:rsidRPr="00285D0F">
        <w:rPr>
          <w:rFonts w:cs="Arial"/>
          <w:bCs/>
          <w:iCs/>
          <w:sz w:val="24"/>
          <w:szCs w:val="24"/>
          <w:lang w:val="sr-Latn-CS"/>
        </w:rPr>
        <w:t xml:space="preserve"> </w:t>
      </w:r>
      <w:r w:rsidRPr="00285D0F">
        <w:rPr>
          <w:rFonts w:cs="Arial"/>
          <w:bCs/>
          <w:iCs/>
          <w:sz w:val="24"/>
          <w:szCs w:val="24"/>
        </w:rPr>
        <w:t>и</w:t>
      </w:r>
      <w:r w:rsidRPr="00285D0F">
        <w:rPr>
          <w:rFonts w:cs="Arial"/>
          <w:bCs/>
          <w:iCs/>
          <w:sz w:val="24"/>
          <w:szCs w:val="24"/>
          <w:lang w:val="sr-Latn-CS"/>
        </w:rPr>
        <w:t xml:space="preserve"> </w:t>
      </w:r>
      <w:r w:rsidRPr="00285D0F">
        <w:rPr>
          <w:rFonts w:cs="Arial"/>
          <w:bCs/>
          <w:iCs/>
          <w:sz w:val="24"/>
          <w:szCs w:val="24"/>
        </w:rPr>
        <w:t>понуда</w:t>
      </w:r>
      <w:r w:rsidRPr="00285D0F">
        <w:rPr>
          <w:rFonts w:cs="Arial"/>
          <w:bCs/>
          <w:iCs/>
          <w:sz w:val="24"/>
          <w:szCs w:val="24"/>
          <w:lang w:val="sr-Latn-CS"/>
        </w:rPr>
        <w:t>.</w:t>
      </w:r>
    </w:p>
    <w:p w:rsidR="00234A3F" w:rsidRPr="00285D0F" w:rsidRDefault="00234A3F" w:rsidP="00F97911">
      <w:pPr>
        <w:spacing w:before="0"/>
        <w:rPr>
          <w:rFonts w:cs="Arial"/>
          <w:bCs/>
          <w:iCs/>
          <w:color w:val="00B0F0"/>
          <w:sz w:val="24"/>
          <w:szCs w:val="24"/>
          <w:lang w:val="sr-Latn-CS"/>
        </w:rPr>
      </w:pPr>
      <w:r w:rsidRPr="00285D0F">
        <w:rPr>
          <w:rFonts w:cs="Arial"/>
          <w:bCs/>
          <w:iCs/>
          <w:sz w:val="24"/>
          <w:szCs w:val="24"/>
        </w:rPr>
        <w:t>Ако</w:t>
      </w:r>
      <w:r w:rsidRPr="00285D0F">
        <w:rPr>
          <w:rFonts w:cs="Arial"/>
          <w:bCs/>
          <w:iCs/>
          <w:sz w:val="24"/>
          <w:szCs w:val="24"/>
          <w:lang w:val="sr-Latn-CS"/>
        </w:rPr>
        <w:t xml:space="preserve"> </w:t>
      </w:r>
      <w:r w:rsidRPr="00285D0F">
        <w:rPr>
          <w:rFonts w:cs="Arial"/>
          <w:bCs/>
          <w:iCs/>
          <w:sz w:val="24"/>
          <w:szCs w:val="24"/>
        </w:rPr>
        <w:t>се</w:t>
      </w:r>
      <w:r w:rsidRPr="00285D0F">
        <w:rPr>
          <w:rFonts w:cs="Arial"/>
          <w:bCs/>
          <w:iCs/>
          <w:sz w:val="24"/>
          <w:szCs w:val="24"/>
          <w:lang w:val="sr-Latn-CS"/>
        </w:rPr>
        <w:t xml:space="preserve"> </w:t>
      </w:r>
      <w:r w:rsidRPr="00285D0F">
        <w:rPr>
          <w:rFonts w:cs="Arial"/>
          <w:bCs/>
          <w:iCs/>
          <w:sz w:val="24"/>
          <w:szCs w:val="24"/>
        </w:rPr>
        <w:t>за</w:t>
      </w:r>
      <w:r w:rsidRPr="00285D0F">
        <w:rPr>
          <w:rFonts w:cs="Arial"/>
          <w:bCs/>
          <w:iCs/>
          <w:sz w:val="24"/>
          <w:szCs w:val="24"/>
          <w:lang w:val="sr-Latn-CS"/>
        </w:rPr>
        <w:t xml:space="preserve"> </w:t>
      </w:r>
      <w:r w:rsidRPr="00285D0F">
        <w:rPr>
          <w:rFonts w:cs="Arial"/>
          <w:bCs/>
          <w:iCs/>
          <w:sz w:val="24"/>
          <w:szCs w:val="24"/>
        </w:rPr>
        <w:t>време</w:t>
      </w:r>
      <w:r w:rsidRPr="00285D0F">
        <w:rPr>
          <w:rFonts w:cs="Arial"/>
          <w:bCs/>
          <w:iCs/>
          <w:sz w:val="24"/>
          <w:szCs w:val="24"/>
          <w:lang w:val="sr-Latn-CS"/>
        </w:rPr>
        <w:t xml:space="preserve"> </w:t>
      </w:r>
      <w:r w:rsidRPr="00285D0F">
        <w:rPr>
          <w:rFonts w:cs="Arial"/>
          <w:bCs/>
          <w:iCs/>
          <w:sz w:val="24"/>
          <w:szCs w:val="24"/>
        </w:rPr>
        <w:t>трајања</w:t>
      </w:r>
      <w:r w:rsidRPr="00285D0F">
        <w:rPr>
          <w:rFonts w:cs="Arial"/>
          <w:bCs/>
          <w:iCs/>
          <w:sz w:val="24"/>
          <w:szCs w:val="24"/>
          <w:lang w:val="sr-Latn-CS"/>
        </w:rPr>
        <w:t xml:space="preserve"> </w:t>
      </w:r>
      <w:r w:rsidRPr="00285D0F">
        <w:rPr>
          <w:rFonts w:cs="Arial"/>
          <w:bCs/>
          <w:iCs/>
          <w:sz w:val="24"/>
          <w:szCs w:val="24"/>
        </w:rPr>
        <w:t>оквирног споразума</w:t>
      </w:r>
      <w:r w:rsidRPr="00285D0F">
        <w:rPr>
          <w:rFonts w:cs="Arial"/>
          <w:bCs/>
          <w:iCs/>
          <w:sz w:val="24"/>
          <w:szCs w:val="24"/>
          <w:lang w:val="sr-Latn-CS"/>
        </w:rPr>
        <w:t xml:space="preserve"> </w:t>
      </w:r>
      <w:r w:rsidRPr="00285D0F">
        <w:rPr>
          <w:rFonts w:cs="Arial"/>
          <w:bCs/>
          <w:iCs/>
          <w:sz w:val="24"/>
          <w:szCs w:val="24"/>
        </w:rPr>
        <w:t>промене</w:t>
      </w:r>
      <w:r w:rsidRPr="00285D0F">
        <w:rPr>
          <w:rFonts w:cs="Arial"/>
          <w:bCs/>
          <w:iCs/>
          <w:sz w:val="24"/>
          <w:szCs w:val="24"/>
          <w:lang w:val="sr-Latn-CS"/>
        </w:rPr>
        <w:t xml:space="preserve"> </w:t>
      </w:r>
      <w:r w:rsidRPr="00285D0F">
        <w:rPr>
          <w:rFonts w:cs="Arial"/>
          <w:bCs/>
          <w:iCs/>
          <w:sz w:val="24"/>
          <w:szCs w:val="24"/>
        </w:rPr>
        <w:t>рокови</w:t>
      </w:r>
      <w:r w:rsidRPr="00285D0F">
        <w:rPr>
          <w:rFonts w:cs="Arial"/>
          <w:bCs/>
          <w:iCs/>
          <w:sz w:val="24"/>
          <w:szCs w:val="24"/>
          <w:lang w:val="sr-Latn-CS"/>
        </w:rPr>
        <w:t xml:space="preserve"> </w:t>
      </w:r>
      <w:r w:rsidRPr="00285D0F">
        <w:rPr>
          <w:rFonts w:cs="Arial"/>
          <w:bCs/>
          <w:iCs/>
          <w:sz w:val="24"/>
          <w:szCs w:val="24"/>
        </w:rPr>
        <w:t>за</w:t>
      </w:r>
      <w:r w:rsidRPr="00285D0F">
        <w:rPr>
          <w:rFonts w:cs="Arial"/>
          <w:bCs/>
          <w:iCs/>
          <w:sz w:val="24"/>
          <w:szCs w:val="24"/>
          <w:lang w:val="sr-Latn-CS"/>
        </w:rPr>
        <w:t xml:space="preserve"> </w:t>
      </w:r>
      <w:r w:rsidRPr="00285D0F">
        <w:rPr>
          <w:rFonts w:cs="Arial"/>
          <w:bCs/>
          <w:iCs/>
          <w:sz w:val="24"/>
          <w:szCs w:val="24"/>
        </w:rPr>
        <w:t>извршење</w:t>
      </w:r>
      <w:r w:rsidRPr="00285D0F">
        <w:rPr>
          <w:rFonts w:cs="Arial"/>
          <w:bCs/>
          <w:iCs/>
          <w:sz w:val="24"/>
          <w:szCs w:val="24"/>
          <w:lang w:val="sr-Latn-CS"/>
        </w:rPr>
        <w:t xml:space="preserve"> </w:t>
      </w:r>
      <w:r w:rsidRPr="00285D0F">
        <w:rPr>
          <w:rFonts w:cs="Arial"/>
          <w:bCs/>
          <w:iCs/>
          <w:sz w:val="24"/>
          <w:szCs w:val="24"/>
        </w:rPr>
        <w:t>уговорне</w:t>
      </w:r>
      <w:r w:rsidRPr="00285D0F">
        <w:rPr>
          <w:rFonts w:cs="Arial"/>
          <w:bCs/>
          <w:iCs/>
          <w:sz w:val="24"/>
          <w:szCs w:val="24"/>
          <w:lang w:val="sr-Latn-CS"/>
        </w:rPr>
        <w:t xml:space="preserve"> </w:t>
      </w:r>
      <w:r w:rsidRPr="00285D0F">
        <w:rPr>
          <w:rFonts w:cs="Arial"/>
          <w:bCs/>
          <w:iCs/>
          <w:sz w:val="24"/>
          <w:szCs w:val="24"/>
        </w:rPr>
        <w:t>обавезе</w:t>
      </w:r>
      <w:r w:rsidRPr="00285D0F">
        <w:rPr>
          <w:rFonts w:cs="Arial"/>
          <w:bCs/>
          <w:iCs/>
          <w:sz w:val="24"/>
          <w:szCs w:val="24"/>
          <w:lang w:val="sr-Latn-CS"/>
        </w:rPr>
        <w:t xml:space="preserve">, </w:t>
      </w:r>
      <w:r w:rsidRPr="00285D0F">
        <w:rPr>
          <w:rFonts w:cs="Arial"/>
          <w:bCs/>
          <w:iCs/>
          <w:sz w:val="24"/>
          <w:szCs w:val="24"/>
        </w:rPr>
        <w:t>важност</w:t>
      </w:r>
      <w:r w:rsidRPr="00285D0F">
        <w:rPr>
          <w:rFonts w:cs="Arial"/>
          <w:bCs/>
          <w:iCs/>
          <w:sz w:val="24"/>
          <w:szCs w:val="24"/>
          <w:lang w:val="sr-Latn-CS"/>
        </w:rPr>
        <w:t xml:space="preserve">  </w:t>
      </w:r>
      <w:r w:rsidRPr="00285D0F">
        <w:rPr>
          <w:rFonts w:cs="Arial"/>
          <w:bCs/>
          <w:iCs/>
          <w:sz w:val="24"/>
          <w:szCs w:val="24"/>
        </w:rPr>
        <w:t>СФО</w:t>
      </w:r>
      <w:r w:rsidRPr="00285D0F">
        <w:rPr>
          <w:rFonts w:cs="Arial"/>
          <w:bCs/>
          <w:iCs/>
          <w:sz w:val="24"/>
          <w:szCs w:val="24"/>
          <w:lang w:val="sr-Latn-CS"/>
        </w:rPr>
        <w:t xml:space="preserve"> </w:t>
      </w:r>
      <w:r w:rsidRPr="00285D0F">
        <w:rPr>
          <w:rFonts w:cs="Arial"/>
          <w:bCs/>
          <w:iCs/>
          <w:sz w:val="24"/>
          <w:szCs w:val="24"/>
        </w:rPr>
        <w:t>мора</w:t>
      </w:r>
      <w:r w:rsidRPr="00285D0F">
        <w:rPr>
          <w:rFonts w:cs="Arial"/>
          <w:bCs/>
          <w:iCs/>
          <w:sz w:val="24"/>
          <w:szCs w:val="24"/>
          <w:lang w:val="sr-Latn-CS"/>
        </w:rPr>
        <w:t xml:space="preserve"> </w:t>
      </w:r>
      <w:r w:rsidRPr="00285D0F">
        <w:rPr>
          <w:rFonts w:cs="Arial"/>
          <w:bCs/>
          <w:iCs/>
          <w:sz w:val="24"/>
          <w:szCs w:val="24"/>
        </w:rPr>
        <w:t>се</w:t>
      </w:r>
      <w:r w:rsidRPr="00285D0F">
        <w:rPr>
          <w:rFonts w:cs="Arial"/>
          <w:bCs/>
          <w:iCs/>
          <w:sz w:val="24"/>
          <w:szCs w:val="24"/>
          <w:lang w:val="sr-Latn-CS"/>
        </w:rPr>
        <w:t xml:space="preserve"> </w:t>
      </w:r>
      <w:r w:rsidRPr="00285D0F">
        <w:rPr>
          <w:rFonts w:cs="Arial"/>
          <w:bCs/>
          <w:iCs/>
          <w:sz w:val="24"/>
          <w:szCs w:val="24"/>
        </w:rPr>
        <w:t>продужити</w:t>
      </w:r>
      <w:r w:rsidRPr="00285D0F">
        <w:rPr>
          <w:rFonts w:cs="Arial"/>
          <w:bCs/>
          <w:iCs/>
          <w:color w:val="00B0F0"/>
          <w:sz w:val="24"/>
          <w:szCs w:val="24"/>
          <w:lang w:val="sr-Latn-CS"/>
        </w:rPr>
        <w:t xml:space="preserve">. </w:t>
      </w:r>
    </w:p>
    <w:p w:rsidR="00234A3F" w:rsidRPr="00285D0F" w:rsidRDefault="00234A3F" w:rsidP="009F1701">
      <w:pPr>
        <w:pStyle w:val="KDParagraf"/>
        <w:spacing w:before="0"/>
        <w:rPr>
          <w:rFonts w:cs="Arial"/>
          <w:sz w:val="24"/>
          <w:szCs w:val="24"/>
        </w:rPr>
      </w:pPr>
    </w:p>
    <w:p w:rsidR="00234A3F" w:rsidRPr="00285D0F" w:rsidRDefault="00234A3F" w:rsidP="00234A3F">
      <w:pPr>
        <w:tabs>
          <w:tab w:val="left" w:pos="284"/>
          <w:tab w:val="left" w:pos="330"/>
          <w:tab w:val="left" w:pos="630"/>
        </w:tabs>
        <w:spacing w:before="0" w:after="120"/>
        <w:rPr>
          <w:rFonts w:eastAsia="TimesNewRomanPSMT" w:cs="Arial"/>
          <w:b/>
          <w:sz w:val="24"/>
          <w:szCs w:val="24"/>
          <w:u w:val="single"/>
          <w:lang w:val="sr-Cyrl-RS"/>
        </w:rPr>
      </w:pPr>
      <w:r w:rsidRPr="00285D0F">
        <w:rPr>
          <w:rFonts w:eastAsia="TimesNewRomanPSMT" w:cs="Arial"/>
          <w:b/>
          <w:bCs/>
          <w:sz w:val="24"/>
          <w:szCs w:val="24"/>
          <w:lang w:val="sr-Cyrl-RS"/>
        </w:rPr>
        <w:t>6.1</w:t>
      </w:r>
      <w:r w:rsidR="00A24507" w:rsidRPr="00285D0F">
        <w:rPr>
          <w:rFonts w:eastAsia="TimesNewRomanPSMT" w:cs="Arial"/>
          <w:b/>
          <w:bCs/>
          <w:sz w:val="24"/>
          <w:szCs w:val="24"/>
          <w:lang w:val="sr-Cyrl-RS"/>
        </w:rPr>
        <w:t>8</w:t>
      </w:r>
      <w:r w:rsidRPr="00285D0F">
        <w:rPr>
          <w:rFonts w:eastAsia="TimesNewRomanPSMT" w:cs="Arial"/>
          <w:b/>
          <w:bCs/>
          <w:sz w:val="24"/>
          <w:szCs w:val="24"/>
          <w:lang w:val="sr-Cyrl-RS"/>
        </w:rPr>
        <w:t xml:space="preserve">.1  </w:t>
      </w:r>
      <w:r w:rsidRPr="00285D0F">
        <w:rPr>
          <w:rFonts w:cs="Arial"/>
          <w:b/>
          <w:sz w:val="24"/>
          <w:szCs w:val="24"/>
        </w:rPr>
        <w:t>СФО</w:t>
      </w:r>
      <w:r w:rsidRPr="00285D0F">
        <w:rPr>
          <w:rFonts w:cs="Arial"/>
          <w:b/>
          <w:sz w:val="24"/>
          <w:szCs w:val="24"/>
          <w:lang w:val="sr-Latn-CS"/>
        </w:rPr>
        <w:t xml:space="preserve"> </w:t>
      </w:r>
      <w:r w:rsidRPr="00285D0F">
        <w:rPr>
          <w:rFonts w:cs="Arial"/>
          <w:b/>
          <w:sz w:val="24"/>
          <w:szCs w:val="24"/>
        </w:rPr>
        <w:t>за</w:t>
      </w:r>
      <w:r w:rsidRPr="00285D0F">
        <w:rPr>
          <w:rFonts w:cs="Arial"/>
          <w:b/>
          <w:sz w:val="24"/>
          <w:szCs w:val="24"/>
          <w:lang w:val="sr-Latn-CS"/>
        </w:rPr>
        <w:t xml:space="preserve"> </w:t>
      </w:r>
      <w:r w:rsidRPr="00285D0F">
        <w:rPr>
          <w:rFonts w:cs="Arial"/>
          <w:b/>
          <w:sz w:val="24"/>
          <w:szCs w:val="24"/>
          <w:lang w:val="sr-Cyrl-RS"/>
        </w:rPr>
        <w:t>озбиљност понуде</w:t>
      </w:r>
      <w:r w:rsidRPr="00285D0F">
        <w:rPr>
          <w:rFonts w:eastAsia="TimesNewRomanPSMT" w:cs="Arial"/>
          <w:b/>
          <w:sz w:val="24"/>
          <w:szCs w:val="24"/>
        </w:rPr>
        <w:t>:</w:t>
      </w:r>
      <w:r w:rsidRPr="00285D0F">
        <w:rPr>
          <w:rFonts w:eastAsia="TimesNewRomanPSMT" w:cs="Arial"/>
          <w:b/>
          <w:sz w:val="24"/>
          <w:szCs w:val="24"/>
          <w:u w:val="single"/>
          <w:lang w:val="sr-Cyrl-RS"/>
        </w:rPr>
        <w:t xml:space="preserve">  </w:t>
      </w:r>
    </w:p>
    <w:p w:rsidR="00234A3F" w:rsidRPr="00285D0F" w:rsidRDefault="00234A3F" w:rsidP="00234A3F">
      <w:pPr>
        <w:tabs>
          <w:tab w:val="left" w:pos="284"/>
          <w:tab w:val="left" w:pos="567"/>
        </w:tabs>
        <w:rPr>
          <w:rFonts w:eastAsia="Calibri" w:cs="Arial"/>
          <w:b/>
          <w:bCs/>
          <w:color w:val="000000"/>
          <w:sz w:val="24"/>
          <w:szCs w:val="24"/>
          <w:u w:val="single"/>
          <w:lang w:val="sr-Cyrl-ME"/>
        </w:rPr>
      </w:pPr>
      <w:r w:rsidRPr="00285D0F">
        <w:rPr>
          <w:rFonts w:cs="Arial"/>
          <w:sz w:val="24"/>
          <w:szCs w:val="24"/>
          <w:u w:val="single"/>
          <w:lang w:val="sr-Cyrl-RS"/>
        </w:rPr>
        <w:t>Понуђач</w:t>
      </w:r>
      <w:r w:rsidRPr="00285D0F">
        <w:rPr>
          <w:rFonts w:cs="Arial"/>
          <w:sz w:val="24"/>
          <w:szCs w:val="24"/>
          <w:u w:val="single"/>
        </w:rPr>
        <w:t xml:space="preserve"> је обавезан да у тренутку </w:t>
      </w:r>
      <w:r w:rsidRPr="00285D0F">
        <w:rPr>
          <w:rFonts w:cs="Arial"/>
          <w:sz w:val="24"/>
          <w:szCs w:val="24"/>
          <w:u w:val="single"/>
          <w:lang w:val="sr-Cyrl-RS"/>
        </w:rPr>
        <w:t>подношења понуде</w:t>
      </w:r>
      <w:r w:rsidRPr="00285D0F">
        <w:rPr>
          <w:rFonts w:cs="Arial"/>
          <w:sz w:val="24"/>
          <w:szCs w:val="24"/>
          <w:u w:val="single"/>
        </w:rPr>
        <w:t xml:space="preserve"> преда:</w:t>
      </w:r>
    </w:p>
    <w:p w:rsidR="00234A3F" w:rsidRPr="00285D0F" w:rsidRDefault="00234A3F" w:rsidP="00234A3F">
      <w:pPr>
        <w:numPr>
          <w:ilvl w:val="0"/>
          <w:numId w:val="31"/>
        </w:numPr>
        <w:ind w:left="284" w:firstLine="0"/>
        <w:rPr>
          <w:rFonts w:cs="Arial"/>
          <w:sz w:val="24"/>
          <w:szCs w:val="24"/>
          <w:lang w:val="sr-Latn-CS"/>
        </w:rPr>
      </w:pPr>
      <w:r w:rsidRPr="00285D0F">
        <w:rPr>
          <w:rFonts w:cs="Arial"/>
          <w:sz w:val="24"/>
          <w:szCs w:val="24"/>
        </w:rPr>
        <w:t>бланко</w:t>
      </w:r>
      <w:r w:rsidRPr="00285D0F">
        <w:rPr>
          <w:rFonts w:cs="Arial"/>
          <w:sz w:val="24"/>
          <w:szCs w:val="24"/>
          <w:lang w:val="sr-Latn-CS"/>
        </w:rPr>
        <w:t xml:space="preserve"> </w:t>
      </w:r>
      <w:r w:rsidRPr="00285D0F">
        <w:rPr>
          <w:rFonts w:cs="Arial"/>
          <w:sz w:val="24"/>
          <w:szCs w:val="24"/>
        </w:rPr>
        <w:t>сопствену</w:t>
      </w:r>
      <w:r w:rsidRPr="00285D0F">
        <w:rPr>
          <w:rFonts w:cs="Arial"/>
          <w:sz w:val="24"/>
          <w:szCs w:val="24"/>
          <w:lang w:val="sr-Latn-CS"/>
        </w:rPr>
        <w:t xml:space="preserve"> </w:t>
      </w:r>
      <w:r w:rsidRPr="00285D0F">
        <w:rPr>
          <w:rFonts w:cs="Arial"/>
          <w:sz w:val="24"/>
          <w:szCs w:val="24"/>
        </w:rPr>
        <w:t>меницу</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lang w:val="sr-Cyrl-RS"/>
        </w:rPr>
        <w:t>озбиљност понуде</w:t>
      </w:r>
      <w:r w:rsidRPr="00285D0F">
        <w:rPr>
          <w:rFonts w:cs="Arial"/>
          <w:sz w:val="24"/>
          <w:szCs w:val="24"/>
          <w:lang w:val="sr-Latn-CS"/>
        </w:rPr>
        <w:t xml:space="preserve"> </w:t>
      </w:r>
      <w:r w:rsidRPr="00285D0F">
        <w:rPr>
          <w:rFonts w:cs="Arial"/>
          <w:sz w:val="24"/>
          <w:szCs w:val="24"/>
        </w:rPr>
        <w:t>која</w:t>
      </w:r>
      <w:r w:rsidRPr="00285D0F">
        <w:rPr>
          <w:rFonts w:cs="Arial"/>
          <w:sz w:val="24"/>
          <w:szCs w:val="24"/>
          <w:lang w:val="sr-Latn-CS"/>
        </w:rPr>
        <w:t xml:space="preserve"> </w:t>
      </w:r>
      <w:r w:rsidRPr="00285D0F">
        <w:rPr>
          <w:rFonts w:cs="Arial"/>
          <w:sz w:val="24"/>
          <w:szCs w:val="24"/>
        </w:rPr>
        <w:t>је</w:t>
      </w:r>
      <w:r w:rsidRPr="00285D0F">
        <w:rPr>
          <w:rFonts w:cs="Arial"/>
          <w:sz w:val="24"/>
          <w:szCs w:val="24"/>
          <w:lang w:val="sr-Latn-CS"/>
        </w:rPr>
        <w:t xml:space="preserve"> </w:t>
      </w:r>
      <w:r w:rsidRPr="00285D0F">
        <w:rPr>
          <w:rFonts w:cs="Arial"/>
          <w:sz w:val="24"/>
          <w:szCs w:val="24"/>
        </w:rPr>
        <w:t>неопозива</w:t>
      </w:r>
      <w:r w:rsidRPr="00285D0F">
        <w:rPr>
          <w:rFonts w:cs="Arial"/>
          <w:sz w:val="24"/>
          <w:szCs w:val="24"/>
          <w:lang w:val="sr-Latn-CS"/>
        </w:rPr>
        <w:t xml:space="preserve">, </w:t>
      </w:r>
      <w:r w:rsidRPr="00285D0F">
        <w:rPr>
          <w:rFonts w:cs="Arial"/>
          <w:sz w:val="24"/>
          <w:szCs w:val="24"/>
        </w:rPr>
        <w:t>без</w:t>
      </w:r>
      <w:r w:rsidRPr="00285D0F">
        <w:rPr>
          <w:rFonts w:cs="Arial"/>
          <w:sz w:val="24"/>
          <w:szCs w:val="24"/>
          <w:lang w:val="sr-Latn-CS"/>
        </w:rPr>
        <w:t xml:space="preserve"> </w:t>
      </w:r>
      <w:r w:rsidRPr="00285D0F">
        <w:rPr>
          <w:rFonts w:cs="Arial"/>
          <w:sz w:val="24"/>
          <w:szCs w:val="24"/>
        </w:rPr>
        <w:t>права</w:t>
      </w:r>
      <w:r w:rsidRPr="00285D0F">
        <w:rPr>
          <w:rFonts w:cs="Arial"/>
          <w:sz w:val="24"/>
          <w:szCs w:val="24"/>
          <w:lang w:val="sr-Latn-CS"/>
        </w:rPr>
        <w:t xml:space="preserve"> </w:t>
      </w:r>
      <w:r w:rsidRPr="00285D0F">
        <w:rPr>
          <w:rFonts w:cs="Arial"/>
          <w:sz w:val="24"/>
          <w:szCs w:val="24"/>
        </w:rPr>
        <w:t>протеста</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наплатива</w:t>
      </w:r>
      <w:r w:rsidRPr="00285D0F">
        <w:rPr>
          <w:rFonts w:cs="Arial"/>
          <w:sz w:val="24"/>
          <w:szCs w:val="24"/>
          <w:lang w:val="sr-Latn-CS"/>
        </w:rPr>
        <w:t xml:space="preserve"> </w:t>
      </w:r>
      <w:r w:rsidRPr="00285D0F">
        <w:rPr>
          <w:rFonts w:cs="Arial"/>
          <w:sz w:val="24"/>
          <w:szCs w:val="24"/>
        </w:rPr>
        <w:t>на</w:t>
      </w:r>
      <w:r w:rsidRPr="00285D0F">
        <w:rPr>
          <w:rFonts w:cs="Arial"/>
          <w:sz w:val="24"/>
          <w:szCs w:val="24"/>
          <w:lang w:val="sr-Latn-CS"/>
        </w:rPr>
        <w:t xml:space="preserve"> </w:t>
      </w:r>
      <w:r w:rsidRPr="00285D0F">
        <w:rPr>
          <w:rFonts w:cs="Arial"/>
          <w:sz w:val="24"/>
          <w:szCs w:val="24"/>
        </w:rPr>
        <w:t>први</w:t>
      </w:r>
      <w:r w:rsidRPr="00285D0F">
        <w:rPr>
          <w:rFonts w:cs="Arial"/>
          <w:sz w:val="24"/>
          <w:szCs w:val="24"/>
          <w:lang w:val="sr-Latn-CS"/>
        </w:rPr>
        <w:t xml:space="preserve"> </w:t>
      </w:r>
      <w:r w:rsidRPr="00285D0F">
        <w:rPr>
          <w:rFonts w:cs="Arial"/>
          <w:sz w:val="24"/>
          <w:szCs w:val="24"/>
        </w:rPr>
        <w:t>позив</w:t>
      </w:r>
      <w:r w:rsidRPr="00285D0F">
        <w:rPr>
          <w:rFonts w:cs="Arial"/>
          <w:sz w:val="24"/>
          <w:szCs w:val="24"/>
          <w:lang w:val="sr-Latn-CS"/>
        </w:rPr>
        <w:t xml:space="preserve">, </w:t>
      </w:r>
      <w:r w:rsidRPr="00285D0F">
        <w:rPr>
          <w:rFonts w:cs="Arial"/>
          <w:sz w:val="24"/>
          <w:szCs w:val="24"/>
        </w:rPr>
        <w:t>потписана</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оверена</w:t>
      </w:r>
      <w:r w:rsidRPr="00285D0F">
        <w:rPr>
          <w:rFonts w:cs="Arial"/>
          <w:sz w:val="24"/>
          <w:szCs w:val="24"/>
          <w:lang w:val="sr-Latn-CS"/>
        </w:rPr>
        <w:t xml:space="preserve"> </w:t>
      </w:r>
      <w:r w:rsidRPr="00285D0F">
        <w:rPr>
          <w:rFonts w:cs="Arial"/>
          <w:sz w:val="24"/>
          <w:szCs w:val="24"/>
        </w:rPr>
        <w:t>службеним</w:t>
      </w:r>
      <w:r w:rsidRPr="00285D0F">
        <w:rPr>
          <w:rFonts w:cs="Arial"/>
          <w:sz w:val="24"/>
          <w:szCs w:val="24"/>
          <w:lang w:val="sr-Latn-CS"/>
        </w:rPr>
        <w:t xml:space="preserve"> </w:t>
      </w:r>
      <w:r w:rsidRPr="00285D0F">
        <w:rPr>
          <w:rFonts w:cs="Arial"/>
          <w:sz w:val="24"/>
          <w:szCs w:val="24"/>
        </w:rPr>
        <w:t>печатом</w:t>
      </w:r>
      <w:r w:rsidRPr="00285D0F">
        <w:rPr>
          <w:rFonts w:cs="Arial"/>
          <w:sz w:val="24"/>
          <w:szCs w:val="24"/>
          <w:lang w:val="sr-Latn-CS"/>
        </w:rPr>
        <w:t xml:space="preserve"> </w:t>
      </w:r>
      <w:r w:rsidRPr="00285D0F">
        <w:rPr>
          <w:rFonts w:cs="Arial"/>
          <w:sz w:val="24"/>
          <w:szCs w:val="24"/>
        </w:rPr>
        <w:t>од</w:t>
      </w:r>
      <w:r w:rsidRPr="00285D0F">
        <w:rPr>
          <w:rFonts w:cs="Arial"/>
          <w:sz w:val="24"/>
          <w:szCs w:val="24"/>
          <w:lang w:val="sr-Latn-CS"/>
        </w:rPr>
        <w:t xml:space="preserve"> </w:t>
      </w:r>
      <w:r w:rsidRPr="00285D0F">
        <w:rPr>
          <w:rFonts w:cs="Arial"/>
          <w:sz w:val="24"/>
          <w:szCs w:val="24"/>
        </w:rPr>
        <w:t>стране</w:t>
      </w:r>
      <w:r w:rsidRPr="00285D0F">
        <w:rPr>
          <w:rFonts w:cs="Arial"/>
          <w:sz w:val="24"/>
          <w:szCs w:val="24"/>
          <w:lang w:val="sr-Latn-CS"/>
        </w:rPr>
        <w:t xml:space="preserve"> </w:t>
      </w:r>
      <w:r w:rsidRPr="00285D0F">
        <w:rPr>
          <w:rFonts w:cs="Arial"/>
          <w:sz w:val="24"/>
          <w:szCs w:val="24"/>
        </w:rPr>
        <w:t>овлашћеног</w:t>
      </w:r>
      <w:r w:rsidRPr="00285D0F">
        <w:rPr>
          <w:rFonts w:cs="Arial"/>
          <w:sz w:val="24"/>
          <w:szCs w:val="24"/>
          <w:lang w:val="sr-Latn-CS"/>
        </w:rPr>
        <w:t xml:space="preserve">  </w:t>
      </w:r>
      <w:r w:rsidRPr="00285D0F">
        <w:rPr>
          <w:rFonts w:cs="Arial"/>
          <w:sz w:val="24"/>
          <w:szCs w:val="24"/>
        </w:rPr>
        <w:t>лица</w:t>
      </w:r>
      <w:r w:rsidRPr="00285D0F">
        <w:rPr>
          <w:rFonts w:cs="Arial"/>
          <w:sz w:val="24"/>
          <w:szCs w:val="24"/>
          <w:lang w:val="sr-Latn-CS"/>
        </w:rPr>
        <w:t>,</w:t>
      </w:r>
    </w:p>
    <w:p w:rsidR="00234A3F" w:rsidRPr="00285D0F" w:rsidRDefault="00234A3F" w:rsidP="00234A3F">
      <w:pPr>
        <w:numPr>
          <w:ilvl w:val="0"/>
          <w:numId w:val="31"/>
        </w:numPr>
        <w:ind w:left="284" w:firstLine="0"/>
        <w:rPr>
          <w:rFonts w:cs="Arial"/>
          <w:sz w:val="24"/>
          <w:szCs w:val="24"/>
          <w:lang w:val="sr-Latn-CS"/>
        </w:rPr>
      </w:pPr>
      <w:r w:rsidRPr="00285D0F">
        <w:rPr>
          <w:rFonts w:cs="Arial"/>
          <w:sz w:val="24"/>
          <w:szCs w:val="24"/>
          <w:lang w:val="sr-Cyrl-RS"/>
        </w:rPr>
        <w:t>м</w:t>
      </w:r>
      <w:r w:rsidRPr="00285D0F">
        <w:rPr>
          <w:rFonts w:cs="Arial"/>
          <w:sz w:val="24"/>
          <w:szCs w:val="24"/>
        </w:rPr>
        <w:t>енично</w:t>
      </w:r>
      <w:r w:rsidRPr="00285D0F">
        <w:rPr>
          <w:rFonts w:cs="Arial"/>
          <w:sz w:val="24"/>
          <w:szCs w:val="24"/>
          <w:lang w:val="sr-Latn-CS"/>
        </w:rPr>
        <w:t xml:space="preserve"> </w:t>
      </w:r>
      <w:r w:rsidRPr="00285D0F">
        <w:rPr>
          <w:rFonts w:cs="Arial"/>
          <w:sz w:val="24"/>
          <w:szCs w:val="24"/>
        </w:rPr>
        <w:t>писмо</w:t>
      </w:r>
      <w:r w:rsidRPr="00285D0F">
        <w:rPr>
          <w:rFonts w:cs="Arial"/>
          <w:sz w:val="24"/>
          <w:szCs w:val="24"/>
          <w:lang w:val="sr-Latn-CS"/>
        </w:rPr>
        <w:t xml:space="preserve"> – </w:t>
      </w:r>
      <w:r w:rsidRPr="00285D0F">
        <w:rPr>
          <w:rFonts w:cs="Arial"/>
          <w:sz w:val="24"/>
          <w:szCs w:val="24"/>
        </w:rPr>
        <w:t>овлашћење</w:t>
      </w:r>
      <w:r w:rsidRPr="00285D0F">
        <w:rPr>
          <w:rFonts w:cs="Arial"/>
          <w:sz w:val="24"/>
          <w:szCs w:val="24"/>
          <w:lang w:val="sr-Latn-CS"/>
        </w:rPr>
        <w:t xml:space="preserve"> </w:t>
      </w:r>
      <w:r w:rsidRPr="00285D0F">
        <w:rPr>
          <w:rFonts w:cs="Arial"/>
          <w:sz w:val="24"/>
          <w:szCs w:val="24"/>
        </w:rPr>
        <w:t>којим</w:t>
      </w:r>
      <w:r w:rsidRPr="00285D0F">
        <w:rPr>
          <w:rFonts w:cs="Arial"/>
          <w:sz w:val="24"/>
          <w:szCs w:val="24"/>
          <w:lang w:val="sr-Latn-CS"/>
        </w:rPr>
        <w:t xml:space="preserve">  </w:t>
      </w:r>
      <w:r w:rsidRPr="00285D0F">
        <w:rPr>
          <w:rFonts w:eastAsia="Calibri" w:cs="Arial"/>
          <w:sz w:val="24"/>
          <w:szCs w:val="24"/>
          <w:lang w:val="sr-Cyrl-RS"/>
        </w:rPr>
        <w:t>Понуђач</w:t>
      </w:r>
      <w:r w:rsidRPr="00285D0F">
        <w:rPr>
          <w:rFonts w:cs="Arial"/>
          <w:sz w:val="24"/>
          <w:szCs w:val="24"/>
        </w:rPr>
        <w:t xml:space="preserve"> овлашћује</w:t>
      </w:r>
      <w:r w:rsidRPr="00285D0F">
        <w:rPr>
          <w:rFonts w:cs="Arial"/>
          <w:sz w:val="24"/>
          <w:szCs w:val="24"/>
          <w:lang w:val="sr-Latn-CS"/>
        </w:rPr>
        <w:t xml:space="preserve"> </w:t>
      </w:r>
      <w:r w:rsidRPr="00285D0F">
        <w:rPr>
          <w:rFonts w:cs="Arial"/>
          <w:sz w:val="24"/>
          <w:szCs w:val="24"/>
          <w:lang w:val="sr-Cyrl-RS"/>
        </w:rPr>
        <w:t>Наручиоца</w:t>
      </w:r>
      <w:r w:rsidRPr="00285D0F">
        <w:rPr>
          <w:rFonts w:cs="Arial"/>
          <w:sz w:val="24"/>
          <w:szCs w:val="24"/>
          <w:lang w:val="sr-Latn-CS"/>
        </w:rPr>
        <w:t xml:space="preserve"> </w:t>
      </w:r>
      <w:r w:rsidRPr="00285D0F">
        <w:rPr>
          <w:rFonts w:cs="Arial"/>
          <w:sz w:val="24"/>
          <w:szCs w:val="24"/>
        </w:rPr>
        <w:t>да</w:t>
      </w:r>
      <w:r w:rsidRPr="00285D0F">
        <w:rPr>
          <w:rFonts w:cs="Arial"/>
          <w:sz w:val="24"/>
          <w:szCs w:val="24"/>
          <w:lang w:val="sr-Latn-CS"/>
        </w:rPr>
        <w:t xml:space="preserve"> </w:t>
      </w:r>
      <w:r w:rsidRPr="00285D0F">
        <w:rPr>
          <w:rFonts w:cs="Arial"/>
          <w:sz w:val="24"/>
          <w:szCs w:val="24"/>
        </w:rPr>
        <w:t>може</w:t>
      </w:r>
      <w:r w:rsidRPr="00285D0F">
        <w:rPr>
          <w:rFonts w:cs="Arial"/>
          <w:sz w:val="24"/>
          <w:szCs w:val="24"/>
          <w:lang w:val="sr-Latn-CS"/>
        </w:rPr>
        <w:t xml:space="preserve"> </w:t>
      </w:r>
      <w:r w:rsidRPr="00285D0F">
        <w:rPr>
          <w:rFonts w:cs="Arial"/>
          <w:sz w:val="24"/>
          <w:szCs w:val="24"/>
        </w:rPr>
        <w:t>наплатити</w:t>
      </w:r>
      <w:r w:rsidRPr="00285D0F">
        <w:rPr>
          <w:rFonts w:cs="Arial"/>
          <w:sz w:val="24"/>
          <w:szCs w:val="24"/>
          <w:lang w:val="sr-Latn-CS"/>
        </w:rPr>
        <w:t xml:space="preserve"> </w:t>
      </w:r>
      <w:r w:rsidRPr="00285D0F">
        <w:rPr>
          <w:rFonts w:cs="Arial"/>
          <w:sz w:val="24"/>
          <w:szCs w:val="24"/>
        </w:rPr>
        <w:t>меницу</w:t>
      </w:r>
      <w:r w:rsidRPr="00285D0F">
        <w:rPr>
          <w:rFonts w:cs="Arial"/>
          <w:sz w:val="24"/>
          <w:szCs w:val="24"/>
          <w:lang w:val="sr-Latn-CS"/>
        </w:rPr>
        <w:t xml:space="preserve">  </w:t>
      </w:r>
      <w:r w:rsidRPr="00285D0F">
        <w:rPr>
          <w:rFonts w:cs="Arial"/>
          <w:sz w:val="24"/>
          <w:szCs w:val="24"/>
        </w:rPr>
        <w:t>на</w:t>
      </w:r>
      <w:r w:rsidRPr="00285D0F">
        <w:rPr>
          <w:rFonts w:cs="Arial"/>
          <w:sz w:val="24"/>
          <w:szCs w:val="24"/>
          <w:lang w:val="sr-Latn-CS"/>
        </w:rPr>
        <w:t xml:space="preserve"> </w:t>
      </w:r>
      <w:r w:rsidRPr="00285D0F">
        <w:rPr>
          <w:rFonts w:cs="Arial"/>
          <w:sz w:val="24"/>
          <w:szCs w:val="24"/>
        </w:rPr>
        <w:t>износ</w:t>
      </w:r>
      <w:r w:rsidRPr="00285D0F">
        <w:rPr>
          <w:rFonts w:cs="Arial"/>
          <w:sz w:val="24"/>
          <w:szCs w:val="24"/>
          <w:lang w:val="sr-Latn-CS"/>
        </w:rPr>
        <w:t xml:space="preserve"> </w:t>
      </w:r>
      <w:r w:rsidRPr="00285D0F">
        <w:rPr>
          <w:rFonts w:cs="Arial"/>
          <w:sz w:val="24"/>
          <w:szCs w:val="24"/>
        </w:rPr>
        <w:t>од</w:t>
      </w:r>
      <w:r w:rsidRPr="00285D0F">
        <w:rPr>
          <w:rFonts w:cs="Arial"/>
          <w:sz w:val="24"/>
          <w:szCs w:val="24"/>
          <w:lang w:val="sr-Latn-CS"/>
        </w:rPr>
        <w:t xml:space="preserve"> 10 % </w:t>
      </w:r>
      <w:r w:rsidRPr="00285D0F">
        <w:rPr>
          <w:rFonts w:cs="Arial"/>
          <w:sz w:val="24"/>
          <w:szCs w:val="24"/>
        </w:rPr>
        <w:t>од</w:t>
      </w:r>
      <w:r w:rsidRPr="00285D0F">
        <w:rPr>
          <w:rFonts w:cs="Arial"/>
          <w:sz w:val="24"/>
          <w:szCs w:val="24"/>
          <w:lang w:val="sr-Latn-CS"/>
        </w:rPr>
        <w:t xml:space="preserve"> </w:t>
      </w:r>
      <w:r w:rsidRPr="00285D0F">
        <w:rPr>
          <w:rFonts w:cs="Arial"/>
          <w:sz w:val="24"/>
          <w:szCs w:val="24"/>
        </w:rPr>
        <w:t>вредности</w:t>
      </w:r>
      <w:r w:rsidRPr="00285D0F">
        <w:rPr>
          <w:rFonts w:cs="Arial"/>
          <w:sz w:val="24"/>
          <w:szCs w:val="24"/>
          <w:lang w:val="sr-Latn-CS"/>
        </w:rPr>
        <w:t xml:space="preserve"> </w:t>
      </w:r>
      <w:r w:rsidR="00B90BA5" w:rsidRPr="00285D0F">
        <w:rPr>
          <w:rFonts w:cs="Arial"/>
          <w:sz w:val="24"/>
          <w:szCs w:val="24"/>
          <w:lang w:val="sr-Cyrl-RS"/>
        </w:rPr>
        <w:t>понуде</w:t>
      </w:r>
      <w:r w:rsidRPr="00285D0F">
        <w:rPr>
          <w:rFonts w:cs="Arial"/>
          <w:sz w:val="24"/>
          <w:szCs w:val="24"/>
          <w:lang w:val="sr-Latn-CS"/>
        </w:rPr>
        <w:t xml:space="preserve"> (</w:t>
      </w:r>
      <w:r w:rsidRPr="00285D0F">
        <w:rPr>
          <w:rFonts w:cs="Arial"/>
          <w:sz w:val="24"/>
          <w:szCs w:val="24"/>
        </w:rPr>
        <w:t>без</w:t>
      </w:r>
      <w:r w:rsidRPr="00285D0F">
        <w:rPr>
          <w:rFonts w:cs="Arial"/>
          <w:sz w:val="24"/>
          <w:szCs w:val="24"/>
          <w:lang w:val="sr-Latn-CS"/>
        </w:rPr>
        <w:t xml:space="preserve"> </w:t>
      </w:r>
      <w:r w:rsidRPr="00285D0F">
        <w:rPr>
          <w:rFonts w:cs="Arial"/>
          <w:sz w:val="24"/>
          <w:szCs w:val="24"/>
        </w:rPr>
        <w:t>ПДВ</w:t>
      </w:r>
      <w:r w:rsidRPr="00285D0F">
        <w:rPr>
          <w:rFonts w:cs="Arial"/>
          <w:sz w:val="24"/>
          <w:szCs w:val="24"/>
          <w:lang w:val="sr-Latn-CS"/>
        </w:rPr>
        <w:t>-</w:t>
      </w:r>
      <w:r w:rsidRPr="00285D0F">
        <w:rPr>
          <w:rFonts w:cs="Arial"/>
          <w:sz w:val="24"/>
          <w:szCs w:val="24"/>
        </w:rPr>
        <w:t>а</w:t>
      </w:r>
      <w:r w:rsidRPr="00285D0F">
        <w:rPr>
          <w:rFonts w:cs="Arial"/>
          <w:sz w:val="24"/>
          <w:szCs w:val="24"/>
          <w:lang w:val="sr-Latn-CS"/>
        </w:rPr>
        <w:t xml:space="preserve">) </w:t>
      </w:r>
      <w:r w:rsidRPr="00285D0F">
        <w:rPr>
          <w:rFonts w:cs="Arial"/>
          <w:sz w:val="24"/>
          <w:szCs w:val="24"/>
        </w:rPr>
        <w:lastRenderedPageBreak/>
        <w:t>са</w:t>
      </w:r>
      <w:r w:rsidRPr="00285D0F">
        <w:rPr>
          <w:rFonts w:cs="Arial"/>
          <w:sz w:val="24"/>
          <w:szCs w:val="24"/>
          <w:lang w:val="sr-Latn-CS"/>
        </w:rPr>
        <w:t xml:space="preserve"> </w:t>
      </w:r>
      <w:r w:rsidRPr="00285D0F">
        <w:rPr>
          <w:rFonts w:cs="Arial"/>
          <w:sz w:val="24"/>
          <w:szCs w:val="24"/>
        </w:rPr>
        <w:t>роком</w:t>
      </w:r>
      <w:r w:rsidRPr="00285D0F">
        <w:rPr>
          <w:rFonts w:cs="Arial"/>
          <w:sz w:val="24"/>
          <w:szCs w:val="24"/>
          <w:lang w:val="sr-Latn-CS"/>
        </w:rPr>
        <w:t xml:space="preserve"> </w:t>
      </w:r>
      <w:r w:rsidRPr="00285D0F">
        <w:rPr>
          <w:rFonts w:cs="Arial"/>
          <w:sz w:val="24"/>
          <w:szCs w:val="24"/>
        </w:rPr>
        <w:t>важења</w:t>
      </w:r>
      <w:r w:rsidRPr="00285D0F">
        <w:rPr>
          <w:rFonts w:cs="Arial"/>
          <w:sz w:val="24"/>
          <w:szCs w:val="24"/>
          <w:lang w:val="sr-Latn-CS"/>
        </w:rPr>
        <w:t xml:space="preserve"> </w:t>
      </w:r>
      <w:r w:rsidRPr="00285D0F">
        <w:rPr>
          <w:rFonts w:cs="Arial"/>
          <w:sz w:val="24"/>
          <w:szCs w:val="24"/>
          <w:lang w:val="sr-Cyrl-RS"/>
        </w:rPr>
        <w:t>3</w:t>
      </w:r>
      <w:r w:rsidRPr="00285D0F">
        <w:rPr>
          <w:rFonts w:cs="Arial"/>
          <w:sz w:val="24"/>
          <w:szCs w:val="24"/>
          <w:lang w:val="sr-Latn-CS"/>
        </w:rPr>
        <w:t>0</w:t>
      </w:r>
      <w:r w:rsidRPr="00285D0F">
        <w:rPr>
          <w:rFonts w:cs="Arial"/>
          <w:sz w:val="24"/>
          <w:szCs w:val="24"/>
          <w:lang w:val="sr-Cyrl-RS"/>
        </w:rPr>
        <w:t xml:space="preserve"> (тридесет)</w:t>
      </w:r>
      <w:r w:rsidRPr="00285D0F">
        <w:rPr>
          <w:rFonts w:cs="Arial"/>
          <w:sz w:val="24"/>
          <w:szCs w:val="24"/>
          <w:lang w:val="sr-Latn-CS"/>
        </w:rPr>
        <w:t xml:space="preserve"> </w:t>
      </w:r>
      <w:r w:rsidRPr="00285D0F">
        <w:rPr>
          <w:rFonts w:cs="Arial"/>
          <w:sz w:val="24"/>
          <w:szCs w:val="24"/>
        </w:rPr>
        <w:t>дана</w:t>
      </w:r>
      <w:r w:rsidRPr="00285D0F">
        <w:rPr>
          <w:rFonts w:cs="Arial"/>
          <w:sz w:val="24"/>
          <w:szCs w:val="24"/>
          <w:lang w:val="sr-Latn-CS"/>
        </w:rPr>
        <w:t xml:space="preserve"> </w:t>
      </w:r>
      <w:r w:rsidRPr="00285D0F">
        <w:rPr>
          <w:rFonts w:cs="Arial"/>
          <w:sz w:val="24"/>
          <w:szCs w:val="24"/>
        </w:rPr>
        <w:t>дужим</w:t>
      </w:r>
      <w:r w:rsidRPr="00285D0F">
        <w:rPr>
          <w:rFonts w:cs="Arial"/>
          <w:sz w:val="24"/>
          <w:szCs w:val="24"/>
          <w:lang w:val="sr-Latn-CS"/>
        </w:rPr>
        <w:t xml:space="preserve"> </w:t>
      </w:r>
      <w:r w:rsidRPr="00285D0F">
        <w:rPr>
          <w:rFonts w:cs="Arial"/>
          <w:sz w:val="24"/>
          <w:szCs w:val="24"/>
        </w:rPr>
        <w:t>од</w:t>
      </w:r>
      <w:r w:rsidRPr="00285D0F">
        <w:rPr>
          <w:rFonts w:cs="Arial"/>
          <w:sz w:val="24"/>
          <w:szCs w:val="24"/>
          <w:lang w:val="sr-Latn-CS"/>
        </w:rPr>
        <w:t xml:space="preserve"> </w:t>
      </w:r>
      <w:r w:rsidRPr="00285D0F">
        <w:rPr>
          <w:rFonts w:cs="Arial"/>
          <w:sz w:val="24"/>
          <w:szCs w:val="24"/>
        </w:rPr>
        <w:t xml:space="preserve">рока важења </w:t>
      </w:r>
      <w:r w:rsidR="00D8566E">
        <w:rPr>
          <w:rFonts w:cs="Arial"/>
          <w:sz w:val="24"/>
          <w:szCs w:val="24"/>
          <w:lang w:val="sr-Cyrl-RS"/>
        </w:rPr>
        <w:t>понуде</w:t>
      </w:r>
      <w:r w:rsidRPr="00285D0F">
        <w:rPr>
          <w:rFonts w:cs="Arial"/>
          <w:sz w:val="24"/>
          <w:szCs w:val="24"/>
          <w:lang w:val="sr-Latn-CS"/>
        </w:rPr>
        <w:t xml:space="preserve">, </w:t>
      </w:r>
      <w:r w:rsidRPr="00285D0F">
        <w:rPr>
          <w:rFonts w:cs="Arial"/>
          <w:sz w:val="24"/>
          <w:szCs w:val="24"/>
        </w:rPr>
        <w:t>с</w:t>
      </w:r>
      <w:r w:rsidRPr="00285D0F">
        <w:rPr>
          <w:rFonts w:cs="Arial"/>
          <w:sz w:val="24"/>
          <w:szCs w:val="24"/>
          <w:lang w:val="sr-Latn-CS"/>
        </w:rPr>
        <w:t xml:space="preserve"> </w:t>
      </w:r>
      <w:r w:rsidRPr="00285D0F">
        <w:rPr>
          <w:rFonts w:cs="Arial"/>
          <w:sz w:val="24"/>
          <w:szCs w:val="24"/>
        </w:rPr>
        <w:t>тим</w:t>
      </w:r>
      <w:r w:rsidRPr="00285D0F">
        <w:rPr>
          <w:rFonts w:cs="Arial"/>
          <w:sz w:val="24"/>
          <w:szCs w:val="24"/>
          <w:lang w:val="sr-Latn-CS"/>
        </w:rPr>
        <w:t xml:space="preserve"> </w:t>
      </w:r>
      <w:r w:rsidRPr="00285D0F">
        <w:rPr>
          <w:rFonts w:cs="Arial"/>
          <w:sz w:val="24"/>
          <w:szCs w:val="24"/>
        </w:rPr>
        <w:t>да</w:t>
      </w:r>
      <w:r w:rsidRPr="00285D0F">
        <w:rPr>
          <w:rFonts w:cs="Arial"/>
          <w:sz w:val="24"/>
          <w:szCs w:val="24"/>
          <w:lang w:val="sr-Latn-CS"/>
        </w:rPr>
        <w:t xml:space="preserve"> </w:t>
      </w:r>
      <w:r w:rsidRPr="00285D0F">
        <w:rPr>
          <w:rFonts w:cs="Arial"/>
          <w:sz w:val="24"/>
          <w:szCs w:val="24"/>
        </w:rPr>
        <w:t>евентуални</w:t>
      </w:r>
      <w:r w:rsidRPr="00285D0F">
        <w:rPr>
          <w:rFonts w:cs="Arial"/>
          <w:sz w:val="24"/>
          <w:szCs w:val="24"/>
          <w:lang w:val="sr-Latn-CS"/>
        </w:rPr>
        <w:t xml:space="preserve"> </w:t>
      </w:r>
      <w:r w:rsidRPr="00285D0F">
        <w:rPr>
          <w:rFonts w:cs="Arial"/>
          <w:sz w:val="24"/>
          <w:szCs w:val="24"/>
        </w:rPr>
        <w:t>продужетак</w:t>
      </w:r>
      <w:r w:rsidRPr="00285D0F">
        <w:rPr>
          <w:rFonts w:cs="Arial"/>
          <w:sz w:val="24"/>
          <w:szCs w:val="24"/>
          <w:lang w:val="sr-Latn-CS"/>
        </w:rPr>
        <w:t xml:space="preserve"> </w:t>
      </w:r>
      <w:r w:rsidRPr="00285D0F">
        <w:rPr>
          <w:rFonts w:cs="Arial"/>
          <w:sz w:val="24"/>
          <w:szCs w:val="24"/>
        </w:rPr>
        <w:t>рока</w:t>
      </w:r>
      <w:r w:rsidRPr="00285D0F">
        <w:rPr>
          <w:rFonts w:cs="Arial"/>
          <w:sz w:val="24"/>
          <w:szCs w:val="24"/>
          <w:lang w:val="sr-Latn-CS"/>
        </w:rPr>
        <w:t xml:space="preserve"> </w:t>
      </w:r>
      <w:r w:rsidRPr="00285D0F">
        <w:rPr>
          <w:rFonts w:cs="Arial"/>
          <w:sz w:val="24"/>
          <w:szCs w:val="24"/>
          <w:lang w:val="sr-Cyrl-RS"/>
        </w:rPr>
        <w:t>важења понуде</w:t>
      </w:r>
      <w:r w:rsidRPr="00285D0F">
        <w:rPr>
          <w:rFonts w:cs="Arial"/>
          <w:sz w:val="24"/>
          <w:szCs w:val="24"/>
          <w:lang w:val="sr-Latn-CS"/>
        </w:rPr>
        <w:t xml:space="preserve"> </w:t>
      </w:r>
      <w:r w:rsidRPr="00285D0F">
        <w:rPr>
          <w:rFonts w:cs="Arial"/>
          <w:sz w:val="24"/>
          <w:szCs w:val="24"/>
        </w:rPr>
        <w:t>има</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последицу</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продужење</w:t>
      </w:r>
      <w:r w:rsidRPr="00285D0F">
        <w:rPr>
          <w:rFonts w:cs="Arial"/>
          <w:sz w:val="24"/>
          <w:szCs w:val="24"/>
          <w:lang w:val="sr-Latn-CS"/>
        </w:rPr>
        <w:t xml:space="preserve"> </w:t>
      </w:r>
      <w:r w:rsidRPr="00285D0F">
        <w:rPr>
          <w:rFonts w:cs="Arial"/>
          <w:sz w:val="24"/>
          <w:szCs w:val="24"/>
        </w:rPr>
        <w:t>рока</w:t>
      </w:r>
      <w:r w:rsidRPr="00285D0F">
        <w:rPr>
          <w:rFonts w:cs="Arial"/>
          <w:sz w:val="24"/>
          <w:szCs w:val="24"/>
          <w:lang w:val="sr-Latn-CS"/>
        </w:rPr>
        <w:t xml:space="preserve"> </w:t>
      </w:r>
      <w:r w:rsidRPr="00285D0F">
        <w:rPr>
          <w:rFonts w:cs="Arial"/>
          <w:sz w:val="24"/>
          <w:szCs w:val="24"/>
        </w:rPr>
        <w:t>важења</w:t>
      </w:r>
      <w:r w:rsidRPr="00285D0F">
        <w:rPr>
          <w:rFonts w:cs="Arial"/>
          <w:sz w:val="24"/>
          <w:szCs w:val="24"/>
          <w:lang w:val="sr-Latn-CS"/>
        </w:rPr>
        <w:t xml:space="preserve"> </w:t>
      </w:r>
      <w:r w:rsidRPr="00285D0F">
        <w:rPr>
          <w:rFonts w:cs="Arial"/>
          <w:sz w:val="24"/>
          <w:szCs w:val="24"/>
        </w:rPr>
        <w:t>менице</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меничног</w:t>
      </w:r>
      <w:r w:rsidRPr="00285D0F">
        <w:rPr>
          <w:rFonts w:cs="Arial"/>
          <w:sz w:val="24"/>
          <w:szCs w:val="24"/>
          <w:lang w:val="sr-Latn-CS"/>
        </w:rPr>
        <w:t xml:space="preserve"> </w:t>
      </w:r>
      <w:r w:rsidRPr="00285D0F">
        <w:rPr>
          <w:rFonts w:cs="Arial"/>
          <w:sz w:val="24"/>
          <w:szCs w:val="24"/>
        </w:rPr>
        <w:t>овлашћења</w:t>
      </w:r>
      <w:r w:rsidRPr="00285D0F">
        <w:rPr>
          <w:rFonts w:cs="Arial"/>
          <w:sz w:val="24"/>
          <w:szCs w:val="24"/>
          <w:lang w:val="sr-Latn-CS"/>
        </w:rPr>
        <w:t xml:space="preserve">, </w:t>
      </w:r>
    </w:p>
    <w:p w:rsidR="00234A3F" w:rsidRPr="00285D0F" w:rsidRDefault="00234A3F" w:rsidP="00234A3F">
      <w:pPr>
        <w:numPr>
          <w:ilvl w:val="0"/>
          <w:numId w:val="31"/>
        </w:numPr>
        <w:ind w:left="284" w:firstLine="0"/>
        <w:rPr>
          <w:rFonts w:cs="Arial"/>
          <w:sz w:val="24"/>
          <w:szCs w:val="24"/>
          <w:lang w:val="sr-Latn-CS"/>
        </w:rPr>
      </w:pPr>
      <w:r w:rsidRPr="00285D0F">
        <w:rPr>
          <w:rFonts w:cs="Arial"/>
          <w:sz w:val="24"/>
          <w:szCs w:val="24"/>
        </w:rPr>
        <w:t>фотокопију</w:t>
      </w:r>
      <w:r w:rsidRPr="00285D0F">
        <w:rPr>
          <w:rFonts w:cs="Arial"/>
          <w:sz w:val="24"/>
          <w:szCs w:val="24"/>
          <w:lang w:val="sr-Latn-CS"/>
        </w:rPr>
        <w:t xml:space="preserve"> </w:t>
      </w:r>
      <w:r w:rsidRPr="00285D0F">
        <w:rPr>
          <w:rFonts w:cs="Arial"/>
          <w:sz w:val="24"/>
          <w:szCs w:val="24"/>
        </w:rPr>
        <w:t>важећег</w:t>
      </w:r>
      <w:r w:rsidRPr="00285D0F">
        <w:rPr>
          <w:rFonts w:cs="Arial"/>
          <w:sz w:val="24"/>
          <w:szCs w:val="24"/>
          <w:lang w:val="sr-Latn-CS"/>
        </w:rPr>
        <w:t xml:space="preserve"> </w:t>
      </w:r>
      <w:r w:rsidRPr="00285D0F">
        <w:rPr>
          <w:rFonts w:cs="Arial"/>
          <w:sz w:val="24"/>
          <w:szCs w:val="24"/>
        </w:rPr>
        <w:t>Картона</w:t>
      </w:r>
      <w:r w:rsidRPr="00285D0F">
        <w:rPr>
          <w:rFonts w:cs="Arial"/>
          <w:sz w:val="24"/>
          <w:szCs w:val="24"/>
          <w:lang w:val="sr-Latn-CS"/>
        </w:rPr>
        <w:t xml:space="preserve"> </w:t>
      </w:r>
      <w:r w:rsidRPr="00285D0F">
        <w:rPr>
          <w:rFonts w:cs="Arial"/>
          <w:sz w:val="24"/>
          <w:szCs w:val="24"/>
        </w:rPr>
        <w:t>депонованих</w:t>
      </w:r>
      <w:r w:rsidRPr="00285D0F">
        <w:rPr>
          <w:rFonts w:cs="Arial"/>
          <w:sz w:val="24"/>
          <w:szCs w:val="24"/>
          <w:lang w:val="sr-Latn-CS"/>
        </w:rPr>
        <w:t xml:space="preserve"> </w:t>
      </w:r>
      <w:r w:rsidRPr="00285D0F">
        <w:rPr>
          <w:rFonts w:cs="Arial"/>
          <w:sz w:val="24"/>
          <w:szCs w:val="24"/>
        </w:rPr>
        <w:t>потписа</w:t>
      </w:r>
      <w:r w:rsidRPr="00285D0F">
        <w:rPr>
          <w:rFonts w:cs="Arial"/>
          <w:sz w:val="24"/>
          <w:szCs w:val="24"/>
          <w:lang w:val="sr-Latn-CS"/>
        </w:rPr>
        <w:t xml:space="preserve"> </w:t>
      </w:r>
      <w:r w:rsidRPr="00285D0F">
        <w:rPr>
          <w:rFonts w:cs="Arial"/>
          <w:sz w:val="24"/>
          <w:szCs w:val="24"/>
        </w:rPr>
        <w:t>овлашћених</w:t>
      </w:r>
      <w:r w:rsidRPr="00285D0F">
        <w:rPr>
          <w:rFonts w:cs="Arial"/>
          <w:sz w:val="24"/>
          <w:szCs w:val="24"/>
          <w:lang w:val="sr-Latn-CS"/>
        </w:rPr>
        <w:t xml:space="preserve"> </w:t>
      </w:r>
      <w:r w:rsidRPr="00285D0F">
        <w:rPr>
          <w:rFonts w:cs="Arial"/>
          <w:sz w:val="24"/>
          <w:szCs w:val="24"/>
        </w:rPr>
        <w:t>лица</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располагање</w:t>
      </w:r>
      <w:r w:rsidRPr="00285D0F">
        <w:rPr>
          <w:rFonts w:cs="Arial"/>
          <w:sz w:val="24"/>
          <w:szCs w:val="24"/>
          <w:lang w:val="sr-Latn-CS"/>
        </w:rPr>
        <w:t xml:space="preserve"> </w:t>
      </w:r>
      <w:r w:rsidRPr="00285D0F">
        <w:rPr>
          <w:rFonts w:cs="Arial"/>
          <w:sz w:val="24"/>
          <w:szCs w:val="24"/>
        </w:rPr>
        <w:t>новчаним</w:t>
      </w:r>
      <w:r w:rsidRPr="00285D0F">
        <w:rPr>
          <w:rFonts w:cs="Arial"/>
          <w:sz w:val="24"/>
          <w:szCs w:val="24"/>
          <w:lang w:val="sr-Latn-CS"/>
        </w:rPr>
        <w:t xml:space="preserve"> </w:t>
      </w:r>
      <w:r w:rsidRPr="00285D0F">
        <w:rPr>
          <w:rFonts w:cs="Arial"/>
          <w:sz w:val="24"/>
          <w:szCs w:val="24"/>
        </w:rPr>
        <w:t>средствима</w:t>
      </w:r>
      <w:r w:rsidRPr="00285D0F">
        <w:rPr>
          <w:rFonts w:cs="Arial"/>
          <w:sz w:val="24"/>
          <w:szCs w:val="24"/>
          <w:lang w:val="sr-Latn-CS"/>
        </w:rPr>
        <w:t xml:space="preserve"> </w:t>
      </w:r>
      <w:r w:rsidRPr="00285D0F">
        <w:rPr>
          <w:rFonts w:cs="Arial"/>
          <w:sz w:val="24"/>
          <w:szCs w:val="24"/>
        </w:rPr>
        <w:t>понуђача</w:t>
      </w:r>
      <w:r w:rsidRPr="00285D0F">
        <w:rPr>
          <w:rFonts w:cs="Arial"/>
          <w:sz w:val="24"/>
          <w:szCs w:val="24"/>
          <w:lang w:val="sr-Cyrl-RS"/>
        </w:rPr>
        <w:t xml:space="preserve"> код пословне банке,</w:t>
      </w:r>
      <w:r w:rsidRPr="00285D0F">
        <w:rPr>
          <w:rFonts w:cs="Arial"/>
          <w:sz w:val="24"/>
          <w:szCs w:val="24"/>
          <w:lang w:val="sr-Latn-CS"/>
        </w:rPr>
        <w:t xml:space="preserve"> </w:t>
      </w:r>
      <w:r w:rsidRPr="00285D0F">
        <w:rPr>
          <w:rFonts w:cs="Arial"/>
          <w:sz w:val="24"/>
          <w:szCs w:val="24"/>
        </w:rPr>
        <w:t>оверену од стране</w:t>
      </w:r>
      <w:r w:rsidRPr="00285D0F">
        <w:rPr>
          <w:rFonts w:cs="Arial"/>
          <w:sz w:val="24"/>
          <w:szCs w:val="24"/>
          <w:lang w:val="sr-Latn-CS"/>
        </w:rPr>
        <w:t xml:space="preserve">  </w:t>
      </w:r>
      <w:r w:rsidRPr="00285D0F">
        <w:rPr>
          <w:rFonts w:cs="Arial"/>
          <w:sz w:val="24"/>
          <w:szCs w:val="24"/>
        </w:rPr>
        <w:t>пословне</w:t>
      </w:r>
      <w:r w:rsidRPr="00285D0F">
        <w:rPr>
          <w:rFonts w:cs="Arial"/>
          <w:sz w:val="24"/>
          <w:szCs w:val="24"/>
          <w:lang w:val="sr-Latn-CS"/>
        </w:rPr>
        <w:t xml:space="preserve"> </w:t>
      </w:r>
      <w:r w:rsidRPr="00285D0F">
        <w:rPr>
          <w:rFonts w:cs="Arial"/>
          <w:sz w:val="24"/>
          <w:szCs w:val="24"/>
        </w:rPr>
        <w:t>банке</w:t>
      </w:r>
      <w:r w:rsidRPr="00285D0F">
        <w:rPr>
          <w:rFonts w:cs="Arial"/>
          <w:sz w:val="24"/>
          <w:szCs w:val="24"/>
          <w:lang w:val="sr-Latn-CS"/>
        </w:rPr>
        <w:t xml:space="preserve"> </w:t>
      </w:r>
      <w:r w:rsidRPr="00285D0F">
        <w:rPr>
          <w:rFonts w:cs="Arial"/>
          <w:sz w:val="24"/>
          <w:szCs w:val="24"/>
          <w:lang w:val="sr-Cyrl-RS"/>
        </w:rPr>
        <w:t>на дан издавања менице и меничног овлашћења (потребно је да се поклапају датум са меничног овлашчења и датум овере банке на фотокопији депо картона)</w:t>
      </w:r>
      <w:r w:rsidRPr="00285D0F">
        <w:rPr>
          <w:rFonts w:cs="Arial"/>
          <w:sz w:val="24"/>
          <w:szCs w:val="24"/>
        </w:rPr>
        <w:t>,</w:t>
      </w:r>
    </w:p>
    <w:p w:rsidR="00234A3F" w:rsidRPr="00285D0F" w:rsidRDefault="00234A3F" w:rsidP="00234A3F">
      <w:pPr>
        <w:numPr>
          <w:ilvl w:val="0"/>
          <w:numId w:val="31"/>
        </w:numPr>
        <w:ind w:left="284" w:firstLine="0"/>
        <w:rPr>
          <w:rFonts w:cs="Arial"/>
          <w:sz w:val="24"/>
          <w:szCs w:val="24"/>
        </w:rPr>
      </w:pPr>
      <w:r w:rsidRPr="00285D0F">
        <w:rPr>
          <w:rFonts w:cs="Arial"/>
          <w:sz w:val="24"/>
          <w:szCs w:val="24"/>
        </w:rPr>
        <w:t>фотокопију ОП обрасца</w:t>
      </w:r>
      <w:r w:rsidRPr="00285D0F">
        <w:rPr>
          <w:rFonts w:cs="Arial"/>
          <w:sz w:val="24"/>
          <w:szCs w:val="24"/>
          <w:lang w:val="sr-Cyrl-RS"/>
        </w:rPr>
        <w:t>,</w:t>
      </w:r>
    </w:p>
    <w:p w:rsidR="00234A3F" w:rsidRPr="00285D0F" w:rsidRDefault="00234A3F" w:rsidP="00234A3F">
      <w:pPr>
        <w:numPr>
          <w:ilvl w:val="0"/>
          <w:numId w:val="31"/>
        </w:numPr>
        <w:ind w:left="284" w:firstLine="0"/>
        <w:rPr>
          <w:rFonts w:cs="Arial"/>
          <w:sz w:val="24"/>
          <w:szCs w:val="24"/>
        </w:rPr>
      </w:pPr>
      <w:r w:rsidRPr="00285D0F">
        <w:rPr>
          <w:rFonts w:cs="Arial"/>
          <w:sz w:val="24"/>
          <w:szCs w:val="24"/>
          <w:lang w:val="sr-Cyrl-RS"/>
        </w:rPr>
        <w:t>д</w:t>
      </w:r>
      <w:r w:rsidRPr="00285D0F">
        <w:rPr>
          <w:rFonts w:cs="Arial"/>
          <w:sz w:val="24"/>
          <w:szCs w:val="24"/>
        </w:rPr>
        <w:t xml:space="preserve">оказ о регистрацији менице у Регистру меница Народне банке Србије (фотокопија  Захтева за регистрацију менице овереног од стране пословне банке која </w:t>
      </w:r>
      <w:r w:rsidRPr="00285D0F">
        <w:rPr>
          <w:rFonts w:cs="Arial"/>
          <w:sz w:val="24"/>
          <w:szCs w:val="24"/>
          <w:lang w:val="sr-Cyrl-RS"/>
        </w:rPr>
        <w:t>је</w:t>
      </w:r>
      <w:r w:rsidRPr="00285D0F">
        <w:rPr>
          <w:rFonts w:cs="Arial"/>
          <w:sz w:val="24"/>
          <w:szCs w:val="24"/>
        </w:rPr>
        <w:t xml:space="preserve"> изврши</w:t>
      </w:r>
      <w:r w:rsidRPr="00285D0F">
        <w:rPr>
          <w:rFonts w:cs="Arial"/>
          <w:sz w:val="24"/>
          <w:szCs w:val="24"/>
          <w:lang w:val="sr-Cyrl-RS"/>
        </w:rPr>
        <w:t>ла</w:t>
      </w:r>
      <w:r w:rsidRPr="00285D0F">
        <w:rPr>
          <w:rFonts w:cs="Arial"/>
          <w:sz w:val="24"/>
          <w:szCs w:val="24"/>
        </w:rPr>
        <w:t xml:space="preserve"> регистрацију менице или извод са интернет странице Регистра меница и овлашћења НБС)</w:t>
      </w:r>
      <w:r w:rsidRPr="00285D0F">
        <w:rPr>
          <w:rFonts w:cs="Arial"/>
          <w:sz w:val="24"/>
          <w:szCs w:val="24"/>
          <w:lang w:val="sr-Cyrl-RS"/>
        </w:rPr>
        <w:t>.</w:t>
      </w:r>
      <w:r w:rsidRPr="00285D0F">
        <w:rPr>
          <w:rFonts w:cs="Arial"/>
          <w:sz w:val="24"/>
          <w:szCs w:val="24"/>
        </w:rPr>
        <w:t xml:space="preserve"> </w:t>
      </w:r>
    </w:p>
    <w:p w:rsidR="00234A3F" w:rsidRPr="00285D0F" w:rsidRDefault="00234A3F" w:rsidP="00234A3F">
      <w:pPr>
        <w:spacing w:before="0"/>
        <w:rPr>
          <w:rFonts w:eastAsia="TimesNewRomanPSMT" w:cs="Arial"/>
          <w:sz w:val="24"/>
          <w:szCs w:val="24"/>
          <w:lang w:val="sr-Cyrl-RS"/>
        </w:rPr>
      </w:pPr>
    </w:p>
    <w:p w:rsidR="00234A3F" w:rsidRPr="00285D0F" w:rsidRDefault="00234A3F" w:rsidP="00234A3F">
      <w:pPr>
        <w:spacing w:before="0" w:line="276" w:lineRule="auto"/>
        <w:rPr>
          <w:rFonts w:cs="Arial"/>
          <w:sz w:val="24"/>
          <w:szCs w:val="24"/>
        </w:rPr>
      </w:pPr>
      <w:r w:rsidRPr="00285D0F">
        <w:rPr>
          <w:rFonts w:cs="Arial"/>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w:t>
      </w:r>
      <w:r w:rsidRPr="00285D0F">
        <w:rPr>
          <w:rFonts w:cs="Arial"/>
          <w:sz w:val="24"/>
          <w:szCs w:val="24"/>
          <w:lang w:val="sr-Cyrl-RS"/>
        </w:rPr>
        <w:t xml:space="preserve">оквирни споразум </w:t>
      </w:r>
      <w:r w:rsidRPr="00285D0F">
        <w:rPr>
          <w:rFonts w:cs="Arial"/>
          <w:sz w:val="24"/>
          <w:szCs w:val="24"/>
        </w:rPr>
        <w:t>када је његова понуда изабрана као најповољнија</w:t>
      </w:r>
      <w:r w:rsidRPr="00285D0F">
        <w:rPr>
          <w:rFonts w:cs="Arial"/>
          <w:sz w:val="24"/>
          <w:szCs w:val="24"/>
          <w:lang w:val="sr-Cyrl-RS"/>
        </w:rPr>
        <w:t xml:space="preserve"> </w:t>
      </w:r>
      <w:r w:rsidRPr="00285D0F">
        <w:rPr>
          <w:rFonts w:cs="Arial"/>
          <w:sz w:val="24"/>
          <w:szCs w:val="24"/>
        </w:rPr>
        <w:t xml:space="preserve">или не достави средство финансијског обезбеђења које је захтевано </w:t>
      </w:r>
      <w:r w:rsidRPr="00285D0F">
        <w:rPr>
          <w:rFonts w:cs="Arial"/>
          <w:sz w:val="24"/>
          <w:szCs w:val="24"/>
          <w:lang w:val="sr-Cyrl-RS"/>
        </w:rPr>
        <w:t>Оквирним споразумом</w:t>
      </w:r>
      <w:r w:rsidRPr="00285D0F">
        <w:rPr>
          <w:rFonts w:cs="Arial"/>
          <w:sz w:val="24"/>
          <w:szCs w:val="24"/>
        </w:rPr>
        <w:t>, Наручилац има право да изврши наплату бланко сопствене менице  за  озбиљност  понуде.</w:t>
      </w:r>
    </w:p>
    <w:p w:rsidR="00234A3F" w:rsidRPr="00285D0F" w:rsidRDefault="00234A3F" w:rsidP="00234A3F">
      <w:pPr>
        <w:spacing w:before="0" w:line="276" w:lineRule="auto"/>
        <w:rPr>
          <w:rFonts w:cs="Arial"/>
          <w:sz w:val="24"/>
          <w:szCs w:val="24"/>
          <w:lang w:val="sr-Cyrl-RS"/>
        </w:rPr>
      </w:pPr>
      <w:r w:rsidRPr="00285D0F">
        <w:rPr>
          <w:rFonts w:cs="Arial"/>
          <w:sz w:val="24"/>
          <w:szCs w:val="24"/>
        </w:rPr>
        <w:t xml:space="preserve">Меница ће бити враћена </w:t>
      </w:r>
      <w:r w:rsidRPr="00285D0F">
        <w:rPr>
          <w:rFonts w:cs="Arial"/>
          <w:sz w:val="24"/>
          <w:szCs w:val="24"/>
          <w:lang w:val="sr-Cyrl-RS"/>
        </w:rPr>
        <w:t>Понуђачу</w:t>
      </w:r>
      <w:r w:rsidRPr="00285D0F">
        <w:rPr>
          <w:rFonts w:cs="Arial"/>
          <w:sz w:val="24"/>
          <w:szCs w:val="24"/>
        </w:rPr>
        <w:t xml:space="preserve"> у року од осам дана од дана предаје </w:t>
      </w:r>
      <w:r w:rsidRPr="00285D0F">
        <w:rPr>
          <w:rFonts w:cs="Arial"/>
          <w:sz w:val="24"/>
          <w:szCs w:val="24"/>
          <w:lang w:val="sr-Cyrl-RS"/>
        </w:rPr>
        <w:t>наручиоцу</w:t>
      </w:r>
      <w:r w:rsidRPr="00285D0F">
        <w:rPr>
          <w:rFonts w:cs="Arial"/>
          <w:sz w:val="24"/>
          <w:szCs w:val="24"/>
        </w:rPr>
        <w:t xml:space="preserve"> средства финансијског обезбеђења која су захтевана у </w:t>
      </w:r>
      <w:r w:rsidRPr="00285D0F">
        <w:rPr>
          <w:rFonts w:cs="Arial"/>
          <w:sz w:val="24"/>
          <w:szCs w:val="24"/>
          <w:lang w:val="sr-Cyrl-RS"/>
        </w:rPr>
        <w:t>О</w:t>
      </w:r>
      <w:r w:rsidRPr="00285D0F">
        <w:rPr>
          <w:rFonts w:cs="Arial"/>
          <w:sz w:val="24"/>
          <w:szCs w:val="24"/>
        </w:rPr>
        <w:t>кв</w:t>
      </w:r>
      <w:r w:rsidRPr="00285D0F">
        <w:rPr>
          <w:rFonts w:cs="Arial"/>
          <w:sz w:val="24"/>
          <w:szCs w:val="24"/>
          <w:lang w:val="sr-Cyrl-RS"/>
        </w:rPr>
        <w:t>ирном споразуму.</w:t>
      </w:r>
    </w:p>
    <w:p w:rsidR="00234A3F" w:rsidRPr="00285D0F" w:rsidRDefault="00234A3F" w:rsidP="00234A3F">
      <w:pPr>
        <w:spacing w:before="0" w:line="276" w:lineRule="auto"/>
        <w:rPr>
          <w:rFonts w:cs="Arial"/>
          <w:sz w:val="24"/>
          <w:szCs w:val="24"/>
          <w:lang w:val="sr-Cyrl-RS"/>
        </w:rPr>
      </w:pPr>
      <w:r w:rsidRPr="00285D0F">
        <w:rPr>
          <w:rFonts w:cs="Arial"/>
          <w:sz w:val="24"/>
          <w:szCs w:val="24"/>
          <w:lang w:val="sr-Cyrl-RS"/>
        </w:rPr>
        <w:t>Меница ће бити враћена понуђачу са којим није закључен оквирни споразум одмах по закључењу оквирног споразума са понуђачем чија понуда буде изабрана као најповољнија.</w:t>
      </w:r>
    </w:p>
    <w:p w:rsidR="00234A3F" w:rsidRPr="00285D0F" w:rsidRDefault="00234A3F" w:rsidP="00234A3F">
      <w:pPr>
        <w:spacing w:before="0" w:line="276" w:lineRule="auto"/>
        <w:rPr>
          <w:rFonts w:eastAsia="TimesNewRomanPSMT" w:cs="Arial"/>
          <w:sz w:val="24"/>
          <w:szCs w:val="24"/>
          <w:lang w:val="sr-Cyrl-RS"/>
        </w:rPr>
      </w:pPr>
      <w:r w:rsidRPr="00285D0F">
        <w:rPr>
          <w:rFonts w:cs="Arial"/>
          <w:sz w:val="24"/>
          <w:szCs w:val="24"/>
          <w:lang w:val="sr-Cyrl-R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A24507" w:rsidRPr="00285D0F" w:rsidRDefault="00A24507" w:rsidP="00A24507">
      <w:pPr>
        <w:tabs>
          <w:tab w:val="left" w:pos="284"/>
          <w:tab w:val="left" w:pos="567"/>
          <w:tab w:val="left" w:pos="720"/>
        </w:tabs>
        <w:rPr>
          <w:rFonts w:eastAsia="TimesNewRomanPSMT" w:cs="Arial"/>
          <w:b/>
          <w:sz w:val="24"/>
          <w:szCs w:val="24"/>
          <w:u w:val="single"/>
          <w:lang w:val="sr-Cyrl-RS"/>
        </w:rPr>
      </w:pPr>
      <w:r w:rsidRPr="00285D0F">
        <w:rPr>
          <w:rFonts w:cs="Arial"/>
          <w:b/>
          <w:sz w:val="24"/>
          <w:szCs w:val="24"/>
          <w:lang w:val="sr-Cyrl-RS"/>
        </w:rPr>
        <w:t>Средство финансијског обезбеђења за озбиљност понуде гласи на: Јавно предузеће „Електропривреда Србије“ Београд, Царице Милице 2, 11000 Београд</w:t>
      </w:r>
      <w:r w:rsidR="00F97911" w:rsidRPr="00285D0F">
        <w:rPr>
          <w:rFonts w:cs="Arial"/>
          <w:b/>
          <w:sz w:val="24"/>
          <w:szCs w:val="24"/>
          <w:lang w:val="sr-Cyrl-RS"/>
        </w:rPr>
        <w:t>, ПИБ 10392327,</w:t>
      </w:r>
      <w:r w:rsidRPr="00285D0F">
        <w:rPr>
          <w:rFonts w:cs="Arial"/>
          <w:b/>
          <w:sz w:val="24"/>
          <w:szCs w:val="24"/>
          <w:lang w:val="sr-Cyrl-RS"/>
        </w:rPr>
        <w:t xml:space="preserve"> а доставља се уз понуду, са назнаком: Средство финансијског обезбеђења за ЈН бр: </w:t>
      </w:r>
      <w:r w:rsidRPr="00285D0F">
        <w:rPr>
          <w:rFonts w:cs="Arial"/>
          <w:b/>
          <w:sz w:val="24"/>
          <w:szCs w:val="24"/>
        </w:rPr>
        <w:t>JN/</w:t>
      </w:r>
      <w:r w:rsidRPr="00285D0F">
        <w:rPr>
          <w:rFonts w:cs="Arial"/>
          <w:b/>
          <w:sz w:val="24"/>
          <w:szCs w:val="24"/>
          <w:lang w:val="sr-Cyrl-ME"/>
        </w:rPr>
        <w:t>84</w:t>
      </w:r>
      <w:r w:rsidRPr="00285D0F">
        <w:rPr>
          <w:rFonts w:cs="Arial"/>
          <w:b/>
          <w:sz w:val="24"/>
          <w:szCs w:val="24"/>
        </w:rPr>
        <w:t>00/0</w:t>
      </w:r>
      <w:r w:rsidRPr="00285D0F">
        <w:rPr>
          <w:rFonts w:cs="Arial"/>
          <w:b/>
          <w:sz w:val="24"/>
          <w:szCs w:val="24"/>
          <w:lang w:val="sr-Cyrl-RS"/>
        </w:rPr>
        <w:t>001</w:t>
      </w:r>
      <w:r w:rsidRPr="00285D0F">
        <w:rPr>
          <w:rFonts w:cs="Arial"/>
          <w:b/>
          <w:sz w:val="24"/>
          <w:szCs w:val="24"/>
        </w:rPr>
        <w:t>/201</w:t>
      </w:r>
      <w:r w:rsidRPr="00285D0F">
        <w:rPr>
          <w:rFonts w:cs="Arial"/>
          <w:b/>
          <w:sz w:val="24"/>
          <w:szCs w:val="24"/>
          <w:lang w:val="sr-Cyrl-RS"/>
        </w:rPr>
        <w:t xml:space="preserve">7, </w:t>
      </w:r>
    </w:p>
    <w:p w:rsidR="00234A3F" w:rsidRPr="00285D0F" w:rsidRDefault="00234A3F" w:rsidP="009F1701">
      <w:pPr>
        <w:pStyle w:val="KDParagraf"/>
        <w:spacing w:before="0"/>
        <w:rPr>
          <w:rFonts w:cs="Arial"/>
          <w:sz w:val="24"/>
          <w:szCs w:val="24"/>
        </w:rPr>
      </w:pPr>
    </w:p>
    <w:p w:rsidR="00234A3F" w:rsidRPr="00285D0F" w:rsidRDefault="00234A3F" w:rsidP="00234A3F">
      <w:pPr>
        <w:tabs>
          <w:tab w:val="left" w:pos="284"/>
          <w:tab w:val="left" w:pos="330"/>
          <w:tab w:val="left" w:pos="630"/>
        </w:tabs>
        <w:spacing w:before="0" w:after="120"/>
        <w:rPr>
          <w:rFonts w:eastAsia="TimesNewRomanPSMT" w:cs="Arial"/>
          <w:b/>
          <w:sz w:val="24"/>
          <w:szCs w:val="24"/>
          <w:u w:val="single"/>
          <w:lang w:val="sr-Cyrl-RS"/>
        </w:rPr>
      </w:pPr>
      <w:r w:rsidRPr="00285D0F">
        <w:rPr>
          <w:rFonts w:eastAsia="TimesNewRomanPSMT" w:cs="Arial"/>
          <w:b/>
          <w:bCs/>
          <w:sz w:val="24"/>
          <w:szCs w:val="24"/>
          <w:lang w:val="sr-Cyrl-RS"/>
        </w:rPr>
        <w:t>6.1</w:t>
      </w:r>
      <w:r w:rsidR="00A24507" w:rsidRPr="00285D0F">
        <w:rPr>
          <w:rFonts w:eastAsia="TimesNewRomanPSMT" w:cs="Arial"/>
          <w:b/>
          <w:bCs/>
          <w:sz w:val="24"/>
          <w:szCs w:val="24"/>
          <w:lang w:val="sr-Cyrl-RS"/>
        </w:rPr>
        <w:t>8</w:t>
      </w:r>
      <w:r w:rsidRPr="00285D0F">
        <w:rPr>
          <w:rFonts w:eastAsia="TimesNewRomanPSMT" w:cs="Arial"/>
          <w:b/>
          <w:bCs/>
          <w:sz w:val="24"/>
          <w:szCs w:val="24"/>
          <w:lang w:val="sr-Cyrl-RS"/>
        </w:rPr>
        <w:t xml:space="preserve">.2  </w:t>
      </w:r>
      <w:r w:rsidRPr="00285D0F">
        <w:rPr>
          <w:rFonts w:cs="Arial"/>
          <w:b/>
          <w:sz w:val="24"/>
          <w:szCs w:val="24"/>
        </w:rPr>
        <w:t>СФО</w:t>
      </w:r>
      <w:r w:rsidRPr="00285D0F">
        <w:rPr>
          <w:rFonts w:cs="Arial"/>
          <w:b/>
          <w:sz w:val="24"/>
          <w:szCs w:val="24"/>
          <w:lang w:val="sr-Latn-CS"/>
        </w:rPr>
        <w:t xml:space="preserve"> </w:t>
      </w:r>
      <w:r w:rsidRPr="00285D0F">
        <w:rPr>
          <w:rFonts w:cs="Arial"/>
          <w:b/>
          <w:sz w:val="24"/>
          <w:szCs w:val="24"/>
        </w:rPr>
        <w:t>за</w:t>
      </w:r>
      <w:r w:rsidRPr="00285D0F">
        <w:rPr>
          <w:rFonts w:cs="Arial"/>
          <w:b/>
          <w:sz w:val="24"/>
          <w:szCs w:val="24"/>
          <w:lang w:val="sr-Latn-CS"/>
        </w:rPr>
        <w:t xml:space="preserve"> </w:t>
      </w:r>
      <w:r w:rsidRPr="00285D0F">
        <w:rPr>
          <w:rFonts w:cs="Arial"/>
          <w:b/>
          <w:sz w:val="24"/>
          <w:szCs w:val="24"/>
        </w:rPr>
        <w:t>добро</w:t>
      </w:r>
      <w:r w:rsidRPr="00285D0F">
        <w:rPr>
          <w:rFonts w:cs="Arial"/>
          <w:b/>
          <w:sz w:val="24"/>
          <w:szCs w:val="24"/>
          <w:lang w:val="sr-Latn-CS"/>
        </w:rPr>
        <w:t xml:space="preserve"> </w:t>
      </w:r>
      <w:r w:rsidRPr="00285D0F">
        <w:rPr>
          <w:rFonts w:cs="Arial"/>
          <w:b/>
          <w:sz w:val="24"/>
          <w:szCs w:val="24"/>
        </w:rPr>
        <w:t>извршење</w:t>
      </w:r>
      <w:r w:rsidRPr="00285D0F">
        <w:rPr>
          <w:rFonts w:cs="Arial"/>
          <w:b/>
          <w:sz w:val="24"/>
          <w:szCs w:val="24"/>
          <w:lang w:val="sr-Latn-CS"/>
        </w:rPr>
        <w:t xml:space="preserve"> </w:t>
      </w:r>
      <w:r w:rsidRPr="00285D0F">
        <w:rPr>
          <w:rFonts w:cs="Arial"/>
          <w:b/>
          <w:sz w:val="24"/>
          <w:szCs w:val="24"/>
        </w:rPr>
        <w:t>посла</w:t>
      </w:r>
      <w:r w:rsidRPr="00285D0F">
        <w:rPr>
          <w:rFonts w:eastAsia="TimesNewRomanPSMT" w:cs="Arial"/>
          <w:b/>
          <w:sz w:val="24"/>
          <w:szCs w:val="24"/>
        </w:rPr>
        <w:t>:</w:t>
      </w:r>
      <w:r w:rsidRPr="00285D0F">
        <w:rPr>
          <w:rFonts w:eastAsia="TimesNewRomanPSMT" w:cs="Arial"/>
          <w:b/>
          <w:sz w:val="24"/>
          <w:szCs w:val="24"/>
          <w:u w:val="single"/>
          <w:lang w:val="sr-Cyrl-RS"/>
        </w:rPr>
        <w:t xml:space="preserve">  </w:t>
      </w:r>
    </w:p>
    <w:p w:rsidR="00A24507" w:rsidRPr="00285D0F" w:rsidRDefault="00A24507" w:rsidP="00DD1BB0">
      <w:pPr>
        <w:spacing w:before="0" w:after="120"/>
        <w:rPr>
          <w:rFonts w:eastAsia="TimesNewRomanPSMT" w:cs="Arial"/>
          <w:sz w:val="24"/>
          <w:szCs w:val="24"/>
          <w:lang w:val="sr-Cyrl-CS"/>
        </w:rPr>
      </w:pPr>
      <w:r w:rsidRPr="00285D0F">
        <w:rPr>
          <w:rFonts w:eastAsia="TimesNewRomanPSMT" w:cs="Arial"/>
          <w:b/>
          <w:sz w:val="24"/>
          <w:szCs w:val="24"/>
          <w:u w:val="single"/>
          <w:lang w:val="sr-Cyrl-CS"/>
        </w:rPr>
        <w:t>Изабрани понуђач је дужан да у року од 5 дана од закључења оквирног споразума , достави следеће средство финансијског обезбеђења:</w:t>
      </w:r>
    </w:p>
    <w:p w:rsidR="00234A3F" w:rsidRPr="00285D0F" w:rsidRDefault="00234A3F" w:rsidP="00A24507">
      <w:pPr>
        <w:numPr>
          <w:ilvl w:val="0"/>
          <w:numId w:val="31"/>
        </w:numPr>
        <w:spacing w:before="0"/>
        <w:ind w:left="284" w:firstLine="0"/>
        <w:rPr>
          <w:rFonts w:cs="Arial"/>
          <w:sz w:val="24"/>
          <w:szCs w:val="24"/>
          <w:lang w:val="sr-Latn-CS"/>
        </w:rPr>
      </w:pPr>
      <w:r w:rsidRPr="00285D0F">
        <w:rPr>
          <w:rFonts w:cs="Arial"/>
          <w:sz w:val="24"/>
          <w:szCs w:val="24"/>
        </w:rPr>
        <w:t>бланко</w:t>
      </w:r>
      <w:r w:rsidRPr="00285D0F">
        <w:rPr>
          <w:rFonts w:cs="Arial"/>
          <w:sz w:val="24"/>
          <w:szCs w:val="24"/>
          <w:lang w:val="sr-Latn-CS"/>
        </w:rPr>
        <w:t xml:space="preserve"> </w:t>
      </w:r>
      <w:r w:rsidRPr="00285D0F">
        <w:rPr>
          <w:rFonts w:cs="Arial"/>
          <w:sz w:val="24"/>
          <w:szCs w:val="24"/>
        </w:rPr>
        <w:t>сопствену</w:t>
      </w:r>
      <w:r w:rsidRPr="00285D0F">
        <w:rPr>
          <w:rFonts w:cs="Arial"/>
          <w:sz w:val="24"/>
          <w:szCs w:val="24"/>
          <w:lang w:val="sr-Latn-CS"/>
        </w:rPr>
        <w:t xml:space="preserve"> </w:t>
      </w:r>
      <w:r w:rsidRPr="00285D0F">
        <w:rPr>
          <w:rFonts w:cs="Arial"/>
          <w:sz w:val="24"/>
          <w:szCs w:val="24"/>
        </w:rPr>
        <w:t>меницу</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добро</w:t>
      </w:r>
      <w:r w:rsidRPr="00285D0F">
        <w:rPr>
          <w:rFonts w:cs="Arial"/>
          <w:sz w:val="24"/>
          <w:szCs w:val="24"/>
          <w:lang w:val="sr-Latn-CS"/>
        </w:rPr>
        <w:t xml:space="preserve"> </w:t>
      </w:r>
      <w:r w:rsidRPr="00285D0F">
        <w:rPr>
          <w:rFonts w:cs="Arial"/>
          <w:sz w:val="24"/>
          <w:szCs w:val="24"/>
        </w:rPr>
        <w:t>извршење</w:t>
      </w:r>
      <w:r w:rsidRPr="00285D0F">
        <w:rPr>
          <w:rFonts w:cs="Arial"/>
          <w:sz w:val="24"/>
          <w:szCs w:val="24"/>
          <w:lang w:val="sr-Latn-CS"/>
        </w:rPr>
        <w:t xml:space="preserve"> </w:t>
      </w:r>
      <w:r w:rsidRPr="00285D0F">
        <w:rPr>
          <w:rFonts w:cs="Arial"/>
          <w:sz w:val="24"/>
          <w:szCs w:val="24"/>
        </w:rPr>
        <w:t>посла</w:t>
      </w:r>
      <w:r w:rsidRPr="00285D0F">
        <w:rPr>
          <w:rFonts w:cs="Arial"/>
          <w:sz w:val="24"/>
          <w:szCs w:val="24"/>
          <w:lang w:val="sr-Latn-CS"/>
        </w:rPr>
        <w:t xml:space="preserve"> </w:t>
      </w:r>
      <w:r w:rsidRPr="00285D0F">
        <w:rPr>
          <w:rFonts w:cs="Arial"/>
          <w:sz w:val="24"/>
          <w:szCs w:val="24"/>
        </w:rPr>
        <w:t>која</w:t>
      </w:r>
      <w:r w:rsidRPr="00285D0F">
        <w:rPr>
          <w:rFonts w:cs="Arial"/>
          <w:sz w:val="24"/>
          <w:szCs w:val="24"/>
          <w:lang w:val="sr-Latn-CS"/>
        </w:rPr>
        <w:t xml:space="preserve"> </w:t>
      </w:r>
      <w:r w:rsidRPr="00285D0F">
        <w:rPr>
          <w:rFonts w:cs="Arial"/>
          <w:sz w:val="24"/>
          <w:szCs w:val="24"/>
        </w:rPr>
        <w:t>је</w:t>
      </w:r>
      <w:r w:rsidRPr="00285D0F">
        <w:rPr>
          <w:rFonts w:cs="Arial"/>
          <w:sz w:val="24"/>
          <w:szCs w:val="24"/>
          <w:lang w:val="sr-Latn-CS"/>
        </w:rPr>
        <w:t xml:space="preserve"> </w:t>
      </w:r>
      <w:r w:rsidRPr="00285D0F">
        <w:rPr>
          <w:rFonts w:cs="Arial"/>
          <w:sz w:val="24"/>
          <w:szCs w:val="24"/>
        </w:rPr>
        <w:t>неопозива</w:t>
      </w:r>
      <w:r w:rsidRPr="00285D0F">
        <w:rPr>
          <w:rFonts w:cs="Arial"/>
          <w:sz w:val="24"/>
          <w:szCs w:val="24"/>
          <w:lang w:val="sr-Latn-CS"/>
        </w:rPr>
        <w:t xml:space="preserve">, </w:t>
      </w:r>
      <w:r w:rsidRPr="00285D0F">
        <w:rPr>
          <w:rFonts w:cs="Arial"/>
          <w:sz w:val="24"/>
          <w:szCs w:val="24"/>
        </w:rPr>
        <w:t>без</w:t>
      </w:r>
      <w:r w:rsidRPr="00285D0F">
        <w:rPr>
          <w:rFonts w:cs="Arial"/>
          <w:sz w:val="24"/>
          <w:szCs w:val="24"/>
          <w:lang w:val="sr-Latn-CS"/>
        </w:rPr>
        <w:t xml:space="preserve"> </w:t>
      </w:r>
      <w:r w:rsidRPr="00285D0F">
        <w:rPr>
          <w:rFonts w:cs="Arial"/>
          <w:sz w:val="24"/>
          <w:szCs w:val="24"/>
        </w:rPr>
        <w:t>права</w:t>
      </w:r>
      <w:r w:rsidRPr="00285D0F">
        <w:rPr>
          <w:rFonts w:cs="Arial"/>
          <w:sz w:val="24"/>
          <w:szCs w:val="24"/>
          <w:lang w:val="sr-Latn-CS"/>
        </w:rPr>
        <w:t xml:space="preserve"> </w:t>
      </w:r>
      <w:r w:rsidRPr="00285D0F">
        <w:rPr>
          <w:rFonts w:cs="Arial"/>
          <w:sz w:val="24"/>
          <w:szCs w:val="24"/>
        </w:rPr>
        <w:t>протеста</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наплатива</w:t>
      </w:r>
      <w:r w:rsidRPr="00285D0F">
        <w:rPr>
          <w:rFonts w:cs="Arial"/>
          <w:sz w:val="24"/>
          <w:szCs w:val="24"/>
          <w:lang w:val="sr-Latn-CS"/>
        </w:rPr>
        <w:t xml:space="preserve"> </w:t>
      </w:r>
      <w:r w:rsidRPr="00285D0F">
        <w:rPr>
          <w:rFonts w:cs="Arial"/>
          <w:sz w:val="24"/>
          <w:szCs w:val="24"/>
        </w:rPr>
        <w:t>на</w:t>
      </w:r>
      <w:r w:rsidRPr="00285D0F">
        <w:rPr>
          <w:rFonts w:cs="Arial"/>
          <w:sz w:val="24"/>
          <w:szCs w:val="24"/>
          <w:lang w:val="sr-Latn-CS"/>
        </w:rPr>
        <w:t xml:space="preserve"> </w:t>
      </w:r>
      <w:r w:rsidRPr="00285D0F">
        <w:rPr>
          <w:rFonts w:cs="Arial"/>
          <w:sz w:val="24"/>
          <w:szCs w:val="24"/>
        </w:rPr>
        <w:t>први</w:t>
      </w:r>
      <w:r w:rsidRPr="00285D0F">
        <w:rPr>
          <w:rFonts w:cs="Arial"/>
          <w:sz w:val="24"/>
          <w:szCs w:val="24"/>
          <w:lang w:val="sr-Latn-CS"/>
        </w:rPr>
        <w:t xml:space="preserve"> </w:t>
      </w:r>
      <w:r w:rsidRPr="00285D0F">
        <w:rPr>
          <w:rFonts w:cs="Arial"/>
          <w:sz w:val="24"/>
          <w:szCs w:val="24"/>
        </w:rPr>
        <w:t>позив</w:t>
      </w:r>
      <w:r w:rsidRPr="00285D0F">
        <w:rPr>
          <w:rFonts w:cs="Arial"/>
          <w:sz w:val="24"/>
          <w:szCs w:val="24"/>
          <w:lang w:val="sr-Latn-CS"/>
        </w:rPr>
        <w:t xml:space="preserve">, </w:t>
      </w:r>
      <w:r w:rsidRPr="00285D0F">
        <w:rPr>
          <w:rFonts w:cs="Arial"/>
          <w:sz w:val="24"/>
          <w:szCs w:val="24"/>
        </w:rPr>
        <w:t>потписана</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оверена</w:t>
      </w:r>
      <w:r w:rsidRPr="00285D0F">
        <w:rPr>
          <w:rFonts w:cs="Arial"/>
          <w:sz w:val="24"/>
          <w:szCs w:val="24"/>
          <w:lang w:val="sr-Latn-CS"/>
        </w:rPr>
        <w:t xml:space="preserve"> </w:t>
      </w:r>
      <w:r w:rsidRPr="00285D0F">
        <w:rPr>
          <w:rFonts w:cs="Arial"/>
          <w:sz w:val="24"/>
          <w:szCs w:val="24"/>
        </w:rPr>
        <w:t>службеним</w:t>
      </w:r>
      <w:r w:rsidRPr="00285D0F">
        <w:rPr>
          <w:rFonts w:cs="Arial"/>
          <w:sz w:val="24"/>
          <w:szCs w:val="24"/>
          <w:lang w:val="sr-Latn-CS"/>
        </w:rPr>
        <w:t xml:space="preserve"> </w:t>
      </w:r>
      <w:r w:rsidRPr="00285D0F">
        <w:rPr>
          <w:rFonts w:cs="Arial"/>
          <w:sz w:val="24"/>
          <w:szCs w:val="24"/>
        </w:rPr>
        <w:t>печатом</w:t>
      </w:r>
      <w:r w:rsidRPr="00285D0F">
        <w:rPr>
          <w:rFonts w:cs="Arial"/>
          <w:sz w:val="24"/>
          <w:szCs w:val="24"/>
          <w:lang w:val="sr-Latn-CS"/>
        </w:rPr>
        <w:t xml:space="preserve"> </w:t>
      </w:r>
      <w:r w:rsidRPr="00285D0F">
        <w:rPr>
          <w:rFonts w:cs="Arial"/>
          <w:sz w:val="24"/>
          <w:szCs w:val="24"/>
        </w:rPr>
        <w:t>од</w:t>
      </w:r>
      <w:r w:rsidRPr="00285D0F">
        <w:rPr>
          <w:rFonts w:cs="Arial"/>
          <w:sz w:val="24"/>
          <w:szCs w:val="24"/>
          <w:lang w:val="sr-Latn-CS"/>
        </w:rPr>
        <w:t xml:space="preserve"> </w:t>
      </w:r>
      <w:r w:rsidRPr="00285D0F">
        <w:rPr>
          <w:rFonts w:cs="Arial"/>
          <w:sz w:val="24"/>
          <w:szCs w:val="24"/>
        </w:rPr>
        <w:t>стране</w:t>
      </w:r>
      <w:r w:rsidRPr="00285D0F">
        <w:rPr>
          <w:rFonts w:cs="Arial"/>
          <w:sz w:val="24"/>
          <w:szCs w:val="24"/>
          <w:lang w:val="sr-Latn-CS"/>
        </w:rPr>
        <w:t xml:space="preserve"> </w:t>
      </w:r>
      <w:r w:rsidRPr="00285D0F">
        <w:rPr>
          <w:rFonts w:cs="Arial"/>
          <w:sz w:val="24"/>
          <w:szCs w:val="24"/>
        </w:rPr>
        <w:t>овлашћеног</w:t>
      </w:r>
      <w:r w:rsidRPr="00285D0F">
        <w:rPr>
          <w:rFonts w:cs="Arial"/>
          <w:sz w:val="24"/>
          <w:szCs w:val="24"/>
          <w:lang w:val="sr-Latn-CS"/>
        </w:rPr>
        <w:t xml:space="preserve">  </w:t>
      </w:r>
      <w:r w:rsidRPr="00285D0F">
        <w:rPr>
          <w:rFonts w:cs="Arial"/>
          <w:sz w:val="24"/>
          <w:szCs w:val="24"/>
        </w:rPr>
        <w:t>лица</w:t>
      </w:r>
      <w:r w:rsidRPr="00285D0F">
        <w:rPr>
          <w:rFonts w:cs="Arial"/>
          <w:sz w:val="24"/>
          <w:szCs w:val="24"/>
          <w:lang w:val="sr-Latn-CS"/>
        </w:rPr>
        <w:t>,</w:t>
      </w:r>
    </w:p>
    <w:p w:rsidR="00234A3F" w:rsidRPr="00285D0F" w:rsidRDefault="00234A3F" w:rsidP="00A24507">
      <w:pPr>
        <w:numPr>
          <w:ilvl w:val="0"/>
          <w:numId w:val="31"/>
        </w:numPr>
        <w:spacing w:before="0"/>
        <w:ind w:left="284" w:firstLine="0"/>
        <w:rPr>
          <w:rFonts w:cs="Arial"/>
          <w:sz w:val="24"/>
          <w:szCs w:val="24"/>
          <w:lang w:val="sr-Latn-CS"/>
        </w:rPr>
      </w:pPr>
      <w:r w:rsidRPr="00285D0F">
        <w:rPr>
          <w:rFonts w:cs="Arial"/>
          <w:sz w:val="24"/>
          <w:szCs w:val="24"/>
          <w:lang w:val="sr-Cyrl-RS"/>
        </w:rPr>
        <w:t>м</w:t>
      </w:r>
      <w:r w:rsidRPr="00285D0F">
        <w:rPr>
          <w:rFonts w:cs="Arial"/>
          <w:sz w:val="24"/>
          <w:szCs w:val="24"/>
        </w:rPr>
        <w:t>енично</w:t>
      </w:r>
      <w:r w:rsidRPr="00285D0F">
        <w:rPr>
          <w:rFonts w:cs="Arial"/>
          <w:sz w:val="24"/>
          <w:szCs w:val="24"/>
          <w:lang w:val="sr-Latn-CS"/>
        </w:rPr>
        <w:t xml:space="preserve"> </w:t>
      </w:r>
      <w:r w:rsidRPr="00285D0F">
        <w:rPr>
          <w:rFonts w:cs="Arial"/>
          <w:sz w:val="24"/>
          <w:szCs w:val="24"/>
        </w:rPr>
        <w:t>писмо</w:t>
      </w:r>
      <w:r w:rsidRPr="00285D0F">
        <w:rPr>
          <w:rFonts w:cs="Arial"/>
          <w:sz w:val="24"/>
          <w:szCs w:val="24"/>
          <w:lang w:val="sr-Latn-CS"/>
        </w:rPr>
        <w:t xml:space="preserve"> – </w:t>
      </w:r>
      <w:r w:rsidRPr="00285D0F">
        <w:rPr>
          <w:rFonts w:cs="Arial"/>
          <w:sz w:val="24"/>
          <w:szCs w:val="24"/>
        </w:rPr>
        <w:t>овлашћење</w:t>
      </w:r>
      <w:r w:rsidRPr="00285D0F">
        <w:rPr>
          <w:rFonts w:cs="Arial"/>
          <w:sz w:val="24"/>
          <w:szCs w:val="24"/>
          <w:lang w:val="sr-Latn-CS"/>
        </w:rPr>
        <w:t xml:space="preserve"> </w:t>
      </w:r>
      <w:r w:rsidRPr="00285D0F">
        <w:rPr>
          <w:rFonts w:cs="Arial"/>
          <w:sz w:val="24"/>
          <w:szCs w:val="24"/>
        </w:rPr>
        <w:t>којим</w:t>
      </w:r>
      <w:r w:rsidRPr="00285D0F">
        <w:rPr>
          <w:rFonts w:cs="Arial"/>
          <w:sz w:val="24"/>
          <w:szCs w:val="24"/>
          <w:lang w:val="sr-Latn-CS"/>
        </w:rPr>
        <w:t xml:space="preserve">  </w:t>
      </w:r>
      <w:r w:rsidRPr="00285D0F">
        <w:rPr>
          <w:rFonts w:eastAsia="Calibri" w:cs="Arial"/>
          <w:sz w:val="24"/>
          <w:szCs w:val="24"/>
          <w:lang w:val="sr-Cyrl-RS"/>
        </w:rPr>
        <w:t>Понуђач</w:t>
      </w:r>
      <w:r w:rsidRPr="00285D0F">
        <w:rPr>
          <w:rFonts w:cs="Arial"/>
          <w:sz w:val="24"/>
          <w:szCs w:val="24"/>
        </w:rPr>
        <w:t xml:space="preserve"> овлашћује</w:t>
      </w:r>
      <w:r w:rsidRPr="00285D0F">
        <w:rPr>
          <w:rFonts w:cs="Arial"/>
          <w:sz w:val="24"/>
          <w:szCs w:val="24"/>
          <w:lang w:val="sr-Latn-CS"/>
        </w:rPr>
        <w:t xml:space="preserve"> </w:t>
      </w:r>
      <w:r w:rsidRPr="00285D0F">
        <w:rPr>
          <w:rFonts w:cs="Arial"/>
          <w:sz w:val="24"/>
          <w:szCs w:val="24"/>
          <w:lang w:val="sr-Cyrl-RS"/>
        </w:rPr>
        <w:t>Наручиоца</w:t>
      </w:r>
      <w:r w:rsidRPr="00285D0F">
        <w:rPr>
          <w:rFonts w:cs="Arial"/>
          <w:sz w:val="24"/>
          <w:szCs w:val="24"/>
          <w:lang w:val="sr-Latn-CS"/>
        </w:rPr>
        <w:t xml:space="preserve"> </w:t>
      </w:r>
      <w:r w:rsidRPr="00285D0F">
        <w:rPr>
          <w:rFonts w:cs="Arial"/>
          <w:sz w:val="24"/>
          <w:szCs w:val="24"/>
        </w:rPr>
        <w:t>да</w:t>
      </w:r>
      <w:r w:rsidRPr="00285D0F">
        <w:rPr>
          <w:rFonts w:cs="Arial"/>
          <w:sz w:val="24"/>
          <w:szCs w:val="24"/>
          <w:lang w:val="sr-Latn-CS"/>
        </w:rPr>
        <w:t xml:space="preserve"> </w:t>
      </w:r>
      <w:r w:rsidRPr="00285D0F">
        <w:rPr>
          <w:rFonts w:cs="Arial"/>
          <w:sz w:val="24"/>
          <w:szCs w:val="24"/>
        </w:rPr>
        <w:t>може</w:t>
      </w:r>
      <w:r w:rsidRPr="00285D0F">
        <w:rPr>
          <w:rFonts w:cs="Arial"/>
          <w:sz w:val="24"/>
          <w:szCs w:val="24"/>
          <w:lang w:val="sr-Latn-CS"/>
        </w:rPr>
        <w:t xml:space="preserve"> </w:t>
      </w:r>
      <w:r w:rsidRPr="00285D0F">
        <w:rPr>
          <w:rFonts w:cs="Arial"/>
          <w:sz w:val="24"/>
          <w:szCs w:val="24"/>
        </w:rPr>
        <w:t>наплатити</w:t>
      </w:r>
      <w:r w:rsidRPr="00285D0F">
        <w:rPr>
          <w:rFonts w:cs="Arial"/>
          <w:sz w:val="24"/>
          <w:szCs w:val="24"/>
          <w:lang w:val="sr-Latn-CS"/>
        </w:rPr>
        <w:t xml:space="preserve"> </w:t>
      </w:r>
      <w:r w:rsidRPr="00285D0F">
        <w:rPr>
          <w:rFonts w:cs="Arial"/>
          <w:sz w:val="24"/>
          <w:szCs w:val="24"/>
        </w:rPr>
        <w:t>меницу</w:t>
      </w:r>
      <w:r w:rsidRPr="00285D0F">
        <w:rPr>
          <w:rFonts w:cs="Arial"/>
          <w:sz w:val="24"/>
          <w:szCs w:val="24"/>
          <w:lang w:val="sr-Latn-CS"/>
        </w:rPr>
        <w:t xml:space="preserve">  </w:t>
      </w:r>
      <w:r w:rsidRPr="00285D0F">
        <w:rPr>
          <w:rFonts w:cs="Arial"/>
          <w:sz w:val="24"/>
          <w:szCs w:val="24"/>
        </w:rPr>
        <w:t>на</w:t>
      </w:r>
      <w:r w:rsidRPr="00285D0F">
        <w:rPr>
          <w:rFonts w:cs="Arial"/>
          <w:sz w:val="24"/>
          <w:szCs w:val="24"/>
          <w:lang w:val="sr-Latn-CS"/>
        </w:rPr>
        <w:t xml:space="preserve"> </w:t>
      </w:r>
      <w:r w:rsidRPr="00285D0F">
        <w:rPr>
          <w:rFonts w:cs="Arial"/>
          <w:sz w:val="24"/>
          <w:szCs w:val="24"/>
        </w:rPr>
        <w:t>износ</w:t>
      </w:r>
      <w:r w:rsidRPr="00285D0F">
        <w:rPr>
          <w:rFonts w:cs="Arial"/>
          <w:sz w:val="24"/>
          <w:szCs w:val="24"/>
          <w:lang w:val="sr-Latn-CS"/>
        </w:rPr>
        <w:t xml:space="preserve"> </w:t>
      </w:r>
      <w:r w:rsidRPr="00285D0F">
        <w:rPr>
          <w:rFonts w:cs="Arial"/>
          <w:sz w:val="24"/>
          <w:szCs w:val="24"/>
        </w:rPr>
        <w:t>од</w:t>
      </w:r>
      <w:r w:rsidRPr="00285D0F">
        <w:rPr>
          <w:rFonts w:cs="Arial"/>
          <w:sz w:val="24"/>
          <w:szCs w:val="24"/>
          <w:lang w:val="sr-Latn-CS"/>
        </w:rPr>
        <w:t xml:space="preserve"> 10 % </w:t>
      </w:r>
      <w:r w:rsidRPr="00285D0F">
        <w:rPr>
          <w:rFonts w:cs="Arial"/>
          <w:sz w:val="24"/>
          <w:szCs w:val="24"/>
        </w:rPr>
        <w:t>од</w:t>
      </w:r>
      <w:r w:rsidRPr="00285D0F">
        <w:rPr>
          <w:rFonts w:cs="Arial"/>
          <w:sz w:val="24"/>
          <w:szCs w:val="24"/>
          <w:lang w:val="sr-Latn-CS"/>
        </w:rPr>
        <w:t xml:space="preserve"> </w:t>
      </w:r>
      <w:r w:rsidRPr="00285D0F">
        <w:rPr>
          <w:rFonts w:cs="Arial"/>
          <w:sz w:val="24"/>
          <w:szCs w:val="24"/>
        </w:rPr>
        <w:t>вредности</w:t>
      </w:r>
      <w:r w:rsidRPr="00285D0F">
        <w:rPr>
          <w:rFonts w:cs="Arial"/>
          <w:sz w:val="24"/>
          <w:szCs w:val="24"/>
          <w:lang w:val="sr-Latn-CS"/>
        </w:rPr>
        <w:t xml:space="preserve"> </w:t>
      </w:r>
      <w:r w:rsidRPr="00285D0F">
        <w:rPr>
          <w:rFonts w:cs="Arial"/>
          <w:sz w:val="24"/>
          <w:szCs w:val="24"/>
        </w:rPr>
        <w:t>оквирног споразума</w:t>
      </w:r>
      <w:r w:rsidRPr="00285D0F">
        <w:rPr>
          <w:rFonts w:cs="Arial"/>
          <w:sz w:val="24"/>
          <w:szCs w:val="24"/>
          <w:lang w:val="sr-Latn-CS"/>
        </w:rPr>
        <w:t xml:space="preserve"> (</w:t>
      </w:r>
      <w:r w:rsidRPr="00285D0F">
        <w:rPr>
          <w:rFonts w:cs="Arial"/>
          <w:sz w:val="24"/>
          <w:szCs w:val="24"/>
        </w:rPr>
        <w:t>без</w:t>
      </w:r>
      <w:r w:rsidRPr="00285D0F">
        <w:rPr>
          <w:rFonts w:cs="Arial"/>
          <w:sz w:val="24"/>
          <w:szCs w:val="24"/>
          <w:lang w:val="sr-Latn-CS"/>
        </w:rPr>
        <w:t xml:space="preserve"> </w:t>
      </w:r>
      <w:r w:rsidRPr="00285D0F">
        <w:rPr>
          <w:rFonts w:cs="Arial"/>
          <w:sz w:val="24"/>
          <w:szCs w:val="24"/>
        </w:rPr>
        <w:t>ПДВ</w:t>
      </w:r>
      <w:r w:rsidRPr="00285D0F">
        <w:rPr>
          <w:rFonts w:cs="Arial"/>
          <w:sz w:val="24"/>
          <w:szCs w:val="24"/>
          <w:lang w:val="sr-Latn-CS"/>
        </w:rPr>
        <w:t>-</w:t>
      </w:r>
      <w:r w:rsidRPr="00285D0F">
        <w:rPr>
          <w:rFonts w:cs="Arial"/>
          <w:sz w:val="24"/>
          <w:szCs w:val="24"/>
        </w:rPr>
        <w:t>а</w:t>
      </w:r>
      <w:r w:rsidRPr="00285D0F">
        <w:rPr>
          <w:rFonts w:cs="Arial"/>
          <w:sz w:val="24"/>
          <w:szCs w:val="24"/>
          <w:lang w:val="sr-Latn-CS"/>
        </w:rPr>
        <w:t xml:space="preserve">) </w:t>
      </w:r>
      <w:r w:rsidRPr="00285D0F">
        <w:rPr>
          <w:rFonts w:cs="Arial"/>
          <w:sz w:val="24"/>
          <w:szCs w:val="24"/>
        </w:rPr>
        <w:t>са</w:t>
      </w:r>
      <w:r w:rsidRPr="00285D0F">
        <w:rPr>
          <w:rFonts w:cs="Arial"/>
          <w:sz w:val="24"/>
          <w:szCs w:val="24"/>
          <w:lang w:val="sr-Latn-CS"/>
        </w:rPr>
        <w:t xml:space="preserve"> </w:t>
      </w:r>
      <w:r w:rsidRPr="00285D0F">
        <w:rPr>
          <w:rFonts w:cs="Arial"/>
          <w:sz w:val="24"/>
          <w:szCs w:val="24"/>
        </w:rPr>
        <w:t>роком</w:t>
      </w:r>
      <w:r w:rsidRPr="00285D0F">
        <w:rPr>
          <w:rFonts w:cs="Arial"/>
          <w:sz w:val="24"/>
          <w:szCs w:val="24"/>
          <w:lang w:val="sr-Latn-CS"/>
        </w:rPr>
        <w:t xml:space="preserve"> </w:t>
      </w:r>
      <w:r w:rsidRPr="00285D0F">
        <w:rPr>
          <w:rFonts w:cs="Arial"/>
          <w:sz w:val="24"/>
          <w:szCs w:val="24"/>
        </w:rPr>
        <w:t>важења</w:t>
      </w:r>
      <w:r w:rsidRPr="00285D0F">
        <w:rPr>
          <w:rFonts w:cs="Arial"/>
          <w:sz w:val="24"/>
          <w:szCs w:val="24"/>
          <w:lang w:val="sr-Latn-CS"/>
        </w:rPr>
        <w:t xml:space="preserve"> </w:t>
      </w:r>
      <w:r w:rsidRPr="00285D0F">
        <w:rPr>
          <w:rFonts w:cs="Arial"/>
          <w:sz w:val="24"/>
          <w:szCs w:val="24"/>
          <w:lang w:val="sr-Cyrl-RS"/>
        </w:rPr>
        <w:t>3</w:t>
      </w:r>
      <w:r w:rsidRPr="00285D0F">
        <w:rPr>
          <w:rFonts w:cs="Arial"/>
          <w:sz w:val="24"/>
          <w:szCs w:val="24"/>
          <w:lang w:val="sr-Latn-CS"/>
        </w:rPr>
        <w:t>0</w:t>
      </w:r>
      <w:r w:rsidRPr="00285D0F">
        <w:rPr>
          <w:rFonts w:cs="Arial"/>
          <w:sz w:val="24"/>
          <w:szCs w:val="24"/>
          <w:lang w:val="sr-Cyrl-RS"/>
        </w:rPr>
        <w:t xml:space="preserve"> (тридесет)</w:t>
      </w:r>
      <w:r w:rsidRPr="00285D0F">
        <w:rPr>
          <w:rFonts w:cs="Arial"/>
          <w:sz w:val="24"/>
          <w:szCs w:val="24"/>
          <w:lang w:val="sr-Latn-CS"/>
        </w:rPr>
        <w:t xml:space="preserve"> </w:t>
      </w:r>
      <w:r w:rsidRPr="00285D0F">
        <w:rPr>
          <w:rFonts w:cs="Arial"/>
          <w:sz w:val="24"/>
          <w:szCs w:val="24"/>
        </w:rPr>
        <w:t>дана</w:t>
      </w:r>
      <w:r w:rsidRPr="00285D0F">
        <w:rPr>
          <w:rFonts w:cs="Arial"/>
          <w:sz w:val="24"/>
          <w:szCs w:val="24"/>
          <w:lang w:val="sr-Latn-CS"/>
        </w:rPr>
        <w:t xml:space="preserve"> </w:t>
      </w:r>
      <w:r w:rsidRPr="00285D0F">
        <w:rPr>
          <w:rFonts w:cs="Arial"/>
          <w:sz w:val="24"/>
          <w:szCs w:val="24"/>
        </w:rPr>
        <w:t>дужим</w:t>
      </w:r>
      <w:r w:rsidRPr="00285D0F">
        <w:rPr>
          <w:rFonts w:cs="Arial"/>
          <w:sz w:val="24"/>
          <w:szCs w:val="24"/>
          <w:lang w:val="sr-Latn-CS"/>
        </w:rPr>
        <w:t xml:space="preserve"> </w:t>
      </w:r>
      <w:r w:rsidRPr="00285D0F">
        <w:rPr>
          <w:rFonts w:cs="Arial"/>
          <w:sz w:val="24"/>
          <w:szCs w:val="24"/>
        </w:rPr>
        <w:t>од</w:t>
      </w:r>
      <w:r w:rsidRPr="00285D0F">
        <w:rPr>
          <w:rFonts w:cs="Arial"/>
          <w:sz w:val="24"/>
          <w:szCs w:val="24"/>
          <w:lang w:val="sr-Latn-CS"/>
        </w:rPr>
        <w:t xml:space="preserve"> </w:t>
      </w:r>
      <w:r w:rsidRPr="00285D0F">
        <w:rPr>
          <w:rFonts w:cs="Arial"/>
          <w:sz w:val="24"/>
          <w:szCs w:val="24"/>
        </w:rPr>
        <w:t>рока важења оквирног споразума</w:t>
      </w:r>
      <w:r w:rsidRPr="00285D0F">
        <w:rPr>
          <w:rFonts w:cs="Arial"/>
          <w:sz w:val="24"/>
          <w:szCs w:val="24"/>
          <w:lang w:val="sr-Latn-CS"/>
        </w:rPr>
        <w:t xml:space="preserve">, </w:t>
      </w:r>
      <w:r w:rsidRPr="00285D0F">
        <w:rPr>
          <w:rFonts w:cs="Arial"/>
          <w:sz w:val="24"/>
          <w:szCs w:val="24"/>
        </w:rPr>
        <w:t>с</w:t>
      </w:r>
      <w:r w:rsidRPr="00285D0F">
        <w:rPr>
          <w:rFonts w:cs="Arial"/>
          <w:sz w:val="24"/>
          <w:szCs w:val="24"/>
          <w:lang w:val="sr-Latn-CS"/>
        </w:rPr>
        <w:t xml:space="preserve"> </w:t>
      </w:r>
      <w:r w:rsidRPr="00285D0F">
        <w:rPr>
          <w:rFonts w:cs="Arial"/>
          <w:sz w:val="24"/>
          <w:szCs w:val="24"/>
        </w:rPr>
        <w:t>тим</w:t>
      </w:r>
      <w:r w:rsidRPr="00285D0F">
        <w:rPr>
          <w:rFonts w:cs="Arial"/>
          <w:sz w:val="24"/>
          <w:szCs w:val="24"/>
          <w:lang w:val="sr-Latn-CS"/>
        </w:rPr>
        <w:t xml:space="preserve"> </w:t>
      </w:r>
      <w:r w:rsidRPr="00285D0F">
        <w:rPr>
          <w:rFonts w:cs="Arial"/>
          <w:sz w:val="24"/>
          <w:szCs w:val="24"/>
        </w:rPr>
        <w:t>да</w:t>
      </w:r>
      <w:r w:rsidRPr="00285D0F">
        <w:rPr>
          <w:rFonts w:cs="Arial"/>
          <w:sz w:val="24"/>
          <w:szCs w:val="24"/>
          <w:lang w:val="sr-Latn-CS"/>
        </w:rPr>
        <w:t xml:space="preserve"> </w:t>
      </w:r>
      <w:r w:rsidRPr="00285D0F">
        <w:rPr>
          <w:rFonts w:cs="Arial"/>
          <w:sz w:val="24"/>
          <w:szCs w:val="24"/>
        </w:rPr>
        <w:t>евентуални</w:t>
      </w:r>
      <w:r w:rsidRPr="00285D0F">
        <w:rPr>
          <w:rFonts w:cs="Arial"/>
          <w:sz w:val="24"/>
          <w:szCs w:val="24"/>
          <w:lang w:val="sr-Latn-CS"/>
        </w:rPr>
        <w:t xml:space="preserve"> </w:t>
      </w:r>
      <w:r w:rsidRPr="00285D0F">
        <w:rPr>
          <w:rFonts w:cs="Arial"/>
          <w:sz w:val="24"/>
          <w:szCs w:val="24"/>
        </w:rPr>
        <w:t>продужетак</w:t>
      </w:r>
      <w:r w:rsidRPr="00285D0F">
        <w:rPr>
          <w:rFonts w:cs="Arial"/>
          <w:sz w:val="24"/>
          <w:szCs w:val="24"/>
          <w:lang w:val="sr-Latn-CS"/>
        </w:rPr>
        <w:t xml:space="preserve"> </w:t>
      </w:r>
      <w:r w:rsidRPr="00285D0F">
        <w:rPr>
          <w:rFonts w:cs="Arial"/>
          <w:sz w:val="24"/>
          <w:szCs w:val="24"/>
        </w:rPr>
        <w:t>рока</w:t>
      </w:r>
      <w:r w:rsidRPr="00285D0F">
        <w:rPr>
          <w:rFonts w:cs="Arial"/>
          <w:sz w:val="24"/>
          <w:szCs w:val="24"/>
          <w:lang w:val="sr-Latn-CS"/>
        </w:rPr>
        <w:t xml:space="preserve"> </w:t>
      </w:r>
      <w:r w:rsidRPr="00285D0F">
        <w:rPr>
          <w:rFonts w:cs="Arial"/>
          <w:sz w:val="24"/>
          <w:szCs w:val="24"/>
          <w:lang w:val="sr-Cyrl-RS"/>
        </w:rPr>
        <w:t>испоруке</w:t>
      </w:r>
      <w:r w:rsidRPr="00285D0F">
        <w:rPr>
          <w:rFonts w:cs="Arial"/>
          <w:sz w:val="24"/>
          <w:szCs w:val="24"/>
          <w:lang w:val="sr-Latn-CS"/>
        </w:rPr>
        <w:t xml:space="preserve"> </w:t>
      </w:r>
      <w:r w:rsidRPr="00285D0F">
        <w:rPr>
          <w:rFonts w:cs="Arial"/>
          <w:sz w:val="24"/>
          <w:szCs w:val="24"/>
        </w:rPr>
        <w:t>има</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последицу</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продужење</w:t>
      </w:r>
      <w:r w:rsidRPr="00285D0F">
        <w:rPr>
          <w:rFonts w:cs="Arial"/>
          <w:sz w:val="24"/>
          <w:szCs w:val="24"/>
          <w:lang w:val="sr-Latn-CS"/>
        </w:rPr>
        <w:t xml:space="preserve"> </w:t>
      </w:r>
      <w:r w:rsidRPr="00285D0F">
        <w:rPr>
          <w:rFonts w:cs="Arial"/>
          <w:sz w:val="24"/>
          <w:szCs w:val="24"/>
        </w:rPr>
        <w:t>рока</w:t>
      </w:r>
      <w:r w:rsidRPr="00285D0F">
        <w:rPr>
          <w:rFonts w:cs="Arial"/>
          <w:sz w:val="24"/>
          <w:szCs w:val="24"/>
          <w:lang w:val="sr-Latn-CS"/>
        </w:rPr>
        <w:t xml:space="preserve"> </w:t>
      </w:r>
      <w:r w:rsidRPr="00285D0F">
        <w:rPr>
          <w:rFonts w:cs="Arial"/>
          <w:sz w:val="24"/>
          <w:szCs w:val="24"/>
        </w:rPr>
        <w:t>важења</w:t>
      </w:r>
      <w:r w:rsidRPr="00285D0F">
        <w:rPr>
          <w:rFonts w:cs="Arial"/>
          <w:sz w:val="24"/>
          <w:szCs w:val="24"/>
          <w:lang w:val="sr-Latn-CS"/>
        </w:rPr>
        <w:t xml:space="preserve"> </w:t>
      </w:r>
      <w:r w:rsidRPr="00285D0F">
        <w:rPr>
          <w:rFonts w:cs="Arial"/>
          <w:sz w:val="24"/>
          <w:szCs w:val="24"/>
        </w:rPr>
        <w:t>менице</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меничног</w:t>
      </w:r>
      <w:r w:rsidRPr="00285D0F">
        <w:rPr>
          <w:rFonts w:cs="Arial"/>
          <w:sz w:val="24"/>
          <w:szCs w:val="24"/>
          <w:lang w:val="sr-Latn-CS"/>
        </w:rPr>
        <w:t xml:space="preserve"> </w:t>
      </w:r>
      <w:r w:rsidRPr="00285D0F">
        <w:rPr>
          <w:rFonts w:cs="Arial"/>
          <w:sz w:val="24"/>
          <w:szCs w:val="24"/>
        </w:rPr>
        <w:t>овлашћења</w:t>
      </w:r>
      <w:r w:rsidRPr="00285D0F">
        <w:rPr>
          <w:rFonts w:cs="Arial"/>
          <w:sz w:val="24"/>
          <w:szCs w:val="24"/>
          <w:lang w:val="sr-Latn-CS"/>
        </w:rPr>
        <w:t xml:space="preserve">, </w:t>
      </w:r>
    </w:p>
    <w:p w:rsidR="00234A3F" w:rsidRPr="00285D0F" w:rsidRDefault="00234A3F" w:rsidP="00A24507">
      <w:pPr>
        <w:numPr>
          <w:ilvl w:val="0"/>
          <w:numId w:val="31"/>
        </w:numPr>
        <w:spacing w:before="0"/>
        <w:ind w:left="284" w:firstLine="0"/>
        <w:rPr>
          <w:rFonts w:cs="Arial"/>
          <w:sz w:val="24"/>
          <w:szCs w:val="24"/>
          <w:lang w:val="sr-Latn-CS"/>
        </w:rPr>
      </w:pPr>
      <w:r w:rsidRPr="00285D0F">
        <w:rPr>
          <w:rFonts w:cs="Arial"/>
          <w:sz w:val="24"/>
          <w:szCs w:val="24"/>
        </w:rPr>
        <w:lastRenderedPageBreak/>
        <w:t>фотокопију</w:t>
      </w:r>
      <w:r w:rsidRPr="00285D0F">
        <w:rPr>
          <w:rFonts w:cs="Arial"/>
          <w:sz w:val="24"/>
          <w:szCs w:val="24"/>
          <w:lang w:val="sr-Latn-CS"/>
        </w:rPr>
        <w:t xml:space="preserve"> </w:t>
      </w:r>
      <w:r w:rsidRPr="00285D0F">
        <w:rPr>
          <w:rFonts w:cs="Arial"/>
          <w:sz w:val="24"/>
          <w:szCs w:val="24"/>
        </w:rPr>
        <w:t>важећег</w:t>
      </w:r>
      <w:r w:rsidRPr="00285D0F">
        <w:rPr>
          <w:rFonts w:cs="Arial"/>
          <w:sz w:val="24"/>
          <w:szCs w:val="24"/>
          <w:lang w:val="sr-Latn-CS"/>
        </w:rPr>
        <w:t xml:space="preserve"> </w:t>
      </w:r>
      <w:r w:rsidRPr="00285D0F">
        <w:rPr>
          <w:rFonts w:cs="Arial"/>
          <w:sz w:val="24"/>
          <w:szCs w:val="24"/>
        </w:rPr>
        <w:t>Картона</w:t>
      </w:r>
      <w:r w:rsidRPr="00285D0F">
        <w:rPr>
          <w:rFonts w:cs="Arial"/>
          <w:sz w:val="24"/>
          <w:szCs w:val="24"/>
          <w:lang w:val="sr-Latn-CS"/>
        </w:rPr>
        <w:t xml:space="preserve"> </w:t>
      </w:r>
      <w:r w:rsidRPr="00285D0F">
        <w:rPr>
          <w:rFonts w:cs="Arial"/>
          <w:sz w:val="24"/>
          <w:szCs w:val="24"/>
        </w:rPr>
        <w:t>депонованих</w:t>
      </w:r>
      <w:r w:rsidRPr="00285D0F">
        <w:rPr>
          <w:rFonts w:cs="Arial"/>
          <w:sz w:val="24"/>
          <w:szCs w:val="24"/>
          <w:lang w:val="sr-Latn-CS"/>
        </w:rPr>
        <w:t xml:space="preserve"> </w:t>
      </w:r>
      <w:r w:rsidRPr="00285D0F">
        <w:rPr>
          <w:rFonts w:cs="Arial"/>
          <w:sz w:val="24"/>
          <w:szCs w:val="24"/>
        </w:rPr>
        <w:t>потписа</w:t>
      </w:r>
      <w:r w:rsidRPr="00285D0F">
        <w:rPr>
          <w:rFonts w:cs="Arial"/>
          <w:sz w:val="24"/>
          <w:szCs w:val="24"/>
          <w:lang w:val="sr-Latn-CS"/>
        </w:rPr>
        <w:t xml:space="preserve"> </w:t>
      </w:r>
      <w:r w:rsidRPr="00285D0F">
        <w:rPr>
          <w:rFonts w:cs="Arial"/>
          <w:sz w:val="24"/>
          <w:szCs w:val="24"/>
        </w:rPr>
        <w:t>овлашћених</w:t>
      </w:r>
      <w:r w:rsidRPr="00285D0F">
        <w:rPr>
          <w:rFonts w:cs="Arial"/>
          <w:sz w:val="24"/>
          <w:szCs w:val="24"/>
          <w:lang w:val="sr-Latn-CS"/>
        </w:rPr>
        <w:t xml:space="preserve"> </w:t>
      </w:r>
      <w:r w:rsidRPr="00285D0F">
        <w:rPr>
          <w:rFonts w:cs="Arial"/>
          <w:sz w:val="24"/>
          <w:szCs w:val="24"/>
        </w:rPr>
        <w:t>лица</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располагање</w:t>
      </w:r>
      <w:r w:rsidRPr="00285D0F">
        <w:rPr>
          <w:rFonts w:cs="Arial"/>
          <w:sz w:val="24"/>
          <w:szCs w:val="24"/>
          <w:lang w:val="sr-Latn-CS"/>
        </w:rPr>
        <w:t xml:space="preserve"> </w:t>
      </w:r>
      <w:r w:rsidRPr="00285D0F">
        <w:rPr>
          <w:rFonts w:cs="Arial"/>
          <w:sz w:val="24"/>
          <w:szCs w:val="24"/>
        </w:rPr>
        <w:t>новчаним</w:t>
      </w:r>
      <w:r w:rsidRPr="00285D0F">
        <w:rPr>
          <w:rFonts w:cs="Arial"/>
          <w:sz w:val="24"/>
          <w:szCs w:val="24"/>
          <w:lang w:val="sr-Latn-CS"/>
        </w:rPr>
        <w:t xml:space="preserve"> </w:t>
      </w:r>
      <w:r w:rsidRPr="00285D0F">
        <w:rPr>
          <w:rFonts w:cs="Arial"/>
          <w:sz w:val="24"/>
          <w:szCs w:val="24"/>
        </w:rPr>
        <w:t>средствима</w:t>
      </w:r>
      <w:r w:rsidRPr="00285D0F">
        <w:rPr>
          <w:rFonts w:cs="Arial"/>
          <w:sz w:val="24"/>
          <w:szCs w:val="24"/>
          <w:lang w:val="sr-Latn-CS"/>
        </w:rPr>
        <w:t xml:space="preserve"> </w:t>
      </w:r>
      <w:r w:rsidRPr="00285D0F">
        <w:rPr>
          <w:rFonts w:cs="Arial"/>
          <w:sz w:val="24"/>
          <w:szCs w:val="24"/>
        </w:rPr>
        <w:t>понуђача</w:t>
      </w:r>
      <w:r w:rsidRPr="00285D0F">
        <w:rPr>
          <w:rFonts w:cs="Arial"/>
          <w:sz w:val="24"/>
          <w:szCs w:val="24"/>
          <w:lang w:val="sr-Cyrl-RS"/>
        </w:rPr>
        <w:t xml:space="preserve"> код пословне банке,</w:t>
      </w:r>
      <w:r w:rsidRPr="00285D0F">
        <w:rPr>
          <w:rFonts w:cs="Arial"/>
          <w:sz w:val="24"/>
          <w:szCs w:val="24"/>
          <w:lang w:val="sr-Latn-CS"/>
        </w:rPr>
        <w:t xml:space="preserve"> </w:t>
      </w:r>
      <w:r w:rsidRPr="00285D0F">
        <w:rPr>
          <w:rFonts w:cs="Arial"/>
          <w:sz w:val="24"/>
          <w:szCs w:val="24"/>
        </w:rPr>
        <w:t>оверену од стране</w:t>
      </w:r>
      <w:r w:rsidRPr="00285D0F">
        <w:rPr>
          <w:rFonts w:cs="Arial"/>
          <w:sz w:val="24"/>
          <w:szCs w:val="24"/>
          <w:lang w:val="sr-Latn-CS"/>
        </w:rPr>
        <w:t xml:space="preserve">  </w:t>
      </w:r>
      <w:r w:rsidRPr="00285D0F">
        <w:rPr>
          <w:rFonts w:cs="Arial"/>
          <w:sz w:val="24"/>
          <w:szCs w:val="24"/>
        </w:rPr>
        <w:t>пословне</w:t>
      </w:r>
      <w:r w:rsidRPr="00285D0F">
        <w:rPr>
          <w:rFonts w:cs="Arial"/>
          <w:sz w:val="24"/>
          <w:szCs w:val="24"/>
          <w:lang w:val="sr-Latn-CS"/>
        </w:rPr>
        <w:t xml:space="preserve"> </w:t>
      </w:r>
      <w:r w:rsidRPr="00285D0F">
        <w:rPr>
          <w:rFonts w:cs="Arial"/>
          <w:sz w:val="24"/>
          <w:szCs w:val="24"/>
        </w:rPr>
        <w:t>банке</w:t>
      </w:r>
      <w:r w:rsidRPr="00285D0F">
        <w:rPr>
          <w:rFonts w:cs="Arial"/>
          <w:sz w:val="24"/>
          <w:szCs w:val="24"/>
          <w:lang w:val="sr-Latn-CS"/>
        </w:rPr>
        <w:t xml:space="preserve"> </w:t>
      </w:r>
      <w:r w:rsidRPr="00285D0F">
        <w:rPr>
          <w:rFonts w:cs="Arial"/>
          <w:sz w:val="24"/>
          <w:szCs w:val="24"/>
          <w:lang w:val="sr-Cyrl-RS"/>
        </w:rPr>
        <w:t>на дан издавања менице и меничног овлашћења (потребно је да се поклапају датум са меничног овлашчења и датум овере банке на фотокопији депо картона)</w:t>
      </w:r>
      <w:r w:rsidRPr="00285D0F">
        <w:rPr>
          <w:rFonts w:cs="Arial"/>
          <w:sz w:val="24"/>
          <w:szCs w:val="24"/>
        </w:rPr>
        <w:t>,</w:t>
      </w:r>
    </w:p>
    <w:p w:rsidR="00234A3F" w:rsidRPr="00285D0F" w:rsidRDefault="00234A3F" w:rsidP="00A24507">
      <w:pPr>
        <w:numPr>
          <w:ilvl w:val="0"/>
          <w:numId w:val="31"/>
        </w:numPr>
        <w:spacing w:before="0"/>
        <w:ind w:left="284" w:firstLine="0"/>
        <w:rPr>
          <w:rFonts w:cs="Arial"/>
          <w:sz w:val="24"/>
          <w:szCs w:val="24"/>
        </w:rPr>
      </w:pPr>
      <w:r w:rsidRPr="00285D0F">
        <w:rPr>
          <w:rFonts w:cs="Arial"/>
          <w:sz w:val="24"/>
          <w:szCs w:val="24"/>
        </w:rPr>
        <w:t>фотокопију ОП обрасца</w:t>
      </w:r>
      <w:r w:rsidRPr="00285D0F">
        <w:rPr>
          <w:rFonts w:cs="Arial"/>
          <w:sz w:val="24"/>
          <w:szCs w:val="24"/>
          <w:lang w:val="sr-Cyrl-RS"/>
        </w:rPr>
        <w:t>,</w:t>
      </w:r>
    </w:p>
    <w:p w:rsidR="00234A3F" w:rsidRPr="00285D0F" w:rsidRDefault="00234A3F" w:rsidP="00A24507">
      <w:pPr>
        <w:numPr>
          <w:ilvl w:val="0"/>
          <w:numId w:val="31"/>
        </w:numPr>
        <w:spacing w:before="0"/>
        <w:ind w:left="284" w:firstLine="0"/>
        <w:rPr>
          <w:rFonts w:cs="Arial"/>
          <w:sz w:val="24"/>
          <w:szCs w:val="24"/>
        </w:rPr>
      </w:pPr>
      <w:r w:rsidRPr="00285D0F">
        <w:rPr>
          <w:rFonts w:cs="Arial"/>
          <w:sz w:val="24"/>
          <w:szCs w:val="24"/>
          <w:lang w:val="sr-Cyrl-RS"/>
        </w:rPr>
        <w:t>д</w:t>
      </w:r>
      <w:r w:rsidRPr="00285D0F">
        <w:rPr>
          <w:rFonts w:cs="Arial"/>
          <w:sz w:val="24"/>
          <w:szCs w:val="24"/>
        </w:rPr>
        <w:t xml:space="preserve">оказ о регистрацији менице у Регистру меница Народне банке Србије (фотокопија  Захтева за регистрацију менице овереног од стране пословне банке која </w:t>
      </w:r>
      <w:r w:rsidRPr="00285D0F">
        <w:rPr>
          <w:rFonts w:cs="Arial"/>
          <w:sz w:val="24"/>
          <w:szCs w:val="24"/>
          <w:lang w:val="sr-Cyrl-RS"/>
        </w:rPr>
        <w:t>је</w:t>
      </w:r>
      <w:r w:rsidRPr="00285D0F">
        <w:rPr>
          <w:rFonts w:cs="Arial"/>
          <w:sz w:val="24"/>
          <w:szCs w:val="24"/>
        </w:rPr>
        <w:t xml:space="preserve"> изврши</w:t>
      </w:r>
      <w:r w:rsidRPr="00285D0F">
        <w:rPr>
          <w:rFonts w:cs="Arial"/>
          <w:sz w:val="24"/>
          <w:szCs w:val="24"/>
          <w:lang w:val="sr-Cyrl-RS"/>
        </w:rPr>
        <w:t>ла</w:t>
      </w:r>
      <w:r w:rsidRPr="00285D0F">
        <w:rPr>
          <w:rFonts w:cs="Arial"/>
          <w:sz w:val="24"/>
          <w:szCs w:val="24"/>
        </w:rPr>
        <w:t xml:space="preserve"> регистрацију менице или извод са интернет странице Регистра меница и овлашћења НБС)</w:t>
      </w:r>
      <w:r w:rsidRPr="00285D0F">
        <w:rPr>
          <w:rFonts w:cs="Arial"/>
          <w:sz w:val="24"/>
          <w:szCs w:val="24"/>
          <w:lang w:val="sr-Cyrl-RS"/>
        </w:rPr>
        <w:t>.</w:t>
      </w:r>
      <w:r w:rsidRPr="00285D0F">
        <w:rPr>
          <w:rFonts w:cs="Arial"/>
          <w:sz w:val="24"/>
          <w:szCs w:val="24"/>
        </w:rPr>
        <w:t xml:space="preserve"> </w:t>
      </w:r>
    </w:p>
    <w:p w:rsidR="00234A3F" w:rsidRPr="00285D0F" w:rsidRDefault="00234A3F" w:rsidP="00234A3F">
      <w:pPr>
        <w:rPr>
          <w:rFonts w:cs="Arial"/>
          <w:sz w:val="24"/>
          <w:szCs w:val="24"/>
        </w:rPr>
      </w:pPr>
      <w:r w:rsidRPr="00285D0F">
        <w:rPr>
          <w:rFonts w:cs="Arial"/>
          <w:sz w:val="24"/>
          <w:szCs w:val="24"/>
        </w:rPr>
        <w:t xml:space="preserve">Примљена меница може се попунити и наплатити у целости у складу са меничним писмом – овлашћењем, у случају неиспуњења обавеза по било ком члану овог </w:t>
      </w:r>
      <w:r w:rsidRPr="00285D0F">
        <w:rPr>
          <w:rFonts w:cs="Arial"/>
          <w:sz w:val="24"/>
          <w:szCs w:val="24"/>
          <w:lang w:val="sr-Cyrl-RS"/>
        </w:rPr>
        <w:t>оквирног споразума</w:t>
      </w:r>
      <w:r w:rsidRPr="00285D0F">
        <w:rPr>
          <w:rFonts w:cs="Arial"/>
          <w:sz w:val="24"/>
          <w:szCs w:val="24"/>
        </w:rPr>
        <w:t xml:space="preserve">, као и у случају раскида </w:t>
      </w:r>
      <w:r w:rsidRPr="00285D0F">
        <w:rPr>
          <w:rFonts w:cs="Arial"/>
          <w:sz w:val="24"/>
          <w:szCs w:val="24"/>
          <w:lang w:val="sr-Cyrl-RS"/>
        </w:rPr>
        <w:t>оквирног споразума</w:t>
      </w:r>
      <w:r w:rsidRPr="00285D0F">
        <w:rPr>
          <w:rFonts w:cs="Arial"/>
          <w:sz w:val="24"/>
          <w:szCs w:val="24"/>
        </w:rPr>
        <w:t>.</w:t>
      </w:r>
    </w:p>
    <w:p w:rsidR="00234A3F" w:rsidRPr="00285D0F" w:rsidRDefault="00234A3F" w:rsidP="00234A3F">
      <w:pPr>
        <w:rPr>
          <w:rFonts w:cs="Arial"/>
          <w:sz w:val="24"/>
          <w:szCs w:val="24"/>
        </w:rPr>
      </w:pPr>
      <w:r w:rsidRPr="00285D0F">
        <w:rPr>
          <w:rFonts w:cs="Arial"/>
          <w:sz w:val="24"/>
          <w:szCs w:val="24"/>
        </w:rPr>
        <w:t>Достављање менице као гаранције за добро извршење посла представља одложни услов, тако да правно дејство овог</w:t>
      </w:r>
      <w:r w:rsidRPr="00285D0F">
        <w:rPr>
          <w:rFonts w:cs="Arial"/>
          <w:sz w:val="24"/>
          <w:szCs w:val="24"/>
          <w:lang w:val="sr-Cyrl-RS"/>
        </w:rPr>
        <w:t xml:space="preserve"> оквирног споразума</w:t>
      </w:r>
      <w:r w:rsidRPr="00285D0F">
        <w:rPr>
          <w:rFonts w:cs="Arial"/>
          <w:sz w:val="24"/>
          <w:szCs w:val="24"/>
        </w:rPr>
        <w:t xml:space="preserve"> не настаје док се одложни услов не испуни.</w:t>
      </w:r>
    </w:p>
    <w:p w:rsidR="00234A3F" w:rsidRPr="00285D0F" w:rsidRDefault="00234A3F" w:rsidP="00234A3F">
      <w:pPr>
        <w:tabs>
          <w:tab w:val="left" w:pos="567"/>
        </w:tabs>
        <w:rPr>
          <w:rFonts w:cs="Arial"/>
          <w:sz w:val="24"/>
          <w:szCs w:val="24"/>
          <w:lang w:val="sr-Latn-CS"/>
        </w:rPr>
      </w:pPr>
      <w:r w:rsidRPr="00285D0F">
        <w:rPr>
          <w:rFonts w:cs="Arial"/>
          <w:sz w:val="24"/>
          <w:szCs w:val="24"/>
        </w:rPr>
        <w:t>По</w:t>
      </w:r>
      <w:r w:rsidRPr="00285D0F">
        <w:rPr>
          <w:rFonts w:cs="Arial"/>
          <w:sz w:val="24"/>
          <w:szCs w:val="24"/>
          <w:lang w:val="sr-Latn-CS"/>
        </w:rPr>
        <w:t xml:space="preserve"> </w:t>
      </w:r>
      <w:r w:rsidRPr="00285D0F">
        <w:rPr>
          <w:rFonts w:cs="Arial"/>
          <w:sz w:val="24"/>
          <w:szCs w:val="24"/>
        </w:rPr>
        <w:t>истеку</w:t>
      </w:r>
      <w:r w:rsidRPr="00285D0F">
        <w:rPr>
          <w:rFonts w:cs="Arial"/>
          <w:sz w:val="24"/>
          <w:szCs w:val="24"/>
          <w:lang w:val="sr-Latn-CS"/>
        </w:rPr>
        <w:t xml:space="preserve"> </w:t>
      </w:r>
      <w:r w:rsidRPr="00285D0F">
        <w:rPr>
          <w:rFonts w:cs="Arial"/>
          <w:sz w:val="24"/>
          <w:szCs w:val="24"/>
        </w:rPr>
        <w:t>важности</w:t>
      </w:r>
      <w:r w:rsidRPr="00285D0F">
        <w:rPr>
          <w:rFonts w:cs="Arial"/>
          <w:sz w:val="24"/>
          <w:szCs w:val="24"/>
          <w:lang w:val="sr-Latn-CS"/>
        </w:rPr>
        <w:t xml:space="preserve"> </w:t>
      </w:r>
      <w:r w:rsidRPr="00285D0F">
        <w:rPr>
          <w:rFonts w:cs="Arial"/>
          <w:sz w:val="24"/>
          <w:szCs w:val="24"/>
        </w:rPr>
        <w:t>оквирног споразума</w:t>
      </w:r>
      <w:r w:rsidRPr="00285D0F">
        <w:rPr>
          <w:rFonts w:cs="Arial"/>
          <w:sz w:val="24"/>
          <w:szCs w:val="24"/>
          <w:lang w:val="sr-Latn-CS"/>
        </w:rPr>
        <w:t xml:space="preserve">, </w:t>
      </w:r>
      <w:r w:rsidRPr="00285D0F">
        <w:rPr>
          <w:rFonts w:cs="Arial"/>
          <w:sz w:val="24"/>
          <w:szCs w:val="24"/>
        </w:rPr>
        <w:t>уколико</w:t>
      </w:r>
      <w:r w:rsidRPr="00285D0F">
        <w:rPr>
          <w:rFonts w:cs="Arial"/>
          <w:sz w:val="24"/>
          <w:szCs w:val="24"/>
          <w:lang w:val="sr-Latn-CS"/>
        </w:rPr>
        <w:t xml:space="preserve"> </w:t>
      </w:r>
      <w:r w:rsidRPr="00285D0F">
        <w:rPr>
          <w:rFonts w:cs="Arial"/>
          <w:sz w:val="24"/>
          <w:szCs w:val="24"/>
        </w:rPr>
        <w:t>је</w:t>
      </w:r>
      <w:r w:rsidRPr="00285D0F">
        <w:rPr>
          <w:rFonts w:cs="Arial"/>
          <w:sz w:val="24"/>
          <w:szCs w:val="24"/>
          <w:lang w:val="sr-Latn-CS"/>
        </w:rPr>
        <w:t xml:space="preserve"> </w:t>
      </w:r>
      <w:r w:rsidRPr="00285D0F">
        <w:rPr>
          <w:rFonts w:cs="Arial"/>
          <w:sz w:val="24"/>
          <w:szCs w:val="24"/>
          <w:lang w:val="sr-Cyrl-RS"/>
        </w:rPr>
        <w:t>Понуђач</w:t>
      </w:r>
      <w:r w:rsidRPr="00285D0F">
        <w:rPr>
          <w:rFonts w:cs="Arial"/>
          <w:sz w:val="24"/>
          <w:szCs w:val="24"/>
          <w:lang w:val="sr-Latn-CS"/>
        </w:rPr>
        <w:t xml:space="preserve"> </w:t>
      </w:r>
      <w:r w:rsidRPr="00285D0F">
        <w:rPr>
          <w:rFonts w:cs="Arial"/>
          <w:sz w:val="24"/>
          <w:szCs w:val="24"/>
        </w:rPr>
        <w:t>испунио</w:t>
      </w:r>
      <w:r w:rsidRPr="00285D0F">
        <w:rPr>
          <w:rFonts w:cs="Arial"/>
          <w:sz w:val="24"/>
          <w:szCs w:val="24"/>
          <w:lang w:val="sr-Latn-CS"/>
        </w:rPr>
        <w:t xml:space="preserve"> </w:t>
      </w:r>
      <w:r w:rsidRPr="00285D0F">
        <w:rPr>
          <w:rFonts w:cs="Arial"/>
          <w:sz w:val="24"/>
          <w:szCs w:val="24"/>
        </w:rPr>
        <w:t>све</w:t>
      </w:r>
      <w:r w:rsidRPr="00285D0F">
        <w:rPr>
          <w:rFonts w:cs="Arial"/>
          <w:sz w:val="24"/>
          <w:szCs w:val="24"/>
          <w:lang w:val="sr-Latn-CS"/>
        </w:rPr>
        <w:t xml:space="preserve">  </w:t>
      </w:r>
      <w:r w:rsidRPr="00285D0F">
        <w:rPr>
          <w:rFonts w:cs="Arial"/>
          <w:sz w:val="24"/>
          <w:szCs w:val="24"/>
        </w:rPr>
        <w:t>обавезе</w:t>
      </w:r>
      <w:r w:rsidRPr="00285D0F">
        <w:rPr>
          <w:rFonts w:cs="Arial"/>
          <w:sz w:val="24"/>
          <w:szCs w:val="24"/>
          <w:lang w:val="sr-Cyrl-RS"/>
        </w:rPr>
        <w:t xml:space="preserve"> из оквирног споразума</w:t>
      </w:r>
      <w:r w:rsidRPr="00285D0F">
        <w:rPr>
          <w:rFonts w:cs="Arial"/>
          <w:sz w:val="24"/>
          <w:szCs w:val="24"/>
          <w:lang w:val="sr-Latn-CS"/>
        </w:rPr>
        <w:t xml:space="preserve">, </w:t>
      </w:r>
      <w:r w:rsidRPr="00285D0F">
        <w:rPr>
          <w:rFonts w:cs="Arial"/>
          <w:sz w:val="24"/>
          <w:szCs w:val="24"/>
          <w:lang w:val="sr-Cyrl-RS"/>
        </w:rPr>
        <w:t>Наручилац</w:t>
      </w:r>
      <w:r w:rsidRPr="00285D0F">
        <w:rPr>
          <w:rFonts w:cs="Arial"/>
          <w:sz w:val="24"/>
          <w:szCs w:val="24"/>
          <w:lang w:val="sr-Latn-CS"/>
        </w:rPr>
        <w:t xml:space="preserve"> </w:t>
      </w:r>
      <w:r w:rsidRPr="00285D0F">
        <w:rPr>
          <w:rFonts w:cs="Arial"/>
          <w:sz w:val="24"/>
          <w:szCs w:val="24"/>
        </w:rPr>
        <w:t>је</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обавези</w:t>
      </w:r>
      <w:r w:rsidRPr="00285D0F">
        <w:rPr>
          <w:rFonts w:cs="Arial"/>
          <w:sz w:val="24"/>
          <w:szCs w:val="24"/>
          <w:lang w:val="sr-Latn-CS"/>
        </w:rPr>
        <w:t xml:space="preserve"> </w:t>
      </w:r>
      <w:r w:rsidRPr="00285D0F">
        <w:rPr>
          <w:rFonts w:cs="Arial"/>
          <w:sz w:val="24"/>
          <w:szCs w:val="24"/>
        </w:rPr>
        <w:t>да</w:t>
      </w:r>
      <w:r w:rsidRPr="00285D0F">
        <w:rPr>
          <w:rFonts w:cs="Arial"/>
          <w:sz w:val="24"/>
          <w:szCs w:val="24"/>
          <w:lang w:val="sr-Latn-CS"/>
        </w:rPr>
        <w:t xml:space="preserve"> </w:t>
      </w:r>
      <w:r w:rsidRPr="00285D0F">
        <w:rPr>
          <w:rFonts w:cs="Arial"/>
          <w:sz w:val="24"/>
          <w:szCs w:val="24"/>
        </w:rPr>
        <w:t>врати</w:t>
      </w:r>
      <w:r w:rsidRPr="00285D0F">
        <w:rPr>
          <w:rFonts w:cs="Arial"/>
          <w:sz w:val="24"/>
          <w:szCs w:val="24"/>
          <w:lang w:val="sr-Latn-CS"/>
        </w:rPr>
        <w:t xml:space="preserve"> </w:t>
      </w:r>
      <w:r w:rsidRPr="00285D0F">
        <w:rPr>
          <w:rFonts w:cs="Arial"/>
          <w:sz w:val="24"/>
          <w:szCs w:val="24"/>
        </w:rPr>
        <w:t>достављену</w:t>
      </w:r>
      <w:r w:rsidRPr="00285D0F">
        <w:rPr>
          <w:rFonts w:cs="Arial"/>
          <w:sz w:val="24"/>
          <w:szCs w:val="24"/>
          <w:lang w:val="sr-Latn-CS"/>
        </w:rPr>
        <w:t xml:space="preserve"> </w:t>
      </w:r>
      <w:r w:rsidRPr="00285D0F">
        <w:rPr>
          <w:rFonts w:cs="Arial"/>
          <w:sz w:val="24"/>
          <w:szCs w:val="24"/>
        </w:rPr>
        <w:t>бланко</w:t>
      </w:r>
      <w:r w:rsidRPr="00285D0F">
        <w:rPr>
          <w:rFonts w:cs="Arial"/>
          <w:sz w:val="24"/>
          <w:szCs w:val="24"/>
          <w:lang w:val="sr-Latn-CS"/>
        </w:rPr>
        <w:t xml:space="preserve"> </w:t>
      </w:r>
      <w:r w:rsidRPr="00285D0F">
        <w:rPr>
          <w:rFonts w:cs="Arial"/>
          <w:sz w:val="24"/>
          <w:szCs w:val="24"/>
        </w:rPr>
        <w:t>сопствену</w:t>
      </w:r>
      <w:r w:rsidRPr="00285D0F">
        <w:rPr>
          <w:rFonts w:cs="Arial"/>
          <w:sz w:val="24"/>
          <w:szCs w:val="24"/>
          <w:lang w:val="sr-Latn-CS"/>
        </w:rPr>
        <w:t xml:space="preserve"> </w:t>
      </w:r>
      <w:r w:rsidRPr="00285D0F">
        <w:rPr>
          <w:rFonts w:cs="Arial"/>
          <w:sz w:val="24"/>
          <w:szCs w:val="24"/>
        </w:rPr>
        <w:t>меницу</w:t>
      </w:r>
      <w:r w:rsidRPr="00285D0F">
        <w:rPr>
          <w:rFonts w:cs="Arial"/>
          <w:sz w:val="24"/>
          <w:szCs w:val="24"/>
          <w:lang w:val="sr-Latn-CS"/>
        </w:rPr>
        <w:t>.</w:t>
      </w:r>
    </w:p>
    <w:p w:rsidR="00A24507" w:rsidRPr="00285D0F" w:rsidRDefault="00A24507" w:rsidP="00A24507">
      <w:pPr>
        <w:spacing w:before="0" w:after="120"/>
        <w:rPr>
          <w:rFonts w:eastAsia="TimesNewRomanPSMT" w:cs="Arial"/>
          <w:b/>
          <w:sz w:val="24"/>
          <w:szCs w:val="24"/>
          <w:lang w:val="sr-Cyrl-CS"/>
        </w:rPr>
      </w:pPr>
      <w:r w:rsidRPr="00285D0F">
        <w:rPr>
          <w:rFonts w:eastAsia="TimesNewRomanPSMT" w:cs="Arial"/>
          <w:b/>
          <w:sz w:val="24"/>
          <w:szCs w:val="24"/>
          <w:lang w:val="sr-Cyrl-CS"/>
        </w:rPr>
        <w:t>Средство финансијског обезбеђења за добро извршење посла  гласи на Јавно предузеће „Електропривреда Србије“ Београд, Царице Милице 2, 11000 Београд</w:t>
      </w:r>
      <w:r w:rsidR="00F97911" w:rsidRPr="00285D0F">
        <w:rPr>
          <w:rFonts w:eastAsia="TimesNewRomanPSMT" w:cs="Arial"/>
          <w:b/>
          <w:sz w:val="24"/>
          <w:szCs w:val="24"/>
          <w:lang w:val="sr-Cyrl-CS"/>
        </w:rPr>
        <w:t xml:space="preserve">, ПИБ 103920327 </w:t>
      </w:r>
      <w:r w:rsidRPr="00285D0F">
        <w:rPr>
          <w:rFonts w:eastAsia="TimesNewRomanPSMT" w:cs="Arial"/>
          <w:b/>
          <w:sz w:val="24"/>
          <w:szCs w:val="24"/>
          <w:lang w:val="sr-Cyrl-CS"/>
        </w:rPr>
        <w:t>, и доставља се лично или поштом на адресу:</w:t>
      </w:r>
      <w:r w:rsidRPr="00285D0F">
        <w:rPr>
          <w:rFonts w:eastAsia="TimesNewRomanPSMT" w:cs="Arial"/>
          <w:b/>
          <w:sz w:val="24"/>
          <w:szCs w:val="24"/>
        </w:rPr>
        <w:t xml:space="preserve"> </w:t>
      </w:r>
      <w:r w:rsidR="00AA12EF" w:rsidRPr="00285D0F">
        <w:rPr>
          <w:rFonts w:eastAsia="TimesNewRomanPSMT" w:cs="Arial"/>
          <w:b/>
          <w:sz w:val="24"/>
          <w:szCs w:val="24"/>
          <w:lang w:val="sr-Cyrl-RS"/>
        </w:rPr>
        <w:t>Одељење за набавке</w:t>
      </w:r>
      <w:r w:rsidR="00CF6BF1" w:rsidRPr="00285D0F">
        <w:rPr>
          <w:rFonts w:eastAsia="TimesNewRomanPSMT" w:cs="Arial"/>
          <w:b/>
          <w:sz w:val="24"/>
          <w:szCs w:val="24"/>
        </w:rPr>
        <w:t xml:space="preserve"> </w:t>
      </w:r>
      <w:r w:rsidRPr="00285D0F">
        <w:rPr>
          <w:rFonts w:cs="Arial"/>
          <w:b/>
          <w:sz w:val="24"/>
          <w:szCs w:val="24"/>
          <w:lang w:val="sr-Cyrl-CS"/>
        </w:rPr>
        <w:t>Техничког центра Ниш,</w:t>
      </w:r>
      <w:r w:rsidRPr="00285D0F">
        <w:rPr>
          <w:rFonts w:cs="Arial"/>
          <w:b/>
          <w:sz w:val="24"/>
          <w:szCs w:val="24"/>
        </w:rPr>
        <w:t xml:space="preserve"> </w:t>
      </w:r>
      <w:r w:rsidRPr="00285D0F">
        <w:rPr>
          <w:rFonts w:cs="Arial"/>
          <w:b/>
          <w:sz w:val="24"/>
          <w:szCs w:val="24"/>
          <w:lang w:val="sr-Cyrl-CS"/>
        </w:rPr>
        <w:t>Бул. др Зорана Ђинђића бр. 46а, 18000 Ниш</w:t>
      </w:r>
      <w:r w:rsidRPr="00285D0F">
        <w:rPr>
          <w:rFonts w:eastAsia="TimesNewRomanPSMT" w:cs="Arial"/>
          <w:b/>
          <w:sz w:val="24"/>
          <w:szCs w:val="24"/>
          <w:lang w:val="sr-Cyrl-CS"/>
        </w:rPr>
        <w:t>, са назнаком: Средство финансијског обезбеђења за добро извршење посла, за ЈН бр. 8400/0001/2017.</w:t>
      </w:r>
    </w:p>
    <w:p w:rsidR="00A24507" w:rsidRPr="00285D0F" w:rsidRDefault="00A24507" w:rsidP="00234A3F">
      <w:pPr>
        <w:tabs>
          <w:tab w:val="left" w:pos="567"/>
        </w:tabs>
        <w:rPr>
          <w:rFonts w:cs="Arial"/>
          <w:sz w:val="24"/>
          <w:szCs w:val="24"/>
          <w:lang w:val="sr-Latn-CS"/>
        </w:rPr>
      </w:pPr>
    </w:p>
    <w:p w:rsidR="00A24507" w:rsidRPr="00285D0F" w:rsidRDefault="00234A3F" w:rsidP="00A24507">
      <w:pPr>
        <w:spacing w:before="0"/>
        <w:rPr>
          <w:rFonts w:cs="Arial"/>
          <w:b/>
          <w:sz w:val="24"/>
          <w:szCs w:val="24"/>
          <w:u w:val="single"/>
          <w:lang w:val="sr-Cyrl-CS"/>
        </w:rPr>
      </w:pPr>
      <w:r w:rsidRPr="00285D0F">
        <w:rPr>
          <w:rFonts w:eastAsia="TimesNewRomanPSMT" w:cs="Arial"/>
          <w:b/>
          <w:bCs/>
          <w:sz w:val="24"/>
          <w:szCs w:val="24"/>
          <w:lang w:val="sr-Cyrl-RS"/>
        </w:rPr>
        <w:t>6.1</w:t>
      </w:r>
      <w:r w:rsidR="00E4524E" w:rsidRPr="00285D0F">
        <w:rPr>
          <w:rFonts w:eastAsia="TimesNewRomanPSMT" w:cs="Arial"/>
          <w:b/>
          <w:bCs/>
          <w:sz w:val="24"/>
          <w:szCs w:val="24"/>
          <w:lang w:val="sr-Cyrl-RS"/>
        </w:rPr>
        <w:t>8</w:t>
      </w:r>
      <w:r w:rsidRPr="00285D0F">
        <w:rPr>
          <w:rFonts w:eastAsia="TimesNewRomanPSMT" w:cs="Arial"/>
          <w:b/>
          <w:bCs/>
          <w:sz w:val="24"/>
          <w:szCs w:val="24"/>
          <w:lang w:val="sr-Cyrl-RS"/>
        </w:rPr>
        <w:t xml:space="preserve">.3  </w:t>
      </w:r>
      <w:r w:rsidR="00DD1BB0" w:rsidRPr="00285D0F">
        <w:rPr>
          <w:rFonts w:cs="Arial"/>
          <w:b/>
          <w:sz w:val="24"/>
          <w:szCs w:val="24"/>
        </w:rPr>
        <w:t>СФО</w:t>
      </w:r>
      <w:r w:rsidR="00DD1BB0" w:rsidRPr="00285D0F">
        <w:rPr>
          <w:rFonts w:cs="Arial"/>
          <w:b/>
          <w:sz w:val="24"/>
          <w:szCs w:val="24"/>
          <w:lang w:val="sr-Latn-CS"/>
        </w:rPr>
        <w:t xml:space="preserve"> </w:t>
      </w:r>
      <w:r w:rsidR="00DD1BB0" w:rsidRPr="00285D0F">
        <w:rPr>
          <w:rFonts w:cs="Arial"/>
          <w:b/>
          <w:sz w:val="24"/>
          <w:szCs w:val="24"/>
        </w:rPr>
        <w:t>за</w:t>
      </w:r>
      <w:r w:rsidR="00DD1BB0" w:rsidRPr="00285D0F">
        <w:rPr>
          <w:rFonts w:cs="Arial"/>
          <w:b/>
          <w:sz w:val="24"/>
          <w:szCs w:val="24"/>
          <w:lang w:val="sr-Latn-CS"/>
        </w:rPr>
        <w:t xml:space="preserve"> </w:t>
      </w:r>
      <w:r w:rsidR="00DD1BB0" w:rsidRPr="00285D0F">
        <w:rPr>
          <w:rFonts w:cs="Arial"/>
          <w:b/>
          <w:sz w:val="24"/>
          <w:szCs w:val="24"/>
          <w:lang w:val="sr-Cyrl-RS"/>
        </w:rPr>
        <w:t>отклањање недостатака у гарантном року:</w:t>
      </w:r>
    </w:p>
    <w:p w:rsidR="00A24507" w:rsidRPr="00285D0F" w:rsidRDefault="00A24507" w:rsidP="00A24507">
      <w:pPr>
        <w:spacing w:before="0" w:after="120"/>
        <w:rPr>
          <w:rFonts w:cs="Arial"/>
          <w:b/>
          <w:sz w:val="24"/>
          <w:szCs w:val="24"/>
          <w:u w:val="single"/>
          <w:lang w:val="sr-Cyrl-CS"/>
        </w:rPr>
      </w:pPr>
    </w:p>
    <w:p w:rsidR="00A24507" w:rsidRPr="00285D0F" w:rsidRDefault="00A24507" w:rsidP="001C03D2">
      <w:pPr>
        <w:spacing w:before="0"/>
        <w:rPr>
          <w:rFonts w:cs="Arial"/>
          <w:b/>
          <w:sz w:val="24"/>
          <w:szCs w:val="24"/>
          <w:lang w:val="sr-Latn-CS"/>
        </w:rPr>
      </w:pPr>
      <w:r w:rsidRPr="00285D0F">
        <w:rPr>
          <w:rFonts w:cs="Arial"/>
          <w:b/>
          <w:sz w:val="24"/>
          <w:szCs w:val="24"/>
          <w:lang w:val="sr-Cyrl-RS"/>
        </w:rPr>
        <w:t>Изабарани понуђач је</w:t>
      </w:r>
      <w:r w:rsidRPr="00285D0F">
        <w:rPr>
          <w:rFonts w:cs="Arial"/>
          <w:b/>
          <w:sz w:val="24"/>
          <w:szCs w:val="24"/>
          <w:lang w:val="sr-Latn-CS"/>
        </w:rPr>
        <w:t xml:space="preserve"> обавез</w:t>
      </w:r>
      <w:r w:rsidRPr="00285D0F">
        <w:rPr>
          <w:rFonts w:cs="Arial"/>
          <w:b/>
          <w:sz w:val="24"/>
          <w:szCs w:val="24"/>
          <w:lang w:val="sr-Cyrl-RS"/>
        </w:rPr>
        <w:t>ан да</w:t>
      </w:r>
      <w:r w:rsidRPr="00285D0F">
        <w:rPr>
          <w:rFonts w:cs="Arial"/>
          <w:b/>
          <w:sz w:val="24"/>
          <w:szCs w:val="24"/>
          <w:lang w:val="sr-Latn-CS"/>
        </w:rPr>
        <w:t xml:space="preserve"> </w:t>
      </w:r>
      <w:r w:rsidRPr="00285D0F">
        <w:rPr>
          <w:rFonts w:cs="Arial"/>
          <w:b/>
          <w:sz w:val="24"/>
          <w:szCs w:val="24"/>
          <w:lang w:val="sr-Cyrl-CS"/>
        </w:rPr>
        <w:t>Наручиоцу достави:</w:t>
      </w:r>
    </w:p>
    <w:p w:rsidR="00A24507" w:rsidRPr="00285D0F" w:rsidRDefault="00A24507" w:rsidP="001C03D2">
      <w:pPr>
        <w:pStyle w:val="Pasussalistom"/>
        <w:numPr>
          <w:ilvl w:val="0"/>
          <w:numId w:val="40"/>
        </w:numPr>
        <w:jc w:val="both"/>
        <w:rPr>
          <w:rFonts w:cs="Arial"/>
          <w:sz w:val="24"/>
          <w:szCs w:val="24"/>
        </w:rPr>
      </w:pPr>
      <w:r w:rsidRPr="00285D0F">
        <w:rPr>
          <w:rFonts w:cs="Arial"/>
          <w:sz w:val="24"/>
          <w:szCs w:val="24"/>
        </w:rPr>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A24507" w:rsidRPr="00285D0F" w:rsidRDefault="00A24507" w:rsidP="001C03D2">
      <w:pPr>
        <w:pStyle w:val="Pasussalistom"/>
        <w:numPr>
          <w:ilvl w:val="0"/>
          <w:numId w:val="40"/>
        </w:numPr>
        <w:jc w:val="both"/>
        <w:rPr>
          <w:rFonts w:cs="Arial"/>
          <w:sz w:val="24"/>
          <w:szCs w:val="24"/>
        </w:rPr>
      </w:pPr>
      <w:r w:rsidRPr="00285D0F">
        <w:rPr>
          <w:rFonts w:cs="Arial"/>
          <w:sz w:val="24"/>
          <w:szCs w:val="24"/>
        </w:rPr>
        <w:t xml:space="preserve">менично писмо – овлашћење којим </w:t>
      </w:r>
      <w:r w:rsidRPr="00285D0F">
        <w:rPr>
          <w:rFonts w:cs="Arial"/>
          <w:sz w:val="24"/>
          <w:szCs w:val="24"/>
          <w:lang w:val="sr-Cyrl-CS"/>
        </w:rPr>
        <w:t>Понуђач добара</w:t>
      </w:r>
      <w:r w:rsidRPr="00285D0F">
        <w:rPr>
          <w:rFonts w:cs="Arial"/>
          <w:sz w:val="24"/>
          <w:szCs w:val="24"/>
        </w:rPr>
        <w:t xml:space="preserve"> овлашћује </w:t>
      </w:r>
      <w:r w:rsidRPr="00285D0F">
        <w:rPr>
          <w:rFonts w:cs="Arial"/>
          <w:sz w:val="24"/>
          <w:szCs w:val="24"/>
          <w:lang w:val="sr-Cyrl-CS"/>
        </w:rPr>
        <w:t xml:space="preserve">Наручиоца </w:t>
      </w:r>
      <w:r w:rsidRPr="00285D0F">
        <w:rPr>
          <w:rFonts w:cs="Arial"/>
          <w:sz w:val="24"/>
          <w:szCs w:val="24"/>
        </w:rPr>
        <w:t xml:space="preserve">да може наплатити меницу на износ од 5% од </w:t>
      </w:r>
      <w:r w:rsidRPr="00285D0F">
        <w:rPr>
          <w:rFonts w:cs="Arial"/>
          <w:sz w:val="24"/>
          <w:szCs w:val="24"/>
          <w:lang w:val="sr-Cyrl-CS"/>
        </w:rPr>
        <w:t>вредности Оквирног споразума</w:t>
      </w:r>
      <w:r w:rsidRPr="00285D0F">
        <w:rPr>
          <w:rFonts w:cs="Arial"/>
          <w:sz w:val="24"/>
          <w:szCs w:val="24"/>
        </w:rPr>
        <w:t xml:space="preserve"> (без ПДВ-а) у року који је </w:t>
      </w:r>
      <w:r w:rsidRPr="00285D0F">
        <w:rPr>
          <w:rFonts w:cs="Arial"/>
          <w:sz w:val="24"/>
          <w:szCs w:val="24"/>
          <w:lang w:val="sr-Cyrl-RS"/>
        </w:rPr>
        <w:t>30 (тридесет)</w:t>
      </w:r>
      <w:r w:rsidRPr="00285D0F">
        <w:rPr>
          <w:rFonts w:cs="Arial"/>
          <w:sz w:val="24"/>
          <w:szCs w:val="24"/>
        </w:rPr>
        <w:t xml:space="preserve"> дана дужи од гарантног рока, с тим да евентуални продужетак гарантног рока има за последицу и продужење рока важења менице и меничног овлашћења,</w:t>
      </w:r>
    </w:p>
    <w:p w:rsidR="00A24507" w:rsidRPr="00285D0F" w:rsidRDefault="00A24507" w:rsidP="001C03D2">
      <w:pPr>
        <w:pStyle w:val="Pasussalistom"/>
        <w:numPr>
          <w:ilvl w:val="0"/>
          <w:numId w:val="40"/>
        </w:numPr>
        <w:jc w:val="both"/>
        <w:rPr>
          <w:rFonts w:cs="Arial"/>
          <w:sz w:val="24"/>
          <w:szCs w:val="24"/>
          <w:lang w:val="sr-Cyrl-CS"/>
        </w:rPr>
      </w:pPr>
      <w:r w:rsidRPr="00285D0F">
        <w:rPr>
          <w:rFonts w:cs="Arial"/>
          <w:sz w:val="24"/>
          <w:szCs w:val="24"/>
          <w:lang w:val="sr-Cyrl-RS"/>
        </w:rPr>
        <w:t xml:space="preserve">фотокопију </w:t>
      </w:r>
      <w:r w:rsidRPr="00285D0F">
        <w:rPr>
          <w:rFonts w:cs="Arial"/>
          <w:sz w:val="24"/>
          <w:szCs w:val="24"/>
          <w:lang w:val="sr-Cyrl-CS"/>
        </w:rPr>
        <w:t xml:space="preserve">важећег картона депонованих потписа овлашћених лица за располагање новчаним средствима понуђача,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rsidR="00A24507" w:rsidRPr="00285D0F" w:rsidRDefault="00A24507" w:rsidP="001C03D2">
      <w:pPr>
        <w:pStyle w:val="Pasussalistom"/>
        <w:numPr>
          <w:ilvl w:val="0"/>
          <w:numId w:val="40"/>
        </w:numPr>
        <w:jc w:val="both"/>
        <w:rPr>
          <w:rFonts w:cs="Arial"/>
          <w:sz w:val="24"/>
          <w:szCs w:val="24"/>
          <w:lang w:val="sr-Cyrl-CS"/>
        </w:rPr>
      </w:pPr>
      <w:r w:rsidRPr="00285D0F">
        <w:rPr>
          <w:rFonts w:cs="Arial"/>
          <w:sz w:val="24"/>
          <w:szCs w:val="24"/>
          <w:lang w:val="sr-Cyrl-CS"/>
        </w:rPr>
        <w:t>фотокопију ОП обрасца,</w:t>
      </w:r>
    </w:p>
    <w:p w:rsidR="00A24507" w:rsidRPr="00285D0F" w:rsidRDefault="00A24507" w:rsidP="001C03D2">
      <w:pPr>
        <w:pStyle w:val="Pasussalistom"/>
        <w:numPr>
          <w:ilvl w:val="0"/>
          <w:numId w:val="40"/>
        </w:numPr>
        <w:jc w:val="both"/>
        <w:rPr>
          <w:rFonts w:cs="Arial"/>
          <w:sz w:val="24"/>
          <w:szCs w:val="24"/>
          <w:lang w:val="sr-Cyrl-CS"/>
        </w:rPr>
      </w:pPr>
      <w:r w:rsidRPr="00285D0F">
        <w:rPr>
          <w:rFonts w:cs="Arial"/>
          <w:sz w:val="24"/>
          <w:szCs w:val="24"/>
          <w:lang w:val="sr-Cyrl-CS"/>
        </w:rPr>
        <w:t xml:space="preserve">доказ о регистрацији менице у Регистру меница Народне банке Србије (фотокопија  Захтева за регистрацију менице овереног од стране </w:t>
      </w:r>
      <w:r w:rsidRPr="00285D0F">
        <w:rPr>
          <w:rFonts w:cs="Arial"/>
          <w:sz w:val="24"/>
          <w:szCs w:val="24"/>
          <w:lang w:val="sr-Cyrl-CS"/>
        </w:rPr>
        <w:lastRenderedPageBreak/>
        <w:t>пословне банке која ће извршити регистрацију менице  или извод са интернет странице Регистра меница и овлашћења НБС).</w:t>
      </w:r>
    </w:p>
    <w:p w:rsidR="00E4524E" w:rsidRPr="00285D0F" w:rsidRDefault="00E4524E" w:rsidP="00E4524E">
      <w:pPr>
        <w:spacing w:before="0"/>
        <w:rPr>
          <w:rFonts w:cs="Arial"/>
          <w:sz w:val="24"/>
          <w:szCs w:val="24"/>
          <w:lang w:val="sr-Latn-CS"/>
        </w:rPr>
      </w:pPr>
      <w:r w:rsidRPr="00285D0F">
        <w:rPr>
          <w:rFonts w:cs="Arial"/>
          <w:sz w:val="24"/>
          <w:szCs w:val="24"/>
          <w:lang w:val="sr-Cyrl-CS"/>
        </w:rPr>
        <w:t>Наручилац је</w:t>
      </w:r>
      <w:r w:rsidRPr="00285D0F">
        <w:rPr>
          <w:rFonts w:cs="Arial"/>
          <w:sz w:val="24"/>
          <w:szCs w:val="24"/>
          <w:lang w:val="sr-Latn-CS"/>
        </w:rPr>
        <w:t xml:space="preserve"> </w:t>
      </w:r>
      <w:r w:rsidRPr="00285D0F">
        <w:rPr>
          <w:rFonts w:cs="Arial"/>
          <w:sz w:val="24"/>
          <w:szCs w:val="24"/>
          <w:lang w:val="sr-Cyrl-CS"/>
        </w:rPr>
        <w:t>овлашћен</w:t>
      </w:r>
      <w:r w:rsidRPr="00285D0F">
        <w:rPr>
          <w:rFonts w:cs="Arial"/>
          <w:sz w:val="24"/>
          <w:szCs w:val="24"/>
          <w:lang w:val="sr-Latn-CS"/>
        </w:rPr>
        <w:t xml:space="preserve"> </w:t>
      </w:r>
      <w:r w:rsidRPr="00285D0F">
        <w:rPr>
          <w:rFonts w:cs="Arial"/>
          <w:sz w:val="24"/>
          <w:szCs w:val="24"/>
          <w:lang w:val="sr-Cyrl-CS"/>
        </w:rPr>
        <w:t>да</w:t>
      </w:r>
      <w:r w:rsidRPr="00285D0F">
        <w:rPr>
          <w:rFonts w:cs="Arial"/>
          <w:sz w:val="24"/>
          <w:szCs w:val="24"/>
          <w:lang w:val="sr-Latn-CS"/>
        </w:rPr>
        <w:t xml:space="preserve"> </w:t>
      </w:r>
      <w:r w:rsidRPr="00285D0F">
        <w:rPr>
          <w:rFonts w:cs="Arial"/>
          <w:sz w:val="24"/>
          <w:szCs w:val="24"/>
          <w:lang w:val="sr-Cyrl-CS"/>
        </w:rPr>
        <w:t>наплати</w:t>
      </w:r>
      <w:r w:rsidRPr="00285D0F">
        <w:rPr>
          <w:rFonts w:cs="Arial"/>
          <w:sz w:val="24"/>
          <w:szCs w:val="24"/>
          <w:lang w:val="sr-Latn-CS"/>
        </w:rPr>
        <w:t xml:space="preserve"> у целости бланко сопствену меницу за отклањање недостатака у гарантном року </w:t>
      </w:r>
      <w:r w:rsidRPr="00285D0F">
        <w:rPr>
          <w:rFonts w:cs="Arial"/>
          <w:sz w:val="24"/>
          <w:szCs w:val="24"/>
          <w:lang w:val="sr-Cyrl-CS"/>
        </w:rPr>
        <w:t>у</w:t>
      </w:r>
      <w:r w:rsidRPr="00285D0F">
        <w:rPr>
          <w:rFonts w:cs="Arial"/>
          <w:sz w:val="24"/>
          <w:szCs w:val="24"/>
          <w:lang w:val="sr-Latn-CS"/>
        </w:rPr>
        <w:t xml:space="preserve"> </w:t>
      </w:r>
      <w:r w:rsidRPr="00285D0F">
        <w:rPr>
          <w:rFonts w:cs="Arial"/>
          <w:sz w:val="24"/>
          <w:szCs w:val="24"/>
          <w:lang w:val="sr-Cyrl-CS"/>
        </w:rPr>
        <w:t>случају</w:t>
      </w:r>
      <w:r w:rsidRPr="00285D0F">
        <w:rPr>
          <w:rFonts w:cs="Arial"/>
          <w:sz w:val="24"/>
          <w:szCs w:val="24"/>
          <w:lang w:val="sr-Latn-CS"/>
        </w:rPr>
        <w:t xml:space="preserve"> </w:t>
      </w:r>
      <w:r w:rsidRPr="00285D0F">
        <w:rPr>
          <w:rFonts w:cs="Arial"/>
          <w:sz w:val="24"/>
          <w:szCs w:val="24"/>
          <w:lang w:val="sr-Cyrl-CS"/>
        </w:rPr>
        <w:t>да</w:t>
      </w:r>
      <w:r w:rsidRPr="00285D0F">
        <w:rPr>
          <w:rFonts w:cs="Arial"/>
          <w:sz w:val="24"/>
          <w:szCs w:val="24"/>
          <w:lang w:val="sr-Latn-CS"/>
        </w:rPr>
        <w:t xml:space="preserve"> </w:t>
      </w:r>
      <w:r w:rsidRPr="00285D0F">
        <w:rPr>
          <w:rFonts w:cs="Arial"/>
          <w:sz w:val="24"/>
          <w:szCs w:val="24"/>
          <w:lang w:val="sr-Cyrl-CS"/>
        </w:rPr>
        <w:t>Продавац не</w:t>
      </w:r>
      <w:r w:rsidRPr="00285D0F">
        <w:rPr>
          <w:rFonts w:cs="Arial"/>
          <w:sz w:val="24"/>
          <w:szCs w:val="24"/>
          <w:lang w:val="sr-Latn-CS"/>
        </w:rPr>
        <w:t xml:space="preserve"> </w:t>
      </w:r>
      <w:r w:rsidRPr="00285D0F">
        <w:rPr>
          <w:rFonts w:cs="Arial"/>
          <w:sz w:val="24"/>
          <w:szCs w:val="24"/>
          <w:lang w:val="sr-Cyrl-CS"/>
        </w:rPr>
        <w:t>испуни</w:t>
      </w:r>
      <w:r w:rsidRPr="00285D0F">
        <w:rPr>
          <w:rFonts w:cs="Arial"/>
          <w:sz w:val="24"/>
          <w:szCs w:val="24"/>
          <w:lang w:val="sr-Latn-CS"/>
        </w:rPr>
        <w:t xml:space="preserve"> </w:t>
      </w:r>
      <w:r w:rsidRPr="00285D0F">
        <w:rPr>
          <w:rFonts w:cs="Arial"/>
          <w:sz w:val="24"/>
          <w:szCs w:val="24"/>
          <w:lang w:val="sr-Cyrl-CS"/>
        </w:rPr>
        <w:t>своје</w:t>
      </w:r>
      <w:r w:rsidRPr="00285D0F">
        <w:rPr>
          <w:rFonts w:cs="Arial"/>
          <w:sz w:val="24"/>
          <w:szCs w:val="24"/>
          <w:lang w:val="sr-Latn-CS"/>
        </w:rPr>
        <w:t xml:space="preserve"> </w:t>
      </w:r>
      <w:r w:rsidRPr="00285D0F">
        <w:rPr>
          <w:rFonts w:cs="Arial"/>
          <w:sz w:val="24"/>
          <w:szCs w:val="24"/>
          <w:lang w:val="sr-Cyrl-CS"/>
        </w:rPr>
        <w:t>уговорне</w:t>
      </w:r>
      <w:r w:rsidRPr="00285D0F">
        <w:rPr>
          <w:rFonts w:cs="Arial"/>
          <w:sz w:val="24"/>
          <w:szCs w:val="24"/>
          <w:lang w:val="sr-Latn-CS"/>
        </w:rPr>
        <w:t xml:space="preserve"> </w:t>
      </w:r>
      <w:r w:rsidRPr="00285D0F">
        <w:rPr>
          <w:rFonts w:cs="Arial"/>
          <w:sz w:val="24"/>
          <w:szCs w:val="24"/>
          <w:lang w:val="sr-Cyrl-CS"/>
        </w:rPr>
        <w:t>обавезе</w:t>
      </w:r>
      <w:r w:rsidRPr="00285D0F">
        <w:rPr>
          <w:rFonts w:cs="Arial"/>
          <w:sz w:val="24"/>
          <w:szCs w:val="24"/>
          <w:lang w:val="sr-Latn-CS"/>
        </w:rPr>
        <w:t xml:space="preserve"> </w:t>
      </w:r>
      <w:r w:rsidRPr="00285D0F">
        <w:rPr>
          <w:rFonts w:cs="Arial"/>
          <w:sz w:val="24"/>
          <w:szCs w:val="24"/>
          <w:lang w:val="sr-Cyrl-CS"/>
        </w:rPr>
        <w:t>у</w:t>
      </w:r>
      <w:r w:rsidRPr="00285D0F">
        <w:rPr>
          <w:rFonts w:cs="Arial"/>
          <w:sz w:val="24"/>
          <w:szCs w:val="24"/>
          <w:lang w:val="sr-Latn-CS"/>
        </w:rPr>
        <w:t xml:space="preserve"> </w:t>
      </w:r>
      <w:r w:rsidRPr="00285D0F">
        <w:rPr>
          <w:rFonts w:cs="Arial"/>
          <w:sz w:val="24"/>
          <w:szCs w:val="24"/>
          <w:lang w:val="sr-Cyrl-CS"/>
        </w:rPr>
        <w:t>погледу</w:t>
      </w:r>
      <w:r w:rsidRPr="00285D0F">
        <w:rPr>
          <w:rFonts w:cs="Arial"/>
          <w:sz w:val="24"/>
          <w:szCs w:val="24"/>
          <w:lang w:val="sr-Latn-CS"/>
        </w:rPr>
        <w:t xml:space="preserve"> гарантног рока.</w:t>
      </w:r>
    </w:p>
    <w:p w:rsidR="00F01454" w:rsidRPr="00285D0F" w:rsidRDefault="00F01454" w:rsidP="00F01454">
      <w:pPr>
        <w:spacing w:before="0"/>
        <w:rPr>
          <w:rFonts w:cs="Arial"/>
          <w:sz w:val="24"/>
          <w:szCs w:val="24"/>
          <w:lang w:val="sr-Cyrl-RS" w:eastAsia="sr-Latn-CS"/>
        </w:rPr>
      </w:pPr>
      <w:r w:rsidRPr="00285D0F">
        <w:rPr>
          <w:rFonts w:cs="Arial"/>
          <w:sz w:val="24"/>
          <w:szCs w:val="24"/>
          <w:lang w:val="sr-Latn-CS" w:eastAsia="sr-Latn-CS"/>
        </w:rPr>
        <w:t xml:space="preserve">Бланко сопствена меница за отклањање недостатака у гарантном року, доставља се </w:t>
      </w:r>
      <w:r w:rsidRPr="00285D0F">
        <w:rPr>
          <w:rFonts w:cs="Arial"/>
          <w:sz w:val="24"/>
          <w:szCs w:val="24"/>
          <w:lang w:val="sr-Cyrl-RS" w:eastAsia="sr-Latn-CS"/>
        </w:rPr>
        <w:t xml:space="preserve">најкасније приликом овере </w:t>
      </w:r>
      <w:r w:rsidRPr="00285D0F">
        <w:rPr>
          <w:rFonts w:cs="Arial"/>
          <w:sz w:val="24"/>
          <w:szCs w:val="24"/>
          <w:lang w:val="sr-Cyrl-CS" w:eastAsia="sr-Latn-CS"/>
        </w:rPr>
        <w:t xml:space="preserve">Записника о квалитативном и квантитативном пријему, без примедби, по првој издатој </w:t>
      </w:r>
      <w:r w:rsidRPr="00285D0F">
        <w:rPr>
          <w:rFonts w:cs="Arial"/>
          <w:sz w:val="24"/>
          <w:szCs w:val="24"/>
          <w:lang w:val="sr-Cyrl-RS" w:eastAsia="sr-Latn-CS"/>
        </w:rPr>
        <w:t>наруџбеници.</w:t>
      </w:r>
    </w:p>
    <w:p w:rsidR="00F01454" w:rsidRPr="00285D0F" w:rsidRDefault="00F01454" w:rsidP="00F01454">
      <w:pPr>
        <w:spacing w:before="0"/>
        <w:rPr>
          <w:rFonts w:cs="Arial"/>
          <w:sz w:val="24"/>
          <w:szCs w:val="24"/>
          <w:lang w:val="sr-Cyrl-RS"/>
        </w:rPr>
      </w:pPr>
      <w:r w:rsidRPr="00285D0F">
        <w:rPr>
          <w:rFonts w:cs="Arial"/>
          <w:sz w:val="24"/>
          <w:szCs w:val="24"/>
          <w:lang w:val="sr-Cyrl-RS"/>
        </w:rPr>
        <w:t>У случају сукцесивних испорука, Продавац има обавезу да продужава рок важности средства финансијског обезбеђења за отклањање недостатака у гарантном року у складу са динамиком испоруке и то најкасније 10 (десет) дана пре истека претходног, тако да буде обезбеђен гарантни рок за испоруку добара која су предмет оквирног споразума.</w:t>
      </w:r>
    </w:p>
    <w:p w:rsidR="00F01454" w:rsidRPr="00285D0F" w:rsidRDefault="00F01454" w:rsidP="00F01454">
      <w:pPr>
        <w:tabs>
          <w:tab w:val="left" w:pos="567"/>
        </w:tabs>
        <w:spacing w:before="0"/>
        <w:rPr>
          <w:rFonts w:cs="Arial"/>
          <w:sz w:val="24"/>
          <w:szCs w:val="24"/>
          <w:lang w:val="sr-Cyrl-RS"/>
        </w:rPr>
      </w:pPr>
      <w:r w:rsidRPr="00285D0F">
        <w:rPr>
          <w:rFonts w:cs="Arial"/>
          <w:sz w:val="24"/>
          <w:szCs w:val="24"/>
          <w:lang w:val="sr-Cyrl-RS"/>
        </w:rPr>
        <w:t>Уколико се средство финансијског обезбеђења за отклањање недостатака у гарантном року не достави у уговореном року, Купац има право да наплати средство финанасијског обезбеђења за добро извршење посла.</w:t>
      </w:r>
    </w:p>
    <w:p w:rsidR="00E4524E" w:rsidRPr="00285D0F" w:rsidRDefault="00E4524E" w:rsidP="00E4524E">
      <w:pPr>
        <w:spacing w:before="0"/>
        <w:rPr>
          <w:rFonts w:cs="Arial"/>
          <w:b/>
          <w:sz w:val="24"/>
          <w:szCs w:val="24"/>
          <w:lang w:val="sr-Latn-CS"/>
        </w:rPr>
      </w:pPr>
    </w:p>
    <w:p w:rsidR="00E4524E" w:rsidRPr="00285D0F" w:rsidRDefault="00E4524E" w:rsidP="00E4524E">
      <w:pPr>
        <w:spacing w:before="0"/>
        <w:rPr>
          <w:rFonts w:cs="Arial"/>
          <w:b/>
          <w:sz w:val="24"/>
          <w:szCs w:val="24"/>
          <w:lang w:val="sr-Cyrl-RS"/>
        </w:rPr>
      </w:pPr>
      <w:r w:rsidRPr="00285D0F">
        <w:rPr>
          <w:rFonts w:cs="Arial"/>
          <w:b/>
          <w:sz w:val="24"/>
          <w:szCs w:val="24"/>
          <w:lang w:val="sr-Latn-CS"/>
        </w:rPr>
        <w:t>Средство финансијског обезбеђења за отклањање недостатака у гарантном року  гласи на</w:t>
      </w:r>
      <w:r w:rsidRPr="00285D0F">
        <w:rPr>
          <w:rFonts w:cs="Arial"/>
          <w:b/>
          <w:bCs/>
          <w:sz w:val="24"/>
          <w:szCs w:val="24"/>
          <w:lang w:val="sr-Latn-CS"/>
        </w:rPr>
        <w:t xml:space="preserve"> </w:t>
      </w:r>
      <w:r w:rsidRPr="00285D0F">
        <w:rPr>
          <w:rFonts w:cs="Arial"/>
          <w:b/>
          <w:sz w:val="24"/>
          <w:szCs w:val="24"/>
          <w:lang w:val="ru-RU"/>
        </w:rPr>
        <w:t>„Јавно предузеће „Електропривреда Србије“ Београд</w:t>
      </w:r>
      <w:r w:rsidRPr="00285D0F">
        <w:rPr>
          <w:rFonts w:cs="Arial"/>
          <w:b/>
          <w:sz w:val="24"/>
          <w:szCs w:val="24"/>
          <w:lang w:val="sr-Cyrl-CS"/>
        </w:rPr>
        <w:t xml:space="preserve">, </w:t>
      </w:r>
      <w:r w:rsidRPr="00285D0F">
        <w:rPr>
          <w:rFonts w:cs="Arial"/>
          <w:b/>
          <w:sz w:val="24"/>
          <w:szCs w:val="24"/>
          <w:lang w:val="ru-RU"/>
        </w:rPr>
        <w:t>Царице Милице 2., 11000 Београд</w:t>
      </w:r>
      <w:r w:rsidR="00F97911" w:rsidRPr="00285D0F">
        <w:rPr>
          <w:rFonts w:cs="Arial"/>
          <w:b/>
          <w:sz w:val="24"/>
          <w:szCs w:val="24"/>
          <w:lang w:val="ru-RU"/>
        </w:rPr>
        <w:t>, ПИБ 103920327</w:t>
      </w:r>
      <w:r w:rsidRPr="00285D0F">
        <w:rPr>
          <w:rFonts w:cs="Arial"/>
          <w:b/>
          <w:bCs/>
          <w:sz w:val="24"/>
          <w:szCs w:val="24"/>
          <w:lang w:val="sr-Latn-CS"/>
        </w:rPr>
        <w:t xml:space="preserve"> </w:t>
      </w:r>
      <w:r w:rsidRPr="00285D0F">
        <w:rPr>
          <w:rFonts w:cs="Arial"/>
          <w:b/>
          <w:sz w:val="24"/>
          <w:szCs w:val="24"/>
          <w:lang w:val="sr-Latn-CS"/>
        </w:rPr>
        <w:t>и доставља се лично</w:t>
      </w:r>
      <w:r w:rsidRPr="00285D0F">
        <w:rPr>
          <w:rFonts w:cs="Arial"/>
          <w:b/>
          <w:sz w:val="24"/>
          <w:szCs w:val="24"/>
          <w:lang w:val="sr-Cyrl-RS" w:eastAsia="sr-Latn-CS"/>
        </w:rPr>
        <w:t xml:space="preserve"> </w:t>
      </w:r>
      <w:r w:rsidRPr="00285D0F">
        <w:rPr>
          <w:rFonts w:cs="Arial"/>
          <w:b/>
          <w:sz w:val="24"/>
          <w:szCs w:val="24"/>
          <w:lang w:val="sr-Latn-CS"/>
        </w:rPr>
        <w:t xml:space="preserve">или поштом на адресу корисника </w:t>
      </w:r>
      <w:r w:rsidRPr="00285D0F">
        <w:rPr>
          <w:rFonts w:cs="Arial"/>
          <w:b/>
          <w:sz w:val="24"/>
          <w:szCs w:val="24"/>
          <w:lang w:val="sr-Cyrl-RS"/>
        </w:rPr>
        <w:t>- Оквирног споразума</w:t>
      </w:r>
      <w:r w:rsidRPr="00285D0F">
        <w:rPr>
          <w:rFonts w:cs="Arial"/>
          <w:b/>
          <w:sz w:val="24"/>
          <w:szCs w:val="24"/>
          <w:lang w:val="sr-Latn-CS"/>
        </w:rPr>
        <w:t xml:space="preserve">: </w:t>
      </w:r>
      <w:r w:rsidRPr="00285D0F">
        <w:rPr>
          <w:rFonts w:cs="Arial"/>
          <w:b/>
          <w:sz w:val="24"/>
          <w:szCs w:val="24"/>
          <w:lang w:val="sr-Cyrl-CS"/>
        </w:rPr>
        <w:t>Технички центар Ниш,</w:t>
      </w:r>
      <w:r w:rsidRPr="00285D0F">
        <w:rPr>
          <w:rFonts w:cs="Arial"/>
          <w:b/>
          <w:sz w:val="24"/>
          <w:szCs w:val="24"/>
        </w:rPr>
        <w:t xml:space="preserve"> </w:t>
      </w:r>
      <w:r w:rsidRPr="00285D0F">
        <w:rPr>
          <w:rFonts w:cs="Arial"/>
          <w:b/>
          <w:sz w:val="24"/>
          <w:szCs w:val="24"/>
          <w:lang w:val="sr-Cyrl-CS"/>
        </w:rPr>
        <w:t xml:space="preserve">Бул. др Зорана Ђинђића бр. 46а, 18000 Ниш, </w:t>
      </w:r>
      <w:r w:rsidRPr="00285D0F">
        <w:rPr>
          <w:rFonts w:cs="Arial"/>
          <w:b/>
          <w:iCs/>
          <w:sz w:val="24"/>
          <w:szCs w:val="24"/>
          <w:lang w:val="sr-Latn-CS"/>
        </w:rPr>
        <w:t>са назнаком:</w:t>
      </w:r>
      <w:r w:rsidRPr="00285D0F">
        <w:rPr>
          <w:rFonts w:cs="Arial"/>
          <w:b/>
          <w:bCs/>
          <w:sz w:val="24"/>
          <w:szCs w:val="24"/>
          <w:lang w:val="sr-Latn-CS"/>
        </w:rPr>
        <w:t xml:space="preserve"> Средство финансијског обезбеђења</w:t>
      </w:r>
      <w:r w:rsidRPr="00285D0F">
        <w:rPr>
          <w:rFonts w:cs="Arial"/>
          <w:b/>
          <w:bCs/>
          <w:sz w:val="24"/>
          <w:szCs w:val="24"/>
          <w:lang w:val="sr-Cyrl-RS"/>
        </w:rPr>
        <w:t xml:space="preserve"> </w:t>
      </w:r>
      <w:r w:rsidRPr="00285D0F">
        <w:rPr>
          <w:rFonts w:cs="Arial"/>
          <w:b/>
          <w:sz w:val="24"/>
          <w:szCs w:val="24"/>
          <w:lang w:val="sr-Latn-CS"/>
        </w:rPr>
        <w:t>за отклањање недостатака у гарантном року</w:t>
      </w:r>
      <w:r w:rsidRPr="00285D0F">
        <w:rPr>
          <w:rFonts w:cs="Arial"/>
          <w:b/>
          <w:sz w:val="24"/>
          <w:szCs w:val="24"/>
          <w:lang w:val="sr-Cyrl-RS"/>
        </w:rPr>
        <w:t xml:space="preserve">, </w:t>
      </w:r>
      <w:r w:rsidRPr="00285D0F">
        <w:rPr>
          <w:rFonts w:cs="Arial"/>
          <w:b/>
          <w:bCs/>
          <w:sz w:val="24"/>
          <w:szCs w:val="24"/>
          <w:lang w:val="sr-Latn-CS"/>
        </w:rPr>
        <w:t xml:space="preserve">за ЈН бр. </w:t>
      </w:r>
      <w:r w:rsidRPr="00285D0F">
        <w:rPr>
          <w:rFonts w:cs="Arial"/>
          <w:b/>
          <w:sz w:val="24"/>
          <w:szCs w:val="24"/>
          <w:lang w:val="sr-Cyrl-RS"/>
        </w:rPr>
        <w:t>8400/0001/2017.</w:t>
      </w:r>
    </w:p>
    <w:p w:rsidR="00234A3F" w:rsidRPr="00285D0F" w:rsidRDefault="00234A3F" w:rsidP="009F1701">
      <w:pPr>
        <w:pStyle w:val="KDParagraf"/>
        <w:spacing w:before="0"/>
        <w:rPr>
          <w:rFonts w:cs="Arial"/>
          <w:sz w:val="24"/>
          <w:szCs w:val="24"/>
        </w:rPr>
      </w:pPr>
    </w:p>
    <w:p w:rsidR="00082037" w:rsidRPr="00285D0F" w:rsidRDefault="00082037" w:rsidP="00F97911">
      <w:pPr>
        <w:tabs>
          <w:tab w:val="left" w:pos="-142"/>
          <w:tab w:val="left" w:pos="330"/>
        </w:tabs>
        <w:spacing w:before="0"/>
        <w:ind w:left="-284"/>
        <w:rPr>
          <w:rFonts w:cs="Arial"/>
          <w:b/>
          <w:sz w:val="24"/>
          <w:szCs w:val="24"/>
        </w:rPr>
      </w:pPr>
      <w:r w:rsidRPr="00285D0F">
        <w:rPr>
          <w:rFonts w:eastAsia="TimesNewRomanPSMT" w:cs="Arial"/>
          <w:b/>
          <w:bCs/>
          <w:sz w:val="24"/>
          <w:szCs w:val="24"/>
          <w:lang w:val="sr-Cyrl-RS"/>
        </w:rPr>
        <w:t xml:space="preserve">     </w:t>
      </w:r>
      <w:r w:rsidRPr="00285D0F">
        <w:rPr>
          <w:rFonts w:cs="Arial"/>
          <w:b/>
          <w:sz w:val="24"/>
          <w:szCs w:val="24"/>
          <w:lang w:val="sr-Cyrl-RS"/>
        </w:rPr>
        <w:t>6.1</w:t>
      </w:r>
      <w:r w:rsidR="00E4524E" w:rsidRPr="00285D0F">
        <w:rPr>
          <w:rFonts w:cs="Arial"/>
          <w:b/>
          <w:sz w:val="24"/>
          <w:szCs w:val="24"/>
          <w:lang w:val="sr-Cyrl-RS"/>
        </w:rPr>
        <w:t>9</w:t>
      </w:r>
      <w:r w:rsidRPr="00285D0F">
        <w:rPr>
          <w:rFonts w:cs="Arial"/>
          <w:b/>
          <w:sz w:val="24"/>
          <w:szCs w:val="24"/>
          <w:lang w:val="sr-Cyrl-RS"/>
        </w:rPr>
        <w:t xml:space="preserve">. </w:t>
      </w:r>
      <w:r w:rsidRPr="00285D0F">
        <w:rPr>
          <w:rFonts w:cs="Arial"/>
          <w:b/>
          <w:sz w:val="24"/>
          <w:szCs w:val="24"/>
        </w:rPr>
        <w:t>Начин означавања поверљивих података у понуди</w:t>
      </w:r>
    </w:p>
    <w:p w:rsidR="00082037" w:rsidRPr="00285D0F" w:rsidRDefault="00082037" w:rsidP="00F97911">
      <w:pPr>
        <w:tabs>
          <w:tab w:val="left" w:pos="567"/>
        </w:tabs>
        <w:spacing w:before="0"/>
        <w:rPr>
          <w:rFonts w:cs="Arial"/>
          <w:sz w:val="24"/>
          <w:szCs w:val="24"/>
          <w:lang w:val="sr-Latn-CS"/>
        </w:rPr>
      </w:pPr>
      <w:r w:rsidRPr="00285D0F">
        <w:rPr>
          <w:rFonts w:cs="Arial"/>
          <w:sz w:val="24"/>
          <w:szCs w:val="24"/>
        </w:rPr>
        <w:t>Подаци</w:t>
      </w:r>
      <w:r w:rsidRPr="00285D0F">
        <w:rPr>
          <w:rFonts w:cs="Arial"/>
          <w:sz w:val="24"/>
          <w:szCs w:val="24"/>
          <w:lang w:val="sr-Latn-CS"/>
        </w:rPr>
        <w:t xml:space="preserve"> </w:t>
      </w:r>
      <w:r w:rsidRPr="00285D0F">
        <w:rPr>
          <w:rFonts w:cs="Arial"/>
          <w:sz w:val="24"/>
          <w:szCs w:val="24"/>
        </w:rPr>
        <w:t>које</w:t>
      </w:r>
      <w:r w:rsidRPr="00285D0F">
        <w:rPr>
          <w:rFonts w:cs="Arial"/>
          <w:sz w:val="24"/>
          <w:szCs w:val="24"/>
          <w:lang w:val="sr-Latn-CS"/>
        </w:rPr>
        <w:t xml:space="preserve"> </w:t>
      </w:r>
      <w:r w:rsidRPr="00285D0F">
        <w:rPr>
          <w:rFonts w:cs="Arial"/>
          <w:sz w:val="24"/>
          <w:szCs w:val="24"/>
        </w:rPr>
        <w:t>понуђач</w:t>
      </w:r>
      <w:r w:rsidRPr="00285D0F">
        <w:rPr>
          <w:rFonts w:cs="Arial"/>
          <w:sz w:val="24"/>
          <w:szCs w:val="24"/>
          <w:lang w:val="sr-Latn-CS"/>
        </w:rPr>
        <w:t xml:space="preserve"> </w:t>
      </w:r>
      <w:r w:rsidRPr="00285D0F">
        <w:rPr>
          <w:rFonts w:cs="Arial"/>
          <w:sz w:val="24"/>
          <w:szCs w:val="24"/>
        </w:rPr>
        <w:t>оправдано</w:t>
      </w:r>
      <w:r w:rsidRPr="00285D0F">
        <w:rPr>
          <w:rFonts w:cs="Arial"/>
          <w:sz w:val="24"/>
          <w:szCs w:val="24"/>
          <w:lang w:val="sr-Latn-CS"/>
        </w:rPr>
        <w:t xml:space="preserve"> </w:t>
      </w:r>
      <w:r w:rsidRPr="00285D0F">
        <w:rPr>
          <w:rFonts w:cs="Arial"/>
          <w:sz w:val="24"/>
          <w:szCs w:val="24"/>
        </w:rPr>
        <w:t>означи</w:t>
      </w:r>
      <w:r w:rsidRPr="00285D0F">
        <w:rPr>
          <w:rFonts w:cs="Arial"/>
          <w:sz w:val="24"/>
          <w:szCs w:val="24"/>
          <w:lang w:val="sr-Latn-CS"/>
        </w:rPr>
        <w:t xml:space="preserve"> </w:t>
      </w:r>
      <w:r w:rsidRPr="00285D0F">
        <w:rPr>
          <w:rFonts w:cs="Arial"/>
          <w:sz w:val="24"/>
          <w:szCs w:val="24"/>
        </w:rPr>
        <w:t>као</w:t>
      </w:r>
      <w:r w:rsidRPr="00285D0F">
        <w:rPr>
          <w:rFonts w:cs="Arial"/>
          <w:sz w:val="24"/>
          <w:szCs w:val="24"/>
          <w:lang w:val="sr-Latn-CS"/>
        </w:rPr>
        <w:t xml:space="preserve"> </w:t>
      </w:r>
      <w:r w:rsidRPr="00285D0F">
        <w:rPr>
          <w:rFonts w:cs="Arial"/>
          <w:sz w:val="24"/>
          <w:szCs w:val="24"/>
        </w:rPr>
        <w:t>поверљиве</w:t>
      </w:r>
      <w:r w:rsidRPr="00285D0F">
        <w:rPr>
          <w:rFonts w:cs="Arial"/>
          <w:sz w:val="24"/>
          <w:szCs w:val="24"/>
          <w:lang w:val="sr-Latn-CS"/>
        </w:rPr>
        <w:t xml:space="preserve"> </w:t>
      </w:r>
      <w:r w:rsidRPr="00285D0F">
        <w:rPr>
          <w:rFonts w:cs="Arial"/>
          <w:sz w:val="24"/>
          <w:szCs w:val="24"/>
        </w:rPr>
        <w:t>биће</w:t>
      </w:r>
      <w:r w:rsidRPr="00285D0F">
        <w:rPr>
          <w:rFonts w:cs="Arial"/>
          <w:sz w:val="24"/>
          <w:szCs w:val="24"/>
          <w:lang w:val="sr-Latn-CS"/>
        </w:rPr>
        <w:t xml:space="preserve"> </w:t>
      </w:r>
      <w:r w:rsidRPr="00285D0F">
        <w:rPr>
          <w:rFonts w:cs="Arial"/>
          <w:sz w:val="24"/>
          <w:szCs w:val="24"/>
        </w:rPr>
        <w:t>коришћени</w:t>
      </w:r>
      <w:r w:rsidRPr="00285D0F">
        <w:rPr>
          <w:rFonts w:cs="Arial"/>
          <w:sz w:val="24"/>
          <w:szCs w:val="24"/>
          <w:lang w:val="sr-Latn-CS"/>
        </w:rPr>
        <w:t xml:space="preserve"> </w:t>
      </w:r>
      <w:r w:rsidRPr="00285D0F">
        <w:rPr>
          <w:rFonts w:cs="Arial"/>
          <w:sz w:val="24"/>
          <w:szCs w:val="24"/>
        </w:rPr>
        <w:t>само</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току</w:t>
      </w:r>
      <w:r w:rsidRPr="00285D0F">
        <w:rPr>
          <w:rFonts w:cs="Arial"/>
          <w:sz w:val="24"/>
          <w:szCs w:val="24"/>
          <w:lang w:val="sr-Latn-CS"/>
        </w:rPr>
        <w:t xml:space="preserve"> </w:t>
      </w:r>
      <w:r w:rsidRPr="00285D0F">
        <w:rPr>
          <w:rFonts w:cs="Arial"/>
          <w:sz w:val="24"/>
          <w:szCs w:val="24"/>
        </w:rPr>
        <w:t>поступка</w:t>
      </w:r>
      <w:r w:rsidRPr="00285D0F">
        <w:rPr>
          <w:rFonts w:cs="Arial"/>
          <w:sz w:val="24"/>
          <w:szCs w:val="24"/>
          <w:lang w:val="sr-Latn-CS"/>
        </w:rPr>
        <w:t xml:space="preserve"> </w:t>
      </w:r>
      <w:r w:rsidRPr="00285D0F">
        <w:rPr>
          <w:rFonts w:cs="Arial"/>
          <w:sz w:val="24"/>
          <w:szCs w:val="24"/>
        </w:rPr>
        <w:t>јавне</w:t>
      </w:r>
      <w:r w:rsidRPr="00285D0F">
        <w:rPr>
          <w:rFonts w:cs="Arial"/>
          <w:sz w:val="24"/>
          <w:szCs w:val="24"/>
          <w:lang w:val="sr-Latn-CS"/>
        </w:rPr>
        <w:t xml:space="preserve"> </w:t>
      </w:r>
      <w:r w:rsidRPr="00285D0F">
        <w:rPr>
          <w:rFonts w:cs="Arial"/>
          <w:sz w:val="24"/>
          <w:szCs w:val="24"/>
        </w:rPr>
        <w:t>набавке</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складу</w:t>
      </w:r>
      <w:r w:rsidRPr="00285D0F">
        <w:rPr>
          <w:rFonts w:cs="Arial"/>
          <w:sz w:val="24"/>
          <w:szCs w:val="24"/>
          <w:lang w:val="sr-Latn-CS"/>
        </w:rPr>
        <w:t xml:space="preserve"> </w:t>
      </w:r>
      <w:r w:rsidRPr="00285D0F">
        <w:rPr>
          <w:rFonts w:cs="Arial"/>
          <w:sz w:val="24"/>
          <w:szCs w:val="24"/>
        </w:rPr>
        <w:t>са</w:t>
      </w:r>
      <w:r w:rsidRPr="00285D0F">
        <w:rPr>
          <w:rFonts w:cs="Arial"/>
          <w:sz w:val="24"/>
          <w:szCs w:val="24"/>
          <w:lang w:val="sr-Latn-CS"/>
        </w:rPr>
        <w:t xml:space="preserve"> </w:t>
      </w:r>
      <w:r w:rsidRPr="00285D0F">
        <w:rPr>
          <w:rFonts w:cs="Arial"/>
          <w:sz w:val="24"/>
          <w:szCs w:val="24"/>
        </w:rPr>
        <w:t>позивом</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неће</w:t>
      </w:r>
      <w:r w:rsidRPr="00285D0F">
        <w:rPr>
          <w:rFonts w:cs="Arial"/>
          <w:sz w:val="24"/>
          <w:szCs w:val="24"/>
          <w:lang w:val="sr-Latn-CS"/>
        </w:rPr>
        <w:t xml:space="preserve"> </w:t>
      </w:r>
      <w:r w:rsidRPr="00285D0F">
        <w:rPr>
          <w:rFonts w:cs="Arial"/>
          <w:sz w:val="24"/>
          <w:szCs w:val="24"/>
        </w:rPr>
        <w:t>бити</w:t>
      </w:r>
      <w:r w:rsidRPr="00285D0F">
        <w:rPr>
          <w:rFonts w:cs="Arial"/>
          <w:sz w:val="24"/>
          <w:szCs w:val="24"/>
          <w:lang w:val="sr-Latn-CS"/>
        </w:rPr>
        <w:t xml:space="preserve"> </w:t>
      </w:r>
      <w:r w:rsidRPr="00285D0F">
        <w:rPr>
          <w:rFonts w:cs="Arial"/>
          <w:sz w:val="24"/>
          <w:szCs w:val="24"/>
        </w:rPr>
        <w:t>доступни</w:t>
      </w:r>
      <w:r w:rsidRPr="00285D0F">
        <w:rPr>
          <w:rFonts w:cs="Arial"/>
          <w:sz w:val="24"/>
          <w:szCs w:val="24"/>
          <w:lang w:val="sr-Latn-CS"/>
        </w:rPr>
        <w:t xml:space="preserve"> </w:t>
      </w:r>
      <w:r w:rsidRPr="00285D0F">
        <w:rPr>
          <w:rFonts w:cs="Arial"/>
          <w:sz w:val="24"/>
          <w:szCs w:val="24"/>
        </w:rPr>
        <w:t>ником</w:t>
      </w:r>
      <w:r w:rsidRPr="00285D0F">
        <w:rPr>
          <w:rFonts w:cs="Arial"/>
          <w:sz w:val="24"/>
          <w:szCs w:val="24"/>
          <w:lang w:val="sr-Latn-CS"/>
        </w:rPr>
        <w:t xml:space="preserve"> </w:t>
      </w:r>
      <w:r w:rsidRPr="00285D0F">
        <w:rPr>
          <w:rFonts w:cs="Arial"/>
          <w:sz w:val="24"/>
          <w:szCs w:val="24"/>
        </w:rPr>
        <w:t>изван</w:t>
      </w:r>
      <w:r w:rsidRPr="00285D0F">
        <w:rPr>
          <w:rFonts w:cs="Arial"/>
          <w:sz w:val="24"/>
          <w:szCs w:val="24"/>
          <w:lang w:val="sr-Latn-CS"/>
        </w:rPr>
        <w:t xml:space="preserve"> </w:t>
      </w:r>
      <w:r w:rsidRPr="00285D0F">
        <w:rPr>
          <w:rFonts w:cs="Arial"/>
          <w:sz w:val="24"/>
          <w:szCs w:val="24"/>
        </w:rPr>
        <w:t>круга</w:t>
      </w:r>
      <w:r w:rsidRPr="00285D0F">
        <w:rPr>
          <w:rFonts w:cs="Arial"/>
          <w:sz w:val="24"/>
          <w:szCs w:val="24"/>
          <w:lang w:val="sr-Latn-CS"/>
        </w:rPr>
        <w:t xml:space="preserve"> </w:t>
      </w:r>
      <w:r w:rsidRPr="00285D0F">
        <w:rPr>
          <w:rFonts w:cs="Arial"/>
          <w:sz w:val="24"/>
          <w:szCs w:val="24"/>
        </w:rPr>
        <w:t>лица</w:t>
      </w:r>
      <w:r w:rsidRPr="00285D0F">
        <w:rPr>
          <w:rFonts w:cs="Arial"/>
          <w:sz w:val="24"/>
          <w:szCs w:val="24"/>
          <w:lang w:val="sr-Latn-CS"/>
        </w:rPr>
        <w:t xml:space="preserve"> </w:t>
      </w:r>
      <w:r w:rsidRPr="00285D0F">
        <w:rPr>
          <w:rFonts w:cs="Arial"/>
          <w:sz w:val="24"/>
          <w:szCs w:val="24"/>
        </w:rPr>
        <w:t>која</w:t>
      </w:r>
      <w:r w:rsidRPr="00285D0F">
        <w:rPr>
          <w:rFonts w:cs="Arial"/>
          <w:sz w:val="24"/>
          <w:szCs w:val="24"/>
          <w:lang w:val="sr-Latn-CS"/>
        </w:rPr>
        <w:t xml:space="preserve"> </w:t>
      </w:r>
      <w:r w:rsidRPr="00285D0F">
        <w:rPr>
          <w:rFonts w:cs="Arial"/>
          <w:sz w:val="24"/>
          <w:szCs w:val="24"/>
        </w:rPr>
        <w:t>су</w:t>
      </w:r>
      <w:r w:rsidRPr="00285D0F">
        <w:rPr>
          <w:rFonts w:cs="Arial"/>
          <w:sz w:val="24"/>
          <w:szCs w:val="24"/>
          <w:lang w:val="sr-Latn-CS"/>
        </w:rPr>
        <w:t xml:space="preserve"> </w:t>
      </w:r>
      <w:r w:rsidRPr="00285D0F">
        <w:rPr>
          <w:rFonts w:cs="Arial"/>
          <w:sz w:val="24"/>
          <w:szCs w:val="24"/>
        </w:rPr>
        <w:t>укључена</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поступак</w:t>
      </w:r>
      <w:r w:rsidRPr="00285D0F">
        <w:rPr>
          <w:rFonts w:cs="Arial"/>
          <w:sz w:val="24"/>
          <w:szCs w:val="24"/>
          <w:lang w:val="sr-Latn-CS"/>
        </w:rPr>
        <w:t xml:space="preserve"> </w:t>
      </w:r>
      <w:r w:rsidRPr="00285D0F">
        <w:rPr>
          <w:rFonts w:cs="Arial"/>
          <w:sz w:val="24"/>
          <w:szCs w:val="24"/>
        </w:rPr>
        <w:t>јавне</w:t>
      </w:r>
      <w:r w:rsidRPr="00285D0F">
        <w:rPr>
          <w:rFonts w:cs="Arial"/>
          <w:sz w:val="24"/>
          <w:szCs w:val="24"/>
          <w:lang w:val="sr-Latn-CS"/>
        </w:rPr>
        <w:t xml:space="preserve"> </w:t>
      </w:r>
      <w:r w:rsidRPr="00285D0F">
        <w:rPr>
          <w:rFonts w:cs="Arial"/>
          <w:sz w:val="24"/>
          <w:szCs w:val="24"/>
        </w:rPr>
        <w:t>набавке</w:t>
      </w:r>
      <w:r w:rsidRPr="00285D0F">
        <w:rPr>
          <w:rFonts w:cs="Arial"/>
          <w:sz w:val="24"/>
          <w:szCs w:val="24"/>
          <w:lang w:val="sr-Latn-CS"/>
        </w:rPr>
        <w:t xml:space="preserve">. </w:t>
      </w:r>
      <w:r w:rsidRPr="00285D0F">
        <w:rPr>
          <w:rFonts w:cs="Arial"/>
          <w:sz w:val="24"/>
          <w:szCs w:val="24"/>
        </w:rPr>
        <w:t>Ови</w:t>
      </w:r>
      <w:r w:rsidRPr="00285D0F">
        <w:rPr>
          <w:rFonts w:cs="Arial"/>
          <w:sz w:val="24"/>
          <w:szCs w:val="24"/>
          <w:lang w:val="sr-Latn-CS"/>
        </w:rPr>
        <w:t xml:space="preserve"> </w:t>
      </w:r>
      <w:r w:rsidRPr="00285D0F">
        <w:rPr>
          <w:rFonts w:cs="Arial"/>
          <w:sz w:val="24"/>
          <w:szCs w:val="24"/>
        </w:rPr>
        <w:t>подаци</w:t>
      </w:r>
      <w:r w:rsidRPr="00285D0F">
        <w:rPr>
          <w:rFonts w:cs="Arial"/>
          <w:sz w:val="24"/>
          <w:szCs w:val="24"/>
          <w:lang w:val="sr-Latn-CS"/>
        </w:rPr>
        <w:t xml:space="preserve"> </w:t>
      </w:r>
      <w:r w:rsidRPr="00285D0F">
        <w:rPr>
          <w:rFonts w:cs="Arial"/>
          <w:sz w:val="24"/>
          <w:szCs w:val="24"/>
        </w:rPr>
        <w:t>неће</w:t>
      </w:r>
      <w:r w:rsidRPr="00285D0F">
        <w:rPr>
          <w:rFonts w:cs="Arial"/>
          <w:sz w:val="24"/>
          <w:szCs w:val="24"/>
          <w:lang w:val="sr-Latn-CS"/>
        </w:rPr>
        <w:t xml:space="preserve"> </w:t>
      </w:r>
      <w:r w:rsidRPr="00285D0F">
        <w:rPr>
          <w:rFonts w:cs="Arial"/>
          <w:sz w:val="24"/>
          <w:szCs w:val="24"/>
        </w:rPr>
        <w:t>бити</w:t>
      </w:r>
      <w:r w:rsidRPr="00285D0F">
        <w:rPr>
          <w:rFonts w:cs="Arial"/>
          <w:sz w:val="24"/>
          <w:szCs w:val="24"/>
          <w:lang w:val="sr-Latn-CS"/>
        </w:rPr>
        <w:t xml:space="preserve"> </w:t>
      </w:r>
      <w:r w:rsidRPr="00285D0F">
        <w:rPr>
          <w:rFonts w:cs="Arial"/>
          <w:sz w:val="24"/>
          <w:szCs w:val="24"/>
        </w:rPr>
        <w:t>објављени</w:t>
      </w:r>
      <w:r w:rsidRPr="00285D0F">
        <w:rPr>
          <w:rFonts w:cs="Arial"/>
          <w:sz w:val="24"/>
          <w:szCs w:val="24"/>
          <w:lang w:val="sr-Latn-CS"/>
        </w:rPr>
        <w:t xml:space="preserve"> </w:t>
      </w:r>
      <w:r w:rsidRPr="00285D0F">
        <w:rPr>
          <w:rFonts w:cs="Arial"/>
          <w:sz w:val="24"/>
          <w:szCs w:val="24"/>
        </w:rPr>
        <w:t>приликом</w:t>
      </w:r>
      <w:r w:rsidRPr="00285D0F">
        <w:rPr>
          <w:rFonts w:cs="Arial"/>
          <w:sz w:val="24"/>
          <w:szCs w:val="24"/>
          <w:lang w:val="sr-Latn-CS"/>
        </w:rPr>
        <w:t xml:space="preserve"> </w:t>
      </w:r>
      <w:r w:rsidRPr="00285D0F">
        <w:rPr>
          <w:rFonts w:cs="Arial"/>
          <w:sz w:val="24"/>
          <w:szCs w:val="24"/>
        </w:rPr>
        <w:t>отварања</w:t>
      </w:r>
      <w:r w:rsidRPr="00285D0F">
        <w:rPr>
          <w:rFonts w:cs="Arial"/>
          <w:sz w:val="24"/>
          <w:szCs w:val="24"/>
          <w:lang w:val="sr-Latn-CS"/>
        </w:rPr>
        <w:t xml:space="preserve"> </w:t>
      </w:r>
      <w:r w:rsidRPr="00285D0F">
        <w:rPr>
          <w:rFonts w:cs="Arial"/>
          <w:sz w:val="24"/>
          <w:szCs w:val="24"/>
        </w:rPr>
        <w:t>понуда</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наставку</w:t>
      </w:r>
      <w:r w:rsidRPr="00285D0F">
        <w:rPr>
          <w:rFonts w:cs="Arial"/>
          <w:sz w:val="24"/>
          <w:szCs w:val="24"/>
          <w:lang w:val="sr-Latn-CS"/>
        </w:rPr>
        <w:t xml:space="preserve"> </w:t>
      </w:r>
      <w:r w:rsidRPr="00285D0F">
        <w:rPr>
          <w:rFonts w:cs="Arial"/>
          <w:sz w:val="24"/>
          <w:szCs w:val="24"/>
        </w:rPr>
        <w:t>поступка</w:t>
      </w:r>
      <w:r w:rsidRPr="00285D0F">
        <w:rPr>
          <w:rFonts w:cs="Arial"/>
          <w:sz w:val="24"/>
          <w:szCs w:val="24"/>
          <w:lang w:val="sr-Latn-CS"/>
        </w:rPr>
        <w:t xml:space="preserve">. </w:t>
      </w:r>
    </w:p>
    <w:p w:rsidR="00082037" w:rsidRPr="00285D0F" w:rsidRDefault="00082037" w:rsidP="00082037">
      <w:pPr>
        <w:tabs>
          <w:tab w:val="left" w:pos="567"/>
        </w:tabs>
        <w:spacing w:before="0"/>
        <w:rPr>
          <w:rFonts w:cs="Arial"/>
          <w:sz w:val="24"/>
          <w:szCs w:val="24"/>
          <w:lang w:val="sr-Latn-CS"/>
        </w:rPr>
      </w:pPr>
      <w:r w:rsidRPr="00285D0F">
        <w:rPr>
          <w:rFonts w:cs="Arial"/>
          <w:sz w:val="24"/>
          <w:szCs w:val="24"/>
        </w:rPr>
        <w:t>Наручилац</w:t>
      </w:r>
      <w:r w:rsidRPr="00285D0F">
        <w:rPr>
          <w:rFonts w:cs="Arial"/>
          <w:sz w:val="24"/>
          <w:szCs w:val="24"/>
          <w:lang w:val="sr-Latn-CS"/>
        </w:rPr>
        <w:t xml:space="preserve"> </w:t>
      </w:r>
      <w:r w:rsidRPr="00285D0F">
        <w:rPr>
          <w:rFonts w:cs="Arial"/>
          <w:sz w:val="24"/>
          <w:szCs w:val="24"/>
        </w:rPr>
        <w:t>може</w:t>
      </w:r>
      <w:r w:rsidRPr="00285D0F">
        <w:rPr>
          <w:rFonts w:cs="Arial"/>
          <w:sz w:val="24"/>
          <w:szCs w:val="24"/>
          <w:lang w:val="sr-Latn-CS"/>
        </w:rPr>
        <w:t xml:space="preserve"> </w:t>
      </w:r>
      <w:r w:rsidRPr="00285D0F">
        <w:rPr>
          <w:rFonts w:cs="Arial"/>
          <w:sz w:val="24"/>
          <w:szCs w:val="24"/>
        </w:rPr>
        <w:t>да</w:t>
      </w:r>
      <w:r w:rsidRPr="00285D0F">
        <w:rPr>
          <w:rFonts w:cs="Arial"/>
          <w:sz w:val="24"/>
          <w:szCs w:val="24"/>
          <w:lang w:val="sr-Latn-CS"/>
        </w:rPr>
        <w:t xml:space="preserve"> </w:t>
      </w:r>
      <w:r w:rsidRPr="00285D0F">
        <w:rPr>
          <w:rFonts w:cs="Arial"/>
          <w:sz w:val="24"/>
          <w:szCs w:val="24"/>
        </w:rPr>
        <w:t>одбије</w:t>
      </w:r>
      <w:r w:rsidRPr="00285D0F">
        <w:rPr>
          <w:rFonts w:cs="Arial"/>
          <w:sz w:val="24"/>
          <w:szCs w:val="24"/>
          <w:lang w:val="sr-Latn-CS"/>
        </w:rPr>
        <w:t xml:space="preserve"> </w:t>
      </w:r>
      <w:r w:rsidRPr="00285D0F">
        <w:rPr>
          <w:rFonts w:cs="Arial"/>
          <w:sz w:val="24"/>
          <w:szCs w:val="24"/>
        </w:rPr>
        <w:t>да</w:t>
      </w:r>
      <w:r w:rsidRPr="00285D0F">
        <w:rPr>
          <w:rFonts w:cs="Arial"/>
          <w:sz w:val="24"/>
          <w:szCs w:val="24"/>
          <w:lang w:val="sr-Latn-CS"/>
        </w:rPr>
        <w:t xml:space="preserve"> </w:t>
      </w:r>
      <w:r w:rsidRPr="00285D0F">
        <w:rPr>
          <w:rFonts w:cs="Arial"/>
          <w:sz w:val="24"/>
          <w:szCs w:val="24"/>
        </w:rPr>
        <w:t>пружи</w:t>
      </w:r>
      <w:r w:rsidRPr="00285D0F">
        <w:rPr>
          <w:rFonts w:cs="Arial"/>
          <w:sz w:val="24"/>
          <w:szCs w:val="24"/>
          <w:lang w:val="sr-Latn-CS"/>
        </w:rPr>
        <w:t xml:space="preserve"> </w:t>
      </w:r>
      <w:r w:rsidRPr="00285D0F">
        <w:rPr>
          <w:rFonts w:cs="Arial"/>
          <w:sz w:val="24"/>
          <w:szCs w:val="24"/>
        </w:rPr>
        <w:t>информацију</w:t>
      </w:r>
      <w:r w:rsidRPr="00285D0F">
        <w:rPr>
          <w:rFonts w:cs="Arial"/>
          <w:sz w:val="24"/>
          <w:szCs w:val="24"/>
          <w:lang w:val="sr-Latn-CS"/>
        </w:rPr>
        <w:t xml:space="preserve"> </w:t>
      </w:r>
      <w:r w:rsidRPr="00285D0F">
        <w:rPr>
          <w:rFonts w:cs="Arial"/>
          <w:sz w:val="24"/>
          <w:szCs w:val="24"/>
        </w:rPr>
        <w:t>која</w:t>
      </w:r>
      <w:r w:rsidRPr="00285D0F">
        <w:rPr>
          <w:rFonts w:cs="Arial"/>
          <w:sz w:val="24"/>
          <w:szCs w:val="24"/>
          <w:lang w:val="sr-Latn-CS"/>
        </w:rPr>
        <w:t xml:space="preserve"> </w:t>
      </w:r>
      <w:r w:rsidRPr="00285D0F">
        <w:rPr>
          <w:rFonts w:cs="Arial"/>
          <w:sz w:val="24"/>
          <w:szCs w:val="24"/>
        </w:rPr>
        <w:t>би</w:t>
      </w:r>
      <w:r w:rsidRPr="00285D0F">
        <w:rPr>
          <w:rFonts w:cs="Arial"/>
          <w:sz w:val="24"/>
          <w:szCs w:val="24"/>
          <w:lang w:val="sr-Latn-CS"/>
        </w:rPr>
        <w:t xml:space="preserve"> </w:t>
      </w:r>
      <w:r w:rsidRPr="00285D0F">
        <w:rPr>
          <w:rFonts w:cs="Arial"/>
          <w:sz w:val="24"/>
          <w:szCs w:val="24"/>
        </w:rPr>
        <w:t>значила</w:t>
      </w:r>
      <w:r w:rsidRPr="00285D0F">
        <w:rPr>
          <w:rFonts w:cs="Arial"/>
          <w:sz w:val="24"/>
          <w:szCs w:val="24"/>
          <w:lang w:val="sr-Latn-CS"/>
        </w:rPr>
        <w:t xml:space="preserve"> </w:t>
      </w:r>
      <w:r w:rsidRPr="00285D0F">
        <w:rPr>
          <w:rFonts w:cs="Arial"/>
          <w:sz w:val="24"/>
          <w:szCs w:val="24"/>
        </w:rPr>
        <w:t>повреду</w:t>
      </w:r>
      <w:r w:rsidRPr="00285D0F">
        <w:rPr>
          <w:rFonts w:cs="Arial"/>
          <w:sz w:val="24"/>
          <w:szCs w:val="24"/>
          <w:lang w:val="sr-Latn-CS"/>
        </w:rPr>
        <w:t xml:space="preserve"> </w:t>
      </w:r>
      <w:r w:rsidRPr="00285D0F">
        <w:rPr>
          <w:rFonts w:cs="Arial"/>
          <w:sz w:val="24"/>
          <w:szCs w:val="24"/>
        </w:rPr>
        <w:t>поверљивости</w:t>
      </w:r>
      <w:r w:rsidRPr="00285D0F">
        <w:rPr>
          <w:rFonts w:cs="Arial"/>
          <w:sz w:val="24"/>
          <w:szCs w:val="24"/>
          <w:lang w:val="sr-Latn-CS"/>
        </w:rPr>
        <w:t xml:space="preserve"> </w:t>
      </w:r>
      <w:r w:rsidRPr="00285D0F">
        <w:rPr>
          <w:rFonts w:cs="Arial"/>
          <w:sz w:val="24"/>
          <w:szCs w:val="24"/>
        </w:rPr>
        <w:t>података</w:t>
      </w:r>
      <w:r w:rsidRPr="00285D0F">
        <w:rPr>
          <w:rFonts w:cs="Arial"/>
          <w:sz w:val="24"/>
          <w:szCs w:val="24"/>
          <w:lang w:val="sr-Latn-CS"/>
        </w:rPr>
        <w:t xml:space="preserve"> </w:t>
      </w:r>
      <w:r w:rsidRPr="00285D0F">
        <w:rPr>
          <w:rFonts w:cs="Arial"/>
          <w:sz w:val="24"/>
          <w:szCs w:val="24"/>
        </w:rPr>
        <w:t>добијених</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понуди</w:t>
      </w:r>
      <w:r w:rsidRPr="00285D0F">
        <w:rPr>
          <w:rFonts w:cs="Arial"/>
          <w:sz w:val="24"/>
          <w:szCs w:val="24"/>
          <w:lang w:val="sr-Latn-CS"/>
        </w:rPr>
        <w:t xml:space="preserve">. </w:t>
      </w:r>
    </w:p>
    <w:p w:rsidR="00082037" w:rsidRPr="00285D0F" w:rsidRDefault="00082037" w:rsidP="00082037">
      <w:pPr>
        <w:tabs>
          <w:tab w:val="left" w:pos="567"/>
        </w:tabs>
        <w:spacing w:before="0"/>
        <w:rPr>
          <w:rFonts w:cs="Arial"/>
          <w:sz w:val="24"/>
          <w:szCs w:val="24"/>
          <w:lang w:val="sr-Latn-CS"/>
        </w:rPr>
      </w:pPr>
      <w:r w:rsidRPr="00285D0F">
        <w:rPr>
          <w:rFonts w:cs="Arial"/>
          <w:sz w:val="24"/>
          <w:szCs w:val="24"/>
        </w:rPr>
        <w:t>Као</w:t>
      </w:r>
      <w:r w:rsidRPr="00285D0F">
        <w:rPr>
          <w:rFonts w:cs="Arial"/>
          <w:sz w:val="24"/>
          <w:szCs w:val="24"/>
          <w:lang w:val="sr-Latn-CS"/>
        </w:rPr>
        <w:t xml:space="preserve"> </w:t>
      </w:r>
      <w:r w:rsidRPr="00285D0F">
        <w:rPr>
          <w:rFonts w:cs="Arial"/>
          <w:sz w:val="24"/>
          <w:szCs w:val="24"/>
        </w:rPr>
        <w:t>поверљива</w:t>
      </w:r>
      <w:r w:rsidRPr="00285D0F">
        <w:rPr>
          <w:rFonts w:cs="Arial"/>
          <w:sz w:val="24"/>
          <w:szCs w:val="24"/>
          <w:lang w:val="sr-Latn-CS"/>
        </w:rPr>
        <w:t xml:space="preserve">, </w:t>
      </w:r>
      <w:r w:rsidRPr="00285D0F">
        <w:rPr>
          <w:rFonts w:cs="Arial"/>
          <w:sz w:val="24"/>
          <w:szCs w:val="24"/>
        </w:rPr>
        <w:t>понуђач</w:t>
      </w:r>
      <w:r w:rsidRPr="00285D0F">
        <w:rPr>
          <w:rFonts w:cs="Arial"/>
          <w:sz w:val="24"/>
          <w:szCs w:val="24"/>
          <w:lang w:val="sr-Latn-CS"/>
        </w:rPr>
        <w:t xml:space="preserve"> </w:t>
      </w:r>
      <w:r w:rsidRPr="00285D0F">
        <w:rPr>
          <w:rFonts w:cs="Arial"/>
          <w:sz w:val="24"/>
          <w:szCs w:val="24"/>
        </w:rPr>
        <w:t>може</w:t>
      </w:r>
      <w:r w:rsidRPr="00285D0F">
        <w:rPr>
          <w:rFonts w:cs="Arial"/>
          <w:sz w:val="24"/>
          <w:szCs w:val="24"/>
          <w:lang w:val="sr-Latn-CS"/>
        </w:rPr>
        <w:t xml:space="preserve"> </w:t>
      </w:r>
      <w:r w:rsidRPr="00285D0F">
        <w:rPr>
          <w:rFonts w:cs="Arial"/>
          <w:sz w:val="24"/>
          <w:szCs w:val="24"/>
        </w:rPr>
        <w:t>означити</w:t>
      </w:r>
      <w:r w:rsidRPr="00285D0F">
        <w:rPr>
          <w:rFonts w:cs="Arial"/>
          <w:sz w:val="24"/>
          <w:szCs w:val="24"/>
          <w:lang w:val="sr-Latn-CS"/>
        </w:rPr>
        <w:t xml:space="preserve"> </w:t>
      </w:r>
      <w:r w:rsidRPr="00285D0F">
        <w:rPr>
          <w:rFonts w:cs="Arial"/>
          <w:sz w:val="24"/>
          <w:szCs w:val="24"/>
        </w:rPr>
        <w:t>документа</w:t>
      </w:r>
      <w:r w:rsidRPr="00285D0F">
        <w:rPr>
          <w:rFonts w:cs="Arial"/>
          <w:sz w:val="24"/>
          <w:szCs w:val="24"/>
          <w:lang w:val="sr-Latn-CS"/>
        </w:rPr>
        <w:t xml:space="preserve"> </w:t>
      </w:r>
      <w:r w:rsidRPr="00285D0F">
        <w:rPr>
          <w:rFonts w:cs="Arial"/>
          <w:sz w:val="24"/>
          <w:szCs w:val="24"/>
        </w:rPr>
        <w:t>која</w:t>
      </w:r>
      <w:r w:rsidRPr="00285D0F">
        <w:rPr>
          <w:rFonts w:cs="Arial"/>
          <w:sz w:val="24"/>
          <w:szCs w:val="24"/>
          <w:lang w:val="sr-Latn-CS"/>
        </w:rPr>
        <w:t xml:space="preserve"> </w:t>
      </w:r>
      <w:r w:rsidRPr="00285D0F">
        <w:rPr>
          <w:rFonts w:cs="Arial"/>
          <w:sz w:val="24"/>
          <w:szCs w:val="24"/>
        </w:rPr>
        <w:t>садрже</w:t>
      </w:r>
      <w:r w:rsidRPr="00285D0F">
        <w:rPr>
          <w:rFonts w:cs="Arial"/>
          <w:sz w:val="24"/>
          <w:szCs w:val="24"/>
          <w:lang w:val="sr-Latn-CS"/>
        </w:rPr>
        <w:t xml:space="preserve"> </w:t>
      </w:r>
      <w:r w:rsidRPr="00285D0F">
        <w:rPr>
          <w:rFonts w:cs="Arial"/>
          <w:sz w:val="24"/>
          <w:szCs w:val="24"/>
        </w:rPr>
        <w:t>личне</w:t>
      </w:r>
      <w:r w:rsidRPr="00285D0F">
        <w:rPr>
          <w:rFonts w:cs="Arial"/>
          <w:sz w:val="24"/>
          <w:szCs w:val="24"/>
          <w:lang w:val="sr-Latn-CS"/>
        </w:rPr>
        <w:t xml:space="preserve"> </w:t>
      </w:r>
      <w:r w:rsidRPr="00285D0F">
        <w:rPr>
          <w:rFonts w:cs="Arial"/>
          <w:sz w:val="24"/>
          <w:szCs w:val="24"/>
        </w:rPr>
        <w:t>податке</w:t>
      </w:r>
      <w:r w:rsidRPr="00285D0F">
        <w:rPr>
          <w:rFonts w:cs="Arial"/>
          <w:sz w:val="24"/>
          <w:szCs w:val="24"/>
          <w:lang w:val="sr-Latn-CS"/>
        </w:rPr>
        <w:t xml:space="preserve">, </w:t>
      </w:r>
      <w:r w:rsidRPr="00285D0F">
        <w:rPr>
          <w:rFonts w:cs="Arial"/>
          <w:sz w:val="24"/>
          <w:szCs w:val="24"/>
        </w:rPr>
        <w:t>а</w:t>
      </w:r>
      <w:r w:rsidRPr="00285D0F">
        <w:rPr>
          <w:rFonts w:cs="Arial"/>
          <w:sz w:val="24"/>
          <w:szCs w:val="24"/>
          <w:lang w:val="sr-Latn-CS"/>
        </w:rPr>
        <w:t xml:space="preserve"> </w:t>
      </w:r>
      <w:r w:rsidRPr="00285D0F">
        <w:rPr>
          <w:rFonts w:cs="Arial"/>
          <w:sz w:val="24"/>
          <w:szCs w:val="24"/>
        </w:rPr>
        <w:t>које</w:t>
      </w:r>
      <w:r w:rsidRPr="00285D0F">
        <w:rPr>
          <w:rFonts w:cs="Arial"/>
          <w:sz w:val="24"/>
          <w:szCs w:val="24"/>
          <w:lang w:val="sr-Latn-CS"/>
        </w:rPr>
        <w:t xml:space="preserve"> </w:t>
      </w:r>
      <w:r w:rsidRPr="00285D0F">
        <w:rPr>
          <w:rFonts w:cs="Arial"/>
          <w:sz w:val="24"/>
          <w:szCs w:val="24"/>
        </w:rPr>
        <w:t>не</w:t>
      </w:r>
      <w:r w:rsidRPr="00285D0F">
        <w:rPr>
          <w:rFonts w:cs="Arial"/>
          <w:sz w:val="24"/>
          <w:szCs w:val="24"/>
          <w:lang w:val="sr-Latn-CS"/>
        </w:rPr>
        <w:t xml:space="preserve"> </w:t>
      </w:r>
      <w:r w:rsidRPr="00285D0F">
        <w:rPr>
          <w:rFonts w:cs="Arial"/>
          <w:sz w:val="24"/>
          <w:szCs w:val="24"/>
        </w:rPr>
        <w:t>садржи</w:t>
      </w:r>
      <w:r w:rsidRPr="00285D0F">
        <w:rPr>
          <w:rFonts w:cs="Arial"/>
          <w:sz w:val="24"/>
          <w:szCs w:val="24"/>
          <w:lang w:val="sr-Latn-CS"/>
        </w:rPr>
        <w:t xml:space="preserve"> </w:t>
      </w:r>
      <w:r w:rsidRPr="00285D0F">
        <w:rPr>
          <w:rFonts w:cs="Arial"/>
          <w:sz w:val="24"/>
          <w:szCs w:val="24"/>
        </w:rPr>
        <w:t>ни</w:t>
      </w:r>
      <w:r w:rsidRPr="00285D0F">
        <w:rPr>
          <w:rFonts w:cs="Arial"/>
          <w:sz w:val="24"/>
          <w:szCs w:val="24"/>
          <w:lang w:val="sr-Latn-CS"/>
        </w:rPr>
        <w:t xml:space="preserve"> </w:t>
      </w:r>
      <w:r w:rsidRPr="00285D0F">
        <w:rPr>
          <w:rFonts w:cs="Arial"/>
          <w:sz w:val="24"/>
          <w:szCs w:val="24"/>
        </w:rPr>
        <w:t>један</w:t>
      </w:r>
      <w:r w:rsidRPr="00285D0F">
        <w:rPr>
          <w:rFonts w:cs="Arial"/>
          <w:sz w:val="24"/>
          <w:szCs w:val="24"/>
          <w:lang w:val="sr-Latn-CS"/>
        </w:rPr>
        <w:t xml:space="preserve"> </w:t>
      </w:r>
      <w:r w:rsidRPr="00285D0F">
        <w:rPr>
          <w:rFonts w:cs="Arial"/>
          <w:sz w:val="24"/>
          <w:szCs w:val="24"/>
        </w:rPr>
        <w:t>јавни</w:t>
      </w:r>
      <w:r w:rsidRPr="00285D0F">
        <w:rPr>
          <w:rFonts w:cs="Arial"/>
          <w:sz w:val="24"/>
          <w:szCs w:val="24"/>
          <w:lang w:val="sr-Latn-CS"/>
        </w:rPr>
        <w:t xml:space="preserve"> </w:t>
      </w:r>
      <w:r w:rsidRPr="00285D0F">
        <w:rPr>
          <w:rFonts w:cs="Arial"/>
          <w:sz w:val="24"/>
          <w:szCs w:val="24"/>
        </w:rPr>
        <w:t>регистар</w:t>
      </w:r>
      <w:r w:rsidRPr="00285D0F">
        <w:rPr>
          <w:rFonts w:cs="Arial"/>
          <w:sz w:val="24"/>
          <w:szCs w:val="24"/>
          <w:lang w:val="sr-Latn-CS"/>
        </w:rPr>
        <w:t xml:space="preserve">, </w:t>
      </w:r>
      <w:r w:rsidRPr="00285D0F">
        <w:rPr>
          <w:rFonts w:cs="Arial"/>
          <w:sz w:val="24"/>
          <w:szCs w:val="24"/>
        </w:rPr>
        <w:t>или</w:t>
      </w:r>
      <w:r w:rsidRPr="00285D0F">
        <w:rPr>
          <w:rFonts w:cs="Arial"/>
          <w:sz w:val="24"/>
          <w:szCs w:val="24"/>
          <w:lang w:val="sr-Latn-CS"/>
        </w:rPr>
        <w:t xml:space="preserve"> </w:t>
      </w:r>
      <w:r w:rsidRPr="00285D0F">
        <w:rPr>
          <w:rFonts w:cs="Arial"/>
          <w:sz w:val="24"/>
          <w:szCs w:val="24"/>
        </w:rPr>
        <w:t>која</w:t>
      </w:r>
      <w:r w:rsidRPr="00285D0F">
        <w:rPr>
          <w:rFonts w:cs="Arial"/>
          <w:sz w:val="24"/>
          <w:szCs w:val="24"/>
          <w:lang w:val="sr-Latn-CS"/>
        </w:rPr>
        <w:t xml:space="preserve"> </w:t>
      </w:r>
      <w:r w:rsidRPr="00285D0F">
        <w:rPr>
          <w:rFonts w:cs="Arial"/>
          <w:sz w:val="24"/>
          <w:szCs w:val="24"/>
        </w:rPr>
        <w:t>на</w:t>
      </w:r>
      <w:r w:rsidRPr="00285D0F">
        <w:rPr>
          <w:rFonts w:cs="Arial"/>
          <w:sz w:val="24"/>
          <w:szCs w:val="24"/>
          <w:lang w:val="sr-Latn-CS"/>
        </w:rPr>
        <w:t xml:space="preserve"> </w:t>
      </w:r>
      <w:r w:rsidRPr="00285D0F">
        <w:rPr>
          <w:rFonts w:cs="Arial"/>
          <w:sz w:val="24"/>
          <w:szCs w:val="24"/>
        </w:rPr>
        <w:t>други</w:t>
      </w:r>
      <w:r w:rsidRPr="00285D0F">
        <w:rPr>
          <w:rFonts w:cs="Arial"/>
          <w:sz w:val="24"/>
          <w:szCs w:val="24"/>
          <w:lang w:val="sr-Latn-CS"/>
        </w:rPr>
        <w:t xml:space="preserve"> </w:t>
      </w:r>
      <w:r w:rsidRPr="00285D0F">
        <w:rPr>
          <w:rFonts w:cs="Arial"/>
          <w:sz w:val="24"/>
          <w:szCs w:val="24"/>
        </w:rPr>
        <w:t>начин</w:t>
      </w:r>
      <w:r w:rsidRPr="00285D0F">
        <w:rPr>
          <w:rFonts w:cs="Arial"/>
          <w:sz w:val="24"/>
          <w:szCs w:val="24"/>
          <w:lang w:val="sr-Latn-CS"/>
        </w:rPr>
        <w:t xml:space="preserve"> </w:t>
      </w:r>
      <w:r w:rsidRPr="00285D0F">
        <w:rPr>
          <w:rFonts w:cs="Arial"/>
          <w:sz w:val="24"/>
          <w:szCs w:val="24"/>
        </w:rPr>
        <w:t>нису</w:t>
      </w:r>
      <w:r w:rsidRPr="00285D0F">
        <w:rPr>
          <w:rFonts w:cs="Arial"/>
          <w:sz w:val="24"/>
          <w:szCs w:val="24"/>
          <w:lang w:val="sr-Latn-CS"/>
        </w:rPr>
        <w:t xml:space="preserve"> </w:t>
      </w:r>
      <w:r w:rsidRPr="00285D0F">
        <w:rPr>
          <w:rFonts w:cs="Arial"/>
          <w:sz w:val="24"/>
          <w:szCs w:val="24"/>
        </w:rPr>
        <w:t>доступна</w:t>
      </w:r>
      <w:r w:rsidRPr="00285D0F">
        <w:rPr>
          <w:rFonts w:cs="Arial"/>
          <w:sz w:val="24"/>
          <w:szCs w:val="24"/>
          <w:lang w:val="sr-Latn-CS"/>
        </w:rPr>
        <w:t xml:space="preserve">, </w:t>
      </w:r>
      <w:r w:rsidRPr="00285D0F">
        <w:rPr>
          <w:rFonts w:cs="Arial"/>
          <w:sz w:val="24"/>
          <w:szCs w:val="24"/>
        </w:rPr>
        <w:t>као</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пословне</w:t>
      </w:r>
      <w:r w:rsidRPr="00285D0F">
        <w:rPr>
          <w:rFonts w:cs="Arial"/>
          <w:sz w:val="24"/>
          <w:szCs w:val="24"/>
          <w:lang w:val="sr-Latn-CS"/>
        </w:rPr>
        <w:t xml:space="preserve"> </w:t>
      </w:r>
      <w:r w:rsidRPr="00285D0F">
        <w:rPr>
          <w:rFonts w:cs="Arial"/>
          <w:sz w:val="24"/>
          <w:szCs w:val="24"/>
        </w:rPr>
        <w:t>податке</w:t>
      </w:r>
      <w:r w:rsidRPr="00285D0F">
        <w:rPr>
          <w:rFonts w:cs="Arial"/>
          <w:sz w:val="24"/>
          <w:szCs w:val="24"/>
          <w:lang w:val="sr-Latn-CS"/>
        </w:rPr>
        <w:t xml:space="preserve"> </w:t>
      </w:r>
      <w:r w:rsidRPr="00285D0F">
        <w:rPr>
          <w:rFonts w:cs="Arial"/>
          <w:sz w:val="24"/>
          <w:szCs w:val="24"/>
        </w:rPr>
        <w:t>који</w:t>
      </w:r>
      <w:r w:rsidRPr="00285D0F">
        <w:rPr>
          <w:rFonts w:cs="Arial"/>
          <w:sz w:val="24"/>
          <w:szCs w:val="24"/>
          <w:lang w:val="sr-Latn-CS"/>
        </w:rPr>
        <w:t xml:space="preserve"> </w:t>
      </w:r>
      <w:r w:rsidRPr="00285D0F">
        <w:rPr>
          <w:rFonts w:cs="Arial"/>
          <w:sz w:val="24"/>
          <w:szCs w:val="24"/>
        </w:rPr>
        <w:t>су</w:t>
      </w:r>
      <w:r w:rsidRPr="00285D0F">
        <w:rPr>
          <w:rFonts w:cs="Arial"/>
          <w:sz w:val="24"/>
          <w:szCs w:val="24"/>
          <w:lang w:val="sr-Latn-CS"/>
        </w:rPr>
        <w:t xml:space="preserve"> </w:t>
      </w:r>
      <w:r w:rsidRPr="00285D0F">
        <w:rPr>
          <w:rFonts w:cs="Arial"/>
          <w:sz w:val="24"/>
          <w:szCs w:val="24"/>
        </w:rPr>
        <w:t>прописима</w:t>
      </w:r>
      <w:r w:rsidRPr="00285D0F">
        <w:rPr>
          <w:rFonts w:cs="Arial"/>
          <w:sz w:val="24"/>
          <w:szCs w:val="24"/>
          <w:lang w:val="sr-Latn-CS"/>
        </w:rPr>
        <w:t xml:space="preserve"> </w:t>
      </w:r>
      <w:r w:rsidRPr="00285D0F">
        <w:rPr>
          <w:rFonts w:cs="Arial"/>
          <w:sz w:val="24"/>
          <w:szCs w:val="24"/>
        </w:rPr>
        <w:t>одређени</w:t>
      </w:r>
      <w:r w:rsidRPr="00285D0F">
        <w:rPr>
          <w:rFonts w:cs="Arial"/>
          <w:sz w:val="24"/>
          <w:szCs w:val="24"/>
          <w:lang w:val="sr-Latn-CS"/>
        </w:rPr>
        <w:t xml:space="preserve"> </w:t>
      </w:r>
      <w:r w:rsidRPr="00285D0F">
        <w:rPr>
          <w:rFonts w:cs="Arial"/>
          <w:sz w:val="24"/>
          <w:szCs w:val="24"/>
        </w:rPr>
        <w:t>као</w:t>
      </w:r>
      <w:r w:rsidRPr="00285D0F">
        <w:rPr>
          <w:rFonts w:cs="Arial"/>
          <w:sz w:val="24"/>
          <w:szCs w:val="24"/>
          <w:lang w:val="sr-Latn-CS"/>
        </w:rPr>
        <w:t xml:space="preserve"> </w:t>
      </w:r>
      <w:r w:rsidRPr="00285D0F">
        <w:rPr>
          <w:rFonts w:cs="Arial"/>
          <w:sz w:val="24"/>
          <w:szCs w:val="24"/>
        </w:rPr>
        <w:t>поверљиви</w:t>
      </w:r>
      <w:r w:rsidRPr="00285D0F">
        <w:rPr>
          <w:rFonts w:cs="Arial"/>
          <w:sz w:val="24"/>
          <w:szCs w:val="24"/>
          <w:lang w:val="sr-Latn-CS"/>
        </w:rPr>
        <w:t xml:space="preserve">. </w:t>
      </w:r>
    </w:p>
    <w:p w:rsidR="00082037" w:rsidRPr="00285D0F" w:rsidRDefault="00082037" w:rsidP="00082037">
      <w:pPr>
        <w:tabs>
          <w:tab w:val="left" w:pos="567"/>
        </w:tabs>
        <w:spacing w:before="0"/>
        <w:rPr>
          <w:rFonts w:cs="Arial"/>
          <w:sz w:val="24"/>
          <w:szCs w:val="24"/>
          <w:lang w:val="sr-Latn-CS"/>
        </w:rPr>
      </w:pPr>
      <w:r w:rsidRPr="00285D0F">
        <w:rPr>
          <w:rFonts w:cs="Arial"/>
          <w:sz w:val="24"/>
          <w:szCs w:val="24"/>
        </w:rPr>
        <w:t>Наручилац</w:t>
      </w:r>
      <w:r w:rsidRPr="00285D0F">
        <w:rPr>
          <w:rFonts w:cs="Arial"/>
          <w:sz w:val="24"/>
          <w:szCs w:val="24"/>
          <w:lang w:val="sr-Latn-CS"/>
        </w:rPr>
        <w:t xml:space="preserve"> </w:t>
      </w:r>
      <w:r w:rsidRPr="00285D0F">
        <w:rPr>
          <w:rFonts w:cs="Arial"/>
          <w:sz w:val="24"/>
          <w:szCs w:val="24"/>
        </w:rPr>
        <w:t>ће</w:t>
      </w:r>
      <w:r w:rsidRPr="00285D0F">
        <w:rPr>
          <w:rFonts w:cs="Arial"/>
          <w:sz w:val="24"/>
          <w:szCs w:val="24"/>
          <w:lang w:val="sr-Latn-CS"/>
        </w:rPr>
        <w:t xml:space="preserve"> </w:t>
      </w:r>
      <w:r w:rsidRPr="00285D0F">
        <w:rPr>
          <w:rFonts w:cs="Arial"/>
          <w:sz w:val="24"/>
          <w:szCs w:val="24"/>
        </w:rPr>
        <w:t>као</w:t>
      </w:r>
      <w:r w:rsidRPr="00285D0F">
        <w:rPr>
          <w:rFonts w:cs="Arial"/>
          <w:sz w:val="24"/>
          <w:szCs w:val="24"/>
          <w:lang w:val="sr-Latn-CS"/>
        </w:rPr>
        <w:t xml:space="preserve"> </w:t>
      </w:r>
      <w:r w:rsidRPr="00285D0F">
        <w:rPr>
          <w:rFonts w:cs="Arial"/>
          <w:sz w:val="24"/>
          <w:szCs w:val="24"/>
        </w:rPr>
        <w:t>поверљива</w:t>
      </w:r>
      <w:r w:rsidRPr="00285D0F">
        <w:rPr>
          <w:rFonts w:cs="Arial"/>
          <w:sz w:val="24"/>
          <w:szCs w:val="24"/>
          <w:lang w:val="sr-Latn-CS"/>
        </w:rPr>
        <w:t xml:space="preserve"> </w:t>
      </w:r>
      <w:r w:rsidRPr="00285D0F">
        <w:rPr>
          <w:rFonts w:cs="Arial"/>
          <w:sz w:val="24"/>
          <w:szCs w:val="24"/>
        </w:rPr>
        <w:t>третирати</w:t>
      </w:r>
      <w:r w:rsidRPr="00285D0F">
        <w:rPr>
          <w:rFonts w:cs="Arial"/>
          <w:sz w:val="24"/>
          <w:szCs w:val="24"/>
          <w:lang w:val="sr-Latn-CS"/>
        </w:rPr>
        <w:t xml:space="preserve"> </w:t>
      </w:r>
      <w:r w:rsidRPr="00285D0F">
        <w:rPr>
          <w:rFonts w:cs="Arial"/>
          <w:sz w:val="24"/>
          <w:szCs w:val="24"/>
        </w:rPr>
        <w:t>она</w:t>
      </w:r>
      <w:r w:rsidRPr="00285D0F">
        <w:rPr>
          <w:rFonts w:cs="Arial"/>
          <w:sz w:val="24"/>
          <w:szCs w:val="24"/>
          <w:lang w:val="sr-Latn-CS"/>
        </w:rPr>
        <w:t xml:space="preserve"> </w:t>
      </w:r>
      <w:r w:rsidRPr="00285D0F">
        <w:rPr>
          <w:rFonts w:cs="Arial"/>
          <w:sz w:val="24"/>
          <w:szCs w:val="24"/>
        </w:rPr>
        <w:t>документа</w:t>
      </w:r>
      <w:r w:rsidRPr="00285D0F">
        <w:rPr>
          <w:rFonts w:cs="Arial"/>
          <w:sz w:val="24"/>
          <w:szCs w:val="24"/>
          <w:lang w:val="sr-Latn-CS"/>
        </w:rPr>
        <w:t xml:space="preserve"> </w:t>
      </w:r>
      <w:r w:rsidRPr="00285D0F">
        <w:rPr>
          <w:rFonts w:cs="Arial"/>
          <w:sz w:val="24"/>
          <w:szCs w:val="24"/>
        </w:rPr>
        <w:t>која</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десном</w:t>
      </w:r>
      <w:r w:rsidRPr="00285D0F">
        <w:rPr>
          <w:rFonts w:cs="Arial"/>
          <w:sz w:val="24"/>
          <w:szCs w:val="24"/>
          <w:lang w:val="sr-Latn-CS"/>
        </w:rPr>
        <w:t xml:space="preserve"> </w:t>
      </w:r>
      <w:r w:rsidRPr="00285D0F">
        <w:rPr>
          <w:rFonts w:cs="Arial"/>
          <w:sz w:val="24"/>
          <w:szCs w:val="24"/>
        </w:rPr>
        <w:t>горњем</w:t>
      </w:r>
      <w:r w:rsidRPr="00285D0F">
        <w:rPr>
          <w:rFonts w:cs="Arial"/>
          <w:sz w:val="24"/>
          <w:szCs w:val="24"/>
          <w:lang w:val="sr-Latn-CS"/>
        </w:rPr>
        <w:t xml:space="preserve"> </w:t>
      </w:r>
      <w:r w:rsidRPr="00285D0F">
        <w:rPr>
          <w:rFonts w:cs="Arial"/>
          <w:sz w:val="24"/>
          <w:szCs w:val="24"/>
        </w:rPr>
        <w:t>углу</w:t>
      </w:r>
      <w:r w:rsidRPr="00285D0F">
        <w:rPr>
          <w:rFonts w:cs="Arial"/>
          <w:sz w:val="24"/>
          <w:szCs w:val="24"/>
          <w:lang w:val="sr-Latn-CS"/>
        </w:rPr>
        <w:t xml:space="preserve"> </w:t>
      </w:r>
      <w:r w:rsidRPr="00285D0F">
        <w:rPr>
          <w:rFonts w:cs="Arial"/>
          <w:sz w:val="24"/>
          <w:szCs w:val="24"/>
        </w:rPr>
        <w:t>великим</w:t>
      </w:r>
      <w:r w:rsidRPr="00285D0F">
        <w:rPr>
          <w:rFonts w:cs="Arial"/>
          <w:sz w:val="24"/>
          <w:szCs w:val="24"/>
          <w:lang w:val="sr-Latn-CS"/>
        </w:rPr>
        <w:t xml:space="preserve"> </w:t>
      </w:r>
      <w:r w:rsidRPr="00285D0F">
        <w:rPr>
          <w:rFonts w:cs="Arial"/>
          <w:sz w:val="24"/>
          <w:szCs w:val="24"/>
        </w:rPr>
        <w:t>словима</w:t>
      </w:r>
      <w:r w:rsidRPr="00285D0F">
        <w:rPr>
          <w:rFonts w:cs="Arial"/>
          <w:sz w:val="24"/>
          <w:szCs w:val="24"/>
          <w:lang w:val="sr-Latn-CS"/>
        </w:rPr>
        <w:t xml:space="preserve"> </w:t>
      </w:r>
      <w:r w:rsidRPr="00285D0F">
        <w:rPr>
          <w:rFonts w:cs="Arial"/>
          <w:sz w:val="24"/>
          <w:szCs w:val="24"/>
        </w:rPr>
        <w:t>имају</w:t>
      </w:r>
      <w:r w:rsidRPr="00285D0F">
        <w:rPr>
          <w:rFonts w:cs="Arial"/>
          <w:sz w:val="24"/>
          <w:szCs w:val="24"/>
          <w:lang w:val="sr-Latn-CS"/>
        </w:rPr>
        <w:t xml:space="preserve"> </w:t>
      </w:r>
      <w:r w:rsidRPr="00285D0F">
        <w:rPr>
          <w:rFonts w:cs="Arial"/>
          <w:sz w:val="24"/>
          <w:szCs w:val="24"/>
        </w:rPr>
        <w:t>исписано</w:t>
      </w:r>
      <w:r w:rsidRPr="00285D0F">
        <w:rPr>
          <w:rFonts w:cs="Arial"/>
          <w:sz w:val="24"/>
          <w:szCs w:val="24"/>
          <w:lang w:val="sr-Latn-CS"/>
        </w:rPr>
        <w:t xml:space="preserve"> „</w:t>
      </w:r>
      <w:r w:rsidRPr="00285D0F">
        <w:rPr>
          <w:rFonts w:cs="Arial"/>
          <w:sz w:val="24"/>
          <w:szCs w:val="24"/>
        </w:rPr>
        <w:t>ПОВЕРЉИВО</w:t>
      </w:r>
      <w:r w:rsidRPr="00285D0F">
        <w:rPr>
          <w:rFonts w:cs="Arial"/>
          <w:sz w:val="24"/>
          <w:szCs w:val="24"/>
          <w:lang w:val="sr-Latn-CS"/>
        </w:rPr>
        <w:t>“.</w:t>
      </w:r>
    </w:p>
    <w:p w:rsidR="00082037" w:rsidRPr="00285D0F" w:rsidRDefault="00082037" w:rsidP="00082037">
      <w:pPr>
        <w:tabs>
          <w:tab w:val="left" w:pos="567"/>
        </w:tabs>
        <w:spacing w:before="0"/>
        <w:rPr>
          <w:rFonts w:cs="Arial"/>
          <w:sz w:val="24"/>
          <w:szCs w:val="24"/>
          <w:lang w:val="sr-Latn-CS"/>
        </w:rPr>
      </w:pPr>
      <w:r w:rsidRPr="00285D0F">
        <w:rPr>
          <w:rFonts w:cs="Arial"/>
          <w:sz w:val="24"/>
          <w:szCs w:val="24"/>
        </w:rPr>
        <w:t>Наручилац</w:t>
      </w:r>
      <w:r w:rsidRPr="00285D0F">
        <w:rPr>
          <w:rFonts w:cs="Arial"/>
          <w:sz w:val="24"/>
          <w:szCs w:val="24"/>
          <w:lang w:val="sr-Latn-CS"/>
        </w:rPr>
        <w:t xml:space="preserve"> </w:t>
      </w:r>
      <w:r w:rsidRPr="00285D0F">
        <w:rPr>
          <w:rFonts w:cs="Arial"/>
          <w:sz w:val="24"/>
          <w:szCs w:val="24"/>
        </w:rPr>
        <w:t>не</w:t>
      </w:r>
      <w:r w:rsidRPr="00285D0F">
        <w:rPr>
          <w:rFonts w:cs="Arial"/>
          <w:sz w:val="24"/>
          <w:szCs w:val="24"/>
          <w:lang w:val="sr-Latn-CS"/>
        </w:rPr>
        <w:t xml:space="preserve"> </w:t>
      </w:r>
      <w:r w:rsidRPr="00285D0F">
        <w:rPr>
          <w:rFonts w:cs="Arial"/>
          <w:sz w:val="24"/>
          <w:szCs w:val="24"/>
        </w:rPr>
        <w:t>одговара</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поверљивост</w:t>
      </w:r>
      <w:r w:rsidRPr="00285D0F">
        <w:rPr>
          <w:rFonts w:cs="Arial"/>
          <w:sz w:val="24"/>
          <w:szCs w:val="24"/>
          <w:lang w:val="sr-Latn-CS"/>
        </w:rPr>
        <w:t xml:space="preserve"> </w:t>
      </w:r>
      <w:r w:rsidRPr="00285D0F">
        <w:rPr>
          <w:rFonts w:cs="Arial"/>
          <w:sz w:val="24"/>
          <w:szCs w:val="24"/>
        </w:rPr>
        <w:t>података</w:t>
      </w:r>
      <w:r w:rsidRPr="00285D0F">
        <w:rPr>
          <w:rFonts w:cs="Arial"/>
          <w:sz w:val="24"/>
          <w:szCs w:val="24"/>
          <w:lang w:val="sr-Latn-CS"/>
        </w:rPr>
        <w:t xml:space="preserve"> </w:t>
      </w:r>
      <w:r w:rsidRPr="00285D0F">
        <w:rPr>
          <w:rFonts w:cs="Arial"/>
          <w:sz w:val="24"/>
          <w:szCs w:val="24"/>
        </w:rPr>
        <w:t>који</w:t>
      </w:r>
      <w:r w:rsidRPr="00285D0F">
        <w:rPr>
          <w:rFonts w:cs="Arial"/>
          <w:sz w:val="24"/>
          <w:szCs w:val="24"/>
          <w:lang w:val="sr-Latn-CS"/>
        </w:rPr>
        <w:t xml:space="preserve"> </w:t>
      </w:r>
      <w:r w:rsidRPr="00285D0F">
        <w:rPr>
          <w:rFonts w:cs="Arial"/>
          <w:sz w:val="24"/>
          <w:szCs w:val="24"/>
        </w:rPr>
        <w:t>нису</w:t>
      </w:r>
      <w:r w:rsidRPr="00285D0F">
        <w:rPr>
          <w:rFonts w:cs="Arial"/>
          <w:sz w:val="24"/>
          <w:szCs w:val="24"/>
          <w:lang w:val="sr-Latn-CS"/>
        </w:rPr>
        <w:t xml:space="preserve"> </w:t>
      </w:r>
      <w:r w:rsidRPr="00285D0F">
        <w:rPr>
          <w:rFonts w:cs="Arial"/>
          <w:sz w:val="24"/>
          <w:szCs w:val="24"/>
        </w:rPr>
        <w:t>означени</w:t>
      </w:r>
      <w:r w:rsidRPr="00285D0F">
        <w:rPr>
          <w:rFonts w:cs="Arial"/>
          <w:sz w:val="24"/>
          <w:szCs w:val="24"/>
          <w:lang w:val="sr-Latn-CS"/>
        </w:rPr>
        <w:t xml:space="preserve"> </w:t>
      </w:r>
      <w:r w:rsidRPr="00285D0F">
        <w:rPr>
          <w:rFonts w:cs="Arial"/>
          <w:sz w:val="24"/>
          <w:szCs w:val="24"/>
        </w:rPr>
        <w:t>на</w:t>
      </w:r>
      <w:r w:rsidRPr="00285D0F">
        <w:rPr>
          <w:rFonts w:cs="Arial"/>
          <w:sz w:val="24"/>
          <w:szCs w:val="24"/>
          <w:lang w:val="sr-Latn-CS"/>
        </w:rPr>
        <w:t xml:space="preserve"> </w:t>
      </w:r>
      <w:r w:rsidRPr="00285D0F">
        <w:rPr>
          <w:rFonts w:cs="Arial"/>
          <w:sz w:val="24"/>
          <w:szCs w:val="24"/>
        </w:rPr>
        <w:t>горе</w:t>
      </w:r>
      <w:r w:rsidRPr="00285D0F">
        <w:rPr>
          <w:rFonts w:cs="Arial"/>
          <w:sz w:val="24"/>
          <w:szCs w:val="24"/>
          <w:lang w:val="sr-Latn-CS"/>
        </w:rPr>
        <w:t xml:space="preserve"> </w:t>
      </w:r>
      <w:r w:rsidRPr="00285D0F">
        <w:rPr>
          <w:rFonts w:cs="Arial"/>
          <w:sz w:val="24"/>
          <w:szCs w:val="24"/>
        </w:rPr>
        <w:t>наведени</w:t>
      </w:r>
      <w:r w:rsidRPr="00285D0F">
        <w:rPr>
          <w:rFonts w:cs="Arial"/>
          <w:sz w:val="24"/>
          <w:szCs w:val="24"/>
          <w:lang w:val="sr-Latn-CS"/>
        </w:rPr>
        <w:t xml:space="preserve"> </w:t>
      </w:r>
      <w:r w:rsidRPr="00285D0F">
        <w:rPr>
          <w:rFonts w:cs="Arial"/>
          <w:sz w:val="24"/>
          <w:szCs w:val="24"/>
        </w:rPr>
        <w:t>начин</w:t>
      </w:r>
      <w:r w:rsidRPr="00285D0F">
        <w:rPr>
          <w:rFonts w:cs="Arial"/>
          <w:sz w:val="24"/>
          <w:szCs w:val="24"/>
          <w:lang w:val="sr-Latn-CS"/>
        </w:rPr>
        <w:t>.</w:t>
      </w:r>
    </w:p>
    <w:p w:rsidR="00082037" w:rsidRPr="00285D0F" w:rsidRDefault="00082037" w:rsidP="00082037">
      <w:pPr>
        <w:tabs>
          <w:tab w:val="left" w:pos="567"/>
        </w:tabs>
        <w:spacing w:before="0"/>
        <w:rPr>
          <w:rFonts w:cs="Arial"/>
          <w:sz w:val="24"/>
          <w:szCs w:val="24"/>
          <w:lang w:val="sr-Latn-CS"/>
        </w:rPr>
      </w:pPr>
      <w:r w:rsidRPr="00285D0F">
        <w:rPr>
          <w:rFonts w:cs="Arial"/>
          <w:sz w:val="24"/>
          <w:szCs w:val="24"/>
        </w:rPr>
        <w:t>Ако</w:t>
      </w:r>
      <w:r w:rsidRPr="00285D0F">
        <w:rPr>
          <w:rFonts w:cs="Arial"/>
          <w:sz w:val="24"/>
          <w:szCs w:val="24"/>
          <w:lang w:val="sr-Latn-CS"/>
        </w:rPr>
        <w:t xml:space="preserve"> </w:t>
      </w:r>
      <w:r w:rsidRPr="00285D0F">
        <w:rPr>
          <w:rFonts w:cs="Arial"/>
          <w:sz w:val="24"/>
          <w:szCs w:val="24"/>
        </w:rPr>
        <w:t>се</w:t>
      </w:r>
      <w:r w:rsidRPr="00285D0F">
        <w:rPr>
          <w:rFonts w:cs="Arial"/>
          <w:sz w:val="24"/>
          <w:szCs w:val="24"/>
          <w:lang w:val="sr-Latn-CS"/>
        </w:rPr>
        <w:t xml:space="preserve"> </w:t>
      </w:r>
      <w:r w:rsidRPr="00285D0F">
        <w:rPr>
          <w:rFonts w:cs="Arial"/>
          <w:sz w:val="24"/>
          <w:szCs w:val="24"/>
        </w:rPr>
        <w:t>као</w:t>
      </w:r>
      <w:r w:rsidRPr="00285D0F">
        <w:rPr>
          <w:rFonts w:cs="Arial"/>
          <w:sz w:val="24"/>
          <w:szCs w:val="24"/>
          <w:lang w:val="sr-Latn-CS"/>
        </w:rPr>
        <w:t xml:space="preserve"> </w:t>
      </w:r>
      <w:r w:rsidRPr="00285D0F">
        <w:rPr>
          <w:rFonts w:cs="Arial"/>
          <w:sz w:val="24"/>
          <w:szCs w:val="24"/>
        </w:rPr>
        <w:t>поверљиви</w:t>
      </w:r>
      <w:r w:rsidRPr="00285D0F">
        <w:rPr>
          <w:rFonts w:cs="Arial"/>
          <w:sz w:val="24"/>
          <w:szCs w:val="24"/>
          <w:lang w:val="sr-Latn-CS"/>
        </w:rPr>
        <w:t xml:space="preserve"> </w:t>
      </w:r>
      <w:r w:rsidRPr="00285D0F">
        <w:rPr>
          <w:rFonts w:cs="Arial"/>
          <w:sz w:val="24"/>
          <w:szCs w:val="24"/>
        </w:rPr>
        <w:t>означе</w:t>
      </w:r>
      <w:r w:rsidRPr="00285D0F">
        <w:rPr>
          <w:rFonts w:cs="Arial"/>
          <w:sz w:val="24"/>
          <w:szCs w:val="24"/>
          <w:lang w:val="sr-Latn-CS"/>
        </w:rPr>
        <w:t xml:space="preserve"> </w:t>
      </w:r>
      <w:r w:rsidRPr="00285D0F">
        <w:rPr>
          <w:rFonts w:cs="Arial"/>
          <w:sz w:val="24"/>
          <w:szCs w:val="24"/>
        </w:rPr>
        <w:t>подаци</w:t>
      </w:r>
      <w:r w:rsidRPr="00285D0F">
        <w:rPr>
          <w:rFonts w:cs="Arial"/>
          <w:sz w:val="24"/>
          <w:szCs w:val="24"/>
          <w:lang w:val="sr-Latn-CS"/>
        </w:rPr>
        <w:t xml:space="preserve"> </w:t>
      </w:r>
      <w:r w:rsidRPr="00285D0F">
        <w:rPr>
          <w:rFonts w:cs="Arial"/>
          <w:sz w:val="24"/>
          <w:szCs w:val="24"/>
        </w:rPr>
        <w:t>који</w:t>
      </w:r>
      <w:r w:rsidRPr="00285D0F">
        <w:rPr>
          <w:rFonts w:cs="Arial"/>
          <w:sz w:val="24"/>
          <w:szCs w:val="24"/>
          <w:lang w:val="sr-Latn-CS"/>
        </w:rPr>
        <w:t xml:space="preserve"> </w:t>
      </w:r>
      <w:r w:rsidRPr="00285D0F">
        <w:rPr>
          <w:rFonts w:cs="Arial"/>
          <w:sz w:val="24"/>
          <w:szCs w:val="24"/>
        </w:rPr>
        <w:t>не</w:t>
      </w:r>
      <w:r w:rsidRPr="00285D0F">
        <w:rPr>
          <w:rFonts w:cs="Arial"/>
          <w:sz w:val="24"/>
          <w:szCs w:val="24"/>
          <w:lang w:val="sr-Latn-CS"/>
        </w:rPr>
        <w:t xml:space="preserve"> </w:t>
      </w:r>
      <w:r w:rsidRPr="00285D0F">
        <w:rPr>
          <w:rFonts w:cs="Arial"/>
          <w:sz w:val="24"/>
          <w:szCs w:val="24"/>
        </w:rPr>
        <w:t>одговарају</w:t>
      </w:r>
      <w:r w:rsidRPr="00285D0F">
        <w:rPr>
          <w:rFonts w:cs="Arial"/>
          <w:sz w:val="24"/>
          <w:szCs w:val="24"/>
          <w:lang w:val="sr-Latn-CS"/>
        </w:rPr>
        <w:t xml:space="preserve"> </w:t>
      </w:r>
      <w:r w:rsidRPr="00285D0F">
        <w:rPr>
          <w:rFonts w:cs="Arial"/>
          <w:sz w:val="24"/>
          <w:szCs w:val="24"/>
        </w:rPr>
        <w:t>горе</w:t>
      </w:r>
      <w:r w:rsidRPr="00285D0F">
        <w:rPr>
          <w:rFonts w:cs="Arial"/>
          <w:sz w:val="24"/>
          <w:szCs w:val="24"/>
          <w:lang w:val="sr-Latn-CS"/>
        </w:rPr>
        <w:t xml:space="preserve"> </w:t>
      </w:r>
      <w:r w:rsidRPr="00285D0F">
        <w:rPr>
          <w:rFonts w:cs="Arial"/>
          <w:sz w:val="24"/>
          <w:szCs w:val="24"/>
        </w:rPr>
        <w:t>наведеним</w:t>
      </w:r>
      <w:r w:rsidRPr="00285D0F">
        <w:rPr>
          <w:rFonts w:cs="Arial"/>
          <w:sz w:val="24"/>
          <w:szCs w:val="24"/>
          <w:lang w:val="sr-Latn-CS"/>
        </w:rPr>
        <w:t xml:space="preserve"> </w:t>
      </w:r>
      <w:r w:rsidRPr="00285D0F">
        <w:rPr>
          <w:rFonts w:cs="Arial"/>
          <w:sz w:val="24"/>
          <w:szCs w:val="24"/>
        </w:rPr>
        <w:t>условима</w:t>
      </w:r>
      <w:r w:rsidRPr="00285D0F">
        <w:rPr>
          <w:rFonts w:cs="Arial"/>
          <w:sz w:val="24"/>
          <w:szCs w:val="24"/>
          <w:lang w:val="sr-Latn-CS"/>
        </w:rPr>
        <w:t xml:space="preserve">, </w:t>
      </w:r>
      <w:r w:rsidRPr="00285D0F">
        <w:rPr>
          <w:rFonts w:cs="Arial"/>
          <w:sz w:val="24"/>
          <w:szCs w:val="24"/>
        </w:rPr>
        <w:t>Наручилац</w:t>
      </w:r>
      <w:r w:rsidRPr="00285D0F">
        <w:rPr>
          <w:rFonts w:cs="Arial"/>
          <w:sz w:val="24"/>
          <w:szCs w:val="24"/>
          <w:lang w:val="sr-Latn-CS"/>
        </w:rPr>
        <w:t xml:space="preserve"> </w:t>
      </w:r>
      <w:r w:rsidRPr="00285D0F">
        <w:rPr>
          <w:rFonts w:cs="Arial"/>
          <w:sz w:val="24"/>
          <w:szCs w:val="24"/>
        </w:rPr>
        <w:t>ће</w:t>
      </w:r>
      <w:r w:rsidRPr="00285D0F">
        <w:rPr>
          <w:rFonts w:cs="Arial"/>
          <w:sz w:val="24"/>
          <w:szCs w:val="24"/>
          <w:lang w:val="sr-Latn-CS"/>
        </w:rPr>
        <w:t xml:space="preserve"> </w:t>
      </w:r>
      <w:r w:rsidRPr="00285D0F">
        <w:rPr>
          <w:rFonts w:cs="Arial"/>
          <w:sz w:val="24"/>
          <w:szCs w:val="24"/>
        </w:rPr>
        <w:t>позвати</w:t>
      </w:r>
      <w:r w:rsidRPr="00285D0F">
        <w:rPr>
          <w:rFonts w:cs="Arial"/>
          <w:sz w:val="24"/>
          <w:szCs w:val="24"/>
          <w:lang w:val="sr-Latn-CS"/>
        </w:rPr>
        <w:t xml:space="preserve"> </w:t>
      </w:r>
      <w:r w:rsidRPr="00285D0F">
        <w:rPr>
          <w:rFonts w:cs="Arial"/>
          <w:sz w:val="24"/>
          <w:szCs w:val="24"/>
        </w:rPr>
        <w:t>понуђача</w:t>
      </w:r>
      <w:r w:rsidRPr="00285D0F">
        <w:rPr>
          <w:rFonts w:cs="Arial"/>
          <w:sz w:val="24"/>
          <w:szCs w:val="24"/>
          <w:lang w:val="sr-Latn-CS"/>
        </w:rPr>
        <w:t xml:space="preserve"> </w:t>
      </w:r>
      <w:r w:rsidRPr="00285D0F">
        <w:rPr>
          <w:rFonts w:cs="Arial"/>
          <w:sz w:val="24"/>
          <w:szCs w:val="24"/>
        </w:rPr>
        <w:t>да</w:t>
      </w:r>
      <w:r w:rsidRPr="00285D0F">
        <w:rPr>
          <w:rFonts w:cs="Arial"/>
          <w:sz w:val="24"/>
          <w:szCs w:val="24"/>
          <w:lang w:val="sr-Latn-CS"/>
        </w:rPr>
        <w:t xml:space="preserve"> </w:t>
      </w:r>
      <w:r w:rsidRPr="00285D0F">
        <w:rPr>
          <w:rFonts w:cs="Arial"/>
          <w:sz w:val="24"/>
          <w:szCs w:val="24"/>
        </w:rPr>
        <w:t>уклони</w:t>
      </w:r>
      <w:r w:rsidRPr="00285D0F">
        <w:rPr>
          <w:rFonts w:cs="Arial"/>
          <w:sz w:val="24"/>
          <w:szCs w:val="24"/>
          <w:lang w:val="sr-Latn-CS"/>
        </w:rPr>
        <w:t xml:space="preserve"> </w:t>
      </w:r>
      <w:r w:rsidRPr="00285D0F">
        <w:rPr>
          <w:rFonts w:cs="Arial"/>
          <w:sz w:val="24"/>
          <w:szCs w:val="24"/>
        </w:rPr>
        <w:t>ознаку</w:t>
      </w:r>
      <w:r w:rsidRPr="00285D0F">
        <w:rPr>
          <w:rFonts w:cs="Arial"/>
          <w:sz w:val="24"/>
          <w:szCs w:val="24"/>
          <w:lang w:val="sr-Latn-CS"/>
        </w:rPr>
        <w:t xml:space="preserve"> </w:t>
      </w:r>
      <w:r w:rsidRPr="00285D0F">
        <w:rPr>
          <w:rFonts w:cs="Arial"/>
          <w:sz w:val="24"/>
          <w:szCs w:val="24"/>
        </w:rPr>
        <w:t>поверљивости</w:t>
      </w:r>
      <w:r w:rsidRPr="00285D0F">
        <w:rPr>
          <w:rFonts w:cs="Arial"/>
          <w:sz w:val="24"/>
          <w:szCs w:val="24"/>
          <w:lang w:val="sr-Latn-CS"/>
        </w:rPr>
        <w:t xml:space="preserve">. </w:t>
      </w:r>
      <w:r w:rsidRPr="00285D0F">
        <w:rPr>
          <w:rFonts w:cs="Arial"/>
          <w:sz w:val="24"/>
          <w:szCs w:val="24"/>
        </w:rPr>
        <w:t>Понуђач</w:t>
      </w:r>
      <w:r w:rsidRPr="00285D0F">
        <w:rPr>
          <w:rFonts w:cs="Arial"/>
          <w:sz w:val="24"/>
          <w:szCs w:val="24"/>
          <w:lang w:val="sr-Latn-CS"/>
        </w:rPr>
        <w:t xml:space="preserve"> </w:t>
      </w:r>
      <w:r w:rsidRPr="00285D0F">
        <w:rPr>
          <w:rFonts w:cs="Arial"/>
          <w:sz w:val="24"/>
          <w:szCs w:val="24"/>
        </w:rPr>
        <w:t>ће</w:t>
      </w:r>
      <w:r w:rsidRPr="00285D0F">
        <w:rPr>
          <w:rFonts w:cs="Arial"/>
          <w:sz w:val="24"/>
          <w:szCs w:val="24"/>
          <w:lang w:val="sr-Latn-CS"/>
        </w:rPr>
        <w:t xml:space="preserve"> </w:t>
      </w:r>
      <w:r w:rsidRPr="00285D0F">
        <w:rPr>
          <w:rFonts w:cs="Arial"/>
          <w:sz w:val="24"/>
          <w:szCs w:val="24"/>
        </w:rPr>
        <w:t>то</w:t>
      </w:r>
      <w:r w:rsidRPr="00285D0F">
        <w:rPr>
          <w:rFonts w:cs="Arial"/>
          <w:sz w:val="24"/>
          <w:szCs w:val="24"/>
          <w:lang w:val="sr-Latn-CS"/>
        </w:rPr>
        <w:t xml:space="preserve"> </w:t>
      </w:r>
      <w:r w:rsidRPr="00285D0F">
        <w:rPr>
          <w:rFonts w:cs="Arial"/>
          <w:sz w:val="24"/>
          <w:szCs w:val="24"/>
        </w:rPr>
        <w:t>учинити</w:t>
      </w:r>
      <w:r w:rsidRPr="00285D0F">
        <w:rPr>
          <w:rFonts w:cs="Arial"/>
          <w:sz w:val="24"/>
          <w:szCs w:val="24"/>
          <w:lang w:val="sr-Latn-CS"/>
        </w:rPr>
        <w:t xml:space="preserve"> </w:t>
      </w:r>
      <w:r w:rsidRPr="00285D0F">
        <w:rPr>
          <w:rFonts w:cs="Arial"/>
          <w:sz w:val="24"/>
          <w:szCs w:val="24"/>
        </w:rPr>
        <w:t>тако</w:t>
      </w:r>
      <w:r w:rsidRPr="00285D0F">
        <w:rPr>
          <w:rFonts w:cs="Arial"/>
          <w:sz w:val="24"/>
          <w:szCs w:val="24"/>
          <w:lang w:val="sr-Latn-CS"/>
        </w:rPr>
        <w:t xml:space="preserve"> </w:t>
      </w:r>
      <w:r w:rsidRPr="00285D0F">
        <w:rPr>
          <w:rFonts w:cs="Arial"/>
          <w:sz w:val="24"/>
          <w:szCs w:val="24"/>
        </w:rPr>
        <w:t>што</w:t>
      </w:r>
      <w:r w:rsidRPr="00285D0F">
        <w:rPr>
          <w:rFonts w:cs="Arial"/>
          <w:sz w:val="24"/>
          <w:szCs w:val="24"/>
          <w:lang w:val="sr-Latn-CS"/>
        </w:rPr>
        <w:t xml:space="preserve"> </w:t>
      </w:r>
      <w:r w:rsidRPr="00285D0F">
        <w:rPr>
          <w:rFonts w:cs="Arial"/>
          <w:sz w:val="24"/>
          <w:szCs w:val="24"/>
        </w:rPr>
        <w:t>ће</w:t>
      </w:r>
      <w:r w:rsidRPr="00285D0F">
        <w:rPr>
          <w:rFonts w:cs="Arial"/>
          <w:sz w:val="24"/>
          <w:szCs w:val="24"/>
          <w:lang w:val="sr-Latn-CS"/>
        </w:rPr>
        <w:t xml:space="preserve"> </w:t>
      </w:r>
      <w:r w:rsidRPr="00285D0F">
        <w:rPr>
          <w:rFonts w:cs="Arial"/>
          <w:sz w:val="24"/>
          <w:szCs w:val="24"/>
        </w:rPr>
        <w:t>његов</w:t>
      </w:r>
      <w:r w:rsidRPr="00285D0F">
        <w:rPr>
          <w:rFonts w:cs="Arial"/>
          <w:sz w:val="24"/>
          <w:szCs w:val="24"/>
          <w:lang w:val="sr-Latn-CS"/>
        </w:rPr>
        <w:t xml:space="preserve"> </w:t>
      </w:r>
      <w:r w:rsidRPr="00285D0F">
        <w:rPr>
          <w:rFonts w:cs="Arial"/>
          <w:sz w:val="24"/>
          <w:szCs w:val="24"/>
        </w:rPr>
        <w:t>представник</w:t>
      </w:r>
      <w:r w:rsidRPr="00285D0F">
        <w:rPr>
          <w:rFonts w:cs="Arial"/>
          <w:sz w:val="24"/>
          <w:szCs w:val="24"/>
          <w:lang w:val="sr-Latn-CS"/>
        </w:rPr>
        <w:t xml:space="preserve"> </w:t>
      </w:r>
      <w:r w:rsidRPr="00285D0F">
        <w:rPr>
          <w:rFonts w:cs="Arial"/>
          <w:sz w:val="24"/>
          <w:szCs w:val="24"/>
        </w:rPr>
        <w:t>изнад</w:t>
      </w:r>
      <w:r w:rsidRPr="00285D0F">
        <w:rPr>
          <w:rFonts w:cs="Arial"/>
          <w:sz w:val="24"/>
          <w:szCs w:val="24"/>
          <w:lang w:val="sr-Latn-CS"/>
        </w:rPr>
        <w:t xml:space="preserve"> </w:t>
      </w:r>
      <w:r w:rsidRPr="00285D0F">
        <w:rPr>
          <w:rFonts w:cs="Arial"/>
          <w:sz w:val="24"/>
          <w:szCs w:val="24"/>
        </w:rPr>
        <w:t>ознаке</w:t>
      </w:r>
      <w:r w:rsidRPr="00285D0F">
        <w:rPr>
          <w:rFonts w:cs="Arial"/>
          <w:sz w:val="24"/>
          <w:szCs w:val="24"/>
          <w:lang w:val="sr-Latn-CS"/>
        </w:rPr>
        <w:t xml:space="preserve"> </w:t>
      </w:r>
      <w:r w:rsidRPr="00285D0F">
        <w:rPr>
          <w:rFonts w:cs="Arial"/>
          <w:sz w:val="24"/>
          <w:szCs w:val="24"/>
        </w:rPr>
        <w:t>поверљивости</w:t>
      </w:r>
      <w:r w:rsidRPr="00285D0F">
        <w:rPr>
          <w:rFonts w:cs="Arial"/>
          <w:sz w:val="24"/>
          <w:szCs w:val="24"/>
          <w:lang w:val="sr-Latn-CS"/>
        </w:rPr>
        <w:t xml:space="preserve"> </w:t>
      </w:r>
      <w:r w:rsidRPr="00285D0F">
        <w:rPr>
          <w:rFonts w:cs="Arial"/>
          <w:sz w:val="24"/>
          <w:szCs w:val="24"/>
        </w:rPr>
        <w:t>написати</w:t>
      </w:r>
      <w:r w:rsidRPr="00285D0F">
        <w:rPr>
          <w:rFonts w:cs="Arial"/>
          <w:sz w:val="24"/>
          <w:szCs w:val="24"/>
          <w:lang w:val="sr-Latn-CS"/>
        </w:rPr>
        <w:t xml:space="preserve"> „</w:t>
      </w:r>
      <w:r w:rsidRPr="00285D0F">
        <w:rPr>
          <w:rFonts w:cs="Arial"/>
          <w:sz w:val="24"/>
          <w:szCs w:val="24"/>
        </w:rPr>
        <w:t>ОПОЗИВ</w:t>
      </w:r>
      <w:r w:rsidRPr="00285D0F">
        <w:rPr>
          <w:rFonts w:cs="Arial"/>
          <w:sz w:val="24"/>
          <w:szCs w:val="24"/>
          <w:lang w:val="sr-Latn-CS"/>
        </w:rPr>
        <w:t xml:space="preserve">“, </w:t>
      </w:r>
      <w:r w:rsidRPr="00285D0F">
        <w:rPr>
          <w:rFonts w:cs="Arial"/>
          <w:sz w:val="24"/>
          <w:szCs w:val="24"/>
        </w:rPr>
        <w:t>уписати</w:t>
      </w:r>
      <w:r w:rsidRPr="00285D0F">
        <w:rPr>
          <w:rFonts w:cs="Arial"/>
          <w:sz w:val="24"/>
          <w:szCs w:val="24"/>
          <w:lang w:val="sr-Latn-CS"/>
        </w:rPr>
        <w:t xml:space="preserve"> </w:t>
      </w:r>
      <w:r w:rsidRPr="00285D0F">
        <w:rPr>
          <w:rFonts w:cs="Arial"/>
          <w:sz w:val="24"/>
          <w:szCs w:val="24"/>
        </w:rPr>
        <w:t>датум</w:t>
      </w:r>
      <w:r w:rsidRPr="00285D0F">
        <w:rPr>
          <w:rFonts w:cs="Arial"/>
          <w:sz w:val="24"/>
          <w:szCs w:val="24"/>
          <w:lang w:val="sr-Latn-CS"/>
        </w:rPr>
        <w:t xml:space="preserve">, </w:t>
      </w:r>
      <w:r w:rsidRPr="00285D0F">
        <w:rPr>
          <w:rFonts w:cs="Arial"/>
          <w:sz w:val="24"/>
          <w:szCs w:val="24"/>
        </w:rPr>
        <w:t>време</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потписати</w:t>
      </w:r>
      <w:r w:rsidRPr="00285D0F">
        <w:rPr>
          <w:rFonts w:cs="Arial"/>
          <w:sz w:val="24"/>
          <w:szCs w:val="24"/>
          <w:lang w:val="sr-Latn-CS"/>
        </w:rPr>
        <w:t xml:space="preserve"> </w:t>
      </w:r>
      <w:r w:rsidRPr="00285D0F">
        <w:rPr>
          <w:rFonts w:cs="Arial"/>
          <w:sz w:val="24"/>
          <w:szCs w:val="24"/>
        </w:rPr>
        <w:t>се</w:t>
      </w:r>
      <w:r w:rsidRPr="00285D0F">
        <w:rPr>
          <w:rFonts w:cs="Arial"/>
          <w:sz w:val="24"/>
          <w:szCs w:val="24"/>
          <w:lang w:val="sr-Latn-CS"/>
        </w:rPr>
        <w:t>.</w:t>
      </w:r>
    </w:p>
    <w:p w:rsidR="00082037" w:rsidRPr="00285D0F" w:rsidRDefault="00082037" w:rsidP="00082037">
      <w:pPr>
        <w:tabs>
          <w:tab w:val="left" w:pos="567"/>
        </w:tabs>
        <w:spacing w:before="0"/>
        <w:rPr>
          <w:rFonts w:cs="Arial"/>
          <w:sz w:val="24"/>
          <w:szCs w:val="24"/>
          <w:lang w:val="ru-RU"/>
        </w:rPr>
      </w:pPr>
      <w:r w:rsidRPr="00285D0F">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082037" w:rsidRPr="00285D0F" w:rsidRDefault="00082037" w:rsidP="00082037">
      <w:pPr>
        <w:tabs>
          <w:tab w:val="left" w:pos="567"/>
        </w:tabs>
        <w:spacing w:before="0"/>
        <w:rPr>
          <w:rFonts w:cs="Arial"/>
          <w:sz w:val="24"/>
          <w:szCs w:val="24"/>
          <w:lang w:val="ru-RU"/>
        </w:rPr>
      </w:pPr>
      <w:r w:rsidRPr="00285D0F">
        <w:rPr>
          <w:rFonts w:cs="Arial"/>
          <w:sz w:val="24"/>
          <w:szCs w:val="24"/>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082037" w:rsidRPr="00285D0F" w:rsidRDefault="00082037" w:rsidP="00082037">
      <w:pPr>
        <w:tabs>
          <w:tab w:val="left" w:pos="567"/>
        </w:tabs>
        <w:spacing w:before="0"/>
        <w:rPr>
          <w:rFonts w:cs="Arial"/>
          <w:sz w:val="24"/>
          <w:szCs w:val="24"/>
          <w:lang w:val="ru-RU"/>
        </w:rPr>
      </w:pPr>
      <w:r w:rsidRPr="00285D0F">
        <w:rPr>
          <w:rFonts w:cs="Arial"/>
          <w:sz w:val="24"/>
          <w:szCs w:val="24"/>
          <w:lang w:val="ru-RU"/>
        </w:rPr>
        <w:lastRenderedPageBreak/>
        <w:t xml:space="preserve">Неће се сматрати поверљивим докази о испуњености обавезних услова, цена и други подаци из понуде који су од значаја за примену </w:t>
      </w:r>
      <w:r w:rsidRPr="00285D0F">
        <w:rPr>
          <w:rFonts w:cs="Arial"/>
          <w:color w:val="00B0F0"/>
          <w:sz w:val="24"/>
          <w:szCs w:val="24"/>
          <w:lang w:val="sr-Cyrl-CS"/>
        </w:rPr>
        <w:t xml:space="preserve"> </w:t>
      </w:r>
      <w:r w:rsidRPr="00285D0F">
        <w:rPr>
          <w:rFonts w:cs="Arial"/>
          <w:sz w:val="24"/>
          <w:szCs w:val="24"/>
          <w:lang w:val="ru-RU"/>
        </w:rPr>
        <w:t xml:space="preserve">критеријума и рангирање понуде. </w:t>
      </w:r>
    </w:p>
    <w:p w:rsidR="00082037" w:rsidRPr="00285D0F" w:rsidRDefault="00082037" w:rsidP="00F97911">
      <w:pPr>
        <w:autoSpaceDE w:val="0"/>
        <w:autoSpaceDN w:val="0"/>
        <w:adjustRightInd w:val="0"/>
        <w:spacing w:before="0"/>
        <w:rPr>
          <w:rFonts w:cs="Arial"/>
          <w:bCs/>
          <w:color w:val="00B0F0"/>
          <w:sz w:val="24"/>
          <w:szCs w:val="24"/>
          <w:lang w:val="ru-RU"/>
        </w:rPr>
      </w:pPr>
    </w:p>
    <w:p w:rsidR="00082037" w:rsidRPr="00285D0F" w:rsidRDefault="00082037" w:rsidP="00F97911">
      <w:pPr>
        <w:keepNext/>
        <w:tabs>
          <w:tab w:val="left" w:pos="567"/>
        </w:tabs>
        <w:spacing w:before="0"/>
        <w:outlineLvl w:val="1"/>
        <w:rPr>
          <w:rFonts w:cs="Arial"/>
          <w:b/>
          <w:sz w:val="24"/>
          <w:szCs w:val="24"/>
          <w:lang w:val="x-none" w:eastAsia="x-none"/>
        </w:rPr>
      </w:pPr>
      <w:r w:rsidRPr="00285D0F">
        <w:rPr>
          <w:rFonts w:cs="Arial"/>
          <w:b/>
          <w:sz w:val="24"/>
          <w:szCs w:val="24"/>
          <w:lang w:val="sr-Cyrl-RS" w:eastAsia="x-none"/>
        </w:rPr>
        <w:t>6.</w:t>
      </w:r>
      <w:r w:rsidR="00E4524E" w:rsidRPr="00285D0F">
        <w:rPr>
          <w:rFonts w:cs="Arial"/>
          <w:b/>
          <w:sz w:val="24"/>
          <w:szCs w:val="24"/>
          <w:lang w:val="sr-Cyrl-RS" w:eastAsia="x-none"/>
        </w:rPr>
        <w:t>20</w:t>
      </w:r>
      <w:r w:rsidRPr="00285D0F">
        <w:rPr>
          <w:rFonts w:cs="Arial"/>
          <w:b/>
          <w:sz w:val="24"/>
          <w:szCs w:val="24"/>
          <w:lang w:val="sr-Cyrl-RS" w:eastAsia="x-none"/>
        </w:rPr>
        <w:t xml:space="preserve">. </w:t>
      </w:r>
      <w:r w:rsidRPr="00285D0F">
        <w:rPr>
          <w:rFonts w:cs="Arial"/>
          <w:b/>
          <w:sz w:val="24"/>
          <w:szCs w:val="24"/>
          <w:lang w:val="x-none" w:eastAsia="x-none"/>
        </w:rPr>
        <w:t>Поштовање обавеза које произлазе из прописа о заштити на раду и других прописа</w:t>
      </w:r>
    </w:p>
    <w:p w:rsidR="00082037" w:rsidRPr="00285D0F" w:rsidRDefault="00082037" w:rsidP="00F97911">
      <w:pPr>
        <w:tabs>
          <w:tab w:val="left" w:pos="567"/>
        </w:tabs>
        <w:spacing w:before="0"/>
        <w:rPr>
          <w:rFonts w:cs="Arial"/>
          <w:sz w:val="24"/>
          <w:szCs w:val="24"/>
          <w:lang w:val="ru-RU"/>
        </w:rPr>
      </w:pPr>
      <w:r w:rsidRPr="00285D0F">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Pr="00285D0F">
        <w:rPr>
          <w:rFonts w:cs="Arial"/>
          <w:sz w:val="24"/>
          <w:szCs w:val="24"/>
          <w:lang w:val="sr-Latn-CS"/>
        </w:rPr>
        <w:t>4.</w:t>
      </w:r>
      <w:r w:rsidRPr="00285D0F">
        <w:rPr>
          <w:rFonts w:cs="Arial"/>
          <w:sz w:val="24"/>
          <w:szCs w:val="24"/>
          <w:lang w:val="ru-RU"/>
        </w:rPr>
        <w:t xml:space="preserve"> из конкурсне документације).</w:t>
      </w:r>
    </w:p>
    <w:p w:rsidR="00082037" w:rsidRPr="00285D0F" w:rsidRDefault="00082037" w:rsidP="009F1701">
      <w:pPr>
        <w:pStyle w:val="KDParagraf"/>
        <w:spacing w:before="0"/>
        <w:rPr>
          <w:rFonts w:cs="Arial"/>
          <w:sz w:val="24"/>
          <w:szCs w:val="24"/>
        </w:rPr>
      </w:pPr>
    </w:p>
    <w:p w:rsidR="00082037" w:rsidRPr="00285D0F" w:rsidRDefault="00082037" w:rsidP="00F97911">
      <w:pPr>
        <w:keepNext/>
        <w:tabs>
          <w:tab w:val="left" w:pos="567"/>
        </w:tabs>
        <w:spacing w:before="0"/>
        <w:outlineLvl w:val="1"/>
        <w:rPr>
          <w:rFonts w:cs="Arial"/>
          <w:b/>
          <w:sz w:val="24"/>
          <w:szCs w:val="24"/>
          <w:lang w:val="x-none" w:eastAsia="x-none"/>
        </w:rPr>
      </w:pPr>
      <w:r w:rsidRPr="00285D0F">
        <w:rPr>
          <w:rFonts w:cs="Arial"/>
          <w:b/>
          <w:sz w:val="24"/>
          <w:szCs w:val="24"/>
          <w:lang w:val="sr-Cyrl-RS" w:eastAsia="x-none"/>
        </w:rPr>
        <w:t>6.2</w:t>
      </w:r>
      <w:r w:rsidR="00E4524E" w:rsidRPr="00285D0F">
        <w:rPr>
          <w:rFonts w:cs="Arial"/>
          <w:b/>
          <w:sz w:val="24"/>
          <w:szCs w:val="24"/>
          <w:lang w:val="sr-Cyrl-RS" w:eastAsia="x-none"/>
        </w:rPr>
        <w:t>1</w:t>
      </w:r>
      <w:r w:rsidRPr="00285D0F">
        <w:rPr>
          <w:rFonts w:cs="Arial"/>
          <w:b/>
          <w:sz w:val="24"/>
          <w:szCs w:val="24"/>
          <w:lang w:val="sr-Cyrl-RS" w:eastAsia="x-none"/>
        </w:rPr>
        <w:t xml:space="preserve">. </w:t>
      </w:r>
      <w:r w:rsidRPr="00285D0F">
        <w:rPr>
          <w:rFonts w:cs="Arial"/>
          <w:b/>
          <w:sz w:val="24"/>
          <w:szCs w:val="24"/>
          <w:lang w:val="x-none" w:eastAsia="x-none"/>
        </w:rPr>
        <w:t>Накнада за коришћење патената</w:t>
      </w:r>
    </w:p>
    <w:p w:rsidR="00082037" w:rsidRPr="00285D0F" w:rsidRDefault="00082037" w:rsidP="00F97911">
      <w:pPr>
        <w:tabs>
          <w:tab w:val="left" w:pos="567"/>
        </w:tabs>
        <w:spacing w:before="0"/>
        <w:rPr>
          <w:rFonts w:cs="Arial"/>
          <w:sz w:val="24"/>
          <w:szCs w:val="24"/>
          <w:lang w:val="sr-Latn-CS" w:eastAsia="sr-Latn-CS"/>
        </w:rPr>
      </w:pPr>
      <w:r w:rsidRPr="00285D0F">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082037" w:rsidRPr="00285D0F" w:rsidRDefault="00082037" w:rsidP="009F1701">
      <w:pPr>
        <w:pStyle w:val="KDParagraf"/>
        <w:spacing w:before="0"/>
        <w:rPr>
          <w:rFonts w:cs="Arial"/>
          <w:sz w:val="24"/>
          <w:szCs w:val="24"/>
        </w:rPr>
      </w:pPr>
    </w:p>
    <w:p w:rsidR="00082037" w:rsidRPr="00285D0F" w:rsidRDefault="00082037" w:rsidP="00F97911">
      <w:pPr>
        <w:keepNext/>
        <w:tabs>
          <w:tab w:val="left" w:pos="567"/>
        </w:tabs>
        <w:spacing w:before="0"/>
        <w:outlineLvl w:val="1"/>
        <w:rPr>
          <w:rFonts w:cs="Arial"/>
          <w:b/>
          <w:sz w:val="24"/>
          <w:szCs w:val="24"/>
          <w:lang w:val="x-none" w:eastAsia="x-none"/>
        </w:rPr>
      </w:pPr>
      <w:r w:rsidRPr="00285D0F">
        <w:rPr>
          <w:rFonts w:cs="Arial"/>
          <w:b/>
          <w:sz w:val="24"/>
          <w:szCs w:val="24"/>
          <w:lang w:val="sr-Cyrl-RS" w:eastAsia="x-none"/>
        </w:rPr>
        <w:t>6.2</w:t>
      </w:r>
      <w:r w:rsidR="00E4524E" w:rsidRPr="00285D0F">
        <w:rPr>
          <w:rFonts w:cs="Arial"/>
          <w:b/>
          <w:sz w:val="24"/>
          <w:szCs w:val="24"/>
          <w:lang w:val="sr-Cyrl-RS" w:eastAsia="x-none"/>
        </w:rPr>
        <w:t>2</w:t>
      </w:r>
      <w:r w:rsidRPr="00285D0F">
        <w:rPr>
          <w:rFonts w:cs="Arial"/>
          <w:b/>
          <w:sz w:val="24"/>
          <w:szCs w:val="24"/>
          <w:lang w:val="sr-Cyrl-RS" w:eastAsia="x-none"/>
        </w:rPr>
        <w:t xml:space="preserve">. </w:t>
      </w:r>
      <w:r w:rsidRPr="00285D0F">
        <w:rPr>
          <w:rFonts w:cs="Arial"/>
          <w:b/>
          <w:sz w:val="24"/>
          <w:szCs w:val="24"/>
          <w:lang w:val="x-none" w:eastAsia="x-none"/>
        </w:rPr>
        <w:t>Начело заштите животне средине и обезбеђивања енергетске ефикасности</w:t>
      </w:r>
    </w:p>
    <w:p w:rsidR="00082037" w:rsidRPr="00285D0F" w:rsidRDefault="00082037" w:rsidP="00F97911">
      <w:pPr>
        <w:tabs>
          <w:tab w:val="left" w:pos="567"/>
        </w:tabs>
        <w:spacing w:before="0"/>
        <w:rPr>
          <w:rFonts w:cs="Arial"/>
          <w:sz w:val="24"/>
          <w:szCs w:val="24"/>
          <w:lang w:val="ru-RU" w:eastAsia="sr-Latn-CS"/>
        </w:rPr>
      </w:pPr>
      <w:r w:rsidRPr="00285D0F">
        <w:rPr>
          <w:rFonts w:cs="Arial"/>
          <w:sz w:val="24"/>
          <w:szCs w:val="24"/>
          <w:lang w:val="ru-RU" w:eastAsia="sr-Latn-CS"/>
        </w:rPr>
        <w:t>Наручилац је дужан да набавља добара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082037" w:rsidRPr="00285D0F" w:rsidRDefault="00082037" w:rsidP="009F1701">
      <w:pPr>
        <w:pStyle w:val="KDParagraf"/>
        <w:spacing w:before="0"/>
        <w:rPr>
          <w:rFonts w:cs="Arial"/>
          <w:sz w:val="24"/>
          <w:szCs w:val="24"/>
        </w:rPr>
      </w:pPr>
    </w:p>
    <w:p w:rsidR="00082037" w:rsidRPr="00285D0F" w:rsidRDefault="00082037" w:rsidP="00F97911">
      <w:pPr>
        <w:keepNext/>
        <w:tabs>
          <w:tab w:val="left" w:pos="567"/>
        </w:tabs>
        <w:spacing w:before="0"/>
        <w:ind w:left="284" w:hanging="284"/>
        <w:outlineLvl w:val="1"/>
        <w:rPr>
          <w:rFonts w:cs="Arial"/>
          <w:b/>
          <w:sz w:val="24"/>
          <w:szCs w:val="24"/>
          <w:lang w:val="x-none" w:eastAsia="x-none"/>
        </w:rPr>
      </w:pPr>
      <w:r w:rsidRPr="00285D0F">
        <w:rPr>
          <w:rFonts w:cs="Arial"/>
          <w:b/>
          <w:sz w:val="24"/>
          <w:szCs w:val="24"/>
          <w:lang w:val="sr-Cyrl-RS" w:eastAsia="x-none"/>
        </w:rPr>
        <w:t>6.2</w:t>
      </w:r>
      <w:r w:rsidR="00E4524E" w:rsidRPr="00285D0F">
        <w:rPr>
          <w:rFonts w:cs="Arial"/>
          <w:b/>
          <w:sz w:val="24"/>
          <w:szCs w:val="24"/>
          <w:lang w:val="sr-Cyrl-RS" w:eastAsia="x-none"/>
        </w:rPr>
        <w:t>3</w:t>
      </w:r>
      <w:r w:rsidRPr="00285D0F">
        <w:rPr>
          <w:rFonts w:cs="Arial"/>
          <w:b/>
          <w:sz w:val="24"/>
          <w:szCs w:val="24"/>
          <w:lang w:val="sr-Cyrl-RS" w:eastAsia="x-none"/>
        </w:rPr>
        <w:t xml:space="preserve">. </w:t>
      </w:r>
      <w:r w:rsidRPr="00285D0F">
        <w:rPr>
          <w:rFonts w:cs="Arial"/>
          <w:b/>
          <w:sz w:val="24"/>
          <w:szCs w:val="24"/>
          <w:lang w:val="x-none" w:eastAsia="x-none"/>
        </w:rPr>
        <w:t>Додатне информације и објашњења</w:t>
      </w:r>
    </w:p>
    <w:p w:rsidR="00082037" w:rsidRPr="00285D0F" w:rsidRDefault="00082037" w:rsidP="00F97911">
      <w:pPr>
        <w:spacing w:before="0"/>
        <w:rPr>
          <w:rFonts w:cs="Arial"/>
          <w:sz w:val="24"/>
          <w:szCs w:val="24"/>
          <w:lang w:val="ru-RU"/>
        </w:rPr>
      </w:pPr>
      <w:r w:rsidRPr="00285D0F">
        <w:rPr>
          <w:rFonts w:cs="Arial"/>
          <w:sz w:val="24"/>
          <w:szCs w:val="24"/>
          <w:lang w:val="ru-RU"/>
        </w:rPr>
        <w:t xml:space="preserve">Заинтерсовано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w:t>
      </w:r>
      <w:r w:rsidRPr="00285D0F">
        <w:rPr>
          <w:rFonts w:eastAsia="TimesNewRomanPSMT" w:cs="Arial"/>
          <w:bCs/>
          <w:sz w:val="24"/>
          <w:szCs w:val="24"/>
        </w:rPr>
        <w:t>на адресу Наручиоца</w:t>
      </w:r>
      <w:r w:rsidRPr="00285D0F">
        <w:rPr>
          <w:rFonts w:eastAsia="TimesNewRomanPSMT" w:cs="Arial"/>
          <w:bCs/>
          <w:sz w:val="24"/>
          <w:szCs w:val="24"/>
          <w:lang w:val="sr-Cyrl-RS"/>
        </w:rPr>
        <w:t xml:space="preserve"> ЈП „Електропривреда Србије“ Београд, Одељење за набавке ТЦ Ниш, Трг ослобођења, бр. 37</w:t>
      </w:r>
      <w:r w:rsidRPr="00285D0F">
        <w:rPr>
          <w:rFonts w:eastAsia="TimesNewRomanPSMT" w:cs="Arial"/>
          <w:bCs/>
          <w:sz w:val="24"/>
          <w:szCs w:val="24"/>
        </w:rPr>
        <w:t xml:space="preserve">, </w:t>
      </w:r>
      <w:r w:rsidRPr="00285D0F">
        <w:rPr>
          <w:rFonts w:eastAsia="TimesNewRomanPSMT" w:cs="Arial"/>
          <w:bCs/>
          <w:sz w:val="24"/>
          <w:szCs w:val="24"/>
          <w:lang w:val="sr-Cyrl-RS"/>
        </w:rPr>
        <w:t>19000 Зајечар</w:t>
      </w:r>
      <w:r w:rsidRPr="00285D0F">
        <w:rPr>
          <w:rFonts w:eastAsia="TimesNewRomanPSMT" w:cs="Arial"/>
          <w:bCs/>
          <w:sz w:val="24"/>
          <w:szCs w:val="24"/>
        </w:rPr>
        <w:t xml:space="preserve"> са назнаком: „ОБЈАШЊЕЊА – позив за јавну набавку број</w:t>
      </w:r>
      <w:r w:rsidRPr="00285D0F">
        <w:rPr>
          <w:rFonts w:eastAsia="TimesNewRomanPSMT" w:cs="Arial"/>
          <w:bCs/>
          <w:sz w:val="24"/>
          <w:szCs w:val="24"/>
          <w:lang w:val="sr-Cyrl-RS"/>
        </w:rPr>
        <w:t xml:space="preserve"> ЈН/8400/0001/2017 </w:t>
      </w:r>
      <w:r w:rsidRPr="00285D0F">
        <w:rPr>
          <w:rFonts w:eastAsia="TimesNewRomanPSMT" w:cs="Arial"/>
          <w:bCs/>
          <w:sz w:val="24"/>
          <w:szCs w:val="24"/>
        </w:rPr>
        <w:t>или електронским путем на е-mail адресу:</w:t>
      </w:r>
      <w:r w:rsidRPr="00285D0F">
        <w:rPr>
          <w:rFonts w:eastAsia="TimesNewRomanPSMT" w:cs="Arial"/>
          <w:bCs/>
          <w:sz w:val="24"/>
          <w:szCs w:val="24"/>
          <w:lang w:val="sr-Cyrl-RS"/>
        </w:rPr>
        <w:t xml:space="preserve"> </w:t>
      </w:r>
      <w:hyperlink r:id="rId16" w:history="1">
        <w:r w:rsidRPr="00285D0F">
          <w:rPr>
            <w:rStyle w:val="Hiperveza"/>
            <w:rFonts w:eastAsia="TimesNewRomanPSMT" w:cs="Arial"/>
            <w:bCs/>
            <w:sz w:val="24"/>
            <w:szCs w:val="24"/>
            <w:lang w:val="sr-Latn-RS"/>
          </w:rPr>
          <w:t>strahinja.glavonic@eps.rs</w:t>
        </w:r>
      </w:hyperlink>
      <w:r w:rsidRPr="00285D0F">
        <w:rPr>
          <w:rFonts w:eastAsia="TimesNewRomanPSMT" w:cs="Arial"/>
          <w:bCs/>
          <w:sz w:val="24"/>
          <w:szCs w:val="24"/>
          <w:lang w:val="sr-Latn-RS"/>
        </w:rPr>
        <w:t xml:space="preserve"> </w:t>
      </w:r>
      <w:r w:rsidRPr="00285D0F">
        <w:rPr>
          <w:rFonts w:eastAsia="TimesNewRomanPSMT" w:cs="Arial"/>
          <w:bCs/>
          <w:sz w:val="24"/>
          <w:szCs w:val="24"/>
          <w:lang w:val="sr-Cyrl-RS"/>
        </w:rPr>
        <w:t>рад</w:t>
      </w:r>
      <w:r w:rsidRPr="00285D0F">
        <w:rPr>
          <w:rFonts w:eastAsia="TimesNewRomanPSMT" w:cs="Arial"/>
          <w:bCs/>
          <w:sz w:val="24"/>
          <w:szCs w:val="24"/>
        </w:rPr>
        <w:t>ним данима (понедељак – петак) у времену од 0</w:t>
      </w:r>
      <w:r w:rsidRPr="00285D0F">
        <w:rPr>
          <w:rFonts w:eastAsia="TimesNewRomanPSMT" w:cs="Arial"/>
          <w:bCs/>
          <w:sz w:val="24"/>
          <w:szCs w:val="24"/>
          <w:lang w:val="sr-Cyrl-RS"/>
        </w:rPr>
        <w:t>8,0</w:t>
      </w:r>
      <w:r w:rsidRPr="00285D0F">
        <w:rPr>
          <w:rFonts w:eastAsia="TimesNewRomanPSMT" w:cs="Arial"/>
          <w:bCs/>
          <w:sz w:val="24"/>
          <w:szCs w:val="24"/>
        </w:rPr>
        <w:t>0 до 1</w:t>
      </w:r>
      <w:r w:rsidRPr="00285D0F">
        <w:rPr>
          <w:rFonts w:eastAsia="TimesNewRomanPSMT" w:cs="Arial"/>
          <w:bCs/>
          <w:sz w:val="24"/>
          <w:szCs w:val="24"/>
          <w:lang w:val="sr-Cyrl-RS"/>
        </w:rPr>
        <w:t>4,3</w:t>
      </w:r>
      <w:r w:rsidRPr="00285D0F">
        <w:rPr>
          <w:rFonts w:eastAsia="TimesNewRomanPSMT" w:cs="Arial"/>
          <w:bCs/>
          <w:sz w:val="24"/>
          <w:szCs w:val="24"/>
          <w:lang w:val="sr-Cyrl-ME"/>
        </w:rPr>
        <w:t>0</w:t>
      </w:r>
      <w:r w:rsidRPr="00285D0F">
        <w:rPr>
          <w:rFonts w:eastAsia="TimesNewRomanPSMT" w:cs="Arial"/>
          <w:bCs/>
          <w:sz w:val="24"/>
          <w:szCs w:val="24"/>
        </w:rPr>
        <w:t xml:space="preserve"> часова</w:t>
      </w:r>
      <w:r w:rsidRPr="00285D0F">
        <w:rPr>
          <w:rFonts w:cs="Arial"/>
          <w:sz w:val="24"/>
          <w:szCs w:val="24"/>
          <w:lang w:val="ru-RU"/>
        </w:rPr>
        <w:t>. Захтев за појашњење примљен после наведеног времена или током викенда/нерадног дана биће евидентиран као примљен првог следећег радног дана.</w:t>
      </w:r>
    </w:p>
    <w:p w:rsidR="00082037" w:rsidRPr="00285D0F" w:rsidRDefault="00082037" w:rsidP="00082037">
      <w:pPr>
        <w:spacing w:before="0"/>
        <w:rPr>
          <w:rFonts w:cs="Arial"/>
          <w:sz w:val="24"/>
          <w:szCs w:val="24"/>
          <w:lang w:val="ru-RU"/>
        </w:rPr>
      </w:pPr>
      <w:r w:rsidRPr="00285D0F">
        <w:rPr>
          <w:rFonts w:cs="Arial"/>
          <w:sz w:val="24"/>
          <w:szCs w:val="24"/>
          <w:lang w:val="ru-RU"/>
        </w:rPr>
        <w:t>Наручилац ће у року од три дана по пријему захтева објавити одговор на захтев на Порталу авних набавки и својој интернет страници.</w:t>
      </w:r>
    </w:p>
    <w:p w:rsidR="00082037" w:rsidRPr="00285D0F" w:rsidRDefault="00082037" w:rsidP="00082037">
      <w:pPr>
        <w:autoSpaceDE w:val="0"/>
        <w:autoSpaceDN w:val="0"/>
        <w:adjustRightInd w:val="0"/>
        <w:spacing w:before="0"/>
        <w:rPr>
          <w:rFonts w:cs="Arial"/>
          <w:sz w:val="24"/>
          <w:szCs w:val="24"/>
          <w:lang w:val="sr-Latn-CS" w:eastAsia="sr-Latn-CS"/>
        </w:rPr>
      </w:pPr>
      <w:r w:rsidRPr="00285D0F">
        <w:rPr>
          <w:rFonts w:cs="Arial"/>
          <w:sz w:val="24"/>
          <w:szCs w:val="24"/>
          <w:lang w:val="sr-Latn-CS" w:eastAsia="sr-Latn-CS"/>
        </w:rPr>
        <w:t>Тражење додатних информација и појашњења телефоном није дозвољено.</w:t>
      </w:r>
    </w:p>
    <w:p w:rsidR="00082037" w:rsidRPr="00285D0F" w:rsidRDefault="00082037" w:rsidP="00082037">
      <w:pPr>
        <w:spacing w:before="0"/>
        <w:rPr>
          <w:rFonts w:cs="Arial"/>
          <w:sz w:val="24"/>
          <w:szCs w:val="24"/>
          <w:lang w:val="ru-RU"/>
        </w:rPr>
      </w:pPr>
      <w:r w:rsidRPr="00285D0F">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082037" w:rsidRPr="00285D0F" w:rsidRDefault="00082037" w:rsidP="00082037">
      <w:pPr>
        <w:spacing w:before="0"/>
        <w:rPr>
          <w:rFonts w:cs="Arial"/>
          <w:sz w:val="24"/>
          <w:szCs w:val="24"/>
          <w:lang w:val="ru-RU"/>
        </w:rPr>
      </w:pPr>
      <w:r w:rsidRPr="00285D0F">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082037" w:rsidRPr="00285D0F" w:rsidRDefault="00082037" w:rsidP="00082037">
      <w:pPr>
        <w:spacing w:before="0"/>
        <w:rPr>
          <w:rFonts w:cs="Arial"/>
          <w:sz w:val="24"/>
          <w:szCs w:val="24"/>
          <w:lang w:val="ru-RU"/>
        </w:rPr>
      </w:pPr>
      <w:r w:rsidRPr="00285D0F">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082037" w:rsidRPr="00285D0F" w:rsidRDefault="00082037" w:rsidP="00082037">
      <w:pPr>
        <w:spacing w:before="0"/>
        <w:rPr>
          <w:rFonts w:cs="Arial"/>
          <w:sz w:val="24"/>
          <w:szCs w:val="24"/>
          <w:lang w:val="ru-RU"/>
        </w:rPr>
      </w:pPr>
      <w:r w:rsidRPr="00285D0F">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082037" w:rsidRPr="00285D0F" w:rsidRDefault="00082037" w:rsidP="00082037">
      <w:pPr>
        <w:autoSpaceDE w:val="0"/>
        <w:autoSpaceDN w:val="0"/>
        <w:adjustRightInd w:val="0"/>
        <w:spacing w:before="0"/>
        <w:rPr>
          <w:rFonts w:cs="Arial"/>
          <w:sz w:val="24"/>
          <w:szCs w:val="24"/>
          <w:lang w:val="sr-Cyrl-CS" w:eastAsia="sr-Latn-CS"/>
        </w:rPr>
      </w:pPr>
      <w:r w:rsidRPr="00285D0F">
        <w:rPr>
          <w:rFonts w:cs="Arial"/>
          <w:sz w:val="24"/>
          <w:szCs w:val="24"/>
          <w:lang w:val="sr-Latn-CS" w:eastAsia="sr-Latn-CS"/>
        </w:rPr>
        <w:lastRenderedPageBreak/>
        <w:t>Комуникација у поступку јавне набавке се врши на начин предвиђен чланом 20. Закона.</w:t>
      </w:r>
    </w:p>
    <w:p w:rsidR="00082037" w:rsidRPr="00285D0F" w:rsidRDefault="00082037" w:rsidP="00082037">
      <w:pPr>
        <w:tabs>
          <w:tab w:val="left" w:pos="567"/>
        </w:tabs>
        <w:spacing w:before="0"/>
        <w:rPr>
          <w:rFonts w:cs="Arial"/>
          <w:sz w:val="24"/>
          <w:szCs w:val="24"/>
          <w:lang w:val="ru-RU"/>
        </w:rPr>
      </w:pPr>
      <w:r w:rsidRPr="00285D0F">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 w:history="1">
        <w:r w:rsidRPr="00285D0F">
          <w:rPr>
            <w:rFonts w:cs="Arial"/>
            <w:color w:val="0000FF"/>
            <w:sz w:val="24"/>
            <w:szCs w:val="24"/>
            <w:u w:val="single"/>
          </w:rPr>
          <w:t>www</w:t>
        </w:r>
        <w:r w:rsidRPr="00285D0F">
          <w:rPr>
            <w:rFonts w:cs="Arial"/>
            <w:color w:val="0000FF"/>
            <w:sz w:val="24"/>
            <w:szCs w:val="24"/>
            <w:u w:val="single"/>
            <w:lang w:val="ru-RU"/>
          </w:rPr>
          <w:t>.</w:t>
        </w:r>
        <w:r w:rsidRPr="00285D0F">
          <w:rPr>
            <w:rFonts w:cs="Arial"/>
            <w:color w:val="0000FF"/>
            <w:sz w:val="24"/>
            <w:szCs w:val="24"/>
            <w:u w:val="single"/>
            <w:lang w:val="sr-Cyrl-CS"/>
          </w:rPr>
          <w:t>к</w:t>
        </w:r>
        <w:r w:rsidRPr="00285D0F">
          <w:rPr>
            <w:rFonts w:cs="Arial"/>
            <w:color w:val="0000FF"/>
            <w:sz w:val="24"/>
            <w:szCs w:val="24"/>
            <w:u w:val="single"/>
          </w:rPr>
          <w:t>jn</w:t>
        </w:r>
        <w:r w:rsidRPr="00285D0F">
          <w:rPr>
            <w:rFonts w:cs="Arial"/>
            <w:color w:val="0000FF"/>
            <w:sz w:val="24"/>
            <w:szCs w:val="24"/>
            <w:u w:val="single"/>
            <w:lang w:val="ru-RU"/>
          </w:rPr>
          <w:t>.</w:t>
        </w:r>
        <w:r w:rsidRPr="00285D0F">
          <w:rPr>
            <w:rFonts w:cs="Arial"/>
            <w:color w:val="0000FF"/>
            <w:sz w:val="24"/>
            <w:szCs w:val="24"/>
            <w:u w:val="single"/>
          </w:rPr>
          <w:t>gov</w:t>
        </w:r>
        <w:r w:rsidRPr="00285D0F">
          <w:rPr>
            <w:rFonts w:cs="Arial"/>
            <w:color w:val="0000FF"/>
            <w:sz w:val="24"/>
            <w:szCs w:val="24"/>
            <w:u w:val="single"/>
            <w:lang w:val="ru-RU"/>
          </w:rPr>
          <w:t>.</w:t>
        </w:r>
        <w:r w:rsidRPr="00285D0F">
          <w:rPr>
            <w:rFonts w:cs="Arial"/>
            <w:color w:val="0000FF"/>
            <w:sz w:val="24"/>
            <w:szCs w:val="24"/>
            <w:u w:val="single"/>
          </w:rPr>
          <w:t>rs</w:t>
        </w:r>
      </w:hyperlink>
      <w:r w:rsidRPr="00285D0F">
        <w:rPr>
          <w:rFonts w:cs="Arial"/>
          <w:sz w:val="24"/>
          <w:szCs w:val="24"/>
          <w:lang w:val="ru-RU"/>
        </w:rPr>
        <w:t>).</w:t>
      </w:r>
    </w:p>
    <w:p w:rsidR="00082037" w:rsidRPr="00285D0F" w:rsidRDefault="00082037" w:rsidP="009F1701">
      <w:pPr>
        <w:pStyle w:val="KDParagraf"/>
        <w:spacing w:before="0"/>
        <w:rPr>
          <w:rFonts w:cs="Arial"/>
          <w:sz w:val="24"/>
          <w:szCs w:val="24"/>
        </w:rPr>
      </w:pPr>
    </w:p>
    <w:p w:rsidR="00082037" w:rsidRPr="00285D0F" w:rsidRDefault="00082037" w:rsidP="004E08D5">
      <w:pPr>
        <w:keepNext/>
        <w:tabs>
          <w:tab w:val="left" w:pos="567"/>
        </w:tabs>
        <w:spacing w:before="0"/>
        <w:ind w:left="284" w:hanging="284"/>
        <w:outlineLvl w:val="1"/>
        <w:rPr>
          <w:rFonts w:cs="Arial"/>
          <w:b/>
          <w:sz w:val="24"/>
          <w:szCs w:val="24"/>
          <w:lang w:val="x-none" w:eastAsia="x-none"/>
        </w:rPr>
      </w:pPr>
      <w:r w:rsidRPr="00285D0F">
        <w:rPr>
          <w:rFonts w:cs="Arial"/>
          <w:b/>
          <w:sz w:val="24"/>
          <w:szCs w:val="24"/>
          <w:lang w:val="sr-Cyrl-RS" w:eastAsia="x-none"/>
        </w:rPr>
        <w:t>6.2</w:t>
      </w:r>
      <w:r w:rsidR="00E4524E" w:rsidRPr="00285D0F">
        <w:rPr>
          <w:rFonts w:cs="Arial"/>
          <w:b/>
          <w:sz w:val="24"/>
          <w:szCs w:val="24"/>
          <w:lang w:val="sr-Cyrl-RS" w:eastAsia="x-none"/>
        </w:rPr>
        <w:t>4</w:t>
      </w:r>
      <w:r w:rsidRPr="00285D0F">
        <w:rPr>
          <w:rFonts w:cs="Arial"/>
          <w:b/>
          <w:sz w:val="24"/>
          <w:szCs w:val="24"/>
          <w:lang w:val="sr-Cyrl-RS" w:eastAsia="x-none"/>
        </w:rPr>
        <w:t>.</w:t>
      </w:r>
      <w:r w:rsidRPr="00285D0F">
        <w:rPr>
          <w:rFonts w:cs="Arial"/>
          <w:b/>
          <w:sz w:val="24"/>
          <w:szCs w:val="24"/>
          <w:lang w:val="x-none" w:eastAsia="x-none"/>
        </w:rPr>
        <w:t>Трошкови понуде</w:t>
      </w:r>
    </w:p>
    <w:p w:rsidR="00082037" w:rsidRPr="00285D0F" w:rsidRDefault="00082037" w:rsidP="004E08D5">
      <w:pPr>
        <w:tabs>
          <w:tab w:val="left" w:pos="567"/>
        </w:tabs>
        <w:spacing w:before="0"/>
        <w:rPr>
          <w:rFonts w:cs="Arial"/>
          <w:sz w:val="24"/>
          <w:szCs w:val="24"/>
          <w:lang w:val="ru-RU"/>
        </w:rPr>
      </w:pPr>
      <w:r w:rsidRPr="00285D0F">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082037" w:rsidRPr="00285D0F" w:rsidRDefault="00082037" w:rsidP="00082037">
      <w:pPr>
        <w:tabs>
          <w:tab w:val="left" w:pos="567"/>
        </w:tabs>
        <w:spacing w:before="0"/>
        <w:rPr>
          <w:rFonts w:cs="Arial"/>
          <w:sz w:val="24"/>
          <w:szCs w:val="24"/>
          <w:lang w:val="ru-RU"/>
        </w:rPr>
      </w:pPr>
      <w:r w:rsidRPr="00285D0F">
        <w:rPr>
          <w:rFonts w:cs="Arial"/>
          <w:sz w:val="24"/>
          <w:szCs w:val="24"/>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082037" w:rsidRPr="00285D0F" w:rsidRDefault="00082037" w:rsidP="00082037">
      <w:pPr>
        <w:tabs>
          <w:tab w:val="left" w:pos="567"/>
        </w:tabs>
        <w:spacing w:before="0"/>
        <w:rPr>
          <w:rFonts w:cs="Arial"/>
          <w:sz w:val="24"/>
          <w:szCs w:val="24"/>
          <w:lang w:val="ru-RU"/>
        </w:rPr>
      </w:pPr>
      <w:r w:rsidRPr="00285D0F">
        <w:rPr>
          <w:rFonts w:cs="Arial"/>
          <w:sz w:val="24"/>
          <w:szCs w:val="24"/>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082037" w:rsidRPr="00285D0F" w:rsidRDefault="00082037" w:rsidP="00082037">
      <w:pPr>
        <w:tabs>
          <w:tab w:val="left" w:pos="567"/>
        </w:tabs>
        <w:spacing w:before="0"/>
        <w:rPr>
          <w:rFonts w:cs="Arial"/>
          <w:sz w:val="24"/>
          <w:szCs w:val="24"/>
          <w:lang w:val="ru-RU"/>
        </w:rPr>
      </w:pPr>
    </w:p>
    <w:p w:rsidR="00082037" w:rsidRPr="00285D0F" w:rsidRDefault="00082037" w:rsidP="004E08D5">
      <w:pPr>
        <w:keepNext/>
        <w:tabs>
          <w:tab w:val="left" w:pos="567"/>
        </w:tabs>
        <w:spacing w:before="0"/>
        <w:outlineLvl w:val="1"/>
        <w:rPr>
          <w:rFonts w:cs="Arial"/>
          <w:b/>
          <w:sz w:val="24"/>
          <w:szCs w:val="24"/>
          <w:lang w:val="x-none" w:eastAsia="x-none"/>
        </w:rPr>
      </w:pPr>
      <w:r w:rsidRPr="00285D0F">
        <w:rPr>
          <w:rFonts w:cs="Arial"/>
          <w:b/>
          <w:sz w:val="24"/>
          <w:szCs w:val="24"/>
          <w:lang w:val="sr-Cyrl-RS" w:eastAsia="x-none"/>
        </w:rPr>
        <w:t>6.2</w:t>
      </w:r>
      <w:r w:rsidR="00E4524E" w:rsidRPr="00285D0F">
        <w:rPr>
          <w:rFonts w:cs="Arial"/>
          <w:b/>
          <w:sz w:val="24"/>
          <w:szCs w:val="24"/>
          <w:lang w:val="sr-Cyrl-RS" w:eastAsia="x-none"/>
        </w:rPr>
        <w:t>5</w:t>
      </w:r>
      <w:r w:rsidRPr="00285D0F">
        <w:rPr>
          <w:rFonts w:cs="Arial"/>
          <w:b/>
          <w:sz w:val="24"/>
          <w:szCs w:val="24"/>
          <w:lang w:val="sr-Cyrl-RS" w:eastAsia="x-none"/>
        </w:rPr>
        <w:t xml:space="preserve">. </w:t>
      </w:r>
      <w:r w:rsidRPr="00285D0F">
        <w:rPr>
          <w:rFonts w:cs="Arial"/>
          <w:b/>
          <w:sz w:val="24"/>
          <w:szCs w:val="24"/>
          <w:lang w:val="x-none" w:eastAsia="x-none"/>
        </w:rPr>
        <w:t>Додатна објашњења, контрола и допуштене исправке</w:t>
      </w:r>
    </w:p>
    <w:p w:rsidR="00082037" w:rsidRPr="00285D0F" w:rsidRDefault="00082037" w:rsidP="004E08D5">
      <w:pPr>
        <w:tabs>
          <w:tab w:val="left" w:pos="567"/>
        </w:tabs>
        <w:spacing w:before="0"/>
        <w:rPr>
          <w:rFonts w:cs="Arial"/>
          <w:sz w:val="24"/>
          <w:szCs w:val="24"/>
          <w:lang w:val="sr-Latn-CS"/>
        </w:rPr>
      </w:pPr>
      <w:r w:rsidRPr="00285D0F">
        <w:rPr>
          <w:rFonts w:cs="Arial"/>
          <w:sz w:val="24"/>
          <w:szCs w:val="24"/>
        </w:rPr>
        <w:t>Наручилац</w:t>
      </w:r>
      <w:r w:rsidRPr="00285D0F">
        <w:rPr>
          <w:rFonts w:cs="Arial"/>
          <w:sz w:val="24"/>
          <w:szCs w:val="24"/>
          <w:lang w:val="sr-Latn-CS"/>
        </w:rPr>
        <w:t xml:space="preserve"> </w:t>
      </w:r>
      <w:r w:rsidRPr="00285D0F">
        <w:rPr>
          <w:rFonts w:cs="Arial"/>
          <w:sz w:val="24"/>
          <w:szCs w:val="24"/>
        </w:rPr>
        <w:t>може</w:t>
      </w:r>
      <w:r w:rsidRPr="00285D0F">
        <w:rPr>
          <w:rFonts w:cs="Arial"/>
          <w:sz w:val="24"/>
          <w:szCs w:val="24"/>
          <w:lang w:val="sr-Latn-CS"/>
        </w:rPr>
        <w:t xml:space="preserve"> </w:t>
      </w:r>
      <w:r w:rsidRPr="00285D0F">
        <w:rPr>
          <w:rFonts w:cs="Arial"/>
          <w:sz w:val="24"/>
          <w:szCs w:val="24"/>
        </w:rPr>
        <w:t>да</w:t>
      </w:r>
      <w:r w:rsidRPr="00285D0F">
        <w:rPr>
          <w:rFonts w:cs="Arial"/>
          <w:sz w:val="24"/>
          <w:szCs w:val="24"/>
          <w:lang w:val="sr-Latn-CS"/>
        </w:rPr>
        <w:t xml:space="preserve"> </w:t>
      </w:r>
      <w:r w:rsidRPr="00285D0F">
        <w:rPr>
          <w:rFonts w:cs="Arial"/>
          <w:sz w:val="24"/>
          <w:szCs w:val="24"/>
        </w:rPr>
        <w:t>захтева</w:t>
      </w:r>
      <w:r w:rsidRPr="00285D0F">
        <w:rPr>
          <w:rFonts w:cs="Arial"/>
          <w:sz w:val="24"/>
          <w:szCs w:val="24"/>
          <w:lang w:val="sr-Latn-CS"/>
        </w:rPr>
        <w:t xml:space="preserve"> </w:t>
      </w:r>
      <w:r w:rsidRPr="00285D0F">
        <w:rPr>
          <w:rFonts w:cs="Arial"/>
          <w:sz w:val="24"/>
          <w:szCs w:val="24"/>
        </w:rPr>
        <w:t>од</w:t>
      </w:r>
      <w:r w:rsidRPr="00285D0F">
        <w:rPr>
          <w:rFonts w:cs="Arial"/>
          <w:sz w:val="24"/>
          <w:szCs w:val="24"/>
          <w:lang w:val="sr-Latn-CS"/>
        </w:rPr>
        <w:t xml:space="preserve"> </w:t>
      </w:r>
      <w:r w:rsidRPr="00285D0F">
        <w:rPr>
          <w:rFonts w:cs="Arial"/>
          <w:sz w:val="24"/>
          <w:szCs w:val="24"/>
        </w:rPr>
        <w:t>понуђача</w:t>
      </w:r>
      <w:r w:rsidRPr="00285D0F">
        <w:rPr>
          <w:rFonts w:cs="Arial"/>
          <w:sz w:val="24"/>
          <w:szCs w:val="24"/>
          <w:lang w:val="sr-Latn-CS"/>
        </w:rPr>
        <w:t xml:space="preserve"> </w:t>
      </w:r>
      <w:r w:rsidRPr="00285D0F">
        <w:rPr>
          <w:rFonts w:cs="Arial"/>
          <w:sz w:val="24"/>
          <w:szCs w:val="24"/>
        </w:rPr>
        <w:t>додатна</w:t>
      </w:r>
      <w:r w:rsidRPr="00285D0F">
        <w:rPr>
          <w:rFonts w:cs="Arial"/>
          <w:sz w:val="24"/>
          <w:szCs w:val="24"/>
          <w:lang w:val="sr-Latn-CS"/>
        </w:rPr>
        <w:t xml:space="preserve"> </w:t>
      </w:r>
      <w:r w:rsidRPr="00285D0F">
        <w:rPr>
          <w:rFonts w:cs="Arial"/>
          <w:sz w:val="24"/>
          <w:szCs w:val="24"/>
        </w:rPr>
        <w:t>објашњења</w:t>
      </w:r>
      <w:r w:rsidRPr="00285D0F">
        <w:rPr>
          <w:rFonts w:cs="Arial"/>
          <w:sz w:val="24"/>
          <w:szCs w:val="24"/>
          <w:lang w:val="sr-Latn-CS"/>
        </w:rPr>
        <w:t xml:space="preserve"> </w:t>
      </w:r>
      <w:r w:rsidRPr="00285D0F">
        <w:rPr>
          <w:rFonts w:cs="Arial"/>
          <w:sz w:val="24"/>
          <w:szCs w:val="24"/>
        </w:rPr>
        <w:t>која</w:t>
      </w:r>
      <w:r w:rsidRPr="00285D0F">
        <w:rPr>
          <w:rFonts w:cs="Arial"/>
          <w:sz w:val="24"/>
          <w:szCs w:val="24"/>
          <w:lang w:val="sr-Latn-CS"/>
        </w:rPr>
        <w:t xml:space="preserve"> </w:t>
      </w:r>
      <w:r w:rsidRPr="00285D0F">
        <w:rPr>
          <w:rFonts w:cs="Arial"/>
          <w:sz w:val="24"/>
          <w:szCs w:val="24"/>
        </w:rPr>
        <w:t>ће</w:t>
      </w:r>
      <w:r w:rsidRPr="00285D0F">
        <w:rPr>
          <w:rFonts w:cs="Arial"/>
          <w:sz w:val="24"/>
          <w:szCs w:val="24"/>
          <w:lang w:val="sr-Latn-CS"/>
        </w:rPr>
        <w:t xml:space="preserve"> </w:t>
      </w:r>
      <w:r w:rsidRPr="00285D0F">
        <w:rPr>
          <w:rFonts w:cs="Arial"/>
          <w:sz w:val="24"/>
          <w:szCs w:val="24"/>
        </w:rPr>
        <w:t>му</w:t>
      </w:r>
      <w:r w:rsidRPr="00285D0F">
        <w:rPr>
          <w:rFonts w:cs="Arial"/>
          <w:sz w:val="24"/>
          <w:szCs w:val="24"/>
          <w:lang w:val="sr-Latn-CS"/>
        </w:rPr>
        <w:t xml:space="preserve"> </w:t>
      </w:r>
      <w:r w:rsidRPr="00285D0F">
        <w:rPr>
          <w:rFonts w:cs="Arial"/>
          <w:sz w:val="24"/>
          <w:szCs w:val="24"/>
        </w:rPr>
        <w:t>помоћи</w:t>
      </w:r>
      <w:r w:rsidRPr="00285D0F">
        <w:rPr>
          <w:rFonts w:cs="Arial"/>
          <w:sz w:val="24"/>
          <w:szCs w:val="24"/>
          <w:lang w:val="sr-Latn-CS"/>
        </w:rPr>
        <w:t xml:space="preserve"> </w:t>
      </w:r>
      <w:r w:rsidRPr="00285D0F">
        <w:rPr>
          <w:rFonts w:cs="Arial"/>
          <w:sz w:val="24"/>
          <w:szCs w:val="24"/>
        </w:rPr>
        <w:t>при</w:t>
      </w:r>
      <w:r w:rsidRPr="00285D0F">
        <w:rPr>
          <w:rFonts w:cs="Arial"/>
          <w:sz w:val="24"/>
          <w:szCs w:val="24"/>
          <w:lang w:val="sr-Latn-CS"/>
        </w:rPr>
        <w:t xml:space="preserve"> </w:t>
      </w:r>
      <w:r w:rsidRPr="00285D0F">
        <w:rPr>
          <w:rFonts w:cs="Arial"/>
          <w:sz w:val="24"/>
          <w:szCs w:val="24"/>
        </w:rPr>
        <w:t>прегледу</w:t>
      </w:r>
      <w:r w:rsidRPr="00285D0F">
        <w:rPr>
          <w:rFonts w:cs="Arial"/>
          <w:sz w:val="24"/>
          <w:szCs w:val="24"/>
          <w:lang w:val="sr-Latn-CS"/>
        </w:rPr>
        <w:t xml:space="preserve">, </w:t>
      </w:r>
      <w:r w:rsidRPr="00285D0F">
        <w:rPr>
          <w:rFonts w:cs="Arial"/>
          <w:sz w:val="24"/>
          <w:szCs w:val="24"/>
        </w:rPr>
        <w:t>вредновању</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упоређивању</w:t>
      </w:r>
      <w:r w:rsidRPr="00285D0F">
        <w:rPr>
          <w:rFonts w:cs="Arial"/>
          <w:sz w:val="24"/>
          <w:szCs w:val="24"/>
          <w:lang w:val="sr-Latn-CS"/>
        </w:rPr>
        <w:t xml:space="preserve"> </w:t>
      </w:r>
      <w:r w:rsidRPr="00285D0F">
        <w:rPr>
          <w:rFonts w:cs="Arial"/>
          <w:sz w:val="24"/>
          <w:szCs w:val="24"/>
        </w:rPr>
        <w:t>понуда</w:t>
      </w:r>
      <w:r w:rsidRPr="00285D0F">
        <w:rPr>
          <w:rFonts w:cs="Arial"/>
          <w:sz w:val="24"/>
          <w:szCs w:val="24"/>
          <w:lang w:val="sr-Latn-CS"/>
        </w:rPr>
        <w:t xml:space="preserve">, </w:t>
      </w:r>
      <w:r w:rsidRPr="00285D0F">
        <w:rPr>
          <w:rFonts w:cs="Arial"/>
          <w:sz w:val="24"/>
          <w:szCs w:val="24"/>
        </w:rPr>
        <w:t>а</w:t>
      </w:r>
      <w:r w:rsidRPr="00285D0F">
        <w:rPr>
          <w:rFonts w:cs="Arial"/>
          <w:sz w:val="24"/>
          <w:szCs w:val="24"/>
          <w:lang w:val="sr-Latn-CS"/>
        </w:rPr>
        <w:t xml:space="preserve"> </w:t>
      </w:r>
      <w:r w:rsidRPr="00285D0F">
        <w:rPr>
          <w:rFonts w:cs="Arial"/>
          <w:sz w:val="24"/>
          <w:szCs w:val="24"/>
        </w:rPr>
        <w:t>може</w:t>
      </w:r>
      <w:r w:rsidRPr="00285D0F">
        <w:rPr>
          <w:rFonts w:cs="Arial"/>
          <w:sz w:val="24"/>
          <w:szCs w:val="24"/>
          <w:lang w:val="sr-Latn-CS"/>
        </w:rPr>
        <w:t xml:space="preserve"> </w:t>
      </w:r>
      <w:r w:rsidRPr="00285D0F">
        <w:rPr>
          <w:rFonts w:cs="Arial"/>
          <w:sz w:val="24"/>
          <w:szCs w:val="24"/>
        </w:rPr>
        <w:t>да</w:t>
      </w:r>
      <w:r w:rsidRPr="00285D0F">
        <w:rPr>
          <w:rFonts w:cs="Arial"/>
          <w:sz w:val="24"/>
          <w:szCs w:val="24"/>
          <w:lang w:val="sr-Latn-CS"/>
        </w:rPr>
        <w:t xml:space="preserve"> </w:t>
      </w:r>
      <w:r w:rsidRPr="00285D0F">
        <w:rPr>
          <w:rFonts w:cs="Arial"/>
          <w:sz w:val="24"/>
          <w:szCs w:val="24"/>
        </w:rPr>
        <w:t>врши</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контролу</w:t>
      </w:r>
      <w:r w:rsidRPr="00285D0F">
        <w:rPr>
          <w:rFonts w:cs="Arial"/>
          <w:sz w:val="24"/>
          <w:szCs w:val="24"/>
          <w:lang w:val="sr-Latn-CS"/>
        </w:rPr>
        <w:t xml:space="preserve"> (</w:t>
      </w:r>
      <w:r w:rsidRPr="00285D0F">
        <w:rPr>
          <w:rFonts w:cs="Arial"/>
          <w:sz w:val="24"/>
          <w:szCs w:val="24"/>
        </w:rPr>
        <w:t>увид</w:t>
      </w:r>
      <w:r w:rsidRPr="00285D0F">
        <w:rPr>
          <w:rFonts w:cs="Arial"/>
          <w:sz w:val="24"/>
          <w:szCs w:val="24"/>
          <w:lang w:val="sr-Latn-CS"/>
        </w:rPr>
        <w:t xml:space="preserve">) </w:t>
      </w:r>
      <w:r w:rsidRPr="00285D0F">
        <w:rPr>
          <w:rFonts w:cs="Arial"/>
          <w:sz w:val="24"/>
          <w:szCs w:val="24"/>
        </w:rPr>
        <w:t>код</w:t>
      </w:r>
      <w:r w:rsidRPr="00285D0F">
        <w:rPr>
          <w:rFonts w:cs="Arial"/>
          <w:sz w:val="24"/>
          <w:szCs w:val="24"/>
          <w:lang w:val="sr-Latn-CS"/>
        </w:rPr>
        <w:t xml:space="preserve"> </w:t>
      </w:r>
      <w:r w:rsidRPr="00285D0F">
        <w:rPr>
          <w:rFonts w:cs="Arial"/>
          <w:sz w:val="24"/>
          <w:szCs w:val="24"/>
        </w:rPr>
        <w:t>понуђача</w:t>
      </w:r>
      <w:r w:rsidRPr="00285D0F">
        <w:rPr>
          <w:rFonts w:cs="Arial"/>
          <w:sz w:val="24"/>
          <w:szCs w:val="24"/>
          <w:lang w:val="sr-Latn-CS"/>
        </w:rPr>
        <w:t xml:space="preserve">, </w:t>
      </w:r>
      <w:r w:rsidRPr="00285D0F">
        <w:rPr>
          <w:rFonts w:cs="Arial"/>
          <w:sz w:val="24"/>
          <w:szCs w:val="24"/>
        </w:rPr>
        <w:t>односно</w:t>
      </w:r>
      <w:r w:rsidRPr="00285D0F">
        <w:rPr>
          <w:rFonts w:cs="Arial"/>
          <w:sz w:val="24"/>
          <w:szCs w:val="24"/>
          <w:lang w:val="sr-Latn-CS"/>
        </w:rPr>
        <w:t xml:space="preserve"> </w:t>
      </w:r>
      <w:r w:rsidRPr="00285D0F">
        <w:rPr>
          <w:rFonts w:cs="Arial"/>
          <w:sz w:val="24"/>
          <w:szCs w:val="24"/>
        </w:rPr>
        <w:t>његовог</w:t>
      </w:r>
      <w:r w:rsidRPr="00285D0F">
        <w:rPr>
          <w:rFonts w:cs="Arial"/>
          <w:sz w:val="24"/>
          <w:szCs w:val="24"/>
          <w:lang w:val="sr-Latn-CS"/>
        </w:rPr>
        <w:t xml:space="preserve"> </w:t>
      </w:r>
      <w:r w:rsidRPr="00285D0F">
        <w:rPr>
          <w:rFonts w:cs="Arial"/>
          <w:sz w:val="24"/>
          <w:szCs w:val="24"/>
        </w:rPr>
        <w:t>подизвођача</w:t>
      </w:r>
      <w:r w:rsidRPr="00285D0F">
        <w:rPr>
          <w:rFonts w:cs="Arial"/>
          <w:sz w:val="24"/>
          <w:szCs w:val="24"/>
          <w:lang w:val="sr-Latn-CS"/>
        </w:rPr>
        <w:t>.</w:t>
      </w:r>
    </w:p>
    <w:p w:rsidR="00082037" w:rsidRPr="00285D0F" w:rsidRDefault="00082037" w:rsidP="00082037">
      <w:pPr>
        <w:tabs>
          <w:tab w:val="left" w:pos="567"/>
        </w:tabs>
        <w:spacing w:before="0"/>
        <w:rPr>
          <w:rFonts w:cs="Arial"/>
          <w:sz w:val="24"/>
          <w:szCs w:val="24"/>
          <w:lang w:val="ru-RU"/>
        </w:rPr>
      </w:pPr>
      <w:r w:rsidRPr="00285D0F">
        <w:rPr>
          <w:rFonts w:cs="Arial"/>
          <w:sz w:val="24"/>
          <w:szCs w:val="24"/>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082037" w:rsidRPr="00285D0F" w:rsidRDefault="00082037" w:rsidP="00082037">
      <w:pPr>
        <w:tabs>
          <w:tab w:val="left" w:pos="567"/>
        </w:tabs>
        <w:spacing w:before="0"/>
        <w:rPr>
          <w:rFonts w:cs="Arial"/>
          <w:sz w:val="24"/>
          <w:szCs w:val="24"/>
          <w:lang w:val="ru-RU"/>
        </w:rPr>
      </w:pPr>
      <w:r w:rsidRPr="00285D0F">
        <w:rPr>
          <w:rFonts w:cs="Arial"/>
          <w:sz w:val="24"/>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82037" w:rsidRPr="00285D0F" w:rsidRDefault="00082037" w:rsidP="00082037">
      <w:pPr>
        <w:tabs>
          <w:tab w:val="left" w:pos="567"/>
        </w:tabs>
        <w:spacing w:before="0"/>
        <w:rPr>
          <w:rFonts w:cs="Arial"/>
          <w:sz w:val="24"/>
          <w:szCs w:val="24"/>
          <w:lang w:val="ru-RU"/>
        </w:rPr>
      </w:pPr>
      <w:r w:rsidRPr="00285D0F">
        <w:rPr>
          <w:rFonts w:cs="Arial"/>
          <w:sz w:val="24"/>
          <w:szCs w:val="24"/>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082037" w:rsidRPr="00285D0F" w:rsidRDefault="00082037" w:rsidP="009F1701">
      <w:pPr>
        <w:pStyle w:val="KDParagraf"/>
        <w:spacing w:before="0"/>
        <w:rPr>
          <w:rFonts w:cs="Arial"/>
          <w:sz w:val="24"/>
          <w:szCs w:val="24"/>
        </w:rPr>
      </w:pPr>
    </w:p>
    <w:p w:rsidR="00082037" w:rsidRPr="00285D0F" w:rsidRDefault="00082037" w:rsidP="004E08D5">
      <w:pPr>
        <w:keepNext/>
        <w:tabs>
          <w:tab w:val="left" w:pos="567"/>
        </w:tabs>
        <w:spacing w:before="0"/>
        <w:outlineLvl w:val="1"/>
        <w:rPr>
          <w:rFonts w:cs="Arial"/>
          <w:b/>
          <w:sz w:val="24"/>
          <w:szCs w:val="24"/>
          <w:lang w:val="x-none" w:eastAsia="x-none"/>
        </w:rPr>
      </w:pPr>
      <w:r w:rsidRPr="00285D0F">
        <w:rPr>
          <w:rFonts w:cs="Arial"/>
          <w:b/>
          <w:sz w:val="24"/>
          <w:szCs w:val="24"/>
          <w:lang w:val="sr-Cyrl-RS" w:eastAsia="x-none"/>
        </w:rPr>
        <w:t>6.2</w:t>
      </w:r>
      <w:r w:rsidR="00E4524E" w:rsidRPr="00285D0F">
        <w:rPr>
          <w:rFonts w:cs="Arial"/>
          <w:b/>
          <w:sz w:val="24"/>
          <w:szCs w:val="24"/>
          <w:lang w:val="sr-Cyrl-RS" w:eastAsia="x-none"/>
        </w:rPr>
        <w:t>6</w:t>
      </w:r>
      <w:r w:rsidRPr="00285D0F">
        <w:rPr>
          <w:rFonts w:cs="Arial"/>
          <w:b/>
          <w:sz w:val="24"/>
          <w:szCs w:val="24"/>
          <w:lang w:val="sr-Cyrl-RS" w:eastAsia="x-none"/>
        </w:rPr>
        <w:t xml:space="preserve">. </w:t>
      </w:r>
      <w:r w:rsidRPr="00285D0F">
        <w:rPr>
          <w:rFonts w:cs="Arial"/>
          <w:b/>
          <w:sz w:val="24"/>
          <w:szCs w:val="24"/>
          <w:lang w:val="x-none" w:eastAsia="x-none"/>
        </w:rPr>
        <w:t xml:space="preserve">Разлози за одбијање понуде </w:t>
      </w:r>
    </w:p>
    <w:p w:rsidR="00082037" w:rsidRPr="00285D0F" w:rsidRDefault="00082037" w:rsidP="004E08D5">
      <w:pPr>
        <w:autoSpaceDE w:val="0"/>
        <w:autoSpaceDN w:val="0"/>
        <w:adjustRightInd w:val="0"/>
        <w:spacing w:before="0"/>
        <w:rPr>
          <w:rFonts w:cs="Arial"/>
          <w:bCs/>
          <w:iCs/>
          <w:sz w:val="24"/>
          <w:szCs w:val="24"/>
          <w:lang w:val="ru-RU"/>
        </w:rPr>
      </w:pPr>
      <w:r w:rsidRPr="00285D0F">
        <w:rPr>
          <w:rFonts w:cs="Arial"/>
          <w:bCs/>
          <w:iCs/>
          <w:sz w:val="24"/>
          <w:szCs w:val="24"/>
        </w:rPr>
        <w:t>Понуда</w:t>
      </w:r>
      <w:r w:rsidRPr="00285D0F">
        <w:rPr>
          <w:rFonts w:cs="Arial"/>
          <w:bCs/>
          <w:iCs/>
          <w:sz w:val="24"/>
          <w:szCs w:val="24"/>
          <w:lang w:val="sr-Latn-CS"/>
        </w:rPr>
        <w:t xml:space="preserve"> </w:t>
      </w:r>
      <w:r w:rsidRPr="00285D0F">
        <w:rPr>
          <w:rFonts w:cs="Arial"/>
          <w:bCs/>
          <w:iCs/>
          <w:sz w:val="24"/>
          <w:szCs w:val="24"/>
        </w:rPr>
        <w:t>ће</w:t>
      </w:r>
      <w:r w:rsidRPr="00285D0F">
        <w:rPr>
          <w:rFonts w:cs="Arial"/>
          <w:bCs/>
          <w:iCs/>
          <w:sz w:val="24"/>
          <w:szCs w:val="24"/>
          <w:lang w:val="sr-Latn-CS"/>
        </w:rPr>
        <w:t xml:space="preserve"> </w:t>
      </w:r>
      <w:r w:rsidRPr="00285D0F">
        <w:rPr>
          <w:rFonts w:cs="Arial"/>
          <w:bCs/>
          <w:iCs/>
          <w:sz w:val="24"/>
          <w:szCs w:val="24"/>
        </w:rPr>
        <w:t>бити</w:t>
      </w:r>
      <w:r w:rsidRPr="00285D0F">
        <w:rPr>
          <w:rFonts w:cs="Arial"/>
          <w:bCs/>
          <w:iCs/>
          <w:sz w:val="24"/>
          <w:szCs w:val="24"/>
          <w:lang w:val="sr-Latn-CS"/>
        </w:rPr>
        <w:t xml:space="preserve"> </w:t>
      </w:r>
      <w:r w:rsidRPr="00285D0F">
        <w:rPr>
          <w:rFonts w:cs="Arial"/>
          <w:bCs/>
          <w:iCs/>
          <w:sz w:val="24"/>
          <w:szCs w:val="24"/>
        </w:rPr>
        <w:t>одбијена</w:t>
      </w:r>
      <w:r w:rsidRPr="00285D0F">
        <w:rPr>
          <w:rFonts w:cs="Arial"/>
          <w:bCs/>
          <w:iCs/>
          <w:sz w:val="24"/>
          <w:szCs w:val="24"/>
          <w:lang w:val="sr-Latn-CS"/>
        </w:rPr>
        <w:t xml:space="preserve"> </w:t>
      </w:r>
      <w:r w:rsidRPr="00285D0F">
        <w:rPr>
          <w:rFonts w:cs="Arial"/>
          <w:bCs/>
          <w:iCs/>
          <w:sz w:val="24"/>
          <w:szCs w:val="24"/>
        </w:rPr>
        <w:t>ако</w:t>
      </w:r>
      <w:r w:rsidRPr="00285D0F">
        <w:rPr>
          <w:rFonts w:cs="Arial"/>
          <w:bCs/>
          <w:iCs/>
          <w:sz w:val="24"/>
          <w:szCs w:val="24"/>
          <w:lang w:val="sr-Latn-CS"/>
        </w:rPr>
        <w:t>:</w:t>
      </w:r>
    </w:p>
    <w:p w:rsidR="00082037" w:rsidRPr="00285D0F" w:rsidRDefault="00082037" w:rsidP="004E08D5">
      <w:pPr>
        <w:numPr>
          <w:ilvl w:val="0"/>
          <w:numId w:val="10"/>
        </w:numPr>
        <w:autoSpaceDE w:val="0"/>
        <w:autoSpaceDN w:val="0"/>
        <w:adjustRightInd w:val="0"/>
        <w:spacing w:before="0"/>
        <w:ind w:left="714" w:hanging="357"/>
        <w:contextualSpacing/>
        <w:rPr>
          <w:rFonts w:cs="Arial"/>
          <w:bCs/>
          <w:iCs/>
          <w:sz w:val="24"/>
          <w:szCs w:val="24"/>
          <w:lang w:val="x-none"/>
        </w:rPr>
      </w:pPr>
      <w:r w:rsidRPr="00285D0F">
        <w:rPr>
          <w:rFonts w:cs="Arial"/>
          <w:bCs/>
          <w:iCs/>
          <w:sz w:val="24"/>
          <w:szCs w:val="24"/>
          <w:lang w:val="x-none"/>
        </w:rPr>
        <w:t>је неблаговремена, неприхватљива или неодговарајућа;</w:t>
      </w:r>
    </w:p>
    <w:p w:rsidR="00082037" w:rsidRPr="00285D0F" w:rsidRDefault="00082037" w:rsidP="004E08D5">
      <w:pPr>
        <w:numPr>
          <w:ilvl w:val="0"/>
          <w:numId w:val="10"/>
        </w:numPr>
        <w:autoSpaceDE w:val="0"/>
        <w:autoSpaceDN w:val="0"/>
        <w:adjustRightInd w:val="0"/>
        <w:spacing w:before="0"/>
        <w:ind w:left="714" w:hanging="357"/>
        <w:contextualSpacing/>
        <w:rPr>
          <w:rFonts w:cs="Arial"/>
          <w:bCs/>
          <w:iCs/>
          <w:sz w:val="24"/>
          <w:szCs w:val="24"/>
          <w:lang w:val="x-none"/>
        </w:rPr>
      </w:pPr>
      <w:r w:rsidRPr="00285D0F">
        <w:rPr>
          <w:rFonts w:cs="Arial"/>
          <w:bCs/>
          <w:iCs/>
          <w:sz w:val="24"/>
          <w:szCs w:val="24"/>
          <w:lang w:val="x-none"/>
        </w:rPr>
        <w:t>ако се понуђач не сагласи са исправком рачунских грешака;</w:t>
      </w:r>
    </w:p>
    <w:p w:rsidR="00082037" w:rsidRPr="00285D0F" w:rsidRDefault="00082037" w:rsidP="004E08D5">
      <w:pPr>
        <w:numPr>
          <w:ilvl w:val="0"/>
          <w:numId w:val="10"/>
        </w:numPr>
        <w:autoSpaceDE w:val="0"/>
        <w:autoSpaceDN w:val="0"/>
        <w:adjustRightInd w:val="0"/>
        <w:spacing w:before="0"/>
        <w:ind w:left="714" w:hanging="357"/>
        <w:contextualSpacing/>
        <w:rPr>
          <w:rFonts w:cs="Arial"/>
          <w:bCs/>
          <w:iCs/>
          <w:sz w:val="24"/>
          <w:szCs w:val="24"/>
          <w:lang w:val="x-none"/>
        </w:rPr>
      </w:pPr>
      <w:r w:rsidRPr="00285D0F">
        <w:rPr>
          <w:rFonts w:cs="Arial"/>
          <w:bCs/>
          <w:iCs/>
          <w:sz w:val="24"/>
          <w:szCs w:val="24"/>
          <w:lang w:val="x-none"/>
        </w:rPr>
        <w:t>ако има битне недостатке сходно члану 106. ЗЈН</w:t>
      </w:r>
    </w:p>
    <w:p w:rsidR="00082037" w:rsidRPr="00285D0F" w:rsidRDefault="00082037" w:rsidP="004E08D5">
      <w:pPr>
        <w:autoSpaceDE w:val="0"/>
        <w:autoSpaceDN w:val="0"/>
        <w:adjustRightInd w:val="0"/>
        <w:spacing w:before="0"/>
        <w:contextualSpacing/>
        <w:rPr>
          <w:rFonts w:cs="Arial"/>
          <w:bCs/>
          <w:iCs/>
          <w:sz w:val="24"/>
          <w:szCs w:val="24"/>
          <w:lang w:val="x-none"/>
        </w:rPr>
      </w:pPr>
      <w:r w:rsidRPr="00285D0F">
        <w:rPr>
          <w:rFonts w:cs="Arial"/>
          <w:bCs/>
          <w:iCs/>
          <w:sz w:val="24"/>
          <w:szCs w:val="24"/>
          <w:lang w:val="x-none"/>
        </w:rPr>
        <w:t>односно ако:</w:t>
      </w:r>
    </w:p>
    <w:p w:rsidR="00082037" w:rsidRPr="00285D0F" w:rsidRDefault="00082037" w:rsidP="004E08D5">
      <w:pPr>
        <w:numPr>
          <w:ilvl w:val="0"/>
          <w:numId w:val="15"/>
        </w:numPr>
        <w:tabs>
          <w:tab w:val="num" w:pos="567"/>
        </w:tabs>
        <w:spacing w:before="0"/>
        <w:ind w:left="714" w:hanging="357"/>
        <w:rPr>
          <w:rFonts w:cs="Arial"/>
          <w:sz w:val="24"/>
          <w:szCs w:val="24"/>
          <w:lang w:val="ru-RU"/>
        </w:rPr>
      </w:pPr>
      <w:r w:rsidRPr="00285D0F">
        <w:rPr>
          <w:rFonts w:cs="Arial"/>
          <w:sz w:val="24"/>
          <w:szCs w:val="24"/>
          <w:lang w:val="ru-RU"/>
        </w:rPr>
        <w:t xml:space="preserve">Понуђач не докаже да </w:t>
      </w:r>
      <w:r w:rsidRPr="00285D0F">
        <w:rPr>
          <w:rFonts w:cs="Arial"/>
          <w:bCs/>
          <w:iCs/>
          <w:sz w:val="24"/>
          <w:szCs w:val="24"/>
          <w:lang w:val="ru-RU"/>
        </w:rPr>
        <w:t>испуњава обавезне услове за учешће;</w:t>
      </w:r>
    </w:p>
    <w:p w:rsidR="00082037" w:rsidRPr="00285D0F" w:rsidRDefault="00082037" w:rsidP="004E08D5">
      <w:pPr>
        <w:numPr>
          <w:ilvl w:val="0"/>
          <w:numId w:val="15"/>
        </w:numPr>
        <w:tabs>
          <w:tab w:val="num" w:pos="567"/>
        </w:tabs>
        <w:spacing w:before="0"/>
        <w:ind w:left="714" w:hanging="357"/>
        <w:rPr>
          <w:rFonts w:cs="Arial"/>
          <w:sz w:val="24"/>
          <w:szCs w:val="24"/>
          <w:lang w:val="ru-RU"/>
        </w:rPr>
      </w:pPr>
      <w:r w:rsidRPr="00285D0F">
        <w:rPr>
          <w:rFonts w:cs="Arial"/>
          <w:bCs/>
          <w:iCs/>
          <w:sz w:val="24"/>
          <w:szCs w:val="24"/>
          <w:lang w:val="ru-RU"/>
        </w:rPr>
        <w:t>понуђач не докаже да испуњава додатне услове;</w:t>
      </w:r>
    </w:p>
    <w:p w:rsidR="00082037" w:rsidRPr="00285D0F" w:rsidRDefault="00082037" w:rsidP="004E08D5">
      <w:pPr>
        <w:numPr>
          <w:ilvl w:val="0"/>
          <w:numId w:val="15"/>
        </w:numPr>
        <w:tabs>
          <w:tab w:val="num" w:pos="567"/>
        </w:tabs>
        <w:spacing w:before="0"/>
        <w:ind w:left="714" w:hanging="357"/>
        <w:rPr>
          <w:rFonts w:cs="Arial"/>
          <w:sz w:val="24"/>
          <w:szCs w:val="24"/>
          <w:lang w:val="ru-RU"/>
        </w:rPr>
      </w:pPr>
      <w:r w:rsidRPr="00285D0F">
        <w:rPr>
          <w:rFonts w:cs="Arial"/>
          <w:bCs/>
          <w:iCs/>
          <w:sz w:val="24"/>
          <w:szCs w:val="24"/>
          <w:lang w:val="ru-RU"/>
        </w:rPr>
        <w:t>понуђач није доставио тражено средство обезбеђења;</w:t>
      </w:r>
    </w:p>
    <w:p w:rsidR="00082037" w:rsidRPr="00285D0F" w:rsidRDefault="00082037" w:rsidP="004E08D5">
      <w:pPr>
        <w:numPr>
          <w:ilvl w:val="0"/>
          <w:numId w:val="15"/>
        </w:numPr>
        <w:tabs>
          <w:tab w:val="num" w:pos="567"/>
        </w:tabs>
        <w:spacing w:before="0"/>
        <w:ind w:left="714" w:hanging="357"/>
        <w:rPr>
          <w:rFonts w:cs="Arial"/>
          <w:sz w:val="24"/>
          <w:szCs w:val="24"/>
          <w:lang w:val="ru-RU"/>
        </w:rPr>
      </w:pPr>
      <w:r w:rsidRPr="00285D0F">
        <w:rPr>
          <w:rFonts w:cs="Arial"/>
          <w:sz w:val="24"/>
          <w:szCs w:val="24"/>
          <w:lang w:val="ru-RU"/>
        </w:rPr>
        <w:t>је понуђени рок важења понуде краћи од прописаног;</w:t>
      </w:r>
    </w:p>
    <w:p w:rsidR="00082037" w:rsidRPr="00285D0F" w:rsidRDefault="00082037" w:rsidP="004E08D5">
      <w:pPr>
        <w:numPr>
          <w:ilvl w:val="0"/>
          <w:numId w:val="15"/>
        </w:numPr>
        <w:tabs>
          <w:tab w:val="num" w:pos="567"/>
        </w:tabs>
        <w:spacing w:before="0"/>
        <w:ind w:left="714" w:hanging="357"/>
        <w:rPr>
          <w:rFonts w:cs="Arial"/>
          <w:sz w:val="24"/>
          <w:szCs w:val="24"/>
          <w:lang w:val="ru-RU"/>
        </w:rPr>
      </w:pPr>
      <w:r w:rsidRPr="00285D0F">
        <w:rPr>
          <w:rFonts w:cs="Arial"/>
          <w:bCs/>
          <w:iCs/>
          <w:sz w:val="24"/>
          <w:szCs w:val="24"/>
          <w:lang w:val="ru-RU"/>
        </w:rPr>
        <w:t>понуда садржи друге недостатке због којих није могуће утврдити стварну садржину понуде или није могуће упоредити је са другим понудама</w:t>
      </w:r>
    </w:p>
    <w:p w:rsidR="00082037" w:rsidRPr="00285D0F" w:rsidRDefault="00082037" w:rsidP="004E08D5">
      <w:pPr>
        <w:spacing w:before="0"/>
        <w:rPr>
          <w:rFonts w:cs="Arial"/>
          <w:sz w:val="24"/>
          <w:szCs w:val="24"/>
          <w:lang w:val="sr-Cyrl-CS"/>
        </w:rPr>
      </w:pPr>
    </w:p>
    <w:p w:rsidR="00082037" w:rsidRPr="00285D0F" w:rsidRDefault="00082037" w:rsidP="004E08D5">
      <w:pPr>
        <w:spacing w:before="0"/>
        <w:rPr>
          <w:rFonts w:cs="Arial"/>
          <w:sz w:val="24"/>
          <w:szCs w:val="24"/>
        </w:rPr>
      </w:pPr>
      <w:r w:rsidRPr="00285D0F">
        <w:rPr>
          <w:rFonts w:cs="Arial"/>
          <w:sz w:val="24"/>
          <w:szCs w:val="24"/>
          <w:lang w:val="sr-Cyrl-CS"/>
        </w:rPr>
        <w:t xml:space="preserve">Наручилац ће донети одлуку о обустави поступка јавне набавке у складу са чланом 109. </w:t>
      </w:r>
      <w:r w:rsidRPr="00285D0F">
        <w:rPr>
          <w:rFonts w:cs="Arial"/>
          <w:sz w:val="24"/>
          <w:szCs w:val="24"/>
        </w:rPr>
        <w:t>Закона.</w:t>
      </w:r>
    </w:p>
    <w:p w:rsidR="00082037" w:rsidRPr="00285D0F" w:rsidRDefault="00082037" w:rsidP="009F1701">
      <w:pPr>
        <w:pStyle w:val="KDParagraf"/>
        <w:spacing w:before="0"/>
        <w:rPr>
          <w:rFonts w:cs="Arial"/>
          <w:sz w:val="24"/>
          <w:szCs w:val="24"/>
        </w:rPr>
      </w:pPr>
    </w:p>
    <w:p w:rsidR="00082037" w:rsidRPr="00285D0F" w:rsidRDefault="00082037" w:rsidP="004E08D5">
      <w:pPr>
        <w:keepNext/>
        <w:tabs>
          <w:tab w:val="left" w:pos="567"/>
        </w:tabs>
        <w:spacing w:before="0"/>
        <w:ind w:left="284" w:hanging="284"/>
        <w:outlineLvl w:val="1"/>
        <w:rPr>
          <w:rFonts w:cs="Arial"/>
          <w:b/>
          <w:sz w:val="24"/>
          <w:szCs w:val="24"/>
          <w:lang w:val="sr-Cyrl-RS" w:eastAsia="x-none"/>
        </w:rPr>
      </w:pPr>
      <w:r w:rsidRPr="00285D0F">
        <w:rPr>
          <w:rFonts w:cs="Arial"/>
          <w:b/>
          <w:sz w:val="24"/>
          <w:szCs w:val="24"/>
          <w:lang w:val="sr-Cyrl-RS" w:eastAsia="x-none"/>
        </w:rPr>
        <w:lastRenderedPageBreak/>
        <w:t>6.2</w:t>
      </w:r>
      <w:r w:rsidR="00E4524E" w:rsidRPr="00285D0F">
        <w:rPr>
          <w:rFonts w:cs="Arial"/>
          <w:b/>
          <w:sz w:val="24"/>
          <w:szCs w:val="24"/>
          <w:lang w:val="sr-Cyrl-RS" w:eastAsia="x-none"/>
        </w:rPr>
        <w:t>7</w:t>
      </w:r>
      <w:r w:rsidRPr="00285D0F">
        <w:rPr>
          <w:rFonts w:cs="Arial"/>
          <w:b/>
          <w:sz w:val="24"/>
          <w:szCs w:val="24"/>
          <w:lang w:val="sr-Cyrl-RS" w:eastAsia="x-none"/>
        </w:rPr>
        <w:t xml:space="preserve">. </w:t>
      </w:r>
      <w:r w:rsidRPr="00285D0F">
        <w:rPr>
          <w:rFonts w:cs="Arial"/>
          <w:b/>
          <w:sz w:val="24"/>
          <w:szCs w:val="24"/>
          <w:lang w:val="x-none" w:eastAsia="x-none"/>
        </w:rPr>
        <w:t xml:space="preserve">Рок за доношење </w:t>
      </w:r>
      <w:r w:rsidRPr="00285D0F">
        <w:rPr>
          <w:rFonts w:cs="Arial"/>
          <w:b/>
          <w:sz w:val="24"/>
          <w:szCs w:val="24"/>
          <w:lang w:val="sr-Cyrl-RS" w:eastAsia="x-none"/>
        </w:rPr>
        <w:t>о</w:t>
      </w:r>
      <w:r w:rsidRPr="00285D0F">
        <w:rPr>
          <w:rFonts w:cs="Arial"/>
          <w:b/>
          <w:sz w:val="24"/>
          <w:szCs w:val="24"/>
          <w:lang w:val="x-none" w:eastAsia="x-none"/>
        </w:rPr>
        <w:t xml:space="preserve">длуке о </w:t>
      </w:r>
      <w:r w:rsidRPr="00285D0F">
        <w:rPr>
          <w:rFonts w:cs="Arial"/>
          <w:b/>
          <w:sz w:val="24"/>
          <w:szCs w:val="24"/>
          <w:lang w:val="sr-Cyrl-RS" w:eastAsia="x-none"/>
        </w:rPr>
        <w:t>закључењу</w:t>
      </w:r>
      <w:r w:rsidRPr="00285D0F">
        <w:rPr>
          <w:rFonts w:cs="Arial"/>
          <w:b/>
          <w:sz w:val="24"/>
          <w:szCs w:val="24"/>
          <w:lang w:val="x-none" w:eastAsia="x-none"/>
        </w:rPr>
        <w:t xml:space="preserve"> </w:t>
      </w:r>
      <w:r w:rsidRPr="00285D0F">
        <w:rPr>
          <w:rFonts w:cs="Arial"/>
          <w:b/>
          <w:sz w:val="24"/>
          <w:szCs w:val="24"/>
          <w:lang w:val="sr-Cyrl-RS" w:eastAsia="x-none"/>
        </w:rPr>
        <w:t>о</w:t>
      </w:r>
      <w:r w:rsidRPr="00285D0F">
        <w:rPr>
          <w:rFonts w:cs="Arial"/>
          <w:b/>
          <w:sz w:val="24"/>
          <w:szCs w:val="24"/>
          <w:lang w:val="sr-Cyrl-CS" w:eastAsia="x-none"/>
        </w:rPr>
        <w:t>квирног споразума</w:t>
      </w:r>
      <w:r w:rsidRPr="00285D0F">
        <w:rPr>
          <w:rFonts w:cs="Arial"/>
          <w:b/>
          <w:sz w:val="24"/>
          <w:szCs w:val="24"/>
          <w:lang w:val="x-none" w:eastAsia="x-none"/>
        </w:rPr>
        <w:t>/обустави</w:t>
      </w:r>
      <w:r w:rsidRPr="00285D0F">
        <w:rPr>
          <w:rFonts w:cs="Arial"/>
          <w:b/>
          <w:sz w:val="24"/>
          <w:szCs w:val="24"/>
          <w:lang w:val="sr-Cyrl-RS" w:eastAsia="x-none"/>
        </w:rPr>
        <w:t xml:space="preserve"> поступка</w:t>
      </w:r>
    </w:p>
    <w:p w:rsidR="00082037" w:rsidRPr="00285D0F" w:rsidRDefault="00082037" w:rsidP="004E08D5">
      <w:pPr>
        <w:tabs>
          <w:tab w:val="left" w:pos="567"/>
        </w:tabs>
        <w:spacing w:before="0"/>
        <w:rPr>
          <w:rFonts w:cs="Arial"/>
          <w:sz w:val="24"/>
          <w:szCs w:val="24"/>
          <w:lang w:val="sr-Latn-CS"/>
        </w:rPr>
      </w:pPr>
      <w:r w:rsidRPr="00285D0F">
        <w:rPr>
          <w:rFonts w:cs="Arial"/>
          <w:sz w:val="24"/>
          <w:szCs w:val="24"/>
        </w:rPr>
        <w:t>Наручилац</w:t>
      </w:r>
      <w:r w:rsidRPr="00285D0F">
        <w:rPr>
          <w:rFonts w:cs="Arial"/>
          <w:sz w:val="24"/>
          <w:szCs w:val="24"/>
          <w:lang w:val="sr-Latn-CS"/>
        </w:rPr>
        <w:t xml:space="preserve"> </w:t>
      </w:r>
      <w:r w:rsidRPr="00285D0F">
        <w:rPr>
          <w:rFonts w:cs="Arial"/>
          <w:sz w:val="24"/>
          <w:szCs w:val="24"/>
        </w:rPr>
        <w:t>ће</w:t>
      </w:r>
      <w:r w:rsidRPr="00285D0F">
        <w:rPr>
          <w:rFonts w:cs="Arial"/>
          <w:sz w:val="24"/>
          <w:szCs w:val="24"/>
          <w:lang w:val="sr-Latn-CS"/>
        </w:rPr>
        <w:t xml:space="preserve"> </w:t>
      </w:r>
      <w:r w:rsidRPr="00285D0F">
        <w:rPr>
          <w:rFonts w:cs="Arial"/>
          <w:sz w:val="24"/>
          <w:szCs w:val="24"/>
        </w:rPr>
        <w:t>одлуку</w:t>
      </w:r>
      <w:r w:rsidRPr="00285D0F">
        <w:rPr>
          <w:rFonts w:cs="Arial"/>
          <w:sz w:val="24"/>
          <w:szCs w:val="24"/>
          <w:lang w:val="sr-Latn-CS"/>
        </w:rPr>
        <w:t xml:space="preserve"> </w:t>
      </w:r>
      <w:r w:rsidRPr="00285D0F">
        <w:rPr>
          <w:rFonts w:cs="Arial"/>
          <w:sz w:val="24"/>
          <w:szCs w:val="24"/>
        </w:rPr>
        <w:t>о</w:t>
      </w:r>
      <w:r w:rsidRPr="00285D0F">
        <w:rPr>
          <w:rFonts w:cs="Arial"/>
          <w:sz w:val="24"/>
          <w:szCs w:val="24"/>
          <w:lang w:val="sr-Latn-CS"/>
        </w:rPr>
        <w:t xml:space="preserve"> </w:t>
      </w:r>
      <w:r w:rsidRPr="00285D0F">
        <w:rPr>
          <w:rFonts w:cs="Arial"/>
          <w:sz w:val="24"/>
          <w:szCs w:val="24"/>
          <w:lang w:val="sr-Cyrl-RS"/>
        </w:rPr>
        <w:t>закључењу</w:t>
      </w:r>
      <w:r w:rsidRPr="00285D0F">
        <w:rPr>
          <w:rFonts w:cs="Arial"/>
          <w:sz w:val="24"/>
          <w:szCs w:val="24"/>
          <w:lang w:val="sr-Latn-CS"/>
        </w:rPr>
        <w:t xml:space="preserve"> </w:t>
      </w:r>
      <w:r w:rsidRPr="00285D0F">
        <w:rPr>
          <w:rFonts w:cs="Arial"/>
          <w:sz w:val="24"/>
          <w:szCs w:val="24"/>
          <w:lang w:val="sr-Cyrl-RS"/>
        </w:rPr>
        <w:t>о</w:t>
      </w:r>
      <w:r w:rsidRPr="00285D0F">
        <w:rPr>
          <w:rFonts w:cs="Arial"/>
          <w:sz w:val="24"/>
          <w:szCs w:val="24"/>
          <w:lang w:val="sr-Cyrl-CS"/>
        </w:rPr>
        <w:t>квирног споразума</w:t>
      </w:r>
      <w:r w:rsidRPr="00285D0F">
        <w:rPr>
          <w:rFonts w:cs="Arial"/>
          <w:sz w:val="24"/>
          <w:szCs w:val="24"/>
          <w:lang w:val="sr-Latn-CS"/>
        </w:rPr>
        <w:t xml:space="preserve"> </w:t>
      </w:r>
      <w:r w:rsidRPr="00285D0F">
        <w:rPr>
          <w:rFonts w:cs="Arial"/>
          <w:sz w:val="24"/>
          <w:szCs w:val="24"/>
        </w:rPr>
        <w:t>донети</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року</w:t>
      </w:r>
      <w:r w:rsidRPr="00285D0F">
        <w:rPr>
          <w:rFonts w:cs="Arial"/>
          <w:sz w:val="24"/>
          <w:szCs w:val="24"/>
          <w:lang w:val="sr-Latn-CS"/>
        </w:rPr>
        <w:t xml:space="preserve"> </w:t>
      </w:r>
      <w:r w:rsidRPr="00285D0F">
        <w:rPr>
          <w:rFonts w:cs="Arial"/>
          <w:sz w:val="24"/>
          <w:szCs w:val="24"/>
        </w:rPr>
        <w:t>од</w:t>
      </w:r>
      <w:r w:rsidRPr="00285D0F">
        <w:rPr>
          <w:rFonts w:cs="Arial"/>
          <w:sz w:val="24"/>
          <w:szCs w:val="24"/>
          <w:lang w:val="sr-Latn-CS"/>
        </w:rPr>
        <w:t xml:space="preserve"> </w:t>
      </w:r>
      <w:r w:rsidRPr="00285D0F">
        <w:rPr>
          <w:rFonts w:cs="Arial"/>
          <w:sz w:val="24"/>
          <w:szCs w:val="24"/>
        </w:rPr>
        <w:t>максимално</w:t>
      </w:r>
      <w:r w:rsidRPr="00285D0F">
        <w:rPr>
          <w:rFonts w:cs="Arial"/>
          <w:sz w:val="24"/>
          <w:szCs w:val="24"/>
          <w:lang w:val="sr-Latn-CS"/>
        </w:rPr>
        <w:t xml:space="preserve"> 25 (</w:t>
      </w:r>
      <w:r w:rsidRPr="00285D0F">
        <w:rPr>
          <w:rFonts w:cs="Arial"/>
          <w:sz w:val="24"/>
          <w:szCs w:val="24"/>
          <w:lang w:val="sr-Cyrl-CS"/>
        </w:rPr>
        <w:t>двадесетпет</w:t>
      </w:r>
      <w:r w:rsidRPr="00285D0F">
        <w:rPr>
          <w:rFonts w:cs="Arial"/>
          <w:sz w:val="24"/>
          <w:szCs w:val="24"/>
          <w:lang w:val="sr-Latn-CS"/>
        </w:rPr>
        <w:t xml:space="preserve">) </w:t>
      </w:r>
      <w:r w:rsidRPr="00285D0F">
        <w:rPr>
          <w:rFonts w:cs="Arial"/>
          <w:sz w:val="24"/>
          <w:szCs w:val="24"/>
        </w:rPr>
        <w:t>дана</w:t>
      </w:r>
      <w:r w:rsidRPr="00285D0F">
        <w:rPr>
          <w:rFonts w:cs="Arial"/>
          <w:sz w:val="24"/>
          <w:szCs w:val="24"/>
          <w:lang w:val="sr-Latn-CS"/>
        </w:rPr>
        <w:t xml:space="preserve"> </w:t>
      </w:r>
      <w:r w:rsidRPr="00285D0F">
        <w:rPr>
          <w:rFonts w:cs="Arial"/>
          <w:sz w:val="24"/>
          <w:szCs w:val="24"/>
        </w:rPr>
        <w:t>од</w:t>
      </w:r>
      <w:r w:rsidRPr="00285D0F">
        <w:rPr>
          <w:rFonts w:cs="Arial"/>
          <w:sz w:val="24"/>
          <w:szCs w:val="24"/>
          <w:lang w:val="sr-Latn-CS"/>
        </w:rPr>
        <w:t xml:space="preserve"> </w:t>
      </w:r>
      <w:r w:rsidRPr="00285D0F">
        <w:rPr>
          <w:rFonts w:cs="Arial"/>
          <w:sz w:val="24"/>
          <w:szCs w:val="24"/>
        </w:rPr>
        <w:t>дана</w:t>
      </w:r>
      <w:r w:rsidRPr="00285D0F">
        <w:rPr>
          <w:rFonts w:cs="Arial"/>
          <w:sz w:val="24"/>
          <w:szCs w:val="24"/>
          <w:lang w:val="sr-Latn-CS"/>
        </w:rPr>
        <w:t xml:space="preserve"> </w:t>
      </w:r>
      <w:r w:rsidRPr="00285D0F">
        <w:rPr>
          <w:rFonts w:cs="Arial"/>
          <w:sz w:val="24"/>
          <w:szCs w:val="24"/>
        </w:rPr>
        <w:t>јавног</w:t>
      </w:r>
      <w:r w:rsidRPr="00285D0F">
        <w:rPr>
          <w:rFonts w:cs="Arial"/>
          <w:sz w:val="24"/>
          <w:szCs w:val="24"/>
          <w:lang w:val="sr-Latn-CS"/>
        </w:rPr>
        <w:t xml:space="preserve"> </w:t>
      </w:r>
      <w:r w:rsidRPr="00285D0F">
        <w:rPr>
          <w:rFonts w:cs="Arial"/>
          <w:sz w:val="24"/>
          <w:szCs w:val="24"/>
        </w:rPr>
        <w:t>отварања</w:t>
      </w:r>
      <w:r w:rsidRPr="00285D0F">
        <w:rPr>
          <w:rFonts w:cs="Arial"/>
          <w:sz w:val="24"/>
          <w:szCs w:val="24"/>
          <w:lang w:val="sr-Latn-CS"/>
        </w:rPr>
        <w:t xml:space="preserve"> </w:t>
      </w:r>
      <w:r w:rsidRPr="00285D0F">
        <w:rPr>
          <w:rFonts w:cs="Arial"/>
          <w:sz w:val="24"/>
          <w:szCs w:val="24"/>
        </w:rPr>
        <w:t>понуда</w:t>
      </w:r>
      <w:r w:rsidRPr="00285D0F">
        <w:rPr>
          <w:rFonts w:cs="Arial"/>
          <w:sz w:val="24"/>
          <w:szCs w:val="24"/>
          <w:lang w:val="sr-Latn-CS"/>
        </w:rPr>
        <w:t>.</w:t>
      </w:r>
    </w:p>
    <w:p w:rsidR="00082037" w:rsidRPr="00285D0F" w:rsidRDefault="00082037" w:rsidP="004E08D5">
      <w:pPr>
        <w:tabs>
          <w:tab w:val="left" w:pos="567"/>
        </w:tabs>
        <w:spacing w:before="0"/>
        <w:rPr>
          <w:rFonts w:cs="Arial"/>
          <w:sz w:val="24"/>
          <w:szCs w:val="24"/>
          <w:lang w:val="sr-Latn-CS"/>
        </w:rPr>
      </w:pPr>
      <w:r w:rsidRPr="00285D0F">
        <w:rPr>
          <w:rFonts w:cs="Arial"/>
          <w:sz w:val="24"/>
          <w:szCs w:val="24"/>
        </w:rPr>
        <w:t>Одлуку</w:t>
      </w:r>
      <w:r w:rsidRPr="00285D0F">
        <w:rPr>
          <w:rFonts w:cs="Arial"/>
          <w:sz w:val="24"/>
          <w:szCs w:val="24"/>
          <w:lang w:val="sr-Latn-CS"/>
        </w:rPr>
        <w:t xml:space="preserve"> </w:t>
      </w:r>
      <w:r w:rsidRPr="00285D0F">
        <w:rPr>
          <w:rFonts w:cs="Arial"/>
          <w:sz w:val="24"/>
          <w:szCs w:val="24"/>
        </w:rPr>
        <w:t>о</w:t>
      </w:r>
      <w:r w:rsidRPr="00285D0F">
        <w:rPr>
          <w:rFonts w:cs="Arial"/>
          <w:sz w:val="24"/>
          <w:szCs w:val="24"/>
          <w:lang w:val="sr-Latn-CS"/>
        </w:rPr>
        <w:t xml:space="preserve"> </w:t>
      </w:r>
      <w:r w:rsidRPr="00285D0F">
        <w:rPr>
          <w:rFonts w:cs="Arial"/>
          <w:sz w:val="24"/>
          <w:szCs w:val="24"/>
          <w:lang w:val="sr-Cyrl-RS"/>
        </w:rPr>
        <w:t>закључењу</w:t>
      </w:r>
      <w:r w:rsidRPr="00285D0F">
        <w:rPr>
          <w:rFonts w:cs="Arial"/>
          <w:sz w:val="24"/>
          <w:szCs w:val="24"/>
          <w:lang w:val="sr-Cyrl-CS"/>
        </w:rPr>
        <w:t xml:space="preserve"> оквирног споразума</w:t>
      </w:r>
      <w:r w:rsidRPr="00285D0F">
        <w:rPr>
          <w:rFonts w:cs="Arial"/>
          <w:sz w:val="24"/>
          <w:szCs w:val="24"/>
          <w:lang w:val="sr-Latn-CS"/>
        </w:rPr>
        <w:t>/</w:t>
      </w:r>
      <w:r w:rsidRPr="00285D0F">
        <w:rPr>
          <w:rFonts w:cs="Arial"/>
          <w:sz w:val="24"/>
          <w:szCs w:val="24"/>
        </w:rPr>
        <w:t>обустави</w:t>
      </w:r>
      <w:r w:rsidRPr="00285D0F">
        <w:rPr>
          <w:rFonts w:cs="Arial"/>
          <w:sz w:val="24"/>
          <w:szCs w:val="24"/>
          <w:lang w:val="sr-Latn-CS"/>
        </w:rPr>
        <w:t xml:space="preserve"> </w:t>
      </w:r>
      <w:r w:rsidRPr="00285D0F">
        <w:rPr>
          <w:rFonts w:cs="Arial"/>
          <w:sz w:val="24"/>
          <w:szCs w:val="24"/>
        </w:rPr>
        <w:t>поступка</w:t>
      </w:r>
      <w:r w:rsidRPr="00285D0F">
        <w:rPr>
          <w:rFonts w:cs="Arial"/>
          <w:sz w:val="24"/>
          <w:szCs w:val="24"/>
          <w:lang w:val="sr-Latn-CS"/>
        </w:rPr>
        <w:t xml:space="preserve"> </w:t>
      </w:r>
      <w:r w:rsidRPr="00285D0F">
        <w:rPr>
          <w:rFonts w:cs="Arial"/>
          <w:sz w:val="24"/>
          <w:szCs w:val="24"/>
        </w:rPr>
        <w:t>поступка</w:t>
      </w:r>
      <w:r w:rsidRPr="00285D0F">
        <w:rPr>
          <w:rFonts w:cs="Arial"/>
          <w:sz w:val="24"/>
          <w:szCs w:val="24"/>
          <w:lang w:val="sr-Latn-CS"/>
        </w:rPr>
        <w:t xml:space="preserve">  </w:t>
      </w:r>
      <w:r w:rsidRPr="00285D0F">
        <w:rPr>
          <w:rFonts w:cs="Arial"/>
          <w:sz w:val="24"/>
          <w:szCs w:val="24"/>
        </w:rPr>
        <w:t>Наручилац</w:t>
      </w:r>
      <w:r w:rsidRPr="00285D0F">
        <w:rPr>
          <w:rFonts w:cs="Arial"/>
          <w:sz w:val="24"/>
          <w:szCs w:val="24"/>
          <w:lang w:val="sr-Latn-CS"/>
        </w:rPr>
        <w:t xml:space="preserve"> </w:t>
      </w:r>
      <w:r w:rsidRPr="00285D0F">
        <w:rPr>
          <w:rFonts w:cs="Arial"/>
          <w:sz w:val="24"/>
          <w:szCs w:val="24"/>
        </w:rPr>
        <w:t>ће</w:t>
      </w:r>
      <w:r w:rsidRPr="00285D0F">
        <w:rPr>
          <w:rFonts w:cs="Arial"/>
          <w:sz w:val="24"/>
          <w:szCs w:val="24"/>
          <w:lang w:val="sr-Latn-CS"/>
        </w:rPr>
        <w:t xml:space="preserve"> </w:t>
      </w:r>
      <w:r w:rsidRPr="00285D0F">
        <w:rPr>
          <w:rFonts w:cs="Arial"/>
          <w:sz w:val="24"/>
          <w:szCs w:val="24"/>
        </w:rPr>
        <w:t>објавити</w:t>
      </w:r>
      <w:r w:rsidRPr="00285D0F">
        <w:rPr>
          <w:rFonts w:cs="Arial"/>
          <w:sz w:val="24"/>
          <w:szCs w:val="24"/>
          <w:lang w:val="sr-Latn-CS"/>
        </w:rPr>
        <w:t xml:space="preserve"> </w:t>
      </w:r>
      <w:r w:rsidRPr="00285D0F">
        <w:rPr>
          <w:rFonts w:cs="Arial"/>
          <w:sz w:val="24"/>
          <w:szCs w:val="24"/>
        </w:rPr>
        <w:t>на</w:t>
      </w:r>
      <w:r w:rsidRPr="00285D0F">
        <w:rPr>
          <w:rFonts w:cs="Arial"/>
          <w:sz w:val="24"/>
          <w:szCs w:val="24"/>
          <w:lang w:val="sr-Latn-CS"/>
        </w:rPr>
        <w:t xml:space="preserve"> </w:t>
      </w:r>
      <w:r w:rsidRPr="00285D0F">
        <w:rPr>
          <w:rFonts w:cs="Arial"/>
          <w:sz w:val="24"/>
          <w:szCs w:val="24"/>
        </w:rPr>
        <w:t>Порталу</w:t>
      </w:r>
      <w:r w:rsidRPr="00285D0F">
        <w:rPr>
          <w:rFonts w:cs="Arial"/>
          <w:sz w:val="24"/>
          <w:szCs w:val="24"/>
          <w:lang w:val="sr-Latn-CS"/>
        </w:rPr>
        <w:t xml:space="preserve"> </w:t>
      </w:r>
      <w:r w:rsidRPr="00285D0F">
        <w:rPr>
          <w:rFonts w:cs="Arial"/>
          <w:sz w:val="24"/>
          <w:szCs w:val="24"/>
        </w:rPr>
        <w:t>јавних</w:t>
      </w:r>
      <w:r w:rsidRPr="00285D0F">
        <w:rPr>
          <w:rFonts w:cs="Arial"/>
          <w:sz w:val="24"/>
          <w:szCs w:val="24"/>
          <w:lang w:val="sr-Latn-CS"/>
        </w:rPr>
        <w:t xml:space="preserve"> </w:t>
      </w:r>
      <w:r w:rsidRPr="00285D0F">
        <w:rPr>
          <w:rFonts w:cs="Arial"/>
          <w:sz w:val="24"/>
          <w:szCs w:val="24"/>
        </w:rPr>
        <w:t>набавки</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на</w:t>
      </w:r>
      <w:r w:rsidRPr="00285D0F">
        <w:rPr>
          <w:rFonts w:cs="Arial"/>
          <w:sz w:val="24"/>
          <w:szCs w:val="24"/>
          <w:lang w:val="sr-Latn-CS"/>
        </w:rPr>
        <w:t xml:space="preserve"> </w:t>
      </w:r>
      <w:r w:rsidRPr="00285D0F">
        <w:rPr>
          <w:rFonts w:cs="Arial"/>
          <w:sz w:val="24"/>
          <w:szCs w:val="24"/>
        </w:rPr>
        <w:t>својој</w:t>
      </w:r>
      <w:r w:rsidRPr="00285D0F">
        <w:rPr>
          <w:rFonts w:cs="Arial"/>
          <w:sz w:val="24"/>
          <w:szCs w:val="24"/>
          <w:lang w:val="sr-Latn-CS"/>
        </w:rPr>
        <w:t xml:space="preserve"> </w:t>
      </w:r>
      <w:r w:rsidRPr="00285D0F">
        <w:rPr>
          <w:rFonts w:cs="Arial"/>
          <w:sz w:val="24"/>
          <w:szCs w:val="24"/>
        </w:rPr>
        <w:t>интернет</w:t>
      </w:r>
      <w:r w:rsidRPr="00285D0F">
        <w:rPr>
          <w:rFonts w:cs="Arial"/>
          <w:sz w:val="24"/>
          <w:szCs w:val="24"/>
          <w:lang w:val="sr-Latn-CS"/>
        </w:rPr>
        <w:t xml:space="preserve"> </w:t>
      </w:r>
      <w:r w:rsidRPr="00285D0F">
        <w:rPr>
          <w:rFonts w:cs="Arial"/>
          <w:sz w:val="24"/>
          <w:szCs w:val="24"/>
        </w:rPr>
        <w:t>страници</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року</w:t>
      </w:r>
      <w:r w:rsidRPr="00285D0F">
        <w:rPr>
          <w:rFonts w:cs="Arial"/>
          <w:sz w:val="24"/>
          <w:szCs w:val="24"/>
          <w:lang w:val="sr-Latn-CS"/>
        </w:rPr>
        <w:t xml:space="preserve"> </w:t>
      </w:r>
      <w:r w:rsidRPr="00285D0F">
        <w:rPr>
          <w:rFonts w:cs="Arial"/>
          <w:sz w:val="24"/>
          <w:szCs w:val="24"/>
        </w:rPr>
        <w:t>од</w:t>
      </w:r>
      <w:r w:rsidRPr="00285D0F">
        <w:rPr>
          <w:rFonts w:cs="Arial"/>
          <w:sz w:val="24"/>
          <w:szCs w:val="24"/>
          <w:lang w:val="sr-Latn-CS"/>
        </w:rPr>
        <w:t xml:space="preserve"> 3 (</w:t>
      </w:r>
      <w:r w:rsidRPr="00285D0F">
        <w:rPr>
          <w:rFonts w:cs="Arial"/>
          <w:sz w:val="24"/>
          <w:szCs w:val="24"/>
        </w:rPr>
        <w:t>три</w:t>
      </w:r>
      <w:r w:rsidRPr="00285D0F">
        <w:rPr>
          <w:rFonts w:cs="Arial"/>
          <w:sz w:val="24"/>
          <w:szCs w:val="24"/>
          <w:lang w:val="sr-Latn-CS"/>
        </w:rPr>
        <w:t xml:space="preserve">) </w:t>
      </w:r>
      <w:r w:rsidRPr="00285D0F">
        <w:rPr>
          <w:rFonts w:cs="Arial"/>
          <w:sz w:val="24"/>
          <w:szCs w:val="24"/>
        </w:rPr>
        <w:t>дана</w:t>
      </w:r>
      <w:r w:rsidRPr="00285D0F">
        <w:rPr>
          <w:rFonts w:cs="Arial"/>
          <w:sz w:val="24"/>
          <w:szCs w:val="24"/>
          <w:lang w:val="sr-Latn-CS"/>
        </w:rPr>
        <w:t xml:space="preserve"> </w:t>
      </w:r>
      <w:r w:rsidRPr="00285D0F">
        <w:rPr>
          <w:rFonts w:cs="Arial"/>
          <w:sz w:val="24"/>
          <w:szCs w:val="24"/>
        </w:rPr>
        <w:t>од</w:t>
      </w:r>
      <w:r w:rsidRPr="00285D0F">
        <w:rPr>
          <w:rFonts w:cs="Arial"/>
          <w:sz w:val="24"/>
          <w:szCs w:val="24"/>
          <w:lang w:val="sr-Latn-CS"/>
        </w:rPr>
        <w:t xml:space="preserve"> </w:t>
      </w:r>
      <w:r w:rsidRPr="00285D0F">
        <w:rPr>
          <w:rFonts w:cs="Arial"/>
          <w:sz w:val="24"/>
          <w:szCs w:val="24"/>
        </w:rPr>
        <w:t>дана</w:t>
      </w:r>
      <w:r w:rsidRPr="00285D0F">
        <w:rPr>
          <w:rFonts w:cs="Arial"/>
          <w:sz w:val="24"/>
          <w:szCs w:val="24"/>
          <w:lang w:val="sr-Latn-CS"/>
        </w:rPr>
        <w:t xml:space="preserve"> </w:t>
      </w:r>
      <w:r w:rsidRPr="00285D0F">
        <w:rPr>
          <w:rFonts w:cs="Arial"/>
          <w:sz w:val="24"/>
          <w:szCs w:val="24"/>
        </w:rPr>
        <w:t>доношења</w:t>
      </w:r>
      <w:r w:rsidRPr="00285D0F">
        <w:rPr>
          <w:rFonts w:cs="Arial"/>
          <w:sz w:val="24"/>
          <w:szCs w:val="24"/>
          <w:lang w:val="sr-Latn-CS"/>
        </w:rPr>
        <w:t>.</w:t>
      </w:r>
    </w:p>
    <w:p w:rsidR="00082037" w:rsidRPr="00285D0F" w:rsidRDefault="00082037" w:rsidP="00082037">
      <w:pPr>
        <w:tabs>
          <w:tab w:val="left" w:pos="567"/>
        </w:tabs>
        <w:spacing w:before="0"/>
        <w:rPr>
          <w:rFonts w:cs="Arial"/>
          <w:sz w:val="24"/>
          <w:szCs w:val="24"/>
          <w:lang w:val="sr-Latn-CS"/>
        </w:rPr>
      </w:pPr>
    </w:p>
    <w:p w:rsidR="00082037" w:rsidRPr="00285D0F" w:rsidRDefault="00082037" w:rsidP="004E08D5">
      <w:pPr>
        <w:keepNext/>
        <w:tabs>
          <w:tab w:val="left" w:pos="567"/>
        </w:tabs>
        <w:spacing w:before="0"/>
        <w:outlineLvl w:val="1"/>
        <w:rPr>
          <w:rFonts w:cs="Arial"/>
          <w:b/>
          <w:sz w:val="24"/>
          <w:szCs w:val="24"/>
          <w:lang w:val="ru-RU" w:eastAsia="x-none"/>
        </w:rPr>
      </w:pPr>
      <w:r w:rsidRPr="00285D0F">
        <w:rPr>
          <w:rFonts w:cs="Arial"/>
          <w:b/>
          <w:sz w:val="24"/>
          <w:szCs w:val="24"/>
          <w:lang w:val="ru-RU" w:eastAsia="x-none"/>
        </w:rPr>
        <w:t>6.2</w:t>
      </w:r>
      <w:r w:rsidR="00E4524E" w:rsidRPr="00285D0F">
        <w:rPr>
          <w:rFonts w:cs="Arial"/>
          <w:b/>
          <w:sz w:val="24"/>
          <w:szCs w:val="24"/>
          <w:lang w:val="ru-RU" w:eastAsia="x-none"/>
        </w:rPr>
        <w:t>8</w:t>
      </w:r>
      <w:r w:rsidRPr="00285D0F">
        <w:rPr>
          <w:rFonts w:cs="Arial"/>
          <w:b/>
          <w:sz w:val="24"/>
          <w:szCs w:val="24"/>
          <w:lang w:val="ru-RU" w:eastAsia="x-none"/>
        </w:rPr>
        <w:t>. Н</w:t>
      </w:r>
      <w:r w:rsidRPr="00285D0F">
        <w:rPr>
          <w:rFonts w:cs="Arial"/>
          <w:b/>
          <w:sz w:val="24"/>
          <w:szCs w:val="24"/>
          <w:lang w:val="x-none" w:eastAsia="x-none"/>
        </w:rPr>
        <w:t>егативне референце</w:t>
      </w:r>
    </w:p>
    <w:p w:rsidR="00082037" w:rsidRPr="00285D0F" w:rsidRDefault="00082037" w:rsidP="004E08D5">
      <w:pPr>
        <w:spacing w:before="0"/>
        <w:rPr>
          <w:rFonts w:cs="Arial"/>
          <w:sz w:val="24"/>
          <w:szCs w:val="24"/>
          <w:lang w:val="ru-RU"/>
        </w:rPr>
      </w:pPr>
      <w:r w:rsidRPr="00285D0F">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082037" w:rsidRPr="00285D0F" w:rsidRDefault="00082037" w:rsidP="004E08D5">
      <w:pPr>
        <w:numPr>
          <w:ilvl w:val="0"/>
          <w:numId w:val="3"/>
        </w:numPr>
        <w:tabs>
          <w:tab w:val="num" w:pos="567"/>
        </w:tabs>
        <w:spacing w:before="0"/>
        <w:ind w:left="568" w:hanging="284"/>
        <w:rPr>
          <w:rFonts w:cs="Arial"/>
          <w:sz w:val="24"/>
          <w:szCs w:val="24"/>
          <w:lang w:val="ru-RU"/>
        </w:rPr>
      </w:pPr>
      <w:r w:rsidRPr="00285D0F">
        <w:rPr>
          <w:rFonts w:cs="Arial"/>
          <w:sz w:val="24"/>
          <w:szCs w:val="24"/>
          <w:lang w:val="ru-RU"/>
        </w:rPr>
        <w:t>поступао супротно забрани из чл. 23. и 25. Закона;</w:t>
      </w:r>
    </w:p>
    <w:p w:rsidR="00082037" w:rsidRPr="00285D0F" w:rsidRDefault="00082037" w:rsidP="004E08D5">
      <w:pPr>
        <w:numPr>
          <w:ilvl w:val="0"/>
          <w:numId w:val="3"/>
        </w:numPr>
        <w:tabs>
          <w:tab w:val="num" w:pos="567"/>
        </w:tabs>
        <w:spacing w:before="0"/>
        <w:ind w:left="568" w:hanging="284"/>
        <w:rPr>
          <w:rFonts w:cs="Arial"/>
          <w:sz w:val="24"/>
          <w:szCs w:val="24"/>
          <w:lang w:val="ru-RU"/>
        </w:rPr>
      </w:pPr>
      <w:r w:rsidRPr="00285D0F">
        <w:rPr>
          <w:rFonts w:cs="Arial"/>
          <w:sz w:val="24"/>
          <w:szCs w:val="24"/>
          <w:lang w:val="ru-RU"/>
        </w:rPr>
        <w:t>учинио повреду конкуренције;</w:t>
      </w:r>
    </w:p>
    <w:p w:rsidR="00082037" w:rsidRPr="00285D0F" w:rsidRDefault="00082037" w:rsidP="004E08D5">
      <w:pPr>
        <w:numPr>
          <w:ilvl w:val="0"/>
          <w:numId w:val="3"/>
        </w:numPr>
        <w:tabs>
          <w:tab w:val="num" w:pos="567"/>
        </w:tabs>
        <w:spacing w:before="0"/>
        <w:ind w:left="568" w:hanging="284"/>
        <w:rPr>
          <w:rFonts w:cs="Arial"/>
          <w:sz w:val="24"/>
          <w:szCs w:val="24"/>
          <w:lang w:val="ru-RU"/>
        </w:rPr>
      </w:pPr>
      <w:r w:rsidRPr="00285D0F">
        <w:rPr>
          <w:rFonts w:cs="Arial"/>
          <w:sz w:val="24"/>
          <w:szCs w:val="24"/>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rsidR="00082037" w:rsidRPr="00285D0F" w:rsidRDefault="00082037" w:rsidP="004E08D5">
      <w:pPr>
        <w:numPr>
          <w:ilvl w:val="0"/>
          <w:numId w:val="3"/>
        </w:numPr>
        <w:tabs>
          <w:tab w:val="num" w:pos="567"/>
        </w:tabs>
        <w:spacing w:before="0"/>
        <w:ind w:left="568" w:hanging="284"/>
        <w:rPr>
          <w:rFonts w:cs="Arial"/>
          <w:sz w:val="24"/>
          <w:szCs w:val="24"/>
          <w:lang w:val="ru-RU"/>
        </w:rPr>
      </w:pPr>
      <w:r w:rsidRPr="00285D0F">
        <w:rPr>
          <w:rFonts w:cs="Arial"/>
          <w:sz w:val="24"/>
          <w:szCs w:val="24"/>
          <w:lang w:val="ru-RU"/>
        </w:rPr>
        <w:t>одбио да достави доказе и средства обезбеђења на шта се у понуди обавезао.</w:t>
      </w:r>
    </w:p>
    <w:p w:rsidR="00082037" w:rsidRPr="00285D0F" w:rsidRDefault="00082037" w:rsidP="004E08D5">
      <w:pPr>
        <w:tabs>
          <w:tab w:val="left" w:pos="567"/>
        </w:tabs>
        <w:spacing w:before="0"/>
        <w:rPr>
          <w:rFonts w:cs="Arial"/>
          <w:sz w:val="24"/>
          <w:szCs w:val="24"/>
          <w:lang w:val="ru-RU"/>
        </w:rPr>
      </w:pPr>
      <w:r w:rsidRPr="00285D0F">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082037" w:rsidRPr="00285D0F" w:rsidRDefault="00082037" w:rsidP="004E08D5">
      <w:pPr>
        <w:tabs>
          <w:tab w:val="left" w:pos="567"/>
        </w:tabs>
        <w:spacing w:before="0"/>
        <w:rPr>
          <w:rFonts w:cs="Arial"/>
          <w:sz w:val="24"/>
          <w:szCs w:val="24"/>
        </w:rPr>
      </w:pPr>
      <w:r w:rsidRPr="00285D0F">
        <w:rPr>
          <w:rFonts w:cs="Arial"/>
          <w:sz w:val="24"/>
          <w:szCs w:val="24"/>
        </w:rPr>
        <w:t>Доказ наведеног може бити:</w:t>
      </w:r>
    </w:p>
    <w:p w:rsidR="00082037" w:rsidRPr="00285D0F" w:rsidRDefault="00082037" w:rsidP="004E08D5">
      <w:pPr>
        <w:numPr>
          <w:ilvl w:val="0"/>
          <w:numId w:val="3"/>
        </w:numPr>
        <w:tabs>
          <w:tab w:val="num" w:pos="567"/>
        </w:tabs>
        <w:spacing w:before="0"/>
        <w:ind w:left="568" w:hanging="284"/>
        <w:rPr>
          <w:rFonts w:cs="Arial"/>
          <w:sz w:val="24"/>
          <w:szCs w:val="24"/>
          <w:lang w:val="ru-RU"/>
        </w:rPr>
      </w:pPr>
      <w:r w:rsidRPr="00285D0F">
        <w:rPr>
          <w:rFonts w:cs="Arial"/>
          <w:sz w:val="24"/>
          <w:szCs w:val="24"/>
          <w:lang w:val="ru-RU"/>
        </w:rPr>
        <w:t>правоснажна судска одлука или коначна одлука другог надлежног органа;</w:t>
      </w:r>
    </w:p>
    <w:p w:rsidR="00082037" w:rsidRPr="00285D0F" w:rsidRDefault="00082037" w:rsidP="004E08D5">
      <w:pPr>
        <w:numPr>
          <w:ilvl w:val="0"/>
          <w:numId w:val="3"/>
        </w:numPr>
        <w:tabs>
          <w:tab w:val="num" w:pos="567"/>
        </w:tabs>
        <w:spacing w:before="0"/>
        <w:ind w:left="568" w:hanging="284"/>
        <w:rPr>
          <w:rFonts w:cs="Arial"/>
          <w:sz w:val="24"/>
          <w:szCs w:val="24"/>
          <w:lang w:val="ru-RU"/>
        </w:rPr>
      </w:pPr>
      <w:r w:rsidRPr="00285D0F">
        <w:rPr>
          <w:rFonts w:cs="Arial"/>
          <w:sz w:val="24"/>
          <w:szCs w:val="24"/>
          <w:lang w:val="ru-RU"/>
        </w:rPr>
        <w:t>исправа о реализованом средству обезбеђења испуњења обавеза у поступку јавне набавке или испуњења уговорних обавеза;</w:t>
      </w:r>
    </w:p>
    <w:p w:rsidR="00082037" w:rsidRPr="00285D0F" w:rsidRDefault="00082037" w:rsidP="004E08D5">
      <w:pPr>
        <w:numPr>
          <w:ilvl w:val="0"/>
          <w:numId w:val="3"/>
        </w:numPr>
        <w:tabs>
          <w:tab w:val="num" w:pos="567"/>
        </w:tabs>
        <w:spacing w:before="0"/>
        <w:ind w:left="568" w:hanging="284"/>
        <w:rPr>
          <w:rFonts w:cs="Arial"/>
          <w:sz w:val="24"/>
          <w:szCs w:val="24"/>
          <w:lang w:val="ru-RU"/>
        </w:rPr>
      </w:pPr>
      <w:r w:rsidRPr="00285D0F">
        <w:rPr>
          <w:rFonts w:cs="Arial"/>
          <w:sz w:val="24"/>
          <w:szCs w:val="24"/>
          <w:lang w:val="ru-RU"/>
        </w:rPr>
        <w:t>исправа о наплаћеној уговорној казни;</w:t>
      </w:r>
    </w:p>
    <w:p w:rsidR="00082037" w:rsidRPr="00285D0F" w:rsidRDefault="00082037" w:rsidP="004E08D5">
      <w:pPr>
        <w:numPr>
          <w:ilvl w:val="0"/>
          <w:numId w:val="3"/>
        </w:numPr>
        <w:tabs>
          <w:tab w:val="num" w:pos="567"/>
        </w:tabs>
        <w:spacing w:before="0"/>
        <w:ind w:left="568" w:hanging="284"/>
        <w:rPr>
          <w:rFonts w:cs="Arial"/>
          <w:sz w:val="24"/>
          <w:szCs w:val="24"/>
          <w:lang w:val="ru-RU"/>
        </w:rPr>
      </w:pPr>
      <w:r w:rsidRPr="00285D0F">
        <w:rPr>
          <w:rFonts w:cs="Arial"/>
          <w:sz w:val="24"/>
          <w:szCs w:val="24"/>
          <w:lang w:val="ru-RU"/>
        </w:rPr>
        <w:t>рекламације потрошача, односно корисника, ако нису отклоњене у уговореном року;</w:t>
      </w:r>
    </w:p>
    <w:p w:rsidR="00082037" w:rsidRPr="00285D0F" w:rsidRDefault="00082037" w:rsidP="004E08D5">
      <w:pPr>
        <w:numPr>
          <w:ilvl w:val="0"/>
          <w:numId w:val="3"/>
        </w:numPr>
        <w:tabs>
          <w:tab w:val="num" w:pos="567"/>
        </w:tabs>
        <w:spacing w:before="0"/>
        <w:ind w:left="568" w:hanging="284"/>
        <w:rPr>
          <w:rFonts w:cs="Arial"/>
          <w:sz w:val="24"/>
          <w:szCs w:val="24"/>
          <w:lang w:val="ru-RU"/>
        </w:rPr>
      </w:pPr>
      <w:r w:rsidRPr="00285D0F">
        <w:rPr>
          <w:rFonts w:cs="Arial"/>
          <w:sz w:val="24"/>
          <w:szCs w:val="24"/>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082037" w:rsidRPr="00285D0F" w:rsidRDefault="00082037" w:rsidP="004E08D5">
      <w:pPr>
        <w:numPr>
          <w:ilvl w:val="0"/>
          <w:numId w:val="3"/>
        </w:numPr>
        <w:tabs>
          <w:tab w:val="num" w:pos="567"/>
        </w:tabs>
        <w:spacing w:before="0"/>
        <w:ind w:left="568" w:hanging="284"/>
        <w:rPr>
          <w:rFonts w:cs="Arial"/>
          <w:sz w:val="24"/>
          <w:szCs w:val="24"/>
          <w:lang w:val="ru-RU"/>
        </w:rPr>
      </w:pPr>
      <w:r w:rsidRPr="00285D0F">
        <w:rPr>
          <w:rFonts w:cs="Arial"/>
          <w:sz w:val="24"/>
          <w:szCs w:val="24"/>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rsidR="00082037" w:rsidRPr="00285D0F" w:rsidRDefault="00082037" w:rsidP="004E08D5">
      <w:pPr>
        <w:numPr>
          <w:ilvl w:val="0"/>
          <w:numId w:val="3"/>
        </w:numPr>
        <w:tabs>
          <w:tab w:val="num" w:pos="567"/>
        </w:tabs>
        <w:spacing w:before="0"/>
        <w:ind w:left="568" w:hanging="284"/>
        <w:rPr>
          <w:rFonts w:cs="Arial"/>
          <w:sz w:val="24"/>
          <w:szCs w:val="24"/>
          <w:lang w:val="ru-RU"/>
        </w:rPr>
      </w:pPr>
      <w:r w:rsidRPr="00285D0F">
        <w:rPr>
          <w:rFonts w:cs="Arial"/>
          <w:sz w:val="24"/>
          <w:szCs w:val="24"/>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082037" w:rsidRPr="00285D0F" w:rsidRDefault="00082037" w:rsidP="004E08D5">
      <w:pPr>
        <w:tabs>
          <w:tab w:val="left" w:pos="567"/>
        </w:tabs>
        <w:spacing w:before="0"/>
        <w:rPr>
          <w:rFonts w:cs="Arial"/>
          <w:sz w:val="24"/>
          <w:szCs w:val="24"/>
          <w:lang w:val="ru-RU"/>
        </w:rPr>
      </w:pPr>
      <w:r w:rsidRPr="00285D0F">
        <w:rPr>
          <w:rFonts w:cs="Arial"/>
          <w:sz w:val="24"/>
          <w:szCs w:val="24"/>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082037" w:rsidRPr="00285D0F" w:rsidRDefault="00082037" w:rsidP="004E08D5">
      <w:pPr>
        <w:tabs>
          <w:tab w:val="left" w:pos="567"/>
        </w:tabs>
        <w:spacing w:before="0"/>
        <w:rPr>
          <w:rFonts w:cs="Arial"/>
          <w:sz w:val="24"/>
          <w:szCs w:val="24"/>
          <w:lang w:val="ru-RU"/>
        </w:rPr>
      </w:pPr>
      <w:r w:rsidRPr="00285D0F">
        <w:rPr>
          <w:rFonts w:cs="Arial"/>
          <w:sz w:val="24"/>
          <w:szCs w:val="24"/>
          <w:lang w:val="ru-RU"/>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082037" w:rsidRPr="00285D0F" w:rsidRDefault="00082037" w:rsidP="004E08D5">
      <w:pPr>
        <w:tabs>
          <w:tab w:val="left" w:pos="567"/>
        </w:tabs>
        <w:spacing w:before="0"/>
        <w:rPr>
          <w:rFonts w:cs="Arial"/>
          <w:sz w:val="24"/>
          <w:szCs w:val="24"/>
          <w:lang w:val="sr-Latn-CS"/>
        </w:rPr>
      </w:pPr>
    </w:p>
    <w:p w:rsidR="00A82F09" w:rsidRPr="00285D0F" w:rsidRDefault="00A82F09" w:rsidP="004E08D5">
      <w:pPr>
        <w:keepNext/>
        <w:tabs>
          <w:tab w:val="left" w:pos="567"/>
        </w:tabs>
        <w:spacing w:before="0"/>
        <w:outlineLvl w:val="1"/>
        <w:rPr>
          <w:rFonts w:cs="Arial"/>
          <w:b/>
          <w:sz w:val="24"/>
          <w:szCs w:val="24"/>
          <w:lang w:val="x-none" w:eastAsia="x-none"/>
        </w:rPr>
      </w:pPr>
      <w:r w:rsidRPr="00285D0F">
        <w:rPr>
          <w:rFonts w:cs="Arial"/>
          <w:b/>
          <w:sz w:val="24"/>
          <w:szCs w:val="24"/>
          <w:lang w:val="sr-Cyrl-RS" w:eastAsia="x-none"/>
        </w:rPr>
        <w:t>6.2</w:t>
      </w:r>
      <w:r w:rsidR="00E4524E" w:rsidRPr="00285D0F">
        <w:rPr>
          <w:rFonts w:cs="Arial"/>
          <w:b/>
          <w:sz w:val="24"/>
          <w:szCs w:val="24"/>
          <w:lang w:val="sr-Cyrl-RS" w:eastAsia="x-none"/>
        </w:rPr>
        <w:t>9</w:t>
      </w:r>
      <w:r w:rsidRPr="00285D0F">
        <w:rPr>
          <w:rFonts w:cs="Arial"/>
          <w:b/>
          <w:sz w:val="24"/>
          <w:szCs w:val="24"/>
          <w:lang w:val="sr-Cyrl-RS" w:eastAsia="x-none"/>
        </w:rPr>
        <w:t xml:space="preserve">. </w:t>
      </w:r>
      <w:r w:rsidRPr="00285D0F">
        <w:rPr>
          <w:rFonts w:cs="Arial"/>
          <w:b/>
          <w:sz w:val="24"/>
          <w:szCs w:val="24"/>
          <w:lang w:val="x-none" w:eastAsia="x-none"/>
        </w:rPr>
        <w:t>Увид у документацију</w:t>
      </w:r>
    </w:p>
    <w:p w:rsidR="00A82F09" w:rsidRPr="00285D0F" w:rsidRDefault="00A82F09" w:rsidP="004E08D5">
      <w:pPr>
        <w:tabs>
          <w:tab w:val="left" w:pos="567"/>
        </w:tabs>
        <w:spacing w:before="0"/>
        <w:rPr>
          <w:rFonts w:cs="Arial"/>
          <w:sz w:val="24"/>
          <w:szCs w:val="24"/>
          <w:lang w:val="sr-Latn-CS"/>
        </w:rPr>
      </w:pPr>
      <w:r w:rsidRPr="00285D0F">
        <w:rPr>
          <w:rFonts w:cs="Arial"/>
          <w:sz w:val="24"/>
          <w:szCs w:val="24"/>
        </w:rPr>
        <w:t>Понуђач</w:t>
      </w:r>
      <w:r w:rsidRPr="00285D0F">
        <w:rPr>
          <w:rFonts w:cs="Arial"/>
          <w:sz w:val="24"/>
          <w:szCs w:val="24"/>
          <w:lang w:val="sr-Latn-CS"/>
        </w:rPr>
        <w:t xml:space="preserve"> </w:t>
      </w:r>
      <w:r w:rsidRPr="00285D0F">
        <w:rPr>
          <w:rFonts w:cs="Arial"/>
          <w:sz w:val="24"/>
          <w:szCs w:val="24"/>
        </w:rPr>
        <w:t>има</w:t>
      </w:r>
      <w:r w:rsidRPr="00285D0F">
        <w:rPr>
          <w:rFonts w:cs="Arial"/>
          <w:sz w:val="24"/>
          <w:szCs w:val="24"/>
          <w:lang w:val="sr-Latn-CS"/>
        </w:rPr>
        <w:t xml:space="preserve"> </w:t>
      </w:r>
      <w:r w:rsidRPr="00285D0F">
        <w:rPr>
          <w:rFonts w:cs="Arial"/>
          <w:sz w:val="24"/>
          <w:szCs w:val="24"/>
        </w:rPr>
        <w:t>право</w:t>
      </w:r>
      <w:r w:rsidRPr="00285D0F">
        <w:rPr>
          <w:rFonts w:cs="Arial"/>
          <w:sz w:val="24"/>
          <w:szCs w:val="24"/>
          <w:lang w:val="sr-Latn-CS"/>
        </w:rPr>
        <w:t xml:space="preserve"> </w:t>
      </w:r>
      <w:r w:rsidRPr="00285D0F">
        <w:rPr>
          <w:rFonts w:cs="Arial"/>
          <w:sz w:val="24"/>
          <w:szCs w:val="24"/>
        </w:rPr>
        <w:t>да</w:t>
      </w:r>
      <w:r w:rsidRPr="00285D0F">
        <w:rPr>
          <w:rFonts w:cs="Arial"/>
          <w:sz w:val="24"/>
          <w:szCs w:val="24"/>
          <w:lang w:val="sr-Latn-CS"/>
        </w:rPr>
        <w:t xml:space="preserve"> </w:t>
      </w:r>
      <w:r w:rsidRPr="00285D0F">
        <w:rPr>
          <w:rFonts w:cs="Arial"/>
          <w:sz w:val="24"/>
          <w:szCs w:val="24"/>
        </w:rPr>
        <w:t>изврши</w:t>
      </w:r>
      <w:r w:rsidRPr="00285D0F">
        <w:rPr>
          <w:rFonts w:cs="Arial"/>
          <w:sz w:val="24"/>
          <w:szCs w:val="24"/>
          <w:lang w:val="sr-Latn-CS"/>
        </w:rPr>
        <w:t xml:space="preserve"> </w:t>
      </w:r>
      <w:r w:rsidRPr="00285D0F">
        <w:rPr>
          <w:rFonts w:cs="Arial"/>
          <w:sz w:val="24"/>
          <w:szCs w:val="24"/>
        </w:rPr>
        <w:t>увид</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документацију</w:t>
      </w:r>
      <w:r w:rsidRPr="00285D0F">
        <w:rPr>
          <w:rFonts w:cs="Arial"/>
          <w:sz w:val="24"/>
          <w:szCs w:val="24"/>
          <w:lang w:val="sr-Latn-CS"/>
        </w:rPr>
        <w:t xml:space="preserve"> </w:t>
      </w:r>
      <w:r w:rsidRPr="00285D0F">
        <w:rPr>
          <w:rFonts w:cs="Arial"/>
          <w:sz w:val="24"/>
          <w:szCs w:val="24"/>
        </w:rPr>
        <w:t>о</w:t>
      </w:r>
      <w:r w:rsidRPr="00285D0F">
        <w:rPr>
          <w:rFonts w:cs="Arial"/>
          <w:sz w:val="24"/>
          <w:szCs w:val="24"/>
          <w:lang w:val="sr-Latn-CS"/>
        </w:rPr>
        <w:t xml:space="preserve"> </w:t>
      </w:r>
      <w:r w:rsidRPr="00285D0F">
        <w:rPr>
          <w:rFonts w:cs="Arial"/>
          <w:sz w:val="24"/>
          <w:szCs w:val="24"/>
        </w:rPr>
        <w:t>спроведеном</w:t>
      </w:r>
      <w:r w:rsidRPr="00285D0F">
        <w:rPr>
          <w:rFonts w:cs="Arial"/>
          <w:sz w:val="24"/>
          <w:szCs w:val="24"/>
          <w:lang w:val="sr-Latn-CS"/>
        </w:rPr>
        <w:t xml:space="preserve"> </w:t>
      </w:r>
      <w:r w:rsidRPr="00285D0F">
        <w:rPr>
          <w:rFonts w:cs="Arial"/>
          <w:sz w:val="24"/>
          <w:szCs w:val="24"/>
        </w:rPr>
        <w:t>поступку</w:t>
      </w:r>
      <w:r w:rsidRPr="00285D0F">
        <w:rPr>
          <w:rFonts w:cs="Arial"/>
          <w:sz w:val="24"/>
          <w:szCs w:val="24"/>
          <w:lang w:val="sr-Latn-CS"/>
        </w:rPr>
        <w:t xml:space="preserve"> </w:t>
      </w:r>
      <w:r w:rsidRPr="00285D0F">
        <w:rPr>
          <w:rFonts w:cs="Arial"/>
          <w:sz w:val="24"/>
          <w:szCs w:val="24"/>
        </w:rPr>
        <w:t>јавне</w:t>
      </w:r>
      <w:r w:rsidRPr="00285D0F">
        <w:rPr>
          <w:rFonts w:cs="Arial"/>
          <w:sz w:val="24"/>
          <w:szCs w:val="24"/>
          <w:lang w:val="sr-Latn-CS"/>
        </w:rPr>
        <w:t xml:space="preserve"> </w:t>
      </w:r>
      <w:r w:rsidRPr="00285D0F">
        <w:rPr>
          <w:rFonts w:cs="Arial"/>
          <w:sz w:val="24"/>
          <w:szCs w:val="24"/>
        </w:rPr>
        <w:t>набавке</w:t>
      </w:r>
      <w:r w:rsidRPr="00285D0F">
        <w:rPr>
          <w:rFonts w:cs="Arial"/>
          <w:sz w:val="24"/>
          <w:szCs w:val="24"/>
          <w:lang w:val="sr-Latn-CS"/>
        </w:rPr>
        <w:t xml:space="preserve"> </w:t>
      </w:r>
      <w:r w:rsidRPr="00285D0F">
        <w:rPr>
          <w:rFonts w:cs="Arial"/>
          <w:sz w:val="24"/>
          <w:szCs w:val="24"/>
        </w:rPr>
        <w:t>после</w:t>
      </w:r>
      <w:r w:rsidRPr="00285D0F">
        <w:rPr>
          <w:rFonts w:cs="Arial"/>
          <w:sz w:val="24"/>
          <w:szCs w:val="24"/>
          <w:lang w:val="sr-Latn-CS"/>
        </w:rPr>
        <w:t xml:space="preserve"> </w:t>
      </w:r>
      <w:r w:rsidRPr="00285D0F">
        <w:rPr>
          <w:rFonts w:cs="Arial"/>
          <w:sz w:val="24"/>
          <w:szCs w:val="24"/>
        </w:rPr>
        <w:t>доношења</w:t>
      </w:r>
      <w:r w:rsidRPr="00285D0F">
        <w:rPr>
          <w:rFonts w:cs="Arial"/>
          <w:sz w:val="24"/>
          <w:szCs w:val="24"/>
          <w:lang w:val="sr-Latn-CS"/>
        </w:rPr>
        <w:t xml:space="preserve"> </w:t>
      </w:r>
      <w:r w:rsidRPr="00285D0F">
        <w:rPr>
          <w:rFonts w:cs="Arial"/>
          <w:sz w:val="24"/>
          <w:szCs w:val="24"/>
        </w:rPr>
        <w:t>одлуке</w:t>
      </w:r>
      <w:r w:rsidRPr="00285D0F">
        <w:rPr>
          <w:rFonts w:cs="Arial"/>
          <w:sz w:val="24"/>
          <w:szCs w:val="24"/>
          <w:lang w:val="sr-Latn-CS"/>
        </w:rPr>
        <w:t xml:space="preserve"> </w:t>
      </w:r>
      <w:r w:rsidRPr="00285D0F">
        <w:rPr>
          <w:rFonts w:cs="Arial"/>
          <w:sz w:val="24"/>
          <w:szCs w:val="24"/>
        </w:rPr>
        <w:t>о</w:t>
      </w:r>
      <w:r w:rsidRPr="00285D0F">
        <w:rPr>
          <w:rFonts w:cs="Arial"/>
          <w:sz w:val="24"/>
          <w:szCs w:val="24"/>
          <w:lang w:val="sr-Latn-CS"/>
        </w:rPr>
        <w:t xml:space="preserve"> </w:t>
      </w:r>
      <w:r w:rsidRPr="00285D0F">
        <w:rPr>
          <w:rFonts w:cs="Arial"/>
          <w:sz w:val="24"/>
          <w:szCs w:val="24"/>
          <w:lang w:val="sr-Cyrl-RS"/>
        </w:rPr>
        <w:t>закључењу</w:t>
      </w:r>
      <w:r w:rsidRPr="00285D0F">
        <w:rPr>
          <w:rFonts w:cs="Arial"/>
          <w:sz w:val="24"/>
          <w:szCs w:val="24"/>
          <w:lang w:val="sr-Latn-CS"/>
        </w:rPr>
        <w:t xml:space="preserve"> </w:t>
      </w:r>
      <w:r w:rsidRPr="00285D0F">
        <w:rPr>
          <w:rFonts w:cs="Arial"/>
          <w:sz w:val="24"/>
          <w:szCs w:val="24"/>
          <w:lang w:val="sr-Cyrl-RS"/>
        </w:rPr>
        <w:t>о</w:t>
      </w:r>
      <w:r w:rsidRPr="00285D0F">
        <w:rPr>
          <w:rFonts w:cs="Arial"/>
          <w:sz w:val="24"/>
          <w:szCs w:val="24"/>
          <w:lang w:val="sr-Cyrl-CS"/>
        </w:rPr>
        <w:t>квирног споразума</w:t>
      </w:r>
      <w:r w:rsidRPr="00285D0F">
        <w:rPr>
          <w:rFonts w:cs="Arial"/>
          <w:sz w:val="24"/>
          <w:szCs w:val="24"/>
          <w:lang w:val="sr-Latn-CS"/>
        </w:rPr>
        <w:t xml:space="preserve">, </w:t>
      </w:r>
      <w:r w:rsidRPr="00285D0F">
        <w:rPr>
          <w:rFonts w:cs="Arial"/>
          <w:sz w:val="24"/>
          <w:szCs w:val="24"/>
        </w:rPr>
        <w:t>односно</w:t>
      </w:r>
      <w:r w:rsidRPr="00285D0F">
        <w:rPr>
          <w:rFonts w:cs="Arial"/>
          <w:sz w:val="24"/>
          <w:szCs w:val="24"/>
          <w:lang w:val="sr-Latn-CS"/>
        </w:rPr>
        <w:t xml:space="preserve"> </w:t>
      </w:r>
      <w:r w:rsidRPr="00285D0F">
        <w:rPr>
          <w:rFonts w:cs="Arial"/>
          <w:sz w:val="24"/>
          <w:szCs w:val="24"/>
        </w:rPr>
        <w:t>одлуке</w:t>
      </w:r>
      <w:r w:rsidRPr="00285D0F">
        <w:rPr>
          <w:rFonts w:cs="Arial"/>
          <w:sz w:val="24"/>
          <w:szCs w:val="24"/>
          <w:lang w:val="sr-Latn-CS"/>
        </w:rPr>
        <w:t xml:space="preserve"> </w:t>
      </w:r>
      <w:r w:rsidRPr="00285D0F">
        <w:rPr>
          <w:rFonts w:cs="Arial"/>
          <w:sz w:val="24"/>
          <w:szCs w:val="24"/>
        </w:rPr>
        <w:t>о</w:t>
      </w:r>
      <w:r w:rsidRPr="00285D0F">
        <w:rPr>
          <w:rFonts w:cs="Arial"/>
          <w:sz w:val="24"/>
          <w:szCs w:val="24"/>
          <w:lang w:val="sr-Latn-CS"/>
        </w:rPr>
        <w:t xml:space="preserve"> </w:t>
      </w:r>
      <w:r w:rsidRPr="00285D0F">
        <w:rPr>
          <w:rFonts w:cs="Arial"/>
          <w:sz w:val="24"/>
          <w:szCs w:val="24"/>
        </w:rPr>
        <w:t>обустави</w:t>
      </w:r>
      <w:r w:rsidRPr="00285D0F">
        <w:rPr>
          <w:rFonts w:cs="Arial"/>
          <w:sz w:val="24"/>
          <w:szCs w:val="24"/>
          <w:lang w:val="sr-Latn-CS"/>
        </w:rPr>
        <w:t xml:space="preserve"> </w:t>
      </w:r>
      <w:r w:rsidRPr="00285D0F">
        <w:rPr>
          <w:rFonts w:cs="Arial"/>
          <w:sz w:val="24"/>
          <w:szCs w:val="24"/>
        </w:rPr>
        <w:t>поступка</w:t>
      </w:r>
      <w:r w:rsidRPr="00285D0F">
        <w:rPr>
          <w:rFonts w:cs="Arial"/>
          <w:sz w:val="24"/>
          <w:szCs w:val="24"/>
          <w:lang w:val="sr-Latn-CS"/>
        </w:rPr>
        <w:t xml:space="preserve"> </w:t>
      </w:r>
      <w:r w:rsidRPr="00285D0F">
        <w:rPr>
          <w:rFonts w:cs="Arial"/>
          <w:sz w:val="24"/>
          <w:szCs w:val="24"/>
        </w:rPr>
        <w:t>о</w:t>
      </w:r>
      <w:r w:rsidRPr="00285D0F">
        <w:rPr>
          <w:rFonts w:cs="Arial"/>
          <w:sz w:val="24"/>
          <w:szCs w:val="24"/>
          <w:lang w:val="sr-Latn-CS"/>
        </w:rPr>
        <w:t xml:space="preserve"> </w:t>
      </w:r>
      <w:r w:rsidRPr="00285D0F">
        <w:rPr>
          <w:rFonts w:cs="Arial"/>
          <w:sz w:val="24"/>
          <w:szCs w:val="24"/>
        </w:rPr>
        <w:t>чему</w:t>
      </w:r>
      <w:r w:rsidRPr="00285D0F">
        <w:rPr>
          <w:rFonts w:cs="Arial"/>
          <w:sz w:val="24"/>
          <w:szCs w:val="24"/>
          <w:lang w:val="sr-Latn-CS"/>
        </w:rPr>
        <w:t xml:space="preserve"> </w:t>
      </w:r>
      <w:r w:rsidRPr="00285D0F">
        <w:rPr>
          <w:rFonts w:cs="Arial"/>
          <w:sz w:val="24"/>
          <w:szCs w:val="24"/>
        </w:rPr>
        <w:t>може</w:t>
      </w:r>
      <w:r w:rsidRPr="00285D0F">
        <w:rPr>
          <w:rFonts w:cs="Arial"/>
          <w:sz w:val="24"/>
          <w:szCs w:val="24"/>
          <w:lang w:val="sr-Latn-CS"/>
        </w:rPr>
        <w:t xml:space="preserve"> </w:t>
      </w:r>
      <w:r w:rsidRPr="00285D0F">
        <w:rPr>
          <w:rFonts w:cs="Arial"/>
          <w:sz w:val="24"/>
          <w:szCs w:val="24"/>
        </w:rPr>
        <w:t>поднети</w:t>
      </w:r>
      <w:r w:rsidRPr="00285D0F">
        <w:rPr>
          <w:rFonts w:cs="Arial"/>
          <w:sz w:val="24"/>
          <w:szCs w:val="24"/>
          <w:lang w:val="sr-Latn-CS"/>
        </w:rPr>
        <w:t xml:space="preserve"> </w:t>
      </w:r>
      <w:r w:rsidRPr="00285D0F">
        <w:rPr>
          <w:rFonts w:cs="Arial"/>
          <w:sz w:val="24"/>
          <w:szCs w:val="24"/>
        </w:rPr>
        <w:t>писмени</w:t>
      </w:r>
      <w:r w:rsidRPr="00285D0F">
        <w:rPr>
          <w:rFonts w:cs="Arial"/>
          <w:sz w:val="24"/>
          <w:szCs w:val="24"/>
          <w:lang w:val="sr-Latn-CS"/>
        </w:rPr>
        <w:t xml:space="preserve"> </w:t>
      </w:r>
      <w:r w:rsidRPr="00285D0F">
        <w:rPr>
          <w:rFonts w:cs="Arial"/>
          <w:sz w:val="24"/>
          <w:szCs w:val="24"/>
        </w:rPr>
        <w:t>захтев</w:t>
      </w:r>
      <w:r w:rsidRPr="00285D0F">
        <w:rPr>
          <w:rFonts w:cs="Arial"/>
          <w:sz w:val="24"/>
          <w:szCs w:val="24"/>
          <w:lang w:val="sr-Latn-CS"/>
        </w:rPr>
        <w:t xml:space="preserve"> </w:t>
      </w:r>
      <w:r w:rsidRPr="00285D0F">
        <w:rPr>
          <w:rFonts w:cs="Arial"/>
          <w:sz w:val="24"/>
          <w:szCs w:val="24"/>
        </w:rPr>
        <w:t>Наручиоцу</w:t>
      </w:r>
      <w:r w:rsidRPr="00285D0F">
        <w:rPr>
          <w:rFonts w:cs="Arial"/>
          <w:sz w:val="24"/>
          <w:szCs w:val="24"/>
          <w:lang w:val="sr-Latn-CS"/>
        </w:rPr>
        <w:t>.</w:t>
      </w:r>
    </w:p>
    <w:p w:rsidR="00A82F09" w:rsidRPr="00285D0F" w:rsidRDefault="00A82F09" w:rsidP="004E08D5">
      <w:pPr>
        <w:tabs>
          <w:tab w:val="left" w:pos="567"/>
        </w:tabs>
        <w:spacing w:before="0"/>
        <w:rPr>
          <w:rFonts w:cs="Arial"/>
          <w:sz w:val="24"/>
          <w:szCs w:val="24"/>
        </w:rPr>
      </w:pPr>
      <w:r w:rsidRPr="00285D0F">
        <w:rPr>
          <w:rFonts w:cs="Arial"/>
          <w:sz w:val="24"/>
          <w:szCs w:val="24"/>
        </w:rPr>
        <w:t>Наручилац</w:t>
      </w:r>
      <w:r w:rsidRPr="00285D0F">
        <w:rPr>
          <w:rFonts w:cs="Arial"/>
          <w:sz w:val="24"/>
          <w:szCs w:val="24"/>
          <w:lang w:val="sr-Latn-CS"/>
        </w:rPr>
        <w:t xml:space="preserve"> </w:t>
      </w:r>
      <w:r w:rsidRPr="00285D0F">
        <w:rPr>
          <w:rFonts w:cs="Arial"/>
          <w:sz w:val="24"/>
          <w:szCs w:val="24"/>
        </w:rPr>
        <w:t>је</w:t>
      </w:r>
      <w:r w:rsidRPr="00285D0F">
        <w:rPr>
          <w:rFonts w:cs="Arial"/>
          <w:sz w:val="24"/>
          <w:szCs w:val="24"/>
          <w:lang w:val="sr-Latn-CS"/>
        </w:rPr>
        <w:t xml:space="preserve"> </w:t>
      </w:r>
      <w:r w:rsidRPr="00285D0F">
        <w:rPr>
          <w:rFonts w:cs="Arial"/>
          <w:sz w:val="24"/>
          <w:szCs w:val="24"/>
        </w:rPr>
        <w:t>дужан</w:t>
      </w:r>
      <w:r w:rsidRPr="00285D0F">
        <w:rPr>
          <w:rFonts w:cs="Arial"/>
          <w:sz w:val="24"/>
          <w:szCs w:val="24"/>
          <w:lang w:val="sr-Latn-CS"/>
        </w:rPr>
        <w:t xml:space="preserve"> </w:t>
      </w:r>
      <w:r w:rsidRPr="00285D0F">
        <w:rPr>
          <w:rFonts w:cs="Arial"/>
          <w:sz w:val="24"/>
          <w:szCs w:val="24"/>
        </w:rPr>
        <w:t>да</w:t>
      </w:r>
      <w:r w:rsidRPr="00285D0F">
        <w:rPr>
          <w:rFonts w:cs="Arial"/>
          <w:sz w:val="24"/>
          <w:szCs w:val="24"/>
          <w:lang w:val="sr-Latn-CS"/>
        </w:rPr>
        <w:t xml:space="preserve"> </w:t>
      </w:r>
      <w:r w:rsidRPr="00285D0F">
        <w:rPr>
          <w:rFonts w:cs="Arial"/>
          <w:sz w:val="24"/>
          <w:szCs w:val="24"/>
        </w:rPr>
        <w:t>лицу</w:t>
      </w:r>
      <w:r w:rsidRPr="00285D0F">
        <w:rPr>
          <w:rFonts w:cs="Arial"/>
          <w:sz w:val="24"/>
          <w:szCs w:val="24"/>
          <w:lang w:val="sr-Latn-CS"/>
        </w:rPr>
        <w:t xml:space="preserve"> </w:t>
      </w:r>
      <w:r w:rsidRPr="00285D0F">
        <w:rPr>
          <w:rFonts w:cs="Arial"/>
          <w:sz w:val="24"/>
          <w:szCs w:val="24"/>
        </w:rPr>
        <w:t>из</w:t>
      </w:r>
      <w:r w:rsidRPr="00285D0F">
        <w:rPr>
          <w:rFonts w:cs="Arial"/>
          <w:sz w:val="24"/>
          <w:szCs w:val="24"/>
          <w:lang w:val="sr-Latn-CS"/>
        </w:rPr>
        <w:t xml:space="preserve"> </w:t>
      </w:r>
      <w:r w:rsidRPr="00285D0F">
        <w:rPr>
          <w:rFonts w:cs="Arial"/>
          <w:sz w:val="24"/>
          <w:szCs w:val="24"/>
        </w:rPr>
        <w:t>става</w:t>
      </w:r>
      <w:r w:rsidRPr="00285D0F">
        <w:rPr>
          <w:rFonts w:cs="Arial"/>
          <w:sz w:val="24"/>
          <w:szCs w:val="24"/>
          <w:lang w:val="sr-Latn-CS"/>
        </w:rPr>
        <w:t xml:space="preserve"> 1. </w:t>
      </w:r>
      <w:r w:rsidRPr="00285D0F">
        <w:rPr>
          <w:rFonts w:cs="Arial"/>
          <w:sz w:val="24"/>
          <w:szCs w:val="24"/>
        </w:rPr>
        <w:t>омогући</w:t>
      </w:r>
      <w:r w:rsidRPr="00285D0F">
        <w:rPr>
          <w:rFonts w:cs="Arial"/>
          <w:sz w:val="24"/>
          <w:szCs w:val="24"/>
          <w:lang w:val="sr-Latn-CS"/>
        </w:rPr>
        <w:t xml:space="preserve"> </w:t>
      </w:r>
      <w:r w:rsidRPr="00285D0F">
        <w:rPr>
          <w:rFonts w:cs="Arial"/>
          <w:sz w:val="24"/>
          <w:szCs w:val="24"/>
        </w:rPr>
        <w:t>увид</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документацију</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копирање</w:t>
      </w:r>
      <w:r w:rsidRPr="00285D0F">
        <w:rPr>
          <w:rFonts w:cs="Arial"/>
          <w:sz w:val="24"/>
          <w:szCs w:val="24"/>
          <w:lang w:val="sr-Latn-CS"/>
        </w:rPr>
        <w:t xml:space="preserve"> </w:t>
      </w:r>
      <w:r w:rsidRPr="00285D0F">
        <w:rPr>
          <w:rFonts w:cs="Arial"/>
          <w:sz w:val="24"/>
          <w:szCs w:val="24"/>
        </w:rPr>
        <w:t>документације</w:t>
      </w:r>
      <w:r w:rsidRPr="00285D0F">
        <w:rPr>
          <w:rFonts w:cs="Arial"/>
          <w:sz w:val="24"/>
          <w:szCs w:val="24"/>
          <w:lang w:val="sr-Latn-CS"/>
        </w:rPr>
        <w:t xml:space="preserve"> </w:t>
      </w:r>
      <w:r w:rsidRPr="00285D0F">
        <w:rPr>
          <w:rFonts w:cs="Arial"/>
          <w:sz w:val="24"/>
          <w:szCs w:val="24"/>
        </w:rPr>
        <w:t>из</w:t>
      </w:r>
      <w:r w:rsidRPr="00285D0F">
        <w:rPr>
          <w:rFonts w:cs="Arial"/>
          <w:sz w:val="24"/>
          <w:szCs w:val="24"/>
          <w:lang w:val="sr-Latn-CS"/>
        </w:rPr>
        <w:t xml:space="preserve"> </w:t>
      </w:r>
      <w:r w:rsidRPr="00285D0F">
        <w:rPr>
          <w:rFonts w:cs="Arial"/>
          <w:sz w:val="24"/>
          <w:szCs w:val="24"/>
        </w:rPr>
        <w:t>поступка</w:t>
      </w:r>
      <w:r w:rsidRPr="00285D0F">
        <w:rPr>
          <w:rFonts w:cs="Arial"/>
          <w:sz w:val="24"/>
          <w:szCs w:val="24"/>
          <w:lang w:val="sr-Latn-CS"/>
        </w:rPr>
        <w:t xml:space="preserve"> </w:t>
      </w:r>
      <w:r w:rsidRPr="00285D0F">
        <w:rPr>
          <w:rFonts w:cs="Arial"/>
          <w:sz w:val="24"/>
          <w:szCs w:val="24"/>
        </w:rPr>
        <w:t>о</w:t>
      </w:r>
      <w:r w:rsidRPr="00285D0F">
        <w:rPr>
          <w:rFonts w:cs="Arial"/>
          <w:sz w:val="24"/>
          <w:szCs w:val="24"/>
          <w:lang w:val="sr-Latn-CS"/>
        </w:rPr>
        <w:t xml:space="preserve"> </w:t>
      </w:r>
      <w:r w:rsidRPr="00285D0F">
        <w:rPr>
          <w:rFonts w:cs="Arial"/>
          <w:sz w:val="24"/>
          <w:szCs w:val="24"/>
        </w:rPr>
        <w:t>трошку</w:t>
      </w:r>
      <w:r w:rsidRPr="00285D0F">
        <w:rPr>
          <w:rFonts w:cs="Arial"/>
          <w:sz w:val="24"/>
          <w:szCs w:val="24"/>
          <w:lang w:val="sr-Latn-CS"/>
        </w:rPr>
        <w:t xml:space="preserve"> </w:t>
      </w:r>
      <w:r w:rsidRPr="00285D0F">
        <w:rPr>
          <w:rFonts w:cs="Arial"/>
          <w:sz w:val="24"/>
          <w:szCs w:val="24"/>
        </w:rPr>
        <w:t>подносиоца</w:t>
      </w:r>
      <w:r w:rsidRPr="00285D0F">
        <w:rPr>
          <w:rFonts w:cs="Arial"/>
          <w:sz w:val="24"/>
          <w:szCs w:val="24"/>
          <w:lang w:val="sr-Latn-CS"/>
        </w:rPr>
        <w:t xml:space="preserve"> </w:t>
      </w:r>
      <w:r w:rsidRPr="00285D0F">
        <w:rPr>
          <w:rFonts w:cs="Arial"/>
          <w:sz w:val="24"/>
          <w:szCs w:val="24"/>
        </w:rPr>
        <w:t>захтева</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року</w:t>
      </w:r>
      <w:r w:rsidRPr="00285D0F">
        <w:rPr>
          <w:rFonts w:cs="Arial"/>
          <w:sz w:val="24"/>
          <w:szCs w:val="24"/>
          <w:lang w:val="sr-Latn-CS"/>
        </w:rPr>
        <w:t xml:space="preserve"> </w:t>
      </w:r>
      <w:r w:rsidRPr="00285D0F">
        <w:rPr>
          <w:rFonts w:cs="Arial"/>
          <w:sz w:val="24"/>
          <w:szCs w:val="24"/>
        </w:rPr>
        <w:t>од</w:t>
      </w:r>
      <w:r w:rsidRPr="00285D0F">
        <w:rPr>
          <w:rFonts w:cs="Arial"/>
          <w:sz w:val="24"/>
          <w:szCs w:val="24"/>
          <w:lang w:val="sr-Latn-CS"/>
        </w:rPr>
        <w:t xml:space="preserve"> </w:t>
      </w:r>
      <w:r w:rsidRPr="00285D0F">
        <w:rPr>
          <w:rFonts w:cs="Arial"/>
          <w:sz w:val="24"/>
          <w:szCs w:val="24"/>
        </w:rPr>
        <w:lastRenderedPageBreak/>
        <w:t>два</w:t>
      </w:r>
      <w:r w:rsidRPr="00285D0F">
        <w:rPr>
          <w:rFonts w:cs="Arial"/>
          <w:sz w:val="24"/>
          <w:szCs w:val="24"/>
          <w:lang w:val="sr-Latn-CS"/>
        </w:rPr>
        <w:t xml:space="preserve"> </w:t>
      </w:r>
      <w:r w:rsidRPr="00285D0F">
        <w:rPr>
          <w:rFonts w:cs="Arial"/>
          <w:sz w:val="24"/>
          <w:szCs w:val="24"/>
        </w:rPr>
        <w:t>дана</w:t>
      </w:r>
      <w:r w:rsidRPr="00285D0F">
        <w:rPr>
          <w:rFonts w:cs="Arial"/>
          <w:sz w:val="24"/>
          <w:szCs w:val="24"/>
          <w:lang w:val="sr-Latn-CS"/>
        </w:rPr>
        <w:t xml:space="preserve"> </w:t>
      </w:r>
      <w:r w:rsidRPr="00285D0F">
        <w:rPr>
          <w:rFonts w:cs="Arial"/>
          <w:sz w:val="24"/>
          <w:szCs w:val="24"/>
        </w:rPr>
        <w:t>од</w:t>
      </w:r>
      <w:r w:rsidRPr="00285D0F">
        <w:rPr>
          <w:rFonts w:cs="Arial"/>
          <w:sz w:val="24"/>
          <w:szCs w:val="24"/>
          <w:lang w:val="sr-Latn-CS"/>
        </w:rPr>
        <w:t xml:space="preserve"> </w:t>
      </w:r>
      <w:r w:rsidRPr="00285D0F">
        <w:rPr>
          <w:rFonts w:cs="Arial"/>
          <w:sz w:val="24"/>
          <w:szCs w:val="24"/>
        </w:rPr>
        <w:t>дана</w:t>
      </w:r>
      <w:r w:rsidRPr="00285D0F">
        <w:rPr>
          <w:rFonts w:cs="Arial"/>
          <w:sz w:val="24"/>
          <w:szCs w:val="24"/>
          <w:lang w:val="sr-Latn-CS"/>
        </w:rPr>
        <w:t xml:space="preserve"> </w:t>
      </w:r>
      <w:r w:rsidRPr="00285D0F">
        <w:rPr>
          <w:rFonts w:cs="Arial"/>
          <w:sz w:val="24"/>
          <w:szCs w:val="24"/>
        </w:rPr>
        <w:t>пријема</w:t>
      </w:r>
      <w:r w:rsidRPr="00285D0F">
        <w:rPr>
          <w:rFonts w:cs="Arial"/>
          <w:sz w:val="24"/>
          <w:szCs w:val="24"/>
          <w:lang w:val="sr-Latn-CS"/>
        </w:rPr>
        <w:t xml:space="preserve"> </w:t>
      </w:r>
      <w:r w:rsidRPr="00285D0F">
        <w:rPr>
          <w:rFonts w:cs="Arial"/>
          <w:sz w:val="24"/>
          <w:szCs w:val="24"/>
        </w:rPr>
        <w:t>писаног</w:t>
      </w:r>
      <w:r w:rsidRPr="00285D0F">
        <w:rPr>
          <w:rFonts w:cs="Arial"/>
          <w:sz w:val="24"/>
          <w:szCs w:val="24"/>
          <w:lang w:val="sr-Latn-CS"/>
        </w:rPr>
        <w:t xml:space="preserve"> </w:t>
      </w:r>
      <w:r w:rsidRPr="00285D0F">
        <w:rPr>
          <w:rFonts w:cs="Arial"/>
          <w:sz w:val="24"/>
          <w:szCs w:val="24"/>
        </w:rPr>
        <w:t>захтева</w:t>
      </w:r>
      <w:r w:rsidRPr="00285D0F">
        <w:rPr>
          <w:rFonts w:cs="Arial"/>
          <w:sz w:val="24"/>
          <w:szCs w:val="24"/>
          <w:lang w:val="sr-Latn-CS"/>
        </w:rPr>
        <w:t xml:space="preserve">, </w:t>
      </w:r>
      <w:r w:rsidRPr="00285D0F">
        <w:rPr>
          <w:rFonts w:cs="Arial"/>
          <w:sz w:val="24"/>
          <w:szCs w:val="24"/>
        </w:rPr>
        <w:t>уз</w:t>
      </w:r>
      <w:r w:rsidRPr="00285D0F">
        <w:rPr>
          <w:rFonts w:cs="Arial"/>
          <w:sz w:val="24"/>
          <w:szCs w:val="24"/>
          <w:lang w:val="sr-Latn-CS"/>
        </w:rPr>
        <w:t xml:space="preserve"> </w:t>
      </w:r>
      <w:r w:rsidRPr="00285D0F">
        <w:rPr>
          <w:rFonts w:cs="Arial"/>
          <w:sz w:val="24"/>
          <w:szCs w:val="24"/>
        </w:rPr>
        <w:t>обавезу</w:t>
      </w:r>
      <w:r w:rsidRPr="00285D0F">
        <w:rPr>
          <w:rFonts w:cs="Arial"/>
          <w:sz w:val="24"/>
          <w:szCs w:val="24"/>
          <w:lang w:val="sr-Latn-CS"/>
        </w:rPr>
        <w:t xml:space="preserve"> </w:t>
      </w:r>
      <w:r w:rsidRPr="00285D0F">
        <w:rPr>
          <w:rFonts w:cs="Arial"/>
          <w:sz w:val="24"/>
          <w:szCs w:val="24"/>
        </w:rPr>
        <w:t>да</w:t>
      </w:r>
      <w:r w:rsidRPr="00285D0F">
        <w:rPr>
          <w:rFonts w:cs="Arial"/>
          <w:sz w:val="24"/>
          <w:szCs w:val="24"/>
          <w:lang w:val="sr-Latn-CS"/>
        </w:rPr>
        <w:t xml:space="preserve"> </w:t>
      </w:r>
      <w:r w:rsidRPr="00285D0F">
        <w:rPr>
          <w:rFonts w:cs="Arial"/>
          <w:sz w:val="24"/>
          <w:szCs w:val="24"/>
        </w:rPr>
        <w:t>заштити</w:t>
      </w:r>
      <w:r w:rsidRPr="00285D0F">
        <w:rPr>
          <w:rFonts w:cs="Arial"/>
          <w:sz w:val="24"/>
          <w:szCs w:val="24"/>
          <w:lang w:val="sr-Latn-CS"/>
        </w:rPr>
        <w:t xml:space="preserve"> </w:t>
      </w:r>
      <w:r w:rsidRPr="00285D0F">
        <w:rPr>
          <w:rFonts w:cs="Arial"/>
          <w:sz w:val="24"/>
          <w:szCs w:val="24"/>
        </w:rPr>
        <w:t>податке</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складу</w:t>
      </w:r>
      <w:r w:rsidRPr="00285D0F">
        <w:rPr>
          <w:rFonts w:cs="Arial"/>
          <w:sz w:val="24"/>
          <w:szCs w:val="24"/>
          <w:lang w:val="sr-Latn-CS"/>
        </w:rPr>
        <w:t xml:space="preserve"> </w:t>
      </w:r>
      <w:r w:rsidRPr="00285D0F">
        <w:rPr>
          <w:rFonts w:cs="Arial"/>
          <w:sz w:val="24"/>
          <w:szCs w:val="24"/>
        </w:rPr>
        <w:t>са</w:t>
      </w:r>
      <w:r w:rsidRPr="00285D0F">
        <w:rPr>
          <w:rFonts w:cs="Arial"/>
          <w:sz w:val="24"/>
          <w:szCs w:val="24"/>
          <w:lang w:val="sr-Latn-CS"/>
        </w:rPr>
        <w:t xml:space="preserve"> </w:t>
      </w:r>
      <w:r w:rsidRPr="00285D0F">
        <w:rPr>
          <w:rFonts w:cs="Arial"/>
          <w:sz w:val="24"/>
          <w:szCs w:val="24"/>
        </w:rPr>
        <w:t>чл</w:t>
      </w:r>
      <w:r w:rsidRPr="00285D0F">
        <w:rPr>
          <w:rFonts w:cs="Arial"/>
          <w:sz w:val="24"/>
          <w:szCs w:val="24"/>
          <w:lang w:val="sr-Latn-CS"/>
        </w:rPr>
        <w:t xml:space="preserve">.14. </w:t>
      </w:r>
      <w:r w:rsidRPr="00285D0F">
        <w:rPr>
          <w:rFonts w:cs="Arial"/>
          <w:sz w:val="24"/>
          <w:szCs w:val="24"/>
        </w:rPr>
        <w:t>Закона.</w:t>
      </w:r>
    </w:p>
    <w:p w:rsidR="00082037" w:rsidRPr="00285D0F" w:rsidRDefault="00082037" w:rsidP="004E08D5">
      <w:pPr>
        <w:tabs>
          <w:tab w:val="left" w:pos="567"/>
        </w:tabs>
        <w:spacing w:before="0"/>
        <w:rPr>
          <w:rFonts w:cs="Arial"/>
          <w:sz w:val="24"/>
          <w:szCs w:val="24"/>
          <w:lang w:val="sr-Latn-CS"/>
        </w:rPr>
      </w:pPr>
    </w:p>
    <w:p w:rsidR="00A82F09" w:rsidRPr="00285D0F" w:rsidRDefault="00A82F09" w:rsidP="004E08D5">
      <w:pPr>
        <w:keepNext/>
        <w:tabs>
          <w:tab w:val="left" w:pos="567"/>
        </w:tabs>
        <w:spacing w:before="0"/>
        <w:outlineLvl w:val="1"/>
        <w:rPr>
          <w:rFonts w:cs="Arial"/>
          <w:b/>
          <w:sz w:val="24"/>
          <w:szCs w:val="24"/>
          <w:lang w:val="x-none" w:eastAsia="x-none"/>
        </w:rPr>
      </w:pPr>
      <w:r w:rsidRPr="00285D0F">
        <w:rPr>
          <w:rFonts w:cs="Arial"/>
          <w:b/>
          <w:sz w:val="24"/>
          <w:szCs w:val="24"/>
          <w:lang w:val="ru-RU" w:eastAsia="x-none"/>
        </w:rPr>
        <w:t>6.</w:t>
      </w:r>
      <w:r w:rsidR="00E4524E" w:rsidRPr="00285D0F">
        <w:rPr>
          <w:rFonts w:cs="Arial"/>
          <w:b/>
          <w:sz w:val="24"/>
          <w:szCs w:val="24"/>
          <w:lang w:val="ru-RU" w:eastAsia="x-none"/>
        </w:rPr>
        <w:t>30</w:t>
      </w:r>
      <w:r w:rsidRPr="00285D0F">
        <w:rPr>
          <w:rFonts w:cs="Arial"/>
          <w:b/>
          <w:sz w:val="24"/>
          <w:szCs w:val="24"/>
          <w:lang w:val="ru-RU" w:eastAsia="x-none"/>
        </w:rPr>
        <w:t>. З</w:t>
      </w:r>
      <w:r w:rsidRPr="00285D0F">
        <w:rPr>
          <w:rFonts w:cs="Arial"/>
          <w:b/>
          <w:sz w:val="24"/>
          <w:szCs w:val="24"/>
          <w:lang w:val="x-none" w:eastAsia="x-none"/>
        </w:rPr>
        <w:t>аштита права понуђача</w:t>
      </w:r>
    </w:p>
    <w:p w:rsidR="00A82F09" w:rsidRPr="00285D0F" w:rsidRDefault="00A82F09" w:rsidP="004E08D5">
      <w:pPr>
        <w:spacing w:before="0"/>
        <w:rPr>
          <w:rFonts w:cs="Arial"/>
          <w:sz w:val="24"/>
          <w:szCs w:val="24"/>
          <w:lang w:val="sr-Latn-CS"/>
        </w:rPr>
      </w:pPr>
      <w:r w:rsidRPr="00285D0F">
        <w:rPr>
          <w:rFonts w:cs="Arial"/>
          <w:sz w:val="24"/>
          <w:szCs w:val="24"/>
        </w:rPr>
        <w:t>Обавештење</w:t>
      </w:r>
      <w:r w:rsidRPr="00285D0F">
        <w:rPr>
          <w:rFonts w:cs="Arial"/>
          <w:sz w:val="24"/>
          <w:szCs w:val="24"/>
          <w:lang w:val="sr-Latn-CS"/>
        </w:rPr>
        <w:t xml:space="preserve"> </w:t>
      </w:r>
      <w:r w:rsidRPr="00285D0F">
        <w:rPr>
          <w:rFonts w:cs="Arial"/>
          <w:sz w:val="24"/>
          <w:szCs w:val="24"/>
        </w:rPr>
        <w:t>о</w:t>
      </w:r>
      <w:r w:rsidRPr="00285D0F">
        <w:rPr>
          <w:rFonts w:cs="Arial"/>
          <w:sz w:val="24"/>
          <w:szCs w:val="24"/>
          <w:lang w:val="sr-Latn-CS"/>
        </w:rPr>
        <w:t xml:space="preserve"> </w:t>
      </w:r>
      <w:r w:rsidRPr="00285D0F">
        <w:rPr>
          <w:rFonts w:cs="Arial"/>
          <w:sz w:val="24"/>
          <w:szCs w:val="24"/>
        </w:rPr>
        <w:t>роковима</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начину</w:t>
      </w:r>
      <w:r w:rsidRPr="00285D0F">
        <w:rPr>
          <w:rFonts w:cs="Arial"/>
          <w:sz w:val="24"/>
          <w:szCs w:val="24"/>
          <w:lang w:val="sr-Latn-CS"/>
        </w:rPr>
        <w:t xml:space="preserve"> </w:t>
      </w:r>
      <w:r w:rsidRPr="00285D0F">
        <w:rPr>
          <w:rFonts w:cs="Arial"/>
          <w:sz w:val="24"/>
          <w:szCs w:val="24"/>
        </w:rPr>
        <w:t>подношења</w:t>
      </w:r>
      <w:r w:rsidRPr="00285D0F">
        <w:rPr>
          <w:rFonts w:cs="Arial"/>
          <w:sz w:val="24"/>
          <w:szCs w:val="24"/>
          <w:lang w:val="sr-Latn-CS"/>
        </w:rPr>
        <w:t xml:space="preserve"> </w:t>
      </w:r>
      <w:r w:rsidRPr="00285D0F">
        <w:rPr>
          <w:rFonts w:cs="Arial"/>
          <w:sz w:val="24"/>
          <w:szCs w:val="24"/>
        </w:rPr>
        <w:t>захтева</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заштиту</w:t>
      </w:r>
      <w:r w:rsidRPr="00285D0F">
        <w:rPr>
          <w:rFonts w:cs="Arial"/>
          <w:sz w:val="24"/>
          <w:szCs w:val="24"/>
          <w:lang w:val="sr-Latn-CS"/>
        </w:rPr>
        <w:t xml:space="preserve"> </w:t>
      </w:r>
      <w:r w:rsidRPr="00285D0F">
        <w:rPr>
          <w:rFonts w:cs="Arial"/>
          <w:sz w:val="24"/>
          <w:szCs w:val="24"/>
        </w:rPr>
        <w:t>права</w:t>
      </w:r>
      <w:r w:rsidRPr="00285D0F">
        <w:rPr>
          <w:rFonts w:cs="Arial"/>
          <w:sz w:val="24"/>
          <w:szCs w:val="24"/>
          <w:lang w:val="sr-Latn-CS"/>
        </w:rPr>
        <w:t xml:space="preserve">, </w:t>
      </w:r>
      <w:r w:rsidRPr="00285D0F">
        <w:rPr>
          <w:rFonts w:cs="Arial"/>
          <w:sz w:val="24"/>
          <w:szCs w:val="24"/>
        </w:rPr>
        <w:t>са</w:t>
      </w:r>
      <w:r w:rsidRPr="00285D0F">
        <w:rPr>
          <w:rFonts w:cs="Arial"/>
          <w:sz w:val="24"/>
          <w:szCs w:val="24"/>
          <w:lang w:val="sr-Latn-CS"/>
        </w:rPr>
        <w:t xml:space="preserve"> </w:t>
      </w:r>
      <w:r w:rsidRPr="00285D0F">
        <w:rPr>
          <w:rFonts w:cs="Arial"/>
          <w:sz w:val="24"/>
          <w:szCs w:val="24"/>
        </w:rPr>
        <w:t>детаљним</w:t>
      </w:r>
      <w:r w:rsidRPr="00285D0F">
        <w:rPr>
          <w:rFonts w:cs="Arial"/>
          <w:sz w:val="24"/>
          <w:szCs w:val="24"/>
          <w:lang w:val="sr-Latn-CS"/>
        </w:rPr>
        <w:t xml:space="preserve"> </w:t>
      </w:r>
      <w:r w:rsidRPr="00285D0F">
        <w:rPr>
          <w:rFonts w:cs="Arial"/>
          <w:sz w:val="24"/>
          <w:szCs w:val="24"/>
        </w:rPr>
        <w:t>упутством</w:t>
      </w:r>
      <w:r w:rsidRPr="00285D0F">
        <w:rPr>
          <w:rFonts w:cs="Arial"/>
          <w:sz w:val="24"/>
          <w:szCs w:val="24"/>
          <w:lang w:val="sr-Latn-CS"/>
        </w:rPr>
        <w:t xml:space="preserve"> </w:t>
      </w:r>
      <w:r w:rsidRPr="00285D0F">
        <w:rPr>
          <w:rFonts w:cs="Arial"/>
          <w:sz w:val="24"/>
          <w:szCs w:val="24"/>
        </w:rPr>
        <w:t>о</w:t>
      </w:r>
      <w:r w:rsidRPr="00285D0F">
        <w:rPr>
          <w:rFonts w:cs="Arial"/>
          <w:sz w:val="24"/>
          <w:szCs w:val="24"/>
          <w:lang w:val="sr-Latn-CS"/>
        </w:rPr>
        <w:t xml:space="preserve"> </w:t>
      </w:r>
      <w:r w:rsidRPr="00285D0F">
        <w:rPr>
          <w:rFonts w:cs="Arial"/>
          <w:sz w:val="24"/>
          <w:szCs w:val="24"/>
        </w:rPr>
        <w:t>садржини</w:t>
      </w:r>
      <w:r w:rsidRPr="00285D0F">
        <w:rPr>
          <w:rFonts w:cs="Arial"/>
          <w:sz w:val="24"/>
          <w:szCs w:val="24"/>
          <w:lang w:val="sr-Latn-CS"/>
        </w:rPr>
        <w:t xml:space="preserve"> </w:t>
      </w:r>
      <w:r w:rsidRPr="00285D0F">
        <w:rPr>
          <w:rFonts w:cs="Arial"/>
          <w:sz w:val="24"/>
          <w:szCs w:val="24"/>
        </w:rPr>
        <w:t>потпуног</w:t>
      </w:r>
      <w:r w:rsidRPr="00285D0F">
        <w:rPr>
          <w:rFonts w:cs="Arial"/>
          <w:sz w:val="24"/>
          <w:szCs w:val="24"/>
          <w:lang w:val="sr-Latn-CS"/>
        </w:rPr>
        <w:t xml:space="preserve"> </w:t>
      </w:r>
      <w:r w:rsidRPr="00285D0F">
        <w:rPr>
          <w:rFonts w:cs="Arial"/>
          <w:sz w:val="24"/>
          <w:szCs w:val="24"/>
        </w:rPr>
        <w:t>захтева</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заштиту</w:t>
      </w:r>
      <w:r w:rsidRPr="00285D0F">
        <w:rPr>
          <w:rFonts w:cs="Arial"/>
          <w:sz w:val="24"/>
          <w:szCs w:val="24"/>
          <w:lang w:val="sr-Latn-CS"/>
        </w:rPr>
        <w:t xml:space="preserve"> </w:t>
      </w:r>
      <w:r w:rsidRPr="00285D0F">
        <w:rPr>
          <w:rFonts w:cs="Arial"/>
          <w:sz w:val="24"/>
          <w:szCs w:val="24"/>
        </w:rPr>
        <w:t>права</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складу</w:t>
      </w:r>
      <w:r w:rsidRPr="00285D0F">
        <w:rPr>
          <w:rFonts w:cs="Arial"/>
          <w:sz w:val="24"/>
          <w:szCs w:val="24"/>
          <w:lang w:val="sr-Latn-CS"/>
        </w:rPr>
        <w:t xml:space="preserve"> </w:t>
      </w:r>
      <w:r w:rsidRPr="00285D0F">
        <w:rPr>
          <w:rFonts w:cs="Arial"/>
          <w:sz w:val="24"/>
          <w:szCs w:val="24"/>
        </w:rPr>
        <w:t>са</w:t>
      </w:r>
      <w:r w:rsidRPr="00285D0F">
        <w:rPr>
          <w:rFonts w:cs="Arial"/>
          <w:sz w:val="24"/>
          <w:szCs w:val="24"/>
          <w:lang w:val="sr-Latn-CS"/>
        </w:rPr>
        <w:t xml:space="preserve"> </w:t>
      </w:r>
      <w:r w:rsidRPr="00285D0F">
        <w:rPr>
          <w:rFonts w:cs="Arial"/>
          <w:sz w:val="24"/>
          <w:szCs w:val="24"/>
        </w:rPr>
        <w:t>чланом</w:t>
      </w:r>
      <w:r w:rsidRPr="00285D0F">
        <w:rPr>
          <w:rFonts w:cs="Arial"/>
          <w:sz w:val="24"/>
          <w:szCs w:val="24"/>
          <w:lang w:val="sr-Latn-CS"/>
        </w:rPr>
        <w:t xml:space="preserve"> 151. </w:t>
      </w:r>
      <w:r w:rsidRPr="00285D0F">
        <w:rPr>
          <w:rFonts w:cs="Arial"/>
          <w:sz w:val="24"/>
          <w:szCs w:val="24"/>
        </w:rPr>
        <w:t>став</w:t>
      </w:r>
      <w:r w:rsidRPr="00285D0F">
        <w:rPr>
          <w:rFonts w:cs="Arial"/>
          <w:sz w:val="24"/>
          <w:szCs w:val="24"/>
          <w:lang w:val="sr-Latn-CS"/>
        </w:rPr>
        <w:t xml:space="preserve"> 1. </w:t>
      </w:r>
      <w:r w:rsidRPr="00285D0F">
        <w:rPr>
          <w:rFonts w:cs="Arial"/>
          <w:sz w:val="24"/>
          <w:szCs w:val="24"/>
        </w:rPr>
        <w:t>тач</w:t>
      </w:r>
      <w:r w:rsidRPr="00285D0F">
        <w:rPr>
          <w:rFonts w:cs="Arial"/>
          <w:sz w:val="24"/>
          <w:szCs w:val="24"/>
          <w:lang w:val="sr-Latn-CS"/>
        </w:rPr>
        <w:t xml:space="preserve">. 1)–7) </w:t>
      </w:r>
      <w:r w:rsidRPr="00285D0F">
        <w:rPr>
          <w:rFonts w:cs="Arial"/>
          <w:sz w:val="24"/>
          <w:szCs w:val="24"/>
        </w:rPr>
        <w:t>Закона</w:t>
      </w:r>
      <w:r w:rsidRPr="00285D0F">
        <w:rPr>
          <w:rFonts w:cs="Arial"/>
          <w:sz w:val="24"/>
          <w:szCs w:val="24"/>
          <w:lang w:val="sr-Latn-CS"/>
        </w:rPr>
        <w:t xml:space="preserve">, </w:t>
      </w:r>
      <w:r w:rsidRPr="00285D0F">
        <w:rPr>
          <w:rFonts w:cs="Arial"/>
          <w:sz w:val="24"/>
          <w:szCs w:val="24"/>
        </w:rPr>
        <w:t>као</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износом</w:t>
      </w:r>
      <w:r w:rsidRPr="00285D0F">
        <w:rPr>
          <w:rFonts w:cs="Arial"/>
          <w:sz w:val="24"/>
          <w:szCs w:val="24"/>
          <w:lang w:val="sr-Latn-CS"/>
        </w:rPr>
        <w:t xml:space="preserve"> </w:t>
      </w:r>
      <w:r w:rsidRPr="00285D0F">
        <w:rPr>
          <w:rFonts w:cs="Arial"/>
          <w:sz w:val="24"/>
          <w:szCs w:val="24"/>
        </w:rPr>
        <w:t>таксе</w:t>
      </w:r>
      <w:r w:rsidRPr="00285D0F">
        <w:rPr>
          <w:rFonts w:cs="Arial"/>
          <w:sz w:val="24"/>
          <w:szCs w:val="24"/>
          <w:lang w:val="sr-Latn-CS"/>
        </w:rPr>
        <w:t xml:space="preserve"> </w:t>
      </w:r>
      <w:r w:rsidRPr="00285D0F">
        <w:rPr>
          <w:rFonts w:cs="Arial"/>
          <w:sz w:val="24"/>
          <w:szCs w:val="24"/>
        </w:rPr>
        <w:t>из</w:t>
      </w:r>
      <w:r w:rsidRPr="00285D0F">
        <w:rPr>
          <w:rFonts w:cs="Arial"/>
          <w:sz w:val="24"/>
          <w:szCs w:val="24"/>
          <w:lang w:val="sr-Latn-CS"/>
        </w:rPr>
        <w:t xml:space="preserve"> </w:t>
      </w:r>
      <w:r w:rsidRPr="00285D0F">
        <w:rPr>
          <w:rFonts w:cs="Arial"/>
          <w:sz w:val="24"/>
          <w:szCs w:val="24"/>
        </w:rPr>
        <w:t>члана</w:t>
      </w:r>
      <w:r w:rsidRPr="00285D0F">
        <w:rPr>
          <w:rFonts w:cs="Arial"/>
          <w:sz w:val="24"/>
          <w:szCs w:val="24"/>
          <w:lang w:val="sr-Latn-CS"/>
        </w:rPr>
        <w:t xml:space="preserve"> 156. </w:t>
      </w:r>
      <w:r w:rsidRPr="00285D0F">
        <w:rPr>
          <w:rFonts w:cs="Arial"/>
          <w:sz w:val="24"/>
          <w:szCs w:val="24"/>
        </w:rPr>
        <w:t>став</w:t>
      </w:r>
      <w:r w:rsidRPr="00285D0F">
        <w:rPr>
          <w:rFonts w:cs="Arial"/>
          <w:sz w:val="24"/>
          <w:szCs w:val="24"/>
          <w:lang w:val="sr-Latn-CS"/>
        </w:rPr>
        <w:t xml:space="preserve"> 1. </w:t>
      </w:r>
      <w:r w:rsidRPr="00285D0F">
        <w:rPr>
          <w:rFonts w:cs="Arial"/>
          <w:sz w:val="24"/>
          <w:szCs w:val="24"/>
        </w:rPr>
        <w:t>тач</w:t>
      </w:r>
      <w:r w:rsidRPr="00285D0F">
        <w:rPr>
          <w:rFonts w:cs="Arial"/>
          <w:sz w:val="24"/>
          <w:szCs w:val="24"/>
          <w:lang w:val="sr-Latn-CS"/>
        </w:rPr>
        <w:t xml:space="preserve">. 1)–3) </w:t>
      </w:r>
      <w:r w:rsidRPr="00285D0F">
        <w:rPr>
          <w:rFonts w:cs="Arial"/>
          <w:sz w:val="24"/>
          <w:szCs w:val="24"/>
        </w:rPr>
        <w:t>Закона</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детаљним</w:t>
      </w:r>
      <w:r w:rsidRPr="00285D0F">
        <w:rPr>
          <w:rFonts w:cs="Arial"/>
          <w:sz w:val="24"/>
          <w:szCs w:val="24"/>
          <w:lang w:val="sr-Latn-CS"/>
        </w:rPr>
        <w:t xml:space="preserve"> </w:t>
      </w:r>
      <w:r w:rsidRPr="00285D0F">
        <w:rPr>
          <w:rFonts w:cs="Arial"/>
          <w:sz w:val="24"/>
          <w:szCs w:val="24"/>
        </w:rPr>
        <w:t>упутством</w:t>
      </w:r>
      <w:r w:rsidRPr="00285D0F">
        <w:rPr>
          <w:rFonts w:cs="Arial"/>
          <w:sz w:val="24"/>
          <w:szCs w:val="24"/>
          <w:lang w:val="sr-Latn-CS"/>
        </w:rPr>
        <w:t xml:space="preserve"> </w:t>
      </w:r>
      <w:r w:rsidRPr="00285D0F">
        <w:rPr>
          <w:rFonts w:cs="Arial"/>
          <w:sz w:val="24"/>
          <w:szCs w:val="24"/>
        </w:rPr>
        <w:t>о</w:t>
      </w:r>
      <w:r w:rsidRPr="00285D0F">
        <w:rPr>
          <w:rFonts w:cs="Arial"/>
          <w:sz w:val="24"/>
          <w:szCs w:val="24"/>
          <w:lang w:val="sr-Latn-CS"/>
        </w:rPr>
        <w:t xml:space="preserve"> </w:t>
      </w:r>
      <w:r w:rsidRPr="00285D0F">
        <w:rPr>
          <w:rFonts w:cs="Arial"/>
          <w:sz w:val="24"/>
          <w:szCs w:val="24"/>
        </w:rPr>
        <w:t>потврди</w:t>
      </w:r>
      <w:r w:rsidRPr="00285D0F">
        <w:rPr>
          <w:rFonts w:cs="Arial"/>
          <w:sz w:val="24"/>
          <w:szCs w:val="24"/>
          <w:lang w:val="sr-Latn-CS"/>
        </w:rPr>
        <w:t xml:space="preserve"> </w:t>
      </w:r>
      <w:r w:rsidRPr="00285D0F">
        <w:rPr>
          <w:rFonts w:cs="Arial"/>
          <w:sz w:val="24"/>
          <w:szCs w:val="24"/>
        </w:rPr>
        <w:t>из</w:t>
      </w:r>
      <w:r w:rsidRPr="00285D0F">
        <w:rPr>
          <w:rFonts w:cs="Arial"/>
          <w:sz w:val="24"/>
          <w:szCs w:val="24"/>
          <w:lang w:val="sr-Latn-CS"/>
        </w:rPr>
        <w:t xml:space="preserve"> </w:t>
      </w:r>
      <w:r w:rsidRPr="00285D0F">
        <w:rPr>
          <w:rFonts w:cs="Arial"/>
          <w:sz w:val="24"/>
          <w:szCs w:val="24"/>
        </w:rPr>
        <w:t>члана</w:t>
      </w:r>
      <w:r w:rsidRPr="00285D0F">
        <w:rPr>
          <w:rFonts w:cs="Arial"/>
          <w:sz w:val="24"/>
          <w:szCs w:val="24"/>
          <w:lang w:val="sr-Latn-CS"/>
        </w:rPr>
        <w:t xml:space="preserve"> 151. </w:t>
      </w:r>
      <w:r w:rsidRPr="00285D0F">
        <w:rPr>
          <w:rFonts w:cs="Arial"/>
          <w:sz w:val="24"/>
          <w:szCs w:val="24"/>
        </w:rPr>
        <w:t>став</w:t>
      </w:r>
      <w:r w:rsidRPr="00285D0F">
        <w:rPr>
          <w:rFonts w:cs="Arial"/>
          <w:sz w:val="24"/>
          <w:szCs w:val="24"/>
          <w:lang w:val="sr-Latn-CS"/>
        </w:rPr>
        <w:t xml:space="preserve"> 1. </w:t>
      </w:r>
      <w:r w:rsidRPr="00285D0F">
        <w:rPr>
          <w:rFonts w:cs="Arial"/>
          <w:sz w:val="24"/>
          <w:szCs w:val="24"/>
        </w:rPr>
        <w:t>тачка</w:t>
      </w:r>
      <w:r w:rsidRPr="00285D0F">
        <w:rPr>
          <w:rFonts w:cs="Arial"/>
          <w:sz w:val="24"/>
          <w:szCs w:val="24"/>
          <w:lang w:val="sr-Latn-CS"/>
        </w:rPr>
        <w:t xml:space="preserve"> 6) </w:t>
      </w:r>
      <w:r w:rsidRPr="00285D0F">
        <w:rPr>
          <w:rFonts w:cs="Arial"/>
          <w:sz w:val="24"/>
          <w:szCs w:val="24"/>
        </w:rPr>
        <w:t>Закона</w:t>
      </w:r>
      <w:r w:rsidRPr="00285D0F">
        <w:rPr>
          <w:rFonts w:cs="Arial"/>
          <w:sz w:val="24"/>
          <w:szCs w:val="24"/>
          <w:lang w:val="sr-Latn-CS"/>
        </w:rPr>
        <w:t xml:space="preserve"> </w:t>
      </w:r>
      <w:r w:rsidRPr="00285D0F">
        <w:rPr>
          <w:rFonts w:cs="Arial"/>
          <w:sz w:val="24"/>
          <w:szCs w:val="24"/>
        </w:rPr>
        <w:t>којом</w:t>
      </w:r>
      <w:r w:rsidRPr="00285D0F">
        <w:rPr>
          <w:rFonts w:cs="Arial"/>
          <w:sz w:val="24"/>
          <w:szCs w:val="24"/>
          <w:lang w:val="sr-Latn-CS"/>
        </w:rPr>
        <w:t xml:space="preserve"> </w:t>
      </w:r>
      <w:r w:rsidRPr="00285D0F">
        <w:rPr>
          <w:rFonts w:cs="Arial"/>
          <w:sz w:val="24"/>
          <w:szCs w:val="24"/>
        </w:rPr>
        <w:t>се</w:t>
      </w:r>
      <w:r w:rsidRPr="00285D0F">
        <w:rPr>
          <w:rFonts w:cs="Arial"/>
          <w:sz w:val="24"/>
          <w:szCs w:val="24"/>
          <w:lang w:val="sr-Latn-CS"/>
        </w:rPr>
        <w:t xml:space="preserve"> </w:t>
      </w:r>
      <w:r w:rsidRPr="00285D0F">
        <w:rPr>
          <w:rFonts w:cs="Arial"/>
          <w:sz w:val="24"/>
          <w:szCs w:val="24"/>
        </w:rPr>
        <w:t>потврђује</w:t>
      </w:r>
      <w:r w:rsidRPr="00285D0F">
        <w:rPr>
          <w:rFonts w:cs="Arial"/>
          <w:sz w:val="24"/>
          <w:szCs w:val="24"/>
          <w:lang w:val="sr-Latn-CS"/>
        </w:rPr>
        <w:t xml:space="preserve"> </w:t>
      </w:r>
      <w:r w:rsidRPr="00285D0F">
        <w:rPr>
          <w:rFonts w:cs="Arial"/>
          <w:sz w:val="24"/>
          <w:szCs w:val="24"/>
        </w:rPr>
        <w:t>да</w:t>
      </w:r>
      <w:r w:rsidRPr="00285D0F">
        <w:rPr>
          <w:rFonts w:cs="Arial"/>
          <w:sz w:val="24"/>
          <w:szCs w:val="24"/>
          <w:lang w:val="sr-Latn-CS"/>
        </w:rPr>
        <w:t xml:space="preserve"> </w:t>
      </w:r>
      <w:r w:rsidRPr="00285D0F">
        <w:rPr>
          <w:rFonts w:cs="Arial"/>
          <w:sz w:val="24"/>
          <w:szCs w:val="24"/>
        </w:rPr>
        <w:t>је</w:t>
      </w:r>
      <w:r w:rsidRPr="00285D0F">
        <w:rPr>
          <w:rFonts w:cs="Arial"/>
          <w:sz w:val="24"/>
          <w:szCs w:val="24"/>
          <w:lang w:val="sr-Latn-CS"/>
        </w:rPr>
        <w:t xml:space="preserve"> </w:t>
      </w:r>
      <w:r w:rsidRPr="00285D0F">
        <w:rPr>
          <w:rFonts w:cs="Arial"/>
          <w:sz w:val="24"/>
          <w:szCs w:val="24"/>
        </w:rPr>
        <w:t>уплата</w:t>
      </w:r>
      <w:r w:rsidRPr="00285D0F">
        <w:rPr>
          <w:rFonts w:cs="Arial"/>
          <w:sz w:val="24"/>
          <w:szCs w:val="24"/>
          <w:lang w:val="sr-Latn-CS"/>
        </w:rPr>
        <w:t xml:space="preserve"> </w:t>
      </w:r>
      <w:r w:rsidRPr="00285D0F">
        <w:rPr>
          <w:rFonts w:cs="Arial"/>
          <w:sz w:val="24"/>
          <w:szCs w:val="24"/>
        </w:rPr>
        <w:t>таксе</w:t>
      </w:r>
      <w:r w:rsidRPr="00285D0F">
        <w:rPr>
          <w:rFonts w:cs="Arial"/>
          <w:sz w:val="24"/>
          <w:szCs w:val="24"/>
          <w:lang w:val="sr-Latn-CS"/>
        </w:rPr>
        <w:t xml:space="preserve"> </w:t>
      </w:r>
      <w:r w:rsidRPr="00285D0F">
        <w:rPr>
          <w:rFonts w:cs="Arial"/>
          <w:sz w:val="24"/>
          <w:szCs w:val="24"/>
        </w:rPr>
        <w:t>извршена</w:t>
      </w:r>
      <w:r w:rsidRPr="00285D0F">
        <w:rPr>
          <w:rFonts w:cs="Arial"/>
          <w:sz w:val="24"/>
          <w:szCs w:val="24"/>
          <w:lang w:val="sr-Latn-CS"/>
        </w:rPr>
        <w:t xml:space="preserve">, </w:t>
      </w:r>
      <w:r w:rsidRPr="00285D0F">
        <w:rPr>
          <w:rFonts w:cs="Arial"/>
          <w:sz w:val="24"/>
          <w:szCs w:val="24"/>
        </w:rPr>
        <w:t>а</w:t>
      </w:r>
      <w:r w:rsidRPr="00285D0F">
        <w:rPr>
          <w:rFonts w:cs="Arial"/>
          <w:sz w:val="24"/>
          <w:szCs w:val="24"/>
          <w:lang w:val="sr-Latn-CS"/>
        </w:rPr>
        <w:t xml:space="preserve"> </w:t>
      </w:r>
      <w:r w:rsidRPr="00285D0F">
        <w:rPr>
          <w:rFonts w:cs="Arial"/>
          <w:sz w:val="24"/>
          <w:szCs w:val="24"/>
        </w:rPr>
        <w:t>која</w:t>
      </w:r>
      <w:r w:rsidRPr="00285D0F">
        <w:rPr>
          <w:rFonts w:cs="Arial"/>
          <w:sz w:val="24"/>
          <w:szCs w:val="24"/>
          <w:lang w:val="sr-Latn-CS"/>
        </w:rPr>
        <w:t xml:space="preserve"> </w:t>
      </w:r>
      <w:r w:rsidRPr="00285D0F">
        <w:rPr>
          <w:rFonts w:cs="Arial"/>
          <w:sz w:val="24"/>
          <w:szCs w:val="24"/>
        </w:rPr>
        <w:t>се</w:t>
      </w:r>
      <w:r w:rsidRPr="00285D0F">
        <w:rPr>
          <w:rFonts w:cs="Arial"/>
          <w:sz w:val="24"/>
          <w:szCs w:val="24"/>
          <w:lang w:val="sr-Latn-CS"/>
        </w:rPr>
        <w:t xml:space="preserve"> </w:t>
      </w:r>
      <w:r w:rsidRPr="00285D0F">
        <w:rPr>
          <w:rFonts w:cs="Arial"/>
          <w:sz w:val="24"/>
          <w:szCs w:val="24"/>
        </w:rPr>
        <w:t>прилаже</w:t>
      </w:r>
      <w:r w:rsidRPr="00285D0F">
        <w:rPr>
          <w:rFonts w:cs="Arial"/>
          <w:sz w:val="24"/>
          <w:szCs w:val="24"/>
          <w:lang w:val="sr-Latn-CS"/>
        </w:rPr>
        <w:t xml:space="preserve"> </w:t>
      </w:r>
      <w:r w:rsidRPr="00285D0F">
        <w:rPr>
          <w:rFonts w:cs="Arial"/>
          <w:sz w:val="24"/>
          <w:szCs w:val="24"/>
        </w:rPr>
        <w:t>уз</w:t>
      </w:r>
      <w:r w:rsidRPr="00285D0F">
        <w:rPr>
          <w:rFonts w:cs="Arial"/>
          <w:sz w:val="24"/>
          <w:szCs w:val="24"/>
          <w:lang w:val="sr-Latn-CS"/>
        </w:rPr>
        <w:t xml:space="preserve"> </w:t>
      </w:r>
      <w:r w:rsidRPr="00285D0F">
        <w:rPr>
          <w:rFonts w:cs="Arial"/>
          <w:sz w:val="24"/>
          <w:szCs w:val="24"/>
        </w:rPr>
        <w:t>захтев</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заштиту</w:t>
      </w:r>
      <w:r w:rsidRPr="00285D0F">
        <w:rPr>
          <w:rFonts w:cs="Arial"/>
          <w:sz w:val="24"/>
          <w:szCs w:val="24"/>
          <w:lang w:val="sr-Latn-CS"/>
        </w:rPr>
        <w:t xml:space="preserve"> </w:t>
      </w:r>
      <w:r w:rsidRPr="00285D0F">
        <w:rPr>
          <w:rFonts w:cs="Arial"/>
          <w:sz w:val="24"/>
          <w:szCs w:val="24"/>
        </w:rPr>
        <w:t>права</w:t>
      </w:r>
      <w:r w:rsidRPr="00285D0F">
        <w:rPr>
          <w:rFonts w:cs="Arial"/>
          <w:sz w:val="24"/>
          <w:szCs w:val="24"/>
          <w:lang w:val="sr-Latn-CS"/>
        </w:rPr>
        <w:t xml:space="preserve"> </w:t>
      </w:r>
      <w:r w:rsidRPr="00285D0F">
        <w:rPr>
          <w:rFonts w:cs="Arial"/>
          <w:sz w:val="24"/>
          <w:szCs w:val="24"/>
        </w:rPr>
        <w:t>приликом</w:t>
      </w:r>
      <w:r w:rsidRPr="00285D0F">
        <w:rPr>
          <w:rFonts w:cs="Arial"/>
          <w:sz w:val="24"/>
          <w:szCs w:val="24"/>
          <w:lang w:val="sr-Latn-CS"/>
        </w:rPr>
        <w:t xml:space="preserve"> </w:t>
      </w:r>
      <w:r w:rsidRPr="00285D0F">
        <w:rPr>
          <w:rFonts w:cs="Arial"/>
          <w:sz w:val="24"/>
          <w:szCs w:val="24"/>
        </w:rPr>
        <w:t>подношења</w:t>
      </w:r>
      <w:r w:rsidRPr="00285D0F">
        <w:rPr>
          <w:rFonts w:cs="Arial"/>
          <w:sz w:val="24"/>
          <w:szCs w:val="24"/>
          <w:lang w:val="sr-Latn-CS"/>
        </w:rPr>
        <w:t xml:space="preserve"> </w:t>
      </w:r>
      <w:r w:rsidRPr="00285D0F">
        <w:rPr>
          <w:rFonts w:cs="Arial"/>
          <w:sz w:val="24"/>
          <w:szCs w:val="24"/>
        </w:rPr>
        <w:t>захтева</w:t>
      </w:r>
      <w:r w:rsidRPr="00285D0F">
        <w:rPr>
          <w:rFonts w:cs="Arial"/>
          <w:sz w:val="24"/>
          <w:szCs w:val="24"/>
          <w:lang w:val="sr-Latn-CS"/>
        </w:rPr>
        <w:t xml:space="preserve"> </w:t>
      </w:r>
      <w:r w:rsidRPr="00285D0F">
        <w:rPr>
          <w:rFonts w:cs="Arial"/>
          <w:sz w:val="24"/>
          <w:szCs w:val="24"/>
        </w:rPr>
        <w:t>наручиоцу</w:t>
      </w:r>
      <w:r w:rsidRPr="00285D0F">
        <w:rPr>
          <w:rFonts w:cs="Arial"/>
          <w:sz w:val="24"/>
          <w:szCs w:val="24"/>
          <w:lang w:val="sr-Latn-CS"/>
        </w:rPr>
        <w:t xml:space="preserve">, </w:t>
      </w:r>
      <w:r w:rsidRPr="00285D0F">
        <w:rPr>
          <w:rFonts w:cs="Arial"/>
          <w:sz w:val="24"/>
          <w:szCs w:val="24"/>
        </w:rPr>
        <w:t>како</w:t>
      </w:r>
      <w:r w:rsidRPr="00285D0F">
        <w:rPr>
          <w:rFonts w:cs="Arial"/>
          <w:sz w:val="24"/>
          <w:szCs w:val="24"/>
          <w:lang w:val="sr-Latn-CS"/>
        </w:rPr>
        <w:t xml:space="preserve"> </w:t>
      </w:r>
      <w:r w:rsidRPr="00285D0F">
        <w:rPr>
          <w:rFonts w:cs="Arial"/>
          <w:sz w:val="24"/>
          <w:szCs w:val="24"/>
        </w:rPr>
        <w:t>би</w:t>
      </w:r>
      <w:r w:rsidRPr="00285D0F">
        <w:rPr>
          <w:rFonts w:cs="Arial"/>
          <w:sz w:val="24"/>
          <w:szCs w:val="24"/>
          <w:lang w:val="sr-Latn-CS"/>
        </w:rPr>
        <w:t xml:space="preserve"> </w:t>
      </w:r>
      <w:r w:rsidRPr="00285D0F">
        <w:rPr>
          <w:rFonts w:cs="Arial"/>
          <w:sz w:val="24"/>
          <w:szCs w:val="24"/>
        </w:rPr>
        <w:t>се</w:t>
      </w:r>
      <w:r w:rsidRPr="00285D0F">
        <w:rPr>
          <w:rFonts w:cs="Arial"/>
          <w:sz w:val="24"/>
          <w:szCs w:val="24"/>
          <w:lang w:val="sr-Latn-CS"/>
        </w:rPr>
        <w:t xml:space="preserve"> </w:t>
      </w:r>
      <w:r w:rsidRPr="00285D0F">
        <w:rPr>
          <w:rFonts w:cs="Arial"/>
          <w:sz w:val="24"/>
          <w:szCs w:val="24"/>
        </w:rPr>
        <w:t>захтев</w:t>
      </w:r>
      <w:r w:rsidRPr="00285D0F">
        <w:rPr>
          <w:rFonts w:cs="Arial"/>
          <w:sz w:val="24"/>
          <w:szCs w:val="24"/>
          <w:lang w:val="sr-Latn-CS"/>
        </w:rPr>
        <w:t xml:space="preserve"> </w:t>
      </w:r>
      <w:r w:rsidRPr="00285D0F">
        <w:rPr>
          <w:rFonts w:cs="Arial"/>
          <w:sz w:val="24"/>
          <w:szCs w:val="24"/>
        </w:rPr>
        <w:t>сматрао</w:t>
      </w:r>
      <w:r w:rsidRPr="00285D0F">
        <w:rPr>
          <w:rFonts w:cs="Arial"/>
          <w:sz w:val="24"/>
          <w:szCs w:val="24"/>
          <w:lang w:val="sr-Latn-CS"/>
        </w:rPr>
        <w:t xml:space="preserve"> </w:t>
      </w:r>
      <w:r w:rsidRPr="00285D0F">
        <w:rPr>
          <w:rFonts w:cs="Arial"/>
          <w:sz w:val="24"/>
          <w:szCs w:val="24"/>
        </w:rPr>
        <w:t>потпуним</w:t>
      </w:r>
      <w:r w:rsidRPr="00285D0F">
        <w:rPr>
          <w:rFonts w:cs="Arial"/>
          <w:sz w:val="24"/>
          <w:szCs w:val="24"/>
          <w:lang w:val="sr-Latn-CS"/>
        </w:rPr>
        <w:t>:</w:t>
      </w:r>
    </w:p>
    <w:p w:rsidR="00A82F09" w:rsidRPr="00285D0F" w:rsidRDefault="00A82F09" w:rsidP="004E08D5">
      <w:pPr>
        <w:spacing w:before="0"/>
        <w:rPr>
          <w:rFonts w:cs="Arial"/>
          <w:sz w:val="24"/>
          <w:szCs w:val="24"/>
          <w:lang w:val="sr-Latn-CS"/>
        </w:rPr>
      </w:pPr>
      <w:r w:rsidRPr="00285D0F">
        <w:rPr>
          <w:rFonts w:cs="Arial"/>
          <w:sz w:val="24"/>
          <w:szCs w:val="24"/>
        </w:rPr>
        <w:t>Рокови</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начин</w:t>
      </w:r>
      <w:r w:rsidRPr="00285D0F">
        <w:rPr>
          <w:rFonts w:cs="Arial"/>
          <w:sz w:val="24"/>
          <w:szCs w:val="24"/>
          <w:lang w:val="sr-Latn-CS"/>
        </w:rPr>
        <w:t xml:space="preserve"> </w:t>
      </w:r>
      <w:r w:rsidRPr="00285D0F">
        <w:rPr>
          <w:rFonts w:cs="Arial"/>
          <w:sz w:val="24"/>
          <w:szCs w:val="24"/>
        </w:rPr>
        <w:t>подношења</w:t>
      </w:r>
      <w:r w:rsidRPr="00285D0F">
        <w:rPr>
          <w:rFonts w:cs="Arial"/>
          <w:sz w:val="24"/>
          <w:szCs w:val="24"/>
          <w:lang w:val="sr-Latn-CS"/>
        </w:rPr>
        <w:t xml:space="preserve"> </w:t>
      </w:r>
      <w:r w:rsidRPr="00285D0F">
        <w:rPr>
          <w:rFonts w:cs="Arial"/>
          <w:sz w:val="24"/>
          <w:szCs w:val="24"/>
        </w:rPr>
        <w:t>захтева</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заштиту</w:t>
      </w:r>
      <w:r w:rsidRPr="00285D0F">
        <w:rPr>
          <w:rFonts w:cs="Arial"/>
          <w:sz w:val="24"/>
          <w:szCs w:val="24"/>
          <w:lang w:val="sr-Latn-CS"/>
        </w:rPr>
        <w:t xml:space="preserve"> </w:t>
      </w:r>
      <w:r w:rsidRPr="00285D0F">
        <w:rPr>
          <w:rFonts w:cs="Arial"/>
          <w:sz w:val="24"/>
          <w:szCs w:val="24"/>
        </w:rPr>
        <w:t>права</w:t>
      </w:r>
      <w:r w:rsidRPr="00285D0F">
        <w:rPr>
          <w:rFonts w:cs="Arial"/>
          <w:sz w:val="24"/>
          <w:szCs w:val="24"/>
          <w:lang w:val="sr-Latn-CS"/>
        </w:rPr>
        <w:t>:</w:t>
      </w:r>
    </w:p>
    <w:p w:rsidR="00A82F09" w:rsidRPr="00285D0F" w:rsidRDefault="00A82F09" w:rsidP="004E08D5">
      <w:pPr>
        <w:spacing w:before="0"/>
        <w:rPr>
          <w:rFonts w:cs="Arial"/>
          <w:sz w:val="24"/>
          <w:szCs w:val="24"/>
          <w:lang w:val="sr-Cyrl-CS" w:eastAsia="sr-Latn-CS"/>
        </w:rPr>
      </w:pPr>
      <w:r w:rsidRPr="00285D0F">
        <w:rPr>
          <w:rFonts w:cs="Arial"/>
          <w:sz w:val="24"/>
          <w:szCs w:val="24"/>
        </w:rPr>
        <w:t>Захтев</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заштиту</w:t>
      </w:r>
      <w:r w:rsidRPr="00285D0F">
        <w:rPr>
          <w:rFonts w:cs="Arial"/>
          <w:sz w:val="24"/>
          <w:szCs w:val="24"/>
          <w:lang w:val="sr-Latn-CS"/>
        </w:rPr>
        <w:t xml:space="preserve"> </w:t>
      </w:r>
      <w:r w:rsidRPr="00285D0F">
        <w:rPr>
          <w:rFonts w:cs="Arial"/>
          <w:sz w:val="24"/>
          <w:szCs w:val="24"/>
        </w:rPr>
        <w:t>права</w:t>
      </w:r>
      <w:r w:rsidRPr="00285D0F">
        <w:rPr>
          <w:rFonts w:cs="Arial"/>
          <w:sz w:val="24"/>
          <w:szCs w:val="24"/>
          <w:lang w:val="sr-Latn-CS"/>
        </w:rPr>
        <w:t xml:space="preserve"> </w:t>
      </w:r>
      <w:r w:rsidRPr="00285D0F">
        <w:rPr>
          <w:rFonts w:cs="Arial"/>
          <w:sz w:val="24"/>
          <w:szCs w:val="24"/>
        </w:rPr>
        <w:t>подноси</w:t>
      </w:r>
      <w:r w:rsidRPr="00285D0F">
        <w:rPr>
          <w:rFonts w:cs="Arial"/>
          <w:sz w:val="24"/>
          <w:szCs w:val="24"/>
          <w:lang w:val="sr-Latn-CS"/>
        </w:rPr>
        <w:t xml:space="preserve"> </w:t>
      </w:r>
      <w:r w:rsidRPr="00285D0F">
        <w:rPr>
          <w:rFonts w:cs="Arial"/>
          <w:sz w:val="24"/>
          <w:szCs w:val="24"/>
        </w:rPr>
        <w:t>се</w:t>
      </w:r>
      <w:r w:rsidRPr="00285D0F">
        <w:rPr>
          <w:rFonts w:cs="Arial"/>
          <w:sz w:val="24"/>
          <w:szCs w:val="24"/>
          <w:lang w:val="sr-Latn-CS"/>
        </w:rPr>
        <w:t xml:space="preserve"> </w:t>
      </w:r>
      <w:r w:rsidRPr="00285D0F">
        <w:rPr>
          <w:rFonts w:cs="Arial"/>
          <w:sz w:val="24"/>
          <w:szCs w:val="24"/>
        </w:rPr>
        <w:t>лично</w:t>
      </w:r>
      <w:r w:rsidRPr="00285D0F">
        <w:rPr>
          <w:rFonts w:cs="Arial"/>
          <w:sz w:val="24"/>
          <w:szCs w:val="24"/>
          <w:lang w:val="sr-Latn-CS"/>
        </w:rPr>
        <w:t xml:space="preserve"> </w:t>
      </w:r>
      <w:r w:rsidRPr="00285D0F">
        <w:rPr>
          <w:rFonts w:cs="Arial"/>
          <w:sz w:val="24"/>
          <w:szCs w:val="24"/>
        </w:rPr>
        <w:t>или</w:t>
      </w:r>
      <w:r w:rsidRPr="00285D0F">
        <w:rPr>
          <w:rFonts w:cs="Arial"/>
          <w:sz w:val="24"/>
          <w:szCs w:val="24"/>
          <w:lang w:val="sr-Latn-CS"/>
        </w:rPr>
        <w:t xml:space="preserve"> </w:t>
      </w:r>
      <w:r w:rsidRPr="00285D0F">
        <w:rPr>
          <w:rFonts w:cs="Arial"/>
          <w:sz w:val="24"/>
          <w:szCs w:val="24"/>
        </w:rPr>
        <w:t>путем</w:t>
      </w:r>
      <w:r w:rsidRPr="00285D0F">
        <w:rPr>
          <w:rFonts w:cs="Arial"/>
          <w:sz w:val="24"/>
          <w:szCs w:val="24"/>
          <w:lang w:val="sr-Latn-CS"/>
        </w:rPr>
        <w:t xml:space="preserve"> </w:t>
      </w:r>
      <w:r w:rsidRPr="00285D0F">
        <w:rPr>
          <w:rFonts w:cs="Arial"/>
          <w:sz w:val="24"/>
          <w:szCs w:val="24"/>
        </w:rPr>
        <w:t>поште</w:t>
      </w:r>
      <w:r w:rsidRPr="00285D0F">
        <w:rPr>
          <w:rFonts w:cs="Arial"/>
          <w:sz w:val="24"/>
          <w:szCs w:val="24"/>
          <w:lang w:val="sr-Latn-CS"/>
        </w:rPr>
        <w:t xml:space="preserve"> </w:t>
      </w:r>
      <w:r w:rsidRPr="00285D0F">
        <w:rPr>
          <w:rFonts w:cs="Arial"/>
          <w:sz w:val="24"/>
          <w:szCs w:val="24"/>
        </w:rPr>
        <w:t>на</w:t>
      </w:r>
      <w:r w:rsidRPr="00285D0F">
        <w:rPr>
          <w:rFonts w:cs="Arial"/>
          <w:sz w:val="24"/>
          <w:szCs w:val="24"/>
          <w:lang w:val="sr-Latn-CS"/>
        </w:rPr>
        <w:t xml:space="preserve"> </w:t>
      </w:r>
      <w:r w:rsidRPr="00285D0F">
        <w:rPr>
          <w:rFonts w:cs="Arial"/>
          <w:sz w:val="24"/>
          <w:szCs w:val="24"/>
        </w:rPr>
        <w:t>адресу</w:t>
      </w:r>
      <w:r w:rsidRPr="00285D0F">
        <w:rPr>
          <w:rFonts w:cs="Arial"/>
          <w:sz w:val="24"/>
          <w:szCs w:val="24"/>
          <w:lang w:val="sr-Latn-CS"/>
        </w:rPr>
        <w:t xml:space="preserve">: </w:t>
      </w:r>
      <w:r w:rsidRPr="00285D0F">
        <w:rPr>
          <w:rFonts w:eastAsia="TimesNewRomanPSMT" w:cs="Arial"/>
          <w:bCs/>
          <w:sz w:val="24"/>
          <w:szCs w:val="24"/>
          <w:lang w:val="sr-Cyrl-RS"/>
        </w:rPr>
        <w:t>ЈП „Електропривреда Србије“ Београд, Одељење за набавке ТЦ Ниш, Трг ослобођења, бр. 37</w:t>
      </w:r>
      <w:r w:rsidRPr="00285D0F">
        <w:rPr>
          <w:rFonts w:eastAsia="TimesNewRomanPSMT" w:cs="Arial"/>
          <w:bCs/>
          <w:sz w:val="24"/>
          <w:szCs w:val="24"/>
        </w:rPr>
        <w:t xml:space="preserve">, </w:t>
      </w:r>
      <w:r w:rsidRPr="00285D0F">
        <w:rPr>
          <w:rFonts w:eastAsia="TimesNewRomanPSMT" w:cs="Arial"/>
          <w:bCs/>
          <w:sz w:val="24"/>
          <w:szCs w:val="24"/>
          <w:lang w:val="sr-Cyrl-RS"/>
        </w:rPr>
        <w:t>19000 Зајечар</w:t>
      </w:r>
      <w:r w:rsidRPr="00285D0F">
        <w:rPr>
          <w:rFonts w:cs="Arial"/>
          <w:sz w:val="24"/>
          <w:szCs w:val="24"/>
          <w:lang w:val="sr-Cyrl-RS"/>
        </w:rPr>
        <w:t xml:space="preserve">, </w:t>
      </w:r>
      <w:r w:rsidRPr="00285D0F">
        <w:rPr>
          <w:rFonts w:cs="Arial"/>
          <w:sz w:val="24"/>
          <w:szCs w:val="24"/>
        </w:rPr>
        <w:t>са</w:t>
      </w:r>
      <w:r w:rsidRPr="00285D0F">
        <w:rPr>
          <w:rFonts w:cs="Arial"/>
          <w:sz w:val="24"/>
          <w:szCs w:val="24"/>
          <w:lang w:val="sr-Latn-CS"/>
        </w:rPr>
        <w:t xml:space="preserve"> </w:t>
      </w:r>
      <w:r w:rsidRPr="00285D0F">
        <w:rPr>
          <w:rFonts w:cs="Arial"/>
          <w:sz w:val="24"/>
          <w:szCs w:val="24"/>
        </w:rPr>
        <w:t>назнаком</w:t>
      </w:r>
      <w:r w:rsidRPr="00285D0F">
        <w:rPr>
          <w:rFonts w:cs="Arial"/>
          <w:sz w:val="24"/>
          <w:szCs w:val="24"/>
          <w:lang w:val="sr-Latn-CS"/>
        </w:rPr>
        <w:t xml:space="preserve"> </w:t>
      </w:r>
      <w:r w:rsidRPr="00285D0F">
        <w:rPr>
          <w:rFonts w:cs="Arial"/>
          <w:sz w:val="24"/>
          <w:szCs w:val="24"/>
        </w:rPr>
        <w:t>Захтев</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заштиту</w:t>
      </w:r>
      <w:r w:rsidRPr="00285D0F">
        <w:rPr>
          <w:rFonts w:cs="Arial"/>
          <w:sz w:val="24"/>
          <w:szCs w:val="24"/>
          <w:lang w:val="sr-Latn-CS"/>
        </w:rPr>
        <w:t xml:space="preserve"> </w:t>
      </w:r>
      <w:r w:rsidRPr="00285D0F">
        <w:rPr>
          <w:rFonts w:cs="Arial"/>
          <w:sz w:val="24"/>
          <w:szCs w:val="24"/>
        </w:rPr>
        <w:t>права</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ЈН</w:t>
      </w:r>
      <w:r w:rsidRPr="00285D0F">
        <w:rPr>
          <w:rFonts w:cs="Arial"/>
          <w:color w:val="000000"/>
          <w:sz w:val="24"/>
          <w:szCs w:val="24"/>
          <w:lang w:val="sr-Latn-RS"/>
        </w:rPr>
        <w:t>„</w:t>
      </w:r>
      <w:r w:rsidRPr="00285D0F">
        <w:rPr>
          <w:rFonts w:cs="Arial"/>
          <w:color w:val="000000"/>
          <w:sz w:val="24"/>
          <w:szCs w:val="24"/>
          <w:lang w:val="sr-Cyrl-RS"/>
        </w:rPr>
        <w:t>Уградња/реконструкција система активне (хидрантске инсталације, детекције и дојаве пожара, система за гашење пожара, електричних инсталација у противексплозивној изведби, система за одимљавање и сличних система) активне и пасивне заштите од пожара као и осталих система у функцији заштите од пожара и/или стварање безбедних услова евакуације</w:t>
      </w:r>
      <w:r w:rsidRPr="00285D0F">
        <w:rPr>
          <w:rFonts w:cs="Arial"/>
          <w:color w:val="000000"/>
          <w:sz w:val="24"/>
          <w:szCs w:val="24"/>
          <w:lang w:val="sr-Latn-RS"/>
        </w:rPr>
        <w:t>“</w:t>
      </w:r>
      <w:r w:rsidRPr="00285D0F">
        <w:rPr>
          <w:rFonts w:eastAsia="Arial Unicode MS" w:cs="Arial"/>
          <w:b/>
          <w:kern w:val="2"/>
          <w:sz w:val="24"/>
          <w:szCs w:val="24"/>
          <w:lang w:val="ru-RU"/>
        </w:rPr>
        <w:t xml:space="preserve">  </w:t>
      </w:r>
      <w:r w:rsidRPr="00285D0F">
        <w:rPr>
          <w:rFonts w:cs="Arial"/>
          <w:sz w:val="24"/>
          <w:szCs w:val="24"/>
          <w:lang w:val="sr-Cyrl-CS"/>
        </w:rPr>
        <w:t xml:space="preserve"> ЈН бр. ЈН/8</w:t>
      </w:r>
      <w:r w:rsidRPr="00285D0F">
        <w:rPr>
          <w:rFonts w:cs="Arial"/>
          <w:sz w:val="24"/>
          <w:szCs w:val="24"/>
          <w:lang w:val="sr-Latn-RS"/>
        </w:rPr>
        <w:t>4</w:t>
      </w:r>
      <w:r w:rsidRPr="00285D0F">
        <w:rPr>
          <w:rFonts w:cs="Arial"/>
          <w:sz w:val="24"/>
          <w:szCs w:val="24"/>
          <w:lang w:val="sr-Cyrl-CS"/>
        </w:rPr>
        <w:t>00/0001/201</w:t>
      </w:r>
      <w:r w:rsidRPr="00285D0F">
        <w:rPr>
          <w:rFonts w:cs="Arial"/>
          <w:sz w:val="24"/>
          <w:szCs w:val="24"/>
          <w:lang w:val="sr-Latn-RS"/>
        </w:rPr>
        <w:t>7</w:t>
      </w:r>
      <w:r w:rsidRPr="00285D0F">
        <w:rPr>
          <w:rFonts w:cs="Arial"/>
          <w:sz w:val="24"/>
          <w:szCs w:val="24"/>
          <w:lang w:val="sr-Latn-CS"/>
        </w:rPr>
        <w:t>,</w:t>
      </w:r>
      <w:r w:rsidRPr="00285D0F">
        <w:rPr>
          <w:rFonts w:cs="Arial"/>
          <w:sz w:val="24"/>
          <w:szCs w:val="24"/>
          <w:lang w:val="sr-Cyrl-RS"/>
        </w:rPr>
        <w:t xml:space="preserve"> </w:t>
      </w:r>
      <w:r w:rsidRPr="00285D0F">
        <w:rPr>
          <w:rFonts w:cs="Arial"/>
          <w:sz w:val="24"/>
          <w:szCs w:val="24"/>
          <w:lang w:val="sr-Cyrl-CS"/>
        </w:rPr>
        <w:t>а</w:t>
      </w:r>
      <w:r w:rsidRPr="00285D0F">
        <w:rPr>
          <w:rFonts w:cs="Arial"/>
          <w:sz w:val="24"/>
          <w:szCs w:val="24"/>
          <w:lang w:val="sr-Latn-CS"/>
        </w:rPr>
        <w:t xml:space="preserve"> </w:t>
      </w:r>
      <w:r w:rsidRPr="00285D0F">
        <w:rPr>
          <w:rFonts w:cs="Arial"/>
          <w:sz w:val="24"/>
          <w:szCs w:val="24"/>
          <w:lang w:val="sr-Cyrl-CS"/>
        </w:rPr>
        <w:t>копија</w:t>
      </w:r>
      <w:r w:rsidRPr="00285D0F">
        <w:rPr>
          <w:rFonts w:cs="Arial"/>
          <w:sz w:val="24"/>
          <w:szCs w:val="24"/>
          <w:lang w:val="sr-Latn-CS"/>
        </w:rPr>
        <w:t xml:space="preserve"> </w:t>
      </w:r>
      <w:r w:rsidRPr="00285D0F">
        <w:rPr>
          <w:rFonts w:cs="Arial"/>
          <w:sz w:val="24"/>
          <w:szCs w:val="24"/>
          <w:lang w:val="sr-Cyrl-CS"/>
        </w:rPr>
        <w:t>се</w:t>
      </w:r>
      <w:r w:rsidRPr="00285D0F">
        <w:rPr>
          <w:rFonts w:cs="Arial"/>
          <w:color w:val="FF0000"/>
          <w:sz w:val="24"/>
          <w:szCs w:val="24"/>
          <w:lang w:val="sr-Latn-CS"/>
        </w:rPr>
        <w:t xml:space="preserve"> </w:t>
      </w:r>
      <w:r w:rsidRPr="00285D0F">
        <w:rPr>
          <w:rFonts w:cs="Arial"/>
          <w:sz w:val="24"/>
          <w:szCs w:val="24"/>
          <w:lang w:val="sr-Cyrl-CS"/>
        </w:rPr>
        <w:t>истовремено</w:t>
      </w:r>
      <w:r w:rsidRPr="00285D0F">
        <w:rPr>
          <w:rFonts w:cs="Arial"/>
          <w:sz w:val="24"/>
          <w:szCs w:val="24"/>
          <w:lang w:val="sr-Latn-CS"/>
        </w:rPr>
        <w:t xml:space="preserve"> </w:t>
      </w:r>
      <w:r w:rsidRPr="00285D0F">
        <w:rPr>
          <w:rFonts w:cs="Arial"/>
          <w:sz w:val="24"/>
          <w:szCs w:val="24"/>
          <w:lang w:val="sr-Cyrl-CS"/>
        </w:rPr>
        <w:t>доставља</w:t>
      </w:r>
      <w:r w:rsidRPr="00285D0F">
        <w:rPr>
          <w:rFonts w:cs="Arial"/>
          <w:sz w:val="24"/>
          <w:szCs w:val="24"/>
          <w:lang w:val="sr-Latn-CS"/>
        </w:rPr>
        <w:t xml:space="preserve"> </w:t>
      </w:r>
      <w:r w:rsidRPr="00285D0F">
        <w:rPr>
          <w:rFonts w:cs="Arial"/>
          <w:sz w:val="24"/>
          <w:szCs w:val="24"/>
          <w:lang w:val="sr-Cyrl-CS"/>
        </w:rPr>
        <w:t>Републичкој</w:t>
      </w:r>
      <w:r w:rsidRPr="00285D0F">
        <w:rPr>
          <w:rFonts w:cs="Arial"/>
          <w:sz w:val="24"/>
          <w:szCs w:val="24"/>
          <w:lang w:val="sr-Latn-CS"/>
        </w:rPr>
        <w:t xml:space="preserve"> </w:t>
      </w:r>
      <w:r w:rsidRPr="00285D0F">
        <w:rPr>
          <w:rFonts w:cs="Arial"/>
          <w:sz w:val="24"/>
          <w:szCs w:val="24"/>
          <w:lang w:val="sr-Cyrl-CS"/>
        </w:rPr>
        <w:t>комисији</w:t>
      </w:r>
      <w:r w:rsidRPr="00285D0F">
        <w:rPr>
          <w:rFonts w:cs="Arial"/>
          <w:sz w:val="24"/>
          <w:szCs w:val="24"/>
          <w:lang w:val="sr-Latn-CS"/>
        </w:rPr>
        <w:t>.</w:t>
      </w:r>
    </w:p>
    <w:p w:rsidR="00A82F09" w:rsidRPr="00285D0F" w:rsidRDefault="00A82F09" w:rsidP="004E08D5">
      <w:pPr>
        <w:spacing w:before="0"/>
        <w:rPr>
          <w:rFonts w:cs="Arial"/>
          <w:sz w:val="24"/>
          <w:szCs w:val="24"/>
          <w:lang w:val="sr-Latn-CS"/>
        </w:rPr>
      </w:pPr>
      <w:r w:rsidRPr="00285D0F">
        <w:rPr>
          <w:rFonts w:cs="Arial"/>
          <w:sz w:val="24"/>
          <w:szCs w:val="24"/>
          <w:lang w:val="sr-Cyrl-CS"/>
        </w:rPr>
        <w:t>Захтев</w:t>
      </w:r>
      <w:r w:rsidRPr="00285D0F">
        <w:rPr>
          <w:rFonts w:cs="Arial"/>
          <w:sz w:val="24"/>
          <w:szCs w:val="24"/>
          <w:lang w:val="sr-Latn-CS"/>
        </w:rPr>
        <w:t xml:space="preserve"> </w:t>
      </w:r>
      <w:r w:rsidRPr="00285D0F">
        <w:rPr>
          <w:rFonts w:cs="Arial"/>
          <w:sz w:val="24"/>
          <w:szCs w:val="24"/>
          <w:lang w:val="sr-Cyrl-CS"/>
        </w:rPr>
        <w:t>за</w:t>
      </w:r>
      <w:r w:rsidRPr="00285D0F">
        <w:rPr>
          <w:rFonts w:cs="Arial"/>
          <w:sz w:val="24"/>
          <w:szCs w:val="24"/>
          <w:lang w:val="sr-Latn-CS"/>
        </w:rPr>
        <w:t xml:space="preserve"> </w:t>
      </w:r>
      <w:r w:rsidRPr="00285D0F">
        <w:rPr>
          <w:rFonts w:cs="Arial"/>
          <w:sz w:val="24"/>
          <w:szCs w:val="24"/>
          <w:lang w:val="sr-Cyrl-CS"/>
        </w:rPr>
        <w:t>заштиту</w:t>
      </w:r>
      <w:r w:rsidRPr="00285D0F">
        <w:rPr>
          <w:rFonts w:cs="Arial"/>
          <w:sz w:val="24"/>
          <w:szCs w:val="24"/>
          <w:lang w:val="sr-Latn-CS"/>
        </w:rPr>
        <w:t xml:space="preserve"> </w:t>
      </w:r>
      <w:r w:rsidRPr="00285D0F">
        <w:rPr>
          <w:rFonts w:cs="Arial"/>
          <w:sz w:val="24"/>
          <w:szCs w:val="24"/>
          <w:lang w:val="sr-Cyrl-CS"/>
        </w:rPr>
        <w:t>права</w:t>
      </w:r>
      <w:r w:rsidRPr="00285D0F">
        <w:rPr>
          <w:rFonts w:cs="Arial"/>
          <w:sz w:val="24"/>
          <w:szCs w:val="24"/>
          <w:lang w:val="sr-Latn-CS"/>
        </w:rPr>
        <w:t xml:space="preserve"> </w:t>
      </w:r>
      <w:r w:rsidRPr="00285D0F">
        <w:rPr>
          <w:rFonts w:cs="Arial"/>
          <w:sz w:val="24"/>
          <w:szCs w:val="24"/>
          <w:lang w:val="sr-Cyrl-CS"/>
        </w:rPr>
        <w:t>се</w:t>
      </w:r>
      <w:r w:rsidRPr="00285D0F">
        <w:rPr>
          <w:rFonts w:cs="Arial"/>
          <w:sz w:val="24"/>
          <w:szCs w:val="24"/>
          <w:lang w:val="sr-Latn-CS"/>
        </w:rPr>
        <w:t xml:space="preserve"> </w:t>
      </w:r>
      <w:r w:rsidRPr="00285D0F">
        <w:rPr>
          <w:rFonts w:cs="Arial"/>
          <w:sz w:val="24"/>
          <w:szCs w:val="24"/>
          <w:lang w:val="sr-Cyrl-CS"/>
        </w:rPr>
        <w:t>може</w:t>
      </w:r>
      <w:r w:rsidRPr="00285D0F">
        <w:rPr>
          <w:rFonts w:cs="Arial"/>
          <w:sz w:val="24"/>
          <w:szCs w:val="24"/>
          <w:lang w:val="sr-Latn-CS"/>
        </w:rPr>
        <w:t xml:space="preserve"> </w:t>
      </w:r>
      <w:r w:rsidRPr="00285D0F">
        <w:rPr>
          <w:rFonts w:cs="Arial"/>
          <w:sz w:val="24"/>
          <w:szCs w:val="24"/>
          <w:lang w:val="sr-Cyrl-CS"/>
        </w:rPr>
        <w:t>доставити</w:t>
      </w:r>
      <w:r w:rsidRPr="00285D0F">
        <w:rPr>
          <w:rFonts w:cs="Arial"/>
          <w:sz w:val="24"/>
          <w:szCs w:val="24"/>
          <w:lang w:val="sr-Latn-CS"/>
        </w:rPr>
        <w:t xml:space="preserve"> </w:t>
      </w:r>
      <w:r w:rsidRPr="00285D0F">
        <w:rPr>
          <w:rFonts w:cs="Arial"/>
          <w:sz w:val="24"/>
          <w:szCs w:val="24"/>
          <w:lang w:val="sr-Cyrl-CS"/>
        </w:rPr>
        <w:t>и</w:t>
      </w:r>
      <w:r w:rsidRPr="00285D0F">
        <w:rPr>
          <w:rFonts w:cs="Arial"/>
          <w:sz w:val="24"/>
          <w:szCs w:val="24"/>
          <w:lang w:val="sr-Latn-CS"/>
        </w:rPr>
        <w:t xml:space="preserve"> </w:t>
      </w:r>
      <w:r w:rsidRPr="00285D0F">
        <w:rPr>
          <w:rFonts w:cs="Arial"/>
          <w:sz w:val="24"/>
          <w:szCs w:val="24"/>
          <w:lang w:val="sr-Cyrl-CS"/>
        </w:rPr>
        <w:t>путем</w:t>
      </w:r>
      <w:r w:rsidRPr="00285D0F">
        <w:rPr>
          <w:rFonts w:cs="Arial"/>
          <w:sz w:val="24"/>
          <w:szCs w:val="24"/>
          <w:lang w:val="sr-Latn-CS"/>
        </w:rPr>
        <w:t xml:space="preserve"> </w:t>
      </w:r>
      <w:r w:rsidRPr="00285D0F">
        <w:rPr>
          <w:rFonts w:cs="Arial"/>
          <w:sz w:val="24"/>
          <w:szCs w:val="24"/>
          <w:lang w:val="sr-Cyrl-CS"/>
        </w:rPr>
        <w:t>електронске</w:t>
      </w:r>
      <w:r w:rsidRPr="00285D0F">
        <w:rPr>
          <w:rFonts w:cs="Arial"/>
          <w:sz w:val="24"/>
          <w:szCs w:val="24"/>
          <w:lang w:val="sr-Latn-CS"/>
        </w:rPr>
        <w:t xml:space="preserve"> </w:t>
      </w:r>
      <w:r w:rsidRPr="00285D0F">
        <w:rPr>
          <w:rFonts w:cs="Arial"/>
          <w:sz w:val="24"/>
          <w:szCs w:val="24"/>
          <w:lang w:val="sr-Cyrl-CS"/>
        </w:rPr>
        <w:t>поште</w:t>
      </w:r>
      <w:r w:rsidRPr="00285D0F">
        <w:rPr>
          <w:rFonts w:cs="Arial"/>
          <w:sz w:val="24"/>
          <w:szCs w:val="24"/>
          <w:lang w:val="sr-Latn-CS"/>
        </w:rPr>
        <w:t xml:space="preserve"> </w:t>
      </w:r>
      <w:r w:rsidRPr="00285D0F">
        <w:rPr>
          <w:rFonts w:cs="Arial"/>
          <w:sz w:val="24"/>
          <w:szCs w:val="24"/>
          <w:lang w:val="sr-Cyrl-CS"/>
        </w:rPr>
        <w:t xml:space="preserve">на </w:t>
      </w:r>
      <w:r w:rsidRPr="00285D0F">
        <w:rPr>
          <w:rFonts w:cs="Arial"/>
          <w:sz w:val="24"/>
          <w:szCs w:val="24"/>
          <w:lang w:val="sr-Latn-CS"/>
        </w:rPr>
        <w:t xml:space="preserve">e-mail: </w:t>
      </w:r>
      <w:hyperlink r:id="rId18" w:history="1">
        <w:r w:rsidRPr="00285D0F">
          <w:rPr>
            <w:rStyle w:val="Hiperveza"/>
            <w:rFonts w:cs="Arial"/>
            <w:b/>
            <w:sz w:val="24"/>
            <w:szCs w:val="24"/>
            <w:lang w:val="sr-Latn-RS"/>
          </w:rPr>
          <w:t>strahinja.glavonic</w:t>
        </w:r>
        <w:r w:rsidRPr="00285D0F">
          <w:rPr>
            <w:rStyle w:val="Hiperveza"/>
            <w:rFonts w:cs="Arial"/>
            <w:b/>
            <w:sz w:val="24"/>
            <w:szCs w:val="24"/>
          </w:rPr>
          <w:t>@eps.rs</w:t>
        </w:r>
      </w:hyperlink>
      <w:r w:rsidRPr="00285D0F">
        <w:rPr>
          <w:rFonts w:cs="Arial"/>
          <w:b/>
          <w:color w:val="0070C0"/>
          <w:sz w:val="24"/>
          <w:szCs w:val="24"/>
          <w:lang w:val="sr-Cyrl-RS"/>
        </w:rPr>
        <w:t xml:space="preserve"> </w:t>
      </w:r>
      <w:r w:rsidRPr="00285D0F">
        <w:rPr>
          <w:rFonts w:cs="Arial"/>
          <w:sz w:val="24"/>
          <w:szCs w:val="24"/>
          <w:lang w:val="sr-Cyrl-CS"/>
        </w:rPr>
        <w:t>радним</w:t>
      </w:r>
      <w:r w:rsidRPr="00285D0F">
        <w:rPr>
          <w:rFonts w:cs="Arial"/>
          <w:sz w:val="24"/>
          <w:szCs w:val="24"/>
          <w:lang w:val="sr-Latn-CS"/>
        </w:rPr>
        <w:t xml:space="preserve"> </w:t>
      </w:r>
      <w:r w:rsidRPr="00285D0F">
        <w:rPr>
          <w:rFonts w:cs="Arial"/>
          <w:sz w:val="24"/>
          <w:szCs w:val="24"/>
          <w:lang w:val="sr-Cyrl-CS"/>
        </w:rPr>
        <w:t>данима</w:t>
      </w:r>
      <w:r w:rsidRPr="00285D0F">
        <w:rPr>
          <w:rFonts w:cs="Arial"/>
          <w:sz w:val="24"/>
          <w:szCs w:val="24"/>
          <w:lang w:val="sr-Latn-CS"/>
        </w:rPr>
        <w:t xml:space="preserve"> (</w:t>
      </w:r>
      <w:r w:rsidRPr="00285D0F">
        <w:rPr>
          <w:rFonts w:cs="Arial"/>
          <w:sz w:val="24"/>
          <w:szCs w:val="24"/>
          <w:lang w:val="sr-Cyrl-CS"/>
        </w:rPr>
        <w:t>понедељак</w:t>
      </w:r>
      <w:r w:rsidRPr="00285D0F">
        <w:rPr>
          <w:rFonts w:cs="Arial"/>
          <w:sz w:val="24"/>
          <w:szCs w:val="24"/>
          <w:lang w:val="sr-Latn-CS"/>
        </w:rPr>
        <w:t>-</w:t>
      </w:r>
      <w:r w:rsidRPr="00285D0F">
        <w:rPr>
          <w:rFonts w:cs="Arial"/>
          <w:sz w:val="24"/>
          <w:szCs w:val="24"/>
          <w:lang w:val="sr-Cyrl-CS"/>
        </w:rPr>
        <w:t>петак</w:t>
      </w:r>
      <w:r w:rsidRPr="00285D0F">
        <w:rPr>
          <w:rFonts w:cs="Arial"/>
          <w:sz w:val="24"/>
          <w:szCs w:val="24"/>
          <w:lang w:val="sr-Latn-CS"/>
        </w:rPr>
        <w:t>)</w:t>
      </w:r>
      <w:r w:rsidRPr="00285D0F">
        <w:rPr>
          <w:rFonts w:cs="Arial"/>
          <w:sz w:val="24"/>
          <w:szCs w:val="24"/>
          <w:lang w:val="sr-Cyrl-RS"/>
        </w:rPr>
        <w:t>.</w:t>
      </w:r>
    </w:p>
    <w:p w:rsidR="00A82F09" w:rsidRPr="00285D0F" w:rsidRDefault="00A82F09" w:rsidP="004E08D5">
      <w:pPr>
        <w:spacing w:before="0"/>
        <w:rPr>
          <w:rFonts w:cs="Arial"/>
          <w:sz w:val="24"/>
          <w:szCs w:val="24"/>
          <w:lang w:val="sr-Latn-CS"/>
        </w:rPr>
      </w:pPr>
      <w:r w:rsidRPr="00285D0F">
        <w:rPr>
          <w:rFonts w:cs="Arial"/>
          <w:sz w:val="24"/>
          <w:szCs w:val="24"/>
        </w:rPr>
        <w:t>Захтев</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заштиту</w:t>
      </w:r>
      <w:r w:rsidRPr="00285D0F">
        <w:rPr>
          <w:rFonts w:cs="Arial"/>
          <w:sz w:val="24"/>
          <w:szCs w:val="24"/>
          <w:lang w:val="sr-Latn-CS"/>
        </w:rPr>
        <w:t xml:space="preserve"> </w:t>
      </w:r>
      <w:r w:rsidRPr="00285D0F">
        <w:rPr>
          <w:rFonts w:cs="Arial"/>
          <w:sz w:val="24"/>
          <w:szCs w:val="24"/>
        </w:rPr>
        <w:t>права</w:t>
      </w:r>
      <w:r w:rsidRPr="00285D0F">
        <w:rPr>
          <w:rFonts w:cs="Arial"/>
          <w:sz w:val="24"/>
          <w:szCs w:val="24"/>
          <w:lang w:val="sr-Latn-CS"/>
        </w:rPr>
        <w:t xml:space="preserve"> </w:t>
      </w:r>
      <w:r w:rsidRPr="00285D0F">
        <w:rPr>
          <w:rFonts w:cs="Arial"/>
          <w:sz w:val="24"/>
          <w:szCs w:val="24"/>
        </w:rPr>
        <w:t>може</w:t>
      </w:r>
      <w:r w:rsidRPr="00285D0F">
        <w:rPr>
          <w:rFonts w:cs="Arial"/>
          <w:sz w:val="24"/>
          <w:szCs w:val="24"/>
          <w:lang w:val="sr-Latn-CS"/>
        </w:rPr>
        <w:t xml:space="preserve"> </w:t>
      </w:r>
      <w:r w:rsidRPr="00285D0F">
        <w:rPr>
          <w:rFonts w:cs="Arial"/>
          <w:sz w:val="24"/>
          <w:szCs w:val="24"/>
        </w:rPr>
        <w:t>се</w:t>
      </w:r>
      <w:r w:rsidRPr="00285D0F">
        <w:rPr>
          <w:rFonts w:cs="Arial"/>
          <w:sz w:val="24"/>
          <w:szCs w:val="24"/>
          <w:lang w:val="sr-Latn-CS"/>
        </w:rPr>
        <w:t xml:space="preserve"> </w:t>
      </w:r>
      <w:r w:rsidRPr="00285D0F">
        <w:rPr>
          <w:rFonts w:cs="Arial"/>
          <w:sz w:val="24"/>
          <w:szCs w:val="24"/>
        </w:rPr>
        <w:t>поднети</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току</w:t>
      </w:r>
      <w:r w:rsidRPr="00285D0F">
        <w:rPr>
          <w:rFonts w:cs="Arial"/>
          <w:sz w:val="24"/>
          <w:szCs w:val="24"/>
          <w:lang w:val="sr-Latn-CS"/>
        </w:rPr>
        <w:t xml:space="preserve"> </w:t>
      </w:r>
      <w:r w:rsidRPr="00285D0F">
        <w:rPr>
          <w:rFonts w:cs="Arial"/>
          <w:sz w:val="24"/>
          <w:szCs w:val="24"/>
        </w:rPr>
        <w:t>целог</w:t>
      </w:r>
      <w:r w:rsidRPr="00285D0F">
        <w:rPr>
          <w:rFonts w:cs="Arial"/>
          <w:sz w:val="24"/>
          <w:szCs w:val="24"/>
          <w:lang w:val="sr-Latn-CS"/>
        </w:rPr>
        <w:t xml:space="preserve"> </w:t>
      </w:r>
      <w:r w:rsidRPr="00285D0F">
        <w:rPr>
          <w:rFonts w:cs="Arial"/>
          <w:sz w:val="24"/>
          <w:szCs w:val="24"/>
        </w:rPr>
        <w:t>поступка</w:t>
      </w:r>
      <w:r w:rsidRPr="00285D0F">
        <w:rPr>
          <w:rFonts w:cs="Arial"/>
          <w:sz w:val="24"/>
          <w:szCs w:val="24"/>
          <w:lang w:val="sr-Latn-CS"/>
        </w:rPr>
        <w:t xml:space="preserve"> </w:t>
      </w:r>
      <w:r w:rsidRPr="00285D0F">
        <w:rPr>
          <w:rFonts w:cs="Arial"/>
          <w:sz w:val="24"/>
          <w:szCs w:val="24"/>
        </w:rPr>
        <w:t>јавне</w:t>
      </w:r>
      <w:r w:rsidRPr="00285D0F">
        <w:rPr>
          <w:rFonts w:cs="Arial"/>
          <w:sz w:val="24"/>
          <w:szCs w:val="24"/>
          <w:lang w:val="sr-Latn-CS"/>
        </w:rPr>
        <w:t xml:space="preserve"> </w:t>
      </w:r>
      <w:r w:rsidRPr="00285D0F">
        <w:rPr>
          <w:rFonts w:cs="Arial"/>
          <w:sz w:val="24"/>
          <w:szCs w:val="24"/>
        </w:rPr>
        <w:t>набавке</w:t>
      </w:r>
      <w:r w:rsidRPr="00285D0F">
        <w:rPr>
          <w:rFonts w:cs="Arial"/>
          <w:sz w:val="24"/>
          <w:szCs w:val="24"/>
          <w:lang w:val="sr-Latn-CS"/>
        </w:rPr>
        <w:t xml:space="preserve">, </w:t>
      </w:r>
      <w:r w:rsidRPr="00285D0F">
        <w:rPr>
          <w:rFonts w:cs="Arial"/>
          <w:sz w:val="24"/>
          <w:szCs w:val="24"/>
        </w:rPr>
        <w:t>против</w:t>
      </w:r>
      <w:r w:rsidRPr="00285D0F">
        <w:rPr>
          <w:rFonts w:cs="Arial"/>
          <w:sz w:val="24"/>
          <w:szCs w:val="24"/>
          <w:lang w:val="sr-Latn-CS"/>
        </w:rPr>
        <w:t xml:space="preserve"> </w:t>
      </w:r>
      <w:r w:rsidRPr="00285D0F">
        <w:rPr>
          <w:rFonts w:cs="Arial"/>
          <w:sz w:val="24"/>
          <w:szCs w:val="24"/>
        </w:rPr>
        <w:t>сваке</w:t>
      </w:r>
      <w:r w:rsidRPr="00285D0F">
        <w:rPr>
          <w:rFonts w:cs="Arial"/>
          <w:sz w:val="24"/>
          <w:szCs w:val="24"/>
          <w:lang w:val="sr-Latn-CS"/>
        </w:rPr>
        <w:t xml:space="preserve"> </w:t>
      </w:r>
      <w:r w:rsidRPr="00285D0F">
        <w:rPr>
          <w:rFonts w:cs="Arial"/>
          <w:sz w:val="24"/>
          <w:szCs w:val="24"/>
        </w:rPr>
        <w:t>радње</w:t>
      </w:r>
      <w:r w:rsidRPr="00285D0F">
        <w:rPr>
          <w:rFonts w:cs="Arial"/>
          <w:sz w:val="24"/>
          <w:szCs w:val="24"/>
          <w:lang w:val="sr-Latn-CS"/>
        </w:rPr>
        <w:t xml:space="preserve"> </w:t>
      </w:r>
      <w:r w:rsidRPr="00285D0F">
        <w:rPr>
          <w:rFonts w:cs="Arial"/>
          <w:sz w:val="24"/>
          <w:szCs w:val="24"/>
        </w:rPr>
        <w:t>наручиоца</w:t>
      </w:r>
      <w:r w:rsidRPr="00285D0F">
        <w:rPr>
          <w:rFonts w:cs="Arial"/>
          <w:sz w:val="24"/>
          <w:szCs w:val="24"/>
          <w:lang w:val="sr-Latn-CS"/>
        </w:rPr>
        <w:t xml:space="preserve">, </w:t>
      </w:r>
      <w:r w:rsidRPr="00285D0F">
        <w:rPr>
          <w:rFonts w:cs="Arial"/>
          <w:sz w:val="24"/>
          <w:szCs w:val="24"/>
        </w:rPr>
        <w:t>осим</w:t>
      </w:r>
      <w:r w:rsidRPr="00285D0F">
        <w:rPr>
          <w:rFonts w:cs="Arial"/>
          <w:sz w:val="24"/>
          <w:szCs w:val="24"/>
          <w:lang w:val="sr-Latn-CS"/>
        </w:rPr>
        <w:t xml:space="preserve"> </w:t>
      </w:r>
      <w:r w:rsidRPr="00285D0F">
        <w:rPr>
          <w:rFonts w:cs="Arial"/>
          <w:sz w:val="24"/>
          <w:szCs w:val="24"/>
        </w:rPr>
        <w:t>ако</w:t>
      </w:r>
      <w:r w:rsidRPr="00285D0F">
        <w:rPr>
          <w:rFonts w:cs="Arial"/>
          <w:sz w:val="24"/>
          <w:szCs w:val="24"/>
          <w:lang w:val="sr-Latn-CS"/>
        </w:rPr>
        <w:t xml:space="preserve"> </w:t>
      </w:r>
      <w:r w:rsidRPr="00285D0F">
        <w:rPr>
          <w:rFonts w:cs="Arial"/>
          <w:sz w:val="24"/>
          <w:szCs w:val="24"/>
        </w:rPr>
        <w:t>овим</w:t>
      </w:r>
      <w:r w:rsidRPr="00285D0F">
        <w:rPr>
          <w:rFonts w:cs="Arial"/>
          <w:sz w:val="24"/>
          <w:szCs w:val="24"/>
          <w:lang w:val="sr-Latn-CS"/>
        </w:rPr>
        <w:t xml:space="preserve"> </w:t>
      </w:r>
      <w:r w:rsidRPr="00285D0F">
        <w:rPr>
          <w:rFonts w:cs="Arial"/>
          <w:sz w:val="24"/>
          <w:szCs w:val="24"/>
        </w:rPr>
        <w:t>законом</w:t>
      </w:r>
      <w:r w:rsidRPr="00285D0F">
        <w:rPr>
          <w:rFonts w:cs="Arial"/>
          <w:sz w:val="24"/>
          <w:szCs w:val="24"/>
          <w:lang w:val="sr-Latn-CS"/>
        </w:rPr>
        <w:t xml:space="preserve"> </w:t>
      </w:r>
      <w:r w:rsidRPr="00285D0F">
        <w:rPr>
          <w:rFonts w:cs="Arial"/>
          <w:sz w:val="24"/>
          <w:szCs w:val="24"/>
        </w:rPr>
        <w:t>није</w:t>
      </w:r>
      <w:r w:rsidRPr="00285D0F">
        <w:rPr>
          <w:rFonts w:cs="Arial"/>
          <w:sz w:val="24"/>
          <w:szCs w:val="24"/>
          <w:lang w:val="sr-Latn-CS"/>
        </w:rPr>
        <w:t xml:space="preserve"> </w:t>
      </w:r>
      <w:r w:rsidRPr="00285D0F">
        <w:rPr>
          <w:rFonts w:cs="Arial"/>
          <w:sz w:val="24"/>
          <w:szCs w:val="24"/>
        </w:rPr>
        <w:t>другачије</w:t>
      </w:r>
      <w:r w:rsidRPr="00285D0F">
        <w:rPr>
          <w:rFonts w:cs="Arial"/>
          <w:sz w:val="24"/>
          <w:szCs w:val="24"/>
          <w:lang w:val="sr-Latn-CS"/>
        </w:rPr>
        <w:t xml:space="preserve"> </w:t>
      </w:r>
      <w:r w:rsidRPr="00285D0F">
        <w:rPr>
          <w:rFonts w:cs="Arial"/>
          <w:sz w:val="24"/>
          <w:szCs w:val="24"/>
        </w:rPr>
        <w:t>одређено</w:t>
      </w:r>
      <w:r w:rsidRPr="00285D0F">
        <w:rPr>
          <w:rFonts w:cs="Arial"/>
          <w:sz w:val="24"/>
          <w:szCs w:val="24"/>
          <w:lang w:val="sr-Latn-CS"/>
        </w:rPr>
        <w:t>.</w:t>
      </w:r>
    </w:p>
    <w:p w:rsidR="00A82F09" w:rsidRPr="00285D0F" w:rsidRDefault="00A82F09" w:rsidP="004E08D5">
      <w:pPr>
        <w:spacing w:before="0"/>
        <w:rPr>
          <w:rFonts w:cs="Arial"/>
          <w:sz w:val="24"/>
          <w:szCs w:val="24"/>
          <w:lang w:val="sr-Latn-CS"/>
        </w:rPr>
      </w:pPr>
      <w:r w:rsidRPr="00285D0F">
        <w:rPr>
          <w:rFonts w:cs="Arial"/>
          <w:sz w:val="24"/>
          <w:szCs w:val="24"/>
        </w:rPr>
        <w:t>Захтев</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заштиту</w:t>
      </w:r>
      <w:r w:rsidRPr="00285D0F">
        <w:rPr>
          <w:rFonts w:cs="Arial"/>
          <w:sz w:val="24"/>
          <w:szCs w:val="24"/>
          <w:lang w:val="sr-Latn-CS"/>
        </w:rPr>
        <w:t xml:space="preserve"> </w:t>
      </w:r>
      <w:r w:rsidRPr="00285D0F">
        <w:rPr>
          <w:rFonts w:cs="Arial"/>
          <w:sz w:val="24"/>
          <w:szCs w:val="24"/>
        </w:rPr>
        <w:t>права</w:t>
      </w:r>
      <w:r w:rsidRPr="00285D0F">
        <w:rPr>
          <w:rFonts w:cs="Arial"/>
          <w:sz w:val="24"/>
          <w:szCs w:val="24"/>
          <w:lang w:val="sr-Latn-CS"/>
        </w:rPr>
        <w:t xml:space="preserve"> </w:t>
      </w:r>
      <w:r w:rsidRPr="00285D0F">
        <w:rPr>
          <w:rFonts w:cs="Arial"/>
          <w:sz w:val="24"/>
          <w:szCs w:val="24"/>
        </w:rPr>
        <w:t>којим</w:t>
      </w:r>
      <w:r w:rsidRPr="00285D0F">
        <w:rPr>
          <w:rFonts w:cs="Arial"/>
          <w:sz w:val="24"/>
          <w:szCs w:val="24"/>
          <w:lang w:val="sr-Latn-CS"/>
        </w:rPr>
        <w:t xml:space="preserve"> </w:t>
      </w:r>
      <w:r w:rsidRPr="00285D0F">
        <w:rPr>
          <w:rFonts w:cs="Arial"/>
          <w:sz w:val="24"/>
          <w:szCs w:val="24"/>
        </w:rPr>
        <w:t>се</w:t>
      </w:r>
      <w:r w:rsidRPr="00285D0F">
        <w:rPr>
          <w:rFonts w:cs="Arial"/>
          <w:sz w:val="24"/>
          <w:szCs w:val="24"/>
          <w:lang w:val="sr-Latn-CS"/>
        </w:rPr>
        <w:t xml:space="preserve"> </w:t>
      </w:r>
      <w:r w:rsidRPr="00285D0F">
        <w:rPr>
          <w:rFonts w:cs="Arial"/>
          <w:sz w:val="24"/>
          <w:szCs w:val="24"/>
        </w:rPr>
        <w:t>оспорава</w:t>
      </w:r>
      <w:r w:rsidRPr="00285D0F">
        <w:rPr>
          <w:rFonts w:cs="Arial"/>
          <w:sz w:val="24"/>
          <w:szCs w:val="24"/>
          <w:lang w:val="sr-Latn-CS"/>
        </w:rPr>
        <w:t xml:space="preserve"> </w:t>
      </w:r>
      <w:r w:rsidRPr="00285D0F">
        <w:rPr>
          <w:rFonts w:cs="Arial"/>
          <w:sz w:val="24"/>
          <w:szCs w:val="24"/>
        </w:rPr>
        <w:t>врста</w:t>
      </w:r>
      <w:r w:rsidRPr="00285D0F">
        <w:rPr>
          <w:rFonts w:cs="Arial"/>
          <w:sz w:val="24"/>
          <w:szCs w:val="24"/>
          <w:lang w:val="sr-Latn-CS"/>
        </w:rPr>
        <w:t xml:space="preserve"> </w:t>
      </w:r>
      <w:r w:rsidRPr="00285D0F">
        <w:rPr>
          <w:rFonts w:cs="Arial"/>
          <w:sz w:val="24"/>
          <w:szCs w:val="24"/>
        </w:rPr>
        <w:t>поступка</w:t>
      </w:r>
      <w:r w:rsidRPr="00285D0F">
        <w:rPr>
          <w:rFonts w:cs="Arial"/>
          <w:sz w:val="24"/>
          <w:szCs w:val="24"/>
          <w:lang w:val="sr-Latn-CS"/>
        </w:rPr>
        <w:t xml:space="preserve">, </w:t>
      </w:r>
      <w:r w:rsidRPr="00285D0F">
        <w:rPr>
          <w:rFonts w:cs="Arial"/>
          <w:sz w:val="24"/>
          <w:szCs w:val="24"/>
        </w:rPr>
        <w:t>садржина</w:t>
      </w:r>
      <w:r w:rsidRPr="00285D0F">
        <w:rPr>
          <w:rFonts w:cs="Arial"/>
          <w:sz w:val="24"/>
          <w:szCs w:val="24"/>
          <w:lang w:val="sr-Latn-CS"/>
        </w:rPr>
        <w:t xml:space="preserve"> </w:t>
      </w:r>
      <w:r w:rsidRPr="00285D0F">
        <w:rPr>
          <w:rFonts w:cs="Arial"/>
          <w:sz w:val="24"/>
          <w:szCs w:val="24"/>
        </w:rPr>
        <w:t>позива</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подношење</w:t>
      </w:r>
      <w:r w:rsidRPr="00285D0F">
        <w:rPr>
          <w:rFonts w:cs="Arial"/>
          <w:sz w:val="24"/>
          <w:szCs w:val="24"/>
          <w:lang w:val="sr-Latn-CS"/>
        </w:rPr>
        <w:t xml:space="preserve"> </w:t>
      </w:r>
      <w:r w:rsidRPr="00285D0F">
        <w:rPr>
          <w:rFonts w:cs="Arial"/>
          <w:sz w:val="24"/>
          <w:szCs w:val="24"/>
        </w:rPr>
        <w:t>понуда</w:t>
      </w:r>
      <w:r w:rsidRPr="00285D0F">
        <w:rPr>
          <w:rFonts w:cs="Arial"/>
          <w:sz w:val="24"/>
          <w:szCs w:val="24"/>
          <w:lang w:val="sr-Latn-CS"/>
        </w:rPr>
        <w:t xml:space="preserve"> </w:t>
      </w:r>
      <w:r w:rsidRPr="00285D0F">
        <w:rPr>
          <w:rFonts w:cs="Arial"/>
          <w:sz w:val="24"/>
          <w:szCs w:val="24"/>
        </w:rPr>
        <w:t>или</w:t>
      </w:r>
      <w:r w:rsidRPr="00285D0F">
        <w:rPr>
          <w:rFonts w:cs="Arial"/>
          <w:sz w:val="24"/>
          <w:szCs w:val="24"/>
          <w:lang w:val="sr-Latn-CS"/>
        </w:rPr>
        <w:t xml:space="preserve"> </w:t>
      </w:r>
      <w:r w:rsidRPr="00285D0F">
        <w:rPr>
          <w:rFonts w:cs="Arial"/>
          <w:sz w:val="24"/>
          <w:szCs w:val="24"/>
        </w:rPr>
        <w:t>конкурсне</w:t>
      </w:r>
      <w:r w:rsidRPr="00285D0F">
        <w:rPr>
          <w:rFonts w:cs="Arial"/>
          <w:sz w:val="24"/>
          <w:szCs w:val="24"/>
          <w:lang w:val="sr-Latn-CS"/>
        </w:rPr>
        <w:t xml:space="preserve"> </w:t>
      </w:r>
      <w:r w:rsidRPr="00285D0F">
        <w:rPr>
          <w:rFonts w:cs="Arial"/>
          <w:sz w:val="24"/>
          <w:szCs w:val="24"/>
        </w:rPr>
        <w:t>документације</w:t>
      </w:r>
      <w:r w:rsidRPr="00285D0F">
        <w:rPr>
          <w:rFonts w:cs="Arial"/>
          <w:sz w:val="24"/>
          <w:szCs w:val="24"/>
          <w:lang w:val="sr-Latn-CS"/>
        </w:rPr>
        <w:t xml:space="preserve"> </w:t>
      </w:r>
      <w:r w:rsidRPr="00285D0F">
        <w:rPr>
          <w:rFonts w:cs="Arial"/>
          <w:sz w:val="24"/>
          <w:szCs w:val="24"/>
        </w:rPr>
        <w:t>сматраће</w:t>
      </w:r>
      <w:r w:rsidRPr="00285D0F">
        <w:rPr>
          <w:rFonts w:cs="Arial"/>
          <w:sz w:val="24"/>
          <w:szCs w:val="24"/>
          <w:lang w:val="sr-Latn-CS"/>
        </w:rPr>
        <w:t xml:space="preserve"> </w:t>
      </w:r>
      <w:r w:rsidRPr="00285D0F">
        <w:rPr>
          <w:rFonts w:cs="Arial"/>
          <w:sz w:val="24"/>
          <w:szCs w:val="24"/>
        </w:rPr>
        <w:t>се</w:t>
      </w:r>
      <w:r w:rsidRPr="00285D0F">
        <w:rPr>
          <w:rFonts w:cs="Arial"/>
          <w:sz w:val="24"/>
          <w:szCs w:val="24"/>
          <w:lang w:val="sr-Latn-CS"/>
        </w:rPr>
        <w:t xml:space="preserve"> </w:t>
      </w:r>
      <w:r w:rsidRPr="00285D0F">
        <w:rPr>
          <w:rFonts w:cs="Arial"/>
          <w:sz w:val="24"/>
          <w:szCs w:val="24"/>
        </w:rPr>
        <w:t>благовременим</w:t>
      </w:r>
      <w:r w:rsidRPr="00285D0F">
        <w:rPr>
          <w:rFonts w:cs="Arial"/>
          <w:sz w:val="24"/>
          <w:szCs w:val="24"/>
          <w:lang w:val="sr-Latn-CS"/>
        </w:rPr>
        <w:t xml:space="preserve"> </w:t>
      </w:r>
      <w:r w:rsidRPr="00285D0F">
        <w:rPr>
          <w:rFonts w:cs="Arial"/>
          <w:sz w:val="24"/>
          <w:szCs w:val="24"/>
        </w:rPr>
        <w:t>ако</w:t>
      </w:r>
      <w:r w:rsidRPr="00285D0F">
        <w:rPr>
          <w:rFonts w:cs="Arial"/>
          <w:sz w:val="24"/>
          <w:szCs w:val="24"/>
          <w:lang w:val="sr-Latn-CS"/>
        </w:rPr>
        <w:t xml:space="preserve"> </w:t>
      </w:r>
      <w:r w:rsidRPr="00285D0F">
        <w:rPr>
          <w:rFonts w:cs="Arial"/>
          <w:sz w:val="24"/>
          <w:szCs w:val="24"/>
        </w:rPr>
        <w:t>је</w:t>
      </w:r>
      <w:r w:rsidRPr="00285D0F">
        <w:rPr>
          <w:rFonts w:cs="Arial"/>
          <w:sz w:val="24"/>
          <w:szCs w:val="24"/>
          <w:lang w:val="sr-Latn-CS"/>
        </w:rPr>
        <w:t xml:space="preserve"> </w:t>
      </w:r>
      <w:r w:rsidRPr="00285D0F">
        <w:rPr>
          <w:rFonts w:cs="Arial"/>
          <w:sz w:val="24"/>
          <w:szCs w:val="24"/>
        </w:rPr>
        <w:t>примљен</w:t>
      </w:r>
      <w:r w:rsidRPr="00285D0F">
        <w:rPr>
          <w:rFonts w:cs="Arial"/>
          <w:sz w:val="24"/>
          <w:szCs w:val="24"/>
          <w:lang w:val="sr-Latn-CS"/>
        </w:rPr>
        <w:t xml:space="preserve"> </w:t>
      </w:r>
      <w:r w:rsidRPr="00285D0F">
        <w:rPr>
          <w:rFonts w:cs="Arial"/>
          <w:sz w:val="24"/>
          <w:szCs w:val="24"/>
        </w:rPr>
        <w:t>од</w:t>
      </w:r>
      <w:r w:rsidRPr="00285D0F">
        <w:rPr>
          <w:rFonts w:cs="Arial"/>
          <w:sz w:val="24"/>
          <w:szCs w:val="24"/>
          <w:lang w:val="sr-Latn-CS"/>
        </w:rPr>
        <w:t xml:space="preserve"> </w:t>
      </w:r>
      <w:r w:rsidRPr="00285D0F">
        <w:rPr>
          <w:rFonts w:cs="Arial"/>
          <w:sz w:val="24"/>
          <w:szCs w:val="24"/>
        </w:rPr>
        <w:t>стране</w:t>
      </w:r>
      <w:r w:rsidRPr="00285D0F">
        <w:rPr>
          <w:rFonts w:cs="Arial"/>
          <w:sz w:val="24"/>
          <w:szCs w:val="24"/>
          <w:lang w:val="sr-Latn-CS"/>
        </w:rPr>
        <w:t xml:space="preserve"> </w:t>
      </w:r>
      <w:r w:rsidRPr="00285D0F">
        <w:rPr>
          <w:rFonts w:cs="Arial"/>
          <w:sz w:val="24"/>
          <w:szCs w:val="24"/>
        </w:rPr>
        <w:t>наручиоца</w:t>
      </w:r>
      <w:r w:rsidRPr="00285D0F">
        <w:rPr>
          <w:rFonts w:cs="Arial"/>
          <w:sz w:val="24"/>
          <w:szCs w:val="24"/>
          <w:lang w:val="sr-Latn-CS"/>
        </w:rPr>
        <w:t xml:space="preserve"> </w:t>
      </w:r>
      <w:r w:rsidRPr="00285D0F">
        <w:rPr>
          <w:rFonts w:cs="Arial"/>
          <w:sz w:val="24"/>
          <w:szCs w:val="24"/>
        </w:rPr>
        <w:t>најкасније</w:t>
      </w:r>
      <w:r w:rsidRPr="00285D0F">
        <w:rPr>
          <w:rFonts w:cs="Arial"/>
          <w:sz w:val="24"/>
          <w:szCs w:val="24"/>
          <w:lang w:val="sr-Latn-CS"/>
        </w:rPr>
        <w:t xml:space="preserve">  </w:t>
      </w:r>
      <w:r w:rsidRPr="00285D0F">
        <w:rPr>
          <w:rFonts w:cs="Arial"/>
          <w:b/>
          <w:sz w:val="24"/>
          <w:szCs w:val="24"/>
          <w:lang w:val="sr-Latn-CS"/>
        </w:rPr>
        <w:t>7 (</w:t>
      </w:r>
      <w:r w:rsidRPr="00285D0F">
        <w:rPr>
          <w:rFonts w:cs="Arial"/>
          <w:b/>
          <w:sz w:val="24"/>
          <w:szCs w:val="24"/>
        </w:rPr>
        <w:t>седам</w:t>
      </w:r>
      <w:r w:rsidRPr="00285D0F">
        <w:rPr>
          <w:rFonts w:cs="Arial"/>
          <w:b/>
          <w:sz w:val="24"/>
          <w:szCs w:val="24"/>
          <w:lang w:val="sr-Latn-CS"/>
        </w:rPr>
        <w:t>)</w:t>
      </w:r>
      <w:r w:rsidRPr="00285D0F">
        <w:rPr>
          <w:rFonts w:cs="Arial"/>
          <w:sz w:val="24"/>
          <w:szCs w:val="24"/>
          <w:lang w:val="sr-Latn-CS"/>
        </w:rPr>
        <w:t xml:space="preserve"> </w:t>
      </w:r>
      <w:r w:rsidRPr="00285D0F">
        <w:rPr>
          <w:rFonts w:cs="Arial"/>
          <w:sz w:val="24"/>
          <w:szCs w:val="24"/>
        </w:rPr>
        <w:t>дана</w:t>
      </w:r>
      <w:r w:rsidRPr="00285D0F">
        <w:rPr>
          <w:rFonts w:cs="Arial"/>
          <w:sz w:val="24"/>
          <w:szCs w:val="24"/>
          <w:lang w:val="sr-Latn-CS"/>
        </w:rPr>
        <w:t xml:space="preserve"> </w:t>
      </w:r>
      <w:r w:rsidRPr="00285D0F">
        <w:rPr>
          <w:rFonts w:cs="Arial"/>
          <w:sz w:val="24"/>
          <w:szCs w:val="24"/>
        </w:rPr>
        <w:t>пре</w:t>
      </w:r>
      <w:r w:rsidRPr="00285D0F">
        <w:rPr>
          <w:rFonts w:cs="Arial"/>
          <w:sz w:val="24"/>
          <w:szCs w:val="24"/>
          <w:lang w:val="sr-Latn-CS"/>
        </w:rPr>
        <w:t xml:space="preserve"> </w:t>
      </w:r>
      <w:r w:rsidRPr="00285D0F">
        <w:rPr>
          <w:rFonts w:cs="Arial"/>
          <w:sz w:val="24"/>
          <w:szCs w:val="24"/>
        </w:rPr>
        <w:t>истека</w:t>
      </w:r>
      <w:r w:rsidRPr="00285D0F">
        <w:rPr>
          <w:rFonts w:cs="Arial"/>
          <w:sz w:val="24"/>
          <w:szCs w:val="24"/>
          <w:lang w:val="sr-Latn-CS"/>
        </w:rPr>
        <w:t xml:space="preserve"> </w:t>
      </w:r>
      <w:r w:rsidRPr="00285D0F">
        <w:rPr>
          <w:rFonts w:cs="Arial"/>
          <w:sz w:val="24"/>
          <w:szCs w:val="24"/>
        </w:rPr>
        <w:t>рока</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подношење</w:t>
      </w:r>
      <w:r w:rsidRPr="00285D0F">
        <w:rPr>
          <w:rFonts w:cs="Arial"/>
          <w:sz w:val="24"/>
          <w:szCs w:val="24"/>
          <w:lang w:val="sr-Latn-CS"/>
        </w:rPr>
        <w:t xml:space="preserve"> </w:t>
      </w:r>
      <w:r w:rsidRPr="00285D0F">
        <w:rPr>
          <w:rFonts w:cs="Arial"/>
          <w:sz w:val="24"/>
          <w:szCs w:val="24"/>
        </w:rPr>
        <w:t>понуда</w:t>
      </w:r>
      <w:r w:rsidRPr="00285D0F">
        <w:rPr>
          <w:rFonts w:cs="Arial"/>
          <w:sz w:val="24"/>
          <w:szCs w:val="24"/>
          <w:lang w:val="sr-Latn-CS"/>
        </w:rPr>
        <w:t xml:space="preserve">, </w:t>
      </w:r>
      <w:r w:rsidRPr="00285D0F">
        <w:rPr>
          <w:rFonts w:cs="Arial"/>
          <w:sz w:val="24"/>
          <w:szCs w:val="24"/>
        </w:rPr>
        <w:t>без</w:t>
      </w:r>
      <w:r w:rsidRPr="00285D0F">
        <w:rPr>
          <w:rFonts w:cs="Arial"/>
          <w:sz w:val="24"/>
          <w:szCs w:val="24"/>
          <w:lang w:val="sr-Latn-CS"/>
        </w:rPr>
        <w:t xml:space="preserve"> </w:t>
      </w:r>
      <w:r w:rsidRPr="00285D0F">
        <w:rPr>
          <w:rFonts w:cs="Arial"/>
          <w:sz w:val="24"/>
          <w:szCs w:val="24"/>
        </w:rPr>
        <w:t>обзира</w:t>
      </w:r>
      <w:r w:rsidRPr="00285D0F">
        <w:rPr>
          <w:rFonts w:cs="Arial"/>
          <w:sz w:val="24"/>
          <w:szCs w:val="24"/>
          <w:lang w:val="sr-Latn-CS"/>
        </w:rPr>
        <w:t xml:space="preserve"> </w:t>
      </w:r>
      <w:r w:rsidRPr="00285D0F">
        <w:rPr>
          <w:rFonts w:cs="Arial"/>
          <w:sz w:val="24"/>
          <w:szCs w:val="24"/>
        </w:rPr>
        <w:t>на</w:t>
      </w:r>
      <w:r w:rsidRPr="00285D0F">
        <w:rPr>
          <w:rFonts w:cs="Arial"/>
          <w:sz w:val="24"/>
          <w:szCs w:val="24"/>
          <w:lang w:val="sr-Latn-CS"/>
        </w:rPr>
        <w:t xml:space="preserve"> </w:t>
      </w:r>
      <w:r w:rsidRPr="00285D0F">
        <w:rPr>
          <w:rFonts w:cs="Arial"/>
          <w:sz w:val="24"/>
          <w:szCs w:val="24"/>
        </w:rPr>
        <w:t>начин</w:t>
      </w:r>
      <w:r w:rsidRPr="00285D0F">
        <w:rPr>
          <w:rFonts w:cs="Arial"/>
          <w:sz w:val="24"/>
          <w:szCs w:val="24"/>
          <w:lang w:val="sr-Latn-CS"/>
        </w:rPr>
        <w:t xml:space="preserve"> </w:t>
      </w:r>
      <w:r w:rsidRPr="00285D0F">
        <w:rPr>
          <w:rFonts w:cs="Arial"/>
          <w:sz w:val="24"/>
          <w:szCs w:val="24"/>
        </w:rPr>
        <w:t>достављања</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уколико</w:t>
      </w:r>
      <w:r w:rsidRPr="00285D0F">
        <w:rPr>
          <w:rFonts w:cs="Arial"/>
          <w:sz w:val="24"/>
          <w:szCs w:val="24"/>
          <w:lang w:val="sr-Latn-CS"/>
        </w:rPr>
        <w:t xml:space="preserve"> </w:t>
      </w:r>
      <w:r w:rsidRPr="00285D0F">
        <w:rPr>
          <w:rFonts w:cs="Arial"/>
          <w:sz w:val="24"/>
          <w:szCs w:val="24"/>
        </w:rPr>
        <w:t>је</w:t>
      </w:r>
      <w:r w:rsidRPr="00285D0F">
        <w:rPr>
          <w:rFonts w:cs="Arial"/>
          <w:sz w:val="24"/>
          <w:szCs w:val="24"/>
          <w:lang w:val="sr-Latn-CS"/>
        </w:rPr>
        <w:t xml:space="preserve"> </w:t>
      </w:r>
      <w:r w:rsidRPr="00285D0F">
        <w:rPr>
          <w:rFonts w:cs="Arial"/>
          <w:sz w:val="24"/>
          <w:szCs w:val="24"/>
        </w:rPr>
        <w:t>подносилац</w:t>
      </w:r>
      <w:r w:rsidRPr="00285D0F">
        <w:rPr>
          <w:rFonts w:cs="Arial"/>
          <w:sz w:val="24"/>
          <w:szCs w:val="24"/>
          <w:lang w:val="sr-Latn-CS"/>
        </w:rPr>
        <w:t xml:space="preserve"> </w:t>
      </w:r>
      <w:r w:rsidRPr="00285D0F">
        <w:rPr>
          <w:rFonts w:cs="Arial"/>
          <w:sz w:val="24"/>
          <w:szCs w:val="24"/>
        </w:rPr>
        <w:t>захтева</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складу</w:t>
      </w:r>
      <w:r w:rsidRPr="00285D0F">
        <w:rPr>
          <w:rFonts w:cs="Arial"/>
          <w:sz w:val="24"/>
          <w:szCs w:val="24"/>
          <w:lang w:val="sr-Latn-CS"/>
        </w:rPr>
        <w:t xml:space="preserve"> </w:t>
      </w:r>
      <w:r w:rsidRPr="00285D0F">
        <w:rPr>
          <w:rFonts w:cs="Arial"/>
          <w:sz w:val="24"/>
          <w:szCs w:val="24"/>
        </w:rPr>
        <w:t>са</w:t>
      </w:r>
      <w:r w:rsidRPr="00285D0F">
        <w:rPr>
          <w:rFonts w:cs="Arial"/>
          <w:sz w:val="24"/>
          <w:szCs w:val="24"/>
          <w:lang w:val="sr-Latn-CS"/>
        </w:rPr>
        <w:t xml:space="preserve"> </w:t>
      </w:r>
      <w:r w:rsidRPr="00285D0F">
        <w:rPr>
          <w:rFonts w:cs="Arial"/>
          <w:sz w:val="24"/>
          <w:szCs w:val="24"/>
        </w:rPr>
        <w:t>чланом</w:t>
      </w:r>
      <w:r w:rsidRPr="00285D0F">
        <w:rPr>
          <w:rFonts w:cs="Arial"/>
          <w:sz w:val="24"/>
          <w:szCs w:val="24"/>
          <w:lang w:val="sr-Latn-CS"/>
        </w:rPr>
        <w:t xml:space="preserve"> 63. </w:t>
      </w:r>
      <w:r w:rsidRPr="00285D0F">
        <w:rPr>
          <w:rFonts w:cs="Arial"/>
          <w:sz w:val="24"/>
          <w:szCs w:val="24"/>
        </w:rPr>
        <w:t>став</w:t>
      </w:r>
      <w:r w:rsidRPr="00285D0F">
        <w:rPr>
          <w:rFonts w:cs="Arial"/>
          <w:sz w:val="24"/>
          <w:szCs w:val="24"/>
          <w:lang w:val="sr-Latn-CS"/>
        </w:rPr>
        <w:t xml:space="preserve"> 2. </w:t>
      </w:r>
      <w:r w:rsidRPr="00285D0F">
        <w:rPr>
          <w:rFonts w:cs="Arial"/>
          <w:sz w:val="24"/>
          <w:szCs w:val="24"/>
        </w:rPr>
        <w:t>закона</w:t>
      </w:r>
      <w:r w:rsidRPr="00285D0F">
        <w:rPr>
          <w:rFonts w:cs="Arial"/>
          <w:sz w:val="24"/>
          <w:szCs w:val="24"/>
          <w:lang w:val="sr-Latn-CS"/>
        </w:rPr>
        <w:t xml:space="preserve"> </w:t>
      </w:r>
      <w:r w:rsidRPr="00285D0F">
        <w:rPr>
          <w:rFonts w:cs="Arial"/>
          <w:sz w:val="24"/>
          <w:szCs w:val="24"/>
        </w:rPr>
        <w:t>указао</w:t>
      </w:r>
      <w:r w:rsidRPr="00285D0F">
        <w:rPr>
          <w:rFonts w:cs="Arial"/>
          <w:sz w:val="24"/>
          <w:szCs w:val="24"/>
          <w:lang w:val="sr-Latn-CS"/>
        </w:rPr>
        <w:t xml:space="preserve"> </w:t>
      </w:r>
      <w:r w:rsidRPr="00285D0F">
        <w:rPr>
          <w:rFonts w:cs="Arial"/>
          <w:sz w:val="24"/>
          <w:szCs w:val="24"/>
        </w:rPr>
        <w:t>наручиоцу</w:t>
      </w:r>
      <w:r w:rsidRPr="00285D0F">
        <w:rPr>
          <w:rFonts w:cs="Arial"/>
          <w:sz w:val="24"/>
          <w:szCs w:val="24"/>
          <w:lang w:val="sr-Latn-CS"/>
        </w:rPr>
        <w:t xml:space="preserve"> </w:t>
      </w:r>
      <w:r w:rsidRPr="00285D0F">
        <w:rPr>
          <w:rFonts w:cs="Arial"/>
          <w:sz w:val="24"/>
          <w:szCs w:val="24"/>
        </w:rPr>
        <w:t>на</w:t>
      </w:r>
      <w:r w:rsidRPr="00285D0F">
        <w:rPr>
          <w:rFonts w:cs="Arial"/>
          <w:sz w:val="24"/>
          <w:szCs w:val="24"/>
          <w:lang w:val="sr-Latn-CS"/>
        </w:rPr>
        <w:t xml:space="preserve"> </w:t>
      </w:r>
      <w:r w:rsidRPr="00285D0F">
        <w:rPr>
          <w:rFonts w:cs="Arial"/>
          <w:sz w:val="24"/>
          <w:szCs w:val="24"/>
        </w:rPr>
        <w:t>евентуалне</w:t>
      </w:r>
      <w:r w:rsidRPr="00285D0F">
        <w:rPr>
          <w:rFonts w:cs="Arial"/>
          <w:sz w:val="24"/>
          <w:szCs w:val="24"/>
          <w:lang w:val="sr-Latn-CS"/>
        </w:rPr>
        <w:t xml:space="preserve"> </w:t>
      </w:r>
      <w:r w:rsidRPr="00285D0F">
        <w:rPr>
          <w:rFonts w:cs="Arial"/>
          <w:sz w:val="24"/>
          <w:szCs w:val="24"/>
        </w:rPr>
        <w:t>недостатке</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неправилности</w:t>
      </w:r>
      <w:r w:rsidRPr="00285D0F">
        <w:rPr>
          <w:rFonts w:cs="Arial"/>
          <w:sz w:val="24"/>
          <w:szCs w:val="24"/>
          <w:lang w:val="sr-Latn-CS"/>
        </w:rPr>
        <w:t xml:space="preserve">, </w:t>
      </w:r>
      <w:r w:rsidRPr="00285D0F">
        <w:rPr>
          <w:rFonts w:cs="Arial"/>
          <w:sz w:val="24"/>
          <w:szCs w:val="24"/>
        </w:rPr>
        <w:t>а</w:t>
      </w:r>
      <w:r w:rsidRPr="00285D0F">
        <w:rPr>
          <w:rFonts w:cs="Arial"/>
          <w:sz w:val="24"/>
          <w:szCs w:val="24"/>
          <w:lang w:val="sr-Latn-CS"/>
        </w:rPr>
        <w:t xml:space="preserve"> </w:t>
      </w:r>
      <w:r w:rsidRPr="00285D0F">
        <w:rPr>
          <w:rFonts w:cs="Arial"/>
          <w:sz w:val="24"/>
          <w:szCs w:val="24"/>
        </w:rPr>
        <w:t>наручилац</w:t>
      </w:r>
      <w:r w:rsidRPr="00285D0F">
        <w:rPr>
          <w:rFonts w:cs="Arial"/>
          <w:sz w:val="24"/>
          <w:szCs w:val="24"/>
          <w:lang w:val="sr-Latn-CS"/>
        </w:rPr>
        <w:t xml:space="preserve"> </w:t>
      </w:r>
      <w:r w:rsidRPr="00285D0F">
        <w:rPr>
          <w:rFonts w:cs="Arial"/>
          <w:sz w:val="24"/>
          <w:szCs w:val="24"/>
        </w:rPr>
        <w:t>исте</w:t>
      </w:r>
      <w:r w:rsidRPr="00285D0F">
        <w:rPr>
          <w:rFonts w:cs="Arial"/>
          <w:sz w:val="24"/>
          <w:szCs w:val="24"/>
          <w:lang w:val="sr-Latn-CS"/>
        </w:rPr>
        <w:t xml:space="preserve"> </w:t>
      </w:r>
      <w:r w:rsidRPr="00285D0F">
        <w:rPr>
          <w:rFonts w:cs="Arial"/>
          <w:sz w:val="24"/>
          <w:szCs w:val="24"/>
        </w:rPr>
        <w:t>није</w:t>
      </w:r>
      <w:r w:rsidRPr="00285D0F">
        <w:rPr>
          <w:rFonts w:cs="Arial"/>
          <w:sz w:val="24"/>
          <w:szCs w:val="24"/>
          <w:lang w:val="sr-Latn-CS"/>
        </w:rPr>
        <w:t xml:space="preserve"> </w:t>
      </w:r>
      <w:r w:rsidRPr="00285D0F">
        <w:rPr>
          <w:rFonts w:cs="Arial"/>
          <w:sz w:val="24"/>
          <w:szCs w:val="24"/>
        </w:rPr>
        <w:t>отклонио</w:t>
      </w:r>
      <w:r w:rsidRPr="00285D0F">
        <w:rPr>
          <w:rFonts w:cs="Arial"/>
          <w:sz w:val="24"/>
          <w:szCs w:val="24"/>
          <w:lang w:val="sr-Latn-CS"/>
        </w:rPr>
        <w:t xml:space="preserve">. </w:t>
      </w:r>
    </w:p>
    <w:p w:rsidR="00A82F09" w:rsidRPr="00285D0F" w:rsidRDefault="00A82F09" w:rsidP="004E08D5">
      <w:pPr>
        <w:spacing w:before="0"/>
        <w:rPr>
          <w:rFonts w:cs="Arial"/>
          <w:sz w:val="24"/>
          <w:szCs w:val="24"/>
          <w:lang w:val="sr-Latn-CS"/>
        </w:rPr>
      </w:pPr>
      <w:r w:rsidRPr="00285D0F">
        <w:rPr>
          <w:rFonts w:cs="Arial"/>
          <w:sz w:val="24"/>
          <w:szCs w:val="24"/>
        </w:rPr>
        <w:t>Захтев</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заштиту</w:t>
      </w:r>
      <w:r w:rsidRPr="00285D0F">
        <w:rPr>
          <w:rFonts w:cs="Arial"/>
          <w:sz w:val="24"/>
          <w:szCs w:val="24"/>
          <w:lang w:val="sr-Latn-CS"/>
        </w:rPr>
        <w:t xml:space="preserve"> </w:t>
      </w:r>
      <w:r w:rsidRPr="00285D0F">
        <w:rPr>
          <w:rFonts w:cs="Arial"/>
          <w:sz w:val="24"/>
          <w:szCs w:val="24"/>
        </w:rPr>
        <w:t>права</w:t>
      </w:r>
      <w:r w:rsidRPr="00285D0F">
        <w:rPr>
          <w:rFonts w:cs="Arial"/>
          <w:sz w:val="24"/>
          <w:szCs w:val="24"/>
          <w:lang w:val="sr-Latn-CS"/>
        </w:rPr>
        <w:t xml:space="preserve"> </w:t>
      </w:r>
      <w:r w:rsidRPr="00285D0F">
        <w:rPr>
          <w:rFonts w:cs="Arial"/>
          <w:sz w:val="24"/>
          <w:szCs w:val="24"/>
        </w:rPr>
        <w:t>којим</w:t>
      </w:r>
      <w:r w:rsidRPr="00285D0F">
        <w:rPr>
          <w:rFonts w:cs="Arial"/>
          <w:sz w:val="24"/>
          <w:szCs w:val="24"/>
          <w:lang w:val="sr-Latn-CS"/>
        </w:rPr>
        <w:t xml:space="preserve"> </w:t>
      </w:r>
      <w:r w:rsidRPr="00285D0F">
        <w:rPr>
          <w:rFonts w:cs="Arial"/>
          <w:sz w:val="24"/>
          <w:szCs w:val="24"/>
        </w:rPr>
        <w:t>се</w:t>
      </w:r>
      <w:r w:rsidRPr="00285D0F">
        <w:rPr>
          <w:rFonts w:cs="Arial"/>
          <w:sz w:val="24"/>
          <w:szCs w:val="24"/>
          <w:lang w:val="sr-Latn-CS"/>
        </w:rPr>
        <w:t xml:space="preserve"> </w:t>
      </w:r>
      <w:r w:rsidRPr="00285D0F">
        <w:rPr>
          <w:rFonts w:cs="Arial"/>
          <w:sz w:val="24"/>
          <w:szCs w:val="24"/>
        </w:rPr>
        <w:t>оспоравају</w:t>
      </w:r>
      <w:r w:rsidRPr="00285D0F">
        <w:rPr>
          <w:rFonts w:cs="Arial"/>
          <w:sz w:val="24"/>
          <w:szCs w:val="24"/>
          <w:lang w:val="sr-Latn-CS"/>
        </w:rPr>
        <w:t xml:space="preserve"> </w:t>
      </w:r>
      <w:r w:rsidRPr="00285D0F">
        <w:rPr>
          <w:rFonts w:cs="Arial"/>
          <w:sz w:val="24"/>
          <w:szCs w:val="24"/>
        </w:rPr>
        <w:t>радње</w:t>
      </w:r>
      <w:r w:rsidRPr="00285D0F">
        <w:rPr>
          <w:rFonts w:cs="Arial"/>
          <w:sz w:val="24"/>
          <w:szCs w:val="24"/>
          <w:lang w:val="sr-Latn-CS"/>
        </w:rPr>
        <w:t xml:space="preserve"> </w:t>
      </w:r>
      <w:r w:rsidRPr="00285D0F">
        <w:rPr>
          <w:rFonts w:cs="Arial"/>
          <w:sz w:val="24"/>
          <w:szCs w:val="24"/>
        </w:rPr>
        <w:t>које</w:t>
      </w:r>
      <w:r w:rsidRPr="00285D0F">
        <w:rPr>
          <w:rFonts w:cs="Arial"/>
          <w:sz w:val="24"/>
          <w:szCs w:val="24"/>
          <w:lang w:val="sr-Latn-CS"/>
        </w:rPr>
        <w:t xml:space="preserve"> </w:t>
      </w:r>
      <w:r w:rsidRPr="00285D0F">
        <w:rPr>
          <w:rFonts w:cs="Arial"/>
          <w:sz w:val="24"/>
          <w:szCs w:val="24"/>
        </w:rPr>
        <w:t>наручилац</w:t>
      </w:r>
      <w:r w:rsidRPr="00285D0F">
        <w:rPr>
          <w:rFonts w:cs="Arial"/>
          <w:sz w:val="24"/>
          <w:szCs w:val="24"/>
          <w:lang w:val="sr-Latn-CS"/>
        </w:rPr>
        <w:t xml:space="preserve"> </w:t>
      </w:r>
      <w:r w:rsidRPr="00285D0F">
        <w:rPr>
          <w:rFonts w:cs="Arial"/>
          <w:sz w:val="24"/>
          <w:szCs w:val="24"/>
        </w:rPr>
        <w:t>предузме</w:t>
      </w:r>
      <w:r w:rsidRPr="00285D0F">
        <w:rPr>
          <w:rFonts w:cs="Arial"/>
          <w:sz w:val="24"/>
          <w:szCs w:val="24"/>
          <w:lang w:val="sr-Latn-CS"/>
        </w:rPr>
        <w:t xml:space="preserve"> </w:t>
      </w:r>
      <w:r w:rsidRPr="00285D0F">
        <w:rPr>
          <w:rFonts w:cs="Arial"/>
          <w:sz w:val="24"/>
          <w:szCs w:val="24"/>
        </w:rPr>
        <w:t>пре</w:t>
      </w:r>
      <w:r w:rsidRPr="00285D0F">
        <w:rPr>
          <w:rFonts w:cs="Arial"/>
          <w:sz w:val="24"/>
          <w:szCs w:val="24"/>
          <w:lang w:val="sr-Latn-CS"/>
        </w:rPr>
        <w:t xml:space="preserve"> </w:t>
      </w:r>
      <w:r w:rsidRPr="00285D0F">
        <w:rPr>
          <w:rFonts w:cs="Arial"/>
          <w:sz w:val="24"/>
          <w:szCs w:val="24"/>
        </w:rPr>
        <w:t>истека</w:t>
      </w:r>
      <w:r w:rsidRPr="00285D0F">
        <w:rPr>
          <w:rFonts w:cs="Arial"/>
          <w:sz w:val="24"/>
          <w:szCs w:val="24"/>
          <w:lang w:val="sr-Latn-CS"/>
        </w:rPr>
        <w:t xml:space="preserve"> </w:t>
      </w:r>
      <w:r w:rsidRPr="00285D0F">
        <w:rPr>
          <w:rFonts w:cs="Arial"/>
          <w:sz w:val="24"/>
          <w:szCs w:val="24"/>
        </w:rPr>
        <w:t>рока</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подношење</w:t>
      </w:r>
      <w:r w:rsidRPr="00285D0F">
        <w:rPr>
          <w:rFonts w:cs="Arial"/>
          <w:sz w:val="24"/>
          <w:szCs w:val="24"/>
          <w:lang w:val="sr-Latn-CS"/>
        </w:rPr>
        <w:t xml:space="preserve"> </w:t>
      </w:r>
      <w:r w:rsidRPr="00285D0F">
        <w:rPr>
          <w:rFonts w:cs="Arial"/>
          <w:sz w:val="24"/>
          <w:szCs w:val="24"/>
        </w:rPr>
        <w:t>понуда</w:t>
      </w:r>
      <w:r w:rsidRPr="00285D0F">
        <w:rPr>
          <w:rFonts w:cs="Arial"/>
          <w:sz w:val="24"/>
          <w:szCs w:val="24"/>
          <w:lang w:val="sr-Latn-CS"/>
        </w:rPr>
        <w:t xml:space="preserve">, </w:t>
      </w:r>
      <w:r w:rsidRPr="00285D0F">
        <w:rPr>
          <w:rFonts w:cs="Arial"/>
          <w:sz w:val="24"/>
          <w:szCs w:val="24"/>
        </w:rPr>
        <w:t>а</w:t>
      </w:r>
      <w:r w:rsidRPr="00285D0F">
        <w:rPr>
          <w:rFonts w:cs="Arial"/>
          <w:sz w:val="24"/>
          <w:szCs w:val="24"/>
          <w:lang w:val="sr-Latn-CS"/>
        </w:rPr>
        <w:t xml:space="preserve"> </w:t>
      </w:r>
      <w:r w:rsidRPr="00285D0F">
        <w:rPr>
          <w:rFonts w:cs="Arial"/>
          <w:sz w:val="24"/>
          <w:szCs w:val="24"/>
        </w:rPr>
        <w:t>након</w:t>
      </w:r>
      <w:r w:rsidRPr="00285D0F">
        <w:rPr>
          <w:rFonts w:cs="Arial"/>
          <w:sz w:val="24"/>
          <w:szCs w:val="24"/>
          <w:lang w:val="sr-Latn-CS"/>
        </w:rPr>
        <w:t xml:space="preserve"> </w:t>
      </w:r>
      <w:r w:rsidRPr="00285D0F">
        <w:rPr>
          <w:rFonts w:cs="Arial"/>
          <w:sz w:val="24"/>
          <w:szCs w:val="24"/>
        </w:rPr>
        <w:t>истека</w:t>
      </w:r>
      <w:r w:rsidRPr="00285D0F">
        <w:rPr>
          <w:rFonts w:cs="Arial"/>
          <w:sz w:val="24"/>
          <w:szCs w:val="24"/>
          <w:lang w:val="sr-Latn-CS"/>
        </w:rPr>
        <w:t xml:space="preserve"> </w:t>
      </w:r>
      <w:r w:rsidRPr="00285D0F">
        <w:rPr>
          <w:rFonts w:cs="Arial"/>
          <w:sz w:val="24"/>
          <w:szCs w:val="24"/>
        </w:rPr>
        <w:t>рока</w:t>
      </w:r>
      <w:r w:rsidRPr="00285D0F">
        <w:rPr>
          <w:rFonts w:cs="Arial"/>
          <w:sz w:val="24"/>
          <w:szCs w:val="24"/>
          <w:lang w:val="sr-Latn-CS"/>
        </w:rPr>
        <w:t xml:space="preserve"> </w:t>
      </w:r>
      <w:r w:rsidRPr="00285D0F">
        <w:rPr>
          <w:rFonts w:cs="Arial"/>
          <w:sz w:val="24"/>
          <w:szCs w:val="24"/>
        </w:rPr>
        <w:t>из</w:t>
      </w:r>
      <w:r w:rsidRPr="00285D0F">
        <w:rPr>
          <w:rFonts w:cs="Arial"/>
          <w:sz w:val="24"/>
          <w:szCs w:val="24"/>
          <w:lang w:val="sr-Latn-CS"/>
        </w:rPr>
        <w:t xml:space="preserve"> </w:t>
      </w:r>
      <w:r w:rsidRPr="00285D0F">
        <w:rPr>
          <w:rFonts w:cs="Arial"/>
          <w:sz w:val="24"/>
          <w:szCs w:val="24"/>
          <w:lang w:val="sr-Cyrl-RS"/>
        </w:rPr>
        <w:t>члана 149. став</w:t>
      </w:r>
      <w:r w:rsidRPr="00285D0F">
        <w:rPr>
          <w:rFonts w:cs="Arial"/>
          <w:sz w:val="24"/>
          <w:szCs w:val="24"/>
          <w:lang w:val="sr-Latn-CS"/>
        </w:rPr>
        <w:t xml:space="preserve"> 3. </w:t>
      </w:r>
      <w:r w:rsidRPr="00285D0F">
        <w:rPr>
          <w:rFonts w:cs="Arial"/>
          <w:sz w:val="24"/>
          <w:szCs w:val="24"/>
          <w:lang w:val="sr-Cyrl-RS"/>
        </w:rPr>
        <w:t>закона</w:t>
      </w:r>
      <w:r w:rsidRPr="00285D0F">
        <w:rPr>
          <w:rFonts w:cs="Arial"/>
          <w:sz w:val="24"/>
          <w:szCs w:val="24"/>
          <w:lang w:val="sr-Latn-CS"/>
        </w:rPr>
        <w:t xml:space="preserve">, </w:t>
      </w:r>
      <w:r w:rsidRPr="00285D0F">
        <w:rPr>
          <w:rFonts w:cs="Arial"/>
          <w:sz w:val="24"/>
          <w:szCs w:val="24"/>
        </w:rPr>
        <w:t>сматраће</w:t>
      </w:r>
      <w:r w:rsidRPr="00285D0F">
        <w:rPr>
          <w:rFonts w:cs="Arial"/>
          <w:sz w:val="24"/>
          <w:szCs w:val="24"/>
          <w:lang w:val="sr-Latn-CS"/>
        </w:rPr>
        <w:t xml:space="preserve"> </w:t>
      </w:r>
      <w:r w:rsidRPr="00285D0F">
        <w:rPr>
          <w:rFonts w:cs="Arial"/>
          <w:sz w:val="24"/>
          <w:szCs w:val="24"/>
        </w:rPr>
        <w:t>се</w:t>
      </w:r>
      <w:r w:rsidRPr="00285D0F">
        <w:rPr>
          <w:rFonts w:cs="Arial"/>
          <w:sz w:val="24"/>
          <w:szCs w:val="24"/>
          <w:lang w:val="sr-Latn-CS"/>
        </w:rPr>
        <w:t xml:space="preserve"> </w:t>
      </w:r>
      <w:r w:rsidRPr="00285D0F">
        <w:rPr>
          <w:rFonts w:cs="Arial"/>
          <w:sz w:val="24"/>
          <w:szCs w:val="24"/>
        </w:rPr>
        <w:t>благовременим</w:t>
      </w:r>
      <w:r w:rsidRPr="00285D0F">
        <w:rPr>
          <w:rFonts w:cs="Arial"/>
          <w:sz w:val="24"/>
          <w:szCs w:val="24"/>
          <w:lang w:val="sr-Latn-CS"/>
        </w:rPr>
        <w:t xml:space="preserve"> </w:t>
      </w:r>
      <w:r w:rsidRPr="00285D0F">
        <w:rPr>
          <w:rFonts w:cs="Arial"/>
          <w:sz w:val="24"/>
          <w:szCs w:val="24"/>
        </w:rPr>
        <w:t>уколико</w:t>
      </w:r>
      <w:r w:rsidRPr="00285D0F">
        <w:rPr>
          <w:rFonts w:cs="Arial"/>
          <w:sz w:val="24"/>
          <w:szCs w:val="24"/>
          <w:lang w:val="sr-Latn-CS"/>
        </w:rPr>
        <w:t xml:space="preserve"> </w:t>
      </w:r>
      <w:r w:rsidRPr="00285D0F">
        <w:rPr>
          <w:rFonts w:cs="Arial"/>
          <w:sz w:val="24"/>
          <w:szCs w:val="24"/>
        </w:rPr>
        <w:t>је</w:t>
      </w:r>
      <w:r w:rsidRPr="00285D0F">
        <w:rPr>
          <w:rFonts w:cs="Arial"/>
          <w:sz w:val="24"/>
          <w:szCs w:val="24"/>
          <w:lang w:val="sr-Latn-CS"/>
        </w:rPr>
        <w:t xml:space="preserve"> </w:t>
      </w:r>
      <w:r w:rsidRPr="00285D0F">
        <w:rPr>
          <w:rFonts w:cs="Arial"/>
          <w:sz w:val="24"/>
          <w:szCs w:val="24"/>
        </w:rPr>
        <w:t>поднет</w:t>
      </w:r>
      <w:r w:rsidRPr="00285D0F">
        <w:rPr>
          <w:rFonts w:cs="Arial"/>
          <w:sz w:val="24"/>
          <w:szCs w:val="24"/>
          <w:lang w:val="sr-Latn-CS"/>
        </w:rPr>
        <w:t xml:space="preserve"> </w:t>
      </w:r>
      <w:r w:rsidRPr="00285D0F">
        <w:rPr>
          <w:rFonts w:cs="Arial"/>
          <w:sz w:val="24"/>
          <w:szCs w:val="24"/>
        </w:rPr>
        <w:t>најкасније</w:t>
      </w:r>
      <w:r w:rsidRPr="00285D0F">
        <w:rPr>
          <w:rFonts w:cs="Arial"/>
          <w:sz w:val="24"/>
          <w:szCs w:val="24"/>
          <w:lang w:val="sr-Latn-CS"/>
        </w:rPr>
        <w:t xml:space="preserve"> </w:t>
      </w:r>
      <w:r w:rsidRPr="00285D0F">
        <w:rPr>
          <w:rFonts w:cs="Arial"/>
          <w:sz w:val="24"/>
          <w:szCs w:val="24"/>
        </w:rPr>
        <w:t>до</w:t>
      </w:r>
      <w:r w:rsidRPr="00285D0F">
        <w:rPr>
          <w:rFonts w:cs="Arial"/>
          <w:sz w:val="24"/>
          <w:szCs w:val="24"/>
          <w:lang w:val="sr-Latn-CS"/>
        </w:rPr>
        <w:t xml:space="preserve"> </w:t>
      </w:r>
      <w:r w:rsidRPr="00285D0F">
        <w:rPr>
          <w:rFonts w:cs="Arial"/>
          <w:sz w:val="24"/>
          <w:szCs w:val="24"/>
        </w:rPr>
        <w:t>истека</w:t>
      </w:r>
      <w:r w:rsidRPr="00285D0F">
        <w:rPr>
          <w:rFonts w:cs="Arial"/>
          <w:sz w:val="24"/>
          <w:szCs w:val="24"/>
          <w:lang w:val="sr-Latn-CS"/>
        </w:rPr>
        <w:t xml:space="preserve"> </w:t>
      </w:r>
      <w:r w:rsidRPr="00285D0F">
        <w:rPr>
          <w:rFonts w:cs="Arial"/>
          <w:sz w:val="24"/>
          <w:szCs w:val="24"/>
        </w:rPr>
        <w:t>рока</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подношење</w:t>
      </w:r>
      <w:r w:rsidRPr="00285D0F">
        <w:rPr>
          <w:rFonts w:cs="Arial"/>
          <w:sz w:val="24"/>
          <w:szCs w:val="24"/>
          <w:lang w:val="sr-Latn-CS"/>
        </w:rPr>
        <w:t xml:space="preserve"> </w:t>
      </w:r>
      <w:r w:rsidRPr="00285D0F">
        <w:rPr>
          <w:rFonts w:cs="Arial"/>
          <w:sz w:val="24"/>
          <w:szCs w:val="24"/>
        </w:rPr>
        <w:t>понуда</w:t>
      </w:r>
      <w:r w:rsidRPr="00285D0F">
        <w:rPr>
          <w:rFonts w:cs="Arial"/>
          <w:sz w:val="24"/>
          <w:szCs w:val="24"/>
          <w:lang w:val="sr-Latn-CS"/>
        </w:rPr>
        <w:t xml:space="preserve">. </w:t>
      </w:r>
    </w:p>
    <w:p w:rsidR="00A82F09" w:rsidRPr="00285D0F" w:rsidRDefault="00A82F09" w:rsidP="004E08D5">
      <w:pPr>
        <w:spacing w:before="0"/>
        <w:rPr>
          <w:rFonts w:cs="Arial"/>
          <w:sz w:val="24"/>
          <w:szCs w:val="24"/>
          <w:lang w:val="sr-Latn-CS"/>
        </w:rPr>
      </w:pPr>
      <w:r w:rsidRPr="00285D0F">
        <w:rPr>
          <w:rFonts w:cs="Arial"/>
          <w:sz w:val="24"/>
          <w:szCs w:val="24"/>
        </w:rPr>
        <w:t>После</w:t>
      </w:r>
      <w:r w:rsidRPr="00285D0F">
        <w:rPr>
          <w:rFonts w:cs="Arial"/>
          <w:sz w:val="24"/>
          <w:szCs w:val="24"/>
          <w:lang w:val="sr-Latn-CS"/>
        </w:rPr>
        <w:t xml:space="preserve"> </w:t>
      </w:r>
      <w:r w:rsidRPr="00285D0F">
        <w:rPr>
          <w:rFonts w:cs="Arial"/>
          <w:sz w:val="24"/>
          <w:szCs w:val="24"/>
        </w:rPr>
        <w:t>доношења</w:t>
      </w:r>
      <w:r w:rsidRPr="00285D0F">
        <w:rPr>
          <w:rFonts w:cs="Arial"/>
          <w:sz w:val="24"/>
          <w:szCs w:val="24"/>
          <w:lang w:val="sr-Latn-CS"/>
        </w:rPr>
        <w:t xml:space="preserve"> </w:t>
      </w:r>
      <w:r w:rsidRPr="00285D0F">
        <w:rPr>
          <w:rFonts w:cs="Arial"/>
          <w:sz w:val="24"/>
          <w:szCs w:val="24"/>
        </w:rPr>
        <w:t>одлуке</w:t>
      </w:r>
      <w:r w:rsidRPr="00285D0F">
        <w:rPr>
          <w:rFonts w:cs="Arial"/>
          <w:sz w:val="24"/>
          <w:szCs w:val="24"/>
          <w:lang w:val="sr-Latn-CS"/>
        </w:rPr>
        <w:t xml:space="preserve"> </w:t>
      </w:r>
      <w:r w:rsidRPr="00285D0F">
        <w:rPr>
          <w:rFonts w:cs="Arial"/>
          <w:sz w:val="24"/>
          <w:szCs w:val="24"/>
        </w:rPr>
        <w:t>о</w:t>
      </w:r>
      <w:r w:rsidRPr="00285D0F">
        <w:rPr>
          <w:rFonts w:cs="Arial"/>
          <w:sz w:val="24"/>
          <w:szCs w:val="24"/>
          <w:lang w:val="sr-Latn-CS"/>
        </w:rPr>
        <w:t xml:space="preserve"> </w:t>
      </w:r>
      <w:r w:rsidRPr="00285D0F">
        <w:rPr>
          <w:rFonts w:cs="Arial"/>
          <w:sz w:val="24"/>
          <w:szCs w:val="24"/>
          <w:lang w:val="sr-Cyrl-RS"/>
        </w:rPr>
        <w:t>закључењу</w:t>
      </w:r>
      <w:r w:rsidRPr="00285D0F">
        <w:rPr>
          <w:rFonts w:cs="Arial"/>
          <w:sz w:val="24"/>
          <w:szCs w:val="24"/>
          <w:lang w:val="sr-Latn-CS"/>
        </w:rPr>
        <w:t xml:space="preserve"> </w:t>
      </w:r>
      <w:r w:rsidRPr="00285D0F">
        <w:rPr>
          <w:rFonts w:cs="Arial"/>
          <w:sz w:val="24"/>
          <w:szCs w:val="24"/>
          <w:lang w:val="sr-Cyrl-RS"/>
        </w:rPr>
        <w:t>о</w:t>
      </w:r>
      <w:r w:rsidRPr="00285D0F">
        <w:rPr>
          <w:rFonts w:cs="Arial"/>
          <w:sz w:val="24"/>
          <w:szCs w:val="24"/>
          <w:lang w:val="sr-Cyrl-CS"/>
        </w:rPr>
        <w:t>квирног споразума</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одлуке</w:t>
      </w:r>
      <w:r w:rsidRPr="00285D0F">
        <w:rPr>
          <w:rFonts w:cs="Arial"/>
          <w:sz w:val="24"/>
          <w:szCs w:val="24"/>
          <w:lang w:val="sr-Latn-CS"/>
        </w:rPr>
        <w:t xml:space="preserve"> </w:t>
      </w:r>
      <w:r w:rsidRPr="00285D0F">
        <w:rPr>
          <w:rFonts w:cs="Arial"/>
          <w:sz w:val="24"/>
          <w:szCs w:val="24"/>
        </w:rPr>
        <w:t>о</w:t>
      </w:r>
      <w:r w:rsidRPr="00285D0F">
        <w:rPr>
          <w:rFonts w:cs="Arial"/>
          <w:sz w:val="24"/>
          <w:szCs w:val="24"/>
          <w:lang w:val="sr-Latn-CS"/>
        </w:rPr>
        <w:t xml:space="preserve"> </w:t>
      </w:r>
      <w:r w:rsidRPr="00285D0F">
        <w:rPr>
          <w:rFonts w:cs="Arial"/>
          <w:sz w:val="24"/>
          <w:szCs w:val="24"/>
        </w:rPr>
        <w:t>обустави</w:t>
      </w:r>
      <w:r w:rsidRPr="00285D0F">
        <w:rPr>
          <w:rFonts w:cs="Arial"/>
          <w:sz w:val="24"/>
          <w:szCs w:val="24"/>
          <w:lang w:val="sr-Latn-CS"/>
        </w:rPr>
        <w:t xml:space="preserve"> </w:t>
      </w:r>
      <w:r w:rsidRPr="00285D0F">
        <w:rPr>
          <w:rFonts w:cs="Arial"/>
          <w:sz w:val="24"/>
          <w:szCs w:val="24"/>
        </w:rPr>
        <w:t>поступка</w:t>
      </w:r>
      <w:r w:rsidRPr="00285D0F">
        <w:rPr>
          <w:rFonts w:cs="Arial"/>
          <w:sz w:val="24"/>
          <w:szCs w:val="24"/>
          <w:lang w:val="sr-Latn-CS"/>
        </w:rPr>
        <w:t xml:space="preserve">, </w:t>
      </w:r>
      <w:r w:rsidRPr="00285D0F">
        <w:rPr>
          <w:rFonts w:cs="Arial"/>
          <w:sz w:val="24"/>
          <w:szCs w:val="24"/>
        </w:rPr>
        <w:t>рок</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подношење</w:t>
      </w:r>
      <w:r w:rsidRPr="00285D0F">
        <w:rPr>
          <w:rFonts w:cs="Arial"/>
          <w:sz w:val="24"/>
          <w:szCs w:val="24"/>
          <w:lang w:val="sr-Latn-CS"/>
        </w:rPr>
        <w:t xml:space="preserve"> </w:t>
      </w:r>
      <w:r w:rsidRPr="00285D0F">
        <w:rPr>
          <w:rFonts w:cs="Arial"/>
          <w:sz w:val="24"/>
          <w:szCs w:val="24"/>
        </w:rPr>
        <w:t>захтева</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заштиту</w:t>
      </w:r>
      <w:r w:rsidRPr="00285D0F">
        <w:rPr>
          <w:rFonts w:cs="Arial"/>
          <w:sz w:val="24"/>
          <w:szCs w:val="24"/>
          <w:lang w:val="sr-Latn-CS"/>
        </w:rPr>
        <w:t xml:space="preserve"> </w:t>
      </w:r>
      <w:r w:rsidRPr="00285D0F">
        <w:rPr>
          <w:rFonts w:cs="Arial"/>
          <w:sz w:val="24"/>
          <w:szCs w:val="24"/>
        </w:rPr>
        <w:t>права</w:t>
      </w:r>
      <w:r w:rsidRPr="00285D0F">
        <w:rPr>
          <w:rFonts w:cs="Arial"/>
          <w:sz w:val="24"/>
          <w:szCs w:val="24"/>
          <w:lang w:val="sr-Latn-CS"/>
        </w:rPr>
        <w:t xml:space="preserve"> </w:t>
      </w:r>
      <w:r w:rsidRPr="00285D0F">
        <w:rPr>
          <w:rFonts w:cs="Arial"/>
          <w:sz w:val="24"/>
          <w:szCs w:val="24"/>
        </w:rPr>
        <w:t>је</w:t>
      </w:r>
      <w:r w:rsidRPr="00285D0F">
        <w:rPr>
          <w:rFonts w:cs="Arial"/>
          <w:sz w:val="24"/>
          <w:szCs w:val="24"/>
          <w:lang w:val="sr-Latn-CS"/>
        </w:rPr>
        <w:t xml:space="preserve"> </w:t>
      </w:r>
      <w:r w:rsidRPr="00285D0F">
        <w:rPr>
          <w:rFonts w:cs="Arial"/>
          <w:b/>
          <w:sz w:val="24"/>
          <w:szCs w:val="24"/>
          <w:lang w:val="sr-Latn-CS"/>
        </w:rPr>
        <w:t>10 (</w:t>
      </w:r>
      <w:r w:rsidRPr="00285D0F">
        <w:rPr>
          <w:rFonts w:cs="Arial"/>
          <w:b/>
          <w:sz w:val="24"/>
          <w:szCs w:val="24"/>
        </w:rPr>
        <w:t>десет</w:t>
      </w:r>
      <w:r w:rsidRPr="00285D0F">
        <w:rPr>
          <w:rFonts w:cs="Arial"/>
          <w:b/>
          <w:sz w:val="24"/>
          <w:szCs w:val="24"/>
          <w:lang w:val="sr-Latn-CS"/>
        </w:rPr>
        <w:t>)</w:t>
      </w:r>
      <w:r w:rsidRPr="00285D0F">
        <w:rPr>
          <w:rFonts w:cs="Arial"/>
          <w:sz w:val="24"/>
          <w:szCs w:val="24"/>
          <w:lang w:val="sr-Latn-CS"/>
        </w:rPr>
        <w:t xml:space="preserve"> </w:t>
      </w:r>
      <w:r w:rsidRPr="00285D0F">
        <w:rPr>
          <w:rFonts w:cs="Arial"/>
          <w:sz w:val="24"/>
          <w:szCs w:val="24"/>
        </w:rPr>
        <w:t>дана</w:t>
      </w:r>
      <w:r w:rsidRPr="00285D0F">
        <w:rPr>
          <w:rFonts w:cs="Arial"/>
          <w:sz w:val="24"/>
          <w:szCs w:val="24"/>
          <w:lang w:val="sr-Latn-CS"/>
        </w:rPr>
        <w:t xml:space="preserve"> </w:t>
      </w:r>
      <w:r w:rsidRPr="00285D0F">
        <w:rPr>
          <w:rFonts w:cs="Arial"/>
          <w:sz w:val="24"/>
          <w:szCs w:val="24"/>
        </w:rPr>
        <w:t>од</w:t>
      </w:r>
      <w:r w:rsidRPr="00285D0F">
        <w:rPr>
          <w:rFonts w:cs="Arial"/>
          <w:sz w:val="24"/>
          <w:szCs w:val="24"/>
          <w:lang w:val="sr-Latn-CS"/>
        </w:rPr>
        <w:t xml:space="preserve"> </w:t>
      </w:r>
      <w:r w:rsidRPr="00285D0F">
        <w:rPr>
          <w:rFonts w:cs="Arial"/>
          <w:sz w:val="24"/>
          <w:szCs w:val="24"/>
        </w:rPr>
        <w:t>дана</w:t>
      </w:r>
      <w:r w:rsidRPr="00285D0F">
        <w:rPr>
          <w:rFonts w:cs="Arial"/>
          <w:sz w:val="24"/>
          <w:szCs w:val="24"/>
          <w:lang w:val="sr-Latn-CS"/>
        </w:rPr>
        <w:t xml:space="preserve"> </w:t>
      </w:r>
      <w:r w:rsidRPr="00285D0F">
        <w:rPr>
          <w:rFonts w:cs="Arial"/>
          <w:sz w:val="24"/>
          <w:szCs w:val="24"/>
        </w:rPr>
        <w:t>објављивања</w:t>
      </w:r>
      <w:r w:rsidRPr="00285D0F">
        <w:rPr>
          <w:rFonts w:cs="Arial"/>
          <w:sz w:val="24"/>
          <w:szCs w:val="24"/>
          <w:lang w:val="sr-Latn-CS"/>
        </w:rPr>
        <w:t xml:space="preserve"> </w:t>
      </w:r>
      <w:r w:rsidRPr="00285D0F">
        <w:rPr>
          <w:rFonts w:cs="Arial"/>
          <w:sz w:val="24"/>
          <w:szCs w:val="24"/>
        </w:rPr>
        <w:t>одлуке</w:t>
      </w:r>
      <w:r w:rsidRPr="00285D0F">
        <w:rPr>
          <w:rFonts w:cs="Arial"/>
          <w:sz w:val="24"/>
          <w:szCs w:val="24"/>
          <w:lang w:val="sr-Latn-CS"/>
        </w:rPr>
        <w:t xml:space="preserve"> </w:t>
      </w:r>
      <w:r w:rsidRPr="00285D0F">
        <w:rPr>
          <w:rFonts w:cs="Arial"/>
          <w:sz w:val="24"/>
          <w:szCs w:val="24"/>
        </w:rPr>
        <w:t>на</w:t>
      </w:r>
      <w:r w:rsidRPr="00285D0F">
        <w:rPr>
          <w:rFonts w:cs="Arial"/>
          <w:sz w:val="24"/>
          <w:szCs w:val="24"/>
          <w:lang w:val="sr-Latn-CS"/>
        </w:rPr>
        <w:t xml:space="preserve"> </w:t>
      </w:r>
      <w:r w:rsidRPr="00285D0F">
        <w:rPr>
          <w:rFonts w:cs="Arial"/>
          <w:sz w:val="24"/>
          <w:szCs w:val="24"/>
        </w:rPr>
        <w:t>Порталу</w:t>
      </w:r>
      <w:r w:rsidRPr="00285D0F">
        <w:rPr>
          <w:rFonts w:cs="Arial"/>
          <w:sz w:val="24"/>
          <w:szCs w:val="24"/>
          <w:lang w:val="sr-Latn-CS"/>
        </w:rPr>
        <w:t xml:space="preserve"> </w:t>
      </w:r>
      <w:r w:rsidRPr="00285D0F">
        <w:rPr>
          <w:rFonts w:cs="Arial"/>
          <w:sz w:val="24"/>
          <w:szCs w:val="24"/>
        </w:rPr>
        <w:t>јавних</w:t>
      </w:r>
      <w:r w:rsidRPr="00285D0F">
        <w:rPr>
          <w:rFonts w:cs="Arial"/>
          <w:sz w:val="24"/>
          <w:szCs w:val="24"/>
          <w:lang w:val="sr-Latn-CS"/>
        </w:rPr>
        <w:t xml:space="preserve"> </w:t>
      </w:r>
      <w:r w:rsidRPr="00285D0F">
        <w:rPr>
          <w:rFonts w:cs="Arial"/>
          <w:sz w:val="24"/>
          <w:szCs w:val="24"/>
        </w:rPr>
        <w:t>набавки</w:t>
      </w:r>
      <w:r w:rsidRPr="00285D0F">
        <w:rPr>
          <w:rFonts w:cs="Arial"/>
          <w:sz w:val="24"/>
          <w:szCs w:val="24"/>
          <w:lang w:val="sr-Latn-CS"/>
        </w:rPr>
        <w:t xml:space="preserve">. </w:t>
      </w:r>
    </w:p>
    <w:p w:rsidR="00A82F09" w:rsidRPr="00285D0F" w:rsidRDefault="00A82F09" w:rsidP="004E08D5">
      <w:pPr>
        <w:spacing w:before="0"/>
        <w:rPr>
          <w:rFonts w:cs="Arial"/>
          <w:sz w:val="24"/>
          <w:szCs w:val="24"/>
          <w:lang w:val="sr-Latn-CS"/>
        </w:rPr>
      </w:pPr>
      <w:r w:rsidRPr="00285D0F">
        <w:rPr>
          <w:rFonts w:cs="Arial"/>
          <w:sz w:val="24"/>
          <w:szCs w:val="24"/>
        </w:rPr>
        <w:t>Захтев</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заштиту</w:t>
      </w:r>
      <w:r w:rsidRPr="00285D0F">
        <w:rPr>
          <w:rFonts w:cs="Arial"/>
          <w:sz w:val="24"/>
          <w:szCs w:val="24"/>
          <w:lang w:val="sr-Latn-CS"/>
        </w:rPr>
        <w:t xml:space="preserve"> </w:t>
      </w:r>
      <w:r w:rsidRPr="00285D0F">
        <w:rPr>
          <w:rFonts w:cs="Arial"/>
          <w:sz w:val="24"/>
          <w:szCs w:val="24"/>
        </w:rPr>
        <w:t>права</w:t>
      </w:r>
      <w:r w:rsidRPr="00285D0F">
        <w:rPr>
          <w:rFonts w:cs="Arial"/>
          <w:sz w:val="24"/>
          <w:szCs w:val="24"/>
          <w:lang w:val="sr-Latn-CS"/>
        </w:rPr>
        <w:t xml:space="preserve"> </w:t>
      </w:r>
      <w:r w:rsidRPr="00285D0F">
        <w:rPr>
          <w:rFonts w:cs="Arial"/>
          <w:sz w:val="24"/>
          <w:szCs w:val="24"/>
        </w:rPr>
        <w:t>не</w:t>
      </w:r>
      <w:r w:rsidRPr="00285D0F">
        <w:rPr>
          <w:rFonts w:cs="Arial"/>
          <w:sz w:val="24"/>
          <w:szCs w:val="24"/>
          <w:lang w:val="sr-Latn-CS"/>
        </w:rPr>
        <w:t xml:space="preserve"> </w:t>
      </w:r>
      <w:r w:rsidRPr="00285D0F">
        <w:rPr>
          <w:rFonts w:cs="Arial"/>
          <w:sz w:val="24"/>
          <w:szCs w:val="24"/>
        </w:rPr>
        <w:t>задржава</w:t>
      </w:r>
      <w:r w:rsidRPr="00285D0F">
        <w:rPr>
          <w:rFonts w:cs="Arial"/>
          <w:sz w:val="24"/>
          <w:szCs w:val="24"/>
          <w:lang w:val="sr-Latn-CS"/>
        </w:rPr>
        <w:t xml:space="preserve"> </w:t>
      </w:r>
      <w:r w:rsidRPr="00285D0F">
        <w:rPr>
          <w:rFonts w:cs="Arial"/>
          <w:sz w:val="24"/>
          <w:szCs w:val="24"/>
        </w:rPr>
        <w:t>даље</w:t>
      </w:r>
      <w:r w:rsidRPr="00285D0F">
        <w:rPr>
          <w:rFonts w:cs="Arial"/>
          <w:sz w:val="24"/>
          <w:szCs w:val="24"/>
          <w:lang w:val="sr-Latn-CS"/>
        </w:rPr>
        <w:t xml:space="preserve"> </w:t>
      </w:r>
      <w:r w:rsidRPr="00285D0F">
        <w:rPr>
          <w:rFonts w:cs="Arial"/>
          <w:sz w:val="24"/>
          <w:szCs w:val="24"/>
        </w:rPr>
        <w:t>активности</w:t>
      </w:r>
      <w:r w:rsidRPr="00285D0F">
        <w:rPr>
          <w:rFonts w:cs="Arial"/>
          <w:sz w:val="24"/>
          <w:szCs w:val="24"/>
          <w:lang w:val="sr-Latn-CS"/>
        </w:rPr>
        <w:t xml:space="preserve"> </w:t>
      </w:r>
      <w:r w:rsidRPr="00285D0F">
        <w:rPr>
          <w:rFonts w:cs="Arial"/>
          <w:sz w:val="24"/>
          <w:szCs w:val="24"/>
        </w:rPr>
        <w:t>наручиоца</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поступку</w:t>
      </w:r>
      <w:r w:rsidRPr="00285D0F">
        <w:rPr>
          <w:rFonts w:cs="Arial"/>
          <w:sz w:val="24"/>
          <w:szCs w:val="24"/>
          <w:lang w:val="sr-Latn-CS"/>
        </w:rPr>
        <w:t xml:space="preserve"> </w:t>
      </w:r>
      <w:r w:rsidRPr="00285D0F">
        <w:rPr>
          <w:rFonts w:cs="Arial"/>
          <w:sz w:val="24"/>
          <w:szCs w:val="24"/>
        </w:rPr>
        <w:t>јавне</w:t>
      </w:r>
      <w:r w:rsidRPr="00285D0F">
        <w:rPr>
          <w:rFonts w:cs="Arial"/>
          <w:sz w:val="24"/>
          <w:szCs w:val="24"/>
          <w:lang w:val="sr-Latn-CS"/>
        </w:rPr>
        <w:t xml:space="preserve"> </w:t>
      </w:r>
      <w:r w:rsidRPr="00285D0F">
        <w:rPr>
          <w:rFonts w:cs="Arial"/>
          <w:sz w:val="24"/>
          <w:szCs w:val="24"/>
        </w:rPr>
        <w:t>набавке</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складу</w:t>
      </w:r>
      <w:r w:rsidRPr="00285D0F">
        <w:rPr>
          <w:rFonts w:cs="Arial"/>
          <w:sz w:val="24"/>
          <w:szCs w:val="24"/>
          <w:lang w:val="sr-Latn-CS"/>
        </w:rPr>
        <w:t xml:space="preserve"> </w:t>
      </w:r>
      <w:r w:rsidRPr="00285D0F">
        <w:rPr>
          <w:rFonts w:cs="Arial"/>
          <w:sz w:val="24"/>
          <w:szCs w:val="24"/>
        </w:rPr>
        <w:t>са</w:t>
      </w:r>
      <w:r w:rsidRPr="00285D0F">
        <w:rPr>
          <w:rFonts w:cs="Arial"/>
          <w:sz w:val="24"/>
          <w:szCs w:val="24"/>
          <w:lang w:val="sr-Latn-CS"/>
        </w:rPr>
        <w:t xml:space="preserve"> </w:t>
      </w:r>
      <w:r w:rsidRPr="00285D0F">
        <w:rPr>
          <w:rFonts w:cs="Arial"/>
          <w:sz w:val="24"/>
          <w:szCs w:val="24"/>
        </w:rPr>
        <w:t>одредбама</w:t>
      </w:r>
      <w:r w:rsidRPr="00285D0F">
        <w:rPr>
          <w:rFonts w:cs="Arial"/>
          <w:sz w:val="24"/>
          <w:szCs w:val="24"/>
          <w:lang w:val="sr-Latn-CS"/>
        </w:rPr>
        <w:t xml:space="preserve"> </w:t>
      </w:r>
      <w:r w:rsidRPr="00285D0F">
        <w:rPr>
          <w:rFonts w:cs="Arial"/>
          <w:sz w:val="24"/>
          <w:szCs w:val="24"/>
        </w:rPr>
        <w:t>члана</w:t>
      </w:r>
      <w:r w:rsidRPr="00285D0F">
        <w:rPr>
          <w:rFonts w:cs="Arial"/>
          <w:sz w:val="24"/>
          <w:szCs w:val="24"/>
          <w:lang w:val="sr-Latn-CS"/>
        </w:rPr>
        <w:t xml:space="preserve"> 150. </w:t>
      </w:r>
      <w:r w:rsidRPr="00285D0F">
        <w:rPr>
          <w:rFonts w:cs="Arial"/>
          <w:sz w:val="24"/>
          <w:szCs w:val="24"/>
        </w:rPr>
        <w:t>ЗЈН</w:t>
      </w:r>
      <w:r w:rsidRPr="00285D0F">
        <w:rPr>
          <w:rFonts w:cs="Arial"/>
          <w:sz w:val="24"/>
          <w:szCs w:val="24"/>
          <w:lang w:val="sr-Latn-CS"/>
        </w:rPr>
        <w:t xml:space="preserve">. </w:t>
      </w:r>
    </w:p>
    <w:p w:rsidR="00A82F09" w:rsidRPr="00285D0F" w:rsidRDefault="00A82F09" w:rsidP="004E08D5">
      <w:pPr>
        <w:spacing w:before="0"/>
        <w:rPr>
          <w:rFonts w:cs="Arial"/>
          <w:sz w:val="24"/>
          <w:szCs w:val="24"/>
          <w:lang w:val="sr-Latn-CS"/>
        </w:rPr>
      </w:pPr>
      <w:r w:rsidRPr="00285D0F">
        <w:rPr>
          <w:rFonts w:cs="Arial"/>
          <w:sz w:val="24"/>
          <w:szCs w:val="24"/>
        </w:rPr>
        <w:t>Наручилац</w:t>
      </w:r>
      <w:r w:rsidRPr="00285D0F">
        <w:rPr>
          <w:rFonts w:cs="Arial"/>
          <w:sz w:val="24"/>
          <w:szCs w:val="24"/>
          <w:lang w:val="sr-Latn-CS"/>
        </w:rPr>
        <w:t xml:space="preserve"> </w:t>
      </w:r>
      <w:r w:rsidRPr="00285D0F">
        <w:rPr>
          <w:rFonts w:cs="Arial"/>
          <w:sz w:val="24"/>
          <w:szCs w:val="24"/>
        </w:rPr>
        <w:t>објављује</w:t>
      </w:r>
      <w:r w:rsidRPr="00285D0F">
        <w:rPr>
          <w:rFonts w:cs="Arial"/>
          <w:sz w:val="24"/>
          <w:szCs w:val="24"/>
          <w:lang w:val="sr-Latn-CS"/>
        </w:rPr>
        <w:t xml:space="preserve"> </w:t>
      </w:r>
      <w:r w:rsidRPr="00285D0F">
        <w:rPr>
          <w:rFonts w:cs="Arial"/>
          <w:sz w:val="24"/>
          <w:szCs w:val="24"/>
        </w:rPr>
        <w:t>обавештење</w:t>
      </w:r>
      <w:r w:rsidRPr="00285D0F">
        <w:rPr>
          <w:rFonts w:cs="Arial"/>
          <w:sz w:val="24"/>
          <w:szCs w:val="24"/>
          <w:lang w:val="sr-Latn-CS"/>
        </w:rPr>
        <w:t xml:space="preserve"> </w:t>
      </w:r>
      <w:r w:rsidRPr="00285D0F">
        <w:rPr>
          <w:rFonts w:cs="Arial"/>
          <w:sz w:val="24"/>
          <w:szCs w:val="24"/>
        </w:rPr>
        <w:t>о</w:t>
      </w:r>
      <w:r w:rsidRPr="00285D0F">
        <w:rPr>
          <w:rFonts w:cs="Arial"/>
          <w:sz w:val="24"/>
          <w:szCs w:val="24"/>
          <w:lang w:val="sr-Latn-CS"/>
        </w:rPr>
        <w:t xml:space="preserve"> </w:t>
      </w:r>
      <w:r w:rsidRPr="00285D0F">
        <w:rPr>
          <w:rFonts w:cs="Arial"/>
          <w:sz w:val="24"/>
          <w:szCs w:val="24"/>
        </w:rPr>
        <w:t>поднетом</w:t>
      </w:r>
      <w:r w:rsidRPr="00285D0F">
        <w:rPr>
          <w:rFonts w:cs="Arial"/>
          <w:sz w:val="24"/>
          <w:szCs w:val="24"/>
          <w:lang w:val="sr-Latn-CS"/>
        </w:rPr>
        <w:t xml:space="preserve"> </w:t>
      </w:r>
      <w:r w:rsidRPr="00285D0F">
        <w:rPr>
          <w:rFonts w:cs="Arial"/>
          <w:sz w:val="24"/>
          <w:szCs w:val="24"/>
        </w:rPr>
        <w:t>захтеву</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заштиту</w:t>
      </w:r>
      <w:r w:rsidRPr="00285D0F">
        <w:rPr>
          <w:rFonts w:cs="Arial"/>
          <w:sz w:val="24"/>
          <w:szCs w:val="24"/>
          <w:lang w:val="sr-Latn-CS"/>
        </w:rPr>
        <w:t xml:space="preserve"> </w:t>
      </w:r>
      <w:r w:rsidRPr="00285D0F">
        <w:rPr>
          <w:rFonts w:cs="Arial"/>
          <w:sz w:val="24"/>
          <w:szCs w:val="24"/>
        </w:rPr>
        <w:t>права</w:t>
      </w:r>
      <w:r w:rsidRPr="00285D0F">
        <w:rPr>
          <w:rFonts w:cs="Arial"/>
          <w:sz w:val="24"/>
          <w:szCs w:val="24"/>
          <w:lang w:val="sr-Latn-CS"/>
        </w:rPr>
        <w:t xml:space="preserve"> </w:t>
      </w:r>
      <w:r w:rsidRPr="00285D0F">
        <w:rPr>
          <w:rFonts w:cs="Arial"/>
          <w:sz w:val="24"/>
          <w:szCs w:val="24"/>
        </w:rPr>
        <w:t>на</w:t>
      </w:r>
      <w:r w:rsidRPr="00285D0F">
        <w:rPr>
          <w:rFonts w:cs="Arial"/>
          <w:sz w:val="24"/>
          <w:szCs w:val="24"/>
          <w:lang w:val="sr-Latn-CS"/>
        </w:rPr>
        <w:t xml:space="preserve"> </w:t>
      </w:r>
      <w:r w:rsidRPr="00285D0F">
        <w:rPr>
          <w:rFonts w:cs="Arial"/>
          <w:sz w:val="24"/>
          <w:szCs w:val="24"/>
        </w:rPr>
        <w:t>Порталу</w:t>
      </w:r>
      <w:r w:rsidRPr="00285D0F">
        <w:rPr>
          <w:rFonts w:cs="Arial"/>
          <w:sz w:val="24"/>
          <w:szCs w:val="24"/>
          <w:lang w:val="sr-Latn-CS"/>
        </w:rPr>
        <w:t xml:space="preserve"> </w:t>
      </w:r>
      <w:r w:rsidRPr="00285D0F">
        <w:rPr>
          <w:rFonts w:cs="Arial"/>
          <w:sz w:val="24"/>
          <w:szCs w:val="24"/>
        </w:rPr>
        <w:t>јавних</w:t>
      </w:r>
      <w:r w:rsidRPr="00285D0F">
        <w:rPr>
          <w:rFonts w:cs="Arial"/>
          <w:sz w:val="24"/>
          <w:szCs w:val="24"/>
          <w:lang w:val="sr-Latn-CS"/>
        </w:rPr>
        <w:t xml:space="preserve"> </w:t>
      </w:r>
      <w:r w:rsidRPr="00285D0F">
        <w:rPr>
          <w:rFonts w:cs="Arial"/>
          <w:sz w:val="24"/>
          <w:szCs w:val="24"/>
        </w:rPr>
        <w:t>набавки</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на</w:t>
      </w:r>
      <w:r w:rsidRPr="00285D0F">
        <w:rPr>
          <w:rFonts w:cs="Arial"/>
          <w:sz w:val="24"/>
          <w:szCs w:val="24"/>
          <w:lang w:val="sr-Latn-CS"/>
        </w:rPr>
        <w:t xml:space="preserve"> </w:t>
      </w:r>
      <w:r w:rsidRPr="00285D0F">
        <w:rPr>
          <w:rFonts w:cs="Arial"/>
          <w:sz w:val="24"/>
          <w:szCs w:val="24"/>
        </w:rPr>
        <w:t>својој</w:t>
      </w:r>
      <w:r w:rsidRPr="00285D0F">
        <w:rPr>
          <w:rFonts w:cs="Arial"/>
          <w:sz w:val="24"/>
          <w:szCs w:val="24"/>
          <w:lang w:val="sr-Latn-CS"/>
        </w:rPr>
        <w:t xml:space="preserve"> </w:t>
      </w:r>
      <w:r w:rsidRPr="00285D0F">
        <w:rPr>
          <w:rFonts w:cs="Arial"/>
          <w:sz w:val="24"/>
          <w:szCs w:val="24"/>
        </w:rPr>
        <w:t>интернет</w:t>
      </w:r>
      <w:r w:rsidRPr="00285D0F">
        <w:rPr>
          <w:rFonts w:cs="Arial"/>
          <w:sz w:val="24"/>
          <w:szCs w:val="24"/>
          <w:lang w:val="sr-Latn-CS"/>
        </w:rPr>
        <w:t xml:space="preserve"> </w:t>
      </w:r>
      <w:r w:rsidRPr="00285D0F">
        <w:rPr>
          <w:rFonts w:cs="Arial"/>
          <w:sz w:val="24"/>
          <w:szCs w:val="24"/>
        </w:rPr>
        <w:t>страници</w:t>
      </w:r>
      <w:r w:rsidRPr="00285D0F">
        <w:rPr>
          <w:rFonts w:cs="Arial"/>
          <w:sz w:val="24"/>
          <w:szCs w:val="24"/>
          <w:lang w:val="sr-Latn-CS"/>
        </w:rPr>
        <w:t xml:space="preserve"> </w:t>
      </w:r>
      <w:r w:rsidRPr="00285D0F">
        <w:rPr>
          <w:rFonts w:cs="Arial"/>
          <w:sz w:val="24"/>
          <w:szCs w:val="24"/>
        </w:rPr>
        <w:t>најкасније</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року</w:t>
      </w:r>
      <w:r w:rsidRPr="00285D0F">
        <w:rPr>
          <w:rFonts w:cs="Arial"/>
          <w:sz w:val="24"/>
          <w:szCs w:val="24"/>
          <w:lang w:val="sr-Latn-CS"/>
        </w:rPr>
        <w:t xml:space="preserve"> </w:t>
      </w:r>
      <w:r w:rsidRPr="00285D0F">
        <w:rPr>
          <w:rFonts w:cs="Arial"/>
          <w:sz w:val="24"/>
          <w:szCs w:val="24"/>
        </w:rPr>
        <w:t>од</w:t>
      </w:r>
      <w:r w:rsidRPr="00285D0F">
        <w:rPr>
          <w:rFonts w:cs="Arial"/>
          <w:sz w:val="24"/>
          <w:szCs w:val="24"/>
          <w:lang w:val="sr-Latn-CS"/>
        </w:rPr>
        <w:t xml:space="preserve"> </w:t>
      </w:r>
      <w:r w:rsidRPr="00285D0F">
        <w:rPr>
          <w:rFonts w:cs="Arial"/>
          <w:sz w:val="24"/>
          <w:szCs w:val="24"/>
        </w:rPr>
        <w:t>два</w:t>
      </w:r>
      <w:r w:rsidRPr="00285D0F">
        <w:rPr>
          <w:rFonts w:cs="Arial"/>
          <w:sz w:val="24"/>
          <w:szCs w:val="24"/>
          <w:lang w:val="sr-Latn-CS"/>
        </w:rPr>
        <w:t xml:space="preserve"> </w:t>
      </w:r>
      <w:r w:rsidRPr="00285D0F">
        <w:rPr>
          <w:rFonts w:cs="Arial"/>
          <w:sz w:val="24"/>
          <w:szCs w:val="24"/>
        </w:rPr>
        <w:t>дана</w:t>
      </w:r>
      <w:r w:rsidRPr="00285D0F">
        <w:rPr>
          <w:rFonts w:cs="Arial"/>
          <w:sz w:val="24"/>
          <w:szCs w:val="24"/>
          <w:lang w:val="sr-Latn-CS"/>
        </w:rPr>
        <w:t xml:space="preserve"> </w:t>
      </w:r>
      <w:r w:rsidRPr="00285D0F">
        <w:rPr>
          <w:rFonts w:cs="Arial"/>
          <w:sz w:val="24"/>
          <w:szCs w:val="24"/>
        </w:rPr>
        <w:t>од</w:t>
      </w:r>
      <w:r w:rsidRPr="00285D0F">
        <w:rPr>
          <w:rFonts w:cs="Arial"/>
          <w:sz w:val="24"/>
          <w:szCs w:val="24"/>
          <w:lang w:val="sr-Latn-CS"/>
        </w:rPr>
        <w:t xml:space="preserve"> </w:t>
      </w:r>
      <w:r w:rsidRPr="00285D0F">
        <w:rPr>
          <w:rFonts w:cs="Arial"/>
          <w:sz w:val="24"/>
          <w:szCs w:val="24"/>
        </w:rPr>
        <w:t>дана</w:t>
      </w:r>
      <w:r w:rsidRPr="00285D0F">
        <w:rPr>
          <w:rFonts w:cs="Arial"/>
          <w:sz w:val="24"/>
          <w:szCs w:val="24"/>
          <w:lang w:val="sr-Latn-CS"/>
        </w:rPr>
        <w:t xml:space="preserve"> </w:t>
      </w:r>
      <w:r w:rsidRPr="00285D0F">
        <w:rPr>
          <w:rFonts w:cs="Arial"/>
          <w:sz w:val="24"/>
          <w:szCs w:val="24"/>
        </w:rPr>
        <w:t>пријема</w:t>
      </w:r>
      <w:r w:rsidRPr="00285D0F">
        <w:rPr>
          <w:rFonts w:cs="Arial"/>
          <w:sz w:val="24"/>
          <w:szCs w:val="24"/>
          <w:lang w:val="sr-Latn-CS"/>
        </w:rPr>
        <w:t xml:space="preserve"> </w:t>
      </w:r>
      <w:r w:rsidRPr="00285D0F">
        <w:rPr>
          <w:rFonts w:cs="Arial"/>
          <w:sz w:val="24"/>
          <w:szCs w:val="24"/>
        </w:rPr>
        <w:t>захтева</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заштиту</w:t>
      </w:r>
      <w:r w:rsidRPr="00285D0F">
        <w:rPr>
          <w:rFonts w:cs="Arial"/>
          <w:sz w:val="24"/>
          <w:szCs w:val="24"/>
          <w:lang w:val="sr-Latn-CS"/>
        </w:rPr>
        <w:t xml:space="preserve"> </w:t>
      </w:r>
      <w:r w:rsidRPr="00285D0F">
        <w:rPr>
          <w:rFonts w:cs="Arial"/>
          <w:sz w:val="24"/>
          <w:szCs w:val="24"/>
        </w:rPr>
        <w:t>права</w:t>
      </w:r>
      <w:r w:rsidRPr="00285D0F">
        <w:rPr>
          <w:rFonts w:cs="Arial"/>
          <w:sz w:val="24"/>
          <w:szCs w:val="24"/>
          <w:lang w:val="sr-Latn-CS"/>
        </w:rPr>
        <w:t xml:space="preserve">. </w:t>
      </w:r>
    </w:p>
    <w:p w:rsidR="00A82F09" w:rsidRPr="00285D0F" w:rsidRDefault="00A82F09" w:rsidP="004E08D5">
      <w:pPr>
        <w:spacing w:before="0"/>
        <w:rPr>
          <w:rFonts w:cs="Arial"/>
          <w:sz w:val="24"/>
          <w:szCs w:val="24"/>
          <w:lang w:val="sr-Latn-CS"/>
        </w:rPr>
      </w:pPr>
      <w:r w:rsidRPr="00285D0F">
        <w:rPr>
          <w:rFonts w:cs="Arial"/>
          <w:sz w:val="24"/>
          <w:szCs w:val="24"/>
        </w:rPr>
        <w:t>Наручилац</w:t>
      </w:r>
      <w:r w:rsidRPr="00285D0F">
        <w:rPr>
          <w:rFonts w:cs="Arial"/>
          <w:sz w:val="24"/>
          <w:szCs w:val="24"/>
          <w:lang w:val="sr-Latn-CS"/>
        </w:rPr>
        <w:t xml:space="preserve"> </w:t>
      </w:r>
      <w:r w:rsidRPr="00285D0F">
        <w:rPr>
          <w:rFonts w:cs="Arial"/>
          <w:sz w:val="24"/>
          <w:szCs w:val="24"/>
        </w:rPr>
        <w:t>може</w:t>
      </w:r>
      <w:r w:rsidRPr="00285D0F">
        <w:rPr>
          <w:rFonts w:cs="Arial"/>
          <w:sz w:val="24"/>
          <w:szCs w:val="24"/>
          <w:lang w:val="sr-Latn-CS"/>
        </w:rPr>
        <w:t xml:space="preserve"> </w:t>
      </w:r>
      <w:r w:rsidRPr="00285D0F">
        <w:rPr>
          <w:rFonts w:cs="Arial"/>
          <w:sz w:val="24"/>
          <w:szCs w:val="24"/>
        </w:rPr>
        <w:t>да</w:t>
      </w:r>
      <w:r w:rsidRPr="00285D0F">
        <w:rPr>
          <w:rFonts w:cs="Arial"/>
          <w:sz w:val="24"/>
          <w:szCs w:val="24"/>
          <w:lang w:val="sr-Latn-CS"/>
        </w:rPr>
        <w:t xml:space="preserve"> </w:t>
      </w:r>
      <w:r w:rsidRPr="00285D0F">
        <w:rPr>
          <w:rFonts w:cs="Arial"/>
          <w:sz w:val="24"/>
          <w:szCs w:val="24"/>
        </w:rPr>
        <w:t>одлучи</w:t>
      </w:r>
      <w:r w:rsidRPr="00285D0F">
        <w:rPr>
          <w:rFonts w:cs="Arial"/>
          <w:sz w:val="24"/>
          <w:szCs w:val="24"/>
          <w:lang w:val="sr-Latn-CS"/>
        </w:rPr>
        <w:t xml:space="preserve"> </w:t>
      </w:r>
      <w:r w:rsidRPr="00285D0F">
        <w:rPr>
          <w:rFonts w:cs="Arial"/>
          <w:sz w:val="24"/>
          <w:szCs w:val="24"/>
        </w:rPr>
        <w:t>да</w:t>
      </w:r>
      <w:r w:rsidRPr="00285D0F">
        <w:rPr>
          <w:rFonts w:cs="Arial"/>
          <w:sz w:val="24"/>
          <w:szCs w:val="24"/>
          <w:lang w:val="sr-Latn-CS"/>
        </w:rPr>
        <w:t xml:space="preserve"> </w:t>
      </w:r>
      <w:r w:rsidRPr="00285D0F">
        <w:rPr>
          <w:rFonts w:cs="Arial"/>
          <w:sz w:val="24"/>
          <w:szCs w:val="24"/>
        </w:rPr>
        <w:t>заустави</w:t>
      </w:r>
      <w:r w:rsidRPr="00285D0F">
        <w:rPr>
          <w:rFonts w:cs="Arial"/>
          <w:sz w:val="24"/>
          <w:szCs w:val="24"/>
          <w:lang w:val="sr-Latn-CS"/>
        </w:rPr>
        <w:t xml:space="preserve"> </w:t>
      </w:r>
      <w:r w:rsidRPr="00285D0F">
        <w:rPr>
          <w:rFonts w:cs="Arial"/>
          <w:sz w:val="24"/>
          <w:szCs w:val="24"/>
        </w:rPr>
        <w:t>даље</w:t>
      </w:r>
      <w:r w:rsidRPr="00285D0F">
        <w:rPr>
          <w:rFonts w:cs="Arial"/>
          <w:sz w:val="24"/>
          <w:szCs w:val="24"/>
          <w:lang w:val="sr-Latn-CS"/>
        </w:rPr>
        <w:t xml:space="preserve"> </w:t>
      </w:r>
      <w:r w:rsidRPr="00285D0F">
        <w:rPr>
          <w:rFonts w:cs="Arial"/>
          <w:sz w:val="24"/>
          <w:szCs w:val="24"/>
        </w:rPr>
        <w:t>активности</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случају</w:t>
      </w:r>
      <w:r w:rsidRPr="00285D0F">
        <w:rPr>
          <w:rFonts w:cs="Arial"/>
          <w:sz w:val="24"/>
          <w:szCs w:val="24"/>
          <w:lang w:val="sr-Latn-CS"/>
        </w:rPr>
        <w:t xml:space="preserve"> </w:t>
      </w:r>
      <w:r w:rsidRPr="00285D0F">
        <w:rPr>
          <w:rFonts w:cs="Arial"/>
          <w:sz w:val="24"/>
          <w:szCs w:val="24"/>
        </w:rPr>
        <w:t>подношења</w:t>
      </w:r>
      <w:r w:rsidRPr="00285D0F">
        <w:rPr>
          <w:rFonts w:cs="Arial"/>
          <w:sz w:val="24"/>
          <w:szCs w:val="24"/>
          <w:lang w:val="sr-Latn-CS"/>
        </w:rPr>
        <w:t xml:space="preserve"> </w:t>
      </w:r>
      <w:r w:rsidRPr="00285D0F">
        <w:rPr>
          <w:rFonts w:cs="Arial"/>
          <w:sz w:val="24"/>
          <w:szCs w:val="24"/>
        </w:rPr>
        <w:t>захтева</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заштиту</w:t>
      </w:r>
      <w:r w:rsidRPr="00285D0F">
        <w:rPr>
          <w:rFonts w:cs="Arial"/>
          <w:sz w:val="24"/>
          <w:szCs w:val="24"/>
          <w:lang w:val="sr-Latn-CS"/>
        </w:rPr>
        <w:t xml:space="preserve"> </w:t>
      </w:r>
      <w:r w:rsidRPr="00285D0F">
        <w:rPr>
          <w:rFonts w:cs="Arial"/>
          <w:sz w:val="24"/>
          <w:szCs w:val="24"/>
        </w:rPr>
        <w:t>права</w:t>
      </w:r>
      <w:r w:rsidRPr="00285D0F">
        <w:rPr>
          <w:rFonts w:cs="Arial"/>
          <w:sz w:val="24"/>
          <w:szCs w:val="24"/>
          <w:lang w:val="sr-Latn-CS"/>
        </w:rPr>
        <w:t xml:space="preserve">, </w:t>
      </w:r>
      <w:r w:rsidRPr="00285D0F">
        <w:rPr>
          <w:rFonts w:cs="Arial"/>
          <w:sz w:val="24"/>
          <w:szCs w:val="24"/>
        </w:rPr>
        <w:t>при</w:t>
      </w:r>
      <w:r w:rsidRPr="00285D0F">
        <w:rPr>
          <w:rFonts w:cs="Arial"/>
          <w:sz w:val="24"/>
          <w:szCs w:val="24"/>
          <w:lang w:val="sr-Latn-CS"/>
        </w:rPr>
        <w:t xml:space="preserve"> </w:t>
      </w:r>
      <w:r w:rsidRPr="00285D0F">
        <w:rPr>
          <w:rFonts w:cs="Arial"/>
          <w:sz w:val="24"/>
          <w:szCs w:val="24"/>
        </w:rPr>
        <w:t>чему</w:t>
      </w:r>
      <w:r w:rsidRPr="00285D0F">
        <w:rPr>
          <w:rFonts w:cs="Arial"/>
          <w:sz w:val="24"/>
          <w:szCs w:val="24"/>
          <w:lang w:val="sr-Latn-CS"/>
        </w:rPr>
        <w:t xml:space="preserve"> </w:t>
      </w:r>
      <w:r w:rsidRPr="00285D0F">
        <w:rPr>
          <w:rFonts w:cs="Arial"/>
          <w:sz w:val="24"/>
          <w:szCs w:val="24"/>
        </w:rPr>
        <w:t>је</w:t>
      </w:r>
      <w:r w:rsidRPr="00285D0F">
        <w:rPr>
          <w:rFonts w:cs="Arial"/>
          <w:sz w:val="24"/>
          <w:szCs w:val="24"/>
          <w:lang w:val="sr-Latn-CS"/>
        </w:rPr>
        <w:t xml:space="preserve"> </w:t>
      </w:r>
      <w:r w:rsidRPr="00285D0F">
        <w:rPr>
          <w:rFonts w:cs="Arial"/>
          <w:sz w:val="24"/>
          <w:szCs w:val="24"/>
        </w:rPr>
        <w:t>тад</w:t>
      </w:r>
      <w:r w:rsidRPr="00285D0F">
        <w:rPr>
          <w:rFonts w:cs="Arial"/>
          <w:sz w:val="24"/>
          <w:szCs w:val="24"/>
          <w:lang w:val="sr-Latn-CS"/>
        </w:rPr>
        <w:t xml:space="preserve"> </w:t>
      </w:r>
      <w:r w:rsidRPr="00285D0F">
        <w:rPr>
          <w:rFonts w:cs="Arial"/>
          <w:sz w:val="24"/>
          <w:szCs w:val="24"/>
        </w:rPr>
        <w:t>дужан</w:t>
      </w:r>
      <w:r w:rsidRPr="00285D0F">
        <w:rPr>
          <w:rFonts w:cs="Arial"/>
          <w:sz w:val="24"/>
          <w:szCs w:val="24"/>
          <w:lang w:val="sr-Latn-CS"/>
        </w:rPr>
        <w:t xml:space="preserve"> </w:t>
      </w:r>
      <w:r w:rsidRPr="00285D0F">
        <w:rPr>
          <w:rFonts w:cs="Arial"/>
          <w:sz w:val="24"/>
          <w:szCs w:val="24"/>
        </w:rPr>
        <w:t>да</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обавештењу</w:t>
      </w:r>
      <w:r w:rsidRPr="00285D0F">
        <w:rPr>
          <w:rFonts w:cs="Arial"/>
          <w:sz w:val="24"/>
          <w:szCs w:val="24"/>
          <w:lang w:val="sr-Latn-CS"/>
        </w:rPr>
        <w:t xml:space="preserve"> </w:t>
      </w:r>
      <w:r w:rsidRPr="00285D0F">
        <w:rPr>
          <w:rFonts w:cs="Arial"/>
          <w:sz w:val="24"/>
          <w:szCs w:val="24"/>
        </w:rPr>
        <w:t>о</w:t>
      </w:r>
      <w:r w:rsidRPr="00285D0F">
        <w:rPr>
          <w:rFonts w:cs="Arial"/>
          <w:sz w:val="24"/>
          <w:szCs w:val="24"/>
          <w:lang w:val="sr-Latn-CS"/>
        </w:rPr>
        <w:t xml:space="preserve"> </w:t>
      </w:r>
      <w:r w:rsidRPr="00285D0F">
        <w:rPr>
          <w:rFonts w:cs="Arial"/>
          <w:sz w:val="24"/>
          <w:szCs w:val="24"/>
        </w:rPr>
        <w:t>поднетом</w:t>
      </w:r>
      <w:r w:rsidRPr="00285D0F">
        <w:rPr>
          <w:rFonts w:cs="Arial"/>
          <w:sz w:val="24"/>
          <w:szCs w:val="24"/>
          <w:lang w:val="sr-Latn-CS"/>
        </w:rPr>
        <w:t xml:space="preserve"> </w:t>
      </w:r>
      <w:r w:rsidRPr="00285D0F">
        <w:rPr>
          <w:rFonts w:cs="Arial"/>
          <w:sz w:val="24"/>
          <w:szCs w:val="24"/>
        </w:rPr>
        <w:t>захтеву</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заштиту</w:t>
      </w:r>
      <w:r w:rsidRPr="00285D0F">
        <w:rPr>
          <w:rFonts w:cs="Arial"/>
          <w:sz w:val="24"/>
          <w:szCs w:val="24"/>
          <w:lang w:val="sr-Latn-CS"/>
        </w:rPr>
        <w:t xml:space="preserve"> </w:t>
      </w:r>
      <w:r w:rsidRPr="00285D0F">
        <w:rPr>
          <w:rFonts w:cs="Arial"/>
          <w:sz w:val="24"/>
          <w:szCs w:val="24"/>
        </w:rPr>
        <w:t>права</w:t>
      </w:r>
      <w:r w:rsidRPr="00285D0F">
        <w:rPr>
          <w:rFonts w:cs="Arial"/>
          <w:sz w:val="24"/>
          <w:szCs w:val="24"/>
          <w:lang w:val="sr-Latn-CS"/>
        </w:rPr>
        <w:t xml:space="preserve"> </w:t>
      </w:r>
      <w:r w:rsidRPr="00285D0F">
        <w:rPr>
          <w:rFonts w:cs="Arial"/>
          <w:sz w:val="24"/>
          <w:szCs w:val="24"/>
        </w:rPr>
        <w:t>наведе</w:t>
      </w:r>
      <w:r w:rsidRPr="00285D0F">
        <w:rPr>
          <w:rFonts w:cs="Arial"/>
          <w:sz w:val="24"/>
          <w:szCs w:val="24"/>
          <w:lang w:val="sr-Latn-CS"/>
        </w:rPr>
        <w:t xml:space="preserve"> </w:t>
      </w:r>
      <w:r w:rsidRPr="00285D0F">
        <w:rPr>
          <w:rFonts w:cs="Arial"/>
          <w:sz w:val="24"/>
          <w:szCs w:val="24"/>
        </w:rPr>
        <w:t>да</w:t>
      </w:r>
      <w:r w:rsidRPr="00285D0F">
        <w:rPr>
          <w:rFonts w:cs="Arial"/>
          <w:sz w:val="24"/>
          <w:szCs w:val="24"/>
          <w:lang w:val="sr-Latn-CS"/>
        </w:rPr>
        <w:t xml:space="preserve"> </w:t>
      </w:r>
      <w:r w:rsidRPr="00285D0F">
        <w:rPr>
          <w:rFonts w:cs="Arial"/>
          <w:sz w:val="24"/>
          <w:szCs w:val="24"/>
        </w:rPr>
        <w:t>зауставља</w:t>
      </w:r>
      <w:r w:rsidRPr="00285D0F">
        <w:rPr>
          <w:rFonts w:cs="Arial"/>
          <w:sz w:val="24"/>
          <w:szCs w:val="24"/>
          <w:lang w:val="sr-Latn-CS"/>
        </w:rPr>
        <w:t xml:space="preserve"> </w:t>
      </w:r>
      <w:r w:rsidRPr="00285D0F">
        <w:rPr>
          <w:rFonts w:cs="Arial"/>
          <w:sz w:val="24"/>
          <w:szCs w:val="24"/>
        </w:rPr>
        <w:t>даље</w:t>
      </w:r>
      <w:r w:rsidRPr="00285D0F">
        <w:rPr>
          <w:rFonts w:cs="Arial"/>
          <w:sz w:val="24"/>
          <w:szCs w:val="24"/>
          <w:lang w:val="sr-Latn-CS"/>
        </w:rPr>
        <w:t xml:space="preserve"> </w:t>
      </w:r>
      <w:r w:rsidRPr="00285D0F">
        <w:rPr>
          <w:rFonts w:cs="Arial"/>
          <w:sz w:val="24"/>
          <w:szCs w:val="24"/>
        </w:rPr>
        <w:t>активности</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поступку</w:t>
      </w:r>
      <w:r w:rsidRPr="00285D0F">
        <w:rPr>
          <w:rFonts w:cs="Arial"/>
          <w:sz w:val="24"/>
          <w:szCs w:val="24"/>
          <w:lang w:val="sr-Latn-CS"/>
        </w:rPr>
        <w:t xml:space="preserve"> </w:t>
      </w:r>
      <w:r w:rsidRPr="00285D0F">
        <w:rPr>
          <w:rFonts w:cs="Arial"/>
          <w:sz w:val="24"/>
          <w:szCs w:val="24"/>
        </w:rPr>
        <w:t>јавне</w:t>
      </w:r>
      <w:r w:rsidRPr="00285D0F">
        <w:rPr>
          <w:rFonts w:cs="Arial"/>
          <w:sz w:val="24"/>
          <w:szCs w:val="24"/>
          <w:lang w:val="sr-Latn-CS"/>
        </w:rPr>
        <w:t xml:space="preserve"> </w:t>
      </w:r>
      <w:r w:rsidRPr="00285D0F">
        <w:rPr>
          <w:rFonts w:cs="Arial"/>
          <w:sz w:val="24"/>
          <w:szCs w:val="24"/>
        </w:rPr>
        <w:t>набавке</w:t>
      </w:r>
      <w:r w:rsidRPr="00285D0F">
        <w:rPr>
          <w:rFonts w:cs="Arial"/>
          <w:sz w:val="24"/>
          <w:szCs w:val="24"/>
          <w:lang w:val="sr-Latn-CS"/>
        </w:rPr>
        <w:t xml:space="preserve">. </w:t>
      </w:r>
    </w:p>
    <w:p w:rsidR="00A82F09" w:rsidRPr="00285D0F" w:rsidRDefault="00A82F09" w:rsidP="004E08D5">
      <w:pPr>
        <w:spacing w:before="0"/>
        <w:rPr>
          <w:rFonts w:cs="Arial"/>
          <w:sz w:val="24"/>
          <w:szCs w:val="24"/>
          <w:lang w:val="sr-Latn-CS"/>
        </w:rPr>
      </w:pPr>
      <w:r w:rsidRPr="00285D0F">
        <w:rPr>
          <w:rFonts w:cs="Arial"/>
          <w:sz w:val="24"/>
          <w:szCs w:val="24"/>
        </w:rPr>
        <w:t>Детаљно</w:t>
      </w:r>
      <w:r w:rsidRPr="00285D0F">
        <w:rPr>
          <w:rFonts w:cs="Arial"/>
          <w:sz w:val="24"/>
          <w:szCs w:val="24"/>
          <w:lang w:val="sr-Latn-CS"/>
        </w:rPr>
        <w:t xml:space="preserve"> </w:t>
      </w:r>
      <w:r w:rsidRPr="00285D0F">
        <w:rPr>
          <w:rFonts w:cs="Arial"/>
          <w:sz w:val="24"/>
          <w:szCs w:val="24"/>
        </w:rPr>
        <w:t>упутство</w:t>
      </w:r>
      <w:r w:rsidRPr="00285D0F">
        <w:rPr>
          <w:rFonts w:cs="Arial"/>
          <w:sz w:val="24"/>
          <w:szCs w:val="24"/>
          <w:lang w:val="sr-Latn-CS"/>
        </w:rPr>
        <w:t xml:space="preserve"> </w:t>
      </w:r>
      <w:r w:rsidRPr="00285D0F">
        <w:rPr>
          <w:rFonts w:cs="Arial"/>
          <w:sz w:val="24"/>
          <w:szCs w:val="24"/>
        </w:rPr>
        <w:t>о</w:t>
      </w:r>
      <w:r w:rsidRPr="00285D0F">
        <w:rPr>
          <w:rFonts w:cs="Arial"/>
          <w:sz w:val="24"/>
          <w:szCs w:val="24"/>
          <w:lang w:val="sr-Latn-CS"/>
        </w:rPr>
        <w:t xml:space="preserve"> </w:t>
      </w:r>
      <w:r w:rsidRPr="00285D0F">
        <w:rPr>
          <w:rFonts w:cs="Arial"/>
          <w:sz w:val="24"/>
          <w:szCs w:val="24"/>
        </w:rPr>
        <w:t>садржини</w:t>
      </w:r>
      <w:r w:rsidRPr="00285D0F">
        <w:rPr>
          <w:rFonts w:cs="Arial"/>
          <w:sz w:val="24"/>
          <w:szCs w:val="24"/>
          <w:lang w:val="sr-Latn-CS"/>
        </w:rPr>
        <w:t xml:space="preserve"> </w:t>
      </w:r>
      <w:r w:rsidRPr="00285D0F">
        <w:rPr>
          <w:rFonts w:cs="Arial"/>
          <w:sz w:val="24"/>
          <w:szCs w:val="24"/>
        </w:rPr>
        <w:t>потпуног</w:t>
      </w:r>
      <w:r w:rsidRPr="00285D0F">
        <w:rPr>
          <w:rFonts w:cs="Arial"/>
          <w:sz w:val="24"/>
          <w:szCs w:val="24"/>
          <w:lang w:val="sr-Latn-CS"/>
        </w:rPr>
        <w:t xml:space="preserve"> </w:t>
      </w:r>
      <w:r w:rsidRPr="00285D0F">
        <w:rPr>
          <w:rFonts w:cs="Arial"/>
          <w:sz w:val="24"/>
          <w:szCs w:val="24"/>
        </w:rPr>
        <w:t>захтева</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заштиту</w:t>
      </w:r>
      <w:r w:rsidRPr="00285D0F">
        <w:rPr>
          <w:rFonts w:cs="Arial"/>
          <w:sz w:val="24"/>
          <w:szCs w:val="24"/>
          <w:lang w:val="sr-Latn-CS"/>
        </w:rPr>
        <w:t xml:space="preserve"> </w:t>
      </w:r>
      <w:r w:rsidRPr="00285D0F">
        <w:rPr>
          <w:rFonts w:cs="Arial"/>
          <w:sz w:val="24"/>
          <w:szCs w:val="24"/>
        </w:rPr>
        <w:t>права</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складу</w:t>
      </w:r>
      <w:r w:rsidRPr="00285D0F">
        <w:rPr>
          <w:rFonts w:cs="Arial"/>
          <w:sz w:val="24"/>
          <w:szCs w:val="24"/>
          <w:lang w:val="sr-Latn-CS"/>
        </w:rPr>
        <w:t xml:space="preserve"> </w:t>
      </w:r>
      <w:r w:rsidRPr="00285D0F">
        <w:rPr>
          <w:rFonts w:cs="Arial"/>
          <w:sz w:val="24"/>
          <w:szCs w:val="24"/>
        </w:rPr>
        <w:t>са</w:t>
      </w:r>
      <w:r w:rsidRPr="00285D0F">
        <w:rPr>
          <w:rFonts w:cs="Arial"/>
          <w:sz w:val="24"/>
          <w:szCs w:val="24"/>
          <w:lang w:val="sr-Latn-CS"/>
        </w:rPr>
        <w:t xml:space="preserve"> </w:t>
      </w:r>
      <w:r w:rsidRPr="00285D0F">
        <w:rPr>
          <w:rFonts w:cs="Arial"/>
          <w:sz w:val="24"/>
          <w:szCs w:val="24"/>
        </w:rPr>
        <w:t>чланом</w:t>
      </w:r>
      <w:r w:rsidRPr="00285D0F">
        <w:rPr>
          <w:rFonts w:cs="Arial"/>
          <w:sz w:val="24"/>
          <w:szCs w:val="24"/>
          <w:lang w:val="sr-Latn-CS"/>
        </w:rPr>
        <w:t xml:space="preserve">   151. </w:t>
      </w:r>
      <w:r w:rsidRPr="00285D0F">
        <w:rPr>
          <w:rFonts w:cs="Arial"/>
          <w:sz w:val="24"/>
          <w:szCs w:val="24"/>
        </w:rPr>
        <w:t>став</w:t>
      </w:r>
      <w:r w:rsidRPr="00285D0F">
        <w:rPr>
          <w:rFonts w:cs="Arial"/>
          <w:sz w:val="24"/>
          <w:szCs w:val="24"/>
          <w:lang w:val="sr-Latn-CS"/>
        </w:rPr>
        <w:t xml:space="preserve"> 1. </w:t>
      </w:r>
      <w:r w:rsidRPr="00285D0F">
        <w:rPr>
          <w:rFonts w:cs="Arial"/>
          <w:sz w:val="24"/>
          <w:szCs w:val="24"/>
        </w:rPr>
        <w:t>тач</w:t>
      </w:r>
      <w:r w:rsidRPr="00285D0F">
        <w:rPr>
          <w:rFonts w:cs="Arial"/>
          <w:sz w:val="24"/>
          <w:szCs w:val="24"/>
          <w:lang w:val="sr-Latn-CS"/>
        </w:rPr>
        <w:t xml:space="preserve">. 1) – 7) </w:t>
      </w:r>
      <w:r w:rsidRPr="00285D0F">
        <w:rPr>
          <w:rFonts w:cs="Arial"/>
          <w:sz w:val="24"/>
          <w:szCs w:val="24"/>
        </w:rPr>
        <w:t>ЗЈН</w:t>
      </w:r>
      <w:r w:rsidRPr="00285D0F">
        <w:rPr>
          <w:rFonts w:cs="Arial"/>
          <w:sz w:val="24"/>
          <w:szCs w:val="24"/>
          <w:lang w:val="sr-Latn-CS"/>
        </w:rPr>
        <w:t>:</w:t>
      </w:r>
    </w:p>
    <w:p w:rsidR="00A82F09" w:rsidRPr="00285D0F" w:rsidRDefault="00A82F09" w:rsidP="004E08D5">
      <w:pPr>
        <w:spacing w:before="0"/>
        <w:rPr>
          <w:rFonts w:cs="Arial"/>
          <w:sz w:val="24"/>
          <w:szCs w:val="24"/>
          <w:lang w:val="sr-Latn-CS"/>
        </w:rPr>
      </w:pPr>
      <w:r w:rsidRPr="00285D0F">
        <w:rPr>
          <w:rFonts w:cs="Arial"/>
          <w:sz w:val="24"/>
          <w:szCs w:val="24"/>
        </w:rPr>
        <w:lastRenderedPageBreak/>
        <w:t>Захтев</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заштиту</w:t>
      </w:r>
      <w:r w:rsidRPr="00285D0F">
        <w:rPr>
          <w:rFonts w:cs="Arial"/>
          <w:sz w:val="24"/>
          <w:szCs w:val="24"/>
          <w:lang w:val="sr-Latn-CS"/>
        </w:rPr>
        <w:t xml:space="preserve"> </w:t>
      </w:r>
      <w:r w:rsidRPr="00285D0F">
        <w:rPr>
          <w:rFonts w:cs="Arial"/>
          <w:sz w:val="24"/>
          <w:szCs w:val="24"/>
        </w:rPr>
        <w:t>права</w:t>
      </w:r>
      <w:r w:rsidRPr="00285D0F">
        <w:rPr>
          <w:rFonts w:cs="Arial"/>
          <w:sz w:val="24"/>
          <w:szCs w:val="24"/>
          <w:lang w:val="sr-Latn-CS"/>
        </w:rPr>
        <w:t xml:space="preserve"> </w:t>
      </w:r>
      <w:r w:rsidRPr="00285D0F">
        <w:rPr>
          <w:rFonts w:cs="Arial"/>
          <w:sz w:val="24"/>
          <w:szCs w:val="24"/>
        </w:rPr>
        <w:t>садржи</w:t>
      </w:r>
      <w:r w:rsidRPr="00285D0F">
        <w:rPr>
          <w:rFonts w:cs="Arial"/>
          <w:sz w:val="24"/>
          <w:szCs w:val="24"/>
          <w:lang w:val="sr-Latn-CS"/>
        </w:rPr>
        <w:t>:</w:t>
      </w:r>
    </w:p>
    <w:p w:rsidR="00A82F09" w:rsidRPr="00285D0F" w:rsidRDefault="00A82F09" w:rsidP="004E08D5">
      <w:pPr>
        <w:spacing w:before="0"/>
        <w:rPr>
          <w:rFonts w:cs="Arial"/>
          <w:sz w:val="24"/>
          <w:szCs w:val="24"/>
          <w:lang w:val="sr-Latn-CS"/>
        </w:rPr>
      </w:pPr>
      <w:r w:rsidRPr="00285D0F">
        <w:rPr>
          <w:rFonts w:cs="Arial"/>
          <w:sz w:val="24"/>
          <w:szCs w:val="24"/>
          <w:lang w:val="sr-Latn-CS"/>
        </w:rPr>
        <w:t xml:space="preserve">1) </w:t>
      </w:r>
      <w:r w:rsidRPr="00285D0F">
        <w:rPr>
          <w:rFonts w:cs="Arial"/>
          <w:sz w:val="24"/>
          <w:szCs w:val="24"/>
        </w:rPr>
        <w:t>назив</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адресу</w:t>
      </w:r>
      <w:r w:rsidRPr="00285D0F">
        <w:rPr>
          <w:rFonts w:cs="Arial"/>
          <w:sz w:val="24"/>
          <w:szCs w:val="24"/>
          <w:lang w:val="sr-Latn-CS"/>
        </w:rPr>
        <w:t xml:space="preserve"> </w:t>
      </w:r>
      <w:r w:rsidRPr="00285D0F">
        <w:rPr>
          <w:rFonts w:cs="Arial"/>
          <w:sz w:val="24"/>
          <w:szCs w:val="24"/>
        </w:rPr>
        <w:t>подносиоца</w:t>
      </w:r>
      <w:r w:rsidRPr="00285D0F">
        <w:rPr>
          <w:rFonts w:cs="Arial"/>
          <w:sz w:val="24"/>
          <w:szCs w:val="24"/>
          <w:lang w:val="sr-Latn-CS"/>
        </w:rPr>
        <w:t xml:space="preserve"> </w:t>
      </w:r>
      <w:r w:rsidRPr="00285D0F">
        <w:rPr>
          <w:rFonts w:cs="Arial"/>
          <w:sz w:val="24"/>
          <w:szCs w:val="24"/>
        </w:rPr>
        <w:t>захтева</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лице</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контакт</w:t>
      </w:r>
    </w:p>
    <w:p w:rsidR="00A82F09" w:rsidRPr="00285D0F" w:rsidRDefault="00A82F09" w:rsidP="004E08D5">
      <w:pPr>
        <w:spacing w:before="0"/>
        <w:rPr>
          <w:rFonts w:cs="Arial"/>
          <w:sz w:val="24"/>
          <w:szCs w:val="24"/>
          <w:lang w:val="sr-Latn-CS"/>
        </w:rPr>
      </w:pPr>
      <w:r w:rsidRPr="00285D0F">
        <w:rPr>
          <w:rFonts w:cs="Arial"/>
          <w:sz w:val="24"/>
          <w:szCs w:val="24"/>
          <w:lang w:val="sr-Latn-CS"/>
        </w:rPr>
        <w:t xml:space="preserve">2) </w:t>
      </w:r>
      <w:r w:rsidRPr="00285D0F">
        <w:rPr>
          <w:rFonts w:cs="Arial"/>
          <w:sz w:val="24"/>
          <w:szCs w:val="24"/>
        </w:rPr>
        <w:t>назив</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адресу</w:t>
      </w:r>
      <w:r w:rsidRPr="00285D0F">
        <w:rPr>
          <w:rFonts w:cs="Arial"/>
          <w:sz w:val="24"/>
          <w:szCs w:val="24"/>
          <w:lang w:val="sr-Latn-CS"/>
        </w:rPr>
        <w:t xml:space="preserve"> </w:t>
      </w:r>
      <w:r w:rsidRPr="00285D0F">
        <w:rPr>
          <w:rFonts w:cs="Arial"/>
          <w:sz w:val="24"/>
          <w:szCs w:val="24"/>
        </w:rPr>
        <w:t>наручиоца</w:t>
      </w:r>
    </w:p>
    <w:p w:rsidR="00A82F09" w:rsidRPr="00285D0F" w:rsidRDefault="00A82F09" w:rsidP="004E08D5">
      <w:pPr>
        <w:spacing w:before="0"/>
        <w:rPr>
          <w:rFonts w:cs="Arial"/>
          <w:sz w:val="24"/>
          <w:szCs w:val="24"/>
          <w:lang w:val="sr-Latn-CS"/>
        </w:rPr>
      </w:pPr>
      <w:r w:rsidRPr="00285D0F">
        <w:rPr>
          <w:rFonts w:cs="Arial"/>
          <w:sz w:val="24"/>
          <w:szCs w:val="24"/>
          <w:lang w:val="sr-Latn-CS"/>
        </w:rPr>
        <w:t xml:space="preserve">3) </w:t>
      </w:r>
      <w:r w:rsidRPr="00285D0F">
        <w:rPr>
          <w:rFonts w:cs="Arial"/>
          <w:sz w:val="24"/>
          <w:szCs w:val="24"/>
        </w:rPr>
        <w:t>податке</w:t>
      </w:r>
      <w:r w:rsidRPr="00285D0F">
        <w:rPr>
          <w:rFonts w:cs="Arial"/>
          <w:sz w:val="24"/>
          <w:szCs w:val="24"/>
          <w:lang w:val="sr-Latn-CS"/>
        </w:rPr>
        <w:t xml:space="preserve"> </w:t>
      </w:r>
      <w:r w:rsidRPr="00285D0F">
        <w:rPr>
          <w:rFonts w:cs="Arial"/>
          <w:sz w:val="24"/>
          <w:szCs w:val="24"/>
        </w:rPr>
        <w:t>о</w:t>
      </w:r>
      <w:r w:rsidRPr="00285D0F">
        <w:rPr>
          <w:rFonts w:cs="Arial"/>
          <w:sz w:val="24"/>
          <w:szCs w:val="24"/>
          <w:lang w:val="sr-Latn-CS"/>
        </w:rPr>
        <w:t xml:space="preserve"> </w:t>
      </w:r>
      <w:r w:rsidRPr="00285D0F">
        <w:rPr>
          <w:rFonts w:cs="Arial"/>
          <w:sz w:val="24"/>
          <w:szCs w:val="24"/>
        </w:rPr>
        <w:t>јавној</w:t>
      </w:r>
      <w:r w:rsidRPr="00285D0F">
        <w:rPr>
          <w:rFonts w:cs="Arial"/>
          <w:sz w:val="24"/>
          <w:szCs w:val="24"/>
          <w:lang w:val="sr-Latn-CS"/>
        </w:rPr>
        <w:t xml:space="preserve"> </w:t>
      </w:r>
      <w:r w:rsidRPr="00285D0F">
        <w:rPr>
          <w:rFonts w:cs="Arial"/>
          <w:sz w:val="24"/>
          <w:szCs w:val="24"/>
        </w:rPr>
        <w:t>набавци</w:t>
      </w:r>
      <w:r w:rsidRPr="00285D0F">
        <w:rPr>
          <w:rFonts w:cs="Arial"/>
          <w:sz w:val="24"/>
          <w:szCs w:val="24"/>
          <w:lang w:val="sr-Latn-CS"/>
        </w:rPr>
        <w:t xml:space="preserve"> </w:t>
      </w:r>
      <w:r w:rsidRPr="00285D0F">
        <w:rPr>
          <w:rFonts w:cs="Arial"/>
          <w:sz w:val="24"/>
          <w:szCs w:val="24"/>
        </w:rPr>
        <w:t>која</w:t>
      </w:r>
      <w:r w:rsidRPr="00285D0F">
        <w:rPr>
          <w:rFonts w:cs="Arial"/>
          <w:sz w:val="24"/>
          <w:szCs w:val="24"/>
          <w:lang w:val="sr-Latn-CS"/>
        </w:rPr>
        <w:t xml:space="preserve"> </w:t>
      </w:r>
      <w:r w:rsidRPr="00285D0F">
        <w:rPr>
          <w:rFonts w:cs="Arial"/>
          <w:sz w:val="24"/>
          <w:szCs w:val="24"/>
        </w:rPr>
        <w:t>је</w:t>
      </w:r>
      <w:r w:rsidRPr="00285D0F">
        <w:rPr>
          <w:rFonts w:cs="Arial"/>
          <w:sz w:val="24"/>
          <w:szCs w:val="24"/>
          <w:lang w:val="sr-Latn-CS"/>
        </w:rPr>
        <w:t xml:space="preserve"> </w:t>
      </w:r>
      <w:r w:rsidRPr="00285D0F">
        <w:rPr>
          <w:rFonts w:cs="Arial"/>
          <w:sz w:val="24"/>
          <w:szCs w:val="24"/>
        </w:rPr>
        <w:t>предмет</w:t>
      </w:r>
      <w:r w:rsidRPr="00285D0F">
        <w:rPr>
          <w:rFonts w:cs="Arial"/>
          <w:sz w:val="24"/>
          <w:szCs w:val="24"/>
          <w:lang w:val="sr-Latn-CS"/>
        </w:rPr>
        <w:t xml:space="preserve"> </w:t>
      </w:r>
      <w:r w:rsidRPr="00285D0F">
        <w:rPr>
          <w:rFonts w:cs="Arial"/>
          <w:sz w:val="24"/>
          <w:szCs w:val="24"/>
        </w:rPr>
        <w:t>захтева</w:t>
      </w:r>
      <w:r w:rsidRPr="00285D0F">
        <w:rPr>
          <w:rFonts w:cs="Arial"/>
          <w:sz w:val="24"/>
          <w:szCs w:val="24"/>
          <w:lang w:val="sr-Latn-CS"/>
        </w:rPr>
        <w:t xml:space="preserve">, </w:t>
      </w:r>
      <w:r w:rsidRPr="00285D0F">
        <w:rPr>
          <w:rFonts w:cs="Arial"/>
          <w:sz w:val="24"/>
          <w:szCs w:val="24"/>
        </w:rPr>
        <w:t>односно</w:t>
      </w:r>
      <w:r w:rsidRPr="00285D0F">
        <w:rPr>
          <w:rFonts w:cs="Arial"/>
          <w:sz w:val="24"/>
          <w:szCs w:val="24"/>
          <w:lang w:val="sr-Latn-CS"/>
        </w:rPr>
        <w:t xml:space="preserve"> </w:t>
      </w:r>
      <w:r w:rsidRPr="00285D0F">
        <w:rPr>
          <w:rFonts w:cs="Arial"/>
          <w:sz w:val="24"/>
          <w:szCs w:val="24"/>
        </w:rPr>
        <w:t>о</w:t>
      </w:r>
      <w:r w:rsidRPr="00285D0F">
        <w:rPr>
          <w:rFonts w:cs="Arial"/>
          <w:sz w:val="24"/>
          <w:szCs w:val="24"/>
          <w:lang w:val="sr-Latn-CS"/>
        </w:rPr>
        <w:t xml:space="preserve"> </w:t>
      </w:r>
      <w:r w:rsidRPr="00285D0F">
        <w:rPr>
          <w:rFonts w:cs="Arial"/>
          <w:sz w:val="24"/>
          <w:szCs w:val="24"/>
        </w:rPr>
        <w:t>одлуци</w:t>
      </w:r>
      <w:r w:rsidRPr="00285D0F">
        <w:rPr>
          <w:rFonts w:cs="Arial"/>
          <w:sz w:val="24"/>
          <w:szCs w:val="24"/>
          <w:lang w:val="sr-Latn-CS"/>
        </w:rPr>
        <w:t xml:space="preserve"> </w:t>
      </w:r>
      <w:r w:rsidRPr="00285D0F">
        <w:rPr>
          <w:rFonts w:cs="Arial"/>
          <w:sz w:val="24"/>
          <w:szCs w:val="24"/>
        </w:rPr>
        <w:t>наручиоца</w:t>
      </w:r>
    </w:p>
    <w:p w:rsidR="00A82F09" w:rsidRPr="00285D0F" w:rsidRDefault="00A82F09" w:rsidP="004E08D5">
      <w:pPr>
        <w:spacing w:before="0"/>
        <w:rPr>
          <w:rFonts w:cs="Arial"/>
          <w:sz w:val="24"/>
          <w:szCs w:val="24"/>
          <w:lang w:val="sr-Latn-CS"/>
        </w:rPr>
      </w:pPr>
      <w:r w:rsidRPr="00285D0F">
        <w:rPr>
          <w:rFonts w:cs="Arial"/>
          <w:sz w:val="24"/>
          <w:szCs w:val="24"/>
          <w:lang w:val="sr-Latn-CS"/>
        </w:rPr>
        <w:t xml:space="preserve">4) </w:t>
      </w:r>
      <w:r w:rsidRPr="00285D0F">
        <w:rPr>
          <w:rFonts w:cs="Arial"/>
          <w:sz w:val="24"/>
          <w:szCs w:val="24"/>
        </w:rPr>
        <w:t>повреде</w:t>
      </w:r>
      <w:r w:rsidRPr="00285D0F">
        <w:rPr>
          <w:rFonts w:cs="Arial"/>
          <w:sz w:val="24"/>
          <w:szCs w:val="24"/>
          <w:lang w:val="sr-Latn-CS"/>
        </w:rPr>
        <w:t xml:space="preserve"> </w:t>
      </w:r>
      <w:r w:rsidRPr="00285D0F">
        <w:rPr>
          <w:rFonts w:cs="Arial"/>
          <w:sz w:val="24"/>
          <w:szCs w:val="24"/>
        </w:rPr>
        <w:t>прописа</w:t>
      </w:r>
      <w:r w:rsidRPr="00285D0F">
        <w:rPr>
          <w:rFonts w:cs="Arial"/>
          <w:sz w:val="24"/>
          <w:szCs w:val="24"/>
          <w:lang w:val="sr-Latn-CS"/>
        </w:rPr>
        <w:t xml:space="preserve"> </w:t>
      </w:r>
      <w:r w:rsidRPr="00285D0F">
        <w:rPr>
          <w:rFonts w:cs="Arial"/>
          <w:sz w:val="24"/>
          <w:szCs w:val="24"/>
        </w:rPr>
        <w:t>којима</w:t>
      </w:r>
      <w:r w:rsidRPr="00285D0F">
        <w:rPr>
          <w:rFonts w:cs="Arial"/>
          <w:sz w:val="24"/>
          <w:szCs w:val="24"/>
          <w:lang w:val="sr-Latn-CS"/>
        </w:rPr>
        <w:t xml:space="preserve"> </w:t>
      </w:r>
      <w:r w:rsidRPr="00285D0F">
        <w:rPr>
          <w:rFonts w:cs="Arial"/>
          <w:sz w:val="24"/>
          <w:szCs w:val="24"/>
        </w:rPr>
        <w:t>се</w:t>
      </w:r>
      <w:r w:rsidRPr="00285D0F">
        <w:rPr>
          <w:rFonts w:cs="Arial"/>
          <w:sz w:val="24"/>
          <w:szCs w:val="24"/>
          <w:lang w:val="sr-Latn-CS"/>
        </w:rPr>
        <w:t xml:space="preserve"> </w:t>
      </w:r>
      <w:r w:rsidRPr="00285D0F">
        <w:rPr>
          <w:rFonts w:cs="Arial"/>
          <w:sz w:val="24"/>
          <w:szCs w:val="24"/>
        </w:rPr>
        <w:t>уређује</w:t>
      </w:r>
      <w:r w:rsidRPr="00285D0F">
        <w:rPr>
          <w:rFonts w:cs="Arial"/>
          <w:sz w:val="24"/>
          <w:szCs w:val="24"/>
          <w:lang w:val="sr-Latn-CS"/>
        </w:rPr>
        <w:t xml:space="preserve"> </w:t>
      </w:r>
      <w:r w:rsidRPr="00285D0F">
        <w:rPr>
          <w:rFonts w:cs="Arial"/>
          <w:sz w:val="24"/>
          <w:szCs w:val="24"/>
        </w:rPr>
        <w:t>поступак</w:t>
      </w:r>
      <w:r w:rsidRPr="00285D0F">
        <w:rPr>
          <w:rFonts w:cs="Arial"/>
          <w:sz w:val="24"/>
          <w:szCs w:val="24"/>
          <w:lang w:val="sr-Latn-CS"/>
        </w:rPr>
        <w:t xml:space="preserve"> </w:t>
      </w:r>
      <w:r w:rsidRPr="00285D0F">
        <w:rPr>
          <w:rFonts w:cs="Arial"/>
          <w:sz w:val="24"/>
          <w:szCs w:val="24"/>
        </w:rPr>
        <w:t>јавне</w:t>
      </w:r>
      <w:r w:rsidRPr="00285D0F">
        <w:rPr>
          <w:rFonts w:cs="Arial"/>
          <w:sz w:val="24"/>
          <w:szCs w:val="24"/>
          <w:lang w:val="sr-Latn-CS"/>
        </w:rPr>
        <w:t xml:space="preserve"> </w:t>
      </w:r>
      <w:r w:rsidRPr="00285D0F">
        <w:rPr>
          <w:rFonts w:cs="Arial"/>
          <w:sz w:val="24"/>
          <w:szCs w:val="24"/>
        </w:rPr>
        <w:t>набавке</w:t>
      </w:r>
    </w:p>
    <w:p w:rsidR="00A82F09" w:rsidRPr="00285D0F" w:rsidRDefault="00A82F09" w:rsidP="004E08D5">
      <w:pPr>
        <w:spacing w:before="0"/>
        <w:rPr>
          <w:rFonts w:cs="Arial"/>
          <w:sz w:val="24"/>
          <w:szCs w:val="24"/>
          <w:lang w:val="sr-Latn-CS"/>
        </w:rPr>
      </w:pPr>
      <w:r w:rsidRPr="00285D0F">
        <w:rPr>
          <w:rFonts w:cs="Arial"/>
          <w:sz w:val="24"/>
          <w:szCs w:val="24"/>
          <w:lang w:val="sr-Latn-CS"/>
        </w:rPr>
        <w:t xml:space="preserve">5) </w:t>
      </w:r>
      <w:r w:rsidRPr="00285D0F">
        <w:rPr>
          <w:rFonts w:cs="Arial"/>
          <w:sz w:val="24"/>
          <w:szCs w:val="24"/>
        </w:rPr>
        <w:t>чињенице</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доказе</w:t>
      </w:r>
      <w:r w:rsidRPr="00285D0F">
        <w:rPr>
          <w:rFonts w:cs="Arial"/>
          <w:sz w:val="24"/>
          <w:szCs w:val="24"/>
          <w:lang w:val="sr-Latn-CS"/>
        </w:rPr>
        <w:t xml:space="preserve"> </w:t>
      </w:r>
      <w:r w:rsidRPr="00285D0F">
        <w:rPr>
          <w:rFonts w:cs="Arial"/>
          <w:sz w:val="24"/>
          <w:szCs w:val="24"/>
        </w:rPr>
        <w:t>којима</w:t>
      </w:r>
      <w:r w:rsidRPr="00285D0F">
        <w:rPr>
          <w:rFonts w:cs="Arial"/>
          <w:sz w:val="24"/>
          <w:szCs w:val="24"/>
          <w:lang w:val="sr-Latn-CS"/>
        </w:rPr>
        <w:t xml:space="preserve"> </w:t>
      </w:r>
      <w:r w:rsidRPr="00285D0F">
        <w:rPr>
          <w:rFonts w:cs="Arial"/>
          <w:sz w:val="24"/>
          <w:szCs w:val="24"/>
        </w:rPr>
        <w:t>се</w:t>
      </w:r>
      <w:r w:rsidRPr="00285D0F">
        <w:rPr>
          <w:rFonts w:cs="Arial"/>
          <w:sz w:val="24"/>
          <w:szCs w:val="24"/>
          <w:lang w:val="sr-Latn-CS"/>
        </w:rPr>
        <w:t xml:space="preserve"> </w:t>
      </w:r>
      <w:r w:rsidRPr="00285D0F">
        <w:rPr>
          <w:rFonts w:cs="Arial"/>
          <w:sz w:val="24"/>
          <w:szCs w:val="24"/>
        </w:rPr>
        <w:t>повреде</w:t>
      </w:r>
      <w:r w:rsidRPr="00285D0F">
        <w:rPr>
          <w:rFonts w:cs="Arial"/>
          <w:sz w:val="24"/>
          <w:szCs w:val="24"/>
          <w:lang w:val="sr-Latn-CS"/>
        </w:rPr>
        <w:t xml:space="preserve"> </w:t>
      </w:r>
      <w:r w:rsidRPr="00285D0F">
        <w:rPr>
          <w:rFonts w:cs="Arial"/>
          <w:sz w:val="24"/>
          <w:szCs w:val="24"/>
        </w:rPr>
        <w:t>доказују</w:t>
      </w:r>
    </w:p>
    <w:p w:rsidR="00A82F09" w:rsidRPr="00285D0F" w:rsidRDefault="00A82F09" w:rsidP="004E08D5">
      <w:pPr>
        <w:spacing w:before="0"/>
        <w:rPr>
          <w:rFonts w:cs="Arial"/>
          <w:sz w:val="24"/>
          <w:szCs w:val="24"/>
          <w:lang w:val="sr-Latn-CS"/>
        </w:rPr>
      </w:pPr>
      <w:r w:rsidRPr="00285D0F">
        <w:rPr>
          <w:rFonts w:cs="Arial"/>
          <w:sz w:val="24"/>
          <w:szCs w:val="24"/>
          <w:lang w:val="sr-Latn-CS"/>
        </w:rPr>
        <w:t xml:space="preserve">6) </w:t>
      </w:r>
      <w:r w:rsidRPr="00285D0F">
        <w:rPr>
          <w:rFonts w:cs="Arial"/>
          <w:sz w:val="24"/>
          <w:szCs w:val="24"/>
        </w:rPr>
        <w:t>потврду</w:t>
      </w:r>
      <w:r w:rsidRPr="00285D0F">
        <w:rPr>
          <w:rFonts w:cs="Arial"/>
          <w:sz w:val="24"/>
          <w:szCs w:val="24"/>
          <w:lang w:val="sr-Latn-CS"/>
        </w:rPr>
        <w:t xml:space="preserve"> </w:t>
      </w:r>
      <w:r w:rsidRPr="00285D0F">
        <w:rPr>
          <w:rFonts w:cs="Arial"/>
          <w:sz w:val="24"/>
          <w:szCs w:val="24"/>
        </w:rPr>
        <w:t>о</w:t>
      </w:r>
      <w:r w:rsidRPr="00285D0F">
        <w:rPr>
          <w:rFonts w:cs="Arial"/>
          <w:sz w:val="24"/>
          <w:szCs w:val="24"/>
          <w:lang w:val="sr-Latn-CS"/>
        </w:rPr>
        <w:t xml:space="preserve"> </w:t>
      </w:r>
      <w:r w:rsidRPr="00285D0F">
        <w:rPr>
          <w:rFonts w:cs="Arial"/>
          <w:sz w:val="24"/>
          <w:szCs w:val="24"/>
        </w:rPr>
        <w:t>уплати</w:t>
      </w:r>
      <w:r w:rsidRPr="00285D0F">
        <w:rPr>
          <w:rFonts w:cs="Arial"/>
          <w:sz w:val="24"/>
          <w:szCs w:val="24"/>
          <w:lang w:val="sr-Latn-CS"/>
        </w:rPr>
        <w:t xml:space="preserve"> </w:t>
      </w:r>
      <w:r w:rsidRPr="00285D0F">
        <w:rPr>
          <w:rFonts w:cs="Arial"/>
          <w:sz w:val="24"/>
          <w:szCs w:val="24"/>
        </w:rPr>
        <w:t>таксе</w:t>
      </w:r>
      <w:r w:rsidRPr="00285D0F">
        <w:rPr>
          <w:rFonts w:cs="Arial"/>
          <w:sz w:val="24"/>
          <w:szCs w:val="24"/>
          <w:lang w:val="sr-Latn-CS"/>
        </w:rPr>
        <w:t xml:space="preserve"> </w:t>
      </w:r>
      <w:r w:rsidRPr="00285D0F">
        <w:rPr>
          <w:rFonts w:cs="Arial"/>
          <w:sz w:val="24"/>
          <w:szCs w:val="24"/>
        </w:rPr>
        <w:t>из</w:t>
      </w:r>
      <w:r w:rsidRPr="00285D0F">
        <w:rPr>
          <w:rFonts w:cs="Arial"/>
          <w:sz w:val="24"/>
          <w:szCs w:val="24"/>
          <w:lang w:val="sr-Latn-CS"/>
        </w:rPr>
        <w:t xml:space="preserve"> </w:t>
      </w:r>
      <w:r w:rsidRPr="00285D0F">
        <w:rPr>
          <w:rFonts w:cs="Arial"/>
          <w:sz w:val="24"/>
          <w:szCs w:val="24"/>
        </w:rPr>
        <w:t>члана</w:t>
      </w:r>
      <w:r w:rsidRPr="00285D0F">
        <w:rPr>
          <w:rFonts w:cs="Arial"/>
          <w:sz w:val="24"/>
          <w:szCs w:val="24"/>
          <w:lang w:val="sr-Latn-CS"/>
        </w:rPr>
        <w:t xml:space="preserve"> 156. </w:t>
      </w:r>
      <w:r w:rsidRPr="00285D0F">
        <w:rPr>
          <w:rFonts w:cs="Arial"/>
          <w:sz w:val="24"/>
          <w:szCs w:val="24"/>
        </w:rPr>
        <w:t>ЗЈН</w:t>
      </w:r>
    </w:p>
    <w:p w:rsidR="00A82F09" w:rsidRPr="00285D0F" w:rsidRDefault="00A82F09" w:rsidP="004E08D5">
      <w:pPr>
        <w:spacing w:before="0"/>
        <w:rPr>
          <w:rFonts w:cs="Arial"/>
          <w:sz w:val="24"/>
          <w:szCs w:val="24"/>
          <w:lang w:val="sr-Latn-CS"/>
        </w:rPr>
      </w:pPr>
      <w:r w:rsidRPr="00285D0F">
        <w:rPr>
          <w:rFonts w:cs="Arial"/>
          <w:sz w:val="24"/>
          <w:szCs w:val="24"/>
          <w:lang w:val="sr-Latn-CS"/>
        </w:rPr>
        <w:t xml:space="preserve">7) </w:t>
      </w:r>
      <w:r w:rsidRPr="00285D0F">
        <w:rPr>
          <w:rFonts w:cs="Arial"/>
          <w:sz w:val="24"/>
          <w:szCs w:val="24"/>
        </w:rPr>
        <w:t>потпис</w:t>
      </w:r>
      <w:r w:rsidRPr="00285D0F">
        <w:rPr>
          <w:rFonts w:cs="Arial"/>
          <w:sz w:val="24"/>
          <w:szCs w:val="24"/>
          <w:lang w:val="sr-Latn-CS"/>
        </w:rPr>
        <w:t xml:space="preserve"> </w:t>
      </w:r>
      <w:r w:rsidRPr="00285D0F">
        <w:rPr>
          <w:rFonts w:cs="Arial"/>
          <w:sz w:val="24"/>
          <w:szCs w:val="24"/>
        </w:rPr>
        <w:t>подносиоца</w:t>
      </w:r>
      <w:r w:rsidRPr="00285D0F">
        <w:rPr>
          <w:rFonts w:cs="Arial"/>
          <w:sz w:val="24"/>
          <w:szCs w:val="24"/>
          <w:lang w:val="sr-Latn-CS"/>
        </w:rPr>
        <w:t>.</w:t>
      </w:r>
    </w:p>
    <w:p w:rsidR="00A82F09" w:rsidRPr="00285D0F" w:rsidRDefault="00A82F09" w:rsidP="004E08D5">
      <w:pPr>
        <w:spacing w:before="0"/>
        <w:rPr>
          <w:rFonts w:cs="Arial"/>
          <w:sz w:val="24"/>
          <w:szCs w:val="24"/>
          <w:lang w:val="sr-Cyrl-RS"/>
        </w:rPr>
      </w:pPr>
      <w:r w:rsidRPr="00285D0F">
        <w:rPr>
          <w:rFonts w:cs="Arial"/>
          <w:sz w:val="24"/>
          <w:szCs w:val="24"/>
        </w:rPr>
        <w:t>Ако</w:t>
      </w:r>
      <w:r w:rsidRPr="00285D0F">
        <w:rPr>
          <w:rFonts w:cs="Arial"/>
          <w:sz w:val="24"/>
          <w:szCs w:val="24"/>
          <w:lang w:val="sr-Latn-CS"/>
        </w:rPr>
        <w:t xml:space="preserve"> </w:t>
      </w:r>
      <w:r w:rsidRPr="00285D0F">
        <w:rPr>
          <w:rFonts w:cs="Arial"/>
          <w:sz w:val="24"/>
          <w:szCs w:val="24"/>
        </w:rPr>
        <w:t>поднети</w:t>
      </w:r>
      <w:r w:rsidRPr="00285D0F">
        <w:rPr>
          <w:rFonts w:cs="Arial"/>
          <w:sz w:val="24"/>
          <w:szCs w:val="24"/>
          <w:lang w:val="sr-Latn-CS"/>
        </w:rPr>
        <w:t xml:space="preserve"> </w:t>
      </w:r>
      <w:r w:rsidRPr="00285D0F">
        <w:rPr>
          <w:rFonts w:cs="Arial"/>
          <w:sz w:val="24"/>
          <w:szCs w:val="24"/>
        </w:rPr>
        <w:t>захтев</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заштиту</w:t>
      </w:r>
      <w:r w:rsidRPr="00285D0F">
        <w:rPr>
          <w:rFonts w:cs="Arial"/>
          <w:sz w:val="24"/>
          <w:szCs w:val="24"/>
          <w:lang w:val="sr-Latn-CS"/>
        </w:rPr>
        <w:t xml:space="preserve"> </w:t>
      </w:r>
      <w:r w:rsidRPr="00285D0F">
        <w:rPr>
          <w:rFonts w:cs="Arial"/>
          <w:sz w:val="24"/>
          <w:szCs w:val="24"/>
        </w:rPr>
        <w:t>права</w:t>
      </w:r>
      <w:r w:rsidRPr="00285D0F">
        <w:rPr>
          <w:rFonts w:cs="Arial"/>
          <w:sz w:val="24"/>
          <w:szCs w:val="24"/>
          <w:lang w:val="sr-Latn-CS"/>
        </w:rPr>
        <w:t xml:space="preserve"> </w:t>
      </w:r>
      <w:r w:rsidRPr="00285D0F">
        <w:rPr>
          <w:rFonts w:cs="Arial"/>
          <w:sz w:val="24"/>
          <w:szCs w:val="24"/>
        </w:rPr>
        <w:t>не</w:t>
      </w:r>
      <w:r w:rsidRPr="00285D0F">
        <w:rPr>
          <w:rFonts w:cs="Arial"/>
          <w:sz w:val="24"/>
          <w:szCs w:val="24"/>
          <w:lang w:val="sr-Latn-CS"/>
        </w:rPr>
        <w:t xml:space="preserve"> </w:t>
      </w:r>
      <w:r w:rsidRPr="00285D0F">
        <w:rPr>
          <w:rFonts w:cs="Arial"/>
          <w:sz w:val="24"/>
          <w:szCs w:val="24"/>
        </w:rPr>
        <w:t>садржи</w:t>
      </w:r>
      <w:r w:rsidRPr="00285D0F">
        <w:rPr>
          <w:rFonts w:cs="Arial"/>
          <w:sz w:val="24"/>
          <w:szCs w:val="24"/>
          <w:lang w:val="sr-Latn-CS"/>
        </w:rPr>
        <w:t xml:space="preserve"> </w:t>
      </w:r>
      <w:r w:rsidRPr="00285D0F">
        <w:rPr>
          <w:rFonts w:cs="Arial"/>
          <w:sz w:val="24"/>
          <w:szCs w:val="24"/>
        </w:rPr>
        <w:t>све</w:t>
      </w:r>
      <w:r w:rsidRPr="00285D0F">
        <w:rPr>
          <w:rFonts w:cs="Arial"/>
          <w:sz w:val="24"/>
          <w:szCs w:val="24"/>
          <w:lang w:val="sr-Latn-CS"/>
        </w:rPr>
        <w:t xml:space="preserve"> </w:t>
      </w:r>
      <w:r w:rsidRPr="00285D0F">
        <w:rPr>
          <w:rFonts w:cs="Arial"/>
          <w:sz w:val="24"/>
          <w:szCs w:val="24"/>
        </w:rPr>
        <w:t>обавезне</w:t>
      </w:r>
      <w:r w:rsidRPr="00285D0F">
        <w:rPr>
          <w:rFonts w:cs="Arial"/>
          <w:sz w:val="24"/>
          <w:szCs w:val="24"/>
          <w:lang w:val="sr-Cyrl-RS"/>
        </w:rPr>
        <w:t xml:space="preserve"> елементе</w:t>
      </w:r>
      <w:r w:rsidRPr="00285D0F">
        <w:rPr>
          <w:rFonts w:cs="Arial"/>
          <w:sz w:val="24"/>
          <w:szCs w:val="24"/>
        </w:rPr>
        <w:t xml:space="preserve"> наручилац</w:t>
      </w:r>
      <w:r w:rsidRPr="00285D0F">
        <w:rPr>
          <w:rFonts w:cs="Arial"/>
          <w:sz w:val="24"/>
          <w:szCs w:val="24"/>
          <w:lang w:val="sr-Latn-CS"/>
        </w:rPr>
        <w:t xml:space="preserve"> </w:t>
      </w:r>
      <w:r w:rsidRPr="00285D0F">
        <w:rPr>
          <w:rFonts w:cs="Arial"/>
          <w:sz w:val="24"/>
          <w:szCs w:val="24"/>
        </w:rPr>
        <w:t>ће</w:t>
      </w:r>
      <w:r w:rsidRPr="00285D0F">
        <w:rPr>
          <w:rFonts w:cs="Arial"/>
          <w:sz w:val="24"/>
          <w:szCs w:val="24"/>
          <w:lang w:val="sr-Latn-CS"/>
        </w:rPr>
        <w:t xml:space="preserve"> </w:t>
      </w:r>
      <w:r w:rsidRPr="00285D0F">
        <w:rPr>
          <w:rFonts w:cs="Arial"/>
          <w:sz w:val="24"/>
          <w:szCs w:val="24"/>
        </w:rPr>
        <w:t>такав</w:t>
      </w:r>
      <w:r w:rsidRPr="00285D0F">
        <w:rPr>
          <w:rFonts w:cs="Arial"/>
          <w:sz w:val="24"/>
          <w:szCs w:val="24"/>
          <w:lang w:val="sr-Latn-CS"/>
        </w:rPr>
        <w:t xml:space="preserve"> </w:t>
      </w:r>
      <w:r w:rsidRPr="00285D0F">
        <w:rPr>
          <w:rFonts w:cs="Arial"/>
          <w:sz w:val="24"/>
          <w:szCs w:val="24"/>
        </w:rPr>
        <w:t>захтев</w:t>
      </w:r>
      <w:r w:rsidRPr="00285D0F">
        <w:rPr>
          <w:rFonts w:cs="Arial"/>
          <w:sz w:val="24"/>
          <w:szCs w:val="24"/>
          <w:lang w:val="sr-Latn-CS"/>
        </w:rPr>
        <w:t xml:space="preserve"> </w:t>
      </w:r>
      <w:r w:rsidRPr="00285D0F">
        <w:rPr>
          <w:rFonts w:cs="Arial"/>
          <w:sz w:val="24"/>
          <w:szCs w:val="24"/>
        </w:rPr>
        <w:t>одбацити</w:t>
      </w:r>
      <w:r w:rsidRPr="00285D0F">
        <w:rPr>
          <w:rFonts w:cs="Arial"/>
          <w:sz w:val="24"/>
          <w:szCs w:val="24"/>
          <w:lang w:val="sr-Latn-CS"/>
        </w:rPr>
        <w:t xml:space="preserve"> </w:t>
      </w:r>
      <w:r w:rsidRPr="00285D0F">
        <w:rPr>
          <w:rFonts w:cs="Arial"/>
          <w:sz w:val="24"/>
          <w:szCs w:val="24"/>
        </w:rPr>
        <w:t>закључком</w:t>
      </w:r>
      <w:r w:rsidRPr="00285D0F">
        <w:rPr>
          <w:rFonts w:cs="Arial"/>
          <w:sz w:val="24"/>
          <w:szCs w:val="24"/>
          <w:lang w:val="sr-Latn-CS"/>
        </w:rPr>
        <w:t xml:space="preserve">.  </w:t>
      </w:r>
    </w:p>
    <w:p w:rsidR="00A82F09" w:rsidRPr="00285D0F" w:rsidRDefault="00A82F09" w:rsidP="004E08D5">
      <w:pPr>
        <w:spacing w:before="0"/>
        <w:rPr>
          <w:rFonts w:cs="Arial"/>
          <w:sz w:val="24"/>
          <w:szCs w:val="24"/>
          <w:lang w:val="sr-Latn-CS"/>
        </w:rPr>
      </w:pPr>
      <w:r w:rsidRPr="00285D0F">
        <w:rPr>
          <w:rFonts w:cs="Arial"/>
          <w:sz w:val="24"/>
          <w:szCs w:val="24"/>
        </w:rPr>
        <w:t>Ако</w:t>
      </w:r>
      <w:r w:rsidRPr="00285D0F">
        <w:rPr>
          <w:rFonts w:cs="Arial"/>
          <w:sz w:val="24"/>
          <w:szCs w:val="24"/>
          <w:lang w:val="sr-Latn-CS"/>
        </w:rPr>
        <w:t xml:space="preserve"> </w:t>
      </w:r>
      <w:r w:rsidRPr="00285D0F">
        <w:rPr>
          <w:rFonts w:cs="Arial"/>
          <w:sz w:val="24"/>
          <w:szCs w:val="24"/>
          <w:lang w:val="sr-Cyrl-RS"/>
        </w:rPr>
        <w:t xml:space="preserve">је </w:t>
      </w:r>
      <w:r w:rsidRPr="00285D0F">
        <w:rPr>
          <w:rFonts w:cs="Arial"/>
          <w:sz w:val="24"/>
          <w:szCs w:val="24"/>
        </w:rPr>
        <w:t>поднети</w:t>
      </w:r>
      <w:r w:rsidRPr="00285D0F">
        <w:rPr>
          <w:rFonts w:cs="Arial"/>
          <w:sz w:val="24"/>
          <w:szCs w:val="24"/>
          <w:lang w:val="sr-Latn-CS"/>
        </w:rPr>
        <w:t xml:space="preserve"> </w:t>
      </w:r>
      <w:r w:rsidRPr="00285D0F">
        <w:rPr>
          <w:rFonts w:cs="Arial"/>
          <w:sz w:val="24"/>
          <w:szCs w:val="24"/>
        </w:rPr>
        <w:t>захтев</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заштиту</w:t>
      </w:r>
      <w:r w:rsidRPr="00285D0F">
        <w:rPr>
          <w:rFonts w:cs="Arial"/>
          <w:sz w:val="24"/>
          <w:szCs w:val="24"/>
          <w:lang w:val="sr-Latn-CS"/>
        </w:rPr>
        <w:t xml:space="preserve"> </w:t>
      </w:r>
      <w:r w:rsidRPr="00285D0F">
        <w:rPr>
          <w:rFonts w:cs="Arial"/>
          <w:sz w:val="24"/>
          <w:szCs w:val="24"/>
        </w:rPr>
        <w:t>права</w:t>
      </w:r>
      <w:r w:rsidRPr="00285D0F">
        <w:rPr>
          <w:rFonts w:cs="Arial"/>
          <w:sz w:val="24"/>
          <w:szCs w:val="24"/>
          <w:lang w:val="sr-Cyrl-RS"/>
        </w:rPr>
        <w:t xml:space="preserve"> неблаговремен или ако је поднет од стране лица које нема активну легитимацију</w:t>
      </w:r>
      <w:r w:rsidRPr="00285D0F">
        <w:rPr>
          <w:rFonts w:cs="Arial"/>
          <w:sz w:val="24"/>
          <w:szCs w:val="24"/>
          <w:lang w:val="sr-Latn-CS"/>
        </w:rPr>
        <w:t xml:space="preserve">  </w:t>
      </w:r>
      <w:r w:rsidRPr="00285D0F">
        <w:rPr>
          <w:rFonts w:cs="Arial"/>
          <w:sz w:val="24"/>
          <w:szCs w:val="24"/>
        </w:rPr>
        <w:t>наручилац</w:t>
      </w:r>
      <w:r w:rsidRPr="00285D0F">
        <w:rPr>
          <w:rFonts w:cs="Arial"/>
          <w:sz w:val="24"/>
          <w:szCs w:val="24"/>
          <w:lang w:val="sr-Latn-CS"/>
        </w:rPr>
        <w:t xml:space="preserve"> </w:t>
      </w:r>
      <w:r w:rsidRPr="00285D0F">
        <w:rPr>
          <w:rFonts w:cs="Arial"/>
          <w:sz w:val="24"/>
          <w:szCs w:val="24"/>
        </w:rPr>
        <w:t>ће</w:t>
      </w:r>
      <w:r w:rsidRPr="00285D0F">
        <w:rPr>
          <w:rFonts w:cs="Arial"/>
          <w:sz w:val="24"/>
          <w:szCs w:val="24"/>
          <w:lang w:val="sr-Latn-CS"/>
        </w:rPr>
        <w:t xml:space="preserve"> </w:t>
      </w:r>
      <w:r w:rsidRPr="00285D0F">
        <w:rPr>
          <w:rFonts w:cs="Arial"/>
          <w:sz w:val="24"/>
          <w:szCs w:val="24"/>
        </w:rPr>
        <w:t>такав</w:t>
      </w:r>
      <w:r w:rsidRPr="00285D0F">
        <w:rPr>
          <w:rFonts w:cs="Arial"/>
          <w:sz w:val="24"/>
          <w:szCs w:val="24"/>
          <w:lang w:val="sr-Latn-CS"/>
        </w:rPr>
        <w:t xml:space="preserve"> </w:t>
      </w:r>
      <w:r w:rsidRPr="00285D0F">
        <w:rPr>
          <w:rFonts w:cs="Arial"/>
          <w:sz w:val="24"/>
          <w:szCs w:val="24"/>
        </w:rPr>
        <w:t>захтев</w:t>
      </w:r>
      <w:r w:rsidRPr="00285D0F">
        <w:rPr>
          <w:rFonts w:cs="Arial"/>
          <w:sz w:val="24"/>
          <w:szCs w:val="24"/>
          <w:lang w:val="sr-Latn-CS"/>
        </w:rPr>
        <w:t xml:space="preserve"> </w:t>
      </w:r>
      <w:r w:rsidRPr="00285D0F">
        <w:rPr>
          <w:rFonts w:cs="Arial"/>
          <w:sz w:val="24"/>
          <w:szCs w:val="24"/>
        </w:rPr>
        <w:t>одбацити</w:t>
      </w:r>
      <w:r w:rsidRPr="00285D0F">
        <w:rPr>
          <w:rFonts w:cs="Arial"/>
          <w:sz w:val="24"/>
          <w:szCs w:val="24"/>
          <w:lang w:val="sr-Latn-CS"/>
        </w:rPr>
        <w:t xml:space="preserve"> </w:t>
      </w:r>
      <w:r w:rsidRPr="00285D0F">
        <w:rPr>
          <w:rFonts w:cs="Arial"/>
          <w:sz w:val="24"/>
          <w:szCs w:val="24"/>
        </w:rPr>
        <w:t>закључком</w:t>
      </w:r>
      <w:r w:rsidRPr="00285D0F">
        <w:rPr>
          <w:rFonts w:cs="Arial"/>
          <w:sz w:val="24"/>
          <w:szCs w:val="24"/>
          <w:lang w:val="sr-Latn-CS"/>
        </w:rPr>
        <w:t xml:space="preserve">. </w:t>
      </w:r>
    </w:p>
    <w:p w:rsidR="00A82F09" w:rsidRPr="00285D0F" w:rsidRDefault="00A82F09" w:rsidP="004E08D5">
      <w:pPr>
        <w:spacing w:before="0"/>
        <w:rPr>
          <w:rFonts w:cs="Arial"/>
          <w:sz w:val="24"/>
          <w:szCs w:val="24"/>
          <w:lang w:val="sr-Latn-CS"/>
        </w:rPr>
      </w:pPr>
      <w:r w:rsidRPr="00285D0F">
        <w:rPr>
          <w:rFonts w:cs="Arial"/>
          <w:sz w:val="24"/>
          <w:szCs w:val="24"/>
        </w:rPr>
        <w:t>Закључак</w:t>
      </w:r>
      <w:r w:rsidRPr="00285D0F">
        <w:rPr>
          <w:rFonts w:cs="Arial"/>
          <w:sz w:val="24"/>
          <w:szCs w:val="24"/>
          <w:lang w:val="sr-Latn-CS"/>
        </w:rPr>
        <w:t xml:space="preserve">   </w:t>
      </w:r>
      <w:r w:rsidRPr="00285D0F">
        <w:rPr>
          <w:rFonts w:cs="Arial"/>
          <w:sz w:val="24"/>
          <w:szCs w:val="24"/>
        </w:rPr>
        <w:t>наручилац</w:t>
      </w:r>
      <w:r w:rsidRPr="00285D0F">
        <w:rPr>
          <w:rFonts w:cs="Arial"/>
          <w:sz w:val="24"/>
          <w:szCs w:val="24"/>
          <w:lang w:val="sr-Latn-CS"/>
        </w:rPr>
        <w:t xml:space="preserve"> </w:t>
      </w:r>
      <w:r w:rsidRPr="00285D0F">
        <w:rPr>
          <w:rFonts w:cs="Arial"/>
          <w:sz w:val="24"/>
          <w:szCs w:val="24"/>
        </w:rPr>
        <w:t>доставља</w:t>
      </w:r>
      <w:r w:rsidRPr="00285D0F">
        <w:rPr>
          <w:rFonts w:cs="Arial"/>
          <w:sz w:val="24"/>
          <w:szCs w:val="24"/>
          <w:lang w:val="sr-Latn-CS"/>
        </w:rPr>
        <w:t xml:space="preserve"> </w:t>
      </w:r>
      <w:r w:rsidRPr="00285D0F">
        <w:rPr>
          <w:rFonts w:cs="Arial"/>
          <w:sz w:val="24"/>
          <w:szCs w:val="24"/>
        </w:rPr>
        <w:t>подносиоцу</w:t>
      </w:r>
      <w:r w:rsidRPr="00285D0F">
        <w:rPr>
          <w:rFonts w:cs="Arial"/>
          <w:sz w:val="24"/>
          <w:szCs w:val="24"/>
          <w:lang w:val="sr-Latn-CS"/>
        </w:rPr>
        <w:t xml:space="preserve"> </w:t>
      </w:r>
      <w:r w:rsidRPr="00285D0F">
        <w:rPr>
          <w:rFonts w:cs="Arial"/>
          <w:sz w:val="24"/>
          <w:szCs w:val="24"/>
        </w:rPr>
        <w:t>захтева</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Републичкој</w:t>
      </w:r>
      <w:r w:rsidRPr="00285D0F">
        <w:rPr>
          <w:rFonts w:cs="Arial"/>
          <w:sz w:val="24"/>
          <w:szCs w:val="24"/>
          <w:lang w:val="sr-Latn-CS"/>
        </w:rPr>
        <w:t xml:space="preserve"> </w:t>
      </w:r>
      <w:r w:rsidRPr="00285D0F">
        <w:rPr>
          <w:rFonts w:cs="Arial"/>
          <w:sz w:val="24"/>
          <w:szCs w:val="24"/>
        </w:rPr>
        <w:t>комисији</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року</w:t>
      </w:r>
      <w:r w:rsidRPr="00285D0F">
        <w:rPr>
          <w:rFonts w:cs="Arial"/>
          <w:sz w:val="24"/>
          <w:szCs w:val="24"/>
          <w:lang w:val="sr-Latn-CS"/>
        </w:rPr>
        <w:t xml:space="preserve"> </w:t>
      </w:r>
      <w:r w:rsidRPr="00285D0F">
        <w:rPr>
          <w:rFonts w:cs="Arial"/>
          <w:sz w:val="24"/>
          <w:szCs w:val="24"/>
        </w:rPr>
        <w:t>од</w:t>
      </w:r>
      <w:r w:rsidRPr="00285D0F">
        <w:rPr>
          <w:rFonts w:cs="Arial"/>
          <w:sz w:val="24"/>
          <w:szCs w:val="24"/>
          <w:lang w:val="sr-Latn-CS"/>
        </w:rPr>
        <w:t xml:space="preserve"> </w:t>
      </w:r>
      <w:r w:rsidRPr="00285D0F">
        <w:rPr>
          <w:rFonts w:cs="Arial"/>
          <w:sz w:val="24"/>
          <w:szCs w:val="24"/>
        </w:rPr>
        <w:t>три</w:t>
      </w:r>
      <w:r w:rsidRPr="00285D0F">
        <w:rPr>
          <w:rFonts w:cs="Arial"/>
          <w:sz w:val="24"/>
          <w:szCs w:val="24"/>
          <w:lang w:val="sr-Latn-CS"/>
        </w:rPr>
        <w:t xml:space="preserve"> </w:t>
      </w:r>
      <w:r w:rsidRPr="00285D0F">
        <w:rPr>
          <w:rFonts w:cs="Arial"/>
          <w:sz w:val="24"/>
          <w:szCs w:val="24"/>
        </w:rPr>
        <w:t>дана</w:t>
      </w:r>
      <w:r w:rsidRPr="00285D0F">
        <w:rPr>
          <w:rFonts w:cs="Arial"/>
          <w:sz w:val="24"/>
          <w:szCs w:val="24"/>
          <w:lang w:val="sr-Latn-CS"/>
        </w:rPr>
        <w:t xml:space="preserve"> </w:t>
      </w:r>
      <w:r w:rsidRPr="00285D0F">
        <w:rPr>
          <w:rFonts w:cs="Arial"/>
          <w:sz w:val="24"/>
          <w:szCs w:val="24"/>
        </w:rPr>
        <w:t>од</w:t>
      </w:r>
      <w:r w:rsidRPr="00285D0F">
        <w:rPr>
          <w:rFonts w:cs="Arial"/>
          <w:sz w:val="24"/>
          <w:szCs w:val="24"/>
          <w:lang w:val="sr-Latn-CS"/>
        </w:rPr>
        <w:t xml:space="preserve"> </w:t>
      </w:r>
      <w:r w:rsidRPr="00285D0F">
        <w:rPr>
          <w:rFonts w:cs="Arial"/>
          <w:sz w:val="24"/>
          <w:szCs w:val="24"/>
        </w:rPr>
        <w:t>дана</w:t>
      </w:r>
      <w:r w:rsidRPr="00285D0F">
        <w:rPr>
          <w:rFonts w:cs="Arial"/>
          <w:sz w:val="24"/>
          <w:szCs w:val="24"/>
          <w:lang w:val="sr-Latn-CS"/>
        </w:rPr>
        <w:t xml:space="preserve"> </w:t>
      </w:r>
      <w:r w:rsidRPr="00285D0F">
        <w:rPr>
          <w:rFonts w:cs="Arial"/>
          <w:sz w:val="24"/>
          <w:szCs w:val="24"/>
        </w:rPr>
        <w:t>доношења</w:t>
      </w:r>
      <w:r w:rsidRPr="00285D0F">
        <w:rPr>
          <w:rFonts w:cs="Arial"/>
          <w:sz w:val="24"/>
          <w:szCs w:val="24"/>
          <w:lang w:val="sr-Latn-CS"/>
        </w:rPr>
        <w:t xml:space="preserve">. </w:t>
      </w:r>
    </w:p>
    <w:p w:rsidR="00A82F09" w:rsidRPr="00285D0F" w:rsidRDefault="00A82F09" w:rsidP="004E08D5">
      <w:pPr>
        <w:spacing w:before="0"/>
        <w:rPr>
          <w:rFonts w:cs="Arial"/>
          <w:sz w:val="24"/>
          <w:szCs w:val="24"/>
          <w:lang w:val="sr-Cyrl-RS"/>
        </w:rPr>
      </w:pPr>
      <w:r w:rsidRPr="00285D0F">
        <w:rPr>
          <w:rFonts w:cs="Arial"/>
          <w:sz w:val="24"/>
          <w:szCs w:val="24"/>
        </w:rPr>
        <w:t>Против</w:t>
      </w:r>
      <w:r w:rsidRPr="00285D0F">
        <w:rPr>
          <w:rFonts w:cs="Arial"/>
          <w:sz w:val="24"/>
          <w:szCs w:val="24"/>
          <w:lang w:val="sr-Latn-CS"/>
        </w:rPr>
        <w:t xml:space="preserve"> </w:t>
      </w:r>
      <w:r w:rsidRPr="00285D0F">
        <w:rPr>
          <w:rFonts w:cs="Arial"/>
          <w:sz w:val="24"/>
          <w:szCs w:val="24"/>
        </w:rPr>
        <w:t>закључка</w:t>
      </w:r>
      <w:r w:rsidRPr="00285D0F">
        <w:rPr>
          <w:rFonts w:cs="Arial"/>
          <w:sz w:val="24"/>
          <w:szCs w:val="24"/>
          <w:lang w:val="sr-Latn-CS"/>
        </w:rPr>
        <w:t xml:space="preserve"> </w:t>
      </w:r>
      <w:r w:rsidRPr="00285D0F">
        <w:rPr>
          <w:rFonts w:cs="Arial"/>
          <w:sz w:val="24"/>
          <w:szCs w:val="24"/>
        </w:rPr>
        <w:t>наручиоца</w:t>
      </w:r>
      <w:r w:rsidRPr="00285D0F">
        <w:rPr>
          <w:rFonts w:cs="Arial"/>
          <w:sz w:val="24"/>
          <w:szCs w:val="24"/>
          <w:lang w:val="sr-Latn-CS"/>
        </w:rPr>
        <w:t xml:space="preserve"> </w:t>
      </w:r>
      <w:r w:rsidRPr="00285D0F">
        <w:rPr>
          <w:rFonts w:cs="Arial"/>
          <w:sz w:val="24"/>
          <w:szCs w:val="24"/>
        </w:rPr>
        <w:t>подносилац</w:t>
      </w:r>
      <w:r w:rsidRPr="00285D0F">
        <w:rPr>
          <w:rFonts w:cs="Arial"/>
          <w:sz w:val="24"/>
          <w:szCs w:val="24"/>
          <w:lang w:val="sr-Latn-CS"/>
        </w:rPr>
        <w:t xml:space="preserve"> </w:t>
      </w:r>
      <w:r w:rsidRPr="00285D0F">
        <w:rPr>
          <w:rFonts w:cs="Arial"/>
          <w:sz w:val="24"/>
          <w:szCs w:val="24"/>
        </w:rPr>
        <w:t>захтева</w:t>
      </w:r>
      <w:r w:rsidRPr="00285D0F">
        <w:rPr>
          <w:rFonts w:cs="Arial"/>
          <w:sz w:val="24"/>
          <w:szCs w:val="24"/>
          <w:lang w:val="sr-Latn-CS"/>
        </w:rPr>
        <w:t xml:space="preserve"> </w:t>
      </w:r>
      <w:r w:rsidRPr="00285D0F">
        <w:rPr>
          <w:rFonts w:cs="Arial"/>
          <w:sz w:val="24"/>
          <w:szCs w:val="24"/>
        </w:rPr>
        <w:t>може</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року</w:t>
      </w:r>
      <w:r w:rsidRPr="00285D0F">
        <w:rPr>
          <w:rFonts w:cs="Arial"/>
          <w:sz w:val="24"/>
          <w:szCs w:val="24"/>
          <w:lang w:val="sr-Latn-CS"/>
        </w:rPr>
        <w:t xml:space="preserve"> </w:t>
      </w:r>
      <w:r w:rsidRPr="00285D0F">
        <w:rPr>
          <w:rFonts w:cs="Arial"/>
          <w:sz w:val="24"/>
          <w:szCs w:val="24"/>
        </w:rPr>
        <w:t>од</w:t>
      </w:r>
      <w:r w:rsidRPr="00285D0F">
        <w:rPr>
          <w:rFonts w:cs="Arial"/>
          <w:sz w:val="24"/>
          <w:szCs w:val="24"/>
          <w:lang w:val="sr-Latn-CS"/>
        </w:rPr>
        <w:t xml:space="preserve"> </w:t>
      </w:r>
      <w:r w:rsidRPr="00285D0F">
        <w:rPr>
          <w:rFonts w:cs="Arial"/>
          <w:sz w:val="24"/>
          <w:szCs w:val="24"/>
        </w:rPr>
        <w:t>три</w:t>
      </w:r>
      <w:r w:rsidRPr="00285D0F">
        <w:rPr>
          <w:rFonts w:cs="Arial"/>
          <w:sz w:val="24"/>
          <w:szCs w:val="24"/>
          <w:lang w:val="sr-Latn-CS"/>
        </w:rPr>
        <w:t xml:space="preserve"> </w:t>
      </w:r>
      <w:r w:rsidRPr="00285D0F">
        <w:rPr>
          <w:rFonts w:cs="Arial"/>
          <w:sz w:val="24"/>
          <w:szCs w:val="24"/>
        </w:rPr>
        <w:t>дана</w:t>
      </w:r>
      <w:r w:rsidRPr="00285D0F">
        <w:rPr>
          <w:rFonts w:cs="Arial"/>
          <w:sz w:val="24"/>
          <w:szCs w:val="24"/>
          <w:lang w:val="sr-Latn-CS"/>
        </w:rPr>
        <w:t xml:space="preserve"> </w:t>
      </w:r>
      <w:r w:rsidRPr="00285D0F">
        <w:rPr>
          <w:rFonts w:cs="Arial"/>
          <w:sz w:val="24"/>
          <w:szCs w:val="24"/>
        </w:rPr>
        <w:t>од</w:t>
      </w:r>
      <w:r w:rsidRPr="00285D0F">
        <w:rPr>
          <w:rFonts w:cs="Arial"/>
          <w:sz w:val="24"/>
          <w:szCs w:val="24"/>
          <w:lang w:val="sr-Latn-CS"/>
        </w:rPr>
        <w:t xml:space="preserve"> </w:t>
      </w:r>
      <w:r w:rsidRPr="00285D0F">
        <w:rPr>
          <w:rFonts w:cs="Arial"/>
          <w:sz w:val="24"/>
          <w:szCs w:val="24"/>
        </w:rPr>
        <w:t>дана</w:t>
      </w:r>
      <w:r w:rsidRPr="00285D0F">
        <w:rPr>
          <w:rFonts w:cs="Arial"/>
          <w:sz w:val="24"/>
          <w:szCs w:val="24"/>
          <w:lang w:val="sr-Latn-CS"/>
        </w:rPr>
        <w:t xml:space="preserve"> </w:t>
      </w:r>
      <w:r w:rsidRPr="00285D0F">
        <w:rPr>
          <w:rFonts w:cs="Arial"/>
          <w:sz w:val="24"/>
          <w:szCs w:val="24"/>
        </w:rPr>
        <w:t>пријема</w:t>
      </w:r>
      <w:r w:rsidRPr="00285D0F">
        <w:rPr>
          <w:rFonts w:cs="Arial"/>
          <w:sz w:val="24"/>
          <w:szCs w:val="24"/>
          <w:lang w:val="sr-Latn-CS"/>
        </w:rPr>
        <w:t xml:space="preserve"> </w:t>
      </w:r>
      <w:r w:rsidRPr="00285D0F">
        <w:rPr>
          <w:rFonts w:cs="Arial"/>
          <w:sz w:val="24"/>
          <w:szCs w:val="24"/>
        </w:rPr>
        <w:t>закључка</w:t>
      </w:r>
      <w:r w:rsidRPr="00285D0F">
        <w:rPr>
          <w:rFonts w:cs="Arial"/>
          <w:sz w:val="24"/>
          <w:szCs w:val="24"/>
          <w:lang w:val="sr-Latn-CS"/>
        </w:rPr>
        <w:t xml:space="preserve"> </w:t>
      </w:r>
      <w:r w:rsidRPr="00285D0F">
        <w:rPr>
          <w:rFonts w:cs="Arial"/>
          <w:sz w:val="24"/>
          <w:szCs w:val="24"/>
        </w:rPr>
        <w:t>поднети</w:t>
      </w:r>
      <w:r w:rsidRPr="00285D0F">
        <w:rPr>
          <w:rFonts w:cs="Arial"/>
          <w:sz w:val="24"/>
          <w:szCs w:val="24"/>
          <w:lang w:val="sr-Latn-CS"/>
        </w:rPr>
        <w:t xml:space="preserve"> </w:t>
      </w:r>
      <w:r w:rsidRPr="00285D0F">
        <w:rPr>
          <w:rFonts w:cs="Arial"/>
          <w:sz w:val="24"/>
          <w:szCs w:val="24"/>
        </w:rPr>
        <w:t>жалбу</w:t>
      </w:r>
      <w:r w:rsidRPr="00285D0F">
        <w:rPr>
          <w:rFonts w:cs="Arial"/>
          <w:sz w:val="24"/>
          <w:szCs w:val="24"/>
          <w:lang w:val="sr-Latn-CS"/>
        </w:rPr>
        <w:t xml:space="preserve"> </w:t>
      </w:r>
      <w:r w:rsidRPr="00285D0F">
        <w:rPr>
          <w:rFonts w:cs="Arial"/>
          <w:sz w:val="24"/>
          <w:szCs w:val="24"/>
        </w:rPr>
        <w:t>Републичкој</w:t>
      </w:r>
      <w:r w:rsidRPr="00285D0F">
        <w:rPr>
          <w:rFonts w:cs="Arial"/>
          <w:sz w:val="24"/>
          <w:szCs w:val="24"/>
          <w:lang w:val="sr-Latn-CS"/>
        </w:rPr>
        <w:t xml:space="preserve"> </w:t>
      </w:r>
      <w:r w:rsidRPr="00285D0F">
        <w:rPr>
          <w:rFonts w:cs="Arial"/>
          <w:sz w:val="24"/>
          <w:szCs w:val="24"/>
        </w:rPr>
        <w:t>комисији</w:t>
      </w:r>
      <w:r w:rsidRPr="00285D0F">
        <w:rPr>
          <w:rFonts w:cs="Arial"/>
          <w:sz w:val="24"/>
          <w:szCs w:val="24"/>
          <w:lang w:val="sr-Latn-CS"/>
        </w:rPr>
        <w:t xml:space="preserve">, </w:t>
      </w:r>
      <w:r w:rsidRPr="00285D0F">
        <w:rPr>
          <w:rFonts w:cs="Arial"/>
          <w:sz w:val="24"/>
          <w:szCs w:val="24"/>
        </w:rPr>
        <w:t>док</w:t>
      </w:r>
      <w:r w:rsidRPr="00285D0F">
        <w:rPr>
          <w:rFonts w:cs="Arial"/>
          <w:sz w:val="24"/>
          <w:szCs w:val="24"/>
          <w:lang w:val="sr-Latn-CS"/>
        </w:rPr>
        <w:t xml:space="preserve"> </w:t>
      </w:r>
      <w:r w:rsidRPr="00285D0F">
        <w:rPr>
          <w:rFonts w:cs="Arial"/>
          <w:sz w:val="24"/>
          <w:szCs w:val="24"/>
        </w:rPr>
        <w:t>копију</w:t>
      </w:r>
      <w:r w:rsidRPr="00285D0F">
        <w:rPr>
          <w:rFonts w:cs="Arial"/>
          <w:sz w:val="24"/>
          <w:szCs w:val="24"/>
          <w:lang w:val="sr-Latn-CS"/>
        </w:rPr>
        <w:t xml:space="preserve"> </w:t>
      </w:r>
      <w:r w:rsidRPr="00285D0F">
        <w:rPr>
          <w:rFonts w:cs="Arial"/>
          <w:sz w:val="24"/>
          <w:szCs w:val="24"/>
        </w:rPr>
        <w:t>жалбе</w:t>
      </w:r>
      <w:r w:rsidRPr="00285D0F">
        <w:rPr>
          <w:rFonts w:cs="Arial"/>
          <w:sz w:val="24"/>
          <w:szCs w:val="24"/>
          <w:lang w:val="sr-Latn-CS"/>
        </w:rPr>
        <w:t xml:space="preserve"> </w:t>
      </w:r>
      <w:r w:rsidRPr="00285D0F">
        <w:rPr>
          <w:rFonts w:cs="Arial"/>
          <w:sz w:val="24"/>
          <w:szCs w:val="24"/>
        </w:rPr>
        <w:t>истовремено</w:t>
      </w:r>
      <w:r w:rsidRPr="00285D0F">
        <w:rPr>
          <w:rFonts w:cs="Arial"/>
          <w:sz w:val="24"/>
          <w:szCs w:val="24"/>
          <w:lang w:val="sr-Latn-CS"/>
        </w:rPr>
        <w:t xml:space="preserve"> </w:t>
      </w:r>
      <w:r w:rsidRPr="00285D0F">
        <w:rPr>
          <w:rFonts w:cs="Arial"/>
          <w:sz w:val="24"/>
          <w:szCs w:val="24"/>
        </w:rPr>
        <w:t>доставља</w:t>
      </w:r>
      <w:r w:rsidRPr="00285D0F">
        <w:rPr>
          <w:rFonts w:cs="Arial"/>
          <w:sz w:val="24"/>
          <w:szCs w:val="24"/>
          <w:lang w:val="sr-Latn-CS"/>
        </w:rPr>
        <w:t xml:space="preserve"> </w:t>
      </w:r>
      <w:r w:rsidRPr="00285D0F">
        <w:rPr>
          <w:rFonts w:cs="Arial"/>
          <w:sz w:val="24"/>
          <w:szCs w:val="24"/>
        </w:rPr>
        <w:t>наручиоцу</w:t>
      </w:r>
      <w:r w:rsidRPr="00285D0F">
        <w:rPr>
          <w:rFonts w:cs="Arial"/>
          <w:sz w:val="24"/>
          <w:szCs w:val="24"/>
          <w:lang w:val="sr-Latn-CS"/>
        </w:rPr>
        <w:t xml:space="preserve">. </w:t>
      </w:r>
    </w:p>
    <w:p w:rsidR="00A82F09" w:rsidRPr="00285D0F" w:rsidRDefault="00A82F09" w:rsidP="004E08D5">
      <w:pPr>
        <w:spacing w:before="0"/>
        <w:rPr>
          <w:rFonts w:cs="Arial"/>
          <w:sz w:val="24"/>
          <w:szCs w:val="24"/>
          <w:lang w:val="sr-Latn-CS"/>
        </w:rPr>
      </w:pPr>
      <w:r w:rsidRPr="00285D0F">
        <w:rPr>
          <w:rFonts w:cs="Arial"/>
          <w:sz w:val="24"/>
          <w:szCs w:val="24"/>
        </w:rPr>
        <w:t>Износ</w:t>
      </w:r>
      <w:r w:rsidRPr="00285D0F">
        <w:rPr>
          <w:rFonts w:cs="Arial"/>
          <w:sz w:val="24"/>
          <w:szCs w:val="24"/>
          <w:lang w:val="sr-Latn-CS"/>
        </w:rPr>
        <w:t xml:space="preserve"> </w:t>
      </w:r>
      <w:r w:rsidRPr="00285D0F">
        <w:rPr>
          <w:rFonts w:cs="Arial"/>
          <w:sz w:val="24"/>
          <w:szCs w:val="24"/>
        </w:rPr>
        <w:t>таксе</w:t>
      </w:r>
      <w:r w:rsidRPr="00285D0F">
        <w:rPr>
          <w:rFonts w:cs="Arial"/>
          <w:sz w:val="24"/>
          <w:szCs w:val="24"/>
          <w:lang w:val="sr-Latn-CS"/>
        </w:rPr>
        <w:t xml:space="preserve"> </w:t>
      </w:r>
      <w:r w:rsidRPr="00285D0F">
        <w:rPr>
          <w:rFonts w:cs="Arial"/>
          <w:sz w:val="24"/>
          <w:szCs w:val="24"/>
        </w:rPr>
        <w:t>из</w:t>
      </w:r>
      <w:r w:rsidRPr="00285D0F">
        <w:rPr>
          <w:rFonts w:cs="Arial"/>
          <w:sz w:val="24"/>
          <w:szCs w:val="24"/>
          <w:lang w:val="sr-Latn-CS"/>
        </w:rPr>
        <w:t xml:space="preserve"> </w:t>
      </w:r>
      <w:r w:rsidRPr="00285D0F">
        <w:rPr>
          <w:rFonts w:cs="Arial"/>
          <w:sz w:val="24"/>
          <w:szCs w:val="24"/>
        </w:rPr>
        <w:t>члана</w:t>
      </w:r>
      <w:r w:rsidRPr="00285D0F">
        <w:rPr>
          <w:rFonts w:cs="Arial"/>
          <w:sz w:val="24"/>
          <w:szCs w:val="24"/>
          <w:lang w:val="sr-Latn-CS"/>
        </w:rPr>
        <w:t xml:space="preserve"> 156. </w:t>
      </w:r>
      <w:r w:rsidRPr="00285D0F">
        <w:rPr>
          <w:rFonts w:cs="Arial"/>
          <w:sz w:val="24"/>
          <w:szCs w:val="24"/>
        </w:rPr>
        <w:t>став</w:t>
      </w:r>
      <w:r w:rsidRPr="00285D0F">
        <w:rPr>
          <w:rFonts w:cs="Arial"/>
          <w:sz w:val="24"/>
          <w:szCs w:val="24"/>
          <w:lang w:val="sr-Latn-CS"/>
        </w:rPr>
        <w:t xml:space="preserve"> 1. </w:t>
      </w:r>
      <w:r w:rsidRPr="00285D0F">
        <w:rPr>
          <w:rFonts w:cs="Arial"/>
          <w:sz w:val="24"/>
          <w:szCs w:val="24"/>
        </w:rPr>
        <w:t>тач</w:t>
      </w:r>
      <w:r w:rsidRPr="00285D0F">
        <w:rPr>
          <w:rFonts w:cs="Arial"/>
          <w:sz w:val="24"/>
          <w:szCs w:val="24"/>
          <w:lang w:val="sr-Latn-CS"/>
        </w:rPr>
        <w:t xml:space="preserve">. 1)- 3) </w:t>
      </w:r>
      <w:r w:rsidRPr="00285D0F">
        <w:rPr>
          <w:rFonts w:cs="Arial"/>
          <w:sz w:val="24"/>
          <w:szCs w:val="24"/>
        </w:rPr>
        <w:t>ЗЈН</w:t>
      </w:r>
      <w:r w:rsidRPr="00285D0F">
        <w:rPr>
          <w:rFonts w:cs="Arial"/>
          <w:sz w:val="24"/>
          <w:szCs w:val="24"/>
          <w:lang w:val="sr-Latn-CS"/>
        </w:rPr>
        <w:t>:</w:t>
      </w:r>
    </w:p>
    <w:p w:rsidR="00A82F09" w:rsidRPr="00285D0F" w:rsidRDefault="00A82F09" w:rsidP="004E08D5">
      <w:pPr>
        <w:spacing w:before="0"/>
        <w:rPr>
          <w:rFonts w:cs="Arial"/>
          <w:sz w:val="24"/>
          <w:szCs w:val="24"/>
        </w:rPr>
      </w:pPr>
      <w:r w:rsidRPr="00285D0F">
        <w:rPr>
          <w:rFonts w:cs="Arial"/>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285D0F">
        <w:rPr>
          <w:rFonts w:cs="Arial"/>
          <w:sz w:val="24"/>
          <w:szCs w:val="24"/>
          <w:lang w:val="sr-Cyrl-RS"/>
        </w:rPr>
        <w:t>84000</w:t>
      </w:r>
      <w:r w:rsidR="00E4524E" w:rsidRPr="00285D0F">
        <w:rPr>
          <w:rFonts w:cs="Arial"/>
          <w:sz w:val="24"/>
          <w:szCs w:val="24"/>
          <w:lang w:val="sr-Cyrl-RS"/>
        </w:rPr>
        <w:t>001</w:t>
      </w:r>
      <w:r w:rsidRPr="00285D0F">
        <w:rPr>
          <w:rFonts w:cs="Arial"/>
          <w:sz w:val="24"/>
          <w:szCs w:val="24"/>
          <w:lang w:val="sr-Cyrl-RS"/>
        </w:rPr>
        <w:t xml:space="preserve">2017 </w:t>
      </w:r>
      <w:r w:rsidR="00E4524E" w:rsidRPr="00285D0F">
        <w:rPr>
          <w:rFonts w:cs="Arial"/>
          <w:sz w:val="24"/>
          <w:szCs w:val="24"/>
          <w:lang w:val="sr-Latn-CS"/>
        </w:rPr>
        <w:t>(</w:t>
      </w:r>
      <w:r w:rsidR="00E4524E" w:rsidRPr="00285D0F">
        <w:rPr>
          <w:rFonts w:cs="Arial"/>
          <w:sz w:val="24"/>
          <w:szCs w:val="24"/>
        </w:rPr>
        <w:t>уписати</w:t>
      </w:r>
      <w:r w:rsidR="00E4524E" w:rsidRPr="00285D0F">
        <w:rPr>
          <w:rFonts w:cs="Arial"/>
          <w:sz w:val="24"/>
          <w:szCs w:val="24"/>
          <w:lang w:val="sr-Latn-CS"/>
        </w:rPr>
        <w:t xml:space="preserve"> </w:t>
      </w:r>
      <w:r w:rsidR="00E4524E" w:rsidRPr="00285D0F">
        <w:rPr>
          <w:rFonts w:cs="Arial"/>
          <w:sz w:val="24"/>
          <w:szCs w:val="24"/>
        </w:rPr>
        <w:t>број</w:t>
      </w:r>
      <w:r w:rsidR="00E4524E" w:rsidRPr="00285D0F">
        <w:rPr>
          <w:rFonts w:cs="Arial"/>
          <w:sz w:val="24"/>
          <w:szCs w:val="24"/>
          <w:lang w:val="sr-Latn-CS"/>
        </w:rPr>
        <w:t xml:space="preserve"> </w:t>
      </w:r>
      <w:r w:rsidR="00E4524E" w:rsidRPr="00285D0F">
        <w:rPr>
          <w:rFonts w:cs="Arial"/>
          <w:sz w:val="24"/>
          <w:szCs w:val="24"/>
        </w:rPr>
        <w:t>ЈН</w:t>
      </w:r>
      <w:r w:rsidR="00E4524E" w:rsidRPr="00285D0F">
        <w:rPr>
          <w:rFonts w:cs="Arial"/>
          <w:sz w:val="24"/>
          <w:szCs w:val="24"/>
          <w:lang w:val="sr-Latn-CS"/>
        </w:rPr>
        <w:t xml:space="preserve"> </w:t>
      </w:r>
      <w:r w:rsidR="00E4524E" w:rsidRPr="00285D0F">
        <w:rPr>
          <w:rFonts w:cs="Arial"/>
          <w:sz w:val="24"/>
          <w:szCs w:val="24"/>
        </w:rPr>
        <w:t>без</w:t>
      </w:r>
      <w:r w:rsidR="00E4524E" w:rsidRPr="00285D0F">
        <w:rPr>
          <w:rFonts w:cs="Arial"/>
          <w:sz w:val="24"/>
          <w:szCs w:val="24"/>
          <w:lang w:val="sr-Latn-CS"/>
        </w:rPr>
        <w:t xml:space="preserve"> </w:t>
      </w:r>
      <w:r w:rsidR="00E4524E" w:rsidRPr="00285D0F">
        <w:rPr>
          <w:rFonts w:cs="Arial"/>
          <w:sz w:val="24"/>
          <w:szCs w:val="24"/>
        </w:rPr>
        <w:t>цртица</w:t>
      </w:r>
      <w:r w:rsidR="00E4524E" w:rsidRPr="00285D0F">
        <w:rPr>
          <w:rFonts w:cs="Arial"/>
          <w:sz w:val="24"/>
          <w:szCs w:val="24"/>
          <w:lang w:val="sr-Latn-CS"/>
        </w:rPr>
        <w:t xml:space="preserve">), </w:t>
      </w:r>
      <w:r w:rsidR="00E4524E" w:rsidRPr="00285D0F">
        <w:rPr>
          <w:rFonts w:cs="Arial"/>
          <w:sz w:val="24"/>
          <w:szCs w:val="24"/>
        </w:rPr>
        <w:t>сврха</w:t>
      </w:r>
      <w:r w:rsidR="00E4524E" w:rsidRPr="00285D0F">
        <w:rPr>
          <w:rFonts w:cs="Arial"/>
          <w:sz w:val="24"/>
          <w:szCs w:val="24"/>
          <w:lang w:val="sr-Latn-CS"/>
        </w:rPr>
        <w:t xml:space="preserve">: </w:t>
      </w:r>
      <w:r w:rsidR="00E4524E" w:rsidRPr="00285D0F">
        <w:rPr>
          <w:rFonts w:cs="Arial"/>
          <w:sz w:val="24"/>
          <w:szCs w:val="24"/>
        </w:rPr>
        <w:t>ЗЗП</w:t>
      </w:r>
      <w:r w:rsidR="00E4524E" w:rsidRPr="00285D0F">
        <w:rPr>
          <w:rFonts w:cs="Arial"/>
          <w:sz w:val="24"/>
          <w:szCs w:val="24"/>
          <w:lang w:val="sr-Latn-CS"/>
        </w:rPr>
        <w:t xml:space="preserve">, </w:t>
      </w:r>
      <w:r w:rsidR="00E4524E" w:rsidRPr="00285D0F">
        <w:rPr>
          <w:rFonts w:cs="Arial"/>
          <w:sz w:val="24"/>
          <w:szCs w:val="24"/>
        </w:rPr>
        <w:t>ЈП</w:t>
      </w:r>
      <w:r w:rsidR="00E4524E" w:rsidRPr="00285D0F">
        <w:rPr>
          <w:rFonts w:cs="Arial"/>
          <w:sz w:val="24"/>
          <w:szCs w:val="24"/>
          <w:lang w:val="sr-Latn-CS"/>
        </w:rPr>
        <w:t xml:space="preserve"> </w:t>
      </w:r>
      <w:r w:rsidR="00E4524E" w:rsidRPr="00285D0F">
        <w:rPr>
          <w:rFonts w:cs="Arial"/>
          <w:sz w:val="24"/>
          <w:szCs w:val="24"/>
        </w:rPr>
        <w:t>ЕПС</w:t>
      </w:r>
      <w:r w:rsidR="00E4524E" w:rsidRPr="00285D0F">
        <w:rPr>
          <w:rFonts w:cs="Arial"/>
          <w:sz w:val="24"/>
          <w:szCs w:val="24"/>
          <w:lang w:val="sr-Latn-CS"/>
        </w:rPr>
        <w:t xml:space="preserve"> </w:t>
      </w:r>
      <w:r w:rsidR="00E4524E" w:rsidRPr="00285D0F">
        <w:rPr>
          <w:rFonts w:cs="Arial"/>
          <w:sz w:val="24"/>
          <w:szCs w:val="24"/>
          <w:lang w:val="sr-Cyrl-CS"/>
        </w:rPr>
        <w:t>Београд</w:t>
      </w:r>
      <w:r w:rsidR="00E4524E" w:rsidRPr="00285D0F">
        <w:rPr>
          <w:rFonts w:cs="Arial"/>
          <w:sz w:val="24"/>
          <w:szCs w:val="24"/>
          <w:lang w:val="sr-Latn-CS"/>
        </w:rPr>
        <w:t>, J</w:t>
      </w:r>
      <w:r w:rsidR="00E4524E" w:rsidRPr="00285D0F">
        <w:rPr>
          <w:rFonts w:cs="Arial"/>
          <w:sz w:val="24"/>
          <w:szCs w:val="24"/>
          <w:lang w:val="sr-Cyrl-RS"/>
        </w:rPr>
        <w:t>Н</w:t>
      </w:r>
      <w:r w:rsidR="00E4524E" w:rsidRPr="00285D0F">
        <w:rPr>
          <w:rFonts w:cs="Arial"/>
          <w:sz w:val="24"/>
          <w:szCs w:val="24"/>
          <w:lang w:val="sr-Latn-CS"/>
        </w:rPr>
        <w:t xml:space="preserve">. </w:t>
      </w:r>
      <w:r w:rsidR="00E4524E" w:rsidRPr="00285D0F">
        <w:rPr>
          <w:rFonts w:cs="Arial"/>
          <w:sz w:val="24"/>
          <w:szCs w:val="24"/>
        </w:rPr>
        <w:t>бр</w:t>
      </w:r>
      <w:r w:rsidR="00E4524E" w:rsidRPr="00285D0F">
        <w:rPr>
          <w:rFonts w:cs="Arial"/>
          <w:sz w:val="24"/>
          <w:szCs w:val="24"/>
          <w:lang w:val="sr-Latn-CS"/>
        </w:rPr>
        <w:t>.</w:t>
      </w:r>
      <w:r w:rsidR="00E4524E" w:rsidRPr="00285D0F">
        <w:rPr>
          <w:rFonts w:cs="Arial"/>
          <w:sz w:val="24"/>
          <w:szCs w:val="24"/>
          <w:lang w:val="sr-Cyrl-RS"/>
        </w:rPr>
        <w:t xml:space="preserve"> 8400/0001/2017</w:t>
      </w:r>
      <w:r w:rsidRPr="00285D0F">
        <w:rPr>
          <w:rFonts w:cs="Arial"/>
          <w:sz w:val="24"/>
          <w:szCs w:val="24"/>
        </w:rPr>
        <w:t xml:space="preserve"> уплати таксу од: </w:t>
      </w:r>
    </w:p>
    <w:p w:rsidR="00A82F09" w:rsidRPr="00285D0F" w:rsidRDefault="00A82F09" w:rsidP="004E08D5">
      <w:pPr>
        <w:spacing w:before="0"/>
        <w:ind w:left="284" w:hanging="284"/>
        <w:rPr>
          <w:rFonts w:cs="Arial"/>
          <w:sz w:val="24"/>
          <w:szCs w:val="24"/>
        </w:rPr>
      </w:pPr>
      <w:r w:rsidRPr="00285D0F">
        <w:rPr>
          <w:rFonts w:cs="Arial"/>
          <w:sz w:val="24"/>
          <w:szCs w:val="24"/>
        </w:rPr>
        <w:t>1) 120.000</w:t>
      </w:r>
      <w:r w:rsidRPr="00285D0F">
        <w:rPr>
          <w:rFonts w:cs="Arial"/>
          <w:sz w:val="24"/>
          <w:szCs w:val="24"/>
          <w:lang w:val="sr-Cyrl-RS"/>
        </w:rPr>
        <w:t>,00</w:t>
      </w:r>
      <w:r w:rsidRPr="00285D0F">
        <w:rPr>
          <w:rFonts w:cs="Arial"/>
          <w:sz w:val="24"/>
          <w:szCs w:val="24"/>
        </w:rPr>
        <w:t xml:space="preserve"> динара ако се захтев за заштиту права подноси пре отварања понуда</w:t>
      </w:r>
      <w:r w:rsidRPr="00285D0F">
        <w:rPr>
          <w:rFonts w:cs="Arial"/>
          <w:sz w:val="24"/>
          <w:szCs w:val="24"/>
          <w:lang w:val="sr-Cyrl-RS"/>
        </w:rPr>
        <w:t>,</w:t>
      </w:r>
      <w:r w:rsidRPr="00285D0F">
        <w:rPr>
          <w:rFonts w:cs="Arial"/>
          <w:sz w:val="24"/>
          <w:szCs w:val="24"/>
        </w:rPr>
        <w:t xml:space="preserve"> </w:t>
      </w:r>
    </w:p>
    <w:p w:rsidR="00A82F09" w:rsidRPr="00285D0F" w:rsidRDefault="00A82F09" w:rsidP="004E08D5">
      <w:pPr>
        <w:spacing w:before="0"/>
        <w:ind w:left="284" w:hanging="284"/>
        <w:rPr>
          <w:rFonts w:cs="Arial"/>
          <w:sz w:val="24"/>
          <w:szCs w:val="24"/>
        </w:rPr>
      </w:pPr>
      <w:r w:rsidRPr="00285D0F">
        <w:rPr>
          <w:rFonts w:cs="Arial"/>
          <w:sz w:val="24"/>
          <w:szCs w:val="24"/>
        </w:rPr>
        <w:t xml:space="preserve">2) </w:t>
      </w:r>
      <w:r w:rsidRPr="00285D0F">
        <w:rPr>
          <w:rFonts w:cs="Arial"/>
          <w:sz w:val="24"/>
          <w:szCs w:val="24"/>
          <w:lang w:val="sr-Cyrl-RS"/>
        </w:rPr>
        <w:t>120.000,00 динара</w:t>
      </w:r>
      <w:r w:rsidRPr="00285D0F">
        <w:rPr>
          <w:rFonts w:cs="Arial"/>
          <w:sz w:val="24"/>
          <w:szCs w:val="24"/>
        </w:rPr>
        <w:t xml:space="preserve"> се захтев за заштиту права подноси након отварања понуда.</w:t>
      </w:r>
    </w:p>
    <w:p w:rsidR="00A82F09" w:rsidRPr="00285D0F" w:rsidRDefault="00A82F09" w:rsidP="004E08D5">
      <w:pPr>
        <w:spacing w:before="0"/>
        <w:rPr>
          <w:rFonts w:cs="Arial"/>
          <w:sz w:val="24"/>
          <w:szCs w:val="24"/>
          <w:lang w:val="sr-Latn-CS"/>
        </w:rPr>
      </w:pPr>
      <w:r w:rsidRPr="00285D0F">
        <w:rPr>
          <w:rFonts w:cs="Arial"/>
          <w:sz w:val="24"/>
          <w:szCs w:val="24"/>
        </w:rPr>
        <w:t>Свака</w:t>
      </w:r>
      <w:r w:rsidRPr="00285D0F">
        <w:rPr>
          <w:rFonts w:cs="Arial"/>
          <w:sz w:val="24"/>
          <w:szCs w:val="24"/>
          <w:lang w:val="sr-Latn-CS"/>
        </w:rPr>
        <w:t xml:space="preserve"> </w:t>
      </w:r>
      <w:r w:rsidRPr="00285D0F">
        <w:rPr>
          <w:rFonts w:cs="Arial"/>
          <w:sz w:val="24"/>
          <w:szCs w:val="24"/>
        </w:rPr>
        <w:t>странка</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поступку</w:t>
      </w:r>
      <w:r w:rsidRPr="00285D0F">
        <w:rPr>
          <w:rFonts w:cs="Arial"/>
          <w:sz w:val="24"/>
          <w:szCs w:val="24"/>
          <w:lang w:val="sr-Latn-CS"/>
        </w:rPr>
        <w:t xml:space="preserve"> </w:t>
      </w:r>
      <w:r w:rsidRPr="00285D0F">
        <w:rPr>
          <w:rFonts w:cs="Arial"/>
          <w:sz w:val="24"/>
          <w:szCs w:val="24"/>
        </w:rPr>
        <w:t>сноси</w:t>
      </w:r>
      <w:r w:rsidRPr="00285D0F">
        <w:rPr>
          <w:rFonts w:cs="Arial"/>
          <w:sz w:val="24"/>
          <w:szCs w:val="24"/>
          <w:lang w:val="sr-Latn-CS"/>
        </w:rPr>
        <w:t xml:space="preserve"> </w:t>
      </w:r>
      <w:r w:rsidRPr="00285D0F">
        <w:rPr>
          <w:rFonts w:cs="Arial"/>
          <w:sz w:val="24"/>
          <w:szCs w:val="24"/>
        </w:rPr>
        <w:t>трошкове</w:t>
      </w:r>
      <w:r w:rsidRPr="00285D0F">
        <w:rPr>
          <w:rFonts w:cs="Arial"/>
          <w:sz w:val="24"/>
          <w:szCs w:val="24"/>
          <w:lang w:val="sr-Latn-CS"/>
        </w:rPr>
        <w:t xml:space="preserve"> </w:t>
      </w:r>
      <w:r w:rsidRPr="00285D0F">
        <w:rPr>
          <w:rFonts w:cs="Arial"/>
          <w:sz w:val="24"/>
          <w:szCs w:val="24"/>
        </w:rPr>
        <w:t>које</w:t>
      </w:r>
      <w:r w:rsidRPr="00285D0F">
        <w:rPr>
          <w:rFonts w:cs="Arial"/>
          <w:sz w:val="24"/>
          <w:szCs w:val="24"/>
          <w:lang w:val="sr-Latn-CS"/>
        </w:rPr>
        <w:t xml:space="preserve"> </w:t>
      </w:r>
      <w:r w:rsidRPr="00285D0F">
        <w:rPr>
          <w:rFonts w:cs="Arial"/>
          <w:sz w:val="24"/>
          <w:szCs w:val="24"/>
        </w:rPr>
        <w:t>проузрокује</w:t>
      </w:r>
      <w:r w:rsidRPr="00285D0F">
        <w:rPr>
          <w:rFonts w:cs="Arial"/>
          <w:sz w:val="24"/>
          <w:szCs w:val="24"/>
          <w:lang w:val="sr-Latn-CS"/>
        </w:rPr>
        <w:t xml:space="preserve"> </w:t>
      </w:r>
      <w:r w:rsidRPr="00285D0F">
        <w:rPr>
          <w:rFonts w:cs="Arial"/>
          <w:sz w:val="24"/>
          <w:szCs w:val="24"/>
        </w:rPr>
        <w:t>својим</w:t>
      </w:r>
      <w:r w:rsidRPr="00285D0F">
        <w:rPr>
          <w:rFonts w:cs="Arial"/>
          <w:sz w:val="24"/>
          <w:szCs w:val="24"/>
          <w:lang w:val="sr-Latn-CS"/>
        </w:rPr>
        <w:t xml:space="preserve"> </w:t>
      </w:r>
      <w:r w:rsidRPr="00285D0F">
        <w:rPr>
          <w:rFonts w:cs="Arial"/>
          <w:sz w:val="24"/>
          <w:szCs w:val="24"/>
        </w:rPr>
        <w:t>радњама</w:t>
      </w:r>
      <w:r w:rsidRPr="00285D0F">
        <w:rPr>
          <w:rFonts w:cs="Arial"/>
          <w:sz w:val="24"/>
          <w:szCs w:val="24"/>
          <w:lang w:val="sr-Latn-CS"/>
        </w:rPr>
        <w:t>.</w:t>
      </w:r>
    </w:p>
    <w:p w:rsidR="00A82F09" w:rsidRPr="00285D0F" w:rsidRDefault="00A82F09" w:rsidP="004E08D5">
      <w:pPr>
        <w:spacing w:before="0"/>
        <w:rPr>
          <w:rFonts w:cs="Arial"/>
          <w:sz w:val="24"/>
          <w:szCs w:val="24"/>
          <w:lang w:val="sr-Latn-CS"/>
        </w:rPr>
      </w:pPr>
      <w:r w:rsidRPr="00285D0F">
        <w:rPr>
          <w:rFonts w:cs="Arial"/>
          <w:sz w:val="24"/>
          <w:szCs w:val="24"/>
        </w:rPr>
        <w:t>Ако</w:t>
      </w:r>
      <w:r w:rsidRPr="00285D0F">
        <w:rPr>
          <w:rFonts w:cs="Arial"/>
          <w:sz w:val="24"/>
          <w:szCs w:val="24"/>
          <w:lang w:val="sr-Latn-CS"/>
        </w:rPr>
        <w:t xml:space="preserve"> </w:t>
      </w:r>
      <w:r w:rsidRPr="00285D0F">
        <w:rPr>
          <w:rFonts w:cs="Arial"/>
          <w:sz w:val="24"/>
          <w:szCs w:val="24"/>
        </w:rPr>
        <w:t>је</w:t>
      </w:r>
      <w:r w:rsidRPr="00285D0F">
        <w:rPr>
          <w:rFonts w:cs="Arial"/>
          <w:sz w:val="24"/>
          <w:szCs w:val="24"/>
          <w:lang w:val="sr-Latn-CS"/>
        </w:rPr>
        <w:t xml:space="preserve"> </w:t>
      </w:r>
      <w:r w:rsidRPr="00285D0F">
        <w:rPr>
          <w:rFonts w:cs="Arial"/>
          <w:sz w:val="24"/>
          <w:szCs w:val="24"/>
        </w:rPr>
        <w:t>захтев</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заштиту</w:t>
      </w:r>
      <w:r w:rsidRPr="00285D0F">
        <w:rPr>
          <w:rFonts w:cs="Arial"/>
          <w:sz w:val="24"/>
          <w:szCs w:val="24"/>
          <w:lang w:val="sr-Latn-CS"/>
        </w:rPr>
        <w:t xml:space="preserve"> </w:t>
      </w:r>
      <w:r w:rsidRPr="00285D0F">
        <w:rPr>
          <w:rFonts w:cs="Arial"/>
          <w:sz w:val="24"/>
          <w:szCs w:val="24"/>
        </w:rPr>
        <w:t>права</w:t>
      </w:r>
      <w:r w:rsidRPr="00285D0F">
        <w:rPr>
          <w:rFonts w:cs="Arial"/>
          <w:sz w:val="24"/>
          <w:szCs w:val="24"/>
          <w:lang w:val="sr-Latn-CS"/>
        </w:rPr>
        <w:t xml:space="preserve"> </w:t>
      </w:r>
      <w:r w:rsidRPr="00285D0F">
        <w:rPr>
          <w:rFonts w:cs="Arial"/>
          <w:sz w:val="24"/>
          <w:szCs w:val="24"/>
        </w:rPr>
        <w:t>основан</w:t>
      </w:r>
      <w:r w:rsidRPr="00285D0F">
        <w:rPr>
          <w:rFonts w:cs="Arial"/>
          <w:sz w:val="24"/>
          <w:szCs w:val="24"/>
          <w:lang w:val="sr-Latn-CS"/>
        </w:rPr>
        <w:t xml:space="preserve">, </w:t>
      </w:r>
      <w:r w:rsidRPr="00285D0F">
        <w:rPr>
          <w:rFonts w:cs="Arial"/>
          <w:sz w:val="24"/>
          <w:szCs w:val="24"/>
        </w:rPr>
        <w:t>наручилац</w:t>
      </w:r>
      <w:r w:rsidRPr="00285D0F">
        <w:rPr>
          <w:rFonts w:cs="Arial"/>
          <w:sz w:val="24"/>
          <w:szCs w:val="24"/>
          <w:lang w:val="sr-Latn-CS"/>
        </w:rPr>
        <w:t xml:space="preserve"> </w:t>
      </w:r>
      <w:r w:rsidRPr="00285D0F">
        <w:rPr>
          <w:rFonts w:cs="Arial"/>
          <w:sz w:val="24"/>
          <w:szCs w:val="24"/>
        </w:rPr>
        <w:t>мора</w:t>
      </w:r>
      <w:r w:rsidRPr="00285D0F">
        <w:rPr>
          <w:rFonts w:cs="Arial"/>
          <w:sz w:val="24"/>
          <w:szCs w:val="24"/>
          <w:lang w:val="sr-Latn-CS"/>
        </w:rPr>
        <w:t xml:space="preserve"> </w:t>
      </w:r>
      <w:r w:rsidRPr="00285D0F">
        <w:rPr>
          <w:rFonts w:cs="Arial"/>
          <w:sz w:val="24"/>
          <w:szCs w:val="24"/>
        </w:rPr>
        <w:t>подносиоцу</w:t>
      </w:r>
      <w:r w:rsidRPr="00285D0F">
        <w:rPr>
          <w:rFonts w:cs="Arial"/>
          <w:sz w:val="24"/>
          <w:szCs w:val="24"/>
          <w:lang w:val="sr-Latn-CS"/>
        </w:rPr>
        <w:t xml:space="preserve"> </w:t>
      </w:r>
      <w:r w:rsidRPr="00285D0F">
        <w:rPr>
          <w:rFonts w:cs="Arial"/>
          <w:sz w:val="24"/>
          <w:szCs w:val="24"/>
        </w:rPr>
        <w:t>захтева</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заштиту</w:t>
      </w:r>
      <w:r w:rsidRPr="00285D0F">
        <w:rPr>
          <w:rFonts w:cs="Arial"/>
          <w:sz w:val="24"/>
          <w:szCs w:val="24"/>
          <w:lang w:val="sr-Latn-CS"/>
        </w:rPr>
        <w:t xml:space="preserve"> </w:t>
      </w:r>
      <w:r w:rsidRPr="00285D0F">
        <w:rPr>
          <w:rFonts w:cs="Arial"/>
          <w:sz w:val="24"/>
          <w:szCs w:val="24"/>
        </w:rPr>
        <w:t>права</w:t>
      </w:r>
      <w:r w:rsidRPr="00285D0F">
        <w:rPr>
          <w:rFonts w:cs="Arial"/>
          <w:sz w:val="24"/>
          <w:szCs w:val="24"/>
          <w:lang w:val="sr-Latn-CS"/>
        </w:rPr>
        <w:t xml:space="preserve"> </w:t>
      </w:r>
      <w:r w:rsidRPr="00285D0F">
        <w:rPr>
          <w:rFonts w:cs="Arial"/>
          <w:sz w:val="24"/>
          <w:szCs w:val="24"/>
        </w:rPr>
        <w:t>на</w:t>
      </w:r>
      <w:r w:rsidRPr="00285D0F">
        <w:rPr>
          <w:rFonts w:cs="Arial"/>
          <w:sz w:val="24"/>
          <w:szCs w:val="24"/>
          <w:lang w:val="sr-Latn-CS"/>
        </w:rPr>
        <w:t xml:space="preserve"> </w:t>
      </w:r>
      <w:r w:rsidRPr="00285D0F">
        <w:rPr>
          <w:rFonts w:cs="Arial"/>
          <w:sz w:val="24"/>
          <w:szCs w:val="24"/>
        </w:rPr>
        <w:t>писани</w:t>
      </w:r>
      <w:r w:rsidRPr="00285D0F">
        <w:rPr>
          <w:rFonts w:cs="Arial"/>
          <w:sz w:val="24"/>
          <w:szCs w:val="24"/>
          <w:lang w:val="sr-Latn-CS"/>
        </w:rPr>
        <w:t xml:space="preserve"> </w:t>
      </w:r>
      <w:r w:rsidRPr="00285D0F">
        <w:rPr>
          <w:rFonts w:cs="Arial"/>
          <w:sz w:val="24"/>
          <w:szCs w:val="24"/>
        </w:rPr>
        <w:t>захтев</w:t>
      </w:r>
      <w:r w:rsidRPr="00285D0F">
        <w:rPr>
          <w:rFonts w:cs="Arial"/>
          <w:sz w:val="24"/>
          <w:szCs w:val="24"/>
          <w:lang w:val="sr-Latn-CS"/>
        </w:rPr>
        <w:t xml:space="preserve"> </w:t>
      </w:r>
      <w:r w:rsidRPr="00285D0F">
        <w:rPr>
          <w:rFonts w:cs="Arial"/>
          <w:sz w:val="24"/>
          <w:szCs w:val="24"/>
        </w:rPr>
        <w:t>надокнадити</w:t>
      </w:r>
      <w:r w:rsidRPr="00285D0F">
        <w:rPr>
          <w:rFonts w:cs="Arial"/>
          <w:sz w:val="24"/>
          <w:szCs w:val="24"/>
          <w:lang w:val="sr-Latn-CS"/>
        </w:rPr>
        <w:t xml:space="preserve"> </w:t>
      </w:r>
      <w:r w:rsidRPr="00285D0F">
        <w:rPr>
          <w:rFonts w:cs="Arial"/>
          <w:sz w:val="24"/>
          <w:szCs w:val="24"/>
        </w:rPr>
        <w:t>трошкове</w:t>
      </w:r>
      <w:r w:rsidRPr="00285D0F">
        <w:rPr>
          <w:rFonts w:cs="Arial"/>
          <w:sz w:val="24"/>
          <w:szCs w:val="24"/>
          <w:lang w:val="sr-Latn-CS"/>
        </w:rPr>
        <w:t xml:space="preserve"> </w:t>
      </w:r>
      <w:r w:rsidRPr="00285D0F">
        <w:rPr>
          <w:rFonts w:cs="Arial"/>
          <w:sz w:val="24"/>
          <w:szCs w:val="24"/>
        </w:rPr>
        <w:t>настале</w:t>
      </w:r>
      <w:r w:rsidRPr="00285D0F">
        <w:rPr>
          <w:rFonts w:cs="Arial"/>
          <w:sz w:val="24"/>
          <w:szCs w:val="24"/>
          <w:lang w:val="sr-Latn-CS"/>
        </w:rPr>
        <w:t xml:space="preserve"> </w:t>
      </w:r>
      <w:r w:rsidRPr="00285D0F">
        <w:rPr>
          <w:rFonts w:cs="Arial"/>
          <w:sz w:val="24"/>
          <w:szCs w:val="24"/>
        </w:rPr>
        <w:t>по</w:t>
      </w:r>
      <w:r w:rsidRPr="00285D0F">
        <w:rPr>
          <w:rFonts w:cs="Arial"/>
          <w:sz w:val="24"/>
          <w:szCs w:val="24"/>
          <w:lang w:val="sr-Latn-CS"/>
        </w:rPr>
        <w:t xml:space="preserve"> </w:t>
      </w:r>
      <w:r w:rsidRPr="00285D0F">
        <w:rPr>
          <w:rFonts w:cs="Arial"/>
          <w:sz w:val="24"/>
          <w:szCs w:val="24"/>
        </w:rPr>
        <w:t>основу</w:t>
      </w:r>
      <w:r w:rsidRPr="00285D0F">
        <w:rPr>
          <w:rFonts w:cs="Arial"/>
          <w:sz w:val="24"/>
          <w:szCs w:val="24"/>
          <w:lang w:val="sr-Latn-CS"/>
        </w:rPr>
        <w:t xml:space="preserve"> </w:t>
      </w:r>
      <w:r w:rsidRPr="00285D0F">
        <w:rPr>
          <w:rFonts w:cs="Arial"/>
          <w:sz w:val="24"/>
          <w:szCs w:val="24"/>
        </w:rPr>
        <w:t>заштите</w:t>
      </w:r>
      <w:r w:rsidRPr="00285D0F">
        <w:rPr>
          <w:rFonts w:cs="Arial"/>
          <w:sz w:val="24"/>
          <w:szCs w:val="24"/>
          <w:lang w:val="sr-Latn-CS"/>
        </w:rPr>
        <w:t xml:space="preserve"> </w:t>
      </w:r>
      <w:r w:rsidRPr="00285D0F">
        <w:rPr>
          <w:rFonts w:cs="Arial"/>
          <w:sz w:val="24"/>
          <w:szCs w:val="24"/>
        </w:rPr>
        <w:t>права</w:t>
      </w:r>
      <w:r w:rsidRPr="00285D0F">
        <w:rPr>
          <w:rFonts w:cs="Arial"/>
          <w:sz w:val="24"/>
          <w:szCs w:val="24"/>
          <w:lang w:val="sr-Latn-CS"/>
        </w:rPr>
        <w:t>.</w:t>
      </w:r>
    </w:p>
    <w:p w:rsidR="00A82F09" w:rsidRPr="00285D0F" w:rsidRDefault="00A82F09" w:rsidP="004E08D5">
      <w:pPr>
        <w:spacing w:before="0"/>
        <w:rPr>
          <w:rFonts w:cs="Arial"/>
          <w:sz w:val="24"/>
          <w:szCs w:val="24"/>
          <w:lang w:val="sr-Latn-CS"/>
        </w:rPr>
      </w:pPr>
      <w:r w:rsidRPr="00285D0F">
        <w:rPr>
          <w:rFonts w:cs="Arial"/>
          <w:sz w:val="24"/>
          <w:szCs w:val="24"/>
        </w:rPr>
        <w:t>Ако</w:t>
      </w:r>
      <w:r w:rsidRPr="00285D0F">
        <w:rPr>
          <w:rFonts w:cs="Arial"/>
          <w:sz w:val="24"/>
          <w:szCs w:val="24"/>
          <w:lang w:val="sr-Latn-CS"/>
        </w:rPr>
        <w:t xml:space="preserve"> </w:t>
      </w:r>
      <w:r w:rsidRPr="00285D0F">
        <w:rPr>
          <w:rFonts w:cs="Arial"/>
          <w:sz w:val="24"/>
          <w:szCs w:val="24"/>
        </w:rPr>
        <w:t>захтев</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заштиту</w:t>
      </w:r>
      <w:r w:rsidRPr="00285D0F">
        <w:rPr>
          <w:rFonts w:cs="Arial"/>
          <w:sz w:val="24"/>
          <w:szCs w:val="24"/>
          <w:lang w:val="sr-Latn-CS"/>
        </w:rPr>
        <w:t xml:space="preserve"> </w:t>
      </w:r>
      <w:r w:rsidRPr="00285D0F">
        <w:rPr>
          <w:rFonts w:cs="Arial"/>
          <w:sz w:val="24"/>
          <w:szCs w:val="24"/>
        </w:rPr>
        <w:t>права</w:t>
      </w:r>
      <w:r w:rsidRPr="00285D0F">
        <w:rPr>
          <w:rFonts w:cs="Arial"/>
          <w:sz w:val="24"/>
          <w:szCs w:val="24"/>
          <w:lang w:val="sr-Latn-CS"/>
        </w:rPr>
        <w:t xml:space="preserve"> </w:t>
      </w:r>
      <w:r w:rsidRPr="00285D0F">
        <w:rPr>
          <w:rFonts w:cs="Arial"/>
          <w:sz w:val="24"/>
          <w:szCs w:val="24"/>
        </w:rPr>
        <w:t>није</w:t>
      </w:r>
      <w:r w:rsidRPr="00285D0F">
        <w:rPr>
          <w:rFonts w:cs="Arial"/>
          <w:sz w:val="24"/>
          <w:szCs w:val="24"/>
          <w:lang w:val="sr-Latn-CS"/>
        </w:rPr>
        <w:t xml:space="preserve"> </w:t>
      </w:r>
      <w:r w:rsidRPr="00285D0F">
        <w:rPr>
          <w:rFonts w:cs="Arial"/>
          <w:sz w:val="24"/>
          <w:szCs w:val="24"/>
        </w:rPr>
        <w:t>основан</w:t>
      </w:r>
      <w:r w:rsidRPr="00285D0F">
        <w:rPr>
          <w:rFonts w:cs="Arial"/>
          <w:sz w:val="24"/>
          <w:szCs w:val="24"/>
          <w:lang w:val="sr-Latn-CS"/>
        </w:rPr>
        <w:t xml:space="preserve">, </w:t>
      </w:r>
      <w:r w:rsidRPr="00285D0F">
        <w:rPr>
          <w:rFonts w:cs="Arial"/>
          <w:sz w:val="24"/>
          <w:szCs w:val="24"/>
        </w:rPr>
        <w:t>подносилац</w:t>
      </w:r>
      <w:r w:rsidRPr="00285D0F">
        <w:rPr>
          <w:rFonts w:cs="Arial"/>
          <w:sz w:val="24"/>
          <w:szCs w:val="24"/>
          <w:lang w:val="sr-Latn-CS"/>
        </w:rPr>
        <w:t xml:space="preserve"> </w:t>
      </w:r>
      <w:r w:rsidRPr="00285D0F">
        <w:rPr>
          <w:rFonts w:cs="Arial"/>
          <w:sz w:val="24"/>
          <w:szCs w:val="24"/>
        </w:rPr>
        <w:t>захтева</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заштиту</w:t>
      </w:r>
      <w:r w:rsidRPr="00285D0F">
        <w:rPr>
          <w:rFonts w:cs="Arial"/>
          <w:sz w:val="24"/>
          <w:szCs w:val="24"/>
          <w:lang w:val="sr-Latn-CS"/>
        </w:rPr>
        <w:t xml:space="preserve"> </w:t>
      </w:r>
      <w:r w:rsidRPr="00285D0F">
        <w:rPr>
          <w:rFonts w:cs="Arial"/>
          <w:sz w:val="24"/>
          <w:szCs w:val="24"/>
        </w:rPr>
        <w:t>права</w:t>
      </w:r>
      <w:r w:rsidRPr="00285D0F">
        <w:rPr>
          <w:rFonts w:cs="Arial"/>
          <w:sz w:val="24"/>
          <w:szCs w:val="24"/>
          <w:lang w:val="sr-Latn-CS"/>
        </w:rPr>
        <w:t xml:space="preserve"> </w:t>
      </w:r>
      <w:r w:rsidRPr="00285D0F">
        <w:rPr>
          <w:rFonts w:cs="Arial"/>
          <w:sz w:val="24"/>
          <w:szCs w:val="24"/>
        </w:rPr>
        <w:t>мора</w:t>
      </w:r>
      <w:r w:rsidRPr="00285D0F">
        <w:rPr>
          <w:rFonts w:cs="Arial"/>
          <w:sz w:val="24"/>
          <w:szCs w:val="24"/>
          <w:lang w:val="sr-Latn-CS"/>
        </w:rPr>
        <w:t xml:space="preserve"> </w:t>
      </w:r>
      <w:r w:rsidRPr="00285D0F">
        <w:rPr>
          <w:rFonts w:cs="Arial"/>
          <w:sz w:val="24"/>
          <w:szCs w:val="24"/>
        </w:rPr>
        <w:t>наручиоцу</w:t>
      </w:r>
      <w:r w:rsidRPr="00285D0F">
        <w:rPr>
          <w:rFonts w:cs="Arial"/>
          <w:sz w:val="24"/>
          <w:szCs w:val="24"/>
          <w:lang w:val="sr-Latn-CS"/>
        </w:rPr>
        <w:t xml:space="preserve"> </w:t>
      </w:r>
      <w:r w:rsidRPr="00285D0F">
        <w:rPr>
          <w:rFonts w:cs="Arial"/>
          <w:sz w:val="24"/>
          <w:szCs w:val="24"/>
        </w:rPr>
        <w:t>на</w:t>
      </w:r>
      <w:r w:rsidRPr="00285D0F">
        <w:rPr>
          <w:rFonts w:cs="Arial"/>
          <w:sz w:val="24"/>
          <w:szCs w:val="24"/>
          <w:lang w:val="sr-Latn-CS"/>
        </w:rPr>
        <w:t xml:space="preserve"> </w:t>
      </w:r>
      <w:r w:rsidRPr="00285D0F">
        <w:rPr>
          <w:rFonts w:cs="Arial"/>
          <w:sz w:val="24"/>
          <w:szCs w:val="24"/>
        </w:rPr>
        <w:t>писани</w:t>
      </w:r>
      <w:r w:rsidRPr="00285D0F">
        <w:rPr>
          <w:rFonts w:cs="Arial"/>
          <w:sz w:val="24"/>
          <w:szCs w:val="24"/>
          <w:lang w:val="sr-Latn-CS"/>
        </w:rPr>
        <w:t xml:space="preserve"> </w:t>
      </w:r>
      <w:r w:rsidRPr="00285D0F">
        <w:rPr>
          <w:rFonts w:cs="Arial"/>
          <w:sz w:val="24"/>
          <w:szCs w:val="24"/>
        </w:rPr>
        <w:t>захтев</w:t>
      </w:r>
      <w:r w:rsidRPr="00285D0F">
        <w:rPr>
          <w:rFonts w:cs="Arial"/>
          <w:sz w:val="24"/>
          <w:szCs w:val="24"/>
          <w:lang w:val="sr-Latn-CS"/>
        </w:rPr>
        <w:t xml:space="preserve"> </w:t>
      </w:r>
      <w:r w:rsidRPr="00285D0F">
        <w:rPr>
          <w:rFonts w:cs="Arial"/>
          <w:sz w:val="24"/>
          <w:szCs w:val="24"/>
        </w:rPr>
        <w:t>надокнадити</w:t>
      </w:r>
      <w:r w:rsidRPr="00285D0F">
        <w:rPr>
          <w:rFonts w:cs="Arial"/>
          <w:sz w:val="24"/>
          <w:szCs w:val="24"/>
          <w:lang w:val="sr-Latn-CS"/>
        </w:rPr>
        <w:t xml:space="preserve"> </w:t>
      </w:r>
      <w:r w:rsidRPr="00285D0F">
        <w:rPr>
          <w:rFonts w:cs="Arial"/>
          <w:sz w:val="24"/>
          <w:szCs w:val="24"/>
        </w:rPr>
        <w:t>трошкове</w:t>
      </w:r>
      <w:r w:rsidRPr="00285D0F">
        <w:rPr>
          <w:rFonts w:cs="Arial"/>
          <w:sz w:val="24"/>
          <w:szCs w:val="24"/>
          <w:lang w:val="sr-Latn-CS"/>
        </w:rPr>
        <w:t xml:space="preserve"> </w:t>
      </w:r>
      <w:r w:rsidRPr="00285D0F">
        <w:rPr>
          <w:rFonts w:cs="Arial"/>
          <w:sz w:val="24"/>
          <w:szCs w:val="24"/>
        </w:rPr>
        <w:t>настале</w:t>
      </w:r>
      <w:r w:rsidRPr="00285D0F">
        <w:rPr>
          <w:rFonts w:cs="Arial"/>
          <w:sz w:val="24"/>
          <w:szCs w:val="24"/>
          <w:lang w:val="sr-Latn-CS"/>
        </w:rPr>
        <w:t xml:space="preserve"> </w:t>
      </w:r>
      <w:r w:rsidRPr="00285D0F">
        <w:rPr>
          <w:rFonts w:cs="Arial"/>
          <w:sz w:val="24"/>
          <w:szCs w:val="24"/>
        </w:rPr>
        <w:t>по</w:t>
      </w:r>
      <w:r w:rsidRPr="00285D0F">
        <w:rPr>
          <w:rFonts w:cs="Arial"/>
          <w:sz w:val="24"/>
          <w:szCs w:val="24"/>
          <w:lang w:val="sr-Latn-CS"/>
        </w:rPr>
        <w:t xml:space="preserve"> </w:t>
      </w:r>
      <w:r w:rsidRPr="00285D0F">
        <w:rPr>
          <w:rFonts w:cs="Arial"/>
          <w:sz w:val="24"/>
          <w:szCs w:val="24"/>
        </w:rPr>
        <w:t>основу</w:t>
      </w:r>
      <w:r w:rsidRPr="00285D0F">
        <w:rPr>
          <w:rFonts w:cs="Arial"/>
          <w:sz w:val="24"/>
          <w:szCs w:val="24"/>
          <w:lang w:val="sr-Latn-CS"/>
        </w:rPr>
        <w:t xml:space="preserve"> </w:t>
      </w:r>
      <w:r w:rsidRPr="00285D0F">
        <w:rPr>
          <w:rFonts w:cs="Arial"/>
          <w:sz w:val="24"/>
          <w:szCs w:val="24"/>
        </w:rPr>
        <w:t>заштите</w:t>
      </w:r>
      <w:r w:rsidRPr="00285D0F">
        <w:rPr>
          <w:rFonts w:cs="Arial"/>
          <w:sz w:val="24"/>
          <w:szCs w:val="24"/>
          <w:lang w:val="sr-Latn-CS"/>
        </w:rPr>
        <w:t xml:space="preserve"> </w:t>
      </w:r>
      <w:r w:rsidRPr="00285D0F">
        <w:rPr>
          <w:rFonts w:cs="Arial"/>
          <w:sz w:val="24"/>
          <w:szCs w:val="24"/>
        </w:rPr>
        <w:t>права</w:t>
      </w:r>
      <w:r w:rsidRPr="00285D0F">
        <w:rPr>
          <w:rFonts w:cs="Arial"/>
          <w:sz w:val="24"/>
          <w:szCs w:val="24"/>
          <w:lang w:val="sr-Latn-CS"/>
        </w:rPr>
        <w:t>.</w:t>
      </w:r>
    </w:p>
    <w:p w:rsidR="00A82F09" w:rsidRPr="00285D0F" w:rsidRDefault="00A82F09" w:rsidP="004E08D5">
      <w:pPr>
        <w:spacing w:before="0"/>
        <w:rPr>
          <w:rFonts w:cs="Arial"/>
          <w:sz w:val="24"/>
          <w:szCs w:val="24"/>
          <w:lang w:val="sr-Latn-CS"/>
        </w:rPr>
      </w:pPr>
      <w:r w:rsidRPr="00285D0F">
        <w:rPr>
          <w:rFonts w:cs="Arial"/>
          <w:sz w:val="24"/>
          <w:szCs w:val="24"/>
        </w:rPr>
        <w:t>Ако</w:t>
      </w:r>
      <w:r w:rsidRPr="00285D0F">
        <w:rPr>
          <w:rFonts w:cs="Arial"/>
          <w:sz w:val="24"/>
          <w:szCs w:val="24"/>
          <w:lang w:val="sr-Latn-CS"/>
        </w:rPr>
        <w:t xml:space="preserve"> </w:t>
      </w:r>
      <w:r w:rsidRPr="00285D0F">
        <w:rPr>
          <w:rFonts w:cs="Arial"/>
          <w:sz w:val="24"/>
          <w:szCs w:val="24"/>
        </w:rPr>
        <w:t>је</w:t>
      </w:r>
      <w:r w:rsidRPr="00285D0F">
        <w:rPr>
          <w:rFonts w:cs="Arial"/>
          <w:sz w:val="24"/>
          <w:szCs w:val="24"/>
          <w:lang w:val="sr-Latn-CS"/>
        </w:rPr>
        <w:t xml:space="preserve"> </w:t>
      </w:r>
      <w:r w:rsidRPr="00285D0F">
        <w:rPr>
          <w:rFonts w:cs="Arial"/>
          <w:sz w:val="24"/>
          <w:szCs w:val="24"/>
        </w:rPr>
        <w:t>захтев</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заштиту</w:t>
      </w:r>
      <w:r w:rsidRPr="00285D0F">
        <w:rPr>
          <w:rFonts w:cs="Arial"/>
          <w:sz w:val="24"/>
          <w:szCs w:val="24"/>
          <w:lang w:val="sr-Latn-CS"/>
        </w:rPr>
        <w:t xml:space="preserve"> </w:t>
      </w:r>
      <w:r w:rsidRPr="00285D0F">
        <w:rPr>
          <w:rFonts w:cs="Arial"/>
          <w:sz w:val="24"/>
          <w:szCs w:val="24"/>
        </w:rPr>
        <w:t>права</w:t>
      </w:r>
      <w:r w:rsidRPr="00285D0F">
        <w:rPr>
          <w:rFonts w:cs="Arial"/>
          <w:sz w:val="24"/>
          <w:szCs w:val="24"/>
          <w:lang w:val="sr-Latn-CS"/>
        </w:rPr>
        <w:t xml:space="preserve"> </w:t>
      </w:r>
      <w:r w:rsidRPr="00285D0F">
        <w:rPr>
          <w:rFonts w:cs="Arial"/>
          <w:sz w:val="24"/>
          <w:szCs w:val="24"/>
        </w:rPr>
        <w:t>делимично</w:t>
      </w:r>
      <w:r w:rsidRPr="00285D0F">
        <w:rPr>
          <w:rFonts w:cs="Arial"/>
          <w:sz w:val="24"/>
          <w:szCs w:val="24"/>
          <w:lang w:val="sr-Latn-CS"/>
        </w:rPr>
        <w:t xml:space="preserve"> </w:t>
      </w:r>
      <w:r w:rsidRPr="00285D0F">
        <w:rPr>
          <w:rFonts w:cs="Arial"/>
          <w:sz w:val="24"/>
          <w:szCs w:val="24"/>
        </w:rPr>
        <w:t>усвојен</w:t>
      </w:r>
      <w:r w:rsidRPr="00285D0F">
        <w:rPr>
          <w:rFonts w:cs="Arial"/>
          <w:sz w:val="24"/>
          <w:szCs w:val="24"/>
          <w:lang w:val="sr-Latn-CS"/>
        </w:rPr>
        <w:t xml:space="preserve">, </w:t>
      </w:r>
      <w:r w:rsidRPr="00285D0F">
        <w:rPr>
          <w:rFonts w:cs="Arial"/>
          <w:sz w:val="24"/>
          <w:szCs w:val="24"/>
        </w:rPr>
        <w:t>Републичка</w:t>
      </w:r>
      <w:r w:rsidRPr="00285D0F">
        <w:rPr>
          <w:rFonts w:cs="Arial"/>
          <w:sz w:val="24"/>
          <w:szCs w:val="24"/>
          <w:lang w:val="sr-Latn-CS"/>
        </w:rPr>
        <w:t xml:space="preserve"> </w:t>
      </w:r>
      <w:r w:rsidRPr="00285D0F">
        <w:rPr>
          <w:rFonts w:cs="Arial"/>
          <w:sz w:val="24"/>
          <w:szCs w:val="24"/>
        </w:rPr>
        <w:t>комисија</w:t>
      </w:r>
      <w:r w:rsidRPr="00285D0F">
        <w:rPr>
          <w:rFonts w:cs="Arial"/>
          <w:sz w:val="24"/>
          <w:szCs w:val="24"/>
          <w:lang w:val="sr-Latn-CS"/>
        </w:rPr>
        <w:t xml:space="preserve"> </w:t>
      </w:r>
      <w:r w:rsidRPr="00285D0F">
        <w:rPr>
          <w:rFonts w:cs="Arial"/>
          <w:sz w:val="24"/>
          <w:szCs w:val="24"/>
        </w:rPr>
        <w:t>одлучује</w:t>
      </w:r>
      <w:r w:rsidRPr="00285D0F">
        <w:rPr>
          <w:rFonts w:cs="Arial"/>
          <w:sz w:val="24"/>
          <w:szCs w:val="24"/>
          <w:lang w:val="sr-Latn-CS"/>
        </w:rPr>
        <w:t xml:space="preserve"> </w:t>
      </w:r>
      <w:r w:rsidRPr="00285D0F">
        <w:rPr>
          <w:rFonts w:cs="Arial"/>
          <w:sz w:val="24"/>
          <w:szCs w:val="24"/>
        </w:rPr>
        <w:t>да</w:t>
      </w:r>
      <w:r w:rsidRPr="00285D0F">
        <w:rPr>
          <w:rFonts w:cs="Arial"/>
          <w:sz w:val="24"/>
          <w:szCs w:val="24"/>
          <w:lang w:val="sr-Latn-CS"/>
        </w:rPr>
        <w:t xml:space="preserve"> </w:t>
      </w:r>
      <w:r w:rsidRPr="00285D0F">
        <w:rPr>
          <w:rFonts w:cs="Arial"/>
          <w:sz w:val="24"/>
          <w:szCs w:val="24"/>
        </w:rPr>
        <w:t>ли</w:t>
      </w:r>
      <w:r w:rsidRPr="00285D0F">
        <w:rPr>
          <w:rFonts w:cs="Arial"/>
          <w:sz w:val="24"/>
          <w:szCs w:val="24"/>
          <w:lang w:val="sr-Latn-CS"/>
        </w:rPr>
        <w:t xml:space="preserve"> </w:t>
      </w:r>
      <w:r w:rsidRPr="00285D0F">
        <w:rPr>
          <w:rFonts w:cs="Arial"/>
          <w:sz w:val="24"/>
          <w:szCs w:val="24"/>
        </w:rPr>
        <w:t>ће</w:t>
      </w:r>
      <w:r w:rsidRPr="00285D0F">
        <w:rPr>
          <w:rFonts w:cs="Arial"/>
          <w:sz w:val="24"/>
          <w:szCs w:val="24"/>
          <w:lang w:val="sr-Latn-CS"/>
        </w:rPr>
        <w:t xml:space="preserve"> </w:t>
      </w:r>
      <w:r w:rsidRPr="00285D0F">
        <w:rPr>
          <w:rFonts w:cs="Arial"/>
          <w:sz w:val="24"/>
          <w:szCs w:val="24"/>
        </w:rPr>
        <w:t>свака</w:t>
      </w:r>
      <w:r w:rsidRPr="00285D0F">
        <w:rPr>
          <w:rFonts w:cs="Arial"/>
          <w:sz w:val="24"/>
          <w:szCs w:val="24"/>
          <w:lang w:val="sr-Latn-CS"/>
        </w:rPr>
        <w:t xml:space="preserve"> </w:t>
      </w:r>
      <w:r w:rsidRPr="00285D0F">
        <w:rPr>
          <w:rFonts w:cs="Arial"/>
          <w:sz w:val="24"/>
          <w:szCs w:val="24"/>
        </w:rPr>
        <w:t>странка</w:t>
      </w:r>
      <w:r w:rsidRPr="00285D0F">
        <w:rPr>
          <w:rFonts w:cs="Arial"/>
          <w:sz w:val="24"/>
          <w:szCs w:val="24"/>
          <w:lang w:val="sr-Latn-CS"/>
        </w:rPr>
        <w:t xml:space="preserve"> </w:t>
      </w:r>
      <w:r w:rsidRPr="00285D0F">
        <w:rPr>
          <w:rFonts w:cs="Arial"/>
          <w:sz w:val="24"/>
          <w:szCs w:val="24"/>
        </w:rPr>
        <w:t>сносити</w:t>
      </w:r>
      <w:r w:rsidRPr="00285D0F">
        <w:rPr>
          <w:rFonts w:cs="Arial"/>
          <w:sz w:val="24"/>
          <w:szCs w:val="24"/>
          <w:lang w:val="sr-Latn-CS"/>
        </w:rPr>
        <w:t xml:space="preserve"> </w:t>
      </w:r>
      <w:r w:rsidRPr="00285D0F">
        <w:rPr>
          <w:rFonts w:cs="Arial"/>
          <w:sz w:val="24"/>
          <w:szCs w:val="24"/>
        </w:rPr>
        <w:t>своје</w:t>
      </w:r>
      <w:r w:rsidRPr="00285D0F">
        <w:rPr>
          <w:rFonts w:cs="Arial"/>
          <w:sz w:val="24"/>
          <w:szCs w:val="24"/>
          <w:lang w:val="sr-Latn-CS"/>
        </w:rPr>
        <w:t xml:space="preserve"> </w:t>
      </w:r>
      <w:r w:rsidRPr="00285D0F">
        <w:rPr>
          <w:rFonts w:cs="Arial"/>
          <w:sz w:val="24"/>
          <w:szCs w:val="24"/>
        </w:rPr>
        <w:t>трошкове</w:t>
      </w:r>
      <w:r w:rsidRPr="00285D0F">
        <w:rPr>
          <w:rFonts w:cs="Arial"/>
          <w:sz w:val="24"/>
          <w:szCs w:val="24"/>
          <w:lang w:val="sr-Latn-CS"/>
        </w:rPr>
        <w:t xml:space="preserve"> </w:t>
      </w:r>
      <w:r w:rsidRPr="00285D0F">
        <w:rPr>
          <w:rFonts w:cs="Arial"/>
          <w:sz w:val="24"/>
          <w:szCs w:val="24"/>
        </w:rPr>
        <w:t>или</w:t>
      </w:r>
      <w:r w:rsidRPr="00285D0F">
        <w:rPr>
          <w:rFonts w:cs="Arial"/>
          <w:sz w:val="24"/>
          <w:szCs w:val="24"/>
          <w:lang w:val="sr-Latn-CS"/>
        </w:rPr>
        <w:t xml:space="preserve"> </w:t>
      </w:r>
      <w:r w:rsidRPr="00285D0F">
        <w:rPr>
          <w:rFonts w:cs="Arial"/>
          <w:sz w:val="24"/>
          <w:szCs w:val="24"/>
        </w:rPr>
        <w:t>ће</w:t>
      </w:r>
      <w:r w:rsidRPr="00285D0F">
        <w:rPr>
          <w:rFonts w:cs="Arial"/>
          <w:sz w:val="24"/>
          <w:szCs w:val="24"/>
          <w:lang w:val="sr-Latn-CS"/>
        </w:rPr>
        <w:t xml:space="preserve"> </w:t>
      </w:r>
      <w:r w:rsidRPr="00285D0F">
        <w:rPr>
          <w:rFonts w:cs="Arial"/>
          <w:sz w:val="24"/>
          <w:szCs w:val="24"/>
        </w:rPr>
        <w:t>трошкови</w:t>
      </w:r>
      <w:r w:rsidRPr="00285D0F">
        <w:rPr>
          <w:rFonts w:cs="Arial"/>
          <w:sz w:val="24"/>
          <w:szCs w:val="24"/>
          <w:lang w:val="sr-Latn-CS"/>
        </w:rPr>
        <w:t xml:space="preserve"> </w:t>
      </w:r>
      <w:r w:rsidRPr="00285D0F">
        <w:rPr>
          <w:rFonts w:cs="Arial"/>
          <w:sz w:val="24"/>
          <w:szCs w:val="24"/>
        </w:rPr>
        <w:t>бити</w:t>
      </w:r>
      <w:r w:rsidRPr="00285D0F">
        <w:rPr>
          <w:rFonts w:cs="Arial"/>
          <w:sz w:val="24"/>
          <w:szCs w:val="24"/>
          <w:lang w:val="sr-Latn-CS"/>
        </w:rPr>
        <w:t xml:space="preserve"> </w:t>
      </w:r>
      <w:r w:rsidRPr="00285D0F">
        <w:rPr>
          <w:rFonts w:cs="Arial"/>
          <w:sz w:val="24"/>
          <w:szCs w:val="24"/>
        </w:rPr>
        <w:t>подељени</w:t>
      </w:r>
      <w:r w:rsidRPr="00285D0F">
        <w:rPr>
          <w:rFonts w:cs="Arial"/>
          <w:sz w:val="24"/>
          <w:szCs w:val="24"/>
          <w:lang w:val="sr-Latn-CS"/>
        </w:rPr>
        <w:t xml:space="preserve"> </w:t>
      </w:r>
      <w:r w:rsidRPr="00285D0F">
        <w:rPr>
          <w:rFonts w:cs="Arial"/>
          <w:sz w:val="24"/>
          <w:szCs w:val="24"/>
        </w:rPr>
        <w:t>сразмерно</w:t>
      </w:r>
      <w:r w:rsidRPr="00285D0F">
        <w:rPr>
          <w:rFonts w:cs="Arial"/>
          <w:sz w:val="24"/>
          <w:szCs w:val="24"/>
          <w:lang w:val="sr-Latn-CS"/>
        </w:rPr>
        <w:t xml:space="preserve"> </w:t>
      </w:r>
      <w:r w:rsidRPr="00285D0F">
        <w:rPr>
          <w:rFonts w:cs="Arial"/>
          <w:sz w:val="24"/>
          <w:szCs w:val="24"/>
        </w:rPr>
        <w:t>усвојеном</w:t>
      </w:r>
      <w:r w:rsidRPr="00285D0F">
        <w:rPr>
          <w:rFonts w:cs="Arial"/>
          <w:sz w:val="24"/>
          <w:szCs w:val="24"/>
          <w:lang w:val="sr-Latn-CS"/>
        </w:rPr>
        <w:t xml:space="preserve"> </w:t>
      </w:r>
      <w:r w:rsidRPr="00285D0F">
        <w:rPr>
          <w:rFonts w:cs="Arial"/>
          <w:sz w:val="24"/>
          <w:szCs w:val="24"/>
        </w:rPr>
        <w:t>захтеву</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заштиту</w:t>
      </w:r>
      <w:r w:rsidRPr="00285D0F">
        <w:rPr>
          <w:rFonts w:cs="Arial"/>
          <w:sz w:val="24"/>
          <w:szCs w:val="24"/>
          <w:lang w:val="sr-Latn-CS"/>
        </w:rPr>
        <w:t xml:space="preserve"> </w:t>
      </w:r>
      <w:r w:rsidRPr="00285D0F">
        <w:rPr>
          <w:rFonts w:cs="Arial"/>
          <w:sz w:val="24"/>
          <w:szCs w:val="24"/>
        </w:rPr>
        <w:t>права</w:t>
      </w:r>
      <w:r w:rsidRPr="00285D0F">
        <w:rPr>
          <w:rFonts w:cs="Arial"/>
          <w:sz w:val="24"/>
          <w:szCs w:val="24"/>
          <w:lang w:val="sr-Latn-CS"/>
        </w:rPr>
        <w:t>.</w:t>
      </w:r>
    </w:p>
    <w:p w:rsidR="00A82F09" w:rsidRPr="00285D0F" w:rsidRDefault="00A82F09" w:rsidP="004E08D5">
      <w:pPr>
        <w:spacing w:before="0"/>
        <w:rPr>
          <w:rFonts w:cs="Arial"/>
          <w:sz w:val="24"/>
          <w:szCs w:val="24"/>
          <w:lang w:val="sr-Latn-CS"/>
        </w:rPr>
      </w:pPr>
      <w:r w:rsidRPr="00285D0F">
        <w:rPr>
          <w:rFonts w:cs="Arial"/>
          <w:sz w:val="24"/>
          <w:szCs w:val="24"/>
        </w:rPr>
        <w:t>Странке</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захтеву</w:t>
      </w:r>
      <w:r w:rsidRPr="00285D0F">
        <w:rPr>
          <w:rFonts w:cs="Arial"/>
          <w:sz w:val="24"/>
          <w:szCs w:val="24"/>
          <w:lang w:val="sr-Latn-CS"/>
        </w:rPr>
        <w:t xml:space="preserve"> </w:t>
      </w:r>
      <w:r w:rsidRPr="00285D0F">
        <w:rPr>
          <w:rFonts w:cs="Arial"/>
          <w:sz w:val="24"/>
          <w:szCs w:val="24"/>
        </w:rPr>
        <w:t>морају</w:t>
      </w:r>
      <w:r w:rsidRPr="00285D0F">
        <w:rPr>
          <w:rFonts w:cs="Arial"/>
          <w:sz w:val="24"/>
          <w:szCs w:val="24"/>
          <w:lang w:val="sr-Latn-CS"/>
        </w:rPr>
        <w:t xml:space="preserve"> </w:t>
      </w:r>
      <w:r w:rsidRPr="00285D0F">
        <w:rPr>
          <w:rFonts w:cs="Arial"/>
          <w:sz w:val="24"/>
          <w:szCs w:val="24"/>
        </w:rPr>
        <w:t>прецизно</w:t>
      </w:r>
      <w:r w:rsidRPr="00285D0F">
        <w:rPr>
          <w:rFonts w:cs="Arial"/>
          <w:sz w:val="24"/>
          <w:szCs w:val="24"/>
          <w:lang w:val="sr-Latn-CS"/>
        </w:rPr>
        <w:t xml:space="preserve"> </w:t>
      </w:r>
      <w:r w:rsidRPr="00285D0F">
        <w:rPr>
          <w:rFonts w:cs="Arial"/>
          <w:sz w:val="24"/>
          <w:szCs w:val="24"/>
        </w:rPr>
        <w:t>да</w:t>
      </w:r>
      <w:r w:rsidRPr="00285D0F">
        <w:rPr>
          <w:rFonts w:cs="Arial"/>
          <w:sz w:val="24"/>
          <w:szCs w:val="24"/>
          <w:lang w:val="sr-Latn-CS"/>
        </w:rPr>
        <w:t xml:space="preserve"> </w:t>
      </w:r>
      <w:r w:rsidRPr="00285D0F">
        <w:rPr>
          <w:rFonts w:cs="Arial"/>
          <w:sz w:val="24"/>
          <w:szCs w:val="24"/>
        </w:rPr>
        <w:t>наведу</w:t>
      </w:r>
      <w:r w:rsidRPr="00285D0F">
        <w:rPr>
          <w:rFonts w:cs="Arial"/>
          <w:sz w:val="24"/>
          <w:szCs w:val="24"/>
          <w:lang w:val="sr-Latn-CS"/>
        </w:rPr>
        <w:t xml:space="preserve"> </w:t>
      </w:r>
      <w:r w:rsidRPr="00285D0F">
        <w:rPr>
          <w:rFonts w:cs="Arial"/>
          <w:sz w:val="24"/>
          <w:szCs w:val="24"/>
        </w:rPr>
        <w:t>трошкове</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које</w:t>
      </w:r>
      <w:r w:rsidRPr="00285D0F">
        <w:rPr>
          <w:rFonts w:cs="Arial"/>
          <w:sz w:val="24"/>
          <w:szCs w:val="24"/>
          <w:lang w:val="sr-Latn-CS"/>
        </w:rPr>
        <w:t xml:space="preserve"> </w:t>
      </w:r>
      <w:r w:rsidRPr="00285D0F">
        <w:rPr>
          <w:rFonts w:cs="Arial"/>
          <w:sz w:val="24"/>
          <w:szCs w:val="24"/>
        </w:rPr>
        <w:t>траже</w:t>
      </w:r>
      <w:r w:rsidRPr="00285D0F">
        <w:rPr>
          <w:rFonts w:cs="Arial"/>
          <w:sz w:val="24"/>
          <w:szCs w:val="24"/>
          <w:lang w:val="sr-Latn-CS"/>
        </w:rPr>
        <w:t xml:space="preserve"> </w:t>
      </w:r>
      <w:r w:rsidRPr="00285D0F">
        <w:rPr>
          <w:rFonts w:cs="Arial"/>
          <w:sz w:val="24"/>
          <w:szCs w:val="24"/>
        </w:rPr>
        <w:t>накнаду</w:t>
      </w:r>
      <w:r w:rsidRPr="00285D0F">
        <w:rPr>
          <w:rFonts w:cs="Arial"/>
          <w:sz w:val="24"/>
          <w:szCs w:val="24"/>
          <w:lang w:val="sr-Latn-CS"/>
        </w:rPr>
        <w:t>.</w:t>
      </w:r>
    </w:p>
    <w:p w:rsidR="00A82F09" w:rsidRPr="00285D0F" w:rsidRDefault="00A82F09" w:rsidP="004E08D5">
      <w:pPr>
        <w:spacing w:before="0"/>
        <w:rPr>
          <w:rFonts w:cs="Arial"/>
          <w:sz w:val="24"/>
          <w:szCs w:val="24"/>
          <w:lang w:val="sr-Latn-CS"/>
        </w:rPr>
      </w:pPr>
      <w:r w:rsidRPr="00285D0F">
        <w:rPr>
          <w:rFonts w:cs="Arial"/>
          <w:sz w:val="24"/>
          <w:szCs w:val="24"/>
        </w:rPr>
        <w:t>Накнаду</w:t>
      </w:r>
      <w:r w:rsidRPr="00285D0F">
        <w:rPr>
          <w:rFonts w:cs="Arial"/>
          <w:sz w:val="24"/>
          <w:szCs w:val="24"/>
          <w:lang w:val="sr-Latn-CS"/>
        </w:rPr>
        <w:t xml:space="preserve"> </w:t>
      </w:r>
      <w:r w:rsidRPr="00285D0F">
        <w:rPr>
          <w:rFonts w:cs="Arial"/>
          <w:sz w:val="24"/>
          <w:szCs w:val="24"/>
        </w:rPr>
        <w:t>трошкова</w:t>
      </w:r>
      <w:r w:rsidRPr="00285D0F">
        <w:rPr>
          <w:rFonts w:cs="Arial"/>
          <w:sz w:val="24"/>
          <w:szCs w:val="24"/>
          <w:lang w:val="sr-Latn-CS"/>
        </w:rPr>
        <w:t xml:space="preserve"> </w:t>
      </w:r>
      <w:r w:rsidRPr="00285D0F">
        <w:rPr>
          <w:rFonts w:cs="Arial"/>
          <w:sz w:val="24"/>
          <w:szCs w:val="24"/>
        </w:rPr>
        <w:t>могуће</w:t>
      </w:r>
      <w:r w:rsidRPr="00285D0F">
        <w:rPr>
          <w:rFonts w:cs="Arial"/>
          <w:sz w:val="24"/>
          <w:szCs w:val="24"/>
          <w:lang w:val="sr-Latn-CS"/>
        </w:rPr>
        <w:t xml:space="preserve"> </w:t>
      </w:r>
      <w:r w:rsidRPr="00285D0F">
        <w:rPr>
          <w:rFonts w:cs="Arial"/>
          <w:sz w:val="24"/>
          <w:szCs w:val="24"/>
        </w:rPr>
        <w:t>је</w:t>
      </w:r>
      <w:r w:rsidRPr="00285D0F">
        <w:rPr>
          <w:rFonts w:cs="Arial"/>
          <w:sz w:val="24"/>
          <w:szCs w:val="24"/>
          <w:lang w:val="sr-Latn-CS"/>
        </w:rPr>
        <w:t xml:space="preserve"> </w:t>
      </w:r>
      <w:r w:rsidRPr="00285D0F">
        <w:rPr>
          <w:rFonts w:cs="Arial"/>
          <w:sz w:val="24"/>
          <w:szCs w:val="24"/>
        </w:rPr>
        <w:t>тражити</w:t>
      </w:r>
      <w:r w:rsidRPr="00285D0F">
        <w:rPr>
          <w:rFonts w:cs="Arial"/>
          <w:sz w:val="24"/>
          <w:szCs w:val="24"/>
          <w:lang w:val="sr-Latn-CS"/>
        </w:rPr>
        <w:t xml:space="preserve"> </w:t>
      </w:r>
      <w:r w:rsidRPr="00285D0F">
        <w:rPr>
          <w:rFonts w:cs="Arial"/>
          <w:sz w:val="24"/>
          <w:szCs w:val="24"/>
        </w:rPr>
        <w:t>до</w:t>
      </w:r>
      <w:r w:rsidRPr="00285D0F">
        <w:rPr>
          <w:rFonts w:cs="Arial"/>
          <w:sz w:val="24"/>
          <w:szCs w:val="24"/>
          <w:lang w:val="sr-Latn-CS"/>
        </w:rPr>
        <w:t xml:space="preserve"> </w:t>
      </w:r>
      <w:r w:rsidRPr="00285D0F">
        <w:rPr>
          <w:rFonts w:cs="Arial"/>
          <w:sz w:val="24"/>
          <w:szCs w:val="24"/>
        </w:rPr>
        <w:t>доношења</w:t>
      </w:r>
      <w:r w:rsidRPr="00285D0F">
        <w:rPr>
          <w:rFonts w:cs="Arial"/>
          <w:sz w:val="24"/>
          <w:szCs w:val="24"/>
          <w:lang w:val="sr-Latn-CS"/>
        </w:rPr>
        <w:t xml:space="preserve"> </w:t>
      </w:r>
      <w:r w:rsidRPr="00285D0F">
        <w:rPr>
          <w:rFonts w:cs="Arial"/>
          <w:sz w:val="24"/>
          <w:szCs w:val="24"/>
        </w:rPr>
        <w:t>одлуке</w:t>
      </w:r>
      <w:r w:rsidRPr="00285D0F">
        <w:rPr>
          <w:rFonts w:cs="Arial"/>
          <w:sz w:val="24"/>
          <w:szCs w:val="24"/>
          <w:lang w:val="sr-Latn-CS"/>
        </w:rPr>
        <w:t xml:space="preserve"> </w:t>
      </w:r>
      <w:r w:rsidRPr="00285D0F">
        <w:rPr>
          <w:rFonts w:cs="Arial"/>
          <w:sz w:val="24"/>
          <w:szCs w:val="24"/>
        </w:rPr>
        <w:t>наручиоца</w:t>
      </w:r>
      <w:r w:rsidRPr="00285D0F">
        <w:rPr>
          <w:rFonts w:cs="Arial"/>
          <w:sz w:val="24"/>
          <w:szCs w:val="24"/>
          <w:lang w:val="sr-Latn-CS"/>
        </w:rPr>
        <w:t xml:space="preserve">, </w:t>
      </w:r>
      <w:r w:rsidRPr="00285D0F">
        <w:rPr>
          <w:rFonts w:cs="Arial"/>
          <w:sz w:val="24"/>
          <w:szCs w:val="24"/>
        </w:rPr>
        <w:t>односно</w:t>
      </w:r>
      <w:r w:rsidRPr="00285D0F">
        <w:rPr>
          <w:rFonts w:cs="Arial"/>
          <w:sz w:val="24"/>
          <w:szCs w:val="24"/>
          <w:lang w:val="sr-Latn-CS"/>
        </w:rPr>
        <w:t xml:space="preserve"> </w:t>
      </w:r>
      <w:r w:rsidRPr="00285D0F">
        <w:rPr>
          <w:rFonts w:cs="Arial"/>
          <w:sz w:val="24"/>
          <w:szCs w:val="24"/>
        </w:rPr>
        <w:t>Републичке</w:t>
      </w:r>
      <w:r w:rsidRPr="00285D0F">
        <w:rPr>
          <w:rFonts w:cs="Arial"/>
          <w:sz w:val="24"/>
          <w:szCs w:val="24"/>
          <w:lang w:val="sr-Latn-CS"/>
        </w:rPr>
        <w:t xml:space="preserve"> </w:t>
      </w:r>
      <w:r w:rsidRPr="00285D0F">
        <w:rPr>
          <w:rFonts w:cs="Arial"/>
          <w:sz w:val="24"/>
          <w:szCs w:val="24"/>
        </w:rPr>
        <w:t>комисије</w:t>
      </w:r>
      <w:r w:rsidRPr="00285D0F">
        <w:rPr>
          <w:rFonts w:cs="Arial"/>
          <w:sz w:val="24"/>
          <w:szCs w:val="24"/>
          <w:lang w:val="sr-Latn-CS"/>
        </w:rPr>
        <w:t xml:space="preserve"> </w:t>
      </w:r>
      <w:r w:rsidRPr="00285D0F">
        <w:rPr>
          <w:rFonts w:cs="Arial"/>
          <w:sz w:val="24"/>
          <w:szCs w:val="24"/>
        </w:rPr>
        <w:t>о</w:t>
      </w:r>
      <w:r w:rsidRPr="00285D0F">
        <w:rPr>
          <w:rFonts w:cs="Arial"/>
          <w:sz w:val="24"/>
          <w:szCs w:val="24"/>
          <w:lang w:val="sr-Latn-CS"/>
        </w:rPr>
        <w:t xml:space="preserve"> </w:t>
      </w:r>
      <w:r w:rsidRPr="00285D0F">
        <w:rPr>
          <w:rFonts w:cs="Arial"/>
          <w:sz w:val="24"/>
          <w:szCs w:val="24"/>
        </w:rPr>
        <w:t>поднетом</w:t>
      </w:r>
      <w:r w:rsidRPr="00285D0F">
        <w:rPr>
          <w:rFonts w:cs="Arial"/>
          <w:sz w:val="24"/>
          <w:szCs w:val="24"/>
          <w:lang w:val="sr-Latn-CS"/>
        </w:rPr>
        <w:t xml:space="preserve"> </w:t>
      </w:r>
      <w:r w:rsidRPr="00285D0F">
        <w:rPr>
          <w:rFonts w:cs="Arial"/>
          <w:sz w:val="24"/>
          <w:szCs w:val="24"/>
        </w:rPr>
        <w:t>захтеву</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заштиту</w:t>
      </w:r>
      <w:r w:rsidRPr="00285D0F">
        <w:rPr>
          <w:rFonts w:cs="Arial"/>
          <w:sz w:val="24"/>
          <w:szCs w:val="24"/>
          <w:lang w:val="sr-Latn-CS"/>
        </w:rPr>
        <w:t xml:space="preserve"> </w:t>
      </w:r>
      <w:r w:rsidRPr="00285D0F">
        <w:rPr>
          <w:rFonts w:cs="Arial"/>
          <w:sz w:val="24"/>
          <w:szCs w:val="24"/>
        </w:rPr>
        <w:t>права</w:t>
      </w:r>
      <w:r w:rsidRPr="00285D0F">
        <w:rPr>
          <w:rFonts w:cs="Arial"/>
          <w:sz w:val="24"/>
          <w:szCs w:val="24"/>
          <w:lang w:val="sr-Latn-CS"/>
        </w:rPr>
        <w:t>.</w:t>
      </w:r>
    </w:p>
    <w:p w:rsidR="00A82F09" w:rsidRPr="00285D0F" w:rsidRDefault="00A82F09" w:rsidP="004E08D5">
      <w:pPr>
        <w:spacing w:before="0"/>
        <w:rPr>
          <w:rFonts w:cs="Arial"/>
          <w:sz w:val="24"/>
          <w:szCs w:val="24"/>
          <w:lang w:val="sr-Latn-CS"/>
        </w:rPr>
      </w:pPr>
      <w:r w:rsidRPr="00285D0F">
        <w:rPr>
          <w:rFonts w:cs="Arial"/>
          <w:sz w:val="24"/>
          <w:szCs w:val="24"/>
        </w:rPr>
        <w:t>О</w:t>
      </w:r>
      <w:r w:rsidRPr="00285D0F">
        <w:rPr>
          <w:rFonts w:cs="Arial"/>
          <w:sz w:val="24"/>
          <w:szCs w:val="24"/>
          <w:lang w:val="sr-Latn-CS"/>
        </w:rPr>
        <w:t xml:space="preserve"> </w:t>
      </w:r>
      <w:r w:rsidRPr="00285D0F">
        <w:rPr>
          <w:rFonts w:cs="Arial"/>
          <w:sz w:val="24"/>
          <w:szCs w:val="24"/>
        </w:rPr>
        <w:t>трошковима</w:t>
      </w:r>
      <w:r w:rsidRPr="00285D0F">
        <w:rPr>
          <w:rFonts w:cs="Arial"/>
          <w:sz w:val="24"/>
          <w:szCs w:val="24"/>
          <w:lang w:val="sr-Latn-CS"/>
        </w:rPr>
        <w:t xml:space="preserve"> </w:t>
      </w:r>
      <w:r w:rsidRPr="00285D0F">
        <w:rPr>
          <w:rFonts w:cs="Arial"/>
          <w:sz w:val="24"/>
          <w:szCs w:val="24"/>
        </w:rPr>
        <w:t>одлучује</w:t>
      </w:r>
      <w:r w:rsidRPr="00285D0F">
        <w:rPr>
          <w:rFonts w:cs="Arial"/>
          <w:sz w:val="24"/>
          <w:szCs w:val="24"/>
          <w:lang w:val="sr-Latn-CS"/>
        </w:rPr>
        <w:t xml:space="preserve"> </w:t>
      </w:r>
      <w:r w:rsidRPr="00285D0F">
        <w:rPr>
          <w:rFonts w:cs="Arial"/>
          <w:sz w:val="24"/>
          <w:szCs w:val="24"/>
        </w:rPr>
        <w:t>Републичка</w:t>
      </w:r>
      <w:r w:rsidRPr="00285D0F">
        <w:rPr>
          <w:rFonts w:cs="Arial"/>
          <w:sz w:val="24"/>
          <w:szCs w:val="24"/>
          <w:lang w:val="sr-Latn-CS"/>
        </w:rPr>
        <w:t xml:space="preserve"> </w:t>
      </w:r>
      <w:r w:rsidRPr="00285D0F">
        <w:rPr>
          <w:rFonts w:cs="Arial"/>
          <w:sz w:val="24"/>
          <w:szCs w:val="24"/>
        </w:rPr>
        <w:t>комисија</w:t>
      </w:r>
      <w:r w:rsidRPr="00285D0F">
        <w:rPr>
          <w:rFonts w:cs="Arial"/>
          <w:sz w:val="24"/>
          <w:szCs w:val="24"/>
          <w:lang w:val="sr-Latn-CS"/>
        </w:rPr>
        <w:t xml:space="preserve">. </w:t>
      </w:r>
      <w:r w:rsidRPr="00285D0F">
        <w:rPr>
          <w:rFonts w:cs="Arial"/>
          <w:sz w:val="24"/>
          <w:szCs w:val="24"/>
        </w:rPr>
        <w:t>Одлука</w:t>
      </w:r>
      <w:r w:rsidRPr="00285D0F">
        <w:rPr>
          <w:rFonts w:cs="Arial"/>
          <w:sz w:val="24"/>
          <w:szCs w:val="24"/>
          <w:lang w:val="sr-Latn-CS"/>
        </w:rPr>
        <w:t xml:space="preserve"> </w:t>
      </w:r>
      <w:r w:rsidRPr="00285D0F">
        <w:rPr>
          <w:rFonts w:cs="Arial"/>
          <w:sz w:val="24"/>
          <w:szCs w:val="24"/>
        </w:rPr>
        <w:t>Републичке</w:t>
      </w:r>
      <w:r w:rsidRPr="00285D0F">
        <w:rPr>
          <w:rFonts w:cs="Arial"/>
          <w:sz w:val="24"/>
          <w:szCs w:val="24"/>
          <w:lang w:val="sr-Latn-CS"/>
        </w:rPr>
        <w:t xml:space="preserve"> </w:t>
      </w:r>
      <w:r w:rsidRPr="00285D0F">
        <w:rPr>
          <w:rFonts w:cs="Arial"/>
          <w:sz w:val="24"/>
          <w:szCs w:val="24"/>
        </w:rPr>
        <w:t>комисије</w:t>
      </w:r>
      <w:r w:rsidRPr="00285D0F">
        <w:rPr>
          <w:rFonts w:cs="Arial"/>
          <w:sz w:val="24"/>
          <w:szCs w:val="24"/>
          <w:lang w:val="sr-Latn-CS"/>
        </w:rPr>
        <w:t xml:space="preserve"> </w:t>
      </w:r>
      <w:r w:rsidRPr="00285D0F">
        <w:rPr>
          <w:rFonts w:cs="Arial"/>
          <w:sz w:val="24"/>
          <w:szCs w:val="24"/>
        </w:rPr>
        <w:t>је</w:t>
      </w:r>
      <w:r w:rsidRPr="00285D0F">
        <w:rPr>
          <w:rFonts w:cs="Arial"/>
          <w:sz w:val="24"/>
          <w:szCs w:val="24"/>
          <w:lang w:val="sr-Latn-CS"/>
        </w:rPr>
        <w:t xml:space="preserve"> </w:t>
      </w:r>
      <w:r w:rsidRPr="00285D0F">
        <w:rPr>
          <w:rFonts w:cs="Arial"/>
          <w:sz w:val="24"/>
          <w:szCs w:val="24"/>
        </w:rPr>
        <w:t>извршни</w:t>
      </w:r>
      <w:r w:rsidRPr="00285D0F">
        <w:rPr>
          <w:rFonts w:cs="Arial"/>
          <w:sz w:val="24"/>
          <w:szCs w:val="24"/>
          <w:lang w:val="sr-Latn-CS"/>
        </w:rPr>
        <w:t xml:space="preserve"> </w:t>
      </w:r>
      <w:r w:rsidRPr="00285D0F">
        <w:rPr>
          <w:rFonts w:cs="Arial"/>
          <w:sz w:val="24"/>
          <w:szCs w:val="24"/>
        </w:rPr>
        <w:t>наслов</w:t>
      </w:r>
      <w:r w:rsidRPr="00285D0F">
        <w:rPr>
          <w:rFonts w:cs="Arial"/>
          <w:sz w:val="24"/>
          <w:szCs w:val="24"/>
          <w:lang w:val="sr-Latn-CS"/>
        </w:rPr>
        <w:t>.</w:t>
      </w:r>
    </w:p>
    <w:p w:rsidR="00A82F09" w:rsidRPr="00285D0F" w:rsidRDefault="00A82F09" w:rsidP="004E08D5">
      <w:pPr>
        <w:spacing w:before="0"/>
        <w:rPr>
          <w:rFonts w:cs="Arial"/>
          <w:b/>
          <w:sz w:val="24"/>
          <w:szCs w:val="24"/>
          <w:lang w:val="sr-Latn-CS"/>
        </w:rPr>
      </w:pPr>
      <w:r w:rsidRPr="00285D0F">
        <w:rPr>
          <w:rFonts w:cs="Arial"/>
          <w:b/>
          <w:sz w:val="24"/>
          <w:szCs w:val="24"/>
        </w:rPr>
        <w:t>Детаљно</w:t>
      </w:r>
      <w:r w:rsidRPr="00285D0F">
        <w:rPr>
          <w:rFonts w:cs="Arial"/>
          <w:b/>
          <w:sz w:val="24"/>
          <w:szCs w:val="24"/>
          <w:lang w:val="sr-Latn-CS"/>
        </w:rPr>
        <w:t xml:space="preserve"> </w:t>
      </w:r>
      <w:r w:rsidRPr="00285D0F">
        <w:rPr>
          <w:rFonts w:cs="Arial"/>
          <w:b/>
          <w:sz w:val="24"/>
          <w:szCs w:val="24"/>
        </w:rPr>
        <w:t>упутство</w:t>
      </w:r>
      <w:r w:rsidRPr="00285D0F">
        <w:rPr>
          <w:rFonts w:cs="Arial"/>
          <w:b/>
          <w:sz w:val="24"/>
          <w:szCs w:val="24"/>
          <w:lang w:val="sr-Latn-CS"/>
        </w:rPr>
        <w:t xml:space="preserve"> </w:t>
      </w:r>
      <w:r w:rsidRPr="00285D0F">
        <w:rPr>
          <w:rFonts w:cs="Arial"/>
          <w:b/>
          <w:sz w:val="24"/>
          <w:szCs w:val="24"/>
        </w:rPr>
        <w:t>о</w:t>
      </w:r>
      <w:r w:rsidRPr="00285D0F">
        <w:rPr>
          <w:rFonts w:cs="Arial"/>
          <w:b/>
          <w:sz w:val="24"/>
          <w:szCs w:val="24"/>
          <w:lang w:val="sr-Latn-CS"/>
        </w:rPr>
        <w:t xml:space="preserve"> </w:t>
      </w:r>
      <w:r w:rsidRPr="00285D0F">
        <w:rPr>
          <w:rFonts w:cs="Arial"/>
          <w:b/>
          <w:sz w:val="24"/>
          <w:szCs w:val="24"/>
        </w:rPr>
        <w:t>потврди</w:t>
      </w:r>
      <w:r w:rsidRPr="00285D0F">
        <w:rPr>
          <w:rFonts w:cs="Arial"/>
          <w:b/>
          <w:sz w:val="24"/>
          <w:szCs w:val="24"/>
          <w:lang w:val="sr-Latn-CS"/>
        </w:rPr>
        <w:t xml:space="preserve"> </w:t>
      </w:r>
      <w:r w:rsidRPr="00285D0F">
        <w:rPr>
          <w:rFonts w:cs="Arial"/>
          <w:b/>
          <w:sz w:val="24"/>
          <w:szCs w:val="24"/>
        </w:rPr>
        <w:t>из</w:t>
      </w:r>
      <w:r w:rsidRPr="00285D0F">
        <w:rPr>
          <w:rFonts w:cs="Arial"/>
          <w:b/>
          <w:sz w:val="24"/>
          <w:szCs w:val="24"/>
          <w:lang w:val="sr-Latn-CS"/>
        </w:rPr>
        <w:t xml:space="preserve"> </w:t>
      </w:r>
      <w:r w:rsidRPr="00285D0F">
        <w:rPr>
          <w:rFonts w:cs="Arial"/>
          <w:b/>
          <w:sz w:val="24"/>
          <w:szCs w:val="24"/>
        </w:rPr>
        <w:t>члана</w:t>
      </w:r>
      <w:r w:rsidRPr="00285D0F">
        <w:rPr>
          <w:rFonts w:cs="Arial"/>
          <w:b/>
          <w:sz w:val="24"/>
          <w:szCs w:val="24"/>
          <w:lang w:val="sr-Latn-CS"/>
        </w:rPr>
        <w:t xml:space="preserve"> 151. </w:t>
      </w:r>
      <w:r w:rsidRPr="00285D0F">
        <w:rPr>
          <w:rFonts w:cs="Arial"/>
          <w:b/>
          <w:sz w:val="24"/>
          <w:szCs w:val="24"/>
        </w:rPr>
        <w:t>став</w:t>
      </w:r>
      <w:r w:rsidRPr="00285D0F">
        <w:rPr>
          <w:rFonts w:cs="Arial"/>
          <w:b/>
          <w:sz w:val="24"/>
          <w:szCs w:val="24"/>
          <w:lang w:val="sr-Latn-CS"/>
        </w:rPr>
        <w:t xml:space="preserve"> 1. </w:t>
      </w:r>
      <w:r w:rsidRPr="00285D0F">
        <w:rPr>
          <w:rFonts w:cs="Arial"/>
          <w:b/>
          <w:sz w:val="24"/>
          <w:szCs w:val="24"/>
        </w:rPr>
        <w:t>тачка</w:t>
      </w:r>
      <w:r w:rsidRPr="00285D0F">
        <w:rPr>
          <w:rFonts w:cs="Arial"/>
          <w:b/>
          <w:sz w:val="24"/>
          <w:szCs w:val="24"/>
          <w:lang w:val="sr-Latn-CS"/>
        </w:rPr>
        <w:t xml:space="preserve"> 6) </w:t>
      </w:r>
      <w:r w:rsidRPr="00285D0F">
        <w:rPr>
          <w:rFonts w:cs="Arial"/>
          <w:b/>
          <w:sz w:val="24"/>
          <w:szCs w:val="24"/>
        </w:rPr>
        <w:t>ЗЈН</w:t>
      </w:r>
    </w:p>
    <w:p w:rsidR="00A82F09" w:rsidRPr="00285D0F" w:rsidRDefault="00A82F09" w:rsidP="004E08D5">
      <w:pPr>
        <w:spacing w:before="0"/>
        <w:rPr>
          <w:rFonts w:cs="Arial"/>
          <w:sz w:val="24"/>
          <w:szCs w:val="24"/>
          <w:lang w:val="sr-Latn-CS"/>
        </w:rPr>
      </w:pPr>
      <w:r w:rsidRPr="00285D0F">
        <w:rPr>
          <w:rFonts w:cs="Arial"/>
          <w:sz w:val="24"/>
          <w:szCs w:val="24"/>
        </w:rPr>
        <w:t>Потврда</w:t>
      </w:r>
      <w:r w:rsidRPr="00285D0F">
        <w:rPr>
          <w:rFonts w:cs="Arial"/>
          <w:sz w:val="24"/>
          <w:szCs w:val="24"/>
          <w:lang w:val="sr-Latn-CS"/>
        </w:rPr>
        <w:t xml:space="preserve"> </w:t>
      </w:r>
      <w:r w:rsidRPr="00285D0F">
        <w:rPr>
          <w:rFonts w:cs="Arial"/>
          <w:sz w:val="24"/>
          <w:szCs w:val="24"/>
        </w:rPr>
        <w:t>којом</w:t>
      </w:r>
      <w:r w:rsidRPr="00285D0F">
        <w:rPr>
          <w:rFonts w:cs="Arial"/>
          <w:sz w:val="24"/>
          <w:szCs w:val="24"/>
          <w:lang w:val="sr-Latn-CS"/>
        </w:rPr>
        <w:t xml:space="preserve"> </w:t>
      </w:r>
      <w:r w:rsidRPr="00285D0F">
        <w:rPr>
          <w:rFonts w:cs="Arial"/>
          <w:sz w:val="24"/>
          <w:szCs w:val="24"/>
        </w:rPr>
        <w:t>се</w:t>
      </w:r>
      <w:r w:rsidRPr="00285D0F">
        <w:rPr>
          <w:rFonts w:cs="Arial"/>
          <w:sz w:val="24"/>
          <w:szCs w:val="24"/>
          <w:lang w:val="sr-Latn-CS"/>
        </w:rPr>
        <w:t xml:space="preserve"> </w:t>
      </w:r>
      <w:r w:rsidRPr="00285D0F">
        <w:rPr>
          <w:rFonts w:cs="Arial"/>
          <w:sz w:val="24"/>
          <w:szCs w:val="24"/>
        </w:rPr>
        <w:t>потврђује</w:t>
      </w:r>
      <w:r w:rsidRPr="00285D0F">
        <w:rPr>
          <w:rFonts w:cs="Arial"/>
          <w:sz w:val="24"/>
          <w:szCs w:val="24"/>
          <w:lang w:val="sr-Latn-CS"/>
        </w:rPr>
        <w:t xml:space="preserve"> </w:t>
      </w:r>
      <w:r w:rsidRPr="00285D0F">
        <w:rPr>
          <w:rFonts w:cs="Arial"/>
          <w:sz w:val="24"/>
          <w:szCs w:val="24"/>
        </w:rPr>
        <w:t>да</w:t>
      </w:r>
      <w:r w:rsidRPr="00285D0F">
        <w:rPr>
          <w:rFonts w:cs="Arial"/>
          <w:sz w:val="24"/>
          <w:szCs w:val="24"/>
          <w:lang w:val="sr-Latn-CS"/>
        </w:rPr>
        <w:t xml:space="preserve"> </w:t>
      </w:r>
      <w:r w:rsidRPr="00285D0F">
        <w:rPr>
          <w:rFonts w:cs="Arial"/>
          <w:sz w:val="24"/>
          <w:szCs w:val="24"/>
        </w:rPr>
        <w:t>је</w:t>
      </w:r>
      <w:r w:rsidRPr="00285D0F">
        <w:rPr>
          <w:rFonts w:cs="Arial"/>
          <w:sz w:val="24"/>
          <w:szCs w:val="24"/>
          <w:lang w:val="sr-Latn-CS"/>
        </w:rPr>
        <w:t xml:space="preserve"> </w:t>
      </w:r>
      <w:r w:rsidRPr="00285D0F">
        <w:rPr>
          <w:rFonts w:cs="Arial"/>
          <w:sz w:val="24"/>
          <w:szCs w:val="24"/>
        </w:rPr>
        <w:t>уплата</w:t>
      </w:r>
      <w:r w:rsidRPr="00285D0F">
        <w:rPr>
          <w:rFonts w:cs="Arial"/>
          <w:sz w:val="24"/>
          <w:szCs w:val="24"/>
          <w:lang w:val="sr-Latn-CS"/>
        </w:rPr>
        <w:t xml:space="preserve"> </w:t>
      </w:r>
      <w:r w:rsidRPr="00285D0F">
        <w:rPr>
          <w:rFonts w:cs="Arial"/>
          <w:sz w:val="24"/>
          <w:szCs w:val="24"/>
        </w:rPr>
        <w:t>таксе</w:t>
      </w:r>
      <w:r w:rsidRPr="00285D0F">
        <w:rPr>
          <w:rFonts w:cs="Arial"/>
          <w:sz w:val="24"/>
          <w:szCs w:val="24"/>
          <w:lang w:val="sr-Latn-CS"/>
        </w:rPr>
        <w:t xml:space="preserve"> </w:t>
      </w:r>
      <w:r w:rsidRPr="00285D0F">
        <w:rPr>
          <w:rFonts w:cs="Arial"/>
          <w:sz w:val="24"/>
          <w:szCs w:val="24"/>
        </w:rPr>
        <w:t>извршена</w:t>
      </w:r>
      <w:r w:rsidRPr="00285D0F">
        <w:rPr>
          <w:rFonts w:cs="Arial"/>
          <w:sz w:val="24"/>
          <w:szCs w:val="24"/>
          <w:lang w:val="sr-Latn-CS"/>
        </w:rPr>
        <w:t xml:space="preserve">, </w:t>
      </w:r>
      <w:r w:rsidRPr="00285D0F">
        <w:rPr>
          <w:rFonts w:cs="Arial"/>
          <w:sz w:val="24"/>
          <w:szCs w:val="24"/>
        </w:rPr>
        <w:t>а</w:t>
      </w:r>
      <w:r w:rsidRPr="00285D0F">
        <w:rPr>
          <w:rFonts w:cs="Arial"/>
          <w:sz w:val="24"/>
          <w:szCs w:val="24"/>
          <w:lang w:val="sr-Latn-CS"/>
        </w:rPr>
        <w:t xml:space="preserve"> </w:t>
      </w:r>
      <w:r w:rsidRPr="00285D0F">
        <w:rPr>
          <w:rFonts w:cs="Arial"/>
          <w:sz w:val="24"/>
          <w:szCs w:val="24"/>
        </w:rPr>
        <w:t>која</w:t>
      </w:r>
      <w:r w:rsidRPr="00285D0F">
        <w:rPr>
          <w:rFonts w:cs="Arial"/>
          <w:sz w:val="24"/>
          <w:szCs w:val="24"/>
          <w:lang w:val="sr-Latn-CS"/>
        </w:rPr>
        <w:t xml:space="preserve"> </w:t>
      </w:r>
      <w:r w:rsidRPr="00285D0F">
        <w:rPr>
          <w:rFonts w:cs="Arial"/>
          <w:sz w:val="24"/>
          <w:szCs w:val="24"/>
        </w:rPr>
        <w:t>се</w:t>
      </w:r>
      <w:r w:rsidRPr="00285D0F">
        <w:rPr>
          <w:rFonts w:cs="Arial"/>
          <w:sz w:val="24"/>
          <w:szCs w:val="24"/>
          <w:lang w:val="sr-Latn-CS"/>
        </w:rPr>
        <w:t xml:space="preserve"> </w:t>
      </w:r>
      <w:r w:rsidRPr="00285D0F">
        <w:rPr>
          <w:rFonts w:cs="Arial"/>
          <w:sz w:val="24"/>
          <w:szCs w:val="24"/>
        </w:rPr>
        <w:t>прилаже</w:t>
      </w:r>
      <w:r w:rsidRPr="00285D0F">
        <w:rPr>
          <w:rFonts w:cs="Arial"/>
          <w:sz w:val="24"/>
          <w:szCs w:val="24"/>
          <w:lang w:val="sr-Latn-CS"/>
        </w:rPr>
        <w:t xml:space="preserve"> </w:t>
      </w:r>
      <w:r w:rsidRPr="00285D0F">
        <w:rPr>
          <w:rFonts w:cs="Arial"/>
          <w:sz w:val="24"/>
          <w:szCs w:val="24"/>
        </w:rPr>
        <w:t>уз</w:t>
      </w:r>
      <w:r w:rsidRPr="00285D0F">
        <w:rPr>
          <w:rFonts w:cs="Arial"/>
          <w:sz w:val="24"/>
          <w:szCs w:val="24"/>
          <w:lang w:val="sr-Latn-CS"/>
        </w:rPr>
        <w:t xml:space="preserve"> </w:t>
      </w:r>
      <w:r w:rsidRPr="00285D0F">
        <w:rPr>
          <w:rFonts w:cs="Arial"/>
          <w:sz w:val="24"/>
          <w:szCs w:val="24"/>
        </w:rPr>
        <w:t>захтев</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заштиту</w:t>
      </w:r>
      <w:r w:rsidRPr="00285D0F">
        <w:rPr>
          <w:rFonts w:cs="Arial"/>
          <w:sz w:val="24"/>
          <w:szCs w:val="24"/>
          <w:lang w:val="sr-Latn-CS"/>
        </w:rPr>
        <w:t xml:space="preserve"> </w:t>
      </w:r>
      <w:r w:rsidRPr="00285D0F">
        <w:rPr>
          <w:rFonts w:cs="Arial"/>
          <w:sz w:val="24"/>
          <w:szCs w:val="24"/>
        </w:rPr>
        <w:t>права</w:t>
      </w:r>
      <w:r w:rsidRPr="00285D0F">
        <w:rPr>
          <w:rFonts w:cs="Arial"/>
          <w:sz w:val="24"/>
          <w:szCs w:val="24"/>
          <w:lang w:val="sr-Latn-CS"/>
        </w:rPr>
        <w:t xml:space="preserve"> </w:t>
      </w:r>
      <w:r w:rsidRPr="00285D0F">
        <w:rPr>
          <w:rFonts w:cs="Arial"/>
          <w:sz w:val="24"/>
          <w:szCs w:val="24"/>
        </w:rPr>
        <w:t>приликом</w:t>
      </w:r>
      <w:r w:rsidRPr="00285D0F">
        <w:rPr>
          <w:rFonts w:cs="Arial"/>
          <w:sz w:val="24"/>
          <w:szCs w:val="24"/>
          <w:lang w:val="sr-Latn-CS"/>
        </w:rPr>
        <w:t xml:space="preserve"> </w:t>
      </w:r>
      <w:r w:rsidRPr="00285D0F">
        <w:rPr>
          <w:rFonts w:cs="Arial"/>
          <w:sz w:val="24"/>
          <w:szCs w:val="24"/>
        </w:rPr>
        <w:t>подношења</w:t>
      </w:r>
      <w:r w:rsidRPr="00285D0F">
        <w:rPr>
          <w:rFonts w:cs="Arial"/>
          <w:sz w:val="24"/>
          <w:szCs w:val="24"/>
          <w:lang w:val="sr-Latn-CS"/>
        </w:rPr>
        <w:t xml:space="preserve"> </w:t>
      </w:r>
      <w:r w:rsidRPr="00285D0F">
        <w:rPr>
          <w:rFonts w:cs="Arial"/>
          <w:sz w:val="24"/>
          <w:szCs w:val="24"/>
        </w:rPr>
        <w:t>захтева</w:t>
      </w:r>
      <w:r w:rsidRPr="00285D0F">
        <w:rPr>
          <w:rFonts w:cs="Arial"/>
          <w:sz w:val="24"/>
          <w:szCs w:val="24"/>
          <w:lang w:val="sr-Latn-CS"/>
        </w:rPr>
        <w:t xml:space="preserve"> </w:t>
      </w:r>
      <w:r w:rsidRPr="00285D0F">
        <w:rPr>
          <w:rFonts w:cs="Arial"/>
          <w:sz w:val="24"/>
          <w:szCs w:val="24"/>
        </w:rPr>
        <w:t>наручиоцу</w:t>
      </w:r>
      <w:r w:rsidRPr="00285D0F">
        <w:rPr>
          <w:rFonts w:cs="Arial"/>
          <w:sz w:val="24"/>
          <w:szCs w:val="24"/>
          <w:lang w:val="sr-Latn-CS"/>
        </w:rPr>
        <w:t xml:space="preserve">, </w:t>
      </w:r>
      <w:r w:rsidRPr="00285D0F">
        <w:rPr>
          <w:rFonts w:cs="Arial"/>
          <w:sz w:val="24"/>
          <w:szCs w:val="24"/>
        </w:rPr>
        <w:t>како</w:t>
      </w:r>
      <w:r w:rsidRPr="00285D0F">
        <w:rPr>
          <w:rFonts w:cs="Arial"/>
          <w:sz w:val="24"/>
          <w:szCs w:val="24"/>
          <w:lang w:val="sr-Latn-CS"/>
        </w:rPr>
        <w:t xml:space="preserve"> </w:t>
      </w:r>
      <w:r w:rsidRPr="00285D0F">
        <w:rPr>
          <w:rFonts w:cs="Arial"/>
          <w:sz w:val="24"/>
          <w:szCs w:val="24"/>
        </w:rPr>
        <w:t>би</w:t>
      </w:r>
      <w:r w:rsidRPr="00285D0F">
        <w:rPr>
          <w:rFonts w:cs="Arial"/>
          <w:sz w:val="24"/>
          <w:szCs w:val="24"/>
          <w:lang w:val="sr-Latn-CS"/>
        </w:rPr>
        <w:t xml:space="preserve"> </w:t>
      </w:r>
      <w:r w:rsidRPr="00285D0F">
        <w:rPr>
          <w:rFonts w:cs="Arial"/>
          <w:sz w:val="24"/>
          <w:szCs w:val="24"/>
        </w:rPr>
        <w:t>се</w:t>
      </w:r>
      <w:r w:rsidRPr="00285D0F">
        <w:rPr>
          <w:rFonts w:cs="Arial"/>
          <w:sz w:val="24"/>
          <w:szCs w:val="24"/>
          <w:lang w:val="sr-Latn-CS"/>
        </w:rPr>
        <w:t xml:space="preserve"> </w:t>
      </w:r>
      <w:r w:rsidRPr="00285D0F">
        <w:rPr>
          <w:rFonts w:cs="Arial"/>
          <w:sz w:val="24"/>
          <w:szCs w:val="24"/>
        </w:rPr>
        <w:t>захтев</w:t>
      </w:r>
      <w:r w:rsidRPr="00285D0F">
        <w:rPr>
          <w:rFonts w:cs="Arial"/>
          <w:sz w:val="24"/>
          <w:szCs w:val="24"/>
          <w:lang w:val="sr-Latn-CS"/>
        </w:rPr>
        <w:t xml:space="preserve"> </w:t>
      </w:r>
      <w:r w:rsidRPr="00285D0F">
        <w:rPr>
          <w:rFonts w:cs="Arial"/>
          <w:sz w:val="24"/>
          <w:szCs w:val="24"/>
        </w:rPr>
        <w:t>сматрао</w:t>
      </w:r>
      <w:r w:rsidRPr="00285D0F">
        <w:rPr>
          <w:rFonts w:cs="Arial"/>
          <w:sz w:val="24"/>
          <w:szCs w:val="24"/>
          <w:lang w:val="sr-Latn-CS"/>
        </w:rPr>
        <w:t xml:space="preserve"> </w:t>
      </w:r>
      <w:r w:rsidRPr="00285D0F">
        <w:rPr>
          <w:rFonts w:cs="Arial"/>
          <w:sz w:val="24"/>
          <w:szCs w:val="24"/>
        </w:rPr>
        <w:t>потпуним</w:t>
      </w:r>
      <w:r w:rsidRPr="00285D0F">
        <w:rPr>
          <w:rFonts w:cs="Arial"/>
          <w:sz w:val="24"/>
          <w:szCs w:val="24"/>
          <w:lang w:val="sr-Latn-CS"/>
        </w:rPr>
        <w:t>.</w:t>
      </w:r>
    </w:p>
    <w:p w:rsidR="00A82F09" w:rsidRPr="00285D0F" w:rsidRDefault="00A82F09" w:rsidP="004E08D5">
      <w:pPr>
        <w:spacing w:before="0"/>
        <w:rPr>
          <w:rFonts w:cs="Arial"/>
          <w:sz w:val="24"/>
          <w:szCs w:val="24"/>
          <w:lang w:val="sr-Latn-CS"/>
        </w:rPr>
      </w:pPr>
      <w:r w:rsidRPr="00285D0F">
        <w:rPr>
          <w:rFonts w:cs="Arial"/>
          <w:sz w:val="24"/>
          <w:szCs w:val="24"/>
        </w:rPr>
        <w:t>Чланом</w:t>
      </w:r>
      <w:r w:rsidRPr="00285D0F">
        <w:rPr>
          <w:rFonts w:cs="Arial"/>
          <w:sz w:val="24"/>
          <w:szCs w:val="24"/>
          <w:lang w:val="sr-Latn-CS"/>
        </w:rPr>
        <w:t xml:space="preserve"> 151. </w:t>
      </w:r>
      <w:r w:rsidRPr="00285D0F">
        <w:rPr>
          <w:rFonts w:cs="Arial"/>
          <w:sz w:val="24"/>
          <w:szCs w:val="24"/>
        </w:rPr>
        <w:t>Закона</w:t>
      </w:r>
      <w:r w:rsidRPr="00285D0F">
        <w:rPr>
          <w:rFonts w:cs="Arial"/>
          <w:sz w:val="24"/>
          <w:szCs w:val="24"/>
          <w:lang w:val="sr-Latn-CS"/>
        </w:rPr>
        <w:t xml:space="preserve"> </w:t>
      </w:r>
      <w:r w:rsidRPr="00285D0F">
        <w:rPr>
          <w:rFonts w:cs="Arial"/>
          <w:sz w:val="24"/>
          <w:szCs w:val="24"/>
        </w:rPr>
        <w:t>о</w:t>
      </w:r>
      <w:r w:rsidRPr="00285D0F">
        <w:rPr>
          <w:rFonts w:cs="Arial"/>
          <w:sz w:val="24"/>
          <w:szCs w:val="24"/>
          <w:lang w:val="sr-Latn-CS"/>
        </w:rPr>
        <w:t xml:space="preserve"> </w:t>
      </w:r>
      <w:r w:rsidRPr="00285D0F">
        <w:rPr>
          <w:rFonts w:cs="Arial"/>
          <w:sz w:val="24"/>
          <w:szCs w:val="24"/>
        </w:rPr>
        <w:t>јавним</w:t>
      </w:r>
      <w:r w:rsidRPr="00285D0F">
        <w:rPr>
          <w:rFonts w:cs="Arial"/>
          <w:sz w:val="24"/>
          <w:szCs w:val="24"/>
          <w:lang w:val="sr-Latn-CS"/>
        </w:rPr>
        <w:t xml:space="preserve"> </w:t>
      </w:r>
      <w:r w:rsidRPr="00285D0F">
        <w:rPr>
          <w:rFonts w:cs="Arial"/>
          <w:sz w:val="24"/>
          <w:szCs w:val="24"/>
        </w:rPr>
        <w:t>набавкама</w:t>
      </w:r>
      <w:r w:rsidRPr="00285D0F">
        <w:rPr>
          <w:rFonts w:cs="Arial"/>
          <w:sz w:val="24"/>
          <w:szCs w:val="24"/>
          <w:lang w:val="sr-Latn-CS"/>
        </w:rPr>
        <w:t xml:space="preserve"> („</w:t>
      </w:r>
      <w:r w:rsidRPr="00285D0F">
        <w:rPr>
          <w:rFonts w:cs="Arial"/>
          <w:sz w:val="24"/>
          <w:szCs w:val="24"/>
        </w:rPr>
        <w:t>Службени</w:t>
      </w:r>
      <w:r w:rsidRPr="00285D0F">
        <w:rPr>
          <w:rFonts w:cs="Arial"/>
          <w:sz w:val="24"/>
          <w:szCs w:val="24"/>
          <w:lang w:val="sr-Latn-CS"/>
        </w:rPr>
        <w:t xml:space="preserve">  </w:t>
      </w:r>
      <w:r w:rsidRPr="00285D0F">
        <w:rPr>
          <w:rFonts w:cs="Arial"/>
          <w:sz w:val="24"/>
          <w:szCs w:val="24"/>
        </w:rPr>
        <w:t>гласник</w:t>
      </w:r>
      <w:r w:rsidRPr="00285D0F">
        <w:rPr>
          <w:rFonts w:cs="Arial"/>
          <w:sz w:val="24"/>
          <w:szCs w:val="24"/>
          <w:lang w:val="sr-Latn-CS"/>
        </w:rPr>
        <w:t xml:space="preserve"> </w:t>
      </w:r>
      <w:r w:rsidRPr="00285D0F">
        <w:rPr>
          <w:rFonts w:cs="Arial"/>
          <w:sz w:val="24"/>
          <w:szCs w:val="24"/>
        </w:rPr>
        <w:t>РС</w:t>
      </w:r>
      <w:r w:rsidRPr="00285D0F">
        <w:rPr>
          <w:rFonts w:cs="Arial"/>
          <w:sz w:val="24"/>
          <w:szCs w:val="24"/>
          <w:lang w:val="sr-Latn-CS"/>
        </w:rPr>
        <w:t xml:space="preserve">“, </w:t>
      </w:r>
      <w:r w:rsidRPr="00285D0F">
        <w:rPr>
          <w:rFonts w:cs="Arial"/>
          <w:sz w:val="24"/>
          <w:szCs w:val="24"/>
        </w:rPr>
        <w:t>број</w:t>
      </w:r>
      <w:r w:rsidRPr="00285D0F">
        <w:rPr>
          <w:rFonts w:cs="Arial"/>
          <w:sz w:val="24"/>
          <w:szCs w:val="24"/>
          <w:lang w:val="sr-Latn-CS"/>
        </w:rPr>
        <w:t xml:space="preserve"> 124/12, 14/15 </w:t>
      </w:r>
      <w:r w:rsidRPr="00285D0F">
        <w:rPr>
          <w:rFonts w:cs="Arial"/>
          <w:sz w:val="24"/>
          <w:szCs w:val="24"/>
        </w:rPr>
        <w:t>и</w:t>
      </w:r>
      <w:r w:rsidRPr="00285D0F">
        <w:rPr>
          <w:rFonts w:cs="Arial"/>
          <w:sz w:val="24"/>
          <w:szCs w:val="24"/>
          <w:lang w:val="sr-Latn-CS"/>
        </w:rPr>
        <w:t xml:space="preserve"> 68/15) </w:t>
      </w:r>
      <w:r w:rsidRPr="00285D0F">
        <w:rPr>
          <w:rFonts w:cs="Arial"/>
          <w:sz w:val="24"/>
          <w:szCs w:val="24"/>
        </w:rPr>
        <w:t>је</w:t>
      </w:r>
      <w:r w:rsidRPr="00285D0F">
        <w:rPr>
          <w:rFonts w:cs="Arial"/>
          <w:sz w:val="24"/>
          <w:szCs w:val="24"/>
          <w:lang w:val="sr-Latn-CS"/>
        </w:rPr>
        <w:t xml:space="preserve"> </w:t>
      </w:r>
      <w:r w:rsidRPr="00285D0F">
        <w:rPr>
          <w:rFonts w:cs="Arial"/>
          <w:sz w:val="24"/>
          <w:szCs w:val="24"/>
        </w:rPr>
        <w:t>прописано</w:t>
      </w:r>
      <w:r w:rsidRPr="00285D0F">
        <w:rPr>
          <w:rFonts w:cs="Arial"/>
          <w:sz w:val="24"/>
          <w:szCs w:val="24"/>
          <w:lang w:val="sr-Latn-CS"/>
        </w:rPr>
        <w:t xml:space="preserve"> </w:t>
      </w:r>
      <w:r w:rsidRPr="00285D0F">
        <w:rPr>
          <w:rFonts w:cs="Arial"/>
          <w:sz w:val="24"/>
          <w:szCs w:val="24"/>
        </w:rPr>
        <w:t>да</w:t>
      </w:r>
      <w:r w:rsidRPr="00285D0F">
        <w:rPr>
          <w:rFonts w:cs="Arial"/>
          <w:sz w:val="24"/>
          <w:szCs w:val="24"/>
          <w:lang w:val="sr-Latn-CS"/>
        </w:rPr>
        <w:t xml:space="preserve"> </w:t>
      </w:r>
      <w:r w:rsidRPr="00285D0F">
        <w:rPr>
          <w:rFonts w:cs="Arial"/>
          <w:sz w:val="24"/>
          <w:szCs w:val="24"/>
        </w:rPr>
        <w:t>захтев</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заштиту</w:t>
      </w:r>
      <w:r w:rsidRPr="00285D0F">
        <w:rPr>
          <w:rFonts w:cs="Arial"/>
          <w:sz w:val="24"/>
          <w:szCs w:val="24"/>
          <w:lang w:val="sr-Latn-CS"/>
        </w:rPr>
        <w:t xml:space="preserve"> </w:t>
      </w:r>
      <w:r w:rsidRPr="00285D0F">
        <w:rPr>
          <w:rFonts w:cs="Arial"/>
          <w:sz w:val="24"/>
          <w:szCs w:val="24"/>
        </w:rPr>
        <w:t>права</w:t>
      </w:r>
      <w:r w:rsidRPr="00285D0F">
        <w:rPr>
          <w:rFonts w:cs="Arial"/>
          <w:sz w:val="24"/>
          <w:szCs w:val="24"/>
          <w:lang w:val="sr-Latn-CS"/>
        </w:rPr>
        <w:t xml:space="preserve"> </w:t>
      </w:r>
      <w:r w:rsidRPr="00285D0F">
        <w:rPr>
          <w:rFonts w:cs="Arial"/>
          <w:sz w:val="24"/>
          <w:szCs w:val="24"/>
        </w:rPr>
        <w:t>мора</w:t>
      </w:r>
      <w:r w:rsidRPr="00285D0F">
        <w:rPr>
          <w:rFonts w:cs="Arial"/>
          <w:sz w:val="24"/>
          <w:szCs w:val="24"/>
          <w:lang w:val="sr-Latn-CS"/>
        </w:rPr>
        <w:t xml:space="preserve"> </w:t>
      </w:r>
      <w:r w:rsidRPr="00285D0F">
        <w:rPr>
          <w:rFonts w:cs="Arial"/>
          <w:sz w:val="24"/>
          <w:szCs w:val="24"/>
        </w:rPr>
        <w:t>да</w:t>
      </w:r>
      <w:r w:rsidRPr="00285D0F">
        <w:rPr>
          <w:rFonts w:cs="Arial"/>
          <w:sz w:val="24"/>
          <w:szCs w:val="24"/>
          <w:lang w:val="sr-Latn-CS"/>
        </w:rPr>
        <w:t xml:space="preserve"> </w:t>
      </w:r>
      <w:r w:rsidRPr="00285D0F">
        <w:rPr>
          <w:rFonts w:cs="Arial"/>
          <w:sz w:val="24"/>
          <w:szCs w:val="24"/>
        </w:rPr>
        <w:t>садржи</w:t>
      </w:r>
      <w:r w:rsidRPr="00285D0F">
        <w:rPr>
          <w:rFonts w:cs="Arial"/>
          <w:sz w:val="24"/>
          <w:szCs w:val="24"/>
          <w:lang w:val="sr-Latn-CS"/>
        </w:rPr>
        <w:t xml:space="preserve">, </w:t>
      </w:r>
      <w:r w:rsidRPr="00285D0F">
        <w:rPr>
          <w:rFonts w:cs="Arial"/>
          <w:sz w:val="24"/>
          <w:szCs w:val="24"/>
        </w:rPr>
        <w:t>између</w:t>
      </w:r>
      <w:r w:rsidRPr="00285D0F">
        <w:rPr>
          <w:rFonts w:cs="Arial"/>
          <w:sz w:val="24"/>
          <w:szCs w:val="24"/>
          <w:lang w:val="sr-Latn-CS"/>
        </w:rPr>
        <w:t xml:space="preserve"> </w:t>
      </w:r>
      <w:r w:rsidRPr="00285D0F">
        <w:rPr>
          <w:rFonts w:cs="Arial"/>
          <w:sz w:val="24"/>
          <w:szCs w:val="24"/>
        </w:rPr>
        <w:t>осталог</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потврду</w:t>
      </w:r>
      <w:r w:rsidRPr="00285D0F">
        <w:rPr>
          <w:rFonts w:cs="Arial"/>
          <w:sz w:val="24"/>
          <w:szCs w:val="24"/>
          <w:lang w:val="sr-Latn-CS"/>
        </w:rPr>
        <w:t xml:space="preserve"> </w:t>
      </w:r>
      <w:r w:rsidRPr="00285D0F">
        <w:rPr>
          <w:rFonts w:cs="Arial"/>
          <w:sz w:val="24"/>
          <w:szCs w:val="24"/>
        </w:rPr>
        <w:t>о</w:t>
      </w:r>
      <w:r w:rsidRPr="00285D0F">
        <w:rPr>
          <w:rFonts w:cs="Arial"/>
          <w:sz w:val="24"/>
          <w:szCs w:val="24"/>
          <w:lang w:val="sr-Latn-CS"/>
        </w:rPr>
        <w:t xml:space="preserve"> </w:t>
      </w:r>
      <w:r w:rsidRPr="00285D0F">
        <w:rPr>
          <w:rFonts w:cs="Arial"/>
          <w:sz w:val="24"/>
          <w:szCs w:val="24"/>
        </w:rPr>
        <w:t>уплати</w:t>
      </w:r>
      <w:r w:rsidRPr="00285D0F">
        <w:rPr>
          <w:rFonts w:cs="Arial"/>
          <w:sz w:val="24"/>
          <w:szCs w:val="24"/>
          <w:lang w:val="sr-Latn-CS"/>
        </w:rPr>
        <w:t xml:space="preserve"> </w:t>
      </w:r>
      <w:r w:rsidRPr="00285D0F">
        <w:rPr>
          <w:rFonts w:cs="Arial"/>
          <w:sz w:val="24"/>
          <w:szCs w:val="24"/>
        </w:rPr>
        <w:t>таксе</w:t>
      </w:r>
      <w:r w:rsidRPr="00285D0F">
        <w:rPr>
          <w:rFonts w:cs="Arial"/>
          <w:sz w:val="24"/>
          <w:szCs w:val="24"/>
          <w:lang w:val="sr-Latn-CS"/>
        </w:rPr>
        <w:t xml:space="preserve"> </w:t>
      </w:r>
      <w:r w:rsidRPr="00285D0F">
        <w:rPr>
          <w:rFonts w:cs="Arial"/>
          <w:sz w:val="24"/>
          <w:szCs w:val="24"/>
        </w:rPr>
        <w:t>из</w:t>
      </w:r>
      <w:r w:rsidRPr="00285D0F">
        <w:rPr>
          <w:rFonts w:cs="Arial"/>
          <w:sz w:val="24"/>
          <w:szCs w:val="24"/>
          <w:lang w:val="sr-Latn-CS"/>
        </w:rPr>
        <w:t xml:space="preserve"> </w:t>
      </w:r>
      <w:r w:rsidRPr="00285D0F">
        <w:rPr>
          <w:rFonts w:cs="Arial"/>
          <w:sz w:val="24"/>
          <w:szCs w:val="24"/>
        </w:rPr>
        <w:t>члана</w:t>
      </w:r>
      <w:r w:rsidRPr="00285D0F">
        <w:rPr>
          <w:rFonts w:cs="Arial"/>
          <w:sz w:val="24"/>
          <w:szCs w:val="24"/>
          <w:lang w:val="sr-Latn-CS"/>
        </w:rPr>
        <w:t xml:space="preserve"> 156. </w:t>
      </w:r>
      <w:r w:rsidRPr="00285D0F">
        <w:rPr>
          <w:rFonts w:cs="Arial"/>
          <w:sz w:val="24"/>
          <w:szCs w:val="24"/>
        </w:rPr>
        <w:t>ЗЈН</w:t>
      </w:r>
      <w:r w:rsidRPr="00285D0F">
        <w:rPr>
          <w:rFonts w:cs="Arial"/>
          <w:sz w:val="24"/>
          <w:szCs w:val="24"/>
          <w:lang w:val="sr-Latn-CS"/>
        </w:rPr>
        <w:t>.</w:t>
      </w:r>
    </w:p>
    <w:p w:rsidR="00A82F09" w:rsidRPr="00285D0F" w:rsidRDefault="00A82F09" w:rsidP="004E08D5">
      <w:pPr>
        <w:spacing w:before="0"/>
        <w:rPr>
          <w:rFonts w:cs="Arial"/>
          <w:sz w:val="24"/>
          <w:szCs w:val="24"/>
          <w:lang w:val="sr-Latn-CS"/>
        </w:rPr>
      </w:pPr>
      <w:r w:rsidRPr="00285D0F">
        <w:rPr>
          <w:rFonts w:cs="Arial"/>
          <w:sz w:val="24"/>
          <w:szCs w:val="24"/>
        </w:rPr>
        <w:lastRenderedPageBreak/>
        <w:t>Подносилац</w:t>
      </w:r>
      <w:r w:rsidRPr="00285D0F">
        <w:rPr>
          <w:rFonts w:cs="Arial"/>
          <w:sz w:val="24"/>
          <w:szCs w:val="24"/>
          <w:lang w:val="sr-Latn-CS"/>
        </w:rPr>
        <w:t xml:space="preserve"> </w:t>
      </w:r>
      <w:r w:rsidRPr="00285D0F">
        <w:rPr>
          <w:rFonts w:cs="Arial"/>
          <w:sz w:val="24"/>
          <w:szCs w:val="24"/>
        </w:rPr>
        <w:t>захтева</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заштиту</w:t>
      </w:r>
      <w:r w:rsidRPr="00285D0F">
        <w:rPr>
          <w:rFonts w:cs="Arial"/>
          <w:sz w:val="24"/>
          <w:szCs w:val="24"/>
          <w:lang w:val="sr-Latn-CS"/>
        </w:rPr>
        <w:t xml:space="preserve"> </w:t>
      </w:r>
      <w:r w:rsidRPr="00285D0F">
        <w:rPr>
          <w:rFonts w:cs="Arial"/>
          <w:sz w:val="24"/>
          <w:szCs w:val="24"/>
        </w:rPr>
        <w:t>права</w:t>
      </w:r>
      <w:r w:rsidRPr="00285D0F">
        <w:rPr>
          <w:rFonts w:cs="Arial"/>
          <w:sz w:val="24"/>
          <w:szCs w:val="24"/>
          <w:lang w:val="sr-Latn-CS"/>
        </w:rPr>
        <w:t xml:space="preserve"> </w:t>
      </w:r>
      <w:r w:rsidRPr="00285D0F">
        <w:rPr>
          <w:rFonts w:cs="Arial"/>
          <w:sz w:val="24"/>
          <w:szCs w:val="24"/>
        </w:rPr>
        <w:t>је</w:t>
      </w:r>
      <w:r w:rsidRPr="00285D0F">
        <w:rPr>
          <w:rFonts w:cs="Arial"/>
          <w:sz w:val="24"/>
          <w:szCs w:val="24"/>
          <w:lang w:val="sr-Latn-CS"/>
        </w:rPr>
        <w:t xml:space="preserve"> </w:t>
      </w:r>
      <w:r w:rsidRPr="00285D0F">
        <w:rPr>
          <w:rFonts w:cs="Arial"/>
          <w:sz w:val="24"/>
          <w:szCs w:val="24"/>
        </w:rPr>
        <w:t>дужан</w:t>
      </w:r>
      <w:r w:rsidRPr="00285D0F">
        <w:rPr>
          <w:rFonts w:cs="Arial"/>
          <w:sz w:val="24"/>
          <w:szCs w:val="24"/>
          <w:lang w:val="sr-Latn-CS"/>
        </w:rPr>
        <w:t xml:space="preserve"> </w:t>
      </w:r>
      <w:r w:rsidRPr="00285D0F">
        <w:rPr>
          <w:rFonts w:cs="Arial"/>
          <w:sz w:val="24"/>
          <w:szCs w:val="24"/>
        </w:rPr>
        <w:t>да</w:t>
      </w:r>
      <w:r w:rsidRPr="00285D0F">
        <w:rPr>
          <w:rFonts w:cs="Arial"/>
          <w:sz w:val="24"/>
          <w:szCs w:val="24"/>
          <w:lang w:val="sr-Latn-CS"/>
        </w:rPr>
        <w:t xml:space="preserve"> </w:t>
      </w:r>
      <w:r w:rsidRPr="00285D0F">
        <w:rPr>
          <w:rFonts w:cs="Arial"/>
          <w:sz w:val="24"/>
          <w:szCs w:val="24"/>
        </w:rPr>
        <w:t>на</w:t>
      </w:r>
      <w:r w:rsidRPr="00285D0F">
        <w:rPr>
          <w:rFonts w:cs="Arial"/>
          <w:sz w:val="24"/>
          <w:szCs w:val="24"/>
          <w:lang w:val="sr-Latn-CS"/>
        </w:rPr>
        <w:t xml:space="preserve"> </w:t>
      </w:r>
      <w:r w:rsidRPr="00285D0F">
        <w:rPr>
          <w:rFonts w:cs="Arial"/>
          <w:sz w:val="24"/>
          <w:szCs w:val="24"/>
        </w:rPr>
        <w:t>одређени</w:t>
      </w:r>
      <w:r w:rsidRPr="00285D0F">
        <w:rPr>
          <w:rFonts w:cs="Arial"/>
          <w:sz w:val="24"/>
          <w:szCs w:val="24"/>
          <w:lang w:val="sr-Latn-CS"/>
        </w:rPr>
        <w:t xml:space="preserve"> </w:t>
      </w:r>
      <w:r w:rsidRPr="00285D0F">
        <w:rPr>
          <w:rFonts w:cs="Arial"/>
          <w:sz w:val="24"/>
          <w:szCs w:val="24"/>
        </w:rPr>
        <w:t>рачун</w:t>
      </w:r>
      <w:r w:rsidRPr="00285D0F">
        <w:rPr>
          <w:rFonts w:cs="Arial"/>
          <w:sz w:val="24"/>
          <w:szCs w:val="24"/>
          <w:lang w:val="sr-Latn-CS"/>
        </w:rPr>
        <w:t xml:space="preserve"> </w:t>
      </w:r>
      <w:r w:rsidRPr="00285D0F">
        <w:rPr>
          <w:rFonts w:cs="Arial"/>
          <w:sz w:val="24"/>
          <w:szCs w:val="24"/>
        </w:rPr>
        <w:t>буџета</w:t>
      </w:r>
      <w:r w:rsidRPr="00285D0F">
        <w:rPr>
          <w:rFonts w:cs="Arial"/>
          <w:sz w:val="24"/>
          <w:szCs w:val="24"/>
          <w:lang w:val="sr-Latn-CS"/>
        </w:rPr>
        <w:t xml:space="preserve"> </w:t>
      </w:r>
      <w:r w:rsidRPr="00285D0F">
        <w:rPr>
          <w:rFonts w:cs="Arial"/>
          <w:sz w:val="24"/>
          <w:szCs w:val="24"/>
        </w:rPr>
        <w:t>Републике</w:t>
      </w:r>
      <w:r w:rsidRPr="00285D0F">
        <w:rPr>
          <w:rFonts w:cs="Arial"/>
          <w:sz w:val="24"/>
          <w:szCs w:val="24"/>
          <w:lang w:val="sr-Latn-CS"/>
        </w:rPr>
        <w:t xml:space="preserve"> </w:t>
      </w:r>
      <w:r w:rsidRPr="00285D0F">
        <w:rPr>
          <w:rFonts w:cs="Arial"/>
          <w:sz w:val="24"/>
          <w:szCs w:val="24"/>
        </w:rPr>
        <w:t>Србије</w:t>
      </w:r>
      <w:r w:rsidRPr="00285D0F">
        <w:rPr>
          <w:rFonts w:cs="Arial"/>
          <w:sz w:val="24"/>
          <w:szCs w:val="24"/>
          <w:lang w:val="sr-Latn-CS"/>
        </w:rPr>
        <w:t xml:space="preserve"> </w:t>
      </w:r>
      <w:r w:rsidRPr="00285D0F">
        <w:rPr>
          <w:rFonts w:cs="Arial"/>
          <w:sz w:val="24"/>
          <w:szCs w:val="24"/>
        </w:rPr>
        <w:t>уплати</w:t>
      </w:r>
      <w:r w:rsidRPr="00285D0F">
        <w:rPr>
          <w:rFonts w:cs="Arial"/>
          <w:sz w:val="24"/>
          <w:szCs w:val="24"/>
          <w:lang w:val="sr-Latn-CS"/>
        </w:rPr>
        <w:t xml:space="preserve"> </w:t>
      </w:r>
      <w:r w:rsidRPr="00285D0F">
        <w:rPr>
          <w:rFonts w:cs="Arial"/>
          <w:sz w:val="24"/>
          <w:szCs w:val="24"/>
        </w:rPr>
        <w:t>таксу</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износу</w:t>
      </w:r>
      <w:r w:rsidRPr="00285D0F">
        <w:rPr>
          <w:rFonts w:cs="Arial"/>
          <w:sz w:val="24"/>
          <w:szCs w:val="24"/>
          <w:lang w:val="sr-Latn-CS"/>
        </w:rPr>
        <w:t xml:space="preserve"> </w:t>
      </w:r>
      <w:r w:rsidRPr="00285D0F">
        <w:rPr>
          <w:rFonts w:cs="Arial"/>
          <w:sz w:val="24"/>
          <w:szCs w:val="24"/>
        </w:rPr>
        <w:t>прописаном</w:t>
      </w:r>
      <w:r w:rsidRPr="00285D0F">
        <w:rPr>
          <w:rFonts w:cs="Arial"/>
          <w:sz w:val="24"/>
          <w:szCs w:val="24"/>
          <w:lang w:val="sr-Latn-CS"/>
        </w:rPr>
        <w:t xml:space="preserve"> </w:t>
      </w:r>
      <w:r w:rsidRPr="00285D0F">
        <w:rPr>
          <w:rFonts w:cs="Arial"/>
          <w:sz w:val="24"/>
          <w:szCs w:val="24"/>
        </w:rPr>
        <w:t>чланом</w:t>
      </w:r>
      <w:r w:rsidRPr="00285D0F">
        <w:rPr>
          <w:rFonts w:cs="Arial"/>
          <w:sz w:val="24"/>
          <w:szCs w:val="24"/>
          <w:lang w:val="sr-Latn-CS"/>
        </w:rPr>
        <w:t xml:space="preserve"> 156. </w:t>
      </w:r>
      <w:r w:rsidRPr="00285D0F">
        <w:rPr>
          <w:rFonts w:cs="Arial"/>
          <w:sz w:val="24"/>
          <w:szCs w:val="24"/>
        </w:rPr>
        <w:t>ЗЈН</w:t>
      </w:r>
      <w:r w:rsidRPr="00285D0F">
        <w:rPr>
          <w:rFonts w:cs="Arial"/>
          <w:sz w:val="24"/>
          <w:szCs w:val="24"/>
          <w:lang w:val="sr-Latn-CS"/>
        </w:rPr>
        <w:t>.</w:t>
      </w:r>
    </w:p>
    <w:p w:rsidR="00A82F09" w:rsidRPr="00285D0F" w:rsidRDefault="00A82F09" w:rsidP="004E08D5">
      <w:pPr>
        <w:spacing w:before="0"/>
        <w:rPr>
          <w:rFonts w:cs="Arial"/>
          <w:sz w:val="24"/>
          <w:szCs w:val="24"/>
          <w:lang w:val="sr-Latn-CS"/>
        </w:rPr>
      </w:pPr>
      <w:r w:rsidRPr="00285D0F">
        <w:rPr>
          <w:rFonts w:cs="Arial"/>
          <w:sz w:val="24"/>
          <w:szCs w:val="24"/>
        </w:rPr>
        <w:t>Као</w:t>
      </w:r>
      <w:r w:rsidRPr="00285D0F">
        <w:rPr>
          <w:rFonts w:cs="Arial"/>
          <w:sz w:val="24"/>
          <w:szCs w:val="24"/>
          <w:lang w:val="sr-Latn-CS"/>
        </w:rPr>
        <w:t xml:space="preserve"> </w:t>
      </w:r>
      <w:r w:rsidRPr="00285D0F">
        <w:rPr>
          <w:rFonts w:cs="Arial"/>
          <w:sz w:val="24"/>
          <w:szCs w:val="24"/>
        </w:rPr>
        <w:t>доказ</w:t>
      </w:r>
      <w:r w:rsidRPr="00285D0F">
        <w:rPr>
          <w:rFonts w:cs="Arial"/>
          <w:sz w:val="24"/>
          <w:szCs w:val="24"/>
          <w:lang w:val="sr-Latn-CS"/>
        </w:rPr>
        <w:t xml:space="preserve"> </w:t>
      </w:r>
      <w:r w:rsidRPr="00285D0F">
        <w:rPr>
          <w:rFonts w:cs="Arial"/>
          <w:sz w:val="24"/>
          <w:szCs w:val="24"/>
        </w:rPr>
        <w:t>о</w:t>
      </w:r>
      <w:r w:rsidRPr="00285D0F">
        <w:rPr>
          <w:rFonts w:cs="Arial"/>
          <w:sz w:val="24"/>
          <w:szCs w:val="24"/>
          <w:lang w:val="sr-Latn-CS"/>
        </w:rPr>
        <w:t xml:space="preserve"> </w:t>
      </w:r>
      <w:r w:rsidRPr="00285D0F">
        <w:rPr>
          <w:rFonts w:cs="Arial"/>
          <w:sz w:val="24"/>
          <w:szCs w:val="24"/>
        </w:rPr>
        <w:t>уплати</w:t>
      </w:r>
      <w:r w:rsidRPr="00285D0F">
        <w:rPr>
          <w:rFonts w:cs="Arial"/>
          <w:sz w:val="24"/>
          <w:szCs w:val="24"/>
          <w:lang w:val="sr-Latn-CS"/>
        </w:rPr>
        <w:t xml:space="preserve"> </w:t>
      </w:r>
      <w:r w:rsidRPr="00285D0F">
        <w:rPr>
          <w:rFonts w:cs="Arial"/>
          <w:sz w:val="24"/>
          <w:szCs w:val="24"/>
        </w:rPr>
        <w:t>таксе</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смислу</w:t>
      </w:r>
      <w:r w:rsidRPr="00285D0F">
        <w:rPr>
          <w:rFonts w:cs="Arial"/>
          <w:sz w:val="24"/>
          <w:szCs w:val="24"/>
          <w:lang w:val="sr-Latn-CS"/>
        </w:rPr>
        <w:t xml:space="preserve"> </w:t>
      </w:r>
      <w:r w:rsidRPr="00285D0F">
        <w:rPr>
          <w:rFonts w:cs="Arial"/>
          <w:sz w:val="24"/>
          <w:szCs w:val="24"/>
        </w:rPr>
        <w:t>члана</w:t>
      </w:r>
      <w:r w:rsidRPr="00285D0F">
        <w:rPr>
          <w:rFonts w:cs="Arial"/>
          <w:sz w:val="24"/>
          <w:szCs w:val="24"/>
          <w:lang w:val="sr-Latn-CS"/>
        </w:rPr>
        <w:t xml:space="preserve"> 151. </w:t>
      </w:r>
      <w:r w:rsidRPr="00285D0F">
        <w:rPr>
          <w:rFonts w:cs="Arial"/>
          <w:sz w:val="24"/>
          <w:szCs w:val="24"/>
        </w:rPr>
        <w:t>став</w:t>
      </w:r>
      <w:r w:rsidRPr="00285D0F">
        <w:rPr>
          <w:rFonts w:cs="Arial"/>
          <w:sz w:val="24"/>
          <w:szCs w:val="24"/>
          <w:lang w:val="sr-Latn-CS"/>
        </w:rPr>
        <w:t xml:space="preserve"> 1. </w:t>
      </w:r>
      <w:r w:rsidRPr="00285D0F">
        <w:rPr>
          <w:rFonts w:cs="Arial"/>
          <w:sz w:val="24"/>
          <w:szCs w:val="24"/>
        </w:rPr>
        <w:t>тачка</w:t>
      </w:r>
      <w:r w:rsidRPr="00285D0F">
        <w:rPr>
          <w:rFonts w:cs="Arial"/>
          <w:sz w:val="24"/>
          <w:szCs w:val="24"/>
          <w:lang w:val="sr-Latn-CS"/>
        </w:rPr>
        <w:t xml:space="preserve"> 6) </w:t>
      </w:r>
      <w:r w:rsidRPr="00285D0F">
        <w:rPr>
          <w:rFonts w:cs="Arial"/>
          <w:sz w:val="24"/>
          <w:szCs w:val="24"/>
        </w:rPr>
        <w:t>ЗЈН</w:t>
      </w:r>
      <w:r w:rsidRPr="00285D0F">
        <w:rPr>
          <w:rFonts w:cs="Arial"/>
          <w:sz w:val="24"/>
          <w:szCs w:val="24"/>
          <w:lang w:val="sr-Latn-CS"/>
        </w:rPr>
        <w:t xml:space="preserve">, </w:t>
      </w:r>
      <w:r w:rsidRPr="00285D0F">
        <w:rPr>
          <w:rFonts w:cs="Arial"/>
          <w:sz w:val="24"/>
          <w:szCs w:val="24"/>
        </w:rPr>
        <w:t>прихватиће</w:t>
      </w:r>
      <w:r w:rsidRPr="00285D0F">
        <w:rPr>
          <w:rFonts w:cs="Arial"/>
          <w:sz w:val="24"/>
          <w:szCs w:val="24"/>
          <w:lang w:val="sr-Latn-CS"/>
        </w:rPr>
        <w:t xml:space="preserve"> </w:t>
      </w:r>
      <w:r w:rsidRPr="00285D0F">
        <w:rPr>
          <w:rFonts w:cs="Arial"/>
          <w:sz w:val="24"/>
          <w:szCs w:val="24"/>
        </w:rPr>
        <w:t>се</w:t>
      </w:r>
      <w:r w:rsidRPr="00285D0F">
        <w:rPr>
          <w:rFonts w:cs="Arial"/>
          <w:sz w:val="24"/>
          <w:szCs w:val="24"/>
          <w:lang w:val="sr-Latn-CS"/>
        </w:rPr>
        <w:t>:</w:t>
      </w:r>
    </w:p>
    <w:p w:rsidR="00A82F09" w:rsidRPr="00285D0F" w:rsidRDefault="00A82F09" w:rsidP="004E08D5">
      <w:pPr>
        <w:spacing w:before="0"/>
        <w:rPr>
          <w:rFonts w:cs="Arial"/>
          <w:sz w:val="24"/>
          <w:szCs w:val="24"/>
          <w:lang w:val="sr-Latn-CS"/>
        </w:rPr>
      </w:pPr>
      <w:r w:rsidRPr="00285D0F">
        <w:rPr>
          <w:rFonts w:cs="Arial"/>
          <w:sz w:val="24"/>
          <w:szCs w:val="24"/>
          <w:lang w:val="sr-Latn-CS"/>
        </w:rPr>
        <w:t xml:space="preserve">1. </w:t>
      </w:r>
      <w:r w:rsidRPr="00285D0F">
        <w:rPr>
          <w:rFonts w:cs="Arial"/>
          <w:sz w:val="24"/>
          <w:szCs w:val="24"/>
        </w:rPr>
        <w:t>Потврда</w:t>
      </w:r>
      <w:r w:rsidRPr="00285D0F">
        <w:rPr>
          <w:rFonts w:cs="Arial"/>
          <w:sz w:val="24"/>
          <w:szCs w:val="24"/>
          <w:lang w:val="sr-Latn-CS"/>
        </w:rPr>
        <w:t xml:space="preserve"> </w:t>
      </w:r>
      <w:r w:rsidRPr="00285D0F">
        <w:rPr>
          <w:rFonts w:cs="Arial"/>
          <w:sz w:val="24"/>
          <w:szCs w:val="24"/>
        </w:rPr>
        <w:t>о</w:t>
      </w:r>
      <w:r w:rsidRPr="00285D0F">
        <w:rPr>
          <w:rFonts w:cs="Arial"/>
          <w:sz w:val="24"/>
          <w:szCs w:val="24"/>
          <w:lang w:val="sr-Latn-CS"/>
        </w:rPr>
        <w:t xml:space="preserve"> </w:t>
      </w:r>
      <w:r w:rsidRPr="00285D0F">
        <w:rPr>
          <w:rFonts w:cs="Arial"/>
          <w:sz w:val="24"/>
          <w:szCs w:val="24"/>
        </w:rPr>
        <w:t>извршеној</w:t>
      </w:r>
      <w:r w:rsidRPr="00285D0F">
        <w:rPr>
          <w:rFonts w:cs="Arial"/>
          <w:sz w:val="24"/>
          <w:szCs w:val="24"/>
          <w:lang w:val="sr-Latn-CS"/>
        </w:rPr>
        <w:t xml:space="preserve"> </w:t>
      </w:r>
      <w:r w:rsidRPr="00285D0F">
        <w:rPr>
          <w:rFonts w:cs="Arial"/>
          <w:sz w:val="24"/>
          <w:szCs w:val="24"/>
        </w:rPr>
        <w:t>уплати</w:t>
      </w:r>
      <w:r w:rsidRPr="00285D0F">
        <w:rPr>
          <w:rFonts w:cs="Arial"/>
          <w:sz w:val="24"/>
          <w:szCs w:val="24"/>
          <w:lang w:val="sr-Latn-CS"/>
        </w:rPr>
        <w:t xml:space="preserve"> </w:t>
      </w:r>
      <w:r w:rsidRPr="00285D0F">
        <w:rPr>
          <w:rFonts w:cs="Arial"/>
          <w:sz w:val="24"/>
          <w:szCs w:val="24"/>
        </w:rPr>
        <w:t>таксе</w:t>
      </w:r>
      <w:r w:rsidRPr="00285D0F">
        <w:rPr>
          <w:rFonts w:cs="Arial"/>
          <w:sz w:val="24"/>
          <w:szCs w:val="24"/>
          <w:lang w:val="sr-Latn-CS"/>
        </w:rPr>
        <w:t xml:space="preserve"> </w:t>
      </w:r>
      <w:r w:rsidRPr="00285D0F">
        <w:rPr>
          <w:rFonts w:cs="Arial"/>
          <w:sz w:val="24"/>
          <w:szCs w:val="24"/>
        </w:rPr>
        <w:t>из</w:t>
      </w:r>
      <w:r w:rsidRPr="00285D0F">
        <w:rPr>
          <w:rFonts w:cs="Arial"/>
          <w:sz w:val="24"/>
          <w:szCs w:val="24"/>
          <w:lang w:val="sr-Latn-CS"/>
        </w:rPr>
        <w:t xml:space="preserve"> </w:t>
      </w:r>
      <w:r w:rsidRPr="00285D0F">
        <w:rPr>
          <w:rFonts w:cs="Arial"/>
          <w:sz w:val="24"/>
          <w:szCs w:val="24"/>
        </w:rPr>
        <w:t>члана</w:t>
      </w:r>
      <w:r w:rsidRPr="00285D0F">
        <w:rPr>
          <w:rFonts w:cs="Arial"/>
          <w:sz w:val="24"/>
          <w:szCs w:val="24"/>
          <w:lang w:val="sr-Latn-CS"/>
        </w:rPr>
        <w:t xml:space="preserve"> 156. </w:t>
      </w:r>
      <w:r w:rsidRPr="00285D0F">
        <w:rPr>
          <w:rFonts w:cs="Arial"/>
          <w:sz w:val="24"/>
          <w:szCs w:val="24"/>
        </w:rPr>
        <w:t>ЗЈН</w:t>
      </w:r>
      <w:r w:rsidRPr="00285D0F">
        <w:rPr>
          <w:rFonts w:cs="Arial"/>
          <w:sz w:val="24"/>
          <w:szCs w:val="24"/>
          <w:lang w:val="sr-Latn-CS"/>
        </w:rPr>
        <w:t xml:space="preserve"> </w:t>
      </w:r>
      <w:r w:rsidRPr="00285D0F">
        <w:rPr>
          <w:rFonts w:cs="Arial"/>
          <w:sz w:val="24"/>
          <w:szCs w:val="24"/>
        </w:rPr>
        <w:t>која</w:t>
      </w:r>
      <w:r w:rsidRPr="00285D0F">
        <w:rPr>
          <w:rFonts w:cs="Arial"/>
          <w:sz w:val="24"/>
          <w:szCs w:val="24"/>
          <w:lang w:val="sr-Latn-CS"/>
        </w:rPr>
        <w:t xml:space="preserve"> </w:t>
      </w:r>
      <w:r w:rsidRPr="00285D0F">
        <w:rPr>
          <w:rFonts w:cs="Arial"/>
          <w:sz w:val="24"/>
          <w:szCs w:val="24"/>
        </w:rPr>
        <w:t>садржи</w:t>
      </w:r>
      <w:r w:rsidRPr="00285D0F">
        <w:rPr>
          <w:rFonts w:cs="Arial"/>
          <w:sz w:val="24"/>
          <w:szCs w:val="24"/>
          <w:lang w:val="sr-Latn-CS"/>
        </w:rPr>
        <w:t xml:space="preserve"> </w:t>
      </w:r>
      <w:r w:rsidRPr="00285D0F">
        <w:rPr>
          <w:rFonts w:cs="Arial"/>
          <w:sz w:val="24"/>
          <w:szCs w:val="24"/>
        </w:rPr>
        <w:t>следеће</w:t>
      </w:r>
      <w:r w:rsidRPr="00285D0F">
        <w:rPr>
          <w:rFonts w:cs="Arial"/>
          <w:sz w:val="24"/>
          <w:szCs w:val="24"/>
          <w:lang w:val="sr-Latn-CS"/>
        </w:rPr>
        <w:t xml:space="preserve"> </w:t>
      </w:r>
      <w:r w:rsidRPr="00285D0F">
        <w:rPr>
          <w:rFonts w:cs="Arial"/>
          <w:sz w:val="24"/>
          <w:szCs w:val="24"/>
        </w:rPr>
        <w:t>елементе</w:t>
      </w:r>
      <w:r w:rsidRPr="00285D0F">
        <w:rPr>
          <w:rFonts w:cs="Arial"/>
          <w:sz w:val="24"/>
          <w:szCs w:val="24"/>
          <w:lang w:val="sr-Latn-CS"/>
        </w:rPr>
        <w:t>:</w:t>
      </w:r>
    </w:p>
    <w:p w:rsidR="00A82F09" w:rsidRPr="00285D0F" w:rsidRDefault="00A82F09" w:rsidP="004E08D5">
      <w:pPr>
        <w:spacing w:before="0"/>
        <w:rPr>
          <w:rFonts w:cs="Arial"/>
          <w:sz w:val="24"/>
          <w:szCs w:val="24"/>
          <w:lang w:val="sr-Latn-CS"/>
        </w:rPr>
      </w:pPr>
      <w:r w:rsidRPr="00285D0F">
        <w:rPr>
          <w:rFonts w:cs="Arial"/>
          <w:sz w:val="24"/>
          <w:szCs w:val="24"/>
          <w:lang w:val="sr-Latn-CS"/>
        </w:rPr>
        <w:t xml:space="preserve">(1) </w:t>
      </w:r>
      <w:r w:rsidRPr="00285D0F">
        <w:rPr>
          <w:rFonts w:cs="Arial"/>
          <w:sz w:val="24"/>
          <w:szCs w:val="24"/>
        </w:rPr>
        <w:t>да</w:t>
      </w:r>
      <w:r w:rsidRPr="00285D0F">
        <w:rPr>
          <w:rFonts w:cs="Arial"/>
          <w:sz w:val="24"/>
          <w:szCs w:val="24"/>
          <w:lang w:val="sr-Latn-CS"/>
        </w:rPr>
        <w:t xml:space="preserve"> </w:t>
      </w:r>
      <w:r w:rsidRPr="00285D0F">
        <w:rPr>
          <w:rFonts w:cs="Arial"/>
          <w:sz w:val="24"/>
          <w:szCs w:val="24"/>
        </w:rPr>
        <w:t>буде</w:t>
      </w:r>
      <w:r w:rsidRPr="00285D0F">
        <w:rPr>
          <w:rFonts w:cs="Arial"/>
          <w:sz w:val="24"/>
          <w:szCs w:val="24"/>
          <w:lang w:val="sr-Latn-CS"/>
        </w:rPr>
        <w:t xml:space="preserve"> </w:t>
      </w:r>
      <w:r w:rsidRPr="00285D0F">
        <w:rPr>
          <w:rFonts w:cs="Arial"/>
          <w:sz w:val="24"/>
          <w:szCs w:val="24"/>
        </w:rPr>
        <w:t>издата</w:t>
      </w:r>
      <w:r w:rsidRPr="00285D0F">
        <w:rPr>
          <w:rFonts w:cs="Arial"/>
          <w:sz w:val="24"/>
          <w:szCs w:val="24"/>
          <w:lang w:val="sr-Latn-CS"/>
        </w:rPr>
        <w:t xml:space="preserve"> </w:t>
      </w:r>
      <w:r w:rsidRPr="00285D0F">
        <w:rPr>
          <w:rFonts w:cs="Arial"/>
          <w:sz w:val="24"/>
          <w:szCs w:val="24"/>
        </w:rPr>
        <w:t>од</w:t>
      </w:r>
      <w:r w:rsidRPr="00285D0F">
        <w:rPr>
          <w:rFonts w:cs="Arial"/>
          <w:sz w:val="24"/>
          <w:szCs w:val="24"/>
          <w:lang w:val="sr-Latn-CS"/>
        </w:rPr>
        <w:t xml:space="preserve"> </w:t>
      </w:r>
      <w:r w:rsidRPr="00285D0F">
        <w:rPr>
          <w:rFonts w:cs="Arial"/>
          <w:sz w:val="24"/>
          <w:szCs w:val="24"/>
        </w:rPr>
        <w:t>стране</w:t>
      </w:r>
      <w:r w:rsidRPr="00285D0F">
        <w:rPr>
          <w:rFonts w:cs="Arial"/>
          <w:sz w:val="24"/>
          <w:szCs w:val="24"/>
          <w:lang w:val="sr-Latn-CS"/>
        </w:rPr>
        <w:t xml:space="preserve"> </w:t>
      </w:r>
      <w:r w:rsidRPr="00285D0F">
        <w:rPr>
          <w:rFonts w:cs="Arial"/>
          <w:sz w:val="24"/>
          <w:szCs w:val="24"/>
        </w:rPr>
        <w:t>банке</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да</w:t>
      </w:r>
      <w:r w:rsidRPr="00285D0F">
        <w:rPr>
          <w:rFonts w:cs="Arial"/>
          <w:sz w:val="24"/>
          <w:szCs w:val="24"/>
          <w:lang w:val="sr-Latn-CS"/>
        </w:rPr>
        <w:t xml:space="preserve"> </w:t>
      </w:r>
      <w:r w:rsidRPr="00285D0F">
        <w:rPr>
          <w:rFonts w:cs="Arial"/>
          <w:sz w:val="24"/>
          <w:szCs w:val="24"/>
        </w:rPr>
        <w:t>садржи</w:t>
      </w:r>
      <w:r w:rsidRPr="00285D0F">
        <w:rPr>
          <w:rFonts w:cs="Arial"/>
          <w:sz w:val="24"/>
          <w:szCs w:val="24"/>
          <w:lang w:val="sr-Latn-CS"/>
        </w:rPr>
        <w:t xml:space="preserve"> </w:t>
      </w:r>
      <w:r w:rsidRPr="00285D0F">
        <w:rPr>
          <w:rFonts w:cs="Arial"/>
          <w:sz w:val="24"/>
          <w:szCs w:val="24"/>
        </w:rPr>
        <w:t>печат</w:t>
      </w:r>
      <w:r w:rsidRPr="00285D0F">
        <w:rPr>
          <w:rFonts w:cs="Arial"/>
          <w:sz w:val="24"/>
          <w:szCs w:val="24"/>
          <w:lang w:val="sr-Latn-CS"/>
        </w:rPr>
        <w:t xml:space="preserve"> </w:t>
      </w:r>
      <w:r w:rsidRPr="00285D0F">
        <w:rPr>
          <w:rFonts w:cs="Arial"/>
          <w:sz w:val="24"/>
          <w:szCs w:val="24"/>
        </w:rPr>
        <w:t>банке</w:t>
      </w:r>
      <w:r w:rsidRPr="00285D0F">
        <w:rPr>
          <w:rFonts w:cs="Arial"/>
          <w:sz w:val="24"/>
          <w:szCs w:val="24"/>
          <w:lang w:val="sr-Latn-CS"/>
        </w:rPr>
        <w:t>;</w:t>
      </w:r>
    </w:p>
    <w:p w:rsidR="00A82F09" w:rsidRPr="00285D0F" w:rsidRDefault="00A82F09" w:rsidP="004E08D5">
      <w:pPr>
        <w:spacing w:before="0"/>
        <w:rPr>
          <w:rFonts w:cs="Arial"/>
          <w:sz w:val="24"/>
          <w:szCs w:val="24"/>
          <w:lang w:val="sr-Latn-CS"/>
        </w:rPr>
      </w:pPr>
      <w:r w:rsidRPr="00285D0F">
        <w:rPr>
          <w:rFonts w:cs="Arial"/>
          <w:sz w:val="24"/>
          <w:szCs w:val="24"/>
          <w:lang w:val="sr-Latn-CS"/>
        </w:rPr>
        <w:t xml:space="preserve">(2) </w:t>
      </w:r>
      <w:r w:rsidRPr="00285D0F">
        <w:rPr>
          <w:rFonts w:cs="Arial"/>
          <w:sz w:val="24"/>
          <w:szCs w:val="24"/>
        </w:rPr>
        <w:t>да</w:t>
      </w:r>
      <w:r w:rsidRPr="00285D0F">
        <w:rPr>
          <w:rFonts w:cs="Arial"/>
          <w:sz w:val="24"/>
          <w:szCs w:val="24"/>
          <w:lang w:val="sr-Latn-CS"/>
        </w:rPr>
        <w:t xml:space="preserve"> </w:t>
      </w:r>
      <w:r w:rsidRPr="00285D0F">
        <w:rPr>
          <w:rFonts w:cs="Arial"/>
          <w:sz w:val="24"/>
          <w:szCs w:val="24"/>
        </w:rPr>
        <w:t>представља</w:t>
      </w:r>
      <w:r w:rsidRPr="00285D0F">
        <w:rPr>
          <w:rFonts w:cs="Arial"/>
          <w:sz w:val="24"/>
          <w:szCs w:val="24"/>
          <w:lang w:val="sr-Latn-CS"/>
        </w:rPr>
        <w:t xml:space="preserve"> </w:t>
      </w:r>
      <w:r w:rsidRPr="00285D0F">
        <w:rPr>
          <w:rFonts w:cs="Arial"/>
          <w:sz w:val="24"/>
          <w:szCs w:val="24"/>
        </w:rPr>
        <w:t>доказ</w:t>
      </w:r>
      <w:r w:rsidRPr="00285D0F">
        <w:rPr>
          <w:rFonts w:cs="Arial"/>
          <w:sz w:val="24"/>
          <w:szCs w:val="24"/>
          <w:lang w:val="sr-Latn-CS"/>
        </w:rPr>
        <w:t xml:space="preserve"> </w:t>
      </w:r>
      <w:r w:rsidRPr="00285D0F">
        <w:rPr>
          <w:rFonts w:cs="Arial"/>
          <w:sz w:val="24"/>
          <w:szCs w:val="24"/>
        </w:rPr>
        <w:t>о</w:t>
      </w:r>
      <w:r w:rsidRPr="00285D0F">
        <w:rPr>
          <w:rFonts w:cs="Arial"/>
          <w:sz w:val="24"/>
          <w:szCs w:val="24"/>
          <w:lang w:val="sr-Latn-CS"/>
        </w:rPr>
        <w:t xml:space="preserve"> </w:t>
      </w:r>
      <w:r w:rsidRPr="00285D0F">
        <w:rPr>
          <w:rFonts w:cs="Arial"/>
          <w:sz w:val="24"/>
          <w:szCs w:val="24"/>
        </w:rPr>
        <w:t>извршеној</w:t>
      </w:r>
      <w:r w:rsidRPr="00285D0F">
        <w:rPr>
          <w:rFonts w:cs="Arial"/>
          <w:sz w:val="24"/>
          <w:szCs w:val="24"/>
          <w:lang w:val="sr-Latn-CS"/>
        </w:rPr>
        <w:t xml:space="preserve"> </w:t>
      </w:r>
      <w:r w:rsidRPr="00285D0F">
        <w:rPr>
          <w:rFonts w:cs="Arial"/>
          <w:sz w:val="24"/>
          <w:szCs w:val="24"/>
        </w:rPr>
        <w:t>уплати</w:t>
      </w:r>
      <w:r w:rsidRPr="00285D0F">
        <w:rPr>
          <w:rFonts w:cs="Arial"/>
          <w:sz w:val="24"/>
          <w:szCs w:val="24"/>
          <w:lang w:val="sr-Latn-CS"/>
        </w:rPr>
        <w:t xml:space="preserve"> </w:t>
      </w:r>
      <w:r w:rsidRPr="00285D0F">
        <w:rPr>
          <w:rFonts w:cs="Arial"/>
          <w:sz w:val="24"/>
          <w:szCs w:val="24"/>
        </w:rPr>
        <w:t>таксе</w:t>
      </w:r>
      <w:r w:rsidRPr="00285D0F">
        <w:rPr>
          <w:rFonts w:cs="Arial"/>
          <w:sz w:val="24"/>
          <w:szCs w:val="24"/>
          <w:lang w:val="sr-Latn-CS"/>
        </w:rPr>
        <w:t xml:space="preserve">, </w:t>
      </w:r>
      <w:r w:rsidRPr="00285D0F">
        <w:rPr>
          <w:rFonts w:cs="Arial"/>
          <w:sz w:val="24"/>
          <w:szCs w:val="24"/>
        </w:rPr>
        <w:t>што</w:t>
      </w:r>
      <w:r w:rsidRPr="00285D0F">
        <w:rPr>
          <w:rFonts w:cs="Arial"/>
          <w:sz w:val="24"/>
          <w:szCs w:val="24"/>
          <w:lang w:val="sr-Latn-CS"/>
        </w:rPr>
        <w:t xml:space="preserve"> </w:t>
      </w:r>
      <w:r w:rsidRPr="00285D0F">
        <w:rPr>
          <w:rFonts w:cs="Arial"/>
          <w:sz w:val="24"/>
          <w:szCs w:val="24"/>
        </w:rPr>
        <w:t>значи</w:t>
      </w:r>
      <w:r w:rsidRPr="00285D0F">
        <w:rPr>
          <w:rFonts w:cs="Arial"/>
          <w:sz w:val="24"/>
          <w:szCs w:val="24"/>
          <w:lang w:val="sr-Latn-CS"/>
        </w:rPr>
        <w:t xml:space="preserve"> </w:t>
      </w:r>
      <w:r w:rsidRPr="00285D0F">
        <w:rPr>
          <w:rFonts w:cs="Arial"/>
          <w:sz w:val="24"/>
          <w:szCs w:val="24"/>
        </w:rPr>
        <w:t>да</w:t>
      </w:r>
      <w:r w:rsidRPr="00285D0F">
        <w:rPr>
          <w:rFonts w:cs="Arial"/>
          <w:sz w:val="24"/>
          <w:szCs w:val="24"/>
          <w:lang w:val="sr-Latn-CS"/>
        </w:rPr>
        <w:t xml:space="preserve"> </w:t>
      </w:r>
      <w:r w:rsidRPr="00285D0F">
        <w:rPr>
          <w:rFonts w:cs="Arial"/>
          <w:sz w:val="24"/>
          <w:szCs w:val="24"/>
        </w:rPr>
        <w:t>потврда</w:t>
      </w:r>
      <w:r w:rsidRPr="00285D0F">
        <w:rPr>
          <w:rFonts w:cs="Arial"/>
          <w:sz w:val="24"/>
          <w:szCs w:val="24"/>
          <w:lang w:val="sr-Latn-CS"/>
        </w:rPr>
        <w:t xml:space="preserve"> </w:t>
      </w:r>
      <w:r w:rsidRPr="00285D0F">
        <w:rPr>
          <w:rFonts w:cs="Arial"/>
          <w:sz w:val="24"/>
          <w:szCs w:val="24"/>
        </w:rPr>
        <w:t>мора</w:t>
      </w:r>
      <w:r w:rsidRPr="00285D0F">
        <w:rPr>
          <w:rFonts w:cs="Arial"/>
          <w:sz w:val="24"/>
          <w:szCs w:val="24"/>
          <w:lang w:val="sr-Latn-CS"/>
        </w:rPr>
        <w:t xml:space="preserve"> </w:t>
      </w:r>
      <w:r w:rsidRPr="00285D0F">
        <w:rPr>
          <w:rFonts w:cs="Arial"/>
          <w:sz w:val="24"/>
          <w:szCs w:val="24"/>
        </w:rPr>
        <w:t>да</w:t>
      </w:r>
      <w:r w:rsidRPr="00285D0F">
        <w:rPr>
          <w:rFonts w:cs="Arial"/>
          <w:sz w:val="24"/>
          <w:szCs w:val="24"/>
          <w:lang w:val="sr-Latn-CS"/>
        </w:rPr>
        <w:t xml:space="preserve"> </w:t>
      </w:r>
      <w:r w:rsidRPr="00285D0F">
        <w:rPr>
          <w:rFonts w:cs="Arial"/>
          <w:sz w:val="24"/>
          <w:szCs w:val="24"/>
        </w:rPr>
        <w:t>садржи</w:t>
      </w:r>
      <w:r w:rsidRPr="00285D0F">
        <w:rPr>
          <w:rFonts w:cs="Arial"/>
          <w:sz w:val="24"/>
          <w:szCs w:val="24"/>
          <w:lang w:val="sr-Latn-CS"/>
        </w:rPr>
        <w:t xml:space="preserve"> </w:t>
      </w:r>
      <w:r w:rsidRPr="00285D0F">
        <w:rPr>
          <w:rFonts w:cs="Arial"/>
          <w:sz w:val="24"/>
          <w:szCs w:val="24"/>
        </w:rPr>
        <w:t>податак</w:t>
      </w:r>
      <w:r w:rsidRPr="00285D0F">
        <w:rPr>
          <w:rFonts w:cs="Arial"/>
          <w:sz w:val="24"/>
          <w:szCs w:val="24"/>
          <w:lang w:val="sr-Latn-CS"/>
        </w:rPr>
        <w:t xml:space="preserve"> </w:t>
      </w:r>
      <w:r w:rsidRPr="00285D0F">
        <w:rPr>
          <w:rFonts w:cs="Arial"/>
          <w:sz w:val="24"/>
          <w:szCs w:val="24"/>
        </w:rPr>
        <w:t>да</w:t>
      </w:r>
      <w:r w:rsidRPr="00285D0F">
        <w:rPr>
          <w:rFonts w:cs="Arial"/>
          <w:sz w:val="24"/>
          <w:szCs w:val="24"/>
          <w:lang w:val="sr-Latn-CS"/>
        </w:rPr>
        <w:t xml:space="preserve"> </w:t>
      </w:r>
      <w:r w:rsidRPr="00285D0F">
        <w:rPr>
          <w:rFonts w:cs="Arial"/>
          <w:sz w:val="24"/>
          <w:szCs w:val="24"/>
        </w:rPr>
        <w:t>је</w:t>
      </w:r>
      <w:r w:rsidRPr="00285D0F">
        <w:rPr>
          <w:rFonts w:cs="Arial"/>
          <w:sz w:val="24"/>
          <w:szCs w:val="24"/>
          <w:lang w:val="sr-Latn-CS"/>
        </w:rPr>
        <w:t xml:space="preserve"> </w:t>
      </w:r>
      <w:r w:rsidRPr="00285D0F">
        <w:rPr>
          <w:rFonts w:cs="Arial"/>
          <w:sz w:val="24"/>
          <w:szCs w:val="24"/>
        </w:rPr>
        <w:t>налог</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уплату</w:t>
      </w:r>
      <w:r w:rsidRPr="00285D0F">
        <w:rPr>
          <w:rFonts w:cs="Arial"/>
          <w:sz w:val="24"/>
          <w:szCs w:val="24"/>
          <w:lang w:val="sr-Latn-CS"/>
        </w:rPr>
        <w:t xml:space="preserve"> </w:t>
      </w:r>
      <w:r w:rsidRPr="00285D0F">
        <w:rPr>
          <w:rFonts w:cs="Arial"/>
          <w:sz w:val="24"/>
          <w:szCs w:val="24"/>
        </w:rPr>
        <w:t>таксе</w:t>
      </w:r>
      <w:r w:rsidRPr="00285D0F">
        <w:rPr>
          <w:rFonts w:cs="Arial"/>
          <w:sz w:val="24"/>
          <w:szCs w:val="24"/>
          <w:lang w:val="sr-Latn-CS"/>
        </w:rPr>
        <w:t xml:space="preserve">, </w:t>
      </w:r>
      <w:r w:rsidRPr="00285D0F">
        <w:rPr>
          <w:rFonts w:cs="Arial"/>
          <w:sz w:val="24"/>
          <w:szCs w:val="24"/>
        </w:rPr>
        <w:t>односно</w:t>
      </w:r>
      <w:r w:rsidRPr="00285D0F">
        <w:rPr>
          <w:rFonts w:cs="Arial"/>
          <w:sz w:val="24"/>
          <w:szCs w:val="24"/>
          <w:lang w:val="sr-Latn-CS"/>
        </w:rPr>
        <w:t xml:space="preserve"> </w:t>
      </w:r>
      <w:r w:rsidRPr="00285D0F">
        <w:rPr>
          <w:rFonts w:cs="Arial"/>
          <w:sz w:val="24"/>
          <w:szCs w:val="24"/>
        </w:rPr>
        <w:t>налог</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пренос</w:t>
      </w:r>
      <w:r w:rsidRPr="00285D0F">
        <w:rPr>
          <w:rFonts w:cs="Arial"/>
          <w:sz w:val="24"/>
          <w:szCs w:val="24"/>
          <w:lang w:val="sr-Latn-CS"/>
        </w:rPr>
        <w:t xml:space="preserve"> </w:t>
      </w:r>
      <w:r w:rsidRPr="00285D0F">
        <w:rPr>
          <w:rFonts w:cs="Arial"/>
          <w:sz w:val="24"/>
          <w:szCs w:val="24"/>
        </w:rPr>
        <w:t>средстава</w:t>
      </w:r>
      <w:r w:rsidRPr="00285D0F">
        <w:rPr>
          <w:rFonts w:cs="Arial"/>
          <w:sz w:val="24"/>
          <w:szCs w:val="24"/>
          <w:lang w:val="sr-Latn-CS"/>
        </w:rPr>
        <w:t xml:space="preserve"> </w:t>
      </w:r>
      <w:r w:rsidRPr="00285D0F">
        <w:rPr>
          <w:rFonts w:cs="Arial"/>
          <w:sz w:val="24"/>
          <w:szCs w:val="24"/>
        </w:rPr>
        <w:t>реализован</w:t>
      </w:r>
      <w:r w:rsidRPr="00285D0F">
        <w:rPr>
          <w:rFonts w:cs="Arial"/>
          <w:sz w:val="24"/>
          <w:szCs w:val="24"/>
          <w:lang w:val="sr-Latn-CS"/>
        </w:rPr>
        <w:t xml:space="preserve">, </w:t>
      </w:r>
      <w:r w:rsidRPr="00285D0F">
        <w:rPr>
          <w:rFonts w:cs="Arial"/>
          <w:sz w:val="24"/>
          <w:szCs w:val="24"/>
        </w:rPr>
        <w:t>као</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датум</w:t>
      </w:r>
      <w:r w:rsidRPr="00285D0F">
        <w:rPr>
          <w:rFonts w:cs="Arial"/>
          <w:sz w:val="24"/>
          <w:szCs w:val="24"/>
          <w:lang w:val="sr-Latn-CS"/>
        </w:rPr>
        <w:t xml:space="preserve"> </w:t>
      </w:r>
      <w:r w:rsidRPr="00285D0F">
        <w:rPr>
          <w:rFonts w:cs="Arial"/>
          <w:sz w:val="24"/>
          <w:szCs w:val="24"/>
        </w:rPr>
        <w:t>извршења</w:t>
      </w:r>
      <w:r w:rsidRPr="00285D0F">
        <w:rPr>
          <w:rFonts w:cs="Arial"/>
          <w:sz w:val="24"/>
          <w:szCs w:val="24"/>
          <w:lang w:val="sr-Latn-CS"/>
        </w:rPr>
        <w:t xml:space="preserve"> </w:t>
      </w:r>
      <w:r w:rsidRPr="00285D0F">
        <w:rPr>
          <w:rFonts w:cs="Arial"/>
          <w:sz w:val="24"/>
          <w:szCs w:val="24"/>
        </w:rPr>
        <w:t>налога</w:t>
      </w:r>
      <w:r w:rsidRPr="00285D0F">
        <w:rPr>
          <w:rFonts w:cs="Arial"/>
          <w:sz w:val="24"/>
          <w:szCs w:val="24"/>
          <w:lang w:val="sr-Latn-CS"/>
        </w:rPr>
        <w:t xml:space="preserve">. * </w:t>
      </w:r>
      <w:r w:rsidRPr="00285D0F">
        <w:rPr>
          <w:rFonts w:cs="Arial"/>
          <w:sz w:val="24"/>
          <w:szCs w:val="24"/>
        </w:rPr>
        <w:t>Републичка</w:t>
      </w:r>
      <w:r w:rsidRPr="00285D0F">
        <w:rPr>
          <w:rFonts w:cs="Arial"/>
          <w:sz w:val="24"/>
          <w:szCs w:val="24"/>
          <w:lang w:val="sr-Latn-CS"/>
        </w:rPr>
        <w:t xml:space="preserve"> </w:t>
      </w:r>
      <w:r w:rsidRPr="00285D0F">
        <w:rPr>
          <w:rFonts w:cs="Arial"/>
          <w:sz w:val="24"/>
          <w:szCs w:val="24"/>
        </w:rPr>
        <w:t>комисија</w:t>
      </w:r>
      <w:r w:rsidRPr="00285D0F">
        <w:rPr>
          <w:rFonts w:cs="Arial"/>
          <w:sz w:val="24"/>
          <w:szCs w:val="24"/>
          <w:lang w:val="sr-Latn-CS"/>
        </w:rPr>
        <w:t xml:space="preserve"> </w:t>
      </w:r>
      <w:r w:rsidRPr="00285D0F">
        <w:rPr>
          <w:rFonts w:cs="Arial"/>
          <w:sz w:val="24"/>
          <w:szCs w:val="24"/>
        </w:rPr>
        <w:t>може</w:t>
      </w:r>
      <w:r w:rsidRPr="00285D0F">
        <w:rPr>
          <w:rFonts w:cs="Arial"/>
          <w:sz w:val="24"/>
          <w:szCs w:val="24"/>
          <w:lang w:val="sr-Latn-CS"/>
        </w:rPr>
        <w:t xml:space="preserve"> </w:t>
      </w:r>
      <w:r w:rsidRPr="00285D0F">
        <w:rPr>
          <w:rFonts w:cs="Arial"/>
          <w:sz w:val="24"/>
          <w:szCs w:val="24"/>
        </w:rPr>
        <w:t>да</w:t>
      </w:r>
      <w:r w:rsidRPr="00285D0F">
        <w:rPr>
          <w:rFonts w:cs="Arial"/>
          <w:sz w:val="24"/>
          <w:szCs w:val="24"/>
          <w:lang w:val="sr-Latn-CS"/>
        </w:rPr>
        <w:t xml:space="preserve"> </w:t>
      </w:r>
      <w:r w:rsidRPr="00285D0F">
        <w:rPr>
          <w:rFonts w:cs="Arial"/>
          <w:sz w:val="24"/>
          <w:szCs w:val="24"/>
        </w:rPr>
        <w:t>изврши</w:t>
      </w:r>
      <w:r w:rsidRPr="00285D0F">
        <w:rPr>
          <w:rFonts w:cs="Arial"/>
          <w:sz w:val="24"/>
          <w:szCs w:val="24"/>
          <w:lang w:val="sr-Latn-CS"/>
        </w:rPr>
        <w:t xml:space="preserve"> </w:t>
      </w:r>
      <w:r w:rsidRPr="00285D0F">
        <w:rPr>
          <w:rFonts w:cs="Arial"/>
          <w:sz w:val="24"/>
          <w:szCs w:val="24"/>
        </w:rPr>
        <w:t>увид</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одговарајући</w:t>
      </w:r>
      <w:r w:rsidRPr="00285D0F">
        <w:rPr>
          <w:rFonts w:cs="Arial"/>
          <w:sz w:val="24"/>
          <w:szCs w:val="24"/>
          <w:lang w:val="sr-Latn-CS"/>
        </w:rPr>
        <w:t xml:space="preserve"> </w:t>
      </w:r>
      <w:r w:rsidRPr="00285D0F">
        <w:rPr>
          <w:rFonts w:cs="Arial"/>
          <w:sz w:val="24"/>
          <w:szCs w:val="24"/>
        </w:rPr>
        <w:t>извод</w:t>
      </w:r>
      <w:r w:rsidRPr="00285D0F">
        <w:rPr>
          <w:rFonts w:cs="Arial"/>
          <w:sz w:val="24"/>
          <w:szCs w:val="24"/>
          <w:lang w:val="sr-Latn-CS"/>
        </w:rPr>
        <w:t xml:space="preserve"> </w:t>
      </w:r>
      <w:r w:rsidRPr="00285D0F">
        <w:rPr>
          <w:rFonts w:cs="Arial"/>
          <w:sz w:val="24"/>
          <w:szCs w:val="24"/>
        </w:rPr>
        <w:t>евиденционог</w:t>
      </w:r>
      <w:r w:rsidRPr="00285D0F">
        <w:rPr>
          <w:rFonts w:cs="Arial"/>
          <w:sz w:val="24"/>
          <w:szCs w:val="24"/>
          <w:lang w:val="sr-Latn-CS"/>
        </w:rPr>
        <w:t xml:space="preserve"> </w:t>
      </w:r>
      <w:r w:rsidRPr="00285D0F">
        <w:rPr>
          <w:rFonts w:cs="Arial"/>
          <w:sz w:val="24"/>
          <w:szCs w:val="24"/>
        </w:rPr>
        <w:t>рачуна</w:t>
      </w:r>
      <w:r w:rsidRPr="00285D0F">
        <w:rPr>
          <w:rFonts w:cs="Arial"/>
          <w:sz w:val="24"/>
          <w:szCs w:val="24"/>
          <w:lang w:val="sr-Latn-CS"/>
        </w:rPr>
        <w:t xml:space="preserve"> </w:t>
      </w:r>
      <w:r w:rsidRPr="00285D0F">
        <w:rPr>
          <w:rFonts w:cs="Arial"/>
          <w:sz w:val="24"/>
          <w:szCs w:val="24"/>
        </w:rPr>
        <w:t>достављеног</w:t>
      </w:r>
      <w:r w:rsidRPr="00285D0F">
        <w:rPr>
          <w:rFonts w:cs="Arial"/>
          <w:sz w:val="24"/>
          <w:szCs w:val="24"/>
          <w:lang w:val="sr-Latn-CS"/>
        </w:rPr>
        <w:t xml:space="preserve"> </w:t>
      </w:r>
      <w:r w:rsidRPr="00285D0F">
        <w:rPr>
          <w:rFonts w:cs="Arial"/>
          <w:sz w:val="24"/>
          <w:szCs w:val="24"/>
        </w:rPr>
        <w:t>од</w:t>
      </w:r>
      <w:r w:rsidRPr="00285D0F">
        <w:rPr>
          <w:rFonts w:cs="Arial"/>
          <w:sz w:val="24"/>
          <w:szCs w:val="24"/>
          <w:lang w:val="sr-Latn-CS"/>
        </w:rPr>
        <w:t xml:space="preserve"> </w:t>
      </w:r>
      <w:r w:rsidRPr="00285D0F">
        <w:rPr>
          <w:rFonts w:cs="Arial"/>
          <w:sz w:val="24"/>
          <w:szCs w:val="24"/>
        </w:rPr>
        <w:t>стране</w:t>
      </w:r>
      <w:r w:rsidRPr="00285D0F">
        <w:rPr>
          <w:rFonts w:cs="Arial"/>
          <w:sz w:val="24"/>
          <w:szCs w:val="24"/>
          <w:lang w:val="sr-Latn-CS"/>
        </w:rPr>
        <w:t xml:space="preserve"> </w:t>
      </w:r>
      <w:r w:rsidRPr="00285D0F">
        <w:rPr>
          <w:rFonts w:cs="Arial"/>
          <w:sz w:val="24"/>
          <w:szCs w:val="24"/>
        </w:rPr>
        <w:t>Министарства</w:t>
      </w:r>
      <w:r w:rsidRPr="00285D0F">
        <w:rPr>
          <w:rFonts w:cs="Arial"/>
          <w:sz w:val="24"/>
          <w:szCs w:val="24"/>
          <w:lang w:val="sr-Latn-CS"/>
        </w:rPr>
        <w:t xml:space="preserve"> </w:t>
      </w:r>
      <w:r w:rsidRPr="00285D0F">
        <w:rPr>
          <w:rFonts w:cs="Arial"/>
          <w:sz w:val="24"/>
          <w:szCs w:val="24"/>
        </w:rPr>
        <w:t>финансија</w:t>
      </w:r>
      <w:r w:rsidRPr="00285D0F">
        <w:rPr>
          <w:rFonts w:cs="Arial"/>
          <w:sz w:val="24"/>
          <w:szCs w:val="24"/>
          <w:lang w:val="sr-Latn-CS"/>
        </w:rPr>
        <w:t xml:space="preserve"> – </w:t>
      </w:r>
      <w:r w:rsidRPr="00285D0F">
        <w:rPr>
          <w:rFonts w:cs="Arial"/>
          <w:sz w:val="24"/>
          <w:szCs w:val="24"/>
        </w:rPr>
        <w:t>Управе</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трезор</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на</w:t>
      </w:r>
      <w:r w:rsidRPr="00285D0F">
        <w:rPr>
          <w:rFonts w:cs="Arial"/>
          <w:sz w:val="24"/>
          <w:szCs w:val="24"/>
          <w:lang w:val="sr-Latn-CS"/>
        </w:rPr>
        <w:t xml:space="preserve"> </w:t>
      </w:r>
      <w:r w:rsidRPr="00285D0F">
        <w:rPr>
          <w:rFonts w:cs="Arial"/>
          <w:sz w:val="24"/>
          <w:szCs w:val="24"/>
        </w:rPr>
        <w:t>тај</w:t>
      </w:r>
      <w:r w:rsidRPr="00285D0F">
        <w:rPr>
          <w:rFonts w:cs="Arial"/>
          <w:sz w:val="24"/>
          <w:szCs w:val="24"/>
          <w:lang w:val="sr-Latn-CS"/>
        </w:rPr>
        <w:t xml:space="preserve"> </w:t>
      </w:r>
      <w:r w:rsidRPr="00285D0F">
        <w:rPr>
          <w:rFonts w:cs="Arial"/>
          <w:sz w:val="24"/>
          <w:szCs w:val="24"/>
        </w:rPr>
        <w:t>начин</w:t>
      </w:r>
      <w:r w:rsidRPr="00285D0F">
        <w:rPr>
          <w:rFonts w:cs="Arial"/>
          <w:sz w:val="24"/>
          <w:szCs w:val="24"/>
          <w:lang w:val="sr-Latn-CS"/>
        </w:rPr>
        <w:t xml:space="preserve"> </w:t>
      </w:r>
      <w:r w:rsidRPr="00285D0F">
        <w:rPr>
          <w:rFonts w:cs="Arial"/>
          <w:sz w:val="24"/>
          <w:szCs w:val="24"/>
        </w:rPr>
        <w:t>додатно</w:t>
      </w:r>
      <w:r w:rsidRPr="00285D0F">
        <w:rPr>
          <w:rFonts w:cs="Arial"/>
          <w:sz w:val="24"/>
          <w:szCs w:val="24"/>
          <w:lang w:val="sr-Latn-CS"/>
        </w:rPr>
        <w:t xml:space="preserve"> </w:t>
      </w:r>
      <w:r w:rsidRPr="00285D0F">
        <w:rPr>
          <w:rFonts w:cs="Arial"/>
          <w:sz w:val="24"/>
          <w:szCs w:val="24"/>
        </w:rPr>
        <w:t>провери</w:t>
      </w:r>
      <w:r w:rsidRPr="00285D0F">
        <w:rPr>
          <w:rFonts w:cs="Arial"/>
          <w:sz w:val="24"/>
          <w:szCs w:val="24"/>
          <w:lang w:val="sr-Latn-CS"/>
        </w:rPr>
        <w:t xml:space="preserve"> </w:t>
      </w:r>
      <w:r w:rsidRPr="00285D0F">
        <w:rPr>
          <w:rFonts w:cs="Arial"/>
          <w:sz w:val="24"/>
          <w:szCs w:val="24"/>
        </w:rPr>
        <w:t>чињеницу</w:t>
      </w:r>
      <w:r w:rsidRPr="00285D0F">
        <w:rPr>
          <w:rFonts w:cs="Arial"/>
          <w:sz w:val="24"/>
          <w:szCs w:val="24"/>
          <w:lang w:val="sr-Latn-CS"/>
        </w:rPr>
        <w:t xml:space="preserve"> </w:t>
      </w:r>
      <w:r w:rsidRPr="00285D0F">
        <w:rPr>
          <w:rFonts w:cs="Arial"/>
          <w:sz w:val="24"/>
          <w:szCs w:val="24"/>
        </w:rPr>
        <w:t>да</w:t>
      </w:r>
      <w:r w:rsidRPr="00285D0F">
        <w:rPr>
          <w:rFonts w:cs="Arial"/>
          <w:sz w:val="24"/>
          <w:szCs w:val="24"/>
          <w:lang w:val="sr-Latn-CS"/>
        </w:rPr>
        <w:t xml:space="preserve"> </w:t>
      </w:r>
      <w:r w:rsidRPr="00285D0F">
        <w:rPr>
          <w:rFonts w:cs="Arial"/>
          <w:sz w:val="24"/>
          <w:szCs w:val="24"/>
        </w:rPr>
        <w:t>ли</w:t>
      </w:r>
      <w:r w:rsidRPr="00285D0F">
        <w:rPr>
          <w:rFonts w:cs="Arial"/>
          <w:sz w:val="24"/>
          <w:szCs w:val="24"/>
          <w:lang w:val="sr-Latn-CS"/>
        </w:rPr>
        <w:t xml:space="preserve"> </w:t>
      </w:r>
      <w:r w:rsidRPr="00285D0F">
        <w:rPr>
          <w:rFonts w:cs="Arial"/>
          <w:sz w:val="24"/>
          <w:szCs w:val="24"/>
        </w:rPr>
        <w:t>је</w:t>
      </w:r>
      <w:r w:rsidRPr="00285D0F">
        <w:rPr>
          <w:rFonts w:cs="Arial"/>
          <w:sz w:val="24"/>
          <w:szCs w:val="24"/>
          <w:lang w:val="sr-Latn-CS"/>
        </w:rPr>
        <w:t xml:space="preserve"> </w:t>
      </w:r>
      <w:r w:rsidRPr="00285D0F">
        <w:rPr>
          <w:rFonts w:cs="Arial"/>
          <w:sz w:val="24"/>
          <w:szCs w:val="24"/>
        </w:rPr>
        <w:t>налог</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пренос</w:t>
      </w:r>
      <w:r w:rsidRPr="00285D0F">
        <w:rPr>
          <w:rFonts w:cs="Arial"/>
          <w:sz w:val="24"/>
          <w:szCs w:val="24"/>
          <w:lang w:val="sr-Latn-CS"/>
        </w:rPr>
        <w:t xml:space="preserve"> </w:t>
      </w:r>
      <w:r w:rsidRPr="00285D0F">
        <w:rPr>
          <w:rFonts w:cs="Arial"/>
          <w:sz w:val="24"/>
          <w:szCs w:val="24"/>
        </w:rPr>
        <w:t>реализован</w:t>
      </w:r>
      <w:r w:rsidRPr="00285D0F">
        <w:rPr>
          <w:rFonts w:cs="Arial"/>
          <w:sz w:val="24"/>
          <w:szCs w:val="24"/>
          <w:lang w:val="sr-Latn-CS"/>
        </w:rPr>
        <w:t>.</w:t>
      </w:r>
    </w:p>
    <w:p w:rsidR="00A82F09" w:rsidRPr="00285D0F" w:rsidRDefault="00A82F09" w:rsidP="004E08D5">
      <w:pPr>
        <w:spacing w:before="0"/>
        <w:rPr>
          <w:rFonts w:cs="Arial"/>
          <w:sz w:val="24"/>
          <w:szCs w:val="24"/>
          <w:lang w:val="sr-Latn-CS"/>
        </w:rPr>
      </w:pPr>
      <w:r w:rsidRPr="00285D0F">
        <w:rPr>
          <w:rFonts w:cs="Arial"/>
          <w:sz w:val="24"/>
          <w:szCs w:val="24"/>
          <w:lang w:val="sr-Latn-CS"/>
        </w:rPr>
        <w:t xml:space="preserve">(3) </w:t>
      </w:r>
      <w:r w:rsidRPr="00285D0F">
        <w:rPr>
          <w:rFonts w:cs="Arial"/>
          <w:sz w:val="24"/>
          <w:szCs w:val="24"/>
        </w:rPr>
        <w:t>износ</w:t>
      </w:r>
      <w:r w:rsidRPr="00285D0F">
        <w:rPr>
          <w:rFonts w:cs="Arial"/>
          <w:sz w:val="24"/>
          <w:szCs w:val="24"/>
          <w:lang w:val="sr-Latn-CS"/>
        </w:rPr>
        <w:t xml:space="preserve"> </w:t>
      </w:r>
      <w:r w:rsidRPr="00285D0F">
        <w:rPr>
          <w:rFonts w:cs="Arial"/>
          <w:sz w:val="24"/>
          <w:szCs w:val="24"/>
        </w:rPr>
        <w:t>таксе</w:t>
      </w:r>
      <w:r w:rsidRPr="00285D0F">
        <w:rPr>
          <w:rFonts w:cs="Arial"/>
          <w:sz w:val="24"/>
          <w:szCs w:val="24"/>
          <w:lang w:val="sr-Latn-CS"/>
        </w:rPr>
        <w:t xml:space="preserve"> </w:t>
      </w:r>
      <w:r w:rsidRPr="00285D0F">
        <w:rPr>
          <w:rFonts w:cs="Arial"/>
          <w:sz w:val="24"/>
          <w:szCs w:val="24"/>
        </w:rPr>
        <w:t>из</w:t>
      </w:r>
      <w:r w:rsidRPr="00285D0F">
        <w:rPr>
          <w:rFonts w:cs="Arial"/>
          <w:sz w:val="24"/>
          <w:szCs w:val="24"/>
          <w:lang w:val="sr-Latn-CS"/>
        </w:rPr>
        <w:t xml:space="preserve"> </w:t>
      </w:r>
      <w:r w:rsidRPr="00285D0F">
        <w:rPr>
          <w:rFonts w:cs="Arial"/>
          <w:sz w:val="24"/>
          <w:szCs w:val="24"/>
        </w:rPr>
        <w:t>члана</w:t>
      </w:r>
      <w:r w:rsidRPr="00285D0F">
        <w:rPr>
          <w:rFonts w:cs="Arial"/>
          <w:sz w:val="24"/>
          <w:szCs w:val="24"/>
          <w:lang w:val="sr-Latn-CS"/>
        </w:rPr>
        <w:t xml:space="preserve"> 156. </w:t>
      </w:r>
      <w:r w:rsidRPr="00285D0F">
        <w:rPr>
          <w:rFonts w:cs="Arial"/>
          <w:sz w:val="24"/>
          <w:szCs w:val="24"/>
        </w:rPr>
        <w:t>ЗЈН</w:t>
      </w:r>
      <w:r w:rsidRPr="00285D0F">
        <w:rPr>
          <w:rFonts w:cs="Arial"/>
          <w:sz w:val="24"/>
          <w:szCs w:val="24"/>
          <w:lang w:val="sr-Latn-CS"/>
        </w:rPr>
        <w:t xml:space="preserve"> </w:t>
      </w:r>
      <w:r w:rsidRPr="00285D0F">
        <w:rPr>
          <w:rFonts w:cs="Arial"/>
          <w:sz w:val="24"/>
          <w:szCs w:val="24"/>
        </w:rPr>
        <w:t>чија</w:t>
      </w:r>
      <w:r w:rsidRPr="00285D0F">
        <w:rPr>
          <w:rFonts w:cs="Arial"/>
          <w:sz w:val="24"/>
          <w:szCs w:val="24"/>
          <w:lang w:val="sr-Latn-CS"/>
        </w:rPr>
        <w:t xml:space="preserve"> </w:t>
      </w:r>
      <w:r w:rsidRPr="00285D0F">
        <w:rPr>
          <w:rFonts w:cs="Arial"/>
          <w:sz w:val="24"/>
          <w:szCs w:val="24"/>
        </w:rPr>
        <w:t>се</w:t>
      </w:r>
      <w:r w:rsidRPr="00285D0F">
        <w:rPr>
          <w:rFonts w:cs="Arial"/>
          <w:sz w:val="24"/>
          <w:szCs w:val="24"/>
          <w:lang w:val="sr-Latn-CS"/>
        </w:rPr>
        <w:t xml:space="preserve"> </w:t>
      </w:r>
      <w:r w:rsidRPr="00285D0F">
        <w:rPr>
          <w:rFonts w:cs="Arial"/>
          <w:sz w:val="24"/>
          <w:szCs w:val="24"/>
        </w:rPr>
        <w:t>уплата</w:t>
      </w:r>
      <w:r w:rsidRPr="00285D0F">
        <w:rPr>
          <w:rFonts w:cs="Arial"/>
          <w:sz w:val="24"/>
          <w:szCs w:val="24"/>
          <w:lang w:val="sr-Latn-CS"/>
        </w:rPr>
        <w:t xml:space="preserve"> </w:t>
      </w:r>
      <w:r w:rsidRPr="00285D0F">
        <w:rPr>
          <w:rFonts w:cs="Arial"/>
          <w:sz w:val="24"/>
          <w:szCs w:val="24"/>
        </w:rPr>
        <w:t>врши</w:t>
      </w:r>
      <w:r w:rsidRPr="00285D0F">
        <w:rPr>
          <w:rFonts w:cs="Arial"/>
          <w:sz w:val="24"/>
          <w:szCs w:val="24"/>
          <w:lang w:val="sr-Latn-CS"/>
        </w:rPr>
        <w:t>;</w:t>
      </w:r>
    </w:p>
    <w:p w:rsidR="00A82F09" w:rsidRPr="00285D0F" w:rsidRDefault="00A82F09" w:rsidP="004E08D5">
      <w:pPr>
        <w:spacing w:before="0"/>
        <w:rPr>
          <w:rFonts w:cs="Arial"/>
          <w:sz w:val="24"/>
          <w:szCs w:val="24"/>
          <w:lang w:val="sr-Latn-CS"/>
        </w:rPr>
      </w:pPr>
      <w:r w:rsidRPr="00285D0F">
        <w:rPr>
          <w:rFonts w:cs="Arial"/>
          <w:sz w:val="24"/>
          <w:szCs w:val="24"/>
          <w:lang w:val="sr-Latn-CS"/>
        </w:rPr>
        <w:t xml:space="preserve">(4) </w:t>
      </w:r>
      <w:r w:rsidRPr="00285D0F">
        <w:rPr>
          <w:rFonts w:cs="Arial"/>
          <w:sz w:val="24"/>
          <w:szCs w:val="24"/>
        </w:rPr>
        <w:t>број</w:t>
      </w:r>
      <w:r w:rsidRPr="00285D0F">
        <w:rPr>
          <w:rFonts w:cs="Arial"/>
          <w:sz w:val="24"/>
          <w:szCs w:val="24"/>
          <w:lang w:val="sr-Latn-CS"/>
        </w:rPr>
        <w:t xml:space="preserve"> </w:t>
      </w:r>
      <w:r w:rsidRPr="00285D0F">
        <w:rPr>
          <w:rFonts w:cs="Arial"/>
          <w:sz w:val="24"/>
          <w:szCs w:val="24"/>
        </w:rPr>
        <w:t>рачуна</w:t>
      </w:r>
      <w:r w:rsidRPr="00285D0F">
        <w:rPr>
          <w:rFonts w:cs="Arial"/>
          <w:sz w:val="24"/>
          <w:szCs w:val="24"/>
          <w:lang w:val="sr-Latn-CS"/>
        </w:rPr>
        <w:t>: 840-30678845-06;</w:t>
      </w:r>
    </w:p>
    <w:p w:rsidR="00A82F09" w:rsidRPr="00285D0F" w:rsidRDefault="00A82F09" w:rsidP="004E08D5">
      <w:pPr>
        <w:spacing w:before="0"/>
        <w:rPr>
          <w:rFonts w:cs="Arial"/>
          <w:sz w:val="24"/>
          <w:szCs w:val="24"/>
          <w:lang w:val="sr-Latn-CS"/>
        </w:rPr>
      </w:pPr>
      <w:r w:rsidRPr="00285D0F">
        <w:rPr>
          <w:rFonts w:cs="Arial"/>
          <w:sz w:val="24"/>
          <w:szCs w:val="24"/>
          <w:lang w:val="sr-Latn-CS"/>
        </w:rPr>
        <w:t xml:space="preserve">(5) </w:t>
      </w:r>
      <w:r w:rsidRPr="00285D0F">
        <w:rPr>
          <w:rFonts w:cs="Arial"/>
          <w:sz w:val="24"/>
          <w:szCs w:val="24"/>
        </w:rPr>
        <w:t>шифру</w:t>
      </w:r>
      <w:r w:rsidRPr="00285D0F">
        <w:rPr>
          <w:rFonts w:cs="Arial"/>
          <w:sz w:val="24"/>
          <w:szCs w:val="24"/>
          <w:lang w:val="sr-Latn-CS"/>
        </w:rPr>
        <w:t xml:space="preserve"> </w:t>
      </w:r>
      <w:r w:rsidRPr="00285D0F">
        <w:rPr>
          <w:rFonts w:cs="Arial"/>
          <w:sz w:val="24"/>
          <w:szCs w:val="24"/>
        </w:rPr>
        <w:t>плаћања</w:t>
      </w:r>
      <w:r w:rsidRPr="00285D0F">
        <w:rPr>
          <w:rFonts w:cs="Arial"/>
          <w:sz w:val="24"/>
          <w:szCs w:val="24"/>
          <w:lang w:val="sr-Latn-CS"/>
        </w:rPr>
        <w:t xml:space="preserve">: 153 </w:t>
      </w:r>
      <w:r w:rsidRPr="00285D0F">
        <w:rPr>
          <w:rFonts w:cs="Arial"/>
          <w:sz w:val="24"/>
          <w:szCs w:val="24"/>
        </w:rPr>
        <w:t>или</w:t>
      </w:r>
      <w:r w:rsidRPr="00285D0F">
        <w:rPr>
          <w:rFonts w:cs="Arial"/>
          <w:sz w:val="24"/>
          <w:szCs w:val="24"/>
          <w:lang w:val="sr-Latn-CS"/>
        </w:rPr>
        <w:t xml:space="preserve"> 253;</w:t>
      </w:r>
    </w:p>
    <w:p w:rsidR="00A82F09" w:rsidRPr="00285D0F" w:rsidRDefault="00A82F09" w:rsidP="004E08D5">
      <w:pPr>
        <w:spacing w:before="0"/>
        <w:rPr>
          <w:rFonts w:cs="Arial"/>
          <w:sz w:val="24"/>
          <w:szCs w:val="24"/>
          <w:lang w:val="sr-Latn-CS"/>
        </w:rPr>
      </w:pPr>
      <w:r w:rsidRPr="00285D0F">
        <w:rPr>
          <w:rFonts w:cs="Arial"/>
          <w:sz w:val="24"/>
          <w:szCs w:val="24"/>
          <w:lang w:val="sr-Latn-CS"/>
        </w:rPr>
        <w:t xml:space="preserve">(6) </w:t>
      </w:r>
      <w:r w:rsidRPr="00285D0F">
        <w:rPr>
          <w:rFonts w:cs="Arial"/>
          <w:sz w:val="24"/>
          <w:szCs w:val="24"/>
        </w:rPr>
        <w:t>позив</w:t>
      </w:r>
      <w:r w:rsidRPr="00285D0F">
        <w:rPr>
          <w:rFonts w:cs="Arial"/>
          <w:sz w:val="24"/>
          <w:szCs w:val="24"/>
          <w:lang w:val="sr-Latn-CS"/>
        </w:rPr>
        <w:t xml:space="preserve"> </w:t>
      </w:r>
      <w:r w:rsidRPr="00285D0F">
        <w:rPr>
          <w:rFonts w:cs="Arial"/>
          <w:sz w:val="24"/>
          <w:szCs w:val="24"/>
        </w:rPr>
        <w:t>на</w:t>
      </w:r>
      <w:r w:rsidRPr="00285D0F">
        <w:rPr>
          <w:rFonts w:cs="Arial"/>
          <w:sz w:val="24"/>
          <w:szCs w:val="24"/>
          <w:lang w:val="sr-Latn-CS"/>
        </w:rPr>
        <w:t xml:space="preserve"> </w:t>
      </w:r>
      <w:r w:rsidRPr="00285D0F">
        <w:rPr>
          <w:rFonts w:cs="Arial"/>
          <w:sz w:val="24"/>
          <w:szCs w:val="24"/>
        </w:rPr>
        <w:t>број</w:t>
      </w:r>
      <w:r w:rsidRPr="00285D0F">
        <w:rPr>
          <w:rFonts w:cs="Arial"/>
          <w:sz w:val="24"/>
          <w:szCs w:val="24"/>
          <w:lang w:val="sr-Latn-CS"/>
        </w:rPr>
        <w:t xml:space="preserve">: </w:t>
      </w:r>
      <w:r w:rsidRPr="00285D0F">
        <w:rPr>
          <w:rFonts w:cs="Arial"/>
          <w:sz w:val="24"/>
          <w:szCs w:val="24"/>
        </w:rPr>
        <w:t>подаци</w:t>
      </w:r>
      <w:r w:rsidRPr="00285D0F">
        <w:rPr>
          <w:rFonts w:cs="Arial"/>
          <w:sz w:val="24"/>
          <w:szCs w:val="24"/>
          <w:lang w:val="sr-Latn-CS"/>
        </w:rPr>
        <w:t xml:space="preserve"> </w:t>
      </w:r>
      <w:r w:rsidRPr="00285D0F">
        <w:rPr>
          <w:rFonts w:cs="Arial"/>
          <w:sz w:val="24"/>
          <w:szCs w:val="24"/>
        </w:rPr>
        <w:t>о</w:t>
      </w:r>
      <w:r w:rsidRPr="00285D0F">
        <w:rPr>
          <w:rFonts w:cs="Arial"/>
          <w:sz w:val="24"/>
          <w:szCs w:val="24"/>
          <w:lang w:val="sr-Latn-CS"/>
        </w:rPr>
        <w:t xml:space="preserve"> </w:t>
      </w:r>
      <w:r w:rsidRPr="00285D0F">
        <w:rPr>
          <w:rFonts w:cs="Arial"/>
          <w:sz w:val="24"/>
          <w:szCs w:val="24"/>
        </w:rPr>
        <w:t>броју</w:t>
      </w:r>
      <w:r w:rsidRPr="00285D0F">
        <w:rPr>
          <w:rFonts w:cs="Arial"/>
          <w:sz w:val="24"/>
          <w:szCs w:val="24"/>
          <w:lang w:val="sr-Latn-CS"/>
        </w:rPr>
        <w:t xml:space="preserve"> </w:t>
      </w:r>
      <w:r w:rsidRPr="00285D0F">
        <w:rPr>
          <w:rFonts w:cs="Arial"/>
          <w:sz w:val="24"/>
          <w:szCs w:val="24"/>
        </w:rPr>
        <w:t>или</w:t>
      </w:r>
      <w:r w:rsidRPr="00285D0F">
        <w:rPr>
          <w:rFonts w:cs="Arial"/>
          <w:sz w:val="24"/>
          <w:szCs w:val="24"/>
          <w:lang w:val="sr-Latn-CS"/>
        </w:rPr>
        <w:t xml:space="preserve"> </w:t>
      </w:r>
      <w:r w:rsidRPr="00285D0F">
        <w:rPr>
          <w:rFonts w:cs="Arial"/>
          <w:sz w:val="24"/>
          <w:szCs w:val="24"/>
        </w:rPr>
        <w:t>ознаци</w:t>
      </w:r>
      <w:r w:rsidRPr="00285D0F">
        <w:rPr>
          <w:rFonts w:cs="Arial"/>
          <w:sz w:val="24"/>
          <w:szCs w:val="24"/>
          <w:lang w:val="sr-Latn-CS"/>
        </w:rPr>
        <w:t xml:space="preserve"> </w:t>
      </w:r>
      <w:r w:rsidRPr="00285D0F">
        <w:rPr>
          <w:rFonts w:cs="Arial"/>
          <w:sz w:val="24"/>
          <w:szCs w:val="24"/>
        </w:rPr>
        <w:t>јавне</w:t>
      </w:r>
      <w:r w:rsidRPr="00285D0F">
        <w:rPr>
          <w:rFonts w:cs="Arial"/>
          <w:sz w:val="24"/>
          <w:szCs w:val="24"/>
          <w:lang w:val="sr-Latn-CS"/>
        </w:rPr>
        <w:t xml:space="preserve"> </w:t>
      </w:r>
      <w:r w:rsidRPr="00285D0F">
        <w:rPr>
          <w:rFonts w:cs="Arial"/>
          <w:sz w:val="24"/>
          <w:szCs w:val="24"/>
        </w:rPr>
        <w:t>набавке</w:t>
      </w:r>
      <w:r w:rsidRPr="00285D0F">
        <w:rPr>
          <w:rFonts w:cs="Arial"/>
          <w:sz w:val="24"/>
          <w:szCs w:val="24"/>
          <w:lang w:val="sr-Latn-CS"/>
        </w:rPr>
        <w:t xml:space="preserve"> </w:t>
      </w:r>
      <w:r w:rsidRPr="00285D0F">
        <w:rPr>
          <w:rFonts w:cs="Arial"/>
          <w:sz w:val="24"/>
          <w:szCs w:val="24"/>
        </w:rPr>
        <w:t>поводом</w:t>
      </w:r>
      <w:r w:rsidRPr="00285D0F">
        <w:rPr>
          <w:rFonts w:cs="Arial"/>
          <w:sz w:val="24"/>
          <w:szCs w:val="24"/>
          <w:lang w:val="sr-Latn-CS"/>
        </w:rPr>
        <w:t xml:space="preserve"> </w:t>
      </w:r>
      <w:r w:rsidRPr="00285D0F">
        <w:rPr>
          <w:rFonts w:cs="Arial"/>
          <w:sz w:val="24"/>
          <w:szCs w:val="24"/>
        </w:rPr>
        <w:t>које</w:t>
      </w:r>
      <w:r w:rsidRPr="00285D0F">
        <w:rPr>
          <w:rFonts w:cs="Arial"/>
          <w:sz w:val="24"/>
          <w:szCs w:val="24"/>
          <w:lang w:val="sr-Latn-CS"/>
        </w:rPr>
        <w:t xml:space="preserve"> </w:t>
      </w:r>
      <w:r w:rsidRPr="00285D0F">
        <w:rPr>
          <w:rFonts w:cs="Arial"/>
          <w:sz w:val="24"/>
          <w:szCs w:val="24"/>
        </w:rPr>
        <w:t>се</w:t>
      </w:r>
      <w:r w:rsidRPr="00285D0F">
        <w:rPr>
          <w:rFonts w:cs="Arial"/>
          <w:sz w:val="24"/>
          <w:szCs w:val="24"/>
          <w:lang w:val="sr-Latn-CS"/>
        </w:rPr>
        <w:t xml:space="preserve"> </w:t>
      </w:r>
      <w:r w:rsidRPr="00285D0F">
        <w:rPr>
          <w:rFonts w:cs="Arial"/>
          <w:sz w:val="24"/>
          <w:szCs w:val="24"/>
        </w:rPr>
        <w:t>подноси</w:t>
      </w:r>
      <w:r w:rsidRPr="00285D0F">
        <w:rPr>
          <w:rFonts w:cs="Arial"/>
          <w:sz w:val="24"/>
          <w:szCs w:val="24"/>
          <w:lang w:val="sr-Latn-CS"/>
        </w:rPr>
        <w:t xml:space="preserve"> </w:t>
      </w:r>
      <w:r w:rsidRPr="00285D0F">
        <w:rPr>
          <w:rFonts w:cs="Arial"/>
          <w:sz w:val="24"/>
          <w:szCs w:val="24"/>
        </w:rPr>
        <w:t>захтев</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заштиту</w:t>
      </w:r>
      <w:r w:rsidRPr="00285D0F">
        <w:rPr>
          <w:rFonts w:cs="Arial"/>
          <w:sz w:val="24"/>
          <w:szCs w:val="24"/>
          <w:lang w:val="sr-Latn-CS"/>
        </w:rPr>
        <w:t xml:space="preserve"> </w:t>
      </w:r>
      <w:r w:rsidRPr="00285D0F">
        <w:rPr>
          <w:rFonts w:cs="Arial"/>
          <w:sz w:val="24"/>
          <w:szCs w:val="24"/>
        </w:rPr>
        <w:t>права</w:t>
      </w:r>
      <w:r w:rsidRPr="00285D0F">
        <w:rPr>
          <w:rFonts w:cs="Arial"/>
          <w:sz w:val="24"/>
          <w:szCs w:val="24"/>
          <w:lang w:val="sr-Latn-CS"/>
        </w:rPr>
        <w:t>;</w:t>
      </w:r>
    </w:p>
    <w:p w:rsidR="00A82F09" w:rsidRPr="00285D0F" w:rsidRDefault="00A82F09" w:rsidP="004E08D5">
      <w:pPr>
        <w:spacing w:before="0"/>
        <w:rPr>
          <w:rFonts w:cs="Arial"/>
          <w:sz w:val="24"/>
          <w:szCs w:val="24"/>
          <w:lang w:val="sr-Latn-CS"/>
        </w:rPr>
      </w:pPr>
      <w:r w:rsidRPr="00285D0F">
        <w:rPr>
          <w:rFonts w:cs="Arial"/>
          <w:sz w:val="24"/>
          <w:szCs w:val="24"/>
          <w:lang w:val="sr-Latn-CS"/>
        </w:rPr>
        <w:t xml:space="preserve">(7) </w:t>
      </w:r>
      <w:r w:rsidRPr="00285D0F">
        <w:rPr>
          <w:rFonts w:cs="Arial"/>
          <w:sz w:val="24"/>
          <w:szCs w:val="24"/>
        </w:rPr>
        <w:t>сврха</w:t>
      </w:r>
      <w:r w:rsidRPr="00285D0F">
        <w:rPr>
          <w:rFonts w:cs="Arial"/>
          <w:sz w:val="24"/>
          <w:szCs w:val="24"/>
          <w:lang w:val="sr-Latn-CS"/>
        </w:rPr>
        <w:t xml:space="preserve">: </w:t>
      </w:r>
      <w:r w:rsidRPr="00285D0F">
        <w:rPr>
          <w:rFonts w:cs="Arial"/>
          <w:sz w:val="24"/>
          <w:szCs w:val="24"/>
        </w:rPr>
        <w:t>ЗЗП</w:t>
      </w:r>
      <w:r w:rsidRPr="00285D0F">
        <w:rPr>
          <w:rFonts w:cs="Arial"/>
          <w:sz w:val="24"/>
          <w:szCs w:val="24"/>
          <w:lang w:val="sr-Latn-CS"/>
        </w:rPr>
        <w:t xml:space="preserve">; </w:t>
      </w:r>
      <w:r w:rsidRPr="00285D0F">
        <w:rPr>
          <w:rFonts w:cs="Arial"/>
          <w:sz w:val="24"/>
          <w:szCs w:val="24"/>
        </w:rPr>
        <w:t>назив</w:t>
      </w:r>
      <w:r w:rsidRPr="00285D0F">
        <w:rPr>
          <w:rFonts w:cs="Arial"/>
          <w:sz w:val="24"/>
          <w:szCs w:val="24"/>
          <w:lang w:val="sr-Latn-CS"/>
        </w:rPr>
        <w:t xml:space="preserve"> </w:t>
      </w:r>
      <w:r w:rsidRPr="00285D0F">
        <w:rPr>
          <w:rFonts w:cs="Arial"/>
          <w:sz w:val="24"/>
          <w:szCs w:val="24"/>
        </w:rPr>
        <w:t>наручиоца</w:t>
      </w:r>
      <w:r w:rsidRPr="00285D0F">
        <w:rPr>
          <w:rFonts w:cs="Arial"/>
          <w:sz w:val="24"/>
          <w:szCs w:val="24"/>
          <w:lang w:val="sr-Latn-CS"/>
        </w:rPr>
        <w:t xml:space="preserve">; </w:t>
      </w:r>
      <w:r w:rsidRPr="00285D0F">
        <w:rPr>
          <w:rFonts w:cs="Arial"/>
          <w:sz w:val="24"/>
          <w:szCs w:val="24"/>
        </w:rPr>
        <w:t>број</w:t>
      </w:r>
      <w:r w:rsidRPr="00285D0F">
        <w:rPr>
          <w:rFonts w:cs="Arial"/>
          <w:sz w:val="24"/>
          <w:szCs w:val="24"/>
          <w:lang w:val="sr-Latn-CS"/>
        </w:rPr>
        <w:t xml:space="preserve"> </w:t>
      </w:r>
      <w:r w:rsidRPr="00285D0F">
        <w:rPr>
          <w:rFonts w:cs="Arial"/>
          <w:sz w:val="24"/>
          <w:szCs w:val="24"/>
        </w:rPr>
        <w:t>или</w:t>
      </w:r>
      <w:r w:rsidRPr="00285D0F">
        <w:rPr>
          <w:rFonts w:cs="Arial"/>
          <w:sz w:val="24"/>
          <w:szCs w:val="24"/>
          <w:lang w:val="sr-Latn-CS"/>
        </w:rPr>
        <w:t xml:space="preserve"> </w:t>
      </w:r>
      <w:r w:rsidRPr="00285D0F">
        <w:rPr>
          <w:rFonts w:cs="Arial"/>
          <w:sz w:val="24"/>
          <w:szCs w:val="24"/>
        </w:rPr>
        <w:t>ознака</w:t>
      </w:r>
      <w:r w:rsidRPr="00285D0F">
        <w:rPr>
          <w:rFonts w:cs="Arial"/>
          <w:sz w:val="24"/>
          <w:szCs w:val="24"/>
          <w:lang w:val="sr-Latn-CS"/>
        </w:rPr>
        <w:t xml:space="preserve"> </w:t>
      </w:r>
      <w:r w:rsidRPr="00285D0F">
        <w:rPr>
          <w:rFonts w:cs="Arial"/>
          <w:sz w:val="24"/>
          <w:szCs w:val="24"/>
        </w:rPr>
        <w:t>јавне</w:t>
      </w:r>
      <w:r w:rsidRPr="00285D0F">
        <w:rPr>
          <w:rFonts w:cs="Arial"/>
          <w:sz w:val="24"/>
          <w:szCs w:val="24"/>
          <w:lang w:val="sr-Latn-CS"/>
        </w:rPr>
        <w:t xml:space="preserve"> </w:t>
      </w:r>
      <w:r w:rsidRPr="00285D0F">
        <w:rPr>
          <w:rFonts w:cs="Arial"/>
          <w:sz w:val="24"/>
          <w:szCs w:val="24"/>
        </w:rPr>
        <w:t>набавке</w:t>
      </w:r>
      <w:r w:rsidRPr="00285D0F">
        <w:rPr>
          <w:rFonts w:cs="Arial"/>
          <w:sz w:val="24"/>
          <w:szCs w:val="24"/>
          <w:lang w:val="sr-Latn-CS"/>
        </w:rPr>
        <w:t xml:space="preserve"> </w:t>
      </w:r>
      <w:r w:rsidRPr="00285D0F">
        <w:rPr>
          <w:rFonts w:cs="Arial"/>
          <w:sz w:val="24"/>
          <w:szCs w:val="24"/>
        </w:rPr>
        <w:t>поводом</w:t>
      </w:r>
      <w:r w:rsidRPr="00285D0F">
        <w:rPr>
          <w:rFonts w:cs="Arial"/>
          <w:sz w:val="24"/>
          <w:szCs w:val="24"/>
          <w:lang w:val="sr-Latn-CS"/>
        </w:rPr>
        <w:t xml:space="preserve"> </w:t>
      </w:r>
      <w:r w:rsidRPr="00285D0F">
        <w:rPr>
          <w:rFonts w:cs="Arial"/>
          <w:sz w:val="24"/>
          <w:szCs w:val="24"/>
        </w:rPr>
        <w:t>које</w:t>
      </w:r>
      <w:r w:rsidRPr="00285D0F">
        <w:rPr>
          <w:rFonts w:cs="Arial"/>
          <w:sz w:val="24"/>
          <w:szCs w:val="24"/>
          <w:lang w:val="sr-Latn-CS"/>
        </w:rPr>
        <w:t xml:space="preserve"> </w:t>
      </w:r>
      <w:r w:rsidRPr="00285D0F">
        <w:rPr>
          <w:rFonts w:cs="Arial"/>
          <w:sz w:val="24"/>
          <w:szCs w:val="24"/>
        </w:rPr>
        <w:t>се</w:t>
      </w:r>
      <w:r w:rsidRPr="00285D0F">
        <w:rPr>
          <w:rFonts w:cs="Arial"/>
          <w:sz w:val="24"/>
          <w:szCs w:val="24"/>
          <w:lang w:val="sr-Latn-CS"/>
        </w:rPr>
        <w:t xml:space="preserve"> </w:t>
      </w:r>
      <w:r w:rsidRPr="00285D0F">
        <w:rPr>
          <w:rFonts w:cs="Arial"/>
          <w:sz w:val="24"/>
          <w:szCs w:val="24"/>
        </w:rPr>
        <w:t>подноси</w:t>
      </w:r>
      <w:r w:rsidRPr="00285D0F">
        <w:rPr>
          <w:rFonts w:cs="Arial"/>
          <w:sz w:val="24"/>
          <w:szCs w:val="24"/>
          <w:lang w:val="sr-Latn-CS"/>
        </w:rPr>
        <w:t xml:space="preserve"> </w:t>
      </w:r>
      <w:r w:rsidRPr="00285D0F">
        <w:rPr>
          <w:rFonts w:cs="Arial"/>
          <w:sz w:val="24"/>
          <w:szCs w:val="24"/>
        </w:rPr>
        <w:t>захтев</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заштиту</w:t>
      </w:r>
      <w:r w:rsidRPr="00285D0F">
        <w:rPr>
          <w:rFonts w:cs="Arial"/>
          <w:sz w:val="24"/>
          <w:szCs w:val="24"/>
          <w:lang w:val="sr-Latn-CS"/>
        </w:rPr>
        <w:t xml:space="preserve"> </w:t>
      </w:r>
      <w:r w:rsidRPr="00285D0F">
        <w:rPr>
          <w:rFonts w:cs="Arial"/>
          <w:sz w:val="24"/>
          <w:szCs w:val="24"/>
        </w:rPr>
        <w:t>права</w:t>
      </w:r>
      <w:r w:rsidRPr="00285D0F">
        <w:rPr>
          <w:rFonts w:cs="Arial"/>
          <w:sz w:val="24"/>
          <w:szCs w:val="24"/>
          <w:lang w:val="sr-Latn-CS"/>
        </w:rPr>
        <w:t>;</w:t>
      </w:r>
    </w:p>
    <w:p w:rsidR="00A82F09" w:rsidRPr="00285D0F" w:rsidRDefault="00A82F09" w:rsidP="004E08D5">
      <w:pPr>
        <w:spacing w:before="0"/>
        <w:rPr>
          <w:rFonts w:cs="Arial"/>
          <w:sz w:val="24"/>
          <w:szCs w:val="24"/>
          <w:lang w:val="sr-Latn-CS"/>
        </w:rPr>
      </w:pPr>
      <w:r w:rsidRPr="00285D0F">
        <w:rPr>
          <w:rFonts w:cs="Arial"/>
          <w:sz w:val="24"/>
          <w:szCs w:val="24"/>
          <w:lang w:val="sr-Latn-CS"/>
        </w:rPr>
        <w:t xml:space="preserve">(8) </w:t>
      </w:r>
      <w:r w:rsidRPr="00285D0F">
        <w:rPr>
          <w:rFonts w:cs="Arial"/>
          <w:sz w:val="24"/>
          <w:szCs w:val="24"/>
        </w:rPr>
        <w:t>корисник</w:t>
      </w:r>
      <w:r w:rsidRPr="00285D0F">
        <w:rPr>
          <w:rFonts w:cs="Arial"/>
          <w:sz w:val="24"/>
          <w:szCs w:val="24"/>
          <w:lang w:val="sr-Latn-CS"/>
        </w:rPr>
        <w:t xml:space="preserve">: </w:t>
      </w:r>
      <w:r w:rsidRPr="00285D0F">
        <w:rPr>
          <w:rFonts w:cs="Arial"/>
          <w:sz w:val="24"/>
          <w:szCs w:val="24"/>
        </w:rPr>
        <w:t>буџет</w:t>
      </w:r>
      <w:r w:rsidRPr="00285D0F">
        <w:rPr>
          <w:rFonts w:cs="Arial"/>
          <w:sz w:val="24"/>
          <w:szCs w:val="24"/>
          <w:lang w:val="sr-Latn-CS"/>
        </w:rPr>
        <w:t xml:space="preserve"> </w:t>
      </w:r>
      <w:r w:rsidRPr="00285D0F">
        <w:rPr>
          <w:rFonts w:cs="Arial"/>
          <w:sz w:val="24"/>
          <w:szCs w:val="24"/>
        </w:rPr>
        <w:t>Републике</w:t>
      </w:r>
      <w:r w:rsidRPr="00285D0F">
        <w:rPr>
          <w:rFonts w:cs="Arial"/>
          <w:sz w:val="24"/>
          <w:szCs w:val="24"/>
          <w:lang w:val="sr-Latn-CS"/>
        </w:rPr>
        <w:t xml:space="preserve"> </w:t>
      </w:r>
      <w:r w:rsidRPr="00285D0F">
        <w:rPr>
          <w:rFonts w:cs="Arial"/>
          <w:sz w:val="24"/>
          <w:szCs w:val="24"/>
        </w:rPr>
        <w:t>Србије</w:t>
      </w:r>
      <w:r w:rsidRPr="00285D0F">
        <w:rPr>
          <w:rFonts w:cs="Arial"/>
          <w:sz w:val="24"/>
          <w:szCs w:val="24"/>
          <w:lang w:val="sr-Latn-CS"/>
        </w:rPr>
        <w:t>;</w:t>
      </w:r>
    </w:p>
    <w:p w:rsidR="00A82F09" w:rsidRPr="00285D0F" w:rsidRDefault="00A82F09" w:rsidP="004E08D5">
      <w:pPr>
        <w:spacing w:before="0"/>
        <w:rPr>
          <w:rFonts w:cs="Arial"/>
          <w:sz w:val="24"/>
          <w:szCs w:val="24"/>
          <w:lang w:val="sr-Latn-CS"/>
        </w:rPr>
      </w:pPr>
      <w:r w:rsidRPr="00285D0F">
        <w:rPr>
          <w:rFonts w:cs="Arial"/>
          <w:sz w:val="24"/>
          <w:szCs w:val="24"/>
          <w:lang w:val="sr-Latn-CS"/>
        </w:rPr>
        <w:t xml:space="preserve">(9) </w:t>
      </w:r>
      <w:r w:rsidRPr="00285D0F">
        <w:rPr>
          <w:rFonts w:cs="Arial"/>
          <w:sz w:val="24"/>
          <w:szCs w:val="24"/>
        </w:rPr>
        <w:t>назив</w:t>
      </w:r>
      <w:r w:rsidRPr="00285D0F">
        <w:rPr>
          <w:rFonts w:cs="Arial"/>
          <w:sz w:val="24"/>
          <w:szCs w:val="24"/>
          <w:lang w:val="sr-Latn-CS"/>
        </w:rPr>
        <w:t xml:space="preserve"> </w:t>
      </w:r>
      <w:r w:rsidRPr="00285D0F">
        <w:rPr>
          <w:rFonts w:cs="Arial"/>
          <w:sz w:val="24"/>
          <w:szCs w:val="24"/>
        </w:rPr>
        <w:t>уплатиоца</w:t>
      </w:r>
      <w:r w:rsidRPr="00285D0F">
        <w:rPr>
          <w:rFonts w:cs="Arial"/>
          <w:sz w:val="24"/>
          <w:szCs w:val="24"/>
          <w:lang w:val="sr-Latn-CS"/>
        </w:rPr>
        <w:t xml:space="preserve">, </w:t>
      </w:r>
      <w:r w:rsidRPr="00285D0F">
        <w:rPr>
          <w:rFonts w:cs="Arial"/>
          <w:sz w:val="24"/>
          <w:szCs w:val="24"/>
        </w:rPr>
        <w:t>односно</w:t>
      </w:r>
      <w:r w:rsidRPr="00285D0F">
        <w:rPr>
          <w:rFonts w:cs="Arial"/>
          <w:sz w:val="24"/>
          <w:szCs w:val="24"/>
          <w:lang w:val="sr-Latn-CS"/>
        </w:rPr>
        <w:t xml:space="preserve"> </w:t>
      </w:r>
      <w:r w:rsidRPr="00285D0F">
        <w:rPr>
          <w:rFonts w:cs="Arial"/>
          <w:sz w:val="24"/>
          <w:szCs w:val="24"/>
        </w:rPr>
        <w:t>назив</w:t>
      </w:r>
      <w:r w:rsidRPr="00285D0F">
        <w:rPr>
          <w:rFonts w:cs="Arial"/>
          <w:sz w:val="24"/>
          <w:szCs w:val="24"/>
          <w:lang w:val="sr-Latn-CS"/>
        </w:rPr>
        <w:t xml:space="preserve"> </w:t>
      </w:r>
      <w:r w:rsidRPr="00285D0F">
        <w:rPr>
          <w:rFonts w:cs="Arial"/>
          <w:sz w:val="24"/>
          <w:szCs w:val="24"/>
        </w:rPr>
        <w:t>подносиоца</w:t>
      </w:r>
      <w:r w:rsidRPr="00285D0F">
        <w:rPr>
          <w:rFonts w:cs="Arial"/>
          <w:sz w:val="24"/>
          <w:szCs w:val="24"/>
          <w:lang w:val="sr-Latn-CS"/>
        </w:rPr>
        <w:t xml:space="preserve"> </w:t>
      </w:r>
      <w:r w:rsidRPr="00285D0F">
        <w:rPr>
          <w:rFonts w:cs="Arial"/>
          <w:sz w:val="24"/>
          <w:szCs w:val="24"/>
        </w:rPr>
        <w:t>захтева</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заштиту</w:t>
      </w:r>
      <w:r w:rsidRPr="00285D0F">
        <w:rPr>
          <w:rFonts w:cs="Arial"/>
          <w:sz w:val="24"/>
          <w:szCs w:val="24"/>
          <w:lang w:val="sr-Latn-CS"/>
        </w:rPr>
        <w:t xml:space="preserve"> </w:t>
      </w:r>
      <w:r w:rsidRPr="00285D0F">
        <w:rPr>
          <w:rFonts w:cs="Arial"/>
          <w:sz w:val="24"/>
          <w:szCs w:val="24"/>
        </w:rPr>
        <w:t>права</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којег</w:t>
      </w:r>
      <w:r w:rsidRPr="00285D0F">
        <w:rPr>
          <w:rFonts w:cs="Arial"/>
          <w:sz w:val="24"/>
          <w:szCs w:val="24"/>
          <w:lang w:val="sr-Latn-CS"/>
        </w:rPr>
        <w:t xml:space="preserve"> </w:t>
      </w:r>
      <w:r w:rsidRPr="00285D0F">
        <w:rPr>
          <w:rFonts w:cs="Arial"/>
          <w:sz w:val="24"/>
          <w:szCs w:val="24"/>
        </w:rPr>
        <w:t>је</w:t>
      </w:r>
      <w:r w:rsidRPr="00285D0F">
        <w:rPr>
          <w:rFonts w:cs="Arial"/>
          <w:sz w:val="24"/>
          <w:szCs w:val="24"/>
          <w:lang w:val="sr-Latn-CS"/>
        </w:rPr>
        <w:t xml:space="preserve"> </w:t>
      </w:r>
      <w:r w:rsidRPr="00285D0F">
        <w:rPr>
          <w:rFonts w:cs="Arial"/>
          <w:sz w:val="24"/>
          <w:szCs w:val="24"/>
        </w:rPr>
        <w:t>извршена</w:t>
      </w:r>
      <w:r w:rsidRPr="00285D0F">
        <w:rPr>
          <w:rFonts w:cs="Arial"/>
          <w:sz w:val="24"/>
          <w:szCs w:val="24"/>
          <w:lang w:val="sr-Latn-CS"/>
        </w:rPr>
        <w:t xml:space="preserve"> </w:t>
      </w:r>
      <w:r w:rsidRPr="00285D0F">
        <w:rPr>
          <w:rFonts w:cs="Arial"/>
          <w:sz w:val="24"/>
          <w:szCs w:val="24"/>
        </w:rPr>
        <w:t>уплата</w:t>
      </w:r>
      <w:r w:rsidRPr="00285D0F">
        <w:rPr>
          <w:rFonts w:cs="Arial"/>
          <w:sz w:val="24"/>
          <w:szCs w:val="24"/>
          <w:lang w:val="sr-Latn-CS"/>
        </w:rPr>
        <w:t xml:space="preserve"> </w:t>
      </w:r>
      <w:r w:rsidRPr="00285D0F">
        <w:rPr>
          <w:rFonts w:cs="Arial"/>
          <w:sz w:val="24"/>
          <w:szCs w:val="24"/>
        </w:rPr>
        <w:t>таксе</w:t>
      </w:r>
      <w:r w:rsidRPr="00285D0F">
        <w:rPr>
          <w:rFonts w:cs="Arial"/>
          <w:sz w:val="24"/>
          <w:szCs w:val="24"/>
          <w:lang w:val="sr-Latn-CS"/>
        </w:rPr>
        <w:t>;</w:t>
      </w:r>
    </w:p>
    <w:p w:rsidR="00A82F09" w:rsidRPr="00285D0F" w:rsidRDefault="00A82F09" w:rsidP="004E08D5">
      <w:pPr>
        <w:spacing w:before="0"/>
        <w:rPr>
          <w:rFonts w:cs="Arial"/>
          <w:sz w:val="24"/>
          <w:szCs w:val="24"/>
          <w:lang w:val="sr-Latn-CS"/>
        </w:rPr>
      </w:pPr>
      <w:r w:rsidRPr="00285D0F">
        <w:rPr>
          <w:rFonts w:cs="Arial"/>
          <w:sz w:val="24"/>
          <w:szCs w:val="24"/>
          <w:lang w:val="sr-Latn-CS"/>
        </w:rPr>
        <w:t xml:space="preserve">(10) </w:t>
      </w:r>
      <w:r w:rsidRPr="00285D0F">
        <w:rPr>
          <w:rFonts w:cs="Arial"/>
          <w:sz w:val="24"/>
          <w:szCs w:val="24"/>
        </w:rPr>
        <w:t>потпис</w:t>
      </w:r>
      <w:r w:rsidRPr="00285D0F">
        <w:rPr>
          <w:rFonts w:cs="Arial"/>
          <w:sz w:val="24"/>
          <w:szCs w:val="24"/>
          <w:lang w:val="sr-Latn-CS"/>
        </w:rPr>
        <w:t xml:space="preserve"> </w:t>
      </w:r>
      <w:r w:rsidRPr="00285D0F">
        <w:rPr>
          <w:rFonts w:cs="Arial"/>
          <w:sz w:val="24"/>
          <w:szCs w:val="24"/>
        </w:rPr>
        <w:t>овлашћеног</w:t>
      </w:r>
      <w:r w:rsidRPr="00285D0F">
        <w:rPr>
          <w:rFonts w:cs="Arial"/>
          <w:sz w:val="24"/>
          <w:szCs w:val="24"/>
          <w:lang w:val="sr-Latn-CS"/>
        </w:rPr>
        <w:t xml:space="preserve"> </w:t>
      </w:r>
      <w:r w:rsidRPr="00285D0F">
        <w:rPr>
          <w:rFonts w:cs="Arial"/>
          <w:sz w:val="24"/>
          <w:szCs w:val="24"/>
        </w:rPr>
        <w:t>лица</w:t>
      </w:r>
      <w:r w:rsidRPr="00285D0F">
        <w:rPr>
          <w:rFonts w:cs="Arial"/>
          <w:sz w:val="24"/>
          <w:szCs w:val="24"/>
          <w:lang w:val="sr-Latn-CS"/>
        </w:rPr>
        <w:t xml:space="preserve"> </w:t>
      </w:r>
      <w:r w:rsidRPr="00285D0F">
        <w:rPr>
          <w:rFonts w:cs="Arial"/>
          <w:sz w:val="24"/>
          <w:szCs w:val="24"/>
        </w:rPr>
        <w:t>банке</w:t>
      </w:r>
      <w:r w:rsidRPr="00285D0F">
        <w:rPr>
          <w:rFonts w:cs="Arial"/>
          <w:sz w:val="24"/>
          <w:szCs w:val="24"/>
          <w:lang w:val="sr-Latn-CS"/>
        </w:rPr>
        <w:t>.</w:t>
      </w:r>
    </w:p>
    <w:p w:rsidR="00A82F09" w:rsidRPr="00285D0F" w:rsidRDefault="00A82F09" w:rsidP="004E08D5">
      <w:pPr>
        <w:spacing w:before="0"/>
        <w:rPr>
          <w:rFonts w:cs="Arial"/>
          <w:sz w:val="24"/>
          <w:szCs w:val="24"/>
          <w:lang w:val="sr-Latn-CS"/>
        </w:rPr>
      </w:pPr>
      <w:r w:rsidRPr="00285D0F">
        <w:rPr>
          <w:rFonts w:cs="Arial"/>
          <w:sz w:val="24"/>
          <w:szCs w:val="24"/>
          <w:lang w:val="sr-Latn-CS"/>
        </w:rPr>
        <w:t xml:space="preserve">2. </w:t>
      </w:r>
      <w:r w:rsidRPr="00285D0F">
        <w:rPr>
          <w:rFonts w:cs="Arial"/>
          <w:sz w:val="24"/>
          <w:szCs w:val="24"/>
        </w:rPr>
        <w:t>Налог</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уплату</w:t>
      </w:r>
      <w:r w:rsidRPr="00285D0F">
        <w:rPr>
          <w:rFonts w:cs="Arial"/>
          <w:sz w:val="24"/>
          <w:szCs w:val="24"/>
          <w:lang w:val="sr-Latn-CS"/>
        </w:rPr>
        <w:t xml:space="preserve">, </w:t>
      </w:r>
      <w:r w:rsidRPr="00285D0F">
        <w:rPr>
          <w:rFonts w:cs="Arial"/>
          <w:sz w:val="24"/>
          <w:szCs w:val="24"/>
        </w:rPr>
        <w:t>први</w:t>
      </w:r>
      <w:r w:rsidRPr="00285D0F">
        <w:rPr>
          <w:rFonts w:cs="Arial"/>
          <w:sz w:val="24"/>
          <w:szCs w:val="24"/>
          <w:lang w:val="sr-Latn-CS"/>
        </w:rPr>
        <w:t xml:space="preserve"> </w:t>
      </w:r>
      <w:r w:rsidRPr="00285D0F">
        <w:rPr>
          <w:rFonts w:cs="Arial"/>
          <w:sz w:val="24"/>
          <w:szCs w:val="24"/>
        </w:rPr>
        <w:t>примерак</w:t>
      </w:r>
      <w:r w:rsidRPr="00285D0F">
        <w:rPr>
          <w:rFonts w:cs="Arial"/>
          <w:sz w:val="24"/>
          <w:szCs w:val="24"/>
          <w:lang w:val="sr-Latn-CS"/>
        </w:rPr>
        <w:t xml:space="preserve">, </w:t>
      </w:r>
      <w:r w:rsidRPr="00285D0F">
        <w:rPr>
          <w:rFonts w:cs="Arial"/>
          <w:sz w:val="24"/>
          <w:szCs w:val="24"/>
        </w:rPr>
        <w:t>оверен</w:t>
      </w:r>
      <w:r w:rsidRPr="00285D0F">
        <w:rPr>
          <w:rFonts w:cs="Arial"/>
          <w:sz w:val="24"/>
          <w:szCs w:val="24"/>
          <w:lang w:val="sr-Latn-CS"/>
        </w:rPr>
        <w:t xml:space="preserve"> </w:t>
      </w:r>
      <w:r w:rsidRPr="00285D0F">
        <w:rPr>
          <w:rFonts w:cs="Arial"/>
          <w:sz w:val="24"/>
          <w:szCs w:val="24"/>
        </w:rPr>
        <w:t>потписом</w:t>
      </w:r>
      <w:r w:rsidRPr="00285D0F">
        <w:rPr>
          <w:rFonts w:cs="Arial"/>
          <w:sz w:val="24"/>
          <w:szCs w:val="24"/>
          <w:lang w:val="sr-Latn-CS"/>
        </w:rPr>
        <w:t xml:space="preserve"> </w:t>
      </w:r>
      <w:r w:rsidRPr="00285D0F">
        <w:rPr>
          <w:rFonts w:cs="Arial"/>
          <w:sz w:val="24"/>
          <w:szCs w:val="24"/>
        </w:rPr>
        <w:t>овлашћеног</w:t>
      </w:r>
      <w:r w:rsidRPr="00285D0F">
        <w:rPr>
          <w:rFonts w:cs="Arial"/>
          <w:sz w:val="24"/>
          <w:szCs w:val="24"/>
          <w:lang w:val="sr-Latn-CS"/>
        </w:rPr>
        <w:t xml:space="preserve"> </w:t>
      </w:r>
      <w:r w:rsidRPr="00285D0F">
        <w:rPr>
          <w:rFonts w:cs="Arial"/>
          <w:sz w:val="24"/>
          <w:szCs w:val="24"/>
        </w:rPr>
        <w:t>лица</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печатом</w:t>
      </w:r>
      <w:r w:rsidRPr="00285D0F">
        <w:rPr>
          <w:rFonts w:cs="Arial"/>
          <w:sz w:val="24"/>
          <w:szCs w:val="24"/>
          <w:lang w:val="sr-Latn-CS"/>
        </w:rPr>
        <w:t xml:space="preserve"> </w:t>
      </w:r>
      <w:r w:rsidRPr="00285D0F">
        <w:rPr>
          <w:rFonts w:cs="Arial"/>
          <w:sz w:val="24"/>
          <w:szCs w:val="24"/>
        </w:rPr>
        <w:t>банке</w:t>
      </w:r>
      <w:r w:rsidRPr="00285D0F">
        <w:rPr>
          <w:rFonts w:cs="Arial"/>
          <w:sz w:val="24"/>
          <w:szCs w:val="24"/>
          <w:lang w:val="sr-Latn-CS"/>
        </w:rPr>
        <w:t xml:space="preserve"> </w:t>
      </w:r>
      <w:r w:rsidRPr="00285D0F">
        <w:rPr>
          <w:rFonts w:cs="Arial"/>
          <w:sz w:val="24"/>
          <w:szCs w:val="24"/>
        </w:rPr>
        <w:t>или</w:t>
      </w:r>
      <w:r w:rsidRPr="00285D0F">
        <w:rPr>
          <w:rFonts w:cs="Arial"/>
          <w:sz w:val="24"/>
          <w:szCs w:val="24"/>
          <w:lang w:val="sr-Latn-CS"/>
        </w:rPr>
        <w:t xml:space="preserve"> </w:t>
      </w:r>
      <w:r w:rsidRPr="00285D0F">
        <w:rPr>
          <w:rFonts w:cs="Arial"/>
          <w:sz w:val="24"/>
          <w:szCs w:val="24"/>
        </w:rPr>
        <w:t>поште</w:t>
      </w:r>
      <w:r w:rsidRPr="00285D0F">
        <w:rPr>
          <w:rFonts w:cs="Arial"/>
          <w:sz w:val="24"/>
          <w:szCs w:val="24"/>
          <w:lang w:val="sr-Latn-CS"/>
        </w:rPr>
        <w:t xml:space="preserve">, </w:t>
      </w:r>
      <w:r w:rsidRPr="00285D0F">
        <w:rPr>
          <w:rFonts w:cs="Arial"/>
          <w:sz w:val="24"/>
          <w:szCs w:val="24"/>
        </w:rPr>
        <w:t>који</w:t>
      </w:r>
      <w:r w:rsidRPr="00285D0F">
        <w:rPr>
          <w:rFonts w:cs="Arial"/>
          <w:sz w:val="24"/>
          <w:szCs w:val="24"/>
          <w:lang w:val="sr-Latn-CS"/>
        </w:rPr>
        <w:t xml:space="preserve"> </w:t>
      </w:r>
      <w:r w:rsidRPr="00285D0F">
        <w:rPr>
          <w:rFonts w:cs="Arial"/>
          <w:sz w:val="24"/>
          <w:szCs w:val="24"/>
        </w:rPr>
        <w:t>садржи</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све</w:t>
      </w:r>
      <w:r w:rsidRPr="00285D0F">
        <w:rPr>
          <w:rFonts w:cs="Arial"/>
          <w:sz w:val="24"/>
          <w:szCs w:val="24"/>
          <w:lang w:val="sr-Latn-CS"/>
        </w:rPr>
        <w:t xml:space="preserve"> </w:t>
      </w:r>
      <w:r w:rsidRPr="00285D0F">
        <w:rPr>
          <w:rFonts w:cs="Arial"/>
          <w:sz w:val="24"/>
          <w:szCs w:val="24"/>
        </w:rPr>
        <w:t>друге</w:t>
      </w:r>
      <w:r w:rsidRPr="00285D0F">
        <w:rPr>
          <w:rFonts w:cs="Arial"/>
          <w:sz w:val="24"/>
          <w:szCs w:val="24"/>
          <w:lang w:val="sr-Latn-CS"/>
        </w:rPr>
        <w:t xml:space="preserve"> </w:t>
      </w:r>
      <w:r w:rsidRPr="00285D0F">
        <w:rPr>
          <w:rFonts w:cs="Arial"/>
          <w:sz w:val="24"/>
          <w:szCs w:val="24"/>
        </w:rPr>
        <w:t>елементе</w:t>
      </w:r>
      <w:r w:rsidRPr="00285D0F">
        <w:rPr>
          <w:rFonts w:cs="Arial"/>
          <w:sz w:val="24"/>
          <w:szCs w:val="24"/>
          <w:lang w:val="sr-Latn-CS"/>
        </w:rPr>
        <w:t xml:space="preserve"> </w:t>
      </w:r>
      <w:r w:rsidRPr="00285D0F">
        <w:rPr>
          <w:rFonts w:cs="Arial"/>
          <w:sz w:val="24"/>
          <w:szCs w:val="24"/>
        </w:rPr>
        <w:t>из</w:t>
      </w:r>
      <w:r w:rsidRPr="00285D0F">
        <w:rPr>
          <w:rFonts w:cs="Arial"/>
          <w:sz w:val="24"/>
          <w:szCs w:val="24"/>
          <w:lang w:val="sr-Latn-CS"/>
        </w:rPr>
        <w:t xml:space="preserve"> </w:t>
      </w:r>
      <w:r w:rsidRPr="00285D0F">
        <w:rPr>
          <w:rFonts w:cs="Arial"/>
          <w:sz w:val="24"/>
          <w:szCs w:val="24"/>
        </w:rPr>
        <w:t>потврде</w:t>
      </w:r>
      <w:r w:rsidRPr="00285D0F">
        <w:rPr>
          <w:rFonts w:cs="Arial"/>
          <w:sz w:val="24"/>
          <w:szCs w:val="24"/>
          <w:lang w:val="sr-Latn-CS"/>
        </w:rPr>
        <w:t xml:space="preserve"> </w:t>
      </w:r>
      <w:r w:rsidRPr="00285D0F">
        <w:rPr>
          <w:rFonts w:cs="Arial"/>
          <w:sz w:val="24"/>
          <w:szCs w:val="24"/>
        </w:rPr>
        <w:t>о</w:t>
      </w:r>
      <w:r w:rsidRPr="00285D0F">
        <w:rPr>
          <w:rFonts w:cs="Arial"/>
          <w:sz w:val="24"/>
          <w:szCs w:val="24"/>
          <w:lang w:val="sr-Latn-CS"/>
        </w:rPr>
        <w:t xml:space="preserve"> </w:t>
      </w:r>
      <w:r w:rsidRPr="00285D0F">
        <w:rPr>
          <w:rFonts w:cs="Arial"/>
          <w:sz w:val="24"/>
          <w:szCs w:val="24"/>
        </w:rPr>
        <w:t>извршеној</w:t>
      </w:r>
      <w:r w:rsidRPr="00285D0F">
        <w:rPr>
          <w:rFonts w:cs="Arial"/>
          <w:sz w:val="24"/>
          <w:szCs w:val="24"/>
          <w:lang w:val="sr-Latn-CS"/>
        </w:rPr>
        <w:t xml:space="preserve"> </w:t>
      </w:r>
      <w:r w:rsidRPr="00285D0F">
        <w:rPr>
          <w:rFonts w:cs="Arial"/>
          <w:sz w:val="24"/>
          <w:szCs w:val="24"/>
        </w:rPr>
        <w:t>уплати</w:t>
      </w:r>
      <w:r w:rsidRPr="00285D0F">
        <w:rPr>
          <w:rFonts w:cs="Arial"/>
          <w:sz w:val="24"/>
          <w:szCs w:val="24"/>
          <w:lang w:val="sr-Latn-CS"/>
        </w:rPr>
        <w:t xml:space="preserve"> </w:t>
      </w:r>
      <w:r w:rsidRPr="00285D0F">
        <w:rPr>
          <w:rFonts w:cs="Arial"/>
          <w:sz w:val="24"/>
          <w:szCs w:val="24"/>
        </w:rPr>
        <w:t>таксе</w:t>
      </w:r>
      <w:r w:rsidRPr="00285D0F">
        <w:rPr>
          <w:rFonts w:cs="Arial"/>
          <w:sz w:val="24"/>
          <w:szCs w:val="24"/>
          <w:lang w:val="sr-Latn-CS"/>
        </w:rPr>
        <w:t xml:space="preserve"> </w:t>
      </w:r>
      <w:r w:rsidRPr="00285D0F">
        <w:rPr>
          <w:rFonts w:cs="Arial"/>
          <w:sz w:val="24"/>
          <w:szCs w:val="24"/>
        </w:rPr>
        <w:t>наведене</w:t>
      </w:r>
      <w:r w:rsidRPr="00285D0F">
        <w:rPr>
          <w:rFonts w:cs="Arial"/>
          <w:sz w:val="24"/>
          <w:szCs w:val="24"/>
          <w:lang w:val="sr-Latn-CS"/>
        </w:rPr>
        <w:t xml:space="preserve"> </w:t>
      </w:r>
      <w:r w:rsidRPr="00285D0F">
        <w:rPr>
          <w:rFonts w:cs="Arial"/>
          <w:sz w:val="24"/>
          <w:szCs w:val="24"/>
        </w:rPr>
        <w:t>под</w:t>
      </w:r>
      <w:r w:rsidRPr="00285D0F">
        <w:rPr>
          <w:rFonts w:cs="Arial"/>
          <w:sz w:val="24"/>
          <w:szCs w:val="24"/>
          <w:lang w:val="sr-Latn-CS"/>
        </w:rPr>
        <w:t xml:space="preserve"> </w:t>
      </w:r>
      <w:r w:rsidRPr="00285D0F">
        <w:rPr>
          <w:rFonts w:cs="Arial"/>
          <w:sz w:val="24"/>
          <w:szCs w:val="24"/>
        </w:rPr>
        <w:t>тачком</w:t>
      </w:r>
      <w:r w:rsidRPr="00285D0F">
        <w:rPr>
          <w:rFonts w:cs="Arial"/>
          <w:sz w:val="24"/>
          <w:szCs w:val="24"/>
          <w:lang w:val="sr-Latn-CS"/>
        </w:rPr>
        <w:t xml:space="preserve"> 1.</w:t>
      </w:r>
    </w:p>
    <w:p w:rsidR="00A82F09" w:rsidRPr="00285D0F" w:rsidRDefault="00A82F09" w:rsidP="004E08D5">
      <w:pPr>
        <w:spacing w:before="0"/>
        <w:rPr>
          <w:rFonts w:cs="Arial"/>
          <w:sz w:val="24"/>
          <w:szCs w:val="24"/>
          <w:lang w:val="sr-Latn-CS"/>
        </w:rPr>
      </w:pPr>
      <w:r w:rsidRPr="00285D0F">
        <w:rPr>
          <w:rFonts w:cs="Arial"/>
          <w:sz w:val="24"/>
          <w:szCs w:val="24"/>
          <w:lang w:val="sr-Latn-CS"/>
        </w:rPr>
        <w:t xml:space="preserve">3. </w:t>
      </w:r>
      <w:r w:rsidRPr="00285D0F">
        <w:rPr>
          <w:rFonts w:cs="Arial"/>
          <w:sz w:val="24"/>
          <w:szCs w:val="24"/>
        </w:rPr>
        <w:t>Потврда</w:t>
      </w:r>
      <w:r w:rsidRPr="00285D0F">
        <w:rPr>
          <w:rFonts w:cs="Arial"/>
          <w:sz w:val="24"/>
          <w:szCs w:val="24"/>
          <w:lang w:val="sr-Latn-CS"/>
        </w:rPr>
        <w:t xml:space="preserve"> </w:t>
      </w:r>
      <w:r w:rsidRPr="00285D0F">
        <w:rPr>
          <w:rFonts w:cs="Arial"/>
          <w:sz w:val="24"/>
          <w:szCs w:val="24"/>
        </w:rPr>
        <w:t>издата</w:t>
      </w:r>
      <w:r w:rsidRPr="00285D0F">
        <w:rPr>
          <w:rFonts w:cs="Arial"/>
          <w:sz w:val="24"/>
          <w:szCs w:val="24"/>
          <w:lang w:val="sr-Latn-CS"/>
        </w:rPr>
        <w:t xml:space="preserve"> </w:t>
      </w:r>
      <w:r w:rsidRPr="00285D0F">
        <w:rPr>
          <w:rFonts w:cs="Arial"/>
          <w:sz w:val="24"/>
          <w:szCs w:val="24"/>
        </w:rPr>
        <w:t>од</w:t>
      </w:r>
      <w:r w:rsidRPr="00285D0F">
        <w:rPr>
          <w:rFonts w:cs="Arial"/>
          <w:sz w:val="24"/>
          <w:szCs w:val="24"/>
          <w:lang w:val="sr-Latn-CS"/>
        </w:rPr>
        <w:t xml:space="preserve"> </w:t>
      </w:r>
      <w:r w:rsidRPr="00285D0F">
        <w:rPr>
          <w:rFonts w:cs="Arial"/>
          <w:sz w:val="24"/>
          <w:szCs w:val="24"/>
        </w:rPr>
        <w:t>стране</w:t>
      </w:r>
      <w:r w:rsidRPr="00285D0F">
        <w:rPr>
          <w:rFonts w:cs="Arial"/>
          <w:sz w:val="24"/>
          <w:szCs w:val="24"/>
          <w:lang w:val="sr-Latn-CS"/>
        </w:rPr>
        <w:t xml:space="preserve"> </w:t>
      </w:r>
      <w:r w:rsidRPr="00285D0F">
        <w:rPr>
          <w:rFonts w:cs="Arial"/>
          <w:sz w:val="24"/>
          <w:szCs w:val="24"/>
        </w:rPr>
        <w:t>Републике</w:t>
      </w:r>
      <w:r w:rsidRPr="00285D0F">
        <w:rPr>
          <w:rFonts w:cs="Arial"/>
          <w:sz w:val="24"/>
          <w:szCs w:val="24"/>
          <w:lang w:val="sr-Latn-CS"/>
        </w:rPr>
        <w:t xml:space="preserve"> </w:t>
      </w:r>
      <w:r w:rsidRPr="00285D0F">
        <w:rPr>
          <w:rFonts w:cs="Arial"/>
          <w:sz w:val="24"/>
          <w:szCs w:val="24"/>
        </w:rPr>
        <w:t>Србије</w:t>
      </w:r>
      <w:r w:rsidRPr="00285D0F">
        <w:rPr>
          <w:rFonts w:cs="Arial"/>
          <w:sz w:val="24"/>
          <w:szCs w:val="24"/>
          <w:lang w:val="sr-Latn-CS"/>
        </w:rPr>
        <w:t xml:space="preserve">, </w:t>
      </w:r>
      <w:r w:rsidRPr="00285D0F">
        <w:rPr>
          <w:rFonts w:cs="Arial"/>
          <w:sz w:val="24"/>
          <w:szCs w:val="24"/>
        </w:rPr>
        <w:t>Министарства</w:t>
      </w:r>
      <w:r w:rsidRPr="00285D0F">
        <w:rPr>
          <w:rFonts w:cs="Arial"/>
          <w:sz w:val="24"/>
          <w:szCs w:val="24"/>
          <w:lang w:val="sr-Latn-CS"/>
        </w:rPr>
        <w:t xml:space="preserve"> </w:t>
      </w:r>
      <w:r w:rsidRPr="00285D0F">
        <w:rPr>
          <w:rFonts w:cs="Arial"/>
          <w:sz w:val="24"/>
          <w:szCs w:val="24"/>
        </w:rPr>
        <w:t>финансија</w:t>
      </w:r>
      <w:r w:rsidRPr="00285D0F">
        <w:rPr>
          <w:rFonts w:cs="Arial"/>
          <w:sz w:val="24"/>
          <w:szCs w:val="24"/>
          <w:lang w:val="sr-Latn-CS"/>
        </w:rPr>
        <w:t xml:space="preserve">, </w:t>
      </w:r>
      <w:r w:rsidRPr="00285D0F">
        <w:rPr>
          <w:rFonts w:cs="Arial"/>
          <w:sz w:val="24"/>
          <w:szCs w:val="24"/>
        </w:rPr>
        <w:t>Управе</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трезор</w:t>
      </w:r>
      <w:r w:rsidRPr="00285D0F">
        <w:rPr>
          <w:rFonts w:cs="Arial"/>
          <w:sz w:val="24"/>
          <w:szCs w:val="24"/>
          <w:lang w:val="sr-Latn-CS"/>
        </w:rPr>
        <w:t xml:space="preserve">, </w:t>
      </w:r>
      <w:r w:rsidRPr="00285D0F">
        <w:rPr>
          <w:rFonts w:cs="Arial"/>
          <w:sz w:val="24"/>
          <w:szCs w:val="24"/>
        </w:rPr>
        <w:t>потписана</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оверена</w:t>
      </w:r>
      <w:r w:rsidRPr="00285D0F">
        <w:rPr>
          <w:rFonts w:cs="Arial"/>
          <w:sz w:val="24"/>
          <w:szCs w:val="24"/>
          <w:lang w:val="sr-Latn-CS"/>
        </w:rPr>
        <w:t xml:space="preserve"> </w:t>
      </w:r>
      <w:r w:rsidRPr="00285D0F">
        <w:rPr>
          <w:rFonts w:cs="Arial"/>
          <w:sz w:val="24"/>
          <w:szCs w:val="24"/>
        </w:rPr>
        <w:t>печатом</w:t>
      </w:r>
      <w:r w:rsidRPr="00285D0F">
        <w:rPr>
          <w:rFonts w:cs="Arial"/>
          <w:sz w:val="24"/>
          <w:szCs w:val="24"/>
          <w:lang w:val="sr-Latn-CS"/>
        </w:rPr>
        <w:t xml:space="preserve">, </w:t>
      </w:r>
      <w:r w:rsidRPr="00285D0F">
        <w:rPr>
          <w:rFonts w:cs="Arial"/>
          <w:sz w:val="24"/>
          <w:szCs w:val="24"/>
        </w:rPr>
        <w:t>која</w:t>
      </w:r>
      <w:r w:rsidRPr="00285D0F">
        <w:rPr>
          <w:rFonts w:cs="Arial"/>
          <w:sz w:val="24"/>
          <w:szCs w:val="24"/>
          <w:lang w:val="sr-Latn-CS"/>
        </w:rPr>
        <w:t xml:space="preserve"> </w:t>
      </w:r>
      <w:r w:rsidRPr="00285D0F">
        <w:rPr>
          <w:rFonts w:cs="Arial"/>
          <w:sz w:val="24"/>
          <w:szCs w:val="24"/>
        </w:rPr>
        <w:t>садржи</w:t>
      </w:r>
      <w:r w:rsidRPr="00285D0F">
        <w:rPr>
          <w:rFonts w:cs="Arial"/>
          <w:sz w:val="24"/>
          <w:szCs w:val="24"/>
          <w:lang w:val="sr-Latn-CS"/>
        </w:rPr>
        <w:t xml:space="preserve"> </w:t>
      </w:r>
      <w:r w:rsidRPr="00285D0F">
        <w:rPr>
          <w:rFonts w:cs="Arial"/>
          <w:sz w:val="24"/>
          <w:szCs w:val="24"/>
        </w:rPr>
        <w:t>све</w:t>
      </w:r>
      <w:r w:rsidRPr="00285D0F">
        <w:rPr>
          <w:rFonts w:cs="Arial"/>
          <w:sz w:val="24"/>
          <w:szCs w:val="24"/>
          <w:lang w:val="sr-Latn-CS"/>
        </w:rPr>
        <w:t xml:space="preserve"> </w:t>
      </w:r>
      <w:r w:rsidRPr="00285D0F">
        <w:rPr>
          <w:rFonts w:cs="Arial"/>
          <w:sz w:val="24"/>
          <w:szCs w:val="24"/>
        </w:rPr>
        <w:t>елементе</w:t>
      </w:r>
      <w:r w:rsidRPr="00285D0F">
        <w:rPr>
          <w:rFonts w:cs="Arial"/>
          <w:sz w:val="24"/>
          <w:szCs w:val="24"/>
          <w:lang w:val="sr-Latn-CS"/>
        </w:rPr>
        <w:t xml:space="preserve"> </w:t>
      </w:r>
      <w:r w:rsidRPr="00285D0F">
        <w:rPr>
          <w:rFonts w:cs="Arial"/>
          <w:sz w:val="24"/>
          <w:szCs w:val="24"/>
        </w:rPr>
        <w:t>из</w:t>
      </w:r>
      <w:r w:rsidRPr="00285D0F">
        <w:rPr>
          <w:rFonts w:cs="Arial"/>
          <w:sz w:val="24"/>
          <w:szCs w:val="24"/>
          <w:lang w:val="sr-Latn-CS"/>
        </w:rPr>
        <w:t xml:space="preserve"> </w:t>
      </w:r>
      <w:r w:rsidRPr="00285D0F">
        <w:rPr>
          <w:rFonts w:cs="Arial"/>
          <w:sz w:val="24"/>
          <w:szCs w:val="24"/>
        </w:rPr>
        <w:t>потврде</w:t>
      </w:r>
      <w:r w:rsidRPr="00285D0F">
        <w:rPr>
          <w:rFonts w:cs="Arial"/>
          <w:sz w:val="24"/>
          <w:szCs w:val="24"/>
          <w:lang w:val="sr-Latn-CS"/>
        </w:rPr>
        <w:t xml:space="preserve"> </w:t>
      </w:r>
      <w:r w:rsidRPr="00285D0F">
        <w:rPr>
          <w:rFonts w:cs="Arial"/>
          <w:sz w:val="24"/>
          <w:szCs w:val="24"/>
        </w:rPr>
        <w:t>о</w:t>
      </w:r>
      <w:r w:rsidRPr="00285D0F">
        <w:rPr>
          <w:rFonts w:cs="Arial"/>
          <w:sz w:val="24"/>
          <w:szCs w:val="24"/>
          <w:lang w:val="sr-Cyrl-CS"/>
        </w:rPr>
        <w:t xml:space="preserve"> </w:t>
      </w:r>
      <w:r w:rsidRPr="00285D0F">
        <w:rPr>
          <w:rFonts w:cs="Arial"/>
          <w:sz w:val="24"/>
          <w:szCs w:val="24"/>
        </w:rPr>
        <w:t>извршеној</w:t>
      </w:r>
      <w:r w:rsidRPr="00285D0F">
        <w:rPr>
          <w:rFonts w:cs="Arial"/>
          <w:sz w:val="24"/>
          <w:szCs w:val="24"/>
          <w:lang w:val="sr-Latn-CS"/>
        </w:rPr>
        <w:t xml:space="preserve"> </w:t>
      </w:r>
      <w:r w:rsidRPr="00285D0F">
        <w:rPr>
          <w:rFonts w:cs="Arial"/>
          <w:sz w:val="24"/>
          <w:szCs w:val="24"/>
        </w:rPr>
        <w:t>уплати</w:t>
      </w:r>
      <w:r w:rsidRPr="00285D0F">
        <w:rPr>
          <w:rFonts w:cs="Arial"/>
          <w:sz w:val="24"/>
          <w:szCs w:val="24"/>
          <w:lang w:val="sr-Latn-CS"/>
        </w:rPr>
        <w:t xml:space="preserve"> </w:t>
      </w:r>
      <w:r w:rsidRPr="00285D0F">
        <w:rPr>
          <w:rFonts w:cs="Arial"/>
          <w:sz w:val="24"/>
          <w:szCs w:val="24"/>
        </w:rPr>
        <w:t>таксе</w:t>
      </w:r>
      <w:r w:rsidRPr="00285D0F">
        <w:rPr>
          <w:rFonts w:cs="Arial"/>
          <w:sz w:val="24"/>
          <w:szCs w:val="24"/>
          <w:lang w:val="sr-Latn-CS"/>
        </w:rPr>
        <w:t xml:space="preserve"> </w:t>
      </w:r>
      <w:r w:rsidRPr="00285D0F">
        <w:rPr>
          <w:rFonts w:cs="Arial"/>
          <w:sz w:val="24"/>
          <w:szCs w:val="24"/>
        </w:rPr>
        <w:t>из</w:t>
      </w:r>
      <w:r w:rsidRPr="00285D0F">
        <w:rPr>
          <w:rFonts w:cs="Arial"/>
          <w:sz w:val="24"/>
          <w:szCs w:val="24"/>
          <w:lang w:val="sr-Latn-CS"/>
        </w:rPr>
        <w:t xml:space="preserve"> </w:t>
      </w:r>
      <w:r w:rsidRPr="00285D0F">
        <w:rPr>
          <w:rFonts w:cs="Arial"/>
          <w:sz w:val="24"/>
          <w:szCs w:val="24"/>
        </w:rPr>
        <w:t>тачке</w:t>
      </w:r>
      <w:r w:rsidRPr="00285D0F">
        <w:rPr>
          <w:rFonts w:cs="Arial"/>
          <w:sz w:val="24"/>
          <w:szCs w:val="24"/>
          <w:lang w:val="sr-Latn-CS"/>
        </w:rPr>
        <w:t xml:space="preserve"> 1, </w:t>
      </w:r>
      <w:r w:rsidRPr="00285D0F">
        <w:rPr>
          <w:rFonts w:cs="Arial"/>
          <w:sz w:val="24"/>
          <w:szCs w:val="24"/>
        </w:rPr>
        <w:t>осим</w:t>
      </w:r>
      <w:r w:rsidRPr="00285D0F">
        <w:rPr>
          <w:rFonts w:cs="Arial"/>
          <w:sz w:val="24"/>
          <w:szCs w:val="24"/>
          <w:lang w:val="sr-Latn-CS"/>
        </w:rPr>
        <w:t xml:space="preserve"> </w:t>
      </w:r>
      <w:r w:rsidRPr="00285D0F">
        <w:rPr>
          <w:rFonts w:cs="Arial"/>
          <w:sz w:val="24"/>
          <w:szCs w:val="24"/>
        </w:rPr>
        <w:t>оних</w:t>
      </w:r>
      <w:r w:rsidRPr="00285D0F">
        <w:rPr>
          <w:rFonts w:cs="Arial"/>
          <w:sz w:val="24"/>
          <w:szCs w:val="24"/>
          <w:lang w:val="sr-Latn-CS"/>
        </w:rPr>
        <w:t xml:space="preserve"> </w:t>
      </w:r>
      <w:r w:rsidRPr="00285D0F">
        <w:rPr>
          <w:rFonts w:cs="Arial"/>
          <w:sz w:val="24"/>
          <w:szCs w:val="24"/>
        </w:rPr>
        <w:t>наведених</w:t>
      </w:r>
      <w:r w:rsidRPr="00285D0F">
        <w:rPr>
          <w:rFonts w:cs="Arial"/>
          <w:sz w:val="24"/>
          <w:szCs w:val="24"/>
          <w:lang w:val="sr-Latn-CS"/>
        </w:rPr>
        <w:t xml:space="preserve"> </w:t>
      </w:r>
      <w:r w:rsidRPr="00285D0F">
        <w:rPr>
          <w:rFonts w:cs="Arial"/>
          <w:sz w:val="24"/>
          <w:szCs w:val="24"/>
        </w:rPr>
        <w:t>под</w:t>
      </w:r>
      <w:r w:rsidRPr="00285D0F">
        <w:rPr>
          <w:rFonts w:cs="Arial"/>
          <w:sz w:val="24"/>
          <w:szCs w:val="24"/>
          <w:lang w:val="sr-Latn-CS"/>
        </w:rPr>
        <w:t xml:space="preserve"> (1) </w:t>
      </w:r>
      <w:r w:rsidRPr="00285D0F">
        <w:rPr>
          <w:rFonts w:cs="Arial"/>
          <w:sz w:val="24"/>
          <w:szCs w:val="24"/>
        </w:rPr>
        <w:t>и</w:t>
      </w:r>
      <w:r w:rsidRPr="00285D0F">
        <w:rPr>
          <w:rFonts w:cs="Arial"/>
          <w:sz w:val="24"/>
          <w:szCs w:val="24"/>
          <w:lang w:val="sr-Latn-CS"/>
        </w:rPr>
        <w:t xml:space="preserve"> (10),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подносиоце</w:t>
      </w:r>
      <w:r w:rsidRPr="00285D0F">
        <w:rPr>
          <w:rFonts w:cs="Arial"/>
          <w:sz w:val="24"/>
          <w:szCs w:val="24"/>
          <w:lang w:val="sr-Latn-CS"/>
        </w:rPr>
        <w:t xml:space="preserve"> </w:t>
      </w:r>
      <w:r w:rsidRPr="00285D0F">
        <w:rPr>
          <w:rFonts w:cs="Arial"/>
          <w:sz w:val="24"/>
          <w:szCs w:val="24"/>
        </w:rPr>
        <w:t>захтева</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заштиту</w:t>
      </w:r>
      <w:r w:rsidRPr="00285D0F">
        <w:rPr>
          <w:rFonts w:cs="Arial"/>
          <w:sz w:val="24"/>
          <w:szCs w:val="24"/>
          <w:lang w:val="sr-Latn-CS"/>
        </w:rPr>
        <w:t xml:space="preserve"> </w:t>
      </w:r>
      <w:r w:rsidRPr="00285D0F">
        <w:rPr>
          <w:rFonts w:cs="Arial"/>
          <w:sz w:val="24"/>
          <w:szCs w:val="24"/>
        </w:rPr>
        <w:t>права</w:t>
      </w:r>
      <w:r w:rsidRPr="00285D0F">
        <w:rPr>
          <w:rFonts w:cs="Arial"/>
          <w:sz w:val="24"/>
          <w:szCs w:val="24"/>
          <w:lang w:val="sr-Latn-CS"/>
        </w:rPr>
        <w:t xml:space="preserve"> </w:t>
      </w:r>
      <w:r w:rsidRPr="00285D0F">
        <w:rPr>
          <w:rFonts w:cs="Arial"/>
          <w:sz w:val="24"/>
          <w:szCs w:val="24"/>
        </w:rPr>
        <w:t>који</w:t>
      </w:r>
      <w:r w:rsidRPr="00285D0F">
        <w:rPr>
          <w:rFonts w:cs="Arial"/>
          <w:sz w:val="24"/>
          <w:szCs w:val="24"/>
          <w:lang w:val="sr-Latn-CS"/>
        </w:rPr>
        <w:t xml:space="preserve"> </w:t>
      </w:r>
      <w:r w:rsidRPr="00285D0F">
        <w:rPr>
          <w:rFonts w:cs="Arial"/>
          <w:sz w:val="24"/>
          <w:szCs w:val="24"/>
        </w:rPr>
        <w:t>имају</w:t>
      </w:r>
      <w:r w:rsidRPr="00285D0F">
        <w:rPr>
          <w:rFonts w:cs="Arial"/>
          <w:sz w:val="24"/>
          <w:szCs w:val="24"/>
          <w:lang w:val="sr-Latn-CS"/>
        </w:rPr>
        <w:t xml:space="preserve"> </w:t>
      </w:r>
      <w:r w:rsidRPr="00285D0F">
        <w:rPr>
          <w:rFonts w:cs="Arial"/>
          <w:sz w:val="24"/>
          <w:szCs w:val="24"/>
        </w:rPr>
        <w:t>отворен</w:t>
      </w:r>
      <w:r w:rsidRPr="00285D0F">
        <w:rPr>
          <w:rFonts w:cs="Arial"/>
          <w:sz w:val="24"/>
          <w:szCs w:val="24"/>
          <w:lang w:val="sr-Latn-CS"/>
        </w:rPr>
        <w:t xml:space="preserve"> </w:t>
      </w:r>
      <w:r w:rsidRPr="00285D0F">
        <w:rPr>
          <w:rFonts w:cs="Arial"/>
          <w:sz w:val="24"/>
          <w:szCs w:val="24"/>
        </w:rPr>
        <w:t>рачун</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оквиру</w:t>
      </w:r>
      <w:r w:rsidRPr="00285D0F">
        <w:rPr>
          <w:rFonts w:cs="Arial"/>
          <w:sz w:val="24"/>
          <w:szCs w:val="24"/>
          <w:lang w:val="sr-Latn-CS"/>
        </w:rPr>
        <w:t xml:space="preserve"> </w:t>
      </w:r>
      <w:r w:rsidRPr="00285D0F">
        <w:rPr>
          <w:rFonts w:cs="Arial"/>
          <w:sz w:val="24"/>
          <w:szCs w:val="24"/>
        </w:rPr>
        <w:t>припадајућег</w:t>
      </w:r>
      <w:r w:rsidRPr="00285D0F">
        <w:rPr>
          <w:rFonts w:cs="Arial"/>
          <w:sz w:val="24"/>
          <w:szCs w:val="24"/>
          <w:lang w:val="sr-Latn-CS"/>
        </w:rPr>
        <w:t xml:space="preserve"> </w:t>
      </w:r>
      <w:r w:rsidRPr="00285D0F">
        <w:rPr>
          <w:rFonts w:cs="Arial"/>
          <w:sz w:val="24"/>
          <w:szCs w:val="24"/>
        </w:rPr>
        <w:t>консолидованог</w:t>
      </w:r>
      <w:r w:rsidRPr="00285D0F">
        <w:rPr>
          <w:rFonts w:cs="Arial"/>
          <w:sz w:val="24"/>
          <w:szCs w:val="24"/>
          <w:lang w:val="sr-Latn-CS"/>
        </w:rPr>
        <w:t xml:space="preserve"> </w:t>
      </w:r>
      <w:r w:rsidRPr="00285D0F">
        <w:rPr>
          <w:rFonts w:cs="Arial"/>
          <w:sz w:val="24"/>
          <w:szCs w:val="24"/>
        </w:rPr>
        <w:t>рачуна</w:t>
      </w:r>
      <w:r w:rsidRPr="00285D0F">
        <w:rPr>
          <w:rFonts w:cs="Arial"/>
          <w:sz w:val="24"/>
          <w:szCs w:val="24"/>
          <w:lang w:val="sr-Latn-CS"/>
        </w:rPr>
        <w:t xml:space="preserve"> </w:t>
      </w:r>
      <w:r w:rsidRPr="00285D0F">
        <w:rPr>
          <w:rFonts w:cs="Arial"/>
          <w:sz w:val="24"/>
          <w:szCs w:val="24"/>
        </w:rPr>
        <w:t>трезора</w:t>
      </w:r>
      <w:r w:rsidRPr="00285D0F">
        <w:rPr>
          <w:rFonts w:cs="Arial"/>
          <w:sz w:val="24"/>
          <w:szCs w:val="24"/>
          <w:lang w:val="sr-Latn-CS"/>
        </w:rPr>
        <w:t xml:space="preserve">, </w:t>
      </w:r>
      <w:r w:rsidRPr="00285D0F">
        <w:rPr>
          <w:rFonts w:cs="Arial"/>
          <w:sz w:val="24"/>
          <w:szCs w:val="24"/>
        </w:rPr>
        <w:t>а</w:t>
      </w:r>
      <w:r w:rsidRPr="00285D0F">
        <w:rPr>
          <w:rFonts w:cs="Arial"/>
          <w:sz w:val="24"/>
          <w:szCs w:val="24"/>
          <w:lang w:val="sr-Latn-CS"/>
        </w:rPr>
        <w:t xml:space="preserve"> </w:t>
      </w:r>
      <w:r w:rsidRPr="00285D0F">
        <w:rPr>
          <w:rFonts w:cs="Arial"/>
          <w:sz w:val="24"/>
          <w:szCs w:val="24"/>
        </w:rPr>
        <w:t>који</w:t>
      </w:r>
      <w:r w:rsidRPr="00285D0F">
        <w:rPr>
          <w:rFonts w:cs="Arial"/>
          <w:sz w:val="24"/>
          <w:szCs w:val="24"/>
          <w:lang w:val="sr-Latn-CS"/>
        </w:rPr>
        <w:t xml:space="preserve"> </w:t>
      </w:r>
      <w:r w:rsidRPr="00285D0F">
        <w:rPr>
          <w:rFonts w:cs="Arial"/>
          <w:sz w:val="24"/>
          <w:szCs w:val="24"/>
        </w:rPr>
        <w:t>се</w:t>
      </w:r>
      <w:r w:rsidRPr="00285D0F">
        <w:rPr>
          <w:rFonts w:cs="Arial"/>
          <w:sz w:val="24"/>
          <w:szCs w:val="24"/>
          <w:lang w:val="sr-Latn-CS"/>
        </w:rPr>
        <w:t xml:space="preserve"> </w:t>
      </w:r>
      <w:r w:rsidRPr="00285D0F">
        <w:rPr>
          <w:rFonts w:cs="Arial"/>
          <w:sz w:val="24"/>
          <w:szCs w:val="24"/>
        </w:rPr>
        <w:t>води</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Управи</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трезор</w:t>
      </w:r>
      <w:r w:rsidRPr="00285D0F">
        <w:rPr>
          <w:rFonts w:cs="Arial"/>
          <w:sz w:val="24"/>
          <w:szCs w:val="24"/>
          <w:lang w:val="sr-Latn-CS"/>
        </w:rPr>
        <w:t xml:space="preserve"> (</w:t>
      </w:r>
      <w:r w:rsidRPr="00285D0F">
        <w:rPr>
          <w:rFonts w:cs="Arial"/>
          <w:sz w:val="24"/>
          <w:szCs w:val="24"/>
        </w:rPr>
        <w:t>корисници</w:t>
      </w:r>
      <w:r w:rsidRPr="00285D0F">
        <w:rPr>
          <w:rFonts w:cs="Arial"/>
          <w:sz w:val="24"/>
          <w:szCs w:val="24"/>
          <w:lang w:val="sr-Latn-CS"/>
        </w:rPr>
        <w:t xml:space="preserve"> </w:t>
      </w:r>
      <w:r w:rsidRPr="00285D0F">
        <w:rPr>
          <w:rFonts w:cs="Arial"/>
          <w:sz w:val="24"/>
          <w:szCs w:val="24"/>
        </w:rPr>
        <w:t>буџетских</w:t>
      </w:r>
      <w:r w:rsidRPr="00285D0F">
        <w:rPr>
          <w:rFonts w:cs="Arial"/>
          <w:sz w:val="24"/>
          <w:szCs w:val="24"/>
          <w:lang w:val="sr-Latn-CS"/>
        </w:rPr>
        <w:t xml:space="preserve"> </w:t>
      </w:r>
      <w:r w:rsidRPr="00285D0F">
        <w:rPr>
          <w:rFonts w:cs="Arial"/>
          <w:sz w:val="24"/>
          <w:szCs w:val="24"/>
        </w:rPr>
        <w:t>средстава</w:t>
      </w:r>
      <w:r w:rsidRPr="00285D0F">
        <w:rPr>
          <w:rFonts w:cs="Arial"/>
          <w:sz w:val="24"/>
          <w:szCs w:val="24"/>
          <w:lang w:val="sr-Latn-CS"/>
        </w:rPr>
        <w:t xml:space="preserve">, </w:t>
      </w:r>
      <w:r w:rsidRPr="00285D0F">
        <w:rPr>
          <w:rFonts w:cs="Arial"/>
          <w:sz w:val="24"/>
          <w:szCs w:val="24"/>
        </w:rPr>
        <w:t>корисници</w:t>
      </w:r>
      <w:r w:rsidRPr="00285D0F">
        <w:rPr>
          <w:rFonts w:cs="Arial"/>
          <w:sz w:val="24"/>
          <w:szCs w:val="24"/>
          <w:lang w:val="sr-Latn-CS"/>
        </w:rPr>
        <w:t xml:space="preserve"> </w:t>
      </w:r>
      <w:r w:rsidRPr="00285D0F">
        <w:rPr>
          <w:rFonts w:cs="Arial"/>
          <w:sz w:val="24"/>
          <w:szCs w:val="24"/>
        </w:rPr>
        <w:t>средстава</w:t>
      </w:r>
      <w:r w:rsidRPr="00285D0F">
        <w:rPr>
          <w:rFonts w:cs="Arial"/>
          <w:sz w:val="24"/>
          <w:szCs w:val="24"/>
          <w:lang w:val="sr-Latn-CS"/>
        </w:rPr>
        <w:t xml:space="preserve"> </w:t>
      </w:r>
      <w:r w:rsidRPr="00285D0F">
        <w:rPr>
          <w:rFonts w:cs="Arial"/>
          <w:sz w:val="24"/>
          <w:szCs w:val="24"/>
        </w:rPr>
        <w:t>организација</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обавезно</w:t>
      </w:r>
      <w:r w:rsidRPr="00285D0F">
        <w:rPr>
          <w:rFonts w:cs="Arial"/>
          <w:sz w:val="24"/>
          <w:szCs w:val="24"/>
          <w:lang w:val="sr-Latn-CS"/>
        </w:rPr>
        <w:t xml:space="preserve"> </w:t>
      </w:r>
      <w:r w:rsidRPr="00285D0F">
        <w:rPr>
          <w:rFonts w:cs="Arial"/>
          <w:sz w:val="24"/>
          <w:szCs w:val="24"/>
        </w:rPr>
        <w:t>социјално</w:t>
      </w:r>
      <w:r w:rsidRPr="00285D0F">
        <w:rPr>
          <w:rFonts w:cs="Arial"/>
          <w:sz w:val="24"/>
          <w:szCs w:val="24"/>
          <w:lang w:val="sr-Latn-CS"/>
        </w:rPr>
        <w:t xml:space="preserve"> </w:t>
      </w:r>
      <w:r w:rsidRPr="00285D0F">
        <w:rPr>
          <w:rFonts w:cs="Arial"/>
          <w:sz w:val="24"/>
          <w:szCs w:val="24"/>
        </w:rPr>
        <w:t>осигурање</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други</w:t>
      </w:r>
      <w:r w:rsidRPr="00285D0F">
        <w:rPr>
          <w:rFonts w:cs="Arial"/>
          <w:sz w:val="24"/>
          <w:szCs w:val="24"/>
          <w:lang w:val="sr-Latn-CS"/>
        </w:rPr>
        <w:t xml:space="preserve"> </w:t>
      </w:r>
      <w:r w:rsidRPr="00285D0F">
        <w:rPr>
          <w:rFonts w:cs="Arial"/>
          <w:sz w:val="24"/>
          <w:szCs w:val="24"/>
        </w:rPr>
        <w:t>корисници</w:t>
      </w:r>
      <w:r w:rsidRPr="00285D0F">
        <w:rPr>
          <w:rFonts w:cs="Arial"/>
          <w:sz w:val="24"/>
          <w:szCs w:val="24"/>
          <w:lang w:val="sr-Latn-CS"/>
        </w:rPr>
        <w:t xml:space="preserve"> </w:t>
      </w:r>
      <w:r w:rsidRPr="00285D0F">
        <w:rPr>
          <w:rFonts w:cs="Arial"/>
          <w:sz w:val="24"/>
          <w:szCs w:val="24"/>
        </w:rPr>
        <w:t>јавних</w:t>
      </w:r>
      <w:r w:rsidRPr="00285D0F">
        <w:rPr>
          <w:rFonts w:cs="Arial"/>
          <w:sz w:val="24"/>
          <w:szCs w:val="24"/>
          <w:lang w:val="sr-Latn-CS"/>
        </w:rPr>
        <w:t xml:space="preserve"> </w:t>
      </w:r>
      <w:r w:rsidRPr="00285D0F">
        <w:rPr>
          <w:rFonts w:cs="Arial"/>
          <w:sz w:val="24"/>
          <w:szCs w:val="24"/>
        </w:rPr>
        <w:t>средстава</w:t>
      </w:r>
      <w:r w:rsidRPr="00285D0F">
        <w:rPr>
          <w:rFonts w:cs="Arial"/>
          <w:sz w:val="24"/>
          <w:szCs w:val="24"/>
          <w:lang w:val="sr-Latn-CS"/>
        </w:rPr>
        <w:t>);</w:t>
      </w:r>
    </w:p>
    <w:p w:rsidR="00A82F09" w:rsidRPr="00285D0F" w:rsidRDefault="00A82F09" w:rsidP="004E08D5">
      <w:pPr>
        <w:spacing w:before="0"/>
        <w:rPr>
          <w:rFonts w:cs="Arial"/>
          <w:sz w:val="24"/>
          <w:szCs w:val="24"/>
          <w:lang w:val="sr-Latn-CS"/>
        </w:rPr>
      </w:pPr>
      <w:r w:rsidRPr="00285D0F">
        <w:rPr>
          <w:rFonts w:cs="Arial"/>
          <w:sz w:val="24"/>
          <w:szCs w:val="24"/>
          <w:lang w:val="sr-Latn-CS"/>
        </w:rPr>
        <w:t xml:space="preserve">4. </w:t>
      </w:r>
      <w:r w:rsidRPr="00285D0F">
        <w:rPr>
          <w:rFonts w:cs="Arial"/>
          <w:sz w:val="24"/>
          <w:szCs w:val="24"/>
        </w:rPr>
        <w:t>Потврда</w:t>
      </w:r>
      <w:r w:rsidRPr="00285D0F">
        <w:rPr>
          <w:rFonts w:cs="Arial"/>
          <w:sz w:val="24"/>
          <w:szCs w:val="24"/>
          <w:lang w:val="sr-Latn-CS"/>
        </w:rPr>
        <w:t xml:space="preserve"> </w:t>
      </w:r>
      <w:r w:rsidRPr="00285D0F">
        <w:rPr>
          <w:rFonts w:cs="Arial"/>
          <w:sz w:val="24"/>
          <w:szCs w:val="24"/>
        </w:rPr>
        <w:t>издата</w:t>
      </w:r>
      <w:r w:rsidRPr="00285D0F">
        <w:rPr>
          <w:rFonts w:cs="Arial"/>
          <w:sz w:val="24"/>
          <w:szCs w:val="24"/>
          <w:lang w:val="sr-Latn-CS"/>
        </w:rPr>
        <w:t xml:space="preserve"> </w:t>
      </w:r>
      <w:r w:rsidRPr="00285D0F">
        <w:rPr>
          <w:rFonts w:cs="Arial"/>
          <w:sz w:val="24"/>
          <w:szCs w:val="24"/>
        </w:rPr>
        <w:t>од</w:t>
      </w:r>
      <w:r w:rsidRPr="00285D0F">
        <w:rPr>
          <w:rFonts w:cs="Arial"/>
          <w:sz w:val="24"/>
          <w:szCs w:val="24"/>
          <w:lang w:val="sr-Latn-CS"/>
        </w:rPr>
        <w:t xml:space="preserve"> </w:t>
      </w:r>
      <w:r w:rsidRPr="00285D0F">
        <w:rPr>
          <w:rFonts w:cs="Arial"/>
          <w:sz w:val="24"/>
          <w:szCs w:val="24"/>
        </w:rPr>
        <w:t>стране</w:t>
      </w:r>
      <w:r w:rsidRPr="00285D0F">
        <w:rPr>
          <w:rFonts w:cs="Arial"/>
          <w:sz w:val="24"/>
          <w:szCs w:val="24"/>
          <w:lang w:val="sr-Latn-CS"/>
        </w:rPr>
        <w:t xml:space="preserve"> </w:t>
      </w:r>
      <w:r w:rsidRPr="00285D0F">
        <w:rPr>
          <w:rFonts w:cs="Arial"/>
          <w:sz w:val="24"/>
          <w:szCs w:val="24"/>
        </w:rPr>
        <w:t>Народне</w:t>
      </w:r>
      <w:r w:rsidRPr="00285D0F">
        <w:rPr>
          <w:rFonts w:cs="Arial"/>
          <w:sz w:val="24"/>
          <w:szCs w:val="24"/>
          <w:lang w:val="sr-Latn-CS"/>
        </w:rPr>
        <w:t xml:space="preserve"> </w:t>
      </w:r>
      <w:r w:rsidRPr="00285D0F">
        <w:rPr>
          <w:rFonts w:cs="Arial"/>
          <w:sz w:val="24"/>
          <w:szCs w:val="24"/>
        </w:rPr>
        <w:t>банке</w:t>
      </w:r>
      <w:r w:rsidRPr="00285D0F">
        <w:rPr>
          <w:rFonts w:cs="Arial"/>
          <w:sz w:val="24"/>
          <w:szCs w:val="24"/>
          <w:lang w:val="sr-Latn-CS"/>
        </w:rPr>
        <w:t xml:space="preserve"> </w:t>
      </w:r>
      <w:r w:rsidRPr="00285D0F">
        <w:rPr>
          <w:rFonts w:cs="Arial"/>
          <w:sz w:val="24"/>
          <w:szCs w:val="24"/>
        </w:rPr>
        <w:t>Србије</w:t>
      </w:r>
      <w:r w:rsidRPr="00285D0F">
        <w:rPr>
          <w:rFonts w:cs="Arial"/>
          <w:sz w:val="24"/>
          <w:szCs w:val="24"/>
          <w:lang w:val="sr-Latn-CS"/>
        </w:rPr>
        <w:t xml:space="preserve">, </w:t>
      </w:r>
      <w:r w:rsidRPr="00285D0F">
        <w:rPr>
          <w:rFonts w:cs="Arial"/>
          <w:sz w:val="24"/>
          <w:szCs w:val="24"/>
        </w:rPr>
        <w:t>која</w:t>
      </w:r>
      <w:r w:rsidRPr="00285D0F">
        <w:rPr>
          <w:rFonts w:cs="Arial"/>
          <w:sz w:val="24"/>
          <w:szCs w:val="24"/>
          <w:lang w:val="sr-Latn-CS"/>
        </w:rPr>
        <w:t xml:space="preserve"> </w:t>
      </w:r>
      <w:r w:rsidRPr="00285D0F">
        <w:rPr>
          <w:rFonts w:cs="Arial"/>
          <w:sz w:val="24"/>
          <w:szCs w:val="24"/>
        </w:rPr>
        <w:t>садржи</w:t>
      </w:r>
      <w:r w:rsidRPr="00285D0F">
        <w:rPr>
          <w:rFonts w:cs="Arial"/>
          <w:sz w:val="24"/>
          <w:szCs w:val="24"/>
          <w:lang w:val="sr-Latn-CS"/>
        </w:rPr>
        <w:t xml:space="preserve"> </w:t>
      </w:r>
      <w:r w:rsidRPr="00285D0F">
        <w:rPr>
          <w:rFonts w:cs="Arial"/>
          <w:sz w:val="24"/>
          <w:szCs w:val="24"/>
        </w:rPr>
        <w:t>све</w:t>
      </w:r>
      <w:r w:rsidRPr="00285D0F">
        <w:rPr>
          <w:rFonts w:cs="Arial"/>
          <w:sz w:val="24"/>
          <w:szCs w:val="24"/>
          <w:lang w:val="sr-Latn-CS"/>
        </w:rPr>
        <w:t xml:space="preserve"> </w:t>
      </w:r>
      <w:r w:rsidRPr="00285D0F">
        <w:rPr>
          <w:rFonts w:cs="Arial"/>
          <w:sz w:val="24"/>
          <w:szCs w:val="24"/>
        </w:rPr>
        <w:t>елементе</w:t>
      </w:r>
      <w:r w:rsidRPr="00285D0F">
        <w:rPr>
          <w:rFonts w:cs="Arial"/>
          <w:sz w:val="24"/>
          <w:szCs w:val="24"/>
          <w:lang w:val="sr-Latn-CS"/>
        </w:rPr>
        <w:t xml:space="preserve"> </w:t>
      </w:r>
      <w:r w:rsidRPr="00285D0F">
        <w:rPr>
          <w:rFonts w:cs="Arial"/>
          <w:sz w:val="24"/>
          <w:szCs w:val="24"/>
        </w:rPr>
        <w:t>из</w:t>
      </w:r>
      <w:r w:rsidRPr="00285D0F">
        <w:rPr>
          <w:rFonts w:cs="Arial"/>
          <w:sz w:val="24"/>
          <w:szCs w:val="24"/>
          <w:lang w:val="sr-Latn-CS"/>
        </w:rPr>
        <w:t xml:space="preserve"> </w:t>
      </w:r>
      <w:r w:rsidRPr="00285D0F">
        <w:rPr>
          <w:rFonts w:cs="Arial"/>
          <w:sz w:val="24"/>
          <w:szCs w:val="24"/>
        </w:rPr>
        <w:t>потврде</w:t>
      </w:r>
      <w:r w:rsidRPr="00285D0F">
        <w:rPr>
          <w:rFonts w:cs="Arial"/>
          <w:sz w:val="24"/>
          <w:szCs w:val="24"/>
          <w:lang w:val="sr-Latn-CS"/>
        </w:rPr>
        <w:t xml:space="preserve"> </w:t>
      </w:r>
      <w:r w:rsidRPr="00285D0F">
        <w:rPr>
          <w:rFonts w:cs="Arial"/>
          <w:sz w:val="24"/>
          <w:szCs w:val="24"/>
        </w:rPr>
        <w:t>о</w:t>
      </w:r>
      <w:r w:rsidRPr="00285D0F">
        <w:rPr>
          <w:rFonts w:cs="Arial"/>
          <w:sz w:val="24"/>
          <w:szCs w:val="24"/>
          <w:lang w:val="sr-Latn-CS"/>
        </w:rPr>
        <w:t xml:space="preserve"> </w:t>
      </w:r>
      <w:r w:rsidRPr="00285D0F">
        <w:rPr>
          <w:rFonts w:cs="Arial"/>
          <w:sz w:val="24"/>
          <w:szCs w:val="24"/>
        </w:rPr>
        <w:t>извршеној</w:t>
      </w:r>
      <w:r w:rsidRPr="00285D0F">
        <w:rPr>
          <w:rFonts w:cs="Arial"/>
          <w:sz w:val="24"/>
          <w:szCs w:val="24"/>
          <w:lang w:val="sr-Latn-CS"/>
        </w:rPr>
        <w:t xml:space="preserve"> </w:t>
      </w:r>
      <w:r w:rsidRPr="00285D0F">
        <w:rPr>
          <w:rFonts w:cs="Arial"/>
          <w:sz w:val="24"/>
          <w:szCs w:val="24"/>
        </w:rPr>
        <w:t>уплати</w:t>
      </w:r>
      <w:r w:rsidRPr="00285D0F">
        <w:rPr>
          <w:rFonts w:cs="Arial"/>
          <w:sz w:val="24"/>
          <w:szCs w:val="24"/>
          <w:lang w:val="sr-Latn-CS"/>
        </w:rPr>
        <w:t xml:space="preserve"> </w:t>
      </w:r>
      <w:r w:rsidRPr="00285D0F">
        <w:rPr>
          <w:rFonts w:cs="Arial"/>
          <w:sz w:val="24"/>
          <w:szCs w:val="24"/>
        </w:rPr>
        <w:t>таксе</w:t>
      </w:r>
      <w:r w:rsidRPr="00285D0F">
        <w:rPr>
          <w:rFonts w:cs="Arial"/>
          <w:sz w:val="24"/>
          <w:szCs w:val="24"/>
          <w:lang w:val="sr-Latn-CS"/>
        </w:rPr>
        <w:t xml:space="preserve"> </w:t>
      </w:r>
      <w:r w:rsidRPr="00285D0F">
        <w:rPr>
          <w:rFonts w:cs="Arial"/>
          <w:sz w:val="24"/>
          <w:szCs w:val="24"/>
        </w:rPr>
        <w:t>из</w:t>
      </w:r>
      <w:r w:rsidRPr="00285D0F">
        <w:rPr>
          <w:rFonts w:cs="Arial"/>
          <w:sz w:val="24"/>
          <w:szCs w:val="24"/>
          <w:lang w:val="sr-Latn-CS"/>
        </w:rPr>
        <w:t xml:space="preserve"> </w:t>
      </w:r>
      <w:r w:rsidRPr="00285D0F">
        <w:rPr>
          <w:rFonts w:cs="Arial"/>
          <w:sz w:val="24"/>
          <w:szCs w:val="24"/>
        </w:rPr>
        <w:t>тачке</w:t>
      </w:r>
      <w:r w:rsidRPr="00285D0F">
        <w:rPr>
          <w:rFonts w:cs="Arial"/>
          <w:sz w:val="24"/>
          <w:szCs w:val="24"/>
          <w:lang w:val="sr-Latn-CS"/>
        </w:rPr>
        <w:t xml:space="preserve"> 1,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подносиоце</w:t>
      </w:r>
      <w:r w:rsidRPr="00285D0F">
        <w:rPr>
          <w:rFonts w:cs="Arial"/>
          <w:sz w:val="24"/>
          <w:szCs w:val="24"/>
          <w:lang w:val="sr-Latn-CS"/>
        </w:rPr>
        <w:t xml:space="preserve"> </w:t>
      </w:r>
      <w:r w:rsidRPr="00285D0F">
        <w:rPr>
          <w:rFonts w:cs="Arial"/>
          <w:sz w:val="24"/>
          <w:szCs w:val="24"/>
        </w:rPr>
        <w:t>захтева</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заштиту</w:t>
      </w:r>
      <w:r w:rsidRPr="00285D0F">
        <w:rPr>
          <w:rFonts w:cs="Arial"/>
          <w:sz w:val="24"/>
          <w:szCs w:val="24"/>
          <w:lang w:val="sr-Latn-CS"/>
        </w:rPr>
        <w:t xml:space="preserve"> </w:t>
      </w:r>
      <w:r w:rsidRPr="00285D0F">
        <w:rPr>
          <w:rFonts w:cs="Arial"/>
          <w:sz w:val="24"/>
          <w:szCs w:val="24"/>
        </w:rPr>
        <w:t>права</w:t>
      </w:r>
      <w:r w:rsidRPr="00285D0F">
        <w:rPr>
          <w:rFonts w:cs="Arial"/>
          <w:sz w:val="24"/>
          <w:szCs w:val="24"/>
          <w:lang w:val="sr-Latn-CS"/>
        </w:rPr>
        <w:t xml:space="preserve"> (</w:t>
      </w:r>
      <w:r w:rsidRPr="00285D0F">
        <w:rPr>
          <w:rFonts w:cs="Arial"/>
          <w:sz w:val="24"/>
          <w:szCs w:val="24"/>
        </w:rPr>
        <w:t>банке</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други</w:t>
      </w:r>
      <w:r w:rsidRPr="00285D0F">
        <w:rPr>
          <w:rFonts w:cs="Arial"/>
          <w:sz w:val="24"/>
          <w:szCs w:val="24"/>
          <w:lang w:val="sr-Latn-CS"/>
        </w:rPr>
        <w:t xml:space="preserve"> </w:t>
      </w:r>
      <w:r w:rsidRPr="00285D0F">
        <w:rPr>
          <w:rFonts w:cs="Arial"/>
          <w:sz w:val="24"/>
          <w:szCs w:val="24"/>
        </w:rPr>
        <w:t>субјекти</w:t>
      </w:r>
      <w:r w:rsidRPr="00285D0F">
        <w:rPr>
          <w:rFonts w:cs="Arial"/>
          <w:sz w:val="24"/>
          <w:szCs w:val="24"/>
          <w:lang w:val="sr-Latn-CS"/>
        </w:rPr>
        <w:t xml:space="preserve">) </w:t>
      </w:r>
      <w:r w:rsidRPr="00285D0F">
        <w:rPr>
          <w:rFonts w:cs="Arial"/>
          <w:sz w:val="24"/>
          <w:szCs w:val="24"/>
        </w:rPr>
        <w:t>који</w:t>
      </w:r>
      <w:r w:rsidRPr="00285D0F">
        <w:rPr>
          <w:rFonts w:cs="Arial"/>
          <w:sz w:val="24"/>
          <w:szCs w:val="24"/>
          <w:lang w:val="sr-Latn-CS"/>
        </w:rPr>
        <w:t xml:space="preserve"> </w:t>
      </w:r>
      <w:r w:rsidRPr="00285D0F">
        <w:rPr>
          <w:rFonts w:cs="Arial"/>
          <w:sz w:val="24"/>
          <w:szCs w:val="24"/>
        </w:rPr>
        <w:t>имају</w:t>
      </w:r>
      <w:r w:rsidRPr="00285D0F">
        <w:rPr>
          <w:rFonts w:cs="Arial"/>
          <w:sz w:val="24"/>
          <w:szCs w:val="24"/>
          <w:lang w:val="sr-Latn-CS"/>
        </w:rPr>
        <w:t xml:space="preserve"> </w:t>
      </w:r>
      <w:r w:rsidRPr="00285D0F">
        <w:rPr>
          <w:rFonts w:cs="Arial"/>
          <w:sz w:val="24"/>
          <w:szCs w:val="24"/>
        </w:rPr>
        <w:t>отворен</w:t>
      </w:r>
      <w:r w:rsidRPr="00285D0F">
        <w:rPr>
          <w:rFonts w:cs="Arial"/>
          <w:sz w:val="24"/>
          <w:szCs w:val="24"/>
          <w:lang w:val="sr-Latn-CS"/>
        </w:rPr>
        <w:t xml:space="preserve"> </w:t>
      </w:r>
      <w:r w:rsidRPr="00285D0F">
        <w:rPr>
          <w:rFonts w:cs="Arial"/>
          <w:sz w:val="24"/>
          <w:szCs w:val="24"/>
        </w:rPr>
        <w:t>рачун</w:t>
      </w:r>
      <w:r w:rsidRPr="00285D0F">
        <w:rPr>
          <w:rFonts w:cs="Arial"/>
          <w:sz w:val="24"/>
          <w:szCs w:val="24"/>
          <w:lang w:val="sr-Latn-CS"/>
        </w:rPr>
        <w:t xml:space="preserve"> </w:t>
      </w:r>
      <w:r w:rsidRPr="00285D0F">
        <w:rPr>
          <w:rFonts w:cs="Arial"/>
          <w:sz w:val="24"/>
          <w:szCs w:val="24"/>
        </w:rPr>
        <w:t>код</w:t>
      </w:r>
      <w:r w:rsidRPr="00285D0F">
        <w:rPr>
          <w:rFonts w:cs="Arial"/>
          <w:sz w:val="24"/>
          <w:szCs w:val="24"/>
          <w:lang w:val="sr-Latn-CS"/>
        </w:rPr>
        <w:t xml:space="preserve"> </w:t>
      </w:r>
      <w:r w:rsidRPr="00285D0F">
        <w:rPr>
          <w:rFonts w:cs="Arial"/>
          <w:sz w:val="24"/>
          <w:szCs w:val="24"/>
        </w:rPr>
        <w:t>Народне</w:t>
      </w:r>
      <w:r w:rsidRPr="00285D0F">
        <w:rPr>
          <w:rFonts w:cs="Arial"/>
          <w:sz w:val="24"/>
          <w:szCs w:val="24"/>
          <w:lang w:val="sr-Latn-CS"/>
        </w:rPr>
        <w:t xml:space="preserve"> </w:t>
      </w:r>
      <w:r w:rsidRPr="00285D0F">
        <w:rPr>
          <w:rFonts w:cs="Arial"/>
          <w:sz w:val="24"/>
          <w:szCs w:val="24"/>
        </w:rPr>
        <w:t>банке</w:t>
      </w:r>
      <w:r w:rsidRPr="00285D0F">
        <w:rPr>
          <w:rFonts w:cs="Arial"/>
          <w:sz w:val="24"/>
          <w:szCs w:val="24"/>
          <w:lang w:val="sr-Latn-CS"/>
        </w:rPr>
        <w:t xml:space="preserve"> </w:t>
      </w:r>
      <w:r w:rsidRPr="00285D0F">
        <w:rPr>
          <w:rFonts w:cs="Arial"/>
          <w:sz w:val="24"/>
          <w:szCs w:val="24"/>
        </w:rPr>
        <w:t>Србије</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складу</w:t>
      </w:r>
      <w:r w:rsidRPr="00285D0F">
        <w:rPr>
          <w:rFonts w:cs="Arial"/>
          <w:sz w:val="24"/>
          <w:szCs w:val="24"/>
          <w:lang w:val="sr-Latn-CS"/>
        </w:rPr>
        <w:t xml:space="preserve"> </w:t>
      </w:r>
      <w:r w:rsidRPr="00285D0F">
        <w:rPr>
          <w:rFonts w:cs="Arial"/>
          <w:sz w:val="24"/>
          <w:szCs w:val="24"/>
        </w:rPr>
        <w:t>са</w:t>
      </w:r>
      <w:r w:rsidRPr="00285D0F">
        <w:rPr>
          <w:rFonts w:cs="Arial"/>
          <w:sz w:val="24"/>
          <w:szCs w:val="24"/>
          <w:lang w:val="sr-Latn-CS"/>
        </w:rPr>
        <w:t xml:space="preserve"> </w:t>
      </w:r>
      <w:r w:rsidRPr="00285D0F">
        <w:rPr>
          <w:rFonts w:cs="Arial"/>
          <w:sz w:val="24"/>
          <w:szCs w:val="24"/>
        </w:rPr>
        <w:t>законом</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другим</w:t>
      </w:r>
      <w:r w:rsidRPr="00285D0F">
        <w:rPr>
          <w:rFonts w:cs="Arial"/>
          <w:sz w:val="24"/>
          <w:szCs w:val="24"/>
          <w:lang w:val="sr-Latn-CS"/>
        </w:rPr>
        <w:t xml:space="preserve"> </w:t>
      </w:r>
      <w:r w:rsidRPr="00285D0F">
        <w:rPr>
          <w:rFonts w:cs="Arial"/>
          <w:sz w:val="24"/>
          <w:szCs w:val="24"/>
        </w:rPr>
        <w:t>прописом</w:t>
      </w:r>
      <w:r w:rsidRPr="00285D0F">
        <w:rPr>
          <w:rFonts w:cs="Arial"/>
          <w:sz w:val="24"/>
          <w:szCs w:val="24"/>
          <w:lang w:val="sr-Latn-CS"/>
        </w:rPr>
        <w:t>.</w:t>
      </w:r>
    </w:p>
    <w:p w:rsidR="00A82F09" w:rsidRPr="00285D0F" w:rsidRDefault="00A82F09" w:rsidP="004E08D5">
      <w:pPr>
        <w:spacing w:before="0"/>
        <w:rPr>
          <w:rFonts w:cs="Arial"/>
          <w:sz w:val="24"/>
          <w:szCs w:val="24"/>
          <w:lang w:val="sr-Latn-CS"/>
        </w:rPr>
      </w:pPr>
      <w:r w:rsidRPr="00285D0F">
        <w:rPr>
          <w:rFonts w:cs="Arial"/>
          <w:sz w:val="24"/>
          <w:szCs w:val="24"/>
        </w:rPr>
        <w:t>Примерак</w:t>
      </w:r>
      <w:r w:rsidRPr="00285D0F">
        <w:rPr>
          <w:rFonts w:cs="Arial"/>
          <w:sz w:val="24"/>
          <w:szCs w:val="24"/>
          <w:lang w:val="sr-Latn-CS"/>
        </w:rPr>
        <w:t xml:space="preserve"> </w:t>
      </w:r>
      <w:r w:rsidRPr="00285D0F">
        <w:rPr>
          <w:rFonts w:cs="Arial"/>
          <w:sz w:val="24"/>
          <w:szCs w:val="24"/>
        </w:rPr>
        <w:t>правилно</w:t>
      </w:r>
      <w:r w:rsidRPr="00285D0F">
        <w:rPr>
          <w:rFonts w:cs="Arial"/>
          <w:sz w:val="24"/>
          <w:szCs w:val="24"/>
          <w:lang w:val="sr-Latn-CS"/>
        </w:rPr>
        <w:t xml:space="preserve"> </w:t>
      </w:r>
      <w:r w:rsidRPr="00285D0F">
        <w:rPr>
          <w:rFonts w:cs="Arial"/>
          <w:sz w:val="24"/>
          <w:szCs w:val="24"/>
        </w:rPr>
        <w:t>попуњеног</w:t>
      </w:r>
      <w:r w:rsidRPr="00285D0F">
        <w:rPr>
          <w:rFonts w:cs="Arial"/>
          <w:sz w:val="24"/>
          <w:szCs w:val="24"/>
          <w:lang w:val="sr-Latn-CS"/>
        </w:rPr>
        <w:t xml:space="preserve"> </w:t>
      </w:r>
      <w:r w:rsidRPr="00285D0F">
        <w:rPr>
          <w:rFonts w:cs="Arial"/>
          <w:sz w:val="24"/>
          <w:szCs w:val="24"/>
        </w:rPr>
        <w:t>налога</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пренос</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примерак</w:t>
      </w:r>
      <w:r w:rsidRPr="00285D0F">
        <w:rPr>
          <w:rFonts w:cs="Arial"/>
          <w:sz w:val="24"/>
          <w:szCs w:val="24"/>
          <w:lang w:val="sr-Latn-CS"/>
        </w:rPr>
        <w:t xml:space="preserve"> </w:t>
      </w:r>
      <w:r w:rsidRPr="00285D0F">
        <w:rPr>
          <w:rFonts w:cs="Arial"/>
          <w:sz w:val="24"/>
          <w:szCs w:val="24"/>
        </w:rPr>
        <w:t>правилно</w:t>
      </w:r>
      <w:r w:rsidRPr="00285D0F">
        <w:rPr>
          <w:rFonts w:cs="Arial"/>
          <w:sz w:val="24"/>
          <w:szCs w:val="24"/>
          <w:lang w:val="sr-Latn-CS"/>
        </w:rPr>
        <w:t xml:space="preserve"> </w:t>
      </w:r>
      <w:r w:rsidRPr="00285D0F">
        <w:rPr>
          <w:rFonts w:cs="Arial"/>
          <w:sz w:val="24"/>
          <w:szCs w:val="24"/>
        </w:rPr>
        <w:t>попуњеног</w:t>
      </w:r>
      <w:r w:rsidRPr="00285D0F">
        <w:rPr>
          <w:rFonts w:cs="Arial"/>
          <w:sz w:val="24"/>
          <w:szCs w:val="24"/>
          <w:lang w:val="sr-Latn-CS"/>
        </w:rPr>
        <w:t xml:space="preserve"> </w:t>
      </w:r>
      <w:r w:rsidRPr="00285D0F">
        <w:rPr>
          <w:rFonts w:cs="Arial"/>
          <w:sz w:val="24"/>
          <w:szCs w:val="24"/>
        </w:rPr>
        <w:t>налога</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уплату</w:t>
      </w:r>
      <w:r w:rsidRPr="00285D0F">
        <w:rPr>
          <w:rFonts w:cs="Arial"/>
          <w:sz w:val="24"/>
          <w:szCs w:val="24"/>
          <w:lang w:val="sr-Latn-CS"/>
        </w:rPr>
        <w:t xml:space="preserve"> </w:t>
      </w:r>
      <w:r w:rsidRPr="00285D0F">
        <w:rPr>
          <w:rFonts w:cs="Arial"/>
          <w:sz w:val="24"/>
          <w:szCs w:val="24"/>
        </w:rPr>
        <w:t>могу</w:t>
      </w:r>
      <w:r w:rsidRPr="00285D0F">
        <w:rPr>
          <w:rFonts w:cs="Arial"/>
          <w:sz w:val="24"/>
          <w:szCs w:val="24"/>
          <w:lang w:val="sr-Latn-CS"/>
        </w:rPr>
        <w:t xml:space="preserve"> </w:t>
      </w:r>
      <w:r w:rsidRPr="00285D0F">
        <w:rPr>
          <w:rFonts w:cs="Arial"/>
          <w:sz w:val="24"/>
          <w:szCs w:val="24"/>
        </w:rPr>
        <w:t>се</w:t>
      </w:r>
      <w:r w:rsidRPr="00285D0F">
        <w:rPr>
          <w:rFonts w:cs="Arial"/>
          <w:sz w:val="24"/>
          <w:szCs w:val="24"/>
          <w:lang w:val="sr-Latn-CS"/>
        </w:rPr>
        <w:t xml:space="preserve"> </w:t>
      </w:r>
      <w:r w:rsidRPr="00285D0F">
        <w:rPr>
          <w:rFonts w:cs="Arial"/>
          <w:sz w:val="24"/>
          <w:szCs w:val="24"/>
        </w:rPr>
        <w:t>видети</w:t>
      </w:r>
      <w:r w:rsidRPr="00285D0F">
        <w:rPr>
          <w:rFonts w:cs="Arial"/>
          <w:sz w:val="24"/>
          <w:szCs w:val="24"/>
          <w:lang w:val="sr-Latn-CS"/>
        </w:rPr>
        <w:t xml:space="preserve"> </w:t>
      </w:r>
      <w:r w:rsidRPr="00285D0F">
        <w:rPr>
          <w:rFonts w:cs="Arial"/>
          <w:sz w:val="24"/>
          <w:szCs w:val="24"/>
        </w:rPr>
        <w:t>на</w:t>
      </w:r>
      <w:r w:rsidRPr="00285D0F">
        <w:rPr>
          <w:rFonts w:cs="Arial"/>
          <w:sz w:val="24"/>
          <w:szCs w:val="24"/>
          <w:lang w:val="sr-Latn-CS"/>
        </w:rPr>
        <w:t xml:space="preserve"> </w:t>
      </w:r>
      <w:r w:rsidRPr="00285D0F">
        <w:rPr>
          <w:rFonts w:cs="Arial"/>
          <w:sz w:val="24"/>
          <w:szCs w:val="24"/>
        </w:rPr>
        <w:t>сајту</w:t>
      </w:r>
      <w:r w:rsidRPr="00285D0F">
        <w:rPr>
          <w:rFonts w:cs="Arial"/>
          <w:sz w:val="24"/>
          <w:szCs w:val="24"/>
          <w:lang w:val="sr-Latn-CS"/>
        </w:rPr>
        <w:t xml:space="preserve"> </w:t>
      </w:r>
      <w:r w:rsidRPr="00285D0F">
        <w:rPr>
          <w:rFonts w:cs="Arial"/>
          <w:sz w:val="24"/>
          <w:szCs w:val="24"/>
        </w:rPr>
        <w:t>Републичке</w:t>
      </w:r>
      <w:r w:rsidRPr="00285D0F">
        <w:rPr>
          <w:rFonts w:cs="Arial"/>
          <w:sz w:val="24"/>
          <w:szCs w:val="24"/>
          <w:lang w:val="sr-Latn-CS"/>
        </w:rPr>
        <w:t xml:space="preserve"> </w:t>
      </w:r>
      <w:r w:rsidRPr="00285D0F">
        <w:rPr>
          <w:rFonts w:cs="Arial"/>
          <w:sz w:val="24"/>
          <w:szCs w:val="24"/>
        </w:rPr>
        <w:t>комисије</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заштиту</w:t>
      </w:r>
      <w:r w:rsidRPr="00285D0F">
        <w:rPr>
          <w:rFonts w:cs="Arial"/>
          <w:sz w:val="24"/>
          <w:szCs w:val="24"/>
          <w:lang w:val="sr-Latn-CS"/>
        </w:rPr>
        <w:t xml:space="preserve"> </w:t>
      </w:r>
      <w:r w:rsidRPr="00285D0F">
        <w:rPr>
          <w:rFonts w:cs="Arial"/>
          <w:sz w:val="24"/>
          <w:szCs w:val="24"/>
        </w:rPr>
        <w:t>права</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поступцима</w:t>
      </w:r>
      <w:r w:rsidRPr="00285D0F">
        <w:rPr>
          <w:rFonts w:cs="Arial"/>
          <w:sz w:val="24"/>
          <w:szCs w:val="24"/>
          <w:lang w:val="sr-Latn-CS"/>
        </w:rPr>
        <w:t xml:space="preserve"> </w:t>
      </w:r>
      <w:r w:rsidRPr="00285D0F">
        <w:rPr>
          <w:rFonts w:cs="Arial"/>
          <w:sz w:val="24"/>
          <w:szCs w:val="24"/>
        </w:rPr>
        <w:t>јавних</w:t>
      </w:r>
      <w:r w:rsidRPr="00285D0F">
        <w:rPr>
          <w:rFonts w:cs="Arial"/>
          <w:sz w:val="24"/>
          <w:szCs w:val="24"/>
          <w:lang w:val="sr-Latn-CS"/>
        </w:rPr>
        <w:t xml:space="preserve"> </w:t>
      </w:r>
      <w:r w:rsidRPr="00285D0F">
        <w:rPr>
          <w:rFonts w:cs="Arial"/>
          <w:sz w:val="24"/>
          <w:szCs w:val="24"/>
        </w:rPr>
        <w:t>набавки</w:t>
      </w:r>
      <w:r w:rsidRPr="00285D0F">
        <w:rPr>
          <w:rFonts w:cs="Arial"/>
          <w:sz w:val="24"/>
          <w:szCs w:val="24"/>
          <w:lang w:val="sr-Latn-CS"/>
        </w:rPr>
        <w:t xml:space="preserve"> http://www.kjn.gov.rs/ci/uputstvo-o-uplati-republicke-administrativne-takse.html</w:t>
      </w:r>
      <w:r w:rsidRPr="00285D0F">
        <w:rPr>
          <w:rFonts w:cs="Arial"/>
          <w:sz w:val="24"/>
          <w:szCs w:val="24"/>
        </w:rPr>
        <w:t>и</w:t>
      </w:r>
      <w:r w:rsidRPr="00285D0F">
        <w:rPr>
          <w:rFonts w:cs="Arial"/>
          <w:sz w:val="24"/>
          <w:szCs w:val="24"/>
          <w:lang w:val="sr-Latn-CS"/>
        </w:rPr>
        <w:t xml:space="preserve"> http://www.kjn.gov.rs/download/Taksa-popunjeni-nalozi-ci.pdf</w:t>
      </w:r>
    </w:p>
    <w:p w:rsidR="00A82F09" w:rsidRPr="00285D0F" w:rsidRDefault="00A82F09" w:rsidP="004E08D5">
      <w:pPr>
        <w:spacing w:before="0"/>
        <w:rPr>
          <w:rFonts w:cs="Arial"/>
          <w:sz w:val="24"/>
          <w:szCs w:val="24"/>
          <w:lang w:val="sr-Latn-CS"/>
        </w:rPr>
      </w:pPr>
      <w:r w:rsidRPr="00285D0F">
        <w:rPr>
          <w:rFonts w:cs="Arial"/>
          <w:sz w:val="24"/>
          <w:szCs w:val="24"/>
        </w:rPr>
        <w:t>УПЛАТА</w:t>
      </w:r>
      <w:r w:rsidRPr="00285D0F">
        <w:rPr>
          <w:rFonts w:cs="Arial"/>
          <w:sz w:val="24"/>
          <w:szCs w:val="24"/>
          <w:lang w:val="sr-Latn-CS"/>
        </w:rPr>
        <w:t xml:space="preserve"> </w:t>
      </w:r>
      <w:r w:rsidRPr="00285D0F">
        <w:rPr>
          <w:rFonts w:cs="Arial"/>
          <w:sz w:val="24"/>
          <w:szCs w:val="24"/>
        </w:rPr>
        <w:t>ИЗ</w:t>
      </w:r>
      <w:r w:rsidRPr="00285D0F">
        <w:rPr>
          <w:rFonts w:cs="Arial"/>
          <w:sz w:val="24"/>
          <w:szCs w:val="24"/>
          <w:lang w:val="sr-Latn-CS"/>
        </w:rPr>
        <w:t xml:space="preserve"> </w:t>
      </w:r>
      <w:r w:rsidRPr="00285D0F">
        <w:rPr>
          <w:rFonts w:cs="Arial"/>
          <w:sz w:val="24"/>
          <w:szCs w:val="24"/>
        </w:rPr>
        <w:t>ИНОСТРАНСТВА</w:t>
      </w:r>
    </w:p>
    <w:p w:rsidR="00A82F09" w:rsidRPr="00285D0F" w:rsidRDefault="00A82F09" w:rsidP="004E08D5">
      <w:pPr>
        <w:spacing w:before="0"/>
        <w:rPr>
          <w:rFonts w:cs="Arial"/>
          <w:sz w:val="24"/>
          <w:szCs w:val="24"/>
          <w:lang w:val="sr-Latn-CS"/>
        </w:rPr>
      </w:pPr>
      <w:r w:rsidRPr="00285D0F">
        <w:rPr>
          <w:rFonts w:cs="Arial"/>
          <w:sz w:val="24"/>
          <w:szCs w:val="24"/>
        </w:rPr>
        <w:t>Уплата</w:t>
      </w:r>
      <w:r w:rsidRPr="00285D0F">
        <w:rPr>
          <w:rFonts w:cs="Arial"/>
          <w:sz w:val="24"/>
          <w:szCs w:val="24"/>
          <w:lang w:val="sr-Latn-CS"/>
        </w:rPr>
        <w:t xml:space="preserve"> </w:t>
      </w:r>
      <w:r w:rsidRPr="00285D0F">
        <w:rPr>
          <w:rFonts w:cs="Arial"/>
          <w:sz w:val="24"/>
          <w:szCs w:val="24"/>
        </w:rPr>
        <w:t>таксе</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подношење</w:t>
      </w:r>
      <w:r w:rsidRPr="00285D0F">
        <w:rPr>
          <w:rFonts w:cs="Arial"/>
          <w:sz w:val="24"/>
          <w:szCs w:val="24"/>
          <w:lang w:val="sr-Latn-CS"/>
        </w:rPr>
        <w:t xml:space="preserve"> </w:t>
      </w:r>
      <w:r w:rsidRPr="00285D0F">
        <w:rPr>
          <w:rFonts w:cs="Arial"/>
          <w:sz w:val="24"/>
          <w:szCs w:val="24"/>
        </w:rPr>
        <w:t>захтева</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заштиту</w:t>
      </w:r>
      <w:r w:rsidRPr="00285D0F">
        <w:rPr>
          <w:rFonts w:cs="Arial"/>
          <w:sz w:val="24"/>
          <w:szCs w:val="24"/>
          <w:lang w:val="sr-Latn-CS"/>
        </w:rPr>
        <w:t xml:space="preserve"> </w:t>
      </w:r>
      <w:r w:rsidRPr="00285D0F">
        <w:rPr>
          <w:rFonts w:cs="Arial"/>
          <w:sz w:val="24"/>
          <w:szCs w:val="24"/>
        </w:rPr>
        <w:t>права</w:t>
      </w:r>
      <w:r w:rsidRPr="00285D0F">
        <w:rPr>
          <w:rFonts w:cs="Arial"/>
          <w:sz w:val="24"/>
          <w:szCs w:val="24"/>
          <w:lang w:val="sr-Latn-CS"/>
        </w:rPr>
        <w:t xml:space="preserve"> </w:t>
      </w:r>
      <w:r w:rsidRPr="00285D0F">
        <w:rPr>
          <w:rFonts w:cs="Arial"/>
          <w:sz w:val="24"/>
          <w:szCs w:val="24"/>
        </w:rPr>
        <w:t>из</w:t>
      </w:r>
      <w:r w:rsidRPr="00285D0F">
        <w:rPr>
          <w:rFonts w:cs="Arial"/>
          <w:sz w:val="24"/>
          <w:szCs w:val="24"/>
          <w:lang w:val="sr-Latn-CS"/>
        </w:rPr>
        <w:t xml:space="preserve"> </w:t>
      </w:r>
      <w:r w:rsidRPr="00285D0F">
        <w:rPr>
          <w:rFonts w:cs="Arial"/>
          <w:sz w:val="24"/>
          <w:szCs w:val="24"/>
        </w:rPr>
        <w:t>иностранства</w:t>
      </w:r>
      <w:r w:rsidRPr="00285D0F">
        <w:rPr>
          <w:rFonts w:cs="Arial"/>
          <w:sz w:val="24"/>
          <w:szCs w:val="24"/>
          <w:lang w:val="sr-Latn-CS"/>
        </w:rPr>
        <w:t xml:space="preserve"> </w:t>
      </w:r>
      <w:r w:rsidRPr="00285D0F">
        <w:rPr>
          <w:rFonts w:cs="Arial"/>
          <w:sz w:val="24"/>
          <w:szCs w:val="24"/>
        </w:rPr>
        <w:t>може</w:t>
      </w:r>
      <w:r w:rsidRPr="00285D0F">
        <w:rPr>
          <w:rFonts w:cs="Arial"/>
          <w:sz w:val="24"/>
          <w:szCs w:val="24"/>
          <w:lang w:val="sr-Latn-CS"/>
        </w:rPr>
        <w:t xml:space="preserve"> </w:t>
      </w:r>
      <w:r w:rsidRPr="00285D0F">
        <w:rPr>
          <w:rFonts w:cs="Arial"/>
          <w:sz w:val="24"/>
          <w:szCs w:val="24"/>
        </w:rPr>
        <w:t>се</w:t>
      </w:r>
      <w:r w:rsidRPr="00285D0F">
        <w:rPr>
          <w:rFonts w:cs="Arial"/>
          <w:sz w:val="24"/>
          <w:szCs w:val="24"/>
          <w:lang w:val="sr-Latn-CS"/>
        </w:rPr>
        <w:t xml:space="preserve"> </w:t>
      </w:r>
      <w:r w:rsidRPr="00285D0F">
        <w:rPr>
          <w:rFonts w:cs="Arial"/>
          <w:sz w:val="24"/>
          <w:szCs w:val="24"/>
        </w:rPr>
        <w:t>извршити</w:t>
      </w:r>
      <w:r w:rsidRPr="00285D0F">
        <w:rPr>
          <w:rFonts w:cs="Arial"/>
          <w:sz w:val="24"/>
          <w:szCs w:val="24"/>
          <w:lang w:val="sr-Latn-CS"/>
        </w:rPr>
        <w:t xml:space="preserve"> </w:t>
      </w:r>
      <w:r w:rsidRPr="00285D0F">
        <w:rPr>
          <w:rFonts w:cs="Arial"/>
          <w:sz w:val="24"/>
          <w:szCs w:val="24"/>
        </w:rPr>
        <w:t>на</w:t>
      </w:r>
      <w:r w:rsidRPr="00285D0F">
        <w:rPr>
          <w:rFonts w:cs="Arial"/>
          <w:sz w:val="24"/>
          <w:szCs w:val="24"/>
          <w:lang w:val="sr-Latn-CS"/>
        </w:rPr>
        <w:t xml:space="preserve"> </w:t>
      </w:r>
      <w:r w:rsidRPr="00285D0F">
        <w:rPr>
          <w:rFonts w:cs="Arial"/>
          <w:sz w:val="24"/>
          <w:szCs w:val="24"/>
        </w:rPr>
        <w:t>девизни</w:t>
      </w:r>
      <w:r w:rsidRPr="00285D0F">
        <w:rPr>
          <w:rFonts w:cs="Arial"/>
          <w:sz w:val="24"/>
          <w:szCs w:val="24"/>
          <w:lang w:val="sr-Latn-CS"/>
        </w:rPr>
        <w:t xml:space="preserve"> </w:t>
      </w:r>
      <w:r w:rsidRPr="00285D0F">
        <w:rPr>
          <w:rFonts w:cs="Arial"/>
          <w:sz w:val="24"/>
          <w:szCs w:val="24"/>
        </w:rPr>
        <w:t>рачун</w:t>
      </w:r>
      <w:r w:rsidRPr="00285D0F">
        <w:rPr>
          <w:rFonts w:cs="Arial"/>
          <w:sz w:val="24"/>
          <w:szCs w:val="24"/>
          <w:lang w:val="sr-Latn-CS"/>
        </w:rPr>
        <w:t xml:space="preserve"> </w:t>
      </w:r>
      <w:r w:rsidRPr="00285D0F">
        <w:rPr>
          <w:rFonts w:cs="Arial"/>
          <w:sz w:val="24"/>
          <w:szCs w:val="24"/>
        </w:rPr>
        <w:t>Министарства</w:t>
      </w:r>
      <w:r w:rsidRPr="00285D0F">
        <w:rPr>
          <w:rFonts w:cs="Arial"/>
          <w:sz w:val="24"/>
          <w:szCs w:val="24"/>
          <w:lang w:val="sr-Latn-CS"/>
        </w:rPr>
        <w:t xml:space="preserve"> </w:t>
      </w:r>
      <w:r w:rsidRPr="00285D0F">
        <w:rPr>
          <w:rFonts w:cs="Arial"/>
          <w:sz w:val="24"/>
          <w:szCs w:val="24"/>
        </w:rPr>
        <w:t>финансија</w:t>
      </w:r>
      <w:r w:rsidRPr="00285D0F">
        <w:rPr>
          <w:rFonts w:cs="Arial"/>
          <w:sz w:val="24"/>
          <w:szCs w:val="24"/>
          <w:lang w:val="sr-Latn-CS"/>
        </w:rPr>
        <w:t xml:space="preserve"> – </w:t>
      </w:r>
      <w:r w:rsidRPr="00285D0F">
        <w:rPr>
          <w:rFonts w:cs="Arial"/>
          <w:sz w:val="24"/>
          <w:szCs w:val="24"/>
        </w:rPr>
        <w:t>Управе</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трезор</w:t>
      </w:r>
    </w:p>
    <w:p w:rsidR="00A82F09" w:rsidRPr="00285D0F" w:rsidRDefault="00A82F09" w:rsidP="004E08D5">
      <w:pPr>
        <w:spacing w:before="0"/>
        <w:rPr>
          <w:rFonts w:cs="Arial"/>
          <w:sz w:val="24"/>
          <w:szCs w:val="24"/>
          <w:lang w:val="sr-Latn-CS"/>
        </w:rPr>
      </w:pPr>
      <w:r w:rsidRPr="00285D0F">
        <w:rPr>
          <w:rFonts w:cs="Arial"/>
          <w:sz w:val="24"/>
          <w:szCs w:val="24"/>
        </w:rPr>
        <w:t>НАЗИВ</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АДРЕСА</w:t>
      </w:r>
      <w:r w:rsidRPr="00285D0F">
        <w:rPr>
          <w:rFonts w:cs="Arial"/>
          <w:sz w:val="24"/>
          <w:szCs w:val="24"/>
          <w:lang w:val="sr-Latn-CS"/>
        </w:rPr>
        <w:t xml:space="preserve"> </w:t>
      </w:r>
      <w:r w:rsidRPr="00285D0F">
        <w:rPr>
          <w:rFonts w:cs="Arial"/>
          <w:sz w:val="24"/>
          <w:szCs w:val="24"/>
        </w:rPr>
        <w:t>БАНКЕ</w:t>
      </w:r>
      <w:r w:rsidRPr="00285D0F">
        <w:rPr>
          <w:rFonts w:cs="Arial"/>
          <w:sz w:val="24"/>
          <w:szCs w:val="24"/>
          <w:lang w:val="sr-Latn-CS"/>
        </w:rPr>
        <w:t>:</w:t>
      </w:r>
    </w:p>
    <w:p w:rsidR="00A82F09" w:rsidRPr="00285D0F" w:rsidRDefault="00A82F09" w:rsidP="004E08D5">
      <w:pPr>
        <w:spacing w:before="0"/>
        <w:rPr>
          <w:rFonts w:cs="Arial"/>
          <w:sz w:val="24"/>
          <w:szCs w:val="24"/>
          <w:lang w:val="sr-Latn-CS"/>
        </w:rPr>
      </w:pPr>
      <w:r w:rsidRPr="00285D0F">
        <w:rPr>
          <w:rFonts w:cs="Arial"/>
          <w:sz w:val="24"/>
          <w:szCs w:val="24"/>
        </w:rPr>
        <w:t>Народна</w:t>
      </w:r>
      <w:r w:rsidRPr="00285D0F">
        <w:rPr>
          <w:rFonts w:cs="Arial"/>
          <w:sz w:val="24"/>
          <w:szCs w:val="24"/>
          <w:lang w:val="sr-Latn-CS"/>
        </w:rPr>
        <w:t xml:space="preserve"> </w:t>
      </w:r>
      <w:r w:rsidRPr="00285D0F">
        <w:rPr>
          <w:rFonts w:cs="Arial"/>
          <w:sz w:val="24"/>
          <w:szCs w:val="24"/>
        </w:rPr>
        <w:t>банка</w:t>
      </w:r>
      <w:r w:rsidRPr="00285D0F">
        <w:rPr>
          <w:rFonts w:cs="Arial"/>
          <w:sz w:val="24"/>
          <w:szCs w:val="24"/>
          <w:lang w:val="sr-Latn-CS"/>
        </w:rPr>
        <w:t xml:space="preserve"> </w:t>
      </w:r>
      <w:r w:rsidRPr="00285D0F">
        <w:rPr>
          <w:rFonts w:cs="Arial"/>
          <w:sz w:val="24"/>
          <w:szCs w:val="24"/>
        </w:rPr>
        <w:t>Србије</w:t>
      </w:r>
      <w:r w:rsidRPr="00285D0F">
        <w:rPr>
          <w:rFonts w:cs="Arial"/>
          <w:sz w:val="24"/>
          <w:szCs w:val="24"/>
          <w:lang w:val="sr-Latn-CS"/>
        </w:rPr>
        <w:t xml:space="preserve"> (</w:t>
      </w:r>
      <w:r w:rsidRPr="00285D0F">
        <w:rPr>
          <w:rFonts w:cs="Arial"/>
          <w:sz w:val="24"/>
          <w:szCs w:val="24"/>
        </w:rPr>
        <w:t>НБС</w:t>
      </w:r>
      <w:r w:rsidRPr="00285D0F">
        <w:rPr>
          <w:rFonts w:cs="Arial"/>
          <w:sz w:val="24"/>
          <w:szCs w:val="24"/>
          <w:lang w:val="sr-Latn-CS"/>
        </w:rPr>
        <w:t>)</w:t>
      </w:r>
    </w:p>
    <w:p w:rsidR="00A82F09" w:rsidRPr="00285D0F" w:rsidRDefault="00A82F09" w:rsidP="004E08D5">
      <w:pPr>
        <w:spacing w:before="0"/>
        <w:rPr>
          <w:rFonts w:cs="Arial"/>
          <w:sz w:val="24"/>
          <w:szCs w:val="24"/>
          <w:lang w:val="sr-Latn-CS"/>
        </w:rPr>
      </w:pPr>
      <w:r w:rsidRPr="00285D0F">
        <w:rPr>
          <w:rFonts w:cs="Arial"/>
          <w:sz w:val="24"/>
          <w:szCs w:val="24"/>
          <w:lang w:val="sr-Latn-CS"/>
        </w:rPr>
        <w:t xml:space="preserve">11000 </w:t>
      </w:r>
      <w:r w:rsidRPr="00285D0F">
        <w:rPr>
          <w:rFonts w:cs="Arial"/>
          <w:sz w:val="24"/>
          <w:szCs w:val="24"/>
        </w:rPr>
        <w:t>Београд</w:t>
      </w:r>
      <w:r w:rsidRPr="00285D0F">
        <w:rPr>
          <w:rFonts w:cs="Arial"/>
          <w:sz w:val="24"/>
          <w:szCs w:val="24"/>
          <w:lang w:val="sr-Latn-CS"/>
        </w:rPr>
        <w:t xml:space="preserve">, </w:t>
      </w:r>
      <w:r w:rsidRPr="00285D0F">
        <w:rPr>
          <w:rFonts w:cs="Arial"/>
          <w:sz w:val="24"/>
          <w:szCs w:val="24"/>
        </w:rPr>
        <w:t>ул</w:t>
      </w:r>
      <w:r w:rsidRPr="00285D0F">
        <w:rPr>
          <w:rFonts w:cs="Arial"/>
          <w:sz w:val="24"/>
          <w:szCs w:val="24"/>
          <w:lang w:val="sr-Latn-CS"/>
        </w:rPr>
        <w:t xml:space="preserve">. </w:t>
      </w:r>
      <w:r w:rsidRPr="00285D0F">
        <w:rPr>
          <w:rFonts w:cs="Arial"/>
          <w:sz w:val="24"/>
          <w:szCs w:val="24"/>
        </w:rPr>
        <w:t>Немањина</w:t>
      </w:r>
      <w:r w:rsidRPr="00285D0F">
        <w:rPr>
          <w:rFonts w:cs="Arial"/>
          <w:sz w:val="24"/>
          <w:szCs w:val="24"/>
          <w:lang w:val="sr-Latn-CS"/>
        </w:rPr>
        <w:t xml:space="preserve"> </w:t>
      </w:r>
      <w:r w:rsidRPr="00285D0F">
        <w:rPr>
          <w:rFonts w:cs="Arial"/>
          <w:sz w:val="24"/>
          <w:szCs w:val="24"/>
        </w:rPr>
        <w:t>бр</w:t>
      </w:r>
      <w:r w:rsidRPr="00285D0F">
        <w:rPr>
          <w:rFonts w:cs="Arial"/>
          <w:sz w:val="24"/>
          <w:szCs w:val="24"/>
          <w:lang w:val="sr-Latn-CS"/>
        </w:rPr>
        <w:t>. 17</w:t>
      </w:r>
    </w:p>
    <w:p w:rsidR="00A82F09" w:rsidRPr="00285D0F" w:rsidRDefault="00A82F09" w:rsidP="004E08D5">
      <w:pPr>
        <w:spacing w:before="0"/>
        <w:rPr>
          <w:rFonts w:cs="Arial"/>
          <w:sz w:val="24"/>
          <w:szCs w:val="24"/>
          <w:lang w:val="sr-Latn-CS"/>
        </w:rPr>
      </w:pPr>
      <w:r w:rsidRPr="00285D0F">
        <w:rPr>
          <w:rFonts w:cs="Arial"/>
          <w:sz w:val="24"/>
          <w:szCs w:val="24"/>
        </w:rPr>
        <w:t>Србија</w:t>
      </w:r>
    </w:p>
    <w:p w:rsidR="00A82F09" w:rsidRPr="00285D0F" w:rsidRDefault="00A82F09" w:rsidP="004E08D5">
      <w:pPr>
        <w:spacing w:before="0"/>
        <w:rPr>
          <w:rFonts w:cs="Arial"/>
          <w:sz w:val="24"/>
          <w:szCs w:val="24"/>
          <w:lang w:val="sr-Cyrl-RS"/>
        </w:rPr>
      </w:pPr>
      <w:r w:rsidRPr="00285D0F">
        <w:rPr>
          <w:rFonts w:cs="Arial"/>
          <w:sz w:val="24"/>
          <w:szCs w:val="24"/>
          <w:lang w:val="sr-Latn-CS"/>
        </w:rPr>
        <w:t>SWIFT CODE: NBSRRSBGXXX</w:t>
      </w:r>
    </w:p>
    <w:p w:rsidR="00A82F09" w:rsidRPr="00285D0F" w:rsidRDefault="00A82F09" w:rsidP="004E08D5">
      <w:pPr>
        <w:spacing w:before="0"/>
        <w:rPr>
          <w:rFonts w:cs="Arial"/>
          <w:sz w:val="24"/>
          <w:szCs w:val="24"/>
          <w:lang w:val="sr-Latn-CS"/>
        </w:rPr>
      </w:pPr>
      <w:r w:rsidRPr="00285D0F">
        <w:rPr>
          <w:rFonts w:cs="Arial"/>
          <w:sz w:val="24"/>
          <w:szCs w:val="24"/>
        </w:rPr>
        <w:lastRenderedPageBreak/>
        <w:t>НАЗИВ</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АДРЕСА</w:t>
      </w:r>
      <w:r w:rsidRPr="00285D0F">
        <w:rPr>
          <w:rFonts w:cs="Arial"/>
          <w:sz w:val="24"/>
          <w:szCs w:val="24"/>
          <w:lang w:val="sr-Latn-CS"/>
        </w:rPr>
        <w:t xml:space="preserve"> </w:t>
      </w:r>
      <w:r w:rsidRPr="00285D0F">
        <w:rPr>
          <w:rFonts w:cs="Arial"/>
          <w:sz w:val="24"/>
          <w:szCs w:val="24"/>
        </w:rPr>
        <w:t>ИНСТИТУЦИЈЕ</w:t>
      </w:r>
      <w:r w:rsidRPr="00285D0F">
        <w:rPr>
          <w:rFonts w:cs="Arial"/>
          <w:sz w:val="24"/>
          <w:szCs w:val="24"/>
          <w:lang w:val="sr-Latn-CS"/>
        </w:rPr>
        <w:t>:</w:t>
      </w:r>
    </w:p>
    <w:p w:rsidR="00A82F09" w:rsidRPr="00285D0F" w:rsidRDefault="00A82F09" w:rsidP="004E08D5">
      <w:pPr>
        <w:spacing w:before="0"/>
        <w:rPr>
          <w:rFonts w:cs="Arial"/>
          <w:sz w:val="24"/>
          <w:szCs w:val="24"/>
          <w:lang w:val="sr-Latn-CS"/>
        </w:rPr>
      </w:pPr>
      <w:r w:rsidRPr="00285D0F">
        <w:rPr>
          <w:rFonts w:cs="Arial"/>
          <w:sz w:val="24"/>
          <w:szCs w:val="24"/>
        </w:rPr>
        <w:t>Министарство</w:t>
      </w:r>
      <w:r w:rsidRPr="00285D0F">
        <w:rPr>
          <w:rFonts w:cs="Arial"/>
          <w:sz w:val="24"/>
          <w:szCs w:val="24"/>
          <w:lang w:val="sr-Latn-CS"/>
        </w:rPr>
        <w:t xml:space="preserve"> </w:t>
      </w:r>
      <w:r w:rsidRPr="00285D0F">
        <w:rPr>
          <w:rFonts w:cs="Arial"/>
          <w:sz w:val="24"/>
          <w:szCs w:val="24"/>
        </w:rPr>
        <w:t>финансија</w:t>
      </w:r>
    </w:p>
    <w:p w:rsidR="00A82F09" w:rsidRPr="00285D0F" w:rsidRDefault="00A82F09" w:rsidP="004E08D5">
      <w:pPr>
        <w:spacing w:before="0"/>
        <w:rPr>
          <w:rFonts w:cs="Arial"/>
          <w:sz w:val="24"/>
          <w:szCs w:val="24"/>
          <w:lang w:val="sr-Latn-CS"/>
        </w:rPr>
      </w:pPr>
      <w:r w:rsidRPr="00285D0F">
        <w:rPr>
          <w:rFonts w:cs="Arial"/>
          <w:sz w:val="24"/>
          <w:szCs w:val="24"/>
        </w:rPr>
        <w:t>Управа</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трезор</w:t>
      </w:r>
    </w:p>
    <w:p w:rsidR="00A82F09" w:rsidRPr="00285D0F" w:rsidRDefault="00A82F09" w:rsidP="004E08D5">
      <w:pPr>
        <w:spacing w:before="0"/>
        <w:rPr>
          <w:rFonts w:cs="Arial"/>
          <w:sz w:val="24"/>
          <w:szCs w:val="24"/>
          <w:lang w:val="sr-Latn-CS"/>
        </w:rPr>
      </w:pPr>
      <w:r w:rsidRPr="00285D0F">
        <w:rPr>
          <w:rFonts w:cs="Arial"/>
          <w:sz w:val="24"/>
          <w:szCs w:val="24"/>
        </w:rPr>
        <w:t>ул</w:t>
      </w:r>
      <w:r w:rsidRPr="00285D0F">
        <w:rPr>
          <w:rFonts w:cs="Arial"/>
          <w:sz w:val="24"/>
          <w:szCs w:val="24"/>
          <w:lang w:val="sr-Latn-CS"/>
        </w:rPr>
        <w:t xml:space="preserve">. </w:t>
      </w:r>
      <w:r w:rsidRPr="00285D0F">
        <w:rPr>
          <w:rFonts w:cs="Arial"/>
          <w:sz w:val="24"/>
          <w:szCs w:val="24"/>
        </w:rPr>
        <w:t>Поп</w:t>
      </w:r>
      <w:r w:rsidRPr="00285D0F">
        <w:rPr>
          <w:rFonts w:cs="Arial"/>
          <w:sz w:val="24"/>
          <w:szCs w:val="24"/>
          <w:lang w:val="sr-Latn-CS"/>
        </w:rPr>
        <w:t xml:space="preserve"> </w:t>
      </w:r>
      <w:r w:rsidRPr="00285D0F">
        <w:rPr>
          <w:rFonts w:cs="Arial"/>
          <w:sz w:val="24"/>
          <w:szCs w:val="24"/>
        </w:rPr>
        <w:t>Лукина</w:t>
      </w:r>
      <w:r w:rsidRPr="00285D0F">
        <w:rPr>
          <w:rFonts w:cs="Arial"/>
          <w:sz w:val="24"/>
          <w:szCs w:val="24"/>
          <w:lang w:val="sr-Latn-CS"/>
        </w:rPr>
        <w:t xml:space="preserve"> </w:t>
      </w:r>
      <w:r w:rsidRPr="00285D0F">
        <w:rPr>
          <w:rFonts w:cs="Arial"/>
          <w:sz w:val="24"/>
          <w:szCs w:val="24"/>
        </w:rPr>
        <w:t>бр</w:t>
      </w:r>
      <w:r w:rsidRPr="00285D0F">
        <w:rPr>
          <w:rFonts w:cs="Arial"/>
          <w:sz w:val="24"/>
          <w:szCs w:val="24"/>
          <w:lang w:val="sr-Latn-CS"/>
        </w:rPr>
        <w:t>. 7-9</w:t>
      </w:r>
    </w:p>
    <w:p w:rsidR="00A82F09" w:rsidRPr="00285D0F" w:rsidRDefault="00A82F09" w:rsidP="004E08D5">
      <w:pPr>
        <w:spacing w:before="0"/>
        <w:rPr>
          <w:rFonts w:cs="Arial"/>
          <w:sz w:val="24"/>
          <w:szCs w:val="24"/>
          <w:lang w:val="sr-Latn-CS"/>
        </w:rPr>
      </w:pPr>
      <w:r w:rsidRPr="00285D0F">
        <w:rPr>
          <w:rFonts w:cs="Arial"/>
          <w:sz w:val="24"/>
          <w:szCs w:val="24"/>
          <w:lang w:val="sr-Latn-CS"/>
        </w:rPr>
        <w:t xml:space="preserve">11000 </w:t>
      </w:r>
      <w:r w:rsidRPr="00285D0F">
        <w:rPr>
          <w:rFonts w:cs="Arial"/>
          <w:sz w:val="24"/>
          <w:szCs w:val="24"/>
        </w:rPr>
        <w:t>Београд</w:t>
      </w:r>
    </w:p>
    <w:p w:rsidR="00A82F09" w:rsidRPr="00285D0F" w:rsidRDefault="00A82F09" w:rsidP="004E08D5">
      <w:pPr>
        <w:spacing w:before="0"/>
        <w:rPr>
          <w:rFonts w:cs="Arial"/>
          <w:sz w:val="24"/>
          <w:szCs w:val="24"/>
          <w:lang w:val="sr-Latn-CS"/>
        </w:rPr>
      </w:pPr>
      <w:r w:rsidRPr="00285D0F">
        <w:rPr>
          <w:rFonts w:cs="Arial"/>
          <w:sz w:val="24"/>
          <w:szCs w:val="24"/>
          <w:lang w:val="sr-Latn-CS"/>
        </w:rPr>
        <w:t>IBAN: RS 35908500103019323073</w:t>
      </w:r>
    </w:p>
    <w:p w:rsidR="00A82F09" w:rsidRPr="00285D0F" w:rsidRDefault="00A82F09" w:rsidP="004E08D5">
      <w:pPr>
        <w:spacing w:before="0"/>
        <w:rPr>
          <w:rFonts w:cs="Arial"/>
          <w:sz w:val="24"/>
          <w:szCs w:val="24"/>
          <w:lang w:val="sr-Latn-CS"/>
        </w:rPr>
      </w:pPr>
      <w:r w:rsidRPr="00285D0F">
        <w:rPr>
          <w:rFonts w:cs="Arial"/>
          <w:sz w:val="24"/>
          <w:szCs w:val="24"/>
        </w:rPr>
        <w:t>НАПОМЕНА</w:t>
      </w:r>
      <w:r w:rsidRPr="00285D0F">
        <w:rPr>
          <w:rFonts w:cs="Arial"/>
          <w:sz w:val="24"/>
          <w:szCs w:val="24"/>
          <w:lang w:val="sr-Latn-CS"/>
        </w:rPr>
        <w:t xml:space="preserve">: </w:t>
      </w:r>
      <w:r w:rsidRPr="00285D0F">
        <w:rPr>
          <w:rFonts w:cs="Arial"/>
          <w:sz w:val="24"/>
          <w:szCs w:val="24"/>
        </w:rPr>
        <w:t>Приликом</w:t>
      </w:r>
      <w:r w:rsidRPr="00285D0F">
        <w:rPr>
          <w:rFonts w:cs="Arial"/>
          <w:sz w:val="24"/>
          <w:szCs w:val="24"/>
          <w:lang w:val="sr-Latn-CS"/>
        </w:rPr>
        <w:t xml:space="preserve"> </w:t>
      </w:r>
      <w:r w:rsidRPr="00285D0F">
        <w:rPr>
          <w:rFonts w:cs="Arial"/>
          <w:sz w:val="24"/>
          <w:szCs w:val="24"/>
        </w:rPr>
        <w:t>уплата</w:t>
      </w:r>
      <w:r w:rsidRPr="00285D0F">
        <w:rPr>
          <w:rFonts w:cs="Arial"/>
          <w:sz w:val="24"/>
          <w:szCs w:val="24"/>
          <w:lang w:val="sr-Latn-CS"/>
        </w:rPr>
        <w:t xml:space="preserve"> </w:t>
      </w:r>
      <w:r w:rsidRPr="00285D0F">
        <w:rPr>
          <w:rFonts w:cs="Arial"/>
          <w:sz w:val="24"/>
          <w:szCs w:val="24"/>
        </w:rPr>
        <w:t>средстава</w:t>
      </w:r>
      <w:r w:rsidRPr="00285D0F">
        <w:rPr>
          <w:rFonts w:cs="Arial"/>
          <w:sz w:val="24"/>
          <w:szCs w:val="24"/>
          <w:lang w:val="sr-Latn-CS"/>
        </w:rPr>
        <w:t xml:space="preserve"> </w:t>
      </w:r>
      <w:r w:rsidRPr="00285D0F">
        <w:rPr>
          <w:rFonts w:cs="Arial"/>
          <w:sz w:val="24"/>
          <w:szCs w:val="24"/>
        </w:rPr>
        <w:t>потребно</w:t>
      </w:r>
      <w:r w:rsidRPr="00285D0F">
        <w:rPr>
          <w:rFonts w:cs="Arial"/>
          <w:sz w:val="24"/>
          <w:szCs w:val="24"/>
          <w:lang w:val="sr-Latn-CS"/>
        </w:rPr>
        <w:t xml:space="preserve"> </w:t>
      </w:r>
      <w:r w:rsidRPr="00285D0F">
        <w:rPr>
          <w:rFonts w:cs="Arial"/>
          <w:sz w:val="24"/>
          <w:szCs w:val="24"/>
        </w:rPr>
        <w:t>је</w:t>
      </w:r>
      <w:r w:rsidRPr="00285D0F">
        <w:rPr>
          <w:rFonts w:cs="Arial"/>
          <w:sz w:val="24"/>
          <w:szCs w:val="24"/>
          <w:lang w:val="sr-Latn-CS"/>
        </w:rPr>
        <w:t xml:space="preserve"> </w:t>
      </w:r>
      <w:r w:rsidRPr="00285D0F">
        <w:rPr>
          <w:rFonts w:cs="Arial"/>
          <w:sz w:val="24"/>
          <w:szCs w:val="24"/>
        </w:rPr>
        <w:t>навести</w:t>
      </w:r>
      <w:r w:rsidRPr="00285D0F">
        <w:rPr>
          <w:rFonts w:cs="Arial"/>
          <w:sz w:val="24"/>
          <w:szCs w:val="24"/>
          <w:lang w:val="sr-Latn-CS"/>
        </w:rPr>
        <w:t xml:space="preserve"> </w:t>
      </w:r>
      <w:r w:rsidRPr="00285D0F">
        <w:rPr>
          <w:rFonts w:cs="Arial"/>
          <w:sz w:val="24"/>
          <w:szCs w:val="24"/>
        </w:rPr>
        <w:t>следеће</w:t>
      </w:r>
      <w:r w:rsidRPr="00285D0F">
        <w:rPr>
          <w:rFonts w:cs="Arial"/>
          <w:sz w:val="24"/>
          <w:szCs w:val="24"/>
          <w:lang w:val="sr-Latn-CS"/>
        </w:rPr>
        <w:t xml:space="preserve"> </w:t>
      </w:r>
      <w:r w:rsidRPr="00285D0F">
        <w:rPr>
          <w:rFonts w:cs="Arial"/>
          <w:sz w:val="24"/>
          <w:szCs w:val="24"/>
        </w:rPr>
        <w:t>информације</w:t>
      </w:r>
      <w:r w:rsidRPr="00285D0F">
        <w:rPr>
          <w:rFonts w:cs="Arial"/>
          <w:sz w:val="24"/>
          <w:szCs w:val="24"/>
          <w:lang w:val="sr-Latn-CS"/>
        </w:rPr>
        <w:t xml:space="preserve"> </w:t>
      </w:r>
      <w:r w:rsidRPr="00285D0F">
        <w:rPr>
          <w:rFonts w:cs="Arial"/>
          <w:sz w:val="24"/>
          <w:szCs w:val="24"/>
        </w:rPr>
        <w:t>о</w:t>
      </w:r>
      <w:r w:rsidRPr="00285D0F">
        <w:rPr>
          <w:rFonts w:cs="Arial"/>
          <w:sz w:val="24"/>
          <w:szCs w:val="24"/>
          <w:lang w:val="sr-Latn-CS"/>
        </w:rPr>
        <w:t xml:space="preserve"> </w:t>
      </w:r>
      <w:r w:rsidRPr="00285D0F">
        <w:rPr>
          <w:rFonts w:cs="Arial"/>
          <w:sz w:val="24"/>
          <w:szCs w:val="24"/>
        </w:rPr>
        <w:t>плаћању</w:t>
      </w:r>
      <w:r w:rsidRPr="00285D0F">
        <w:rPr>
          <w:rFonts w:cs="Arial"/>
          <w:sz w:val="24"/>
          <w:szCs w:val="24"/>
          <w:lang w:val="sr-Latn-CS"/>
        </w:rPr>
        <w:t xml:space="preserve"> - „</w:t>
      </w:r>
      <w:r w:rsidRPr="00285D0F">
        <w:rPr>
          <w:rFonts w:cs="Arial"/>
          <w:sz w:val="24"/>
          <w:szCs w:val="24"/>
        </w:rPr>
        <w:t>детаљи</w:t>
      </w:r>
      <w:r w:rsidRPr="00285D0F">
        <w:rPr>
          <w:rFonts w:cs="Arial"/>
          <w:sz w:val="24"/>
          <w:szCs w:val="24"/>
          <w:lang w:val="sr-Latn-CS"/>
        </w:rPr>
        <w:t xml:space="preserve"> </w:t>
      </w:r>
      <w:r w:rsidRPr="00285D0F">
        <w:rPr>
          <w:rFonts w:cs="Arial"/>
          <w:sz w:val="24"/>
          <w:szCs w:val="24"/>
        </w:rPr>
        <w:t>плаћања</w:t>
      </w:r>
      <w:r w:rsidRPr="00285D0F">
        <w:rPr>
          <w:rFonts w:cs="Arial"/>
          <w:sz w:val="24"/>
          <w:szCs w:val="24"/>
          <w:lang w:val="sr-Latn-CS"/>
        </w:rPr>
        <w:t>“ (FIELD 70: DETAILS OF PAYMENT):</w:t>
      </w:r>
    </w:p>
    <w:p w:rsidR="00A82F09" w:rsidRPr="00285D0F" w:rsidRDefault="00A82F09" w:rsidP="004E08D5">
      <w:pPr>
        <w:spacing w:before="0"/>
        <w:rPr>
          <w:rFonts w:cs="Arial"/>
          <w:sz w:val="24"/>
          <w:szCs w:val="24"/>
          <w:lang w:val="sr-Latn-CS"/>
        </w:rPr>
      </w:pPr>
      <w:r w:rsidRPr="00285D0F">
        <w:rPr>
          <w:rFonts w:cs="Arial"/>
          <w:sz w:val="24"/>
          <w:szCs w:val="24"/>
          <w:lang w:val="sr-Latn-CS"/>
        </w:rPr>
        <w:t xml:space="preserve">– </w:t>
      </w:r>
      <w:r w:rsidRPr="00285D0F">
        <w:rPr>
          <w:rFonts w:cs="Arial"/>
          <w:sz w:val="24"/>
          <w:szCs w:val="24"/>
        </w:rPr>
        <w:t>број</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поступку</w:t>
      </w:r>
      <w:r w:rsidRPr="00285D0F">
        <w:rPr>
          <w:rFonts w:cs="Arial"/>
          <w:sz w:val="24"/>
          <w:szCs w:val="24"/>
          <w:lang w:val="sr-Latn-CS"/>
        </w:rPr>
        <w:t xml:space="preserve"> </w:t>
      </w:r>
      <w:r w:rsidRPr="00285D0F">
        <w:rPr>
          <w:rFonts w:cs="Arial"/>
          <w:sz w:val="24"/>
          <w:szCs w:val="24"/>
        </w:rPr>
        <w:t>јавне</w:t>
      </w:r>
      <w:r w:rsidRPr="00285D0F">
        <w:rPr>
          <w:rFonts w:cs="Arial"/>
          <w:sz w:val="24"/>
          <w:szCs w:val="24"/>
          <w:lang w:val="sr-Latn-CS"/>
        </w:rPr>
        <w:t xml:space="preserve"> </w:t>
      </w:r>
      <w:r w:rsidRPr="00285D0F">
        <w:rPr>
          <w:rFonts w:cs="Arial"/>
          <w:sz w:val="24"/>
          <w:szCs w:val="24"/>
        </w:rPr>
        <w:t>набавке</w:t>
      </w:r>
      <w:r w:rsidRPr="00285D0F">
        <w:rPr>
          <w:rFonts w:cs="Arial"/>
          <w:sz w:val="24"/>
          <w:szCs w:val="24"/>
          <w:lang w:val="sr-Latn-CS"/>
        </w:rPr>
        <w:t xml:space="preserve"> </w:t>
      </w:r>
      <w:r w:rsidRPr="00285D0F">
        <w:rPr>
          <w:rFonts w:cs="Arial"/>
          <w:sz w:val="24"/>
          <w:szCs w:val="24"/>
        </w:rPr>
        <w:t>на</w:t>
      </w:r>
      <w:r w:rsidRPr="00285D0F">
        <w:rPr>
          <w:rFonts w:cs="Arial"/>
          <w:sz w:val="24"/>
          <w:szCs w:val="24"/>
          <w:lang w:val="sr-Latn-CS"/>
        </w:rPr>
        <w:t xml:space="preserve"> </w:t>
      </w:r>
      <w:r w:rsidRPr="00285D0F">
        <w:rPr>
          <w:rFonts w:cs="Arial"/>
          <w:sz w:val="24"/>
          <w:szCs w:val="24"/>
        </w:rPr>
        <w:t>које</w:t>
      </w:r>
      <w:r w:rsidRPr="00285D0F">
        <w:rPr>
          <w:rFonts w:cs="Arial"/>
          <w:sz w:val="24"/>
          <w:szCs w:val="24"/>
          <w:lang w:val="sr-Latn-CS"/>
        </w:rPr>
        <w:t xml:space="preserve"> </w:t>
      </w:r>
      <w:r w:rsidRPr="00285D0F">
        <w:rPr>
          <w:rFonts w:cs="Arial"/>
          <w:sz w:val="24"/>
          <w:szCs w:val="24"/>
        </w:rPr>
        <w:t>се</w:t>
      </w:r>
      <w:r w:rsidRPr="00285D0F">
        <w:rPr>
          <w:rFonts w:cs="Arial"/>
          <w:sz w:val="24"/>
          <w:szCs w:val="24"/>
          <w:lang w:val="sr-Latn-CS"/>
        </w:rPr>
        <w:t xml:space="preserve"> </w:t>
      </w:r>
      <w:r w:rsidRPr="00285D0F">
        <w:rPr>
          <w:rFonts w:cs="Arial"/>
          <w:sz w:val="24"/>
          <w:szCs w:val="24"/>
        </w:rPr>
        <w:t>захтев</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заштиту</w:t>
      </w:r>
      <w:r w:rsidRPr="00285D0F">
        <w:rPr>
          <w:rFonts w:cs="Arial"/>
          <w:sz w:val="24"/>
          <w:szCs w:val="24"/>
          <w:lang w:val="sr-Latn-CS"/>
        </w:rPr>
        <w:t xml:space="preserve"> </w:t>
      </w:r>
      <w:r w:rsidRPr="00285D0F">
        <w:rPr>
          <w:rFonts w:cs="Arial"/>
          <w:sz w:val="24"/>
          <w:szCs w:val="24"/>
        </w:rPr>
        <w:t>права</w:t>
      </w:r>
      <w:r w:rsidRPr="00285D0F">
        <w:rPr>
          <w:rFonts w:cs="Arial"/>
          <w:sz w:val="24"/>
          <w:szCs w:val="24"/>
          <w:lang w:val="sr-Latn-CS"/>
        </w:rPr>
        <w:t xml:space="preserve"> </w:t>
      </w:r>
      <w:r w:rsidRPr="00285D0F">
        <w:rPr>
          <w:rFonts w:cs="Arial"/>
          <w:sz w:val="24"/>
          <w:szCs w:val="24"/>
        </w:rPr>
        <w:t>односи</w:t>
      </w:r>
      <w:r w:rsidRPr="00285D0F">
        <w:rPr>
          <w:rFonts w:cs="Arial"/>
          <w:sz w:val="24"/>
          <w:szCs w:val="24"/>
          <w:lang w:val="sr-Latn-CS"/>
        </w:rPr>
        <w:t xml:space="preserve"> </w:t>
      </w:r>
      <w:r w:rsidRPr="00285D0F">
        <w:rPr>
          <w:rFonts w:cs="Arial"/>
          <w:sz w:val="24"/>
          <w:szCs w:val="24"/>
        </w:rPr>
        <w:t>и</w:t>
      </w:r>
    </w:p>
    <w:p w:rsidR="00A82F09" w:rsidRPr="00285D0F" w:rsidRDefault="00A82F09" w:rsidP="004E08D5">
      <w:pPr>
        <w:spacing w:before="0"/>
        <w:rPr>
          <w:rFonts w:cs="Arial"/>
          <w:sz w:val="24"/>
          <w:szCs w:val="24"/>
          <w:lang w:val="sr-Latn-CS"/>
        </w:rPr>
      </w:pPr>
      <w:r w:rsidRPr="00285D0F">
        <w:rPr>
          <w:rFonts w:cs="Arial"/>
          <w:sz w:val="24"/>
          <w:szCs w:val="24"/>
        </w:rPr>
        <w:t>назив</w:t>
      </w:r>
      <w:r w:rsidRPr="00285D0F">
        <w:rPr>
          <w:rFonts w:cs="Arial"/>
          <w:sz w:val="24"/>
          <w:szCs w:val="24"/>
          <w:lang w:val="sr-Latn-CS"/>
        </w:rPr>
        <w:t xml:space="preserve"> </w:t>
      </w:r>
      <w:r w:rsidRPr="00285D0F">
        <w:rPr>
          <w:rFonts w:cs="Arial"/>
          <w:sz w:val="24"/>
          <w:szCs w:val="24"/>
        </w:rPr>
        <w:t>наручиоца</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поступку</w:t>
      </w:r>
      <w:r w:rsidRPr="00285D0F">
        <w:rPr>
          <w:rFonts w:cs="Arial"/>
          <w:sz w:val="24"/>
          <w:szCs w:val="24"/>
          <w:lang w:val="sr-Latn-CS"/>
        </w:rPr>
        <w:t xml:space="preserve"> </w:t>
      </w:r>
      <w:r w:rsidRPr="00285D0F">
        <w:rPr>
          <w:rFonts w:cs="Arial"/>
          <w:sz w:val="24"/>
          <w:szCs w:val="24"/>
        </w:rPr>
        <w:t>јавне</w:t>
      </w:r>
      <w:r w:rsidRPr="00285D0F">
        <w:rPr>
          <w:rFonts w:cs="Arial"/>
          <w:sz w:val="24"/>
          <w:szCs w:val="24"/>
          <w:lang w:val="sr-Latn-CS"/>
        </w:rPr>
        <w:t xml:space="preserve"> </w:t>
      </w:r>
      <w:r w:rsidRPr="00285D0F">
        <w:rPr>
          <w:rFonts w:cs="Arial"/>
          <w:sz w:val="24"/>
          <w:szCs w:val="24"/>
        </w:rPr>
        <w:t>набавке</w:t>
      </w:r>
      <w:r w:rsidRPr="00285D0F">
        <w:rPr>
          <w:rFonts w:cs="Arial"/>
          <w:sz w:val="24"/>
          <w:szCs w:val="24"/>
          <w:lang w:val="sr-Latn-CS"/>
        </w:rPr>
        <w:t>.</w:t>
      </w:r>
    </w:p>
    <w:p w:rsidR="00A82F09" w:rsidRPr="00285D0F" w:rsidRDefault="00A82F09" w:rsidP="004E08D5">
      <w:pPr>
        <w:spacing w:before="0"/>
        <w:rPr>
          <w:rFonts w:cs="Arial"/>
          <w:sz w:val="24"/>
          <w:szCs w:val="24"/>
          <w:lang w:val="sr-Cyrl-RS"/>
        </w:rPr>
      </w:pPr>
      <w:r w:rsidRPr="00285D0F">
        <w:rPr>
          <w:rFonts w:cs="Arial"/>
          <w:sz w:val="24"/>
          <w:szCs w:val="24"/>
        </w:rPr>
        <w:t>У</w:t>
      </w:r>
      <w:r w:rsidRPr="00285D0F">
        <w:rPr>
          <w:rFonts w:cs="Arial"/>
          <w:sz w:val="24"/>
          <w:szCs w:val="24"/>
          <w:lang w:val="sr-Latn-CS"/>
        </w:rPr>
        <w:t xml:space="preserve"> </w:t>
      </w:r>
      <w:r w:rsidRPr="00285D0F">
        <w:rPr>
          <w:rFonts w:cs="Arial"/>
          <w:sz w:val="24"/>
          <w:szCs w:val="24"/>
        </w:rPr>
        <w:t>прилогу</w:t>
      </w:r>
      <w:r w:rsidRPr="00285D0F">
        <w:rPr>
          <w:rFonts w:cs="Arial"/>
          <w:sz w:val="24"/>
          <w:szCs w:val="24"/>
          <w:lang w:val="sr-Latn-CS"/>
        </w:rPr>
        <w:t xml:space="preserve"> </w:t>
      </w:r>
      <w:r w:rsidRPr="00285D0F">
        <w:rPr>
          <w:rFonts w:cs="Arial"/>
          <w:sz w:val="24"/>
          <w:szCs w:val="24"/>
        </w:rPr>
        <w:t>су</w:t>
      </w:r>
      <w:r w:rsidRPr="00285D0F">
        <w:rPr>
          <w:rFonts w:cs="Arial"/>
          <w:sz w:val="24"/>
          <w:szCs w:val="24"/>
          <w:lang w:val="sr-Latn-CS"/>
        </w:rPr>
        <w:t xml:space="preserve"> </w:t>
      </w:r>
      <w:r w:rsidRPr="00285D0F">
        <w:rPr>
          <w:rFonts w:cs="Arial"/>
          <w:sz w:val="24"/>
          <w:szCs w:val="24"/>
        </w:rPr>
        <w:t>инструкције</w:t>
      </w:r>
      <w:r w:rsidRPr="00285D0F">
        <w:rPr>
          <w:rFonts w:cs="Arial"/>
          <w:sz w:val="24"/>
          <w:szCs w:val="24"/>
          <w:lang w:val="sr-Latn-CS"/>
        </w:rPr>
        <w:t xml:space="preserve"> </w:t>
      </w:r>
      <w:r w:rsidRPr="00285D0F">
        <w:rPr>
          <w:rFonts w:cs="Arial"/>
          <w:sz w:val="24"/>
          <w:szCs w:val="24"/>
        </w:rPr>
        <w:t>за</w:t>
      </w:r>
      <w:r w:rsidRPr="00285D0F">
        <w:rPr>
          <w:rFonts w:cs="Arial"/>
          <w:sz w:val="24"/>
          <w:szCs w:val="24"/>
          <w:lang w:val="sr-Latn-CS"/>
        </w:rPr>
        <w:t xml:space="preserve"> </w:t>
      </w:r>
      <w:r w:rsidRPr="00285D0F">
        <w:rPr>
          <w:rFonts w:cs="Arial"/>
          <w:sz w:val="24"/>
          <w:szCs w:val="24"/>
        </w:rPr>
        <w:t>уплате</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валутама</w:t>
      </w:r>
      <w:r w:rsidRPr="00285D0F">
        <w:rPr>
          <w:rFonts w:cs="Arial"/>
          <w:sz w:val="24"/>
          <w:szCs w:val="24"/>
          <w:lang w:val="sr-Latn-CS"/>
        </w:rPr>
        <w:t xml:space="preserve">: EUR </w:t>
      </w:r>
      <w:r w:rsidRPr="00285D0F">
        <w:rPr>
          <w:rFonts w:cs="Arial"/>
          <w:sz w:val="24"/>
          <w:szCs w:val="24"/>
        </w:rPr>
        <w:t>и</w:t>
      </w:r>
      <w:r w:rsidRPr="00285D0F">
        <w:rPr>
          <w:rFonts w:cs="Arial"/>
          <w:sz w:val="24"/>
          <w:szCs w:val="24"/>
          <w:lang w:val="sr-Latn-CS"/>
        </w:rPr>
        <w:t xml:space="preserve"> USD.</w:t>
      </w:r>
    </w:p>
    <w:p w:rsidR="004E08D5" w:rsidRDefault="004E08D5" w:rsidP="00A82F09">
      <w:pPr>
        <w:tabs>
          <w:tab w:val="left" w:pos="567"/>
        </w:tabs>
        <w:spacing w:before="0"/>
        <w:rPr>
          <w:rFonts w:cs="Arial"/>
          <w:sz w:val="24"/>
          <w:szCs w:val="24"/>
        </w:rPr>
      </w:pPr>
    </w:p>
    <w:p w:rsidR="00431E83" w:rsidRDefault="00431E83" w:rsidP="00A82F09">
      <w:pPr>
        <w:tabs>
          <w:tab w:val="left" w:pos="567"/>
        </w:tabs>
        <w:spacing w:before="0"/>
        <w:rPr>
          <w:rFonts w:cs="Arial"/>
          <w:sz w:val="24"/>
          <w:szCs w:val="24"/>
        </w:rPr>
      </w:pPr>
    </w:p>
    <w:p w:rsidR="00431E83" w:rsidRDefault="00431E83" w:rsidP="00A82F09">
      <w:pPr>
        <w:tabs>
          <w:tab w:val="left" w:pos="567"/>
        </w:tabs>
        <w:spacing w:before="0"/>
        <w:rPr>
          <w:rFonts w:cs="Arial"/>
          <w:sz w:val="24"/>
          <w:szCs w:val="24"/>
        </w:rPr>
      </w:pPr>
    </w:p>
    <w:p w:rsidR="00431E83" w:rsidRPr="00285D0F" w:rsidRDefault="00431E83" w:rsidP="00A82F09">
      <w:pPr>
        <w:tabs>
          <w:tab w:val="left" w:pos="567"/>
        </w:tabs>
        <w:spacing w:before="0"/>
        <w:rPr>
          <w:rFonts w:cs="Arial"/>
          <w:sz w:val="24"/>
          <w:szCs w:val="24"/>
        </w:rPr>
      </w:pPr>
    </w:p>
    <w:p w:rsidR="00A82F09" w:rsidRPr="00285D0F" w:rsidRDefault="00A82F09" w:rsidP="00A82F09">
      <w:pPr>
        <w:tabs>
          <w:tab w:val="left" w:pos="567"/>
        </w:tabs>
        <w:spacing w:before="0"/>
        <w:rPr>
          <w:rFonts w:cs="Arial"/>
          <w:sz w:val="24"/>
          <w:szCs w:val="24"/>
        </w:rPr>
      </w:pPr>
      <w:r w:rsidRPr="00285D0F">
        <w:rPr>
          <w:rFonts w:cs="Arial"/>
          <w:sz w:val="24"/>
          <w:szCs w:val="24"/>
        </w:rPr>
        <w:t xml:space="preserve">PAYMENT INSTRUCTIONS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5"/>
        <w:gridCol w:w="4819"/>
      </w:tblGrid>
      <w:tr w:rsidR="00A82F09" w:rsidRPr="00285D0F" w:rsidTr="004E08D5">
        <w:trPr>
          <w:trHeight w:val="30"/>
        </w:trPr>
        <w:tc>
          <w:tcPr>
            <w:tcW w:w="9634" w:type="dxa"/>
            <w:gridSpan w:val="2"/>
          </w:tcPr>
          <w:p w:rsidR="00A82F09" w:rsidRPr="00285D0F" w:rsidRDefault="00A82F09" w:rsidP="00A82F09">
            <w:pPr>
              <w:tabs>
                <w:tab w:val="left" w:pos="567"/>
              </w:tabs>
              <w:spacing w:before="0"/>
              <w:rPr>
                <w:rFonts w:cs="Arial"/>
                <w:sz w:val="24"/>
                <w:szCs w:val="24"/>
              </w:rPr>
            </w:pPr>
            <w:r w:rsidRPr="00285D0F">
              <w:rPr>
                <w:rFonts w:cs="Arial"/>
                <w:sz w:val="24"/>
                <w:szCs w:val="24"/>
              </w:rPr>
              <w:t>SWIFT MESSAGE MT103 – EUR</w:t>
            </w:r>
          </w:p>
        </w:tc>
      </w:tr>
      <w:tr w:rsidR="00A82F09" w:rsidRPr="00285D0F" w:rsidTr="004E08D5">
        <w:trPr>
          <w:trHeight w:val="20"/>
        </w:trPr>
        <w:tc>
          <w:tcPr>
            <w:tcW w:w="4815" w:type="dxa"/>
          </w:tcPr>
          <w:p w:rsidR="00A82F09" w:rsidRPr="00285D0F" w:rsidRDefault="00A82F09" w:rsidP="00A82F09">
            <w:pPr>
              <w:tabs>
                <w:tab w:val="left" w:pos="567"/>
              </w:tabs>
              <w:spacing w:before="0"/>
              <w:rPr>
                <w:rFonts w:cs="Arial"/>
                <w:sz w:val="24"/>
                <w:szCs w:val="24"/>
              </w:rPr>
            </w:pPr>
            <w:r w:rsidRPr="00285D0F">
              <w:rPr>
                <w:rFonts w:cs="Arial"/>
                <w:sz w:val="24"/>
                <w:szCs w:val="24"/>
              </w:rPr>
              <w:t xml:space="preserve">FIELD 32A: </w:t>
            </w:r>
          </w:p>
        </w:tc>
        <w:tc>
          <w:tcPr>
            <w:tcW w:w="4819" w:type="dxa"/>
          </w:tcPr>
          <w:p w:rsidR="00A82F09" w:rsidRPr="00285D0F" w:rsidRDefault="00A82F09" w:rsidP="00A82F09">
            <w:pPr>
              <w:tabs>
                <w:tab w:val="left" w:pos="567"/>
              </w:tabs>
              <w:spacing w:before="0"/>
              <w:rPr>
                <w:rFonts w:cs="Arial"/>
                <w:sz w:val="24"/>
                <w:szCs w:val="24"/>
              </w:rPr>
            </w:pPr>
            <w:r w:rsidRPr="00285D0F">
              <w:rPr>
                <w:rFonts w:cs="Arial"/>
                <w:sz w:val="24"/>
                <w:szCs w:val="24"/>
              </w:rPr>
              <w:t>VALUE DATE – EUR- AMOUNT</w:t>
            </w:r>
          </w:p>
        </w:tc>
      </w:tr>
      <w:tr w:rsidR="00A82F09" w:rsidRPr="00285D0F" w:rsidTr="004E08D5">
        <w:trPr>
          <w:trHeight w:val="20"/>
        </w:trPr>
        <w:tc>
          <w:tcPr>
            <w:tcW w:w="4815" w:type="dxa"/>
          </w:tcPr>
          <w:p w:rsidR="00A82F09" w:rsidRPr="00285D0F" w:rsidRDefault="00A82F09" w:rsidP="00A82F09">
            <w:pPr>
              <w:tabs>
                <w:tab w:val="left" w:pos="567"/>
              </w:tabs>
              <w:spacing w:before="0"/>
              <w:rPr>
                <w:rFonts w:cs="Arial"/>
                <w:sz w:val="24"/>
                <w:szCs w:val="24"/>
              </w:rPr>
            </w:pPr>
            <w:r w:rsidRPr="00285D0F">
              <w:rPr>
                <w:rFonts w:cs="Arial"/>
                <w:sz w:val="24"/>
                <w:szCs w:val="24"/>
              </w:rPr>
              <w:t xml:space="preserve">FIELD 50K:  </w:t>
            </w:r>
          </w:p>
        </w:tc>
        <w:tc>
          <w:tcPr>
            <w:tcW w:w="4819" w:type="dxa"/>
          </w:tcPr>
          <w:p w:rsidR="00A82F09" w:rsidRPr="00285D0F" w:rsidRDefault="00A82F09" w:rsidP="00A82F09">
            <w:pPr>
              <w:tabs>
                <w:tab w:val="left" w:pos="567"/>
              </w:tabs>
              <w:spacing w:before="0"/>
              <w:rPr>
                <w:rFonts w:cs="Arial"/>
                <w:sz w:val="24"/>
                <w:szCs w:val="24"/>
              </w:rPr>
            </w:pPr>
            <w:r w:rsidRPr="00285D0F">
              <w:rPr>
                <w:rFonts w:cs="Arial"/>
                <w:sz w:val="24"/>
                <w:szCs w:val="24"/>
              </w:rPr>
              <w:t>ORDERING CUSTOMER</w:t>
            </w:r>
          </w:p>
        </w:tc>
      </w:tr>
      <w:tr w:rsidR="00A82F09" w:rsidRPr="00285D0F" w:rsidTr="004E08D5">
        <w:trPr>
          <w:trHeight w:val="20"/>
        </w:trPr>
        <w:tc>
          <w:tcPr>
            <w:tcW w:w="4815" w:type="dxa"/>
          </w:tcPr>
          <w:p w:rsidR="00A82F09" w:rsidRPr="00285D0F" w:rsidRDefault="00A82F09" w:rsidP="00A82F09">
            <w:pPr>
              <w:tabs>
                <w:tab w:val="left" w:pos="567"/>
              </w:tabs>
              <w:spacing w:before="0"/>
              <w:rPr>
                <w:rFonts w:cs="Arial"/>
                <w:sz w:val="24"/>
                <w:szCs w:val="24"/>
              </w:rPr>
            </w:pPr>
            <w:r w:rsidRPr="00285D0F">
              <w:rPr>
                <w:rFonts w:cs="Arial"/>
                <w:sz w:val="24"/>
                <w:szCs w:val="24"/>
              </w:rPr>
              <w:t xml:space="preserve">FIELD 50K:  </w:t>
            </w:r>
          </w:p>
        </w:tc>
        <w:tc>
          <w:tcPr>
            <w:tcW w:w="4819" w:type="dxa"/>
          </w:tcPr>
          <w:p w:rsidR="00A82F09" w:rsidRPr="00285D0F" w:rsidRDefault="00A82F09" w:rsidP="00A82F09">
            <w:pPr>
              <w:tabs>
                <w:tab w:val="left" w:pos="567"/>
              </w:tabs>
              <w:spacing w:before="0"/>
              <w:rPr>
                <w:rFonts w:cs="Arial"/>
                <w:sz w:val="24"/>
                <w:szCs w:val="24"/>
              </w:rPr>
            </w:pPr>
            <w:r w:rsidRPr="00285D0F">
              <w:rPr>
                <w:rFonts w:cs="Arial"/>
                <w:sz w:val="24"/>
                <w:szCs w:val="24"/>
              </w:rPr>
              <w:t>ORDERING CUSTOMER</w:t>
            </w:r>
          </w:p>
        </w:tc>
      </w:tr>
      <w:tr w:rsidR="00A82F09" w:rsidRPr="00285D0F" w:rsidTr="004E08D5">
        <w:trPr>
          <w:trHeight w:val="1113"/>
        </w:trPr>
        <w:tc>
          <w:tcPr>
            <w:tcW w:w="4815" w:type="dxa"/>
          </w:tcPr>
          <w:p w:rsidR="00A82F09" w:rsidRPr="00285D0F" w:rsidRDefault="00A82F09" w:rsidP="00A82F09">
            <w:pPr>
              <w:tabs>
                <w:tab w:val="left" w:pos="567"/>
              </w:tabs>
              <w:spacing w:before="0"/>
              <w:rPr>
                <w:rFonts w:cs="Arial"/>
                <w:sz w:val="24"/>
                <w:szCs w:val="24"/>
              </w:rPr>
            </w:pPr>
            <w:r w:rsidRPr="00285D0F">
              <w:rPr>
                <w:rFonts w:cs="Arial"/>
                <w:sz w:val="24"/>
                <w:szCs w:val="24"/>
              </w:rPr>
              <w:t>FIELD 56A:</w:t>
            </w:r>
          </w:p>
          <w:p w:rsidR="00A82F09" w:rsidRPr="00285D0F" w:rsidRDefault="00A82F09" w:rsidP="00A82F09">
            <w:pPr>
              <w:tabs>
                <w:tab w:val="left" w:pos="567"/>
              </w:tabs>
              <w:spacing w:before="0"/>
              <w:rPr>
                <w:rFonts w:cs="Arial"/>
                <w:sz w:val="24"/>
                <w:szCs w:val="24"/>
              </w:rPr>
            </w:pPr>
            <w:r w:rsidRPr="00285D0F">
              <w:rPr>
                <w:rFonts w:cs="Arial"/>
                <w:sz w:val="24"/>
                <w:szCs w:val="24"/>
              </w:rPr>
              <w:t>(INTERMEDIARY)</w:t>
            </w:r>
          </w:p>
        </w:tc>
        <w:tc>
          <w:tcPr>
            <w:tcW w:w="4819" w:type="dxa"/>
          </w:tcPr>
          <w:p w:rsidR="00A82F09" w:rsidRPr="00285D0F" w:rsidRDefault="00A82F09" w:rsidP="00A82F09">
            <w:pPr>
              <w:tabs>
                <w:tab w:val="left" w:pos="567"/>
              </w:tabs>
              <w:spacing w:before="0"/>
              <w:rPr>
                <w:rFonts w:cs="Arial"/>
                <w:sz w:val="24"/>
                <w:szCs w:val="24"/>
              </w:rPr>
            </w:pPr>
            <w:r w:rsidRPr="00285D0F">
              <w:rPr>
                <w:rFonts w:cs="Arial"/>
                <w:sz w:val="24"/>
                <w:szCs w:val="24"/>
              </w:rPr>
              <w:t>DEUTDEFFXXX</w:t>
            </w:r>
          </w:p>
          <w:p w:rsidR="00A82F09" w:rsidRPr="00285D0F" w:rsidRDefault="00A82F09" w:rsidP="00A82F09">
            <w:pPr>
              <w:tabs>
                <w:tab w:val="left" w:pos="567"/>
              </w:tabs>
              <w:spacing w:before="0"/>
              <w:rPr>
                <w:rFonts w:cs="Arial"/>
                <w:sz w:val="24"/>
                <w:szCs w:val="24"/>
              </w:rPr>
            </w:pPr>
            <w:r w:rsidRPr="00285D0F">
              <w:rPr>
                <w:rFonts w:cs="Arial"/>
                <w:sz w:val="24"/>
                <w:szCs w:val="24"/>
              </w:rPr>
              <w:t>DEUTSCHE BANK AG, F/M</w:t>
            </w:r>
          </w:p>
          <w:p w:rsidR="00A82F09" w:rsidRPr="00285D0F" w:rsidRDefault="00A82F09" w:rsidP="00A82F09">
            <w:pPr>
              <w:tabs>
                <w:tab w:val="left" w:pos="567"/>
              </w:tabs>
              <w:spacing w:before="0"/>
              <w:rPr>
                <w:rFonts w:cs="Arial"/>
                <w:sz w:val="24"/>
                <w:szCs w:val="24"/>
              </w:rPr>
            </w:pPr>
            <w:r w:rsidRPr="00285D0F">
              <w:rPr>
                <w:rFonts w:cs="Arial"/>
                <w:sz w:val="24"/>
                <w:szCs w:val="24"/>
              </w:rPr>
              <w:t>TAUNUSANLAGE 12</w:t>
            </w:r>
          </w:p>
          <w:p w:rsidR="00A82F09" w:rsidRPr="00285D0F" w:rsidRDefault="00A82F09" w:rsidP="00A82F09">
            <w:pPr>
              <w:tabs>
                <w:tab w:val="left" w:pos="567"/>
              </w:tabs>
              <w:spacing w:before="0"/>
              <w:rPr>
                <w:rFonts w:cs="Arial"/>
                <w:sz w:val="24"/>
                <w:szCs w:val="24"/>
              </w:rPr>
            </w:pPr>
            <w:r w:rsidRPr="00285D0F">
              <w:rPr>
                <w:rFonts w:cs="Arial"/>
                <w:sz w:val="24"/>
                <w:szCs w:val="24"/>
              </w:rPr>
              <w:t>GERMANY</w:t>
            </w:r>
          </w:p>
        </w:tc>
      </w:tr>
      <w:tr w:rsidR="00A82F09" w:rsidRPr="00285D0F" w:rsidTr="004E08D5">
        <w:trPr>
          <w:trHeight w:val="1689"/>
        </w:trPr>
        <w:tc>
          <w:tcPr>
            <w:tcW w:w="4815" w:type="dxa"/>
          </w:tcPr>
          <w:p w:rsidR="00A82F09" w:rsidRPr="00285D0F" w:rsidRDefault="00A82F09" w:rsidP="00A82F09">
            <w:pPr>
              <w:tabs>
                <w:tab w:val="left" w:pos="567"/>
              </w:tabs>
              <w:spacing w:before="0"/>
              <w:rPr>
                <w:rFonts w:cs="Arial"/>
                <w:sz w:val="24"/>
                <w:szCs w:val="24"/>
              </w:rPr>
            </w:pPr>
            <w:r w:rsidRPr="00285D0F">
              <w:rPr>
                <w:rFonts w:cs="Arial"/>
                <w:sz w:val="24"/>
                <w:szCs w:val="24"/>
              </w:rPr>
              <w:t>FIELD 57A:</w:t>
            </w:r>
          </w:p>
          <w:p w:rsidR="00A82F09" w:rsidRPr="00285D0F" w:rsidRDefault="00A82F09" w:rsidP="00A82F09">
            <w:pPr>
              <w:tabs>
                <w:tab w:val="left" w:pos="567"/>
              </w:tabs>
              <w:spacing w:before="0"/>
              <w:rPr>
                <w:rFonts w:cs="Arial"/>
                <w:sz w:val="24"/>
                <w:szCs w:val="24"/>
              </w:rPr>
            </w:pPr>
            <w:r w:rsidRPr="00285D0F">
              <w:rPr>
                <w:rFonts w:cs="Arial"/>
                <w:sz w:val="24"/>
                <w:szCs w:val="24"/>
              </w:rPr>
              <w:t>(ACC. WITH BANK)</w:t>
            </w:r>
          </w:p>
        </w:tc>
        <w:tc>
          <w:tcPr>
            <w:tcW w:w="4819" w:type="dxa"/>
          </w:tcPr>
          <w:p w:rsidR="00A82F09" w:rsidRPr="00285D0F" w:rsidRDefault="00A82F09" w:rsidP="00A82F09">
            <w:pPr>
              <w:tabs>
                <w:tab w:val="left" w:pos="567"/>
              </w:tabs>
              <w:spacing w:before="0"/>
              <w:rPr>
                <w:rFonts w:cs="Arial"/>
                <w:sz w:val="24"/>
                <w:szCs w:val="24"/>
                <w:lang w:val="es-ES"/>
              </w:rPr>
            </w:pPr>
            <w:r w:rsidRPr="00285D0F">
              <w:rPr>
                <w:rFonts w:cs="Arial"/>
                <w:sz w:val="24"/>
                <w:szCs w:val="24"/>
                <w:lang w:val="es-ES"/>
              </w:rPr>
              <w:t>/DE20500700100935930800</w:t>
            </w:r>
          </w:p>
          <w:p w:rsidR="00A82F09" w:rsidRPr="00285D0F" w:rsidRDefault="00A82F09" w:rsidP="00A82F09">
            <w:pPr>
              <w:tabs>
                <w:tab w:val="left" w:pos="567"/>
              </w:tabs>
              <w:spacing w:before="0"/>
              <w:rPr>
                <w:rFonts w:cs="Arial"/>
                <w:sz w:val="24"/>
                <w:szCs w:val="24"/>
                <w:lang w:val="es-ES"/>
              </w:rPr>
            </w:pPr>
            <w:r w:rsidRPr="00285D0F">
              <w:rPr>
                <w:rFonts w:cs="Arial"/>
                <w:sz w:val="24"/>
                <w:szCs w:val="24"/>
                <w:lang w:val="es-ES"/>
              </w:rPr>
              <w:t>NBSRRSBGXXX</w:t>
            </w:r>
          </w:p>
          <w:p w:rsidR="00A82F09" w:rsidRPr="00285D0F" w:rsidRDefault="00A82F09" w:rsidP="00A82F09">
            <w:pPr>
              <w:tabs>
                <w:tab w:val="left" w:pos="567"/>
              </w:tabs>
              <w:spacing w:before="0"/>
              <w:rPr>
                <w:rFonts w:cs="Arial"/>
                <w:sz w:val="24"/>
                <w:szCs w:val="24"/>
                <w:lang w:val="es-ES"/>
              </w:rPr>
            </w:pPr>
            <w:r w:rsidRPr="00285D0F">
              <w:rPr>
                <w:rFonts w:cs="Arial"/>
                <w:sz w:val="24"/>
                <w:szCs w:val="24"/>
                <w:lang w:val="es-ES"/>
              </w:rPr>
              <w:t>NARODNA BANKA SRBIJE (NATIONAL</w:t>
            </w:r>
          </w:p>
          <w:p w:rsidR="00A82F09" w:rsidRPr="00285D0F" w:rsidRDefault="00A82F09" w:rsidP="00A82F09">
            <w:pPr>
              <w:tabs>
                <w:tab w:val="left" w:pos="567"/>
              </w:tabs>
              <w:spacing w:before="0"/>
              <w:rPr>
                <w:rFonts w:cs="Arial"/>
                <w:sz w:val="24"/>
                <w:szCs w:val="24"/>
              </w:rPr>
            </w:pPr>
            <w:r w:rsidRPr="00285D0F">
              <w:rPr>
                <w:rFonts w:cs="Arial"/>
                <w:sz w:val="24"/>
                <w:szCs w:val="24"/>
              </w:rPr>
              <w:t>BANK OF SERBIA – NBS BEOGRAD,</w:t>
            </w:r>
          </w:p>
          <w:p w:rsidR="00A82F09" w:rsidRPr="00285D0F" w:rsidRDefault="00A82F09" w:rsidP="00A82F09">
            <w:pPr>
              <w:tabs>
                <w:tab w:val="left" w:pos="567"/>
              </w:tabs>
              <w:spacing w:before="0"/>
              <w:rPr>
                <w:rFonts w:cs="Arial"/>
                <w:sz w:val="24"/>
                <w:szCs w:val="24"/>
              </w:rPr>
            </w:pPr>
            <w:r w:rsidRPr="00285D0F">
              <w:rPr>
                <w:rFonts w:cs="Arial"/>
                <w:sz w:val="24"/>
                <w:szCs w:val="24"/>
              </w:rPr>
              <w:t>NEMANJINA 17</w:t>
            </w:r>
          </w:p>
          <w:p w:rsidR="00A82F09" w:rsidRPr="00285D0F" w:rsidRDefault="00A82F09" w:rsidP="00A82F09">
            <w:pPr>
              <w:tabs>
                <w:tab w:val="left" w:pos="567"/>
              </w:tabs>
              <w:spacing w:before="0"/>
              <w:rPr>
                <w:rFonts w:cs="Arial"/>
                <w:sz w:val="24"/>
                <w:szCs w:val="24"/>
              </w:rPr>
            </w:pPr>
            <w:r w:rsidRPr="00285D0F">
              <w:rPr>
                <w:rFonts w:cs="Arial"/>
                <w:sz w:val="24"/>
                <w:szCs w:val="24"/>
              </w:rPr>
              <w:t>SERBIA</w:t>
            </w:r>
          </w:p>
        </w:tc>
      </w:tr>
      <w:tr w:rsidR="00A82F09" w:rsidRPr="00285D0F" w:rsidTr="004E08D5">
        <w:trPr>
          <w:trHeight w:val="20"/>
        </w:trPr>
        <w:tc>
          <w:tcPr>
            <w:tcW w:w="4815" w:type="dxa"/>
          </w:tcPr>
          <w:p w:rsidR="00A82F09" w:rsidRPr="00285D0F" w:rsidRDefault="00A82F09" w:rsidP="00A82F09">
            <w:pPr>
              <w:tabs>
                <w:tab w:val="left" w:pos="567"/>
              </w:tabs>
              <w:spacing w:before="0"/>
              <w:rPr>
                <w:rFonts w:cs="Arial"/>
                <w:sz w:val="24"/>
                <w:szCs w:val="24"/>
              </w:rPr>
            </w:pPr>
            <w:r w:rsidRPr="00285D0F">
              <w:rPr>
                <w:rFonts w:cs="Arial"/>
                <w:sz w:val="24"/>
                <w:szCs w:val="24"/>
              </w:rPr>
              <w:t>FIELD 59:</w:t>
            </w:r>
          </w:p>
          <w:p w:rsidR="00A82F09" w:rsidRPr="00285D0F" w:rsidRDefault="00A82F09" w:rsidP="00A82F09">
            <w:pPr>
              <w:tabs>
                <w:tab w:val="left" w:pos="567"/>
              </w:tabs>
              <w:spacing w:before="0"/>
              <w:rPr>
                <w:rFonts w:cs="Arial"/>
                <w:sz w:val="24"/>
                <w:szCs w:val="24"/>
              </w:rPr>
            </w:pPr>
            <w:r w:rsidRPr="00285D0F">
              <w:rPr>
                <w:rFonts w:cs="Arial"/>
                <w:sz w:val="24"/>
                <w:szCs w:val="24"/>
              </w:rPr>
              <w:t>(BENEFICIARY)</w:t>
            </w:r>
          </w:p>
        </w:tc>
        <w:tc>
          <w:tcPr>
            <w:tcW w:w="4819" w:type="dxa"/>
          </w:tcPr>
          <w:p w:rsidR="00A82F09" w:rsidRPr="00285D0F" w:rsidRDefault="00A82F09" w:rsidP="00A82F09">
            <w:pPr>
              <w:tabs>
                <w:tab w:val="left" w:pos="567"/>
              </w:tabs>
              <w:spacing w:before="0"/>
              <w:rPr>
                <w:rFonts w:cs="Arial"/>
                <w:sz w:val="24"/>
                <w:szCs w:val="24"/>
                <w:lang w:val="es-ES"/>
              </w:rPr>
            </w:pPr>
            <w:r w:rsidRPr="00285D0F">
              <w:rPr>
                <w:rFonts w:cs="Arial"/>
                <w:sz w:val="24"/>
                <w:szCs w:val="24"/>
                <w:lang w:val="es-ES"/>
              </w:rPr>
              <w:t>/RS35908500103019323073</w:t>
            </w:r>
          </w:p>
          <w:p w:rsidR="00A82F09" w:rsidRPr="00285D0F" w:rsidRDefault="00A82F09" w:rsidP="00A82F09">
            <w:pPr>
              <w:tabs>
                <w:tab w:val="left" w:pos="567"/>
              </w:tabs>
              <w:spacing w:before="0"/>
              <w:rPr>
                <w:rFonts w:cs="Arial"/>
                <w:sz w:val="24"/>
                <w:szCs w:val="24"/>
                <w:lang w:val="es-ES"/>
              </w:rPr>
            </w:pPr>
            <w:r w:rsidRPr="00285D0F">
              <w:rPr>
                <w:rFonts w:cs="Arial"/>
                <w:sz w:val="24"/>
                <w:szCs w:val="24"/>
                <w:lang w:val="es-ES"/>
              </w:rPr>
              <w:t>MINISTARSTVO FINANSIJA</w:t>
            </w:r>
          </w:p>
          <w:p w:rsidR="00A82F09" w:rsidRPr="00285D0F" w:rsidRDefault="00A82F09" w:rsidP="00A82F09">
            <w:pPr>
              <w:tabs>
                <w:tab w:val="left" w:pos="567"/>
              </w:tabs>
              <w:spacing w:before="0"/>
              <w:rPr>
                <w:rFonts w:cs="Arial"/>
                <w:sz w:val="24"/>
                <w:szCs w:val="24"/>
                <w:lang w:val="es-ES"/>
              </w:rPr>
            </w:pPr>
            <w:r w:rsidRPr="00285D0F">
              <w:rPr>
                <w:rFonts w:cs="Arial"/>
                <w:sz w:val="24"/>
                <w:szCs w:val="24"/>
                <w:lang w:val="es-ES"/>
              </w:rPr>
              <w:t>UPRAVA ZA TREZOR</w:t>
            </w:r>
          </w:p>
          <w:p w:rsidR="00A82F09" w:rsidRPr="00285D0F" w:rsidRDefault="00A82F09" w:rsidP="00A82F09">
            <w:pPr>
              <w:tabs>
                <w:tab w:val="left" w:pos="567"/>
              </w:tabs>
              <w:spacing w:before="0"/>
              <w:rPr>
                <w:rFonts w:cs="Arial"/>
                <w:sz w:val="24"/>
                <w:szCs w:val="24"/>
              </w:rPr>
            </w:pPr>
            <w:r w:rsidRPr="00285D0F">
              <w:rPr>
                <w:rFonts w:cs="Arial"/>
                <w:sz w:val="24"/>
                <w:szCs w:val="24"/>
              </w:rPr>
              <w:t>POP LUKINA7-9</w:t>
            </w:r>
          </w:p>
          <w:p w:rsidR="00A82F09" w:rsidRPr="00285D0F" w:rsidRDefault="00A82F09" w:rsidP="00A82F09">
            <w:pPr>
              <w:tabs>
                <w:tab w:val="left" w:pos="567"/>
              </w:tabs>
              <w:spacing w:before="0"/>
              <w:rPr>
                <w:rFonts w:cs="Arial"/>
                <w:sz w:val="24"/>
                <w:szCs w:val="24"/>
              </w:rPr>
            </w:pPr>
            <w:r w:rsidRPr="00285D0F">
              <w:rPr>
                <w:rFonts w:cs="Arial"/>
                <w:sz w:val="24"/>
                <w:szCs w:val="24"/>
              </w:rPr>
              <w:t>BEOGRAD</w:t>
            </w:r>
          </w:p>
        </w:tc>
      </w:tr>
      <w:tr w:rsidR="00A82F09" w:rsidRPr="00285D0F" w:rsidTr="004E08D5">
        <w:trPr>
          <w:trHeight w:val="20"/>
        </w:trPr>
        <w:tc>
          <w:tcPr>
            <w:tcW w:w="4815" w:type="dxa"/>
          </w:tcPr>
          <w:p w:rsidR="00A82F09" w:rsidRPr="00285D0F" w:rsidRDefault="00A82F09" w:rsidP="00A82F09">
            <w:pPr>
              <w:tabs>
                <w:tab w:val="left" w:pos="567"/>
              </w:tabs>
              <w:spacing w:before="0"/>
              <w:rPr>
                <w:rFonts w:cs="Arial"/>
                <w:sz w:val="24"/>
                <w:szCs w:val="24"/>
              </w:rPr>
            </w:pPr>
            <w:r w:rsidRPr="00285D0F">
              <w:rPr>
                <w:rFonts w:cs="Arial"/>
                <w:sz w:val="24"/>
                <w:szCs w:val="24"/>
              </w:rPr>
              <w:t xml:space="preserve">FIELD 70:  </w:t>
            </w:r>
          </w:p>
        </w:tc>
        <w:tc>
          <w:tcPr>
            <w:tcW w:w="4819" w:type="dxa"/>
          </w:tcPr>
          <w:p w:rsidR="00A82F09" w:rsidRPr="00285D0F" w:rsidRDefault="00A82F09" w:rsidP="00A82F09">
            <w:pPr>
              <w:tabs>
                <w:tab w:val="left" w:pos="567"/>
              </w:tabs>
              <w:spacing w:before="0"/>
              <w:rPr>
                <w:rFonts w:cs="Arial"/>
                <w:sz w:val="24"/>
                <w:szCs w:val="24"/>
              </w:rPr>
            </w:pPr>
            <w:r w:rsidRPr="00285D0F">
              <w:rPr>
                <w:rFonts w:cs="Arial"/>
                <w:sz w:val="24"/>
                <w:szCs w:val="24"/>
              </w:rPr>
              <w:t>DETAILS OF PAYMENT</w:t>
            </w:r>
          </w:p>
        </w:tc>
      </w:tr>
      <w:tr w:rsidR="00A82F09" w:rsidRPr="00285D0F" w:rsidTr="004E08D5">
        <w:trPr>
          <w:trHeight w:val="20"/>
        </w:trPr>
        <w:tc>
          <w:tcPr>
            <w:tcW w:w="4815" w:type="dxa"/>
          </w:tcPr>
          <w:p w:rsidR="00A82F09" w:rsidRPr="00285D0F" w:rsidRDefault="00A82F09" w:rsidP="00A82F09">
            <w:pPr>
              <w:tabs>
                <w:tab w:val="left" w:pos="567"/>
              </w:tabs>
              <w:spacing w:before="0"/>
              <w:rPr>
                <w:rFonts w:cs="Arial"/>
                <w:sz w:val="24"/>
                <w:szCs w:val="24"/>
              </w:rPr>
            </w:pPr>
          </w:p>
        </w:tc>
        <w:tc>
          <w:tcPr>
            <w:tcW w:w="4819" w:type="dxa"/>
          </w:tcPr>
          <w:p w:rsidR="00A82F09" w:rsidRPr="00285D0F" w:rsidRDefault="00A82F09" w:rsidP="00A82F09">
            <w:pPr>
              <w:tabs>
                <w:tab w:val="left" w:pos="567"/>
              </w:tabs>
              <w:spacing w:before="0"/>
              <w:rPr>
                <w:rFonts w:cs="Arial"/>
                <w:sz w:val="24"/>
                <w:szCs w:val="24"/>
              </w:rPr>
            </w:pPr>
          </w:p>
        </w:tc>
      </w:tr>
    </w:tbl>
    <w:p w:rsidR="00A82F09" w:rsidRPr="00285D0F" w:rsidRDefault="00A82F09" w:rsidP="00A82F09">
      <w:pPr>
        <w:tabs>
          <w:tab w:val="left" w:pos="567"/>
        </w:tabs>
        <w:spacing w:before="0"/>
        <w:rPr>
          <w:rFonts w:cs="Arial"/>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820"/>
      </w:tblGrid>
      <w:tr w:rsidR="00A82F09" w:rsidRPr="00285D0F" w:rsidTr="00A82F09">
        <w:tc>
          <w:tcPr>
            <w:tcW w:w="4786" w:type="dxa"/>
          </w:tcPr>
          <w:p w:rsidR="00A82F09" w:rsidRPr="00285D0F" w:rsidRDefault="00A82F09" w:rsidP="00A82F09">
            <w:pPr>
              <w:tabs>
                <w:tab w:val="left" w:pos="567"/>
              </w:tabs>
              <w:spacing w:before="0"/>
              <w:rPr>
                <w:rFonts w:cs="Arial"/>
                <w:sz w:val="24"/>
                <w:szCs w:val="24"/>
              </w:rPr>
            </w:pPr>
            <w:r w:rsidRPr="00285D0F">
              <w:rPr>
                <w:rFonts w:cs="Arial"/>
                <w:sz w:val="24"/>
                <w:szCs w:val="24"/>
              </w:rPr>
              <w:t>SWIFT MESSAGE MT103 – USD</w:t>
            </w:r>
          </w:p>
        </w:tc>
        <w:tc>
          <w:tcPr>
            <w:tcW w:w="4820" w:type="dxa"/>
          </w:tcPr>
          <w:p w:rsidR="00A82F09" w:rsidRPr="00285D0F" w:rsidRDefault="00A82F09" w:rsidP="00A82F09">
            <w:pPr>
              <w:tabs>
                <w:tab w:val="left" w:pos="567"/>
              </w:tabs>
              <w:spacing w:before="0"/>
              <w:rPr>
                <w:rFonts w:cs="Arial"/>
                <w:sz w:val="24"/>
                <w:szCs w:val="24"/>
              </w:rPr>
            </w:pPr>
          </w:p>
        </w:tc>
      </w:tr>
      <w:tr w:rsidR="00A82F09" w:rsidRPr="00285D0F" w:rsidTr="00A82F09">
        <w:tc>
          <w:tcPr>
            <w:tcW w:w="4786" w:type="dxa"/>
          </w:tcPr>
          <w:p w:rsidR="00A82F09" w:rsidRPr="00285D0F" w:rsidRDefault="00A82F09" w:rsidP="00A82F09">
            <w:pPr>
              <w:tabs>
                <w:tab w:val="left" w:pos="567"/>
              </w:tabs>
              <w:spacing w:before="0"/>
              <w:rPr>
                <w:rFonts w:cs="Arial"/>
                <w:sz w:val="24"/>
                <w:szCs w:val="24"/>
              </w:rPr>
            </w:pPr>
            <w:r w:rsidRPr="00285D0F">
              <w:rPr>
                <w:rFonts w:cs="Arial"/>
                <w:sz w:val="24"/>
                <w:szCs w:val="24"/>
              </w:rPr>
              <w:t xml:space="preserve">FIELD 32A: </w:t>
            </w:r>
          </w:p>
        </w:tc>
        <w:tc>
          <w:tcPr>
            <w:tcW w:w="4820" w:type="dxa"/>
          </w:tcPr>
          <w:p w:rsidR="00A82F09" w:rsidRPr="00285D0F" w:rsidRDefault="00A82F09" w:rsidP="00A82F09">
            <w:pPr>
              <w:tabs>
                <w:tab w:val="left" w:pos="567"/>
              </w:tabs>
              <w:spacing w:before="0"/>
              <w:rPr>
                <w:rFonts w:cs="Arial"/>
                <w:sz w:val="24"/>
                <w:szCs w:val="24"/>
              </w:rPr>
            </w:pPr>
            <w:r w:rsidRPr="00285D0F">
              <w:rPr>
                <w:rFonts w:cs="Arial"/>
                <w:sz w:val="24"/>
                <w:szCs w:val="24"/>
              </w:rPr>
              <w:t>VALUE DATE – USD- AMOUNT</w:t>
            </w:r>
          </w:p>
        </w:tc>
      </w:tr>
      <w:tr w:rsidR="00A82F09" w:rsidRPr="00285D0F" w:rsidTr="00A82F09">
        <w:tc>
          <w:tcPr>
            <w:tcW w:w="4786" w:type="dxa"/>
          </w:tcPr>
          <w:p w:rsidR="00A82F09" w:rsidRPr="00285D0F" w:rsidRDefault="00A82F09" w:rsidP="00A82F09">
            <w:pPr>
              <w:tabs>
                <w:tab w:val="left" w:pos="567"/>
              </w:tabs>
              <w:spacing w:before="0"/>
              <w:rPr>
                <w:rFonts w:cs="Arial"/>
                <w:sz w:val="24"/>
                <w:szCs w:val="24"/>
              </w:rPr>
            </w:pPr>
            <w:r w:rsidRPr="00285D0F">
              <w:rPr>
                <w:rFonts w:cs="Arial"/>
                <w:sz w:val="24"/>
                <w:szCs w:val="24"/>
              </w:rPr>
              <w:t xml:space="preserve">FIELD 50K:  </w:t>
            </w:r>
          </w:p>
        </w:tc>
        <w:tc>
          <w:tcPr>
            <w:tcW w:w="4820" w:type="dxa"/>
          </w:tcPr>
          <w:p w:rsidR="00A82F09" w:rsidRPr="00285D0F" w:rsidRDefault="00A82F09" w:rsidP="00A82F09">
            <w:pPr>
              <w:tabs>
                <w:tab w:val="left" w:pos="567"/>
              </w:tabs>
              <w:spacing w:before="0"/>
              <w:rPr>
                <w:rFonts w:cs="Arial"/>
                <w:sz w:val="24"/>
                <w:szCs w:val="24"/>
              </w:rPr>
            </w:pPr>
            <w:r w:rsidRPr="00285D0F">
              <w:rPr>
                <w:rFonts w:cs="Arial"/>
                <w:sz w:val="24"/>
                <w:szCs w:val="24"/>
              </w:rPr>
              <w:t>ORDERING CUSTOMER</w:t>
            </w:r>
          </w:p>
        </w:tc>
      </w:tr>
      <w:tr w:rsidR="00A82F09" w:rsidRPr="00285D0F" w:rsidTr="00A82F09">
        <w:tc>
          <w:tcPr>
            <w:tcW w:w="4786" w:type="dxa"/>
          </w:tcPr>
          <w:p w:rsidR="00A82F09" w:rsidRPr="00285D0F" w:rsidRDefault="00A82F09" w:rsidP="00A82F09">
            <w:pPr>
              <w:tabs>
                <w:tab w:val="left" w:pos="567"/>
              </w:tabs>
              <w:spacing w:before="0"/>
              <w:rPr>
                <w:rFonts w:cs="Arial"/>
                <w:sz w:val="24"/>
                <w:szCs w:val="24"/>
              </w:rPr>
            </w:pPr>
            <w:r w:rsidRPr="00285D0F">
              <w:rPr>
                <w:rFonts w:cs="Arial"/>
                <w:sz w:val="24"/>
                <w:szCs w:val="24"/>
              </w:rPr>
              <w:t>FIELD 56A:</w:t>
            </w:r>
          </w:p>
          <w:p w:rsidR="00A82F09" w:rsidRPr="00285D0F" w:rsidRDefault="00A82F09" w:rsidP="00A82F09">
            <w:pPr>
              <w:tabs>
                <w:tab w:val="left" w:pos="567"/>
              </w:tabs>
              <w:spacing w:before="0"/>
              <w:rPr>
                <w:rFonts w:cs="Arial"/>
                <w:sz w:val="24"/>
                <w:szCs w:val="24"/>
              </w:rPr>
            </w:pPr>
            <w:r w:rsidRPr="00285D0F">
              <w:rPr>
                <w:rFonts w:cs="Arial"/>
                <w:sz w:val="24"/>
                <w:szCs w:val="24"/>
              </w:rPr>
              <w:t>(INTERMEDIARY)</w:t>
            </w:r>
          </w:p>
          <w:p w:rsidR="00A82F09" w:rsidRPr="00285D0F" w:rsidRDefault="00A82F09" w:rsidP="00A82F09">
            <w:pPr>
              <w:tabs>
                <w:tab w:val="left" w:pos="567"/>
              </w:tabs>
              <w:spacing w:before="0"/>
              <w:rPr>
                <w:rFonts w:cs="Arial"/>
                <w:sz w:val="24"/>
                <w:szCs w:val="24"/>
              </w:rPr>
            </w:pPr>
          </w:p>
        </w:tc>
        <w:tc>
          <w:tcPr>
            <w:tcW w:w="4820" w:type="dxa"/>
          </w:tcPr>
          <w:p w:rsidR="00A82F09" w:rsidRPr="00285D0F" w:rsidRDefault="00A82F09" w:rsidP="00A82F09">
            <w:pPr>
              <w:tabs>
                <w:tab w:val="left" w:pos="567"/>
              </w:tabs>
              <w:spacing w:before="0"/>
              <w:rPr>
                <w:rFonts w:cs="Arial"/>
                <w:sz w:val="24"/>
                <w:szCs w:val="24"/>
              </w:rPr>
            </w:pPr>
            <w:r w:rsidRPr="00285D0F">
              <w:rPr>
                <w:rFonts w:cs="Arial"/>
                <w:sz w:val="24"/>
                <w:szCs w:val="24"/>
              </w:rPr>
              <w:t>BKTRUS33XXX</w:t>
            </w:r>
          </w:p>
          <w:p w:rsidR="00A82F09" w:rsidRPr="00285D0F" w:rsidRDefault="00A82F09" w:rsidP="00A82F09">
            <w:pPr>
              <w:tabs>
                <w:tab w:val="left" w:pos="567"/>
              </w:tabs>
              <w:spacing w:before="0"/>
              <w:rPr>
                <w:rFonts w:cs="Arial"/>
                <w:sz w:val="24"/>
                <w:szCs w:val="24"/>
              </w:rPr>
            </w:pPr>
            <w:r w:rsidRPr="00285D0F">
              <w:rPr>
                <w:rFonts w:cs="Arial"/>
                <w:sz w:val="24"/>
                <w:szCs w:val="24"/>
              </w:rPr>
              <w:t>DEUTSCHE BANK TRUST COMPANIY</w:t>
            </w:r>
          </w:p>
          <w:p w:rsidR="00A82F09" w:rsidRPr="00285D0F" w:rsidRDefault="00A82F09" w:rsidP="00A82F09">
            <w:pPr>
              <w:tabs>
                <w:tab w:val="left" w:pos="567"/>
              </w:tabs>
              <w:spacing w:before="0"/>
              <w:rPr>
                <w:rFonts w:cs="Arial"/>
                <w:sz w:val="24"/>
                <w:szCs w:val="24"/>
              </w:rPr>
            </w:pPr>
            <w:r w:rsidRPr="00285D0F">
              <w:rPr>
                <w:rFonts w:cs="Arial"/>
                <w:sz w:val="24"/>
                <w:szCs w:val="24"/>
              </w:rPr>
              <w:t>AMERICAS, NEW YORK</w:t>
            </w:r>
          </w:p>
          <w:p w:rsidR="00A82F09" w:rsidRPr="00285D0F" w:rsidRDefault="00A82F09" w:rsidP="00A82F09">
            <w:pPr>
              <w:tabs>
                <w:tab w:val="left" w:pos="567"/>
              </w:tabs>
              <w:spacing w:before="0"/>
              <w:rPr>
                <w:rFonts w:cs="Arial"/>
                <w:sz w:val="24"/>
                <w:szCs w:val="24"/>
              </w:rPr>
            </w:pPr>
            <w:r w:rsidRPr="00285D0F">
              <w:rPr>
                <w:rFonts w:cs="Arial"/>
                <w:sz w:val="24"/>
                <w:szCs w:val="24"/>
              </w:rPr>
              <w:t>60 WALL STREET</w:t>
            </w:r>
          </w:p>
          <w:p w:rsidR="00A82F09" w:rsidRPr="00285D0F" w:rsidRDefault="00A82F09" w:rsidP="00A82F09">
            <w:pPr>
              <w:tabs>
                <w:tab w:val="left" w:pos="567"/>
              </w:tabs>
              <w:spacing w:before="0"/>
              <w:rPr>
                <w:rFonts w:cs="Arial"/>
                <w:sz w:val="24"/>
                <w:szCs w:val="24"/>
              </w:rPr>
            </w:pPr>
            <w:r w:rsidRPr="00285D0F">
              <w:rPr>
                <w:rFonts w:cs="Arial"/>
                <w:sz w:val="24"/>
                <w:szCs w:val="24"/>
              </w:rPr>
              <w:t>UNITED STATES</w:t>
            </w:r>
          </w:p>
        </w:tc>
      </w:tr>
      <w:tr w:rsidR="00A82F09" w:rsidRPr="00285D0F" w:rsidTr="00A82F09">
        <w:tc>
          <w:tcPr>
            <w:tcW w:w="4786" w:type="dxa"/>
          </w:tcPr>
          <w:p w:rsidR="00A82F09" w:rsidRPr="00285D0F" w:rsidRDefault="00A82F09" w:rsidP="00A82F09">
            <w:pPr>
              <w:tabs>
                <w:tab w:val="left" w:pos="567"/>
              </w:tabs>
              <w:spacing w:before="0"/>
              <w:rPr>
                <w:rFonts w:cs="Arial"/>
                <w:sz w:val="24"/>
                <w:szCs w:val="24"/>
              </w:rPr>
            </w:pPr>
            <w:r w:rsidRPr="00285D0F">
              <w:rPr>
                <w:rFonts w:cs="Arial"/>
                <w:sz w:val="24"/>
                <w:szCs w:val="24"/>
              </w:rPr>
              <w:t>FIELD 57A:</w:t>
            </w:r>
          </w:p>
          <w:p w:rsidR="00A82F09" w:rsidRPr="00285D0F" w:rsidRDefault="00A82F09" w:rsidP="00A82F09">
            <w:pPr>
              <w:tabs>
                <w:tab w:val="left" w:pos="567"/>
              </w:tabs>
              <w:spacing w:before="0"/>
              <w:rPr>
                <w:rFonts w:cs="Arial"/>
                <w:sz w:val="24"/>
                <w:szCs w:val="24"/>
              </w:rPr>
            </w:pPr>
            <w:r w:rsidRPr="00285D0F">
              <w:rPr>
                <w:rFonts w:cs="Arial"/>
                <w:sz w:val="24"/>
                <w:szCs w:val="24"/>
              </w:rPr>
              <w:t>(ACC. WITH BANK)</w:t>
            </w:r>
          </w:p>
          <w:p w:rsidR="00A82F09" w:rsidRPr="00285D0F" w:rsidRDefault="00A82F09" w:rsidP="00A82F09">
            <w:pPr>
              <w:tabs>
                <w:tab w:val="left" w:pos="567"/>
              </w:tabs>
              <w:spacing w:before="0"/>
              <w:rPr>
                <w:rFonts w:cs="Arial"/>
                <w:sz w:val="24"/>
                <w:szCs w:val="24"/>
              </w:rPr>
            </w:pPr>
          </w:p>
        </w:tc>
        <w:tc>
          <w:tcPr>
            <w:tcW w:w="4820" w:type="dxa"/>
          </w:tcPr>
          <w:p w:rsidR="00A82F09" w:rsidRPr="00285D0F" w:rsidRDefault="00A82F09" w:rsidP="00A82F09">
            <w:pPr>
              <w:tabs>
                <w:tab w:val="left" w:pos="567"/>
              </w:tabs>
              <w:spacing w:before="0"/>
              <w:rPr>
                <w:rFonts w:cs="Arial"/>
                <w:sz w:val="24"/>
                <w:szCs w:val="24"/>
              </w:rPr>
            </w:pPr>
            <w:r w:rsidRPr="00285D0F">
              <w:rPr>
                <w:rFonts w:cs="Arial"/>
                <w:sz w:val="24"/>
                <w:szCs w:val="24"/>
              </w:rPr>
              <w:t>NBSRRSBGXXX</w:t>
            </w:r>
          </w:p>
          <w:p w:rsidR="00A82F09" w:rsidRPr="00285D0F" w:rsidRDefault="00A82F09" w:rsidP="00A82F09">
            <w:pPr>
              <w:tabs>
                <w:tab w:val="left" w:pos="567"/>
              </w:tabs>
              <w:spacing w:before="0"/>
              <w:rPr>
                <w:rFonts w:cs="Arial"/>
                <w:sz w:val="24"/>
                <w:szCs w:val="24"/>
              </w:rPr>
            </w:pPr>
            <w:r w:rsidRPr="00285D0F">
              <w:rPr>
                <w:rFonts w:cs="Arial"/>
                <w:sz w:val="24"/>
                <w:szCs w:val="24"/>
              </w:rPr>
              <w:t>NARODNA BANKA SRBIJE (NATIONAL</w:t>
            </w:r>
          </w:p>
          <w:p w:rsidR="00A82F09" w:rsidRPr="00285D0F" w:rsidRDefault="00A82F09" w:rsidP="00A82F09">
            <w:pPr>
              <w:tabs>
                <w:tab w:val="left" w:pos="567"/>
              </w:tabs>
              <w:spacing w:before="0"/>
              <w:rPr>
                <w:rFonts w:cs="Arial"/>
                <w:sz w:val="24"/>
                <w:szCs w:val="24"/>
              </w:rPr>
            </w:pPr>
            <w:r w:rsidRPr="00285D0F">
              <w:rPr>
                <w:rFonts w:cs="Arial"/>
                <w:sz w:val="24"/>
                <w:szCs w:val="24"/>
              </w:rPr>
              <w:t>BANK OF SERBIA – NB BEOGRAD,</w:t>
            </w:r>
          </w:p>
          <w:p w:rsidR="00A82F09" w:rsidRPr="00285D0F" w:rsidRDefault="00A82F09" w:rsidP="00A82F09">
            <w:pPr>
              <w:tabs>
                <w:tab w:val="left" w:pos="567"/>
              </w:tabs>
              <w:spacing w:before="0"/>
              <w:rPr>
                <w:rFonts w:cs="Arial"/>
                <w:sz w:val="24"/>
                <w:szCs w:val="24"/>
              </w:rPr>
            </w:pPr>
            <w:r w:rsidRPr="00285D0F">
              <w:rPr>
                <w:rFonts w:cs="Arial"/>
                <w:sz w:val="24"/>
                <w:szCs w:val="24"/>
              </w:rPr>
              <w:t>NEMANJINA 17</w:t>
            </w:r>
          </w:p>
          <w:p w:rsidR="00A82F09" w:rsidRPr="00285D0F" w:rsidRDefault="00A82F09" w:rsidP="00A82F09">
            <w:pPr>
              <w:tabs>
                <w:tab w:val="left" w:pos="567"/>
              </w:tabs>
              <w:spacing w:before="0"/>
              <w:rPr>
                <w:rFonts w:cs="Arial"/>
                <w:sz w:val="24"/>
                <w:szCs w:val="24"/>
              </w:rPr>
            </w:pPr>
            <w:r w:rsidRPr="00285D0F">
              <w:rPr>
                <w:rFonts w:cs="Arial"/>
                <w:sz w:val="24"/>
                <w:szCs w:val="24"/>
              </w:rPr>
              <w:lastRenderedPageBreak/>
              <w:t>SERBIA</w:t>
            </w:r>
          </w:p>
        </w:tc>
      </w:tr>
      <w:tr w:rsidR="00A82F09" w:rsidRPr="00285D0F" w:rsidTr="00A82F09">
        <w:tc>
          <w:tcPr>
            <w:tcW w:w="4786" w:type="dxa"/>
          </w:tcPr>
          <w:p w:rsidR="00A82F09" w:rsidRPr="00285D0F" w:rsidRDefault="00A82F09" w:rsidP="00A82F09">
            <w:pPr>
              <w:tabs>
                <w:tab w:val="left" w:pos="567"/>
              </w:tabs>
              <w:spacing w:before="0"/>
              <w:rPr>
                <w:rFonts w:cs="Arial"/>
                <w:sz w:val="24"/>
                <w:szCs w:val="24"/>
              </w:rPr>
            </w:pPr>
            <w:r w:rsidRPr="00285D0F">
              <w:rPr>
                <w:rFonts w:cs="Arial"/>
                <w:sz w:val="24"/>
                <w:szCs w:val="24"/>
              </w:rPr>
              <w:lastRenderedPageBreak/>
              <w:t>FIELD 59:</w:t>
            </w:r>
          </w:p>
          <w:p w:rsidR="00A82F09" w:rsidRPr="00285D0F" w:rsidRDefault="00A82F09" w:rsidP="00A82F09">
            <w:pPr>
              <w:tabs>
                <w:tab w:val="left" w:pos="567"/>
              </w:tabs>
              <w:spacing w:before="0"/>
              <w:rPr>
                <w:rFonts w:cs="Arial"/>
                <w:sz w:val="24"/>
                <w:szCs w:val="24"/>
              </w:rPr>
            </w:pPr>
            <w:r w:rsidRPr="00285D0F">
              <w:rPr>
                <w:rFonts w:cs="Arial"/>
                <w:sz w:val="24"/>
                <w:szCs w:val="24"/>
              </w:rPr>
              <w:t>(BENEFICIARY)</w:t>
            </w:r>
          </w:p>
          <w:p w:rsidR="00A82F09" w:rsidRPr="00285D0F" w:rsidRDefault="00A82F09" w:rsidP="00A82F09">
            <w:pPr>
              <w:tabs>
                <w:tab w:val="left" w:pos="567"/>
              </w:tabs>
              <w:spacing w:before="0"/>
              <w:rPr>
                <w:rFonts w:cs="Arial"/>
                <w:sz w:val="24"/>
                <w:szCs w:val="24"/>
              </w:rPr>
            </w:pPr>
          </w:p>
        </w:tc>
        <w:tc>
          <w:tcPr>
            <w:tcW w:w="4820" w:type="dxa"/>
          </w:tcPr>
          <w:p w:rsidR="00A82F09" w:rsidRPr="00285D0F" w:rsidRDefault="00A82F09" w:rsidP="00A82F09">
            <w:pPr>
              <w:tabs>
                <w:tab w:val="left" w:pos="567"/>
              </w:tabs>
              <w:spacing w:before="0"/>
              <w:rPr>
                <w:rFonts w:cs="Arial"/>
                <w:sz w:val="24"/>
                <w:szCs w:val="24"/>
                <w:lang w:val="es-ES"/>
              </w:rPr>
            </w:pPr>
            <w:r w:rsidRPr="00285D0F">
              <w:rPr>
                <w:rFonts w:cs="Arial"/>
                <w:sz w:val="24"/>
                <w:szCs w:val="24"/>
                <w:lang w:val="es-ES"/>
              </w:rPr>
              <w:t>/RS35908500103019323073</w:t>
            </w:r>
          </w:p>
          <w:p w:rsidR="00A82F09" w:rsidRPr="00285D0F" w:rsidRDefault="00A82F09" w:rsidP="00A82F09">
            <w:pPr>
              <w:tabs>
                <w:tab w:val="left" w:pos="567"/>
              </w:tabs>
              <w:spacing w:before="0"/>
              <w:rPr>
                <w:rFonts w:cs="Arial"/>
                <w:sz w:val="24"/>
                <w:szCs w:val="24"/>
                <w:lang w:val="es-ES"/>
              </w:rPr>
            </w:pPr>
            <w:r w:rsidRPr="00285D0F">
              <w:rPr>
                <w:rFonts w:cs="Arial"/>
                <w:sz w:val="24"/>
                <w:szCs w:val="24"/>
                <w:lang w:val="es-ES"/>
              </w:rPr>
              <w:t>MINISTARSTVO FINANSIJA</w:t>
            </w:r>
          </w:p>
          <w:p w:rsidR="00A82F09" w:rsidRPr="00285D0F" w:rsidRDefault="00A82F09" w:rsidP="00A82F09">
            <w:pPr>
              <w:tabs>
                <w:tab w:val="left" w:pos="567"/>
              </w:tabs>
              <w:spacing w:before="0"/>
              <w:rPr>
                <w:rFonts w:cs="Arial"/>
                <w:sz w:val="24"/>
                <w:szCs w:val="24"/>
                <w:lang w:val="es-ES"/>
              </w:rPr>
            </w:pPr>
            <w:r w:rsidRPr="00285D0F">
              <w:rPr>
                <w:rFonts w:cs="Arial"/>
                <w:sz w:val="24"/>
                <w:szCs w:val="24"/>
                <w:lang w:val="es-ES"/>
              </w:rPr>
              <w:t>UPRAVA ZA TREZOR</w:t>
            </w:r>
          </w:p>
          <w:p w:rsidR="00A82F09" w:rsidRPr="00285D0F" w:rsidRDefault="00A82F09" w:rsidP="00A82F09">
            <w:pPr>
              <w:tabs>
                <w:tab w:val="left" w:pos="567"/>
              </w:tabs>
              <w:spacing w:before="0"/>
              <w:rPr>
                <w:rFonts w:cs="Arial"/>
                <w:sz w:val="24"/>
                <w:szCs w:val="24"/>
              </w:rPr>
            </w:pPr>
            <w:r w:rsidRPr="00285D0F">
              <w:rPr>
                <w:rFonts w:cs="Arial"/>
                <w:sz w:val="24"/>
                <w:szCs w:val="24"/>
              </w:rPr>
              <w:t>POP LUKINA7-9</w:t>
            </w:r>
          </w:p>
          <w:p w:rsidR="00A82F09" w:rsidRPr="00285D0F" w:rsidRDefault="00A82F09" w:rsidP="00A82F09">
            <w:pPr>
              <w:tabs>
                <w:tab w:val="left" w:pos="567"/>
              </w:tabs>
              <w:spacing w:before="0"/>
              <w:rPr>
                <w:rFonts w:cs="Arial"/>
                <w:sz w:val="24"/>
                <w:szCs w:val="24"/>
              </w:rPr>
            </w:pPr>
            <w:r w:rsidRPr="00285D0F">
              <w:rPr>
                <w:rFonts w:cs="Arial"/>
                <w:sz w:val="24"/>
                <w:szCs w:val="24"/>
              </w:rPr>
              <w:t>BEOGRAD</w:t>
            </w:r>
          </w:p>
        </w:tc>
      </w:tr>
      <w:tr w:rsidR="00A82F09" w:rsidRPr="00285D0F" w:rsidTr="00A82F09">
        <w:tc>
          <w:tcPr>
            <w:tcW w:w="4786" w:type="dxa"/>
          </w:tcPr>
          <w:p w:rsidR="00A82F09" w:rsidRPr="00285D0F" w:rsidRDefault="00A82F09" w:rsidP="00A82F09">
            <w:pPr>
              <w:tabs>
                <w:tab w:val="left" w:pos="567"/>
              </w:tabs>
              <w:spacing w:before="0"/>
              <w:rPr>
                <w:rFonts w:cs="Arial"/>
                <w:sz w:val="24"/>
                <w:szCs w:val="24"/>
              </w:rPr>
            </w:pPr>
            <w:r w:rsidRPr="00285D0F">
              <w:rPr>
                <w:rFonts w:cs="Arial"/>
                <w:sz w:val="24"/>
                <w:szCs w:val="24"/>
              </w:rPr>
              <w:t xml:space="preserve">FIELD 70:  </w:t>
            </w:r>
          </w:p>
        </w:tc>
        <w:tc>
          <w:tcPr>
            <w:tcW w:w="4820" w:type="dxa"/>
          </w:tcPr>
          <w:p w:rsidR="00A82F09" w:rsidRPr="00285D0F" w:rsidRDefault="00A82F09" w:rsidP="00A82F09">
            <w:pPr>
              <w:tabs>
                <w:tab w:val="left" w:pos="567"/>
              </w:tabs>
              <w:spacing w:before="0"/>
              <w:rPr>
                <w:rFonts w:cs="Arial"/>
                <w:sz w:val="24"/>
                <w:szCs w:val="24"/>
              </w:rPr>
            </w:pPr>
            <w:r w:rsidRPr="00285D0F">
              <w:rPr>
                <w:rFonts w:cs="Arial"/>
                <w:sz w:val="24"/>
                <w:szCs w:val="24"/>
              </w:rPr>
              <w:t>DETAILS OF PAYMENT</w:t>
            </w:r>
          </w:p>
        </w:tc>
      </w:tr>
    </w:tbl>
    <w:p w:rsidR="00082037" w:rsidRPr="00285D0F" w:rsidRDefault="00082037" w:rsidP="00082037">
      <w:pPr>
        <w:tabs>
          <w:tab w:val="left" w:pos="567"/>
        </w:tabs>
        <w:spacing w:before="0"/>
        <w:rPr>
          <w:rFonts w:cs="Arial"/>
          <w:sz w:val="24"/>
          <w:szCs w:val="24"/>
          <w:lang w:val="sr-Latn-CS"/>
        </w:rPr>
      </w:pPr>
    </w:p>
    <w:p w:rsidR="00613E78" w:rsidRPr="00613E78" w:rsidRDefault="00613E78" w:rsidP="00613E78">
      <w:pPr>
        <w:autoSpaceDE w:val="0"/>
        <w:autoSpaceDN w:val="0"/>
        <w:rPr>
          <w:rFonts w:eastAsia="Calibri" w:cs="Arial"/>
          <w:b/>
          <w:bCs/>
          <w:sz w:val="24"/>
          <w:szCs w:val="24"/>
          <w:lang w:val="sr-Cyrl-RS"/>
        </w:rPr>
      </w:pPr>
      <w:r w:rsidRPr="00613E78">
        <w:rPr>
          <w:rFonts w:eastAsia="Calibri" w:cs="Arial"/>
          <w:b/>
          <w:bCs/>
          <w:sz w:val="24"/>
          <w:szCs w:val="24"/>
        </w:rPr>
        <w:t>6.</w:t>
      </w:r>
      <w:r w:rsidRPr="00613E78">
        <w:rPr>
          <w:rFonts w:eastAsia="Calibri" w:cs="Arial"/>
          <w:b/>
          <w:bCs/>
          <w:sz w:val="24"/>
          <w:szCs w:val="24"/>
          <w:lang w:val="sr-Cyrl-CS"/>
        </w:rPr>
        <w:t>31.</w:t>
      </w:r>
      <w:r w:rsidRPr="00613E78">
        <w:rPr>
          <w:rFonts w:eastAsia="Calibri" w:cs="Arial"/>
          <w:b/>
          <w:bCs/>
          <w:sz w:val="24"/>
          <w:szCs w:val="24"/>
        </w:rPr>
        <w:t xml:space="preserve"> Закључивање Оквирног споразума </w:t>
      </w:r>
    </w:p>
    <w:p w:rsidR="00613E78" w:rsidRPr="00613E78" w:rsidRDefault="00613E78" w:rsidP="00613E78">
      <w:pPr>
        <w:autoSpaceDE w:val="0"/>
        <w:autoSpaceDN w:val="0"/>
        <w:spacing w:before="0"/>
        <w:rPr>
          <w:rFonts w:eastAsia="Calibri" w:cs="Arial"/>
          <w:sz w:val="24"/>
          <w:szCs w:val="24"/>
          <w:lang w:val="sr-Latn-RS"/>
        </w:rPr>
      </w:pPr>
      <w:r w:rsidRPr="00613E78">
        <w:rPr>
          <w:rFonts w:eastAsia="Calibri" w:cs="Arial"/>
          <w:sz w:val="24"/>
          <w:szCs w:val="24"/>
        </w:rPr>
        <w:t>Наручилац је обавезан да</w:t>
      </w:r>
      <w:r w:rsidRPr="00613E78">
        <w:rPr>
          <w:rFonts w:eastAsia="Calibri" w:cs="Arial"/>
          <w:sz w:val="24"/>
          <w:szCs w:val="24"/>
          <w:lang w:val="sr-Latn-RS"/>
        </w:rPr>
        <w:t xml:space="preserve">  </w:t>
      </w:r>
      <w:r w:rsidRPr="00613E78">
        <w:rPr>
          <w:rFonts w:eastAsia="Calibri" w:cs="Arial"/>
          <w:sz w:val="24"/>
          <w:szCs w:val="24"/>
        </w:rPr>
        <w:t>оквирни споразум о јавној набавци достави</w:t>
      </w:r>
      <w:r w:rsidRPr="00613E78">
        <w:rPr>
          <w:rFonts w:eastAsia="Calibri" w:cs="Arial"/>
          <w:sz w:val="24"/>
          <w:szCs w:val="24"/>
          <w:lang w:val="sr-Latn-RS"/>
        </w:rPr>
        <w:t xml:space="preserve">  </w:t>
      </w:r>
      <w:r w:rsidRPr="00613E78">
        <w:rPr>
          <w:rFonts w:eastAsia="Calibri" w:cs="Arial"/>
          <w:sz w:val="24"/>
          <w:szCs w:val="24"/>
        </w:rPr>
        <w:t>понуђачу којем је додељен оквирни споразум у року од осам дана од дана протека рока за подношење захтева за заштиту права</w:t>
      </w:r>
      <w:r w:rsidRPr="00613E78">
        <w:rPr>
          <w:rFonts w:eastAsia="Calibri" w:cs="Arial"/>
          <w:sz w:val="24"/>
          <w:szCs w:val="24"/>
          <w:lang w:val="sr-Latn-RS"/>
        </w:rPr>
        <w:t>.</w:t>
      </w:r>
    </w:p>
    <w:p w:rsidR="00613E78" w:rsidRPr="00613E78" w:rsidRDefault="00613E78" w:rsidP="00613E78">
      <w:pPr>
        <w:spacing w:before="0"/>
        <w:rPr>
          <w:rFonts w:eastAsia="Calibri" w:cs="Arial"/>
          <w:sz w:val="24"/>
          <w:szCs w:val="24"/>
          <w:lang w:val="sr-Latn-RS"/>
        </w:rPr>
      </w:pPr>
      <w:r w:rsidRPr="00613E78">
        <w:rPr>
          <w:rFonts w:eastAsia="Calibri" w:cs="Arial"/>
          <w:sz w:val="24"/>
          <w:szCs w:val="24"/>
        </w:rPr>
        <w:t xml:space="preserve">Понуђач којем буде додељен </w:t>
      </w:r>
      <w:r w:rsidRPr="00613E78">
        <w:rPr>
          <w:rFonts w:eastAsia="Calibri" w:cs="Arial"/>
          <w:sz w:val="24"/>
          <w:szCs w:val="24"/>
          <w:lang w:val="sr-Cyrl-RS"/>
        </w:rPr>
        <w:t>О</w:t>
      </w:r>
      <w:r w:rsidRPr="00613E78">
        <w:rPr>
          <w:rFonts w:eastAsia="Calibri" w:cs="Arial"/>
          <w:sz w:val="24"/>
          <w:szCs w:val="24"/>
        </w:rPr>
        <w:t>квирни споразум</w:t>
      </w:r>
      <w:r w:rsidRPr="00613E78">
        <w:rPr>
          <w:rFonts w:eastAsia="Calibri" w:cs="Arial"/>
          <w:sz w:val="24"/>
          <w:szCs w:val="24"/>
          <w:lang w:val="sr-Latn-RS"/>
        </w:rPr>
        <w:t xml:space="preserve">, </w:t>
      </w:r>
      <w:r w:rsidRPr="00613E78">
        <w:rPr>
          <w:rFonts w:eastAsia="Calibri" w:cs="Arial"/>
          <w:sz w:val="24"/>
          <w:szCs w:val="24"/>
        </w:rPr>
        <w:t xml:space="preserve">обавезан је да у року од највише </w:t>
      </w:r>
      <w:r w:rsidRPr="00613E78">
        <w:rPr>
          <w:rFonts w:eastAsia="Calibri" w:cs="Arial"/>
          <w:sz w:val="24"/>
          <w:szCs w:val="24"/>
          <w:lang w:val="sr-Cyrl-RS"/>
        </w:rPr>
        <w:t xml:space="preserve">5 (пет) </w:t>
      </w:r>
      <w:r w:rsidRPr="00613E78">
        <w:rPr>
          <w:rFonts w:eastAsia="Calibri" w:cs="Arial"/>
          <w:sz w:val="24"/>
          <w:szCs w:val="24"/>
        </w:rPr>
        <w:t xml:space="preserve">дана од дана закључења Оквирног споразума достави </w:t>
      </w:r>
      <w:r w:rsidRPr="00613E78">
        <w:rPr>
          <w:rFonts w:eastAsia="Calibri" w:cs="Arial"/>
          <w:sz w:val="24"/>
          <w:szCs w:val="24"/>
          <w:lang w:val="sr-Cyrl-RS"/>
        </w:rPr>
        <w:t xml:space="preserve">меницу </w:t>
      </w:r>
      <w:r w:rsidRPr="00613E78">
        <w:rPr>
          <w:rFonts w:eastAsia="Calibri" w:cs="Arial"/>
          <w:sz w:val="24"/>
          <w:szCs w:val="24"/>
        </w:rPr>
        <w:t>за добро извршење посла са пратећом документацијом</w:t>
      </w:r>
      <w:r w:rsidRPr="00613E78">
        <w:rPr>
          <w:rFonts w:eastAsia="Calibri" w:cs="Arial"/>
          <w:sz w:val="24"/>
          <w:szCs w:val="24"/>
          <w:lang w:val="sr-Latn-RS"/>
        </w:rPr>
        <w:t xml:space="preserve">. </w:t>
      </w:r>
    </w:p>
    <w:p w:rsidR="00613E78" w:rsidRPr="00613E78" w:rsidRDefault="00613E78" w:rsidP="00613E78">
      <w:pPr>
        <w:rPr>
          <w:rFonts w:eastAsia="Calibri" w:cs="Arial"/>
          <w:sz w:val="24"/>
          <w:szCs w:val="24"/>
          <w:lang w:val="sr-Latn-RS"/>
        </w:rPr>
      </w:pPr>
      <w:r w:rsidRPr="00613E78">
        <w:rPr>
          <w:rFonts w:eastAsia="Calibri" w:cs="Arial"/>
          <w:sz w:val="24"/>
          <w:szCs w:val="24"/>
        </w:rPr>
        <w:t>Достављање средства финансијског обезбеђења представља одложни услов</w:t>
      </w:r>
      <w:r w:rsidRPr="00613E78">
        <w:rPr>
          <w:rFonts w:eastAsia="Calibri" w:cs="Arial"/>
          <w:sz w:val="24"/>
          <w:szCs w:val="24"/>
          <w:lang w:val="sr-Latn-RS"/>
        </w:rPr>
        <w:t xml:space="preserve">,   </w:t>
      </w:r>
      <w:r w:rsidRPr="00613E78">
        <w:rPr>
          <w:rFonts w:eastAsia="Calibri" w:cs="Arial"/>
          <w:sz w:val="24"/>
          <w:szCs w:val="24"/>
        </w:rPr>
        <w:t>тако да</w:t>
      </w:r>
      <w:r w:rsidRPr="00613E78">
        <w:rPr>
          <w:rFonts w:eastAsia="Calibri" w:cs="Arial"/>
          <w:sz w:val="24"/>
          <w:szCs w:val="24"/>
          <w:lang w:val="sr-Latn-RS"/>
        </w:rPr>
        <w:t xml:space="preserve">    </w:t>
      </w:r>
      <w:r w:rsidRPr="00613E78">
        <w:rPr>
          <w:rFonts w:eastAsia="Calibri" w:cs="Arial"/>
          <w:sz w:val="24"/>
          <w:szCs w:val="24"/>
        </w:rPr>
        <w:t>правно дејство</w:t>
      </w:r>
      <w:r w:rsidRPr="00613E78">
        <w:rPr>
          <w:rFonts w:eastAsia="Calibri" w:cs="Arial"/>
          <w:sz w:val="24"/>
          <w:szCs w:val="24"/>
          <w:lang w:val="sr-Latn-RS"/>
        </w:rPr>
        <w:t xml:space="preserve">  </w:t>
      </w:r>
      <w:r w:rsidRPr="00613E78">
        <w:rPr>
          <w:rFonts w:eastAsia="Calibri" w:cs="Arial"/>
          <w:sz w:val="24"/>
          <w:szCs w:val="24"/>
        </w:rPr>
        <w:t>Оквирног споразума не настаје док се одложни услов не испуни</w:t>
      </w:r>
      <w:r w:rsidRPr="00613E78">
        <w:rPr>
          <w:rFonts w:eastAsia="Calibri" w:cs="Arial"/>
          <w:sz w:val="24"/>
          <w:szCs w:val="24"/>
          <w:lang w:val="sr-Latn-RS"/>
        </w:rPr>
        <w:t xml:space="preserve">. </w:t>
      </w:r>
    </w:p>
    <w:p w:rsidR="00613E78" w:rsidRPr="00613E78" w:rsidRDefault="00613E78" w:rsidP="00613E78">
      <w:pPr>
        <w:rPr>
          <w:rFonts w:eastAsia="Calibri" w:cs="Arial"/>
          <w:sz w:val="24"/>
          <w:szCs w:val="24"/>
          <w:lang w:val="sr-Latn-RS"/>
        </w:rPr>
      </w:pPr>
      <w:r w:rsidRPr="00613E78">
        <w:rPr>
          <w:rFonts w:eastAsia="Calibri" w:cs="Arial"/>
          <w:sz w:val="24"/>
          <w:szCs w:val="24"/>
        </w:rPr>
        <w:t>Ако понуђач којем је додељен оквирни споразум одбије да закључи оквирни споразум о јавној набавци Наручилац може да закључи оквирни споразум са првим следећим најповољнијим понуђачем</w:t>
      </w:r>
      <w:r w:rsidRPr="00613E78">
        <w:rPr>
          <w:rFonts w:eastAsia="Calibri" w:cs="Arial"/>
          <w:sz w:val="24"/>
          <w:szCs w:val="24"/>
          <w:lang w:val="sr-Latn-RS"/>
        </w:rPr>
        <w:t>.</w:t>
      </w:r>
    </w:p>
    <w:p w:rsidR="00613E78" w:rsidRPr="00613E78" w:rsidRDefault="00613E78" w:rsidP="00613E78">
      <w:pPr>
        <w:rPr>
          <w:rFonts w:eastAsia="Calibri" w:cs="Arial"/>
          <w:sz w:val="24"/>
          <w:szCs w:val="24"/>
          <w:lang w:val="sr-Latn-RS"/>
        </w:rPr>
      </w:pPr>
      <w:r w:rsidRPr="00613E78">
        <w:rPr>
          <w:rFonts w:eastAsia="Calibri" w:cs="Arial"/>
          <w:sz w:val="24"/>
          <w:szCs w:val="24"/>
        </w:rPr>
        <w:t>Уколико у року за подношење понуда пристигне само једна понуда и та понуда буде прихватљива</w:t>
      </w:r>
      <w:r w:rsidRPr="00613E78">
        <w:rPr>
          <w:rFonts w:eastAsia="Calibri" w:cs="Arial"/>
          <w:sz w:val="24"/>
          <w:szCs w:val="24"/>
          <w:lang w:val="sr-Latn-RS"/>
        </w:rPr>
        <w:t xml:space="preserve">, </w:t>
      </w:r>
      <w:r w:rsidRPr="00613E78">
        <w:rPr>
          <w:rFonts w:eastAsia="Calibri" w:cs="Arial"/>
          <w:sz w:val="24"/>
          <w:szCs w:val="24"/>
        </w:rPr>
        <w:t>наручилац ће сходно члану</w:t>
      </w:r>
      <w:r w:rsidRPr="00613E78">
        <w:rPr>
          <w:rFonts w:eastAsia="Calibri" w:cs="Arial"/>
          <w:sz w:val="24"/>
          <w:szCs w:val="24"/>
          <w:lang w:val="sr-Latn-RS"/>
        </w:rPr>
        <w:t xml:space="preserve"> 112. </w:t>
      </w:r>
      <w:r w:rsidRPr="00613E78">
        <w:rPr>
          <w:rFonts w:eastAsia="Calibri" w:cs="Arial"/>
          <w:sz w:val="24"/>
          <w:szCs w:val="24"/>
        </w:rPr>
        <w:t>став</w:t>
      </w:r>
      <w:r w:rsidRPr="00613E78">
        <w:rPr>
          <w:rFonts w:eastAsia="Calibri" w:cs="Arial"/>
          <w:sz w:val="24"/>
          <w:szCs w:val="24"/>
          <w:lang w:val="sr-Latn-RS"/>
        </w:rPr>
        <w:t xml:space="preserve"> 2. </w:t>
      </w:r>
      <w:r w:rsidRPr="00613E78">
        <w:rPr>
          <w:rFonts w:eastAsia="Calibri" w:cs="Arial"/>
          <w:sz w:val="24"/>
          <w:szCs w:val="24"/>
        </w:rPr>
        <w:t>тачка</w:t>
      </w:r>
      <w:r w:rsidRPr="00613E78">
        <w:rPr>
          <w:rFonts w:eastAsia="Calibri" w:cs="Arial"/>
          <w:sz w:val="24"/>
          <w:szCs w:val="24"/>
          <w:lang w:val="sr-Latn-RS"/>
        </w:rPr>
        <w:t xml:space="preserve"> 5) </w:t>
      </w:r>
      <w:r w:rsidRPr="00613E78">
        <w:rPr>
          <w:rFonts w:eastAsia="Calibri" w:cs="Arial"/>
          <w:sz w:val="24"/>
          <w:szCs w:val="24"/>
        </w:rPr>
        <w:t>ЗЈН</w:t>
      </w:r>
      <w:r w:rsidRPr="00613E78">
        <w:rPr>
          <w:rFonts w:eastAsia="Calibri" w:cs="Arial"/>
          <w:sz w:val="24"/>
          <w:szCs w:val="24"/>
          <w:lang w:val="sr-Latn-RS"/>
        </w:rPr>
        <w:t>-</w:t>
      </w:r>
      <w:r w:rsidRPr="00613E78">
        <w:rPr>
          <w:rFonts w:eastAsia="Calibri" w:cs="Arial"/>
          <w:sz w:val="24"/>
          <w:szCs w:val="24"/>
        </w:rPr>
        <w:t>а закључити оквирни споразум са понуђачем и пре истека рока за подношење захтева за заштиту права</w:t>
      </w:r>
      <w:r w:rsidRPr="00613E78">
        <w:rPr>
          <w:rFonts w:eastAsia="Calibri" w:cs="Arial"/>
          <w:sz w:val="24"/>
          <w:szCs w:val="24"/>
          <w:lang w:val="sr-Latn-RS"/>
        </w:rPr>
        <w:t xml:space="preserve">. </w:t>
      </w:r>
    </w:p>
    <w:p w:rsidR="00613E78" w:rsidRDefault="00613E78" w:rsidP="004E08D5">
      <w:pPr>
        <w:tabs>
          <w:tab w:val="left" w:pos="0"/>
        </w:tabs>
        <w:spacing w:before="0"/>
        <w:rPr>
          <w:rFonts w:eastAsia="TimesNewRomanPSMT" w:cs="Arial"/>
          <w:bCs/>
          <w:sz w:val="24"/>
          <w:szCs w:val="24"/>
        </w:rPr>
      </w:pPr>
    </w:p>
    <w:p w:rsidR="00A82F09" w:rsidRPr="00285D0F" w:rsidRDefault="00A82F09" w:rsidP="004E08D5">
      <w:pPr>
        <w:keepNext/>
        <w:tabs>
          <w:tab w:val="left" w:pos="120"/>
        </w:tabs>
        <w:spacing w:before="0"/>
        <w:outlineLvl w:val="1"/>
        <w:rPr>
          <w:rFonts w:cs="Arial"/>
          <w:b/>
          <w:sz w:val="24"/>
          <w:szCs w:val="24"/>
          <w:lang w:val="x-none" w:eastAsia="x-none"/>
        </w:rPr>
      </w:pPr>
      <w:r w:rsidRPr="00285D0F">
        <w:rPr>
          <w:rFonts w:cs="Arial"/>
          <w:b/>
          <w:sz w:val="24"/>
          <w:szCs w:val="24"/>
          <w:lang w:val="x-none"/>
        </w:rPr>
        <w:t>6.3</w:t>
      </w:r>
      <w:r w:rsidR="004E1173" w:rsidRPr="00285D0F">
        <w:rPr>
          <w:rFonts w:cs="Arial"/>
          <w:b/>
          <w:sz w:val="24"/>
          <w:szCs w:val="24"/>
          <w:lang w:val="sr-Cyrl-RS"/>
        </w:rPr>
        <w:t>2</w:t>
      </w:r>
      <w:r w:rsidRPr="00285D0F">
        <w:rPr>
          <w:rFonts w:cs="Arial"/>
          <w:b/>
          <w:sz w:val="24"/>
          <w:szCs w:val="24"/>
          <w:lang w:val="sr-Cyrl-CS"/>
        </w:rPr>
        <w:t>.</w:t>
      </w:r>
      <w:r w:rsidRPr="00285D0F">
        <w:rPr>
          <w:rFonts w:cs="Arial"/>
          <w:sz w:val="24"/>
          <w:szCs w:val="24"/>
          <w:lang w:val="x-none"/>
        </w:rPr>
        <w:t xml:space="preserve"> </w:t>
      </w:r>
      <w:r w:rsidRPr="00285D0F">
        <w:rPr>
          <w:rFonts w:cs="Arial"/>
          <w:b/>
          <w:sz w:val="24"/>
          <w:szCs w:val="24"/>
          <w:lang w:val="x-none" w:eastAsia="x-none"/>
        </w:rPr>
        <w:t xml:space="preserve">Измене током трајања </w:t>
      </w:r>
      <w:r w:rsidRPr="00285D0F">
        <w:rPr>
          <w:rFonts w:cs="Arial"/>
          <w:b/>
          <w:sz w:val="24"/>
          <w:szCs w:val="24"/>
          <w:lang w:val="sr-Cyrl-RS" w:eastAsia="x-none"/>
        </w:rPr>
        <w:t>о</w:t>
      </w:r>
      <w:r w:rsidRPr="00285D0F">
        <w:rPr>
          <w:rFonts w:cs="Arial"/>
          <w:b/>
          <w:sz w:val="24"/>
          <w:szCs w:val="24"/>
          <w:lang w:val="sr-Cyrl-CS" w:eastAsia="x-none"/>
        </w:rPr>
        <w:t>квирног споразума</w:t>
      </w:r>
    </w:p>
    <w:p w:rsidR="004E1173" w:rsidRPr="00285D0F" w:rsidRDefault="004E1173" w:rsidP="004E08D5">
      <w:pPr>
        <w:spacing w:before="0"/>
        <w:rPr>
          <w:rFonts w:cs="Arial"/>
          <w:sz w:val="24"/>
          <w:szCs w:val="24"/>
          <w:lang w:val="sr-Latn-CS"/>
        </w:rPr>
      </w:pPr>
      <w:r w:rsidRPr="00285D0F">
        <w:rPr>
          <w:rFonts w:cs="Arial"/>
          <w:sz w:val="24"/>
          <w:szCs w:val="24"/>
          <w:lang w:val="sr-Cyrl-RS"/>
        </w:rPr>
        <w:t xml:space="preserve">Наручилац </w:t>
      </w:r>
      <w:r w:rsidRPr="00285D0F">
        <w:rPr>
          <w:rFonts w:cs="Arial"/>
          <w:sz w:val="24"/>
          <w:szCs w:val="24"/>
        </w:rPr>
        <w:t>може</w:t>
      </w:r>
      <w:r w:rsidRPr="00285D0F">
        <w:rPr>
          <w:rFonts w:cs="Arial"/>
          <w:sz w:val="24"/>
          <w:szCs w:val="24"/>
          <w:lang w:val="sr-Latn-CS"/>
        </w:rPr>
        <w:t xml:space="preserve"> </w:t>
      </w:r>
      <w:r w:rsidRPr="00285D0F">
        <w:rPr>
          <w:rFonts w:cs="Arial"/>
          <w:sz w:val="24"/>
          <w:szCs w:val="24"/>
        </w:rPr>
        <w:t>да</w:t>
      </w:r>
      <w:r w:rsidRPr="00285D0F">
        <w:rPr>
          <w:rFonts w:cs="Arial"/>
          <w:sz w:val="24"/>
          <w:szCs w:val="24"/>
          <w:lang w:val="sr-Latn-CS"/>
        </w:rPr>
        <w:t xml:space="preserve"> </w:t>
      </w:r>
      <w:r w:rsidRPr="00285D0F">
        <w:rPr>
          <w:rFonts w:cs="Arial"/>
          <w:sz w:val="24"/>
          <w:szCs w:val="24"/>
        </w:rPr>
        <w:t>дозволи</w:t>
      </w:r>
      <w:r w:rsidRPr="00285D0F">
        <w:rPr>
          <w:rFonts w:cs="Arial"/>
          <w:sz w:val="24"/>
          <w:szCs w:val="24"/>
          <w:lang w:val="sr-Latn-CS"/>
        </w:rPr>
        <w:t xml:space="preserve"> </w:t>
      </w:r>
      <w:r w:rsidRPr="00285D0F">
        <w:rPr>
          <w:rFonts w:cs="Arial"/>
          <w:sz w:val="24"/>
          <w:szCs w:val="24"/>
        </w:rPr>
        <w:t>промену</w:t>
      </w:r>
      <w:r w:rsidRPr="00285D0F">
        <w:rPr>
          <w:rFonts w:cs="Arial"/>
          <w:sz w:val="24"/>
          <w:szCs w:val="24"/>
          <w:lang w:val="sr-Latn-CS"/>
        </w:rPr>
        <w:t xml:space="preserve"> </w:t>
      </w:r>
      <w:r w:rsidRPr="00285D0F">
        <w:rPr>
          <w:rFonts w:cs="Arial"/>
          <w:sz w:val="24"/>
          <w:szCs w:val="24"/>
        </w:rPr>
        <w:t>цене</w:t>
      </w:r>
      <w:r w:rsidRPr="00285D0F">
        <w:rPr>
          <w:rFonts w:cs="Arial"/>
          <w:sz w:val="24"/>
          <w:szCs w:val="24"/>
          <w:lang w:val="sr-Latn-CS"/>
        </w:rPr>
        <w:t xml:space="preserve"> </w:t>
      </w:r>
      <w:r w:rsidRPr="00285D0F">
        <w:rPr>
          <w:rFonts w:cs="Arial"/>
          <w:sz w:val="24"/>
          <w:szCs w:val="24"/>
        </w:rPr>
        <w:t>или</w:t>
      </w:r>
      <w:r w:rsidRPr="00285D0F">
        <w:rPr>
          <w:rFonts w:cs="Arial"/>
          <w:sz w:val="24"/>
          <w:szCs w:val="24"/>
          <w:lang w:val="sr-Latn-CS"/>
        </w:rPr>
        <w:t xml:space="preserve"> </w:t>
      </w:r>
      <w:r w:rsidRPr="00285D0F">
        <w:rPr>
          <w:rFonts w:cs="Arial"/>
          <w:sz w:val="24"/>
          <w:szCs w:val="24"/>
        </w:rPr>
        <w:t>других</w:t>
      </w:r>
      <w:r w:rsidRPr="00285D0F">
        <w:rPr>
          <w:rFonts w:cs="Arial"/>
          <w:sz w:val="24"/>
          <w:szCs w:val="24"/>
          <w:lang w:val="sr-Latn-CS"/>
        </w:rPr>
        <w:t xml:space="preserve"> </w:t>
      </w:r>
      <w:r w:rsidRPr="00285D0F">
        <w:rPr>
          <w:rFonts w:cs="Arial"/>
          <w:sz w:val="24"/>
          <w:szCs w:val="24"/>
        </w:rPr>
        <w:t>битних</w:t>
      </w:r>
      <w:r w:rsidRPr="00285D0F">
        <w:rPr>
          <w:rFonts w:cs="Arial"/>
          <w:sz w:val="24"/>
          <w:szCs w:val="24"/>
          <w:lang w:val="sr-Latn-CS"/>
        </w:rPr>
        <w:t xml:space="preserve"> </w:t>
      </w:r>
      <w:r w:rsidRPr="00285D0F">
        <w:rPr>
          <w:rFonts w:cs="Arial"/>
          <w:sz w:val="24"/>
          <w:szCs w:val="24"/>
        </w:rPr>
        <w:t>елемената</w:t>
      </w:r>
      <w:r w:rsidRPr="00285D0F">
        <w:rPr>
          <w:rFonts w:cs="Arial"/>
          <w:sz w:val="24"/>
          <w:szCs w:val="24"/>
          <w:lang w:val="sr-Latn-CS"/>
        </w:rPr>
        <w:t xml:space="preserve"> </w:t>
      </w:r>
      <w:r w:rsidRPr="00285D0F">
        <w:rPr>
          <w:rFonts w:cs="Arial"/>
          <w:sz w:val="24"/>
          <w:szCs w:val="24"/>
          <w:lang w:val="sr-Cyrl-CS"/>
        </w:rPr>
        <w:t>оквирног споразума</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то</w:t>
      </w:r>
      <w:r w:rsidRPr="00285D0F">
        <w:rPr>
          <w:rFonts w:cs="Arial"/>
          <w:sz w:val="24"/>
          <w:szCs w:val="24"/>
          <w:lang w:val="sr-Latn-CS"/>
        </w:rPr>
        <w:t xml:space="preserve"> </w:t>
      </w:r>
      <w:r w:rsidRPr="00285D0F">
        <w:rPr>
          <w:rFonts w:cs="Arial"/>
          <w:sz w:val="24"/>
          <w:szCs w:val="24"/>
        </w:rPr>
        <w:t>из</w:t>
      </w:r>
      <w:r w:rsidRPr="00285D0F">
        <w:rPr>
          <w:rFonts w:cs="Arial"/>
          <w:sz w:val="24"/>
          <w:szCs w:val="24"/>
          <w:lang w:val="sr-Latn-CS"/>
        </w:rPr>
        <w:t xml:space="preserve"> </w:t>
      </w:r>
      <w:r w:rsidRPr="00285D0F">
        <w:rPr>
          <w:rFonts w:cs="Arial"/>
          <w:sz w:val="24"/>
          <w:szCs w:val="24"/>
        </w:rPr>
        <w:t>објективних</w:t>
      </w:r>
      <w:r w:rsidRPr="00285D0F">
        <w:rPr>
          <w:rFonts w:cs="Arial"/>
          <w:sz w:val="24"/>
          <w:szCs w:val="24"/>
          <w:lang w:val="sr-Latn-CS"/>
        </w:rPr>
        <w:t xml:space="preserve"> </w:t>
      </w:r>
      <w:r w:rsidRPr="00285D0F">
        <w:rPr>
          <w:rFonts w:cs="Arial"/>
          <w:sz w:val="24"/>
          <w:szCs w:val="24"/>
        </w:rPr>
        <w:t>разлога</w:t>
      </w:r>
      <w:r w:rsidRPr="00285D0F">
        <w:rPr>
          <w:rFonts w:cs="Arial"/>
          <w:sz w:val="24"/>
          <w:szCs w:val="24"/>
          <w:lang w:val="sr-Latn-CS"/>
        </w:rPr>
        <w:t xml:space="preserve"> </w:t>
      </w:r>
      <w:r w:rsidRPr="00285D0F">
        <w:rPr>
          <w:rFonts w:cs="Arial"/>
          <w:sz w:val="24"/>
          <w:szCs w:val="24"/>
        </w:rPr>
        <w:t>као</w:t>
      </w:r>
      <w:r w:rsidRPr="00285D0F">
        <w:rPr>
          <w:rFonts w:cs="Arial"/>
          <w:sz w:val="24"/>
          <w:szCs w:val="24"/>
          <w:lang w:val="sr-Latn-CS"/>
        </w:rPr>
        <w:t xml:space="preserve"> </w:t>
      </w:r>
      <w:r w:rsidRPr="00285D0F">
        <w:rPr>
          <w:rFonts w:cs="Arial"/>
          <w:sz w:val="24"/>
          <w:szCs w:val="24"/>
        </w:rPr>
        <w:t>што</w:t>
      </w:r>
      <w:r w:rsidRPr="00285D0F">
        <w:rPr>
          <w:rFonts w:cs="Arial"/>
          <w:sz w:val="24"/>
          <w:szCs w:val="24"/>
          <w:lang w:val="sr-Latn-CS"/>
        </w:rPr>
        <w:t xml:space="preserve"> </w:t>
      </w:r>
      <w:r w:rsidRPr="00285D0F">
        <w:rPr>
          <w:rFonts w:cs="Arial"/>
          <w:sz w:val="24"/>
          <w:szCs w:val="24"/>
        </w:rPr>
        <w:t>су</w:t>
      </w:r>
      <w:r w:rsidRPr="00285D0F">
        <w:rPr>
          <w:rFonts w:cs="Arial"/>
          <w:sz w:val="24"/>
          <w:szCs w:val="24"/>
          <w:lang w:val="sr-Latn-CS"/>
        </w:rPr>
        <w:t xml:space="preserve">: </w:t>
      </w:r>
      <w:r w:rsidRPr="00285D0F">
        <w:rPr>
          <w:rFonts w:cs="Arial"/>
          <w:sz w:val="24"/>
          <w:szCs w:val="24"/>
        </w:rPr>
        <w:t>виша</w:t>
      </w:r>
      <w:r w:rsidRPr="00285D0F">
        <w:rPr>
          <w:rFonts w:cs="Arial"/>
          <w:sz w:val="24"/>
          <w:szCs w:val="24"/>
          <w:lang w:val="sr-Latn-CS"/>
        </w:rPr>
        <w:t xml:space="preserve"> </w:t>
      </w:r>
      <w:r w:rsidRPr="00285D0F">
        <w:rPr>
          <w:rFonts w:cs="Arial"/>
          <w:sz w:val="24"/>
          <w:szCs w:val="24"/>
        </w:rPr>
        <w:t>сила</w:t>
      </w:r>
      <w:r w:rsidRPr="00285D0F">
        <w:rPr>
          <w:rFonts w:cs="Arial"/>
          <w:sz w:val="24"/>
          <w:szCs w:val="24"/>
          <w:lang w:val="sr-Latn-CS"/>
        </w:rPr>
        <w:t xml:space="preserve">, </w:t>
      </w:r>
      <w:r w:rsidRPr="00285D0F">
        <w:rPr>
          <w:rFonts w:cs="Arial"/>
          <w:sz w:val="24"/>
          <w:szCs w:val="24"/>
        </w:rPr>
        <w:t>измена</w:t>
      </w:r>
      <w:r w:rsidRPr="00285D0F">
        <w:rPr>
          <w:rFonts w:cs="Arial"/>
          <w:sz w:val="24"/>
          <w:szCs w:val="24"/>
          <w:lang w:val="sr-Latn-CS"/>
        </w:rPr>
        <w:t xml:space="preserve"> </w:t>
      </w:r>
      <w:r w:rsidRPr="00285D0F">
        <w:rPr>
          <w:rFonts w:cs="Arial"/>
          <w:sz w:val="24"/>
          <w:szCs w:val="24"/>
        </w:rPr>
        <w:t>важећих</w:t>
      </w:r>
      <w:r w:rsidRPr="00285D0F">
        <w:rPr>
          <w:rFonts w:cs="Arial"/>
          <w:sz w:val="24"/>
          <w:szCs w:val="24"/>
          <w:lang w:val="sr-Latn-CS"/>
        </w:rPr>
        <w:t xml:space="preserve"> </w:t>
      </w:r>
      <w:r w:rsidRPr="00285D0F">
        <w:rPr>
          <w:rFonts w:cs="Arial"/>
          <w:sz w:val="24"/>
          <w:szCs w:val="24"/>
        </w:rPr>
        <w:t>законских</w:t>
      </w:r>
      <w:r w:rsidRPr="00285D0F">
        <w:rPr>
          <w:rFonts w:cs="Arial"/>
          <w:sz w:val="24"/>
          <w:szCs w:val="24"/>
          <w:lang w:val="sr-Latn-CS"/>
        </w:rPr>
        <w:t xml:space="preserve"> </w:t>
      </w:r>
      <w:r w:rsidRPr="00285D0F">
        <w:rPr>
          <w:rFonts w:cs="Arial"/>
          <w:sz w:val="24"/>
          <w:szCs w:val="24"/>
        </w:rPr>
        <w:t>прописа</w:t>
      </w:r>
      <w:r w:rsidRPr="00285D0F">
        <w:rPr>
          <w:rFonts w:cs="Arial"/>
          <w:sz w:val="24"/>
          <w:szCs w:val="24"/>
          <w:lang w:val="sr-Latn-CS"/>
        </w:rPr>
        <w:t xml:space="preserve">, </w:t>
      </w:r>
      <w:r w:rsidRPr="00285D0F">
        <w:rPr>
          <w:rFonts w:cs="Arial"/>
          <w:sz w:val="24"/>
          <w:szCs w:val="24"/>
        </w:rPr>
        <w:t>мере</w:t>
      </w:r>
      <w:r w:rsidRPr="00285D0F">
        <w:rPr>
          <w:rFonts w:cs="Arial"/>
          <w:sz w:val="24"/>
          <w:szCs w:val="24"/>
          <w:lang w:val="sr-Latn-CS"/>
        </w:rPr>
        <w:t xml:space="preserve"> </w:t>
      </w:r>
      <w:r w:rsidRPr="00285D0F">
        <w:rPr>
          <w:rFonts w:cs="Arial"/>
          <w:sz w:val="24"/>
          <w:szCs w:val="24"/>
        </w:rPr>
        <w:t>државних</w:t>
      </w:r>
      <w:r w:rsidRPr="00285D0F">
        <w:rPr>
          <w:rFonts w:cs="Arial"/>
          <w:sz w:val="24"/>
          <w:szCs w:val="24"/>
          <w:lang w:val="sr-Latn-CS"/>
        </w:rPr>
        <w:t xml:space="preserve"> </w:t>
      </w:r>
      <w:r w:rsidRPr="00285D0F">
        <w:rPr>
          <w:rFonts w:cs="Arial"/>
          <w:sz w:val="24"/>
          <w:szCs w:val="24"/>
        </w:rPr>
        <w:t>органа</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измењене</w:t>
      </w:r>
      <w:r w:rsidRPr="00285D0F">
        <w:rPr>
          <w:rFonts w:cs="Arial"/>
          <w:sz w:val="24"/>
          <w:szCs w:val="24"/>
          <w:lang w:val="sr-Latn-CS"/>
        </w:rPr>
        <w:t xml:space="preserve"> </w:t>
      </w:r>
      <w:r w:rsidRPr="00285D0F">
        <w:rPr>
          <w:rFonts w:cs="Arial"/>
          <w:sz w:val="24"/>
          <w:szCs w:val="24"/>
        </w:rPr>
        <w:t>околности</w:t>
      </w:r>
      <w:r w:rsidRPr="00285D0F">
        <w:rPr>
          <w:rFonts w:cs="Arial"/>
          <w:sz w:val="24"/>
          <w:szCs w:val="24"/>
          <w:lang w:val="sr-Latn-CS"/>
        </w:rPr>
        <w:t xml:space="preserve"> </w:t>
      </w:r>
      <w:r w:rsidRPr="00285D0F">
        <w:rPr>
          <w:rFonts w:cs="Arial"/>
          <w:sz w:val="24"/>
          <w:szCs w:val="24"/>
        </w:rPr>
        <w:t>на</w:t>
      </w:r>
      <w:r w:rsidRPr="00285D0F">
        <w:rPr>
          <w:rFonts w:cs="Arial"/>
          <w:sz w:val="24"/>
          <w:szCs w:val="24"/>
          <w:lang w:val="sr-Latn-CS"/>
        </w:rPr>
        <w:t xml:space="preserve"> </w:t>
      </w:r>
      <w:r w:rsidRPr="00285D0F">
        <w:rPr>
          <w:rFonts w:cs="Arial"/>
          <w:sz w:val="24"/>
          <w:szCs w:val="24"/>
        </w:rPr>
        <w:t>тржишту</w:t>
      </w:r>
      <w:r w:rsidRPr="00285D0F">
        <w:rPr>
          <w:rFonts w:cs="Arial"/>
          <w:sz w:val="24"/>
          <w:szCs w:val="24"/>
          <w:lang w:val="sr-Latn-CS"/>
        </w:rPr>
        <w:t xml:space="preserve"> </w:t>
      </w:r>
      <w:r w:rsidRPr="00285D0F">
        <w:rPr>
          <w:rFonts w:cs="Arial"/>
          <w:sz w:val="24"/>
          <w:szCs w:val="24"/>
        </w:rPr>
        <w:t>настале</w:t>
      </w:r>
      <w:r w:rsidRPr="00285D0F">
        <w:rPr>
          <w:rFonts w:cs="Arial"/>
          <w:sz w:val="24"/>
          <w:szCs w:val="24"/>
          <w:lang w:val="sr-Latn-CS"/>
        </w:rPr>
        <w:t xml:space="preserve"> </w:t>
      </w:r>
      <w:r w:rsidRPr="00285D0F">
        <w:rPr>
          <w:rFonts w:cs="Arial"/>
          <w:sz w:val="24"/>
          <w:szCs w:val="24"/>
        </w:rPr>
        <w:t>услед</w:t>
      </w:r>
      <w:r w:rsidRPr="00285D0F">
        <w:rPr>
          <w:rFonts w:cs="Arial"/>
          <w:sz w:val="24"/>
          <w:szCs w:val="24"/>
          <w:lang w:val="sr-Latn-CS"/>
        </w:rPr>
        <w:t xml:space="preserve"> </w:t>
      </w:r>
      <w:r w:rsidRPr="00285D0F">
        <w:rPr>
          <w:rFonts w:cs="Arial"/>
          <w:sz w:val="24"/>
          <w:szCs w:val="24"/>
        </w:rPr>
        <w:t>више</w:t>
      </w:r>
      <w:r w:rsidRPr="00285D0F">
        <w:rPr>
          <w:rFonts w:cs="Arial"/>
          <w:sz w:val="24"/>
          <w:szCs w:val="24"/>
          <w:lang w:val="sr-Latn-CS"/>
        </w:rPr>
        <w:t xml:space="preserve"> </w:t>
      </w:r>
      <w:r w:rsidRPr="00285D0F">
        <w:rPr>
          <w:rFonts w:cs="Arial"/>
          <w:sz w:val="24"/>
          <w:szCs w:val="24"/>
        </w:rPr>
        <w:t>силе</w:t>
      </w:r>
      <w:r w:rsidRPr="00285D0F">
        <w:rPr>
          <w:rFonts w:cs="Arial"/>
          <w:sz w:val="24"/>
          <w:szCs w:val="24"/>
          <w:lang w:val="sr-Latn-CS"/>
        </w:rPr>
        <w:t>.</w:t>
      </w:r>
    </w:p>
    <w:p w:rsidR="004E1173" w:rsidRPr="00285D0F" w:rsidRDefault="004E1173" w:rsidP="004E08D5">
      <w:pPr>
        <w:spacing w:before="0"/>
        <w:rPr>
          <w:rFonts w:cs="Arial"/>
          <w:sz w:val="24"/>
          <w:szCs w:val="24"/>
          <w:lang w:val="sr-Latn-CS"/>
        </w:rPr>
      </w:pPr>
      <w:r w:rsidRPr="00285D0F">
        <w:rPr>
          <w:rFonts w:cs="Arial"/>
          <w:sz w:val="24"/>
          <w:szCs w:val="24"/>
        </w:rPr>
        <w:t>Уговорне</w:t>
      </w:r>
      <w:r w:rsidRPr="00285D0F">
        <w:rPr>
          <w:rFonts w:cs="Arial"/>
          <w:sz w:val="24"/>
          <w:szCs w:val="24"/>
          <w:lang w:val="sr-Latn-CS"/>
        </w:rPr>
        <w:t xml:space="preserve"> </w:t>
      </w:r>
      <w:r w:rsidRPr="00285D0F">
        <w:rPr>
          <w:rFonts w:cs="Arial"/>
          <w:sz w:val="24"/>
          <w:szCs w:val="24"/>
        </w:rPr>
        <w:t>стране</w:t>
      </w:r>
      <w:r w:rsidRPr="00285D0F">
        <w:rPr>
          <w:rFonts w:cs="Arial"/>
          <w:sz w:val="24"/>
          <w:szCs w:val="24"/>
          <w:lang w:val="sr-Latn-CS"/>
        </w:rPr>
        <w:t xml:space="preserve"> </w:t>
      </w:r>
      <w:r w:rsidRPr="00285D0F">
        <w:rPr>
          <w:rFonts w:cs="Arial"/>
          <w:sz w:val="24"/>
          <w:szCs w:val="24"/>
        </w:rPr>
        <w:t>су</w:t>
      </w:r>
      <w:r w:rsidRPr="00285D0F">
        <w:rPr>
          <w:rFonts w:cs="Arial"/>
          <w:sz w:val="24"/>
          <w:szCs w:val="24"/>
          <w:lang w:val="sr-Latn-CS"/>
        </w:rPr>
        <w:t xml:space="preserve"> </w:t>
      </w:r>
      <w:r w:rsidRPr="00285D0F">
        <w:rPr>
          <w:rFonts w:cs="Arial"/>
          <w:sz w:val="24"/>
          <w:szCs w:val="24"/>
        </w:rPr>
        <w:t>сагласне</w:t>
      </w:r>
      <w:r w:rsidRPr="00285D0F">
        <w:rPr>
          <w:rFonts w:cs="Arial"/>
          <w:sz w:val="24"/>
          <w:szCs w:val="24"/>
          <w:lang w:val="sr-Latn-CS"/>
        </w:rPr>
        <w:t xml:space="preserve"> </w:t>
      </w:r>
      <w:r w:rsidRPr="00285D0F">
        <w:rPr>
          <w:rFonts w:cs="Arial"/>
          <w:sz w:val="24"/>
          <w:szCs w:val="24"/>
        </w:rPr>
        <w:t>да</w:t>
      </w:r>
      <w:r w:rsidRPr="00285D0F">
        <w:rPr>
          <w:rFonts w:cs="Arial"/>
          <w:sz w:val="24"/>
          <w:szCs w:val="24"/>
          <w:lang w:val="sr-Latn-CS"/>
        </w:rPr>
        <w:t xml:space="preserve"> </w:t>
      </w:r>
      <w:r w:rsidRPr="00285D0F">
        <w:rPr>
          <w:rFonts w:cs="Arial"/>
          <w:sz w:val="24"/>
          <w:szCs w:val="24"/>
        </w:rPr>
        <w:t>се</w:t>
      </w:r>
      <w:r w:rsidRPr="00285D0F">
        <w:rPr>
          <w:rFonts w:cs="Arial"/>
          <w:sz w:val="24"/>
          <w:szCs w:val="24"/>
          <w:lang w:val="sr-Latn-CS"/>
        </w:rPr>
        <w:t xml:space="preserve"> </w:t>
      </w:r>
      <w:r w:rsidRPr="00285D0F">
        <w:rPr>
          <w:rFonts w:cs="Arial"/>
          <w:sz w:val="24"/>
          <w:szCs w:val="24"/>
        </w:rPr>
        <w:t>евентуалне</w:t>
      </w:r>
      <w:r w:rsidRPr="00285D0F">
        <w:rPr>
          <w:rFonts w:cs="Arial"/>
          <w:sz w:val="24"/>
          <w:szCs w:val="24"/>
          <w:lang w:val="sr-Latn-CS"/>
        </w:rPr>
        <w:t xml:space="preserve"> </w:t>
      </w:r>
      <w:r w:rsidRPr="00285D0F">
        <w:rPr>
          <w:rFonts w:cs="Arial"/>
          <w:sz w:val="24"/>
          <w:szCs w:val="24"/>
        </w:rPr>
        <w:t>измене</w:t>
      </w:r>
      <w:r w:rsidRPr="00285D0F">
        <w:rPr>
          <w:rFonts w:cs="Arial"/>
          <w:sz w:val="24"/>
          <w:szCs w:val="24"/>
          <w:lang w:val="sr-Latn-CS"/>
        </w:rPr>
        <w:t xml:space="preserve"> </w:t>
      </w:r>
      <w:r w:rsidRPr="00285D0F">
        <w:rPr>
          <w:rFonts w:cs="Arial"/>
          <w:sz w:val="24"/>
          <w:szCs w:val="24"/>
        </w:rPr>
        <w:t>и</w:t>
      </w:r>
      <w:r w:rsidRPr="00285D0F">
        <w:rPr>
          <w:rFonts w:cs="Arial"/>
          <w:sz w:val="24"/>
          <w:szCs w:val="24"/>
          <w:lang w:val="sr-Latn-CS"/>
        </w:rPr>
        <w:t xml:space="preserve"> </w:t>
      </w:r>
      <w:r w:rsidRPr="00285D0F">
        <w:rPr>
          <w:rFonts w:cs="Arial"/>
          <w:sz w:val="24"/>
          <w:szCs w:val="24"/>
        </w:rPr>
        <w:t>допуне</w:t>
      </w:r>
      <w:r w:rsidRPr="00285D0F">
        <w:rPr>
          <w:rFonts w:cs="Arial"/>
          <w:sz w:val="24"/>
          <w:szCs w:val="24"/>
          <w:lang w:val="sr-Latn-CS"/>
        </w:rPr>
        <w:t xml:space="preserve"> </w:t>
      </w:r>
      <w:r w:rsidRPr="00285D0F">
        <w:rPr>
          <w:rFonts w:cs="Arial"/>
          <w:sz w:val="24"/>
          <w:szCs w:val="24"/>
        </w:rPr>
        <w:t>овог</w:t>
      </w:r>
      <w:r w:rsidRPr="00285D0F">
        <w:rPr>
          <w:rFonts w:cs="Arial"/>
          <w:sz w:val="24"/>
          <w:szCs w:val="24"/>
          <w:lang w:val="sr-Latn-CS"/>
        </w:rPr>
        <w:t xml:space="preserve"> </w:t>
      </w:r>
      <w:r w:rsidRPr="00285D0F">
        <w:rPr>
          <w:rFonts w:cs="Arial"/>
          <w:sz w:val="24"/>
          <w:szCs w:val="24"/>
          <w:lang w:val="sr-Cyrl-CS"/>
        </w:rPr>
        <w:t>оквирног споразума</w:t>
      </w:r>
      <w:r w:rsidRPr="00285D0F">
        <w:rPr>
          <w:rFonts w:cs="Arial"/>
          <w:sz w:val="24"/>
          <w:szCs w:val="24"/>
        </w:rPr>
        <w:t xml:space="preserve"> изврше</w:t>
      </w:r>
      <w:r w:rsidRPr="00285D0F">
        <w:rPr>
          <w:rFonts w:cs="Arial"/>
          <w:sz w:val="24"/>
          <w:szCs w:val="24"/>
          <w:lang w:val="sr-Latn-CS"/>
        </w:rPr>
        <w:t xml:space="preserve"> </w:t>
      </w:r>
      <w:r w:rsidRPr="00285D0F">
        <w:rPr>
          <w:rFonts w:cs="Arial"/>
          <w:sz w:val="24"/>
          <w:szCs w:val="24"/>
        </w:rPr>
        <w:t>у</w:t>
      </w:r>
      <w:r w:rsidRPr="00285D0F">
        <w:rPr>
          <w:rFonts w:cs="Arial"/>
          <w:sz w:val="24"/>
          <w:szCs w:val="24"/>
          <w:lang w:val="sr-Latn-CS"/>
        </w:rPr>
        <w:t xml:space="preserve"> </w:t>
      </w:r>
      <w:r w:rsidRPr="00285D0F">
        <w:rPr>
          <w:rFonts w:cs="Arial"/>
          <w:sz w:val="24"/>
          <w:szCs w:val="24"/>
        </w:rPr>
        <w:t>писаној</w:t>
      </w:r>
      <w:r w:rsidRPr="00285D0F">
        <w:rPr>
          <w:rFonts w:cs="Arial"/>
          <w:sz w:val="24"/>
          <w:szCs w:val="24"/>
          <w:lang w:val="sr-Latn-CS"/>
        </w:rPr>
        <w:t xml:space="preserve"> </w:t>
      </w:r>
      <w:r w:rsidRPr="00285D0F">
        <w:rPr>
          <w:rFonts w:cs="Arial"/>
          <w:sz w:val="24"/>
          <w:szCs w:val="24"/>
        </w:rPr>
        <w:t>форми</w:t>
      </w:r>
      <w:r w:rsidRPr="00285D0F">
        <w:rPr>
          <w:rFonts w:cs="Arial"/>
          <w:sz w:val="24"/>
          <w:szCs w:val="24"/>
          <w:lang w:val="sr-Latn-CS"/>
        </w:rPr>
        <w:t xml:space="preserve"> – </w:t>
      </w:r>
      <w:r w:rsidRPr="00285D0F">
        <w:rPr>
          <w:rFonts w:cs="Arial"/>
          <w:sz w:val="24"/>
          <w:szCs w:val="24"/>
        </w:rPr>
        <w:t>закључивањем</w:t>
      </w:r>
      <w:r w:rsidRPr="00285D0F">
        <w:rPr>
          <w:rFonts w:cs="Arial"/>
          <w:sz w:val="24"/>
          <w:szCs w:val="24"/>
          <w:lang w:val="sr-Latn-CS"/>
        </w:rPr>
        <w:t xml:space="preserve"> </w:t>
      </w:r>
      <w:r w:rsidRPr="00285D0F">
        <w:rPr>
          <w:rFonts w:cs="Arial"/>
          <w:sz w:val="24"/>
          <w:szCs w:val="24"/>
        </w:rPr>
        <w:t>анекса</w:t>
      </w:r>
      <w:r w:rsidRPr="00285D0F">
        <w:rPr>
          <w:rFonts w:cs="Arial"/>
          <w:sz w:val="24"/>
          <w:szCs w:val="24"/>
          <w:lang w:val="sr-Cyrl-RS"/>
        </w:rPr>
        <w:t xml:space="preserve"> </w:t>
      </w:r>
      <w:r w:rsidRPr="00285D0F">
        <w:rPr>
          <w:rFonts w:cs="Arial"/>
          <w:sz w:val="24"/>
          <w:szCs w:val="24"/>
        </w:rPr>
        <w:t>уз</w:t>
      </w:r>
      <w:r w:rsidRPr="00285D0F">
        <w:rPr>
          <w:rFonts w:cs="Arial"/>
          <w:sz w:val="24"/>
          <w:szCs w:val="24"/>
          <w:lang w:val="sr-Latn-CS"/>
        </w:rPr>
        <w:t xml:space="preserve"> </w:t>
      </w:r>
      <w:r w:rsidRPr="00285D0F">
        <w:rPr>
          <w:rFonts w:cs="Arial"/>
          <w:sz w:val="24"/>
          <w:szCs w:val="24"/>
        </w:rPr>
        <w:t>овај</w:t>
      </w:r>
      <w:r w:rsidRPr="00285D0F">
        <w:rPr>
          <w:rFonts w:cs="Arial"/>
          <w:sz w:val="24"/>
          <w:szCs w:val="24"/>
          <w:lang w:val="sr-Cyrl-RS"/>
        </w:rPr>
        <w:t xml:space="preserve"> </w:t>
      </w:r>
      <w:r w:rsidRPr="00285D0F">
        <w:rPr>
          <w:rFonts w:cs="Arial"/>
          <w:sz w:val="24"/>
          <w:szCs w:val="24"/>
          <w:lang w:val="sr-Cyrl-CS"/>
        </w:rPr>
        <w:t>оквирни споразум</w:t>
      </w:r>
      <w:r w:rsidRPr="00285D0F">
        <w:rPr>
          <w:rFonts w:cs="Arial"/>
          <w:sz w:val="24"/>
          <w:szCs w:val="24"/>
          <w:lang w:val="sr-Latn-CS"/>
        </w:rPr>
        <w:t>.</w:t>
      </w:r>
    </w:p>
    <w:p w:rsidR="00A82F09" w:rsidRPr="00285D0F" w:rsidRDefault="00A82F09" w:rsidP="004E08D5">
      <w:pPr>
        <w:pStyle w:val="KDParagraf"/>
        <w:spacing w:before="0"/>
        <w:rPr>
          <w:rFonts w:cs="Arial"/>
          <w:sz w:val="24"/>
          <w:szCs w:val="24"/>
        </w:rPr>
      </w:pPr>
    </w:p>
    <w:p w:rsidR="00A82F09" w:rsidRPr="00285D0F" w:rsidRDefault="00A82F09" w:rsidP="004E08D5">
      <w:pPr>
        <w:keepNext/>
        <w:spacing w:before="0"/>
        <w:outlineLvl w:val="2"/>
        <w:rPr>
          <w:rFonts w:cs="Arial"/>
          <w:b/>
          <w:sz w:val="24"/>
          <w:szCs w:val="24"/>
          <w:lang w:val="sr-Cyrl-RS" w:eastAsia="x-none"/>
        </w:rPr>
      </w:pPr>
      <w:r w:rsidRPr="00285D0F">
        <w:rPr>
          <w:rFonts w:cs="Arial"/>
          <w:b/>
          <w:sz w:val="24"/>
          <w:szCs w:val="24"/>
          <w:lang w:val="sr-Cyrl-RS" w:eastAsia="x-none"/>
        </w:rPr>
        <w:t>6.</w:t>
      </w:r>
      <w:r w:rsidRPr="00285D0F">
        <w:rPr>
          <w:rFonts w:cs="Arial"/>
          <w:b/>
          <w:sz w:val="24"/>
          <w:szCs w:val="24"/>
          <w:lang w:val="sr-Cyrl-CS" w:eastAsia="x-none"/>
        </w:rPr>
        <w:t>3</w:t>
      </w:r>
      <w:r w:rsidR="004E1173" w:rsidRPr="00285D0F">
        <w:rPr>
          <w:rFonts w:cs="Arial"/>
          <w:b/>
          <w:sz w:val="24"/>
          <w:szCs w:val="24"/>
          <w:lang w:val="sr-Cyrl-CS" w:eastAsia="x-none"/>
        </w:rPr>
        <w:t>3</w:t>
      </w:r>
      <w:r w:rsidRPr="00285D0F">
        <w:rPr>
          <w:rFonts w:cs="Arial"/>
          <w:b/>
          <w:sz w:val="24"/>
          <w:szCs w:val="24"/>
          <w:lang w:val="sr-Cyrl-RS" w:eastAsia="x-none"/>
        </w:rPr>
        <w:t>.</w:t>
      </w:r>
      <w:r w:rsidRPr="00285D0F">
        <w:rPr>
          <w:rFonts w:cs="Arial"/>
          <w:b/>
          <w:sz w:val="24"/>
          <w:szCs w:val="24"/>
          <w:lang w:val="sr-Cyrl-CS" w:eastAsia="x-none"/>
        </w:rPr>
        <w:t xml:space="preserve"> Услови под којим представници Понуђача могу учествовати у поступку отварања </w:t>
      </w:r>
      <w:r w:rsidRPr="00285D0F">
        <w:rPr>
          <w:rFonts w:cs="Arial"/>
          <w:b/>
          <w:sz w:val="24"/>
          <w:szCs w:val="24"/>
          <w:lang w:val="sr-Cyrl-RS" w:eastAsia="x-none"/>
        </w:rPr>
        <w:t xml:space="preserve">   </w:t>
      </w:r>
      <w:r w:rsidRPr="00285D0F">
        <w:rPr>
          <w:rFonts w:cs="Arial"/>
          <w:b/>
          <w:sz w:val="24"/>
          <w:szCs w:val="24"/>
          <w:lang w:val="sr-Cyrl-ME" w:eastAsia="x-none"/>
        </w:rPr>
        <w:t>п</w:t>
      </w:r>
      <w:r w:rsidRPr="00285D0F">
        <w:rPr>
          <w:rFonts w:cs="Arial"/>
          <w:b/>
          <w:sz w:val="24"/>
          <w:szCs w:val="24"/>
          <w:lang w:val="sr-Cyrl-CS" w:eastAsia="x-none"/>
        </w:rPr>
        <w:t>онуда</w:t>
      </w:r>
    </w:p>
    <w:p w:rsidR="00A82F09" w:rsidRPr="00285D0F" w:rsidRDefault="00A82F09" w:rsidP="004E08D5">
      <w:pPr>
        <w:tabs>
          <w:tab w:val="left" w:pos="0"/>
        </w:tabs>
        <w:spacing w:before="0"/>
        <w:rPr>
          <w:rFonts w:eastAsia="TimesNewRomanPSMT" w:cs="Arial"/>
          <w:bCs/>
          <w:sz w:val="24"/>
          <w:szCs w:val="24"/>
          <w:lang w:val="sr-Cyrl-ME"/>
        </w:rPr>
      </w:pPr>
      <w:r w:rsidRPr="00285D0F">
        <w:rPr>
          <w:rFonts w:eastAsia="TimesNewRomanPSMT" w:cs="Arial"/>
          <w:bCs/>
          <w:sz w:val="24"/>
          <w:szCs w:val="24"/>
        </w:rPr>
        <w:t>Представници понуђача који желе активно да учествују у поступку  јавног отварања понуда, обавезни су  да пре почетка јавног отварања  комисији наручиоца предају писмено овлашћење за учествовање у овом поступку, издато на меморандуму понуђача и оверено печатом и потписом овлашћеног лица понуђача. Лица која присуствују јавном отварању понуда, а нису предали овлашћење, немају право да коментаришу и дају примедбе на ток отварања понуда</w:t>
      </w:r>
      <w:r w:rsidRPr="00285D0F">
        <w:rPr>
          <w:rFonts w:eastAsia="TimesNewRomanPSMT" w:cs="Arial"/>
          <w:bCs/>
          <w:sz w:val="24"/>
          <w:szCs w:val="24"/>
          <w:lang w:val="sr-Cyrl-ME"/>
        </w:rPr>
        <w:t>.</w:t>
      </w:r>
    </w:p>
    <w:p w:rsidR="00A82F09" w:rsidRPr="00285D0F" w:rsidRDefault="00A82F09" w:rsidP="009F1701">
      <w:pPr>
        <w:pStyle w:val="KDParagraf"/>
        <w:spacing w:before="0"/>
        <w:rPr>
          <w:rFonts w:cs="Arial"/>
          <w:sz w:val="24"/>
          <w:szCs w:val="24"/>
        </w:rPr>
      </w:pPr>
    </w:p>
    <w:p w:rsidR="00A82F09" w:rsidRDefault="00A82F09" w:rsidP="009F1701">
      <w:pPr>
        <w:pStyle w:val="KDParagraf"/>
        <w:spacing w:before="0"/>
        <w:rPr>
          <w:rFonts w:cs="Arial"/>
        </w:rPr>
      </w:pPr>
    </w:p>
    <w:p w:rsidR="00A82F09" w:rsidRDefault="00A82F09" w:rsidP="009F1701">
      <w:pPr>
        <w:pStyle w:val="KDParagraf"/>
        <w:spacing w:before="0"/>
        <w:rPr>
          <w:rFonts w:cs="Arial"/>
        </w:rPr>
      </w:pPr>
    </w:p>
    <w:p w:rsidR="00A82F09" w:rsidRDefault="00A82F09" w:rsidP="009F1701">
      <w:pPr>
        <w:pStyle w:val="KDParagraf"/>
        <w:spacing w:before="0"/>
        <w:rPr>
          <w:rFonts w:cs="Arial"/>
        </w:rPr>
      </w:pPr>
    </w:p>
    <w:p w:rsidR="00A82F09" w:rsidRDefault="00A82F09" w:rsidP="009F1701">
      <w:pPr>
        <w:pStyle w:val="KDParagraf"/>
        <w:spacing w:before="0"/>
        <w:rPr>
          <w:rFonts w:cs="Arial"/>
        </w:rPr>
      </w:pPr>
    </w:p>
    <w:p w:rsidR="00A82F09" w:rsidRDefault="00A82F09" w:rsidP="009F1701">
      <w:pPr>
        <w:pStyle w:val="KDParagraf"/>
        <w:spacing w:before="0"/>
        <w:rPr>
          <w:rFonts w:cs="Arial"/>
        </w:rPr>
      </w:pPr>
    </w:p>
    <w:p w:rsidR="00A82F09" w:rsidRDefault="00A82F09" w:rsidP="009F1701">
      <w:pPr>
        <w:pStyle w:val="KDParagraf"/>
        <w:spacing w:before="0"/>
        <w:rPr>
          <w:rFonts w:cs="Arial"/>
        </w:rPr>
      </w:pPr>
    </w:p>
    <w:p w:rsidR="00A82F09" w:rsidRDefault="00A82F09" w:rsidP="009F1701">
      <w:pPr>
        <w:pStyle w:val="KDParagraf"/>
        <w:spacing w:before="0"/>
        <w:rPr>
          <w:rFonts w:cs="Arial"/>
        </w:rPr>
      </w:pPr>
    </w:p>
    <w:p w:rsidR="00A82F09" w:rsidRDefault="00A82F09" w:rsidP="009F1701">
      <w:pPr>
        <w:pStyle w:val="KDParagraf"/>
        <w:spacing w:before="0"/>
        <w:rPr>
          <w:rFonts w:cs="Arial"/>
        </w:rPr>
      </w:pPr>
    </w:p>
    <w:p w:rsidR="00A82F09" w:rsidRDefault="00A82F09" w:rsidP="009F1701">
      <w:pPr>
        <w:pStyle w:val="KDParagraf"/>
        <w:spacing w:before="0"/>
        <w:rPr>
          <w:rFonts w:cs="Arial"/>
        </w:rPr>
      </w:pPr>
    </w:p>
    <w:p w:rsidR="00A82F09" w:rsidRDefault="00A82F09" w:rsidP="009F1701">
      <w:pPr>
        <w:pStyle w:val="KDParagraf"/>
        <w:spacing w:before="0"/>
        <w:rPr>
          <w:rFonts w:cs="Arial"/>
        </w:rPr>
      </w:pPr>
    </w:p>
    <w:p w:rsidR="00A82F09" w:rsidRDefault="00A82F09" w:rsidP="009F1701">
      <w:pPr>
        <w:pStyle w:val="KDParagraf"/>
        <w:spacing w:before="0"/>
        <w:rPr>
          <w:rFonts w:cs="Arial"/>
        </w:rPr>
      </w:pPr>
    </w:p>
    <w:p w:rsidR="00A82F09" w:rsidRDefault="00A82F09" w:rsidP="009F1701">
      <w:pPr>
        <w:pStyle w:val="KDParagraf"/>
        <w:spacing w:before="0"/>
        <w:rPr>
          <w:rFonts w:cs="Arial"/>
        </w:rPr>
      </w:pPr>
    </w:p>
    <w:p w:rsidR="00A82F09" w:rsidRDefault="00A82F09" w:rsidP="009F1701">
      <w:pPr>
        <w:pStyle w:val="KDParagraf"/>
        <w:spacing w:before="0"/>
        <w:rPr>
          <w:rFonts w:cs="Arial"/>
        </w:rPr>
      </w:pPr>
    </w:p>
    <w:p w:rsidR="00A82F09" w:rsidRDefault="00A82F09" w:rsidP="009F1701">
      <w:pPr>
        <w:pStyle w:val="KDParagraf"/>
        <w:spacing w:before="0"/>
        <w:rPr>
          <w:rFonts w:cs="Arial"/>
        </w:rPr>
      </w:pPr>
    </w:p>
    <w:p w:rsidR="00A82F09" w:rsidRDefault="00A82F09" w:rsidP="009F1701">
      <w:pPr>
        <w:pStyle w:val="KDParagraf"/>
        <w:spacing w:before="0"/>
        <w:rPr>
          <w:rFonts w:cs="Arial"/>
        </w:rPr>
      </w:pPr>
    </w:p>
    <w:p w:rsidR="00A82F09" w:rsidRDefault="00A82F09" w:rsidP="009F1701">
      <w:pPr>
        <w:pStyle w:val="KDParagraf"/>
        <w:spacing w:before="0"/>
        <w:rPr>
          <w:rFonts w:cs="Arial"/>
        </w:rPr>
      </w:pPr>
    </w:p>
    <w:p w:rsidR="00A82F09" w:rsidRDefault="00A82F09" w:rsidP="009F1701">
      <w:pPr>
        <w:pStyle w:val="KDParagraf"/>
        <w:spacing w:before="0"/>
        <w:rPr>
          <w:rFonts w:cs="Arial"/>
        </w:rPr>
      </w:pPr>
    </w:p>
    <w:p w:rsidR="00A82F09" w:rsidRDefault="00A82F09" w:rsidP="009F1701">
      <w:pPr>
        <w:pStyle w:val="KDParagraf"/>
        <w:spacing w:before="0"/>
        <w:rPr>
          <w:rFonts w:cs="Arial"/>
        </w:rPr>
      </w:pPr>
    </w:p>
    <w:p w:rsidR="00A82F09" w:rsidRDefault="00A82F09" w:rsidP="009F1701">
      <w:pPr>
        <w:pStyle w:val="KDParagraf"/>
        <w:spacing w:before="0"/>
        <w:rPr>
          <w:rFonts w:cs="Arial"/>
        </w:rPr>
      </w:pPr>
    </w:p>
    <w:p w:rsidR="00A82F09" w:rsidRDefault="00A82F09" w:rsidP="009F1701">
      <w:pPr>
        <w:pStyle w:val="KDParagraf"/>
        <w:spacing w:before="0"/>
        <w:rPr>
          <w:rFonts w:cs="Arial"/>
        </w:rPr>
      </w:pPr>
    </w:p>
    <w:p w:rsidR="00CF16EA" w:rsidRDefault="00CF16EA" w:rsidP="00B74FF9">
      <w:pPr>
        <w:spacing w:before="0"/>
        <w:rPr>
          <w:lang w:val="sr-Cyrl-RS"/>
        </w:rPr>
      </w:pPr>
    </w:p>
    <w:p w:rsidR="004E08D5" w:rsidRDefault="004E08D5" w:rsidP="00AB3671">
      <w:pPr>
        <w:spacing w:before="0"/>
        <w:ind w:left="2880" w:firstLine="720"/>
        <w:rPr>
          <w:rFonts w:cs="Arial"/>
          <w:b/>
          <w:lang w:val="sr-Latn-CS" w:eastAsia="sr-Latn-CS"/>
        </w:rPr>
      </w:pPr>
    </w:p>
    <w:p w:rsidR="004E08D5" w:rsidRDefault="004E08D5" w:rsidP="00AB3671">
      <w:pPr>
        <w:spacing w:before="0"/>
        <w:ind w:left="2880" w:firstLine="720"/>
        <w:rPr>
          <w:rFonts w:cs="Arial"/>
          <w:b/>
          <w:lang w:val="sr-Latn-CS" w:eastAsia="sr-Latn-CS"/>
        </w:rPr>
      </w:pPr>
    </w:p>
    <w:p w:rsidR="004E08D5" w:rsidRDefault="004E08D5" w:rsidP="00AB3671">
      <w:pPr>
        <w:spacing w:before="0"/>
        <w:ind w:left="2880" w:firstLine="720"/>
        <w:rPr>
          <w:rFonts w:cs="Arial"/>
          <w:b/>
          <w:lang w:val="sr-Latn-CS" w:eastAsia="sr-Latn-CS"/>
        </w:rPr>
      </w:pPr>
    </w:p>
    <w:p w:rsidR="004E08D5" w:rsidRDefault="004E08D5" w:rsidP="00AB3671">
      <w:pPr>
        <w:spacing w:before="0"/>
        <w:ind w:left="2880" w:firstLine="720"/>
        <w:rPr>
          <w:rFonts w:cs="Arial"/>
          <w:b/>
          <w:lang w:val="sr-Latn-CS" w:eastAsia="sr-Latn-CS"/>
        </w:rPr>
      </w:pPr>
    </w:p>
    <w:p w:rsidR="004E08D5" w:rsidRDefault="004E08D5" w:rsidP="00AB3671">
      <w:pPr>
        <w:spacing w:before="0"/>
        <w:ind w:left="2880" w:firstLine="720"/>
        <w:rPr>
          <w:rFonts w:cs="Arial"/>
          <w:b/>
          <w:lang w:val="sr-Latn-CS" w:eastAsia="sr-Latn-CS"/>
        </w:rPr>
      </w:pPr>
    </w:p>
    <w:p w:rsidR="004E08D5" w:rsidRDefault="004E08D5" w:rsidP="00AB3671">
      <w:pPr>
        <w:spacing w:before="0"/>
        <w:ind w:left="2880" w:firstLine="720"/>
        <w:rPr>
          <w:rFonts w:cs="Arial"/>
          <w:b/>
          <w:lang w:val="sr-Latn-CS" w:eastAsia="sr-Latn-CS"/>
        </w:rPr>
      </w:pPr>
    </w:p>
    <w:p w:rsidR="004E08D5" w:rsidRDefault="004E08D5" w:rsidP="00AB3671">
      <w:pPr>
        <w:spacing w:before="0"/>
        <w:ind w:left="2880" w:firstLine="720"/>
        <w:rPr>
          <w:rFonts w:cs="Arial"/>
          <w:b/>
          <w:lang w:val="sr-Latn-CS" w:eastAsia="sr-Latn-CS"/>
        </w:rPr>
      </w:pPr>
    </w:p>
    <w:p w:rsidR="004E08D5" w:rsidRDefault="004E08D5" w:rsidP="00AB3671">
      <w:pPr>
        <w:spacing w:before="0"/>
        <w:ind w:left="2880" w:firstLine="720"/>
        <w:rPr>
          <w:rFonts w:cs="Arial"/>
          <w:b/>
          <w:lang w:val="sr-Latn-CS" w:eastAsia="sr-Latn-CS"/>
        </w:rPr>
      </w:pPr>
    </w:p>
    <w:p w:rsidR="004E08D5" w:rsidRDefault="004E08D5" w:rsidP="00AB3671">
      <w:pPr>
        <w:spacing w:before="0"/>
        <w:ind w:left="2880" w:firstLine="720"/>
        <w:rPr>
          <w:rFonts w:cs="Arial"/>
          <w:b/>
          <w:lang w:val="sr-Latn-CS" w:eastAsia="sr-Latn-CS"/>
        </w:rPr>
      </w:pPr>
    </w:p>
    <w:p w:rsidR="004E08D5" w:rsidRDefault="004E08D5" w:rsidP="00AB3671">
      <w:pPr>
        <w:spacing w:before="0"/>
        <w:ind w:left="2880" w:firstLine="720"/>
        <w:rPr>
          <w:rFonts w:cs="Arial"/>
          <w:b/>
          <w:lang w:val="sr-Latn-CS" w:eastAsia="sr-Latn-CS"/>
        </w:rPr>
      </w:pPr>
    </w:p>
    <w:p w:rsidR="004E08D5" w:rsidRDefault="004E08D5" w:rsidP="00AB3671">
      <w:pPr>
        <w:spacing w:before="0"/>
        <w:ind w:left="2880" w:firstLine="720"/>
        <w:rPr>
          <w:rFonts w:cs="Arial"/>
          <w:b/>
          <w:lang w:val="sr-Latn-CS" w:eastAsia="sr-Latn-CS"/>
        </w:rPr>
      </w:pPr>
    </w:p>
    <w:p w:rsidR="004E08D5" w:rsidRDefault="004E08D5" w:rsidP="00AB3671">
      <w:pPr>
        <w:spacing w:before="0"/>
        <w:ind w:left="2880" w:firstLine="720"/>
        <w:rPr>
          <w:rFonts w:cs="Arial"/>
          <w:b/>
          <w:lang w:val="sr-Latn-CS" w:eastAsia="sr-Latn-CS"/>
        </w:rPr>
      </w:pPr>
    </w:p>
    <w:p w:rsidR="004E08D5" w:rsidRDefault="004E08D5" w:rsidP="00AB3671">
      <w:pPr>
        <w:spacing w:before="0"/>
        <w:ind w:left="2880" w:firstLine="720"/>
        <w:rPr>
          <w:rFonts w:cs="Arial"/>
          <w:b/>
          <w:lang w:val="sr-Latn-CS" w:eastAsia="sr-Latn-CS"/>
        </w:rPr>
      </w:pPr>
    </w:p>
    <w:p w:rsidR="004E08D5" w:rsidRDefault="004E08D5" w:rsidP="00AB3671">
      <w:pPr>
        <w:spacing w:before="0"/>
        <w:ind w:left="2880" w:firstLine="720"/>
        <w:rPr>
          <w:rFonts w:cs="Arial"/>
          <w:b/>
          <w:lang w:val="sr-Latn-CS" w:eastAsia="sr-Latn-CS"/>
        </w:rPr>
      </w:pPr>
    </w:p>
    <w:p w:rsidR="004E08D5" w:rsidRDefault="004E08D5" w:rsidP="00AB3671">
      <w:pPr>
        <w:spacing w:before="0"/>
        <w:ind w:left="2880" w:firstLine="720"/>
        <w:rPr>
          <w:rFonts w:cs="Arial"/>
          <w:b/>
          <w:lang w:val="sr-Latn-CS" w:eastAsia="sr-Latn-CS"/>
        </w:rPr>
      </w:pPr>
    </w:p>
    <w:p w:rsidR="004E08D5" w:rsidRDefault="004E08D5" w:rsidP="00AB3671">
      <w:pPr>
        <w:spacing w:before="0"/>
        <w:ind w:left="2880" w:firstLine="720"/>
        <w:rPr>
          <w:rFonts w:cs="Arial"/>
          <w:b/>
          <w:lang w:val="sr-Latn-CS" w:eastAsia="sr-Latn-CS"/>
        </w:rPr>
      </w:pPr>
    </w:p>
    <w:p w:rsidR="004E08D5" w:rsidRDefault="004E08D5" w:rsidP="00AB3671">
      <w:pPr>
        <w:spacing w:before="0"/>
        <w:ind w:left="2880" w:firstLine="720"/>
        <w:rPr>
          <w:rFonts w:cs="Arial"/>
          <w:b/>
          <w:lang w:val="sr-Latn-CS" w:eastAsia="sr-Latn-CS"/>
        </w:rPr>
      </w:pPr>
    </w:p>
    <w:p w:rsidR="004E08D5" w:rsidRDefault="004E08D5" w:rsidP="00AB3671">
      <w:pPr>
        <w:spacing w:before="0"/>
        <w:ind w:left="2880" w:firstLine="720"/>
        <w:rPr>
          <w:rFonts w:cs="Arial"/>
          <w:b/>
          <w:lang w:val="sr-Latn-CS" w:eastAsia="sr-Latn-CS"/>
        </w:rPr>
      </w:pPr>
    </w:p>
    <w:p w:rsidR="00AA12EF" w:rsidRDefault="00AA12EF" w:rsidP="00AB3671">
      <w:pPr>
        <w:spacing w:before="0"/>
        <w:ind w:left="2880" w:firstLine="720"/>
        <w:rPr>
          <w:rFonts w:cs="Arial"/>
          <w:b/>
          <w:lang w:val="sr-Latn-CS" w:eastAsia="sr-Latn-CS"/>
        </w:rPr>
      </w:pPr>
    </w:p>
    <w:p w:rsidR="00AA12EF" w:rsidRDefault="00AA12EF" w:rsidP="00AB3671">
      <w:pPr>
        <w:spacing w:before="0"/>
        <w:ind w:left="2880" w:firstLine="720"/>
        <w:rPr>
          <w:rFonts w:cs="Arial"/>
          <w:b/>
          <w:lang w:val="sr-Latn-CS" w:eastAsia="sr-Latn-CS"/>
        </w:rPr>
      </w:pPr>
    </w:p>
    <w:p w:rsidR="00AA12EF" w:rsidRDefault="00AA12EF" w:rsidP="00AB3671">
      <w:pPr>
        <w:spacing w:before="0"/>
        <w:ind w:left="2880" w:firstLine="720"/>
        <w:rPr>
          <w:rFonts w:cs="Arial"/>
          <w:b/>
          <w:lang w:val="sr-Latn-CS" w:eastAsia="sr-Latn-CS"/>
        </w:rPr>
      </w:pPr>
    </w:p>
    <w:p w:rsidR="00AA12EF" w:rsidRDefault="00AA12EF" w:rsidP="00AB3671">
      <w:pPr>
        <w:spacing w:before="0"/>
        <w:ind w:left="2880" w:firstLine="720"/>
        <w:rPr>
          <w:rFonts w:cs="Arial"/>
          <w:b/>
          <w:lang w:val="sr-Latn-CS" w:eastAsia="sr-Latn-CS"/>
        </w:rPr>
      </w:pPr>
    </w:p>
    <w:p w:rsidR="004C3CE1" w:rsidRDefault="004C3CE1" w:rsidP="00AB3671">
      <w:pPr>
        <w:spacing w:before="0"/>
        <w:ind w:left="2880" w:firstLine="720"/>
        <w:rPr>
          <w:rFonts w:cs="Arial"/>
          <w:b/>
          <w:lang w:val="sr-Latn-CS" w:eastAsia="sr-Latn-CS"/>
        </w:rPr>
      </w:pPr>
    </w:p>
    <w:p w:rsidR="004C3CE1" w:rsidRDefault="004C3CE1" w:rsidP="00AB3671">
      <w:pPr>
        <w:spacing w:before="0"/>
        <w:ind w:left="2880" w:firstLine="720"/>
        <w:rPr>
          <w:rFonts w:cs="Arial"/>
          <w:b/>
          <w:lang w:val="sr-Latn-CS" w:eastAsia="sr-Latn-CS"/>
        </w:rPr>
      </w:pPr>
    </w:p>
    <w:p w:rsidR="004C3CE1" w:rsidRDefault="004C3CE1" w:rsidP="00AB3671">
      <w:pPr>
        <w:spacing w:before="0"/>
        <w:ind w:left="2880" w:firstLine="720"/>
        <w:rPr>
          <w:rFonts w:cs="Arial"/>
          <w:b/>
          <w:lang w:val="sr-Latn-CS" w:eastAsia="sr-Latn-CS"/>
        </w:rPr>
      </w:pPr>
    </w:p>
    <w:p w:rsidR="004C3CE1" w:rsidRDefault="004C3CE1" w:rsidP="00AB3671">
      <w:pPr>
        <w:spacing w:before="0"/>
        <w:ind w:left="2880" w:firstLine="720"/>
        <w:rPr>
          <w:rFonts w:cs="Arial"/>
          <w:b/>
          <w:lang w:val="sr-Latn-CS" w:eastAsia="sr-Latn-CS"/>
        </w:rPr>
      </w:pPr>
    </w:p>
    <w:p w:rsidR="004C3CE1" w:rsidRDefault="004C3CE1" w:rsidP="00AB3671">
      <w:pPr>
        <w:spacing w:before="0"/>
        <w:ind w:left="2880" w:firstLine="720"/>
        <w:rPr>
          <w:rFonts w:cs="Arial"/>
          <w:b/>
          <w:lang w:val="sr-Latn-CS" w:eastAsia="sr-Latn-CS"/>
        </w:rPr>
      </w:pPr>
    </w:p>
    <w:p w:rsidR="004C3CE1" w:rsidRDefault="004C3CE1" w:rsidP="00AB3671">
      <w:pPr>
        <w:spacing w:before="0"/>
        <w:ind w:left="2880" w:firstLine="720"/>
        <w:rPr>
          <w:rFonts w:cs="Arial"/>
          <w:b/>
          <w:lang w:val="sr-Latn-CS" w:eastAsia="sr-Latn-CS"/>
        </w:rPr>
      </w:pPr>
    </w:p>
    <w:p w:rsidR="004C3CE1" w:rsidRDefault="004C3CE1" w:rsidP="00AB3671">
      <w:pPr>
        <w:spacing w:before="0"/>
        <w:ind w:left="2880" w:firstLine="720"/>
        <w:rPr>
          <w:rFonts w:cs="Arial"/>
          <w:b/>
          <w:lang w:val="sr-Latn-CS" w:eastAsia="sr-Latn-CS"/>
        </w:rPr>
      </w:pPr>
    </w:p>
    <w:p w:rsidR="004C3CE1" w:rsidRDefault="004C3CE1" w:rsidP="00AB3671">
      <w:pPr>
        <w:spacing w:before="0"/>
        <w:ind w:left="2880" w:firstLine="720"/>
        <w:rPr>
          <w:rFonts w:cs="Arial"/>
          <w:b/>
          <w:lang w:val="sr-Latn-CS" w:eastAsia="sr-Latn-CS"/>
        </w:rPr>
      </w:pPr>
    </w:p>
    <w:p w:rsidR="00AA12EF" w:rsidRDefault="00AA12EF" w:rsidP="00AB3671">
      <w:pPr>
        <w:spacing w:before="0"/>
        <w:ind w:left="2880" w:firstLine="720"/>
        <w:rPr>
          <w:rFonts w:cs="Arial"/>
          <w:b/>
          <w:lang w:val="sr-Latn-CS" w:eastAsia="sr-Latn-CS"/>
        </w:rPr>
      </w:pPr>
    </w:p>
    <w:p w:rsidR="00AA12EF" w:rsidRDefault="00AA12EF" w:rsidP="00AB3671">
      <w:pPr>
        <w:spacing w:before="0"/>
        <w:ind w:left="2880" w:firstLine="720"/>
        <w:rPr>
          <w:rFonts w:cs="Arial"/>
          <w:b/>
          <w:lang w:val="sr-Latn-CS" w:eastAsia="sr-Latn-CS"/>
        </w:rPr>
      </w:pPr>
    </w:p>
    <w:p w:rsidR="00AA12EF" w:rsidRDefault="00AA12EF" w:rsidP="00AB3671">
      <w:pPr>
        <w:spacing w:before="0"/>
        <w:ind w:left="2880" w:firstLine="720"/>
        <w:rPr>
          <w:rFonts w:cs="Arial"/>
          <w:b/>
          <w:lang w:val="sr-Latn-CS" w:eastAsia="sr-Latn-CS"/>
        </w:rPr>
      </w:pPr>
    </w:p>
    <w:p w:rsidR="005104B9" w:rsidRPr="00285D0F" w:rsidRDefault="006D6C94" w:rsidP="00AB3671">
      <w:pPr>
        <w:spacing w:before="0"/>
        <w:ind w:left="2880" w:firstLine="720"/>
        <w:rPr>
          <w:rFonts w:cs="Arial"/>
          <w:b/>
          <w:sz w:val="24"/>
          <w:szCs w:val="24"/>
          <w:lang w:val="sr-Cyrl-CS" w:eastAsia="sr-Latn-CS"/>
        </w:rPr>
      </w:pPr>
      <w:r w:rsidRPr="00285D0F">
        <w:rPr>
          <w:rFonts w:cs="Arial"/>
          <w:b/>
          <w:sz w:val="24"/>
          <w:szCs w:val="24"/>
          <w:lang w:val="sr-Latn-CS" w:eastAsia="sr-Latn-CS"/>
        </w:rPr>
        <w:t>7.</w:t>
      </w:r>
      <w:r w:rsidRPr="00285D0F">
        <w:rPr>
          <w:rFonts w:cs="Arial"/>
          <w:b/>
          <w:sz w:val="24"/>
          <w:szCs w:val="24"/>
          <w:lang w:val="sr-Cyrl-CS" w:eastAsia="sr-Latn-CS"/>
        </w:rPr>
        <w:t xml:space="preserve"> ОБРАСЦИ</w:t>
      </w:r>
      <w:bookmarkStart w:id="220" w:name="_Toc442559924"/>
    </w:p>
    <w:p w:rsidR="00271B51" w:rsidRDefault="00271B51" w:rsidP="006D6C94">
      <w:pPr>
        <w:pStyle w:val="KDObrazac"/>
        <w:spacing w:before="0"/>
        <w:ind w:left="7200"/>
        <w:jc w:val="both"/>
      </w:pPr>
    </w:p>
    <w:p w:rsidR="00271B51" w:rsidRDefault="00271B51" w:rsidP="006D6C94">
      <w:pPr>
        <w:pStyle w:val="KDObrazac"/>
        <w:spacing w:before="0"/>
        <w:ind w:left="7200"/>
        <w:jc w:val="both"/>
      </w:pPr>
    </w:p>
    <w:p w:rsidR="00271B51" w:rsidRDefault="00271B51" w:rsidP="006D6C94">
      <w:pPr>
        <w:pStyle w:val="KDObrazac"/>
        <w:spacing w:before="0"/>
        <w:ind w:left="7200"/>
        <w:jc w:val="both"/>
      </w:pPr>
    </w:p>
    <w:p w:rsidR="00271B51" w:rsidRDefault="00271B51" w:rsidP="006D6C94">
      <w:pPr>
        <w:pStyle w:val="KDObrazac"/>
        <w:spacing w:before="0"/>
        <w:ind w:left="7200"/>
        <w:jc w:val="both"/>
      </w:pPr>
    </w:p>
    <w:p w:rsidR="00271B51" w:rsidRDefault="00271B51" w:rsidP="006D6C94">
      <w:pPr>
        <w:pStyle w:val="KDObrazac"/>
        <w:spacing w:before="0"/>
        <w:ind w:left="7200"/>
        <w:jc w:val="both"/>
      </w:pPr>
    </w:p>
    <w:p w:rsidR="00271B51" w:rsidRDefault="00271B51" w:rsidP="006D6C94">
      <w:pPr>
        <w:pStyle w:val="KDObrazac"/>
        <w:spacing w:before="0"/>
        <w:ind w:left="7200"/>
        <w:jc w:val="both"/>
      </w:pPr>
    </w:p>
    <w:p w:rsidR="00271B51" w:rsidRDefault="00271B51" w:rsidP="006D6C94">
      <w:pPr>
        <w:pStyle w:val="KDObrazac"/>
        <w:spacing w:before="0"/>
        <w:ind w:left="7200"/>
        <w:jc w:val="both"/>
      </w:pPr>
    </w:p>
    <w:p w:rsidR="00271B51" w:rsidRDefault="00271B51" w:rsidP="006D6C94">
      <w:pPr>
        <w:pStyle w:val="KDObrazac"/>
        <w:spacing w:before="0"/>
        <w:ind w:left="7200"/>
        <w:jc w:val="both"/>
      </w:pPr>
    </w:p>
    <w:p w:rsidR="00271B51" w:rsidRDefault="00271B51" w:rsidP="006D6C94">
      <w:pPr>
        <w:pStyle w:val="KDObrazac"/>
        <w:spacing w:before="0"/>
        <w:ind w:left="7200"/>
        <w:jc w:val="both"/>
      </w:pPr>
    </w:p>
    <w:p w:rsidR="00271B51" w:rsidRDefault="00271B51" w:rsidP="006D6C94">
      <w:pPr>
        <w:pStyle w:val="KDObrazac"/>
        <w:spacing w:before="0"/>
        <w:ind w:left="7200"/>
        <w:jc w:val="both"/>
      </w:pPr>
    </w:p>
    <w:p w:rsidR="00271B51" w:rsidRDefault="00271B51" w:rsidP="006D6C94">
      <w:pPr>
        <w:pStyle w:val="KDObrazac"/>
        <w:spacing w:before="0"/>
        <w:ind w:left="7200"/>
        <w:jc w:val="both"/>
      </w:pPr>
    </w:p>
    <w:p w:rsidR="00271B51" w:rsidRDefault="00271B51" w:rsidP="006D6C94">
      <w:pPr>
        <w:pStyle w:val="KDObrazac"/>
        <w:spacing w:before="0"/>
        <w:ind w:left="7200"/>
        <w:jc w:val="both"/>
      </w:pPr>
    </w:p>
    <w:p w:rsidR="00271B51" w:rsidRDefault="00271B51" w:rsidP="006D6C94">
      <w:pPr>
        <w:pStyle w:val="KDObrazac"/>
        <w:spacing w:before="0"/>
        <w:ind w:left="7200"/>
        <w:jc w:val="both"/>
      </w:pPr>
    </w:p>
    <w:p w:rsidR="00271B51" w:rsidRDefault="00271B51" w:rsidP="006D6C94">
      <w:pPr>
        <w:pStyle w:val="KDObrazac"/>
        <w:spacing w:before="0"/>
        <w:ind w:left="7200"/>
        <w:jc w:val="both"/>
      </w:pPr>
    </w:p>
    <w:p w:rsidR="00271B51" w:rsidRDefault="00271B51" w:rsidP="006D6C94">
      <w:pPr>
        <w:pStyle w:val="KDObrazac"/>
        <w:spacing w:before="0"/>
        <w:ind w:left="7200"/>
        <w:jc w:val="both"/>
      </w:pPr>
    </w:p>
    <w:p w:rsidR="00271B51" w:rsidRDefault="00271B51" w:rsidP="006D6C94">
      <w:pPr>
        <w:pStyle w:val="KDObrazac"/>
        <w:spacing w:before="0"/>
        <w:ind w:left="7200"/>
        <w:jc w:val="both"/>
      </w:pPr>
    </w:p>
    <w:p w:rsidR="00B162FD" w:rsidRDefault="00B162FD" w:rsidP="006D6C94">
      <w:pPr>
        <w:pStyle w:val="KDObrazac"/>
        <w:spacing w:before="0"/>
        <w:ind w:left="7200"/>
        <w:jc w:val="both"/>
        <w:rPr>
          <w:sz w:val="24"/>
          <w:szCs w:val="24"/>
        </w:rPr>
      </w:pPr>
    </w:p>
    <w:p w:rsidR="00B162FD" w:rsidRDefault="00B162FD" w:rsidP="006D6C94">
      <w:pPr>
        <w:pStyle w:val="KDObrazac"/>
        <w:spacing w:before="0"/>
        <w:ind w:left="7200"/>
        <w:jc w:val="both"/>
        <w:rPr>
          <w:sz w:val="24"/>
          <w:szCs w:val="24"/>
        </w:rPr>
      </w:pPr>
    </w:p>
    <w:p w:rsidR="00B162FD" w:rsidRDefault="00B162FD" w:rsidP="006D6C94">
      <w:pPr>
        <w:pStyle w:val="KDObrazac"/>
        <w:spacing w:before="0"/>
        <w:ind w:left="7200"/>
        <w:jc w:val="both"/>
        <w:rPr>
          <w:sz w:val="24"/>
          <w:szCs w:val="24"/>
        </w:rPr>
      </w:pPr>
    </w:p>
    <w:p w:rsidR="00B162FD" w:rsidRDefault="00B162FD" w:rsidP="006D6C94">
      <w:pPr>
        <w:pStyle w:val="KDObrazac"/>
        <w:spacing w:before="0"/>
        <w:ind w:left="7200"/>
        <w:jc w:val="both"/>
        <w:rPr>
          <w:sz w:val="24"/>
          <w:szCs w:val="24"/>
        </w:rPr>
      </w:pPr>
    </w:p>
    <w:p w:rsidR="00B162FD" w:rsidRDefault="00B162FD" w:rsidP="006D6C94">
      <w:pPr>
        <w:pStyle w:val="KDObrazac"/>
        <w:spacing w:before="0"/>
        <w:ind w:left="7200"/>
        <w:jc w:val="both"/>
        <w:rPr>
          <w:sz w:val="24"/>
          <w:szCs w:val="24"/>
        </w:rPr>
      </w:pPr>
    </w:p>
    <w:p w:rsidR="00B162FD" w:rsidRDefault="00B162FD" w:rsidP="006D6C94">
      <w:pPr>
        <w:pStyle w:val="KDObrazac"/>
        <w:spacing w:before="0"/>
        <w:ind w:left="7200"/>
        <w:jc w:val="both"/>
        <w:rPr>
          <w:sz w:val="24"/>
          <w:szCs w:val="24"/>
        </w:rPr>
      </w:pPr>
    </w:p>
    <w:p w:rsidR="00B162FD" w:rsidRDefault="00B162FD" w:rsidP="006D6C94">
      <w:pPr>
        <w:pStyle w:val="KDObrazac"/>
        <w:spacing w:before="0"/>
        <w:ind w:left="7200"/>
        <w:jc w:val="both"/>
        <w:rPr>
          <w:sz w:val="24"/>
          <w:szCs w:val="24"/>
        </w:rPr>
      </w:pPr>
    </w:p>
    <w:p w:rsidR="00307F94" w:rsidRPr="00285D0F" w:rsidRDefault="00307F94" w:rsidP="006D6C94">
      <w:pPr>
        <w:pStyle w:val="KDObrazac"/>
        <w:spacing w:before="0"/>
        <w:ind w:left="7200"/>
        <w:jc w:val="both"/>
        <w:rPr>
          <w:noProof/>
          <w:sz w:val="24"/>
          <w:szCs w:val="24"/>
          <w:lang w:val="sr-Cyrl-RS"/>
        </w:rPr>
      </w:pPr>
      <w:r w:rsidRPr="00285D0F">
        <w:rPr>
          <w:sz w:val="24"/>
          <w:szCs w:val="24"/>
        </w:rPr>
        <w:t>ОБРАЗАЦ 1</w:t>
      </w:r>
      <w:r w:rsidRPr="00285D0F">
        <w:rPr>
          <w:noProof/>
          <w:sz w:val="24"/>
          <w:szCs w:val="24"/>
        </w:rPr>
        <w:t>.</w:t>
      </w:r>
      <w:bookmarkEnd w:id="220"/>
    </w:p>
    <w:p w:rsidR="00271B51" w:rsidRPr="00285D0F" w:rsidRDefault="00271B51" w:rsidP="00631E76">
      <w:pPr>
        <w:spacing w:before="0"/>
        <w:jc w:val="center"/>
        <w:rPr>
          <w:rStyle w:val="BookTitle1"/>
          <w:rFonts w:cs="Arial"/>
          <w:bCs/>
          <w:sz w:val="24"/>
          <w:szCs w:val="24"/>
        </w:rPr>
      </w:pPr>
    </w:p>
    <w:p w:rsidR="00307F94" w:rsidRPr="00285D0F" w:rsidRDefault="00307F94" w:rsidP="00631E76">
      <w:pPr>
        <w:spacing w:before="0"/>
        <w:jc w:val="center"/>
        <w:rPr>
          <w:rStyle w:val="BookTitle1"/>
          <w:rFonts w:cs="Arial"/>
          <w:bCs/>
          <w:sz w:val="24"/>
          <w:szCs w:val="24"/>
        </w:rPr>
      </w:pPr>
      <w:r w:rsidRPr="00285D0F">
        <w:rPr>
          <w:rStyle w:val="BookTitle1"/>
          <w:rFonts w:cs="Arial"/>
          <w:bCs/>
          <w:sz w:val="24"/>
          <w:szCs w:val="24"/>
        </w:rPr>
        <w:t>ОБРАЗАЦ ПОНУДЕ</w:t>
      </w:r>
    </w:p>
    <w:p w:rsidR="002B6496" w:rsidRPr="00285D0F" w:rsidRDefault="00307F94" w:rsidP="004E1173">
      <w:pPr>
        <w:rPr>
          <w:rFonts w:cs="Arial"/>
          <w:b/>
          <w:sz w:val="24"/>
          <w:szCs w:val="24"/>
          <w:lang w:val="sr-Cyrl-RS"/>
        </w:rPr>
      </w:pPr>
      <w:r w:rsidRPr="00285D0F">
        <w:rPr>
          <w:rFonts w:cs="Arial"/>
          <w:bCs/>
          <w:sz w:val="24"/>
          <w:szCs w:val="24"/>
        </w:rPr>
        <w:t>Понуда бр._________ од _______________ за  отворени поступак јавне набавке</w:t>
      </w:r>
      <w:r w:rsidR="002B6496" w:rsidRPr="00285D0F">
        <w:rPr>
          <w:rFonts w:cs="Arial"/>
          <w:bCs/>
          <w:sz w:val="24"/>
          <w:szCs w:val="24"/>
          <w:lang w:val="sr-Cyrl-CS"/>
        </w:rPr>
        <w:t xml:space="preserve"> </w:t>
      </w:r>
      <w:r w:rsidR="002B6496" w:rsidRPr="00285D0F">
        <w:rPr>
          <w:rFonts w:cs="Arial"/>
          <w:sz w:val="24"/>
          <w:szCs w:val="24"/>
          <w:lang w:val="sr-Cyrl-CS" w:eastAsia="sr-Latn-CS"/>
        </w:rPr>
        <w:t xml:space="preserve">добара: </w:t>
      </w:r>
      <w:r w:rsidR="00083A5F" w:rsidRPr="00285D0F">
        <w:rPr>
          <w:rFonts w:eastAsia="TimesNewRomanPS-BoldMT" w:cs="Arial"/>
          <w:sz w:val="24"/>
          <w:szCs w:val="24"/>
          <w:lang w:val="sr-Cyrl-RS"/>
        </w:rPr>
        <w:t>„</w:t>
      </w:r>
      <w:r w:rsidR="00271B51" w:rsidRPr="00285D0F">
        <w:rPr>
          <w:rFonts w:eastAsia="TimesNewRomanPS-BoldMT" w:cs="Arial"/>
          <w:sz w:val="24"/>
          <w:szCs w:val="24"/>
          <w:lang w:val="sr-Cyrl-RS"/>
        </w:rPr>
        <w:t>У</w:t>
      </w:r>
      <w:r w:rsidR="00271B51" w:rsidRPr="00285D0F">
        <w:rPr>
          <w:rFonts w:cs="Arial"/>
          <w:sz w:val="24"/>
          <w:szCs w:val="24"/>
          <w:lang w:val="sr-Cyrl-RS"/>
        </w:rPr>
        <w:t>градња/реконструкција система активне (хидрантске инсталације, детекције и дојаве пожара, система за гашење пожара, електричних инсталација у противексплозивној изведби, система за одимљавање и сличних система) активне и пасивне заштите од пожара као и осталих система у функцији заштите од пожара и/или стварање безбедних услова евакуације</w:t>
      </w:r>
      <w:r w:rsidR="00083A5F" w:rsidRPr="00285D0F">
        <w:rPr>
          <w:rFonts w:cs="Arial"/>
          <w:sz w:val="24"/>
          <w:szCs w:val="24"/>
        </w:rPr>
        <w:t>”</w:t>
      </w:r>
      <w:r w:rsidR="00083A5F" w:rsidRPr="00285D0F">
        <w:rPr>
          <w:rFonts w:cs="Arial"/>
          <w:b/>
          <w:sz w:val="24"/>
          <w:szCs w:val="24"/>
          <w:lang w:val="sr-Cyrl-RS"/>
        </w:rPr>
        <w:t xml:space="preserve"> </w:t>
      </w:r>
      <w:r w:rsidR="00083A5F" w:rsidRPr="00285D0F">
        <w:rPr>
          <w:rFonts w:cs="Arial"/>
          <w:sz w:val="24"/>
          <w:szCs w:val="24"/>
          <w:lang w:val="sr-Cyrl-RS"/>
        </w:rPr>
        <w:t>Ј</w:t>
      </w:r>
      <w:r w:rsidR="00083A5F" w:rsidRPr="00285D0F">
        <w:rPr>
          <w:rFonts w:cs="Arial"/>
          <w:sz w:val="24"/>
          <w:szCs w:val="24"/>
          <w:lang w:val="sr-Cyrl-CS"/>
        </w:rPr>
        <w:t>Н/8</w:t>
      </w:r>
      <w:r w:rsidR="00271B51" w:rsidRPr="00285D0F">
        <w:rPr>
          <w:rFonts w:cs="Arial"/>
          <w:sz w:val="24"/>
          <w:szCs w:val="24"/>
          <w:lang w:val="sr-Cyrl-CS"/>
        </w:rPr>
        <w:t>4</w:t>
      </w:r>
      <w:r w:rsidR="00083A5F" w:rsidRPr="00285D0F">
        <w:rPr>
          <w:rFonts w:cs="Arial"/>
          <w:sz w:val="24"/>
          <w:szCs w:val="24"/>
          <w:lang w:val="sr-Cyrl-CS"/>
        </w:rPr>
        <w:t>00/00</w:t>
      </w:r>
      <w:r w:rsidR="00271B51" w:rsidRPr="00285D0F">
        <w:rPr>
          <w:rFonts w:cs="Arial"/>
          <w:sz w:val="24"/>
          <w:szCs w:val="24"/>
          <w:lang w:val="sr-Cyrl-CS"/>
        </w:rPr>
        <w:t>0</w:t>
      </w:r>
      <w:r w:rsidR="00083A5F" w:rsidRPr="00285D0F">
        <w:rPr>
          <w:rFonts w:cs="Arial"/>
          <w:sz w:val="24"/>
          <w:szCs w:val="24"/>
          <w:lang w:val="sr-Cyrl-CS"/>
        </w:rPr>
        <w:t>1/201</w:t>
      </w:r>
      <w:r w:rsidR="00271B51" w:rsidRPr="00285D0F">
        <w:rPr>
          <w:rFonts w:cs="Arial"/>
          <w:sz w:val="24"/>
          <w:szCs w:val="24"/>
          <w:lang w:val="sr-Cyrl-CS"/>
        </w:rPr>
        <w:t>7</w:t>
      </w:r>
      <w:r w:rsidR="00083A5F" w:rsidRPr="00285D0F">
        <w:rPr>
          <w:rFonts w:cs="Arial"/>
          <w:sz w:val="24"/>
          <w:szCs w:val="24"/>
          <w:lang w:val="sr-Cyrl-RS"/>
        </w:rPr>
        <w:t xml:space="preserve"> </w:t>
      </w:r>
      <w:r w:rsidR="00083A5F" w:rsidRPr="00285D0F">
        <w:rPr>
          <w:rFonts w:cs="Arial"/>
          <w:b/>
          <w:sz w:val="24"/>
          <w:szCs w:val="24"/>
          <w:lang w:val="sr-Cyrl-RS"/>
        </w:rPr>
        <w:t xml:space="preserve"> </w:t>
      </w:r>
    </w:p>
    <w:p w:rsidR="004E1173" w:rsidRPr="000E03E3" w:rsidRDefault="004E1173" w:rsidP="004E1173">
      <w:pPr>
        <w:rPr>
          <w:rFonts w:cs="Arial"/>
          <w:bCs/>
          <w:color w:val="00B0F0"/>
        </w:rPr>
      </w:pPr>
    </w:p>
    <w:p w:rsidR="00307F94" w:rsidRPr="00285D0F" w:rsidRDefault="00307F94" w:rsidP="00343A18">
      <w:pPr>
        <w:spacing w:before="0"/>
        <w:rPr>
          <w:rFonts w:cs="Arial"/>
          <w:b/>
          <w:bCs/>
          <w:i/>
          <w:iCs/>
          <w:sz w:val="24"/>
          <w:szCs w:val="24"/>
        </w:rPr>
      </w:pPr>
      <w:r w:rsidRPr="00285D0F">
        <w:rPr>
          <w:rFonts w:cs="Arial"/>
          <w:b/>
          <w:bCs/>
          <w:i/>
          <w:iCs/>
          <w:sz w:val="24"/>
          <w:szCs w:val="24"/>
        </w:rPr>
        <w:t>1)ОПШТИ ПОДАЦИ О ПОНУЂАЧУ</w:t>
      </w:r>
    </w:p>
    <w:p w:rsidR="00307F94" w:rsidRPr="00285D0F" w:rsidRDefault="00307F94"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307F94" w:rsidRPr="00285D0F" w:rsidTr="00BC01DC">
        <w:trPr>
          <w:trHeight w:val="620"/>
        </w:trPr>
        <w:tc>
          <w:tcPr>
            <w:tcW w:w="4621" w:type="dxa"/>
            <w:tcBorders>
              <w:top w:val="single" w:sz="4" w:space="0" w:color="000000"/>
              <w:left w:val="single" w:sz="4" w:space="0" w:color="000000"/>
              <w:bottom w:val="single" w:sz="4" w:space="0" w:color="000000"/>
            </w:tcBorders>
          </w:tcPr>
          <w:p w:rsidR="00307F94" w:rsidRPr="00285D0F" w:rsidRDefault="00307F94" w:rsidP="00BC01DC">
            <w:pPr>
              <w:spacing w:before="0"/>
              <w:rPr>
                <w:rFonts w:cs="Arial"/>
                <w:i/>
                <w:iCs/>
                <w:sz w:val="24"/>
                <w:szCs w:val="24"/>
              </w:rPr>
            </w:pPr>
            <w:r w:rsidRPr="00285D0F">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rsidR="00307F94" w:rsidRPr="00285D0F" w:rsidRDefault="00307F94" w:rsidP="00BC01DC">
            <w:pPr>
              <w:snapToGrid w:val="0"/>
              <w:spacing w:before="0"/>
              <w:rPr>
                <w:rFonts w:cs="Arial"/>
                <w:b/>
                <w:bCs/>
                <w:i/>
                <w:iCs/>
                <w:sz w:val="24"/>
                <w:szCs w:val="24"/>
              </w:rPr>
            </w:pPr>
          </w:p>
        </w:tc>
      </w:tr>
      <w:tr w:rsidR="00307F94" w:rsidRPr="00285D0F" w:rsidTr="00BC01DC">
        <w:trPr>
          <w:trHeight w:val="620"/>
        </w:trPr>
        <w:tc>
          <w:tcPr>
            <w:tcW w:w="4621" w:type="dxa"/>
            <w:tcBorders>
              <w:top w:val="single" w:sz="4" w:space="0" w:color="000000"/>
              <w:left w:val="single" w:sz="4" w:space="0" w:color="000000"/>
              <w:bottom w:val="single" w:sz="4" w:space="0" w:color="000000"/>
            </w:tcBorders>
          </w:tcPr>
          <w:p w:rsidR="00307F94" w:rsidRPr="00285D0F" w:rsidRDefault="00307F94" w:rsidP="0055619B">
            <w:pPr>
              <w:spacing w:before="0"/>
              <w:rPr>
                <w:rFonts w:cs="Arial"/>
                <w:b/>
                <w:bCs/>
                <w:i/>
                <w:iCs/>
                <w:sz w:val="24"/>
                <w:szCs w:val="24"/>
              </w:rPr>
            </w:pPr>
            <w:r w:rsidRPr="00285D0F">
              <w:rPr>
                <w:rFonts w:cs="Arial"/>
                <w:i/>
                <w:iCs/>
                <w:sz w:val="24"/>
                <w:szCs w:val="24"/>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tcPr>
          <w:p w:rsidR="00307F94" w:rsidRPr="00285D0F" w:rsidRDefault="00307F94" w:rsidP="00BC01DC">
            <w:pPr>
              <w:snapToGrid w:val="0"/>
              <w:spacing w:before="0"/>
              <w:rPr>
                <w:rFonts w:cs="Arial"/>
                <w:b/>
                <w:bCs/>
                <w:i/>
                <w:iCs/>
                <w:sz w:val="24"/>
                <w:szCs w:val="24"/>
              </w:rPr>
            </w:pPr>
          </w:p>
          <w:p w:rsidR="00307F94" w:rsidRPr="00285D0F" w:rsidRDefault="00307F94" w:rsidP="00BC01DC">
            <w:pPr>
              <w:spacing w:before="0"/>
              <w:rPr>
                <w:rFonts w:cs="Arial"/>
                <w:b/>
                <w:bCs/>
                <w:i/>
                <w:iCs/>
                <w:sz w:val="24"/>
                <w:szCs w:val="24"/>
              </w:rPr>
            </w:pPr>
          </w:p>
          <w:p w:rsidR="00307F94" w:rsidRPr="00285D0F" w:rsidRDefault="00307F94" w:rsidP="00BC01DC">
            <w:pPr>
              <w:spacing w:before="0"/>
              <w:rPr>
                <w:rFonts w:cs="Arial"/>
                <w:b/>
                <w:bCs/>
                <w:i/>
                <w:iCs/>
                <w:sz w:val="24"/>
                <w:szCs w:val="24"/>
              </w:rPr>
            </w:pPr>
          </w:p>
        </w:tc>
      </w:tr>
      <w:tr w:rsidR="00307F94" w:rsidRPr="00285D0F" w:rsidTr="00BC01DC">
        <w:trPr>
          <w:trHeight w:val="683"/>
        </w:trPr>
        <w:tc>
          <w:tcPr>
            <w:tcW w:w="4621" w:type="dxa"/>
            <w:tcBorders>
              <w:top w:val="single" w:sz="4" w:space="0" w:color="000000"/>
              <w:left w:val="single" w:sz="4" w:space="0" w:color="000000"/>
              <w:bottom w:val="single" w:sz="4" w:space="0" w:color="000000"/>
            </w:tcBorders>
          </w:tcPr>
          <w:p w:rsidR="00307F94" w:rsidRPr="00285D0F" w:rsidRDefault="00307F94" w:rsidP="00BC01DC">
            <w:pPr>
              <w:spacing w:before="0"/>
              <w:rPr>
                <w:rFonts w:cs="Arial"/>
                <w:b/>
                <w:bCs/>
                <w:i/>
                <w:iCs/>
                <w:sz w:val="24"/>
                <w:szCs w:val="24"/>
              </w:rPr>
            </w:pPr>
            <w:r w:rsidRPr="00285D0F">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rsidR="00307F94" w:rsidRPr="00285D0F" w:rsidRDefault="00307F94" w:rsidP="00BC01DC">
            <w:pPr>
              <w:snapToGrid w:val="0"/>
              <w:spacing w:before="0"/>
              <w:rPr>
                <w:rFonts w:cs="Arial"/>
                <w:b/>
                <w:bCs/>
                <w:i/>
                <w:iCs/>
                <w:sz w:val="24"/>
                <w:szCs w:val="24"/>
              </w:rPr>
            </w:pPr>
          </w:p>
          <w:p w:rsidR="00307F94" w:rsidRPr="00285D0F" w:rsidRDefault="00307F94" w:rsidP="00BC01DC">
            <w:pPr>
              <w:spacing w:before="0"/>
              <w:rPr>
                <w:rFonts w:cs="Arial"/>
                <w:b/>
                <w:bCs/>
                <w:i/>
                <w:iCs/>
                <w:sz w:val="24"/>
                <w:szCs w:val="24"/>
              </w:rPr>
            </w:pPr>
          </w:p>
          <w:p w:rsidR="00307F94" w:rsidRPr="00285D0F" w:rsidRDefault="00307F94" w:rsidP="00BC01DC">
            <w:pPr>
              <w:spacing w:before="0"/>
              <w:rPr>
                <w:rFonts w:cs="Arial"/>
                <w:b/>
                <w:bCs/>
                <w:i/>
                <w:iCs/>
                <w:sz w:val="24"/>
                <w:szCs w:val="24"/>
              </w:rPr>
            </w:pPr>
          </w:p>
        </w:tc>
      </w:tr>
      <w:tr w:rsidR="00307F94" w:rsidRPr="00285D0F" w:rsidTr="00BC01DC">
        <w:trPr>
          <w:trHeight w:val="647"/>
        </w:trPr>
        <w:tc>
          <w:tcPr>
            <w:tcW w:w="4621" w:type="dxa"/>
            <w:tcBorders>
              <w:top w:val="single" w:sz="4" w:space="0" w:color="000000"/>
              <w:left w:val="single" w:sz="4" w:space="0" w:color="000000"/>
              <w:bottom w:val="single" w:sz="4" w:space="0" w:color="000000"/>
            </w:tcBorders>
          </w:tcPr>
          <w:p w:rsidR="00307F94" w:rsidRPr="00285D0F" w:rsidRDefault="00307F94" w:rsidP="00BC01DC">
            <w:pPr>
              <w:spacing w:before="0"/>
              <w:rPr>
                <w:rFonts w:cs="Arial"/>
                <w:b/>
                <w:bCs/>
                <w:i/>
                <w:iCs/>
                <w:sz w:val="24"/>
                <w:szCs w:val="24"/>
              </w:rPr>
            </w:pPr>
            <w:r w:rsidRPr="00285D0F">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rsidR="00307F94" w:rsidRPr="00285D0F" w:rsidRDefault="00307F94" w:rsidP="00BC01DC">
            <w:pPr>
              <w:snapToGrid w:val="0"/>
              <w:spacing w:before="0"/>
              <w:rPr>
                <w:rFonts w:cs="Arial"/>
                <w:b/>
                <w:bCs/>
                <w:i/>
                <w:iCs/>
                <w:sz w:val="24"/>
                <w:szCs w:val="24"/>
              </w:rPr>
            </w:pPr>
          </w:p>
          <w:p w:rsidR="00307F94" w:rsidRPr="00285D0F" w:rsidRDefault="00307F94" w:rsidP="00BC01DC">
            <w:pPr>
              <w:spacing w:before="0"/>
              <w:rPr>
                <w:rFonts w:cs="Arial"/>
                <w:b/>
                <w:bCs/>
                <w:i/>
                <w:iCs/>
                <w:sz w:val="24"/>
                <w:szCs w:val="24"/>
              </w:rPr>
            </w:pPr>
          </w:p>
          <w:p w:rsidR="00307F94" w:rsidRPr="00285D0F" w:rsidRDefault="00307F94" w:rsidP="00BC01DC">
            <w:pPr>
              <w:spacing w:before="0"/>
              <w:rPr>
                <w:rFonts w:cs="Arial"/>
                <w:b/>
                <w:bCs/>
                <w:i/>
                <w:iCs/>
                <w:sz w:val="24"/>
                <w:szCs w:val="24"/>
              </w:rPr>
            </w:pPr>
          </w:p>
        </w:tc>
      </w:tr>
      <w:tr w:rsidR="00307F94" w:rsidRPr="00285D0F" w:rsidTr="00BC01DC">
        <w:tc>
          <w:tcPr>
            <w:tcW w:w="4621" w:type="dxa"/>
            <w:tcBorders>
              <w:top w:val="single" w:sz="4" w:space="0" w:color="000000"/>
              <w:left w:val="single" w:sz="4" w:space="0" w:color="000000"/>
              <w:bottom w:val="single" w:sz="4" w:space="0" w:color="000000"/>
            </w:tcBorders>
          </w:tcPr>
          <w:p w:rsidR="00307F94" w:rsidRPr="00285D0F" w:rsidRDefault="00307F94" w:rsidP="00BC01DC">
            <w:pPr>
              <w:spacing w:before="0"/>
              <w:rPr>
                <w:rFonts w:cs="Arial"/>
                <w:b/>
                <w:bCs/>
                <w:i/>
                <w:iCs/>
                <w:sz w:val="24"/>
                <w:szCs w:val="24"/>
                <w:lang w:val="ru-RU"/>
              </w:rPr>
            </w:pPr>
            <w:r w:rsidRPr="00285D0F">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rsidR="00307F94" w:rsidRPr="00285D0F" w:rsidRDefault="00307F94" w:rsidP="00BC01DC">
            <w:pPr>
              <w:snapToGrid w:val="0"/>
              <w:spacing w:before="0"/>
              <w:rPr>
                <w:rFonts w:cs="Arial"/>
                <w:b/>
                <w:bCs/>
                <w:i/>
                <w:iCs/>
                <w:sz w:val="24"/>
                <w:szCs w:val="24"/>
                <w:lang w:val="ru-RU"/>
              </w:rPr>
            </w:pPr>
          </w:p>
        </w:tc>
      </w:tr>
      <w:tr w:rsidR="00307F94" w:rsidRPr="00285D0F" w:rsidTr="00BC01DC">
        <w:trPr>
          <w:trHeight w:val="512"/>
        </w:trPr>
        <w:tc>
          <w:tcPr>
            <w:tcW w:w="4621" w:type="dxa"/>
            <w:tcBorders>
              <w:top w:val="single" w:sz="4" w:space="0" w:color="000000"/>
              <w:left w:val="single" w:sz="4" w:space="0" w:color="000000"/>
              <w:bottom w:val="single" w:sz="4" w:space="0" w:color="000000"/>
            </w:tcBorders>
          </w:tcPr>
          <w:p w:rsidR="00307F94" w:rsidRPr="00285D0F" w:rsidRDefault="00307F94" w:rsidP="00BC01DC">
            <w:pPr>
              <w:spacing w:before="0"/>
              <w:rPr>
                <w:rFonts w:cs="Arial"/>
                <w:i/>
                <w:iCs/>
                <w:sz w:val="24"/>
                <w:szCs w:val="24"/>
              </w:rPr>
            </w:pPr>
          </w:p>
          <w:p w:rsidR="00307F94" w:rsidRPr="00285D0F" w:rsidRDefault="00307F94" w:rsidP="00BC01DC">
            <w:pPr>
              <w:spacing w:before="0"/>
              <w:rPr>
                <w:rFonts w:cs="Arial"/>
                <w:b/>
                <w:bCs/>
                <w:i/>
                <w:iCs/>
                <w:sz w:val="24"/>
                <w:szCs w:val="24"/>
              </w:rPr>
            </w:pPr>
            <w:r w:rsidRPr="00285D0F">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rsidR="00307F94" w:rsidRPr="00285D0F" w:rsidRDefault="00307F94" w:rsidP="00BC01DC">
            <w:pPr>
              <w:snapToGrid w:val="0"/>
              <w:spacing w:before="0"/>
              <w:rPr>
                <w:rFonts w:cs="Arial"/>
                <w:b/>
                <w:bCs/>
                <w:i/>
                <w:iCs/>
                <w:sz w:val="24"/>
                <w:szCs w:val="24"/>
              </w:rPr>
            </w:pPr>
          </w:p>
          <w:p w:rsidR="00307F94" w:rsidRPr="00285D0F" w:rsidRDefault="00307F94" w:rsidP="00BC01DC">
            <w:pPr>
              <w:spacing w:before="0"/>
              <w:rPr>
                <w:rFonts w:cs="Arial"/>
                <w:b/>
                <w:bCs/>
                <w:i/>
                <w:iCs/>
                <w:sz w:val="24"/>
                <w:szCs w:val="24"/>
              </w:rPr>
            </w:pPr>
          </w:p>
          <w:p w:rsidR="00307F94" w:rsidRPr="00285D0F" w:rsidRDefault="00307F94" w:rsidP="00BC01DC">
            <w:pPr>
              <w:spacing w:before="0"/>
              <w:rPr>
                <w:rFonts w:cs="Arial"/>
                <w:b/>
                <w:bCs/>
                <w:i/>
                <w:iCs/>
                <w:sz w:val="24"/>
                <w:szCs w:val="24"/>
              </w:rPr>
            </w:pPr>
          </w:p>
        </w:tc>
      </w:tr>
      <w:tr w:rsidR="00307F94" w:rsidRPr="00285D0F" w:rsidTr="00BC01DC">
        <w:tc>
          <w:tcPr>
            <w:tcW w:w="4621" w:type="dxa"/>
            <w:tcBorders>
              <w:top w:val="single" w:sz="4" w:space="0" w:color="000000"/>
              <w:left w:val="single" w:sz="4" w:space="0" w:color="000000"/>
              <w:bottom w:val="single" w:sz="4" w:space="0" w:color="000000"/>
            </w:tcBorders>
          </w:tcPr>
          <w:p w:rsidR="00307F94" w:rsidRPr="00285D0F" w:rsidRDefault="00307F94" w:rsidP="00BC01DC">
            <w:pPr>
              <w:spacing w:before="0"/>
              <w:rPr>
                <w:rFonts w:cs="Arial"/>
                <w:b/>
                <w:bCs/>
                <w:i/>
                <w:iCs/>
                <w:sz w:val="24"/>
                <w:szCs w:val="24"/>
                <w:lang w:val="ru-RU"/>
              </w:rPr>
            </w:pPr>
            <w:r w:rsidRPr="00285D0F">
              <w:rPr>
                <w:rFonts w:cs="Arial"/>
                <w:i/>
                <w:iCs/>
                <w:sz w:val="24"/>
                <w:szCs w:val="24"/>
                <w:lang w:val="ru-RU"/>
              </w:rPr>
              <w:t>Електронска адреса понуђача (</w:t>
            </w:r>
            <w:r w:rsidRPr="00285D0F">
              <w:rPr>
                <w:rFonts w:cs="Arial"/>
                <w:i/>
                <w:iCs/>
                <w:sz w:val="24"/>
                <w:szCs w:val="24"/>
              </w:rPr>
              <w:t>e</w:t>
            </w:r>
            <w:r w:rsidRPr="00285D0F">
              <w:rPr>
                <w:rFonts w:cs="Arial"/>
                <w:i/>
                <w:iCs/>
                <w:sz w:val="24"/>
                <w:szCs w:val="24"/>
                <w:lang w:val="ru-RU"/>
              </w:rPr>
              <w:t>-</w:t>
            </w:r>
            <w:r w:rsidRPr="00285D0F">
              <w:rPr>
                <w:rFonts w:cs="Arial"/>
                <w:i/>
                <w:iCs/>
                <w:sz w:val="24"/>
                <w:szCs w:val="24"/>
              </w:rPr>
              <w:t>mail</w:t>
            </w:r>
            <w:r w:rsidRPr="00285D0F">
              <w:rPr>
                <w:rFonts w:cs="Arial"/>
                <w:i/>
                <w:iCs/>
                <w:sz w:val="24"/>
                <w:szCs w:val="24"/>
                <w:lang w:val="ru-RU"/>
              </w:rPr>
              <w:t>):</w:t>
            </w:r>
          </w:p>
          <w:p w:rsidR="00307F94" w:rsidRPr="00285D0F" w:rsidRDefault="00307F94"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tcPr>
          <w:p w:rsidR="00307F94" w:rsidRPr="00285D0F" w:rsidRDefault="00307F94" w:rsidP="00BC01DC">
            <w:pPr>
              <w:snapToGrid w:val="0"/>
              <w:spacing w:before="0"/>
              <w:rPr>
                <w:rFonts w:cs="Arial"/>
                <w:b/>
                <w:bCs/>
                <w:i/>
                <w:iCs/>
                <w:sz w:val="24"/>
                <w:szCs w:val="24"/>
                <w:lang w:val="ru-RU"/>
              </w:rPr>
            </w:pPr>
          </w:p>
        </w:tc>
      </w:tr>
      <w:tr w:rsidR="00307F94" w:rsidRPr="00285D0F" w:rsidTr="00BC01DC">
        <w:trPr>
          <w:trHeight w:val="557"/>
        </w:trPr>
        <w:tc>
          <w:tcPr>
            <w:tcW w:w="4621" w:type="dxa"/>
            <w:tcBorders>
              <w:top w:val="single" w:sz="4" w:space="0" w:color="000000"/>
              <w:left w:val="single" w:sz="4" w:space="0" w:color="000000"/>
              <w:bottom w:val="single" w:sz="4" w:space="0" w:color="000000"/>
            </w:tcBorders>
          </w:tcPr>
          <w:p w:rsidR="00307F94" w:rsidRPr="00285D0F" w:rsidRDefault="00307F94" w:rsidP="00BC01DC">
            <w:pPr>
              <w:spacing w:before="0"/>
              <w:rPr>
                <w:rFonts w:cs="Arial"/>
                <w:b/>
                <w:bCs/>
                <w:i/>
                <w:iCs/>
                <w:sz w:val="24"/>
                <w:szCs w:val="24"/>
              </w:rPr>
            </w:pPr>
            <w:r w:rsidRPr="00285D0F">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tcPr>
          <w:p w:rsidR="00307F94" w:rsidRPr="00285D0F" w:rsidRDefault="00307F94" w:rsidP="00BC01DC">
            <w:pPr>
              <w:snapToGrid w:val="0"/>
              <w:spacing w:before="0"/>
              <w:rPr>
                <w:rFonts w:cs="Arial"/>
                <w:b/>
                <w:bCs/>
                <w:i/>
                <w:iCs/>
                <w:sz w:val="24"/>
                <w:szCs w:val="24"/>
              </w:rPr>
            </w:pPr>
          </w:p>
          <w:p w:rsidR="00307F94" w:rsidRPr="00285D0F" w:rsidRDefault="00307F94" w:rsidP="00BC01DC">
            <w:pPr>
              <w:spacing w:before="0"/>
              <w:rPr>
                <w:rFonts w:cs="Arial"/>
                <w:b/>
                <w:bCs/>
                <w:i/>
                <w:iCs/>
                <w:sz w:val="24"/>
                <w:szCs w:val="24"/>
              </w:rPr>
            </w:pPr>
          </w:p>
          <w:p w:rsidR="00307F94" w:rsidRPr="00285D0F" w:rsidRDefault="00307F94" w:rsidP="00BC01DC">
            <w:pPr>
              <w:spacing w:before="0"/>
              <w:rPr>
                <w:rFonts w:cs="Arial"/>
                <w:b/>
                <w:bCs/>
                <w:i/>
                <w:iCs/>
                <w:sz w:val="24"/>
                <w:szCs w:val="24"/>
              </w:rPr>
            </w:pPr>
          </w:p>
        </w:tc>
      </w:tr>
      <w:tr w:rsidR="00307F94" w:rsidRPr="00285D0F" w:rsidTr="00285D0F">
        <w:trPr>
          <w:trHeight w:val="338"/>
        </w:trPr>
        <w:tc>
          <w:tcPr>
            <w:tcW w:w="4621" w:type="dxa"/>
            <w:tcBorders>
              <w:top w:val="single" w:sz="4" w:space="0" w:color="000000"/>
              <w:left w:val="single" w:sz="4" w:space="0" w:color="000000"/>
              <w:bottom w:val="single" w:sz="4" w:space="0" w:color="000000"/>
            </w:tcBorders>
          </w:tcPr>
          <w:p w:rsidR="00307F94" w:rsidRPr="00285D0F" w:rsidRDefault="00307F94" w:rsidP="00BC01DC">
            <w:pPr>
              <w:spacing w:before="0"/>
              <w:rPr>
                <w:rFonts w:cs="Arial"/>
                <w:b/>
                <w:bCs/>
                <w:i/>
                <w:iCs/>
                <w:sz w:val="24"/>
                <w:szCs w:val="24"/>
              </w:rPr>
            </w:pPr>
            <w:r w:rsidRPr="00285D0F">
              <w:rPr>
                <w:rFonts w:cs="Arial"/>
                <w:i/>
                <w:iCs/>
                <w:sz w:val="24"/>
                <w:szCs w:val="24"/>
              </w:rPr>
              <w:lastRenderedPageBreak/>
              <w:t>Телефакс:</w:t>
            </w:r>
          </w:p>
        </w:tc>
        <w:tc>
          <w:tcPr>
            <w:tcW w:w="4660" w:type="dxa"/>
            <w:tcBorders>
              <w:top w:val="single" w:sz="4" w:space="0" w:color="000000"/>
              <w:left w:val="single" w:sz="4" w:space="0" w:color="000000"/>
              <w:bottom w:val="single" w:sz="4" w:space="0" w:color="000000"/>
              <w:right w:val="single" w:sz="4" w:space="0" w:color="000000"/>
            </w:tcBorders>
          </w:tcPr>
          <w:p w:rsidR="00307F94" w:rsidRDefault="00307F94" w:rsidP="00BC01DC">
            <w:pPr>
              <w:spacing w:before="0"/>
              <w:rPr>
                <w:rFonts w:cs="Arial"/>
                <w:b/>
                <w:bCs/>
                <w:i/>
                <w:iCs/>
                <w:sz w:val="24"/>
                <w:szCs w:val="24"/>
              </w:rPr>
            </w:pPr>
          </w:p>
          <w:p w:rsidR="00285D0F" w:rsidRPr="00285D0F" w:rsidRDefault="00285D0F" w:rsidP="00BC01DC">
            <w:pPr>
              <w:spacing w:before="0"/>
              <w:rPr>
                <w:rFonts w:cs="Arial"/>
                <w:b/>
                <w:bCs/>
                <w:i/>
                <w:iCs/>
                <w:sz w:val="24"/>
                <w:szCs w:val="24"/>
              </w:rPr>
            </w:pPr>
          </w:p>
        </w:tc>
      </w:tr>
      <w:tr w:rsidR="00307F94" w:rsidRPr="00285D0F" w:rsidTr="00BC01DC">
        <w:trPr>
          <w:trHeight w:val="593"/>
        </w:trPr>
        <w:tc>
          <w:tcPr>
            <w:tcW w:w="4621" w:type="dxa"/>
            <w:tcBorders>
              <w:top w:val="single" w:sz="4" w:space="0" w:color="000000"/>
              <w:left w:val="single" w:sz="4" w:space="0" w:color="000000"/>
              <w:bottom w:val="single" w:sz="4" w:space="0" w:color="000000"/>
            </w:tcBorders>
          </w:tcPr>
          <w:p w:rsidR="00307F94" w:rsidRPr="00285D0F" w:rsidRDefault="00307F94" w:rsidP="00BC01DC">
            <w:pPr>
              <w:spacing w:before="0"/>
              <w:rPr>
                <w:rFonts w:cs="Arial"/>
                <w:b/>
                <w:bCs/>
                <w:i/>
                <w:iCs/>
                <w:sz w:val="24"/>
                <w:szCs w:val="24"/>
                <w:lang w:val="ru-RU"/>
              </w:rPr>
            </w:pPr>
            <w:r w:rsidRPr="00285D0F">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rsidR="00307F94" w:rsidRPr="00285D0F" w:rsidRDefault="00307F94" w:rsidP="00BC01DC">
            <w:pPr>
              <w:spacing w:before="0"/>
              <w:rPr>
                <w:rFonts w:cs="Arial"/>
                <w:b/>
                <w:bCs/>
                <w:i/>
                <w:iCs/>
                <w:sz w:val="24"/>
                <w:szCs w:val="24"/>
                <w:lang w:val="ru-RU"/>
              </w:rPr>
            </w:pPr>
          </w:p>
          <w:p w:rsidR="00307F94" w:rsidRPr="00285D0F" w:rsidRDefault="00307F94" w:rsidP="00BC01DC">
            <w:pPr>
              <w:spacing w:before="0"/>
              <w:rPr>
                <w:rFonts w:cs="Arial"/>
                <w:b/>
                <w:bCs/>
                <w:i/>
                <w:iCs/>
                <w:sz w:val="24"/>
                <w:szCs w:val="24"/>
                <w:lang w:val="ru-RU"/>
              </w:rPr>
            </w:pPr>
          </w:p>
        </w:tc>
      </w:tr>
      <w:tr w:rsidR="00307F94" w:rsidRPr="00285D0F" w:rsidTr="00BC01DC">
        <w:trPr>
          <w:trHeight w:val="593"/>
        </w:trPr>
        <w:tc>
          <w:tcPr>
            <w:tcW w:w="4621" w:type="dxa"/>
            <w:tcBorders>
              <w:top w:val="single" w:sz="4" w:space="0" w:color="000000"/>
              <w:left w:val="single" w:sz="4" w:space="0" w:color="000000"/>
              <w:bottom w:val="single" w:sz="4" w:space="0" w:color="000000"/>
            </w:tcBorders>
          </w:tcPr>
          <w:p w:rsidR="00307F94" w:rsidRPr="00285D0F" w:rsidRDefault="00307F94" w:rsidP="00BC01DC">
            <w:pPr>
              <w:spacing w:before="0"/>
              <w:rPr>
                <w:rFonts w:cs="Arial"/>
                <w:b/>
                <w:bCs/>
                <w:i/>
                <w:iCs/>
                <w:sz w:val="24"/>
                <w:szCs w:val="24"/>
                <w:lang w:val="ru-RU"/>
              </w:rPr>
            </w:pPr>
            <w:r w:rsidRPr="00285D0F">
              <w:rPr>
                <w:rFonts w:cs="Arial"/>
                <w:i/>
                <w:iCs/>
                <w:sz w:val="24"/>
                <w:szCs w:val="24"/>
                <w:lang w:val="ru-RU"/>
              </w:rPr>
              <w:t xml:space="preserve">Лице овлашћено за потписивање </w:t>
            </w:r>
            <w:r w:rsidR="00C27FA1" w:rsidRPr="00285D0F">
              <w:rPr>
                <w:rFonts w:cs="Arial"/>
                <w:i/>
                <w:iCs/>
                <w:sz w:val="24"/>
                <w:szCs w:val="24"/>
                <w:lang w:val="ru-RU"/>
              </w:rPr>
              <w:t>Оквирног</w:t>
            </w:r>
            <w:r w:rsidRPr="00285D0F">
              <w:rPr>
                <w:rFonts w:cs="Arial"/>
                <w:i/>
                <w:iCs/>
                <w:sz w:val="24"/>
                <w:szCs w:val="24"/>
                <w:lang w:val="ru-RU"/>
              </w:rPr>
              <w:t xml:space="preserve"> споразума</w:t>
            </w:r>
          </w:p>
        </w:tc>
        <w:tc>
          <w:tcPr>
            <w:tcW w:w="4660" w:type="dxa"/>
            <w:tcBorders>
              <w:top w:val="single" w:sz="4" w:space="0" w:color="000000"/>
              <w:left w:val="single" w:sz="4" w:space="0" w:color="000000"/>
              <w:bottom w:val="single" w:sz="4" w:space="0" w:color="000000"/>
              <w:right w:val="single" w:sz="4" w:space="0" w:color="000000"/>
            </w:tcBorders>
          </w:tcPr>
          <w:p w:rsidR="00307F94" w:rsidRPr="00285D0F" w:rsidRDefault="00307F94" w:rsidP="00BC01DC">
            <w:pPr>
              <w:snapToGrid w:val="0"/>
              <w:spacing w:before="0"/>
              <w:ind w:firstLine="708"/>
              <w:rPr>
                <w:rFonts w:cs="Arial"/>
                <w:b/>
                <w:bCs/>
                <w:i/>
                <w:iCs/>
                <w:sz w:val="24"/>
                <w:szCs w:val="24"/>
                <w:lang w:val="ru-RU"/>
              </w:rPr>
            </w:pPr>
          </w:p>
          <w:p w:rsidR="00307F94" w:rsidRPr="00285D0F" w:rsidRDefault="00307F94" w:rsidP="00BC01DC">
            <w:pPr>
              <w:spacing w:before="0"/>
              <w:ind w:firstLine="708"/>
              <w:rPr>
                <w:rFonts w:cs="Arial"/>
                <w:b/>
                <w:bCs/>
                <w:i/>
                <w:iCs/>
                <w:sz w:val="24"/>
                <w:szCs w:val="24"/>
                <w:lang w:val="ru-RU"/>
              </w:rPr>
            </w:pPr>
          </w:p>
          <w:p w:rsidR="00307F94" w:rsidRPr="00285D0F" w:rsidRDefault="00307F94" w:rsidP="00BC01DC">
            <w:pPr>
              <w:spacing w:before="0"/>
              <w:ind w:firstLine="708"/>
              <w:rPr>
                <w:rFonts w:cs="Arial"/>
                <w:b/>
                <w:bCs/>
                <w:i/>
                <w:iCs/>
                <w:sz w:val="24"/>
                <w:szCs w:val="24"/>
                <w:lang w:val="ru-RU"/>
              </w:rPr>
            </w:pPr>
          </w:p>
        </w:tc>
      </w:tr>
    </w:tbl>
    <w:p w:rsidR="00307F94" w:rsidRPr="00285D0F" w:rsidRDefault="00307F94" w:rsidP="00343A18">
      <w:pPr>
        <w:spacing w:before="0"/>
        <w:rPr>
          <w:rFonts w:cs="Arial"/>
          <w:sz w:val="24"/>
          <w:szCs w:val="24"/>
        </w:rPr>
      </w:pPr>
    </w:p>
    <w:p w:rsidR="00307F94" w:rsidRPr="00285D0F" w:rsidRDefault="00307F94" w:rsidP="00343A18">
      <w:pPr>
        <w:spacing w:before="0"/>
        <w:rPr>
          <w:rFonts w:cs="Arial"/>
          <w:b/>
          <w:bCs/>
          <w:i/>
          <w:iCs/>
          <w:sz w:val="24"/>
          <w:szCs w:val="24"/>
        </w:rPr>
      </w:pPr>
      <w:r w:rsidRPr="00285D0F">
        <w:rPr>
          <w:rFonts w:cs="Arial"/>
          <w:b/>
          <w:bCs/>
          <w:i/>
          <w:iCs/>
          <w:sz w:val="24"/>
          <w:szCs w:val="24"/>
        </w:rPr>
        <w:t xml:space="preserve">2) ПОНУДУ ПОДНОСИ: </w:t>
      </w:r>
    </w:p>
    <w:p w:rsidR="00307F94" w:rsidRPr="00285D0F" w:rsidRDefault="00307F94"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07F94" w:rsidRPr="00285D0F" w:rsidTr="00BC01DC">
        <w:tc>
          <w:tcPr>
            <w:tcW w:w="9282" w:type="dxa"/>
            <w:tcBorders>
              <w:top w:val="single" w:sz="4" w:space="0" w:color="000000"/>
              <w:left w:val="single" w:sz="4" w:space="0" w:color="000000"/>
              <w:bottom w:val="single" w:sz="4" w:space="0" w:color="000000"/>
              <w:right w:val="single" w:sz="4" w:space="0" w:color="000000"/>
            </w:tcBorders>
          </w:tcPr>
          <w:p w:rsidR="00307F94" w:rsidRPr="00285D0F" w:rsidRDefault="00307F94" w:rsidP="00BC01DC">
            <w:pPr>
              <w:spacing w:before="0"/>
              <w:jc w:val="center"/>
              <w:rPr>
                <w:rFonts w:cs="Arial"/>
                <w:b/>
                <w:bCs/>
                <w:sz w:val="24"/>
                <w:szCs w:val="24"/>
              </w:rPr>
            </w:pPr>
            <w:r w:rsidRPr="00285D0F">
              <w:rPr>
                <w:rFonts w:cs="Arial"/>
                <w:b/>
                <w:bCs/>
                <w:sz w:val="24"/>
                <w:szCs w:val="24"/>
              </w:rPr>
              <w:t xml:space="preserve">А) САМОСТАЛНО </w:t>
            </w:r>
          </w:p>
        </w:tc>
      </w:tr>
      <w:tr w:rsidR="00307F94" w:rsidRPr="00285D0F" w:rsidTr="00BC01DC">
        <w:tc>
          <w:tcPr>
            <w:tcW w:w="9282" w:type="dxa"/>
            <w:tcBorders>
              <w:top w:val="single" w:sz="4" w:space="0" w:color="000000"/>
              <w:left w:val="single" w:sz="4" w:space="0" w:color="000000"/>
              <w:bottom w:val="single" w:sz="4" w:space="0" w:color="000000"/>
              <w:right w:val="single" w:sz="4" w:space="0" w:color="000000"/>
            </w:tcBorders>
          </w:tcPr>
          <w:p w:rsidR="00307F94" w:rsidRPr="00285D0F" w:rsidRDefault="00307F94" w:rsidP="00BC01DC">
            <w:pPr>
              <w:spacing w:before="0"/>
              <w:jc w:val="center"/>
              <w:rPr>
                <w:rFonts w:cs="Arial"/>
                <w:b/>
                <w:bCs/>
                <w:sz w:val="24"/>
                <w:szCs w:val="24"/>
              </w:rPr>
            </w:pPr>
            <w:r w:rsidRPr="00285D0F">
              <w:rPr>
                <w:rFonts w:cs="Arial"/>
                <w:b/>
                <w:bCs/>
                <w:sz w:val="24"/>
                <w:szCs w:val="24"/>
              </w:rPr>
              <w:t>Б) СА ПОДИЗВОЂАЧЕМ</w:t>
            </w:r>
          </w:p>
        </w:tc>
      </w:tr>
      <w:tr w:rsidR="00307F94" w:rsidRPr="00285D0F" w:rsidTr="00BC01DC">
        <w:tc>
          <w:tcPr>
            <w:tcW w:w="9282" w:type="dxa"/>
            <w:tcBorders>
              <w:top w:val="single" w:sz="4" w:space="0" w:color="000000"/>
              <w:left w:val="single" w:sz="4" w:space="0" w:color="000000"/>
              <w:bottom w:val="single" w:sz="4" w:space="0" w:color="000000"/>
              <w:right w:val="single" w:sz="4" w:space="0" w:color="000000"/>
            </w:tcBorders>
          </w:tcPr>
          <w:p w:rsidR="00307F94" w:rsidRPr="00285D0F" w:rsidRDefault="00307F94" w:rsidP="00BC01DC">
            <w:pPr>
              <w:spacing w:before="0"/>
              <w:jc w:val="center"/>
              <w:rPr>
                <w:rFonts w:cs="Arial"/>
                <w:b/>
                <w:i/>
                <w:iCs/>
                <w:sz w:val="24"/>
                <w:szCs w:val="24"/>
                <w:lang w:val="ru-RU"/>
              </w:rPr>
            </w:pPr>
            <w:r w:rsidRPr="00285D0F">
              <w:rPr>
                <w:rFonts w:cs="Arial"/>
                <w:b/>
                <w:bCs/>
                <w:sz w:val="24"/>
                <w:szCs w:val="24"/>
              </w:rPr>
              <w:t>В) КАО ЗАЈЕДНИЧКУ ПОНУДУ</w:t>
            </w:r>
          </w:p>
        </w:tc>
      </w:tr>
    </w:tbl>
    <w:p w:rsidR="00307F94" w:rsidRPr="00285D0F" w:rsidRDefault="00307F94" w:rsidP="00343A18">
      <w:pPr>
        <w:spacing w:before="0"/>
        <w:rPr>
          <w:rFonts w:cs="Arial"/>
          <w:b/>
          <w:i/>
          <w:iCs/>
          <w:sz w:val="24"/>
          <w:szCs w:val="24"/>
          <w:lang w:val="ru-RU"/>
        </w:rPr>
      </w:pPr>
    </w:p>
    <w:p w:rsidR="00307F94" w:rsidRPr="00285D0F" w:rsidRDefault="00307F94" w:rsidP="00343A18">
      <w:pPr>
        <w:spacing w:before="0"/>
        <w:rPr>
          <w:rFonts w:cs="Arial"/>
          <w:bCs/>
          <w:sz w:val="24"/>
          <w:szCs w:val="24"/>
          <w:lang w:val="ru-RU"/>
        </w:rPr>
      </w:pPr>
      <w:r w:rsidRPr="00285D0F">
        <w:rPr>
          <w:rFonts w:cs="Arial"/>
          <w:b/>
          <w:i/>
          <w:iCs/>
          <w:sz w:val="24"/>
          <w:szCs w:val="24"/>
          <w:lang w:val="ru-RU"/>
        </w:rPr>
        <w:t>Напомена:</w:t>
      </w:r>
      <w:r w:rsidRPr="00285D0F">
        <w:rPr>
          <w:rFonts w:cs="Arial"/>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07F94" w:rsidRPr="00285D0F" w:rsidRDefault="00307F94" w:rsidP="00343A18">
      <w:pPr>
        <w:spacing w:before="0"/>
        <w:rPr>
          <w:rFonts w:cs="Arial"/>
          <w:b/>
          <w:bCs/>
          <w:i/>
          <w:sz w:val="24"/>
          <w:szCs w:val="24"/>
        </w:rPr>
      </w:pPr>
      <w:r w:rsidRPr="00285D0F">
        <w:rPr>
          <w:rFonts w:cs="Arial"/>
          <w:b/>
          <w:bCs/>
          <w:i/>
          <w:sz w:val="24"/>
          <w:szCs w:val="24"/>
          <w:lang w:val="sr-Cyrl-CS"/>
        </w:rPr>
        <w:t xml:space="preserve">3) </w:t>
      </w:r>
      <w:r w:rsidRPr="00285D0F">
        <w:rPr>
          <w:rFonts w:cs="Arial"/>
          <w:b/>
          <w:bCs/>
          <w:i/>
          <w:sz w:val="24"/>
          <w:szCs w:val="24"/>
        </w:rPr>
        <w:t xml:space="preserve">ПОДАЦИ О ПОДИЗВОЂАЧУ </w:t>
      </w:r>
    </w:p>
    <w:p w:rsidR="00307F94" w:rsidRPr="00285D0F" w:rsidRDefault="00307F94" w:rsidP="00343A18">
      <w:pPr>
        <w:spacing w:before="0"/>
        <w:rPr>
          <w:rFonts w:cs="Arial"/>
          <w:b/>
          <w:bCs/>
          <w:i/>
          <w:sz w:val="24"/>
          <w:szCs w:val="24"/>
        </w:rPr>
      </w:pPr>
    </w:p>
    <w:p w:rsidR="00307F94" w:rsidRPr="00285D0F" w:rsidRDefault="00307F94" w:rsidP="00343A18">
      <w:pPr>
        <w:spacing w:before="0"/>
        <w:rPr>
          <w:rFonts w:cs="Arial"/>
          <w:sz w:val="24"/>
          <w:szCs w:val="24"/>
        </w:rPr>
      </w:pPr>
      <w:r w:rsidRPr="00285D0F">
        <w:rPr>
          <w:rFonts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07F94" w:rsidRPr="00285D0F" w:rsidTr="00BC01DC">
        <w:tc>
          <w:tcPr>
            <w:tcW w:w="465"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sz w:val="24"/>
                <w:szCs w:val="24"/>
              </w:rPr>
            </w:pPr>
          </w:p>
          <w:p w:rsidR="00307F94" w:rsidRPr="00285D0F" w:rsidRDefault="00307F94" w:rsidP="00BC01DC">
            <w:pPr>
              <w:spacing w:before="0"/>
              <w:rPr>
                <w:rFonts w:cs="Arial"/>
                <w:bCs/>
                <w:i/>
                <w:sz w:val="24"/>
                <w:szCs w:val="24"/>
              </w:rPr>
            </w:pPr>
            <w:r w:rsidRPr="00285D0F">
              <w:rPr>
                <w:rFonts w:cs="Arial"/>
                <w:bCs/>
                <w:i/>
                <w:sz w:val="24"/>
                <w:szCs w:val="24"/>
              </w:rPr>
              <w:t>1)</w:t>
            </w:r>
          </w:p>
        </w:tc>
        <w:tc>
          <w:tcPr>
            <w:tcW w:w="4219"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rPr>
            </w:pPr>
          </w:p>
          <w:p w:rsidR="00307F94" w:rsidRPr="00285D0F" w:rsidRDefault="00307F94" w:rsidP="00BC01DC">
            <w:pPr>
              <w:spacing w:before="0"/>
              <w:rPr>
                <w:rFonts w:cs="Arial"/>
                <w:b/>
                <w:bCs/>
                <w:sz w:val="24"/>
                <w:szCs w:val="24"/>
              </w:rPr>
            </w:pPr>
            <w:r w:rsidRPr="00285D0F">
              <w:rPr>
                <w:rFonts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307F94" w:rsidRPr="00285D0F" w:rsidRDefault="00307F94" w:rsidP="00BC01DC">
            <w:pPr>
              <w:snapToGrid w:val="0"/>
              <w:spacing w:before="0"/>
              <w:rPr>
                <w:rFonts w:cs="Arial"/>
                <w:b/>
                <w:bCs/>
                <w:sz w:val="24"/>
                <w:szCs w:val="24"/>
              </w:rPr>
            </w:pPr>
          </w:p>
        </w:tc>
      </w:tr>
      <w:tr w:rsidR="00307F94" w:rsidRPr="00285D0F" w:rsidTr="0055619B">
        <w:trPr>
          <w:trHeight w:val="557"/>
        </w:trPr>
        <w:tc>
          <w:tcPr>
            <w:tcW w:w="465"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rPr>
            </w:pPr>
            <w:r w:rsidRPr="00285D0F">
              <w:rPr>
                <w:rFonts w:cs="Arial"/>
                <w:bCs/>
                <w:i/>
                <w:sz w:val="24"/>
                <w:szCs w:val="24"/>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rsidR="00307F94" w:rsidRPr="00285D0F" w:rsidRDefault="00307F94" w:rsidP="00BC01DC">
            <w:pPr>
              <w:snapToGrid w:val="0"/>
              <w:spacing w:before="0"/>
              <w:rPr>
                <w:rFonts w:cs="Arial"/>
                <w:b/>
                <w:bCs/>
                <w:sz w:val="24"/>
                <w:szCs w:val="24"/>
              </w:rPr>
            </w:pPr>
          </w:p>
        </w:tc>
      </w:tr>
      <w:tr w:rsidR="00307F94" w:rsidRPr="00285D0F" w:rsidTr="00BC01DC">
        <w:tc>
          <w:tcPr>
            <w:tcW w:w="465"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rPr>
            </w:pPr>
          </w:p>
          <w:p w:rsidR="00307F94" w:rsidRPr="00285D0F" w:rsidRDefault="00307F94"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rPr>
            </w:pPr>
          </w:p>
          <w:p w:rsidR="00307F94" w:rsidRPr="00285D0F" w:rsidRDefault="00307F94" w:rsidP="00BC01DC">
            <w:pPr>
              <w:spacing w:before="0"/>
              <w:rPr>
                <w:rFonts w:cs="Arial"/>
                <w:b/>
                <w:bCs/>
                <w:sz w:val="24"/>
                <w:szCs w:val="24"/>
              </w:rPr>
            </w:pPr>
            <w:r w:rsidRPr="00285D0F">
              <w:rPr>
                <w:rFonts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307F94" w:rsidRPr="00285D0F" w:rsidRDefault="00307F94" w:rsidP="00BC01DC">
            <w:pPr>
              <w:snapToGrid w:val="0"/>
              <w:spacing w:before="0"/>
              <w:rPr>
                <w:rFonts w:cs="Arial"/>
                <w:b/>
                <w:bCs/>
                <w:sz w:val="24"/>
                <w:szCs w:val="24"/>
              </w:rPr>
            </w:pPr>
          </w:p>
        </w:tc>
      </w:tr>
      <w:tr w:rsidR="00307F94" w:rsidRPr="00285D0F" w:rsidTr="00BC01DC">
        <w:tc>
          <w:tcPr>
            <w:tcW w:w="465"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rPr>
            </w:pPr>
          </w:p>
          <w:p w:rsidR="00307F94" w:rsidRPr="00285D0F" w:rsidRDefault="00307F94"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rPr>
            </w:pPr>
          </w:p>
          <w:p w:rsidR="00307F94" w:rsidRPr="00285D0F" w:rsidRDefault="00307F94" w:rsidP="00BC01DC">
            <w:pPr>
              <w:spacing w:before="0"/>
              <w:rPr>
                <w:rFonts w:cs="Arial"/>
                <w:b/>
                <w:bCs/>
                <w:sz w:val="24"/>
                <w:szCs w:val="24"/>
              </w:rPr>
            </w:pPr>
            <w:r w:rsidRPr="00285D0F">
              <w:rPr>
                <w:rFonts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285D0F" w:rsidRDefault="00307F94" w:rsidP="00BC01DC">
            <w:pPr>
              <w:snapToGrid w:val="0"/>
              <w:spacing w:before="0"/>
              <w:rPr>
                <w:rFonts w:cs="Arial"/>
                <w:b/>
                <w:bCs/>
                <w:sz w:val="24"/>
                <w:szCs w:val="24"/>
              </w:rPr>
            </w:pPr>
          </w:p>
        </w:tc>
      </w:tr>
      <w:tr w:rsidR="00307F94" w:rsidRPr="00285D0F" w:rsidTr="00BC01DC">
        <w:tc>
          <w:tcPr>
            <w:tcW w:w="465"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rPr>
            </w:pPr>
          </w:p>
          <w:p w:rsidR="00307F94" w:rsidRPr="00285D0F" w:rsidRDefault="00307F94"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rPr>
            </w:pPr>
          </w:p>
          <w:p w:rsidR="00307F94" w:rsidRPr="00285D0F" w:rsidRDefault="00307F94" w:rsidP="00BC01DC">
            <w:pPr>
              <w:spacing w:before="0"/>
              <w:rPr>
                <w:rFonts w:cs="Arial"/>
                <w:b/>
                <w:bCs/>
                <w:sz w:val="24"/>
                <w:szCs w:val="24"/>
              </w:rPr>
            </w:pPr>
            <w:r w:rsidRPr="00285D0F">
              <w:rPr>
                <w:rFonts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285D0F" w:rsidRDefault="00307F94" w:rsidP="00BC01DC">
            <w:pPr>
              <w:snapToGrid w:val="0"/>
              <w:spacing w:before="0"/>
              <w:rPr>
                <w:rFonts w:cs="Arial"/>
                <w:b/>
                <w:bCs/>
                <w:sz w:val="24"/>
                <w:szCs w:val="24"/>
              </w:rPr>
            </w:pPr>
          </w:p>
        </w:tc>
      </w:tr>
      <w:tr w:rsidR="00307F94" w:rsidRPr="00285D0F" w:rsidTr="00BC01DC">
        <w:tc>
          <w:tcPr>
            <w:tcW w:w="465"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rPr>
            </w:pPr>
          </w:p>
          <w:p w:rsidR="00307F94" w:rsidRPr="00285D0F" w:rsidRDefault="00307F94" w:rsidP="00BC01DC">
            <w:pPr>
              <w:spacing w:before="0"/>
              <w:rPr>
                <w:rFonts w:cs="Arial"/>
                <w:b/>
                <w:bCs/>
                <w:sz w:val="24"/>
                <w:szCs w:val="24"/>
              </w:rPr>
            </w:pPr>
            <w:r w:rsidRPr="00285D0F">
              <w:rPr>
                <w:rFonts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307F94" w:rsidRPr="00285D0F" w:rsidRDefault="00307F94" w:rsidP="00BC01DC">
            <w:pPr>
              <w:snapToGrid w:val="0"/>
              <w:spacing w:before="0"/>
              <w:rPr>
                <w:rFonts w:cs="Arial"/>
                <w:b/>
                <w:bCs/>
                <w:sz w:val="24"/>
                <w:szCs w:val="24"/>
              </w:rPr>
            </w:pPr>
          </w:p>
        </w:tc>
      </w:tr>
      <w:tr w:rsidR="00307F94" w:rsidRPr="00285D0F" w:rsidTr="00BC01DC">
        <w:tc>
          <w:tcPr>
            <w:tcW w:w="465"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lang w:val="ru-RU"/>
              </w:rPr>
            </w:pPr>
          </w:p>
          <w:p w:rsidR="00307F94" w:rsidRPr="00285D0F" w:rsidRDefault="00307F94" w:rsidP="00BC01DC">
            <w:pPr>
              <w:spacing w:before="0"/>
              <w:rPr>
                <w:rFonts w:cs="Arial"/>
                <w:b/>
                <w:bCs/>
                <w:sz w:val="24"/>
                <w:szCs w:val="24"/>
                <w:lang w:val="ru-RU"/>
              </w:rPr>
            </w:pPr>
            <w:r w:rsidRPr="00285D0F">
              <w:rPr>
                <w:rFonts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307F94" w:rsidRPr="00285D0F" w:rsidRDefault="00307F94" w:rsidP="00BC01DC">
            <w:pPr>
              <w:snapToGrid w:val="0"/>
              <w:spacing w:before="0"/>
              <w:rPr>
                <w:rFonts w:cs="Arial"/>
                <w:b/>
                <w:bCs/>
                <w:sz w:val="24"/>
                <w:szCs w:val="24"/>
                <w:lang w:val="ru-RU"/>
              </w:rPr>
            </w:pPr>
          </w:p>
        </w:tc>
      </w:tr>
      <w:tr w:rsidR="00307F94" w:rsidRPr="00285D0F" w:rsidTr="00BC01DC">
        <w:tc>
          <w:tcPr>
            <w:tcW w:w="465"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lang w:val="ru-RU"/>
              </w:rPr>
            </w:pPr>
          </w:p>
        </w:tc>
        <w:tc>
          <w:tcPr>
            <w:tcW w:w="4219"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lang w:val="ru-RU"/>
              </w:rPr>
            </w:pPr>
          </w:p>
          <w:p w:rsidR="00307F94" w:rsidRPr="00285D0F" w:rsidRDefault="00307F94" w:rsidP="00BC01DC">
            <w:pPr>
              <w:spacing w:before="0"/>
              <w:rPr>
                <w:rFonts w:cs="Arial"/>
                <w:b/>
                <w:bCs/>
                <w:sz w:val="24"/>
                <w:szCs w:val="24"/>
                <w:lang w:val="ru-RU"/>
              </w:rPr>
            </w:pPr>
            <w:r w:rsidRPr="00285D0F">
              <w:rPr>
                <w:rFonts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307F94" w:rsidRPr="00285D0F" w:rsidRDefault="00307F94" w:rsidP="00BC01DC">
            <w:pPr>
              <w:snapToGrid w:val="0"/>
              <w:spacing w:before="0"/>
              <w:rPr>
                <w:rFonts w:cs="Arial"/>
                <w:b/>
                <w:bCs/>
                <w:sz w:val="24"/>
                <w:szCs w:val="24"/>
                <w:lang w:val="ru-RU"/>
              </w:rPr>
            </w:pPr>
          </w:p>
        </w:tc>
      </w:tr>
      <w:tr w:rsidR="00307F94" w:rsidRPr="00285D0F" w:rsidTr="00BC01DC">
        <w:tc>
          <w:tcPr>
            <w:tcW w:w="465"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lang w:val="ru-RU"/>
              </w:rPr>
            </w:pPr>
          </w:p>
          <w:p w:rsidR="00307F94" w:rsidRPr="00285D0F" w:rsidRDefault="00307F94" w:rsidP="00BC01DC">
            <w:pPr>
              <w:spacing w:before="0"/>
              <w:rPr>
                <w:rFonts w:cs="Arial"/>
                <w:bCs/>
                <w:i/>
                <w:sz w:val="24"/>
                <w:szCs w:val="24"/>
              </w:rPr>
            </w:pPr>
            <w:r w:rsidRPr="00285D0F">
              <w:rPr>
                <w:rFonts w:cs="Arial"/>
                <w:bCs/>
                <w:i/>
                <w:sz w:val="24"/>
                <w:szCs w:val="24"/>
              </w:rPr>
              <w:t>2)</w:t>
            </w:r>
          </w:p>
        </w:tc>
        <w:tc>
          <w:tcPr>
            <w:tcW w:w="4219"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rPr>
            </w:pPr>
          </w:p>
          <w:p w:rsidR="00307F94" w:rsidRPr="00285D0F" w:rsidRDefault="00307F94" w:rsidP="00BC01DC">
            <w:pPr>
              <w:spacing w:before="0"/>
              <w:rPr>
                <w:rFonts w:cs="Arial"/>
                <w:b/>
                <w:bCs/>
                <w:sz w:val="24"/>
                <w:szCs w:val="24"/>
              </w:rPr>
            </w:pPr>
            <w:r w:rsidRPr="00285D0F">
              <w:rPr>
                <w:rFonts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307F94" w:rsidRPr="00285D0F" w:rsidRDefault="00307F94" w:rsidP="00BC01DC">
            <w:pPr>
              <w:snapToGrid w:val="0"/>
              <w:spacing w:before="0"/>
              <w:rPr>
                <w:rFonts w:cs="Arial"/>
                <w:b/>
                <w:bCs/>
                <w:sz w:val="24"/>
                <w:szCs w:val="24"/>
              </w:rPr>
            </w:pPr>
          </w:p>
        </w:tc>
      </w:tr>
      <w:tr w:rsidR="00307F94" w:rsidRPr="00285D0F" w:rsidTr="0055619B">
        <w:trPr>
          <w:trHeight w:val="512"/>
        </w:trPr>
        <w:tc>
          <w:tcPr>
            <w:tcW w:w="465"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rPr>
            </w:pPr>
            <w:r w:rsidRPr="00285D0F">
              <w:rPr>
                <w:rFonts w:cs="Arial"/>
                <w:bCs/>
                <w:i/>
                <w:sz w:val="24"/>
                <w:szCs w:val="24"/>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307F94" w:rsidRPr="00285D0F" w:rsidRDefault="00307F94" w:rsidP="00BC01DC">
            <w:pPr>
              <w:snapToGrid w:val="0"/>
              <w:spacing w:before="0"/>
              <w:rPr>
                <w:rFonts w:cs="Arial"/>
                <w:b/>
                <w:bCs/>
                <w:sz w:val="24"/>
                <w:szCs w:val="24"/>
              </w:rPr>
            </w:pPr>
          </w:p>
        </w:tc>
      </w:tr>
      <w:tr w:rsidR="00307F94" w:rsidRPr="00285D0F" w:rsidTr="00BC01DC">
        <w:tc>
          <w:tcPr>
            <w:tcW w:w="465"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rPr>
            </w:pPr>
          </w:p>
          <w:p w:rsidR="00307F94" w:rsidRPr="00285D0F" w:rsidRDefault="00307F94"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rPr>
            </w:pPr>
          </w:p>
          <w:p w:rsidR="00307F94" w:rsidRPr="00285D0F" w:rsidRDefault="00307F94" w:rsidP="00BC01DC">
            <w:pPr>
              <w:spacing w:before="0"/>
              <w:rPr>
                <w:rFonts w:cs="Arial"/>
                <w:b/>
                <w:bCs/>
                <w:sz w:val="24"/>
                <w:szCs w:val="24"/>
              </w:rPr>
            </w:pPr>
            <w:r w:rsidRPr="00285D0F">
              <w:rPr>
                <w:rFonts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307F94" w:rsidRPr="00285D0F" w:rsidRDefault="00307F94" w:rsidP="00BC01DC">
            <w:pPr>
              <w:snapToGrid w:val="0"/>
              <w:spacing w:before="0"/>
              <w:rPr>
                <w:rFonts w:cs="Arial"/>
                <w:b/>
                <w:bCs/>
                <w:sz w:val="24"/>
                <w:szCs w:val="24"/>
              </w:rPr>
            </w:pPr>
          </w:p>
        </w:tc>
      </w:tr>
      <w:tr w:rsidR="00307F94" w:rsidRPr="00285D0F" w:rsidTr="00BC01DC">
        <w:tc>
          <w:tcPr>
            <w:tcW w:w="465"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rPr>
            </w:pPr>
          </w:p>
          <w:p w:rsidR="00307F94" w:rsidRPr="00285D0F" w:rsidRDefault="00307F94"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rPr>
            </w:pPr>
          </w:p>
          <w:p w:rsidR="00307F94" w:rsidRPr="00285D0F" w:rsidRDefault="00307F94" w:rsidP="00BC01DC">
            <w:pPr>
              <w:spacing w:before="0"/>
              <w:rPr>
                <w:rFonts w:cs="Arial"/>
                <w:b/>
                <w:bCs/>
                <w:sz w:val="24"/>
                <w:szCs w:val="24"/>
              </w:rPr>
            </w:pPr>
            <w:r w:rsidRPr="00285D0F">
              <w:rPr>
                <w:rFonts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285D0F" w:rsidRDefault="00307F94" w:rsidP="00BC01DC">
            <w:pPr>
              <w:snapToGrid w:val="0"/>
              <w:spacing w:before="0"/>
              <w:rPr>
                <w:rFonts w:cs="Arial"/>
                <w:b/>
                <w:bCs/>
                <w:sz w:val="24"/>
                <w:szCs w:val="24"/>
              </w:rPr>
            </w:pPr>
          </w:p>
        </w:tc>
      </w:tr>
      <w:tr w:rsidR="00307F94" w:rsidRPr="00285D0F" w:rsidTr="00BC01DC">
        <w:tc>
          <w:tcPr>
            <w:tcW w:w="465"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rPr>
            </w:pPr>
          </w:p>
          <w:p w:rsidR="00307F94" w:rsidRPr="00285D0F" w:rsidRDefault="00307F94"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rPr>
            </w:pPr>
          </w:p>
          <w:p w:rsidR="00307F94" w:rsidRPr="00285D0F" w:rsidRDefault="00307F94" w:rsidP="00BC01DC">
            <w:pPr>
              <w:spacing w:before="0"/>
              <w:rPr>
                <w:rFonts w:cs="Arial"/>
                <w:b/>
                <w:bCs/>
                <w:sz w:val="24"/>
                <w:szCs w:val="24"/>
              </w:rPr>
            </w:pPr>
            <w:r w:rsidRPr="00285D0F">
              <w:rPr>
                <w:rFonts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285D0F" w:rsidRDefault="00307F94" w:rsidP="00BC01DC">
            <w:pPr>
              <w:snapToGrid w:val="0"/>
              <w:spacing w:before="0"/>
              <w:rPr>
                <w:rFonts w:cs="Arial"/>
                <w:b/>
                <w:bCs/>
                <w:sz w:val="24"/>
                <w:szCs w:val="24"/>
              </w:rPr>
            </w:pPr>
          </w:p>
        </w:tc>
      </w:tr>
      <w:tr w:rsidR="00307F94" w:rsidRPr="00285D0F" w:rsidTr="00BC01DC">
        <w:tc>
          <w:tcPr>
            <w:tcW w:w="465"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rPr>
            </w:pPr>
          </w:p>
          <w:p w:rsidR="00307F94" w:rsidRPr="00285D0F" w:rsidRDefault="00307F94" w:rsidP="00BC01DC">
            <w:pPr>
              <w:spacing w:before="0"/>
              <w:rPr>
                <w:rFonts w:cs="Arial"/>
                <w:b/>
                <w:bCs/>
                <w:sz w:val="24"/>
                <w:szCs w:val="24"/>
              </w:rPr>
            </w:pPr>
            <w:r w:rsidRPr="00285D0F">
              <w:rPr>
                <w:rFonts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307F94" w:rsidRPr="00285D0F" w:rsidRDefault="00307F94" w:rsidP="00BC01DC">
            <w:pPr>
              <w:snapToGrid w:val="0"/>
              <w:spacing w:before="0"/>
              <w:rPr>
                <w:rFonts w:cs="Arial"/>
                <w:b/>
                <w:bCs/>
                <w:sz w:val="24"/>
                <w:szCs w:val="24"/>
              </w:rPr>
            </w:pPr>
          </w:p>
        </w:tc>
      </w:tr>
      <w:tr w:rsidR="00307F94" w:rsidRPr="00285D0F" w:rsidTr="00BC01DC">
        <w:tc>
          <w:tcPr>
            <w:tcW w:w="465"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lang w:val="ru-RU"/>
              </w:rPr>
            </w:pPr>
          </w:p>
          <w:p w:rsidR="00307F94" w:rsidRPr="00285D0F" w:rsidRDefault="00307F94" w:rsidP="00BC01DC">
            <w:pPr>
              <w:spacing w:before="0"/>
              <w:rPr>
                <w:rFonts w:cs="Arial"/>
                <w:b/>
                <w:bCs/>
                <w:sz w:val="24"/>
                <w:szCs w:val="24"/>
                <w:lang w:val="ru-RU"/>
              </w:rPr>
            </w:pPr>
            <w:r w:rsidRPr="00285D0F">
              <w:rPr>
                <w:rFonts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307F94" w:rsidRPr="00285D0F" w:rsidRDefault="00307F94" w:rsidP="00BC01DC">
            <w:pPr>
              <w:snapToGrid w:val="0"/>
              <w:spacing w:before="0"/>
              <w:rPr>
                <w:rFonts w:cs="Arial"/>
                <w:b/>
                <w:bCs/>
                <w:sz w:val="24"/>
                <w:szCs w:val="24"/>
                <w:lang w:val="ru-RU"/>
              </w:rPr>
            </w:pPr>
          </w:p>
        </w:tc>
      </w:tr>
      <w:tr w:rsidR="00307F94" w:rsidRPr="00285D0F" w:rsidTr="00BC01DC">
        <w:tc>
          <w:tcPr>
            <w:tcW w:w="465"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lang w:val="ru-RU"/>
              </w:rPr>
            </w:pPr>
          </w:p>
        </w:tc>
        <w:tc>
          <w:tcPr>
            <w:tcW w:w="4219"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lang w:val="ru-RU"/>
              </w:rPr>
            </w:pPr>
          </w:p>
          <w:p w:rsidR="00307F94" w:rsidRPr="00285D0F" w:rsidRDefault="00307F94" w:rsidP="00BC01DC">
            <w:pPr>
              <w:spacing w:before="0"/>
              <w:rPr>
                <w:rFonts w:cs="Arial"/>
                <w:b/>
                <w:bCs/>
                <w:sz w:val="24"/>
                <w:szCs w:val="24"/>
                <w:lang w:val="ru-RU"/>
              </w:rPr>
            </w:pPr>
            <w:r w:rsidRPr="00285D0F">
              <w:rPr>
                <w:rFonts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307F94" w:rsidRPr="00285D0F" w:rsidRDefault="00307F94" w:rsidP="00BC01DC">
            <w:pPr>
              <w:snapToGrid w:val="0"/>
              <w:spacing w:before="0"/>
              <w:rPr>
                <w:rFonts w:cs="Arial"/>
                <w:b/>
                <w:bCs/>
                <w:sz w:val="24"/>
                <w:szCs w:val="24"/>
                <w:lang w:val="ru-RU"/>
              </w:rPr>
            </w:pPr>
          </w:p>
        </w:tc>
      </w:tr>
    </w:tbl>
    <w:p w:rsidR="00307F94" w:rsidRPr="00285D0F" w:rsidRDefault="00307F94" w:rsidP="00343A18">
      <w:pPr>
        <w:spacing w:before="0"/>
        <w:rPr>
          <w:rFonts w:cs="Arial"/>
          <w:b/>
          <w:bCs/>
          <w:i/>
          <w:iCs/>
          <w:sz w:val="24"/>
          <w:szCs w:val="24"/>
          <w:u w:val="single"/>
          <w:lang w:val="ru-RU"/>
        </w:rPr>
      </w:pPr>
    </w:p>
    <w:p w:rsidR="00307F94" w:rsidRPr="00285D0F" w:rsidRDefault="00307F94" w:rsidP="00343A18">
      <w:pPr>
        <w:spacing w:before="0"/>
        <w:rPr>
          <w:rFonts w:cs="Arial"/>
          <w:b/>
          <w:bCs/>
          <w:i/>
          <w:iCs/>
          <w:sz w:val="24"/>
          <w:szCs w:val="24"/>
          <w:u w:val="single"/>
          <w:lang w:val="ru-RU"/>
        </w:rPr>
      </w:pPr>
    </w:p>
    <w:p w:rsidR="00307F94" w:rsidRPr="00285D0F" w:rsidRDefault="00307F94" w:rsidP="00343A18">
      <w:pPr>
        <w:spacing w:before="0"/>
        <w:rPr>
          <w:rFonts w:cs="Arial"/>
          <w:i/>
          <w:iCs/>
          <w:sz w:val="24"/>
          <w:szCs w:val="24"/>
          <w:lang w:val="ru-RU"/>
        </w:rPr>
      </w:pPr>
      <w:r w:rsidRPr="00285D0F">
        <w:rPr>
          <w:rFonts w:cs="Arial"/>
          <w:b/>
          <w:bCs/>
          <w:i/>
          <w:iCs/>
          <w:sz w:val="24"/>
          <w:szCs w:val="24"/>
          <w:u w:val="single"/>
          <w:lang w:val="ru-RU"/>
        </w:rPr>
        <w:t>Напомена:</w:t>
      </w:r>
    </w:p>
    <w:p w:rsidR="00307F94" w:rsidRPr="00285D0F" w:rsidRDefault="00307F94" w:rsidP="00343A18">
      <w:pPr>
        <w:spacing w:before="0"/>
        <w:rPr>
          <w:rFonts w:cs="Arial"/>
          <w:b/>
          <w:bCs/>
          <w:sz w:val="24"/>
          <w:szCs w:val="24"/>
          <w:lang w:val="ru-RU"/>
        </w:rPr>
      </w:pPr>
      <w:r w:rsidRPr="00285D0F">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07F94" w:rsidRPr="000E03E3" w:rsidRDefault="00307F94" w:rsidP="00343A18">
      <w:pPr>
        <w:spacing w:before="0"/>
        <w:rPr>
          <w:rFonts w:cs="Arial"/>
          <w:b/>
          <w:bCs/>
          <w:lang w:val="ru-RU"/>
        </w:rPr>
      </w:pPr>
    </w:p>
    <w:p w:rsidR="00307F94" w:rsidRDefault="00307F94" w:rsidP="00343A18">
      <w:pPr>
        <w:spacing w:before="0"/>
        <w:rPr>
          <w:rFonts w:cs="Arial"/>
          <w:b/>
          <w:bCs/>
          <w:lang w:val="ru-RU"/>
        </w:rPr>
      </w:pPr>
    </w:p>
    <w:p w:rsidR="00747319" w:rsidRDefault="00747319" w:rsidP="00343A18">
      <w:pPr>
        <w:spacing w:before="0"/>
        <w:rPr>
          <w:rFonts w:cs="Arial"/>
          <w:b/>
          <w:bCs/>
          <w:lang w:val="ru-RU"/>
        </w:rPr>
      </w:pPr>
    </w:p>
    <w:p w:rsidR="00307F94" w:rsidRPr="00285D0F" w:rsidRDefault="00307F94" w:rsidP="00343A18">
      <w:pPr>
        <w:spacing w:before="0"/>
        <w:rPr>
          <w:rFonts w:cs="Arial"/>
          <w:b/>
          <w:bCs/>
          <w:i/>
          <w:sz w:val="24"/>
          <w:szCs w:val="24"/>
          <w:lang w:val="ru-RU"/>
        </w:rPr>
      </w:pPr>
      <w:r w:rsidRPr="00285D0F">
        <w:rPr>
          <w:rFonts w:cs="Arial"/>
          <w:b/>
          <w:bCs/>
          <w:i/>
          <w:sz w:val="24"/>
          <w:szCs w:val="24"/>
          <w:lang w:val="sr-Cyrl-CS"/>
        </w:rPr>
        <w:t xml:space="preserve">4) </w:t>
      </w:r>
      <w:r w:rsidRPr="00285D0F">
        <w:rPr>
          <w:rFonts w:cs="Arial"/>
          <w:b/>
          <w:bCs/>
          <w:i/>
          <w:sz w:val="24"/>
          <w:szCs w:val="24"/>
          <w:lang w:val="ru-RU"/>
        </w:rPr>
        <w:t>ПОДАЦИ ЧЛАНУ ГРУПЕ ПОНУЂАЧА</w:t>
      </w:r>
    </w:p>
    <w:p w:rsidR="00307F94" w:rsidRPr="00285D0F" w:rsidRDefault="00307F94" w:rsidP="00343A18">
      <w:pPr>
        <w:spacing w:before="0"/>
        <w:rPr>
          <w:rFonts w:cs="Arial"/>
          <w:b/>
          <w:bCs/>
          <w:i/>
          <w:sz w:val="24"/>
          <w:szCs w:val="24"/>
          <w:lang w:val="ru-RU"/>
        </w:rPr>
      </w:pPr>
    </w:p>
    <w:p w:rsidR="00307F94" w:rsidRPr="00285D0F" w:rsidRDefault="00307F94"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07F94" w:rsidRPr="00285D0F" w:rsidTr="00BC01DC">
        <w:tc>
          <w:tcPr>
            <w:tcW w:w="465"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sz w:val="24"/>
                <w:szCs w:val="24"/>
              </w:rPr>
            </w:pPr>
          </w:p>
          <w:p w:rsidR="00307F94" w:rsidRPr="00285D0F" w:rsidRDefault="00307F94" w:rsidP="00BC01DC">
            <w:pPr>
              <w:spacing w:before="0"/>
              <w:rPr>
                <w:rFonts w:cs="Arial"/>
                <w:bCs/>
                <w:i/>
                <w:sz w:val="24"/>
                <w:szCs w:val="24"/>
                <w:lang w:val="ru-RU"/>
              </w:rPr>
            </w:pPr>
            <w:r w:rsidRPr="00285D0F">
              <w:rPr>
                <w:rFonts w:cs="Arial"/>
                <w:bCs/>
                <w:i/>
                <w:sz w:val="24"/>
                <w:szCs w:val="24"/>
              </w:rPr>
              <w:t>1)</w:t>
            </w:r>
          </w:p>
        </w:tc>
        <w:tc>
          <w:tcPr>
            <w:tcW w:w="4219"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lang w:val="ru-RU"/>
              </w:rPr>
            </w:pPr>
          </w:p>
          <w:p w:rsidR="00307F94" w:rsidRPr="00285D0F" w:rsidRDefault="00307F94" w:rsidP="00BC01DC">
            <w:pPr>
              <w:spacing w:before="0"/>
              <w:rPr>
                <w:rFonts w:cs="Arial"/>
                <w:b/>
                <w:bCs/>
                <w:sz w:val="24"/>
                <w:szCs w:val="24"/>
                <w:lang w:val="ru-RU"/>
              </w:rPr>
            </w:pPr>
            <w:r w:rsidRPr="00285D0F">
              <w:rPr>
                <w:rFonts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307F94" w:rsidRPr="00285D0F" w:rsidRDefault="00307F94" w:rsidP="00BC01DC">
            <w:pPr>
              <w:snapToGrid w:val="0"/>
              <w:spacing w:before="0"/>
              <w:rPr>
                <w:rFonts w:cs="Arial"/>
                <w:b/>
                <w:bCs/>
                <w:sz w:val="24"/>
                <w:szCs w:val="24"/>
                <w:lang w:val="ru-RU"/>
              </w:rPr>
            </w:pPr>
          </w:p>
        </w:tc>
      </w:tr>
      <w:tr w:rsidR="00307F94" w:rsidRPr="00285D0F" w:rsidTr="0055619B">
        <w:trPr>
          <w:trHeight w:val="557"/>
        </w:trPr>
        <w:tc>
          <w:tcPr>
            <w:tcW w:w="465"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lang w:val="ru-RU"/>
              </w:rPr>
            </w:pPr>
          </w:p>
        </w:tc>
        <w:tc>
          <w:tcPr>
            <w:tcW w:w="4219"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lang w:val="ru-RU"/>
              </w:rPr>
            </w:pPr>
            <w:r w:rsidRPr="00285D0F">
              <w:rPr>
                <w:rFonts w:cs="Arial"/>
                <w:bCs/>
                <w:i/>
                <w:sz w:val="24"/>
                <w:szCs w:val="24"/>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307F94" w:rsidRPr="00285D0F" w:rsidRDefault="00307F94" w:rsidP="00BC01DC">
            <w:pPr>
              <w:snapToGrid w:val="0"/>
              <w:spacing w:before="0"/>
              <w:rPr>
                <w:rFonts w:cs="Arial"/>
                <w:b/>
                <w:bCs/>
                <w:sz w:val="24"/>
                <w:szCs w:val="24"/>
                <w:lang w:val="ru-RU"/>
              </w:rPr>
            </w:pPr>
          </w:p>
        </w:tc>
      </w:tr>
      <w:tr w:rsidR="00307F94" w:rsidRPr="00285D0F" w:rsidTr="00BC01DC">
        <w:tc>
          <w:tcPr>
            <w:tcW w:w="465"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lang w:val="ru-RU"/>
              </w:rPr>
            </w:pPr>
          </w:p>
          <w:p w:rsidR="00307F94" w:rsidRPr="00285D0F" w:rsidRDefault="00307F94" w:rsidP="00BC01DC">
            <w:pPr>
              <w:spacing w:before="0"/>
              <w:rPr>
                <w:rFonts w:cs="Arial"/>
                <w:bCs/>
                <w:i/>
                <w:sz w:val="24"/>
                <w:szCs w:val="24"/>
                <w:lang w:val="ru-RU"/>
              </w:rPr>
            </w:pPr>
          </w:p>
        </w:tc>
        <w:tc>
          <w:tcPr>
            <w:tcW w:w="4219"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lang w:val="ru-RU"/>
              </w:rPr>
            </w:pPr>
          </w:p>
          <w:p w:rsidR="00307F94" w:rsidRPr="00285D0F" w:rsidRDefault="00307F94" w:rsidP="00BC01DC">
            <w:pPr>
              <w:spacing w:before="0"/>
              <w:rPr>
                <w:rFonts w:cs="Arial"/>
                <w:b/>
                <w:bCs/>
                <w:sz w:val="24"/>
                <w:szCs w:val="24"/>
              </w:rPr>
            </w:pPr>
            <w:r w:rsidRPr="00285D0F">
              <w:rPr>
                <w:rFonts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307F94" w:rsidRPr="00285D0F" w:rsidRDefault="00307F94" w:rsidP="00BC01DC">
            <w:pPr>
              <w:snapToGrid w:val="0"/>
              <w:spacing w:before="0"/>
              <w:rPr>
                <w:rFonts w:cs="Arial"/>
                <w:b/>
                <w:bCs/>
                <w:sz w:val="24"/>
                <w:szCs w:val="24"/>
              </w:rPr>
            </w:pPr>
          </w:p>
        </w:tc>
      </w:tr>
      <w:tr w:rsidR="00307F94" w:rsidRPr="00285D0F" w:rsidTr="00BC01DC">
        <w:tc>
          <w:tcPr>
            <w:tcW w:w="465"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rPr>
            </w:pPr>
          </w:p>
          <w:p w:rsidR="00307F94" w:rsidRPr="00285D0F" w:rsidRDefault="00307F94"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rPr>
            </w:pPr>
          </w:p>
          <w:p w:rsidR="00307F94" w:rsidRPr="00285D0F" w:rsidRDefault="00307F94" w:rsidP="00BC01DC">
            <w:pPr>
              <w:spacing w:before="0"/>
              <w:rPr>
                <w:rFonts w:cs="Arial"/>
                <w:b/>
                <w:bCs/>
                <w:sz w:val="24"/>
                <w:szCs w:val="24"/>
              </w:rPr>
            </w:pPr>
            <w:r w:rsidRPr="00285D0F">
              <w:rPr>
                <w:rFonts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285D0F" w:rsidRDefault="00307F94" w:rsidP="00BC01DC">
            <w:pPr>
              <w:snapToGrid w:val="0"/>
              <w:spacing w:before="0"/>
              <w:rPr>
                <w:rFonts w:cs="Arial"/>
                <w:b/>
                <w:bCs/>
                <w:sz w:val="24"/>
                <w:szCs w:val="24"/>
              </w:rPr>
            </w:pPr>
          </w:p>
        </w:tc>
      </w:tr>
      <w:tr w:rsidR="00307F94" w:rsidRPr="00285D0F" w:rsidTr="00BC01DC">
        <w:tc>
          <w:tcPr>
            <w:tcW w:w="465"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rPr>
            </w:pPr>
          </w:p>
          <w:p w:rsidR="00307F94" w:rsidRPr="00285D0F" w:rsidRDefault="00307F94"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rPr>
            </w:pPr>
          </w:p>
          <w:p w:rsidR="00307F94" w:rsidRPr="00285D0F" w:rsidRDefault="00307F94" w:rsidP="00BC01DC">
            <w:pPr>
              <w:spacing w:before="0"/>
              <w:rPr>
                <w:rFonts w:cs="Arial"/>
                <w:b/>
                <w:bCs/>
                <w:sz w:val="24"/>
                <w:szCs w:val="24"/>
              </w:rPr>
            </w:pPr>
            <w:r w:rsidRPr="00285D0F">
              <w:rPr>
                <w:rFonts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285D0F" w:rsidRDefault="00307F94" w:rsidP="00BC01DC">
            <w:pPr>
              <w:snapToGrid w:val="0"/>
              <w:spacing w:before="0"/>
              <w:rPr>
                <w:rFonts w:cs="Arial"/>
                <w:b/>
                <w:bCs/>
                <w:sz w:val="24"/>
                <w:szCs w:val="24"/>
              </w:rPr>
            </w:pPr>
          </w:p>
        </w:tc>
      </w:tr>
      <w:tr w:rsidR="00307F94" w:rsidRPr="00285D0F" w:rsidTr="00BC01DC">
        <w:tc>
          <w:tcPr>
            <w:tcW w:w="465"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rPr>
            </w:pPr>
          </w:p>
          <w:p w:rsidR="00307F94" w:rsidRPr="00285D0F" w:rsidRDefault="00307F94" w:rsidP="00BC01DC">
            <w:pPr>
              <w:spacing w:before="0"/>
              <w:rPr>
                <w:rFonts w:cs="Arial"/>
                <w:b/>
                <w:bCs/>
                <w:sz w:val="24"/>
                <w:szCs w:val="24"/>
              </w:rPr>
            </w:pPr>
            <w:r w:rsidRPr="00285D0F">
              <w:rPr>
                <w:rFonts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307F94" w:rsidRPr="00285D0F" w:rsidRDefault="00307F94" w:rsidP="00BC01DC">
            <w:pPr>
              <w:snapToGrid w:val="0"/>
              <w:spacing w:before="0"/>
              <w:rPr>
                <w:rFonts w:cs="Arial"/>
                <w:b/>
                <w:bCs/>
                <w:sz w:val="24"/>
                <w:szCs w:val="24"/>
              </w:rPr>
            </w:pPr>
          </w:p>
        </w:tc>
      </w:tr>
      <w:tr w:rsidR="00307F94" w:rsidRPr="00285D0F" w:rsidTr="00BC01DC">
        <w:tc>
          <w:tcPr>
            <w:tcW w:w="465"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rPr>
            </w:pPr>
          </w:p>
          <w:p w:rsidR="00307F94" w:rsidRPr="00285D0F" w:rsidRDefault="00307F94" w:rsidP="00BC01DC">
            <w:pPr>
              <w:spacing w:before="0"/>
              <w:rPr>
                <w:rFonts w:cs="Arial"/>
                <w:bCs/>
                <w:i/>
                <w:sz w:val="24"/>
                <w:szCs w:val="24"/>
                <w:lang w:val="ru-RU"/>
              </w:rPr>
            </w:pPr>
            <w:r w:rsidRPr="00285D0F">
              <w:rPr>
                <w:rFonts w:cs="Arial"/>
                <w:bCs/>
                <w:i/>
                <w:sz w:val="24"/>
                <w:szCs w:val="24"/>
              </w:rPr>
              <w:t>2)</w:t>
            </w:r>
          </w:p>
        </w:tc>
        <w:tc>
          <w:tcPr>
            <w:tcW w:w="4219"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lang w:val="ru-RU"/>
              </w:rPr>
            </w:pPr>
          </w:p>
          <w:p w:rsidR="00307F94" w:rsidRPr="00285D0F" w:rsidRDefault="00307F94" w:rsidP="00BC01DC">
            <w:pPr>
              <w:spacing w:before="0"/>
              <w:rPr>
                <w:rFonts w:cs="Arial"/>
                <w:b/>
                <w:bCs/>
                <w:sz w:val="24"/>
                <w:szCs w:val="24"/>
                <w:lang w:val="ru-RU"/>
              </w:rPr>
            </w:pPr>
            <w:r w:rsidRPr="00285D0F">
              <w:rPr>
                <w:rFonts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307F94" w:rsidRPr="00285D0F" w:rsidRDefault="00307F94" w:rsidP="00BC01DC">
            <w:pPr>
              <w:snapToGrid w:val="0"/>
              <w:spacing w:before="0"/>
              <w:rPr>
                <w:rFonts w:cs="Arial"/>
                <w:b/>
                <w:bCs/>
                <w:sz w:val="24"/>
                <w:szCs w:val="24"/>
                <w:lang w:val="ru-RU"/>
              </w:rPr>
            </w:pPr>
          </w:p>
        </w:tc>
      </w:tr>
      <w:tr w:rsidR="00307F94" w:rsidRPr="00285D0F" w:rsidTr="0055619B">
        <w:trPr>
          <w:trHeight w:val="602"/>
        </w:trPr>
        <w:tc>
          <w:tcPr>
            <w:tcW w:w="465"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lang w:val="ru-RU"/>
              </w:rPr>
            </w:pPr>
          </w:p>
        </w:tc>
        <w:tc>
          <w:tcPr>
            <w:tcW w:w="4219"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lang w:val="ru-RU"/>
              </w:rPr>
            </w:pPr>
            <w:r w:rsidRPr="00285D0F">
              <w:rPr>
                <w:rFonts w:cs="Arial"/>
                <w:bCs/>
                <w:i/>
                <w:sz w:val="24"/>
                <w:szCs w:val="24"/>
                <w:lang w:val="ru-RU"/>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rsidR="00307F94" w:rsidRPr="00285D0F" w:rsidRDefault="00307F94" w:rsidP="00BC01DC">
            <w:pPr>
              <w:snapToGrid w:val="0"/>
              <w:spacing w:before="0"/>
              <w:rPr>
                <w:rFonts w:cs="Arial"/>
                <w:b/>
                <w:bCs/>
                <w:sz w:val="24"/>
                <w:szCs w:val="24"/>
                <w:lang w:val="ru-RU"/>
              </w:rPr>
            </w:pPr>
          </w:p>
        </w:tc>
      </w:tr>
      <w:tr w:rsidR="00307F94" w:rsidRPr="00285D0F" w:rsidTr="00BC01DC">
        <w:tc>
          <w:tcPr>
            <w:tcW w:w="465"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lang w:val="ru-RU"/>
              </w:rPr>
            </w:pPr>
          </w:p>
          <w:p w:rsidR="00307F94" w:rsidRPr="00285D0F" w:rsidRDefault="00307F94" w:rsidP="00BC01DC">
            <w:pPr>
              <w:spacing w:before="0"/>
              <w:rPr>
                <w:rFonts w:cs="Arial"/>
                <w:bCs/>
                <w:i/>
                <w:sz w:val="24"/>
                <w:szCs w:val="24"/>
                <w:lang w:val="ru-RU"/>
              </w:rPr>
            </w:pPr>
          </w:p>
        </w:tc>
        <w:tc>
          <w:tcPr>
            <w:tcW w:w="4219"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lang w:val="ru-RU"/>
              </w:rPr>
            </w:pPr>
          </w:p>
          <w:p w:rsidR="00307F94" w:rsidRPr="00285D0F" w:rsidRDefault="00307F94" w:rsidP="00BC01DC">
            <w:pPr>
              <w:spacing w:before="0"/>
              <w:rPr>
                <w:rFonts w:cs="Arial"/>
                <w:b/>
                <w:bCs/>
                <w:sz w:val="24"/>
                <w:szCs w:val="24"/>
              </w:rPr>
            </w:pPr>
            <w:r w:rsidRPr="00285D0F">
              <w:rPr>
                <w:rFonts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307F94" w:rsidRPr="00285D0F" w:rsidRDefault="00307F94" w:rsidP="00BC01DC">
            <w:pPr>
              <w:snapToGrid w:val="0"/>
              <w:spacing w:before="0"/>
              <w:rPr>
                <w:rFonts w:cs="Arial"/>
                <w:b/>
                <w:bCs/>
                <w:sz w:val="24"/>
                <w:szCs w:val="24"/>
              </w:rPr>
            </w:pPr>
          </w:p>
        </w:tc>
      </w:tr>
      <w:tr w:rsidR="00307F94" w:rsidRPr="00285D0F" w:rsidTr="00BC01DC">
        <w:tc>
          <w:tcPr>
            <w:tcW w:w="465"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rPr>
            </w:pPr>
          </w:p>
          <w:p w:rsidR="00307F94" w:rsidRPr="00285D0F" w:rsidRDefault="00307F94"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rPr>
            </w:pPr>
          </w:p>
          <w:p w:rsidR="00307F94" w:rsidRPr="00285D0F" w:rsidRDefault="00307F94" w:rsidP="00BC01DC">
            <w:pPr>
              <w:spacing w:before="0"/>
              <w:rPr>
                <w:rFonts w:cs="Arial"/>
                <w:b/>
                <w:bCs/>
                <w:sz w:val="24"/>
                <w:szCs w:val="24"/>
              </w:rPr>
            </w:pPr>
            <w:r w:rsidRPr="00285D0F">
              <w:rPr>
                <w:rFonts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285D0F" w:rsidRDefault="00307F94" w:rsidP="00BC01DC">
            <w:pPr>
              <w:snapToGrid w:val="0"/>
              <w:spacing w:before="0"/>
              <w:rPr>
                <w:rFonts w:cs="Arial"/>
                <w:b/>
                <w:bCs/>
                <w:sz w:val="24"/>
                <w:szCs w:val="24"/>
              </w:rPr>
            </w:pPr>
          </w:p>
        </w:tc>
      </w:tr>
      <w:tr w:rsidR="00307F94" w:rsidRPr="00285D0F" w:rsidTr="00BC01DC">
        <w:tc>
          <w:tcPr>
            <w:tcW w:w="465"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rPr>
            </w:pPr>
          </w:p>
          <w:p w:rsidR="00307F94" w:rsidRPr="00285D0F" w:rsidRDefault="00307F94"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rPr>
            </w:pPr>
          </w:p>
          <w:p w:rsidR="00307F94" w:rsidRPr="00285D0F" w:rsidRDefault="00307F94" w:rsidP="00BC01DC">
            <w:pPr>
              <w:spacing w:before="0"/>
              <w:rPr>
                <w:rFonts w:cs="Arial"/>
                <w:b/>
                <w:bCs/>
                <w:sz w:val="24"/>
                <w:szCs w:val="24"/>
              </w:rPr>
            </w:pPr>
            <w:r w:rsidRPr="00285D0F">
              <w:rPr>
                <w:rFonts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285D0F" w:rsidRDefault="00307F94" w:rsidP="00BC01DC">
            <w:pPr>
              <w:snapToGrid w:val="0"/>
              <w:spacing w:before="0"/>
              <w:rPr>
                <w:rFonts w:cs="Arial"/>
                <w:b/>
                <w:bCs/>
                <w:sz w:val="24"/>
                <w:szCs w:val="24"/>
              </w:rPr>
            </w:pPr>
          </w:p>
        </w:tc>
      </w:tr>
      <w:tr w:rsidR="00307F94" w:rsidRPr="00285D0F" w:rsidTr="00BC01DC">
        <w:tc>
          <w:tcPr>
            <w:tcW w:w="465"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rPr>
            </w:pPr>
          </w:p>
          <w:p w:rsidR="00307F94" w:rsidRPr="00285D0F" w:rsidRDefault="00307F94" w:rsidP="00BC01DC">
            <w:pPr>
              <w:spacing w:before="0"/>
              <w:rPr>
                <w:rFonts w:cs="Arial"/>
                <w:b/>
                <w:bCs/>
                <w:sz w:val="24"/>
                <w:szCs w:val="24"/>
              </w:rPr>
            </w:pPr>
            <w:r w:rsidRPr="00285D0F">
              <w:rPr>
                <w:rFonts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307F94" w:rsidRPr="00285D0F" w:rsidRDefault="00307F94" w:rsidP="00BC01DC">
            <w:pPr>
              <w:snapToGrid w:val="0"/>
              <w:spacing w:before="0"/>
              <w:rPr>
                <w:rFonts w:cs="Arial"/>
                <w:b/>
                <w:bCs/>
                <w:sz w:val="24"/>
                <w:szCs w:val="24"/>
              </w:rPr>
            </w:pPr>
          </w:p>
        </w:tc>
      </w:tr>
      <w:tr w:rsidR="00307F94" w:rsidRPr="00285D0F" w:rsidTr="00BC01DC">
        <w:tc>
          <w:tcPr>
            <w:tcW w:w="465"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rPr>
            </w:pPr>
          </w:p>
          <w:p w:rsidR="00307F94" w:rsidRPr="00285D0F" w:rsidRDefault="00307F94" w:rsidP="00BC01DC">
            <w:pPr>
              <w:spacing w:before="0"/>
              <w:rPr>
                <w:rFonts w:cs="Arial"/>
                <w:bCs/>
                <w:i/>
                <w:sz w:val="24"/>
                <w:szCs w:val="24"/>
                <w:lang w:val="ru-RU"/>
              </w:rPr>
            </w:pPr>
            <w:r w:rsidRPr="00285D0F">
              <w:rPr>
                <w:rFonts w:cs="Arial"/>
                <w:bCs/>
                <w:i/>
                <w:sz w:val="24"/>
                <w:szCs w:val="24"/>
              </w:rPr>
              <w:t>3)</w:t>
            </w:r>
          </w:p>
        </w:tc>
        <w:tc>
          <w:tcPr>
            <w:tcW w:w="4219"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lang w:val="ru-RU"/>
              </w:rPr>
            </w:pPr>
          </w:p>
          <w:p w:rsidR="00307F94" w:rsidRPr="00285D0F" w:rsidRDefault="00307F94" w:rsidP="00BC01DC">
            <w:pPr>
              <w:spacing w:before="0"/>
              <w:rPr>
                <w:rFonts w:cs="Arial"/>
                <w:b/>
                <w:bCs/>
                <w:sz w:val="24"/>
                <w:szCs w:val="24"/>
                <w:lang w:val="ru-RU"/>
              </w:rPr>
            </w:pPr>
            <w:r w:rsidRPr="00285D0F">
              <w:rPr>
                <w:rFonts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307F94" w:rsidRPr="00285D0F" w:rsidRDefault="00307F94" w:rsidP="00BC01DC">
            <w:pPr>
              <w:snapToGrid w:val="0"/>
              <w:spacing w:before="0"/>
              <w:rPr>
                <w:rFonts w:cs="Arial"/>
                <w:b/>
                <w:bCs/>
                <w:sz w:val="24"/>
                <w:szCs w:val="24"/>
                <w:lang w:val="ru-RU"/>
              </w:rPr>
            </w:pPr>
          </w:p>
        </w:tc>
      </w:tr>
      <w:tr w:rsidR="00307F94" w:rsidRPr="00285D0F" w:rsidTr="0055619B">
        <w:trPr>
          <w:trHeight w:val="503"/>
        </w:trPr>
        <w:tc>
          <w:tcPr>
            <w:tcW w:w="465"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lang w:val="ru-RU"/>
              </w:rPr>
            </w:pPr>
          </w:p>
        </w:tc>
        <w:tc>
          <w:tcPr>
            <w:tcW w:w="4219"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lang w:val="ru-RU"/>
              </w:rPr>
            </w:pPr>
            <w:r w:rsidRPr="00285D0F">
              <w:rPr>
                <w:rFonts w:cs="Arial"/>
                <w:bCs/>
                <w:i/>
                <w:sz w:val="24"/>
                <w:szCs w:val="24"/>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307F94" w:rsidRPr="00285D0F" w:rsidRDefault="00307F94" w:rsidP="00BC01DC">
            <w:pPr>
              <w:snapToGrid w:val="0"/>
              <w:spacing w:before="0"/>
              <w:rPr>
                <w:rFonts w:cs="Arial"/>
                <w:b/>
                <w:bCs/>
                <w:sz w:val="24"/>
                <w:szCs w:val="24"/>
                <w:lang w:val="ru-RU"/>
              </w:rPr>
            </w:pPr>
          </w:p>
        </w:tc>
      </w:tr>
      <w:tr w:rsidR="00307F94" w:rsidRPr="00285D0F" w:rsidTr="00BC01DC">
        <w:tc>
          <w:tcPr>
            <w:tcW w:w="465"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lang w:val="ru-RU"/>
              </w:rPr>
            </w:pPr>
          </w:p>
          <w:p w:rsidR="00307F94" w:rsidRPr="00285D0F" w:rsidRDefault="00307F94" w:rsidP="00BC01DC">
            <w:pPr>
              <w:spacing w:before="0"/>
              <w:rPr>
                <w:rFonts w:cs="Arial"/>
                <w:bCs/>
                <w:i/>
                <w:sz w:val="24"/>
                <w:szCs w:val="24"/>
                <w:lang w:val="ru-RU"/>
              </w:rPr>
            </w:pPr>
          </w:p>
        </w:tc>
        <w:tc>
          <w:tcPr>
            <w:tcW w:w="4219"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lang w:val="ru-RU"/>
              </w:rPr>
            </w:pPr>
          </w:p>
          <w:p w:rsidR="00307F94" w:rsidRPr="00285D0F" w:rsidRDefault="00307F94" w:rsidP="00BC01DC">
            <w:pPr>
              <w:spacing w:before="0"/>
              <w:rPr>
                <w:rFonts w:cs="Arial"/>
                <w:b/>
                <w:bCs/>
                <w:sz w:val="24"/>
                <w:szCs w:val="24"/>
              </w:rPr>
            </w:pPr>
            <w:r w:rsidRPr="00285D0F">
              <w:rPr>
                <w:rFonts w:cs="Arial"/>
                <w:bCs/>
                <w:i/>
                <w:sz w:val="24"/>
                <w:szCs w:val="24"/>
              </w:rPr>
              <w:lastRenderedPageBreak/>
              <w:t>Адреса:</w:t>
            </w:r>
          </w:p>
        </w:tc>
        <w:tc>
          <w:tcPr>
            <w:tcW w:w="4598" w:type="dxa"/>
            <w:tcBorders>
              <w:top w:val="single" w:sz="4" w:space="0" w:color="000000"/>
              <w:left w:val="single" w:sz="4" w:space="0" w:color="000000"/>
              <w:bottom w:val="single" w:sz="4" w:space="0" w:color="000000"/>
              <w:right w:val="single" w:sz="4" w:space="0" w:color="000000"/>
            </w:tcBorders>
          </w:tcPr>
          <w:p w:rsidR="00307F94" w:rsidRPr="00285D0F" w:rsidRDefault="00307F94" w:rsidP="00BC01DC">
            <w:pPr>
              <w:snapToGrid w:val="0"/>
              <w:spacing w:before="0"/>
              <w:rPr>
                <w:rFonts w:cs="Arial"/>
                <w:b/>
                <w:bCs/>
                <w:sz w:val="24"/>
                <w:szCs w:val="24"/>
              </w:rPr>
            </w:pPr>
          </w:p>
        </w:tc>
      </w:tr>
      <w:tr w:rsidR="00307F94" w:rsidRPr="00285D0F" w:rsidTr="00BC01DC">
        <w:tc>
          <w:tcPr>
            <w:tcW w:w="465"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rPr>
            </w:pPr>
          </w:p>
          <w:p w:rsidR="00307F94" w:rsidRPr="00285D0F" w:rsidRDefault="00307F94"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rPr>
            </w:pPr>
          </w:p>
          <w:p w:rsidR="00307F94" w:rsidRPr="00285D0F" w:rsidRDefault="00307F94" w:rsidP="00BC01DC">
            <w:pPr>
              <w:spacing w:before="0"/>
              <w:rPr>
                <w:rFonts w:cs="Arial"/>
                <w:b/>
                <w:bCs/>
                <w:sz w:val="24"/>
                <w:szCs w:val="24"/>
              </w:rPr>
            </w:pPr>
            <w:r w:rsidRPr="00285D0F">
              <w:rPr>
                <w:rFonts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285D0F" w:rsidRDefault="00307F94" w:rsidP="00BC01DC">
            <w:pPr>
              <w:snapToGrid w:val="0"/>
              <w:spacing w:before="0"/>
              <w:rPr>
                <w:rFonts w:cs="Arial"/>
                <w:b/>
                <w:bCs/>
                <w:sz w:val="24"/>
                <w:szCs w:val="24"/>
              </w:rPr>
            </w:pPr>
          </w:p>
        </w:tc>
      </w:tr>
      <w:tr w:rsidR="00307F94" w:rsidRPr="00285D0F" w:rsidTr="00BC01DC">
        <w:tc>
          <w:tcPr>
            <w:tcW w:w="465"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rPr>
            </w:pPr>
          </w:p>
          <w:p w:rsidR="00307F94" w:rsidRPr="00285D0F" w:rsidRDefault="00307F94"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rPr>
            </w:pPr>
          </w:p>
          <w:p w:rsidR="00307F94" w:rsidRPr="00285D0F" w:rsidRDefault="00307F94" w:rsidP="00BC01DC">
            <w:pPr>
              <w:spacing w:before="0"/>
              <w:rPr>
                <w:rFonts w:cs="Arial"/>
                <w:b/>
                <w:bCs/>
                <w:sz w:val="24"/>
                <w:szCs w:val="24"/>
              </w:rPr>
            </w:pPr>
            <w:r w:rsidRPr="00285D0F">
              <w:rPr>
                <w:rFonts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285D0F" w:rsidRDefault="00307F94" w:rsidP="00BC01DC">
            <w:pPr>
              <w:snapToGrid w:val="0"/>
              <w:spacing w:before="0"/>
              <w:rPr>
                <w:rFonts w:cs="Arial"/>
                <w:b/>
                <w:bCs/>
                <w:sz w:val="24"/>
                <w:szCs w:val="24"/>
              </w:rPr>
            </w:pPr>
          </w:p>
        </w:tc>
      </w:tr>
      <w:tr w:rsidR="00307F94" w:rsidRPr="00285D0F" w:rsidTr="00BC01DC">
        <w:tc>
          <w:tcPr>
            <w:tcW w:w="465"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307F94" w:rsidRPr="00285D0F" w:rsidRDefault="00307F94" w:rsidP="00BC01DC">
            <w:pPr>
              <w:snapToGrid w:val="0"/>
              <w:spacing w:before="0"/>
              <w:rPr>
                <w:rFonts w:cs="Arial"/>
                <w:bCs/>
                <w:i/>
                <w:sz w:val="24"/>
                <w:szCs w:val="24"/>
              </w:rPr>
            </w:pPr>
          </w:p>
          <w:p w:rsidR="00307F94" w:rsidRPr="00285D0F" w:rsidRDefault="00307F94" w:rsidP="00BC01DC">
            <w:pPr>
              <w:spacing w:before="0"/>
              <w:rPr>
                <w:rFonts w:cs="Arial"/>
                <w:b/>
                <w:bCs/>
                <w:sz w:val="24"/>
                <w:szCs w:val="24"/>
              </w:rPr>
            </w:pPr>
            <w:r w:rsidRPr="00285D0F">
              <w:rPr>
                <w:rFonts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307F94" w:rsidRPr="00285D0F" w:rsidRDefault="00307F94" w:rsidP="00BC01DC">
            <w:pPr>
              <w:snapToGrid w:val="0"/>
              <w:spacing w:before="0"/>
              <w:rPr>
                <w:rFonts w:cs="Arial"/>
                <w:b/>
                <w:bCs/>
                <w:sz w:val="24"/>
                <w:szCs w:val="24"/>
              </w:rPr>
            </w:pPr>
          </w:p>
        </w:tc>
      </w:tr>
    </w:tbl>
    <w:p w:rsidR="00307F94" w:rsidRPr="00285D0F" w:rsidRDefault="00307F94" w:rsidP="00343A18">
      <w:pPr>
        <w:spacing w:before="0"/>
        <w:rPr>
          <w:rFonts w:cs="Arial"/>
          <w:b/>
          <w:bCs/>
          <w:i/>
          <w:iCs/>
          <w:sz w:val="24"/>
          <w:szCs w:val="24"/>
          <w:u w:val="single"/>
        </w:rPr>
      </w:pPr>
    </w:p>
    <w:p w:rsidR="00307F94" w:rsidRPr="00285D0F" w:rsidRDefault="00307F94" w:rsidP="00343A18">
      <w:pPr>
        <w:spacing w:before="0"/>
        <w:rPr>
          <w:rFonts w:cs="Arial"/>
          <w:i/>
          <w:iCs/>
          <w:sz w:val="24"/>
          <w:szCs w:val="24"/>
          <w:lang w:val="ru-RU"/>
        </w:rPr>
      </w:pPr>
      <w:r w:rsidRPr="00285D0F">
        <w:rPr>
          <w:rFonts w:cs="Arial"/>
          <w:b/>
          <w:bCs/>
          <w:i/>
          <w:iCs/>
          <w:sz w:val="24"/>
          <w:szCs w:val="24"/>
          <w:u w:val="single"/>
        </w:rPr>
        <w:t>Напомена:</w:t>
      </w:r>
    </w:p>
    <w:p w:rsidR="006D6C94" w:rsidRPr="00285D0F" w:rsidRDefault="00307F94" w:rsidP="00343A18">
      <w:pPr>
        <w:spacing w:before="0"/>
        <w:rPr>
          <w:rFonts w:cs="Arial"/>
          <w:i/>
          <w:iCs/>
          <w:sz w:val="24"/>
          <w:szCs w:val="24"/>
          <w:lang w:val="ru-RU"/>
        </w:rPr>
      </w:pPr>
      <w:r w:rsidRPr="00285D0F">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6D6C94" w:rsidRDefault="006D6C94" w:rsidP="00343A18">
      <w:pPr>
        <w:spacing w:before="0"/>
        <w:rPr>
          <w:rFonts w:cs="Arial"/>
          <w:i/>
          <w:iCs/>
          <w:lang w:val="ru-RU"/>
        </w:rPr>
      </w:pPr>
    </w:p>
    <w:p w:rsidR="00CF16EA" w:rsidRDefault="00CF16EA" w:rsidP="00343A18">
      <w:pPr>
        <w:spacing w:before="0"/>
        <w:rPr>
          <w:rFonts w:cs="Arial"/>
          <w:i/>
          <w:iCs/>
          <w:lang w:val="ru-RU"/>
        </w:rPr>
      </w:pPr>
    </w:p>
    <w:p w:rsidR="00CF16EA" w:rsidRDefault="00CF16EA" w:rsidP="00343A18">
      <w:pPr>
        <w:spacing w:before="0"/>
        <w:rPr>
          <w:rFonts w:cs="Arial"/>
          <w:i/>
          <w:iCs/>
          <w:lang w:val="ru-RU"/>
        </w:rPr>
      </w:pPr>
    </w:p>
    <w:p w:rsidR="00CF16EA" w:rsidRDefault="00CF16EA" w:rsidP="00343A18">
      <w:pPr>
        <w:spacing w:before="0"/>
        <w:rPr>
          <w:rFonts w:cs="Arial"/>
          <w:i/>
          <w:iCs/>
          <w:lang w:val="ru-RU"/>
        </w:rPr>
      </w:pPr>
    </w:p>
    <w:p w:rsidR="00CF16EA" w:rsidRDefault="00CF16EA" w:rsidP="00343A18">
      <w:pPr>
        <w:spacing w:before="0"/>
        <w:rPr>
          <w:rFonts w:cs="Arial"/>
          <w:i/>
          <w:iCs/>
          <w:lang w:val="ru-RU"/>
        </w:rPr>
      </w:pPr>
    </w:p>
    <w:p w:rsidR="00307F94" w:rsidRPr="00285D0F" w:rsidRDefault="00307F94" w:rsidP="00BA2C2D">
      <w:pPr>
        <w:spacing w:before="0"/>
        <w:rPr>
          <w:rFonts w:cs="Arial"/>
          <w:b/>
          <w:bCs/>
          <w:sz w:val="24"/>
          <w:szCs w:val="24"/>
          <w:lang w:val="sr-Cyrl-CS"/>
        </w:rPr>
      </w:pPr>
      <w:r w:rsidRPr="00285D0F">
        <w:rPr>
          <w:rFonts w:cs="Arial"/>
          <w:b/>
          <w:bCs/>
          <w:sz w:val="24"/>
          <w:szCs w:val="24"/>
          <w:lang w:val="sr-Cyrl-CS"/>
        </w:rPr>
        <w:t>5) ЦЕНА И КОМЕРЦИЈАЛНИ УСЛОВИ ПОНУДЕ</w:t>
      </w:r>
    </w:p>
    <w:p w:rsidR="00307F94" w:rsidRPr="00285D0F" w:rsidRDefault="00307F94" w:rsidP="000E75A0">
      <w:pPr>
        <w:spacing w:before="0"/>
        <w:jc w:val="center"/>
        <w:rPr>
          <w:rFonts w:cs="Arial"/>
          <w:bCs/>
          <w:iCs/>
          <w:sz w:val="24"/>
          <w:szCs w:val="24"/>
          <w:lang w:val="sr-Cyrl-CS"/>
        </w:rPr>
      </w:pPr>
    </w:p>
    <w:p w:rsidR="00307F94" w:rsidRPr="00285D0F" w:rsidRDefault="00307F94" w:rsidP="000E75A0">
      <w:pPr>
        <w:spacing w:before="0"/>
        <w:jc w:val="center"/>
        <w:rPr>
          <w:rFonts w:cs="Arial"/>
          <w:b/>
          <w:bCs/>
          <w:iCs/>
          <w:sz w:val="24"/>
          <w:szCs w:val="24"/>
          <w:u w:val="single"/>
          <w:lang w:val="sr-Cyrl-CS"/>
        </w:rPr>
      </w:pPr>
      <w:r w:rsidRPr="00285D0F">
        <w:rPr>
          <w:rFonts w:cs="Arial"/>
          <w:b/>
          <w:bCs/>
          <w:iCs/>
          <w:sz w:val="24"/>
          <w:szCs w:val="24"/>
          <w:u w:val="single"/>
          <w:lang w:val="sr-Cyrl-CS"/>
        </w:rPr>
        <w:t>ЦЕНА</w:t>
      </w:r>
    </w:p>
    <w:p w:rsidR="00307F94" w:rsidRPr="004E08D5" w:rsidRDefault="00307F94" w:rsidP="000E75A0">
      <w:pPr>
        <w:spacing w:before="0"/>
        <w:jc w:val="center"/>
        <w:rPr>
          <w:rFonts w:cs="Arial"/>
          <w:b/>
          <w:bCs/>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4"/>
        <w:gridCol w:w="3864"/>
      </w:tblGrid>
      <w:tr w:rsidR="00307F94" w:rsidRPr="004E08D5" w:rsidTr="00922EDB">
        <w:trPr>
          <w:trHeight w:val="485"/>
        </w:trPr>
        <w:tc>
          <w:tcPr>
            <w:tcW w:w="5920" w:type="dxa"/>
            <w:shd w:val="clear" w:color="auto" w:fill="C6D9F1"/>
            <w:vAlign w:val="center"/>
          </w:tcPr>
          <w:p w:rsidR="00307F94" w:rsidRPr="00285D0F" w:rsidRDefault="00307F94" w:rsidP="00AF3AF8">
            <w:pPr>
              <w:spacing w:before="0"/>
              <w:jc w:val="center"/>
              <w:rPr>
                <w:rFonts w:cs="Arial"/>
                <w:b/>
                <w:bCs/>
                <w:iCs/>
                <w:sz w:val="24"/>
                <w:szCs w:val="24"/>
                <w:lang w:val="sr-Cyrl-CS"/>
              </w:rPr>
            </w:pPr>
            <w:r w:rsidRPr="00285D0F">
              <w:rPr>
                <w:rFonts w:cs="Arial"/>
                <w:b/>
                <w:bCs/>
                <w:sz w:val="24"/>
                <w:szCs w:val="24"/>
              </w:rPr>
              <w:t xml:space="preserve">ПРЕДМЕТ </w:t>
            </w:r>
            <w:r w:rsidRPr="00285D0F">
              <w:rPr>
                <w:rFonts w:cs="Arial"/>
                <w:b/>
                <w:bCs/>
                <w:sz w:val="24"/>
                <w:szCs w:val="24"/>
                <w:lang w:val="sr-Cyrl-CS"/>
              </w:rPr>
              <w:t xml:space="preserve">И БРОЈ </w:t>
            </w:r>
            <w:r w:rsidRPr="00285D0F">
              <w:rPr>
                <w:rFonts w:cs="Arial"/>
                <w:b/>
                <w:bCs/>
                <w:sz w:val="24"/>
                <w:szCs w:val="24"/>
              </w:rPr>
              <w:t>НАБАВКЕ</w:t>
            </w:r>
          </w:p>
        </w:tc>
        <w:tc>
          <w:tcPr>
            <w:tcW w:w="4394" w:type="dxa"/>
            <w:shd w:val="clear" w:color="auto" w:fill="C6D9F1"/>
            <w:vAlign w:val="center"/>
          </w:tcPr>
          <w:p w:rsidR="00307F94" w:rsidRPr="00285D0F" w:rsidRDefault="00307F94" w:rsidP="00AF3AF8">
            <w:pPr>
              <w:spacing w:before="0"/>
              <w:jc w:val="center"/>
              <w:rPr>
                <w:rFonts w:cs="Arial"/>
                <w:b/>
                <w:bCs/>
                <w:iCs/>
                <w:sz w:val="24"/>
                <w:szCs w:val="24"/>
                <w:lang w:val="sr-Cyrl-CS"/>
              </w:rPr>
            </w:pPr>
            <w:r w:rsidRPr="00285D0F">
              <w:rPr>
                <w:rFonts w:cs="Arial"/>
                <w:b/>
                <w:bCs/>
                <w:iCs/>
                <w:sz w:val="24"/>
                <w:szCs w:val="24"/>
                <w:lang w:val="sr-Cyrl-CS"/>
              </w:rPr>
              <w:t xml:space="preserve">УКУПНА ЦЕНА </w:t>
            </w:r>
            <w:r w:rsidRPr="00285D0F">
              <w:rPr>
                <w:rFonts w:eastAsia="Arial Unicode MS" w:cs="Arial"/>
                <w:b/>
                <w:bCs/>
                <w:iCs/>
                <w:kern w:val="1"/>
                <w:sz w:val="24"/>
                <w:szCs w:val="24"/>
                <w:lang w:val="sr-Cyrl-CS" w:eastAsia="ar-SA"/>
              </w:rPr>
              <w:t xml:space="preserve">дин. </w:t>
            </w:r>
            <w:r w:rsidRPr="00285D0F">
              <w:rPr>
                <w:rFonts w:cs="Arial"/>
                <w:b/>
                <w:bCs/>
                <w:iCs/>
                <w:color w:val="00B0F0"/>
                <w:sz w:val="24"/>
                <w:szCs w:val="24"/>
                <w:lang w:val="sr-Cyrl-CS"/>
              </w:rPr>
              <w:t xml:space="preserve"> </w:t>
            </w:r>
            <w:r w:rsidRPr="00285D0F">
              <w:rPr>
                <w:rFonts w:cs="Arial"/>
                <w:b/>
                <w:bCs/>
                <w:iCs/>
                <w:sz w:val="24"/>
                <w:szCs w:val="24"/>
                <w:lang w:val="sr-Cyrl-CS"/>
              </w:rPr>
              <w:t>без ПДВ-а</w:t>
            </w:r>
          </w:p>
        </w:tc>
      </w:tr>
      <w:tr w:rsidR="00307F94" w:rsidRPr="004E08D5" w:rsidTr="00AF3AF8">
        <w:trPr>
          <w:trHeight w:val="440"/>
        </w:trPr>
        <w:tc>
          <w:tcPr>
            <w:tcW w:w="5920" w:type="dxa"/>
            <w:vAlign w:val="center"/>
          </w:tcPr>
          <w:p w:rsidR="00307F94" w:rsidRPr="00285D0F" w:rsidRDefault="006D4484" w:rsidP="00285D0F">
            <w:pPr>
              <w:tabs>
                <w:tab w:val="left" w:pos="720"/>
              </w:tabs>
              <w:spacing w:before="0"/>
              <w:jc w:val="left"/>
              <w:rPr>
                <w:rFonts w:cs="Arial"/>
                <w:b/>
                <w:sz w:val="24"/>
                <w:szCs w:val="24"/>
                <w:lang w:val="sr-Cyrl-CS"/>
              </w:rPr>
            </w:pPr>
            <w:r w:rsidRPr="00285D0F">
              <w:rPr>
                <w:rFonts w:cs="Arial"/>
                <w:sz w:val="24"/>
                <w:szCs w:val="24"/>
                <w:lang w:val="sr-Cyrl-RS"/>
              </w:rPr>
              <w:t xml:space="preserve">Добра: уградња/реконструкција система активне (хидрантске инсталације, детекције и дојаве пожара, система за гашење пожара, електричних инсталација у противексплозивној изведби, система за одимљавање и сличних система) активне и пасивне заштите од пожара као и осталих система у функцији заштите од пожара и/или стварање безбедних услова евакуације </w:t>
            </w:r>
            <w:r w:rsidR="00175AFD" w:rsidRPr="00285D0F">
              <w:rPr>
                <w:rFonts w:cs="Arial"/>
                <w:sz w:val="24"/>
                <w:szCs w:val="24"/>
                <w:lang w:val="sr-Cyrl-RS"/>
              </w:rPr>
              <w:t>Ј</w:t>
            </w:r>
            <w:r w:rsidR="00175AFD" w:rsidRPr="00285D0F">
              <w:rPr>
                <w:rFonts w:cs="Arial"/>
                <w:sz w:val="24"/>
                <w:szCs w:val="24"/>
                <w:lang w:val="sr-Cyrl-CS"/>
              </w:rPr>
              <w:t>Н/8</w:t>
            </w:r>
            <w:r w:rsidRPr="00285D0F">
              <w:rPr>
                <w:rFonts w:cs="Arial"/>
                <w:sz w:val="24"/>
                <w:szCs w:val="24"/>
                <w:lang w:val="sr-Cyrl-CS"/>
              </w:rPr>
              <w:t>4</w:t>
            </w:r>
            <w:r w:rsidR="00175AFD" w:rsidRPr="00285D0F">
              <w:rPr>
                <w:rFonts w:cs="Arial"/>
                <w:sz w:val="24"/>
                <w:szCs w:val="24"/>
                <w:lang w:val="sr-Cyrl-CS"/>
              </w:rPr>
              <w:t>00/00</w:t>
            </w:r>
            <w:r w:rsidRPr="00285D0F">
              <w:rPr>
                <w:rFonts w:cs="Arial"/>
                <w:sz w:val="24"/>
                <w:szCs w:val="24"/>
                <w:lang w:val="sr-Cyrl-CS"/>
              </w:rPr>
              <w:t>0</w:t>
            </w:r>
            <w:r w:rsidR="00175AFD" w:rsidRPr="00285D0F">
              <w:rPr>
                <w:rFonts w:cs="Arial"/>
                <w:sz w:val="24"/>
                <w:szCs w:val="24"/>
                <w:lang w:val="sr-Cyrl-CS"/>
              </w:rPr>
              <w:t>1/201</w:t>
            </w:r>
            <w:r w:rsidRPr="00285D0F">
              <w:rPr>
                <w:rFonts w:cs="Arial"/>
                <w:sz w:val="24"/>
                <w:szCs w:val="24"/>
                <w:lang w:val="sr-Cyrl-CS"/>
              </w:rPr>
              <w:t>7</w:t>
            </w:r>
            <w:r w:rsidR="00285D0F">
              <w:rPr>
                <w:rFonts w:cs="Arial"/>
                <w:sz w:val="24"/>
                <w:szCs w:val="24"/>
                <w:lang w:val="sr-Cyrl-CS"/>
              </w:rPr>
              <w:t>.</w:t>
            </w:r>
          </w:p>
        </w:tc>
        <w:tc>
          <w:tcPr>
            <w:tcW w:w="4394" w:type="dxa"/>
          </w:tcPr>
          <w:p w:rsidR="00307F94" w:rsidRPr="00285D0F" w:rsidRDefault="00307F94" w:rsidP="00AF3AF8">
            <w:pPr>
              <w:spacing w:before="0"/>
              <w:jc w:val="center"/>
              <w:rPr>
                <w:rFonts w:cs="Arial"/>
                <w:b/>
                <w:bCs/>
                <w:iCs/>
                <w:sz w:val="24"/>
                <w:szCs w:val="24"/>
                <w:lang w:val="sr-Cyrl-CS"/>
              </w:rPr>
            </w:pPr>
          </w:p>
          <w:p w:rsidR="00307F94" w:rsidRPr="00285D0F" w:rsidRDefault="00307F94" w:rsidP="00AF3AF8">
            <w:pPr>
              <w:spacing w:before="0"/>
              <w:jc w:val="center"/>
              <w:rPr>
                <w:rFonts w:cs="Arial"/>
                <w:b/>
                <w:bCs/>
                <w:iCs/>
                <w:sz w:val="24"/>
                <w:szCs w:val="24"/>
                <w:lang w:val="sr-Cyrl-CS"/>
              </w:rPr>
            </w:pPr>
          </w:p>
        </w:tc>
      </w:tr>
    </w:tbl>
    <w:p w:rsidR="00307F94" w:rsidRPr="004E08D5" w:rsidRDefault="00307F94" w:rsidP="000E75A0">
      <w:pPr>
        <w:spacing w:before="0"/>
        <w:jc w:val="center"/>
        <w:rPr>
          <w:rFonts w:cs="Arial"/>
          <w:b/>
          <w:bCs/>
          <w:iCs/>
          <w:u w:val="single"/>
          <w:lang w:val="sr-Cyrl-CS"/>
        </w:rPr>
      </w:pPr>
    </w:p>
    <w:p w:rsidR="00307F94" w:rsidRPr="00285D0F" w:rsidRDefault="00307F94" w:rsidP="000E75A0">
      <w:pPr>
        <w:spacing w:before="0"/>
        <w:jc w:val="center"/>
        <w:rPr>
          <w:rFonts w:cs="Arial"/>
          <w:b/>
          <w:bCs/>
          <w:iCs/>
          <w:sz w:val="24"/>
          <w:szCs w:val="24"/>
          <w:u w:val="single"/>
          <w:lang w:val="sr-Cyrl-CS"/>
        </w:rPr>
      </w:pPr>
      <w:r w:rsidRPr="00285D0F">
        <w:rPr>
          <w:rFonts w:cs="Arial"/>
          <w:b/>
          <w:bCs/>
          <w:iCs/>
          <w:sz w:val="24"/>
          <w:szCs w:val="24"/>
          <w:u w:val="single"/>
          <w:lang w:val="sr-Cyrl-CS"/>
        </w:rPr>
        <w:t>КОМЕРЦИЈАЛНИ УСЛОВИ</w:t>
      </w:r>
    </w:p>
    <w:p w:rsidR="00307F94" w:rsidRPr="00285D0F" w:rsidRDefault="00307F94" w:rsidP="000E75A0">
      <w:pPr>
        <w:spacing w:before="0"/>
        <w:jc w:val="center"/>
        <w:rPr>
          <w:rFonts w:cs="Arial"/>
          <w:b/>
          <w:bCs/>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4"/>
        <w:gridCol w:w="3935"/>
      </w:tblGrid>
      <w:tr w:rsidR="00307F94" w:rsidRPr="00285D0F" w:rsidTr="00B86A08">
        <w:trPr>
          <w:trHeight w:val="647"/>
        </w:trPr>
        <w:tc>
          <w:tcPr>
            <w:tcW w:w="5084" w:type="dxa"/>
            <w:shd w:val="clear" w:color="auto" w:fill="C6D9F1"/>
            <w:vAlign w:val="center"/>
          </w:tcPr>
          <w:p w:rsidR="00307F94" w:rsidRPr="00285D0F" w:rsidRDefault="00307F94" w:rsidP="00AF3AF8">
            <w:pPr>
              <w:spacing w:before="0"/>
              <w:jc w:val="center"/>
              <w:rPr>
                <w:rFonts w:cs="Arial"/>
                <w:b/>
                <w:bCs/>
                <w:iCs/>
                <w:sz w:val="24"/>
                <w:szCs w:val="24"/>
                <w:lang w:val="sr-Cyrl-CS"/>
              </w:rPr>
            </w:pPr>
            <w:r w:rsidRPr="00285D0F">
              <w:rPr>
                <w:rFonts w:cs="Arial"/>
                <w:b/>
                <w:bCs/>
                <w:iCs/>
                <w:sz w:val="24"/>
                <w:szCs w:val="24"/>
                <w:lang w:val="sr-Cyrl-CS"/>
              </w:rPr>
              <w:t>УСЛОВ НАРУЧИОЦА</w:t>
            </w:r>
          </w:p>
        </w:tc>
        <w:tc>
          <w:tcPr>
            <w:tcW w:w="3935" w:type="dxa"/>
            <w:shd w:val="clear" w:color="auto" w:fill="C6D9F1"/>
            <w:vAlign w:val="center"/>
          </w:tcPr>
          <w:p w:rsidR="00307F94" w:rsidRPr="00285D0F" w:rsidRDefault="00307F94" w:rsidP="00AF3AF8">
            <w:pPr>
              <w:spacing w:before="0"/>
              <w:jc w:val="center"/>
              <w:rPr>
                <w:rFonts w:cs="Arial"/>
                <w:b/>
                <w:bCs/>
                <w:iCs/>
                <w:sz w:val="24"/>
                <w:szCs w:val="24"/>
                <w:lang w:val="sr-Cyrl-CS"/>
              </w:rPr>
            </w:pPr>
            <w:r w:rsidRPr="00285D0F">
              <w:rPr>
                <w:rFonts w:cs="Arial"/>
                <w:b/>
                <w:bCs/>
                <w:iCs/>
                <w:sz w:val="24"/>
                <w:szCs w:val="24"/>
                <w:lang w:val="sr-Cyrl-CS"/>
              </w:rPr>
              <w:t>ПОНУДА ПОНУЂАЧА</w:t>
            </w:r>
          </w:p>
        </w:tc>
      </w:tr>
      <w:tr w:rsidR="00307F94" w:rsidRPr="00285D0F" w:rsidTr="00B86A08">
        <w:trPr>
          <w:trHeight w:val="3690"/>
        </w:trPr>
        <w:tc>
          <w:tcPr>
            <w:tcW w:w="5084" w:type="dxa"/>
            <w:vAlign w:val="center"/>
          </w:tcPr>
          <w:p w:rsidR="00B73685" w:rsidRPr="00285D0F" w:rsidRDefault="00B73685" w:rsidP="00797D4D">
            <w:pPr>
              <w:spacing w:before="0"/>
              <w:jc w:val="center"/>
              <w:rPr>
                <w:rFonts w:cs="Arial"/>
                <w:bCs/>
                <w:color w:val="000000"/>
                <w:sz w:val="24"/>
                <w:szCs w:val="24"/>
                <w:lang w:val="sr-Cyrl-RS"/>
              </w:rPr>
            </w:pPr>
            <w:r w:rsidRPr="00285D0F">
              <w:rPr>
                <w:rFonts w:cs="Arial"/>
                <w:b/>
                <w:bCs/>
                <w:iCs/>
                <w:sz w:val="24"/>
                <w:szCs w:val="24"/>
                <w:lang w:val="sr-Cyrl-CS"/>
              </w:rPr>
              <w:lastRenderedPageBreak/>
              <w:t>НАЧИН ПЛАЋАЊА:</w:t>
            </w:r>
          </w:p>
          <w:p w:rsidR="00307F94" w:rsidRPr="00285D0F" w:rsidRDefault="00A82F09" w:rsidP="00DD1BB0">
            <w:pPr>
              <w:spacing w:before="0"/>
              <w:rPr>
                <w:rFonts w:cs="Arial"/>
                <w:sz w:val="24"/>
                <w:szCs w:val="24"/>
                <w:highlight w:val="red"/>
                <w:lang w:val="sr-Cyrl-CS"/>
              </w:rPr>
            </w:pPr>
            <w:r w:rsidRPr="00285D0F">
              <w:rPr>
                <w:rFonts w:cs="Arial"/>
                <w:bCs/>
                <w:sz w:val="24"/>
                <w:szCs w:val="24"/>
                <w:lang w:val="sr-Cyrl-RS"/>
              </w:rPr>
              <w:t>Плаћање</w:t>
            </w:r>
            <w:r w:rsidRPr="00285D0F">
              <w:rPr>
                <w:rFonts w:ascii="Times New Roman" w:hAnsi="Times New Roman"/>
                <w:sz w:val="24"/>
                <w:szCs w:val="24"/>
              </w:rPr>
              <w:t xml:space="preserve"> </w:t>
            </w:r>
            <w:r w:rsidR="004E1173" w:rsidRPr="00285D0F">
              <w:rPr>
                <w:rFonts w:cs="Arial"/>
                <w:sz w:val="24"/>
                <w:szCs w:val="24"/>
                <w:lang w:val="sr-Cyrl-RS"/>
              </w:rPr>
              <w:t>испору</w:t>
            </w:r>
            <w:r w:rsidR="00DD1BB0" w:rsidRPr="00285D0F">
              <w:rPr>
                <w:rFonts w:cs="Arial"/>
                <w:sz w:val="24"/>
                <w:szCs w:val="24"/>
                <w:lang w:val="sr-Cyrl-RS"/>
              </w:rPr>
              <w:t xml:space="preserve">чених </w:t>
            </w:r>
            <w:r w:rsidRPr="00285D0F">
              <w:rPr>
                <w:sz w:val="24"/>
                <w:szCs w:val="24"/>
              </w:rPr>
              <w:t>добара</w:t>
            </w:r>
            <w:r w:rsidRPr="00285D0F">
              <w:rPr>
                <w:rFonts w:cs="Arial"/>
                <w:bCs/>
                <w:sz w:val="24"/>
                <w:szCs w:val="24"/>
                <w:lang w:val="sr-Cyrl-RS"/>
              </w:rPr>
              <w:t xml:space="preserve"> на основу сваке појединачно издате наруџбенице, </w:t>
            </w:r>
            <w:r w:rsidRPr="00285D0F">
              <w:rPr>
                <w:rFonts w:cs="Arial"/>
                <w:sz w:val="24"/>
                <w:szCs w:val="24"/>
                <w:lang w:val="sr-Cyrl-RS"/>
              </w:rPr>
              <w:t xml:space="preserve">Купац </w:t>
            </w:r>
            <w:r w:rsidRPr="00285D0F">
              <w:rPr>
                <w:rFonts w:cs="Arial"/>
                <w:bCs/>
                <w:sz w:val="24"/>
                <w:szCs w:val="24"/>
                <w:lang w:val="sr-Cyrl-RS"/>
              </w:rPr>
              <w:t xml:space="preserve">ће извршити на текући рачун </w:t>
            </w:r>
            <w:r w:rsidRPr="00285D0F">
              <w:rPr>
                <w:sz w:val="24"/>
                <w:szCs w:val="24"/>
              </w:rPr>
              <w:t>Продавца</w:t>
            </w:r>
            <w:r w:rsidRPr="00285D0F">
              <w:rPr>
                <w:rFonts w:cs="Arial"/>
                <w:bCs/>
                <w:sz w:val="24"/>
                <w:szCs w:val="24"/>
                <w:lang w:val="sr-Cyrl-RS"/>
              </w:rPr>
              <w:t>, у року</w:t>
            </w:r>
            <w:r w:rsidRPr="00285D0F">
              <w:rPr>
                <w:rFonts w:ascii="Times New Roman" w:hAnsi="Times New Roman"/>
                <w:sz w:val="24"/>
                <w:szCs w:val="24"/>
              </w:rPr>
              <w:t xml:space="preserve"> </w:t>
            </w:r>
            <w:r w:rsidRPr="00285D0F">
              <w:rPr>
                <w:rFonts w:cs="Arial"/>
                <w:bCs/>
                <w:sz w:val="24"/>
                <w:szCs w:val="24"/>
                <w:lang w:val="sr-Cyrl-RS"/>
              </w:rPr>
              <w:t>од 45 (четрдесетпет) дана од дана при</w:t>
            </w:r>
            <w:r w:rsidRPr="00285D0F">
              <w:rPr>
                <w:rFonts w:cs="Arial"/>
                <w:bCs/>
                <w:color w:val="000000"/>
                <w:sz w:val="24"/>
                <w:szCs w:val="24"/>
                <w:lang w:val="sr-Cyrl-RS"/>
              </w:rPr>
              <w:t>јема исправног рачуна, а након потписивања з</w:t>
            </w:r>
            <w:r w:rsidRPr="00285D0F">
              <w:rPr>
                <w:sz w:val="24"/>
                <w:szCs w:val="24"/>
                <w:lang w:val="sr-Cyrl-RS"/>
              </w:rPr>
              <w:t>аписника  о квантитативном и квалитативном пријему,</w:t>
            </w:r>
            <w:r w:rsidRPr="00285D0F">
              <w:rPr>
                <w:rFonts w:cs="Arial"/>
                <w:sz w:val="24"/>
                <w:szCs w:val="24"/>
              </w:rPr>
              <w:t xml:space="preserve"> </w:t>
            </w:r>
            <w:r w:rsidRPr="00285D0F">
              <w:rPr>
                <w:rFonts w:cs="Arial"/>
                <w:bCs/>
                <w:color w:val="000000"/>
                <w:sz w:val="24"/>
                <w:szCs w:val="24"/>
                <w:lang w:val="sr-Cyrl-RS"/>
              </w:rPr>
              <w:t xml:space="preserve">од стране овлашћених представника </w:t>
            </w:r>
            <w:r w:rsidRPr="00285D0F">
              <w:rPr>
                <w:rFonts w:cs="Arial"/>
                <w:sz w:val="24"/>
                <w:szCs w:val="24"/>
              </w:rPr>
              <w:t>Купца и Продавца</w:t>
            </w:r>
            <w:r w:rsidR="004E1173" w:rsidRPr="00285D0F">
              <w:rPr>
                <w:rFonts w:cs="Arial"/>
                <w:sz w:val="24"/>
                <w:szCs w:val="24"/>
                <w:lang w:val="sr-Cyrl-RS"/>
              </w:rPr>
              <w:t xml:space="preserve"> </w:t>
            </w:r>
            <w:r w:rsidR="004E1173" w:rsidRPr="00285D0F">
              <w:rPr>
                <w:sz w:val="24"/>
                <w:szCs w:val="24"/>
                <w:lang w:val="sr-Cyrl-RS"/>
              </w:rPr>
              <w:t>– без примедби</w:t>
            </w:r>
            <w:r w:rsidRPr="00285D0F">
              <w:rPr>
                <w:rFonts w:cs="Arial"/>
                <w:bCs/>
                <w:color w:val="000000"/>
                <w:sz w:val="24"/>
                <w:szCs w:val="24"/>
                <w:lang w:val="sr-Cyrl-RS"/>
              </w:rPr>
              <w:t>.</w:t>
            </w:r>
          </w:p>
        </w:tc>
        <w:tc>
          <w:tcPr>
            <w:tcW w:w="3935" w:type="dxa"/>
            <w:vAlign w:val="center"/>
          </w:tcPr>
          <w:p w:rsidR="00307F94" w:rsidRPr="00285D0F" w:rsidRDefault="004E1173" w:rsidP="004E1173">
            <w:pPr>
              <w:spacing w:before="0"/>
              <w:jc w:val="center"/>
              <w:rPr>
                <w:rFonts w:cs="Arial"/>
                <w:sz w:val="24"/>
                <w:szCs w:val="24"/>
                <w:highlight w:val="red"/>
                <w:lang w:val="sr-Cyrl-CS"/>
              </w:rPr>
            </w:pPr>
            <w:r w:rsidRPr="00285D0F">
              <w:rPr>
                <w:rFonts w:cs="Arial"/>
                <w:bCs/>
                <w:iCs/>
                <w:sz w:val="24"/>
                <w:szCs w:val="24"/>
                <w:lang w:val="sr-Cyrl-CS"/>
              </w:rPr>
              <w:t>Сагласан за захтевом наручиоца            ДА / НЕ (заокружити)</w:t>
            </w:r>
          </w:p>
        </w:tc>
      </w:tr>
      <w:tr w:rsidR="00307F94" w:rsidRPr="00285D0F" w:rsidTr="00B86A08">
        <w:tc>
          <w:tcPr>
            <w:tcW w:w="5084" w:type="dxa"/>
            <w:vAlign w:val="center"/>
          </w:tcPr>
          <w:p w:rsidR="00307F94" w:rsidRPr="00285D0F" w:rsidRDefault="00307F94" w:rsidP="004741DD">
            <w:pPr>
              <w:spacing w:before="0"/>
              <w:jc w:val="center"/>
              <w:rPr>
                <w:rFonts w:cs="Arial"/>
                <w:b/>
                <w:bCs/>
                <w:iCs/>
                <w:sz w:val="24"/>
                <w:szCs w:val="24"/>
                <w:lang w:val="sr-Cyrl-CS"/>
              </w:rPr>
            </w:pPr>
            <w:r w:rsidRPr="00285D0F">
              <w:rPr>
                <w:rFonts w:cs="Arial"/>
                <w:b/>
                <w:bCs/>
                <w:iCs/>
                <w:sz w:val="24"/>
                <w:szCs w:val="24"/>
                <w:lang w:val="sr-Cyrl-CS"/>
              </w:rPr>
              <w:t xml:space="preserve">РОК </w:t>
            </w:r>
            <w:r w:rsidR="00A82F09" w:rsidRPr="00285D0F">
              <w:rPr>
                <w:rFonts w:cs="Arial"/>
                <w:b/>
                <w:bCs/>
                <w:iCs/>
                <w:sz w:val="24"/>
                <w:szCs w:val="24"/>
                <w:lang w:val="sr-Cyrl-RS"/>
              </w:rPr>
              <w:t>ИСПОРУКЕ</w:t>
            </w:r>
            <w:r w:rsidRPr="00285D0F">
              <w:rPr>
                <w:rFonts w:cs="Arial"/>
                <w:b/>
                <w:bCs/>
                <w:iCs/>
                <w:sz w:val="24"/>
                <w:szCs w:val="24"/>
                <w:lang w:val="sr-Cyrl-CS"/>
              </w:rPr>
              <w:t>:</w:t>
            </w:r>
          </w:p>
          <w:p w:rsidR="00307F94" w:rsidRPr="00285D0F" w:rsidRDefault="004E1173" w:rsidP="00DD1BB0">
            <w:pPr>
              <w:rPr>
                <w:rFonts w:cs="Arial"/>
                <w:bCs/>
                <w:iCs/>
                <w:sz w:val="24"/>
                <w:szCs w:val="24"/>
                <w:lang w:val="sr-Latn-CS"/>
              </w:rPr>
            </w:pPr>
            <w:r w:rsidRPr="00285D0F">
              <w:rPr>
                <w:rFonts w:cs="Arial"/>
                <w:sz w:val="24"/>
                <w:szCs w:val="24"/>
                <w:lang w:val="sr-Cyrl-RS" w:eastAsia="zh-CN"/>
              </w:rPr>
              <w:t xml:space="preserve">Продавац </w:t>
            </w:r>
            <w:r w:rsidRPr="00285D0F">
              <w:rPr>
                <w:rFonts w:cs="Arial"/>
                <w:sz w:val="24"/>
                <w:szCs w:val="24"/>
                <w:lang w:eastAsia="zh-CN"/>
              </w:rPr>
              <w:t>је дужан</w:t>
            </w:r>
            <w:r w:rsidRPr="00285D0F">
              <w:rPr>
                <w:rFonts w:cs="Arial"/>
                <w:sz w:val="24"/>
                <w:szCs w:val="24"/>
                <w:lang w:val="sr-Cyrl-RS" w:eastAsia="zh-CN"/>
              </w:rPr>
              <w:t xml:space="preserve"> да испоруку добара изврши</w:t>
            </w:r>
            <w:r w:rsidRPr="00285D0F">
              <w:rPr>
                <w:rFonts w:cs="Arial"/>
                <w:sz w:val="24"/>
                <w:szCs w:val="24"/>
                <w:lang w:eastAsia="zh-CN"/>
              </w:rPr>
              <w:t xml:space="preserve"> </w:t>
            </w:r>
            <w:r w:rsidRPr="00285D0F">
              <w:rPr>
                <w:rFonts w:cs="Arial"/>
                <w:sz w:val="24"/>
                <w:szCs w:val="24"/>
                <w:lang w:val="sr-Cyrl-RS" w:eastAsia="zh-CN"/>
              </w:rPr>
              <w:t xml:space="preserve">у року од најдуже </w:t>
            </w:r>
            <w:r w:rsidR="00E71935" w:rsidRPr="00285D0F">
              <w:rPr>
                <w:rFonts w:cs="Arial"/>
                <w:sz w:val="24"/>
                <w:szCs w:val="24"/>
                <w:lang w:val="sr-Cyrl-RS" w:eastAsia="zh-CN"/>
              </w:rPr>
              <w:t>15</w:t>
            </w:r>
            <w:r w:rsidRPr="00285D0F">
              <w:rPr>
                <w:rFonts w:cs="Arial"/>
                <w:sz w:val="24"/>
                <w:szCs w:val="24"/>
                <w:lang w:val="sr-Cyrl-RS" w:eastAsia="zh-CN"/>
              </w:rPr>
              <w:t xml:space="preserve"> (</w:t>
            </w:r>
            <w:r w:rsidR="00E71935" w:rsidRPr="00285D0F">
              <w:rPr>
                <w:rFonts w:cs="Arial"/>
                <w:sz w:val="24"/>
                <w:szCs w:val="24"/>
                <w:lang w:val="sr-Cyrl-RS" w:eastAsia="zh-CN"/>
              </w:rPr>
              <w:t>петнаест</w:t>
            </w:r>
            <w:r w:rsidRPr="00285D0F">
              <w:rPr>
                <w:rFonts w:cs="Arial"/>
                <w:sz w:val="24"/>
                <w:szCs w:val="24"/>
                <w:lang w:val="sr-Cyrl-RS" w:eastAsia="zh-CN"/>
              </w:rPr>
              <w:t xml:space="preserve">) </w:t>
            </w:r>
            <w:r w:rsidR="004E08D5" w:rsidRPr="00285D0F">
              <w:rPr>
                <w:rFonts w:cs="Arial"/>
                <w:i/>
                <w:sz w:val="24"/>
                <w:szCs w:val="24"/>
                <w:lang w:val="sr-Cyrl-RS" w:eastAsia="zh-CN"/>
              </w:rPr>
              <w:t>календарских</w:t>
            </w:r>
            <w:r w:rsidRPr="00285D0F">
              <w:rPr>
                <w:rFonts w:cs="Arial"/>
                <w:i/>
                <w:sz w:val="24"/>
                <w:szCs w:val="24"/>
                <w:lang w:val="sr-Cyrl-RS" w:eastAsia="zh-CN"/>
              </w:rPr>
              <w:t xml:space="preserve"> дана</w:t>
            </w:r>
            <w:r w:rsidRPr="00285D0F">
              <w:rPr>
                <w:rFonts w:cs="Arial"/>
                <w:sz w:val="24"/>
                <w:szCs w:val="24"/>
                <w:lang w:val="sr-Cyrl-RS" w:eastAsia="zh-CN"/>
              </w:rPr>
              <w:t xml:space="preserve"> од дана пријама наруџбенице Наручиоца.</w:t>
            </w:r>
          </w:p>
        </w:tc>
        <w:tc>
          <w:tcPr>
            <w:tcW w:w="3935" w:type="dxa"/>
            <w:vAlign w:val="center"/>
          </w:tcPr>
          <w:p w:rsidR="00307F94" w:rsidRPr="00285D0F" w:rsidRDefault="00A82F09" w:rsidP="00A82F09">
            <w:pPr>
              <w:spacing w:after="120"/>
              <w:ind w:left="142"/>
              <w:rPr>
                <w:rFonts w:cs="Arial"/>
                <w:bCs/>
                <w:iCs/>
                <w:sz w:val="24"/>
                <w:szCs w:val="24"/>
                <w:lang w:val="sr-Cyrl-CS"/>
              </w:rPr>
            </w:pPr>
            <w:r w:rsidRPr="00285D0F">
              <w:rPr>
                <w:rFonts w:cs="Arial"/>
                <w:sz w:val="24"/>
                <w:szCs w:val="24"/>
                <w:lang w:val="sr-Cyrl-RS"/>
              </w:rPr>
              <w:t xml:space="preserve">Рок за </w:t>
            </w:r>
            <w:r w:rsidRPr="00285D0F">
              <w:rPr>
                <w:rFonts w:cs="Arial"/>
                <w:sz w:val="24"/>
                <w:szCs w:val="24"/>
                <w:lang w:val="sr-Cyrl-CS"/>
              </w:rPr>
              <w:t xml:space="preserve">испоруку добара  </w:t>
            </w:r>
            <w:r w:rsidRPr="00285D0F">
              <w:rPr>
                <w:rFonts w:cs="Arial"/>
                <w:sz w:val="24"/>
                <w:szCs w:val="24"/>
                <w:lang w:val="sr-Cyrl-RS"/>
              </w:rPr>
              <w:t xml:space="preserve">је ____ </w:t>
            </w:r>
            <w:r w:rsidRPr="00285D0F">
              <w:rPr>
                <w:rFonts w:cs="Arial"/>
                <w:i/>
                <w:sz w:val="24"/>
                <w:szCs w:val="24"/>
                <w:lang w:val="sr-Cyrl-RS"/>
              </w:rPr>
              <w:t>календарских дан</w:t>
            </w:r>
            <w:r w:rsidRPr="00285D0F">
              <w:rPr>
                <w:rFonts w:cs="Arial"/>
                <w:i/>
                <w:sz w:val="24"/>
                <w:szCs w:val="24"/>
                <w:lang w:val="sr-Cyrl-CS"/>
              </w:rPr>
              <w:t>а</w:t>
            </w:r>
            <w:r w:rsidRPr="00285D0F">
              <w:rPr>
                <w:rFonts w:cs="Arial"/>
                <w:sz w:val="24"/>
                <w:szCs w:val="24"/>
                <w:lang w:val="sr-Cyrl-RS"/>
              </w:rPr>
              <w:t xml:space="preserve"> од дана</w:t>
            </w:r>
            <w:r w:rsidRPr="00285D0F">
              <w:rPr>
                <w:rFonts w:cs="Arial"/>
                <w:color w:val="FF0000"/>
                <w:sz w:val="24"/>
                <w:szCs w:val="24"/>
                <w:lang w:val="sr-Cyrl-CS"/>
              </w:rPr>
              <w:t xml:space="preserve"> </w:t>
            </w:r>
            <w:r w:rsidRPr="00285D0F">
              <w:rPr>
                <w:rFonts w:cs="Arial"/>
                <w:sz w:val="24"/>
                <w:szCs w:val="24"/>
                <w:lang w:val="sr-Cyrl-CS"/>
              </w:rPr>
              <w:t>пријема наруџбенице</w:t>
            </w:r>
            <w:r w:rsidR="00DD1BB0" w:rsidRPr="00285D0F">
              <w:rPr>
                <w:rFonts w:cs="Arial"/>
                <w:sz w:val="24"/>
                <w:szCs w:val="24"/>
                <w:lang w:val="sr-Cyrl-CS"/>
              </w:rPr>
              <w:t xml:space="preserve"> Наручиоца</w:t>
            </w:r>
            <w:r w:rsidRPr="00285D0F">
              <w:rPr>
                <w:rFonts w:cs="Arial"/>
                <w:sz w:val="24"/>
                <w:szCs w:val="24"/>
                <w:lang w:val="sr-Cyrl-CS"/>
              </w:rPr>
              <w:t>.</w:t>
            </w:r>
          </w:p>
        </w:tc>
      </w:tr>
      <w:tr w:rsidR="004015C9" w:rsidRPr="00285D0F" w:rsidTr="00B86A08">
        <w:trPr>
          <w:trHeight w:val="818"/>
        </w:trPr>
        <w:tc>
          <w:tcPr>
            <w:tcW w:w="5084" w:type="dxa"/>
          </w:tcPr>
          <w:p w:rsidR="005940DA" w:rsidRPr="00285D0F" w:rsidRDefault="005940DA" w:rsidP="00006026">
            <w:pPr>
              <w:spacing w:before="0"/>
              <w:jc w:val="center"/>
              <w:rPr>
                <w:rFonts w:cs="Arial"/>
                <w:b/>
                <w:sz w:val="24"/>
                <w:szCs w:val="24"/>
                <w:lang w:val="sr-Cyrl-CS"/>
              </w:rPr>
            </w:pPr>
            <w:r w:rsidRPr="00285D0F">
              <w:rPr>
                <w:rFonts w:cs="Arial"/>
                <w:b/>
                <w:sz w:val="24"/>
                <w:szCs w:val="24"/>
                <w:lang w:val="sr-Cyrl-CS"/>
              </w:rPr>
              <w:t>МЕСТО И</w:t>
            </w:r>
            <w:r w:rsidRPr="00285D0F">
              <w:rPr>
                <w:rFonts w:cs="Arial"/>
                <w:b/>
                <w:sz w:val="24"/>
                <w:szCs w:val="24"/>
                <w:lang w:val="bs-Cyrl-BA"/>
              </w:rPr>
              <w:t>СПОРУКЕ</w:t>
            </w:r>
            <w:r w:rsidR="00D50707">
              <w:rPr>
                <w:rFonts w:cs="Arial"/>
                <w:b/>
                <w:sz w:val="24"/>
                <w:szCs w:val="24"/>
                <w:lang w:val="bs-Cyrl-BA"/>
              </w:rPr>
              <w:t xml:space="preserve"> ДОБАРА</w:t>
            </w:r>
            <w:r w:rsidRPr="00285D0F">
              <w:rPr>
                <w:rFonts w:cs="Arial"/>
                <w:b/>
                <w:sz w:val="24"/>
                <w:szCs w:val="24"/>
                <w:lang w:val="sr-Cyrl-CS"/>
              </w:rPr>
              <w:t>:</w:t>
            </w:r>
          </w:p>
          <w:p w:rsidR="004015C9" w:rsidRPr="00285D0F" w:rsidRDefault="003F7600" w:rsidP="00B73685">
            <w:pPr>
              <w:rPr>
                <w:rFonts w:cs="Arial"/>
                <w:sz w:val="24"/>
                <w:szCs w:val="24"/>
              </w:rPr>
            </w:pPr>
            <w:r w:rsidRPr="00285D0F">
              <w:rPr>
                <w:rFonts w:cs="Arial"/>
                <w:sz w:val="24"/>
                <w:szCs w:val="24"/>
                <w:lang w:val="sr-Cyrl-CS"/>
              </w:rPr>
              <w:t xml:space="preserve">Места испоруке добара, односно, </w:t>
            </w:r>
            <w:r w:rsidRPr="00285D0F">
              <w:rPr>
                <w:rFonts w:cs="Arial"/>
                <w:sz w:val="24"/>
                <w:szCs w:val="24"/>
                <w:lang w:val="sr-Cyrl-RS"/>
              </w:rPr>
              <w:t>реализације предмета оквирног споразума</w:t>
            </w:r>
            <w:r w:rsidRPr="00285D0F">
              <w:rPr>
                <w:rFonts w:cs="Arial"/>
                <w:sz w:val="24"/>
                <w:szCs w:val="24"/>
                <w:lang w:val="sr-Cyrl-CS"/>
              </w:rPr>
              <w:t xml:space="preserve"> су пословни објекти Наручиоца у којима се налазе предметни системи, а на адресама дефинисаним у Техничкој спецификацији</w:t>
            </w:r>
            <w:r w:rsidR="00B86A08" w:rsidRPr="00285D0F">
              <w:rPr>
                <w:rFonts w:cs="Arial"/>
                <w:sz w:val="24"/>
                <w:szCs w:val="24"/>
              </w:rPr>
              <w:t>.</w:t>
            </w:r>
          </w:p>
          <w:p w:rsidR="004015C9" w:rsidRPr="00285D0F" w:rsidRDefault="004015C9" w:rsidP="00B73685">
            <w:pPr>
              <w:spacing w:before="0"/>
              <w:rPr>
                <w:rFonts w:cs="Arial"/>
                <w:b/>
                <w:bCs/>
                <w:iCs/>
                <w:sz w:val="24"/>
                <w:szCs w:val="24"/>
                <w:lang w:val="sr-Cyrl-CS"/>
              </w:rPr>
            </w:pPr>
          </w:p>
        </w:tc>
        <w:tc>
          <w:tcPr>
            <w:tcW w:w="3935" w:type="dxa"/>
          </w:tcPr>
          <w:p w:rsidR="00097A36" w:rsidRPr="00285D0F" w:rsidRDefault="00097A36" w:rsidP="00B73685">
            <w:pPr>
              <w:spacing w:before="0"/>
              <w:rPr>
                <w:rFonts w:cs="Arial"/>
                <w:bCs/>
                <w:iCs/>
                <w:sz w:val="24"/>
                <w:szCs w:val="24"/>
                <w:lang w:val="sr-Cyrl-CS"/>
              </w:rPr>
            </w:pPr>
          </w:p>
          <w:p w:rsidR="00097A36" w:rsidRPr="00285D0F" w:rsidRDefault="00097A36" w:rsidP="00B73685">
            <w:pPr>
              <w:spacing w:before="0"/>
              <w:rPr>
                <w:rFonts w:cs="Arial"/>
                <w:bCs/>
                <w:iCs/>
                <w:sz w:val="24"/>
                <w:szCs w:val="24"/>
                <w:lang w:val="sr-Cyrl-CS"/>
              </w:rPr>
            </w:pPr>
          </w:p>
          <w:p w:rsidR="00097A36" w:rsidRPr="00285D0F" w:rsidRDefault="00097A36" w:rsidP="00B73685">
            <w:pPr>
              <w:spacing w:before="0"/>
              <w:rPr>
                <w:rFonts w:cs="Arial"/>
                <w:bCs/>
                <w:iCs/>
                <w:sz w:val="24"/>
                <w:szCs w:val="24"/>
                <w:lang w:val="sr-Cyrl-CS"/>
              </w:rPr>
            </w:pPr>
          </w:p>
          <w:p w:rsidR="00097A36" w:rsidRPr="00285D0F" w:rsidRDefault="00097A36" w:rsidP="00B73685">
            <w:pPr>
              <w:spacing w:before="0"/>
              <w:rPr>
                <w:rFonts w:cs="Arial"/>
                <w:bCs/>
                <w:iCs/>
                <w:sz w:val="24"/>
                <w:szCs w:val="24"/>
                <w:lang w:val="sr-Cyrl-CS"/>
              </w:rPr>
            </w:pPr>
            <w:r w:rsidRPr="00285D0F">
              <w:rPr>
                <w:rFonts w:cs="Arial"/>
                <w:bCs/>
                <w:iCs/>
                <w:sz w:val="24"/>
                <w:szCs w:val="24"/>
                <w:lang w:val="sr-Cyrl-CS"/>
              </w:rPr>
              <w:t>Сагласан за захтевом наручиоца</w:t>
            </w:r>
          </w:p>
          <w:p w:rsidR="004015C9" w:rsidRPr="00285D0F" w:rsidRDefault="00097A36" w:rsidP="00B73685">
            <w:pPr>
              <w:rPr>
                <w:rFonts w:cs="Arial"/>
                <w:bCs/>
                <w:iCs/>
                <w:sz w:val="24"/>
                <w:szCs w:val="24"/>
                <w:lang w:val="sr-Cyrl-CS"/>
              </w:rPr>
            </w:pPr>
            <w:r w:rsidRPr="00285D0F">
              <w:rPr>
                <w:rFonts w:cs="Arial"/>
                <w:bCs/>
                <w:iCs/>
                <w:sz w:val="24"/>
                <w:szCs w:val="24"/>
                <w:lang w:val="sr-Cyrl-CS"/>
              </w:rPr>
              <w:t xml:space="preserve">                        ДА</w:t>
            </w:r>
            <w:r w:rsidR="00A36281" w:rsidRPr="00285D0F">
              <w:rPr>
                <w:rFonts w:cs="Arial"/>
                <w:bCs/>
                <w:iCs/>
                <w:sz w:val="24"/>
                <w:szCs w:val="24"/>
                <w:lang w:val="sr-Cyrl-CS"/>
              </w:rPr>
              <w:t>/НЕ</w:t>
            </w:r>
          </w:p>
          <w:p w:rsidR="00A36281" w:rsidRPr="00285D0F" w:rsidRDefault="00A36281" w:rsidP="00B73685">
            <w:pPr>
              <w:rPr>
                <w:rFonts w:cs="Arial"/>
                <w:color w:val="FF0000"/>
                <w:sz w:val="24"/>
                <w:szCs w:val="24"/>
                <w:lang w:val="sr-Cyrl-CS"/>
              </w:rPr>
            </w:pPr>
            <w:r w:rsidRPr="00285D0F">
              <w:rPr>
                <w:rFonts w:cs="Arial"/>
                <w:bCs/>
                <w:iCs/>
                <w:sz w:val="24"/>
                <w:szCs w:val="24"/>
                <w:lang w:val="sr-Cyrl-CS"/>
              </w:rPr>
              <w:t xml:space="preserve">            (заокружити понуђено)</w:t>
            </w:r>
          </w:p>
        </w:tc>
      </w:tr>
      <w:tr w:rsidR="004015C9" w:rsidRPr="00285D0F" w:rsidTr="00B86A08">
        <w:trPr>
          <w:trHeight w:val="818"/>
        </w:trPr>
        <w:tc>
          <w:tcPr>
            <w:tcW w:w="5084" w:type="dxa"/>
            <w:vAlign w:val="center"/>
          </w:tcPr>
          <w:p w:rsidR="00B86A08" w:rsidRPr="00285D0F" w:rsidRDefault="00B86A08" w:rsidP="00B86A08">
            <w:pPr>
              <w:spacing w:before="0"/>
              <w:jc w:val="center"/>
              <w:rPr>
                <w:rFonts w:cs="Arial"/>
                <w:b/>
                <w:bCs/>
                <w:iCs/>
                <w:sz w:val="24"/>
                <w:szCs w:val="24"/>
                <w:lang w:val="sr-Cyrl-CS"/>
              </w:rPr>
            </w:pPr>
            <w:r w:rsidRPr="00285D0F">
              <w:rPr>
                <w:sz w:val="24"/>
                <w:szCs w:val="24"/>
              </w:rPr>
              <w:br w:type="page"/>
            </w:r>
            <w:r w:rsidRPr="00285D0F">
              <w:rPr>
                <w:rFonts w:cs="Arial"/>
                <w:b/>
                <w:bCs/>
                <w:iCs/>
                <w:sz w:val="24"/>
                <w:szCs w:val="24"/>
                <w:lang w:val="sr-Cyrl-CS"/>
              </w:rPr>
              <w:t>ГАРАНТНИ РОК:</w:t>
            </w:r>
          </w:p>
          <w:p w:rsidR="004015C9" w:rsidRPr="00285D0F" w:rsidRDefault="00B86A08" w:rsidP="00DD1BB0">
            <w:pPr>
              <w:spacing w:before="0"/>
              <w:ind w:left="120" w:hanging="120"/>
              <w:jc w:val="left"/>
              <w:rPr>
                <w:rFonts w:cs="Arial"/>
                <w:b/>
                <w:bCs/>
                <w:iCs/>
                <w:sz w:val="24"/>
                <w:szCs w:val="24"/>
                <w:lang w:val="sr-Cyrl-CS"/>
              </w:rPr>
            </w:pPr>
            <w:r w:rsidRPr="00285D0F">
              <w:rPr>
                <w:rFonts w:cs="Arial"/>
                <w:sz w:val="24"/>
                <w:szCs w:val="24"/>
                <w:lang w:val="sr-Cyrl-CS"/>
              </w:rPr>
              <w:t xml:space="preserve"> </w:t>
            </w:r>
            <w:r w:rsidRPr="00285D0F">
              <w:rPr>
                <w:rFonts w:eastAsia="Calibri" w:cs="Arial"/>
                <w:sz w:val="24"/>
                <w:szCs w:val="24"/>
                <w:lang w:val="sr-Cyrl-CS"/>
              </w:rPr>
              <w:t xml:space="preserve">Гарантни рок </w:t>
            </w:r>
            <w:r w:rsidR="004E1173" w:rsidRPr="00285D0F">
              <w:rPr>
                <w:rFonts w:eastAsia="Calibri" w:cs="Arial"/>
                <w:sz w:val="24"/>
                <w:szCs w:val="24"/>
                <w:lang w:val="sr-Cyrl-CS"/>
              </w:rPr>
              <w:t xml:space="preserve">за </w:t>
            </w:r>
            <w:r w:rsidR="00DD1BB0" w:rsidRPr="00285D0F">
              <w:rPr>
                <w:rFonts w:eastAsia="Calibri" w:cs="Arial"/>
                <w:sz w:val="24"/>
                <w:szCs w:val="24"/>
                <w:lang w:val="sr-Cyrl-CS"/>
              </w:rPr>
              <w:t>испоручена</w:t>
            </w:r>
            <w:r w:rsidR="004E1173" w:rsidRPr="00285D0F">
              <w:rPr>
                <w:rFonts w:eastAsia="Calibri" w:cs="Arial"/>
                <w:sz w:val="24"/>
                <w:szCs w:val="24"/>
                <w:lang w:val="sr-Cyrl-CS"/>
              </w:rPr>
              <w:t xml:space="preserve"> </w:t>
            </w:r>
            <w:r w:rsidRPr="00285D0F">
              <w:rPr>
                <w:rFonts w:eastAsia="Calibri" w:cs="Arial"/>
                <w:sz w:val="24"/>
                <w:szCs w:val="24"/>
                <w:lang w:val="sr-Cyrl-CS"/>
              </w:rPr>
              <w:t>доб</w:t>
            </w:r>
            <w:r w:rsidR="004E1173" w:rsidRPr="00285D0F">
              <w:rPr>
                <w:rFonts w:eastAsia="Calibri" w:cs="Arial"/>
                <w:sz w:val="24"/>
                <w:szCs w:val="24"/>
                <w:lang w:val="sr-Cyrl-CS"/>
              </w:rPr>
              <w:t>р</w:t>
            </w:r>
            <w:r w:rsidR="00DD1BB0" w:rsidRPr="00285D0F">
              <w:rPr>
                <w:rFonts w:eastAsia="Calibri" w:cs="Arial"/>
                <w:sz w:val="24"/>
                <w:szCs w:val="24"/>
                <w:lang w:val="sr-Cyrl-CS"/>
              </w:rPr>
              <w:t>а</w:t>
            </w:r>
            <w:r w:rsidRPr="00285D0F">
              <w:rPr>
                <w:rFonts w:eastAsia="Calibri" w:cs="Arial"/>
                <w:sz w:val="24"/>
                <w:szCs w:val="24"/>
                <w:lang w:val="sr-Cyrl-CS"/>
              </w:rPr>
              <w:t xml:space="preserve"> </w:t>
            </w:r>
            <w:r w:rsidRPr="00285D0F">
              <w:rPr>
                <w:rFonts w:eastAsia="Calibri" w:cs="Arial"/>
                <w:sz w:val="24"/>
                <w:szCs w:val="24"/>
                <w:lang w:val="ru-RU"/>
              </w:rPr>
              <w:t>не може бити краћи од 24</w:t>
            </w:r>
            <w:r w:rsidRPr="00285D0F">
              <w:rPr>
                <w:rFonts w:eastAsia="Calibri" w:cs="Arial"/>
                <w:sz w:val="24"/>
                <w:szCs w:val="24"/>
                <w:lang w:val="sr-Cyrl-RS"/>
              </w:rPr>
              <w:t xml:space="preserve"> </w:t>
            </w:r>
            <w:r w:rsidRPr="00285D0F">
              <w:rPr>
                <w:rFonts w:eastAsia="Calibri" w:cs="Arial"/>
                <w:sz w:val="24"/>
                <w:szCs w:val="24"/>
                <w:lang w:val="sr-Cyrl-CS"/>
              </w:rPr>
              <w:t>(двадесетчетири)</w:t>
            </w:r>
            <w:r w:rsidRPr="00285D0F">
              <w:rPr>
                <w:rFonts w:eastAsia="Calibri" w:cs="Arial"/>
                <w:b/>
                <w:sz w:val="24"/>
                <w:szCs w:val="24"/>
                <w:lang w:val="sr-Cyrl-CS"/>
              </w:rPr>
              <w:t xml:space="preserve"> </w:t>
            </w:r>
            <w:r w:rsidRPr="00285D0F">
              <w:rPr>
                <w:rFonts w:eastAsia="Calibri" w:cs="Arial"/>
                <w:sz w:val="24"/>
                <w:szCs w:val="24"/>
                <w:lang w:val="ru-RU"/>
              </w:rPr>
              <w:t>месец</w:t>
            </w:r>
            <w:r w:rsidRPr="00285D0F">
              <w:rPr>
                <w:rFonts w:eastAsia="Calibri" w:cs="Arial"/>
                <w:sz w:val="24"/>
                <w:szCs w:val="24"/>
                <w:lang w:val="sr-Cyrl-RS"/>
              </w:rPr>
              <w:t>и</w:t>
            </w:r>
            <w:r w:rsidRPr="00285D0F">
              <w:rPr>
                <w:rFonts w:eastAsia="Calibri" w:cs="Arial"/>
                <w:sz w:val="24"/>
                <w:szCs w:val="24"/>
                <w:lang w:val="ru-RU"/>
              </w:rPr>
              <w:t xml:space="preserve"> од дана потписивања </w:t>
            </w:r>
            <w:r w:rsidR="004E1173" w:rsidRPr="00285D0F">
              <w:rPr>
                <w:rFonts w:eastAsia="Calibri" w:cs="Arial"/>
                <w:sz w:val="24"/>
                <w:szCs w:val="24"/>
                <w:lang w:val="ru-RU"/>
              </w:rPr>
              <w:t>З</w:t>
            </w:r>
            <w:r w:rsidRPr="00285D0F">
              <w:rPr>
                <w:sz w:val="24"/>
                <w:szCs w:val="24"/>
                <w:lang w:val="sr-Cyrl-RS"/>
              </w:rPr>
              <w:t xml:space="preserve">аписника  о квантитативном и квалитативном пријему - </w:t>
            </w:r>
            <w:r w:rsidRPr="00285D0F">
              <w:rPr>
                <w:rFonts w:cs="Arial"/>
                <w:sz w:val="24"/>
                <w:szCs w:val="24"/>
                <w:lang w:val="sr-Cyrl-CS"/>
              </w:rPr>
              <w:t>без примедби.</w:t>
            </w:r>
          </w:p>
        </w:tc>
        <w:tc>
          <w:tcPr>
            <w:tcW w:w="3935" w:type="dxa"/>
          </w:tcPr>
          <w:p w:rsidR="0048018D" w:rsidRPr="00285D0F" w:rsidRDefault="0048018D" w:rsidP="0048018D">
            <w:pPr>
              <w:spacing w:before="0" w:line="259" w:lineRule="auto"/>
              <w:rPr>
                <w:rFonts w:eastAsia="Calibri" w:cs="Arial"/>
                <w:sz w:val="24"/>
                <w:szCs w:val="24"/>
                <w:lang w:val="bs-Cyrl-BA"/>
              </w:rPr>
            </w:pPr>
          </w:p>
          <w:p w:rsidR="004015C9" w:rsidRPr="00285D0F" w:rsidRDefault="00B86A08" w:rsidP="00A07CE9">
            <w:pPr>
              <w:rPr>
                <w:rFonts w:cs="Arial"/>
                <w:color w:val="FF0000"/>
                <w:sz w:val="24"/>
                <w:szCs w:val="24"/>
                <w:lang w:val="sr-Cyrl-CS"/>
              </w:rPr>
            </w:pPr>
            <w:r w:rsidRPr="00285D0F">
              <w:rPr>
                <w:rFonts w:eastAsia="Calibri" w:cs="Arial"/>
                <w:sz w:val="24"/>
                <w:szCs w:val="24"/>
                <w:lang w:val="bs-Cyrl-BA"/>
              </w:rPr>
              <w:t xml:space="preserve">_____ </w:t>
            </w:r>
            <w:r w:rsidRPr="00285D0F">
              <w:rPr>
                <w:rFonts w:eastAsia="Calibri" w:cs="Arial"/>
                <w:sz w:val="24"/>
                <w:szCs w:val="24"/>
                <w:lang w:val="ru-RU"/>
              </w:rPr>
              <w:t>месеци од дана потписивања з</w:t>
            </w:r>
            <w:r w:rsidRPr="00285D0F">
              <w:rPr>
                <w:sz w:val="24"/>
                <w:szCs w:val="24"/>
                <w:lang w:val="sr-Cyrl-RS"/>
              </w:rPr>
              <w:t>аписника  о квантитативном и квалитативном пријему добара -</w:t>
            </w:r>
            <w:r w:rsidRPr="00285D0F">
              <w:rPr>
                <w:rFonts w:cs="Arial"/>
                <w:sz w:val="24"/>
                <w:szCs w:val="24"/>
                <w:lang w:val="sr-Cyrl-CS"/>
              </w:rPr>
              <w:t xml:space="preserve"> без примедби.</w:t>
            </w:r>
          </w:p>
        </w:tc>
      </w:tr>
      <w:tr w:rsidR="005F69CE" w:rsidRPr="00285D0F" w:rsidTr="00B86A08">
        <w:trPr>
          <w:trHeight w:val="800"/>
        </w:trPr>
        <w:tc>
          <w:tcPr>
            <w:tcW w:w="5084" w:type="dxa"/>
            <w:vAlign w:val="center"/>
          </w:tcPr>
          <w:p w:rsidR="005F69CE" w:rsidRPr="00285D0F" w:rsidRDefault="005F69CE" w:rsidP="00006026">
            <w:pPr>
              <w:spacing w:before="0"/>
              <w:jc w:val="center"/>
              <w:rPr>
                <w:rFonts w:cs="Arial"/>
                <w:b/>
                <w:bCs/>
                <w:iCs/>
                <w:sz w:val="24"/>
                <w:szCs w:val="24"/>
                <w:lang w:val="sr-Cyrl-CS"/>
              </w:rPr>
            </w:pPr>
            <w:r w:rsidRPr="00285D0F">
              <w:rPr>
                <w:rFonts w:cs="Arial"/>
                <w:b/>
                <w:bCs/>
                <w:iCs/>
                <w:sz w:val="24"/>
                <w:szCs w:val="24"/>
                <w:lang w:val="sr-Cyrl-CS"/>
              </w:rPr>
              <w:t>РОК ВАЖЕЊА ПОНУДЕ:</w:t>
            </w:r>
          </w:p>
          <w:p w:rsidR="005F69CE" w:rsidRPr="00285D0F" w:rsidRDefault="004741DD" w:rsidP="006D4484">
            <w:pPr>
              <w:spacing w:before="0"/>
              <w:jc w:val="left"/>
              <w:rPr>
                <w:rFonts w:cs="Arial"/>
                <w:bCs/>
                <w:iCs/>
                <w:sz w:val="24"/>
                <w:szCs w:val="24"/>
                <w:lang w:val="sr-Cyrl-CS"/>
              </w:rPr>
            </w:pPr>
            <w:r w:rsidRPr="00285D0F">
              <w:rPr>
                <w:rFonts w:cs="Arial"/>
                <w:bCs/>
                <w:iCs/>
                <w:sz w:val="24"/>
                <w:szCs w:val="24"/>
                <w:lang w:val="sr-Cyrl-CS"/>
              </w:rPr>
              <w:t>Н</w:t>
            </w:r>
            <w:r w:rsidR="005F69CE" w:rsidRPr="00285D0F">
              <w:rPr>
                <w:rFonts w:cs="Arial"/>
                <w:bCs/>
                <w:iCs/>
                <w:sz w:val="24"/>
                <w:szCs w:val="24"/>
                <w:lang w:val="sr-Cyrl-CS"/>
              </w:rPr>
              <w:t>е мож</w:t>
            </w:r>
            <w:r w:rsidR="00142B98" w:rsidRPr="00285D0F">
              <w:rPr>
                <w:rFonts w:cs="Arial"/>
                <w:bCs/>
                <w:iCs/>
                <w:sz w:val="24"/>
                <w:szCs w:val="24"/>
                <w:lang w:val="sr-Cyrl-CS"/>
              </w:rPr>
              <w:t xml:space="preserve">е бити краћи од </w:t>
            </w:r>
            <w:r w:rsidR="006D4484" w:rsidRPr="00285D0F">
              <w:rPr>
                <w:rFonts w:cs="Arial"/>
                <w:bCs/>
                <w:iCs/>
                <w:sz w:val="24"/>
                <w:szCs w:val="24"/>
                <w:lang w:val="sr-Cyrl-CS"/>
              </w:rPr>
              <w:t>120</w:t>
            </w:r>
            <w:r w:rsidR="008A5590" w:rsidRPr="00285D0F">
              <w:rPr>
                <w:rFonts w:cs="Arial"/>
                <w:bCs/>
                <w:iCs/>
                <w:sz w:val="24"/>
                <w:szCs w:val="24"/>
              </w:rPr>
              <w:t xml:space="preserve"> (</w:t>
            </w:r>
            <w:r w:rsidR="006D4484" w:rsidRPr="00285D0F">
              <w:rPr>
                <w:rFonts w:cs="Arial"/>
                <w:bCs/>
                <w:iCs/>
                <w:sz w:val="24"/>
                <w:szCs w:val="24"/>
                <w:lang w:val="sr-Cyrl-RS"/>
              </w:rPr>
              <w:t>стодвадесет</w:t>
            </w:r>
            <w:r w:rsidR="008A5590" w:rsidRPr="00285D0F">
              <w:rPr>
                <w:rFonts w:cs="Arial"/>
                <w:bCs/>
                <w:iCs/>
                <w:sz w:val="24"/>
                <w:szCs w:val="24"/>
              </w:rPr>
              <w:t>)</w:t>
            </w:r>
            <w:r w:rsidR="005F69CE" w:rsidRPr="00285D0F">
              <w:rPr>
                <w:rFonts w:cs="Arial"/>
                <w:bCs/>
                <w:iCs/>
                <w:sz w:val="24"/>
                <w:szCs w:val="24"/>
                <w:lang w:val="sr-Cyrl-CS"/>
              </w:rPr>
              <w:t xml:space="preserve"> дана од дана отварања понуда</w:t>
            </w:r>
          </w:p>
        </w:tc>
        <w:tc>
          <w:tcPr>
            <w:tcW w:w="3935" w:type="dxa"/>
            <w:vAlign w:val="center"/>
          </w:tcPr>
          <w:p w:rsidR="005F69CE" w:rsidRPr="00285D0F" w:rsidRDefault="005F69CE" w:rsidP="00AF3AF8">
            <w:pPr>
              <w:spacing w:before="0"/>
              <w:jc w:val="center"/>
              <w:rPr>
                <w:rFonts w:cs="Arial"/>
                <w:b/>
                <w:bCs/>
                <w:iCs/>
                <w:sz w:val="24"/>
                <w:szCs w:val="24"/>
                <w:lang w:val="sr-Cyrl-CS"/>
              </w:rPr>
            </w:pPr>
          </w:p>
          <w:p w:rsidR="005F69CE" w:rsidRPr="00285D0F" w:rsidRDefault="005F69CE" w:rsidP="002F2201">
            <w:pPr>
              <w:spacing w:before="0"/>
              <w:jc w:val="center"/>
              <w:rPr>
                <w:rFonts w:cs="Arial"/>
                <w:b/>
                <w:bCs/>
                <w:iCs/>
                <w:sz w:val="24"/>
                <w:szCs w:val="24"/>
                <w:lang w:val="sr-Cyrl-CS"/>
              </w:rPr>
            </w:pPr>
            <w:r w:rsidRPr="00285D0F">
              <w:rPr>
                <w:rFonts w:cs="Arial"/>
                <w:bCs/>
                <w:iCs/>
                <w:sz w:val="24"/>
                <w:szCs w:val="24"/>
                <w:lang w:val="sr-Cyrl-CS"/>
              </w:rPr>
              <w:t>_____ дана од дана отварања понуда</w:t>
            </w:r>
          </w:p>
        </w:tc>
      </w:tr>
      <w:tr w:rsidR="00B86A08" w:rsidRPr="00285D0F" w:rsidTr="0056146B">
        <w:trPr>
          <w:trHeight w:val="800"/>
        </w:trPr>
        <w:tc>
          <w:tcPr>
            <w:tcW w:w="9019" w:type="dxa"/>
            <w:gridSpan w:val="2"/>
            <w:vAlign w:val="center"/>
          </w:tcPr>
          <w:p w:rsidR="00B86A08" w:rsidRPr="00285D0F" w:rsidRDefault="00B86A08" w:rsidP="00B86A08">
            <w:pPr>
              <w:spacing w:before="0"/>
              <w:rPr>
                <w:rFonts w:cs="Arial"/>
                <w:b/>
                <w:bCs/>
                <w:iCs/>
                <w:sz w:val="24"/>
                <w:szCs w:val="24"/>
                <w:lang w:val="sr-Cyrl-CS"/>
              </w:rPr>
            </w:pPr>
            <w:r w:rsidRPr="00285D0F">
              <w:rPr>
                <w:rFonts w:cs="Arial"/>
                <w:bCs/>
                <w:iCs/>
                <w:sz w:val="24"/>
                <w:szCs w:val="24"/>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A36281" w:rsidRPr="00285D0F" w:rsidRDefault="00A36281" w:rsidP="00BA2C2D">
      <w:pPr>
        <w:spacing w:before="0"/>
        <w:rPr>
          <w:rFonts w:cs="Arial"/>
          <w:bCs/>
          <w:iCs/>
          <w:sz w:val="24"/>
          <w:szCs w:val="24"/>
          <w:lang w:val="sr-Cyrl-CS"/>
        </w:rPr>
      </w:pPr>
    </w:p>
    <w:p w:rsidR="00B86A08" w:rsidRPr="00285D0F" w:rsidRDefault="00B86A08" w:rsidP="00BA2C2D">
      <w:pPr>
        <w:spacing w:before="0"/>
        <w:rPr>
          <w:rFonts w:cs="Arial"/>
          <w:b/>
          <w:bCs/>
          <w:iCs/>
          <w:sz w:val="24"/>
          <w:szCs w:val="24"/>
          <w:lang w:val="sr-Cyrl-CS"/>
        </w:rPr>
      </w:pPr>
    </w:p>
    <w:p w:rsidR="00B86A08" w:rsidRPr="00285D0F" w:rsidRDefault="00B86A08" w:rsidP="00BA2C2D">
      <w:pPr>
        <w:spacing w:before="0"/>
        <w:rPr>
          <w:rFonts w:cs="Arial"/>
          <w:b/>
          <w:bCs/>
          <w:iCs/>
          <w:sz w:val="24"/>
          <w:szCs w:val="24"/>
          <w:lang w:val="sr-Cyrl-CS"/>
        </w:rPr>
      </w:pPr>
    </w:p>
    <w:p w:rsidR="00307F94" w:rsidRPr="00285D0F" w:rsidRDefault="00307F94" w:rsidP="00BA2C2D">
      <w:pPr>
        <w:spacing w:before="0"/>
        <w:rPr>
          <w:rFonts w:cs="Arial"/>
          <w:bCs/>
          <w:sz w:val="24"/>
          <w:szCs w:val="24"/>
          <w:lang w:val="sr-Cyrl-CS"/>
        </w:rPr>
      </w:pPr>
      <w:r w:rsidRPr="00285D0F">
        <w:rPr>
          <w:rFonts w:cs="Arial"/>
          <w:b/>
          <w:bCs/>
          <w:iCs/>
          <w:sz w:val="24"/>
          <w:szCs w:val="24"/>
          <w:lang w:val="sr-Cyrl-CS"/>
        </w:rPr>
        <w:t xml:space="preserve">               </w:t>
      </w:r>
      <w:r w:rsidRPr="00285D0F">
        <w:rPr>
          <w:rFonts w:cs="Arial"/>
          <w:bCs/>
          <w:sz w:val="24"/>
          <w:szCs w:val="24"/>
          <w:lang w:val="sr-Cyrl-CS"/>
        </w:rPr>
        <w:t xml:space="preserve">Датум </w:t>
      </w:r>
      <w:r w:rsidRPr="00285D0F">
        <w:rPr>
          <w:rFonts w:cs="Arial"/>
          <w:bCs/>
          <w:sz w:val="24"/>
          <w:szCs w:val="24"/>
          <w:lang w:val="sr-Cyrl-CS"/>
        </w:rPr>
        <w:tab/>
      </w:r>
      <w:r w:rsidRPr="00285D0F">
        <w:rPr>
          <w:rFonts w:cs="Arial"/>
          <w:bCs/>
          <w:sz w:val="24"/>
          <w:szCs w:val="24"/>
          <w:lang w:val="sr-Cyrl-CS"/>
        </w:rPr>
        <w:tab/>
      </w:r>
      <w:r w:rsidRPr="00285D0F">
        <w:rPr>
          <w:rFonts w:cs="Arial"/>
          <w:bCs/>
          <w:sz w:val="24"/>
          <w:szCs w:val="24"/>
          <w:lang w:val="sr-Cyrl-CS"/>
        </w:rPr>
        <w:tab/>
      </w:r>
      <w:r w:rsidRPr="00285D0F">
        <w:rPr>
          <w:rFonts w:cs="Arial"/>
          <w:bCs/>
          <w:sz w:val="24"/>
          <w:szCs w:val="24"/>
          <w:lang w:val="sr-Cyrl-CS"/>
        </w:rPr>
        <w:tab/>
        <w:t xml:space="preserve">                                      Понуђач</w:t>
      </w:r>
    </w:p>
    <w:p w:rsidR="00307F94" w:rsidRPr="00285D0F" w:rsidRDefault="00307F94" w:rsidP="000E75A0">
      <w:pPr>
        <w:spacing w:before="0"/>
        <w:ind w:left="720" w:firstLine="720"/>
        <w:rPr>
          <w:rFonts w:cs="Arial"/>
          <w:bCs/>
          <w:sz w:val="24"/>
          <w:szCs w:val="24"/>
          <w:lang w:val="sr-Cyrl-CS"/>
        </w:rPr>
      </w:pPr>
    </w:p>
    <w:p w:rsidR="00307F94" w:rsidRPr="00285D0F" w:rsidRDefault="00307F94" w:rsidP="000E75A0">
      <w:pPr>
        <w:spacing w:before="0"/>
        <w:rPr>
          <w:rFonts w:cs="Arial"/>
          <w:b/>
          <w:bCs/>
          <w:iCs/>
          <w:sz w:val="24"/>
          <w:szCs w:val="24"/>
          <w:lang w:val="sr-Cyrl-CS"/>
        </w:rPr>
      </w:pPr>
      <w:r w:rsidRPr="00285D0F">
        <w:rPr>
          <w:rFonts w:cs="Arial"/>
          <w:b/>
          <w:bCs/>
          <w:iCs/>
          <w:sz w:val="24"/>
          <w:szCs w:val="24"/>
          <w:lang w:val="sr-Cyrl-CS"/>
        </w:rPr>
        <w:t>________________________                  М.П.</w:t>
      </w:r>
      <w:r w:rsidRPr="00285D0F">
        <w:rPr>
          <w:rFonts w:cs="Arial"/>
          <w:b/>
          <w:bCs/>
          <w:iCs/>
          <w:sz w:val="24"/>
          <w:szCs w:val="24"/>
          <w:lang w:val="sr-Cyrl-CS"/>
        </w:rPr>
        <w:tab/>
        <w:t xml:space="preserve">              _____________________                                      </w:t>
      </w:r>
    </w:p>
    <w:p w:rsidR="00307F94" w:rsidRPr="00285D0F" w:rsidRDefault="00307F94" w:rsidP="000E75A0">
      <w:pPr>
        <w:spacing w:before="0"/>
        <w:rPr>
          <w:rFonts w:cs="Arial"/>
          <w:b/>
          <w:bCs/>
          <w:iCs/>
          <w:sz w:val="24"/>
          <w:szCs w:val="24"/>
          <w:u w:val="single"/>
          <w:lang w:val="sr-Cyrl-CS"/>
        </w:rPr>
      </w:pPr>
    </w:p>
    <w:p w:rsidR="00307F94" w:rsidRPr="00285D0F" w:rsidRDefault="00307F94" w:rsidP="000E75A0">
      <w:pPr>
        <w:spacing w:before="0"/>
        <w:rPr>
          <w:rFonts w:cs="Arial"/>
          <w:b/>
          <w:bCs/>
          <w:iCs/>
          <w:sz w:val="24"/>
          <w:szCs w:val="24"/>
          <w:u w:val="single"/>
          <w:lang w:val="sr-Cyrl-CS"/>
        </w:rPr>
      </w:pPr>
      <w:r w:rsidRPr="00285D0F">
        <w:rPr>
          <w:rFonts w:cs="Arial"/>
          <w:b/>
          <w:bCs/>
          <w:iCs/>
          <w:sz w:val="24"/>
          <w:szCs w:val="24"/>
          <w:u w:val="single"/>
          <w:lang w:val="sr-Cyrl-CS"/>
        </w:rPr>
        <w:t>Напомене:</w:t>
      </w:r>
    </w:p>
    <w:p w:rsidR="00B86A08" w:rsidRPr="00285D0F" w:rsidRDefault="00B86A08" w:rsidP="00B86A08">
      <w:pPr>
        <w:autoSpaceDE w:val="0"/>
        <w:autoSpaceDN w:val="0"/>
        <w:adjustRightInd w:val="0"/>
        <w:rPr>
          <w:rFonts w:cs="Arial"/>
          <w:bCs/>
          <w:iCs/>
          <w:sz w:val="24"/>
          <w:szCs w:val="24"/>
          <w:lang w:val="sr-Cyrl-CS"/>
        </w:rPr>
      </w:pPr>
      <w:r w:rsidRPr="00285D0F">
        <w:rPr>
          <w:rFonts w:cs="Arial"/>
          <w:bCs/>
          <w:iCs/>
          <w:sz w:val="24"/>
          <w:szCs w:val="24"/>
          <w:lang w:val="sr-Cyrl-CS"/>
        </w:rPr>
        <w:t>-  Понуђач је обавезан да у обрасцу понуде попуни све комерцијалне услове (сва празна поља).</w:t>
      </w:r>
    </w:p>
    <w:p w:rsidR="00B86A08" w:rsidRPr="00285D0F" w:rsidRDefault="00B86A08" w:rsidP="00B86A08">
      <w:pPr>
        <w:autoSpaceDE w:val="0"/>
        <w:autoSpaceDN w:val="0"/>
        <w:adjustRightInd w:val="0"/>
        <w:rPr>
          <w:rFonts w:cs="Arial"/>
          <w:bCs/>
          <w:iCs/>
          <w:sz w:val="24"/>
          <w:szCs w:val="24"/>
          <w:lang w:val="sr-Cyrl-CS"/>
        </w:rPr>
      </w:pPr>
      <w:r w:rsidRPr="00285D0F">
        <w:rPr>
          <w:rFonts w:cs="Arial"/>
          <w:bCs/>
          <w:iCs/>
          <w:sz w:val="24"/>
          <w:szCs w:val="24"/>
          <w:lang w:val="sr-Cyrl-CS"/>
        </w:rPr>
        <w:t xml:space="preserve">- </w:t>
      </w:r>
      <w:r w:rsidRPr="00285D0F">
        <w:rPr>
          <w:rFonts w:cs="Arial"/>
          <w:bCs/>
          <w:iCs/>
          <w:sz w:val="24"/>
          <w:szCs w:val="24"/>
          <w:lang w:val="ru-RU"/>
        </w:rPr>
        <w:t>Уколико понуђачи подносе заједничку понуду,</w:t>
      </w:r>
      <w:r w:rsidRPr="00285D0F">
        <w:rPr>
          <w:rFonts w:cs="Arial"/>
          <w:bCs/>
          <w:iCs/>
          <w:sz w:val="24"/>
          <w:szCs w:val="24"/>
          <w:lang w:val="sr-Cyrl-CS"/>
        </w:rPr>
        <w:t xml:space="preserve"> </w:t>
      </w:r>
      <w:r w:rsidRPr="00285D0F">
        <w:rPr>
          <w:rFonts w:cs="Arial"/>
          <w:bCs/>
          <w:iCs/>
          <w:sz w:val="24"/>
          <w:szCs w:val="24"/>
          <w:lang w:val="ru-RU"/>
        </w:rPr>
        <w:t>група понуђача може да о</w:t>
      </w:r>
      <w:r w:rsidRPr="00285D0F">
        <w:rPr>
          <w:rFonts w:cs="Arial"/>
          <w:bCs/>
          <w:iCs/>
          <w:sz w:val="24"/>
          <w:szCs w:val="24"/>
          <w:lang w:val="sr-Cyrl-CS"/>
        </w:rPr>
        <w:t>власти</w:t>
      </w:r>
      <w:r w:rsidRPr="00285D0F">
        <w:rPr>
          <w:rFonts w:cs="Arial"/>
          <w:bCs/>
          <w:iCs/>
          <w:sz w:val="24"/>
          <w:szCs w:val="24"/>
          <w:lang w:val="ru-RU"/>
        </w:rPr>
        <w:t xml:space="preserve"> једног понуђача из групе понуђача који ће попунити, потписати и печатом </w:t>
      </w:r>
      <w:r w:rsidRPr="00285D0F">
        <w:rPr>
          <w:rFonts w:cs="Arial"/>
          <w:bCs/>
          <w:iCs/>
          <w:sz w:val="24"/>
          <w:szCs w:val="24"/>
          <w:lang w:val="ru-RU"/>
        </w:rPr>
        <w:lastRenderedPageBreak/>
        <w:t>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307F94" w:rsidRPr="000E03E3" w:rsidRDefault="00307F94" w:rsidP="00BA2C2D">
      <w:pPr>
        <w:tabs>
          <w:tab w:val="left" w:pos="360"/>
        </w:tabs>
        <w:autoSpaceDE w:val="0"/>
        <w:autoSpaceDN w:val="0"/>
        <w:adjustRightInd w:val="0"/>
        <w:spacing w:after="200" w:line="276" w:lineRule="auto"/>
        <w:contextualSpacing/>
        <w:rPr>
          <w:rFonts w:cs="Arial"/>
          <w:bCs/>
          <w:i/>
          <w:iCs/>
          <w:lang w:val="sr-Cyrl-CS"/>
        </w:rPr>
      </w:pPr>
    </w:p>
    <w:p w:rsidR="00307F94" w:rsidRPr="000E03E3" w:rsidRDefault="00307F94" w:rsidP="00BA2C2D">
      <w:pPr>
        <w:tabs>
          <w:tab w:val="left" w:pos="360"/>
        </w:tabs>
        <w:autoSpaceDE w:val="0"/>
        <w:autoSpaceDN w:val="0"/>
        <w:adjustRightInd w:val="0"/>
        <w:spacing w:after="200" w:line="276" w:lineRule="auto"/>
        <w:contextualSpacing/>
        <w:rPr>
          <w:rFonts w:cs="Arial"/>
          <w:bCs/>
          <w:i/>
          <w:iCs/>
          <w:lang w:val="sr-Cyrl-CS"/>
        </w:rPr>
      </w:pPr>
    </w:p>
    <w:p w:rsidR="00B521FE" w:rsidRPr="000E03E3" w:rsidRDefault="00B521FE" w:rsidP="001A330D">
      <w:pPr>
        <w:tabs>
          <w:tab w:val="left" w:pos="720"/>
        </w:tabs>
        <w:spacing w:before="0"/>
        <w:jc w:val="left"/>
        <w:rPr>
          <w:rFonts w:cs="Arial"/>
        </w:rPr>
      </w:pPr>
      <w:bookmarkStart w:id="221" w:name="_Toc442559925"/>
    </w:p>
    <w:p w:rsidR="00B521FE" w:rsidRPr="000E03E3" w:rsidRDefault="00B521FE" w:rsidP="001A330D">
      <w:pPr>
        <w:tabs>
          <w:tab w:val="left" w:pos="720"/>
        </w:tabs>
        <w:spacing w:before="0"/>
        <w:jc w:val="left"/>
        <w:rPr>
          <w:rFonts w:cs="Arial"/>
        </w:rPr>
      </w:pPr>
    </w:p>
    <w:p w:rsidR="00B521FE" w:rsidRPr="000E03E3" w:rsidRDefault="00B521FE" w:rsidP="001A330D">
      <w:pPr>
        <w:tabs>
          <w:tab w:val="left" w:pos="720"/>
        </w:tabs>
        <w:spacing w:before="0"/>
        <w:jc w:val="left"/>
        <w:rPr>
          <w:rFonts w:cs="Arial"/>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797D4D" w:rsidRDefault="00797D4D" w:rsidP="002C58D1">
      <w:pPr>
        <w:pStyle w:val="KDObrazac"/>
        <w:spacing w:before="0"/>
        <w:ind w:left="7200"/>
        <w:jc w:val="both"/>
        <w:rPr>
          <w:lang w:val="sr-Cyrl-RS"/>
        </w:rPr>
        <w:sectPr w:rsidR="00797D4D" w:rsidSect="0056146B">
          <w:headerReference w:type="default" r:id="rId19"/>
          <w:footerReference w:type="even" r:id="rId20"/>
          <w:footerReference w:type="default" r:id="rId21"/>
          <w:pgSz w:w="11907" w:h="16840" w:code="9"/>
          <w:pgMar w:top="902" w:right="1559" w:bottom="851" w:left="1276" w:header="709" w:footer="709" w:gutter="0"/>
          <w:cols w:space="708"/>
          <w:docGrid w:linePitch="360"/>
        </w:sectPr>
      </w:pPr>
    </w:p>
    <w:p w:rsidR="00D561F5" w:rsidRDefault="00D561F5" w:rsidP="00D561F5">
      <w:pPr>
        <w:spacing w:before="0" w:after="160" w:line="256" w:lineRule="auto"/>
        <w:jc w:val="center"/>
        <w:rPr>
          <w:lang w:val="sr-Cyrl-RS"/>
        </w:rPr>
      </w:pPr>
      <w:r>
        <w:rPr>
          <w:rFonts w:eastAsia="Calibri" w:cs="Arial"/>
          <w:b/>
          <w:lang w:val="sr-Cyrl-RS"/>
        </w:rPr>
        <w:lastRenderedPageBreak/>
        <w:t xml:space="preserve">                                                                   </w:t>
      </w:r>
      <w:r w:rsidRPr="00D561F5">
        <w:rPr>
          <w:rFonts w:eastAsia="Calibri" w:cs="Arial"/>
          <w:b/>
          <w:lang w:val="sr-Cyrl-RS"/>
        </w:rPr>
        <w:t>ОБРАЗАЦ СТРУКТУРА ЦЕНЕ ЗА ЈН/8400/0001/2017</w:t>
      </w:r>
      <w:r>
        <w:rPr>
          <w:rFonts w:eastAsia="Calibri" w:cs="Arial"/>
          <w:b/>
          <w:lang w:val="sr-Cyrl-RS"/>
        </w:rPr>
        <w:t xml:space="preserve">                                      ОБРАЗАЦ 2</w:t>
      </w:r>
    </w:p>
    <w:tbl>
      <w:tblPr>
        <w:tblStyle w:val="Koordinatnamreatabele"/>
        <w:tblW w:w="0" w:type="auto"/>
        <w:tblInd w:w="416" w:type="dxa"/>
        <w:tblLook w:val="04A0" w:firstRow="1" w:lastRow="0" w:firstColumn="1" w:lastColumn="0" w:noHBand="0" w:noVBand="1"/>
      </w:tblPr>
      <w:tblGrid>
        <w:gridCol w:w="728"/>
        <w:gridCol w:w="1647"/>
        <w:gridCol w:w="2757"/>
        <w:gridCol w:w="1167"/>
        <w:gridCol w:w="1675"/>
        <w:gridCol w:w="1950"/>
        <w:gridCol w:w="1816"/>
        <w:gridCol w:w="1528"/>
        <w:gridCol w:w="1393"/>
      </w:tblGrid>
      <w:tr w:rsidR="00E92607" w:rsidTr="00E92607">
        <w:tc>
          <w:tcPr>
            <w:tcW w:w="728" w:type="dxa"/>
          </w:tcPr>
          <w:p w:rsidR="00E92607" w:rsidRPr="00E92607" w:rsidRDefault="00E92607" w:rsidP="002C58D1">
            <w:pPr>
              <w:pStyle w:val="KDObrazac"/>
              <w:spacing w:before="0"/>
              <w:jc w:val="both"/>
              <w:rPr>
                <w:sz w:val="20"/>
                <w:szCs w:val="20"/>
                <w:lang w:val="sr-Cyrl-RS"/>
              </w:rPr>
            </w:pPr>
            <w:r w:rsidRPr="00E92607">
              <w:rPr>
                <w:sz w:val="20"/>
                <w:szCs w:val="20"/>
                <w:lang w:val="sr-Cyrl-RS"/>
              </w:rPr>
              <w:t>Р.Бр.</w:t>
            </w:r>
          </w:p>
        </w:tc>
        <w:tc>
          <w:tcPr>
            <w:tcW w:w="1647" w:type="dxa"/>
          </w:tcPr>
          <w:p w:rsidR="00E92607" w:rsidRPr="00E92607" w:rsidRDefault="00E92607" w:rsidP="00E92607">
            <w:pPr>
              <w:pStyle w:val="KDObrazac"/>
              <w:spacing w:before="0"/>
              <w:jc w:val="center"/>
              <w:rPr>
                <w:sz w:val="20"/>
                <w:szCs w:val="20"/>
                <w:lang w:val="sr-Cyrl-RS"/>
              </w:rPr>
            </w:pPr>
            <w:r w:rsidRPr="00E92607">
              <w:rPr>
                <w:bCs/>
                <w:sz w:val="20"/>
                <w:szCs w:val="20"/>
                <w:lang w:val="sr-Cyrl-RS"/>
              </w:rPr>
              <w:t>Објекат, опис система</w:t>
            </w:r>
          </w:p>
        </w:tc>
        <w:tc>
          <w:tcPr>
            <w:tcW w:w="2757" w:type="dxa"/>
          </w:tcPr>
          <w:p w:rsidR="00E92607" w:rsidRPr="00E92607" w:rsidRDefault="00E92607" w:rsidP="00E92607">
            <w:pPr>
              <w:pStyle w:val="KDObrazac"/>
              <w:spacing w:before="0"/>
              <w:jc w:val="center"/>
              <w:rPr>
                <w:sz w:val="20"/>
                <w:szCs w:val="20"/>
                <w:lang w:val="sr-Cyrl-RS"/>
              </w:rPr>
            </w:pPr>
            <w:r w:rsidRPr="00E92607">
              <w:rPr>
                <w:sz w:val="20"/>
                <w:szCs w:val="20"/>
                <w:lang w:val="sr-Cyrl-RS"/>
              </w:rPr>
              <w:t>Потребна добра</w:t>
            </w:r>
          </w:p>
        </w:tc>
        <w:tc>
          <w:tcPr>
            <w:tcW w:w="1167" w:type="dxa"/>
          </w:tcPr>
          <w:p w:rsidR="00E92607" w:rsidRPr="00E92607" w:rsidRDefault="00E92607" w:rsidP="00E92607">
            <w:pPr>
              <w:pStyle w:val="KDObrazac"/>
              <w:spacing w:before="0"/>
              <w:jc w:val="center"/>
              <w:rPr>
                <w:sz w:val="20"/>
                <w:szCs w:val="20"/>
                <w:lang w:val="sr-Cyrl-RS"/>
              </w:rPr>
            </w:pPr>
            <w:r w:rsidRPr="00E92607">
              <w:rPr>
                <w:bCs/>
                <w:sz w:val="20"/>
                <w:szCs w:val="20"/>
              </w:rPr>
              <w:t>Јед</w:t>
            </w:r>
            <w:r w:rsidRPr="00E92607">
              <w:rPr>
                <w:bCs/>
                <w:sz w:val="20"/>
                <w:szCs w:val="20"/>
                <w:lang w:val="sr-Cyrl-RS"/>
              </w:rPr>
              <w:t>иница</w:t>
            </w:r>
            <w:r w:rsidRPr="00E92607">
              <w:rPr>
                <w:bCs/>
                <w:sz w:val="20"/>
                <w:szCs w:val="20"/>
              </w:rPr>
              <w:t xml:space="preserve"> мере</w:t>
            </w:r>
          </w:p>
        </w:tc>
        <w:tc>
          <w:tcPr>
            <w:tcW w:w="1675" w:type="dxa"/>
          </w:tcPr>
          <w:p w:rsidR="00E92607" w:rsidRPr="00E92607" w:rsidRDefault="00E92607" w:rsidP="00E92607">
            <w:pPr>
              <w:pStyle w:val="KDObrazac"/>
              <w:spacing w:before="0"/>
              <w:jc w:val="center"/>
              <w:rPr>
                <w:sz w:val="20"/>
                <w:szCs w:val="20"/>
                <w:lang w:val="sr-Cyrl-RS"/>
              </w:rPr>
            </w:pPr>
            <w:r w:rsidRPr="00E92607">
              <w:rPr>
                <w:bCs/>
                <w:sz w:val="20"/>
                <w:szCs w:val="20"/>
                <w:lang w:val="sr-Cyrl-RS"/>
              </w:rPr>
              <w:t>Оквирна к</w:t>
            </w:r>
            <w:r w:rsidRPr="00E92607">
              <w:rPr>
                <w:bCs/>
                <w:sz w:val="20"/>
                <w:szCs w:val="20"/>
              </w:rPr>
              <w:t>олич</w:t>
            </w:r>
            <w:r w:rsidRPr="00E92607">
              <w:rPr>
                <w:bCs/>
                <w:sz w:val="20"/>
                <w:szCs w:val="20"/>
                <w:lang w:val="sr-Cyrl-RS"/>
              </w:rPr>
              <w:t>ина</w:t>
            </w:r>
          </w:p>
        </w:tc>
        <w:tc>
          <w:tcPr>
            <w:tcW w:w="1950" w:type="dxa"/>
          </w:tcPr>
          <w:p w:rsidR="00E92607" w:rsidRPr="00E92607" w:rsidRDefault="00E92607" w:rsidP="00E92607">
            <w:pPr>
              <w:pStyle w:val="KDObrazac"/>
              <w:spacing w:before="0"/>
              <w:jc w:val="center"/>
              <w:rPr>
                <w:sz w:val="20"/>
                <w:szCs w:val="20"/>
                <w:lang w:val="sr-Cyrl-RS"/>
              </w:rPr>
            </w:pPr>
            <w:r w:rsidRPr="00E92607">
              <w:rPr>
                <w:bCs/>
                <w:sz w:val="20"/>
                <w:szCs w:val="20"/>
                <w:lang w:val="sr-Cyrl-RS"/>
              </w:rPr>
              <w:t>Јединична цена без ПДВ-а</w:t>
            </w:r>
          </w:p>
        </w:tc>
        <w:tc>
          <w:tcPr>
            <w:tcW w:w="1816" w:type="dxa"/>
          </w:tcPr>
          <w:p w:rsidR="00E92607" w:rsidRPr="00E92607" w:rsidRDefault="00E92607" w:rsidP="00E92607">
            <w:pPr>
              <w:pStyle w:val="KDObrazac"/>
              <w:spacing w:before="0"/>
              <w:jc w:val="center"/>
              <w:rPr>
                <w:sz w:val="20"/>
                <w:szCs w:val="20"/>
                <w:lang w:val="sr-Cyrl-RS"/>
              </w:rPr>
            </w:pPr>
            <w:r w:rsidRPr="00E92607">
              <w:rPr>
                <w:bCs/>
                <w:sz w:val="20"/>
                <w:szCs w:val="20"/>
                <w:lang w:val="sr-Cyrl-RS"/>
              </w:rPr>
              <w:t>Јединична цена са ПДВ-ом</w:t>
            </w:r>
          </w:p>
        </w:tc>
        <w:tc>
          <w:tcPr>
            <w:tcW w:w="1528" w:type="dxa"/>
          </w:tcPr>
          <w:p w:rsidR="00E92607" w:rsidRPr="00E92607" w:rsidRDefault="00E92607" w:rsidP="00E92607">
            <w:pPr>
              <w:pStyle w:val="KDObrazac"/>
              <w:spacing w:before="0"/>
              <w:jc w:val="center"/>
              <w:rPr>
                <w:sz w:val="20"/>
                <w:szCs w:val="20"/>
                <w:lang w:val="sr-Cyrl-RS"/>
              </w:rPr>
            </w:pPr>
            <w:r w:rsidRPr="00E92607">
              <w:rPr>
                <w:bCs/>
                <w:sz w:val="20"/>
                <w:szCs w:val="20"/>
                <w:lang w:val="sr-Cyrl-RS"/>
              </w:rPr>
              <w:t>Укупна цена без ПДВ-а</w:t>
            </w:r>
          </w:p>
        </w:tc>
        <w:tc>
          <w:tcPr>
            <w:tcW w:w="1393" w:type="dxa"/>
          </w:tcPr>
          <w:p w:rsidR="00E92607" w:rsidRPr="00E92607" w:rsidRDefault="00E92607" w:rsidP="00E92607">
            <w:pPr>
              <w:pStyle w:val="KDObrazac"/>
              <w:spacing w:before="0"/>
              <w:jc w:val="center"/>
              <w:rPr>
                <w:bCs/>
                <w:sz w:val="20"/>
                <w:szCs w:val="20"/>
                <w:lang w:val="sr-Cyrl-RS"/>
              </w:rPr>
            </w:pPr>
            <w:r w:rsidRPr="00E92607">
              <w:rPr>
                <w:bCs/>
                <w:sz w:val="20"/>
                <w:szCs w:val="20"/>
                <w:lang w:val="sr-Cyrl-RS"/>
              </w:rPr>
              <w:t>Укупна цена са ПДВ-ом</w:t>
            </w:r>
          </w:p>
        </w:tc>
      </w:tr>
      <w:tr w:rsidR="00E92607" w:rsidTr="00E92607">
        <w:tc>
          <w:tcPr>
            <w:tcW w:w="728" w:type="dxa"/>
          </w:tcPr>
          <w:p w:rsidR="00E92607" w:rsidRDefault="00E92607" w:rsidP="00E92607">
            <w:pPr>
              <w:pStyle w:val="KDObrazac"/>
              <w:spacing w:before="0"/>
              <w:jc w:val="center"/>
              <w:rPr>
                <w:lang w:val="sr-Cyrl-RS"/>
              </w:rPr>
            </w:pPr>
            <w:r>
              <w:rPr>
                <w:lang w:val="sr-Cyrl-RS"/>
              </w:rPr>
              <w:t>1.</w:t>
            </w:r>
          </w:p>
        </w:tc>
        <w:tc>
          <w:tcPr>
            <w:tcW w:w="1647" w:type="dxa"/>
          </w:tcPr>
          <w:p w:rsidR="00E92607" w:rsidRDefault="00E92607" w:rsidP="00E92607">
            <w:pPr>
              <w:pStyle w:val="KDObrazac"/>
              <w:spacing w:before="0"/>
              <w:jc w:val="center"/>
              <w:rPr>
                <w:lang w:val="sr-Cyrl-RS"/>
              </w:rPr>
            </w:pPr>
            <w:r>
              <w:rPr>
                <w:lang w:val="sr-Cyrl-RS"/>
              </w:rPr>
              <w:t>2.</w:t>
            </w:r>
          </w:p>
        </w:tc>
        <w:tc>
          <w:tcPr>
            <w:tcW w:w="2757" w:type="dxa"/>
          </w:tcPr>
          <w:p w:rsidR="00E92607" w:rsidRDefault="00E92607" w:rsidP="00E92607">
            <w:pPr>
              <w:pStyle w:val="KDObrazac"/>
              <w:spacing w:before="0"/>
              <w:jc w:val="center"/>
              <w:rPr>
                <w:lang w:val="sr-Cyrl-RS"/>
              </w:rPr>
            </w:pPr>
          </w:p>
        </w:tc>
        <w:tc>
          <w:tcPr>
            <w:tcW w:w="1167" w:type="dxa"/>
          </w:tcPr>
          <w:p w:rsidR="00E92607" w:rsidRDefault="00E92607" w:rsidP="00E92607">
            <w:pPr>
              <w:pStyle w:val="KDObrazac"/>
              <w:spacing w:before="0"/>
              <w:jc w:val="center"/>
              <w:rPr>
                <w:lang w:val="sr-Cyrl-RS"/>
              </w:rPr>
            </w:pPr>
            <w:r>
              <w:rPr>
                <w:lang w:val="sr-Cyrl-RS"/>
              </w:rPr>
              <w:t>3.</w:t>
            </w:r>
          </w:p>
        </w:tc>
        <w:tc>
          <w:tcPr>
            <w:tcW w:w="1675" w:type="dxa"/>
          </w:tcPr>
          <w:p w:rsidR="00E92607" w:rsidRDefault="00E92607" w:rsidP="00E92607">
            <w:pPr>
              <w:pStyle w:val="KDObrazac"/>
              <w:spacing w:before="0"/>
              <w:jc w:val="center"/>
              <w:rPr>
                <w:lang w:val="sr-Cyrl-RS"/>
              </w:rPr>
            </w:pPr>
            <w:r>
              <w:rPr>
                <w:lang w:val="sr-Cyrl-RS"/>
              </w:rPr>
              <w:t>4.</w:t>
            </w:r>
          </w:p>
        </w:tc>
        <w:tc>
          <w:tcPr>
            <w:tcW w:w="1950" w:type="dxa"/>
          </w:tcPr>
          <w:p w:rsidR="00E92607" w:rsidRDefault="00E92607" w:rsidP="00E92607">
            <w:pPr>
              <w:pStyle w:val="KDObrazac"/>
              <w:spacing w:before="0"/>
              <w:jc w:val="center"/>
              <w:rPr>
                <w:lang w:val="sr-Cyrl-RS"/>
              </w:rPr>
            </w:pPr>
            <w:r>
              <w:rPr>
                <w:lang w:val="sr-Cyrl-RS"/>
              </w:rPr>
              <w:t>5.</w:t>
            </w:r>
          </w:p>
        </w:tc>
        <w:tc>
          <w:tcPr>
            <w:tcW w:w="1816" w:type="dxa"/>
          </w:tcPr>
          <w:p w:rsidR="00E92607" w:rsidRDefault="00E92607" w:rsidP="00E92607">
            <w:pPr>
              <w:pStyle w:val="KDObrazac"/>
              <w:spacing w:before="0"/>
              <w:jc w:val="center"/>
              <w:rPr>
                <w:lang w:val="sr-Cyrl-RS"/>
              </w:rPr>
            </w:pPr>
            <w:r>
              <w:rPr>
                <w:lang w:val="sr-Cyrl-RS"/>
              </w:rPr>
              <w:t>6.</w:t>
            </w:r>
          </w:p>
        </w:tc>
        <w:tc>
          <w:tcPr>
            <w:tcW w:w="1528" w:type="dxa"/>
          </w:tcPr>
          <w:p w:rsidR="00E92607" w:rsidRDefault="00E92607" w:rsidP="00E92607">
            <w:pPr>
              <w:pStyle w:val="KDObrazac"/>
              <w:spacing w:before="0"/>
              <w:jc w:val="center"/>
              <w:rPr>
                <w:lang w:val="sr-Cyrl-RS"/>
              </w:rPr>
            </w:pPr>
            <w:r>
              <w:rPr>
                <w:lang w:val="sr-Cyrl-RS"/>
              </w:rPr>
              <w:t>7=4х5</w:t>
            </w:r>
          </w:p>
        </w:tc>
        <w:tc>
          <w:tcPr>
            <w:tcW w:w="1393" w:type="dxa"/>
          </w:tcPr>
          <w:p w:rsidR="00E92607" w:rsidRDefault="00E92607" w:rsidP="00E92607">
            <w:pPr>
              <w:pStyle w:val="KDObrazac"/>
              <w:spacing w:before="0"/>
              <w:jc w:val="center"/>
              <w:rPr>
                <w:lang w:val="sr-Cyrl-RS"/>
              </w:rPr>
            </w:pPr>
            <w:r>
              <w:rPr>
                <w:lang w:val="sr-Cyrl-RS"/>
              </w:rPr>
              <w:t>8=4х6</w:t>
            </w:r>
          </w:p>
        </w:tc>
      </w:tr>
      <w:tr w:rsidR="00E92607" w:rsidTr="00E92607">
        <w:trPr>
          <w:trHeight w:val="1404"/>
        </w:trPr>
        <w:tc>
          <w:tcPr>
            <w:tcW w:w="728" w:type="dxa"/>
            <w:vMerge w:val="restart"/>
          </w:tcPr>
          <w:p w:rsidR="00E92607" w:rsidRPr="00E92607" w:rsidRDefault="00E92607" w:rsidP="00E92607">
            <w:pPr>
              <w:pStyle w:val="KDObrazac"/>
              <w:spacing w:before="0"/>
              <w:jc w:val="center"/>
              <w:rPr>
                <w:b w:val="0"/>
                <w:sz w:val="20"/>
                <w:szCs w:val="20"/>
                <w:lang w:val="sr-Cyrl-RS"/>
              </w:rPr>
            </w:pPr>
            <w:r w:rsidRPr="00E92607">
              <w:rPr>
                <w:b w:val="0"/>
                <w:sz w:val="20"/>
                <w:szCs w:val="20"/>
                <w:lang w:val="sr-Cyrl-RS"/>
              </w:rPr>
              <w:t>1.</w:t>
            </w:r>
          </w:p>
        </w:tc>
        <w:tc>
          <w:tcPr>
            <w:tcW w:w="1647" w:type="dxa"/>
            <w:vMerge w:val="restart"/>
          </w:tcPr>
          <w:p w:rsidR="00E92607" w:rsidRPr="00E92607" w:rsidRDefault="00E92607" w:rsidP="00E92607">
            <w:pPr>
              <w:spacing w:before="0" w:after="200" w:line="276" w:lineRule="auto"/>
              <w:rPr>
                <w:rFonts w:eastAsia="Calibri" w:cs="Arial"/>
                <w:sz w:val="20"/>
                <w:szCs w:val="20"/>
                <w:lang w:val="sr-Cyrl-RS"/>
              </w:rPr>
            </w:pPr>
            <w:r w:rsidRPr="00E92607">
              <w:rPr>
                <w:rFonts w:eastAsia="Calibri" w:cs="Arial"/>
                <w:sz w:val="20"/>
                <w:szCs w:val="20"/>
                <w:lang w:val="sr-Cyrl-RS"/>
              </w:rPr>
              <w:t xml:space="preserve">1. </w:t>
            </w:r>
            <w:r w:rsidRPr="00E92607">
              <w:rPr>
                <w:rFonts w:eastAsia="Calibri" w:cs="Arial"/>
                <w:sz w:val="20"/>
                <w:szCs w:val="20"/>
                <w:lang w:val="sr-Latn-CS"/>
              </w:rPr>
              <w:t>Управна зграда Одсека за Техничке услуге Лесковац</w:t>
            </w:r>
            <w:r w:rsidRPr="00E92607">
              <w:rPr>
                <w:rFonts w:eastAsia="Calibri" w:cs="Arial"/>
                <w:sz w:val="20"/>
                <w:szCs w:val="20"/>
                <w:lang w:val="sr-Cyrl-RS"/>
              </w:rPr>
              <w:t>, ул. Стојана Љубића 16, Лесковац</w:t>
            </w:r>
          </w:p>
          <w:p w:rsidR="00E92607" w:rsidRPr="00E92607" w:rsidRDefault="00E92607" w:rsidP="00E92607">
            <w:pPr>
              <w:spacing w:before="0"/>
              <w:rPr>
                <w:rFonts w:eastAsia="Calibri" w:cs="Arial"/>
                <w:sz w:val="20"/>
                <w:szCs w:val="20"/>
                <w:lang w:val="sr-Cyrl-RS"/>
              </w:rPr>
            </w:pPr>
            <w:r w:rsidRPr="00E92607">
              <w:rPr>
                <w:rFonts w:eastAsia="Calibri" w:cs="Arial"/>
                <w:sz w:val="20"/>
                <w:szCs w:val="20"/>
                <w:lang w:val="sr-Cyrl-RS"/>
              </w:rPr>
              <w:t>2. С</w:t>
            </w:r>
            <w:r w:rsidRPr="00E92607">
              <w:rPr>
                <w:rFonts w:eastAsia="Calibri" w:cs="Arial"/>
                <w:sz w:val="20"/>
                <w:szCs w:val="20"/>
                <w:lang w:val="sr-Latn-CS"/>
              </w:rPr>
              <w:t>тaбилн</w:t>
            </w:r>
            <w:r w:rsidRPr="00E92607">
              <w:rPr>
                <w:rFonts w:eastAsia="Calibri" w:cs="Arial"/>
                <w:sz w:val="20"/>
                <w:szCs w:val="20"/>
                <w:lang w:val="sr-Cyrl-RS"/>
              </w:rPr>
              <w:t>а</w:t>
            </w:r>
            <w:r w:rsidRPr="00E92607">
              <w:rPr>
                <w:rFonts w:eastAsia="Calibri" w:cs="Arial"/>
                <w:sz w:val="20"/>
                <w:szCs w:val="20"/>
                <w:lang w:val="sr-Latn-CS"/>
              </w:rPr>
              <w:t xml:space="preserve"> инстaлaциj</w:t>
            </w:r>
            <w:r w:rsidRPr="00E92607">
              <w:rPr>
                <w:rFonts w:eastAsia="Calibri" w:cs="Arial"/>
                <w:sz w:val="20"/>
                <w:szCs w:val="20"/>
                <w:lang w:val="sr-Cyrl-RS"/>
              </w:rPr>
              <w:t>а</w:t>
            </w:r>
            <w:r w:rsidRPr="00E92607">
              <w:rPr>
                <w:rFonts w:eastAsia="Calibri" w:cs="Arial"/>
                <w:sz w:val="20"/>
                <w:szCs w:val="20"/>
                <w:lang w:val="sr-Latn-CS"/>
              </w:rPr>
              <w:t xml:space="preserve"> зa aутoмaтску детекцију и дојаву пoжaрa тип ПП цeнтрaлe</w:t>
            </w:r>
          </w:p>
          <w:p w:rsidR="00E92607" w:rsidRPr="00E92607" w:rsidRDefault="00E92607" w:rsidP="00E92607">
            <w:pPr>
              <w:spacing w:before="0" w:line="276" w:lineRule="auto"/>
              <w:rPr>
                <w:rFonts w:eastAsia="Calibri" w:cs="Arial"/>
                <w:sz w:val="20"/>
                <w:szCs w:val="20"/>
                <w:lang w:val="sr-Cyrl-RS"/>
              </w:rPr>
            </w:pPr>
            <w:r w:rsidRPr="00E92607">
              <w:rPr>
                <w:rFonts w:eastAsia="Calibri" w:cs="Arial"/>
                <w:sz w:val="20"/>
                <w:szCs w:val="20"/>
                <w:lang w:val="sr-Latn-CS"/>
              </w:rPr>
              <w:t>MCU 211 SECURITON</w:t>
            </w:r>
            <w:r w:rsidRPr="00E92607">
              <w:rPr>
                <w:rFonts w:eastAsia="Calibri" w:cs="Arial"/>
                <w:sz w:val="20"/>
                <w:szCs w:val="20"/>
                <w:lang w:val="sr-Cyrl-RS"/>
              </w:rPr>
              <w:t>.</w:t>
            </w:r>
          </w:p>
          <w:p w:rsidR="00E92607" w:rsidRPr="00E92607" w:rsidRDefault="00E92607" w:rsidP="00E92607">
            <w:pPr>
              <w:spacing w:before="0" w:line="276" w:lineRule="auto"/>
              <w:rPr>
                <w:rFonts w:eastAsia="Calibri" w:cs="Arial"/>
                <w:sz w:val="20"/>
                <w:szCs w:val="20"/>
                <w:lang w:val="sr-Cyrl-RS"/>
              </w:rPr>
            </w:pPr>
            <w:r w:rsidRPr="00E92607">
              <w:rPr>
                <w:rFonts w:eastAsia="Calibri" w:cs="Arial"/>
                <w:sz w:val="20"/>
                <w:szCs w:val="20"/>
                <w:lang w:val="sr-Latn-CS"/>
              </w:rPr>
              <w:t>Брoj aутoмaтских дeтeктoрa пoжaрa</w:t>
            </w:r>
            <w:r w:rsidRPr="00E92607">
              <w:rPr>
                <w:rFonts w:eastAsia="Calibri" w:cs="Arial"/>
                <w:sz w:val="20"/>
                <w:szCs w:val="20"/>
                <w:lang w:val="sr-Cyrl-RS"/>
              </w:rPr>
              <w:t>:</w:t>
            </w:r>
          </w:p>
          <w:p w:rsidR="00E92607" w:rsidRPr="00E92607" w:rsidRDefault="00E92607" w:rsidP="00E92607">
            <w:pPr>
              <w:spacing w:before="0" w:line="276" w:lineRule="auto"/>
              <w:rPr>
                <w:rFonts w:eastAsia="Calibri" w:cs="Arial"/>
                <w:sz w:val="20"/>
                <w:szCs w:val="20"/>
              </w:rPr>
            </w:pPr>
            <w:r w:rsidRPr="00E92607">
              <w:rPr>
                <w:rFonts w:eastAsia="Calibri" w:cs="Arial"/>
                <w:sz w:val="20"/>
                <w:szCs w:val="20"/>
                <w:lang w:val="sr-Cyrl-RS"/>
              </w:rPr>
              <w:t xml:space="preserve">12 </w:t>
            </w:r>
            <w:r w:rsidRPr="00E92607">
              <w:rPr>
                <w:rFonts w:eastAsia="Calibri" w:cs="Arial"/>
                <w:sz w:val="20"/>
                <w:szCs w:val="20"/>
              </w:rPr>
              <w:t>ручних, 88</w:t>
            </w:r>
            <w:r w:rsidRPr="00E92607">
              <w:rPr>
                <w:rFonts w:eastAsia="Calibri" w:cs="Arial"/>
                <w:sz w:val="20"/>
                <w:szCs w:val="20"/>
                <w:lang w:val="sr-Cyrl-RS"/>
              </w:rPr>
              <w:t xml:space="preserve"> </w:t>
            </w:r>
            <w:r w:rsidRPr="00E92607">
              <w:rPr>
                <w:rFonts w:eastAsia="Calibri" w:cs="Arial"/>
                <w:sz w:val="20"/>
                <w:szCs w:val="20"/>
              </w:rPr>
              <w:t>oптичких и 8</w:t>
            </w:r>
            <w:r w:rsidRPr="00E92607">
              <w:rPr>
                <w:rFonts w:eastAsia="Calibri" w:cs="Arial"/>
                <w:sz w:val="20"/>
                <w:szCs w:val="20"/>
                <w:lang w:val="sr-Cyrl-RS"/>
              </w:rPr>
              <w:t xml:space="preserve"> </w:t>
            </w:r>
            <w:r w:rsidRPr="00E92607">
              <w:rPr>
                <w:rFonts w:eastAsia="Calibri" w:cs="Arial"/>
                <w:sz w:val="20"/>
                <w:szCs w:val="20"/>
              </w:rPr>
              <w:t>инфрaцрвeних.</w:t>
            </w:r>
          </w:p>
          <w:p w:rsidR="00E92607" w:rsidRDefault="00E92607" w:rsidP="00E92607">
            <w:pPr>
              <w:pStyle w:val="KDObrazac"/>
              <w:spacing w:before="0"/>
              <w:jc w:val="center"/>
              <w:rPr>
                <w:lang w:val="sr-Cyrl-RS"/>
              </w:rPr>
            </w:pPr>
          </w:p>
        </w:tc>
        <w:tc>
          <w:tcPr>
            <w:tcW w:w="2757" w:type="dxa"/>
          </w:tcPr>
          <w:p w:rsidR="00E92607" w:rsidRPr="008A2880" w:rsidRDefault="00E92607" w:rsidP="00E92607">
            <w:pPr>
              <w:pStyle w:val="KDObrazac"/>
              <w:spacing w:before="0"/>
              <w:jc w:val="both"/>
              <w:rPr>
                <w:b w:val="0"/>
                <w:sz w:val="20"/>
                <w:szCs w:val="20"/>
                <w:lang w:val="sr-Cyrl-RS"/>
              </w:rPr>
            </w:pPr>
            <w:r w:rsidRPr="008A2880">
              <w:rPr>
                <w:b w:val="0"/>
                <w:sz w:val="20"/>
                <w:szCs w:val="20"/>
                <w:lang w:val="sr-Latn-RS" w:eastAsia="sr-Latn-RS"/>
              </w:rPr>
              <w:t>Набавка, испорука, монтажа и повезива</w:t>
            </w:r>
            <w:r w:rsidRPr="008A2880">
              <w:rPr>
                <w:b w:val="0"/>
                <w:sz w:val="20"/>
                <w:szCs w:val="20"/>
                <w:lang w:val="sr-Cyrl-RS" w:eastAsia="sr-Latn-RS"/>
              </w:rPr>
              <w:t>њ</w:t>
            </w:r>
            <w:r w:rsidRPr="008A2880">
              <w:rPr>
                <w:b w:val="0"/>
                <w:sz w:val="20"/>
                <w:szCs w:val="20"/>
                <w:lang w:val="sr-Latn-RS" w:eastAsia="sr-Latn-RS"/>
              </w:rPr>
              <w:t>е:</w:t>
            </w:r>
            <w:r w:rsidRPr="008A2880">
              <w:rPr>
                <w:b w:val="0"/>
                <w:sz w:val="20"/>
                <w:szCs w:val="20"/>
                <w:lang w:val="sr-Latn-RS" w:eastAsia="sr-Latn-RS"/>
              </w:rPr>
              <w:br/>
              <w:t>Акумулаторска батерија, 12V/</w:t>
            </w:r>
            <w:r w:rsidRPr="008A2880">
              <w:rPr>
                <w:b w:val="0"/>
                <w:sz w:val="20"/>
                <w:szCs w:val="20"/>
                <w:lang w:val="sr-Cyrl-RS" w:eastAsia="sr-Latn-RS"/>
              </w:rPr>
              <w:t>26</w:t>
            </w:r>
            <w:r w:rsidRPr="008A2880">
              <w:rPr>
                <w:b w:val="0"/>
                <w:sz w:val="20"/>
                <w:szCs w:val="20"/>
                <w:lang w:val="sr-Latn-RS" w:eastAsia="sr-Latn-RS"/>
              </w:rPr>
              <w:t>Аh за резервно напаја</w:t>
            </w:r>
            <w:r w:rsidRPr="008A2880">
              <w:rPr>
                <w:b w:val="0"/>
                <w:sz w:val="20"/>
                <w:szCs w:val="20"/>
                <w:lang w:val="sr-Cyrl-RS" w:eastAsia="sr-Latn-RS"/>
              </w:rPr>
              <w:t>њ</w:t>
            </w:r>
            <w:r w:rsidRPr="008A2880">
              <w:rPr>
                <w:b w:val="0"/>
                <w:sz w:val="20"/>
                <w:szCs w:val="20"/>
                <w:lang w:val="sr-Latn-RS" w:eastAsia="sr-Latn-RS"/>
              </w:rPr>
              <w:t>е система минимално 72h сата у мирном и 30 минута у алармном режиму у случају испада мрежног напаја</w:t>
            </w:r>
            <w:r w:rsidRPr="008A2880">
              <w:rPr>
                <w:b w:val="0"/>
                <w:sz w:val="20"/>
                <w:szCs w:val="20"/>
                <w:lang w:val="sr-Cyrl-RS" w:eastAsia="sr-Latn-RS"/>
              </w:rPr>
              <w:t>њ</w:t>
            </w:r>
            <w:r w:rsidRPr="008A2880">
              <w:rPr>
                <w:b w:val="0"/>
                <w:sz w:val="20"/>
                <w:szCs w:val="20"/>
                <w:lang w:val="sr-Latn-RS" w:eastAsia="sr-Latn-RS"/>
              </w:rPr>
              <w:t>а</w:t>
            </w:r>
          </w:p>
        </w:tc>
        <w:tc>
          <w:tcPr>
            <w:tcW w:w="1167" w:type="dxa"/>
          </w:tcPr>
          <w:p w:rsidR="00E92607" w:rsidRPr="008A2880" w:rsidRDefault="00E92607" w:rsidP="00E92607">
            <w:pPr>
              <w:pStyle w:val="KDObrazac"/>
              <w:spacing w:before="0"/>
              <w:jc w:val="center"/>
              <w:rPr>
                <w:b w:val="0"/>
                <w:sz w:val="20"/>
                <w:szCs w:val="20"/>
                <w:lang w:val="sr-Cyrl-RS"/>
              </w:rPr>
            </w:pPr>
            <w:r w:rsidRPr="008A2880">
              <w:rPr>
                <w:b w:val="0"/>
                <w:sz w:val="20"/>
                <w:szCs w:val="20"/>
                <w:lang w:val="sr-Cyrl-RS"/>
              </w:rPr>
              <w:t>Комплет</w:t>
            </w:r>
          </w:p>
        </w:tc>
        <w:tc>
          <w:tcPr>
            <w:tcW w:w="1675" w:type="dxa"/>
          </w:tcPr>
          <w:p w:rsidR="00E92607" w:rsidRPr="008A2880" w:rsidRDefault="00E92607" w:rsidP="00E92607">
            <w:pPr>
              <w:pStyle w:val="KDObrazac"/>
              <w:spacing w:before="0"/>
              <w:jc w:val="center"/>
              <w:rPr>
                <w:b w:val="0"/>
                <w:sz w:val="20"/>
                <w:szCs w:val="20"/>
                <w:lang w:val="sr-Cyrl-RS"/>
              </w:rPr>
            </w:pPr>
            <w:r w:rsidRPr="008A2880">
              <w:rPr>
                <w:b w:val="0"/>
                <w:sz w:val="20"/>
                <w:szCs w:val="20"/>
                <w:lang w:val="sr-Cyrl-RS"/>
              </w:rPr>
              <w:t>2</w:t>
            </w:r>
          </w:p>
        </w:tc>
        <w:tc>
          <w:tcPr>
            <w:tcW w:w="1950" w:type="dxa"/>
          </w:tcPr>
          <w:p w:rsidR="00E92607" w:rsidRDefault="00E92607" w:rsidP="00E92607">
            <w:pPr>
              <w:pStyle w:val="KDObrazac"/>
              <w:spacing w:before="0"/>
              <w:jc w:val="center"/>
              <w:rPr>
                <w:lang w:val="sr-Cyrl-RS"/>
              </w:rPr>
            </w:pPr>
          </w:p>
        </w:tc>
        <w:tc>
          <w:tcPr>
            <w:tcW w:w="1816" w:type="dxa"/>
          </w:tcPr>
          <w:p w:rsidR="00E92607" w:rsidRDefault="00E92607" w:rsidP="00E92607">
            <w:pPr>
              <w:pStyle w:val="KDObrazac"/>
              <w:spacing w:before="0"/>
              <w:jc w:val="center"/>
              <w:rPr>
                <w:lang w:val="sr-Cyrl-RS"/>
              </w:rPr>
            </w:pPr>
          </w:p>
        </w:tc>
        <w:tc>
          <w:tcPr>
            <w:tcW w:w="1528" w:type="dxa"/>
          </w:tcPr>
          <w:p w:rsidR="00E92607" w:rsidRDefault="00E92607" w:rsidP="00E92607">
            <w:pPr>
              <w:pStyle w:val="KDObrazac"/>
              <w:spacing w:before="0"/>
              <w:jc w:val="center"/>
              <w:rPr>
                <w:lang w:val="sr-Cyrl-RS"/>
              </w:rPr>
            </w:pPr>
          </w:p>
        </w:tc>
        <w:tc>
          <w:tcPr>
            <w:tcW w:w="1393" w:type="dxa"/>
          </w:tcPr>
          <w:p w:rsidR="00E92607" w:rsidRDefault="00E92607" w:rsidP="00E92607">
            <w:pPr>
              <w:pStyle w:val="KDObrazac"/>
              <w:spacing w:before="0"/>
              <w:jc w:val="center"/>
              <w:rPr>
                <w:lang w:val="sr-Cyrl-RS"/>
              </w:rPr>
            </w:pPr>
          </w:p>
        </w:tc>
      </w:tr>
      <w:tr w:rsidR="00E92607" w:rsidTr="00E92607">
        <w:trPr>
          <w:trHeight w:val="2928"/>
        </w:trPr>
        <w:tc>
          <w:tcPr>
            <w:tcW w:w="728" w:type="dxa"/>
            <w:vMerge/>
          </w:tcPr>
          <w:p w:rsidR="00E92607" w:rsidRDefault="00E92607" w:rsidP="00E92607">
            <w:pPr>
              <w:pStyle w:val="KDObrazac"/>
              <w:spacing w:before="0"/>
              <w:jc w:val="center"/>
              <w:rPr>
                <w:lang w:val="sr-Cyrl-RS"/>
              </w:rPr>
            </w:pPr>
          </w:p>
        </w:tc>
        <w:tc>
          <w:tcPr>
            <w:tcW w:w="1647" w:type="dxa"/>
            <w:vMerge/>
          </w:tcPr>
          <w:p w:rsidR="00E92607" w:rsidRPr="00E92607" w:rsidRDefault="00E92607" w:rsidP="00E92607">
            <w:pPr>
              <w:spacing w:before="0" w:after="200" w:line="276" w:lineRule="auto"/>
              <w:rPr>
                <w:rFonts w:eastAsia="Calibri" w:cs="Arial"/>
                <w:sz w:val="20"/>
                <w:szCs w:val="20"/>
                <w:lang w:val="sr-Cyrl-RS"/>
              </w:rPr>
            </w:pPr>
          </w:p>
        </w:tc>
        <w:tc>
          <w:tcPr>
            <w:tcW w:w="2757" w:type="dxa"/>
          </w:tcPr>
          <w:p w:rsidR="00E92607" w:rsidRPr="008A2880" w:rsidRDefault="00E92607" w:rsidP="00E92607">
            <w:pPr>
              <w:pStyle w:val="KDObrazac"/>
              <w:spacing w:before="0"/>
              <w:jc w:val="both"/>
              <w:rPr>
                <w:b w:val="0"/>
                <w:sz w:val="20"/>
                <w:szCs w:val="20"/>
                <w:lang w:val="sr-Cyrl-RS"/>
              </w:rPr>
            </w:pPr>
            <w:r w:rsidRPr="008A2880">
              <w:rPr>
                <w:b w:val="0"/>
                <w:sz w:val="20"/>
                <w:szCs w:val="20"/>
                <w:lang w:val="sr-Cyrl-RS"/>
              </w:rPr>
              <w:t xml:space="preserve">Измештање „Контрол панела“ централе </w:t>
            </w:r>
            <w:r w:rsidRPr="008A2880">
              <w:rPr>
                <w:b w:val="0"/>
                <w:sz w:val="20"/>
                <w:szCs w:val="20"/>
              </w:rPr>
              <w:t>MCU 2011 SECURITON</w:t>
            </w:r>
            <w:r w:rsidRPr="008A2880">
              <w:rPr>
                <w:b w:val="0"/>
                <w:sz w:val="20"/>
                <w:szCs w:val="20"/>
                <w:lang w:val="sr-Cyrl-RS"/>
              </w:rPr>
              <w:t xml:space="preserve"> из постојеће просторије у просторију пријавнице Управне зграде Одсека за техничке услуге Лесковац, као и набавка материјала потребног за измештање предметног „Контрол панела“.</w:t>
            </w:r>
          </w:p>
        </w:tc>
        <w:tc>
          <w:tcPr>
            <w:tcW w:w="1167" w:type="dxa"/>
          </w:tcPr>
          <w:p w:rsidR="00E92607" w:rsidRPr="008A2880" w:rsidRDefault="00E92607" w:rsidP="00E92607">
            <w:pPr>
              <w:pStyle w:val="KDObrazac"/>
              <w:spacing w:before="0"/>
              <w:jc w:val="center"/>
              <w:rPr>
                <w:lang w:val="sr-Cyrl-RS"/>
              </w:rPr>
            </w:pPr>
            <w:r w:rsidRPr="008A2880">
              <w:rPr>
                <w:b w:val="0"/>
                <w:sz w:val="20"/>
                <w:szCs w:val="20"/>
                <w:lang w:val="sr-Cyrl-RS"/>
              </w:rPr>
              <w:t>Комплет</w:t>
            </w:r>
          </w:p>
        </w:tc>
        <w:tc>
          <w:tcPr>
            <w:tcW w:w="1675" w:type="dxa"/>
          </w:tcPr>
          <w:p w:rsidR="00E92607" w:rsidRPr="008A2880" w:rsidRDefault="00E92607" w:rsidP="00E92607">
            <w:pPr>
              <w:pStyle w:val="KDObrazac"/>
              <w:spacing w:before="0"/>
              <w:jc w:val="center"/>
              <w:rPr>
                <w:b w:val="0"/>
                <w:lang w:val="sr-Cyrl-RS"/>
              </w:rPr>
            </w:pPr>
            <w:r w:rsidRPr="008A2880">
              <w:rPr>
                <w:b w:val="0"/>
                <w:lang w:val="sr-Cyrl-RS"/>
              </w:rPr>
              <w:t>1</w:t>
            </w:r>
          </w:p>
        </w:tc>
        <w:tc>
          <w:tcPr>
            <w:tcW w:w="1950" w:type="dxa"/>
          </w:tcPr>
          <w:p w:rsidR="00E92607" w:rsidRDefault="00E92607" w:rsidP="00E92607">
            <w:pPr>
              <w:pStyle w:val="KDObrazac"/>
              <w:spacing w:before="0"/>
              <w:jc w:val="center"/>
              <w:rPr>
                <w:lang w:val="sr-Cyrl-RS"/>
              </w:rPr>
            </w:pPr>
          </w:p>
        </w:tc>
        <w:tc>
          <w:tcPr>
            <w:tcW w:w="1816" w:type="dxa"/>
          </w:tcPr>
          <w:p w:rsidR="00E92607" w:rsidRDefault="00E92607" w:rsidP="00E92607">
            <w:pPr>
              <w:pStyle w:val="KDObrazac"/>
              <w:spacing w:before="0"/>
              <w:jc w:val="center"/>
              <w:rPr>
                <w:lang w:val="sr-Cyrl-RS"/>
              </w:rPr>
            </w:pPr>
          </w:p>
        </w:tc>
        <w:tc>
          <w:tcPr>
            <w:tcW w:w="1528" w:type="dxa"/>
          </w:tcPr>
          <w:p w:rsidR="00E92607" w:rsidRDefault="00E92607" w:rsidP="00E92607">
            <w:pPr>
              <w:pStyle w:val="KDObrazac"/>
              <w:spacing w:before="0"/>
              <w:jc w:val="center"/>
              <w:rPr>
                <w:lang w:val="sr-Cyrl-RS"/>
              </w:rPr>
            </w:pPr>
          </w:p>
        </w:tc>
        <w:tc>
          <w:tcPr>
            <w:tcW w:w="1393" w:type="dxa"/>
          </w:tcPr>
          <w:p w:rsidR="00E92607" w:rsidRDefault="00E92607" w:rsidP="00E92607">
            <w:pPr>
              <w:pStyle w:val="KDObrazac"/>
              <w:spacing w:before="0"/>
              <w:jc w:val="center"/>
              <w:rPr>
                <w:lang w:val="sr-Cyrl-RS"/>
              </w:rPr>
            </w:pPr>
          </w:p>
        </w:tc>
      </w:tr>
      <w:tr w:rsidR="00E92607" w:rsidTr="00E92607">
        <w:trPr>
          <w:trHeight w:val="2220"/>
        </w:trPr>
        <w:tc>
          <w:tcPr>
            <w:tcW w:w="728" w:type="dxa"/>
            <w:vMerge/>
          </w:tcPr>
          <w:p w:rsidR="00E92607" w:rsidRDefault="00E92607" w:rsidP="00E92607">
            <w:pPr>
              <w:pStyle w:val="KDObrazac"/>
              <w:spacing w:before="0"/>
              <w:jc w:val="center"/>
              <w:rPr>
                <w:lang w:val="sr-Cyrl-RS"/>
              </w:rPr>
            </w:pPr>
          </w:p>
        </w:tc>
        <w:tc>
          <w:tcPr>
            <w:tcW w:w="1647" w:type="dxa"/>
            <w:vMerge/>
          </w:tcPr>
          <w:p w:rsidR="00E92607" w:rsidRPr="00E92607" w:rsidRDefault="00E92607" w:rsidP="00E92607">
            <w:pPr>
              <w:spacing w:before="0" w:after="200" w:line="276" w:lineRule="auto"/>
              <w:rPr>
                <w:rFonts w:eastAsia="Calibri" w:cs="Arial"/>
                <w:sz w:val="20"/>
                <w:szCs w:val="20"/>
                <w:lang w:val="sr-Cyrl-RS"/>
              </w:rPr>
            </w:pPr>
          </w:p>
        </w:tc>
        <w:tc>
          <w:tcPr>
            <w:tcW w:w="2757" w:type="dxa"/>
          </w:tcPr>
          <w:p w:rsidR="00E92607" w:rsidRPr="008A2880" w:rsidRDefault="00A24666" w:rsidP="00A24666">
            <w:pPr>
              <w:pStyle w:val="KDObrazac"/>
              <w:spacing w:before="0"/>
              <w:jc w:val="both"/>
              <w:rPr>
                <w:b w:val="0"/>
                <w:sz w:val="20"/>
                <w:szCs w:val="20"/>
                <w:lang w:val="sr-Cyrl-RS"/>
              </w:rPr>
            </w:pPr>
            <w:r w:rsidRPr="008A2880">
              <w:rPr>
                <w:b w:val="0"/>
                <w:sz w:val="20"/>
                <w:szCs w:val="20"/>
                <w:lang w:val="sr-Latn-RS" w:eastAsia="sr-Latn-RS"/>
              </w:rPr>
              <w:t>Чишћење од нагомилане прашине и одмашћивање оптичких детектора пожара.</w:t>
            </w:r>
          </w:p>
        </w:tc>
        <w:tc>
          <w:tcPr>
            <w:tcW w:w="1167" w:type="dxa"/>
          </w:tcPr>
          <w:p w:rsidR="00E92607" w:rsidRPr="008A2880" w:rsidRDefault="00A24666" w:rsidP="00E92607">
            <w:pPr>
              <w:pStyle w:val="KDObrazac"/>
              <w:spacing w:before="0"/>
              <w:jc w:val="center"/>
              <w:rPr>
                <w:b w:val="0"/>
                <w:lang w:val="sr-Cyrl-RS"/>
              </w:rPr>
            </w:pPr>
            <w:r w:rsidRPr="008A2880">
              <w:rPr>
                <w:b w:val="0"/>
                <w:lang w:val="sr-Cyrl-RS"/>
              </w:rPr>
              <w:t>Комад</w:t>
            </w:r>
          </w:p>
        </w:tc>
        <w:tc>
          <w:tcPr>
            <w:tcW w:w="1675" w:type="dxa"/>
          </w:tcPr>
          <w:p w:rsidR="00E92607" w:rsidRPr="008A2880" w:rsidRDefault="008A2880" w:rsidP="00E92607">
            <w:pPr>
              <w:pStyle w:val="KDObrazac"/>
              <w:spacing w:before="0"/>
              <w:jc w:val="center"/>
              <w:rPr>
                <w:b w:val="0"/>
                <w:lang w:val="sr-Cyrl-RS"/>
              </w:rPr>
            </w:pPr>
            <w:r w:rsidRPr="008A2880">
              <w:rPr>
                <w:b w:val="0"/>
                <w:lang w:val="sr-Cyrl-RS"/>
              </w:rPr>
              <w:t>88</w:t>
            </w:r>
          </w:p>
        </w:tc>
        <w:tc>
          <w:tcPr>
            <w:tcW w:w="1950" w:type="dxa"/>
          </w:tcPr>
          <w:p w:rsidR="00E92607" w:rsidRDefault="00E92607" w:rsidP="00E92607">
            <w:pPr>
              <w:pStyle w:val="KDObrazac"/>
              <w:spacing w:before="0"/>
              <w:jc w:val="center"/>
              <w:rPr>
                <w:lang w:val="sr-Cyrl-RS"/>
              </w:rPr>
            </w:pPr>
          </w:p>
        </w:tc>
        <w:tc>
          <w:tcPr>
            <w:tcW w:w="1816" w:type="dxa"/>
          </w:tcPr>
          <w:p w:rsidR="00E92607" w:rsidRDefault="00E92607" w:rsidP="00E92607">
            <w:pPr>
              <w:pStyle w:val="KDObrazac"/>
              <w:spacing w:before="0"/>
              <w:jc w:val="center"/>
              <w:rPr>
                <w:lang w:val="sr-Cyrl-RS"/>
              </w:rPr>
            </w:pPr>
          </w:p>
        </w:tc>
        <w:tc>
          <w:tcPr>
            <w:tcW w:w="1528" w:type="dxa"/>
          </w:tcPr>
          <w:p w:rsidR="00E92607" w:rsidRDefault="00E92607" w:rsidP="00E92607">
            <w:pPr>
              <w:pStyle w:val="KDObrazac"/>
              <w:spacing w:before="0"/>
              <w:jc w:val="center"/>
              <w:rPr>
                <w:lang w:val="sr-Cyrl-RS"/>
              </w:rPr>
            </w:pPr>
          </w:p>
        </w:tc>
        <w:tc>
          <w:tcPr>
            <w:tcW w:w="1393" w:type="dxa"/>
          </w:tcPr>
          <w:p w:rsidR="00E92607" w:rsidRDefault="00E92607" w:rsidP="00E92607">
            <w:pPr>
              <w:pStyle w:val="KDObrazac"/>
              <w:spacing w:before="0"/>
              <w:jc w:val="center"/>
              <w:rPr>
                <w:lang w:val="sr-Cyrl-RS"/>
              </w:rPr>
            </w:pPr>
          </w:p>
        </w:tc>
      </w:tr>
      <w:tr w:rsidR="00A24666" w:rsidTr="00AD6CAA">
        <w:trPr>
          <w:trHeight w:val="1008"/>
        </w:trPr>
        <w:tc>
          <w:tcPr>
            <w:tcW w:w="728" w:type="dxa"/>
            <w:vMerge w:val="restart"/>
          </w:tcPr>
          <w:p w:rsidR="00A24666" w:rsidRPr="00A24666" w:rsidRDefault="00A24666" w:rsidP="00A24666">
            <w:pPr>
              <w:pStyle w:val="KDObrazac"/>
              <w:spacing w:before="0"/>
              <w:jc w:val="center"/>
              <w:rPr>
                <w:sz w:val="20"/>
                <w:szCs w:val="20"/>
                <w:lang w:val="sr-Cyrl-RS"/>
              </w:rPr>
            </w:pPr>
            <w:r>
              <w:rPr>
                <w:rFonts w:cs="Times New Roman"/>
                <w:b w:val="0"/>
              </w:rPr>
              <w:lastRenderedPageBreak/>
              <w:br w:type="page"/>
            </w:r>
            <w:r w:rsidRPr="00A24666">
              <w:rPr>
                <w:rFonts w:cs="Times New Roman"/>
                <w:b w:val="0"/>
                <w:sz w:val="20"/>
                <w:szCs w:val="20"/>
                <w:lang w:val="sr-Cyrl-RS"/>
              </w:rPr>
              <w:t>2.</w:t>
            </w:r>
          </w:p>
        </w:tc>
        <w:tc>
          <w:tcPr>
            <w:tcW w:w="1647" w:type="dxa"/>
            <w:vMerge w:val="restart"/>
          </w:tcPr>
          <w:p w:rsidR="00A24666" w:rsidRPr="00A24666" w:rsidRDefault="00A24666" w:rsidP="00A24666">
            <w:pPr>
              <w:numPr>
                <w:ilvl w:val="0"/>
                <w:numId w:val="32"/>
              </w:numPr>
              <w:tabs>
                <w:tab w:val="left" w:pos="317"/>
                <w:tab w:val="left" w:pos="1043"/>
              </w:tabs>
              <w:spacing w:before="0" w:after="200" w:line="276" w:lineRule="auto"/>
              <w:ind w:left="0" w:firstLine="34"/>
              <w:contextualSpacing/>
              <w:jc w:val="left"/>
              <w:rPr>
                <w:rFonts w:eastAsia="Calibri" w:cs="Arial"/>
                <w:sz w:val="16"/>
                <w:szCs w:val="16"/>
                <w:lang w:val="sr-Cyrl-RS"/>
              </w:rPr>
            </w:pPr>
            <w:r w:rsidRPr="00A24666">
              <w:rPr>
                <w:rFonts w:eastAsia="Calibri" w:cs="Arial"/>
                <w:sz w:val="16"/>
                <w:szCs w:val="16"/>
                <w:lang w:val="sr-Latn-CS"/>
              </w:rPr>
              <w:t>Управна зграда Одсека за Техничке услуге Лесковац</w:t>
            </w:r>
            <w:r w:rsidRPr="00A24666">
              <w:rPr>
                <w:rFonts w:eastAsia="Calibri" w:cs="Arial"/>
                <w:sz w:val="16"/>
                <w:szCs w:val="16"/>
                <w:lang w:val="sr-Cyrl-RS"/>
              </w:rPr>
              <w:t>, ул. Стојана Љубића 16, Лесковац</w:t>
            </w:r>
          </w:p>
          <w:p w:rsidR="00A24666" w:rsidRPr="00A24666" w:rsidRDefault="00A24666" w:rsidP="00A24666">
            <w:pPr>
              <w:tabs>
                <w:tab w:val="left" w:pos="317"/>
                <w:tab w:val="left" w:pos="1043"/>
              </w:tabs>
              <w:spacing w:before="0" w:after="200" w:line="276" w:lineRule="auto"/>
              <w:ind w:left="34"/>
              <w:contextualSpacing/>
              <w:jc w:val="left"/>
              <w:rPr>
                <w:rFonts w:eastAsia="Calibri" w:cs="Arial"/>
                <w:sz w:val="16"/>
                <w:szCs w:val="16"/>
                <w:lang w:val="sr-Cyrl-RS"/>
              </w:rPr>
            </w:pPr>
          </w:p>
          <w:p w:rsidR="00A24666" w:rsidRPr="00A24666" w:rsidRDefault="00A24666" w:rsidP="00A24666">
            <w:pPr>
              <w:numPr>
                <w:ilvl w:val="0"/>
                <w:numId w:val="32"/>
              </w:numPr>
              <w:tabs>
                <w:tab w:val="left" w:pos="317"/>
                <w:tab w:val="left" w:pos="1043"/>
              </w:tabs>
              <w:spacing w:before="0" w:after="200" w:line="276" w:lineRule="auto"/>
              <w:ind w:left="0" w:firstLine="23"/>
              <w:contextualSpacing/>
              <w:jc w:val="left"/>
              <w:rPr>
                <w:rFonts w:eastAsia="Calibri" w:cs="Arial"/>
                <w:sz w:val="16"/>
                <w:szCs w:val="16"/>
                <w:lang w:val="sr-Cyrl-RS"/>
              </w:rPr>
            </w:pPr>
            <w:r w:rsidRPr="00A24666">
              <w:rPr>
                <w:rFonts w:eastAsia="Calibri" w:cs="Arial"/>
                <w:sz w:val="16"/>
                <w:szCs w:val="16"/>
                <w:lang w:val="sr-Cyrl-RS"/>
              </w:rPr>
              <w:t>Стaбилна инстaлaциjа зa aутoмaтскo гaшeњe пoжaрa тип ПП цeнтрaлe</w:t>
            </w:r>
          </w:p>
          <w:p w:rsidR="00A24666" w:rsidRPr="00A24666" w:rsidRDefault="00A24666" w:rsidP="00A24666">
            <w:pPr>
              <w:tabs>
                <w:tab w:val="left" w:pos="317"/>
                <w:tab w:val="left" w:pos="1043"/>
              </w:tabs>
              <w:spacing w:before="0" w:after="200" w:line="276" w:lineRule="auto"/>
              <w:ind w:left="34"/>
              <w:contextualSpacing/>
              <w:jc w:val="left"/>
              <w:rPr>
                <w:rFonts w:eastAsia="Calibri" w:cs="Arial"/>
                <w:sz w:val="16"/>
                <w:szCs w:val="16"/>
                <w:lang w:val="sr-Cyrl-RS"/>
              </w:rPr>
            </w:pPr>
            <w:r w:rsidRPr="00A24666">
              <w:rPr>
                <w:rFonts w:eastAsia="Calibri" w:cs="Arial"/>
                <w:sz w:val="16"/>
                <w:szCs w:val="16"/>
                <w:lang w:val="sr-Cyrl-RS"/>
              </w:rPr>
              <w:t>SFP-512</w:t>
            </w:r>
          </w:p>
          <w:p w:rsidR="00A24666" w:rsidRDefault="00A24666" w:rsidP="00A24666">
            <w:pPr>
              <w:pStyle w:val="KDObrazac"/>
              <w:spacing w:before="0"/>
              <w:jc w:val="left"/>
              <w:rPr>
                <w:lang w:val="sr-Cyrl-RS"/>
              </w:rPr>
            </w:pPr>
            <w:r w:rsidRPr="00A24666">
              <w:rPr>
                <w:rFonts w:eastAsia="Calibri"/>
                <w:b w:val="0"/>
                <w:sz w:val="16"/>
                <w:szCs w:val="16"/>
                <w:lang w:val="sr-Cyrl-RS"/>
              </w:rPr>
              <w:t>4 СEКTOРA ГАШЕЊА са гасом NAF SIII</w:t>
            </w:r>
          </w:p>
        </w:tc>
        <w:tc>
          <w:tcPr>
            <w:tcW w:w="2757" w:type="dxa"/>
          </w:tcPr>
          <w:p w:rsidR="00A24666" w:rsidRPr="00A24666" w:rsidRDefault="00A24666" w:rsidP="00A24666">
            <w:pPr>
              <w:rPr>
                <w:sz w:val="20"/>
                <w:szCs w:val="20"/>
                <w:lang w:val="sr-Cyrl-RS"/>
              </w:rPr>
            </w:pPr>
            <w:r w:rsidRPr="00A24666">
              <w:rPr>
                <w:rFonts w:eastAsia="Calibri" w:cs="Arial"/>
                <w:sz w:val="20"/>
                <w:szCs w:val="20"/>
                <w:lang w:val="sr-Latn-RS" w:eastAsia="sr-Latn-RS"/>
              </w:rPr>
              <w:t>Набавка, испорука, монтажа и повезива</w:t>
            </w:r>
            <w:r w:rsidRPr="00A24666">
              <w:rPr>
                <w:rFonts w:eastAsia="Calibri" w:cs="Arial"/>
                <w:sz w:val="20"/>
                <w:szCs w:val="20"/>
                <w:lang w:val="sr-Cyrl-RS" w:eastAsia="sr-Latn-RS"/>
              </w:rPr>
              <w:t>њ</w:t>
            </w:r>
            <w:r w:rsidRPr="00A24666">
              <w:rPr>
                <w:rFonts w:eastAsia="Calibri" w:cs="Arial"/>
                <w:sz w:val="20"/>
                <w:szCs w:val="20"/>
                <w:lang w:val="sr-Latn-RS" w:eastAsia="sr-Latn-RS"/>
              </w:rPr>
              <w:t>е:</w:t>
            </w:r>
            <w:r w:rsidRPr="00A24666">
              <w:rPr>
                <w:rFonts w:eastAsia="Calibri" w:cs="Arial"/>
                <w:sz w:val="20"/>
                <w:szCs w:val="20"/>
                <w:lang w:val="sr-Latn-RS" w:eastAsia="sr-Latn-RS"/>
              </w:rPr>
              <w:br/>
              <w:t>Акумулаторска батерија, 12V/</w:t>
            </w:r>
            <w:r w:rsidRPr="00A24666">
              <w:rPr>
                <w:rFonts w:eastAsia="Calibri" w:cs="Arial"/>
                <w:sz w:val="20"/>
                <w:szCs w:val="20"/>
                <w:lang w:val="sr-Cyrl-RS" w:eastAsia="sr-Latn-RS"/>
              </w:rPr>
              <w:t>7</w:t>
            </w:r>
            <w:r w:rsidRPr="00A24666">
              <w:rPr>
                <w:rFonts w:eastAsia="Calibri" w:cs="Arial"/>
                <w:sz w:val="20"/>
                <w:szCs w:val="20"/>
                <w:lang w:val="sr-Latn-RS" w:eastAsia="sr-Latn-RS"/>
              </w:rPr>
              <w:t>Аh за резервно напаја</w:t>
            </w:r>
            <w:r w:rsidRPr="00A24666">
              <w:rPr>
                <w:rFonts w:eastAsia="Calibri" w:cs="Arial"/>
                <w:sz w:val="20"/>
                <w:szCs w:val="20"/>
                <w:lang w:val="sr-Cyrl-RS" w:eastAsia="sr-Latn-RS"/>
              </w:rPr>
              <w:t>њ</w:t>
            </w:r>
            <w:r w:rsidRPr="00A24666">
              <w:rPr>
                <w:rFonts w:eastAsia="Calibri" w:cs="Arial"/>
                <w:sz w:val="20"/>
                <w:szCs w:val="20"/>
                <w:lang w:val="sr-Latn-RS" w:eastAsia="sr-Latn-RS"/>
              </w:rPr>
              <w:t>е система минимално 72h сата у мирном и 30 минута у алармном режиму у случају испада мрежног напаја</w:t>
            </w:r>
            <w:r w:rsidRPr="00A24666">
              <w:rPr>
                <w:rFonts w:eastAsia="Calibri" w:cs="Arial"/>
                <w:sz w:val="20"/>
                <w:szCs w:val="20"/>
                <w:lang w:val="sr-Cyrl-RS" w:eastAsia="sr-Latn-RS"/>
              </w:rPr>
              <w:t>њ</w:t>
            </w:r>
            <w:r w:rsidRPr="00A24666">
              <w:rPr>
                <w:rFonts w:eastAsia="Calibri" w:cs="Arial"/>
                <w:sz w:val="20"/>
                <w:szCs w:val="20"/>
                <w:lang w:val="sr-Latn-RS" w:eastAsia="sr-Latn-RS"/>
              </w:rPr>
              <w:t>а</w:t>
            </w:r>
            <w:r>
              <w:rPr>
                <w:rFonts w:eastAsia="Calibri" w:cs="Arial"/>
                <w:sz w:val="20"/>
                <w:szCs w:val="20"/>
                <w:lang w:val="sr-Cyrl-RS" w:eastAsia="sr-Latn-RS"/>
              </w:rPr>
              <w:t>.</w:t>
            </w:r>
          </w:p>
        </w:tc>
        <w:tc>
          <w:tcPr>
            <w:tcW w:w="1167" w:type="dxa"/>
            <w:vAlign w:val="center"/>
          </w:tcPr>
          <w:p w:rsidR="00A24666" w:rsidRPr="00A24666" w:rsidRDefault="00A24666" w:rsidP="00A24666">
            <w:pPr>
              <w:rPr>
                <w:sz w:val="20"/>
                <w:szCs w:val="20"/>
              </w:rPr>
            </w:pPr>
            <w:r w:rsidRPr="00A24666">
              <w:rPr>
                <w:sz w:val="20"/>
                <w:szCs w:val="20"/>
              </w:rPr>
              <w:t>Комплет</w:t>
            </w:r>
          </w:p>
        </w:tc>
        <w:tc>
          <w:tcPr>
            <w:tcW w:w="1675" w:type="dxa"/>
            <w:vAlign w:val="center"/>
          </w:tcPr>
          <w:p w:rsidR="00A24666" w:rsidRPr="00A24666" w:rsidRDefault="00A24666" w:rsidP="00A24666">
            <w:pPr>
              <w:rPr>
                <w:sz w:val="20"/>
                <w:szCs w:val="20"/>
                <w:lang w:val="sr-Cyrl-RS"/>
              </w:rPr>
            </w:pPr>
            <w:r w:rsidRPr="00A24666">
              <w:rPr>
                <w:sz w:val="20"/>
                <w:szCs w:val="20"/>
                <w:lang w:val="sr-Cyrl-RS"/>
              </w:rPr>
              <w:t>8</w:t>
            </w:r>
          </w:p>
        </w:tc>
        <w:tc>
          <w:tcPr>
            <w:tcW w:w="1950" w:type="dxa"/>
          </w:tcPr>
          <w:p w:rsidR="00A24666" w:rsidRDefault="00A24666" w:rsidP="00A24666">
            <w:pPr>
              <w:pStyle w:val="KDObrazac"/>
              <w:spacing w:before="0"/>
              <w:jc w:val="center"/>
              <w:rPr>
                <w:lang w:val="sr-Cyrl-RS"/>
              </w:rPr>
            </w:pPr>
          </w:p>
        </w:tc>
        <w:tc>
          <w:tcPr>
            <w:tcW w:w="1816" w:type="dxa"/>
          </w:tcPr>
          <w:p w:rsidR="00A24666" w:rsidRDefault="00A24666" w:rsidP="00A24666">
            <w:pPr>
              <w:pStyle w:val="KDObrazac"/>
              <w:spacing w:before="0"/>
              <w:jc w:val="center"/>
              <w:rPr>
                <w:lang w:val="sr-Cyrl-RS"/>
              </w:rPr>
            </w:pPr>
          </w:p>
        </w:tc>
        <w:tc>
          <w:tcPr>
            <w:tcW w:w="1528" w:type="dxa"/>
          </w:tcPr>
          <w:p w:rsidR="00A24666" w:rsidRDefault="00A24666" w:rsidP="00A24666">
            <w:pPr>
              <w:pStyle w:val="KDObrazac"/>
              <w:spacing w:before="0"/>
              <w:jc w:val="center"/>
              <w:rPr>
                <w:lang w:val="sr-Cyrl-RS"/>
              </w:rPr>
            </w:pPr>
          </w:p>
        </w:tc>
        <w:tc>
          <w:tcPr>
            <w:tcW w:w="1393" w:type="dxa"/>
          </w:tcPr>
          <w:p w:rsidR="00A24666" w:rsidRDefault="00A24666" w:rsidP="00A24666">
            <w:pPr>
              <w:pStyle w:val="KDObrazac"/>
              <w:spacing w:before="0"/>
              <w:jc w:val="center"/>
              <w:rPr>
                <w:lang w:val="sr-Cyrl-RS"/>
              </w:rPr>
            </w:pPr>
          </w:p>
        </w:tc>
      </w:tr>
      <w:tr w:rsidR="00A24666" w:rsidTr="00AD6CAA">
        <w:trPr>
          <w:trHeight w:val="1428"/>
        </w:trPr>
        <w:tc>
          <w:tcPr>
            <w:tcW w:w="728" w:type="dxa"/>
            <w:vMerge/>
          </w:tcPr>
          <w:p w:rsidR="00A24666" w:rsidRDefault="00A24666" w:rsidP="00A24666">
            <w:pPr>
              <w:pStyle w:val="KDObrazac"/>
              <w:spacing w:before="0"/>
              <w:jc w:val="center"/>
              <w:rPr>
                <w:rFonts w:cs="Times New Roman"/>
                <w:b w:val="0"/>
              </w:rPr>
            </w:pPr>
          </w:p>
        </w:tc>
        <w:tc>
          <w:tcPr>
            <w:tcW w:w="1647" w:type="dxa"/>
            <w:vMerge/>
          </w:tcPr>
          <w:p w:rsidR="00A24666" w:rsidRPr="00A24666" w:rsidRDefault="00A24666" w:rsidP="00A24666">
            <w:pPr>
              <w:numPr>
                <w:ilvl w:val="0"/>
                <w:numId w:val="32"/>
              </w:numPr>
              <w:tabs>
                <w:tab w:val="left" w:pos="317"/>
                <w:tab w:val="left" w:pos="1043"/>
              </w:tabs>
              <w:spacing w:before="0" w:after="200" w:line="276" w:lineRule="auto"/>
              <w:ind w:left="0" w:firstLine="34"/>
              <w:contextualSpacing/>
              <w:jc w:val="left"/>
              <w:rPr>
                <w:rFonts w:eastAsia="Calibri" w:cs="Arial"/>
                <w:sz w:val="16"/>
                <w:szCs w:val="16"/>
                <w:lang w:val="sr-Latn-CS"/>
              </w:rPr>
            </w:pPr>
          </w:p>
        </w:tc>
        <w:tc>
          <w:tcPr>
            <w:tcW w:w="2757" w:type="dxa"/>
          </w:tcPr>
          <w:p w:rsidR="00A24666" w:rsidRPr="00A24666" w:rsidRDefault="00A24666" w:rsidP="00A24666">
            <w:pPr>
              <w:rPr>
                <w:sz w:val="20"/>
                <w:szCs w:val="20"/>
              </w:rPr>
            </w:pPr>
            <w:r w:rsidRPr="00A24666">
              <w:rPr>
                <w:rFonts w:eastAsia="Calibri" w:cs="Arial"/>
                <w:sz w:val="20"/>
                <w:szCs w:val="20"/>
                <w:lang w:val="sr-Cyrl-RS" w:eastAsia="sr-Latn-RS"/>
              </w:rPr>
              <w:t>Набавка гаса NAF SIII,   демонтажа, пуњење једне боце од 6кг са заменом електричних окидача и термичке ампуле (73°С), и поновна монтажа боце са провером система за аутоматско гашење пожара.</w:t>
            </w:r>
          </w:p>
        </w:tc>
        <w:tc>
          <w:tcPr>
            <w:tcW w:w="1167" w:type="dxa"/>
            <w:vAlign w:val="center"/>
          </w:tcPr>
          <w:p w:rsidR="00A24666" w:rsidRPr="00A24666" w:rsidRDefault="00A24666" w:rsidP="00A24666">
            <w:pPr>
              <w:rPr>
                <w:sz w:val="20"/>
                <w:szCs w:val="20"/>
              </w:rPr>
            </w:pPr>
            <w:r w:rsidRPr="00A24666">
              <w:rPr>
                <w:sz w:val="20"/>
                <w:szCs w:val="20"/>
              </w:rPr>
              <w:t>Комплет</w:t>
            </w:r>
          </w:p>
        </w:tc>
        <w:tc>
          <w:tcPr>
            <w:tcW w:w="1675" w:type="dxa"/>
            <w:vAlign w:val="center"/>
          </w:tcPr>
          <w:p w:rsidR="00A24666" w:rsidRPr="00A24666" w:rsidRDefault="00A24666" w:rsidP="00A24666">
            <w:pPr>
              <w:rPr>
                <w:sz w:val="20"/>
                <w:szCs w:val="20"/>
                <w:lang w:val="sr-Cyrl-RS"/>
              </w:rPr>
            </w:pPr>
            <w:r w:rsidRPr="00A24666">
              <w:rPr>
                <w:sz w:val="20"/>
                <w:szCs w:val="20"/>
                <w:lang w:val="sr-Cyrl-RS"/>
              </w:rPr>
              <w:t>13</w:t>
            </w:r>
          </w:p>
        </w:tc>
        <w:tc>
          <w:tcPr>
            <w:tcW w:w="1950" w:type="dxa"/>
          </w:tcPr>
          <w:p w:rsidR="00A24666" w:rsidRDefault="00A24666" w:rsidP="00A24666">
            <w:pPr>
              <w:pStyle w:val="KDObrazac"/>
              <w:spacing w:before="0"/>
              <w:jc w:val="center"/>
              <w:rPr>
                <w:lang w:val="sr-Cyrl-RS"/>
              </w:rPr>
            </w:pPr>
          </w:p>
        </w:tc>
        <w:tc>
          <w:tcPr>
            <w:tcW w:w="1816" w:type="dxa"/>
          </w:tcPr>
          <w:p w:rsidR="00A24666" w:rsidRDefault="00A24666" w:rsidP="00A24666">
            <w:pPr>
              <w:pStyle w:val="KDObrazac"/>
              <w:spacing w:before="0"/>
              <w:jc w:val="center"/>
              <w:rPr>
                <w:lang w:val="sr-Cyrl-RS"/>
              </w:rPr>
            </w:pPr>
          </w:p>
        </w:tc>
        <w:tc>
          <w:tcPr>
            <w:tcW w:w="1528" w:type="dxa"/>
          </w:tcPr>
          <w:p w:rsidR="00A24666" w:rsidRDefault="00A24666" w:rsidP="00A24666">
            <w:pPr>
              <w:pStyle w:val="KDObrazac"/>
              <w:spacing w:before="0"/>
              <w:jc w:val="center"/>
              <w:rPr>
                <w:lang w:val="sr-Cyrl-RS"/>
              </w:rPr>
            </w:pPr>
          </w:p>
        </w:tc>
        <w:tc>
          <w:tcPr>
            <w:tcW w:w="1393" w:type="dxa"/>
          </w:tcPr>
          <w:p w:rsidR="00A24666" w:rsidRDefault="00A24666" w:rsidP="00A24666">
            <w:pPr>
              <w:pStyle w:val="KDObrazac"/>
              <w:spacing w:before="0"/>
              <w:jc w:val="center"/>
              <w:rPr>
                <w:lang w:val="sr-Cyrl-RS"/>
              </w:rPr>
            </w:pPr>
          </w:p>
        </w:tc>
      </w:tr>
      <w:tr w:rsidR="00A24666" w:rsidTr="00AD6CAA">
        <w:trPr>
          <w:trHeight w:val="1056"/>
        </w:trPr>
        <w:tc>
          <w:tcPr>
            <w:tcW w:w="728" w:type="dxa"/>
            <w:vMerge/>
          </w:tcPr>
          <w:p w:rsidR="00A24666" w:rsidRDefault="00A24666" w:rsidP="00A24666">
            <w:pPr>
              <w:pStyle w:val="KDObrazac"/>
              <w:spacing w:before="0"/>
              <w:jc w:val="center"/>
              <w:rPr>
                <w:rFonts w:cs="Times New Roman"/>
                <w:b w:val="0"/>
              </w:rPr>
            </w:pPr>
          </w:p>
        </w:tc>
        <w:tc>
          <w:tcPr>
            <w:tcW w:w="1647" w:type="dxa"/>
            <w:vMerge/>
          </w:tcPr>
          <w:p w:rsidR="00A24666" w:rsidRPr="00A24666" w:rsidRDefault="00A24666" w:rsidP="00A24666">
            <w:pPr>
              <w:numPr>
                <w:ilvl w:val="0"/>
                <w:numId w:val="32"/>
              </w:numPr>
              <w:tabs>
                <w:tab w:val="left" w:pos="317"/>
                <w:tab w:val="left" w:pos="1043"/>
              </w:tabs>
              <w:spacing w:before="0" w:after="200" w:line="276" w:lineRule="auto"/>
              <w:ind w:left="0" w:firstLine="34"/>
              <w:contextualSpacing/>
              <w:jc w:val="left"/>
              <w:rPr>
                <w:rFonts w:eastAsia="Calibri" w:cs="Arial"/>
                <w:sz w:val="16"/>
                <w:szCs w:val="16"/>
                <w:lang w:val="sr-Latn-CS"/>
              </w:rPr>
            </w:pPr>
          </w:p>
        </w:tc>
        <w:tc>
          <w:tcPr>
            <w:tcW w:w="2757" w:type="dxa"/>
          </w:tcPr>
          <w:p w:rsidR="00A24666" w:rsidRPr="00A24666" w:rsidRDefault="00A24666" w:rsidP="00A24666">
            <w:pPr>
              <w:rPr>
                <w:sz w:val="20"/>
                <w:szCs w:val="20"/>
              </w:rPr>
            </w:pPr>
            <w:r w:rsidRPr="00A24666">
              <w:rPr>
                <w:rFonts w:eastAsia="Calibri" w:cs="Arial"/>
                <w:sz w:val="20"/>
                <w:szCs w:val="20"/>
                <w:lang w:val="sr-Cyrl-RS" w:eastAsia="sr-Latn-RS"/>
              </w:rPr>
              <w:t xml:space="preserve">Набавка гаса NAF SIII,   демонтажа, пуњење једне боце од </w:t>
            </w:r>
            <w:r w:rsidRPr="00A24666">
              <w:rPr>
                <w:rFonts w:eastAsia="Calibri" w:cs="Arial"/>
                <w:sz w:val="20"/>
                <w:szCs w:val="20"/>
                <w:lang w:val="sr-Latn-RS" w:eastAsia="sr-Latn-RS"/>
              </w:rPr>
              <w:t>9</w:t>
            </w:r>
            <w:r w:rsidRPr="00A24666">
              <w:rPr>
                <w:rFonts w:eastAsia="Calibri" w:cs="Arial"/>
                <w:sz w:val="20"/>
                <w:szCs w:val="20"/>
                <w:lang w:val="sr-Cyrl-RS" w:eastAsia="sr-Latn-RS"/>
              </w:rPr>
              <w:t>кг са заменом електричних окидача и термичке ампуле (73°С), и поновна монтажа боце са провером система за аутоматско гашење пожара.</w:t>
            </w:r>
          </w:p>
        </w:tc>
        <w:tc>
          <w:tcPr>
            <w:tcW w:w="1167" w:type="dxa"/>
            <w:vAlign w:val="center"/>
          </w:tcPr>
          <w:p w:rsidR="00A24666" w:rsidRPr="00A24666" w:rsidRDefault="00A24666" w:rsidP="00A24666">
            <w:pPr>
              <w:rPr>
                <w:sz w:val="20"/>
                <w:szCs w:val="20"/>
              </w:rPr>
            </w:pPr>
            <w:r w:rsidRPr="00A24666">
              <w:rPr>
                <w:sz w:val="20"/>
                <w:szCs w:val="20"/>
              </w:rPr>
              <w:t>Комплет</w:t>
            </w:r>
          </w:p>
        </w:tc>
        <w:tc>
          <w:tcPr>
            <w:tcW w:w="1675" w:type="dxa"/>
            <w:vAlign w:val="center"/>
          </w:tcPr>
          <w:p w:rsidR="00A24666" w:rsidRPr="00A24666" w:rsidRDefault="00A24666" w:rsidP="00A24666">
            <w:pPr>
              <w:rPr>
                <w:sz w:val="20"/>
                <w:szCs w:val="20"/>
                <w:lang w:val="sr-Cyrl-RS"/>
              </w:rPr>
            </w:pPr>
            <w:r w:rsidRPr="00A24666">
              <w:rPr>
                <w:sz w:val="20"/>
                <w:szCs w:val="20"/>
                <w:lang w:val="sr-Cyrl-RS"/>
              </w:rPr>
              <w:t>1</w:t>
            </w:r>
          </w:p>
        </w:tc>
        <w:tc>
          <w:tcPr>
            <w:tcW w:w="1950" w:type="dxa"/>
          </w:tcPr>
          <w:p w:rsidR="00A24666" w:rsidRDefault="00A24666" w:rsidP="00A24666">
            <w:pPr>
              <w:pStyle w:val="KDObrazac"/>
              <w:spacing w:before="0"/>
              <w:jc w:val="center"/>
              <w:rPr>
                <w:lang w:val="sr-Cyrl-RS"/>
              </w:rPr>
            </w:pPr>
          </w:p>
        </w:tc>
        <w:tc>
          <w:tcPr>
            <w:tcW w:w="1816" w:type="dxa"/>
          </w:tcPr>
          <w:p w:rsidR="00A24666" w:rsidRDefault="00A24666" w:rsidP="00A24666">
            <w:pPr>
              <w:pStyle w:val="KDObrazac"/>
              <w:spacing w:before="0"/>
              <w:jc w:val="center"/>
              <w:rPr>
                <w:lang w:val="sr-Cyrl-RS"/>
              </w:rPr>
            </w:pPr>
          </w:p>
        </w:tc>
        <w:tc>
          <w:tcPr>
            <w:tcW w:w="1528" w:type="dxa"/>
          </w:tcPr>
          <w:p w:rsidR="00A24666" w:rsidRDefault="00A24666" w:rsidP="00A24666">
            <w:pPr>
              <w:pStyle w:val="KDObrazac"/>
              <w:spacing w:before="0"/>
              <w:jc w:val="center"/>
              <w:rPr>
                <w:lang w:val="sr-Cyrl-RS"/>
              </w:rPr>
            </w:pPr>
          </w:p>
        </w:tc>
        <w:tc>
          <w:tcPr>
            <w:tcW w:w="1393" w:type="dxa"/>
          </w:tcPr>
          <w:p w:rsidR="00A24666" w:rsidRDefault="00A24666" w:rsidP="00A24666">
            <w:pPr>
              <w:pStyle w:val="KDObrazac"/>
              <w:spacing w:before="0"/>
              <w:jc w:val="center"/>
              <w:rPr>
                <w:lang w:val="sr-Cyrl-RS"/>
              </w:rPr>
            </w:pPr>
          </w:p>
        </w:tc>
      </w:tr>
    </w:tbl>
    <w:p w:rsidR="00A24666" w:rsidRDefault="00A24666">
      <w:r>
        <w:rPr>
          <w:b/>
        </w:rPr>
        <w:br w:type="page"/>
      </w:r>
    </w:p>
    <w:tbl>
      <w:tblPr>
        <w:tblStyle w:val="Koordinatnamreatabele"/>
        <w:tblW w:w="0" w:type="auto"/>
        <w:tblInd w:w="416" w:type="dxa"/>
        <w:tblLook w:val="04A0" w:firstRow="1" w:lastRow="0" w:firstColumn="1" w:lastColumn="0" w:noHBand="0" w:noVBand="1"/>
      </w:tblPr>
      <w:tblGrid>
        <w:gridCol w:w="726"/>
        <w:gridCol w:w="1647"/>
        <w:gridCol w:w="2759"/>
        <w:gridCol w:w="1167"/>
        <w:gridCol w:w="1679"/>
        <w:gridCol w:w="1946"/>
        <w:gridCol w:w="1812"/>
        <w:gridCol w:w="1527"/>
        <w:gridCol w:w="1401"/>
      </w:tblGrid>
      <w:tr w:rsidR="00A24666" w:rsidTr="00AA12EF">
        <w:trPr>
          <w:trHeight w:val="696"/>
        </w:trPr>
        <w:tc>
          <w:tcPr>
            <w:tcW w:w="726" w:type="dxa"/>
            <w:vMerge w:val="restart"/>
          </w:tcPr>
          <w:p w:rsidR="00A24666" w:rsidRPr="00A24666" w:rsidRDefault="00A24666" w:rsidP="00A24666">
            <w:pPr>
              <w:pStyle w:val="KDObrazac"/>
              <w:spacing w:before="0"/>
              <w:jc w:val="center"/>
              <w:rPr>
                <w:b w:val="0"/>
                <w:sz w:val="20"/>
                <w:szCs w:val="20"/>
                <w:lang w:val="sr-Cyrl-RS"/>
              </w:rPr>
            </w:pPr>
            <w:r w:rsidRPr="00A24666">
              <w:rPr>
                <w:b w:val="0"/>
                <w:sz w:val="20"/>
                <w:szCs w:val="20"/>
                <w:lang w:val="sr-Cyrl-RS"/>
              </w:rPr>
              <w:lastRenderedPageBreak/>
              <w:t>3.</w:t>
            </w:r>
          </w:p>
        </w:tc>
        <w:tc>
          <w:tcPr>
            <w:tcW w:w="1647" w:type="dxa"/>
            <w:vMerge w:val="restart"/>
          </w:tcPr>
          <w:p w:rsidR="00A24666" w:rsidRPr="00A24666" w:rsidRDefault="00A24666" w:rsidP="00A24666">
            <w:pPr>
              <w:spacing w:before="0" w:after="200" w:line="276" w:lineRule="auto"/>
              <w:jc w:val="left"/>
              <w:rPr>
                <w:rFonts w:eastAsia="Calibri" w:cs="Arial"/>
                <w:sz w:val="20"/>
                <w:szCs w:val="20"/>
                <w:lang w:val="sr-Cyrl-RS"/>
              </w:rPr>
            </w:pPr>
            <w:r w:rsidRPr="00A24666">
              <w:rPr>
                <w:rFonts w:eastAsia="Calibri" w:cs="Arial"/>
                <w:sz w:val="20"/>
                <w:szCs w:val="20"/>
                <w:lang w:val="sr-Cyrl-RS"/>
              </w:rPr>
              <w:t>1. Магацин „Нова Локација“ Гњилан, одсека за техничке услуге Пирот, Ул. Лазе Лазаревића бр.7, Пирот</w:t>
            </w:r>
          </w:p>
          <w:p w:rsidR="00A24666" w:rsidRPr="00A24666" w:rsidRDefault="00A24666" w:rsidP="00A24666">
            <w:pPr>
              <w:jc w:val="left"/>
              <w:rPr>
                <w:rFonts w:eastAsia="Calibri" w:cs="Arial"/>
                <w:sz w:val="20"/>
                <w:szCs w:val="20"/>
                <w:lang w:val="sr-Latn-CS"/>
              </w:rPr>
            </w:pPr>
            <w:r w:rsidRPr="00A24666">
              <w:rPr>
                <w:rFonts w:eastAsia="Calibri" w:cs="Arial"/>
                <w:sz w:val="20"/>
                <w:szCs w:val="20"/>
                <w:lang w:val="sr-Cyrl-RS"/>
              </w:rPr>
              <w:t xml:space="preserve">2. </w:t>
            </w:r>
            <w:r w:rsidRPr="00A24666">
              <w:rPr>
                <w:rFonts w:eastAsia="Calibri" w:cs="Arial"/>
                <w:sz w:val="20"/>
                <w:szCs w:val="20"/>
                <w:lang w:val="sr-Latn-CS"/>
              </w:rPr>
              <w:t>Стaбилна инстaлaциjа зa aутoмaтску дојаву пожара тип ПП централе BSL-6-ELIND</w:t>
            </w:r>
          </w:p>
          <w:p w:rsidR="00A24666" w:rsidRDefault="00A24666" w:rsidP="00A24666">
            <w:pPr>
              <w:pStyle w:val="KDObrazac"/>
              <w:spacing w:before="0"/>
              <w:jc w:val="left"/>
              <w:rPr>
                <w:lang w:val="sr-Cyrl-RS"/>
              </w:rPr>
            </w:pPr>
            <w:r w:rsidRPr="00A24666">
              <w:rPr>
                <w:rFonts w:eastAsia="Calibri"/>
                <w:b w:val="0"/>
                <w:sz w:val="20"/>
                <w:szCs w:val="20"/>
                <w:lang w:val="sr-Latn-CS"/>
              </w:rPr>
              <w:t>Број аутоматских детектора пожара: 6 ручних, 24 јонизујућих и 14 термичких</w:t>
            </w:r>
          </w:p>
        </w:tc>
        <w:tc>
          <w:tcPr>
            <w:tcW w:w="2759" w:type="dxa"/>
            <w:vAlign w:val="center"/>
          </w:tcPr>
          <w:p w:rsidR="00A24666" w:rsidRPr="00A24666" w:rsidRDefault="00A24666" w:rsidP="00A24666">
            <w:pPr>
              <w:rPr>
                <w:rFonts w:cs="Arial"/>
                <w:sz w:val="20"/>
                <w:szCs w:val="20"/>
                <w:lang w:val="sr-Cyrl-RS" w:eastAsia="sr-Latn-RS"/>
              </w:rPr>
            </w:pPr>
            <w:r w:rsidRPr="00A24666">
              <w:rPr>
                <w:rFonts w:cs="Arial"/>
                <w:sz w:val="20"/>
                <w:szCs w:val="20"/>
                <w:lang w:val="sr-Cyrl-RS" w:eastAsia="sr-Latn-RS"/>
              </w:rPr>
              <w:t>Демонтажа свих постојећих јонизујућих и термичких јављача пожара.</w:t>
            </w:r>
          </w:p>
          <w:p w:rsidR="00A24666" w:rsidRPr="00A24666" w:rsidRDefault="00A24666" w:rsidP="00A24666">
            <w:pPr>
              <w:rPr>
                <w:rFonts w:cs="Arial"/>
                <w:sz w:val="20"/>
                <w:szCs w:val="20"/>
                <w:lang w:val="sr-Cyrl-RS" w:eastAsia="sr-Latn-RS"/>
              </w:rPr>
            </w:pPr>
          </w:p>
        </w:tc>
        <w:tc>
          <w:tcPr>
            <w:tcW w:w="1167" w:type="dxa"/>
            <w:vAlign w:val="center"/>
          </w:tcPr>
          <w:p w:rsidR="00A24666" w:rsidRPr="00797D4D" w:rsidRDefault="00797D4D" w:rsidP="00A24666">
            <w:pPr>
              <w:jc w:val="center"/>
              <w:rPr>
                <w:rFonts w:cs="Arial"/>
                <w:sz w:val="20"/>
                <w:szCs w:val="20"/>
                <w:lang w:val="sr-Cyrl-RS"/>
              </w:rPr>
            </w:pPr>
            <w:r w:rsidRPr="00797D4D">
              <w:rPr>
                <w:lang w:val="sr-Cyrl-RS"/>
              </w:rPr>
              <w:t>Комад</w:t>
            </w:r>
          </w:p>
        </w:tc>
        <w:tc>
          <w:tcPr>
            <w:tcW w:w="1679" w:type="dxa"/>
            <w:vAlign w:val="center"/>
          </w:tcPr>
          <w:p w:rsidR="00A24666" w:rsidRPr="00A24666" w:rsidRDefault="00A24666" w:rsidP="00A24666">
            <w:pPr>
              <w:jc w:val="center"/>
              <w:rPr>
                <w:rFonts w:cs="Arial"/>
                <w:color w:val="FF0000"/>
                <w:sz w:val="20"/>
                <w:szCs w:val="20"/>
                <w:lang w:val="sr-Cyrl-RS"/>
              </w:rPr>
            </w:pPr>
            <w:r w:rsidRPr="00A24666">
              <w:rPr>
                <w:rFonts w:cs="Arial"/>
                <w:sz w:val="20"/>
                <w:szCs w:val="20"/>
                <w:lang w:val="sr-Cyrl-RS"/>
              </w:rPr>
              <w:t>38</w:t>
            </w:r>
          </w:p>
        </w:tc>
        <w:tc>
          <w:tcPr>
            <w:tcW w:w="1946" w:type="dxa"/>
          </w:tcPr>
          <w:p w:rsidR="00A24666" w:rsidRDefault="00A24666" w:rsidP="00A24666">
            <w:pPr>
              <w:pStyle w:val="KDObrazac"/>
              <w:spacing w:before="0"/>
              <w:jc w:val="center"/>
              <w:rPr>
                <w:lang w:val="sr-Cyrl-RS"/>
              </w:rPr>
            </w:pPr>
          </w:p>
        </w:tc>
        <w:tc>
          <w:tcPr>
            <w:tcW w:w="1812" w:type="dxa"/>
          </w:tcPr>
          <w:p w:rsidR="00A24666" w:rsidRDefault="00A24666" w:rsidP="00A24666">
            <w:pPr>
              <w:pStyle w:val="KDObrazac"/>
              <w:spacing w:before="0"/>
              <w:jc w:val="center"/>
              <w:rPr>
                <w:lang w:val="sr-Cyrl-RS"/>
              </w:rPr>
            </w:pPr>
          </w:p>
        </w:tc>
        <w:tc>
          <w:tcPr>
            <w:tcW w:w="1527" w:type="dxa"/>
          </w:tcPr>
          <w:p w:rsidR="00A24666" w:rsidRDefault="00A24666" w:rsidP="00A24666">
            <w:pPr>
              <w:pStyle w:val="KDObrazac"/>
              <w:spacing w:before="0"/>
              <w:jc w:val="center"/>
              <w:rPr>
                <w:lang w:val="sr-Cyrl-RS"/>
              </w:rPr>
            </w:pPr>
          </w:p>
        </w:tc>
        <w:tc>
          <w:tcPr>
            <w:tcW w:w="1398" w:type="dxa"/>
          </w:tcPr>
          <w:p w:rsidR="00A24666" w:rsidRDefault="00A24666" w:rsidP="00A24666">
            <w:pPr>
              <w:pStyle w:val="KDObrazac"/>
              <w:spacing w:before="0"/>
              <w:jc w:val="center"/>
              <w:rPr>
                <w:lang w:val="sr-Cyrl-RS"/>
              </w:rPr>
            </w:pPr>
          </w:p>
        </w:tc>
      </w:tr>
      <w:tr w:rsidR="00A24666" w:rsidTr="00AA12EF">
        <w:trPr>
          <w:trHeight w:val="756"/>
        </w:trPr>
        <w:tc>
          <w:tcPr>
            <w:tcW w:w="726" w:type="dxa"/>
            <w:vMerge/>
          </w:tcPr>
          <w:p w:rsidR="00A24666" w:rsidRPr="00A24666" w:rsidRDefault="00A24666" w:rsidP="00A24666">
            <w:pPr>
              <w:pStyle w:val="KDObrazac"/>
              <w:spacing w:before="0"/>
              <w:jc w:val="center"/>
              <w:rPr>
                <w:b w:val="0"/>
                <w:sz w:val="20"/>
                <w:szCs w:val="20"/>
                <w:lang w:val="sr-Cyrl-RS"/>
              </w:rPr>
            </w:pPr>
          </w:p>
        </w:tc>
        <w:tc>
          <w:tcPr>
            <w:tcW w:w="1647" w:type="dxa"/>
            <w:vMerge/>
          </w:tcPr>
          <w:p w:rsidR="00A24666" w:rsidRPr="00A24666" w:rsidRDefault="00A24666" w:rsidP="00A24666">
            <w:pPr>
              <w:spacing w:before="0" w:after="200" w:line="276" w:lineRule="auto"/>
              <w:jc w:val="left"/>
              <w:rPr>
                <w:rFonts w:eastAsia="Calibri" w:cs="Arial"/>
                <w:sz w:val="20"/>
                <w:szCs w:val="20"/>
                <w:lang w:val="sr-Cyrl-RS"/>
              </w:rPr>
            </w:pPr>
          </w:p>
        </w:tc>
        <w:tc>
          <w:tcPr>
            <w:tcW w:w="2759" w:type="dxa"/>
            <w:vAlign w:val="center"/>
          </w:tcPr>
          <w:p w:rsidR="00A24666" w:rsidRPr="00A24666" w:rsidRDefault="00A24666" w:rsidP="00A24666">
            <w:pPr>
              <w:rPr>
                <w:rFonts w:cs="Arial"/>
                <w:sz w:val="20"/>
                <w:szCs w:val="20"/>
                <w:lang w:val="sr-Cyrl-RS" w:eastAsia="sr-Latn-RS"/>
              </w:rPr>
            </w:pPr>
            <w:r w:rsidRPr="00A24666">
              <w:rPr>
                <w:rFonts w:cs="Arial"/>
                <w:sz w:val="20"/>
                <w:szCs w:val="20"/>
                <w:lang w:val="sr-Cyrl-RS" w:eastAsia="sr-Latn-RS"/>
              </w:rPr>
              <w:t>Набавка, испорука и монтажа нових оптичких јављача и потребне опреме за функционисање постојеће централе за дојаву пожара</w:t>
            </w:r>
            <w:r w:rsidRPr="00A24666">
              <w:rPr>
                <w:rFonts w:cs="Arial"/>
                <w:sz w:val="20"/>
                <w:szCs w:val="20"/>
                <w:lang w:val="sr-Latn-RS" w:eastAsia="sr-Latn-RS"/>
              </w:rPr>
              <w:t>.</w:t>
            </w:r>
            <w:r w:rsidRPr="00A24666">
              <w:rPr>
                <w:rFonts w:cs="Arial"/>
                <w:sz w:val="20"/>
                <w:szCs w:val="20"/>
                <w:lang w:val="sr-Cyrl-RS" w:eastAsia="sr-Latn-RS"/>
              </w:rPr>
              <w:t xml:space="preserve"> </w:t>
            </w:r>
          </w:p>
          <w:p w:rsidR="00A24666" w:rsidRPr="00A24666" w:rsidRDefault="00A24666" w:rsidP="00A24666">
            <w:pPr>
              <w:rPr>
                <w:rFonts w:cs="Arial"/>
                <w:sz w:val="20"/>
                <w:szCs w:val="20"/>
                <w:lang w:val="sr-Cyrl-RS" w:eastAsia="sr-Latn-RS"/>
              </w:rPr>
            </w:pPr>
          </w:p>
        </w:tc>
        <w:tc>
          <w:tcPr>
            <w:tcW w:w="1167" w:type="dxa"/>
            <w:vAlign w:val="center"/>
          </w:tcPr>
          <w:p w:rsidR="00A24666" w:rsidRPr="00A24666" w:rsidRDefault="00A24666" w:rsidP="00A24666">
            <w:pPr>
              <w:jc w:val="center"/>
              <w:rPr>
                <w:rFonts w:cs="Arial"/>
                <w:sz w:val="20"/>
                <w:szCs w:val="20"/>
                <w:lang w:val="sr-Cyrl-RS"/>
              </w:rPr>
            </w:pPr>
            <w:r w:rsidRPr="00A24666">
              <w:rPr>
                <w:rFonts w:cs="Arial"/>
                <w:sz w:val="20"/>
                <w:szCs w:val="20"/>
                <w:lang w:val="sr-Cyrl-RS"/>
              </w:rPr>
              <w:t>Комплет</w:t>
            </w:r>
          </w:p>
        </w:tc>
        <w:tc>
          <w:tcPr>
            <w:tcW w:w="1679" w:type="dxa"/>
            <w:vAlign w:val="center"/>
          </w:tcPr>
          <w:p w:rsidR="00A24666" w:rsidRPr="00A24666" w:rsidRDefault="00A24666" w:rsidP="00A24666">
            <w:pPr>
              <w:jc w:val="center"/>
              <w:rPr>
                <w:rFonts w:cs="Arial"/>
                <w:sz w:val="20"/>
                <w:szCs w:val="20"/>
                <w:lang w:val="sr-Cyrl-RS"/>
              </w:rPr>
            </w:pPr>
            <w:r w:rsidRPr="00A24666">
              <w:rPr>
                <w:rFonts w:cs="Arial"/>
                <w:sz w:val="20"/>
                <w:szCs w:val="20"/>
                <w:lang w:val="sr-Cyrl-RS"/>
              </w:rPr>
              <w:t>40</w:t>
            </w:r>
          </w:p>
        </w:tc>
        <w:tc>
          <w:tcPr>
            <w:tcW w:w="1946" w:type="dxa"/>
          </w:tcPr>
          <w:p w:rsidR="00A24666" w:rsidRDefault="00A24666" w:rsidP="00A24666">
            <w:pPr>
              <w:pStyle w:val="KDObrazac"/>
              <w:spacing w:before="0"/>
              <w:jc w:val="center"/>
              <w:rPr>
                <w:lang w:val="sr-Cyrl-RS"/>
              </w:rPr>
            </w:pPr>
          </w:p>
        </w:tc>
        <w:tc>
          <w:tcPr>
            <w:tcW w:w="1812" w:type="dxa"/>
          </w:tcPr>
          <w:p w:rsidR="00A24666" w:rsidRDefault="00A24666" w:rsidP="00A24666">
            <w:pPr>
              <w:pStyle w:val="KDObrazac"/>
              <w:spacing w:before="0"/>
              <w:jc w:val="center"/>
              <w:rPr>
                <w:lang w:val="sr-Cyrl-RS"/>
              </w:rPr>
            </w:pPr>
          </w:p>
        </w:tc>
        <w:tc>
          <w:tcPr>
            <w:tcW w:w="1527" w:type="dxa"/>
          </w:tcPr>
          <w:p w:rsidR="00A24666" w:rsidRDefault="00A24666" w:rsidP="00A24666">
            <w:pPr>
              <w:pStyle w:val="KDObrazac"/>
              <w:spacing w:before="0"/>
              <w:jc w:val="center"/>
              <w:rPr>
                <w:lang w:val="sr-Cyrl-RS"/>
              </w:rPr>
            </w:pPr>
          </w:p>
        </w:tc>
        <w:tc>
          <w:tcPr>
            <w:tcW w:w="1398" w:type="dxa"/>
          </w:tcPr>
          <w:p w:rsidR="00A24666" w:rsidRDefault="00A24666" w:rsidP="00A24666">
            <w:pPr>
              <w:pStyle w:val="KDObrazac"/>
              <w:spacing w:before="0"/>
              <w:jc w:val="center"/>
              <w:rPr>
                <w:lang w:val="sr-Cyrl-RS"/>
              </w:rPr>
            </w:pPr>
          </w:p>
        </w:tc>
      </w:tr>
      <w:tr w:rsidR="00AA12EF" w:rsidTr="00AA12EF">
        <w:trPr>
          <w:trHeight w:val="2242"/>
        </w:trPr>
        <w:tc>
          <w:tcPr>
            <w:tcW w:w="726" w:type="dxa"/>
            <w:vMerge/>
          </w:tcPr>
          <w:p w:rsidR="00AA12EF" w:rsidRPr="00A24666" w:rsidRDefault="00AA12EF" w:rsidP="00A24666">
            <w:pPr>
              <w:pStyle w:val="KDObrazac"/>
              <w:spacing w:before="0"/>
              <w:jc w:val="center"/>
              <w:rPr>
                <w:b w:val="0"/>
                <w:sz w:val="20"/>
                <w:szCs w:val="20"/>
                <w:lang w:val="sr-Cyrl-RS"/>
              </w:rPr>
            </w:pPr>
          </w:p>
        </w:tc>
        <w:tc>
          <w:tcPr>
            <w:tcW w:w="1647" w:type="dxa"/>
            <w:vMerge/>
          </w:tcPr>
          <w:p w:rsidR="00AA12EF" w:rsidRPr="00A24666" w:rsidRDefault="00AA12EF" w:rsidP="00A24666">
            <w:pPr>
              <w:spacing w:before="0" w:after="200" w:line="276" w:lineRule="auto"/>
              <w:jc w:val="left"/>
              <w:rPr>
                <w:rFonts w:eastAsia="Calibri" w:cs="Arial"/>
                <w:sz w:val="20"/>
                <w:szCs w:val="20"/>
                <w:lang w:val="sr-Cyrl-RS"/>
              </w:rPr>
            </w:pPr>
          </w:p>
        </w:tc>
        <w:tc>
          <w:tcPr>
            <w:tcW w:w="2759" w:type="dxa"/>
            <w:vAlign w:val="center"/>
          </w:tcPr>
          <w:p w:rsidR="00AA12EF" w:rsidRDefault="00AA12EF" w:rsidP="00AA12EF">
            <w:pPr>
              <w:rPr>
                <w:lang w:val="sr-Cyrl-RS"/>
              </w:rPr>
            </w:pPr>
            <w:r w:rsidRPr="00A24666">
              <w:rPr>
                <w:rFonts w:cs="Arial"/>
                <w:sz w:val="20"/>
                <w:szCs w:val="20"/>
                <w:lang w:val="sr-Cyrl-RS" w:eastAsia="sr-Latn-RS"/>
              </w:rPr>
              <w:t xml:space="preserve">Демнонтажа старих акумулатора. </w:t>
            </w:r>
          </w:p>
        </w:tc>
        <w:tc>
          <w:tcPr>
            <w:tcW w:w="1167" w:type="dxa"/>
            <w:vAlign w:val="center"/>
          </w:tcPr>
          <w:p w:rsidR="00AA12EF" w:rsidRPr="00AA12EF" w:rsidRDefault="00AA12EF" w:rsidP="00AA12EF">
            <w:pPr>
              <w:jc w:val="center"/>
              <w:rPr>
                <w:rFonts w:cs="Arial"/>
                <w:sz w:val="20"/>
                <w:szCs w:val="20"/>
                <w:lang w:val="sr-Cyrl-RS"/>
              </w:rPr>
            </w:pPr>
            <w:r w:rsidRPr="00AA12EF">
              <w:rPr>
                <w:sz w:val="20"/>
                <w:szCs w:val="20"/>
                <w:lang w:val="sr-Cyrl-RS"/>
              </w:rPr>
              <w:t>Комад</w:t>
            </w:r>
          </w:p>
          <w:p w:rsidR="00AA12EF" w:rsidRDefault="00AA12EF" w:rsidP="00A24666">
            <w:pPr>
              <w:pStyle w:val="KDObrazac"/>
              <w:spacing w:before="0"/>
              <w:jc w:val="center"/>
              <w:rPr>
                <w:lang w:val="sr-Cyrl-RS"/>
              </w:rPr>
            </w:pPr>
          </w:p>
        </w:tc>
        <w:tc>
          <w:tcPr>
            <w:tcW w:w="1679" w:type="dxa"/>
            <w:vAlign w:val="center"/>
          </w:tcPr>
          <w:p w:rsidR="00AA12EF" w:rsidRPr="00AA12EF" w:rsidRDefault="00AA12EF" w:rsidP="00A24666">
            <w:pPr>
              <w:pStyle w:val="KDObrazac"/>
              <w:spacing w:before="0"/>
              <w:jc w:val="center"/>
              <w:rPr>
                <w:b w:val="0"/>
                <w:sz w:val="20"/>
                <w:szCs w:val="20"/>
                <w:lang w:val="sr-Cyrl-RS"/>
              </w:rPr>
            </w:pPr>
            <w:r w:rsidRPr="00AA12EF">
              <w:rPr>
                <w:b w:val="0"/>
                <w:sz w:val="20"/>
                <w:szCs w:val="20"/>
                <w:lang w:val="sr-Cyrl-RS"/>
              </w:rPr>
              <w:t>2</w:t>
            </w:r>
          </w:p>
        </w:tc>
        <w:tc>
          <w:tcPr>
            <w:tcW w:w="1946" w:type="dxa"/>
            <w:vAlign w:val="center"/>
          </w:tcPr>
          <w:p w:rsidR="00AA12EF" w:rsidRDefault="00AA12EF" w:rsidP="00A24666">
            <w:pPr>
              <w:pStyle w:val="KDObrazac"/>
              <w:spacing w:before="0"/>
              <w:jc w:val="center"/>
              <w:rPr>
                <w:lang w:val="sr-Cyrl-RS"/>
              </w:rPr>
            </w:pPr>
          </w:p>
        </w:tc>
        <w:tc>
          <w:tcPr>
            <w:tcW w:w="1812" w:type="dxa"/>
            <w:vAlign w:val="center"/>
          </w:tcPr>
          <w:p w:rsidR="00AA12EF" w:rsidRDefault="00AA12EF" w:rsidP="00A24666">
            <w:pPr>
              <w:pStyle w:val="KDObrazac"/>
              <w:spacing w:before="0"/>
              <w:jc w:val="center"/>
              <w:rPr>
                <w:lang w:val="sr-Cyrl-RS"/>
              </w:rPr>
            </w:pPr>
          </w:p>
        </w:tc>
        <w:tc>
          <w:tcPr>
            <w:tcW w:w="1524" w:type="dxa"/>
            <w:vAlign w:val="center"/>
          </w:tcPr>
          <w:p w:rsidR="00AA12EF" w:rsidRDefault="00AA12EF" w:rsidP="00A24666">
            <w:pPr>
              <w:pStyle w:val="KDObrazac"/>
              <w:spacing w:before="0"/>
              <w:jc w:val="center"/>
              <w:rPr>
                <w:lang w:val="sr-Cyrl-RS"/>
              </w:rPr>
            </w:pPr>
          </w:p>
        </w:tc>
        <w:tc>
          <w:tcPr>
            <w:tcW w:w="1401" w:type="dxa"/>
            <w:vAlign w:val="center"/>
          </w:tcPr>
          <w:p w:rsidR="00AA12EF" w:rsidRDefault="00AA12EF" w:rsidP="00A24666">
            <w:pPr>
              <w:pStyle w:val="KDObrazac"/>
              <w:spacing w:before="0"/>
              <w:jc w:val="center"/>
              <w:rPr>
                <w:lang w:val="sr-Cyrl-RS"/>
              </w:rPr>
            </w:pPr>
          </w:p>
        </w:tc>
      </w:tr>
      <w:tr w:rsidR="00A24666" w:rsidTr="00AA12EF">
        <w:trPr>
          <w:trHeight w:val="2340"/>
        </w:trPr>
        <w:tc>
          <w:tcPr>
            <w:tcW w:w="726" w:type="dxa"/>
            <w:vMerge/>
          </w:tcPr>
          <w:p w:rsidR="00A24666" w:rsidRPr="00A24666" w:rsidRDefault="00A24666" w:rsidP="00A24666">
            <w:pPr>
              <w:pStyle w:val="KDObrazac"/>
              <w:spacing w:before="0"/>
              <w:jc w:val="center"/>
              <w:rPr>
                <w:b w:val="0"/>
                <w:sz w:val="20"/>
                <w:szCs w:val="20"/>
                <w:lang w:val="sr-Cyrl-RS"/>
              </w:rPr>
            </w:pPr>
          </w:p>
        </w:tc>
        <w:tc>
          <w:tcPr>
            <w:tcW w:w="1647" w:type="dxa"/>
            <w:vMerge/>
          </w:tcPr>
          <w:p w:rsidR="00A24666" w:rsidRPr="00A24666" w:rsidRDefault="00A24666" w:rsidP="00A24666">
            <w:pPr>
              <w:spacing w:before="0" w:after="200" w:line="276" w:lineRule="auto"/>
              <w:jc w:val="left"/>
              <w:rPr>
                <w:rFonts w:eastAsia="Calibri" w:cs="Arial"/>
                <w:sz w:val="20"/>
                <w:szCs w:val="20"/>
                <w:lang w:val="sr-Cyrl-RS"/>
              </w:rPr>
            </w:pPr>
          </w:p>
        </w:tc>
        <w:tc>
          <w:tcPr>
            <w:tcW w:w="2759" w:type="dxa"/>
            <w:vAlign w:val="center"/>
          </w:tcPr>
          <w:p w:rsidR="00A24666" w:rsidRPr="00A24666" w:rsidRDefault="00A24666" w:rsidP="00A24666">
            <w:pPr>
              <w:rPr>
                <w:rFonts w:cs="Arial"/>
                <w:sz w:val="20"/>
                <w:szCs w:val="20"/>
                <w:lang w:val="sr-Cyrl-RS" w:eastAsia="sr-Latn-RS"/>
              </w:rPr>
            </w:pPr>
            <w:r w:rsidRPr="00A24666">
              <w:rPr>
                <w:rFonts w:cs="Arial"/>
                <w:sz w:val="20"/>
                <w:szCs w:val="20"/>
                <w:lang w:val="sr-Latn-RS" w:eastAsia="sr-Latn-RS"/>
              </w:rPr>
              <w:t>Набавка, испорука, монтажа и повезива</w:t>
            </w:r>
            <w:r w:rsidRPr="00A24666">
              <w:rPr>
                <w:rFonts w:cs="Arial"/>
                <w:sz w:val="20"/>
                <w:szCs w:val="20"/>
                <w:lang w:val="sr-Cyrl-RS" w:eastAsia="sr-Latn-RS"/>
              </w:rPr>
              <w:t>њ</w:t>
            </w:r>
            <w:r w:rsidRPr="00A24666">
              <w:rPr>
                <w:rFonts w:cs="Arial"/>
                <w:sz w:val="20"/>
                <w:szCs w:val="20"/>
                <w:lang w:val="sr-Latn-RS" w:eastAsia="sr-Latn-RS"/>
              </w:rPr>
              <w:t>е:</w:t>
            </w:r>
            <w:r w:rsidRPr="00A24666">
              <w:rPr>
                <w:rFonts w:cs="Arial"/>
                <w:sz w:val="20"/>
                <w:szCs w:val="20"/>
                <w:lang w:val="sr-Cyrl-RS" w:eastAsia="sr-Latn-RS"/>
              </w:rPr>
              <w:t xml:space="preserve"> </w:t>
            </w:r>
            <w:r w:rsidRPr="00A24666">
              <w:rPr>
                <w:rFonts w:cs="Arial"/>
                <w:sz w:val="20"/>
                <w:szCs w:val="20"/>
                <w:lang w:val="sr-Latn-RS" w:eastAsia="sr-Latn-RS"/>
              </w:rPr>
              <w:t>Акумулаторска батерија, 12V/</w:t>
            </w:r>
            <w:r w:rsidRPr="00A24666">
              <w:rPr>
                <w:rFonts w:cs="Arial"/>
                <w:sz w:val="20"/>
                <w:szCs w:val="20"/>
                <w:lang w:val="sr-Cyrl-RS" w:eastAsia="sr-Latn-RS"/>
              </w:rPr>
              <w:t>44</w:t>
            </w:r>
            <w:r w:rsidRPr="00A24666">
              <w:rPr>
                <w:rFonts w:cs="Arial"/>
                <w:sz w:val="20"/>
                <w:szCs w:val="20"/>
                <w:lang w:val="sr-Latn-RS" w:eastAsia="sr-Latn-RS"/>
              </w:rPr>
              <w:t>Аh за резервно напаја</w:t>
            </w:r>
            <w:r w:rsidRPr="00A24666">
              <w:rPr>
                <w:rFonts w:cs="Arial"/>
                <w:sz w:val="20"/>
                <w:szCs w:val="20"/>
                <w:lang w:val="sr-Cyrl-RS" w:eastAsia="sr-Latn-RS"/>
              </w:rPr>
              <w:t>њ</w:t>
            </w:r>
            <w:r w:rsidRPr="00A24666">
              <w:rPr>
                <w:rFonts w:cs="Arial"/>
                <w:sz w:val="20"/>
                <w:szCs w:val="20"/>
                <w:lang w:val="sr-Latn-RS" w:eastAsia="sr-Latn-RS"/>
              </w:rPr>
              <w:t>е система минимално 72h сата у мирном и 30 минута у алармном режиму у случају испада мрежног напаја</w:t>
            </w:r>
            <w:r w:rsidRPr="00A24666">
              <w:rPr>
                <w:rFonts w:cs="Arial"/>
                <w:sz w:val="20"/>
                <w:szCs w:val="20"/>
                <w:lang w:val="sr-Cyrl-RS" w:eastAsia="sr-Latn-RS"/>
              </w:rPr>
              <w:t>њ</w:t>
            </w:r>
            <w:r w:rsidRPr="00A24666">
              <w:rPr>
                <w:rFonts w:cs="Arial"/>
                <w:sz w:val="20"/>
                <w:szCs w:val="20"/>
                <w:lang w:val="sr-Latn-RS" w:eastAsia="sr-Latn-RS"/>
              </w:rPr>
              <w:t>а</w:t>
            </w:r>
          </w:p>
        </w:tc>
        <w:tc>
          <w:tcPr>
            <w:tcW w:w="1167" w:type="dxa"/>
            <w:vAlign w:val="center"/>
          </w:tcPr>
          <w:p w:rsidR="00A24666" w:rsidRPr="00A24666" w:rsidRDefault="00A24666" w:rsidP="00A24666">
            <w:pPr>
              <w:jc w:val="center"/>
              <w:rPr>
                <w:rFonts w:cs="Arial"/>
                <w:sz w:val="20"/>
                <w:szCs w:val="20"/>
                <w:lang w:val="sr-Cyrl-RS"/>
              </w:rPr>
            </w:pPr>
            <w:r w:rsidRPr="00A24666">
              <w:rPr>
                <w:rFonts w:cs="Arial"/>
                <w:sz w:val="20"/>
                <w:szCs w:val="20"/>
                <w:lang w:val="sr-Cyrl-RS"/>
              </w:rPr>
              <w:t>Комплет</w:t>
            </w:r>
          </w:p>
        </w:tc>
        <w:tc>
          <w:tcPr>
            <w:tcW w:w="1679" w:type="dxa"/>
            <w:vAlign w:val="center"/>
          </w:tcPr>
          <w:p w:rsidR="00A24666" w:rsidRPr="00A24666" w:rsidRDefault="00A24666" w:rsidP="00A24666">
            <w:pPr>
              <w:jc w:val="center"/>
              <w:rPr>
                <w:rFonts w:cs="Arial"/>
                <w:sz w:val="20"/>
                <w:szCs w:val="20"/>
                <w:lang w:val="sr-Cyrl-RS"/>
              </w:rPr>
            </w:pPr>
            <w:r w:rsidRPr="00A24666">
              <w:rPr>
                <w:rFonts w:cs="Arial"/>
                <w:sz w:val="20"/>
                <w:szCs w:val="20"/>
                <w:lang w:val="sr-Cyrl-RS"/>
              </w:rPr>
              <w:t>2</w:t>
            </w:r>
          </w:p>
        </w:tc>
        <w:tc>
          <w:tcPr>
            <w:tcW w:w="1946" w:type="dxa"/>
          </w:tcPr>
          <w:p w:rsidR="00A24666" w:rsidRDefault="00A24666" w:rsidP="00A24666">
            <w:pPr>
              <w:pStyle w:val="KDObrazac"/>
              <w:spacing w:before="0"/>
              <w:jc w:val="center"/>
              <w:rPr>
                <w:lang w:val="sr-Cyrl-RS"/>
              </w:rPr>
            </w:pPr>
          </w:p>
        </w:tc>
        <w:tc>
          <w:tcPr>
            <w:tcW w:w="1812" w:type="dxa"/>
          </w:tcPr>
          <w:p w:rsidR="00A24666" w:rsidRDefault="00A24666" w:rsidP="00A24666">
            <w:pPr>
              <w:pStyle w:val="KDObrazac"/>
              <w:spacing w:before="0"/>
              <w:jc w:val="center"/>
              <w:rPr>
                <w:lang w:val="sr-Cyrl-RS"/>
              </w:rPr>
            </w:pPr>
          </w:p>
        </w:tc>
        <w:tc>
          <w:tcPr>
            <w:tcW w:w="1527" w:type="dxa"/>
          </w:tcPr>
          <w:p w:rsidR="00A24666" w:rsidRDefault="00A24666" w:rsidP="00A24666">
            <w:pPr>
              <w:pStyle w:val="KDObrazac"/>
              <w:spacing w:before="0"/>
              <w:jc w:val="center"/>
              <w:rPr>
                <w:lang w:val="sr-Cyrl-RS"/>
              </w:rPr>
            </w:pPr>
          </w:p>
        </w:tc>
        <w:tc>
          <w:tcPr>
            <w:tcW w:w="1398" w:type="dxa"/>
          </w:tcPr>
          <w:p w:rsidR="00A24666" w:rsidRDefault="00A24666" w:rsidP="00A24666">
            <w:pPr>
              <w:pStyle w:val="KDObrazac"/>
              <w:spacing w:before="0"/>
              <w:jc w:val="center"/>
              <w:rPr>
                <w:lang w:val="sr-Cyrl-RS"/>
              </w:rPr>
            </w:pPr>
          </w:p>
        </w:tc>
      </w:tr>
    </w:tbl>
    <w:p w:rsidR="00A24666" w:rsidRDefault="00A24666">
      <w:r>
        <w:rPr>
          <w:b/>
        </w:rPr>
        <w:br w:type="page"/>
      </w:r>
    </w:p>
    <w:tbl>
      <w:tblPr>
        <w:tblStyle w:val="Koordinatnamreatabele"/>
        <w:tblW w:w="0" w:type="auto"/>
        <w:tblInd w:w="416" w:type="dxa"/>
        <w:tblLook w:val="04A0" w:firstRow="1" w:lastRow="0" w:firstColumn="1" w:lastColumn="0" w:noHBand="0" w:noVBand="1"/>
      </w:tblPr>
      <w:tblGrid>
        <w:gridCol w:w="702"/>
        <w:gridCol w:w="2493"/>
        <w:gridCol w:w="2563"/>
        <w:gridCol w:w="1095"/>
        <w:gridCol w:w="1564"/>
        <w:gridCol w:w="1818"/>
        <w:gridCol w:w="1694"/>
        <w:gridCol w:w="1428"/>
        <w:gridCol w:w="1304"/>
      </w:tblGrid>
      <w:tr w:rsidR="00A24666" w:rsidTr="00A24666">
        <w:tc>
          <w:tcPr>
            <w:tcW w:w="702" w:type="dxa"/>
          </w:tcPr>
          <w:p w:rsidR="00A24666" w:rsidRPr="00A24666" w:rsidRDefault="00A24666" w:rsidP="00A24666">
            <w:pPr>
              <w:pStyle w:val="KDObrazac"/>
              <w:spacing w:before="0"/>
              <w:jc w:val="center"/>
              <w:rPr>
                <w:b w:val="0"/>
                <w:sz w:val="20"/>
                <w:szCs w:val="20"/>
                <w:lang w:val="sr-Cyrl-RS"/>
              </w:rPr>
            </w:pPr>
            <w:r w:rsidRPr="00A24666">
              <w:rPr>
                <w:b w:val="0"/>
                <w:sz w:val="20"/>
                <w:szCs w:val="20"/>
                <w:lang w:val="sr-Cyrl-RS"/>
              </w:rPr>
              <w:lastRenderedPageBreak/>
              <w:t>4.</w:t>
            </w:r>
          </w:p>
        </w:tc>
        <w:tc>
          <w:tcPr>
            <w:tcW w:w="2493" w:type="dxa"/>
          </w:tcPr>
          <w:p w:rsidR="00A24666" w:rsidRPr="00A24666" w:rsidRDefault="00A24666" w:rsidP="00A24666">
            <w:pPr>
              <w:spacing w:before="0" w:line="276" w:lineRule="auto"/>
              <w:jc w:val="left"/>
              <w:rPr>
                <w:rFonts w:eastAsia="Calibri" w:cs="Arial"/>
                <w:sz w:val="20"/>
                <w:szCs w:val="20"/>
                <w:lang w:val="sr-Cyrl-RS"/>
              </w:rPr>
            </w:pPr>
            <w:r w:rsidRPr="00A24666">
              <w:rPr>
                <w:rFonts w:eastAsia="Calibri" w:cs="Arial"/>
                <w:sz w:val="20"/>
                <w:szCs w:val="20"/>
                <w:lang w:val="sr-Cyrl-RS"/>
              </w:rPr>
              <w:t>1. Зграда служби Одсека за Техничке услуге Зајечар, Ул. Генерала Гамбете 84, Зајечар</w:t>
            </w:r>
          </w:p>
          <w:p w:rsidR="00A24666" w:rsidRPr="00A24666" w:rsidRDefault="00A24666" w:rsidP="00A24666">
            <w:pPr>
              <w:spacing w:before="0"/>
              <w:jc w:val="left"/>
              <w:rPr>
                <w:rFonts w:eastAsia="Calibri" w:cs="Arial"/>
                <w:sz w:val="20"/>
                <w:szCs w:val="20"/>
                <w:lang w:val="sr-Cyrl-RS"/>
              </w:rPr>
            </w:pPr>
            <w:r w:rsidRPr="00A24666">
              <w:rPr>
                <w:rFonts w:eastAsia="Calibri" w:cs="Arial"/>
                <w:sz w:val="20"/>
                <w:szCs w:val="20"/>
                <w:lang w:val="sr-Cyrl-RS"/>
              </w:rPr>
              <w:t>2. С</w:t>
            </w:r>
            <w:r w:rsidRPr="00A24666">
              <w:rPr>
                <w:rFonts w:eastAsia="Calibri" w:cs="Arial"/>
                <w:sz w:val="20"/>
                <w:szCs w:val="20"/>
                <w:lang w:val="sr-Latn-CS"/>
              </w:rPr>
              <w:t>тaбилн</w:t>
            </w:r>
            <w:r w:rsidRPr="00A24666">
              <w:rPr>
                <w:rFonts w:eastAsia="Calibri" w:cs="Arial"/>
                <w:sz w:val="20"/>
                <w:szCs w:val="20"/>
                <w:lang w:val="sr-Cyrl-RS"/>
              </w:rPr>
              <w:t>а</w:t>
            </w:r>
            <w:r w:rsidRPr="00A24666">
              <w:rPr>
                <w:rFonts w:eastAsia="Calibri" w:cs="Arial"/>
                <w:sz w:val="20"/>
                <w:szCs w:val="20"/>
                <w:lang w:val="sr-Latn-CS"/>
              </w:rPr>
              <w:t xml:space="preserve"> инстaлaциj</w:t>
            </w:r>
            <w:r w:rsidRPr="00A24666">
              <w:rPr>
                <w:rFonts w:eastAsia="Calibri" w:cs="Arial"/>
                <w:sz w:val="20"/>
                <w:szCs w:val="20"/>
                <w:lang w:val="sr-Cyrl-RS"/>
              </w:rPr>
              <w:t>а</w:t>
            </w:r>
            <w:r w:rsidRPr="00A24666">
              <w:rPr>
                <w:rFonts w:eastAsia="Calibri" w:cs="Arial"/>
                <w:sz w:val="20"/>
                <w:szCs w:val="20"/>
                <w:lang w:val="sr-Latn-CS"/>
              </w:rPr>
              <w:t xml:space="preserve"> зa aутoмaтску детекцију и дојаву пoжaрa тип ПП цeнтрaлe</w:t>
            </w:r>
          </w:p>
          <w:p w:rsidR="00A24666" w:rsidRPr="00A24666" w:rsidRDefault="00A24666" w:rsidP="00A24666">
            <w:pPr>
              <w:spacing w:before="0" w:line="276" w:lineRule="auto"/>
              <w:jc w:val="left"/>
              <w:rPr>
                <w:rFonts w:eastAsia="Calibri" w:cs="Arial"/>
                <w:sz w:val="20"/>
                <w:szCs w:val="20"/>
                <w:lang w:val="sr-Latn-RS"/>
              </w:rPr>
            </w:pPr>
            <w:r w:rsidRPr="00A24666">
              <w:rPr>
                <w:rFonts w:eastAsia="Calibri" w:cs="Arial"/>
                <w:sz w:val="20"/>
                <w:szCs w:val="20"/>
                <w:lang w:val="sr-Latn-RS"/>
              </w:rPr>
              <w:t>UNIPOS 5002</w:t>
            </w:r>
          </w:p>
          <w:p w:rsidR="00A24666" w:rsidRPr="00A24666" w:rsidRDefault="00A24666" w:rsidP="00A24666">
            <w:pPr>
              <w:spacing w:before="0" w:line="276" w:lineRule="auto"/>
              <w:jc w:val="left"/>
              <w:rPr>
                <w:rFonts w:eastAsia="Calibri" w:cs="Arial"/>
                <w:sz w:val="20"/>
                <w:szCs w:val="20"/>
                <w:lang w:val="sr-Cyrl-RS"/>
              </w:rPr>
            </w:pPr>
            <w:r w:rsidRPr="00A24666">
              <w:rPr>
                <w:rFonts w:eastAsia="Calibri" w:cs="Arial"/>
                <w:sz w:val="20"/>
                <w:szCs w:val="20"/>
                <w:lang w:val="sr-Latn-CS"/>
              </w:rPr>
              <w:t>Брoj aутoмaтских дeтeктoрa пoжaрa</w:t>
            </w:r>
            <w:r w:rsidRPr="00A24666">
              <w:rPr>
                <w:rFonts w:eastAsia="Calibri" w:cs="Arial"/>
                <w:sz w:val="20"/>
                <w:szCs w:val="20"/>
                <w:lang w:val="sr-Cyrl-RS"/>
              </w:rPr>
              <w:t>:</w:t>
            </w:r>
          </w:p>
          <w:p w:rsidR="00A24666" w:rsidRPr="00A24666" w:rsidRDefault="00A24666" w:rsidP="00A24666">
            <w:pPr>
              <w:spacing w:before="0" w:line="276" w:lineRule="auto"/>
              <w:jc w:val="left"/>
              <w:rPr>
                <w:rFonts w:eastAsia="Calibri" w:cs="Arial"/>
                <w:sz w:val="20"/>
                <w:szCs w:val="20"/>
                <w:lang w:val="sr-Cyrl-RS"/>
              </w:rPr>
            </w:pPr>
            <w:r w:rsidRPr="00A24666">
              <w:rPr>
                <w:rFonts w:eastAsia="Calibri" w:cs="Arial"/>
                <w:sz w:val="20"/>
                <w:szCs w:val="20"/>
                <w:lang w:val="sr-Latn-CS"/>
              </w:rPr>
              <w:t>7</w:t>
            </w:r>
            <w:r w:rsidRPr="00A24666">
              <w:rPr>
                <w:rFonts w:eastAsia="Calibri" w:cs="Arial"/>
                <w:sz w:val="20"/>
                <w:szCs w:val="20"/>
                <w:lang w:val="sr-Cyrl-RS"/>
              </w:rPr>
              <w:t xml:space="preserve"> </w:t>
            </w:r>
            <w:r w:rsidRPr="00A24666">
              <w:rPr>
                <w:rFonts w:eastAsia="Calibri" w:cs="Arial"/>
                <w:sz w:val="20"/>
                <w:szCs w:val="20"/>
                <w:lang w:val="sr-Latn-CS"/>
              </w:rPr>
              <w:t>ручних, 102</w:t>
            </w:r>
            <w:r w:rsidRPr="00A24666">
              <w:rPr>
                <w:rFonts w:eastAsia="Calibri" w:cs="Arial"/>
                <w:sz w:val="20"/>
                <w:szCs w:val="20"/>
                <w:lang w:val="sr-Cyrl-RS"/>
              </w:rPr>
              <w:t xml:space="preserve"> </w:t>
            </w:r>
            <w:r w:rsidRPr="00A24666">
              <w:rPr>
                <w:rFonts w:eastAsia="Calibri" w:cs="Arial"/>
                <w:sz w:val="20"/>
                <w:szCs w:val="20"/>
                <w:lang w:val="sr-Latn-CS"/>
              </w:rPr>
              <w:t>oптичких и 6</w:t>
            </w:r>
            <w:r w:rsidRPr="00A24666">
              <w:rPr>
                <w:rFonts w:eastAsia="Calibri" w:cs="Arial"/>
                <w:sz w:val="20"/>
                <w:szCs w:val="20"/>
                <w:lang w:val="sr-Cyrl-RS"/>
              </w:rPr>
              <w:t xml:space="preserve"> термодиференцијалних</w:t>
            </w:r>
            <w:r w:rsidRPr="00A24666">
              <w:rPr>
                <w:rFonts w:eastAsia="Calibri" w:cs="Arial"/>
                <w:sz w:val="20"/>
                <w:szCs w:val="20"/>
                <w:lang w:val="sr-Latn-CS"/>
              </w:rPr>
              <w:t>.</w:t>
            </w:r>
          </w:p>
        </w:tc>
        <w:tc>
          <w:tcPr>
            <w:tcW w:w="2563" w:type="dxa"/>
            <w:vAlign w:val="center"/>
          </w:tcPr>
          <w:p w:rsidR="00A24666" w:rsidRPr="00A24666" w:rsidRDefault="00A24666" w:rsidP="00A24666">
            <w:pPr>
              <w:rPr>
                <w:rFonts w:cs="Arial"/>
                <w:sz w:val="20"/>
                <w:szCs w:val="20"/>
                <w:lang w:val="sr-Cyrl-RS"/>
              </w:rPr>
            </w:pPr>
            <w:r w:rsidRPr="00A24666">
              <w:rPr>
                <w:rFonts w:eastAsia="Calibri" w:cs="Arial"/>
                <w:sz w:val="20"/>
                <w:szCs w:val="20"/>
                <w:lang w:val="sr-Cyrl-RS"/>
              </w:rPr>
              <w:t>Чишћење од нагомилане прашине и одмашћивање оптичких детектора пожара.</w:t>
            </w:r>
          </w:p>
        </w:tc>
        <w:tc>
          <w:tcPr>
            <w:tcW w:w="1095" w:type="dxa"/>
            <w:vAlign w:val="center"/>
          </w:tcPr>
          <w:p w:rsidR="00A24666" w:rsidRPr="00A24666" w:rsidRDefault="00797D4D" w:rsidP="00A24666">
            <w:pPr>
              <w:rPr>
                <w:sz w:val="20"/>
                <w:szCs w:val="20"/>
                <w:lang w:val="sr-Cyrl-RS"/>
              </w:rPr>
            </w:pPr>
            <w:r w:rsidRPr="00797D4D">
              <w:rPr>
                <w:lang w:val="sr-Cyrl-RS"/>
              </w:rPr>
              <w:t>Комад</w:t>
            </w:r>
          </w:p>
        </w:tc>
        <w:tc>
          <w:tcPr>
            <w:tcW w:w="1564" w:type="dxa"/>
            <w:vAlign w:val="center"/>
          </w:tcPr>
          <w:p w:rsidR="00A24666" w:rsidRPr="00A24666" w:rsidRDefault="00A24666" w:rsidP="008A2880">
            <w:pPr>
              <w:jc w:val="center"/>
              <w:rPr>
                <w:sz w:val="20"/>
                <w:szCs w:val="20"/>
                <w:lang w:val="sr-Cyrl-RS"/>
              </w:rPr>
            </w:pPr>
            <w:r w:rsidRPr="00A24666">
              <w:rPr>
                <w:sz w:val="20"/>
                <w:szCs w:val="20"/>
                <w:lang w:val="sr-Cyrl-RS"/>
              </w:rPr>
              <w:t>1</w:t>
            </w:r>
            <w:r w:rsidR="008A2880">
              <w:rPr>
                <w:sz w:val="20"/>
                <w:szCs w:val="20"/>
                <w:lang w:val="sr-Cyrl-RS"/>
              </w:rPr>
              <w:t>02</w:t>
            </w:r>
          </w:p>
        </w:tc>
        <w:tc>
          <w:tcPr>
            <w:tcW w:w="1818" w:type="dxa"/>
          </w:tcPr>
          <w:p w:rsidR="00A24666" w:rsidRDefault="00A24666" w:rsidP="00A24666">
            <w:pPr>
              <w:pStyle w:val="KDObrazac"/>
              <w:spacing w:before="0"/>
              <w:jc w:val="center"/>
              <w:rPr>
                <w:lang w:val="sr-Cyrl-RS"/>
              </w:rPr>
            </w:pPr>
          </w:p>
        </w:tc>
        <w:tc>
          <w:tcPr>
            <w:tcW w:w="1694" w:type="dxa"/>
          </w:tcPr>
          <w:p w:rsidR="00A24666" w:rsidRDefault="00A24666" w:rsidP="00A24666">
            <w:pPr>
              <w:pStyle w:val="KDObrazac"/>
              <w:spacing w:before="0"/>
              <w:jc w:val="center"/>
              <w:rPr>
                <w:lang w:val="sr-Cyrl-RS"/>
              </w:rPr>
            </w:pPr>
          </w:p>
        </w:tc>
        <w:tc>
          <w:tcPr>
            <w:tcW w:w="1428" w:type="dxa"/>
          </w:tcPr>
          <w:p w:rsidR="00A24666" w:rsidRDefault="00A24666" w:rsidP="00A24666">
            <w:pPr>
              <w:pStyle w:val="KDObrazac"/>
              <w:spacing w:before="0"/>
              <w:jc w:val="center"/>
              <w:rPr>
                <w:lang w:val="sr-Cyrl-RS"/>
              </w:rPr>
            </w:pPr>
          </w:p>
        </w:tc>
        <w:tc>
          <w:tcPr>
            <w:tcW w:w="1304" w:type="dxa"/>
          </w:tcPr>
          <w:p w:rsidR="00A24666" w:rsidRDefault="00A24666" w:rsidP="00A24666">
            <w:pPr>
              <w:pStyle w:val="KDObrazac"/>
              <w:spacing w:before="0"/>
              <w:jc w:val="center"/>
              <w:rPr>
                <w:lang w:val="sr-Cyrl-RS"/>
              </w:rPr>
            </w:pPr>
          </w:p>
        </w:tc>
      </w:tr>
      <w:tr w:rsidR="00A24666" w:rsidTr="00AD6CAA">
        <w:trPr>
          <w:trHeight w:val="1704"/>
        </w:trPr>
        <w:tc>
          <w:tcPr>
            <w:tcW w:w="702" w:type="dxa"/>
            <w:vMerge w:val="restart"/>
          </w:tcPr>
          <w:p w:rsidR="00A24666" w:rsidRPr="00A24666" w:rsidRDefault="00A24666" w:rsidP="00A24666">
            <w:pPr>
              <w:pStyle w:val="KDObrazac"/>
              <w:spacing w:before="0"/>
              <w:jc w:val="center"/>
              <w:rPr>
                <w:b w:val="0"/>
                <w:sz w:val="20"/>
                <w:szCs w:val="20"/>
                <w:lang w:val="sr-Cyrl-RS"/>
              </w:rPr>
            </w:pPr>
            <w:r w:rsidRPr="00A24666">
              <w:rPr>
                <w:b w:val="0"/>
                <w:sz w:val="20"/>
                <w:szCs w:val="20"/>
                <w:lang w:val="sr-Cyrl-RS"/>
              </w:rPr>
              <w:t>5.</w:t>
            </w:r>
          </w:p>
        </w:tc>
        <w:tc>
          <w:tcPr>
            <w:tcW w:w="2493" w:type="dxa"/>
            <w:vMerge w:val="restart"/>
          </w:tcPr>
          <w:p w:rsidR="00A24666" w:rsidRPr="00A24666" w:rsidRDefault="00A24666" w:rsidP="00A24666">
            <w:pPr>
              <w:jc w:val="left"/>
              <w:rPr>
                <w:rFonts w:eastAsia="Calibri" w:cs="Arial"/>
                <w:sz w:val="20"/>
                <w:szCs w:val="20"/>
                <w:lang w:val="sr-Cyrl-RS"/>
              </w:rPr>
            </w:pPr>
            <w:r w:rsidRPr="00A24666">
              <w:rPr>
                <w:rFonts w:eastAsia="Calibri" w:cs="Arial"/>
                <w:sz w:val="20"/>
                <w:szCs w:val="20"/>
                <w:lang w:val="sr-Cyrl-RS"/>
              </w:rPr>
              <w:t xml:space="preserve">1. Централни магацин Одсека за техничке услуге Зајечар, </w:t>
            </w:r>
          </w:p>
          <w:p w:rsidR="00A24666" w:rsidRPr="00A24666" w:rsidRDefault="00A24666" w:rsidP="00A24666">
            <w:pPr>
              <w:spacing w:before="0" w:after="200" w:line="276" w:lineRule="auto"/>
              <w:jc w:val="left"/>
              <w:rPr>
                <w:rFonts w:eastAsia="Calibri" w:cs="Arial"/>
                <w:sz w:val="20"/>
                <w:szCs w:val="20"/>
                <w:lang w:val="sr-Cyrl-RS"/>
              </w:rPr>
            </w:pPr>
            <w:r w:rsidRPr="00A24666">
              <w:rPr>
                <w:rFonts w:eastAsia="Calibri" w:cs="Arial"/>
                <w:sz w:val="20"/>
                <w:szCs w:val="20"/>
                <w:lang w:val="sr-Cyrl-RS"/>
              </w:rPr>
              <w:t xml:space="preserve">Ул. Чипићева бб, Зајечар </w:t>
            </w:r>
          </w:p>
          <w:p w:rsidR="00A24666" w:rsidRPr="00A24666" w:rsidRDefault="00A24666" w:rsidP="00A24666">
            <w:pPr>
              <w:jc w:val="left"/>
              <w:rPr>
                <w:rFonts w:eastAsia="Calibri" w:cs="Arial"/>
                <w:sz w:val="20"/>
                <w:szCs w:val="20"/>
                <w:lang w:val="sr-Cyrl-RS"/>
              </w:rPr>
            </w:pPr>
            <w:r w:rsidRPr="00A24666">
              <w:rPr>
                <w:rFonts w:eastAsia="Calibri" w:cs="Arial"/>
                <w:sz w:val="20"/>
                <w:szCs w:val="20"/>
                <w:lang w:val="sr-Cyrl-RS"/>
              </w:rPr>
              <w:t>2.С</w:t>
            </w:r>
            <w:r w:rsidRPr="00A24666">
              <w:rPr>
                <w:rFonts w:eastAsia="Calibri" w:cs="Arial"/>
                <w:sz w:val="20"/>
                <w:szCs w:val="20"/>
              </w:rPr>
              <w:t>тaбилн</w:t>
            </w:r>
            <w:r w:rsidRPr="00A24666">
              <w:rPr>
                <w:rFonts w:eastAsia="Calibri" w:cs="Arial"/>
                <w:sz w:val="20"/>
                <w:szCs w:val="20"/>
                <w:lang w:val="sr-Cyrl-RS"/>
              </w:rPr>
              <w:t>а</w:t>
            </w:r>
            <w:r w:rsidRPr="00A24666">
              <w:rPr>
                <w:rFonts w:eastAsia="Calibri" w:cs="Arial"/>
                <w:sz w:val="20"/>
                <w:szCs w:val="20"/>
              </w:rPr>
              <w:t xml:space="preserve"> инстaлaциj</w:t>
            </w:r>
            <w:r w:rsidRPr="00A24666">
              <w:rPr>
                <w:rFonts w:eastAsia="Calibri" w:cs="Arial"/>
                <w:sz w:val="20"/>
                <w:szCs w:val="20"/>
                <w:lang w:val="sr-Cyrl-RS"/>
              </w:rPr>
              <w:t>а</w:t>
            </w:r>
            <w:r w:rsidRPr="00A24666">
              <w:rPr>
                <w:rFonts w:eastAsia="Calibri" w:cs="Arial"/>
                <w:sz w:val="20"/>
                <w:szCs w:val="20"/>
              </w:rPr>
              <w:t xml:space="preserve"> зa aутoмaтску детекцију и дојаву пoжaрa тип ПП цeнтрaлe</w:t>
            </w:r>
          </w:p>
          <w:p w:rsidR="00A24666" w:rsidRPr="00A24666" w:rsidRDefault="00A24666" w:rsidP="00A24666">
            <w:pPr>
              <w:spacing w:before="0" w:after="200" w:line="276" w:lineRule="auto"/>
              <w:jc w:val="left"/>
              <w:rPr>
                <w:rFonts w:eastAsia="Calibri" w:cs="Arial"/>
                <w:sz w:val="20"/>
                <w:szCs w:val="20"/>
              </w:rPr>
            </w:pPr>
            <w:r w:rsidRPr="00A24666">
              <w:rPr>
                <w:rFonts w:eastAsia="Calibri" w:cs="Arial"/>
                <w:sz w:val="20"/>
                <w:szCs w:val="20"/>
              </w:rPr>
              <w:t>C-TEC</w:t>
            </w:r>
          </w:p>
          <w:p w:rsidR="00A24666" w:rsidRPr="00A24666" w:rsidRDefault="00A24666" w:rsidP="00A24666">
            <w:pPr>
              <w:spacing w:before="0" w:after="200" w:line="276" w:lineRule="auto"/>
              <w:jc w:val="left"/>
              <w:rPr>
                <w:rFonts w:eastAsia="Calibri" w:cs="Arial"/>
                <w:sz w:val="20"/>
                <w:szCs w:val="20"/>
                <w:lang w:val="sr-Cyrl-RS"/>
              </w:rPr>
            </w:pPr>
            <w:r w:rsidRPr="00A24666">
              <w:rPr>
                <w:rFonts w:eastAsia="Calibri" w:cs="Arial"/>
                <w:sz w:val="20"/>
                <w:szCs w:val="20"/>
                <w:lang w:val="sr-Latn-CS"/>
              </w:rPr>
              <w:t>Брoj aутoмaтских дeтeктoрa пoжaрa</w:t>
            </w:r>
            <w:r w:rsidRPr="00A24666">
              <w:rPr>
                <w:rFonts w:eastAsia="Calibri" w:cs="Arial"/>
                <w:sz w:val="20"/>
                <w:szCs w:val="20"/>
                <w:lang w:val="sr-Cyrl-RS"/>
              </w:rPr>
              <w:t>:</w:t>
            </w:r>
          </w:p>
          <w:p w:rsidR="00A24666" w:rsidRPr="00A24666" w:rsidRDefault="00A24666" w:rsidP="00A24666">
            <w:pPr>
              <w:jc w:val="left"/>
              <w:rPr>
                <w:rFonts w:eastAsia="Calibri" w:cs="Arial"/>
                <w:sz w:val="20"/>
                <w:szCs w:val="20"/>
                <w:lang w:val="sr-Cyrl-RS"/>
              </w:rPr>
            </w:pPr>
            <w:r w:rsidRPr="00A24666">
              <w:rPr>
                <w:rFonts w:eastAsia="Calibri" w:cs="Arial"/>
                <w:sz w:val="20"/>
                <w:szCs w:val="20"/>
                <w:lang w:val="sr-Latn-CS"/>
              </w:rPr>
              <w:t>3</w:t>
            </w:r>
            <w:r w:rsidRPr="00A24666">
              <w:rPr>
                <w:rFonts w:eastAsia="Calibri" w:cs="Arial"/>
                <w:sz w:val="20"/>
                <w:szCs w:val="20"/>
                <w:lang w:val="sr-Cyrl-RS"/>
              </w:rPr>
              <w:t xml:space="preserve"> </w:t>
            </w:r>
            <w:r w:rsidRPr="00A24666">
              <w:rPr>
                <w:rFonts w:eastAsia="Calibri" w:cs="Arial"/>
                <w:sz w:val="20"/>
                <w:szCs w:val="20"/>
                <w:lang w:val="sr-Latn-CS"/>
              </w:rPr>
              <w:t>ручнa, 33</w:t>
            </w:r>
            <w:r w:rsidRPr="00A24666">
              <w:rPr>
                <w:rFonts w:eastAsia="Calibri" w:cs="Arial"/>
                <w:sz w:val="20"/>
                <w:szCs w:val="20"/>
                <w:lang w:val="sr-Cyrl-RS"/>
              </w:rPr>
              <w:t xml:space="preserve"> </w:t>
            </w:r>
            <w:r w:rsidRPr="00A24666">
              <w:rPr>
                <w:rFonts w:eastAsia="Calibri" w:cs="Arial"/>
                <w:sz w:val="20"/>
                <w:szCs w:val="20"/>
                <w:lang w:val="sr-Latn-CS"/>
              </w:rPr>
              <w:t>oптичких.</w:t>
            </w:r>
          </w:p>
        </w:tc>
        <w:tc>
          <w:tcPr>
            <w:tcW w:w="2563" w:type="dxa"/>
            <w:vAlign w:val="center"/>
          </w:tcPr>
          <w:p w:rsidR="00A24666" w:rsidRPr="00D561F5" w:rsidRDefault="00A24666" w:rsidP="00A24666">
            <w:pPr>
              <w:rPr>
                <w:rFonts w:cs="Arial"/>
                <w:sz w:val="20"/>
                <w:szCs w:val="20"/>
                <w:lang w:val="sr-Latn-RS" w:eastAsia="sr-Latn-RS"/>
              </w:rPr>
            </w:pPr>
            <w:r w:rsidRPr="00D561F5">
              <w:rPr>
                <w:rFonts w:cs="Arial"/>
                <w:sz w:val="20"/>
                <w:szCs w:val="20"/>
                <w:lang w:val="sr-Latn-RS" w:eastAsia="sr-Latn-RS"/>
              </w:rPr>
              <w:t>Набавка, испорука, монтажа и повезива</w:t>
            </w:r>
            <w:r w:rsidRPr="00D561F5">
              <w:rPr>
                <w:rFonts w:cs="Arial"/>
                <w:sz w:val="20"/>
                <w:szCs w:val="20"/>
                <w:lang w:val="sr-Cyrl-RS" w:eastAsia="sr-Latn-RS"/>
              </w:rPr>
              <w:t>њ</w:t>
            </w:r>
            <w:r w:rsidRPr="00D561F5">
              <w:rPr>
                <w:rFonts w:cs="Arial"/>
                <w:sz w:val="20"/>
                <w:szCs w:val="20"/>
                <w:lang w:val="sr-Latn-RS" w:eastAsia="sr-Latn-RS"/>
              </w:rPr>
              <w:t>е:</w:t>
            </w:r>
            <w:r w:rsidRPr="00D561F5">
              <w:rPr>
                <w:rFonts w:cs="Arial"/>
                <w:sz w:val="20"/>
                <w:szCs w:val="20"/>
                <w:lang w:val="sr-Latn-RS" w:eastAsia="sr-Latn-RS"/>
              </w:rPr>
              <w:br/>
              <w:t>Акумулаторска батерија, 12V/</w:t>
            </w:r>
            <w:r w:rsidRPr="00D561F5">
              <w:rPr>
                <w:rFonts w:cs="Arial"/>
                <w:sz w:val="20"/>
                <w:szCs w:val="20"/>
                <w:lang w:val="sr-Cyrl-RS" w:eastAsia="sr-Latn-RS"/>
              </w:rPr>
              <w:t>7</w:t>
            </w:r>
            <w:r w:rsidRPr="00D561F5">
              <w:rPr>
                <w:rFonts w:cs="Arial"/>
                <w:sz w:val="20"/>
                <w:szCs w:val="20"/>
                <w:lang w:val="sr-Latn-RS" w:eastAsia="sr-Latn-RS"/>
              </w:rPr>
              <w:t>Аh за резервно напаја</w:t>
            </w:r>
            <w:r w:rsidRPr="00D561F5">
              <w:rPr>
                <w:rFonts w:cs="Arial"/>
                <w:sz w:val="20"/>
                <w:szCs w:val="20"/>
                <w:lang w:val="sr-Cyrl-RS" w:eastAsia="sr-Latn-RS"/>
              </w:rPr>
              <w:t>њ</w:t>
            </w:r>
            <w:r w:rsidRPr="00D561F5">
              <w:rPr>
                <w:rFonts w:cs="Arial"/>
                <w:sz w:val="20"/>
                <w:szCs w:val="20"/>
                <w:lang w:val="sr-Latn-RS" w:eastAsia="sr-Latn-RS"/>
              </w:rPr>
              <w:t>е система минимално 72h сата у мирном и 30 минута у алармном режиму у случају испада мрежног напаја</w:t>
            </w:r>
            <w:r w:rsidRPr="00D561F5">
              <w:rPr>
                <w:rFonts w:cs="Arial"/>
                <w:sz w:val="20"/>
                <w:szCs w:val="20"/>
                <w:lang w:val="sr-Cyrl-RS" w:eastAsia="sr-Latn-RS"/>
              </w:rPr>
              <w:t>њ</w:t>
            </w:r>
            <w:r w:rsidRPr="00D561F5">
              <w:rPr>
                <w:rFonts w:cs="Arial"/>
                <w:sz w:val="20"/>
                <w:szCs w:val="20"/>
                <w:lang w:val="sr-Latn-RS" w:eastAsia="sr-Latn-RS"/>
              </w:rPr>
              <w:t>а</w:t>
            </w:r>
          </w:p>
        </w:tc>
        <w:tc>
          <w:tcPr>
            <w:tcW w:w="1095" w:type="dxa"/>
            <w:vAlign w:val="center"/>
          </w:tcPr>
          <w:p w:rsidR="00A24666" w:rsidRPr="00D561F5" w:rsidRDefault="00797D4D" w:rsidP="00A24666">
            <w:pPr>
              <w:jc w:val="center"/>
              <w:rPr>
                <w:rFonts w:cs="Arial"/>
                <w:sz w:val="20"/>
                <w:szCs w:val="20"/>
                <w:lang w:val="sr-Cyrl-RS"/>
              </w:rPr>
            </w:pPr>
            <w:r w:rsidRPr="00797D4D">
              <w:rPr>
                <w:lang w:val="sr-Cyrl-RS"/>
              </w:rPr>
              <w:t>Комад</w:t>
            </w:r>
          </w:p>
        </w:tc>
        <w:tc>
          <w:tcPr>
            <w:tcW w:w="1564" w:type="dxa"/>
            <w:vAlign w:val="center"/>
          </w:tcPr>
          <w:p w:rsidR="00A24666" w:rsidRPr="00D561F5" w:rsidRDefault="00A24666" w:rsidP="00D561F5">
            <w:pPr>
              <w:jc w:val="center"/>
              <w:rPr>
                <w:rFonts w:cs="Arial"/>
                <w:sz w:val="20"/>
                <w:szCs w:val="20"/>
                <w:lang w:val="sr-Cyrl-RS"/>
              </w:rPr>
            </w:pPr>
            <w:r w:rsidRPr="00D561F5">
              <w:rPr>
                <w:rFonts w:cs="Arial"/>
                <w:sz w:val="20"/>
                <w:szCs w:val="20"/>
                <w:lang w:val="sr-Cyrl-RS"/>
              </w:rPr>
              <w:t>2</w:t>
            </w:r>
          </w:p>
        </w:tc>
        <w:tc>
          <w:tcPr>
            <w:tcW w:w="1818" w:type="dxa"/>
          </w:tcPr>
          <w:p w:rsidR="00A24666" w:rsidRDefault="00A24666" w:rsidP="00A24666">
            <w:pPr>
              <w:pStyle w:val="KDObrazac"/>
              <w:spacing w:before="0"/>
              <w:jc w:val="center"/>
              <w:rPr>
                <w:lang w:val="sr-Cyrl-RS"/>
              </w:rPr>
            </w:pPr>
          </w:p>
        </w:tc>
        <w:tc>
          <w:tcPr>
            <w:tcW w:w="1694" w:type="dxa"/>
          </w:tcPr>
          <w:p w:rsidR="00A24666" w:rsidRDefault="00A24666" w:rsidP="00A24666">
            <w:pPr>
              <w:pStyle w:val="KDObrazac"/>
              <w:spacing w:before="0"/>
              <w:jc w:val="center"/>
              <w:rPr>
                <w:lang w:val="sr-Cyrl-RS"/>
              </w:rPr>
            </w:pPr>
          </w:p>
        </w:tc>
        <w:tc>
          <w:tcPr>
            <w:tcW w:w="1428" w:type="dxa"/>
          </w:tcPr>
          <w:p w:rsidR="00A24666" w:rsidRDefault="00A24666" w:rsidP="00A24666">
            <w:pPr>
              <w:pStyle w:val="KDObrazac"/>
              <w:spacing w:before="0"/>
              <w:jc w:val="center"/>
              <w:rPr>
                <w:lang w:val="sr-Cyrl-RS"/>
              </w:rPr>
            </w:pPr>
          </w:p>
        </w:tc>
        <w:tc>
          <w:tcPr>
            <w:tcW w:w="1304" w:type="dxa"/>
          </w:tcPr>
          <w:p w:rsidR="00A24666" w:rsidRDefault="00A24666" w:rsidP="00A24666">
            <w:pPr>
              <w:pStyle w:val="KDObrazac"/>
              <w:spacing w:before="0"/>
              <w:jc w:val="center"/>
              <w:rPr>
                <w:lang w:val="sr-Cyrl-RS"/>
              </w:rPr>
            </w:pPr>
          </w:p>
        </w:tc>
      </w:tr>
      <w:tr w:rsidR="00A24666" w:rsidTr="00AD6CAA">
        <w:trPr>
          <w:trHeight w:val="2172"/>
        </w:trPr>
        <w:tc>
          <w:tcPr>
            <w:tcW w:w="702" w:type="dxa"/>
            <w:vMerge/>
          </w:tcPr>
          <w:p w:rsidR="00A24666" w:rsidRPr="00A24666" w:rsidRDefault="00A24666" w:rsidP="00A24666">
            <w:pPr>
              <w:pStyle w:val="KDObrazac"/>
              <w:spacing w:before="0"/>
              <w:jc w:val="center"/>
              <w:rPr>
                <w:b w:val="0"/>
                <w:sz w:val="20"/>
                <w:szCs w:val="20"/>
                <w:lang w:val="sr-Cyrl-RS"/>
              </w:rPr>
            </w:pPr>
          </w:p>
        </w:tc>
        <w:tc>
          <w:tcPr>
            <w:tcW w:w="2493" w:type="dxa"/>
            <w:vMerge/>
          </w:tcPr>
          <w:p w:rsidR="00A24666" w:rsidRPr="00A24666" w:rsidRDefault="00A24666" w:rsidP="00A24666">
            <w:pPr>
              <w:jc w:val="left"/>
              <w:rPr>
                <w:rFonts w:eastAsia="Calibri" w:cs="Arial"/>
                <w:sz w:val="20"/>
                <w:szCs w:val="20"/>
                <w:lang w:val="sr-Cyrl-RS"/>
              </w:rPr>
            </w:pPr>
          </w:p>
        </w:tc>
        <w:tc>
          <w:tcPr>
            <w:tcW w:w="2563" w:type="dxa"/>
            <w:vAlign w:val="center"/>
          </w:tcPr>
          <w:p w:rsidR="00A24666" w:rsidRPr="00D561F5" w:rsidRDefault="00A24666" w:rsidP="00A24666">
            <w:pPr>
              <w:rPr>
                <w:rFonts w:cs="Arial"/>
                <w:sz w:val="20"/>
                <w:szCs w:val="20"/>
                <w:lang w:val="sr-Cyrl-RS"/>
              </w:rPr>
            </w:pPr>
            <w:r w:rsidRPr="00D561F5">
              <w:rPr>
                <w:rFonts w:cs="Arial"/>
                <w:sz w:val="20"/>
                <w:szCs w:val="20"/>
                <w:lang w:val="sr-Cyrl-RS"/>
              </w:rPr>
              <w:t>Чишћење од нагомилане прашине и одмашћивање оптичких детектора пожара.</w:t>
            </w:r>
          </w:p>
        </w:tc>
        <w:tc>
          <w:tcPr>
            <w:tcW w:w="1095" w:type="dxa"/>
            <w:vAlign w:val="center"/>
          </w:tcPr>
          <w:p w:rsidR="00A24666" w:rsidRPr="00D561F5" w:rsidRDefault="00A24666" w:rsidP="00A24666">
            <w:pPr>
              <w:jc w:val="center"/>
              <w:rPr>
                <w:rFonts w:cs="Arial"/>
                <w:sz w:val="20"/>
                <w:szCs w:val="20"/>
                <w:lang w:val="sr-Cyrl-RS"/>
              </w:rPr>
            </w:pPr>
            <w:r w:rsidRPr="00D561F5">
              <w:rPr>
                <w:rFonts w:cs="Arial"/>
                <w:sz w:val="20"/>
                <w:szCs w:val="20"/>
                <w:lang w:val="sr-Cyrl-RS"/>
              </w:rPr>
              <w:t>Комплет</w:t>
            </w:r>
          </w:p>
        </w:tc>
        <w:tc>
          <w:tcPr>
            <w:tcW w:w="1564" w:type="dxa"/>
            <w:vAlign w:val="center"/>
          </w:tcPr>
          <w:p w:rsidR="00A24666" w:rsidRPr="00D561F5" w:rsidRDefault="00A24666" w:rsidP="00A24666">
            <w:pPr>
              <w:jc w:val="center"/>
              <w:rPr>
                <w:rFonts w:cs="Arial"/>
                <w:sz w:val="20"/>
                <w:szCs w:val="20"/>
                <w:lang w:val="sr-Cyrl-RS"/>
              </w:rPr>
            </w:pPr>
            <w:r w:rsidRPr="00D561F5">
              <w:rPr>
                <w:rFonts w:cs="Arial"/>
                <w:sz w:val="20"/>
                <w:szCs w:val="20"/>
                <w:lang w:val="sr-Cyrl-RS"/>
              </w:rPr>
              <w:t>33</w:t>
            </w:r>
          </w:p>
        </w:tc>
        <w:tc>
          <w:tcPr>
            <w:tcW w:w="1818" w:type="dxa"/>
          </w:tcPr>
          <w:p w:rsidR="00A24666" w:rsidRDefault="00A24666" w:rsidP="00A24666">
            <w:pPr>
              <w:pStyle w:val="KDObrazac"/>
              <w:spacing w:before="0"/>
              <w:jc w:val="center"/>
              <w:rPr>
                <w:lang w:val="sr-Cyrl-RS"/>
              </w:rPr>
            </w:pPr>
          </w:p>
        </w:tc>
        <w:tc>
          <w:tcPr>
            <w:tcW w:w="1694" w:type="dxa"/>
          </w:tcPr>
          <w:p w:rsidR="00A24666" w:rsidRDefault="00A24666" w:rsidP="00A24666">
            <w:pPr>
              <w:pStyle w:val="KDObrazac"/>
              <w:spacing w:before="0"/>
              <w:jc w:val="center"/>
              <w:rPr>
                <w:lang w:val="sr-Cyrl-RS"/>
              </w:rPr>
            </w:pPr>
          </w:p>
        </w:tc>
        <w:tc>
          <w:tcPr>
            <w:tcW w:w="1428" w:type="dxa"/>
          </w:tcPr>
          <w:p w:rsidR="00A24666" w:rsidRDefault="00A24666" w:rsidP="00A24666">
            <w:pPr>
              <w:pStyle w:val="KDObrazac"/>
              <w:spacing w:before="0"/>
              <w:jc w:val="center"/>
              <w:rPr>
                <w:lang w:val="sr-Cyrl-RS"/>
              </w:rPr>
            </w:pPr>
          </w:p>
        </w:tc>
        <w:tc>
          <w:tcPr>
            <w:tcW w:w="1304" w:type="dxa"/>
          </w:tcPr>
          <w:p w:rsidR="00A24666" w:rsidRDefault="00A24666" w:rsidP="00A24666">
            <w:pPr>
              <w:pStyle w:val="KDObrazac"/>
              <w:spacing w:before="0"/>
              <w:jc w:val="center"/>
              <w:rPr>
                <w:lang w:val="sr-Cyrl-RS"/>
              </w:rPr>
            </w:pPr>
          </w:p>
        </w:tc>
      </w:tr>
    </w:tbl>
    <w:p w:rsidR="00D561F5" w:rsidRDefault="00D561F5" w:rsidP="00D561F5">
      <w:pPr>
        <w:jc w:val="left"/>
        <w:rPr>
          <w:b/>
        </w:rPr>
      </w:pPr>
    </w:p>
    <w:p w:rsidR="00D561F5" w:rsidRDefault="00D561F5"/>
    <w:tbl>
      <w:tblPr>
        <w:tblStyle w:val="Koordinatnamreatabele"/>
        <w:tblW w:w="0" w:type="auto"/>
        <w:tblInd w:w="416" w:type="dxa"/>
        <w:tblLook w:val="04A0" w:firstRow="1" w:lastRow="0" w:firstColumn="1" w:lastColumn="0" w:noHBand="0" w:noVBand="1"/>
      </w:tblPr>
      <w:tblGrid>
        <w:gridCol w:w="702"/>
        <w:gridCol w:w="2493"/>
        <w:gridCol w:w="2563"/>
        <w:gridCol w:w="1095"/>
        <w:gridCol w:w="1564"/>
        <w:gridCol w:w="1818"/>
        <w:gridCol w:w="1694"/>
        <w:gridCol w:w="1428"/>
        <w:gridCol w:w="1304"/>
      </w:tblGrid>
      <w:tr w:rsidR="00D561F5" w:rsidTr="00AD6CAA">
        <w:trPr>
          <w:trHeight w:val="1932"/>
        </w:trPr>
        <w:tc>
          <w:tcPr>
            <w:tcW w:w="702" w:type="dxa"/>
            <w:vMerge w:val="restart"/>
          </w:tcPr>
          <w:p w:rsidR="00D561F5" w:rsidRPr="00D561F5" w:rsidRDefault="00D561F5" w:rsidP="00D561F5">
            <w:pPr>
              <w:pStyle w:val="KDObrazac"/>
              <w:spacing w:before="0"/>
              <w:jc w:val="center"/>
              <w:rPr>
                <w:sz w:val="20"/>
                <w:szCs w:val="20"/>
                <w:lang w:val="sr-Cyrl-RS"/>
              </w:rPr>
            </w:pPr>
            <w:r>
              <w:rPr>
                <w:rFonts w:cs="Times New Roman"/>
                <w:b w:val="0"/>
              </w:rPr>
              <w:br w:type="page"/>
            </w:r>
            <w:r>
              <w:rPr>
                <w:rFonts w:cs="Times New Roman"/>
                <w:b w:val="0"/>
              </w:rPr>
              <w:br w:type="page"/>
            </w:r>
            <w:r>
              <w:rPr>
                <w:rFonts w:cs="Times New Roman"/>
                <w:b w:val="0"/>
              </w:rPr>
              <w:br w:type="page"/>
            </w:r>
            <w:r w:rsidRPr="00D561F5">
              <w:rPr>
                <w:rFonts w:cs="Times New Roman"/>
                <w:b w:val="0"/>
                <w:sz w:val="20"/>
                <w:szCs w:val="20"/>
                <w:lang w:val="sr-Cyrl-RS"/>
              </w:rPr>
              <w:t>6.</w:t>
            </w:r>
          </w:p>
        </w:tc>
        <w:tc>
          <w:tcPr>
            <w:tcW w:w="2493" w:type="dxa"/>
            <w:vMerge w:val="restart"/>
          </w:tcPr>
          <w:p w:rsidR="00D561F5" w:rsidRPr="00D561F5" w:rsidRDefault="00D561F5" w:rsidP="00D561F5">
            <w:pPr>
              <w:jc w:val="left"/>
              <w:rPr>
                <w:rFonts w:eastAsia="Calibri" w:cs="Arial"/>
                <w:sz w:val="20"/>
                <w:szCs w:val="20"/>
                <w:lang w:val="sr-Cyrl-RS"/>
              </w:rPr>
            </w:pPr>
            <w:r w:rsidRPr="00D561F5">
              <w:rPr>
                <w:rFonts w:eastAsia="Calibri" w:cs="Arial"/>
                <w:sz w:val="20"/>
                <w:szCs w:val="20"/>
                <w:lang w:val="sr-Cyrl-RS"/>
              </w:rPr>
              <w:t>1. Зграда погона Неготин, Ул. Ђорђа Станојевића 3/2, Неготин</w:t>
            </w:r>
          </w:p>
          <w:p w:rsidR="00D561F5" w:rsidRPr="00D561F5" w:rsidRDefault="00D561F5" w:rsidP="00D561F5">
            <w:pPr>
              <w:jc w:val="left"/>
              <w:rPr>
                <w:rFonts w:eastAsia="Calibri" w:cs="Arial"/>
                <w:sz w:val="20"/>
                <w:szCs w:val="20"/>
                <w:lang w:val="sr-Cyrl-RS"/>
              </w:rPr>
            </w:pPr>
            <w:r w:rsidRPr="00D561F5">
              <w:rPr>
                <w:rFonts w:eastAsia="Calibri" w:cs="Arial"/>
                <w:sz w:val="20"/>
                <w:szCs w:val="20"/>
                <w:lang w:val="sr-Cyrl-RS"/>
              </w:rPr>
              <w:t>2. С</w:t>
            </w:r>
            <w:r w:rsidRPr="00D561F5">
              <w:rPr>
                <w:rFonts w:eastAsia="Calibri" w:cs="Arial"/>
                <w:sz w:val="20"/>
                <w:szCs w:val="20"/>
                <w:lang w:val="sr-Latn-CS"/>
              </w:rPr>
              <w:t>тaбилн</w:t>
            </w:r>
            <w:r w:rsidRPr="00D561F5">
              <w:rPr>
                <w:rFonts w:eastAsia="Calibri" w:cs="Arial"/>
                <w:sz w:val="20"/>
                <w:szCs w:val="20"/>
                <w:lang w:val="sr-Cyrl-RS"/>
              </w:rPr>
              <w:t>а</w:t>
            </w:r>
            <w:r w:rsidRPr="00D561F5">
              <w:rPr>
                <w:rFonts w:eastAsia="Calibri" w:cs="Arial"/>
                <w:sz w:val="20"/>
                <w:szCs w:val="20"/>
                <w:lang w:val="sr-Latn-CS"/>
              </w:rPr>
              <w:t xml:space="preserve"> инстaлaциj</w:t>
            </w:r>
            <w:r w:rsidRPr="00D561F5">
              <w:rPr>
                <w:rFonts w:eastAsia="Calibri" w:cs="Arial"/>
                <w:sz w:val="20"/>
                <w:szCs w:val="20"/>
                <w:lang w:val="sr-Cyrl-RS"/>
              </w:rPr>
              <w:t>а</w:t>
            </w:r>
            <w:r w:rsidRPr="00D561F5">
              <w:rPr>
                <w:rFonts w:eastAsia="Calibri" w:cs="Arial"/>
                <w:sz w:val="20"/>
                <w:szCs w:val="20"/>
                <w:lang w:val="sr-Latn-CS"/>
              </w:rPr>
              <w:t xml:space="preserve"> зa aутoмaтску детекцију и дојаву пoжaрa тип ПП цeнтрaлe</w:t>
            </w:r>
          </w:p>
          <w:p w:rsidR="00D561F5" w:rsidRPr="00D561F5" w:rsidRDefault="00D561F5" w:rsidP="00D561F5">
            <w:pPr>
              <w:spacing w:before="0" w:after="200" w:line="276" w:lineRule="auto"/>
              <w:jc w:val="left"/>
              <w:rPr>
                <w:rFonts w:eastAsia="Calibri" w:cs="Arial"/>
                <w:sz w:val="20"/>
                <w:szCs w:val="20"/>
                <w:lang w:val="sr-Latn-RS"/>
              </w:rPr>
            </w:pPr>
            <w:r w:rsidRPr="00D561F5">
              <w:rPr>
                <w:rFonts w:eastAsia="Calibri" w:cs="Arial"/>
                <w:sz w:val="20"/>
                <w:szCs w:val="20"/>
                <w:lang w:val="sr-Latn-RS"/>
              </w:rPr>
              <w:t>UNIPOS 5002</w:t>
            </w:r>
          </w:p>
          <w:p w:rsidR="00D561F5" w:rsidRPr="00D561F5" w:rsidRDefault="00D561F5" w:rsidP="00D561F5">
            <w:pPr>
              <w:spacing w:before="0" w:after="200" w:line="276" w:lineRule="auto"/>
              <w:jc w:val="left"/>
              <w:rPr>
                <w:rFonts w:eastAsia="Calibri" w:cs="Arial"/>
                <w:sz w:val="20"/>
                <w:szCs w:val="20"/>
                <w:lang w:val="sr-Cyrl-RS"/>
              </w:rPr>
            </w:pPr>
            <w:r w:rsidRPr="00D561F5">
              <w:rPr>
                <w:rFonts w:eastAsia="Calibri" w:cs="Arial"/>
                <w:sz w:val="20"/>
                <w:szCs w:val="20"/>
                <w:lang w:val="sr-Latn-CS"/>
              </w:rPr>
              <w:t>Брoj aутoмaтских дeтeктoрa пoжaрa</w:t>
            </w:r>
            <w:r w:rsidRPr="00D561F5">
              <w:rPr>
                <w:rFonts w:eastAsia="Calibri" w:cs="Arial"/>
                <w:sz w:val="20"/>
                <w:szCs w:val="20"/>
                <w:lang w:val="sr-Cyrl-RS"/>
              </w:rPr>
              <w:t>:</w:t>
            </w:r>
          </w:p>
          <w:p w:rsidR="00D561F5" w:rsidRDefault="00D561F5" w:rsidP="00D561F5">
            <w:pPr>
              <w:pStyle w:val="KDObrazac"/>
              <w:spacing w:before="0"/>
              <w:jc w:val="left"/>
              <w:rPr>
                <w:lang w:val="sr-Cyrl-RS"/>
              </w:rPr>
            </w:pPr>
            <w:r w:rsidRPr="00D561F5">
              <w:rPr>
                <w:rFonts w:eastAsia="Calibri"/>
                <w:b w:val="0"/>
                <w:sz w:val="20"/>
                <w:szCs w:val="20"/>
                <w:lang w:val="sr-Cyrl-RS"/>
              </w:rPr>
              <w:t xml:space="preserve">5 </w:t>
            </w:r>
            <w:r w:rsidRPr="00D561F5">
              <w:rPr>
                <w:rFonts w:eastAsia="Calibri"/>
                <w:b w:val="0"/>
                <w:sz w:val="20"/>
                <w:szCs w:val="20"/>
                <w:lang w:val="sr-Latn-CS"/>
              </w:rPr>
              <w:t xml:space="preserve">ручних, </w:t>
            </w:r>
            <w:r w:rsidRPr="00D561F5">
              <w:rPr>
                <w:rFonts w:eastAsia="Calibri"/>
                <w:b w:val="0"/>
                <w:sz w:val="20"/>
                <w:szCs w:val="20"/>
                <w:lang w:val="sr-Cyrl-RS"/>
              </w:rPr>
              <w:t xml:space="preserve">42 </w:t>
            </w:r>
            <w:r w:rsidRPr="00D561F5">
              <w:rPr>
                <w:rFonts w:eastAsia="Calibri"/>
                <w:b w:val="0"/>
                <w:sz w:val="20"/>
                <w:szCs w:val="20"/>
                <w:lang w:val="sr-Latn-CS"/>
              </w:rPr>
              <w:t>oптичких</w:t>
            </w:r>
          </w:p>
        </w:tc>
        <w:tc>
          <w:tcPr>
            <w:tcW w:w="2563" w:type="dxa"/>
            <w:vAlign w:val="center"/>
          </w:tcPr>
          <w:p w:rsidR="00D561F5" w:rsidRPr="00D561F5" w:rsidRDefault="00D561F5" w:rsidP="00D561F5">
            <w:pPr>
              <w:rPr>
                <w:rFonts w:cs="Arial"/>
                <w:sz w:val="20"/>
                <w:szCs w:val="20"/>
                <w:lang w:val="sr-Latn-RS" w:eastAsia="sr-Latn-RS"/>
              </w:rPr>
            </w:pPr>
            <w:r w:rsidRPr="00D561F5">
              <w:rPr>
                <w:rFonts w:cs="Arial"/>
                <w:sz w:val="20"/>
                <w:szCs w:val="20"/>
                <w:lang w:val="sr-Latn-RS" w:eastAsia="sr-Latn-RS"/>
              </w:rPr>
              <w:t>Набавка, испорука, монтажа и повезива</w:t>
            </w:r>
            <w:r w:rsidRPr="00D561F5">
              <w:rPr>
                <w:rFonts w:cs="Arial"/>
                <w:sz w:val="20"/>
                <w:szCs w:val="20"/>
                <w:lang w:val="sr-Cyrl-RS" w:eastAsia="sr-Latn-RS"/>
              </w:rPr>
              <w:t>њ</w:t>
            </w:r>
            <w:r w:rsidRPr="00D561F5">
              <w:rPr>
                <w:rFonts w:cs="Arial"/>
                <w:sz w:val="20"/>
                <w:szCs w:val="20"/>
                <w:lang w:val="sr-Latn-RS" w:eastAsia="sr-Latn-RS"/>
              </w:rPr>
              <w:t>е:</w:t>
            </w:r>
            <w:r w:rsidRPr="00D561F5">
              <w:rPr>
                <w:rFonts w:cs="Arial"/>
                <w:sz w:val="20"/>
                <w:szCs w:val="20"/>
                <w:lang w:val="sr-Latn-RS" w:eastAsia="sr-Latn-RS"/>
              </w:rPr>
              <w:br/>
              <w:t>Акумулаторска батерија, 12V/</w:t>
            </w:r>
            <w:r w:rsidRPr="00D561F5">
              <w:rPr>
                <w:rFonts w:cs="Arial"/>
                <w:sz w:val="20"/>
                <w:szCs w:val="20"/>
                <w:lang w:val="sr-Cyrl-RS" w:eastAsia="sr-Latn-RS"/>
              </w:rPr>
              <w:t>7</w:t>
            </w:r>
            <w:r w:rsidRPr="00D561F5">
              <w:rPr>
                <w:rFonts w:cs="Arial"/>
                <w:sz w:val="20"/>
                <w:szCs w:val="20"/>
                <w:lang w:val="sr-Latn-RS" w:eastAsia="sr-Latn-RS"/>
              </w:rPr>
              <w:t>Аh за резервно напаја</w:t>
            </w:r>
            <w:r w:rsidRPr="00D561F5">
              <w:rPr>
                <w:rFonts w:cs="Arial"/>
                <w:sz w:val="20"/>
                <w:szCs w:val="20"/>
                <w:lang w:val="sr-Cyrl-RS" w:eastAsia="sr-Latn-RS"/>
              </w:rPr>
              <w:t>њ</w:t>
            </w:r>
            <w:r w:rsidRPr="00D561F5">
              <w:rPr>
                <w:rFonts w:cs="Arial"/>
                <w:sz w:val="20"/>
                <w:szCs w:val="20"/>
                <w:lang w:val="sr-Latn-RS" w:eastAsia="sr-Latn-RS"/>
              </w:rPr>
              <w:t>е система минимално 72h сата у мирном и 30 минута у алармном режиму у случају испада мрежног напаја</w:t>
            </w:r>
            <w:r w:rsidRPr="00D561F5">
              <w:rPr>
                <w:rFonts w:cs="Arial"/>
                <w:sz w:val="20"/>
                <w:szCs w:val="20"/>
                <w:lang w:val="sr-Cyrl-RS" w:eastAsia="sr-Latn-RS"/>
              </w:rPr>
              <w:t>њ</w:t>
            </w:r>
            <w:r w:rsidRPr="00D561F5">
              <w:rPr>
                <w:rFonts w:cs="Arial"/>
                <w:sz w:val="20"/>
                <w:szCs w:val="20"/>
                <w:lang w:val="sr-Latn-RS" w:eastAsia="sr-Latn-RS"/>
              </w:rPr>
              <w:t>а</w:t>
            </w:r>
          </w:p>
        </w:tc>
        <w:tc>
          <w:tcPr>
            <w:tcW w:w="1095" w:type="dxa"/>
            <w:vAlign w:val="center"/>
          </w:tcPr>
          <w:p w:rsidR="00D561F5" w:rsidRPr="00D561F5" w:rsidRDefault="00797D4D" w:rsidP="00D561F5">
            <w:pPr>
              <w:jc w:val="center"/>
              <w:rPr>
                <w:rFonts w:cs="Arial"/>
                <w:sz w:val="20"/>
                <w:szCs w:val="20"/>
                <w:lang w:val="sr-Cyrl-RS"/>
              </w:rPr>
            </w:pPr>
            <w:r w:rsidRPr="00797D4D">
              <w:rPr>
                <w:lang w:val="sr-Cyrl-RS"/>
              </w:rPr>
              <w:t>Комад</w:t>
            </w:r>
          </w:p>
        </w:tc>
        <w:tc>
          <w:tcPr>
            <w:tcW w:w="1564" w:type="dxa"/>
            <w:vAlign w:val="center"/>
          </w:tcPr>
          <w:p w:rsidR="00D561F5" w:rsidRPr="00D561F5" w:rsidRDefault="00D561F5" w:rsidP="00D561F5">
            <w:pPr>
              <w:jc w:val="center"/>
              <w:rPr>
                <w:rFonts w:cs="Arial"/>
                <w:sz w:val="20"/>
                <w:szCs w:val="20"/>
                <w:lang w:val="sr-Cyrl-RS"/>
              </w:rPr>
            </w:pPr>
            <w:r w:rsidRPr="00D561F5">
              <w:rPr>
                <w:rFonts w:cs="Arial"/>
                <w:sz w:val="20"/>
                <w:szCs w:val="20"/>
                <w:lang w:val="sr-Cyrl-RS"/>
              </w:rPr>
              <w:t>2</w:t>
            </w:r>
          </w:p>
        </w:tc>
        <w:tc>
          <w:tcPr>
            <w:tcW w:w="1818" w:type="dxa"/>
          </w:tcPr>
          <w:p w:rsidR="00D561F5" w:rsidRDefault="00D561F5" w:rsidP="00D561F5">
            <w:pPr>
              <w:pStyle w:val="KDObrazac"/>
              <w:spacing w:before="0"/>
              <w:jc w:val="center"/>
              <w:rPr>
                <w:lang w:val="sr-Cyrl-RS"/>
              </w:rPr>
            </w:pPr>
          </w:p>
        </w:tc>
        <w:tc>
          <w:tcPr>
            <w:tcW w:w="1694" w:type="dxa"/>
          </w:tcPr>
          <w:p w:rsidR="00D561F5" w:rsidRDefault="00D561F5" w:rsidP="00D561F5">
            <w:pPr>
              <w:pStyle w:val="KDObrazac"/>
              <w:spacing w:before="0"/>
              <w:jc w:val="center"/>
              <w:rPr>
                <w:lang w:val="sr-Cyrl-RS"/>
              </w:rPr>
            </w:pPr>
          </w:p>
        </w:tc>
        <w:tc>
          <w:tcPr>
            <w:tcW w:w="1428" w:type="dxa"/>
          </w:tcPr>
          <w:p w:rsidR="00D561F5" w:rsidRDefault="00D561F5" w:rsidP="00D561F5">
            <w:pPr>
              <w:pStyle w:val="KDObrazac"/>
              <w:spacing w:before="0"/>
              <w:jc w:val="center"/>
              <w:rPr>
                <w:lang w:val="sr-Cyrl-RS"/>
              </w:rPr>
            </w:pPr>
          </w:p>
        </w:tc>
        <w:tc>
          <w:tcPr>
            <w:tcW w:w="1304" w:type="dxa"/>
          </w:tcPr>
          <w:p w:rsidR="00D561F5" w:rsidRDefault="00D561F5" w:rsidP="00D561F5">
            <w:pPr>
              <w:pStyle w:val="KDObrazac"/>
              <w:spacing w:before="0"/>
              <w:jc w:val="center"/>
              <w:rPr>
                <w:lang w:val="sr-Cyrl-RS"/>
              </w:rPr>
            </w:pPr>
          </w:p>
        </w:tc>
      </w:tr>
      <w:tr w:rsidR="00D561F5" w:rsidTr="00AD6CAA">
        <w:trPr>
          <w:trHeight w:val="1800"/>
        </w:trPr>
        <w:tc>
          <w:tcPr>
            <w:tcW w:w="702" w:type="dxa"/>
            <w:vMerge/>
          </w:tcPr>
          <w:p w:rsidR="00D561F5" w:rsidRDefault="00D561F5" w:rsidP="00D561F5">
            <w:pPr>
              <w:pStyle w:val="KDObrazac"/>
              <w:spacing w:before="0"/>
              <w:jc w:val="center"/>
              <w:rPr>
                <w:rFonts w:cs="Times New Roman"/>
                <w:b w:val="0"/>
              </w:rPr>
            </w:pPr>
          </w:p>
        </w:tc>
        <w:tc>
          <w:tcPr>
            <w:tcW w:w="2493" w:type="dxa"/>
            <w:vMerge/>
          </w:tcPr>
          <w:p w:rsidR="00D561F5" w:rsidRPr="00D561F5" w:rsidRDefault="00D561F5" w:rsidP="00D561F5">
            <w:pPr>
              <w:jc w:val="left"/>
              <w:rPr>
                <w:rFonts w:eastAsia="Calibri" w:cs="Arial"/>
                <w:sz w:val="20"/>
                <w:szCs w:val="20"/>
                <w:lang w:val="sr-Cyrl-RS"/>
              </w:rPr>
            </w:pPr>
          </w:p>
        </w:tc>
        <w:tc>
          <w:tcPr>
            <w:tcW w:w="2563" w:type="dxa"/>
            <w:vAlign w:val="center"/>
          </w:tcPr>
          <w:p w:rsidR="00D561F5" w:rsidRPr="00D561F5" w:rsidRDefault="00D561F5" w:rsidP="00D561F5">
            <w:pPr>
              <w:rPr>
                <w:rFonts w:cs="Arial"/>
                <w:sz w:val="20"/>
                <w:szCs w:val="20"/>
                <w:lang w:val="sr-Cyrl-RS"/>
              </w:rPr>
            </w:pPr>
            <w:r w:rsidRPr="00D561F5">
              <w:rPr>
                <w:rFonts w:cs="Arial"/>
                <w:sz w:val="20"/>
                <w:szCs w:val="20"/>
                <w:lang w:val="sr-Cyrl-RS"/>
              </w:rPr>
              <w:t>Чишћење од нагомилане прашине и одмашћивање оптичких детектора пожара.</w:t>
            </w:r>
          </w:p>
        </w:tc>
        <w:tc>
          <w:tcPr>
            <w:tcW w:w="1095" w:type="dxa"/>
            <w:vAlign w:val="center"/>
          </w:tcPr>
          <w:p w:rsidR="00D561F5" w:rsidRPr="00D561F5" w:rsidRDefault="00D561F5" w:rsidP="00D561F5">
            <w:pPr>
              <w:jc w:val="center"/>
              <w:rPr>
                <w:rFonts w:cs="Arial"/>
                <w:sz w:val="20"/>
                <w:szCs w:val="20"/>
                <w:lang w:val="sr-Cyrl-RS"/>
              </w:rPr>
            </w:pPr>
            <w:r w:rsidRPr="00D561F5">
              <w:rPr>
                <w:rFonts w:cs="Arial"/>
                <w:sz w:val="20"/>
                <w:szCs w:val="20"/>
                <w:lang w:val="sr-Cyrl-RS"/>
              </w:rPr>
              <w:t>Комплет</w:t>
            </w:r>
          </w:p>
        </w:tc>
        <w:tc>
          <w:tcPr>
            <w:tcW w:w="1564" w:type="dxa"/>
            <w:vAlign w:val="center"/>
          </w:tcPr>
          <w:p w:rsidR="00D561F5" w:rsidRPr="00D561F5" w:rsidRDefault="00D561F5" w:rsidP="00D561F5">
            <w:pPr>
              <w:jc w:val="center"/>
              <w:rPr>
                <w:rFonts w:cs="Arial"/>
                <w:sz w:val="20"/>
                <w:szCs w:val="20"/>
                <w:lang w:val="sr-Cyrl-RS"/>
              </w:rPr>
            </w:pPr>
            <w:r w:rsidRPr="00D561F5">
              <w:rPr>
                <w:rFonts w:cs="Arial"/>
                <w:sz w:val="20"/>
                <w:szCs w:val="20"/>
                <w:lang w:val="sr-Cyrl-RS"/>
              </w:rPr>
              <w:t>42</w:t>
            </w:r>
          </w:p>
        </w:tc>
        <w:tc>
          <w:tcPr>
            <w:tcW w:w="1818" w:type="dxa"/>
          </w:tcPr>
          <w:p w:rsidR="00D561F5" w:rsidRDefault="00D561F5" w:rsidP="00D561F5">
            <w:pPr>
              <w:pStyle w:val="KDObrazac"/>
              <w:spacing w:before="0"/>
              <w:jc w:val="center"/>
              <w:rPr>
                <w:lang w:val="sr-Cyrl-RS"/>
              </w:rPr>
            </w:pPr>
          </w:p>
        </w:tc>
        <w:tc>
          <w:tcPr>
            <w:tcW w:w="1694" w:type="dxa"/>
          </w:tcPr>
          <w:p w:rsidR="00D561F5" w:rsidRDefault="00D561F5" w:rsidP="00D561F5">
            <w:pPr>
              <w:pStyle w:val="KDObrazac"/>
              <w:spacing w:before="0"/>
              <w:jc w:val="center"/>
              <w:rPr>
                <w:lang w:val="sr-Cyrl-RS"/>
              </w:rPr>
            </w:pPr>
          </w:p>
        </w:tc>
        <w:tc>
          <w:tcPr>
            <w:tcW w:w="1428" w:type="dxa"/>
          </w:tcPr>
          <w:p w:rsidR="00D561F5" w:rsidRDefault="00D561F5" w:rsidP="00D561F5">
            <w:pPr>
              <w:pStyle w:val="KDObrazac"/>
              <w:spacing w:before="0"/>
              <w:jc w:val="center"/>
              <w:rPr>
                <w:lang w:val="sr-Cyrl-RS"/>
              </w:rPr>
            </w:pPr>
          </w:p>
        </w:tc>
        <w:tc>
          <w:tcPr>
            <w:tcW w:w="1304" w:type="dxa"/>
          </w:tcPr>
          <w:p w:rsidR="00D561F5" w:rsidRDefault="00D561F5" w:rsidP="00D561F5">
            <w:pPr>
              <w:pStyle w:val="KDObrazac"/>
              <w:spacing w:before="0"/>
              <w:jc w:val="center"/>
              <w:rPr>
                <w:lang w:val="sr-Cyrl-RS"/>
              </w:rPr>
            </w:pPr>
          </w:p>
        </w:tc>
      </w:tr>
      <w:tr w:rsidR="00D561F5" w:rsidTr="00AD6CAA">
        <w:tc>
          <w:tcPr>
            <w:tcW w:w="702" w:type="dxa"/>
            <w:vAlign w:val="center"/>
          </w:tcPr>
          <w:p w:rsidR="00D561F5" w:rsidRPr="004C2624" w:rsidRDefault="00D561F5" w:rsidP="00D561F5">
            <w:pPr>
              <w:spacing w:before="0"/>
              <w:jc w:val="center"/>
              <w:rPr>
                <w:rFonts w:cs="Arial"/>
                <w:b/>
                <w:bCs/>
                <w:color w:val="000000"/>
                <w:sz w:val="12"/>
                <w:szCs w:val="12"/>
              </w:rPr>
            </w:pPr>
            <w:r w:rsidRPr="004C2624">
              <w:rPr>
                <w:rFonts w:cs="Arial"/>
                <w:b/>
                <w:bCs/>
                <w:color w:val="000000"/>
                <w:sz w:val="12"/>
                <w:szCs w:val="12"/>
              </w:rPr>
              <w:t>I</w:t>
            </w:r>
          </w:p>
        </w:tc>
        <w:tc>
          <w:tcPr>
            <w:tcW w:w="9533" w:type="dxa"/>
            <w:gridSpan w:val="5"/>
          </w:tcPr>
          <w:p w:rsidR="00D561F5" w:rsidRPr="004C2624" w:rsidRDefault="00D561F5" w:rsidP="00D561F5">
            <w:pPr>
              <w:spacing w:before="0"/>
              <w:jc w:val="left"/>
              <w:rPr>
                <w:rFonts w:cs="Arial"/>
                <w:b/>
                <w:bCs/>
                <w:color w:val="000000"/>
                <w:lang w:val="sr-Cyrl-CS"/>
              </w:rPr>
            </w:pPr>
            <w:r w:rsidRPr="004C2624">
              <w:rPr>
                <w:rFonts w:cs="Arial"/>
                <w:b/>
                <w:bCs/>
                <w:color w:val="000000"/>
                <w:lang w:val="sr-Cyrl-CS"/>
              </w:rPr>
              <w:t>УКУПНО ПОНУЂЕНА ЦЕНА без ПДВ-а</w:t>
            </w:r>
          </w:p>
          <w:p w:rsidR="00D561F5" w:rsidRPr="00B7742C" w:rsidRDefault="00D561F5" w:rsidP="00D561F5">
            <w:pPr>
              <w:spacing w:before="0"/>
              <w:jc w:val="left"/>
              <w:rPr>
                <w:rFonts w:cs="Arial"/>
                <w:b/>
                <w:bCs/>
                <w:color w:val="000000"/>
                <w:sz w:val="16"/>
                <w:szCs w:val="16"/>
                <w:lang w:val="sr-Latn-RS"/>
              </w:rPr>
            </w:pPr>
            <w:r w:rsidRPr="004C2624">
              <w:rPr>
                <w:rFonts w:cs="Arial"/>
                <w:b/>
                <w:bCs/>
                <w:color w:val="000000"/>
                <w:lang w:val="sr-Cyrl-CS"/>
              </w:rPr>
              <w:t xml:space="preserve">(Укупна цена из колоне </w:t>
            </w:r>
            <w:r w:rsidRPr="004C2624">
              <w:rPr>
                <w:rFonts w:cs="Arial"/>
                <w:b/>
                <w:bCs/>
                <w:color w:val="000000"/>
                <w:lang w:val="sr-Cyrl-RS"/>
              </w:rPr>
              <w:t>7</w:t>
            </w:r>
            <w:r w:rsidRPr="004C2624">
              <w:rPr>
                <w:rFonts w:cs="Arial"/>
                <w:b/>
                <w:bCs/>
                <w:color w:val="000000"/>
                <w:lang w:val="sr-Cyrl-CS"/>
              </w:rPr>
              <w:t xml:space="preserve"> )</w:t>
            </w:r>
          </w:p>
        </w:tc>
        <w:tc>
          <w:tcPr>
            <w:tcW w:w="4426" w:type="dxa"/>
            <w:gridSpan w:val="3"/>
          </w:tcPr>
          <w:p w:rsidR="00D561F5" w:rsidRDefault="00D561F5" w:rsidP="00D561F5">
            <w:pPr>
              <w:pStyle w:val="KDObrazac"/>
              <w:spacing w:before="0"/>
              <w:jc w:val="center"/>
              <w:rPr>
                <w:lang w:val="sr-Cyrl-RS"/>
              </w:rPr>
            </w:pPr>
          </w:p>
        </w:tc>
      </w:tr>
      <w:tr w:rsidR="00D561F5" w:rsidTr="00AD6CAA">
        <w:tc>
          <w:tcPr>
            <w:tcW w:w="702" w:type="dxa"/>
            <w:vAlign w:val="center"/>
          </w:tcPr>
          <w:p w:rsidR="00D561F5" w:rsidRPr="004C2624" w:rsidRDefault="00D561F5" w:rsidP="00D561F5">
            <w:pPr>
              <w:spacing w:before="0"/>
              <w:jc w:val="center"/>
              <w:rPr>
                <w:rFonts w:cs="Arial"/>
                <w:b/>
                <w:bCs/>
                <w:color w:val="000000"/>
                <w:sz w:val="12"/>
                <w:szCs w:val="12"/>
              </w:rPr>
            </w:pPr>
            <w:r w:rsidRPr="004C2624">
              <w:rPr>
                <w:rFonts w:cs="Arial"/>
                <w:b/>
                <w:bCs/>
                <w:color w:val="000000"/>
                <w:sz w:val="12"/>
                <w:szCs w:val="12"/>
              </w:rPr>
              <w:t>II</w:t>
            </w:r>
          </w:p>
        </w:tc>
        <w:tc>
          <w:tcPr>
            <w:tcW w:w="9533" w:type="dxa"/>
            <w:gridSpan w:val="5"/>
          </w:tcPr>
          <w:p w:rsidR="00D561F5" w:rsidRPr="00B8563B" w:rsidRDefault="00D561F5" w:rsidP="00D561F5">
            <w:pPr>
              <w:spacing w:before="0"/>
              <w:jc w:val="left"/>
              <w:rPr>
                <w:rFonts w:cs="Arial"/>
                <w:b/>
                <w:bCs/>
                <w:color w:val="000000"/>
                <w:lang w:val="sr-Cyrl-CS"/>
              </w:rPr>
            </w:pPr>
            <w:r w:rsidRPr="00B8563B">
              <w:rPr>
                <w:rFonts w:cs="Arial"/>
                <w:b/>
                <w:bCs/>
                <w:color w:val="000000"/>
                <w:lang w:val="sr-Cyrl-CS"/>
              </w:rPr>
              <w:t>УКУПАН ИЗНОС ПДВ-а (стопа ПДВ-а 20%)</w:t>
            </w:r>
          </w:p>
          <w:p w:rsidR="00D561F5" w:rsidRPr="00B8563B" w:rsidRDefault="00D561F5" w:rsidP="00D561F5">
            <w:pPr>
              <w:spacing w:before="0"/>
              <w:jc w:val="left"/>
              <w:rPr>
                <w:rFonts w:cs="Arial"/>
                <w:b/>
                <w:bCs/>
                <w:color w:val="000000"/>
                <w:lang w:val="sr-Latn-RS"/>
              </w:rPr>
            </w:pPr>
            <w:r w:rsidRPr="00B8563B">
              <w:rPr>
                <w:rFonts w:cs="Arial"/>
                <w:b/>
                <w:bCs/>
                <w:color w:val="000000"/>
                <w:lang w:val="sr-Cyrl-CS"/>
              </w:rPr>
              <w:t>(ред бр. I х 20%)</w:t>
            </w:r>
          </w:p>
        </w:tc>
        <w:tc>
          <w:tcPr>
            <w:tcW w:w="4426" w:type="dxa"/>
            <w:gridSpan w:val="3"/>
          </w:tcPr>
          <w:p w:rsidR="00D561F5" w:rsidRDefault="00D561F5" w:rsidP="00D561F5">
            <w:pPr>
              <w:pStyle w:val="KDObrazac"/>
              <w:spacing w:before="0"/>
              <w:jc w:val="center"/>
              <w:rPr>
                <w:lang w:val="sr-Cyrl-RS"/>
              </w:rPr>
            </w:pPr>
          </w:p>
        </w:tc>
      </w:tr>
      <w:tr w:rsidR="00D561F5" w:rsidTr="00AD6CAA">
        <w:tc>
          <w:tcPr>
            <w:tcW w:w="702" w:type="dxa"/>
            <w:vAlign w:val="center"/>
          </w:tcPr>
          <w:p w:rsidR="00D561F5" w:rsidRPr="004C2624" w:rsidRDefault="00D561F5" w:rsidP="00D561F5">
            <w:pPr>
              <w:spacing w:before="0"/>
              <w:jc w:val="center"/>
              <w:rPr>
                <w:rFonts w:cs="Arial"/>
                <w:b/>
                <w:bCs/>
                <w:color w:val="000000"/>
                <w:sz w:val="12"/>
                <w:szCs w:val="12"/>
              </w:rPr>
            </w:pPr>
            <w:r w:rsidRPr="004C2624">
              <w:rPr>
                <w:rFonts w:cs="Arial"/>
                <w:b/>
                <w:bCs/>
                <w:color w:val="000000"/>
                <w:sz w:val="12"/>
                <w:szCs w:val="12"/>
              </w:rPr>
              <w:t>III</w:t>
            </w:r>
          </w:p>
        </w:tc>
        <w:tc>
          <w:tcPr>
            <w:tcW w:w="9533" w:type="dxa"/>
            <w:gridSpan w:val="5"/>
          </w:tcPr>
          <w:p w:rsidR="00D561F5" w:rsidRPr="00B8563B" w:rsidRDefault="00D561F5" w:rsidP="00D561F5">
            <w:pPr>
              <w:spacing w:before="0"/>
              <w:jc w:val="left"/>
              <w:rPr>
                <w:rFonts w:cs="Arial"/>
                <w:b/>
                <w:bCs/>
                <w:color w:val="000000"/>
                <w:lang w:val="sr-Cyrl-CS"/>
              </w:rPr>
            </w:pPr>
            <w:r w:rsidRPr="00B8563B">
              <w:rPr>
                <w:rFonts w:cs="Arial"/>
                <w:b/>
                <w:bCs/>
                <w:color w:val="000000"/>
                <w:lang w:val="sr-Cyrl-CS"/>
              </w:rPr>
              <w:t>УКУПНО ПОНУЂЕНА ЦЕНА са ПДВ-ом</w:t>
            </w:r>
          </w:p>
          <w:p w:rsidR="00D561F5" w:rsidRPr="00B8563B" w:rsidRDefault="00D561F5" w:rsidP="00D561F5">
            <w:pPr>
              <w:spacing w:before="0"/>
              <w:jc w:val="left"/>
              <w:rPr>
                <w:rFonts w:cs="Arial"/>
                <w:b/>
                <w:bCs/>
                <w:color w:val="000000"/>
              </w:rPr>
            </w:pPr>
            <w:r w:rsidRPr="00B8563B">
              <w:rPr>
                <w:rFonts w:cs="Arial"/>
                <w:b/>
                <w:bCs/>
                <w:color w:val="000000"/>
                <w:lang w:val="sr-Cyrl-CS"/>
              </w:rPr>
              <w:t>(ред. бр. I +</w:t>
            </w:r>
            <w:r w:rsidRPr="00B8563B">
              <w:rPr>
                <w:rFonts w:cs="Arial"/>
                <w:b/>
                <w:bCs/>
                <w:color w:val="000000"/>
              </w:rPr>
              <w:t xml:space="preserve"> </w:t>
            </w:r>
            <w:r w:rsidRPr="00B8563B">
              <w:rPr>
                <w:rFonts w:cs="Arial"/>
                <w:b/>
                <w:bCs/>
                <w:color w:val="000000"/>
                <w:lang w:val="sr-Cyrl-CS"/>
              </w:rPr>
              <w:t>ред.бр. II)</w:t>
            </w:r>
          </w:p>
        </w:tc>
        <w:tc>
          <w:tcPr>
            <w:tcW w:w="4426" w:type="dxa"/>
            <w:gridSpan w:val="3"/>
          </w:tcPr>
          <w:p w:rsidR="00D561F5" w:rsidRDefault="00D561F5" w:rsidP="00D561F5">
            <w:pPr>
              <w:pStyle w:val="KDObrazac"/>
              <w:spacing w:before="0"/>
              <w:jc w:val="center"/>
              <w:rPr>
                <w:lang w:val="sr-Cyrl-RS"/>
              </w:rPr>
            </w:pPr>
          </w:p>
        </w:tc>
      </w:tr>
    </w:tbl>
    <w:p w:rsidR="00D561F5" w:rsidRPr="00D561F5" w:rsidRDefault="00D561F5" w:rsidP="00D561F5">
      <w:pPr>
        <w:spacing w:before="0"/>
        <w:jc w:val="left"/>
        <w:rPr>
          <w:rFonts w:ascii="Calibri" w:eastAsia="Calibri" w:hAnsi="Calibri" w:cs="Calibri"/>
          <w:noProof/>
          <w:lang w:val="sr-Cyrl-RS"/>
        </w:rPr>
      </w:pPr>
    </w:p>
    <w:tbl>
      <w:tblPr>
        <w:tblW w:w="10035" w:type="dxa"/>
        <w:jc w:val="center"/>
        <w:tblLayout w:type="fixed"/>
        <w:tblLook w:val="04A0" w:firstRow="1" w:lastRow="0" w:firstColumn="1" w:lastColumn="0" w:noHBand="0" w:noVBand="1"/>
      </w:tblPr>
      <w:tblGrid>
        <w:gridCol w:w="3883"/>
        <w:gridCol w:w="2128"/>
        <w:gridCol w:w="4024"/>
      </w:tblGrid>
      <w:tr w:rsidR="00D561F5" w:rsidRPr="00D561F5" w:rsidTr="00AD6CAA">
        <w:trPr>
          <w:jc w:val="center"/>
        </w:trPr>
        <w:tc>
          <w:tcPr>
            <w:tcW w:w="3882" w:type="dxa"/>
            <w:hideMark/>
          </w:tcPr>
          <w:p w:rsidR="00D561F5" w:rsidRPr="00D561F5" w:rsidRDefault="00D561F5" w:rsidP="00D561F5">
            <w:pPr>
              <w:spacing w:before="0"/>
              <w:jc w:val="center"/>
              <w:rPr>
                <w:rFonts w:cs="Arial"/>
              </w:rPr>
            </w:pPr>
            <w:r w:rsidRPr="00D561F5">
              <w:rPr>
                <w:rFonts w:cs="Arial"/>
              </w:rPr>
              <w:t>Датум:</w:t>
            </w:r>
          </w:p>
        </w:tc>
        <w:tc>
          <w:tcPr>
            <w:tcW w:w="2127" w:type="dxa"/>
          </w:tcPr>
          <w:p w:rsidR="00D561F5" w:rsidRPr="00D561F5" w:rsidRDefault="00D561F5" w:rsidP="00D561F5">
            <w:pPr>
              <w:spacing w:before="0"/>
              <w:jc w:val="center"/>
              <w:rPr>
                <w:rFonts w:cs="Arial"/>
                <w:lang w:val="ru-RU"/>
              </w:rPr>
            </w:pPr>
          </w:p>
        </w:tc>
        <w:tc>
          <w:tcPr>
            <w:tcW w:w="4022" w:type="dxa"/>
            <w:hideMark/>
          </w:tcPr>
          <w:p w:rsidR="00D561F5" w:rsidRPr="00D561F5" w:rsidRDefault="00D561F5" w:rsidP="00D561F5">
            <w:pPr>
              <w:spacing w:before="0"/>
              <w:jc w:val="center"/>
              <w:rPr>
                <w:rFonts w:cs="Arial"/>
                <w:lang w:val="sr-Cyrl-CS"/>
              </w:rPr>
            </w:pPr>
            <w:r w:rsidRPr="00D561F5">
              <w:rPr>
                <w:rFonts w:cs="Arial"/>
                <w:lang w:val="sr-Cyrl-CS"/>
              </w:rPr>
              <w:t>П</w:t>
            </w:r>
            <w:r w:rsidRPr="00D561F5">
              <w:rPr>
                <w:rFonts w:cs="Arial"/>
              </w:rPr>
              <w:t>онуђач</w:t>
            </w:r>
          </w:p>
        </w:tc>
      </w:tr>
      <w:tr w:rsidR="00D561F5" w:rsidRPr="00D561F5" w:rsidTr="00AD6CAA">
        <w:trPr>
          <w:jc w:val="center"/>
        </w:trPr>
        <w:tc>
          <w:tcPr>
            <w:tcW w:w="3882" w:type="dxa"/>
          </w:tcPr>
          <w:p w:rsidR="00D561F5" w:rsidRPr="00D561F5" w:rsidRDefault="00D561F5" w:rsidP="00D561F5">
            <w:pPr>
              <w:spacing w:before="0"/>
              <w:jc w:val="center"/>
              <w:rPr>
                <w:rFonts w:cs="Arial"/>
              </w:rPr>
            </w:pPr>
          </w:p>
        </w:tc>
        <w:tc>
          <w:tcPr>
            <w:tcW w:w="2127" w:type="dxa"/>
            <w:hideMark/>
          </w:tcPr>
          <w:p w:rsidR="00D561F5" w:rsidRPr="00D561F5" w:rsidRDefault="00D561F5" w:rsidP="00D561F5">
            <w:pPr>
              <w:spacing w:before="0"/>
              <w:jc w:val="center"/>
              <w:rPr>
                <w:rFonts w:cs="Arial"/>
              </w:rPr>
            </w:pPr>
            <w:r w:rsidRPr="00D561F5">
              <w:rPr>
                <w:rFonts w:cs="Arial"/>
              </w:rPr>
              <w:t>М.П.</w:t>
            </w:r>
          </w:p>
        </w:tc>
        <w:tc>
          <w:tcPr>
            <w:tcW w:w="4022" w:type="dxa"/>
          </w:tcPr>
          <w:p w:rsidR="00D561F5" w:rsidRPr="00D561F5" w:rsidRDefault="00D561F5" w:rsidP="00D561F5">
            <w:pPr>
              <w:spacing w:before="0"/>
              <w:jc w:val="center"/>
              <w:rPr>
                <w:rFonts w:cs="Arial"/>
                <w:lang w:val="ru-RU"/>
              </w:rPr>
            </w:pPr>
          </w:p>
        </w:tc>
      </w:tr>
      <w:tr w:rsidR="00D561F5" w:rsidRPr="00D561F5" w:rsidTr="00AD6CAA">
        <w:trPr>
          <w:jc w:val="center"/>
        </w:trPr>
        <w:tc>
          <w:tcPr>
            <w:tcW w:w="3882" w:type="dxa"/>
            <w:tcBorders>
              <w:top w:val="nil"/>
              <w:left w:val="nil"/>
              <w:bottom w:val="single" w:sz="4" w:space="0" w:color="auto"/>
              <w:right w:val="nil"/>
            </w:tcBorders>
          </w:tcPr>
          <w:p w:rsidR="00D561F5" w:rsidRPr="00D561F5" w:rsidRDefault="00D561F5" w:rsidP="00D561F5">
            <w:pPr>
              <w:spacing w:before="0"/>
              <w:jc w:val="center"/>
              <w:rPr>
                <w:rFonts w:cs="Arial"/>
                <w:color w:val="FF0000"/>
              </w:rPr>
            </w:pPr>
          </w:p>
        </w:tc>
        <w:tc>
          <w:tcPr>
            <w:tcW w:w="2127" w:type="dxa"/>
          </w:tcPr>
          <w:p w:rsidR="00D561F5" w:rsidRPr="00D561F5" w:rsidRDefault="00D561F5" w:rsidP="00D561F5">
            <w:pPr>
              <w:spacing w:before="0"/>
              <w:jc w:val="center"/>
              <w:rPr>
                <w:rFonts w:cs="Arial"/>
                <w:color w:val="FF0000"/>
                <w:lang w:val="ru-RU"/>
              </w:rPr>
            </w:pPr>
          </w:p>
        </w:tc>
        <w:tc>
          <w:tcPr>
            <w:tcW w:w="4022" w:type="dxa"/>
            <w:tcBorders>
              <w:top w:val="nil"/>
              <w:left w:val="nil"/>
              <w:bottom w:val="single" w:sz="4" w:space="0" w:color="auto"/>
              <w:right w:val="nil"/>
            </w:tcBorders>
          </w:tcPr>
          <w:p w:rsidR="00D561F5" w:rsidRPr="00D561F5" w:rsidRDefault="00D561F5" w:rsidP="00D561F5">
            <w:pPr>
              <w:spacing w:before="0"/>
              <w:jc w:val="center"/>
              <w:rPr>
                <w:rFonts w:cs="Arial"/>
                <w:color w:val="FF0000"/>
                <w:lang w:val="ru-RU"/>
              </w:rPr>
            </w:pPr>
          </w:p>
        </w:tc>
      </w:tr>
      <w:tr w:rsidR="00D561F5" w:rsidRPr="00D561F5" w:rsidTr="00AD6CAA">
        <w:trPr>
          <w:trHeight w:val="389"/>
          <w:jc w:val="center"/>
        </w:trPr>
        <w:tc>
          <w:tcPr>
            <w:tcW w:w="3882" w:type="dxa"/>
            <w:tcBorders>
              <w:top w:val="single" w:sz="4" w:space="0" w:color="auto"/>
              <w:left w:val="nil"/>
              <w:bottom w:val="nil"/>
              <w:right w:val="nil"/>
            </w:tcBorders>
          </w:tcPr>
          <w:p w:rsidR="00D561F5" w:rsidRPr="00D561F5" w:rsidRDefault="00D561F5" w:rsidP="00D561F5">
            <w:pPr>
              <w:spacing w:before="0"/>
              <w:jc w:val="center"/>
              <w:rPr>
                <w:rFonts w:cs="Arial"/>
                <w:color w:val="FF0000"/>
              </w:rPr>
            </w:pPr>
          </w:p>
        </w:tc>
        <w:tc>
          <w:tcPr>
            <w:tcW w:w="2127" w:type="dxa"/>
          </w:tcPr>
          <w:p w:rsidR="00D561F5" w:rsidRPr="00D561F5" w:rsidRDefault="00D561F5" w:rsidP="00D561F5">
            <w:pPr>
              <w:spacing w:before="0"/>
              <w:jc w:val="center"/>
              <w:rPr>
                <w:rFonts w:cs="Arial"/>
                <w:color w:val="FF0000"/>
                <w:lang w:val="ru-RU"/>
              </w:rPr>
            </w:pPr>
          </w:p>
        </w:tc>
        <w:tc>
          <w:tcPr>
            <w:tcW w:w="4022" w:type="dxa"/>
            <w:tcBorders>
              <w:top w:val="single" w:sz="4" w:space="0" w:color="auto"/>
              <w:left w:val="nil"/>
              <w:bottom w:val="nil"/>
              <w:right w:val="nil"/>
            </w:tcBorders>
          </w:tcPr>
          <w:p w:rsidR="00D561F5" w:rsidRPr="00D561F5" w:rsidRDefault="00D561F5" w:rsidP="00D561F5">
            <w:pPr>
              <w:spacing w:before="0"/>
              <w:jc w:val="center"/>
              <w:rPr>
                <w:rFonts w:cs="Arial"/>
                <w:color w:val="FF0000"/>
                <w:lang w:val="ru-RU"/>
              </w:rPr>
            </w:pPr>
          </w:p>
        </w:tc>
      </w:tr>
    </w:tbl>
    <w:p w:rsidR="00D561F5" w:rsidRPr="00D561F5" w:rsidRDefault="00D561F5" w:rsidP="00D561F5">
      <w:pPr>
        <w:spacing w:before="0"/>
        <w:rPr>
          <w:rFonts w:cs="Arial"/>
          <w:b/>
          <w:sz w:val="18"/>
          <w:szCs w:val="18"/>
          <w:lang w:val="sr-Cyrl-CS"/>
        </w:rPr>
      </w:pPr>
      <w:r w:rsidRPr="00D561F5">
        <w:rPr>
          <w:rFonts w:cs="Arial"/>
          <w:b/>
          <w:sz w:val="18"/>
          <w:szCs w:val="18"/>
          <w:lang w:val="sr-Cyrl-ME"/>
        </w:rPr>
        <w:t>Н</w:t>
      </w:r>
      <w:r w:rsidRPr="00D561F5">
        <w:rPr>
          <w:rFonts w:cs="Arial"/>
          <w:b/>
          <w:sz w:val="18"/>
          <w:szCs w:val="18"/>
          <w:lang w:val="sr-Cyrl-CS"/>
        </w:rPr>
        <w:t>апомена:</w:t>
      </w:r>
    </w:p>
    <w:p w:rsidR="00D561F5" w:rsidRPr="00D561F5" w:rsidRDefault="00D561F5" w:rsidP="00D561F5">
      <w:pPr>
        <w:tabs>
          <w:tab w:val="left" w:pos="1134"/>
        </w:tabs>
        <w:spacing w:before="0"/>
        <w:rPr>
          <w:rFonts w:eastAsia="TimesNewRomanPS-BoldMT" w:cs="Arial"/>
          <w:sz w:val="18"/>
          <w:szCs w:val="18"/>
          <w:lang w:val="ru-RU"/>
        </w:rPr>
      </w:pPr>
      <w:r w:rsidRPr="00D561F5">
        <w:rPr>
          <w:rFonts w:eastAsia="TimesNewRomanPS-BoldMT" w:cs="Arial"/>
          <w:sz w:val="18"/>
          <w:szCs w:val="18"/>
          <w:lang w:val="ru-RU"/>
        </w:rPr>
        <w:t xml:space="preserve">-Уколико </w:t>
      </w:r>
      <w:r w:rsidRPr="00D561F5">
        <w:rPr>
          <w:rFonts w:eastAsia="TimesNewRomanPS-BoldMT" w:cs="Arial"/>
          <w:sz w:val="18"/>
          <w:szCs w:val="18"/>
          <w:lang w:val="sr-Cyrl-CS"/>
        </w:rPr>
        <w:t>група понуђача подноси заједничку понуду овај образац потписује и оверава Носилац посла</w:t>
      </w:r>
      <w:r w:rsidRPr="00D561F5">
        <w:rPr>
          <w:rFonts w:eastAsia="TimesNewRomanPS-BoldMT" w:cs="Arial"/>
          <w:sz w:val="18"/>
          <w:szCs w:val="18"/>
          <w:lang w:val="ru-RU"/>
        </w:rPr>
        <w:t>.</w:t>
      </w:r>
    </w:p>
    <w:p w:rsidR="00D561F5" w:rsidRPr="00D561F5" w:rsidRDefault="00D561F5" w:rsidP="00D561F5">
      <w:pPr>
        <w:tabs>
          <w:tab w:val="left" w:pos="1134"/>
        </w:tabs>
        <w:spacing w:before="0"/>
        <w:rPr>
          <w:rFonts w:eastAsia="TimesNewRomanPS-BoldMT" w:cs="Arial"/>
          <w:sz w:val="18"/>
          <w:szCs w:val="18"/>
          <w:lang w:val="ru-RU"/>
        </w:rPr>
      </w:pPr>
      <w:r w:rsidRPr="00D561F5">
        <w:rPr>
          <w:rFonts w:eastAsia="TimesNewRomanPS-BoldMT" w:cs="Arial"/>
          <w:sz w:val="18"/>
          <w:szCs w:val="18"/>
          <w:lang w:val="sr-Cyrl-CS"/>
        </w:rPr>
        <w:t xml:space="preserve">- </w:t>
      </w:r>
      <w:r w:rsidRPr="00D561F5">
        <w:rPr>
          <w:rFonts w:eastAsia="TimesNewRomanPS-BoldMT" w:cs="Arial"/>
          <w:sz w:val="18"/>
          <w:szCs w:val="18"/>
          <w:lang w:val="ru-RU"/>
        </w:rPr>
        <w:t xml:space="preserve">Уколико понуђач подноси понуду са подизвођачем овај образац потписује и оверава печатом понуђач. </w:t>
      </w:r>
    </w:p>
    <w:p w:rsidR="00D561F5" w:rsidRPr="00D561F5" w:rsidRDefault="00D561F5" w:rsidP="00D561F5">
      <w:pPr>
        <w:spacing w:before="0"/>
        <w:jc w:val="left"/>
        <w:rPr>
          <w:rFonts w:cs="Arial"/>
          <w:b/>
          <w:sz w:val="18"/>
          <w:szCs w:val="18"/>
          <w:u w:val="single"/>
          <w:lang w:val="sr-Cyrl-RS"/>
        </w:rPr>
      </w:pPr>
      <w:r w:rsidRPr="00D561F5">
        <w:rPr>
          <w:rFonts w:cs="Arial"/>
          <w:b/>
          <w:sz w:val="18"/>
          <w:szCs w:val="18"/>
          <w:u w:val="single"/>
          <w:lang w:val="sr-Cyrl-RS"/>
        </w:rPr>
        <w:t>Добијена УКУПНО ПОНУЂЕНА ЦЕНА ће се користити при стручој оцени понуда и рангирању истих.</w:t>
      </w:r>
    </w:p>
    <w:p w:rsidR="00D3279E" w:rsidRPr="004E08D5" w:rsidRDefault="00D561F5" w:rsidP="00D561F5">
      <w:pPr>
        <w:spacing w:before="0"/>
        <w:jc w:val="left"/>
        <w:rPr>
          <w:rFonts w:cs="Arial"/>
          <w:b/>
          <w:sz w:val="18"/>
          <w:szCs w:val="18"/>
          <w:u w:val="single"/>
          <w:lang w:val="sr-Cyrl-RS"/>
        </w:rPr>
        <w:sectPr w:rsidR="00D3279E" w:rsidRPr="004E08D5" w:rsidSect="00001F71">
          <w:pgSz w:w="16840" w:h="11907" w:orient="landscape" w:code="9"/>
          <w:pgMar w:top="1276" w:right="902" w:bottom="1559" w:left="851" w:header="709" w:footer="709" w:gutter="0"/>
          <w:cols w:space="708"/>
          <w:docGrid w:linePitch="360"/>
        </w:sectPr>
      </w:pPr>
      <w:r w:rsidRPr="00D561F5">
        <w:rPr>
          <w:rFonts w:cs="Arial"/>
          <w:b/>
          <w:sz w:val="18"/>
          <w:szCs w:val="18"/>
          <w:u w:val="single"/>
          <w:lang w:val="sr-Cyrl-RS"/>
        </w:rPr>
        <w:t>Укупно понуђена цена је упоредна вредност и може бити већа од процењене вредности на коју се закључује оквирни споразум.</w:t>
      </w:r>
      <w:r w:rsidRPr="004E08D5">
        <w:rPr>
          <w:rFonts w:cs="Arial"/>
          <w:b/>
          <w:sz w:val="18"/>
          <w:szCs w:val="18"/>
          <w:u w:val="single"/>
          <w:lang w:val="sr-Cyrl-RS"/>
        </w:rPr>
        <w:t xml:space="preserve">  </w:t>
      </w:r>
      <w:r w:rsidR="00D3279E" w:rsidRPr="004E08D5">
        <w:rPr>
          <w:rFonts w:cs="Arial"/>
          <w:b/>
          <w:sz w:val="18"/>
          <w:szCs w:val="18"/>
          <w:u w:val="single"/>
          <w:lang w:val="sr-Cyrl-RS"/>
        </w:rPr>
        <w:t xml:space="preserve">           </w:t>
      </w:r>
    </w:p>
    <w:p w:rsidR="00D3279E" w:rsidRDefault="00D3279E" w:rsidP="00D561F5">
      <w:pPr>
        <w:spacing w:before="0"/>
        <w:jc w:val="left"/>
        <w:rPr>
          <w:rFonts w:cs="Arial"/>
          <w:b/>
          <w:sz w:val="18"/>
          <w:szCs w:val="18"/>
          <w:u w:val="single"/>
          <w:lang w:val="sr-Cyrl-RS"/>
        </w:rPr>
      </w:pPr>
    </w:p>
    <w:p w:rsidR="00B86A08" w:rsidRPr="004E08D5" w:rsidRDefault="00D3279E" w:rsidP="00D3279E">
      <w:pPr>
        <w:tabs>
          <w:tab w:val="left" w:pos="1668"/>
        </w:tabs>
        <w:jc w:val="center"/>
        <w:rPr>
          <w:rFonts w:eastAsia="Calibri" w:cs="Arial"/>
          <w:b/>
          <w:sz w:val="24"/>
          <w:szCs w:val="24"/>
          <w:lang w:val="sr-Cyrl-RS"/>
        </w:rPr>
      </w:pPr>
      <w:bookmarkStart w:id="222" w:name="_Toc442559926"/>
      <w:bookmarkEnd w:id="221"/>
      <w:r w:rsidRPr="004E08D5">
        <w:rPr>
          <w:rFonts w:cs="Arial"/>
          <w:b/>
          <w:sz w:val="24"/>
          <w:szCs w:val="24"/>
          <w:lang w:val="sr-Cyrl-RS"/>
        </w:rPr>
        <w:t>УПУ</w:t>
      </w:r>
      <w:r w:rsidR="00B86A08" w:rsidRPr="004E08D5">
        <w:rPr>
          <w:rFonts w:eastAsia="Calibri" w:cs="Arial"/>
          <w:b/>
          <w:sz w:val="24"/>
          <w:szCs w:val="24"/>
          <w:lang w:val="sr-Latn-RS"/>
        </w:rPr>
        <w:t>ТСТВО ЗА ПОПУЊАВАЊЕ ОБРАСЦА СТРУКТУРЕ</w:t>
      </w:r>
      <w:r w:rsidR="00B86A08" w:rsidRPr="004E08D5">
        <w:rPr>
          <w:rFonts w:eastAsia="Calibri" w:cs="Arial"/>
          <w:b/>
          <w:sz w:val="24"/>
          <w:szCs w:val="24"/>
          <w:lang w:val="sr-Cyrl-RS"/>
        </w:rPr>
        <w:t xml:space="preserve"> ПОНУЂЕНЕ</w:t>
      </w:r>
      <w:r w:rsidR="00B86A08" w:rsidRPr="004E08D5">
        <w:rPr>
          <w:rFonts w:eastAsia="Calibri" w:cs="Arial"/>
          <w:b/>
          <w:sz w:val="24"/>
          <w:szCs w:val="24"/>
          <w:lang w:val="sr-Latn-RS"/>
        </w:rPr>
        <w:t xml:space="preserve"> ЦЕНЕ</w:t>
      </w:r>
    </w:p>
    <w:p w:rsidR="00B86A08" w:rsidRPr="004E08D5" w:rsidRDefault="00B86A08" w:rsidP="00B86A08">
      <w:pPr>
        <w:spacing w:before="0"/>
        <w:jc w:val="center"/>
        <w:rPr>
          <w:rFonts w:eastAsia="Calibri" w:cs="Arial"/>
          <w:sz w:val="24"/>
          <w:szCs w:val="24"/>
          <w:lang w:val="sr-Cyrl-RS"/>
        </w:rPr>
      </w:pPr>
    </w:p>
    <w:p w:rsidR="00B86A08" w:rsidRPr="004E08D5" w:rsidRDefault="00B86A08" w:rsidP="00B86A08">
      <w:pPr>
        <w:spacing w:before="0"/>
        <w:jc w:val="center"/>
        <w:rPr>
          <w:rFonts w:eastAsia="Calibri" w:cs="Arial"/>
          <w:sz w:val="24"/>
          <w:szCs w:val="24"/>
          <w:lang w:val="sr-Cyrl-CS"/>
        </w:rPr>
      </w:pPr>
    </w:p>
    <w:p w:rsidR="00B86A08" w:rsidRPr="004E08D5" w:rsidRDefault="00B86A08" w:rsidP="00B86A08">
      <w:pPr>
        <w:spacing w:before="0"/>
        <w:jc w:val="left"/>
        <w:rPr>
          <w:rFonts w:eastAsia="Calibri" w:cs="Arial"/>
          <w:sz w:val="24"/>
          <w:szCs w:val="24"/>
          <w:u w:val="single"/>
          <w:lang w:val="sr-Latn-RS"/>
        </w:rPr>
      </w:pPr>
      <w:r w:rsidRPr="004E08D5">
        <w:rPr>
          <w:rFonts w:eastAsia="Calibri" w:cs="Arial"/>
          <w:sz w:val="24"/>
          <w:szCs w:val="24"/>
          <w:u w:val="single"/>
          <w:lang w:val="sr-Latn-RS"/>
        </w:rPr>
        <w:t>Понуђач треба да попуни образац структуре цене</w:t>
      </w:r>
      <w:r w:rsidRPr="004E08D5">
        <w:rPr>
          <w:rFonts w:eastAsia="Calibri" w:cs="Arial"/>
          <w:sz w:val="24"/>
          <w:szCs w:val="24"/>
          <w:u w:val="single"/>
          <w:lang w:val="sr-Cyrl-RS"/>
        </w:rPr>
        <w:t xml:space="preserve"> </w:t>
      </w:r>
      <w:r w:rsidRPr="004E08D5">
        <w:rPr>
          <w:rFonts w:eastAsia="Calibri" w:cs="Arial"/>
          <w:sz w:val="24"/>
          <w:szCs w:val="24"/>
          <w:u w:val="single"/>
          <w:lang w:val="sr-Latn-RS"/>
        </w:rPr>
        <w:t xml:space="preserve"> на следећи начин:</w:t>
      </w:r>
    </w:p>
    <w:p w:rsidR="00B86A08" w:rsidRPr="004E08D5" w:rsidRDefault="00B86A08" w:rsidP="00B86A08">
      <w:pPr>
        <w:autoSpaceDE w:val="0"/>
        <w:autoSpaceDN w:val="0"/>
        <w:spacing w:before="0"/>
        <w:jc w:val="left"/>
        <w:rPr>
          <w:rFonts w:eastAsia="Calibri" w:cs="Arial"/>
          <w:iCs/>
          <w:sz w:val="24"/>
          <w:szCs w:val="24"/>
        </w:rPr>
      </w:pPr>
    </w:p>
    <w:p w:rsidR="00B86A08" w:rsidRPr="004E08D5" w:rsidRDefault="00B86A08" w:rsidP="00B86A08">
      <w:pPr>
        <w:spacing w:before="0"/>
        <w:jc w:val="left"/>
        <w:rPr>
          <w:rFonts w:eastAsia="Calibri" w:cs="Arial"/>
          <w:iCs/>
          <w:sz w:val="24"/>
          <w:szCs w:val="24"/>
          <w:u w:val="single"/>
          <w:lang w:val="sr-Cyrl-RS"/>
        </w:rPr>
      </w:pPr>
      <w:r w:rsidRPr="004E08D5">
        <w:rPr>
          <w:rFonts w:eastAsia="Calibri" w:cs="Arial"/>
          <w:iCs/>
          <w:sz w:val="24"/>
          <w:szCs w:val="24"/>
          <w:lang w:val="sr-Cyrl-RS"/>
        </w:rPr>
        <w:t>-у колони  п</w:t>
      </w:r>
      <w:r w:rsidRPr="004E08D5">
        <w:rPr>
          <w:rFonts w:eastAsia="Calibri" w:cs="Arial"/>
          <w:iCs/>
          <w:sz w:val="24"/>
          <w:szCs w:val="24"/>
        </w:rPr>
        <w:t>од редним бројем 5</w:t>
      </w:r>
      <w:r w:rsidRPr="004E08D5">
        <w:rPr>
          <w:rFonts w:eastAsia="Calibri" w:cs="Arial"/>
          <w:iCs/>
          <w:sz w:val="24"/>
          <w:szCs w:val="24"/>
          <w:lang w:val="sr-Cyrl-RS"/>
        </w:rPr>
        <w:t xml:space="preserve"> </w:t>
      </w:r>
      <w:r w:rsidRPr="004E08D5">
        <w:rPr>
          <w:rFonts w:eastAsia="Calibri" w:cs="Arial"/>
          <w:iCs/>
          <w:sz w:val="24"/>
          <w:szCs w:val="24"/>
        </w:rPr>
        <w:t xml:space="preserve">– </w:t>
      </w:r>
      <w:r w:rsidRPr="004E08D5">
        <w:rPr>
          <w:rFonts w:eastAsia="Calibri" w:cs="Arial"/>
          <w:iCs/>
          <w:sz w:val="24"/>
          <w:szCs w:val="24"/>
          <w:lang w:val="sr-Cyrl-RS"/>
        </w:rPr>
        <w:t xml:space="preserve">уписати јединичну цена </w:t>
      </w:r>
      <w:r w:rsidRPr="004E08D5">
        <w:rPr>
          <w:rFonts w:eastAsia="Calibri" w:cs="Arial"/>
          <w:iCs/>
          <w:sz w:val="24"/>
          <w:szCs w:val="24"/>
        </w:rPr>
        <w:t>без ПДВ-а</w:t>
      </w:r>
    </w:p>
    <w:p w:rsidR="00B86A08" w:rsidRPr="004E08D5" w:rsidRDefault="00B86A08" w:rsidP="00B86A08">
      <w:pPr>
        <w:spacing w:before="0"/>
        <w:jc w:val="left"/>
        <w:rPr>
          <w:rFonts w:eastAsia="Calibri" w:cs="Arial"/>
          <w:iCs/>
          <w:sz w:val="24"/>
          <w:szCs w:val="24"/>
          <w:u w:val="single"/>
          <w:lang w:val="sr-Cyrl-RS"/>
        </w:rPr>
      </w:pPr>
      <w:r w:rsidRPr="004E08D5">
        <w:rPr>
          <w:rFonts w:eastAsia="Calibri" w:cs="Arial"/>
          <w:iCs/>
          <w:sz w:val="24"/>
          <w:szCs w:val="24"/>
          <w:lang w:val="sr-Cyrl-RS"/>
        </w:rPr>
        <w:t>-у колони  п</w:t>
      </w:r>
      <w:r w:rsidRPr="004E08D5">
        <w:rPr>
          <w:rFonts w:eastAsia="Calibri" w:cs="Arial"/>
          <w:iCs/>
          <w:sz w:val="24"/>
          <w:szCs w:val="24"/>
        </w:rPr>
        <w:t>од редним бројем 6 –</w:t>
      </w:r>
      <w:r w:rsidRPr="004E08D5">
        <w:rPr>
          <w:rFonts w:eastAsia="Calibri" w:cs="Arial"/>
          <w:iCs/>
          <w:sz w:val="24"/>
          <w:szCs w:val="24"/>
          <w:lang w:val="sr-Cyrl-RS"/>
        </w:rPr>
        <w:t xml:space="preserve"> уписати јединичну цена </w:t>
      </w:r>
      <w:r w:rsidRPr="004E08D5">
        <w:rPr>
          <w:rFonts w:eastAsia="Calibri" w:cs="Arial"/>
          <w:iCs/>
          <w:sz w:val="24"/>
          <w:szCs w:val="24"/>
        </w:rPr>
        <w:t>са ПДВ-ом</w:t>
      </w:r>
    </w:p>
    <w:p w:rsidR="00B86A08" w:rsidRPr="004E08D5" w:rsidRDefault="00B86A08" w:rsidP="00B86A08">
      <w:pPr>
        <w:autoSpaceDE w:val="0"/>
        <w:autoSpaceDN w:val="0"/>
        <w:spacing w:before="0"/>
        <w:jc w:val="left"/>
        <w:rPr>
          <w:rFonts w:eastAsia="Calibri" w:cs="Arial"/>
          <w:iCs/>
          <w:sz w:val="24"/>
          <w:szCs w:val="24"/>
        </w:rPr>
      </w:pPr>
      <w:r w:rsidRPr="004E08D5">
        <w:rPr>
          <w:rFonts w:eastAsia="Calibri" w:cs="Arial"/>
          <w:iCs/>
          <w:sz w:val="24"/>
          <w:szCs w:val="24"/>
          <w:lang w:val="sr-Cyrl-RS"/>
        </w:rPr>
        <w:t>-у колони  п</w:t>
      </w:r>
      <w:r w:rsidRPr="004E08D5">
        <w:rPr>
          <w:rFonts w:eastAsia="Calibri" w:cs="Arial"/>
          <w:iCs/>
          <w:sz w:val="24"/>
          <w:szCs w:val="24"/>
        </w:rPr>
        <w:t>од редним бројем 7</w:t>
      </w:r>
      <w:r w:rsidRPr="004E08D5">
        <w:rPr>
          <w:rFonts w:eastAsia="Calibri" w:cs="Arial"/>
          <w:iCs/>
          <w:sz w:val="24"/>
          <w:szCs w:val="24"/>
          <w:lang w:val="sr-Cyrl-RS"/>
        </w:rPr>
        <w:t xml:space="preserve"> </w:t>
      </w:r>
      <w:r w:rsidRPr="004E08D5">
        <w:rPr>
          <w:rFonts w:eastAsia="Calibri" w:cs="Arial"/>
          <w:iCs/>
          <w:sz w:val="24"/>
          <w:szCs w:val="24"/>
        </w:rPr>
        <w:t xml:space="preserve">– уписати </w:t>
      </w:r>
      <w:r w:rsidRPr="004E08D5">
        <w:rPr>
          <w:rFonts w:eastAsia="Calibri" w:cs="Arial"/>
          <w:iCs/>
          <w:sz w:val="24"/>
          <w:szCs w:val="24"/>
          <w:lang w:val="sr-Latn-RS"/>
        </w:rPr>
        <w:t>укупну цену</w:t>
      </w:r>
      <w:r w:rsidRPr="004E08D5">
        <w:rPr>
          <w:rFonts w:eastAsia="Calibri" w:cs="Arial"/>
          <w:iCs/>
          <w:sz w:val="24"/>
          <w:szCs w:val="24"/>
          <w:lang w:val="sr-Cyrl-RS"/>
        </w:rPr>
        <w:t xml:space="preserve"> без ПДВ-а </w:t>
      </w:r>
      <w:r w:rsidRPr="004E08D5">
        <w:rPr>
          <w:rFonts w:eastAsia="Calibri" w:cs="Arial"/>
          <w:iCs/>
          <w:sz w:val="24"/>
          <w:szCs w:val="24"/>
        </w:rPr>
        <w:t>(формира се множењем колоне 4</w:t>
      </w:r>
      <w:r w:rsidRPr="004E08D5">
        <w:rPr>
          <w:rFonts w:eastAsia="Calibri" w:cs="Arial"/>
          <w:iCs/>
          <w:sz w:val="24"/>
          <w:szCs w:val="24"/>
          <w:lang w:val="sr-Cyrl-RS"/>
        </w:rPr>
        <w:t xml:space="preserve"> - оквирна количина и колоне </w:t>
      </w:r>
      <w:r w:rsidRPr="004E08D5">
        <w:rPr>
          <w:rFonts w:eastAsia="Calibri" w:cs="Arial"/>
          <w:iCs/>
          <w:sz w:val="24"/>
          <w:szCs w:val="24"/>
        </w:rPr>
        <w:t>5</w:t>
      </w:r>
      <w:r w:rsidRPr="004E08D5">
        <w:rPr>
          <w:rFonts w:eastAsia="Calibri" w:cs="Arial"/>
          <w:iCs/>
          <w:sz w:val="24"/>
          <w:szCs w:val="24"/>
          <w:lang w:val="sr-Cyrl-RS"/>
        </w:rPr>
        <w:t xml:space="preserve"> - јединична цена </w:t>
      </w:r>
      <w:r w:rsidRPr="004E08D5">
        <w:rPr>
          <w:rFonts w:eastAsia="Calibri" w:cs="Arial"/>
          <w:iCs/>
          <w:sz w:val="24"/>
          <w:szCs w:val="24"/>
        </w:rPr>
        <w:t>без ПДВ-а);</w:t>
      </w:r>
    </w:p>
    <w:p w:rsidR="00B86A08" w:rsidRPr="004E08D5" w:rsidRDefault="00B86A08" w:rsidP="00B86A08">
      <w:pPr>
        <w:autoSpaceDE w:val="0"/>
        <w:autoSpaceDN w:val="0"/>
        <w:spacing w:before="0"/>
        <w:jc w:val="left"/>
        <w:rPr>
          <w:rFonts w:eastAsia="Calibri" w:cs="Arial"/>
          <w:iCs/>
          <w:sz w:val="24"/>
          <w:szCs w:val="24"/>
        </w:rPr>
      </w:pPr>
      <w:r w:rsidRPr="004E08D5">
        <w:rPr>
          <w:rFonts w:eastAsia="Calibri" w:cs="Arial"/>
          <w:iCs/>
          <w:sz w:val="24"/>
          <w:szCs w:val="24"/>
          <w:lang w:val="sr-Cyrl-RS"/>
        </w:rPr>
        <w:t>-у колони  п</w:t>
      </w:r>
      <w:r w:rsidRPr="004E08D5">
        <w:rPr>
          <w:rFonts w:eastAsia="Calibri" w:cs="Arial"/>
          <w:iCs/>
          <w:sz w:val="24"/>
          <w:szCs w:val="24"/>
        </w:rPr>
        <w:t>од редним бројем 8</w:t>
      </w:r>
      <w:r w:rsidRPr="004E08D5">
        <w:rPr>
          <w:rFonts w:eastAsia="Calibri" w:cs="Arial"/>
          <w:iCs/>
          <w:sz w:val="24"/>
          <w:szCs w:val="24"/>
          <w:lang w:val="sr-Cyrl-RS"/>
        </w:rPr>
        <w:t xml:space="preserve"> </w:t>
      </w:r>
      <w:r w:rsidRPr="004E08D5">
        <w:rPr>
          <w:rFonts w:eastAsia="Calibri" w:cs="Arial"/>
          <w:iCs/>
          <w:sz w:val="24"/>
          <w:szCs w:val="24"/>
        </w:rPr>
        <w:t xml:space="preserve">– уписати </w:t>
      </w:r>
      <w:r w:rsidRPr="004E08D5">
        <w:rPr>
          <w:rFonts w:eastAsia="Calibri" w:cs="Arial"/>
          <w:iCs/>
          <w:sz w:val="24"/>
          <w:szCs w:val="24"/>
          <w:lang w:val="sr-Latn-RS"/>
        </w:rPr>
        <w:t>укупну цену</w:t>
      </w:r>
      <w:r w:rsidRPr="004E08D5">
        <w:rPr>
          <w:rFonts w:eastAsia="Calibri" w:cs="Arial"/>
          <w:iCs/>
          <w:sz w:val="24"/>
          <w:szCs w:val="24"/>
          <w:lang w:val="sr-Cyrl-RS"/>
        </w:rPr>
        <w:t xml:space="preserve"> са ПДВ-ом </w:t>
      </w:r>
      <w:r w:rsidRPr="004E08D5">
        <w:rPr>
          <w:rFonts w:eastAsia="Calibri" w:cs="Arial"/>
          <w:iCs/>
          <w:sz w:val="24"/>
          <w:szCs w:val="24"/>
        </w:rPr>
        <w:t>(формира се множењем колоне 4</w:t>
      </w:r>
      <w:r w:rsidRPr="004E08D5">
        <w:rPr>
          <w:rFonts w:eastAsia="Calibri" w:cs="Arial"/>
          <w:iCs/>
          <w:sz w:val="24"/>
          <w:szCs w:val="24"/>
          <w:lang w:val="sr-Cyrl-RS"/>
        </w:rPr>
        <w:t xml:space="preserve"> - оквирна количина и колоне </w:t>
      </w:r>
      <w:r w:rsidRPr="004E08D5">
        <w:rPr>
          <w:rFonts w:eastAsia="Calibri" w:cs="Arial"/>
          <w:iCs/>
          <w:sz w:val="24"/>
          <w:szCs w:val="24"/>
        </w:rPr>
        <w:t>6</w:t>
      </w:r>
      <w:r w:rsidRPr="004E08D5">
        <w:rPr>
          <w:rFonts w:eastAsia="Calibri" w:cs="Arial"/>
          <w:iCs/>
          <w:sz w:val="24"/>
          <w:szCs w:val="24"/>
          <w:lang w:val="sr-Cyrl-RS"/>
        </w:rPr>
        <w:t xml:space="preserve"> - јединична цена </w:t>
      </w:r>
      <w:r w:rsidRPr="004E08D5">
        <w:rPr>
          <w:rFonts w:eastAsia="Calibri" w:cs="Arial"/>
          <w:iCs/>
          <w:sz w:val="24"/>
          <w:szCs w:val="24"/>
        </w:rPr>
        <w:t>са ПДВ-o</w:t>
      </w:r>
      <w:r w:rsidRPr="004E08D5">
        <w:rPr>
          <w:rFonts w:eastAsia="Calibri" w:cs="Arial"/>
          <w:iCs/>
          <w:sz w:val="24"/>
          <w:szCs w:val="24"/>
          <w:lang w:val="sr-Cyrl-RS"/>
        </w:rPr>
        <w:t>м</w:t>
      </w:r>
      <w:r w:rsidRPr="004E08D5">
        <w:rPr>
          <w:rFonts w:eastAsia="Calibri" w:cs="Arial"/>
          <w:iCs/>
          <w:sz w:val="24"/>
          <w:szCs w:val="24"/>
        </w:rPr>
        <w:t>).</w:t>
      </w:r>
    </w:p>
    <w:p w:rsidR="00B86A08" w:rsidRPr="004E08D5" w:rsidRDefault="00B86A08" w:rsidP="00B86A08">
      <w:pPr>
        <w:autoSpaceDE w:val="0"/>
        <w:autoSpaceDN w:val="0"/>
        <w:spacing w:before="0"/>
        <w:jc w:val="left"/>
        <w:rPr>
          <w:rFonts w:eastAsia="Calibri" w:cs="Arial"/>
          <w:iCs/>
          <w:sz w:val="24"/>
          <w:szCs w:val="24"/>
        </w:rPr>
      </w:pPr>
    </w:p>
    <w:p w:rsidR="00B86A08" w:rsidRPr="004E08D5" w:rsidRDefault="00B86A08" w:rsidP="00B86A08">
      <w:pPr>
        <w:autoSpaceDE w:val="0"/>
        <w:autoSpaceDN w:val="0"/>
        <w:spacing w:before="0"/>
        <w:jc w:val="left"/>
        <w:rPr>
          <w:rFonts w:eastAsia="Calibri" w:cs="Arial"/>
          <w:iCs/>
          <w:sz w:val="24"/>
          <w:szCs w:val="24"/>
        </w:rPr>
      </w:pPr>
    </w:p>
    <w:p w:rsidR="00B86A08" w:rsidRPr="004E08D5" w:rsidRDefault="00B86A08" w:rsidP="00B86A08">
      <w:pPr>
        <w:spacing w:before="0"/>
        <w:rPr>
          <w:rFonts w:eastAsia="Calibri" w:cs="Arial"/>
          <w:sz w:val="24"/>
          <w:szCs w:val="24"/>
          <w:lang w:val="sr-Cyrl-CS"/>
        </w:rPr>
      </w:pPr>
      <w:r w:rsidRPr="004E08D5">
        <w:rPr>
          <w:rFonts w:eastAsia="Calibri" w:cs="Arial"/>
          <w:sz w:val="24"/>
          <w:szCs w:val="24"/>
          <w:lang w:val="sr-Latn-RS"/>
        </w:rPr>
        <w:t xml:space="preserve">- у ред бр. I – уписује се укупно понуђена цена за све позиције </w:t>
      </w:r>
      <w:r w:rsidRPr="004E08D5">
        <w:rPr>
          <w:rFonts w:eastAsia="Calibri" w:cs="Arial"/>
          <w:sz w:val="24"/>
          <w:szCs w:val="24"/>
          <w:lang w:val="sr-Cyrl-RS"/>
        </w:rPr>
        <w:t>понуђеног добра</w:t>
      </w:r>
      <w:r w:rsidRPr="004E08D5">
        <w:rPr>
          <w:rFonts w:eastAsia="Calibri" w:cs="Arial"/>
          <w:sz w:val="24"/>
          <w:szCs w:val="24"/>
          <w:lang w:val="sr-Latn-RS"/>
        </w:rPr>
        <w:t xml:space="preserve"> без ПДВ-а (збир колоне бр.</w:t>
      </w:r>
      <w:r w:rsidRPr="004E08D5">
        <w:rPr>
          <w:rFonts w:eastAsia="Calibri" w:cs="Arial"/>
          <w:sz w:val="24"/>
          <w:szCs w:val="24"/>
        </w:rPr>
        <w:t>7</w:t>
      </w:r>
      <w:r w:rsidRPr="004E08D5">
        <w:rPr>
          <w:rFonts w:eastAsia="Calibri" w:cs="Arial"/>
          <w:sz w:val="24"/>
          <w:szCs w:val="24"/>
          <w:lang w:val="sr-Latn-RS"/>
        </w:rPr>
        <w:t>)</w:t>
      </w:r>
    </w:p>
    <w:p w:rsidR="00B86A08" w:rsidRPr="004E08D5" w:rsidRDefault="00B86A08" w:rsidP="00B86A08">
      <w:pPr>
        <w:spacing w:before="0"/>
        <w:rPr>
          <w:rFonts w:eastAsia="Calibri" w:cs="Arial"/>
          <w:sz w:val="24"/>
          <w:szCs w:val="24"/>
          <w:lang w:val="sr-Latn-RS"/>
        </w:rPr>
      </w:pPr>
      <w:r w:rsidRPr="004E08D5">
        <w:rPr>
          <w:rFonts w:eastAsia="Calibri" w:cs="Arial"/>
          <w:sz w:val="24"/>
          <w:szCs w:val="24"/>
          <w:lang w:val="sr-Latn-RS"/>
        </w:rPr>
        <w:t>- у ред бр. II – уписује се укупан износ ПДВ-а (ред бр. I х 20%)</w:t>
      </w:r>
    </w:p>
    <w:p w:rsidR="00B86A08" w:rsidRPr="004E08D5" w:rsidRDefault="00B86A08" w:rsidP="00B86A08">
      <w:pPr>
        <w:spacing w:before="0"/>
        <w:rPr>
          <w:rFonts w:eastAsia="Calibri" w:cs="Arial"/>
          <w:sz w:val="24"/>
          <w:szCs w:val="24"/>
          <w:lang w:val="sr-Cyrl-RS"/>
        </w:rPr>
      </w:pPr>
      <w:r w:rsidRPr="004E08D5">
        <w:rPr>
          <w:rFonts w:eastAsia="Calibri" w:cs="Arial"/>
          <w:sz w:val="24"/>
          <w:szCs w:val="24"/>
          <w:lang w:val="sr-Latn-RS"/>
        </w:rPr>
        <w:t>- у ред бр. III – уписује се укупно понуђена цена са ПДВ-ом (ред бр. I + ред бр. II)</w:t>
      </w:r>
    </w:p>
    <w:p w:rsidR="00B86A08" w:rsidRPr="004E08D5" w:rsidRDefault="00B86A08" w:rsidP="00B86A08">
      <w:pPr>
        <w:spacing w:before="0"/>
        <w:jc w:val="right"/>
        <w:rPr>
          <w:rFonts w:eastAsia="Calibri" w:cs="Arial"/>
          <w:caps/>
          <w:sz w:val="24"/>
          <w:szCs w:val="24"/>
          <w:lang w:val="sr-Cyrl-CS" w:eastAsia="x-none"/>
        </w:rPr>
      </w:pPr>
    </w:p>
    <w:p w:rsidR="00B86A08" w:rsidRPr="004E08D5" w:rsidRDefault="00B86A08" w:rsidP="00B86A08">
      <w:pPr>
        <w:spacing w:before="0"/>
        <w:rPr>
          <w:rFonts w:eastAsia="Calibri" w:cs="Arial"/>
          <w:sz w:val="24"/>
          <w:szCs w:val="24"/>
          <w:lang w:val="sr-Cyrl-RS"/>
        </w:rPr>
      </w:pPr>
    </w:p>
    <w:p w:rsidR="00B86A08" w:rsidRPr="004E08D5" w:rsidRDefault="00B86A08" w:rsidP="00B86A08">
      <w:pPr>
        <w:spacing w:before="0"/>
        <w:rPr>
          <w:rFonts w:eastAsia="Calibri" w:cs="Arial"/>
          <w:sz w:val="24"/>
          <w:szCs w:val="24"/>
          <w:lang w:val="sr-Cyrl-CS"/>
        </w:rPr>
      </w:pPr>
      <w:r w:rsidRPr="004E08D5">
        <w:rPr>
          <w:rFonts w:eastAsia="Calibri" w:cs="Arial"/>
          <w:sz w:val="24"/>
          <w:szCs w:val="24"/>
          <w:lang w:val="sr-Cyrl-RS"/>
        </w:rPr>
        <w:t>-</w:t>
      </w:r>
      <w:r w:rsidRPr="004E08D5">
        <w:rPr>
          <w:rFonts w:eastAsia="Calibri" w:cs="Arial"/>
          <w:sz w:val="24"/>
          <w:szCs w:val="24"/>
          <w:lang w:val="sr-Latn-RS"/>
        </w:rPr>
        <w:t>на место предвиђено за датум уписује се датум попуњавања</w:t>
      </w:r>
      <w:r w:rsidRPr="004E08D5">
        <w:rPr>
          <w:rFonts w:eastAsia="Calibri" w:cs="Arial"/>
          <w:sz w:val="24"/>
          <w:szCs w:val="24"/>
          <w:lang w:val="sr-Cyrl-RS"/>
        </w:rPr>
        <w:t xml:space="preserve"> </w:t>
      </w:r>
      <w:r w:rsidRPr="004E08D5">
        <w:rPr>
          <w:rFonts w:eastAsia="Calibri" w:cs="Arial"/>
          <w:sz w:val="24"/>
          <w:szCs w:val="24"/>
          <w:lang w:val="sr-Latn-RS"/>
        </w:rPr>
        <w:t>обрасца структуре цене.</w:t>
      </w:r>
    </w:p>
    <w:p w:rsidR="00B86A08" w:rsidRPr="004E08D5" w:rsidRDefault="00B86A08" w:rsidP="00B86A08">
      <w:pPr>
        <w:spacing w:before="0"/>
        <w:rPr>
          <w:rFonts w:eastAsia="Calibri" w:cs="Arial"/>
          <w:sz w:val="24"/>
          <w:szCs w:val="24"/>
          <w:lang w:val="sr-Latn-RS"/>
        </w:rPr>
      </w:pPr>
      <w:r w:rsidRPr="004E08D5">
        <w:rPr>
          <w:rFonts w:eastAsia="Calibri" w:cs="Arial"/>
          <w:sz w:val="24"/>
          <w:szCs w:val="24"/>
          <w:lang w:val="sr-Cyrl-RS"/>
        </w:rPr>
        <w:t>-</w:t>
      </w:r>
      <w:r w:rsidRPr="004E08D5">
        <w:rPr>
          <w:rFonts w:eastAsia="Calibri" w:cs="Arial"/>
          <w:sz w:val="24"/>
          <w:szCs w:val="24"/>
          <w:lang w:val="sr-Latn-RS"/>
        </w:rPr>
        <w:t>на  место предвиђено за печат и потпис, овлашћено лице понуђача печатом</w:t>
      </w:r>
      <w:r w:rsidRPr="004E08D5">
        <w:rPr>
          <w:rFonts w:eastAsia="Calibri" w:cs="Arial"/>
          <w:sz w:val="24"/>
          <w:szCs w:val="24"/>
          <w:lang w:val="sr-Cyrl-RS"/>
        </w:rPr>
        <w:t xml:space="preserve"> </w:t>
      </w:r>
      <w:r w:rsidRPr="004E08D5">
        <w:rPr>
          <w:rFonts w:eastAsia="Calibri" w:cs="Arial"/>
          <w:sz w:val="24"/>
          <w:szCs w:val="24"/>
          <w:lang w:val="sr-Latn-RS"/>
        </w:rPr>
        <w:t>оверава и потписује образац структуре цене.</w:t>
      </w:r>
    </w:p>
    <w:p w:rsidR="00440FB6" w:rsidRPr="00F30881" w:rsidRDefault="00440FB6" w:rsidP="00E47BA2">
      <w:pPr>
        <w:spacing w:before="0"/>
        <w:jc w:val="left"/>
        <w:rPr>
          <w:rFonts w:eastAsia="Calibri" w:cs="Arial"/>
          <w:b/>
          <w:color w:val="FF0000"/>
          <w:lang w:val="sr-Cyrl-RS"/>
        </w:rPr>
      </w:pPr>
    </w:p>
    <w:p w:rsidR="00E47BA2" w:rsidRDefault="00E47BA2" w:rsidP="00847288">
      <w:pPr>
        <w:spacing w:before="0" w:after="160" w:line="256" w:lineRule="auto"/>
        <w:jc w:val="left"/>
        <w:rPr>
          <w:rFonts w:eastAsia="Calibri" w:cs="Arial"/>
          <w:b/>
          <w:lang w:val="sr-Cyrl-RS"/>
        </w:rPr>
      </w:pPr>
    </w:p>
    <w:p w:rsidR="003E4808" w:rsidRDefault="003E4808" w:rsidP="00847288">
      <w:pPr>
        <w:spacing w:before="0" w:after="160" w:line="256" w:lineRule="auto"/>
        <w:jc w:val="left"/>
        <w:rPr>
          <w:rFonts w:eastAsia="Calibri" w:cs="Arial"/>
          <w:b/>
          <w:lang w:val="sr-Cyrl-RS"/>
        </w:rPr>
      </w:pPr>
    </w:p>
    <w:p w:rsidR="003E4808" w:rsidRDefault="003E4808" w:rsidP="00847288">
      <w:pPr>
        <w:spacing w:before="0" w:after="160" w:line="256" w:lineRule="auto"/>
        <w:jc w:val="left"/>
        <w:rPr>
          <w:rFonts w:eastAsia="Calibri" w:cs="Arial"/>
          <w:b/>
          <w:lang w:val="sr-Cyrl-RS"/>
        </w:rPr>
      </w:pPr>
    </w:p>
    <w:p w:rsidR="00B86A08" w:rsidRDefault="00B86A08" w:rsidP="00F110FD">
      <w:pPr>
        <w:pStyle w:val="KDObrazac"/>
        <w:spacing w:before="0"/>
      </w:pPr>
    </w:p>
    <w:p w:rsidR="00B86A08" w:rsidRDefault="00B86A08" w:rsidP="00F110FD">
      <w:pPr>
        <w:pStyle w:val="KDObrazac"/>
        <w:spacing w:before="0"/>
      </w:pPr>
    </w:p>
    <w:p w:rsidR="00B86A08" w:rsidRDefault="00B86A08" w:rsidP="00F110FD">
      <w:pPr>
        <w:pStyle w:val="KDObrazac"/>
        <w:spacing w:before="0"/>
      </w:pPr>
    </w:p>
    <w:p w:rsidR="00B86A08" w:rsidRDefault="00B86A08" w:rsidP="00F110FD">
      <w:pPr>
        <w:pStyle w:val="KDObrazac"/>
        <w:spacing w:before="0"/>
      </w:pPr>
    </w:p>
    <w:p w:rsidR="00B86A08" w:rsidRDefault="00B86A08" w:rsidP="00F110FD">
      <w:pPr>
        <w:pStyle w:val="KDObrazac"/>
        <w:spacing w:before="0"/>
      </w:pPr>
    </w:p>
    <w:p w:rsidR="00B86A08" w:rsidRDefault="00B86A08" w:rsidP="00F110FD">
      <w:pPr>
        <w:pStyle w:val="KDObrazac"/>
        <w:spacing w:before="0"/>
      </w:pPr>
    </w:p>
    <w:p w:rsidR="00B86A08" w:rsidRDefault="00B86A08" w:rsidP="00F110FD">
      <w:pPr>
        <w:pStyle w:val="KDObrazac"/>
        <w:spacing w:before="0"/>
      </w:pPr>
    </w:p>
    <w:p w:rsidR="00B86A08" w:rsidRDefault="00B86A08" w:rsidP="00F110FD">
      <w:pPr>
        <w:pStyle w:val="KDObrazac"/>
        <w:spacing w:before="0"/>
      </w:pPr>
    </w:p>
    <w:p w:rsidR="00B86A08" w:rsidRDefault="00B86A08" w:rsidP="00F110FD">
      <w:pPr>
        <w:pStyle w:val="KDObrazac"/>
        <w:spacing w:before="0"/>
      </w:pPr>
    </w:p>
    <w:p w:rsidR="00B86A08" w:rsidRDefault="00B86A08" w:rsidP="00F110FD">
      <w:pPr>
        <w:pStyle w:val="KDObrazac"/>
        <w:spacing w:before="0"/>
      </w:pPr>
    </w:p>
    <w:p w:rsidR="00B86A08" w:rsidRDefault="00B86A08" w:rsidP="00F110FD">
      <w:pPr>
        <w:pStyle w:val="KDObrazac"/>
        <w:spacing w:before="0"/>
      </w:pPr>
    </w:p>
    <w:p w:rsidR="00B86A08" w:rsidRDefault="00B86A08" w:rsidP="00F110FD">
      <w:pPr>
        <w:pStyle w:val="KDObrazac"/>
        <w:spacing w:before="0"/>
      </w:pPr>
    </w:p>
    <w:p w:rsidR="00B86A08" w:rsidRDefault="00B86A08" w:rsidP="00F110FD">
      <w:pPr>
        <w:pStyle w:val="KDObrazac"/>
        <w:spacing w:before="0"/>
      </w:pPr>
    </w:p>
    <w:p w:rsidR="00B86A08" w:rsidRDefault="00B86A08" w:rsidP="00F110FD">
      <w:pPr>
        <w:pStyle w:val="KDObrazac"/>
        <w:spacing w:before="0"/>
      </w:pPr>
    </w:p>
    <w:p w:rsidR="00B86A08" w:rsidRDefault="00B86A08" w:rsidP="00F110FD">
      <w:pPr>
        <w:pStyle w:val="KDObrazac"/>
        <w:spacing w:before="0"/>
      </w:pPr>
    </w:p>
    <w:p w:rsidR="00B86A08" w:rsidRDefault="00B86A08" w:rsidP="00F110FD">
      <w:pPr>
        <w:pStyle w:val="KDObrazac"/>
        <w:spacing w:before="0"/>
      </w:pPr>
    </w:p>
    <w:p w:rsidR="00B86A08" w:rsidRDefault="00B86A08" w:rsidP="00F110FD">
      <w:pPr>
        <w:pStyle w:val="KDObrazac"/>
        <w:spacing w:before="0"/>
      </w:pPr>
    </w:p>
    <w:p w:rsidR="00B86A08" w:rsidRDefault="00B86A08" w:rsidP="00F110FD">
      <w:pPr>
        <w:pStyle w:val="KDObrazac"/>
        <w:spacing w:before="0"/>
      </w:pPr>
    </w:p>
    <w:p w:rsidR="00B86A08" w:rsidRDefault="00B86A08" w:rsidP="00F110FD">
      <w:pPr>
        <w:pStyle w:val="KDObrazac"/>
        <w:spacing w:before="0"/>
      </w:pPr>
    </w:p>
    <w:p w:rsidR="00B86A08" w:rsidRDefault="00B86A08" w:rsidP="00F110FD">
      <w:pPr>
        <w:pStyle w:val="KDObrazac"/>
        <w:spacing w:before="0"/>
      </w:pPr>
    </w:p>
    <w:p w:rsidR="00B86A08" w:rsidRDefault="00B86A08" w:rsidP="00F110FD">
      <w:pPr>
        <w:pStyle w:val="KDObrazac"/>
        <w:spacing w:before="0"/>
      </w:pPr>
    </w:p>
    <w:p w:rsidR="00B86A08" w:rsidRDefault="00B86A08" w:rsidP="00F110FD">
      <w:pPr>
        <w:pStyle w:val="KDObrazac"/>
        <w:spacing w:before="0"/>
      </w:pPr>
    </w:p>
    <w:p w:rsidR="00B86A08" w:rsidRDefault="00B86A08" w:rsidP="00F110FD">
      <w:pPr>
        <w:pStyle w:val="KDObrazac"/>
        <w:spacing w:before="0"/>
      </w:pPr>
    </w:p>
    <w:p w:rsidR="004E1173" w:rsidRDefault="004E1173" w:rsidP="00F110FD">
      <w:pPr>
        <w:pStyle w:val="KDObrazac"/>
        <w:spacing w:before="0"/>
      </w:pPr>
    </w:p>
    <w:p w:rsidR="00307F94" w:rsidRPr="004E08D5" w:rsidRDefault="00307F94" w:rsidP="00F110FD">
      <w:pPr>
        <w:pStyle w:val="KDObrazac"/>
        <w:spacing w:before="0"/>
        <w:rPr>
          <w:sz w:val="24"/>
          <w:szCs w:val="24"/>
          <w:lang w:val="sr-Cyrl-CS"/>
        </w:rPr>
      </w:pPr>
      <w:r w:rsidRPr="004E08D5">
        <w:rPr>
          <w:sz w:val="24"/>
          <w:szCs w:val="24"/>
        </w:rPr>
        <w:lastRenderedPageBreak/>
        <w:t>ОБРАЗАЦ 3.</w:t>
      </w:r>
      <w:bookmarkEnd w:id="222"/>
    </w:p>
    <w:p w:rsidR="00307F94" w:rsidRPr="004E08D5" w:rsidRDefault="00307F94" w:rsidP="002004A4">
      <w:pPr>
        <w:ind w:right="-43"/>
        <w:rPr>
          <w:rFonts w:cs="Arial"/>
          <w:sz w:val="24"/>
          <w:szCs w:val="24"/>
          <w:lang w:val="ru-RU"/>
        </w:rPr>
      </w:pPr>
      <w:r w:rsidRPr="004E08D5">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6433F1" w:rsidRDefault="006433F1" w:rsidP="00343A18">
      <w:pPr>
        <w:jc w:val="center"/>
        <w:rPr>
          <w:rFonts w:cs="Arial"/>
          <w:b/>
          <w:sz w:val="24"/>
          <w:szCs w:val="24"/>
          <w:lang w:val="ru-RU"/>
        </w:rPr>
      </w:pPr>
    </w:p>
    <w:p w:rsidR="00307F94" w:rsidRPr="004E08D5" w:rsidRDefault="00307F94" w:rsidP="00343A18">
      <w:pPr>
        <w:jc w:val="center"/>
        <w:rPr>
          <w:rFonts w:cs="Arial"/>
          <w:b/>
          <w:sz w:val="24"/>
          <w:szCs w:val="24"/>
          <w:lang w:val="ru-RU"/>
        </w:rPr>
      </w:pPr>
      <w:r w:rsidRPr="004E08D5">
        <w:rPr>
          <w:rFonts w:cs="Arial"/>
          <w:b/>
          <w:sz w:val="24"/>
          <w:szCs w:val="24"/>
          <w:lang w:val="ru-RU"/>
        </w:rPr>
        <w:t>ИЗЈАВУ О НЕЗАВИСНОЈ ПОНУДИ</w:t>
      </w:r>
    </w:p>
    <w:p w:rsidR="00307F94" w:rsidRPr="004E08D5" w:rsidRDefault="00307F94" w:rsidP="00343A18">
      <w:pPr>
        <w:jc w:val="center"/>
        <w:rPr>
          <w:rFonts w:cs="Arial"/>
          <w:b/>
          <w:sz w:val="24"/>
          <w:szCs w:val="24"/>
          <w:lang w:val="ru-RU"/>
        </w:rPr>
      </w:pPr>
    </w:p>
    <w:p w:rsidR="00307F94" w:rsidRPr="004E08D5" w:rsidRDefault="00307F94" w:rsidP="00343A18">
      <w:pPr>
        <w:rPr>
          <w:rFonts w:cs="Arial"/>
          <w:sz w:val="24"/>
          <w:szCs w:val="24"/>
          <w:lang w:val="sr-Cyrl-CS" w:eastAsia="sr-Latn-CS"/>
        </w:rPr>
      </w:pPr>
      <w:r w:rsidRPr="004E08D5">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441CF1" w:rsidRPr="004E08D5">
        <w:rPr>
          <w:rFonts w:cs="Arial"/>
          <w:sz w:val="24"/>
          <w:szCs w:val="24"/>
          <w:lang w:val="ru-RU"/>
        </w:rPr>
        <w:t>добара</w:t>
      </w:r>
      <w:r w:rsidR="00CB7345" w:rsidRPr="004E08D5">
        <w:rPr>
          <w:rFonts w:cs="Arial"/>
          <w:sz w:val="24"/>
          <w:szCs w:val="24"/>
          <w:lang w:val="ru-RU"/>
        </w:rPr>
        <w:t xml:space="preserve">: </w:t>
      </w:r>
      <w:r w:rsidR="00CB7345" w:rsidRPr="004E08D5">
        <w:rPr>
          <w:rFonts w:cs="Arial"/>
          <w:sz w:val="24"/>
          <w:szCs w:val="24"/>
          <w:lang w:val="sr-Latn-RS"/>
        </w:rPr>
        <w:t>„</w:t>
      </w:r>
      <w:r w:rsidR="00CB7345" w:rsidRPr="004E08D5">
        <w:rPr>
          <w:rFonts w:cs="Arial"/>
          <w:sz w:val="24"/>
          <w:szCs w:val="24"/>
          <w:lang w:val="sr-Cyrl-RS"/>
        </w:rPr>
        <w:t>У</w:t>
      </w:r>
      <w:r w:rsidR="00CB7345" w:rsidRPr="004E08D5">
        <w:rPr>
          <w:rFonts w:cs="Arial"/>
          <w:sz w:val="24"/>
          <w:szCs w:val="24"/>
          <w:lang w:val="sr-Cyrl-CS"/>
        </w:rPr>
        <w:t>градња/реконструкција система активне (хидрантске инсталације, детекције и дојаве пожара, система за гашење пожара, електричних инсталација у противексплозивној изведби, система за одимљавање и сличних система) активне и пасивне заштите од пожара као и осталих система у функцији заштите од пожара и/или стварање безбедних услова евакуације“</w:t>
      </w:r>
      <w:r w:rsidR="002559D3" w:rsidRPr="004E08D5">
        <w:rPr>
          <w:rFonts w:cs="Arial"/>
          <w:sz w:val="24"/>
          <w:szCs w:val="24"/>
          <w:lang w:val="ru-RU"/>
        </w:rPr>
        <w:t xml:space="preserve"> </w:t>
      </w:r>
      <w:r w:rsidRPr="004E08D5">
        <w:rPr>
          <w:rFonts w:cs="Arial"/>
          <w:sz w:val="24"/>
          <w:szCs w:val="24"/>
          <w:lang w:val="ru-RU"/>
        </w:rPr>
        <w:t>у отвореном поступку јавне набавке ЈН</w:t>
      </w:r>
      <w:r w:rsidR="00CB7345" w:rsidRPr="004E08D5">
        <w:rPr>
          <w:rFonts w:cs="Arial"/>
          <w:sz w:val="24"/>
          <w:szCs w:val="24"/>
          <w:lang w:val="ru-RU"/>
        </w:rPr>
        <w:t>/84</w:t>
      </w:r>
      <w:r w:rsidR="00D85A88" w:rsidRPr="004E08D5">
        <w:rPr>
          <w:rFonts w:cs="Arial"/>
          <w:sz w:val="24"/>
          <w:szCs w:val="24"/>
        </w:rPr>
        <w:t>00/00</w:t>
      </w:r>
      <w:r w:rsidR="00CB7345" w:rsidRPr="004E08D5">
        <w:rPr>
          <w:rFonts w:cs="Arial"/>
          <w:sz w:val="24"/>
          <w:szCs w:val="24"/>
          <w:lang w:val="sr-Cyrl-RS"/>
        </w:rPr>
        <w:t>0</w:t>
      </w:r>
      <w:r w:rsidR="00D85A88" w:rsidRPr="004E08D5">
        <w:rPr>
          <w:rFonts w:cs="Arial"/>
          <w:sz w:val="24"/>
          <w:szCs w:val="24"/>
        </w:rPr>
        <w:t>1/201</w:t>
      </w:r>
      <w:r w:rsidR="00CB7345" w:rsidRPr="004E08D5">
        <w:rPr>
          <w:rFonts w:cs="Arial"/>
          <w:sz w:val="24"/>
          <w:szCs w:val="24"/>
          <w:lang w:val="sr-Cyrl-RS"/>
        </w:rPr>
        <w:t xml:space="preserve">7, </w:t>
      </w:r>
      <w:r w:rsidR="00965EBA" w:rsidRPr="004E08D5">
        <w:rPr>
          <w:rFonts w:cs="Arial"/>
          <w:sz w:val="24"/>
          <w:szCs w:val="24"/>
          <w:lang w:val="ru-RU"/>
        </w:rPr>
        <w:t>Наручиоца Јавно предузеће „Електропривреда Србије“ Београд по Позиву за подношење понуда објављеном на Порталу јавних набавки, Порталу службених гласила Републике Србије и база прописа и интернет страници Наручиоца дана</w:t>
      </w:r>
      <w:r w:rsidRPr="004E08D5">
        <w:rPr>
          <w:rFonts w:cs="Arial"/>
          <w:sz w:val="24"/>
          <w:szCs w:val="24"/>
          <w:lang w:val="ru-RU"/>
        </w:rPr>
        <w:t xml:space="preserve"> </w:t>
      </w:r>
      <w:r w:rsidR="00A71A9E" w:rsidRPr="00A71A9E">
        <w:rPr>
          <w:rFonts w:cs="Arial"/>
          <w:sz w:val="24"/>
          <w:szCs w:val="24"/>
          <w:lang w:val="ru-RU"/>
        </w:rPr>
        <w:t>12</w:t>
      </w:r>
      <w:r w:rsidR="00B67E7C" w:rsidRPr="00A71A9E">
        <w:rPr>
          <w:rFonts w:cs="Arial"/>
          <w:sz w:val="24"/>
          <w:szCs w:val="24"/>
        </w:rPr>
        <w:t>.</w:t>
      </w:r>
      <w:r w:rsidR="00A71A9E" w:rsidRPr="00A71A9E">
        <w:rPr>
          <w:rFonts w:cs="Arial"/>
          <w:sz w:val="24"/>
          <w:szCs w:val="24"/>
          <w:lang w:val="sr-Cyrl-RS"/>
        </w:rPr>
        <w:t>01</w:t>
      </w:r>
      <w:r w:rsidR="00B67E7C" w:rsidRPr="00A71A9E">
        <w:rPr>
          <w:rFonts w:cs="Arial"/>
          <w:sz w:val="24"/>
          <w:szCs w:val="24"/>
        </w:rPr>
        <w:t>.201</w:t>
      </w:r>
      <w:r w:rsidR="00A71A9E" w:rsidRPr="00A71A9E">
        <w:rPr>
          <w:rFonts w:cs="Arial"/>
          <w:sz w:val="24"/>
          <w:szCs w:val="24"/>
          <w:lang w:val="sr-Cyrl-RS"/>
        </w:rPr>
        <w:t>8</w:t>
      </w:r>
      <w:r w:rsidR="007C1644" w:rsidRPr="00A71A9E">
        <w:rPr>
          <w:rFonts w:cs="Arial"/>
          <w:sz w:val="24"/>
          <w:szCs w:val="24"/>
        </w:rPr>
        <w:t>.</w:t>
      </w:r>
      <w:r w:rsidR="00A71A9E">
        <w:rPr>
          <w:rFonts w:cs="Arial"/>
          <w:sz w:val="24"/>
          <w:szCs w:val="24"/>
          <w:lang w:val="sr-Cyrl-RS"/>
        </w:rPr>
        <w:t xml:space="preserve"> </w:t>
      </w:r>
      <w:r w:rsidRPr="004E08D5">
        <w:rPr>
          <w:rFonts w:cs="Arial"/>
          <w:sz w:val="24"/>
          <w:szCs w:val="24"/>
          <w:lang w:val="ru-RU"/>
        </w:rPr>
        <w:t>године,</w:t>
      </w:r>
      <w:r w:rsidRPr="004E08D5">
        <w:rPr>
          <w:rFonts w:cs="Arial"/>
          <w:color w:val="FF0000"/>
          <w:sz w:val="24"/>
          <w:szCs w:val="24"/>
          <w:lang w:val="ru-RU"/>
        </w:rPr>
        <w:t xml:space="preserve"> </w:t>
      </w:r>
      <w:r w:rsidRPr="004E08D5">
        <w:rPr>
          <w:rFonts w:cs="Arial"/>
          <w:sz w:val="24"/>
          <w:szCs w:val="24"/>
          <w:lang w:val="ru-RU"/>
        </w:rPr>
        <w:t>поднео независно, без договора са другим понуђачима или заинтересованим лицима.</w:t>
      </w:r>
    </w:p>
    <w:p w:rsidR="00307F94" w:rsidRPr="004E08D5" w:rsidRDefault="00307F94"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07F94" w:rsidRPr="004E08D5" w:rsidTr="00BC01DC">
        <w:trPr>
          <w:jc w:val="center"/>
        </w:trPr>
        <w:tc>
          <w:tcPr>
            <w:tcW w:w="3882" w:type="dxa"/>
          </w:tcPr>
          <w:p w:rsidR="00307F94" w:rsidRPr="004E08D5" w:rsidRDefault="00307F94" w:rsidP="00BC01DC">
            <w:pPr>
              <w:spacing w:before="0"/>
              <w:jc w:val="center"/>
              <w:rPr>
                <w:rFonts w:cs="Arial"/>
                <w:sz w:val="24"/>
                <w:szCs w:val="24"/>
              </w:rPr>
            </w:pPr>
            <w:r w:rsidRPr="004E08D5">
              <w:rPr>
                <w:rFonts w:cs="Arial"/>
                <w:sz w:val="24"/>
                <w:szCs w:val="24"/>
              </w:rPr>
              <w:t>Датум:</w:t>
            </w:r>
          </w:p>
        </w:tc>
        <w:tc>
          <w:tcPr>
            <w:tcW w:w="2127" w:type="dxa"/>
          </w:tcPr>
          <w:p w:rsidR="00307F94" w:rsidRPr="004E08D5" w:rsidRDefault="00307F94" w:rsidP="00BC01DC">
            <w:pPr>
              <w:spacing w:before="0"/>
              <w:jc w:val="center"/>
              <w:rPr>
                <w:rFonts w:cs="Arial"/>
                <w:sz w:val="24"/>
                <w:szCs w:val="24"/>
                <w:lang w:val="ru-RU"/>
              </w:rPr>
            </w:pPr>
          </w:p>
        </w:tc>
        <w:tc>
          <w:tcPr>
            <w:tcW w:w="4022" w:type="dxa"/>
          </w:tcPr>
          <w:p w:rsidR="00307F94" w:rsidRPr="004E08D5" w:rsidRDefault="00307F94" w:rsidP="00BC01DC">
            <w:pPr>
              <w:spacing w:before="0"/>
              <w:jc w:val="center"/>
              <w:rPr>
                <w:rFonts w:cs="Arial"/>
                <w:sz w:val="24"/>
                <w:szCs w:val="24"/>
              </w:rPr>
            </w:pPr>
            <w:r w:rsidRPr="004E08D5">
              <w:rPr>
                <w:rFonts w:cs="Arial"/>
                <w:sz w:val="24"/>
                <w:szCs w:val="24"/>
                <w:lang w:val="sr-Cyrl-CS"/>
              </w:rPr>
              <w:t>П</w:t>
            </w:r>
            <w:r w:rsidRPr="004E08D5">
              <w:rPr>
                <w:rFonts w:cs="Arial"/>
                <w:sz w:val="24"/>
                <w:szCs w:val="24"/>
              </w:rPr>
              <w:t>онуђач/члан групе</w:t>
            </w:r>
          </w:p>
        </w:tc>
      </w:tr>
      <w:tr w:rsidR="00307F94" w:rsidRPr="004E08D5" w:rsidTr="00BC01DC">
        <w:trPr>
          <w:jc w:val="center"/>
        </w:trPr>
        <w:tc>
          <w:tcPr>
            <w:tcW w:w="3882" w:type="dxa"/>
          </w:tcPr>
          <w:p w:rsidR="00307F94" w:rsidRPr="004E08D5" w:rsidRDefault="00307F94" w:rsidP="00BC01DC">
            <w:pPr>
              <w:spacing w:before="0"/>
              <w:jc w:val="center"/>
              <w:rPr>
                <w:rFonts w:cs="Arial"/>
                <w:sz w:val="24"/>
                <w:szCs w:val="24"/>
              </w:rPr>
            </w:pPr>
          </w:p>
        </w:tc>
        <w:tc>
          <w:tcPr>
            <w:tcW w:w="2127" w:type="dxa"/>
          </w:tcPr>
          <w:p w:rsidR="00307F94" w:rsidRPr="004E08D5" w:rsidRDefault="00307F94" w:rsidP="00BC01DC">
            <w:pPr>
              <w:spacing w:before="0"/>
              <w:jc w:val="center"/>
              <w:rPr>
                <w:rFonts w:cs="Arial"/>
                <w:sz w:val="24"/>
                <w:szCs w:val="24"/>
              </w:rPr>
            </w:pPr>
            <w:r w:rsidRPr="004E08D5">
              <w:rPr>
                <w:rFonts w:cs="Arial"/>
                <w:sz w:val="24"/>
                <w:szCs w:val="24"/>
              </w:rPr>
              <w:t>М.П.</w:t>
            </w:r>
          </w:p>
        </w:tc>
        <w:tc>
          <w:tcPr>
            <w:tcW w:w="4022" w:type="dxa"/>
          </w:tcPr>
          <w:p w:rsidR="00307F94" w:rsidRPr="004E08D5" w:rsidRDefault="00307F94" w:rsidP="00BC01DC">
            <w:pPr>
              <w:spacing w:before="0"/>
              <w:jc w:val="center"/>
              <w:rPr>
                <w:rFonts w:cs="Arial"/>
                <w:sz w:val="24"/>
                <w:szCs w:val="24"/>
                <w:lang w:val="ru-RU"/>
              </w:rPr>
            </w:pPr>
          </w:p>
        </w:tc>
      </w:tr>
      <w:tr w:rsidR="00307F94" w:rsidRPr="004E08D5" w:rsidTr="00BC01DC">
        <w:trPr>
          <w:jc w:val="center"/>
        </w:trPr>
        <w:tc>
          <w:tcPr>
            <w:tcW w:w="3882" w:type="dxa"/>
            <w:tcBorders>
              <w:bottom w:val="single" w:sz="4" w:space="0" w:color="auto"/>
            </w:tcBorders>
          </w:tcPr>
          <w:p w:rsidR="00307F94" w:rsidRPr="004E08D5" w:rsidRDefault="00307F94" w:rsidP="00BC01DC">
            <w:pPr>
              <w:spacing w:before="0"/>
              <w:jc w:val="center"/>
              <w:rPr>
                <w:rFonts w:cs="Arial"/>
                <w:sz w:val="24"/>
                <w:szCs w:val="24"/>
              </w:rPr>
            </w:pPr>
          </w:p>
        </w:tc>
        <w:tc>
          <w:tcPr>
            <w:tcW w:w="2127" w:type="dxa"/>
          </w:tcPr>
          <w:p w:rsidR="00307F94" w:rsidRPr="004E08D5" w:rsidRDefault="00307F94" w:rsidP="00BC01DC">
            <w:pPr>
              <w:spacing w:before="0"/>
              <w:jc w:val="center"/>
              <w:rPr>
                <w:rFonts w:cs="Arial"/>
                <w:sz w:val="24"/>
                <w:szCs w:val="24"/>
                <w:lang w:val="ru-RU"/>
              </w:rPr>
            </w:pPr>
          </w:p>
        </w:tc>
        <w:tc>
          <w:tcPr>
            <w:tcW w:w="4022" w:type="dxa"/>
            <w:tcBorders>
              <w:bottom w:val="single" w:sz="4" w:space="0" w:color="auto"/>
            </w:tcBorders>
          </w:tcPr>
          <w:p w:rsidR="00307F94" w:rsidRPr="004E08D5" w:rsidRDefault="00307F94" w:rsidP="00BC01DC">
            <w:pPr>
              <w:spacing w:before="0"/>
              <w:jc w:val="center"/>
              <w:rPr>
                <w:rFonts w:cs="Arial"/>
                <w:sz w:val="24"/>
                <w:szCs w:val="24"/>
                <w:lang w:val="ru-RU"/>
              </w:rPr>
            </w:pPr>
          </w:p>
        </w:tc>
      </w:tr>
      <w:tr w:rsidR="00307F94" w:rsidRPr="004E08D5" w:rsidTr="00BC01DC">
        <w:trPr>
          <w:trHeight w:val="389"/>
          <w:jc w:val="center"/>
        </w:trPr>
        <w:tc>
          <w:tcPr>
            <w:tcW w:w="3882" w:type="dxa"/>
            <w:tcBorders>
              <w:top w:val="single" w:sz="4" w:space="0" w:color="auto"/>
            </w:tcBorders>
          </w:tcPr>
          <w:p w:rsidR="00307F94" w:rsidRPr="004E08D5" w:rsidRDefault="00307F94" w:rsidP="00BC01DC">
            <w:pPr>
              <w:spacing w:before="0"/>
              <w:jc w:val="center"/>
              <w:rPr>
                <w:rFonts w:cs="Arial"/>
                <w:sz w:val="24"/>
                <w:szCs w:val="24"/>
              </w:rPr>
            </w:pPr>
          </w:p>
          <w:p w:rsidR="00307F94" w:rsidRPr="004E08D5" w:rsidRDefault="00307F94" w:rsidP="00BC01DC">
            <w:pPr>
              <w:spacing w:before="0"/>
              <w:jc w:val="center"/>
              <w:rPr>
                <w:rFonts w:cs="Arial"/>
                <w:sz w:val="24"/>
                <w:szCs w:val="24"/>
              </w:rPr>
            </w:pPr>
          </w:p>
        </w:tc>
        <w:tc>
          <w:tcPr>
            <w:tcW w:w="2127" w:type="dxa"/>
          </w:tcPr>
          <w:p w:rsidR="00307F94" w:rsidRPr="004E08D5" w:rsidRDefault="00307F94" w:rsidP="00BC01DC">
            <w:pPr>
              <w:spacing w:before="0"/>
              <w:jc w:val="center"/>
              <w:rPr>
                <w:rFonts w:cs="Arial"/>
                <w:sz w:val="24"/>
                <w:szCs w:val="24"/>
                <w:lang w:val="ru-RU"/>
              </w:rPr>
            </w:pPr>
          </w:p>
        </w:tc>
        <w:tc>
          <w:tcPr>
            <w:tcW w:w="4022" w:type="dxa"/>
            <w:tcBorders>
              <w:top w:val="single" w:sz="4" w:space="0" w:color="auto"/>
            </w:tcBorders>
          </w:tcPr>
          <w:p w:rsidR="00307F94" w:rsidRPr="004E08D5" w:rsidRDefault="00307F94" w:rsidP="00BC01DC">
            <w:pPr>
              <w:spacing w:before="0"/>
              <w:jc w:val="center"/>
              <w:rPr>
                <w:rFonts w:cs="Arial"/>
                <w:sz w:val="24"/>
                <w:szCs w:val="24"/>
                <w:lang w:val="ru-RU"/>
              </w:rPr>
            </w:pPr>
          </w:p>
        </w:tc>
      </w:tr>
    </w:tbl>
    <w:p w:rsidR="00E71935" w:rsidRDefault="00E71935" w:rsidP="00797D4D">
      <w:pPr>
        <w:rPr>
          <w:rFonts w:cs="Arial"/>
          <w:i/>
          <w:sz w:val="24"/>
          <w:szCs w:val="24"/>
          <w:lang w:val="ru-RU"/>
        </w:rPr>
      </w:pPr>
      <w:r w:rsidRPr="00797D4D">
        <w:rPr>
          <w:rFonts w:cs="Arial"/>
          <w:i/>
          <w:sz w:val="24"/>
          <w:szCs w:val="24"/>
          <w:lang w:val="ru-RU"/>
        </w:rPr>
        <w:t>Напомена: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797D4D">
        <w:rPr>
          <w:rFonts w:cs="Arial"/>
          <w:i/>
          <w:sz w:val="24"/>
          <w:szCs w:val="24"/>
        </w:rPr>
        <w:t xml:space="preserve"> </w:t>
      </w:r>
      <w:r w:rsidRPr="00797D4D">
        <w:rPr>
          <w:rFonts w:cs="Arial"/>
          <w:i/>
          <w:sz w:val="24"/>
          <w:szCs w:val="24"/>
          <w:lang w:val="ru-RU"/>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2004A4" w:rsidRPr="00797D4D" w:rsidRDefault="002004A4" w:rsidP="00797D4D">
      <w:pPr>
        <w:pStyle w:val="Pasussalistom"/>
        <w:numPr>
          <w:ilvl w:val="0"/>
          <w:numId w:val="10"/>
        </w:numPr>
        <w:spacing w:before="120" w:after="0"/>
        <w:ind w:left="0" w:firstLine="0"/>
        <w:rPr>
          <w:rFonts w:cs="Arial"/>
          <w:i/>
          <w:sz w:val="24"/>
          <w:szCs w:val="24"/>
        </w:rPr>
      </w:pPr>
      <w:r w:rsidRPr="00797D4D">
        <w:rPr>
          <w:rFonts w:cs="Arial"/>
          <w:i/>
          <w:sz w:val="24"/>
          <w:szCs w:val="24"/>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2004A4" w:rsidRPr="00797D4D" w:rsidRDefault="002004A4" w:rsidP="00797D4D">
      <w:pPr>
        <w:pStyle w:val="Pasussalistom"/>
        <w:numPr>
          <w:ilvl w:val="0"/>
          <w:numId w:val="10"/>
        </w:numPr>
        <w:ind w:left="0" w:firstLine="0"/>
        <w:rPr>
          <w:rFonts w:cs="Arial"/>
          <w:i/>
          <w:sz w:val="24"/>
          <w:szCs w:val="24"/>
        </w:rPr>
      </w:pPr>
      <w:r w:rsidRPr="00797D4D">
        <w:rPr>
          <w:rFonts w:eastAsia="Calibri" w:cs="Arial"/>
          <w:i/>
          <w:sz w:val="24"/>
          <w:szCs w:val="24"/>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rsidR="00307F94" w:rsidRPr="00797D4D" w:rsidRDefault="00307F94" w:rsidP="00343A18">
      <w:pPr>
        <w:rPr>
          <w:rFonts w:cs="Arial"/>
          <w:i/>
          <w:sz w:val="24"/>
          <w:szCs w:val="24"/>
          <w:lang w:val="sr-Cyrl-CS"/>
        </w:rPr>
      </w:pPr>
      <w:r w:rsidRPr="00797D4D">
        <w:rPr>
          <w:rFonts w:cs="Arial"/>
          <w:i/>
          <w:sz w:val="24"/>
          <w:szCs w:val="24"/>
          <w:lang w:val="sr-Cyrl-CS"/>
        </w:rPr>
        <w:t>Приликом подношења понуде овај образац копирати у потребном броју примерака</w:t>
      </w:r>
      <w:r w:rsidR="002004A4" w:rsidRPr="00797D4D">
        <w:rPr>
          <w:rFonts w:cs="Arial"/>
          <w:i/>
          <w:sz w:val="24"/>
          <w:szCs w:val="24"/>
          <w:lang w:val="sr-Cyrl-CS"/>
        </w:rPr>
        <w:t xml:space="preserve"> за сваког од учесника у заједничкој понуди</w:t>
      </w:r>
      <w:r w:rsidRPr="00797D4D">
        <w:rPr>
          <w:rFonts w:cs="Arial"/>
          <w:i/>
          <w:sz w:val="24"/>
          <w:szCs w:val="24"/>
          <w:lang w:val="sr-Cyrl-CS"/>
        </w:rPr>
        <w:t>.</w:t>
      </w:r>
    </w:p>
    <w:p w:rsidR="00307F94" w:rsidRPr="001845E6" w:rsidRDefault="00307F94" w:rsidP="00343A18">
      <w:pPr>
        <w:pStyle w:val="KDObrazac"/>
        <w:spacing w:before="0"/>
        <w:rPr>
          <w:sz w:val="24"/>
          <w:szCs w:val="24"/>
          <w:lang w:val="ru-RU"/>
        </w:rPr>
      </w:pPr>
      <w:bookmarkStart w:id="223" w:name="_Toc442559928"/>
      <w:r w:rsidRPr="001845E6">
        <w:rPr>
          <w:sz w:val="24"/>
          <w:szCs w:val="24"/>
          <w:lang w:val="ru-RU"/>
        </w:rPr>
        <w:lastRenderedPageBreak/>
        <w:t>ОБРАЗАЦ 4.</w:t>
      </w:r>
      <w:bookmarkEnd w:id="223"/>
    </w:p>
    <w:p w:rsidR="00307F94" w:rsidRPr="001845E6" w:rsidRDefault="00307F94" w:rsidP="00343A18">
      <w:pPr>
        <w:pStyle w:val="KDParagraf"/>
        <w:spacing w:before="0"/>
        <w:rPr>
          <w:rFonts w:cs="Arial"/>
          <w:sz w:val="24"/>
          <w:szCs w:val="24"/>
          <w:lang w:val="ru-RU"/>
        </w:rPr>
      </w:pPr>
    </w:p>
    <w:p w:rsidR="00307F94" w:rsidRPr="001845E6" w:rsidRDefault="00307F94" w:rsidP="00343A18">
      <w:pPr>
        <w:rPr>
          <w:rFonts w:cs="Arial"/>
          <w:sz w:val="24"/>
          <w:szCs w:val="24"/>
          <w:lang w:val="ru-RU"/>
        </w:rPr>
      </w:pPr>
      <w:r w:rsidRPr="001845E6">
        <w:rPr>
          <w:rFonts w:cs="Arial"/>
          <w:sz w:val="24"/>
          <w:szCs w:val="24"/>
          <w:lang w:val="ru-RU"/>
        </w:rPr>
        <w:t>На основу члана 75. став 2. Закона о јавним набавкама („Службени гласник РС“ бр.124/2012, 14/15  и 68/15) као понуђач/подизвођач дајем:</w:t>
      </w:r>
    </w:p>
    <w:p w:rsidR="00307F94" w:rsidRPr="001845E6" w:rsidRDefault="00307F94" w:rsidP="00343A18">
      <w:pPr>
        <w:rPr>
          <w:rFonts w:cs="Arial"/>
          <w:sz w:val="24"/>
          <w:szCs w:val="24"/>
          <w:lang w:val="ru-RU"/>
        </w:rPr>
      </w:pPr>
    </w:p>
    <w:p w:rsidR="00307F94" w:rsidRPr="001845E6" w:rsidRDefault="00307F94" w:rsidP="00781B02">
      <w:pPr>
        <w:jc w:val="center"/>
        <w:rPr>
          <w:b/>
          <w:sz w:val="24"/>
          <w:szCs w:val="24"/>
          <w:lang w:val="ru-RU"/>
        </w:rPr>
      </w:pPr>
      <w:bookmarkStart w:id="224" w:name="_Toc442559929"/>
      <w:r w:rsidRPr="001845E6">
        <w:rPr>
          <w:b/>
          <w:sz w:val="24"/>
          <w:szCs w:val="24"/>
          <w:lang w:val="ru-RU"/>
        </w:rPr>
        <w:t>И З Ј А В У</w:t>
      </w:r>
      <w:bookmarkEnd w:id="224"/>
    </w:p>
    <w:p w:rsidR="00307F94" w:rsidRPr="001845E6" w:rsidRDefault="00307F94" w:rsidP="00781B02">
      <w:pPr>
        <w:rPr>
          <w:sz w:val="24"/>
          <w:szCs w:val="24"/>
          <w:lang w:val="ru-RU"/>
        </w:rPr>
      </w:pPr>
    </w:p>
    <w:p w:rsidR="00307F94" w:rsidRPr="001845E6" w:rsidRDefault="00307F94" w:rsidP="00343A18">
      <w:pPr>
        <w:rPr>
          <w:rFonts w:cs="Arial"/>
          <w:sz w:val="24"/>
          <w:szCs w:val="24"/>
          <w:lang w:val="ru-RU"/>
        </w:rPr>
      </w:pPr>
      <w:r w:rsidRPr="001845E6">
        <w:rPr>
          <w:rFonts w:cs="Arial"/>
          <w:sz w:val="24"/>
          <w:szCs w:val="24"/>
          <w:lang w:val="ru-RU"/>
        </w:rPr>
        <w:t xml:space="preserve">којом изричито наводимо да смо у свом досадашњем раду и при састављању Понуде  број: ______________ за јавну набавку </w:t>
      </w:r>
      <w:r w:rsidR="00CB7345" w:rsidRPr="001845E6">
        <w:rPr>
          <w:rFonts w:cs="Arial"/>
          <w:sz w:val="24"/>
          <w:szCs w:val="24"/>
          <w:lang w:val="ru-RU"/>
        </w:rPr>
        <w:t xml:space="preserve">добара: </w:t>
      </w:r>
      <w:r w:rsidR="00CB7345" w:rsidRPr="001845E6">
        <w:rPr>
          <w:rFonts w:cs="Arial"/>
          <w:sz w:val="24"/>
          <w:szCs w:val="24"/>
          <w:lang w:val="sr-Latn-RS"/>
        </w:rPr>
        <w:t>„</w:t>
      </w:r>
      <w:r w:rsidR="00CB7345" w:rsidRPr="001845E6">
        <w:rPr>
          <w:rFonts w:cs="Arial"/>
          <w:sz w:val="24"/>
          <w:szCs w:val="24"/>
          <w:lang w:val="sr-Cyrl-RS"/>
        </w:rPr>
        <w:t>У</w:t>
      </w:r>
      <w:r w:rsidR="00CB7345" w:rsidRPr="001845E6">
        <w:rPr>
          <w:rFonts w:cs="Arial"/>
          <w:sz w:val="24"/>
          <w:szCs w:val="24"/>
          <w:lang w:val="sr-Cyrl-CS"/>
        </w:rPr>
        <w:t>градња/реконструкција система активне (хидрантске инсталације, детекције и дојаве пожара, система за гашење пожара, електричних инсталација у противексплозивној изведби, система за одимљавање и сличних система) активне и пасивне заштите од пожара као и осталих система у функцији заштите од пожара и/или стварање безбедних услова евакуације“</w:t>
      </w:r>
      <w:r w:rsidRPr="001845E6">
        <w:rPr>
          <w:rFonts w:cs="Arial"/>
          <w:sz w:val="24"/>
          <w:szCs w:val="24"/>
          <w:lang w:val="ru-RU"/>
        </w:rPr>
        <w:t xml:space="preserve"> у отвореном поступку јавне набавке ЈН</w:t>
      </w:r>
      <w:r w:rsidR="00CB7345" w:rsidRPr="001845E6">
        <w:rPr>
          <w:rFonts w:cs="Arial"/>
          <w:sz w:val="24"/>
          <w:szCs w:val="24"/>
          <w:lang w:val="ru-RU"/>
        </w:rPr>
        <w:t>/</w:t>
      </w:r>
      <w:r w:rsidR="00A74866" w:rsidRPr="001845E6">
        <w:rPr>
          <w:rFonts w:cs="Arial"/>
          <w:sz w:val="24"/>
          <w:szCs w:val="24"/>
        </w:rPr>
        <w:t>8</w:t>
      </w:r>
      <w:r w:rsidR="00CB7345" w:rsidRPr="001845E6">
        <w:rPr>
          <w:rFonts w:cs="Arial"/>
          <w:sz w:val="24"/>
          <w:szCs w:val="24"/>
          <w:lang w:val="sr-Cyrl-RS"/>
        </w:rPr>
        <w:t>4</w:t>
      </w:r>
      <w:r w:rsidR="00A74866" w:rsidRPr="001845E6">
        <w:rPr>
          <w:rFonts w:cs="Arial"/>
          <w:sz w:val="24"/>
          <w:szCs w:val="24"/>
        </w:rPr>
        <w:t>00/00</w:t>
      </w:r>
      <w:r w:rsidR="00CB7345" w:rsidRPr="001845E6">
        <w:rPr>
          <w:rFonts w:cs="Arial"/>
          <w:sz w:val="24"/>
          <w:szCs w:val="24"/>
          <w:lang w:val="sr-Cyrl-RS"/>
        </w:rPr>
        <w:t>0</w:t>
      </w:r>
      <w:r w:rsidR="00A74866" w:rsidRPr="001845E6">
        <w:rPr>
          <w:rFonts w:cs="Arial"/>
          <w:sz w:val="24"/>
          <w:szCs w:val="24"/>
        </w:rPr>
        <w:t>1/201</w:t>
      </w:r>
      <w:r w:rsidR="00CB7345" w:rsidRPr="001845E6">
        <w:rPr>
          <w:rFonts w:cs="Arial"/>
          <w:sz w:val="24"/>
          <w:szCs w:val="24"/>
          <w:lang w:val="sr-Cyrl-RS"/>
        </w:rPr>
        <w:t>7</w:t>
      </w:r>
      <w:r w:rsidR="00A74866" w:rsidRPr="001845E6">
        <w:rPr>
          <w:rFonts w:cs="Arial"/>
          <w:sz w:val="24"/>
          <w:szCs w:val="24"/>
          <w:lang w:val="sr-Cyrl-RS"/>
        </w:rPr>
        <w:t xml:space="preserve"> </w:t>
      </w:r>
      <w:r w:rsidRPr="001845E6">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07F94" w:rsidRPr="001845E6" w:rsidRDefault="00307F94" w:rsidP="00343A18">
      <w:pPr>
        <w:rPr>
          <w:rFonts w:cs="Arial"/>
          <w:sz w:val="24"/>
          <w:szCs w:val="24"/>
          <w:lang w:val="ru-RU"/>
        </w:rPr>
      </w:pPr>
    </w:p>
    <w:p w:rsidR="00307F94" w:rsidRPr="001845E6" w:rsidRDefault="00307F94" w:rsidP="00343A18">
      <w:pPr>
        <w:tabs>
          <w:tab w:val="left" w:pos="6028"/>
        </w:tabs>
        <w:autoSpaceDE w:val="0"/>
        <w:autoSpaceDN w:val="0"/>
        <w:adjustRightInd w:val="0"/>
        <w:ind w:left="360"/>
        <w:rPr>
          <w:rFonts w:cs="Arial"/>
          <w:bCs/>
          <w:iCs/>
          <w:sz w:val="24"/>
          <w:szCs w:val="24"/>
          <w:lang w:val="ru-RU"/>
        </w:rPr>
      </w:pPr>
    </w:p>
    <w:p w:rsidR="00307F94" w:rsidRPr="001845E6" w:rsidRDefault="00307F94" w:rsidP="00343A18">
      <w:pPr>
        <w:tabs>
          <w:tab w:val="left" w:pos="6028"/>
        </w:tabs>
        <w:autoSpaceDE w:val="0"/>
        <w:autoSpaceDN w:val="0"/>
        <w:adjustRightInd w:val="0"/>
        <w:ind w:left="360"/>
        <w:rPr>
          <w:rFonts w:cs="Arial"/>
          <w:bCs/>
          <w:iCs/>
          <w:sz w:val="24"/>
          <w:szCs w:val="24"/>
          <w:lang w:val="ru-RU"/>
        </w:rPr>
      </w:pPr>
    </w:p>
    <w:p w:rsidR="00307F94" w:rsidRPr="001845E6" w:rsidRDefault="00307F94" w:rsidP="00343A18">
      <w:pPr>
        <w:tabs>
          <w:tab w:val="left" w:pos="6028"/>
        </w:tabs>
        <w:autoSpaceDE w:val="0"/>
        <w:autoSpaceDN w:val="0"/>
        <w:adjustRightInd w:val="0"/>
        <w:ind w:left="360"/>
        <w:rPr>
          <w:rFonts w:cs="Arial"/>
          <w:bCs/>
          <w:iCs/>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07F94" w:rsidRPr="001845E6" w:rsidTr="00BC01DC">
        <w:trPr>
          <w:jc w:val="center"/>
        </w:trPr>
        <w:tc>
          <w:tcPr>
            <w:tcW w:w="3882" w:type="dxa"/>
          </w:tcPr>
          <w:p w:rsidR="00307F94" w:rsidRPr="001845E6" w:rsidRDefault="00307F94" w:rsidP="00BC01DC">
            <w:pPr>
              <w:spacing w:before="0"/>
              <w:jc w:val="center"/>
              <w:rPr>
                <w:rFonts w:cs="Arial"/>
                <w:sz w:val="24"/>
                <w:szCs w:val="24"/>
              </w:rPr>
            </w:pPr>
            <w:r w:rsidRPr="001845E6">
              <w:rPr>
                <w:rFonts w:cs="Arial"/>
                <w:sz w:val="24"/>
                <w:szCs w:val="24"/>
              </w:rPr>
              <w:t>Датум:</w:t>
            </w:r>
          </w:p>
        </w:tc>
        <w:tc>
          <w:tcPr>
            <w:tcW w:w="2127" w:type="dxa"/>
          </w:tcPr>
          <w:p w:rsidR="00307F94" w:rsidRPr="001845E6" w:rsidRDefault="00307F94" w:rsidP="00BC01DC">
            <w:pPr>
              <w:spacing w:before="0"/>
              <w:jc w:val="center"/>
              <w:rPr>
                <w:rFonts w:cs="Arial"/>
                <w:sz w:val="24"/>
                <w:szCs w:val="24"/>
                <w:lang w:val="ru-RU"/>
              </w:rPr>
            </w:pPr>
          </w:p>
        </w:tc>
        <w:tc>
          <w:tcPr>
            <w:tcW w:w="4022" w:type="dxa"/>
          </w:tcPr>
          <w:p w:rsidR="00307F94" w:rsidRPr="001845E6" w:rsidRDefault="00307F94" w:rsidP="007E7BB8">
            <w:pPr>
              <w:spacing w:before="0"/>
              <w:jc w:val="center"/>
              <w:rPr>
                <w:rFonts w:cs="Arial"/>
                <w:sz w:val="24"/>
                <w:szCs w:val="24"/>
                <w:lang w:val="sr-Cyrl-CS"/>
              </w:rPr>
            </w:pPr>
            <w:r w:rsidRPr="001845E6">
              <w:rPr>
                <w:rFonts w:cs="Arial"/>
                <w:sz w:val="24"/>
                <w:szCs w:val="24"/>
                <w:lang w:val="sr-Cyrl-CS"/>
              </w:rPr>
              <w:t>П</w:t>
            </w:r>
            <w:r w:rsidRPr="001845E6">
              <w:rPr>
                <w:rFonts w:cs="Arial"/>
                <w:sz w:val="24"/>
                <w:szCs w:val="24"/>
              </w:rPr>
              <w:t>онуђач</w:t>
            </w:r>
            <w:r w:rsidRPr="001845E6">
              <w:rPr>
                <w:rFonts w:cs="Arial"/>
                <w:sz w:val="24"/>
                <w:szCs w:val="24"/>
                <w:lang w:val="sr-Cyrl-CS"/>
              </w:rPr>
              <w:t>/члан групе</w:t>
            </w:r>
          </w:p>
        </w:tc>
      </w:tr>
      <w:tr w:rsidR="00307F94" w:rsidRPr="001845E6" w:rsidTr="00BC01DC">
        <w:trPr>
          <w:jc w:val="center"/>
        </w:trPr>
        <w:tc>
          <w:tcPr>
            <w:tcW w:w="3882" w:type="dxa"/>
          </w:tcPr>
          <w:p w:rsidR="00307F94" w:rsidRPr="001845E6" w:rsidRDefault="00307F94" w:rsidP="00BC01DC">
            <w:pPr>
              <w:spacing w:before="0"/>
              <w:jc w:val="center"/>
              <w:rPr>
                <w:rFonts w:cs="Arial"/>
                <w:sz w:val="24"/>
                <w:szCs w:val="24"/>
              </w:rPr>
            </w:pPr>
          </w:p>
        </w:tc>
        <w:tc>
          <w:tcPr>
            <w:tcW w:w="2127" w:type="dxa"/>
          </w:tcPr>
          <w:p w:rsidR="00307F94" w:rsidRPr="001845E6" w:rsidRDefault="00307F94" w:rsidP="00BC01DC">
            <w:pPr>
              <w:spacing w:before="0"/>
              <w:jc w:val="center"/>
              <w:rPr>
                <w:rFonts w:cs="Arial"/>
                <w:sz w:val="24"/>
                <w:szCs w:val="24"/>
              </w:rPr>
            </w:pPr>
            <w:r w:rsidRPr="001845E6">
              <w:rPr>
                <w:rFonts w:cs="Arial"/>
                <w:sz w:val="24"/>
                <w:szCs w:val="24"/>
              </w:rPr>
              <w:t>М.П.</w:t>
            </w:r>
          </w:p>
        </w:tc>
        <w:tc>
          <w:tcPr>
            <w:tcW w:w="4022" w:type="dxa"/>
          </w:tcPr>
          <w:p w:rsidR="00307F94" w:rsidRPr="001845E6" w:rsidRDefault="00307F94" w:rsidP="00BC01DC">
            <w:pPr>
              <w:spacing w:before="0"/>
              <w:jc w:val="center"/>
              <w:rPr>
                <w:rFonts w:cs="Arial"/>
                <w:sz w:val="24"/>
                <w:szCs w:val="24"/>
                <w:lang w:val="ru-RU"/>
              </w:rPr>
            </w:pPr>
          </w:p>
        </w:tc>
      </w:tr>
      <w:tr w:rsidR="00307F94" w:rsidRPr="001845E6" w:rsidTr="00BC01DC">
        <w:trPr>
          <w:jc w:val="center"/>
        </w:trPr>
        <w:tc>
          <w:tcPr>
            <w:tcW w:w="3882" w:type="dxa"/>
            <w:tcBorders>
              <w:bottom w:val="single" w:sz="4" w:space="0" w:color="auto"/>
            </w:tcBorders>
          </w:tcPr>
          <w:p w:rsidR="00307F94" w:rsidRPr="001845E6" w:rsidRDefault="00307F94" w:rsidP="00BC01DC">
            <w:pPr>
              <w:spacing w:before="0"/>
              <w:jc w:val="center"/>
              <w:rPr>
                <w:rFonts w:cs="Arial"/>
                <w:sz w:val="24"/>
                <w:szCs w:val="24"/>
              </w:rPr>
            </w:pPr>
          </w:p>
        </w:tc>
        <w:tc>
          <w:tcPr>
            <w:tcW w:w="2127" w:type="dxa"/>
          </w:tcPr>
          <w:p w:rsidR="00307F94" w:rsidRPr="001845E6" w:rsidRDefault="00307F94" w:rsidP="00BC01DC">
            <w:pPr>
              <w:spacing w:before="0"/>
              <w:jc w:val="center"/>
              <w:rPr>
                <w:rFonts w:cs="Arial"/>
                <w:sz w:val="24"/>
                <w:szCs w:val="24"/>
                <w:lang w:val="ru-RU"/>
              </w:rPr>
            </w:pPr>
          </w:p>
        </w:tc>
        <w:tc>
          <w:tcPr>
            <w:tcW w:w="4022" w:type="dxa"/>
            <w:tcBorders>
              <w:bottom w:val="single" w:sz="4" w:space="0" w:color="auto"/>
            </w:tcBorders>
          </w:tcPr>
          <w:p w:rsidR="00307F94" w:rsidRPr="001845E6" w:rsidRDefault="00307F94" w:rsidP="00BC01DC">
            <w:pPr>
              <w:spacing w:before="0"/>
              <w:jc w:val="center"/>
              <w:rPr>
                <w:rFonts w:cs="Arial"/>
                <w:sz w:val="24"/>
                <w:szCs w:val="24"/>
                <w:lang w:val="ru-RU"/>
              </w:rPr>
            </w:pPr>
          </w:p>
        </w:tc>
      </w:tr>
      <w:tr w:rsidR="00307F94" w:rsidRPr="001845E6" w:rsidTr="00BC01DC">
        <w:trPr>
          <w:trHeight w:val="389"/>
          <w:jc w:val="center"/>
        </w:trPr>
        <w:tc>
          <w:tcPr>
            <w:tcW w:w="3882" w:type="dxa"/>
            <w:tcBorders>
              <w:top w:val="single" w:sz="4" w:space="0" w:color="auto"/>
            </w:tcBorders>
          </w:tcPr>
          <w:p w:rsidR="00307F94" w:rsidRPr="001845E6" w:rsidRDefault="00307F94" w:rsidP="00BC01DC">
            <w:pPr>
              <w:spacing w:before="0"/>
              <w:jc w:val="center"/>
              <w:rPr>
                <w:rFonts w:cs="Arial"/>
                <w:sz w:val="24"/>
                <w:szCs w:val="24"/>
              </w:rPr>
            </w:pPr>
          </w:p>
          <w:p w:rsidR="00307F94" w:rsidRPr="001845E6" w:rsidRDefault="00307F94" w:rsidP="00BC01DC">
            <w:pPr>
              <w:spacing w:before="0"/>
              <w:jc w:val="center"/>
              <w:rPr>
                <w:rFonts w:cs="Arial"/>
                <w:sz w:val="24"/>
                <w:szCs w:val="24"/>
              </w:rPr>
            </w:pPr>
          </w:p>
        </w:tc>
        <w:tc>
          <w:tcPr>
            <w:tcW w:w="2127" w:type="dxa"/>
          </w:tcPr>
          <w:p w:rsidR="00307F94" w:rsidRPr="001845E6" w:rsidRDefault="00307F94" w:rsidP="00BC01DC">
            <w:pPr>
              <w:spacing w:before="0"/>
              <w:jc w:val="center"/>
              <w:rPr>
                <w:rFonts w:cs="Arial"/>
                <w:sz w:val="24"/>
                <w:szCs w:val="24"/>
                <w:lang w:val="ru-RU"/>
              </w:rPr>
            </w:pPr>
          </w:p>
        </w:tc>
        <w:tc>
          <w:tcPr>
            <w:tcW w:w="4022" w:type="dxa"/>
            <w:tcBorders>
              <w:top w:val="single" w:sz="4" w:space="0" w:color="auto"/>
            </w:tcBorders>
          </w:tcPr>
          <w:p w:rsidR="00307F94" w:rsidRPr="001845E6" w:rsidRDefault="00307F94" w:rsidP="00BC01DC">
            <w:pPr>
              <w:spacing w:before="0"/>
              <w:jc w:val="center"/>
              <w:rPr>
                <w:rFonts w:cs="Arial"/>
                <w:sz w:val="24"/>
                <w:szCs w:val="24"/>
                <w:lang w:val="ru-RU"/>
              </w:rPr>
            </w:pPr>
          </w:p>
        </w:tc>
      </w:tr>
    </w:tbl>
    <w:p w:rsidR="003F7600" w:rsidRPr="001845E6" w:rsidRDefault="003F7600" w:rsidP="003F7600">
      <w:pPr>
        <w:rPr>
          <w:rFonts w:cs="Arial"/>
          <w:i/>
          <w:sz w:val="24"/>
          <w:szCs w:val="24"/>
        </w:rPr>
      </w:pPr>
      <w:r w:rsidRPr="001845E6">
        <w:rPr>
          <w:rFonts w:cs="Arial"/>
          <w:i/>
          <w:sz w:val="24"/>
          <w:szCs w:val="24"/>
        </w:rPr>
        <w:t xml:space="preserve">Напомена: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3F7600" w:rsidRPr="001845E6" w:rsidRDefault="003F7600" w:rsidP="003F7600">
      <w:pPr>
        <w:rPr>
          <w:rFonts w:cs="Arial"/>
          <w:i/>
          <w:sz w:val="24"/>
          <w:szCs w:val="24"/>
        </w:rPr>
      </w:pPr>
      <w:r w:rsidRPr="001845E6">
        <w:rPr>
          <w:rFonts w:eastAsia="Calibri" w:cs="Arial"/>
          <w:i/>
          <w:sz w:val="24"/>
          <w:szCs w:val="24"/>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rsidR="003F7600" w:rsidRPr="001845E6" w:rsidRDefault="002004A4" w:rsidP="003F7600">
      <w:pPr>
        <w:rPr>
          <w:rFonts w:eastAsia="TimesNewRomanPS-BoldMT" w:cs="Arial"/>
          <w:sz w:val="24"/>
          <w:szCs w:val="24"/>
          <w:lang w:val="sr-Cyrl-RS"/>
        </w:rPr>
      </w:pPr>
      <w:r w:rsidRPr="001845E6">
        <w:rPr>
          <w:rFonts w:cs="Arial"/>
          <w:b/>
          <w:sz w:val="24"/>
          <w:szCs w:val="24"/>
          <w:lang w:val="sr-Cyrl-CS"/>
        </w:rPr>
        <w:t>Приликом подношења понуде овај образац копирати у потребном броју примерака за сваког од учесника у заједничкој понуди.</w:t>
      </w:r>
    </w:p>
    <w:p w:rsidR="00307F94" w:rsidRPr="001845E6" w:rsidRDefault="00307F94" w:rsidP="00781B02">
      <w:pPr>
        <w:rPr>
          <w:sz w:val="24"/>
          <w:szCs w:val="24"/>
          <w:lang w:val="sr-Cyrl-CS"/>
        </w:rPr>
      </w:pPr>
    </w:p>
    <w:p w:rsidR="00307F94" w:rsidRPr="000E03E3" w:rsidRDefault="00307F94" w:rsidP="00343A18">
      <w:pPr>
        <w:pStyle w:val="KDObrazac"/>
        <w:rPr>
          <w:rFonts w:cs="Times New Roman"/>
          <w:b w:val="0"/>
          <w:lang w:val="sr-Cyrl-CS"/>
        </w:rPr>
      </w:pPr>
      <w:bookmarkStart w:id="225" w:name="_Toc442559940"/>
    </w:p>
    <w:p w:rsidR="00FD2DD2" w:rsidRDefault="00FD2DD2" w:rsidP="00343A18">
      <w:pPr>
        <w:pStyle w:val="KDObrazac"/>
      </w:pPr>
      <w:bookmarkStart w:id="226" w:name="_Toc442559942"/>
      <w:bookmarkEnd w:id="225"/>
    </w:p>
    <w:p w:rsidR="00E71935" w:rsidRDefault="00E71935" w:rsidP="00343A18">
      <w:pPr>
        <w:pStyle w:val="KDObrazac"/>
      </w:pPr>
    </w:p>
    <w:p w:rsidR="00E71935" w:rsidRDefault="00E71935" w:rsidP="00343A18">
      <w:pPr>
        <w:pStyle w:val="KDObrazac"/>
      </w:pPr>
    </w:p>
    <w:p w:rsidR="001845E6" w:rsidRDefault="001845E6" w:rsidP="00343A18">
      <w:pPr>
        <w:pStyle w:val="KDObrazac"/>
      </w:pPr>
    </w:p>
    <w:p w:rsidR="00E71935" w:rsidRPr="000E03E3" w:rsidRDefault="00E71935" w:rsidP="00343A18">
      <w:pPr>
        <w:pStyle w:val="KDObrazac"/>
      </w:pPr>
    </w:p>
    <w:p w:rsidR="00B86A08" w:rsidRPr="006433F1" w:rsidRDefault="00B86A08" w:rsidP="00B86A08">
      <w:pPr>
        <w:jc w:val="right"/>
        <w:outlineLvl w:val="0"/>
        <w:rPr>
          <w:rFonts w:cs="Arial"/>
          <w:b/>
          <w:bCs/>
          <w:kern w:val="28"/>
          <w:sz w:val="24"/>
          <w:szCs w:val="24"/>
          <w:lang w:val="sr-Cyrl-RS" w:eastAsia="x-none"/>
        </w:rPr>
      </w:pPr>
      <w:r w:rsidRPr="006433F1">
        <w:rPr>
          <w:rFonts w:cs="Arial"/>
          <w:b/>
          <w:bCs/>
          <w:kern w:val="28"/>
          <w:sz w:val="24"/>
          <w:szCs w:val="24"/>
          <w:lang w:val="sr-Cyrl-RS" w:eastAsia="x-none"/>
        </w:rPr>
        <w:lastRenderedPageBreak/>
        <w:t>ОБРАЗАЦ</w:t>
      </w:r>
      <w:r w:rsidRPr="006433F1">
        <w:rPr>
          <w:rFonts w:cs="Arial"/>
          <w:b/>
          <w:bCs/>
          <w:color w:val="00B050"/>
          <w:kern w:val="28"/>
          <w:sz w:val="24"/>
          <w:szCs w:val="24"/>
          <w:lang w:val="sr-Cyrl-RS" w:eastAsia="x-none"/>
        </w:rPr>
        <w:t xml:space="preserve"> </w:t>
      </w:r>
      <w:r w:rsidRPr="006433F1">
        <w:rPr>
          <w:rFonts w:cs="Arial"/>
          <w:b/>
          <w:bCs/>
          <w:kern w:val="28"/>
          <w:sz w:val="24"/>
          <w:szCs w:val="24"/>
          <w:lang w:val="sr-Cyrl-RS" w:eastAsia="x-none"/>
        </w:rPr>
        <w:t>бр. 5</w:t>
      </w:r>
    </w:p>
    <w:p w:rsidR="00B86A08" w:rsidRPr="006433F1" w:rsidRDefault="00B86A08" w:rsidP="00B86A08">
      <w:pPr>
        <w:jc w:val="right"/>
        <w:rPr>
          <w:rFonts w:cs="Arial"/>
          <w:sz w:val="24"/>
          <w:szCs w:val="24"/>
          <w:lang w:val="sr-Cyrl-RS"/>
        </w:rPr>
      </w:pPr>
    </w:p>
    <w:p w:rsidR="00B86A08" w:rsidRPr="006433F1" w:rsidRDefault="00B86A08" w:rsidP="00B86A08">
      <w:pPr>
        <w:jc w:val="center"/>
        <w:rPr>
          <w:rFonts w:cs="Arial"/>
          <w:b/>
          <w:sz w:val="24"/>
          <w:szCs w:val="24"/>
          <w:lang w:val="ru-RU"/>
        </w:rPr>
      </w:pPr>
    </w:p>
    <w:p w:rsidR="00B86A08" w:rsidRPr="006433F1" w:rsidRDefault="00B86A08" w:rsidP="00B86A08">
      <w:pPr>
        <w:jc w:val="center"/>
        <w:rPr>
          <w:rFonts w:cs="Arial"/>
          <w:b/>
          <w:sz w:val="24"/>
          <w:szCs w:val="24"/>
          <w:lang w:val="ru-RU"/>
        </w:rPr>
      </w:pPr>
      <w:r w:rsidRPr="006433F1">
        <w:rPr>
          <w:rFonts w:cs="Arial"/>
          <w:b/>
          <w:sz w:val="24"/>
          <w:szCs w:val="24"/>
          <w:lang w:val="ru-RU"/>
        </w:rPr>
        <w:t xml:space="preserve">ИЗЈАВА ДА ЋЕ ПОНУЂАЧ ДОСТАВИТИ МЕНИЦУ КАО СРЕДСТВО </w:t>
      </w:r>
    </w:p>
    <w:p w:rsidR="00B86A08" w:rsidRPr="006433F1" w:rsidRDefault="00B86A08" w:rsidP="00B86A08">
      <w:pPr>
        <w:jc w:val="center"/>
        <w:rPr>
          <w:rFonts w:cs="Arial"/>
          <w:b/>
          <w:sz w:val="24"/>
          <w:szCs w:val="24"/>
          <w:lang w:val="ru-RU"/>
        </w:rPr>
      </w:pPr>
      <w:r w:rsidRPr="006433F1">
        <w:rPr>
          <w:rFonts w:cs="Arial"/>
          <w:b/>
          <w:sz w:val="24"/>
          <w:szCs w:val="24"/>
          <w:lang w:val="ru-RU"/>
        </w:rPr>
        <w:t>ФИНАНСИЈСКОГ ОБЕЗБЕЂЕЊА ЗА ДОБРО ИЗВРШЕЊЕ ПОСЛА</w:t>
      </w:r>
    </w:p>
    <w:p w:rsidR="00B86A08" w:rsidRPr="006433F1" w:rsidRDefault="00B86A08" w:rsidP="00B86A08">
      <w:pPr>
        <w:jc w:val="center"/>
        <w:rPr>
          <w:rFonts w:cs="Arial"/>
          <w:b/>
          <w:sz w:val="24"/>
          <w:szCs w:val="24"/>
          <w:lang w:val="ru-RU"/>
        </w:rPr>
      </w:pPr>
    </w:p>
    <w:p w:rsidR="00B86A08" w:rsidRPr="006433F1" w:rsidRDefault="00B86A08" w:rsidP="00B86A08">
      <w:pPr>
        <w:rPr>
          <w:rFonts w:cs="Arial"/>
          <w:color w:val="FF0000"/>
          <w:sz w:val="24"/>
          <w:szCs w:val="24"/>
        </w:rPr>
      </w:pPr>
      <w:r w:rsidRPr="006433F1">
        <w:rPr>
          <w:rFonts w:cs="Arial"/>
          <w:sz w:val="24"/>
          <w:szCs w:val="24"/>
          <w:lang w:val="ru-RU"/>
        </w:rPr>
        <w:t>У вези са позивом  Ј</w:t>
      </w:r>
      <w:r w:rsidRPr="006433F1">
        <w:rPr>
          <w:rFonts w:cs="Arial"/>
          <w:sz w:val="24"/>
          <w:szCs w:val="24"/>
          <w:lang w:val="sr-Cyrl-RS"/>
        </w:rPr>
        <w:t>авног предузећа</w:t>
      </w:r>
      <w:r w:rsidRPr="006433F1">
        <w:rPr>
          <w:rFonts w:cs="Arial"/>
          <w:sz w:val="24"/>
          <w:szCs w:val="24"/>
          <w:lang w:val="ru-RU"/>
        </w:rPr>
        <w:t xml:space="preserve"> </w:t>
      </w:r>
      <w:r w:rsidRPr="006433F1">
        <w:rPr>
          <w:rFonts w:cs="Arial"/>
          <w:sz w:val="24"/>
          <w:szCs w:val="24"/>
          <w:lang w:val="sr-Cyrl-RS"/>
        </w:rPr>
        <w:t>„Електропривреда Србије“</w:t>
      </w:r>
      <w:r w:rsidR="00E71935" w:rsidRPr="006433F1">
        <w:rPr>
          <w:rFonts w:cs="Arial"/>
          <w:sz w:val="24"/>
          <w:szCs w:val="24"/>
          <w:lang w:val="sr-Cyrl-RS"/>
        </w:rPr>
        <w:t>, Царице Милице 2, 11000 Београд,</w:t>
      </w:r>
      <w:r w:rsidRPr="006433F1">
        <w:rPr>
          <w:rFonts w:cs="Arial"/>
          <w:sz w:val="24"/>
          <w:szCs w:val="24"/>
          <w:lang w:val="sr-Cyrl-RS"/>
        </w:rPr>
        <w:t xml:space="preserve"> </w:t>
      </w:r>
      <w:r w:rsidRPr="006433F1">
        <w:rPr>
          <w:rFonts w:cs="Arial"/>
          <w:sz w:val="24"/>
          <w:szCs w:val="24"/>
          <w:lang w:val="ru-RU"/>
        </w:rPr>
        <w:t>за подношење понуда за јавну набавку</w:t>
      </w:r>
      <w:r w:rsidRPr="006433F1">
        <w:rPr>
          <w:rFonts w:cs="Arial"/>
          <w:sz w:val="24"/>
          <w:szCs w:val="24"/>
          <w:lang w:val="sr-Cyrl-RS"/>
        </w:rPr>
        <w:t xml:space="preserve"> </w:t>
      </w:r>
      <w:r w:rsidRPr="006433F1">
        <w:rPr>
          <w:rFonts w:cs="Arial"/>
          <w:sz w:val="24"/>
          <w:szCs w:val="24"/>
          <w:lang w:val="ru-RU"/>
        </w:rPr>
        <w:t xml:space="preserve">добара: </w:t>
      </w:r>
      <w:r w:rsidRPr="006433F1">
        <w:rPr>
          <w:rFonts w:cs="Arial"/>
          <w:sz w:val="24"/>
          <w:szCs w:val="24"/>
          <w:lang w:val="sr-Cyrl-CS"/>
        </w:rPr>
        <w:t>„Уградња/реконструкција система активне (хидрантске инсталације, детекције и дојаве пожара, система за гашење пожара, електричних инсталација у противексплозивној изведби, система за одимљавање и сличних система) активне и пасивне заштите од пожара као и осталих система у функцији заштите од пожара и/или стварање безбедних услова евакуације“</w:t>
      </w:r>
      <w:r w:rsidRPr="006433F1">
        <w:rPr>
          <w:rFonts w:cs="Arial"/>
          <w:sz w:val="24"/>
          <w:szCs w:val="24"/>
          <w:lang w:val="sr-Latn-RS"/>
        </w:rPr>
        <w:t xml:space="preserve">, </w:t>
      </w:r>
      <w:r w:rsidRPr="006433F1">
        <w:rPr>
          <w:rFonts w:cs="Arial"/>
          <w:sz w:val="24"/>
          <w:szCs w:val="24"/>
        </w:rPr>
        <w:t>у отвореном поступку</w:t>
      </w:r>
      <w:r w:rsidRPr="006433F1">
        <w:rPr>
          <w:rFonts w:cs="Arial"/>
          <w:sz w:val="24"/>
          <w:szCs w:val="24"/>
          <w:lang w:val="sr-Cyrl-RS"/>
        </w:rPr>
        <w:t xml:space="preserve"> </w:t>
      </w:r>
      <w:r w:rsidRPr="006433F1">
        <w:rPr>
          <w:rFonts w:cs="Arial"/>
          <w:sz w:val="24"/>
          <w:szCs w:val="24"/>
          <w:lang w:val="ru-RU"/>
        </w:rPr>
        <w:t>јавне набавке бр.8400/0001/2017, овим неопозиво по</w:t>
      </w:r>
      <w:r w:rsidR="00E71935" w:rsidRPr="006433F1">
        <w:rPr>
          <w:rFonts w:cs="Arial"/>
          <w:sz w:val="24"/>
          <w:szCs w:val="24"/>
          <w:lang w:val="ru-RU"/>
        </w:rPr>
        <w:t>тврђујемо да ћемо у тренутку З</w:t>
      </w:r>
      <w:r w:rsidRPr="006433F1">
        <w:rPr>
          <w:rFonts w:cs="Arial"/>
          <w:sz w:val="24"/>
          <w:szCs w:val="24"/>
          <w:lang w:val="ru-RU"/>
        </w:rPr>
        <w:t>акључења оквирног споразума а</w:t>
      </w:r>
      <w:r w:rsidRPr="006433F1">
        <w:rPr>
          <w:rFonts w:cs="Arial"/>
          <w:sz w:val="24"/>
          <w:szCs w:val="24"/>
          <w:lang w:val="sr-Cyrl-RS" w:eastAsia="sr-Latn-RS"/>
        </w:rPr>
        <w:t xml:space="preserve"> </w:t>
      </w:r>
      <w:r w:rsidRPr="006433F1">
        <w:rPr>
          <w:rFonts w:eastAsia="TimesNewRomanPSMT" w:cs="Arial"/>
          <w:bCs/>
          <w:iCs/>
          <w:sz w:val="24"/>
          <w:szCs w:val="24"/>
          <w:lang w:val="sr-Cyrl-RS" w:eastAsia="sr-Latn-RS"/>
        </w:rPr>
        <w:t xml:space="preserve">најкасније у року од 5 (пет) дана од дана закључења оквирног споразума, </w:t>
      </w:r>
      <w:r w:rsidRPr="006433F1">
        <w:rPr>
          <w:rFonts w:cs="Arial"/>
          <w:sz w:val="24"/>
          <w:szCs w:val="24"/>
          <w:lang w:val="ru-RU"/>
        </w:rPr>
        <w:t xml:space="preserve">као средство финансијског обезбеђења за добро извршење посла, Наручиоцу предати бланко сопствену (соло) меницу без протеста, регистровану у Регистру меница Народне банке Србије, менично овлашћење за попуњавање и подношење исте менице надлежној банци у циљу наплате у висини од 10% од вредности оквирног споразума без обрачунатог ПДВ-а, </w:t>
      </w:r>
      <w:r w:rsidRPr="006433F1">
        <w:rPr>
          <w:rFonts w:cs="Arial"/>
          <w:sz w:val="24"/>
          <w:szCs w:val="24"/>
        </w:rPr>
        <w:t xml:space="preserve"> фотокопију ОП обрасца (оверени потписи)</w:t>
      </w:r>
      <w:r w:rsidRPr="006433F1">
        <w:rPr>
          <w:rFonts w:cs="Arial"/>
          <w:sz w:val="24"/>
          <w:szCs w:val="24"/>
          <w:lang w:val="sr-Cyrl-RS"/>
        </w:rPr>
        <w:t>,</w:t>
      </w:r>
      <w:r w:rsidRPr="006433F1">
        <w:rPr>
          <w:rFonts w:cs="Arial"/>
          <w:sz w:val="24"/>
          <w:szCs w:val="24"/>
        </w:rPr>
        <w:t xml:space="preserve"> оверену фотокопију </w:t>
      </w:r>
      <w:r w:rsidRPr="006433F1">
        <w:rPr>
          <w:rFonts w:cs="Arial"/>
          <w:sz w:val="24"/>
          <w:szCs w:val="24"/>
          <w:lang w:val="sr-Cyrl-RS"/>
        </w:rPr>
        <w:t>важећег К</w:t>
      </w:r>
      <w:r w:rsidRPr="006433F1">
        <w:rPr>
          <w:rFonts w:cs="Arial"/>
          <w:sz w:val="24"/>
          <w:szCs w:val="24"/>
        </w:rPr>
        <w:t xml:space="preserve">артона депонованих потписа </w:t>
      </w:r>
      <w:r w:rsidRPr="006433F1">
        <w:rPr>
          <w:rFonts w:cs="Arial"/>
          <w:sz w:val="24"/>
          <w:szCs w:val="24"/>
          <w:lang w:val="sr-Cyrl-RS"/>
        </w:rPr>
        <w:t>од стране</w:t>
      </w:r>
      <w:r w:rsidRPr="006433F1">
        <w:rPr>
          <w:rFonts w:cs="Arial"/>
          <w:sz w:val="24"/>
          <w:szCs w:val="24"/>
        </w:rPr>
        <w:t xml:space="preserve"> банке</w:t>
      </w:r>
      <w:r w:rsidRPr="006433F1">
        <w:rPr>
          <w:rFonts w:cs="Arial"/>
          <w:sz w:val="24"/>
          <w:szCs w:val="24"/>
          <w:lang w:val="sr-Cyrl-RS"/>
        </w:rPr>
        <w:t xml:space="preserve"> и доказ о регистрацији меницу у Регистру меница Народне банке Србије</w:t>
      </w:r>
      <w:r w:rsidRPr="006433F1">
        <w:rPr>
          <w:rFonts w:cs="Arial"/>
          <w:sz w:val="24"/>
          <w:szCs w:val="24"/>
        </w:rPr>
        <w:t xml:space="preserve">. </w:t>
      </w:r>
    </w:p>
    <w:p w:rsidR="00B86A08" w:rsidRPr="006433F1" w:rsidRDefault="00B86A08" w:rsidP="00B86A08">
      <w:pPr>
        <w:tabs>
          <w:tab w:val="left" w:pos="567"/>
        </w:tabs>
        <w:rPr>
          <w:rFonts w:eastAsia="TimesNewRomanPSMT" w:cs="Arial"/>
          <w:bCs/>
          <w:iCs/>
          <w:sz w:val="24"/>
          <w:szCs w:val="24"/>
          <w:lang w:val="sr-Cyrl-RS" w:eastAsia="sr-Latn-RS"/>
        </w:rPr>
      </w:pPr>
    </w:p>
    <w:p w:rsidR="00B86A08" w:rsidRPr="006433F1" w:rsidRDefault="00B86A08" w:rsidP="00B86A08">
      <w:pPr>
        <w:tabs>
          <w:tab w:val="left" w:pos="567"/>
        </w:tabs>
        <w:rPr>
          <w:rFonts w:cs="Arial"/>
          <w:sz w:val="24"/>
          <w:szCs w:val="24"/>
          <w:lang w:val="sr-Cyrl-RS" w:eastAsia="sr-Latn-RS"/>
        </w:rPr>
      </w:pPr>
    </w:p>
    <w:p w:rsidR="00B86A08" w:rsidRPr="006433F1" w:rsidRDefault="00B86A08" w:rsidP="00B86A08">
      <w:pPr>
        <w:ind w:right="-2"/>
        <w:rPr>
          <w:rFonts w:cs="Arial"/>
          <w:sz w:val="24"/>
          <w:szCs w:val="24"/>
          <w:lang w:val="ru-RU"/>
        </w:rPr>
      </w:pPr>
    </w:p>
    <w:p w:rsidR="00B86A08" w:rsidRPr="006433F1" w:rsidRDefault="00B86A08" w:rsidP="00B86A08">
      <w:pPr>
        <w:rPr>
          <w:rFonts w:cs="Arial"/>
          <w:sz w:val="24"/>
          <w:szCs w:val="24"/>
          <w:lang w:val="ru-RU"/>
        </w:rPr>
      </w:pPr>
    </w:p>
    <w:tbl>
      <w:tblPr>
        <w:tblW w:w="9072" w:type="dxa"/>
        <w:tblLayout w:type="fixed"/>
        <w:tblLook w:val="0000" w:firstRow="0" w:lastRow="0" w:firstColumn="0" w:lastColumn="0" w:noHBand="0" w:noVBand="0"/>
      </w:tblPr>
      <w:tblGrid>
        <w:gridCol w:w="3828"/>
        <w:gridCol w:w="1984"/>
        <w:gridCol w:w="3260"/>
      </w:tblGrid>
      <w:tr w:rsidR="00B86A08" w:rsidRPr="006433F1" w:rsidTr="006433F1">
        <w:tc>
          <w:tcPr>
            <w:tcW w:w="3828" w:type="dxa"/>
          </w:tcPr>
          <w:p w:rsidR="00B86A08" w:rsidRPr="006433F1" w:rsidRDefault="00B86A08" w:rsidP="00B86A08">
            <w:pPr>
              <w:jc w:val="center"/>
              <w:rPr>
                <w:rFonts w:cs="Arial"/>
                <w:sz w:val="24"/>
                <w:szCs w:val="24"/>
              </w:rPr>
            </w:pPr>
            <w:r w:rsidRPr="006433F1">
              <w:rPr>
                <w:rFonts w:cs="Arial"/>
                <w:sz w:val="24"/>
                <w:szCs w:val="24"/>
              </w:rPr>
              <w:t>Датум:</w:t>
            </w:r>
          </w:p>
        </w:tc>
        <w:tc>
          <w:tcPr>
            <w:tcW w:w="1984" w:type="dxa"/>
          </w:tcPr>
          <w:p w:rsidR="00B86A08" w:rsidRPr="006433F1" w:rsidRDefault="00B86A08" w:rsidP="00B86A08">
            <w:pPr>
              <w:jc w:val="center"/>
              <w:rPr>
                <w:rFonts w:cs="Arial"/>
                <w:sz w:val="24"/>
                <w:szCs w:val="24"/>
                <w:lang w:val="ru-RU"/>
              </w:rPr>
            </w:pPr>
          </w:p>
        </w:tc>
        <w:tc>
          <w:tcPr>
            <w:tcW w:w="3260" w:type="dxa"/>
          </w:tcPr>
          <w:p w:rsidR="00B86A08" w:rsidRPr="006433F1" w:rsidRDefault="00B86A08" w:rsidP="00B86A08">
            <w:pPr>
              <w:jc w:val="center"/>
              <w:rPr>
                <w:rFonts w:cs="Arial"/>
                <w:sz w:val="24"/>
                <w:szCs w:val="24"/>
              </w:rPr>
            </w:pPr>
            <w:r w:rsidRPr="006433F1">
              <w:rPr>
                <w:rFonts w:cs="Arial"/>
                <w:sz w:val="24"/>
                <w:szCs w:val="24"/>
              </w:rPr>
              <w:t>Понуђач</w:t>
            </w:r>
          </w:p>
        </w:tc>
      </w:tr>
      <w:tr w:rsidR="00B86A08" w:rsidRPr="006433F1" w:rsidTr="006433F1">
        <w:tc>
          <w:tcPr>
            <w:tcW w:w="3828" w:type="dxa"/>
          </w:tcPr>
          <w:p w:rsidR="00B86A08" w:rsidRPr="006433F1" w:rsidRDefault="00B86A08" w:rsidP="00B86A08">
            <w:pPr>
              <w:jc w:val="center"/>
              <w:rPr>
                <w:rFonts w:cs="Arial"/>
                <w:sz w:val="24"/>
                <w:szCs w:val="24"/>
              </w:rPr>
            </w:pPr>
          </w:p>
        </w:tc>
        <w:tc>
          <w:tcPr>
            <w:tcW w:w="1984" w:type="dxa"/>
          </w:tcPr>
          <w:p w:rsidR="00B86A08" w:rsidRPr="006433F1" w:rsidRDefault="00B86A08" w:rsidP="00B86A08">
            <w:pPr>
              <w:jc w:val="center"/>
              <w:rPr>
                <w:rFonts w:cs="Arial"/>
                <w:sz w:val="24"/>
                <w:szCs w:val="24"/>
              </w:rPr>
            </w:pPr>
            <w:r w:rsidRPr="006433F1">
              <w:rPr>
                <w:rFonts w:cs="Arial"/>
                <w:sz w:val="24"/>
                <w:szCs w:val="24"/>
              </w:rPr>
              <w:t>М.П.</w:t>
            </w:r>
          </w:p>
        </w:tc>
        <w:tc>
          <w:tcPr>
            <w:tcW w:w="3260" w:type="dxa"/>
          </w:tcPr>
          <w:p w:rsidR="00B86A08" w:rsidRPr="006433F1" w:rsidRDefault="00B86A08" w:rsidP="00B86A08">
            <w:pPr>
              <w:jc w:val="center"/>
              <w:rPr>
                <w:rFonts w:cs="Arial"/>
                <w:sz w:val="24"/>
                <w:szCs w:val="24"/>
                <w:lang w:val="ru-RU"/>
              </w:rPr>
            </w:pPr>
          </w:p>
        </w:tc>
      </w:tr>
      <w:tr w:rsidR="00B86A08" w:rsidRPr="006433F1" w:rsidTr="006433F1">
        <w:tc>
          <w:tcPr>
            <w:tcW w:w="3828" w:type="dxa"/>
            <w:tcBorders>
              <w:bottom w:val="single" w:sz="4" w:space="0" w:color="auto"/>
            </w:tcBorders>
          </w:tcPr>
          <w:p w:rsidR="00B86A08" w:rsidRPr="006433F1" w:rsidRDefault="00B86A08" w:rsidP="00B86A08">
            <w:pPr>
              <w:rPr>
                <w:rFonts w:cs="Arial"/>
                <w:sz w:val="24"/>
                <w:szCs w:val="24"/>
                <w:lang w:val="sr-Cyrl-RS"/>
              </w:rPr>
            </w:pPr>
          </w:p>
        </w:tc>
        <w:tc>
          <w:tcPr>
            <w:tcW w:w="1984" w:type="dxa"/>
          </w:tcPr>
          <w:p w:rsidR="00B86A08" w:rsidRPr="006433F1" w:rsidRDefault="00B86A08" w:rsidP="00B86A08">
            <w:pPr>
              <w:jc w:val="center"/>
              <w:rPr>
                <w:rFonts w:cs="Arial"/>
                <w:sz w:val="24"/>
                <w:szCs w:val="24"/>
                <w:lang w:val="ru-RU"/>
              </w:rPr>
            </w:pPr>
          </w:p>
        </w:tc>
        <w:tc>
          <w:tcPr>
            <w:tcW w:w="3260" w:type="dxa"/>
            <w:tcBorders>
              <w:bottom w:val="single" w:sz="4" w:space="0" w:color="auto"/>
            </w:tcBorders>
          </w:tcPr>
          <w:p w:rsidR="00B86A08" w:rsidRPr="006433F1" w:rsidRDefault="00B86A08" w:rsidP="00B86A08">
            <w:pPr>
              <w:jc w:val="center"/>
              <w:rPr>
                <w:rFonts w:cs="Arial"/>
                <w:sz w:val="24"/>
                <w:szCs w:val="24"/>
                <w:lang w:val="ru-RU"/>
              </w:rPr>
            </w:pPr>
          </w:p>
        </w:tc>
      </w:tr>
      <w:tr w:rsidR="00B86A08" w:rsidRPr="006433F1" w:rsidTr="006433F1">
        <w:trPr>
          <w:trHeight w:val="389"/>
        </w:trPr>
        <w:tc>
          <w:tcPr>
            <w:tcW w:w="3828" w:type="dxa"/>
            <w:tcBorders>
              <w:top w:val="single" w:sz="4" w:space="0" w:color="auto"/>
            </w:tcBorders>
          </w:tcPr>
          <w:p w:rsidR="00B86A08" w:rsidRPr="006433F1" w:rsidRDefault="00B86A08" w:rsidP="00B86A08">
            <w:pPr>
              <w:jc w:val="center"/>
              <w:rPr>
                <w:rFonts w:cs="Arial"/>
                <w:sz w:val="24"/>
                <w:szCs w:val="24"/>
              </w:rPr>
            </w:pPr>
          </w:p>
        </w:tc>
        <w:tc>
          <w:tcPr>
            <w:tcW w:w="1984" w:type="dxa"/>
          </w:tcPr>
          <w:p w:rsidR="00B86A08" w:rsidRPr="006433F1" w:rsidRDefault="00B86A08" w:rsidP="00B86A08">
            <w:pPr>
              <w:jc w:val="center"/>
              <w:rPr>
                <w:rFonts w:cs="Arial"/>
                <w:sz w:val="24"/>
                <w:szCs w:val="24"/>
                <w:lang w:val="ru-RU"/>
              </w:rPr>
            </w:pPr>
          </w:p>
        </w:tc>
        <w:tc>
          <w:tcPr>
            <w:tcW w:w="3260" w:type="dxa"/>
            <w:tcBorders>
              <w:top w:val="single" w:sz="4" w:space="0" w:color="auto"/>
            </w:tcBorders>
          </w:tcPr>
          <w:p w:rsidR="00B86A08" w:rsidRPr="006433F1" w:rsidRDefault="00B86A08" w:rsidP="00B86A08">
            <w:pPr>
              <w:jc w:val="center"/>
              <w:rPr>
                <w:rFonts w:cs="Arial"/>
                <w:sz w:val="24"/>
                <w:szCs w:val="24"/>
                <w:lang w:val="ru-RU"/>
              </w:rPr>
            </w:pPr>
          </w:p>
        </w:tc>
      </w:tr>
    </w:tbl>
    <w:p w:rsidR="00B86A08" w:rsidRPr="006433F1" w:rsidRDefault="00B86A08" w:rsidP="00B86A08">
      <w:pPr>
        <w:rPr>
          <w:rFonts w:cs="Arial"/>
          <w:sz w:val="24"/>
          <w:szCs w:val="24"/>
          <w:lang w:val="ru-RU"/>
        </w:rPr>
      </w:pPr>
    </w:p>
    <w:p w:rsidR="00B86A08" w:rsidRPr="006433F1" w:rsidRDefault="00B86A08" w:rsidP="00B86A08">
      <w:pPr>
        <w:rPr>
          <w:rFonts w:cs="Arial"/>
          <w:sz w:val="24"/>
          <w:szCs w:val="24"/>
          <w:lang w:val="ru-RU"/>
        </w:rPr>
      </w:pPr>
    </w:p>
    <w:p w:rsidR="00B86A08" w:rsidRPr="006433F1" w:rsidRDefault="00B86A08" w:rsidP="00B86A08">
      <w:pPr>
        <w:ind w:right="282"/>
        <w:rPr>
          <w:rFonts w:cs="Arial"/>
          <w:sz w:val="24"/>
          <w:szCs w:val="24"/>
          <w:lang w:val="sr-Cyrl-RS"/>
        </w:rPr>
      </w:pPr>
    </w:p>
    <w:p w:rsidR="00B86A08" w:rsidRPr="006433F1" w:rsidRDefault="00B86A08" w:rsidP="00B86A08">
      <w:pPr>
        <w:rPr>
          <w:rFonts w:cs="Arial"/>
          <w:b/>
          <w:sz w:val="24"/>
          <w:szCs w:val="24"/>
          <w:lang w:val="sr-Cyrl-CS"/>
        </w:rPr>
      </w:pPr>
      <w:r w:rsidRPr="006433F1">
        <w:rPr>
          <w:rFonts w:cs="Arial"/>
          <w:b/>
          <w:sz w:val="24"/>
          <w:szCs w:val="24"/>
          <w:lang w:val="sr-Cyrl-CS"/>
        </w:rPr>
        <w:t>Приликом подношења понуде овај образац копирати у потребном броју примерака.</w:t>
      </w:r>
    </w:p>
    <w:p w:rsidR="00B86A08" w:rsidRDefault="00B86A08" w:rsidP="00343A18">
      <w:pPr>
        <w:pStyle w:val="KDObrazac"/>
        <w:rPr>
          <w:lang w:val="sr-Cyrl-CS"/>
        </w:rPr>
      </w:pPr>
    </w:p>
    <w:p w:rsidR="0056146B" w:rsidRDefault="0056146B" w:rsidP="00B86A08">
      <w:pPr>
        <w:jc w:val="right"/>
        <w:outlineLvl w:val="0"/>
        <w:rPr>
          <w:rFonts w:cs="Arial"/>
          <w:b/>
          <w:bCs/>
          <w:kern w:val="28"/>
          <w:lang w:val="sr-Cyrl-RS" w:eastAsia="x-none"/>
        </w:rPr>
      </w:pPr>
    </w:p>
    <w:p w:rsidR="0056146B" w:rsidRDefault="0056146B" w:rsidP="00B86A08">
      <w:pPr>
        <w:jc w:val="right"/>
        <w:outlineLvl w:val="0"/>
        <w:rPr>
          <w:rFonts w:cs="Arial"/>
          <w:b/>
          <w:bCs/>
          <w:kern w:val="28"/>
          <w:lang w:val="sr-Cyrl-RS" w:eastAsia="x-none"/>
        </w:rPr>
      </w:pPr>
    </w:p>
    <w:p w:rsidR="006433F1" w:rsidRDefault="006433F1" w:rsidP="00B86A08">
      <w:pPr>
        <w:jc w:val="right"/>
        <w:outlineLvl w:val="0"/>
        <w:rPr>
          <w:rFonts w:cs="Arial"/>
          <w:b/>
          <w:bCs/>
          <w:kern w:val="28"/>
          <w:lang w:val="sr-Cyrl-RS" w:eastAsia="x-none"/>
        </w:rPr>
      </w:pPr>
    </w:p>
    <w:p w:rsidR="006433F1" w:rsidRDefault="006433F1" w:rsidP="00B86A08">
      <w:pPr>
        <w:jc w:val="right"/>
        <w:outlineLvl w:val="0"/>
        <w:rPr>
          <w:rFonts w:cs="Arial"/>
          <w:b/>
          <w:bCs/>
          <w:kern w:val="28"/>
          <w:lang w:val="sr-Cyrl-RS" w:eastAsia="x-none"/>
        </w:rPr>
      </w:pPr>
    </w:p>
    <w:p w:rsidR="0056146B" w:rsidRDefault="0056146B" w:rsidP="00B86A08">
      <w:pPr>
        <w:jc w:val="right"/>
        <w:outlineLvl w:val="0"/>
        <w:rPr>
          <w:rFonts w:cs="Arial"/>
          <w:b/>
          <w:bCs/>
          <w:kern w:val="28"/>
          <w:lang w:val="sr-Cyrl-RS" w:eastAsia="x-none"/>
        </w:rPr>
      </w:pPr>
    </w:p>
    <w:p w:rsidR="00B86A08" w:rsidRPr="006433F1" w:rsidRDefault="00B86A08" w:rsidP="00B86A08">
      <w:pPr>
        <w:jc w:val="right"/>
        <w:outlineLvl w:val="0"/>
        <w:rPr>
          <w:rFonts w:cs="Arial"/>
          <w:b/>
          <w:bCs/>
          <w:kern w:val="28"/>
          <w:sz w:val="24"/>
          <w:szCs w:val="24"/>
          <w:lang w:val="sr-Cyrl-RS" w:eastAsia="x-none"/>
        </w:rPr>
      </w:pPr>
      <w:r w:rsidRPr="006433F1">
        <w:rPr>
          <w:rFonts w:cs="Arial"/>
          <w:b/>
          <w:bCs/>
          <w:kern w:val="28"/>
          <w:sz w:val="24"/>
          <w:szCs w:val="24"/>
          <w:lang w:val="sr-Cyrl-RS" w:eastAsia="x-none"/>
        </w:rPr>
        <w:lastRenderedPageBreak/>
        <w:t>ОБРАЗАЦ</w:t>
      </w:r>
      <w:r w:rsidRPr="006433F1">
        <w:rPr>
          <w:rFonts w:cs="Arial"/>
          <w:b/>
          <w:bCs/>
          <w:color w:val="00B050"/>
          <w:kern w:val="28"/>
          <w:sz w:val="24"/>
          <w:szCs w:val="24"/>
          <w:lang w:val="sr-Cyrl-RS" w:eastAsia="x-none"/>
        </w:rPr>
        <w:t xml:space="preserve"> </w:t>
      </w:r>
      <w:r w:rsidRPr="006433F1">
        <w:rPr>
          <w:rFonts w:cs="Arial"/>
          <w:b/>
          <w:bCs/>
          <w:kern w:val="28"/>
          <w:sz w:val="24"/>
          <w:szCs w:val="24"/>
          <w:lang w:val="sr-Cyrl-RS" w:eastAsia="x-none"/>
        </w:rPr>
        <w:t>бр. 6</w:t>
      </w:r>
    </w:p>
    <w:p w:rsidR="00B86A08" w:rsidRPr="006433F1" w:rsidRDefault="00B86A08" w:rsidP="00B86A08">
      <w:pPr>
        <w:jc w:val="right"/>
        <w:rPr>
          <w:rFonts w:cs="Arial"/>
          <w:sz w:val="24"/>
          <w:szCs w:val="24"/>
          <w:lang w:val="sr-Cyrl-RS"/>
        </w:rPr>
      </w:pPr>
    </w:p>
    <w:p w:rsidR="00B86A08" w:rsidRPr="006433F1" w:rsidRDefault="00B86A08" w:rsidP="00B86A08">
      <w:pPr>
        <w:jc w:val="center"/>
        <w:rPr>
          <w:rFonts w:cs="Arial"/>
          <w:b/>
          <w:sz w:val="24"/>
          <w:szCs w:val="24"/>
          <w:lang w:val="ru-RU"/>
        </w:rPr>
      </w:pPr>
    </w:p>
    <w:p w:rsidR="00B86A08" w:rsidRPr="006433F1" w:rsidRDefault="00B86A08" w:rsidP="00B86A08">
      <w:pPr>
        <w:jc w:val="center"/>
        <w:rPr>
          <w:rFonts w:cs="Arial"/>
          <w:b/>
          <w:sz w:val="24"/>
          <w:szCs w:val="24"/>
          <w:lang w:val="ru-RU"/>
        </w:rPr>
      </w:pPr>
      <w:r w:rsidRPr="006433F1">
        <w:rPr>
          <w:rFonts w:cs="Arial"/>
          <w:b/>
          <w:sz w:val="24"/>
          <w:szCs w:val="24"/>
          <w:lang w:val="ru-RU"/>
        </w:rPr>
        <w:t xml:space="preserve">ИЗЈАВА ДА ЋЕ ПОНУЂАЧ ДОСТАВИТИ МЕНИЦУ КАО СРЕДСТВО </w:t>
      </w:r>
    </w:p>
    <w:p w:rsidR="00B86A08" w:rsidRPr="006433F1" w:rsidRDefault="00B86A08" w:rsidP="00B86A08">
      <w:pPr>
        <w:jc w:val="center"/>
        <w:rPr>
          <w:rFonts w:cs="Arial"/>
          <w:b/>
          <w:sz w:val="24"/>
          <w:szCs w:val="24"/>
          <w:lang w:val="ru-RU"/>
        </w:rPr>
      </w:pPr>
      <w:r w:rsidRPr="006433F1">
        <w:rPr>
          <w:rFonts w:cs="Arial"/>
          <w:b/>
          <w:sz w:val="24"/>
          <w:szCs w:val="24"/>
          <w:lang w:val="ru-RU"/>
        </w:rPr>
        <w:t xml:space="preserve">ФИНАНСИЈСКОГ ОБЕЗБЕЂЕЊА  ЗА </w:t>
      </w:r>
    </w:p>
    <w:p w:rsidR="00B86A08" w:rsidRPr="006433F1" w:rsidRDefault="00B86A08" w:rsidP="00B86A08">
      <w:pPr>
        <w:jc w:val="center"/>
        <w:rPr>
          <w:rFonts w:cs="Arial"/>
          <w:b/>
          <w:sz w:val="24"/>
          <w:szCs w:val="24"/>
          <w:lang w:val="ru-RU"/>
        </w:rPr>
      </w:pPr>
      <w:r w:rsidRPr="006433F1">
        <w:rPr>
          <w:rFonts w:cs="Arial"/>
          <w:b/>
          <w:sz w:val="24"/>
          <w:szCs w:val="24"/>
          <w:lang w:val="ru-RU"/>
        </w:rPr>
        <w:t>ОТКЛАЊАЊЕ НЕДОСТАТАКА У ГАРАНТНОМ РОКУ</w:t>
      </w:r>
    </w:p>
    <w:p w:rsidR="00B86A08" w:rsidRPr="006433F1" w:rsidRDefault="00B86A08" w:rsidP="00B86A08">
      <w:pPr>
        <w:jc w:val="center"/>
        <w:rPr>
          <w:rFonts w:cs="Arial"/>
          <w:sz w:val="24"/>
          <w:szCs w:val="24"/>
          <w:lang w:val="ru-RU"/>
        </w:rPr>
      </w:pPr>
    </w:p>
    <w:p w:rsidR="00B86A08" w:rsidRPr="006433F1" w:rsidRDefault="00B86A08" w:rsidP="00B86A08">
      <w:pPr>
        <w:rPr>
          <w:rFonts w:cs="Arial"/>
          <w:color w:val="FF0000"/>
          <w:sz w:val="24"/>
          <w:szCs w:val="24"/>
        </w:rPr>
      </w:pPr>
      <w:r w:rsidRPr="006433F1">
        <w:rPr>
          <w:rFonts w:cs="Arial"/>
          <w:sz w:val="24"/>
          <w:szCs w:val="24"/>
          <w:lang w:val="ru-RU"/>
        </w:rPr>
        <w:t>У вези са позивом  Ј</w:t>
      </w:r>
      <w:r w:rsidRPr="006433F1">
        <w:rPr>
          <w:rFonts w:cs="Arial"/>
          <w:sz w:val="24"/>
          <w:szCs w:val="24"/>
          <w:lang w:val="sr-Cyrl-RS"/>
        </w:rPr>
        <w:t>авног предузећа</w:t>
      </w:r>
      <w:r w:rsidRPr="006433F1">
        <w:rPr>
          <w:rFonts w:cs="Arial"/>
          <w:sz w:val="24"/>
          <w:szCs w:val="24"/>
          <w:lang w:val="ru-RU"/>
        </w:rPr>
        <w:t xml:space="preserve"> </w:t>
      </w:r>
      <w:r w:rsidR="00E71935" w:rsidRPr="006433F1">
        <w:rPr>
          <w:rFonts w:cs="Arial"/>
          <w:sz w:val="24"/>
          <w:szCs w:val="24"/>
          <w:lang w:val="sr-Cyrl-RS"/>
        </w:rPr>
        <w:t xml:space="preserve">„Електропривреда Србије“, Царице Милице 2, 11000 Београд, </w:t>
      </w:r>
      <w:r w:rsidRPr="006433F1">
        <w:rPr>
          <w:rFonts w:cs="Arial"/>
          <w:sz w:val="24"/>
          <w:szCs w:val="24"/>
          <w:lang w:val="ru-RU"/>
        </w:rPr>
        <w:t>за подношење понуда за јавну набавку</w:t>
      </w:r>
      <w:r w:rsidRPr="006433F1">
        <w:rPr>
          <w:rFonts w:cs="Arial"/>
          <w:sz w:val="24"/>
          <w:szCs w:val="24"/>
          <w:lang w:val="sr-Cyrl-RS"/>
        </w:rPr>
        <w:t xml:space="preserve"> </w:t>
      </w:r>
      <w:r w:rsidR="007A45CA" w:rsidRPr="006433F1">
        <w:rPr>
          <w:rFonts w:cs="Arial"/>
          <w:sz w:val="24"/>
          <w:szCs w:val="24"/>
          <w:lang w:val="ru-RU"/>
        </w:rPr>
        <w:t>добара</w:t>
      </w:r>
      <w:r w:rsidRPr="006433F1">
        <w:rPr>
          <w:rFonts w:cs="Arial"/>
          <w:sz w:val="24"/>
          <w:szCs w:val="24"/>
          <w:lang w:val="ru-RU"/>
        </w:rPr>
        <w:t xml:space="preserve">: </w:t>
      </w:r>
      <w:r w:rsidR="007A45CA" w:rsidRPr="006433F1">
        <w:rPr>
          <w:rFonts w:cs="Arial"/>
          <w:sz w:val="24"/>
          <w:szCs w:val="24"/>
          <w:lang w:val="sr-Cyrl-CS"/>
        </w:rPr>
        <w:t>„Уградња/реконструкција система активне (хидрантске инсталације, детекције и дојаве пожара, система за гашење пожара, електричних инсталација у противексплозивној изведби, система за одимљавање и сличних система) активне и пасивне заштите од пожара као и осталих система у функцији заштите од пожара и/или стварање безбедних услова евакуације“</w:t>
      </w:r>
      <w:r w:rsidRPr="006433F1">
        <w:rPr>
          <w:rFonts w:eastAsia="TimesNewRomanPS-BoldMT" w:cs="Arial"/>
          <w:bCs/>
          <w:color w:val="000000"/>
          <w:sz w:val="24"/>
          <w:szCs w:val="24"/>
        </w:rPr>
        <w:t xml:space="preserve">  </w:t>
      </w:r>
      <w:r w:rsidRPr="006433F1">
        <w:rPr>
          <w:rFonts w:cs="Arial"/>
          <w:sz w:val="24"/>
          <w:szCs w:val="24"/>
        </w:rPr>
        <w:t>у отвореном поступку</w:t>
      </w:r>
      <w:r w:rsidRPr="006433F1">
        <w:rPr>
          <w:rFonts w:cs="Arial"/>
          <w:sz w:val="24"/>
          <w:szCs w:val="24"/>
          <w:lang w:val="sr-Cyrl-RS"/>
        </w:rPr>
        <w:t xml:space="preserve"> </w:t>
      </w:r>
      <w:r w:rsidRPr="006433F1">
        <w:rPr>
          <w:rFonts w:cs="Arial"/>
          <w:sz w:val="24"/>
          <w:szCs w:val="24"/>
          <w:lang w:val="ru-RU"/>
        </w:rPr>
        <w:t>јавне набавке бр.8400/0</w:t>
      </w:r>
      <w:r w:rsidR="007A45CA" w:rsidRPr="006433F1">
        <w:rPr>
          <w:rFonts w:cs="Arial"/>
          <w:sz w:val="24"/>
          <w:szCs w:val="24"/>
          <w:lang w:val="ru-RU"/>
        </w:rPr>
        <w:t>001</w:t>
      </w:r>
      <w:r w:rsidRPr="006433F1">
        <w:rPr>
          <w:rFonts w:cs="Arial"/>
          <w:sz w:val="24"/>
          <w:szCs w:val="24"/>
          <w:lang w:val="ru-RU"/>
        </w:rPr>
        <w:t>/2017,</w:t>
      </w:r>
      <w:r w:rsidRPr="006433F1">
        <w:rPr>
          <w:rFonts w:cs="Arial"/>
          <w:sz w:val="24"/>
          <w:szCs w:val="24"/>
          <w:lang w:val="sr-Latn-RS"/>
        </w:rPr>
        <w:t xml:space="preserve"> </w:t>
      </w:r>
      <w:r w:rsidRPr="006433F1">
        <w:rPr>
          <w:rFonts w:cs="Arial"/>
          <w:sz w:val="24"/>
          <w:szCs w:val="24"/>
          <w:lang w:val="ru-RU"/>
        </w:rPr>
        <w:t xml:space="preserve">овим неопозиво потврђујемо да ћемо у тренутку примопредаје добара </w:t>
      </w:r>
      <w:r w:rsidR="00E71935" w:rsidRPr="006433F1">
        <w:rPr>
          <w:rFonts w:cs="Arial"/>
          <w:sz w:val="24"/>
          <w:szCs w:val="24"/>
          <w:lang w:val="sr-Cyrl-RS" w:eastAsia="sr-Latn-CS"/>
        </w:rPr>
        <w:t>по првој наруџбеници,</w:t>
      </w:r>
      <w:r w:rsidR="00E71935" w:rsidRPr="006433F1">
        <w:rPr>
          <w:rFonts w:cs="Arial"/>
          <w:sz w:val="24"/>
          <w:szCs w:val="24"/>
          <w:lang w:val="ru-RU"/>
        </w:rPr>
        <w:t xml:space="preserve"> </w:t>
      </w:r>
      <w:r w:rsidRPr="006433F1">
        <w:rPr>
          <w:rFonts w:cs="Arial"/>
          <w:sz w:val="24"/>
          <w:szCs w:val="24"/>
          <w:lang w:val="ru-RU"/>
        </w:rPr>
        <w:t>а</w:t>
      </w:r>
      <w:r w:rsidRPr="006433F1">
        <w:rPr>
          <w:rFonts w:cs="Arial"/>
          <w:sz w:val="24"/>
          <w:szCs w:val="24"/>
          <w:lang w:val="sr-Cyrl-RS" w:eastAsia="sr-Latn-RS"/>
        </w:rPr>
        <w:t xml:space="preserve"> </w:t>
      </w:r>
      <w:r w:rsidRPr="006433F1">
        <w:rPr>
          <w:rFonts w:eastAsia="TimesNewRomanPSMT" w:cs="Arial"/>
          <w:bCs/>
          <w:iCs/>
          <w:sz w:val="24"/>
          <w:szCs w:val="24"/>
          <w:lang w:val="sr-Cyrl-RS" w:eastAsia="sr-Latn-RS"/>
        </w:rPr>
        <w:t xml:space="preserve">најкасније </w:t>
      </w:r>
      <w:r w:rsidR="00D8566E">
        <w:rPr>
          <w:rFonts w:eastAsia="TimesNewRomanPSMT" w:cs="Arial"/>
          <w:bCs/>
          <w:iCs/>
          <w:sz w:val="24"/>
          <w:szCs w:val="24"/>
          <w:lang w:val="sr-Cyrl-RS" w:eastAsia="sr-Latn-RS"/>
        </w:rPr>
        <w:t>по потписивању</w:t>
      </w:r>
      <w:r w:rsidRPr="006433F1">
        <w:rPr>
          <w:rFonts w:eastAsia="TimesNewRomanPSMT" w:cs="Arial"/>
          <w:bCs/>
          <w:iCs/>
          <w:sz w:val="24"/>
          <w:szCs w:val="24"/>
          <w:lang w:val="sr-Cyrl-RS" w:eastAsia="sr-Latn-RS"/>
        </w:rPr>
        <w:t xml:space="preserve"> записника о квантитативном и квалитативном пријему – без примедби, </w:t>
      </w:r>
      <w:r w:rsidRPr="006433F1">
        <w:rPr>
          <w:rFonts w:cs="Arial"/>
          <w:sz w:val="24"/>
          <w:szCs w:val="24"/>
          <w:lang w:val="ru-RU"/>
        </w:rPr>
        <w:t xml:space="preserve">као средство финансијског обезбеђења за отклањање недостатака у гарантном року, Наручиоцу предати бланко сопствену (соло) меницу без протеста, регистровану у Регистру меница Народне банке Србије, менично овлашћење за попуњавање и подношење исте менице надлежној банци у циљу наплате у висини од 5% од вредности оквирног споразума без обрачунатог ПДВ-а, </w:t>
      </w:r>
      <w:r w:rsidRPr="006433F1">
        <w:rPr>
          <w:rFonts w:cs="Arial"/>
          <w:sz w:val="24"/>
          <w:szCs w:val="24"/>
        </w:rPr>
        <w:t xml:space="preserve"> фотокопију ОП обрасца (оверени потписи)</w:t>
      </w:r>
      <w:r w:rsidRPr="006433F1">
        <w:rPr>
          <w:rFonts w:cs="Arial"/>
          <w:sz w:val="24"/>
          <w:szCs w:val="24"/>
          <w:lang w:val="sr-Cyrl-RS"/>
        </w:rPr>
        <w:t>,</w:t>
      </w:r>
      <w:r w:rsidRPr="006433F1">
        <w:rPr>
          <w:rFonts w:cs="Arial"/>
          <w:sz w:val="24"/>
          <w:szCs w:val="24"/>
        </w:rPr>
        <w:t xml:space="preserve"> </w:t>
      </w:r>
      <w:r w:rsidRPr="006433F1">
        <w:rPr>
          <w:rFonts w:cs="Arial"/>
          <w:sz w:val="24"/>
          <w:szCs w:val="24"/>
          <w:lang w:val="sr-Cyrl-RS"/>
        </w:rPr>
        <w:t xml:space="preserve">оверену </w:t>
      </w:r>
      <w:r w:rsidRPr="006433F1">
        <w:rPr>
          <w:rFonts w:cs="Arial"/>
          <w:sz w:val="24"/>
          <w:szCs w:val="24"/>
        </w:rPr>
        <w:t xml:space="preserve">фотокопију </w:t>
      </w:r>
      <w:r w:rsidRPr="006433F1">
        <w:rPr>
          <w:rFonts w:cs="Arial"/>
          <w:sz w:val="24"/>
          <w:szCs w:val="24"/>
          <w:lang w:val="sr-Cyrl-RS"/>
        </w:rPr>
        <w:t>важећег К</w:t>
      </w:r>
      <w:r w:rsidRPr="006433F1">
        <w:rPr>
          <w:rFonts w:cs="Arial"/>
          <w:sz w:val="24"/>
          <w:szCs w:val="24"/>
        </w:rPr>
        <w:t xml:space="preserve">артона депонованих потписа </w:t>
      </w:r>
      <w:r w:rsidRPr="006433F1">
        <w:rPr>
          <w:rFonts w:cs="Arial"/>
          <w:sz w:val="24"/>
          <w:szCs w:val="24"/>
          <w:lang w:val="sr-Cyrl-RS"/>
        </w:rPr>
        <w:t>од стране</w:t>
      </w:r>
      <w:r w:rsidRPr="006433F1">
        <w:rPr>
          <w:rFonts w:cs="Arial"/>
          <w:sz w:val="24"/>
          <w:szCs w:val="24"/>
        </w:rPr>
        <w:t xml:space="preserve"> банке</w:t>
      </w:r>
      <w:r w:rsidRPr="006433F1">
        <w:rPr>
          <w:rFonts w:cs="Arial"/>
          <w:sz w:val="24"/>
          <w:szCs w:val="24"/>
          <w:lang w:val="sr-Cyrl-RS"/>
        </w:rPr>
        <w:t xml:space="preserve"> и доказ о регистрацији меницу у Регистру меница Народне банке Србије</w:t>
      </w:r>
      <w:r w:rsidRPr="006433F1">
        <w:rPr>
          <w:rFonts w:cs="Arial"/>
          <w:sz w:val="24"/>
          <w:szCs w:val="24"/>
        </w:rPr>
        <w:t xml:space="preserve">. </w:t>
      </w:r>
    </w:p>
    <w:p w:rsidR="00B86A08" w:rsidRPr="006433F1" w:rsidRDefault="00B86A08" w:rsidP="00B86A08">
      <w:pPr>
        <w:ind w:right="-2"/>
        <w:rPr>
          <w:rFonts w:cs="Arial"/>
          <w:sz w:val="24"/>
          <w:szCs w:val="24"/>
          <w:lang w:val="ru-RU"/>
        </w:rPr>
      </w:pPr>
    </w:p>
    <w:p w:rsidR="00B86A08" w:rsidRPr="006433F1" w:rsidRDefault="00B86A08" w:rsidP="00B86A08">
      <w:pPr>
        <w:ind w:right="-2"/>
        <w:rPr>
          <w:rFonts w:cs="Arial"/>
          <w:sz w:val="24"/>
          <w:szCs w:val="24"/>
          <w:lang w:val="ru-RU"/>
        </w:rPr>
      </w:pPr>
    </w:p>
    <w:tbl>
      <w:tblPr>
        <w:tblpPr w:leftFromText="180" w:rightFromText="180" w:vertAnchor="text" w:horzAnchor="margin" w:tblpY="286"/>
        <w:tblW w:w="9072" w:type="dxa"/>
        <w:tblLayout w:type="fixed"/>
        <w:tblLook w:val="0000" w:firstRow="0" w:lastRow="0" w:firstColumn="0" w:lastColumn="0" w:noHBand="0" w:noVBand="0"/>
      </w:tblPr>
      <w:tblGrid>
        <w:gridCol w:w="3456"/>
        <w:gridCol w:w="2127"/>
        <w:gridCol w:w="3489"/>
      </w:tblGrid>
      <w:tr w:rsidR="006433F1" w:rsidRPr="006433F1" w:rsidTr="006433F1">
        <w:tc>
          <w:tcPr>
            <w:tcW w:w="3456" w:type="dxa"/>
          </w:tcPr>
          <w:p w:rsidR="006433F1" w:rsidRPr="006433F1" w:rsidRDefault="006433F1" w:rsidP="006433F1">
            <w:pPr>
              <w:jc w:val="center"/>
              <w:rPr>
                <w:rFonts w:cs="Arial"/>
                <w:sz w:val="24"/>
                <w:szCs w:val="24"/>
              </w:rPr>
            </w:pPr>
            <w:r w:rsidRPr="006433F1">
              <w:rPr>
                <w:rFonts w:cs="Arial"/>
                <w:sz w:val="24"/>
                <w:szCs w:val="24"/>
              </w:rPr>
              <w:t>Датум:</w:t>
            </w:r>
          </w:p>
        </w:tc>
        <w:tc>
          <w:tcPr>
            <w:tcW w:w="2127" w:type="dxa"/>
          </w:tcPr>
          <w:p w:rsidR="006433F1" w:rsidRPr="006433F1" w:rsidRDefault="006433F1" w:rsidP="006433F1">
            <w:pPr>
              <w:jc w:val="center"/>
              <w:rPr>
                <w:rFonts w:cs="Arial"/>
                <w:sz w:val="24"/>
                <w:szCs w:val="24"/>
                <w:lang w:val="ru-RU"/>
              </w:rPr>
            </w:pPr>
          </w:p>
        </w:tc>
        <w:tc>
          <w:tcPr>
            <w:tcW w:w="3489" w:type="dxa"/>
          </w:tcPr>
          <w:p w:rsidR="006433F1" w:rsidRPr="006433F1" w:rsidRDefault="006433F1" w:rsidP="006433F1">
            <w:pPr>
              <w:jc w:val="center"/>
              <w:rPr>
                <w:rFonts w:cs="Arial"/>
                <w:sz w:val="24"/>
                <w:szCs w:val="24"/>
              </w:rPr>
            </w:pPr>
            <w:r w:rsidRPr="006433F1">
              <w:rPr>
                <w:rFonts w:cs="Arial"/>
                <w:sz w:val="24"/>
                <w:szCs w:val="24"/>
              </w:rPr>
              <w:t>Понуђач</w:t>
            </w:r>
          </w:p>
        </w:tc>
      </w:tr>
      <w:tr w:rsidR="006433F1" w:rsidRPr="006433F1" w:rsidTr="006433F1">
        <w:tc>
          <w:tcPr>
            <w:tcW w:w="3456" w:type="dxa"/>
          </w:tcPr>
          <w:p w:rsidR="006433F1" w:rsidRPr="006433F1" w:rsidRDefault="006433F1" w:rsidP="006433F1">
            <w:pPr>
              <w:jc w:val="center"/>
              <w:rPr>
                <w:rFonts w:cs="Arial"/>
                <w:sz w:val="24"/>
                <w:szCs w:val="24"/>
              </w:rPr>
            </w:pPr>
          </w:p>
        </w:tc>
        <w:tc>
          <w:tcPr>
            <w:tcW w:w="2127" w:type="dxa"/>
          </w:tcPr>
          <w:p w:rsidR="006433F1" w:rsidRPr="006433F1" w:rsidRDefault="006433F1" w:rsidP="006433F1">
            <w:pPr>
              <w:jc w:val="center"/>
              <w:rPr>
                <w:rFonts w:cs="Arial"/>
                <w:sz w:val="24"/>
                <w:szCs w:val="24"/>
              </w:rPr>
            </w:pPr>
            <w:r w:rsidRPr="006433F1">
              <w:rPr>
                <w:rFonts w:cs="Arial"/>
                <w:sz w:val="24"/>
                <w:szCs w:val="24"/>
              </w:rPr>
              <w:t>М.П.</w:t>
            </w:r>
          </w:p>
        </w:tc>
        <w:tc>
          <w:tcPr>
            <w:tcW w:w="3489" w:type="dxa"/>
          </w:tcPr>
          <w:p w:rsidR="006433F1" w:rsidRPr="006433F1" w:rsidRDefault="006433F1" w:rsidP="006433F1">
            <w:pPr>
              <w:jc w:val="center"/>
              <w:rPr>
                <w:rFonts w:cs="Arial"/>
                <w:sz w:val="24"/>
                <w:szCs w:val="24"/>
                <w:lang w:val="ru-RU"/>
              </w:rPr>
            </w:pPr>
          </w:p>
        </w:tc>
      </w:tr>
      <w:tr w:rsidR="006433F1" w:rsidRPr="006433F1" w:rsidTr="006433F1">
        <w:tc>
          <w:tcPr>
            <w:tcW w:w="3456" w:type="dxa"/>
            <w:tcBorders>
              <w:bottom w:val="single" w:sz="4" w:space="0" w:color="auto"/>
            </w:tcBorders>
          </w:tcPr>
          <w:p w:rsidR="006433F1" w:rsidRPr="006433F1" w:rsidRDefault="006433F1" w:rsidP="006433F1">
            <w:pPr>
              <w:rPr>
                <w:rFonts w:cs="Arial"/>
                <w:sz w:val="24"/>
                <w:szCs w:val="24"/>
                <w:lang w:val="sr-Cyrl-RS"/>
              </w:rPr>
            </w:pPr>
          </w:p>
        </w:tc>
        <w:tc>
          <w:tcPr>
            <w:tcW w:w="2127" w:type="dxa"/>
          </w:tcPr>
          <w:p w:rsidR="006433F1" w:rsidRPr="006433F1" w:rsidRDefault="006433F1" w:rsidP="006433F1">
            <w:pPr>
              <w:jc w:val="center"/>
              <w:rPr>
                <w:rFonts w:cs="Arial"/>
                <w:sz w:val="24"/>
                <w:szCs w:val="24"/>
                <w:lang w:val="ru-RU"/>
              </w:rPr>
            </w:pPr>
          </w:p>
        </w:tc>
        <w:tc>
          <w:tcPr>
            <w:tcW w:w="3489" w:type="dxa"/>
            <w:tcBorders>
              <w:bottom w:val="single" w:sz="4" w:space="0" w:color="auto"/>
            </w:tcBorders>
          </w:tcPr>
          <w:p w:rsidR="006433F1" w:rsidRPr="006433F1" w:rsidRDefault="006433F1" w:rsidP="006433F1">
            <w:pPr>
              <w:jc w:val="center"/>
              <w:rPr>
                <w:rFonts w:cs="Arial"/>
                <w:sz w:val="24"/>
                <w:szCs w:val="24"/>
                <w:lang w:val="ru-RU"/>
              </w:rPr>
            </w:pPr>
          </w:p>
        </w:tc>
      </w:tr>
      <w:tr w:rsidR="006433F1" w:rsidRPr="006433F1" w:rsidTr="006433F1">
        <w:trPr>
          <w:trHeight w:val="389"/>
        </w:trPr>
        <w:tc>
          <w:tcPr>
            <w:tcW w:w="3456" w:type="dxa"/>
            <w:tcBorders>
              <w:top w:val="single" w:sz="4" w:space="0" w:color="auto"/>
            </w:tcBorders>
          </w:tcPr>
          <w:p w:rsidR="006433F1" w:rsidRPr="006433F1" w:rsidRDefault="006433F1" w:rsidP="006433F1">
            <w:pPr>
              <w:jc w:val="center"/>
              <w:rPr>
                <w:rFonts w:cs="Arial"/>
                <w:sz w:val="24"/>
                <w:szCs w:val="24"/>
              </w:rPr>
            </w:pPr>
          </w:p>
        </w:tc>
        <w:tc>
          <w:tcPr>
            <w:tcW w:w="2127" w:type="dxa"/>
          </w:tcPr>
          <w:p w:rsidR="006433F1" w:rsidRPr="006433F1" w:rsidRDefault="006433F1" w:rsidP="006433F1">
            <w:pPr>
              <w:jc w:val="center"/>
              <w:rPr>
                <w:rFonts w:cs="Arial"/>
                <w:sz w:val="24"/>
                <w:szCs w:val="24"/>
                <w:lang w:val="ru-RU"/>
              </w:rPr>
            </w:pPr>
          </w:p>
        </w:tc>
        <w:tc>
          <w:tcPr>
            <w:tcW w:w="3489" w:type="dxa"/>
            <w:tcBorders>
              <w:top w:val="single" w:sz="4" w:space="0" w:color="auto"/>
            </w:tcBorders>
          </w:tcPr>
          <w:p w:rsidR="006433F1" w:rsidRPr="006433F1" w:rsidRDefault="006433F1" w:rsidP="006433F1">
            <w:pPr>
              <w:jc w:val="center"/>
              <w:rPr>
                <w:rFonts w:cs="Arial"/>
                <w:sz w:val="24"/>
                <w:szCs w:val="24"/>
                <w:lang w:val="ru-RU"/>
              </w:rPr>
            </w:pPr>
          </w:p>
        </w:tc>
      </w:tr>
    </w:tbl>
    <w:p w:rsidR="00B86A08" w:rsidRPr="006433F1" w:rsidRDefault="00B86A08" w:rsidP="00B86A08">
      <w:pPr>
        <w:rPr>
          <w:rFonts w:cs="Arial"/>
          <w:sz w:val="24"/>
          <w:szCs w:val="24"/>
          <w:lang w:val="ru-RU"/>
        </w:rPr>
      </w:pPr>
    </w:p>
    <w:p w:rsidR="00B86A08" w:rsidRPr="006433F1" w:rsidRDefault="00B86A08" w:rsidP="00B86A08">
      <w:pPr>
        <w:ind w:right="282"/>
        <w:rPr>
          <w:rFonts w:cs="Arial"/>
          <w:sz w:val="24"/>
          <w:szCs w:val="24"/>
          <w:lang w:val="sr-Cyrl-RS"/>
        </w:rPr>
      </w:pPr>
    </w:p>
    <w:p w:rsidR="00B86A08" w:rsidRPr="006433F1" w:rsidRDefault="00B86A08" w:rsidP="00B86A08">
      <w:pPr>
        <w:rPr>
          <w:rFonts w:cs="Arial"/>
          <w:b/>
          <w:sz w:val="24"/>
          <w:szCs w:val="24"/>
          <w:lang w:val="sr-Cyrl-CS"/>
        </w:rPr>
      </w:pPr>
      <w:r w:rsidRPr="006433F1">
        <w:rPr>
          <w:rFonts w:cs="Arial"/>
          <w:b/>
          <w:sz w:val="24"/>
          <w:szCs w:val="24"/>
          <w:lang w:val="sr-Cyrl-CS"/>
        </w:rPr>
        <w:t>Приликом подношења понуде овај образац копирати у потребном броју примерака.</w:t>
      </w:r>
    </w:p>
    <w:p w:rsidR="00B86A08" w:rsidRDefault="00B86A08" w:rsidP="00343A18">
      <w:pPr>
        <w:pStyle w:val="KDObrazac"/>
        <w:rPr>
          <w:lang w:val="sr-Cyrl-CS"/>
        </w:rPr>
      </w:pPr>
    </w:p>
    <w:p w:rsidR="006433F1" w:rsidRDefault="006433F1" w:rsidP="00343A18">
      <w:pPr>
        <w:pStyle w:val="KDObrazac"/>
        <w:rPr>
          <w:lang w:val="sr-Cyrl-CS"/>
        </w:rPr>
      </w:pPr>
    </w:p>
    <w:p w:rsidR="006433F1" w:rsidRDefault="006433F1" w:rsidP="00343A18">
      <w:pPr>
        <w:pStyle w:val="KDObrazac"/>
        <w:rPr>
          <w:lang w:val="sr-Cyrl-CS"/>
        </w:rPr>
      </w:pPr>
    </w:p>
    <w:p w:rsidR="006433F1" w:rsidRDefault="006433F1" w:rsidP="00343A18">
      <w:pPr>
        <w:pStyle w:val="KDObrazac"/>
        <w:rPr>
          <w:lang w:val="sr-Cyrl-CS"/>
        </w:rPr>
      </w:pPr>
    </w:p>
    <w:p w:rsidR="006433F1" w:rsidRDefault="006433F1" w:rsidP="00343A18">
      <w:pPr>
        <w:pStyle w:val="KDObrazac"/>
        <w:rPr>
          <w:lang w:val="sr-Cyrl-CS"/>
        </w:rPr>
      </w:pPr>
    </w:p>
    <w:p w:rsidR="006433F1" w:rsidRDefault="006433F1" w:rsidP="00343A18">
      <w:pPr>
        <w:pStyle w:val="KDObrazac"/>
        <w:rPr>
          <w:lang w:val="sr-Cyrl-CS"/>
        </w:rPr>
      </w:pPr>
    </w:p>
    <w:p w:rsidR="00307F94" w:rsidRPr="006433F1" w:rsidRDefault="00307F94" w:rsidP="00343A18">
      <w:pPr>
        <w:pStyle w:val="KDObrazac"/>
        <w:rPr>
          <w:sz w:val="24"/>
          <w:szCs w:val="24"/>
          <w:lang w:val="sr-Cyrl-CS"/>
        </w:rPr>
      </w:pPr>
      <w:r w:rsidRPr="006433F1">
        <w:rPr>
          <w:sz w:val="24"/>
          <w:szCs w:val="24"/>
          <w:lang w:val="sr-Cyrl-CS"/>
        </w:rPr>
        <w:lastRenderedPageBreak/>
        <w:t xml:space="preserve">ОБРАЗАЦ </w:t>
      </w:r>
      <w:bookmarkEnd w:id="226"/>
      <w:r w:rsidR="007A45CA" w:rsidRPr="006433F1">
        <w:rPr>
          <w:sz w:val="24"/>
          <w:szCs w:val="24"/>
          <w:lang w:val="sr-Cyrl-CS"/>
        </w:rPr>
        <w:t>7</w:t>
      </w:r>
      <w:r w:rsidRPr="006433F1">
        <w:rPr>
          <w:sz w:val="24"/>
          <w:szCs w:val="24"/>
          <w:lang w:val="sr-Cyrl-CS"/>
        </w:rPr>
        <w:t>.</w:t>
      </w:r>
    </w:p>
    <w:p w:rsidR="00307F94" w:rsidRPr="006433F1" w:rsidRDefault="00307F94" w:rsidP="007E7BB8">
      <w:pPr>
        <w:spacing w:before="0"/>
        <w:jc w:val="center"/>
        <w:rPr>
          <w:rFonts w:cs="Arial"/>
          <w:b/>
          <w:sz w:val="24"/>
          <w:szCs w:val="24"/>
          <w:lang w:val="sr-Cyrl-CS"/>
        </w:rPr>
      </w:pPr>
      <w:r w:rsidRPr="006433F1">
        <w:rPr>
          <w:rFonts w:cs="Arial"/>
          <w:b/>
          <w:sz w:val="24"/>
          <w:szCs w:val="24"/>
          <w:lang w:val="sr-Cyrl-CS"/>
        </w:rPr>
        <w:t>ОБРАЗАЦ ТРОШКОВА ПРИПРЕМЕ ПОНУДЕ</w:t>
      </w:r>
    </w:p>
    <w:p w:rsidR="00CB7345" w:rsidRPr="006433F1" w:rsidRDefault="00307F94" w:rsidP="002004A4">
      <w:pPr>
        <w:tabs>
          <w:tab w:val="left" w:pos="0"/>
          <w:tab w:val="left" w:pos="284"/>
        </w:tabs>
        <w:spacing w:after="120"/>
        <w:rPr>
          <w:rFonts w:cs="Arial"/>
          <w:sz w:val="24"/>
          <w:szCs w:val="24"/>
          <w:lang w:val="sr-Cyrl-CS"/>
        </w:rPr>
      </w:pPr>
      <w:r w:rsidRPr="006433F1">
        <w:rPr>
          <w:rFonts w:cs="Arial"/>
          <w:sz w:val="24"/>
          <w:szCs w:val="24"/>
          <w:lang w:val="sr-Cyrl-CS"/>
        </w:rPr>
        <w:t xml:space="preserve">за јавну набавку </w:t>
      </w:r>
      <w:r w:rsidR="00CB7345" w:rsidRPr="006433F1">
        <w:rPr>
          <w:rFonts w:cs="Arial"/>
          <w:sz w:val="24"/>
          <w:szCs w:val="24"/>
          <w:lang w:val="sr-Cyrl-CS"/>
        </w:rPr>
        <w:t xml:space="preserve">добара: „Уградња/реконструкција система активне (хидрантске инсталације, детекције и дојаве пожара, система за гашење пожара, електричних инсталација у противексплозивној изведби, система за одимљавање и сличних система) активне и пасивне заштите од пожара као и осталих система у функцији заштите од пожара и/или стварање безбедних услова евакуације“ </w:t>
      </w:r>
      <w:r w:rsidR="003B1339" w:rsidRPr="006433F1">
        <w:rPr>
          <w:rFonts w:cs="Arial"/>
          <w:sz w:val="24"/>
          <w:szCs w:val="24"/>
          <w:lang w:val="sr-Cyrl-CS"/>
        </w:rPr>
        <w:t>ЈН</w:t>
      </w:r>
      <w:r w:rsidR="00CB7345" w:rsidRPr="006433F1">
        <w:rPr>
          <w:rFonts w:cs="Arial"/>
          <w:sz w:val="24"/>
          <w:szCs w:val="24"/>
          <w:lang w:val="sr-Cyrl-CS"/>
        </w:rPr>
        <w:t>/</w:t>
      </w:r>
      <w:r w:rsidR="00D85A88" w:rsidRPr="006433F1">
        <w:rPr>
          <w:rFonts w:cs="Arial"/>
          <w:sz w:val="24"/>
          <w:szCs w:val="24"/>
          <w:lang w:val="sr-Cyrl-CS"/>
        </w:rPr>
        <w:t>8</w:t>
      </w:r>
      <w:r w:rsidR="00CB7345" w:rsidRPr="006433F1">
        <w:rPr>
          <w:rFonts w:cs="Arial"/>
          <w:sz w:val="24"/>
          <w:szCs w:val="24"/>
          <w:lang w:val="sr-Cyrl-CS"/>
        </w:rPr>
        <w:t>4</w:t>
      </w:r>
      <w:r w:rsidR="00D85A88" w:rsidRPr="006433F1">
        <w:rPr>
          <w:rFonts w:cs="Arial"/>
          <w:sz w:val="24"/>
          <w:szCs w:val="24"/>
          <w:lang w:val="sr-Cyrl-CS"/>
        </w:rPr>
        <w:t>00/00</w:t>
      </w:r>
      <w:r w:rsidR="00CB7345" w:rsidRPr="006433F1">
        <w:rPr>
          <w:rFonts w:cs="Arial"/>
          <w:sz w:val="24"/>
          <w:szCs w:val="24"/>
          <w:lang w:val="sr-Cyrl-CS"/>
        </w:rPr>
        <w:t>0</w:t>
      </w:r>
      <w:r w:rsidR="00D85A88" w:rsidRPr="006433F1">
        <w:rPr>
          <w:rFonts w:cs="Arial"/>
          <w:sz w:val="24"/>
          <w:szCs w:val="24"/>
          <w:lang w:val="sr-Cyrl-CS"/>
        </w:rPr>
        <w:t>1/201</w:t>
      </w:r>
      <w:r w:rsidR="00CB7345" w:rsidRPr="006433F1">
        <w:rPr>
          <w:rFonts w:cs="Arial"/>
          <w:sz w:val="24"/>
          <w:szCs w:val="24"/>
          <w:lang w:val="sr-Cyrl-CS"/>
        </w:rPr>
        <w:t>7.</w:t>
      </w:r>
    </w:p>
    <w:p w:rsidR="00307F94" w:rsidRPr="006433F1" w:rsidRDefault="00D85A88" w:rsidP="002559D3">
      <w:pPr>
        <w:spacing w:after="120"/>
        <w:rPr>
          <w:rFonts w:cs="Arial"/>
          <w:sz w:val="24"/>
          <w:szCs w:val="24"/>
          <w:lang w:val="sr-Cyrl-CS"/>
        </w:rPr>
      </w:pPr>
      <w:r w:rsidRPr="006433F1">
        <w:rPr>
          <w:rFonts w:cs="Arial"/>
          <w:sz w:val="24"/>
          <w:szCs w:val="24"/>
          <w:lang w:val="sr-Cyrl-CS"/>
        </w:rPr>
        <w:t xml:space="preserve"> </w:t>
      </w:r>
      <w:r w:rsidR="00307F94" w:rsidRPr="006433F1">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307F94" w:rsidRPr="006433F1" w:rsidRDefault="00307F94" w:rsidP="007E7BB8">
      <w:pPr>
        <w:tabs>
          <w:tab w:val="left" w:pos="0"/>
        </w:tabs>
        <w:jc w:val="center"/>
        <w:rPr>
          <w:rFonts w:cs="Arial"/>
          <w:sz w:val="24"/>
          <w:szCs w:val="24"/>
          <w:lang w:val="ru-RU"/>
        </w:rPr>
      </w:pPr>
      <w:r w:rsidRPr="006433F1">
        <w:rPr>
          <w:rFonts w:cs="Arial"/>
          <w:sz w:val="24"/>
          <w:szCs w:val="24"/>
          <w:lang w:val="ru-RU"/>
        </w:rPr>
        <w:t>СТРУКТУРУ ТРОШКОВА ПРИПРЕМЕ ПОНУДЕ</w:t>
      </w:r>
    </w:p>
    <w:tbl>
      <w:tblPr>
        <w:tblW w:w="970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307F94" w:rsidRPr="006433F1" w:rsidTr="007A45CA">
        <w:trPr>
          <w:trHeight w:val="734"/>
          <w:tblCellSpacing w:w="20" w:type="dxa"/>
          <w:jc w:val="center"/>
        </w:trPr>
        <w:tc>
          <w:tcPr>
            <w:tcW w:w="5323" w:type="dxa"/>
          </w:tcPr>
          <w:p w:rsidR="00307F94" w:rsidRPr="006433F1" w:rsidRDefault="003F7600" w:rsidP="00BE2EA9">
            <w:pPr>
              <w:rPr>
                <w:rFonts w:cs="Arial"/>
                <w:sz w:val="24"/>
                <w:szCs w:val="24"/>
                <w:lang w:val="ru-RU"/>
              </w:rPr>
            </w:pPr>
            <w:r w:rsidRPr="006433F1">
              <w:rPr>
                <w:rFonts w:cs="Arial"/>
                <w:sz w:val="24"/>
                <w:szCs w:val="24"/>
                <w:lang w:val="ru-RU"/>
              </w:rPr>
              <w:t>И</w:t>
            </w:r>
            <w:r w:rsidR="00307F94" w:rsidRPr="006433F1">
              <w:rPr>
                <w:rFonts w:cs="Arial"/>
                <w:sz w:val="24"/>
                <w:szCs w:val="24"/>
                <w:lang w:val="ru-RU"/>
              </w:rPr>
              <w:t>зрада узорка или модела који су израђени у складу са траженом техничком спецификацијом наручиоца</w:t>
            </w:r>
          </w:p>
        </w:tc>
        <w:tc>
          <w:tcPr>
            <w:tcW w:w="4260" w:type="dxa"/>
          </w:tcPr>
          <w:p w:rsidR="00307F94" w:rsidRPr="006433F1" w:rsidRDefault="00307F94" w:rsidP="007E7BB8">
            <w:pPr>
              <w:rPr>
                <w:rFonts w:cs="Arial"/>
                <w:sz w:val="24"/>
                <w:szCs w:val="24"/>
              </w:rPr>
            </w:pPr>
            <w:r w:rsidRPr="006433F1">
              <w:rPr>
                <w:rFonts w:cs="Arial"/>
                <w:sz w:val="24"/>
                <w:szCs w:val="24"/>
              </w:rPr>
              <w:t>__________</w:t>
            </w:r>
            <w:r w:rsidR="006433F1">
              <w:rPr>
                <w:rFonts w:cs="Arial"/>
                <w:sz w:val="24"/>
                <w:szCs w:val="24"/>
                <w:lang w:val="sr-Cyrl-RS"/>
              </w:rPr>
              <w:t>__________</w:t>
            </w:r>
            <w:r w:rsidRPr="006433F1">
              <w:rPr>
                <w:rFonts w:cs="Arial"/>
                <w:sz w:val="24"/>
                <w:szCs w:val="24"/>
              </w:rPr>
              <w:t xml:space="preserve"> динара </w:t>
            </w:r>
          </w:p>
        </w:tc>
      </w:tr>
      <w:tr w:rsidR="00307F94" w:rsidRPr="006433F1" w:rsidTr="007A45CA">
        <w:trPr>
          <w:trHeight w:val="749"/>
          <w:tblCellSpacing w:w="20" w:type="dxa"/>
          <w:jc w:val="center"/>
        </w:trPr>
        <w:tc>
          <w:tcPr>
            <w:tcW w:w="5323" w:type="dxa"/>
          </w:tcPr>
          <w:p w:rsidR="00307F94" w:rsidRPr="006433F1" w:rsidRDefault="002004A4" w:rsidP="00BE2EA9">
            <w:pPr>
              <w:jc w:val="center"/>
              <w:rPr>
                <w:rFonts w:cs="Arial"/>
                <w:sz w:val="24"/>
                <w:szCs w:val="24"/>
              </w:rPr>
            </w:pPr>
            <w:r w:rsidRPr="006433F1">
              <w:rPr>
                <w:rFonts w:cs="Arial"/>
                <w:sz w:val="24"/>
                <w:szCs w:val="24"/>
                <w:lang w:val="sr-Cyrl-RS"/>
              </w:rPr>
              <w:t>Т</w:t>
            </w:r>
            <w:r w:rsidR="00307F94" w:rsidRPr="006433F1">
              <w:rPr>
                <w:rFonts w:cs="Arial"/>
                <w:sz w:val="24"/>
                <w:szCs w:val="24"/>
              </w:rPr>
              <w:t>рошкови прибављања средстава обезбеђења</w:t>
            </w:r>
          </w:p>
        </w:tc>
        <w:tc>
          <w:tcPr>
            <w:tcW w:w="4260" w:type="dxa"/>
          </w:tcPr>
          <w:p w:rsidR="00307F94" w:rsidRPr="006433F1" w:rsidRDefault="00307F94" w:rsidP="007E7BB8">
            <w:pPr>
              <w:rPr>
                <w:rFonts w:cs="Arial"/>
                <w:sz w:val="24"/>
                <w:szCs w:val="24"/>
              </w:rPr>
            </w:pPr>
            <w:r w:rsidRPr="006433F1">
              <w:rPr>
                <w:rFonts w:cs="Arial"/>
                <w:sz w:val="24"/>
                <w:szCs w:val="24"/>
              </w:rPr>
              <w:t>__________</w:t>
            </w:r>
            <w:r w:rsidR="006433F1">
              <w:rPr>
                <w:rFonts w:cs="Arial"/>
                <w:sz w:val="24"/>
                <w:szCs w:val="24"/>
                <w:lang w:val="sr-Cyrl-RS"/>
              </w:rPr>
              <w:t>__________</w:t>
            </w:r>
            <w:r w:rsidRPr="006433F1">
              <w:rPr>
                <w:rFonts w:cs="Arial"/>
                <w:sz w:val="24"/>
                <w:szCs w:val="24"/>
              </w:rPr>
              <w:t xml:space="preserve"> динара </w:t>
            </w:r>
          </w:p>
        </w:tc>
      </w:tr>
      <w:tr w:rsidR="00307F94" w:rsidRPr="006433F1" w:rsidTr="007A45CA">
        <w:trPr>
          <w:trHeight w:val="307"/>
          <w:tblCellSpacing w:w="20" w:type="dxa"/>
          <w:jc w:val="center"/>
        </w:trPr>
        <w:tc>
          <w:tcPr>
            <w:tcW w:w="5323" w:type="dxa"/>
          </w:tcPr>
          <w:p w:rsidR="00307F94" w:rsidRPr="006433F1" w:rsidRDefault="00307F94" w:rsidP="00BE2EA9">
            <w:pPr>
              <w:jc w:val="center"/>
              <w:rPr>
                <w:rFonts w:cs="Arial"/>
                <w:sz w:val="24"/>
                <w:szCs w:val="24"/>
              </w:rPr>
            </w:pPr>
            <w:r w:rsidRPr="006433F1">
              <w:rPr>
                <w:rFonts w:cs="Arial"/>
                <w:sz w:val="24"/>
                <w:szCs w:val="24"/>
              </w:rPr>
              <w:t>Укупни трошкови без ПДВ</w:t>
            </w:r>
          </w:p>
        </w:tc>
        <w:tc>
          <w:tcPr>
            <w:tcW w:w="4260" w:type="dxa"/>
          </w:tcPr>
          <w:p w:rsidR="00307F94" w:rsidRPr="006433F1" w:rsidRDefault="00307F94" w:rsidP="00BE2EA9">
            <w:pPr>
              <w:rPr>
                <w:rFonts w:cs="Arial"/>
                <w:sz w:val="24"/>
                <w:szCs w:val="24"/>
              </w:rPr>
            </w:pPr>
            <w:r w:rsidRPr="006433F1">
              <w:rPr>
                <w:rFonts w:cs="Arial"/>
                <w:sz w:val="24"/>
                <w:szCs w:val="24"/>
              </w:rPr>
              <w:t>__________</w:t>
            </w:r>
            <w:r w:rsidR="006433F1">
              <w:rPr>
                <w:rFonts w:cs="Arial"/>
                <w:sz w:val="24"/>
                <w:szCs w:val="24"/>
                <w:lang w:val="sr-Cyrl-RS"/>
              </w:rPr>
              <w:t>__________</w:t>
            </w:r>
            <w:r w:rsidRPr="006433F1">
              <w:rPr>
                <w:rFonts w:cs="Arial"/>
                <w:sz w:val="24"/>
                <w:szCs w:val="24"/>
              </w:rPr>
              <w:t xml:space="preserve"> динара</w:t>
            </w:r>
          </w:p>
        </w:tc>
      </w:tr>
      <w:tr w:rsidR="00307F94" w:rsidRPr="006433F1" w:rsidTr="007A45CA">
        <w:trPr>
          <w:trHeight w:val="433"/>
          <w:tblCellSpacing w:w="20" w:type="dxa"/>
          <w:jc w:val="center"/>
        </w:trPr>
        <w:tc>
          <w:tcPr>
            <w:tcW w:w="5323" w:type="dxa"/>
          </w:tcPr>
          <w:p w:rsidR="00307F94" w:rsidRPr="006433F1" w:rsidRDefault="00307F94" w:rsidP="00BE2EA9">
            <w:pPr>
              <w:autoSpaceDE w:val="0"/>
              <w:autoSpaceDN w:val="0"/>
              <w:adjustRightInd w:val="0"/>
              <w:jc w:val="center"/>
              <w:rPr>
                <w:rFonts w:cs="Arial"/>
                <w:sz w:val="24"/>
                <w:szCs w:val="24"/>
              </w:rPr>
            </w:pPr>
            <w:r w:rsidRPr="006433F1">
              <w:rPr>
                <w:rFonts w:cs="Arial"/>
                <w:sz w:val="24"/>
                <w:szCs w:val="24"/>
              </w:rPr>
              <w:t>ПДВ</w:t>
            </w:r>
          </w:p>
        </w:tc>
        <w:tc>
          <w:tcPr>
            <w:tcW w:w="4260" w:type="dxa"/>
          </w:tcPr>
          <w:p w:rsidR="00307F94" w:rsidRPr="006433F1" w:rsidRDefault="00307F94" w:rsidP="00BE2EA9">
            <w:pPr>
              <w:rPr>
                <w:rFonts w:cs="Arial"/>
                <w:sz w:val="24"/>
                <w:szCs w:val="24"/>
              </w:rPr>
            </w:pPr>
            <w:r w:rsidRPr="006433F1">
              <w:rPr>
                <w:rFonts w:cs="Arial"/>
                <w:sz w:val="24"/>
                <w:szCs w:val="24"/>
              </w:rPr>
              <w:t>__________</w:t>
            </w:r>
            <w:r w:rsidR="006433F1">
              <w:rPr>
                <w:rFonts w:cs="Arial"/>
                <w:sz w:val="24"/>
                <w:szCs w:val="24"/>
                <w:lang w:val="sr-Cyrl-RS"/>
              </w:rPr>
              <w:t>__________</w:t>
            </w:r>
            <w:r w:rsidRPr="006433F1">
              <w:rPr>
                <w:rFonts w:cs="Arial"/>
                <w:sz w:val="24"/>
                <w:szCs w:val="24"/>
              </w:rPr>
              <w:t xml:space="preserve"> динара</w:t>
            </w:r>
          </w:p>
        </w:tc>
      </w:tr>
      <w:tr w:rsidR="00307F94" w:rsidRPr="006433F1" w:rsidTr="007A45CA">
        <w:trPr>
          <w:trHeight w:val="190"/>
          <w:tblCellSpacing w:w="20" w:type="dxa"/>
          <w:jc w:val="center"/>
        </w:trPr>
        <w:tc>
          <w:tcPr>
            <w:tcW w:w="5323" w:type="dxa"/>
          </w:tcPr>
          <w:p w:rsidR="00307F94" w:rsidRPr="006433F1" w:rsidRDefault="00307F94" w:rsidP="00BE2EA9">
            <w:pPr>
              <w:jc w:val="center"/>
              <w:rPr>
                <w:rFonts w:cs="Arial"/>
                <w:sz w:val="24"/>
                <w:szCs w:val="24"/>
              </w:rPr>
            </w:pPr>
            <w:r w:rsidRPr="006433F1">
              <w:rPr>
                <w:rFonts w:cs="Arial"/>
                <w:sz w:val="24"/>
                <w:szCs w:val="24"/>
              </w:rPr>
              <w:t>Укупни  трошкови са ПДВ</w:t>
            </w:r>
          </w:p>
        </w:tc>
        <w:tc>
          <w:tcPr>
            <w:tcW w:w="4260" w:type="dxa"/>
          </w:tcPr>
          <w:p w:rsidR="00307F94" w:rsidRPr="006433F1" w:rsidRDefault="00307F94" w:rsidP="00BE2EA9">
            <w:pPr>
              <w:rPr>
                <w:rFonts w:cs="Arial"/>
                <w:sz w:val="24"/>
                <w:szCs w:val="24"/>
              </w:rPr>
            </w:pPr>
            <w:r w:rsidRPr="006433F1">
              <w:rPr>
                <w:rFonts w:cs="Arial"/>
                <w:sz w:val="24"/>
                <w:szCs w:val="24"/>
              </w:rPr>
              <w:t>__________</w:t>
            </w:r>
            <w:r w:rsidR="006433F1">
              <w:rPr>
                <w:rFonts w:cs="Arial"/>
                <w:sz w:val="24"/>
                <w:szCs w:val="24"/>
                <w:lang w:val="sr-Cyrl-RS"/>
              </w:rPr>
              <w:t>__________</w:t>
            </w:r>
            <w:r w:rsidRPr="006433F1">
              <w:rPr>
                <w:rFonts w:cs="Arial"/>
                <w:sz w:val="24"/>
                <w:szCs w:val="24"/>
              </w:rPr>
              <w:t xml:space="preserve"> динара</w:t>
            </w:r>
          </w:p>
        </w:tc>
      </w:tr>
    </w:tbl>
    <w:p w:rsidR="00307F94" w:rsidRPr="006433F1" w:rsidRDefault="00307F94" w:rsidP="007E7BB8">
      <w:pPr>
        <w:tabs>
          <w:tab w:val="left" w:pos="0"/>
        </w:tabs>
        <w:rPr>
          <w:rFonts w:cs="Arial"/>
          <w:sz w:val="24"/>
          <w:szCs w:val="24"/>
          <w:lang w:val="ru-RU"/>
        </w:rPr>
      </w:pPr>
      <w:r w:rsidRPr="006433F1">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tbl>
      <w:tblPr>
        <w:tblW w:w="10031" w:type="dxa"/>
        <w:jc w:val="center"/>
        <w:tblLayout w:type="fixed"/>
        <w:tblLook w:val="0000" w:firstRow="0" w:lastRow="0" w:firstColumn="0" w:lastColumn="0" w:noHBand="0" w:noVBand="0"/>
      </w:tblPr>
      <w:tblGrid>
        <w:gridCol w:w="3882"/>
        <w:gridCol w:w="2127"/>
        <w:gridCol w:w="4022"/>
      </w:tblGrid>
      <w:tr w:rsidR="00307F94" w:rsidRPr="006433F1" w:rsidTr="00BE2EA9">
        <w:trPr>
          <w:jc w:val="center"/>
        </w:trPr>
        <w:tc>
          <w:tcPr>
            <w:tcW w:w="3882" w:type="dxa"/>
          </w:tcPr>
          <w:p w:rsidR="00307F94" w:rsidRPr="006433F1" w:rsidRDefault="00307F94" w:rsidP="00BE2EA9">
            <w:pPr>
              <w:spacing w:before="0"/>
              <w:jc w:val="center"/>
              <w:rPr>
                <w:rFonts w:cs="Arial"/>
                <w:sz w:val="24"/>
                <w:szCs w:val="24"/>
              </w:rPr>
            </w:pPr>
            <w:r w:rsidRPr="006433F1">
              <w:rPr>
                <w:rFonts w:cs="Arial"/>
                <w:sz w:val="24"/>
                <w:szCs w:val="24"/>
              </w:rPr>
              <w:t>Датум:</w:t>
            </w:r>
          </w:p>
        </w:tc>
        <w:tc>
          <w:tcPr>
            <w:tcW w:w="2127" w:type="dxa"/>
          </w:tcPr>
          <w:p w:rsidR="00307F94" w:rsidRPr="006433F1" w:rsidRDefault="00307F94" w:rsidP="00BE2EA9">
            <w:pPr>
              <w:spacing w:before="0"/>
              <w:jc w:val="center"/>
              <w:rPr>
                <w:rFonts w:cs="Arial"/>
                <w:sz w:val="24"/>
                <w:szCs w:val="24"/>
                <w:lang w:val="ru-RU"/>
              </w:rPr>
            </w:pPr>
          </w:p>
        </w:tc>
        <w:tc>
          <w:tcPr>
            <w:tcW w:w="4022" w:type="dxa"/>
          </w:tcPr>
          <w:p w:rsidR="00307F94" w:rsidRPr="006433F1" w:rsidRDefault="00307F94" w:rsidP="00BE2EA9">
            <w:pPr>
              <w:spacing w:before="0"/>
              <w:jc w:val="center"/>
              <w:rPr>
                <w:rFonts w:cs="Arial"/>
                <w:sz w:val="24"/>
                <w:szCs w:val="24"/>
                <w:lang w:val="sr-Cyrl-CS"/>
              </w:rPr>
            </w:pPr>
            <w:r w:rsidRPr="006433F1">
              <w:rPr>
                <w:rFonts w:cs="Arial"/>
                <w:sz w:val="24"/>
                <w:szCs w:val="24"/>
                <w:lang w:val="sr-Cyrl-CS"/>
              </w:rPr>
              <w:t>П</w:t>
            </w:r>
            <w:r w:rsidRPr="006433F1">
              <w:rPr>
                <w:rFonts w:cs="Arial"/>
                <w:sz w:val="24"/>
                <w:szCs w:val="24"/>
              </w:rPr>
              <w:t>онуђач</w:t>
            </w:r>
          </w:p>
        </w:tc>
      </w:tr>
      <w:tr w:rsidR="00307F94" w:rsidRPr="006433F1" w:rsidTr="00BE2EA9">
        <w:trPr>
          <w:jc w:val="center"/>
        </w:trPr>
        <w:tc>
          <w:tcPr>
            <w:tcW w:w="3882" w:type="dxa"/>
          </w:tcPr>
          <w:p w:rsidR="00307F94" w:rsidRPr="006433F1" w:rsidRDefault="00307F94" w:rsidP="00BE2EA9">
            <w:pPr>
              <w:spacing w:before="0"/>
              <w:jc w:val="center"/>
              <w:rPr>
                <w:rFonts w:cs="Arial"/>
                <w:sz w:val="24"/>
                <w:szCs w:val="24"/>
              </w:rPr>
            </w:pPr>
          </w:p>
        </w:tc>
        <w:tc>
          <w:tcPr>
            <w:tcW w:w="2127" w:type="dxa"/>
          </w:tcPr>
          <w:p w:rsidR="00307F94" w:rsidRPr="006433F1" w:rsidRDefault="00307F94" w:rsidP="00BE2EA9">
            <w:pPr>
              <w:spacing w:before="0"/>
              <w:jc w:val="center"/>
              <w:rPr>
                <w:rFonts w:cs="Arial"/>
                <w:sz w:val="24"/>
                <w:szCs w:val="24"/>
              </w:rPr>
            </w:pPr>
            <w:r w:rsidRPr="006433F1">
              <w:rPr>
                <w:rFonts w:cs="Arial"/>
                <w:sz w:val="24"/>
                <w:szCs w:val="24"/>
              </w:rPr>
              <w:t>М.П.</w:t>
            </w:r>
          </w:p>
        </w:tc>
        <w:tc>
          <w:tcPr>
            <w:tcW w:w="4022" w:type="dxa"/>
          </w:tcPr>
          <w:p w:rsidR="00307F94" w:rsidRPr="006433F1" w:rsidRDefault="00307F94" w:rsidP="00BE2EA9">
            <w:pPr>
              <w:spacing w:before="0"/>
              <w:jc w:val="center"/>
              <w:rPr>
                <w:rFonts w:cs="Arial"/>
                <w:sz w:val="24"/>
                <w:szCs w:val="24"/>
                <w:lang w:val="ru-RU"/>
              </w:rPr>
            </w:pPr>
          </w:p>
        </w:tc>
      </w:tr>
      <w:tr w:rsidR="00307F94" w:rsidRPr="006433F1" w:rsidTr="00BE2EA9">
        <w:trPr>
          <w:jc w:val="center"/>
        </w:trPr>
        <w:tc>
          <w:tcPr>
            <w:tcW w:w="3882" w:type="dxa"/>
            <w:tcBorders>
              <w:bottom w:val="single" w:sz="4" w:space="0" w:color="auto"/>
            </w:tcBorders>
          </w:tcPr>
          <w:p w:rsidR="00307F94" w:rsidRPr="006433F1" w:rsidRDefault="00307F94" w:rsidP="00BE2EA9">
            <w:pPr>
              <w:spacing w:before="0"/>
              <w:jc w:val="center"/>
              <w:rPr>
                <w:rFonts w:cs="Arial"/>
                <w:sz w:val="24"/>
                <w:szCs w:val="24"/>
              </w:rPr>
            </w:pPr>
          </w:p>
        </w:tc>
        <w:tc>
          <w:tcPr>
            <w:tcW w:w="2127" w:type="dxa"/>
          </w:tcPr>
          <w:p w:rsidR="00307F94" w:rsidRPr="006433F1" w:rsidRDefault="00307F94" w:rsidP="00BE2EA9">
            <w:pPr>
              <w:spacing w:before="0"/>
              <w:jc w:val="center"/>
              <w:rPr>
                <w:rFonts w:cs="Arial"/>
                <w:sz w:val="24"/>
                <w:szCs w:val="24"/>
                <w:lang w:val="ru-RU"/>
              </w:rPr>
            </w:pPr>
          </w:p>
        </w:tc>
        <w:tc>
          <w:tcPr>
            <w:tcW w:w="4022" w:type="dxa"/>
            <w:tcBorders>
              <w:bottom w:val="single" w:sz="4" w:space="0" w:color="auto"/>
            </w:tcBorders>
          </w:tcPr>
          <w:p w:rsidR="00307F94" w:rsidRPr="006433F1" w:rsidRDefault="00307F94" w:rsidP="00BE2EA9">
            <w:pPr>
              <w:spacing w:before="0"/>
              <w:jc w:val="center"/>
              <w:rPr>
                <w:rFonts w:cs="Arial"/>
                <w:sz w:val="24"/>
                <w:szCs w:val="24"/>
                <w:lang w:val="ru-RU"/>
              </w:rPr>
            </w:pPr>
          </w:p>
        </w:tc>
      </w:tr>
      <w:tr w:rsidR="00307F94" w:rsidRPr="006433F1" w:rsidTr="00BE2EA9">
        <w:trPr>
          <w:trHeight w:val="389"/>
          <w:jc w:val="center"/>
        </w:trPr>
        <w:tc>
          <w:tcPr>
            <w:tcW w:w="3882" w:type="dxa"/>
            <w:tcBorders>
              <w:top w:val="single" w:sz="4" w:space="0" w:color="auto"/>
            </w:tcBorders>
          </w:tcPr>
          <w:p w:rsidR="00307F94" w:rsidRPr="006433F1" w:rsidRDefault="00307F94" w:rsidP="00BE2EA9">
            <w:pPr>
              <w:spacing w:before="0"/>
              <w:jc w:val="center"/>
              <w:rPr>
                <w:rFonts w:cs="Arial"/>
                <w:sz w:val="24"/>
                <w:szCs w:val="24"/>
              </w:rPr>
            </w:pPr>
          </w:p>
        </w:tc>
        <w:tc>
          <w:tcPr>
            <w:tcW w:w="2127" w:type="dxa"/>
          </w:tcPr>
          <w:p w:rsidR="00307F94" w:rsidRPr="006433F1" w:rsidRDefault="00307F94" w:rsidP="00BE2EA9">
            <w:pPr>
              <w:spacing w:before="0"/>
              <w:jc w:val="center"/>
              <w:rPr>
                <w:rFonts w:cs="Arial"/>
                <w:sz w:val="24"/>
                <w:szCs w:val="24"/>
                <w:lang w:val="ru-RU"/>
              </w:rPr>
            </w:pPr>
          </w:p>
        </w:tc>
        <w:tc>
          <w:tcPr>
            <w:tcW w:w="4022" w:type="dxa"/>
            <w:tcBorders>
              <w:top w:val="single" w:sz="4" w:space="0" w:color="auto"/>
            </w:tcBorders>
          </w:tcPr>
          <w:p w:rsidR="00307F94" w:rsidRPr="006433F1" w:rsidRDefault="00307F94" w:rsidP="00BE2EA9">
            <w:pPr>
              <w:spacing w:before="0"/>
              <w:jc w:val="center"/>
              <w:rPr>
                <w:rFonts w:cs="Arial"/>
                <w:sz w:val="24"/>
                <w:szCs w:val="24"/>
                <w:lang w:val="ru-RU"/>
              </w:rPr>
            </w:pPr>
          </w:p>
        </w:tc>
      </w:tr>
    </w:tbl>
    <w:p w:rsidR="00307F94" w:rsidRPr="00797D4D" w:rsidRDefault="00307F94" w:rsidP="00C56D8D">
      <w:pPr>
        <w:tabs>
          <w:tab w:val="left" w:pos="0"/>
        </w:tabs>
        <w:spacing w:before="0"/>
        <w:rPr>
          <w:rFonts w:cs="Arial"/>
          <w:i/>
          <w:sz w:val="24"/>
          <w:szCs w:val="24"/>
          <w:lang w:val="ru-RU"/>
        </w:rPr>
      </w:pPr>
      <w:r w:rsidRPr="00797D4D">
        <w:rPr>
          <w:rFonts w:cs="Arial"/>
          <w:i/>
          <w:sz w:val="24"/>
          <w:szCs w:val="24"/>
          <w:lang w:val="ru-RU"/>
        </w:rPr>
        <w:t>Напомена:</w:t>
      </w:r>
    </w:p>
    <w:p w:rsidR="00307F94" w:rsidRPr="00797D4D" w:rsidRDefault="00307F94" w:rsidP="00C56D8D">
      <w:pPr>
        <w:pStyle w:val="Pasussalistom"/>
        <w:numPr>
          <w:ilvl w:val="0"/>
          <w:numId w:val="34"/>
        </w:numPr>
        <w:spacing w:after="0"/>
        <w:ind w:left="0"/>
        <w:rPr>
          <w:rFonts w:cs="Arial"/>
          <w:i/>
          <w:sz w:val="24"/>
          <w:szCs w:val="24"/>
          <w:lang w:val="ru-RU"/>
        </w:rPr>
      </w:pPr>
      <w:r w:rsidRPr="00797D4D">
        <w:rPr>
          <w:rFonts w:cs="Arial"/>
          <w:i/>
          <w:sz w:val="24"/>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307F94" w:rsidRPr="00797D4D" w:rsidRDefault="00307F94" w:rsidP="00C56D8D">
      <w:pPr>
        <w:pStyle w:val="Pasussalistom"/>
        <w:numPr>
          <w:ilvl w:val="0"/>
          <w:numId w:val="34"/>
        </w:numPr>
        <w:tabs>
          <w:tab w:val="left" w:pos="0"/>
        </w:tabs>
        <w:spacing w:after="0"/>
        <w:ind w:left="0"/>
        <w:rPr>
          <w:rFonts w:cs="Arial"/>
          <w:i/>
          <w:sz w:val="24"/>
          <w:szCs w:val="24"/>
          <w:lang w:val="ru-RU"/>
        </w:rPr>
      </w:pPr>
      <w:r w:rsidRPr="00797D4D">
        <w:rPr>
          <w:rFonts w:cs="Arial"/>
          <w:i/>
          <w:sz w:val="24"/>
          <w:szCs w:val="24"/>
        </w:rPr>
        <w:t>остале трошкове припреме и подношења понуде</w:t>
      </w:r>
      <w:r w:rsidRPr="00797D4D">
        <w:rPr>
          <w:rFonts w:cs="Arial"/>
          <w:i/>
          <w:sz w:val="24"/>
          <w:szCs w:val="24"/>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307F94" w:rsidRPr="00797D4D" w:rsidRDefault="00307F94" w:rsidP="00C56D8D">
      <w:pPr>
        <w:pStyle w:val="Pasussalistom"/>
        <w:numPr>
          <w:ilvl w:val="0"/>
          <w:numId w:val="34"/>
        </w:numPr>
        <w:spacing w:after="0"/>
        <w:ind w:left="0"/>
        <w:rPr>
          <w:rFonts w:cs="Arial"/>
          <w:i/>
          <w:sz w:val="24"/>
          <w:szCs w:val="24"/>
          <w:lang w:val="ru-RU"/>
        </w:rPr>
      </w:pPr>
      <w:r w:rsidRPr="00797D4D">
        <w:rPr>
          <w:rFonts w:cs="Arial"/>
          <w:i/>
          <w:sz w:val="24"/>
          <w:szCs w:val="24"/>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E54758" w:rsidRPr="00797D4D" w:rsidRDefault="002004A4" w:rsidP="00C56D8D">
      <w:pPr>
        <w:pStyle w:val="KDKomentar"/>
        <w:numPr>
          <w:ilvl w:val="0"/>
          <w:numId w:val="34"/>
        </w:numPr>
        <w:spacing w:before="0"/>
        <w:ind w:left="0"/>
        <w:rPr>
          <w:color w:val="auto"/>
          <w:sz w:val="24"/>
          <w:szCs w:val="24"/>
          <w:lang w:val="sr-Cyrl-RS"/>
        </w:rPr>
      </w:pPr>
      <w:r w:rsidRPr="00797D4D">
        <w:rPr>
          <w:color w:val="auto"/>
          <w:sz w:val="24"/>
          <w:szCs w:val="24"/>
          <w:lang w:val="sr-Cyrl-RS"/>
        </w:rPr>
        <w:t>у</w:t>
      </w:r>
      <w:r w:rsidR="00307F94" w:rsidRPr="00797D4D">
        <w:rPr>
          <w:color w:val="auto"/>
          <w:sz w:val="24"/>
          <w:szCs w:val="24"/>
        </w:rPr>
        <w:t xml:space="preserve">колико </w:t>
      </w:r>
      <w:r w:rsidR="00307F94" w:rsidRPr="00797D4D">
        <w:rPr>
          <w:color w:val="auto"/>
          <w:sz w:val="24"/>
          <w:szCs w:val="24"/>
          <w:lang w:val="sr-Cyrl-CS"/>
        </w:rPr>
        <w:t>група понуђача подноси заједничку понуду овај образац потписује и оверава Носилац посла</w:t>
      </w:r>
      <w:r w:rsidR="00307F94" w:rsidRPr="00797D4D">
        <w:rPr>
          <w:color w:val="auto"/>
          <w:sz w:val="24"/>
          <w:szCs w:val="24"/>
        </w:rPr>
        <w:t>.Уколико понуђач подноси понуду са подизвођачем овај образац потпи</w:t>
      </w:r>
      <w:r w:rsidR="003B1339" w:rsidRPr="00797D4D">
        <w:rPr>
          <w:color w:val="auto"/>
          <w:sz w:val="24"/>
          <w:szCs w:val="24"/>
        </w:rPr>
        <w:t>сује и оверава печатом понуђач.</w:t>
      </w:r>
    </w:p>
    <w:p w:rsidR="00D8566E" w:rsidRDefault="00D8566E" w:rsidP="0056146B">
      <w:pPr>
        <w:jc w:val="right"/>
        <w:rPr>
          <w:rFonts w:cs="Arial"/>
          <w:b/>
          <w:sz w:val="24"/>
          <w:szCs w:val="24"/>
          <w:lang w:val="sr-Cyrl-RS" w:eastAsia="x-none"/>
        </w:rPr>
      </w:pPr>
    </w:p>
    <w:p w:rsidR="0056146B" w:rsidRPr="001845E6" w:rsidRDefault="0056146B" w:rsidP="0056146B">
      <w:pPr>
        <w:jc w:val="right"/>
        <w:rPr>
          <w:rFonts w:cs="Arial"/>
          <w:b/>
          <w:sz w:val="24"/>
          <w:szCs w:val="24"/>
          <w:lang w:val="sr-Cyrl-RS" w:eastAsia="x-none"/>
        </w:rPr>
      </w:pPr>
      <w:r w:rsidRPr="001845E6">
        <w:rPr>
          <w:rFonts w:cs="Arial"/>
          <w:b/>
          <w:sz w:val="24"/>
          <w:szCs w:val="24"/>
          <w:lang w:val="sr-Cyrl-RS" w:eastAsia="x-none"/>
        </w:rPr>
        <w:lastRenderedPageBreak/>
        <w:t xml:space="preserve">ОБРАЗАЦ бр. </w:t>
      </w:r>
      <w:r w:rsidR="00E71935" w:rsidRPr="001845E6">
        <w:rPr>
          <w:rFonts w:cs="Arial"/>
          <w:b/>
          <w:sz w:val="24"/>
          <w:szCs w:val="24"/>
          <w:lang w:val="sr-Cyrl-RS" w:eastAsia="x-none"/>
        </w:rPr>
        <w:t>8</w:t>
      </w:r>
    </w:p>
    <w:p w:rsidR="0056146B" w:rsidRPr="001845E6" w:rsidRDefault="0056146B" w:rsidP="00FF6EF2">
      <w:pPr>
        <w:jc w:val="center"/>
        <w:rPr>
          <w:rFonts w:cs="Arial"/>
          <w:b/>
          <w:sz w:val="24"/>
          <w:szCs w:val="24"/>
          <w:lang w:val="sr-Cyrl-CS"/>
        </w:rPr>
      </w:pPr>
      <w:r w:rsidRPr="001845E6">
        <w:rPr>
          <w:rFonts w:cs="Arial"/>
          <w:b/>
          <w:sz w:val="24"/>
          <w:szCs w:val="24"/>
          <w:lang w:val="sr-Cyrl-CS"/>
        </w:rPr>
        <w:t>МОДЕЛ</w:t>
      </w:r>
      <w:r w:rsidRPr="001845E6">
        <w:rPr>
          <w:rFonts w:cs="Arial"/>
          <w:b/>
          <w:sz w:val="24"/>
          <w:szCs w:val="24"/>
          <w:lang w:val="sr-Latn-CS"/>
        </w:rPr>
        <w:t xml:space="preserve"> </w:t>
      </w:r>
      <w:r w:rsidRPr="001845E6">
        <w:rPr>
          <w:rFonts w:cs="Arial"/>
          <w:b/>
          <w:sz w:val="24"/>
          <w:szCs w:val="24"/>
          <w:lang w:val="sr-Cyrl-CS"/>
        </w:rPr>
        <w:t>ОКВИРНОГ СПОРАЗУМА</w:t>
      </w:r>
    </w:p>
    <w:p w:rsidR="007B3324" w:rsidRPr="001845E6" w:rsidRDefault="007B3324" w:rsidP="007B3324">
      <w:pPr>
        <w:pStyle w:val="KDParagraf"/>
        <w:spacing w:before="0"/>
        <w:rPr>
          <w:rFonts w:cs="Arial"/>
          <w:i/>
          <w:sz w:val="24"/>
          <w:szCs w:val="24"/>
          <w:lang w:val="sr-Cyrl-RS"/>
        </w:rPr>
      </w:pPr>
      <w:r w:rsidRPr="001845E6">
        <w:rPr>
          <w:rFonts w:cs="Arial"/>
          <w:i/>
          <w:sz w:val="24"/>
          <w:szCs w:val="24"/>
          <w:lang w:val="sr-Cyrl-RS"/>
        </w:rPr>
        <w:t>У складу са датим Моделом оквирног споразума и елементима најповољније понуде биће закључен Оквирни споразум. Понуђач дати Модел оквиног споразума потписује оверава и доставља у понуди.</w:t>
      </w:r>
    </w:p>
    <w:p w:rsidR="00507F12" w:rsidRPr="001845E6" w:rsidRDefault="00507F12" w:rsidP="00507F12">
      <w:pPr>
        <w:spacing w:before="0"/>
        <w:jc w:val="center"/>
        <w:rPr>
          <w:rFonts w:eastAsia="Arial Unicode MS" w:cs="Arial"/>
          <w:kern w:val="2"/>
          <w:sz w:val="24"/>
          <w:szCs w:val="24"/>
          <w:lang w:val="sr-Latn-RS"/>
        </w:rPr>
      </w:pPr>
    </w:p>
    <w:p w:rsidR="007B3324" w:rsidRPr="001845E6" w:rsidRDefault="007B3324" w:rsidP="007B3324">
      <w:pPr>
        <w:pStyle w:val="KDParagraf"/>
        <w:spacing w:before="0"/>
        <w:rPr>
          <w:rFonts w:cs="Arial"/>
          <w:b/>
          <w:sz w:val="24"/>
          <w:szCs w:val="24"/>
          <w:lang w:val="sr-Cyrl-RS"/>
        </w:rPr>
      </w:pPr>
      <w:r w:rsidRPr="001845E6">
        <w:rPr>
          <w:rFonts w:cs="Arial"/>
          <w:b/>
          <w:sz w:val="24"/>
          <w:szCs w:val="24"/>
          <w:lang w:val="sr-Cyrl-RS"/>
        </w:rPr>
        <w:t>СТРАНЕ У ОКВИРНОМ СПОРАЗУМУ:</w:t>
      </w:r>
    </w:p>
    <w:p w:rsidR="0056146B" w:rsidRPr="001845E6" w:rsidRDefault="0056146B" w:rsidP="0056146B">
      <w:pPr>
        <w:rPr>
          <w:rFonts w:cs="Arial"/>
          <w:sz w:val="24"/>
          <w:szCs w:val="24"/>
          <w:lang w:val="sr-Cyrl-CS"/>
        </w:rPr>
      </w:pPr>
      <w:r w:rsidRPr="001845E6">
        <w:rPr>
          <w:rFonts w:cs="Arial"/>
          <w:sz w:val="24"/>
          <w:szCs w:val="24"/>
          <w:lang w:val="sr-Latn-CS"/>
        </w:rPr>
        <w:t>1.</w:t>
      </w:r>
      <w:r w:rsidRPr="001845E6">
        <w:rPr>
          <w:rFonts w:cs="Arial"/>
          <w:sz w:val="24"/>
          <w:szCs w:val="24"/>
          <w:lang w:val="sr-Latn-CS"/>
        </w:rPr>
        <w:tab/>
      </w:r>
      <w:r w:rsidRPr="001845E6">
        <w:rPr>
          <w:rFonts w:cs="Arial"/>
          <w:sz w:val="24"/>
          <w:szCs w:val="24"/>
          <w:lang w:val="sr-Cyrl-CS"/>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Купац)</w:t>
      </w:r>
    </w:p>
    <w:p w:rsidR="0056146B" w:rsidRPr="001845E6" w:rsidRDefault="0056146B" w:rsidP="0056146B">
      <w:pPr>
        <w:rPr>
          <w:rFonts w:cs="Arial"/>
          <w:sz w:val="24"/>
          <w:szCs w:val="24"/>
        </w:rPr>
      </w:pPr>
      <w:r w:rsidRPr="001845E6">
        <w:rPr>
          <w:rFonts w:cs="Arial"/>
          <w:sz w:val="24"/>
          <w:szCs w:val="24"/>
          <w:lang w:val="sr-Latn-CS"/>
        </w:rPr>
        <w:t xml:space="preserve">     </w:t>
      </w:r>
      <w:r w:rsidR="00507F12" w:rsidRPr="001845E6">
        <w:rPr>
          <w:rFonts w:cs="Arial"/>
          <w:sz w:val="24"/>
          <w:szCs w:val="24"/>
        </w:rPr>
        <w:t>И</w:t>
      </w:r>
    </w:p>
    <w:p w:rsidR="00507F12" w:rsidRPr="001845E6" w:rsidRDefault="00507F12" w:rsidP="00507F12">
      <w:pPr>
        <w:tabs>
          <w:tab w:val="left" w:pos="567"/>
        </w:tabs>
        <w:spacing w:before="0"/>
        <w:rPr>
          <w:rFonts w:cs="Arial"/>
          <w:sz w:val="24"/>
          <w:szCs w:val="24"/>
          <w:lang w:val="sr-Latn-CS"/>
        </w:rPr>
      </w:pPr>
      <w:r w:rsidRPr="001845E6">
        <w:rPr>
          <w:rFonts w:cs="Arial"/>
          <w:sz w:val="24"/>
          <w:szCs w:val="24"/>
          <w:lang w:val="sr-Latn-CS"/>
        </w:rPr>
        <w:t>2.</w:t>
      </w:r>
      <w:r w:rsidRPr="001845E6">
        <w:rPr>
          <w:rFonts w:cs="Arial"/>
          <w:sz w:val="24"/>
          <w:szCs w:val="24"/>
          <w:lang w:val="sr-Latn-CS"/>
        </w:rPr>
        <w:tab/>
        <w:t xml:space="preserve">__________________________________________  </w:t>
      </w:r>
      <w:r w:rsidRPr="001845E6">
        <w:rPr>
          <w:rFonts w:cs="Arial"/>
          <w:sz w:val="24"/>
          <w:szCs w:val="24"/>
        </w:rPr>
        <w:t>из</w:t>
      </w:r>
      <w:r w:rsidRPr="001845E6">
        <w:rPr>
          <w:rFonts w:cs="Arial"/>
          <w:sz w:val="24"/>
          <w:szCs w:val="24"/>
          <w:lang w:val="sr-Latn-CS"/>
        </w:rPr>
        <w:tab/>
        <w:t xml:space="preserve">_____________, </w:t>
      </w:r>
      <w:r w:rsidRPr="001845E6">
        <w:rPr>
          <w:rFonts w:cs="Arial"/>
          <w:sz w:val="24"/>
          <w:szCs w:val="24"/>
        </w:rPr>
        <w:t>улица</w:t>
      </w:r>
      <w:r w:rsidRPr="001845E6">
        <w:rPr>
          <w:rFonts w:cs="Arial"/>
          <w:sz w:val="24"/>
          <w:szCs w:val="24"/>
          <w:lang w:val="sr-Latn-CS"/>
        </w:rPr>
        <w:t xml:space="preserve"> _____________________________________ </w:t>
      </w:r>
      <w:r w:rsidRPr="001845E6">
        <w:rPr>
          <w:rFonts w:cs="Arial"/>
          <w:sz w:val="24"/>
          <w:szCs w:val="24"/>
        </w:rPr>
        <w:t>бр</w:t>
      </w:r>
      <w:r w:rsidRPr="001845E6">
        <w:rPr>
          <w:rFonts w:cs="Arial"/>
          <w:sz w:val="24"/>
          <w:szCs w:val="24"/>
          <w:lang w:val="sr-Latn-CS"/>
        </w:rPr>
        <w:t xml:space="preserve">. ___, </w:t>
      </w:r>
      <w:r w:rsidRPr="001845E6">
        <w:rPr>
          <w:rFonts w:cs="Arial"/>
          <w:sz w:val="24"/>
          <w:szCs w:val="24"/>
        </w:rPr>
        <w:t>ПИБ</w:t>
      </w:r>
      <w:r w:rsidRPr="001845E6">
        <w:rPr>
          <w:rFonts w:cs="Arial"/>
          <w:sz w:val="24"/>
          <w:szCs w:val="24"/>
          <w:lang w:val="sr-Latn-CS"/>
        </w:rPr>
        <w:t xml:space="preserve">: _____________, </w:t>
      </w:r>
      <w:r w:rsidRPr="001845E6">
        <w:rPr>
          <w:rFonts w:cs="Arial"/>
          <w:sz w:val="24"/>
          <w:szCs w:val="24"/>
        </w:rPr>
        <w:t>матични</w:t>
      </w:r>
      <w:r w:rsidRPr="001845E6">
        <w:rPr>
          <w:rFonts w:cs="Arial"/>
          <w:sz w:val="24"/>
          <w:szCs w:val="24"/>
          <w:lang w:val="sr-Latn-CS"/>
        </w:rPr>
        <w:t xml:space="preserve"> </w:t>
      </w:r>
      <w:r w:rsidRPr="001845E6">
        <w:rPr>
          <w:rFonts w:cs="Arial"/>
          <w:sz w:val="24"/>
          <w:szCs w:val="24"/>
        </w:rPr>
        <w:t>број</w:t>
      </w:r>
      <w:r w:rsidRPr="001845E6">
        <w:rPr>
          <w:rFonts w:cs="Arial"/>
          <w:sz w:val="24"/>
          <w:szCs w:val="24"/>
          <w:lang w:val="sr-Latn-CS"/>
        </w:rPr>
        <w:t xml:space="preserve"> ____________, </w:t>
      </w:r>
      <w:r w:rsidRPr="001845E6">
        <w:rPr>
          <w:rFonts w:cs="Arial"/>
          <w:sz w:val="24"/>
          <w:szCs w:val="24"/>
        </w:rPr>
        <w:t>кога</w:t>
      </w:r>
      <w:r w:rsidRPr="001845E6">
        <w:rPr>
          <w:rFonts w:cs="Arial"/>
          <w:sz w:val="24"/>
          <w:szCs w:val="24"/>
          <w:lang w:val="sr-Latn-CS"/>
        </w:rPr>
        <w:t xml:space="preserve"> </w:t>
      </w:r>
      <w:r w:rsidRPr="001845E6">
        <w:rPr>
          <w:rFonts w:cs="Arial"/>
          <w:sz w:val="24"/>
          <w:szCs w:val="24"/>
        </w:rPr>
        <w:t>заступа</w:t>
      </w:r>
      <w:r w:rsidRPr="001845E6">
        <w:rPr>
          <w:rFonts w:cs="Arial"/>
          <w:sz w:val="24"/>
          <w:szCs w:val="24"/>
          <w:lang w:val="sr-Latn-CS"/>
        </w:rPr>
        <w:t xml:space="preserve"> _______________________, (</w:t>
      </w:r>
      <w:r w:rsidRPr="001845E6">
        <w:rPr>
          <w:rFonts w:cs="Arial"/>
          <w:sz w:val="24"/>
          <w:szCs w:val="24"/>
        </w:rPr>
        <w:t>у</w:t>
      </w:r>
      <w:r w:rsidRPr="001845E6">
        <w:rPr>
          <w:rFonts w:cs="Arial"/>
          <w:sz w:val="24"/>
          <w:szCs w:val="24"/>
          <w:lang w:val="sr-Latn-CS"/>
        </w:rPr>
        <w:t xml:space="preserve"> </w:t>
      </w:r>
      <w:r w:rsidRPr="001845E6">
        <w:rPr>
          <w:rFonts w:cs="Arial"/>
          <w:sz w:val="24"/>
          <w:szCs w:val="24"/>
        </w:rPr>
        <w:t>даљем</w:t>
      </w:r>
      <w:r w:rsidRPr="001845E6">
        <w:rPr>
          <w:rFonts w:cs="Arial"/>
          <w:sz w:val="24"/>
          <w:szCs w:val="24"/>
          <w:lang w:val="sr-Latn-CS"/>
        </w:rPr>
        <w:t xml:space="preserve"> </w:t>
      </w:r>
      <w:r w:rsidRPr="001845E6">
        <w:rPr>
          <w:rFonts w:cs="Arial"/>
          <w:sz w:val="24"/>
          <w:szCs w:val="24"/>
        </w:rPr>
        <w:t>тексту</w:t>
      </w:r>
      <w:r w:rsidRPr="001845E6">
        <w:rPr>
          <w:rFonts w:cs="Arial"/>
          <w:sz w:val="24"/>
          <w:szCs w:val="24"/>
          <w:lang w:val="sr-Latn-CS"/>
        </w:rPr>
        <w:t xml:space="preserve">: </w:t>
      </w:r>
      <w:r w:rsidRPr="001845E6">
        <w:rPr>
          <w:rFonts w:cs="Arial"/>
          <w:sz w:val="24"/>
          <w:szCs w:val="24"/>
          <w:lang w:val="sr-Cyrl-RS"/>
        </w:rPr>
        <w:t>Продавац</w:t>
      </w:r>
      <w:r w:rsidRPr="001845E6">
        <w:rPr>
          <w:rFonts w:cs="Arial"/>
          <w:sz w:val="24"/>
          <w:szCs w:val="24"/>
          <w:lang w:val="sr-Latn-CS"/>
        </w:rPr>
        <w:t>)</w:t>
      </w:r>
    </w:p>
    <w:p w:rsidR="00507F12" w:rsidRPr="001845E6" w:rsidRDefault="00507F12" w:rsidP="00507F12">
      <w:pPr>
        <w:tabs>
          <w:tab w:val="left" w:pos="567"/>
        </w:tabs>
        <w:spacing w:before="0"/>
        <w:rPr>
          <w:rFonts w:cs="Arial"/>
          <w:sz w:val="24"/>
          <w:szCs w:val="24"/>
          <w:lang w:val="sr-Latn-CS"/>
        </w:rPr>
      </w:pPr>
    </w:p>
    <w:p w:rsidR="00507F12" w:rsidRPr="001845E6" w:rsidRDefault="00507F12" w:rsidP="00507F12">
      <w:pPr>
        <w:tabs>
          <w:tab w:val="left" w:pos="567"/>
        </w:tabs>
        <w:spacing w:before="0"/>
        <w:rPr>
          <w:rFonts w:cs="Arial"/>
          <w:sz w:val="24"/>
          <w:szCs w:val="24"/>
          <w:lang w:val="sr-Latn-CS"/>
        </w:rPr>
      </w:pPr>
      <w:r w:rsidRPr="001845E6">
        <w:rPr>
          <w:rFonts w:cs="Arial"/>
          <w:sz w:val="24"/>
          <w:szCs w:val="24"/>
          <w:lang w:val="sr-Latn-CS"/>
        </w:rPr>
        <w:t>2</w:t>
      </w:r>
      <w:r w:rsidRPr="001845E6">
        <w:rPr>
          <w:rFonts w:cs="Arial"/>
          <w:sz w:val="24"/>
          <w:szCs w:val="24"/>
        </w:rPr>
        <w:t>а</w:t>
      </w:r>
      <w:r w:rsidRPr="001845E6">
        <w:rPr>
          <w:rFonts w:cs="Arial"/>
          <w:sz w:val="24"/>
          <w:szCs w:val="24"/>
          <w:lang w:val="sr-Latn-CS"/>
        </w:rPr>
        <w:t>)________________________________________</w:t>
      </w:r>
      <w:r w:rsidRPr="001845E6">
        <w:rPr>
          <w:rFonts w:cs="Arial"/>
          <w:sz w:val="24"/>
          <w:szCs w:val="24"/>
        </w:rPr>
        <w:t>из</w:t>
      </w:r>
      <w:r w:rsidRPr="001845E6">
        <w:rPr>
          <w:rFonts w:cs="Arial"/>
          <w:sz w:val="24"/>
          <w:szCs w:val="24"/>
          <w:lang w:val="sr-Latn-CS"/>
        </w:rPr>
        <w:tab/>
        <w:t xml:space="preserve">_____________, </w:t>
      </w:r>
      <w:r w:rsidRPr="001845E6">
        <w:rPr>
          <w:rFonts w:cs="Arial"/>
          <w:sz w:val="24"/>
          <w:szCs w:val="24"/>
        </w:rPr>
        <w:t>улица</w:t>
      </w:r>
      <w:r w:rsidRPr="001845E6">
        <w:rPr>
          <w:rFonts w:cs="Arial"/>
          <w:sz w:val="24"/>
          <w:szCs w:val="24"/>
          <w:lang w:val="sr-Latn-CS"/>
        </w:rPr>
        <w:t xml:space="preserve"> ___________________ </w:t>
      </w:r>
      <w:r w:rsidRPr="001845E6">
        <w:rPr>
          <w:rFonts w:cs="Arial"/>
          <w:sz w:val="24"/>
          <w:szCs w:val="24"/>
        </w:rPr>
        <w:t>бр</w:t>
      </w:r>
      <w:r w:rsidRPr="001845E6">
        <w:rPr>
          <w:rFonts w:cs="Arial"/>
          <w:sz w:val="24"/>
          <w:szCs w:val="24"/>
          <w:lang w:val="sr-Latn-CS"/>
        </w:rPr>
        <w:t xml:space="preserve">. ___, </w:t>
      </w:r>
      <w:r w:rsidRPr="001845E6">
        <w:rPr>
          <w:rFonts w:cs="Arial"/>
          <w:sz w:val="24"/>
          <w:szCs w:val="24"/>
        </w:rPr>
        <w:t>ПИБ</w:t>
      </w:r>
      <w:r w:rsidRPr="001845E6">
        <w:rPr>
          <w:rFonts w:cs="Arial"/>
          <w:sz w:val="24"/>
          <w:szCs w:val="24"/>
          <w:lang w:val="sr-Latn-CS"/>
        </w:rPr>
        <w:t xml:space="preserve">: _____________, </w:t>
      </w:r>
      <w:r w:rsidRPr="001845E6">
        <w:rPr>
          <w:rFonts w:cs="Arial"/>
          <w:sz w:val="24"/>
          <w:szCs w:val="24"/>
        </w:rPr>
        <w:t>матични</w:t>
      </w:r>
      <w:r w:rsidRPr="001845E6">
        <w:rPr>
          <w:rFonts w:cs="Arial"/>
          <w:sz w:val="24"/>
          <w:szCs w:val="24"/>
          <w:lang w:val="sr-Latn-CS"/>
        </w:rPr>
        <w:t xml:space="preserve"> </w:t>
      </w:r>
      <w:r w:rsidRPr="001845E6">
        <w:rPr>
          <w:rFonts w:cs="Arial"/>
          <w:sz w:val="24"/>
          <w:szCs w:val="24"/>
        </w:rPr>
        <w:t>број</w:t>
      </w:r>
      <w:r w:rsidRPr="001845E6">
        <w:rPr>
          <w:rFonts w:cs="Arial"/>
          <w:sz w:val="24"/>
          <w:szCs w:val="24"/>
          <w:lang w:val="sr-Latn-CS"/>
        </w:rPr>
        <w:t xml:space="preserve"> _____________, </w:t>
      </w:r>
      <w:r w:rsidRPr="001845E6">
        <w:rPr>
          <w:rFonts w:cs="Arial"/>
          <w:sz w:val="24"/>
          <w:szCs w:val="24"/>
        </w:rPr>
        <w:t>кога</w:t>
      </w:r>
      <w:r w:rsidRPr="001845E6">
        <w:rPr>
          <w:rFonts w:cs="Arial"/>
          <w:sz w:val="24"/>
          <w:szCs w:val="24"/>
          <w:lang w:val="sr-Latn-CS"/>
        </w:rPr>
        <w:t xml:space="preserve"> </w:t>
      </w:r>
      <w:r w:rsidRPr="001845E6">
        <w:rPr>
          <w:rFonts w:cs="Arial"/>
          <w:sz w:val="24"/>
          <w:szCs w:val="24"/>
        </w:rPr>
        <w:t>заступа</w:t>
      </w:r>
      <w:r w:rsidRPr="001845E6">
        <w:rPr>
          <w:rFonts w:cs="Arial"/>
          <w:sz w:val="24"/>
          <w:szCs w:val="24"/>
          <w:lang w:val="sr-Latn-CS"/>
        </w:rPr>
        <w:t xml:space="preserve"> __________________________, (</w:t>
      </w:r>
      <w:r w:rsidRPr="001845E6">
        <w:rPr>
          <w:rFonts w:cs="Arial"/>
          <w:sz w:val="24"/>
          <w:szCs w:val="24"/>
        </w:rPr>
        <w:t>члан</w:t>
      </w:r>
      <w:r w:rsidRPr="001845E6">
        <w:rPr>
          <w:rFonts w:cs="Arial"/>
          <w:sz w:val="24"/>
          <w:szCs w:val="24"/>
          <w:lang w:val="sr-Latn-CS"/>
        </w:rPr>
        <w:t xml:space="preserve"> </w:t>
      </w:r>
      <w:r w:rsidRPr="001845E6">
        <w:rPr>
          <w:rFonts w:cs="Arial"/>
          <w:sz w:val="24"/>
          <w:szCs w:val="24"/>
        </w:rPr>
        <w:t>групе</w:t>
      </w:r>
      <w:r w:rsidRPr="001845E6">
        <w:rPr>
          <w:rFonts w:cs="Arial"/>
          <w:sz w:val="24"/>
          <w:szCs w:val="24"/>
          <w:lang w:val="sr-Latn-CS"/>
        </w:rPr>
        <w:t xml:space="preserve"> </w:t>
      </w:r>
      <w:r w:rsidRPr="001845E6">
        <w:rPr>
          <w:rFonts w:cs="Arial"/>
          <w:sz w:val="24"/>
          <w:szCs w:val="24"/>
        </w:rPr>
        <w:t>понуђача</w:t>
      </w:r>
      <w:r w:rsidRPr="001845E6">
        <w:rPr>
          <w:rFonts w:cs="Arial"/>
          <w:sz w:val="24"/>
          <w:szCs w:val="24"/>
          <w:lang w:val="sr-Latn-CS"/>
        </w:rPr>
        <w:t xml:space="preserve"> </w:t>
      </w:r>
      <w:r w:rsidRPr="001845E6">
        <w:rPr>
          <w:rFonts w:cs="Arial"/>
          <w:sz w:val="24"/>
          <w:szCs w:val="24"/>
        </w:rPr>
        <w:t>или</w:t>
      </w:r>
      <w:r w:rsidRPr="001845E6">
        <w:rPr>
          <w:rFonts w:cs="Arial"/>
          <w:sz w:val="24"/>
          <w:szCs w:val="24"/>
          <w:lang w:val="sr-Latn-CS"/>
        </w:rPr>
        <w:t xml:space="preserve"> </w:t>
      </w:r>
      <w:r w:rsidRPr="001845E6">
        <w:rPr>
          <w:rFonts w:cs="Arial"/>
          <w:sz w:val="24"/>
          <w:szCs w:val="24"/>
        </w:rPr>
        <w:t>подизвођач</w:t>
      </w:r>
      <w:r w:rsidRPr="001845E6">
        <w:rPr>
          <w:rFonts w:cs="Arial"/>
          <w:sz w:val="24"/>
          <w:szCs w:val="24"/>
          <w:lang w:val="sr-Latn-CS"/>
        </w:rPr>
        <w:t>)</w:t>
      </w:r>
    </w:p>
    <w:p w:rsidR="00507F12" w:rsidRPr="001845E6" w:rsidRDefault="00507F12" w:rsidP="00507F12">
      <w:pPr>
        <w:tabs>
          <w:tab w:val="left" w:pos="567"/>
        </w:tabs>
        <w:spacing w:before="0"/>
        <w:rPr>
          <w:rFonts w:cs="Arial"/>
          <w:sz w:val="24"/>
          <w:szCs w:val="24"/>
          <w:lang w:val="sr-Latn-CS"/>
        </w:rPr>
      </w:pPr>
    </w:p>
    <w:p w:rsidR="00507F12" w:rsidRPr="001845E6" w:rsidRDefault="00507F12" w:rsidP="00507F12">
      <w:pPr>
        <w:tabs>
          <w:tab w:val="left" w:pos="567"/>
        </w:tabs>
        <w:spacing w:before="0"/>
        <w:rPr>
          <w:rFonts w:cs="Arial"/>
          <w:sz w:val="24"/>
          <w:szCs w:val="24"/>
          <w:lang w:val="sr-Latn-CS"/>
        </w:rPr>
      </w:pPr>
      <w:r w:rsidRPr="001845E6">
        <w:rPr>
          <w:rFonts w:cs="Arial"/>
          <w:sz w:val="24"/>
          <w:szCs w:val="24"/>
          <w:lang w:val="sr-Latn-CS"/>
        </w:rPr>
        <w:t>2</w:t>
      </w:r>
      <w:r w:rsidRPr="001845E6">
        <w:rPr>
          <w:rFonts w:cs="Arial"/>
          <w:sz w:val="24"/>
          <w:szCs w:val="24"/>
        </w:rPr>
        <w:t>б</w:t>
      </w:r>
      <w:r w:rsidRPr="001845E6">
        <w:rPr>
          <w:rFonts w:cs="Arial"/>
          <w:sz w:val="24"/>
          <w:szCs w:val="24"/>
          <w:lang w:val="sr-Latn-CS"/>
        </w:rPr>
        <w:t>)_______________________________________</w:t>
      </w:r>
      <w:r w:rsidRPr="001845E6">
        <w:rPr>
          <w:rFonts w:cs="Arial"/>
          <w:sz w:val="24"/>
          <w:szCs w:val="24"/>
        </w:rPr>
        <w:t>из</w:t>
      </w:r>
      <w:r w:rsidRPr="001845E6">
        <w:rPr>
          <w:rFonts w:cs="Arial"/>
          <w:sz w:val="24"/>
          <w:szCs w:val="24"/>
          <w:lang w:val="sr-Latn-CS"/>
        </w:rPr>
        <w:tab/>
        <w:t xml:space="preserve">_____________, </w:t>
      </w:r>
      <w:r w:rsidRPr="001845E6">
        <w:rPr>
          <w:rFonts w:cs="Arial"/>
          <w:sz w:val="24"/>
          <w:szCs w:val="24"/>
        </w:rPr>
        <w:t>улица</w:t>
      </w:r>
      <w:r w:rsidRPr="001845E6">
        <w:rPr>
          <w:rFonts w:cs="Arial"/>
          <w:sz w:val="24"/>
          <w:szCs w:val="24"/>
          <w:lang w:val="sr-Latn-CS"/>
        </w:rPr>
        <w:t xml:space="preserve"> ___________________ </w:t>
      </w:r>
      <w:r w:rsidRPr="001845E6">
        <w:rPr>
          <w:rFonts w:cs="Arial"/>
          <w:sz w:val="24"/>
          <w:szCs w:val="24"/>
        </w:rPr>
        <w:t>бр</w:t>
      </w:r>
      <w:r w:rsidRPr="001845E6">
        <w:rPr>
          <w:rFonts w:cs="Arial"/>
          <w:sz w:val="24"/>
          <w:szCs w:val="24"/>
          <w:lang w:val="sr-Latn-CS"/>
        </w:rPr>
        <w:t xml:space="preserve">. ___, </w:t>
      </w:r>
      <w:r w:rsidRPr="001845E6">
        <w:rPr>
          <w:rFonts w:cs="Arial"/>
          <w:sz w:val="24"/>
          <w:szCs w:val="24"/>
        </w:rPr>
        <w:t>ПИБ</w:t>
      </w:r>
      <w:r w:rsidRPr="001845E6">
        <w:rPr>
          <w:rFonts w:cs="Arial"/>
          <w:sz w:val="24"/>
          <w:szCs w:val="24"/>
          <w:lang w:val="sr-Latn-CS"/>
        </w:rPr>
        <w:t xml:space="preserve">: _____________, </w:t>
      </w:r>
      <w:r w:rsidRPr="001845E6">
        <w:rPr>
          <w:rFonts w:cs="Arial"/>
          <w:sz w:val="24"/>
          <w:szCs w:val="24"/>
        </w:rPr>
        <w:t>матични</w:t>
      </w:r>
      <w:r w:rsidRPr="001845E6">
        <w:rPr>
          <w:rFonts w:cs="Arial"/>
          <w:sz w:val="24"/>
          <w:szCs w:val="24"/>
          <w:lang w:val="sr-Latn-CS"/>
        </w:rPr>
        <w:t xml:space="preserve"> </w:t>
      </w:r>
      <w:r w:rsidRPr="001845E6">
        <w:rPr>
          <w:rFonts w:cs="Arial"/>
          <w:sz w:val="24"/>
          <w:szCs w:val="24"/>
        </w:rPr>
        <w:t>број</w:t>
      </w:r>
      <w:r w:rsidRPr="001845E6">
        <w:rPr>
          <w:rFonts w:cs="Arial"/>
          <w:sz w:val="24"/>
          <w:szCs w:val="24"/>
          <w:lang w:val="sr-Latn-CS"/>
        </w:rPr>
        <w:t xml:space="preserve"> _____________, </w:t>
      </w:r>
      <w:r w:rsidRPr="001845E6">
        <w:rPr>
          <w:rFonts w:cs="Arial"/>
          <w:sz w:val="24"/>
          <w:szCs w:val="24"/>
        </w:rPr>
        <w:t>кога</w:t>
      </w:r>
      <w:r w:rsidRPr="001845E6">
        <w:rPr>
          <w:rFonts w:cs="Arial"/>
          <w:sz w:val="24"/>
          <w:szCs w:val="24"/>
          <w:lang w:val="sr-Latn-CS"/>
        </w:rPr>
        <w:t xml:space="preserve"> </w:t>
      </w:r>
      <w:r w:rsidRPr="001845E6">
        <w:rPr>
          <w:rFonts w:cs="Arial"/>
          <w:sz w:val="24"/>
          <w:szCs w:val="24"/>
        </w:rPr>
        <w:t>заступа</w:t>
      </w:r>
      <w:r w:rsidRPr="001845E6">
        <w:rPr>
          <w:rFonts w:cs="Arial"/>
          <w:sz w:val="24"/>
          <w:szCs w:val="24"/>
          <w:lang w:val="sr-Latn-CS"/>
        </w:rPr>
        <w:t xml:space="preserve"> _______________________, (</w:t>
      </w:r>
      <w:r w:rsidRPr="001845E6">
        <w:rPr>
          <w:rFonts w:cs="Arial"/>
          <w:sz w:val="24"/>
          <w:szCs w:val="24"/>
        </w:rPr>
        <w:t>члан</w:t>
      </w:r>
      <w:r w:rsidRPr="001845E6">
        <w:rPr>
          <w:rFonts w:cs="Arial"/>
          <w:sz w:val="24"/>
          <w:szCs w:val="24"/>
          <w:lang w:val="sr-Latn-CS"/>
        </w:rPr>
        <w:t xml:space="preserve"> </w:t>
      </w:r>
      <w:r w:rsidRPr="001845E6">
        <w:rPr>
          <w:rFonts w:cs="Arial"/>
          <w:sz w:val="24"/>
          <w:szCs w:val="24"/>
        </w:rPr>
        <w:t>групе</w:t>
      </w:r>
      <w:r w:rsidRPr="001845E6">
        <w:rPr>
          <w:rFonts w:cs="Arial"/>
          <w:sz w:val="24"/>
          <w:szCs w:val="24"/>
          <w:lang w:val="sr-Latn-CS"/>
        </w:rPr>
        <w:t xml:space="preserve"> </w:t>
      </w:r>
      <w:r w:rsidRPr="001845E6">
        <w:rPr>
          <w:rFonts w:cs="Arial"/>
          <w:sz w:val="24"/>
          <w:szCs w:val="24"/>
        </w:rPr>
        <w:t>понуђача</w:t>
      </w:r>
      <w:r w:rsidRPr="001845E6">
        <w:rPr>
          <w:rFonts w:cs="Arial"/>
          <w:sz w:val="24"/>
          <w:szCs w:val="24"/>
          <w:lang w:val="sr-Latn-CS"/>
        </w:rPr>
        <w:t xml:space="preserve"> </w:t>
      </w:r>
      <w:r w:rsidRPr="001845E6">
        <w:rPr>
          <w:rFonts w:cs="Arial"/>
          <w:sz w:val="24"/>
          <w:szCs w:val="24"/>
        </w:rPr>
        <w:t>или</w:t>
      </w:r>
      <w:r w:rsidRPr="001845E6">
        <w:rPr>
          <w:rFonts w:cs="Arial"/>
          <w:sz w:val="24"/>
          <w:szCs w:val="24"/>
          <w:lang w:val="sr-Latn-CS"/>
        </w:rPr>
        <w:t xml:space="preserve"> </w:t>
      </w:r>
      <w:r w:rsidRPr="001845E6">
        <w:rPr>
          <w:rFonts w:cs="Arial"/>
          <w:sz w:val="24"/>
          <w:szCs w:val="24"/>
        </w:rPr>
        <w:t>подизвођач</w:t>
      </w:r>
      <w:r w:rsidRPr="001845E6">
        <w:rPr>
          <w:rFonts w:cs="Arial"/>
          <w:sz w:val="24"/>
          <w:szCs w:val="24"/>
          <w:lang w:val="sr-Latn-CS"/>
        </w:rPr>
        <w:t xml:space="preserve">) </w:t>
      </w:r>
    </w:p>
    <w:p w:rsidR="00507F12" w:rsidRPr="001845E6" w:rsidRDefault="00507F12" w:rsidP="00507F12">
      <w:pPr>
        <w:tabs>
          <w:tab w:val="left" w:pos="567"/>
        </w:tabs>
        <w:spacing w:before="0"/>
        <w:rPr>
          <w:rFonts w:cs="Arial"/>
          <w:sz w:val="24"/>
          <w:szCs w:val="24"/>
          <w:lang w:val="sr-Latn-CS"/>
        </w:rPr>
      </w:pPr>
      <w:r w:rsidRPr="001845E6">
        <w:rPr>
          <w:rFonts w:cs="Arial"/>
          <w:sz w:val="24"/>
          <w:szCs w:val="24"/>
          <w:lang w:val="sr-Latn-CS"/>
        </w:rPr>
        <w:t xml:space="preserve">          (</w:t>
      </w:r>
      <w:r w:rsidRPr="001845E6">
        <w:rPr>
          <w:rFonts w:cs="Arial"/>
          <w:sz w:val="24"/>
          <w:szCs w:val="24"/>
        </w:rPr>
        <w:t>попунити</w:t>
      </w:r>
      <w:r w:rsidRPr="001845E6">
        <w:rPr>
          <w:rFonts w:cs="Arial"/>
          <w:sz w:val="24"/>
          <w:szCs w:val="24"/>
          <w:lang w:val="sr-Latn-CS"/>
        </w:rPr>
        <w:t xml:space="preserve"> </w:t>
      </w:r>
      <w:r w:rsidRPr="001845E6">
        <w:rPr>
          <w:rFonts w:cs="Arial"/>
          <w:sz w:val="24"/>
          <w:szCs w:val="24"/>
        </w:rPr>
        <w:t>и</w:t>
      </w:r>
      <w:r w:rsidRPr="001845E6">
        <w:rPr>
          <w:rFonts w:cs="Arial"/>
          <w:sz w:val="24"/>
          <w:szCs w:val="24"/>
          <w:lang w:val="sr-Latn-CS"/>
        </w:rPr>
        <w:t xml:space="preserve"> </w:t>
      </w:r>
      <w:r w:rsidRPr="001845E6">
        <w:rPr>
          <w:rFonts w:cs="Arial"/>
          <w:sz w:val="24"/>
          <w:szCs w:val="24"/>
        </w:rPr>
        <w:t>заокружити</w:t>
      </w:r>
      <w:r w:rsidRPr="001845E6">
        <w:rPr>
          <w:rFonts w:cs="Arial"/>
          <w:sz w:val="24"/>
          <w:szCs w:val="24"/>
          <w:lang w:val="sr-Latn-CS"/>
        </w:rPr>
        <w:t xml:space="preserve"> </w:t>
      </w:r>
      <w:r w:rsidRPr="001845E6">
        <w:rPr>
          <w:rFonts w:cs="Arial"/>
          <w:sz w:val="24"/>
          <w:szCs w:val="24"/>
        </w:rPr>
        <w:t>у</w:t>
      </w:r>
      <w:r w:rsidRPr="001845E6">
        <w:rPr>
          <w:rFonts w:cs="Arial"/>
          <w:sz w:val="24"/>
          <w:szCs w:val="24"/>
          <w:lang w:val="sr-Latn-CS"/>
        </w:rPr>
        <w:t xml:space="preserve"> </w:t>
      </w:r>
      <w:r w:rsidRPr="001845E6">
        <w:rPr>
          <w:rFonts w:cs="Arial"/>
          <w:sz w:val="24"/>
          <w:szCs w:val="24"/>
        </w:rPr>
        <w:t>складу</w:t>
      </w:r>
      <w:r w:rsidRPr="001845E6">
        <w:rPr>
          <w:rFonts w:cs="Arial"/>
          <w:sz w:val="24"/>
          <w:szCs w:val="24"/>
          <w:lang w:val="sr-Latn-CS"/>
        </w:rPr>
        <w:t xml:space="preserve"> </w:t>
      </w:r>
      <w:r w:rsidRPr="001845E6">
        <w:rPr>
          <w:rFonts w:cs="Arial"/>
          <w:sz w:val="24"/>
          <w:szCs w:val="24"/>
        </w:rPr>
        <w:t>са</w:t>
      </w:r>
      <w:r w:rsidRPr="001845E6">
        <w:rPr>
          <w:rFonts w:cs="Arial"/>
          <w:sz w:val="24"/>
          <w:szCs w:val="24"/>
          <w:lang w:val="sr-Latn-CS"/>
        </w:rPr>
        <w:t xml:space="preserve"> </w:t>
      </w:r>
      <w:r w:rsidRPr="001845E6">
        <w:rPr>
          <w:rFonts w:cs="Arial"/>
          <w:sz w:val="24"/>
          <w:szCs w:val="24"/>
        </w:rPr>
        <w:t>понудом</w:t>
      </w:r>
      <w:r w:rsidRPr="001845E6">
        <w:rPr>
          <w:rFonts w:cs="Arial"/>
          <w:sz w:val="24"/>
          <w:szCs w:val="24"/>
          <w:lang w:val="sr-Latn-CS"/>
        </w:rPr>
        <w:t>)</w:t>
      </w:r>
    </w:p>
    <w:p w:rsidR="00507F12" w:rsidRPr="001845E6" w:rsidRDefault="00507F12" w:rsidP="00507F12">
      <w:pPr>
        <w:tabs>
          <w:tab w:val="left" w:pos="567"/>
        </w:tabs>
        <w:spacing w:before="0"/>
        <w:rPr>
          <w:rFonts w:cs="Arial"/>
          <w:sz w:val="24"/>
          <w:szCs w:val="24"/>
          <w:lang w:val="sr-Latn-CS"/>
        </w:rPr>
      </w:pPr>
    </w:p>
    <w:p w:rsidR="00507F12" w:rsidRPr="001845E6" w:rsidRDefault="00507F12" w:rsidP="00507F12">
      <w:pPr>
        <w:tabs>
          <w:tab w:val="left" w:pos="567"/>
        </w:tabs>
        <w:spacing w:before="0"/>
        <w:rPr>
          <w:rFonts w:cs="Arial"/>
          <w:sz w:val="24"/>
          <w:szCs w:val="24"/>
          <w:lang w:val="sr-Latn-CS"/>
        </w:rPr>
      </w:pPr>
      <w:r w:rsidRPr="001845E6">
        <w:rPr>
          <w:rFonts w:cs="Arial"/>
          <w:sz w:val="24"/>
          <w:szCs w:val="24"/>
          <w:lang w:val="sr-Latn-CS"/>
        </w:rPr>
        <w:t>У случају да је поднета понуда са подизвођачем:</w:t>
      </w:r>
    </w:p>
    <w:p w:rsidR="00507F12" w:rsidRPr="001845E6" w:rsidRDefault="00507F12" w:rsidP="00507F12">
      <w:pPr>
        <w:tabs>
          <w:tab w:val="left" w:pos="567"/>
        </w:tabs>
        <w:spacing w:before="0"/>
        <w:rPr>
          <w:rFonts w:cs="Arial"/>
          <w:sz w:val="24"/>
          <w:szCs w:val="24"/>
          <w:lang w:val="sr-Latn-CS"/>
        </w:rPr>
      </w:pPr>
      <w:r w:rsidRPr="001845E6">
        <w:rPr>
          <w:rFonts w:cs="Arial"/>
          <w:sz w:val="24"/>
          <w:szCs w:val="24"/>
          <w:lang w:val="sr-Cyrl-RS"/>
        </w:rPr>
        <w:t>Понуђач</w:t>
      </w:r>
      <w:r w:rsidRPr="001845E6">
        <w:rPr>
          <w:rFonts w:cs="Arial"/>
          <w:sz w:val="24"/>
          <w:szCs w:val="24"/>
          <w:lang w:val="sr-Latn-CS"/>
        </w:rPr>
        <w:t xml:space="preserve"> је део набавке која је предмет овог оквирног споразума и то ...................................................................................................................................</w:t>
      </w:r>
    </w:p>
    <w:p w:rsidR="00507F12" w:rsidRPr="001845E6" w:rsidRDefault="00507F12" w:rsidP="00507F12">
      <w:pPr>
        <w:tabs>
          <w:tab w:val="left" w:pos="567"/>
        </w:tabs>
        <w:spacing w:before="0"/>
        <w:rPr>
          <w:rFonts w:cs="Arial"/>
          <w:sz w:val="24"/>
          <w:szCs w:val="24"/>
          <w:lang w:val="sr-Latn-CS"/>
        </w:rPr>
      </w:pPr>
      <w:r w:rsidRPr="001845E6">
        <w:rPr>
          <w:rFonts w:cs="Arial"/>
          <w:sz w:val="24"/>
          <w:szCs w:val="24"/>
          <w:lang w:val="sr-Latn-CS"/>
        </w:rPr>
        <w:t xml:space="preserve">                 (навести део предмета набавке који ће извршити подизвођач)</w:t>
      </w:r>
    </w:p>
    <w:p w:rsidR="00507F12" w:rsidRPr="001845E6" w:rsidRDefault="00507F12" w:rsidP="00507F12">
      <w:pPr>
        <w:tabs>
          <w:tab w:val="left" w:pos="567"/>
        </w:tabs>
        <w:spacing w:before="0"/>
        <w:rPr>
          <w:rFonts w:cs="Arial"/>
          <w:sz w:val="24"/>
          <w:szCs w:val="24"/>
          <w:lang w:val="sr-Latn-CS"/>
        </w:rPr>
      </w:pPr>
      <w:r w:rsidRPr="001845E6">
        <w:rPr>
          <w:rFonts w:cs="Arial"/>
          <w:sz w:val="24"/>
          <w:szCs w:val="24"/>
          <w:lang w:val="sr-Latn-CS"/>
        </w:rPr>
        <w:t>поверио подизвођачу  ..........................................................................................</w:t>
      </w:r>
    </w:p>
    <w:p w:rsidR="00507F12" w:rsidRPr="001845E6" w:rsidRDefault="00507F12" w:rsidP="00507F12">
      <w:pPr>
        <w:tabs>
          <w:tab w:val="left" w:pos="567"/>
        </w:tabs>
        <w:spacing w:before="0"/>
        <w:rPr>
          <w:rFonts w:cs="Arial"/>
          <w:sz w:val="24"/>
          <w:szCs w:val="24"/>
          <w:lang w:val="sr-Latn-CS"/>
        </w:rPr>
      </w:pPr>
      <w:r w:rsidRPr="001845E6">
        <w:rPr>
          <w:rFonts w:cs="Arial"/>
          <w:sz w:val="24"/>
          <w:szCs w:val="24"/>
          <w:lang w:val="sr-Latn-CS"/>
        </w:rPr>
        <w:t xml:space="preserve">                                                  (навести скраћено пословно име подизвођача)</w:t>
      </w:r>
    </w:p>
    <w:p w:rsidR="00507F12" w:rsidRPr="001845E6" w:rsidRDefault="00507F12" w:rsidP="00507F12">
      <w:pPr>
        <w:tabs>
          <w:tab w:val="left" w:pos="567"/>
        </w:tabs>
        <w:spacing w:before="0"/>
        <w:rPr>
          <w:rFonts w:cs="Arial"/>
          <w:sz w:val="24"/>
          <w:szCs w:val="24"/>
          <w:lang w:val="sr-Latn-CS"/>
        </w:rPr>
      </w:pPr>
      <w:r w:rsidRPr="001845E6">
        <w:rPr>
          <w:rFonts w:cs="Arial"/>
          <w:sz w:val="24"/>
          <w:szCs w:val="24"/>
          <w:lang w:val="sr-Latn-CS"/>
        </w:rPr>
        <w:t>а која чини ................% од укупне вредности набавке.</w:t>
      </w:r>
    </w:p>
    <w:p w:rsidR="00507F12" w:rsidRPr="001845E6" w:rsidRDefault="00507F12" w:rsidP="00507F12">
      <w:pPr>
        <w:tabs>
          <w:tab w:val="left" w:pos="567"/>
        </w:tabs>
        <w:spacing w:before="0"/>
        <w:rPr>
          <w:rFonts w:cs="Arial"/>
          <w:sz w:val="24"/>
          <w:szCs w:val="24"/>
          <w:lang w:val="sr-Latn-CS"/>
        </w:rPr>
      </w:pPr>
      <w:r w:rsidRPr="001845E6">
        <w:rPr>
          <w:rFonts w:cs="Arial"/>
          <w:sz w:val="24"/>
          <w:szCs w:val="24"/>
          <w:lang w:val="sr-Cyrl-RS"/>
        </w:rPr>
        <w:t xml:space="preserve">Понуђач </w:t>
      </w:r>
      <w:r w:rsidRPr="001845E6">
        <w:rPr>
          <w:rFonts w:cs="Arial"/>
          <w:sz w:val="24"/>
          <w:szCs w:val="24"/>
          <w:lang w:val="sr-Latn-CS"/>
        </w:rPr>
        <w:t xml:space="preserve">одговара </w:t>
      </w:r>
      <w:r w:rsidRPr="001845E6">
        <w:rPr>
          <w:rFonts w:cs="Arial"/>
          <w:sz w:val="24"/>
          <w:szCs w:val="24"/>
          <w:lang w:val="sr-Cyrl-RS"/>
        </w:rPr>
        <w:t xml:space="preserve">Наручиоцу </w:t>
      </w:r>
      <w:r w:rsidRPr="001845E6">
        <w:rPr>
          <w:rFonts w:cs="Arial"/>
          <w:sz w:val="24"/>
          <w:szCs w:val="24"/>
          <w:lang w:val="sr-Latn-CS"/>
        </w:rPr>
        <w:t>за уредн</w:t>
      </w:r>
      <w:r w:rsidRPr="001845E6">
        <w:rPr>
          <w:rFonts w:cs="Arial"/>
          <w:sz w:val="24"/>
          <w:szCs w:val="24"/>
          <w:lang w:val="sr-Cyrl-RS"/>
        </w:rPr>
        <w:t>у</w:t>
      </w:r>
      <w:r w:rsidRPr="001845E6">
        <w:rPr>
          <w:rFonts w:cs="Arial"/>
          <w:sz w:val="24"/>
          <w:szCs w:val="24"/>
          <w:lang w:val="sr-Latn-CS"/>
        </w:rPr>
        <w:t xml:space="preserve"> </w:t>
      </w:r>
      <w:r w:rsidRPr="001845E6">
        <w:rPr>
          <w:rFonts w:cs="Arial"/>
          <w:sz w:val="24"/>
          <w:szCs w:val="24"/>
          <w:lang w:val="sr-Cyrl-RS"/>
        </w:rPr>
        <w:t>реализацију</w:t>
      </w:r>
      <w:r w:rsidRPr="001845E6">
        <w:rPr>
          <w:rFonts w:cs="Arial"/>
          <w:sz w:val="24"/>
          <w:szCs w:val="24"/>
          <w:lang w:val="sr-Latn-CS"/>
        </w:rPr>
        <w:t xml:space="preserve"> дела набавке који је поверио подизвођачу.</w:t>
      </w:r>
    </w:p>
    <w:p w:rsidR="00507F12" w:rsidRPr="001845E6" w:rsidRDefault="00507F12" w:rsidP="00507F12">
      <w:pPr>
        <w:tabs>
          <w:tab w:val="left" w:pos="567"/>
        </w:tabs>
        <w:spacing w:before="0"/>
        <w:rPr>
          <w:rFonts w:cs="Arial"/>
          <w:sz w:val="24"/>
          <w:szCs w:val="24"/>
          <w:lang w:val="sr-Latn-CS"/>
        </w:rPr>
      </w:pPr>
    </w:p>
    <w:p w:rsidR="00507F12" w:rsidRPr="001845E6" w:rsidRDefault="00507F12" w:rsidP="00507F12">
      <w:pPr>
        <w:tabs>
          <w:tab w:val="left" w:pos="567"/>
        </w:tabs>
        <w:spacing w:before="0"/>
        <w:rPr>
          <w:rFonts w:cs="Arial"/>
          <w:sz w:val="24"/>
          <w:szCs w:val="24"/>
          <w:lang w:val="sr-Latn-CS"/>
        </w:rPr>
      </w:pPr>
      <w:r w:rsidRPr="001845E6">
        <w:rPr>
          <w:rFonts w:cs="Arial"/>
          <w:sz w:val="24"/>
          <w:szCs w:val="24"/>
          <w:lang w:val="sr-Latn-CS"/>
        </w:rPr>
        <w:t>У случају да је поднета заједничка понуда:</w:t>
      </w:r>
    </w:p>
    <w:p w:rsidR="00507F12" w:rsidRPr="001845E6" w:rsidRDefault="00507F12" w:rsidP="00507F12">
      <w:pPr>
        <w:tabs>
          <w:tab w:val="left" w:pos="567"/>
        </w:tabs>
        <w:spacing w:before="0"/>
        <w:rPr>
          <w:rFonts w:cs="Arial"/>
          <w:sz w:val="24"/>
          <w:szCs w:val="24"/>
          <w:lang w:val="sr-Latn-CS"/>
        </w:rPr>
      </w:pPr>
      <w:r w:rsidRPr="001845E6">
        <w:rPr>
          <w:rFonts w:cs="Arial"/>
          <w:sz w:val="24"/>
          <w:szCs w:val="24"/>
          <w:lang w:val="sr-Latn-CS"/>
        </w:rPr>
        <w:t>На основу закљученог Споразума о заједничко</w:t>
      </w:r>
      <w:r w:rsidRPr="001845E6">
        <w:rPr>
          <w:rFonts w:cs="Arial"/>
          <w:sz w:val="24"/>
          <w:szCs w:val="24"/>
          <w:lang w:val="sr-Cyrl-RS"/>
        </w:rPr>
        <w:t>ј реализацији</w:t>
      </w:r>
      <w:r w:rsidRPr="001845E6">
        <w:rPr>
          <w:rFonts w:cs="Arial"/>
          <w:sz w:val="24"/>
          <w:szCs w:val="24"/>
          <w:lang w:val="sr-Latn-CS"/>
        </w:rPr>
        <w:t xml:space="preserve"> јавне набавке број _________од ____________године, ради учешћа у отвореном поступку јавне набавке </w:t>
      </w:r>
      <w:r w:rsidRPr="001845E6">
        <w:rPr>
          <w:rFonts w:cs="Arial"/>
          <w:sz w:val="24"/>
          <w:szCs w:val="24"/>
          <w:lang w:val="sr-Cyrl-CS"/>
        </w:rPr>
        <w:t xml:space="preserve">добара: </w:t>
      </w:r>
      <w:r w:rsidRPr="001845E6">
        <w:rPr>
          <w:rFonts w:cs="Arial"/>
          <w:color w:val="000000"/>
          <w:sz w:val="24"/>
          <w:szCs w:val="24"/>
          <w:lang w:val="sr-Latn-RS"/>
        </w:rPr>
        <w:t>„</w:t>
      </w:r>
      <w:r w:rsidRPr="001845E6">
        <w:rPr>
          <w:rFonts w:cs="Arial"/>
          <w:color w:val="000000"/>
          <w:sz w:val="24"/>
          <w:szCs w:val="24"/>
          <w:lang w:val="sr-Cyrl-RS"/>
        </w:rPr>
        <w:t>Уградња/реконструкција система активне (хидрантске инсталације, детекције и дојаве пожара, система за гашење пожара, електричних инсталација у противексплозивној изведби, система за одимљавање и сличних система) активне и пасивне заштите од пожара као и осталих система у функцији заштите од пожара и/или стварање безбедних услова евакуације</w:t>
      </w:r>
      <w:r w:rsidRPr="001845E6">
        <w:rPr>
          <w:rFonts w:cs="Arial"/>
          <w:color w:val="000000"/>
          <w:sz w:val="24"/>
          <w:szCs w:val="24"/>
          <w:lang w:val="sr-Latn-RS"/>
        </w:rPr>
        <w:t>“</w:t>
      </w:r>
      <w:r w:rsidRPr="001845E6">
        <w:rPr>
          <w:rFonts w:cs="Arial"/>
          <w:sz w:val="24"/>
          <w:szCs w:val="24"/>
          <w:lang w:val="sr-Cyrl-RS"/>
        </w:rPr>
        <w:t xml:space="preserve">, ЈН </w:t>
      </w:r>
      <w:r w:rsidRPr="001845E6">
        <w:rPr>
          <w:rFonts w:cs="Arial"/>
          <w:sz w:val="24"/>
          <w:szCs w:val="24"/>
          <w:lang w:val="sr-Latn-CS"/>
        </w:rPr>
        <w:t xml:space="preserve">бр. </w:t>
      </w:r>
      <w:r w:rsidRPr="001845E6">
        <w:rPr>
          <w:rFonts w:cs="Arial"/>
          <w:sz w:val="24"/>
          <w:szCs w:val="24"/>
          <w:lang w:val="sr-Cyrl-CS"/>
        </w:rPr>
        <w:t>8400/0001/2017,</w:t>
      </w:r>
      <w:r w:rsidRPr="001845E6">
        <w:rPr>
          <w:rFonts w:cs="Arial"/>
          <w:color w:val="FF0000"/>
          <w:sz w:val="24"/>
          <w:szCs w:val="24"/>
          <w:lang w:val="sr-Cyrl-CS" w:eastAsia="sr-Latn-CS"/>
        </w:rPr>
        <w:t xml:space="preserve"> </w:t>
      </w:r>
      <w:r w:rsidRPr="001845E6">
        <w:rPr>
          <w:rFonts w:cs="Arial"/>
          <w:sz w:val="24"/>
          <w:szCs w:val="24"/>
          <w:lang w:val="sr-Cyrl-CS"/>
        </w:rPr>
        <w:t xml:space="preserve"> </w:t>
      </w:r>
      <w:r w:rsidRPr="001845E6">
        <w:rPr>
          <w:rFonts w:cs="Arial"/>
          <w:sz w:val="24"/>
          <w:szCs w:val="24"/>
          <w:lang w:val="sr-Latn-CS"/>
        </w:rPr>
        <w:t>између: .............................................................</w:t>
      </w:r>
      <w:r w:rsidRPr="001845E6">
        <w:rPr>
          <w:rFonts w:cs="Arial"/>
          <w:sz w:val="24"/>
          <w:szCs w:val="24"/>
          <w:lang w:val="sr-Cyrl-RS"/>
        </w:rPr>
        <w:t>...</w:t>
      </w:r>
      <w:r w:rsidRPr="001845E6">
        <w:rPr>
          <w:rFonts w:cs="Arial"/>
          <w:sz w:val="24"/>
          <w:szCs w:val="24"/>
          <w:lang w:val="sr-Latn-CS"/>
        </w:rPr>
        <w:t xml:space="preserve">(навести учеснике заједничке понуде) споразумне стране су се сагласиле: </w:t>
      </w:r>
      <w:r w:rsidRPr="001845E6">
        <w:rPr>
          <w:rFonts w:cs="Arial"/>
          <w:sz w:val="24"/>
          <w:szCs w:val="24"/>
          <w:lang w:val="sr-Latn-CS"/>
        </w:rPr>
        <w:lastRenderedPageBreak/>
        <w:t>.......................................................................</w:t>
      </w:r>
      <w:r w:rsidRPr="001845E6">
        <w:rPr>
          <w:rFonts w:cs="Arial"/>
          <w:sz w:val="24"/>
          <w:szCs w:val="24"/>
          <w:lang w:val="sr-Cyrl-RS"/>
        </w:rPr>
        <w:t>...</w:t>
      </w:r>
      <w:r w:rsidRPr="001845E6">
        <w:rPr>
          <w:rFonts w:cs="Arial"/>
          <w:sz w:val="24"/>
          <w:szCs w:val="24"/>
          <w:lang w:val="sr-Latn-CS"/>
        </w:rPr>
        <w:t>(могу се навести одредбе из споразума које су битне за реализацију оквирног споразума)</w:t>
      </w:r>
    </w:p>
    <w:p w:rsidR="00507F12" w:rsidRPr="006433F1" w:rsidRDefault="00507F12" w:rsidP="00507F12">
      <w:pPr>
        <w:tabs>
          <w:tab w:val="left" w:pos="567"/>
        </w:tabs>
        <w:spacing w:before="0"/>
        <w:rPr>
          <w:rFonts w:cs="Arial"/>
          <w:sz w:val="24"/>
          <w:szCs w:val="24"/>
          <w:lang w:val="sr-Latn-CS"/>
        </w:rPr>
      </w:pPr>
    </w:p>
    <w:p w:rsidR="00507F12" w:rsidRPr="006433F1" w:rsidRDefault="00507F12" w:rsidP="00507F12">
      <w:pPr>
        <w:tabs>
          <w:tab w:val="left" w:pos="567"/>
        </w:tabs>
        <w:spacing w:before="0"/>
        <w:rPr>
          <w:rFonts w:cs="Arial"/>
          <w:sz w:val="24"/>
          <w:szCs w:val="24"/>
          <w:lang w:val="sr-Latn-CS"/>
        </w:rPr>
      </w:pPr>
      <w:r w:rsidRPr="006433F1">
        <w:rPr>
          <w:rFonts w:cs="Arial"/>
          <w:sz w:val="24"/>
          <w:szCs w:val="24"/>
          <w:lang w:val="sr-Latn-CS"/>
        </w:rPr>
        <w:t>Понуђачи из групе понуђача</w:t>
      </w:r>
      <w:r w:rsidRPr="006433F1">
        <w:rPr>
          <w:rFonts w:cs="Arial"/>
          <w:sz w:val="24"/>
          <w:szCs w:val="24"/>
          <w:lang w:val="sr-Cyrl-RS"/>
        </w:rPr>
        <w:t xml:space="preserve"> </w:t>
      </w:r>
      <w:r w:rsidRPr="006433F1">
        <w:rPr>
          <w:rFonts w:cs="Arial"/>
          <w:sz w:val="24"/>
          <w:szCs w:val="24"/>
          <w:lang w:val="sr-Latn-CS"/>
        </w:rPr>
        <w:t xml:space="preserve">одговарају неограничено солидарно према </w:t>
      </w:r>
      <w:r w:rsidR="00EC29F4">
        <w:rPr>
          <w:rFonts w:cs="Arial"/>
          <w:sz w:val="24"/>
          <w:szCs w:val="24"/>
          <w:lang w:val="sr-Cyrl-RS"/>
        </w:rPr>
        <w:t>Купцу</w:t>
      </w:r>
      <w:r w:rsidRPr="006433F1">
        <w:rPr>
          <w:rFonts w:cs="Arial"/>
          <w:sz w:val="24"/>
          <w:szCs w:val="24"/>
          <w:lang w:val="sr-Latn-CS"/>
        </w:rPr>
        <w:t>.</w:t>
      </w:r>
    </w:p>
    <w:p w:rsidR="00507F12" w:rsidRPr="006433F1" w:rsidRDefault="00507F12" w:rsidP="00507F12">
      <w:pPr>
        <w:tabs>
          <w:tab w:val="left" w:pos="567"/>
        </w:tabs>
        <w:spacing w:before="0"/>
        <w:rPr>
          <w:rFonts w:cs="Arial"/>
          <w:sz w:val="24"/>
          <w:szCs w:val="24"/>
          <w:lang w:val="sr-Latn-CS"/>
        </w:rPr>
      </w:pPr>
      <w:r w:rsidRPr="006433F1">
        <w:rPr>
          <w:rFonts w:cs="Arial"/>
          <w:sz w:val="24"/>
          <w:szCs w:val="24"/>
          <w:lang w:val="sr-Latn-CS"/>
        </w:rPr>
        <w:t>Споразум о заједничко</w:t>
      </w:r>
      <w:r w:rsidRPr="006433F1">
        <w:rPr>
          <w:rFonts w:cs="Arial"/>
          <w:sz w:val="24"/>
          <w:szCs w:val="24"/>
          <w:lang w:val="sr-Cyrl-RS"/>
        </w:rPr>
        <w:t>ј</w:t>
      </w:r>
      <w:r w:rsidRPr="006433F1">
        <w:rPr>
          <w:rFonts w:cs="Arial"/>
          <w:sz w:val="24"/>
          <w:szCs w:val="24"/>
          <w:lang w:val="sr-Latn-CS"/>
        </w:rPr>
        <w:t xml:space="preserve"> </w:t>
      </w:r>
      <w:r w:rsidRPr="006433F1">
        <w:rPr>
          <w:rFonts w:cs="Arial"/>
          <w:sz w:val="24"/>
          <w:szCs w:val="24"/>
          <w:lang w:val="sr-Cyrl-RS"/>
        </w:rPr>
        <w:t>реализацији</w:t>
      </w:r>
      <w:r w:rsidRPr="006433F1">
        <w:rPr>
          <w:rFonts w:cs="Arial"/>
          <w:sz w:val="24"/>
          <w:szCs w:val="24"/>
          <w:lang w:val="sr-Latn-CS"/>
        </w:rPr>
        <w:t xml:space="preserve"> јавне набавке бр. </w:t>
      </w:r>
      <w:r w:rsidRPr="006433F1">
        <w:rPr>
          <w:rFonts w:cs="Arial"/>
          <w:sz w:val="24"/>
          <w:szCs w:val="24"/>
          <w:lang w:val="sr-Cyrl-CS"/>
        </w:rPr>
        <w:t xml:space="preserve">8400/0001/2017, </w:t>
      </w:r>
      <w:r w:rsidRPr="006433F1">
        <w:rPr>
          <w:rFonts w:cs="Arial"/>
          <w:sz w:val="24"/>
          <w:szCs w:val="24"/>
          <w:lang w:val="sr-Latn-CS"/>
        </w:rPr>
        <w:t>је саставни део овог оквирног споразума.</w:t>
      </w:r>
    </w:p>
    <w:p w:rsidR="00507F12" w:rsidRPr="006433F1" w:rsidRDefault="00507F12" w:rsidP="00507F12">
      <w:pPr>
        <w:tabs>
          <w:tab w:val="left" w:pos="567"/>
        </w:tabs>
        <w:spacing w:before="0"/>
        <w:rPr>
          <w:rFonts w:cs="Arial"/>
          <w:sz w:val="24"/>
          <w:szCs w:val="24"/>
        </w:rPr>
      </w:pPr>
    </w:p>
    <w:p w:rsidR="007B3324" w:rsidRPr="001845E6" w:rsidRDefault="007B3324" w:rsidP="007B3324">
      <w:pPr>
        <w:tabs>
          <w:tab w:val="left" w:pos="567"/>
        </w:tabs>
        <w:spacing w:before="0"/>
        <w:jc w:val="center"/>
        <w:rPr>
          <w:rFonts w:cs="Arial"/>
          <w:sz w:val="24"/>
          <w:szCs w:val="24"/>
        </w:rPr>
      </w:pPr>
      <w:r w:rsidRPr="001845E6">
        <w:rPr>
          <w:rFonts w:cs="Arial"/>
          <w:b/>
          <w:sz w:val="24"/>
          <w:szCs w:val="24"/>
          <w:lang w:val="sr-Cyrl-RS"/>
        </w:rPr>
        <w:t>ОКВИРНИ СПОРАЗУМ О КУПОПРОДАЈИ</w:t>
      </w:r>
    </w:p>
    <w:p w:rsidR="007B3324" w:rsidRPr="001845E6" w:rsidRDefault="007B3324" w:rsidP="007B3324">
      <w:pPr>
        <w:tabs>
          <w:tab w:val="left" w:pos="567"/>
        </w:tabs>
        <w:spacing w:before="0"/>
        <w:jc w:val="center"/>
        <w:rPr>
          <w:rFonts w:cs="Arial"/>
          <w:b/>
          <w:sz w:val="24"/>
          <w:szCs w:val="24"/>
        </w:rPr>
      </w:pPr>
      <w:r w:rsidRPr="001845E6">
        <w:rPr>
          <w:rFonts w:cs="Arial"/>
          <w:b/>
          <w:color w:val="000000"/>
          <w:sz w:val="24"/>
          <w:szCs w:val="24"/>
          <w:lang w:val="sr-Cyrl-RS"/>
        </w:rPr>
        <w:t>Уградња/реконструкција система активне (хидрантске инсталације, детекције и дојаве пожара, система за гашење пожара, електричних инсталација у противексплозивној изведби, система за одимљавање и сличних система) активне и пасивне заштите од пожара као и осталих система у функцији заштите од пожара и/или стварање безбедних услова евакуације</w:t>
      </w:r>
    </w:p>
    <w:p w:rsidR="007B3324" w:rsidRPr="001845E6" w:rsidRDefault="007B3324" w:rsidP="00507F12">
      <w:pPr>
        <w:tabs>
          <w:tab w:val="left" w:pos="567"/>
        </w:tabs>
        <w:spacing w:before="0"/>
        <w:rPr>
          <w:rFonts w:cs="Arial"/>
          <w:sz w:val="24"/>
          <w:szCs w:val="24"/>
        </w:rPr>
      </w:pPr>
    </w:p>
    <w:p w:rsidR="00507F12" w:rsidRPr="001845E6" w:rsidRDefault="00507F12" w:rsidP="00507F12">
      <w:pPr>
        <w:tabs>
          <w:tab w:val="left" w:pos="567"/>
        </w:tabs>
        <w:spacing w:before="0"/>
        <w:rPr>
          <w:rFonts w:cs="Arial"/>
          <w:sz w:val="24"/>
          <w:szCs w:val="24"/>
          <w:lang w:val="sr-Latn-CS"/>
        </w:rPr>
      </w:pPr>
      <w:r w:rsidRPr="001845E6">
        <w:rPr>
          <w:rFonts w:cs="Arial"/>
          <w:sz w:val="24"/>
          <w:szCs w:val="24"/>
        </w:rPr>
        <w:t>УВОДНЕ</w:t>
      </w:r>
      <w:r w:rsidRPr="001845E6">
        <w:rPr>
          <w:rFonts w:cs="Arial"/>
          <w:sz w:val="24"/>
          <w:szCs w:val="24"/>
          <w:lang w:val="sr-Latn-CS"/>
        </w:rPr>
        <w:t xml:space="preserve"> </w:t>
      </w:r>
      <w:r w:rsidRPr="001845E6">
        <w:rPr>
          <w:rFonts w:cs="Arial"/>
          <w:sz w:val="24"/>
          <w:szCs w:val="24"/>
        </w:rPr>
        <w:t>ОДРЕДБЕ</w:t>
      </w:r>
    </w:p>
    <w:p w:rsidR="00507F12" w:rsidRPr="001845E6" w:rsidRDefault="00507F12" w:rsidP="00507F12">
      <w:pPr>
        <w:tabs>
          <w:tab w:val="left" w:pos="567"/>
        </w:tabs>
        <w:spacing w:before="0"/>
        <w:rPr>
          <w:rFonts w:cs="Arial"/>
          <w:sz w:val="24"/>
          <w:szCs w:val="24"/>
          <w:lang w:val="sr-Latn-CS"/>
        </w:rPr>
      </w:pPr>
    </w:p>
    <w:p w:rsidR="00507F12" w:rsidRPr="001845E6" w:rsidRDefault="00507F12" w:rsidP="00E23720">
      <w:pPr>
        <w:tabs>
          <w:tab w:val="left" w:pos="567"/>
        </w:tabs>
        <w:spacing w:before="0"/>
        <w:rPr>
          <w:rFonts w:cs="Arial"/>
          <w:sz w:val="24"/>
          <w:szCs w:val="24"/>
          <w:lang w:val="sr-Latn-CS"/>
        </w:rPr>
      </w:pPr>
      <w:r w:rsidRPr="001845E6">
        <w:rPr>
          <w:rFonts w:cs="Arial"/>
          <w:sz w:val="24"/>
          <w:szCs w:val="24"/>
        </w:rPr>
        <w:t>Уговорне</w:t>
      </w:r>
      <w:r w:rsidRPr="001845E6">
        <w:rPr>
          <w:rFonts w:cs="Arial"/>
          <w:sz w:val="24"/>
          <w:szCs w:val="24"/>
          <w:lang w:val="sr-Latn-CS"/>
        </w:rPr>
        <w:t xml:space="preserve"> </w:t>
      </w:r>
      <w:r w:rsidRPr="001845E6">
        <w:rPr>
          <w:rFonts w:cs="Arial"/>
          <w:sz w:val="24"/>
          <w:szCs w:val="24"/>
        </w:rPr>
        <w:t>стране</w:t>
      </w:r>
      <w:r w:rsidRPr="001845E6">
        <w:rPr>
          <w:rFonts w:cs="Arial"/>
          <w:sz w:val="24"/>
          <w:szCs w:val="24"/>
          <w:lang w:val="sr-Latn-CS"/>
        </w:rPr>
        <w:t xml:space="preserve"> </w:t>
      </w:r>
      <w:r w:rsidRPr="001845E6">
        <w:rPr>
          <w:rFonts w:cs="Arial"/>
          <w:sz w:val="24"/>
          <w:szCs w:val="24"/>
        </w:rPr>
        <w:t>констатују</w:t>
      </w:r>
      <w:r w:rsidRPr="001845E6">
        <w:rPr>
          <w:rFonts w:cs="Arial"/>
          <w:sz w:val="24"/>
          <w:szCs w:val="24"/>
          <w:lang w:val="sr-Latn-CS"/>
        </w:rPr>
        <w:t>:</w:t>
      </w:r>
    </w:p>
    <w:p w:rsidR="0056146B" w:rsidRPr="001845E6" w:rsidRDefault="0056146B" w:rsidP="00E23720">
      <w:pPr>
        <w:spacing w:before="0"/>
        <w:rPr>
          <w:rFonts w:cs="Arial"/>
          <w:sz w:val="24"/>
          <w:szCs w:val="24"/>
          <w:lang w:val="sr-Cyrl-ME"/>
        </w:rPr>
      </w:pPr>
      <w:r w:rsidRPr="001845E6">
        <w:rPr>
          <w:rFonts w:cs="Arial"/>
          <w:sz w:val="24"/>
          <w:szCs w:val="24"/>
        </w:rPr>
        <w:t>•</w:t>
      </w:r>
      <w:r w:rsidRPr="001845E6">
        <w:rPr>
          <w:rFonts w:cs="Arial"/>
          <w:sz w:val="24"/>
          <w:szCs w:val="24"/>
          <w:lang w:val="sr-Cyrl-RS"/>
        </w:rPr>
        <w:t xml:space="preserve"> </w:t>
      </w:r>
      <w:r w:rsidRPr="001845E6">
        <w:rPr>
          <w:rFonts w:cs="Arial"/>
          <w:sz w:val="24"/>
          <w:szCs w:val="24"/>
        </w:rPr>
        <w:t xml:space="preserve">да је Наручилац (у даљем тексту: </w:t>
      </w:r>
      <w:r w:rsidRPr="001845E6">
        <w:rPr>
          <w:rFonts w:cs="Arial"/>
          <w:sz w:val="24"/>
          <w:szCs w:val="24"/>
          <w:lang w:val="sr-Cyrl-ME"/>
        </w:rPr>
        <w:t>Купац</w:t>
      </w:r>
      <w:r w:rsidRPr="001845E6">
        <w:rPr>
          <w:rFonts w:cs="Arial"/>
          <w:sz w:val="24"/>
          <w:szCs w:val="24"/>
        </w:rPr>
        <w:t>) спровео, отворени поступак јавне набавке, сагласно члану 32. Закона о јавним набавкама („Службени гласник РС“ број 124/2012, 14/2015 и 68/2015), (у даљем тексту: Закон)</w:t>
      </w:r>
      <w:r w:rsidRPr="001845E6">
        <w:rPr>
          <w:rFonts w:cs="Arial"/>
          <w:sz w:val="24"/>
          <w:szCs w:val="24"/>
          <w:lang w:val="sr-Cyrl-RS"/>
        </w:rPr>
        <w:t>,</w:t>
      </w:r>
      <w:r w:rsidRPr="001845E6">
        <w:rPr>
          <w:rFonts w:cs="Arial"/>
          <w:sz w:val="24"/>
          <w:szCs w:val="24"/>
        </w:rPr>
        <w:t xml:space="preserve"> ради закључења оквирног споразума са једним понуђачем на период о</w:t>
      </w:r>
      <w:r w:rsidRPr="001845E6">
        <w:rPr>
          <w:rFonts w:cs="Arial"/>
          <w:sz w:val="24"/>
          <w:szCs w:val="24"/>
          <w:lang w:val="sr-Cyrl-ME"/>
        </w:rPr>
        <w:t>д</w:t>
      </w:r>
      <w:r w:rsidRPr="001845E6">
        <w:rPr>
          <w:rFonts w:cs="Arial"/>
          <w:sz w:val="24"/>
          <w:szCs w:val="24"/>
        </w:rPr>
        <w:t xml:space="preserve"> две године</w:t>
      </w:r>
      <w:r w:rsidRPr="001845E6">
        <w:rPr>
          <w:rFonts w:cs="Arial"/>
          <w:sz w:val="24"/>
          <w:szCs w:val="24"/>
          <w:lang w:val="sr-Cyrl-RS"/>
        </w:rPr>
        <w:t>,</w:t>
      </w:r>
      <w:r w:rsidRPr="001845E6">
        <w:rPr>
          <w:rFonts w:cs="Arial"/>
          <w:sz w:val="24"/>
          <w:szCs w:val="24"/>
        </w:rPr>
        <w:t xml:space="preserve"> ради набавке </w:t>
      </w:r>
      <w:r w:rsidRPr="001845E6">
        <w:rPr>
          <w:rFonts w:cs="Arial"/>
          <w:sz w:val="24"/>
          <w:szCs w:val="24"/>
          <w:lang w:val="sr-Cyrl-ME"/>
        </w:rPr>
        <w:t>добара</w:t>
      </w:r>
      <w:r w:rsidRPr="001845E6">
        <w:rPr>
          <w:rFonts w:cs="Arial"/>
          <w:sz w:val="24"/>
          <w:szCs w:val="24"/>
        </w:rPr>
        <w:t xml:space="preserve"> и то</w:t>
      </w:r>
      <w:r w:rsidRPr="001845E6">
        <w:rPr>
          <w:rFonts w:cs="Arial"/>
          <w:sz w:val="24"/>
          <w:szCs w:val="24"/>
          <w:lang w:val="sr-Cyrl-RS"/>
        </w:rPr>
        <w:t xml:space="preserve"> </w:t>
      </w:r>
      <w:r w:rsidR="00FF6EF2" w:rsidRPr="001845E6">
        <w:rPr>
          <w:rFonts w:cs="Arial"/>
          <w:sz w:val="24"/>
          <w:szCs w:val="24"/>
          <w:lang w:val="sr-Cyrl-CS"/>
        </w:rPr>
        <w:t>„Уградња/реконструкција система активне (хидрантске инсталације, детекције и дојаве пожара, система за гашење пожара, електричних инсталација у противексплозивној изведби, система за одимљавање и сличних система) активне и пасивне заштите од пожара као и осталих система у функцији заштите од пожара и/или стварање безбедних услова евакуације“</w:t>
      </w:r>
      <w:r w:rsidRPr="001845E6">
        <w:rPr>
          <w:rFonts w:cs="Arial"/>
          <w:sz w:val="24"/>
          <w:szCs w:val="24"/>
          <w:lang w:val="sr-Latn-CS"/>
        </w:rPr>
        <w:t xml:space="preserve"> </w:t>
      </w:r>
      <w:r w:rsidRPr="001845E6">
        <w:rPr>
          <w:rFonts w:cs="Arial"/>
          <w:sz w:val="24"/>
          <w:szCs w:val="24"/>
          <w:lang w:val="sr-Cyrl-RS"/>
        </w:rPr>
        <w:t>по јавној набавци</w:t>
      </w:r>
      <w:r w:rsidRPr="001845E6">
        <w:rPr>
          <w:rFonts w:cs="Arial"/>
          <w:sz w:val="24"/>
          <w:szCs w:val="24"/>
          <w:lang w:val="sr-Cyrl-CS"/>
        </w:rPr>
        <w:t xml:space="preserve"> бр. ЈН/8400/0</w:t>
      </w:r>
      <w:r w:rsidR="00FF6EF2" w:rsidRPr="001845E6">
        <w:rPr>
          <w:rFonts w:cs="Arial"/>
          <w:sz w:val="24"/>
          <w:szCs w:val="24"/>
          <w:lang w:val="sr-Cyrl-CS"/>
        </w:rPr>
        <w:t>001</w:t>
      </w:r>
      <w:r w:rsidR="002833A9" w:rsidRPr="001845E6">
        <w:rPr>
          <w:rFonts w:cs="Arial"/>
          <w:sz w:val="24"/>
          <w:szCs w:val="24"/>
          <w:lang w:val="sr-Cyrl-CS"/>
        </w:rPr>
        <w:t>/2017</w:t>
      </w:r>
      <w:r w:rsidRPr="001845E6">
        <w:rPr>
          <w:rFonts w:cs="Arial"/>
          <w:sz w:val="24"/>
          <w:szCs w:val="24"/>
          <w:lang w:val="sr-Cyrl-ME"/>
        </w:rPr>
        <w:t xml:space="preserve">;  </w:t>
      </w:r>
    </w:p>
    <w:p w:rsidR="0056146B" w:rsidRPr="001845E6" w:rsidRDefault="0056146B" w:rsidP="00E23720">
      <w:pPr>
        <w:spacing w:before="0"/>
        <w:rPr>
          <w:rFonts w:cs="Arial"/>
          <w:sz w:val="24"/>
          <w:szCs w:val="24"/>
          <w:lang w:val="sr-Cyrl-ME"/>
        </w:rPr>
      </w:pPr>
      <w:r w:rsidRPr="001845E6">
        <w:rPr>
          <w:rFonts w:cs="Arial"/>
          <w:sz w:val="24"/>
          <w:szCs w:val="24"/>
        </w:rPr>
        <w:t>•</w:t>
      </w:r>
      <w:r w:rsidRPr="001845E6">
        <w:rPr>
          <w:rFonts w:cs="Arial"/>
          <w:sz w:val="24"/>
          <w:szCs w:val="24"/>
          <w:lang w:val="sr-Cyrl-RS"/>
        </w:rPr>
        <w:t xml:space="preserve"> </w:t>
      </w:r>
      <w:r w:rsidRPr="001845E6">
        <w:rPr>
          <w:rFonts w:cs="Arial"/>
          <w:sz w:val="24"/>
          <w:szCs w:val="24"/>
        </w:rPr>
        <w:t>да је Позив за подношење понуда у вези предметне јавне набавке објављен на Порталу јавних набавки дана</w:t>
      </w:r>
      <w:r w:rsidRPr="001845E6">
        <w:rPr>
          <w:rFonts w:cs="Arial"/>
          <w:sz w:val="24"/>
          <w:szCs w:val="24"/>
          <w:lang w:val="sr-Cyrl-RS"/>
        </w:rPr>
        <w:t xml:space="preserve">, </w:t>
      </w:r>
      <w:r w:rsidR="00A71A9E" w:rsidRPr="00A71A9E">
        <w:rPr>
          <w:rFonts w:cs="Arial"/>
          <w:sz w:val="24"/>
          <w:szCs w:val="24"/>
          <w:lang w:val="sr-Cyrl-RS"/>
        </w:rPr>
        <w:t>12</w:t>
      </w:r>
      <w:r w:rsidRPr="00A71A9E">
        <w:rPr>
          <w:rFonts w:cs="Arial"/>
          <w:sz w:val="24"/>
          <w:szCs w:val="24"/>
          <w:lang w:val="sr-Cyrl-RS"/>
        </w:rPr>
        <w:t>.</w:t>
      </w:r>
      <w:r w:rsidR="00A71A9E" w:rsidRPr="00A71A9E">
        <w:rPr>
          <w:rFonts w:cs="Arial"/>
          <w:sz w:val="24"/>
          <w:szCs w:val="24"/>
          <w:lang w:val="sr-Cyrl-RS"/>
        </w:rPr>
        <w:t>01</w:t>
      </w:r>
      <w:r w:rsidRPr="00A71A9E">
        <w:rPr>
          <w:rFonts w:cs="Arial"/>
          <w:sz w:val="24"/>
          <w:szCs w:val="24"/>
          <w:lang w:val="sr-Cyrl-RS"/>
        </w:rPr>
        <w:t>.201</w:t>
      </w:r>
      <w:r w:rsidR="00A71A9E" w:rsidRPr="00A71A9E">
        <w:rPr>
          <w:rFonts w:cs="Arial"/>
          <w:sz w:val="24"/>
          <w:szCs w:val="24"/>
          <w:lang w:val="sr-Cyrl-RS"/>
        </w:rPr>
        <w:t>8</w:t>
      </w:r>
      <w:r w:rsidRPr="00A71A9E">
        <w:rPr>
          <w:rFonts w:cs="Arial"/>
          <w:sz w:val="24"/>
          <w:szCs w:val="24"/>
          <w:lang w:val="sr-Cyrl-RS"/>
        </w:rPr>
        <w:t>.</w:t>
      </w:r>
      <w:r w:rsidRPr="00A71A9E">
        <w:rPr>
          <w:rFonts w:cs="Arial"/>
          <w:sz w:val="24"/>
          <w:szCs w:val="24"/>
        </w:rPr>
        <w:t xml:space="preserve"> </w:t>
      </w:r>
      <w:r w:rsidRPr="001845E6">
        <w:rPr>
          <w:rFonts w:cs="Arial"/>
          <w:sz w:val="24"/>
          <w:szCs w:val="24"/>
        </w:rPr>
        <w:t>године, као и на интернет страници</w:t>
      </w:r>
      <w:r w:rsidRPr="001845E6">
        <w:rPr>
          <w:rFonts w:cs="Arial"/>
          <w:sz w:val="24"/>
          <w:szCs w:val="24"/>
          <w:lang w:val="sr-Cyrl-ME"/>
        </w:rPr>
        <w:t xml:space="preserve"> Купца</w:t>
      </w:r>
      <w:r w:rsidR="00E23720" w:rsidRPr="001845E6">
        <w:rPr>
          <w:rFonts w:cs="Arial"/>
          <w:sz w:val="24"/>
          <w:szCs w:val="24"/>
          <w:lang w:val="sr-Cyrl-ME"/>
        </w:rPr>
        <w:t xml:space="preserve"> и</w:t>
      </w:r>
      <w:r w:rsidR="00E23720" w:rsidRPr="001845E6">
        <w:rPr>
          <w:rFonts w:cs="Arial"/>
          <w:sz w:val="24"/>
          <w:szCs w:val="24"/>
          <w:lang w:val="ru-RU"/>
        </w:rPr>
        <w:t xml:space="preserve"> на </w:t>
      </w:r>
      <w:r w:rsidR="00E23720" w:rsidRPr="001845E6">
        <w:rPr>
          <w:rFonts w:cs="Arial"/>
          <w:sz w:val="24"/>
          <w:szCs w:val="24"/>
          <w:lang w:val="sr-Cyrl-RS"/>
        </w:rPr>
        <w:t>П</w:t>
      </w:r>
      <w:r w:rsidR="00E23720" w:rsidRPr="001845E6">
        <w:rPr>
          <w:rFonts w:cs="Arial"/>
          <w:sz w:val="24"/>
          <w:szCs w:val="24"/>
          <w:lang w:val="ru-RU"/>
        </w:rPr>
        <w:t>орталу Службених гласила и база прописа</w:t>
      </w:r>
      <w:r w:rsidRPr="001845E6">
        <w:rPr>
          <w:rFonts w:cs="Arial"/>
          <w:sz w:val="24"/>
          <w:szCs w:val="24"/>
        </w:rPr>
        <w:t>;</w:t>
      </w:r>
      <w:r w:rsidRPr="001845E6">
        <w:rPr>
          <w:rFonts w:cs="Arial"/>
          <w:sz w:val="24"/>
          <w:szCs w:val="24"/>
          <w:lang w:val="sr-Cyrl-ME"/>
        </w:rPr>
        <w:t xml:space="preserve"> </w:t>
      </w:r>
    </w:p>
    <w:p w:rsidR="0056146B" w:rsidRPr="001845E6" w:rsidRDefault="0056146B" w:rsidP="00E23720">
      <w:pPr>
        <w:spacing w:before="0"/>
        <w:rPr>
          <w:rFonts w:cs="Arial"/>
          <w:sz w:val="24"/>
          <w:szCs w:val="24"/>
          <w:lang w:val="sr-Cyrl-ME"/>
        </w:rPr>
      </w:pPr>
      <w:r w:rsidRPr="001845E6">
        <w:rPr>
          <w:rFonts w:cs="Arial"/>
          <w:sz w:val="24"/>
          <w:szCs w:val="24"/>
        </w:rPr>
        <w:t>•</w:t>
      </w:r>
      <w:r w:rsidRPr="001845E6">
        <w:rPr>
          <w:rFonts w:cs="Arial"/>
          <w:sz w:val="24"/>
          <w:szCs w:val="24"/>
          <w:lang w:val="sr-Cyrl-RS"/>
        </w:rPr>
        <w:t xml:space="preserve"> </w:t>
      </w:r>
      <w:r w:rsidRPr="001845E6">
        <w:rPr>
          <w:rFonts w:cs="Arial"/>
          <w:sz w:val="24"/>
          <w:szCs w:val="24"/>
        </w:rPr>
        <w:t xml:space="preserve">да Понуда Понуђача (у даљем тексту: </w:t>
      </w:r>
      <w:r w:rsidRPr="001845E6">
        <w:rPr>
          <w:rFonts w:cs="Arial"/>
          <w:sz w:val="24"/>
          <w:szCs w:val="24"/>
          <w:lang w:val="sr-Cyrl-ME"/>
        </w:rPr>
        <w:t>Продавац</w:t>
      </w:r>
      <w:r w:rsidRPr="001845E6">
        <w:rPr>
          <w:rFonts w:cs="Arial"/>
          <w:sz w:val="24"/>
          <w:szCs w:val="24"/>
        </w:rPr>
        <w:t xml:space="preserve">) у отвореном поступку за ЈН </w:t>
      </w:r>
      <w:r w:rsidRPr="001845E6">
        <w:rPr>
          <w:rFonts w:cs="Arial"/>
          <w:sz w:val="24"/>
          <w:szCs w:val="24"/>
          <w:lang w:val="sr-Cyrl-CS"/>
        </w:rPr>
        <w:t>бр. ЈН/8400/0</w:t>
      </w:r>
      <w:r w:rsidR="002833A9" w:rsidRPr="001845E6">
        <w:rPr>
          <w:rFonts w:cs="Arial"/>
          <w:sz w:val="24"/>
          <w:szCs w:val="24"/>
          <w:lang w:val="sr-Cyrl-CS"/>
        </w:rPr>
        <w:t>001</w:t>
      </w:r>
      <w:r w:rsidRPr="001845E6">
        <w:rPr>
          <w:rFonts w:cs="Arial"/>
          <w:sz w:val="24"/>
          <w:szCs w:val="24"/>
          <w:lang w:val="sr-Cyrl-CS"/>
        </w:rPr>
        <w:t xml:space="preserve">/2017, </w:t>
      </w:r>
      <w:r w:rsidR="002833A9" w:rsidRPr="001845E6">
        <w:rPr>
          <w:rFonts w:cs="Arial"/>
          <w:sz w:val="24"/>
          <w:szCs w:val="24"/>
          <w:lang w:val="sr-Cyrl-CS"/>
        </w:rPr>
        <w:t>„Уградња/реконструкција система активне (хидрантске инсталације, детекције и дојаве пожара, система за гашење пожара, електричних инсталација у противексплозивној изведби, система за одимљавање и сличних система) активне и пасивне заштите од пожара као и осталих система у функцији заштите од пожара и/или стварање безбедних услова евакуације“</w:t>
      </w:r>
      <w:r w:rsidRPr="001845E6">
        <w:rPr>
          <w:rFonts w:cs="Arial"/>
          <w:sz w:val="24"/>
          <w:szCs w:val="24"/>
        </w:rPr>
        <w:t xml:space="preserve">, која је заведена код </w:t>
      </w:r>
      <w:r w:rsidRPr="001845E6">
        <w:rPr>
          <w:rFonts w:cs="Arial"/>
          <w:sz w:val="24"/>
          <w:szCs w:val="24"/>
          <w:lang w:val="sr-Cyrl-ME"/>
        </w:rPr>
        <w:t>Купца</w:t>
      </w:r>
      <w:r w:rsidRPr="001845E6">
        <w:rPr>
          <w:rFonts w:cs="Arial"/>
          <w:sz w:val="24"/>
          <w:szCs w:val="24"/>
        </w:rPr>
        <w:t xml:space="preserve"> под ЈП ЕПС бројем ______ од __</w:t>
      </w:r>
      <w:r w:rsidRPr="001845E6">
        <w:rPr>
          <w:rFonts w:cs="Arial"/>
          <w:sz w:val="24"/>
          <w:szCs w:val="24"/>
          <w:lang w:val="sr-Cyrl-RS"/>
        </w:rPr>
        <w:t>__._</w:t>
      </w:r>
      <w:r w:rsidRPr="001845E6">
        <w:rPr>
          <w:rFonts w:cs="Arial"/>
          <w:sz w:val="24"/>
          <w:szCs w:val="24"/>
        </w:rPr>
        <w:t>___.</w:t>
      </w:r>
      <w:r w:rsidRPr="001845E6">
        <w:rPr>
          <w:rFonts w:cs="Arial"/>
          <w:sz w:val="24"/>
          <w:szCs w:val="24"/>
          <w:lang w:val="sr-Cyrl-RS"/>
        </w:rPr>
        <w:t>_____</w:t>
      </w:r>
      <w:r w:rsidRPr="001845E6">
        <w:rPr>
          <w:rFonts w:cs="Arial"/>
          <w:sz w:val="24"/>
          <w:szCs w:val="24"/>
        </w:rPr>
        <w:t>. године</w:t>
      </w:r>
      <w:r w:rsidRPr="001845E6">
        <w:rPr>
          <w:rFonts w:cs="Arial"/>
          <w:sz w:val="24"/>
          <w:szCs w:val="24"/>
          <w:lang w:val="sr-Cyrl-ME"/>
        </w:rPr>
        <w:t xml:space="preserve"> </w:t>
      </w:r>
      <w:r w:rsidRPr="001845E6">
        <w:rPr>
          <w:rFonts w:cs="Arial"/>
          <w:sz w:val="24"/>
          <w:szCs w:val="24"/>
        </w:rPr>
        <w:t xml:space="preserve">у потпуности одговара захтеву </w:t>
      </w:r>
      <w:r w:rsidRPr="001845E6">
        <w:rPr>
          <w:rFonts w:cs="Arial"/>
          <w:sz w:val="24"/>
          <w:szCs w:val="24"/>
          <w:lang w:val="sr-Cyrl-ME"/>
        </w:rPr>
        <w:t>Купца</w:t>
      </w:r>
      <w:r w:rsidRPr="001845E6">
        <w:rPr>
          <w:rFonts w:cs="Arial"/>
          <w:sz w:val="24"/>
          <w:szCs w:val="24"/>
        </w:rPr>
        <w:t xml:space="preserve"> из позива за подношење понуда и Конкурсној документацији; </w:t>
      </w:r>
      <w:r w:rsidRPr="001845E6">
        <w:rPr>
          <w:rFonts w:cs="Arial"/>
          <w:sz w:val="24"/>
          <w:szCs w:val="24"/>
          <w:lang w:val="sr-Cyrl-ME"/>
        </w:rPr>
        <w:t xml:space="preserve"> </w:t>
      </w:r>
    </w:p>
    <w:p w:rsidR="0056146B" w:rsidRPr="001845E6" w:rsidRDefault="0056146B" w:rsidP="00E23720">
      <w:pPr>
        <w:spacing w:before="0"/>
        <w:rPr>
          <w:rFonts w:cs="Arial"/>
          <w:sz w:val="24"/>
          <w:szCs w:val="24"/>
          <w:lang w:val="sr-Cyrl-RS"/>
        </w:rPr>
      </w:pPr>
      <w:r w:rsidRPr="001845E6">
        <w:rPr>
          <w:rFonts w:cs="Arial"/>
          <w:sz w:val="24"/>
          <w:szCs w:val="24"/>
        </w:rPr>
        <w:t>•</w:t>
      </w:r>
      <w:r w:rsidRPr="001845E6">
        <w:rPr>
          <w:rFonts w:cs="Arial"/>
          <w:sz w:val="24"/>
          <w:szCs w:val="24"/>
          <w:lang w:val="sr-Cyrl-RS"/>
        </w:rPr>
        <w:t xml:space="preserve"> </w:t>
      </w:r>
      <w:r w:rsidRPr="001845E6">
        <w:rPr>
          <w:rFonts w:cs="Arial"/>
          <w:sz w:val="24"/>
          <w:szCs w:val="24"/>
        </w:rPr>
        <w:t xml:space="preserve">да је </w:t>
      </w:r>
      <w:r w:rsidRPr="001845E6">
        <w:rPr>
          <w:rFonts w:cs="Arial"/>
          <w:sz w:val="24"/>
          <w:szCs w:val="24"/>
          <w:lang w:val="sr-Cyrl-ME"/>
        </w:rPr>
        <w:t>Купац</w:t>
      </w:r>
      <w:r w:rsidRPr="001845E6">
        <w:rPr>
          <w:rFonts w:cs="Arial"/>
          <w:sz w:val="24"/>
          <w:szCs w:val="24"/>
        </w:rPr>
        <w:t xml:space="preserve">, на основу Понуде </w:t>
      </w:r>
      <w:r w:rsidRPr="001845E6">
        <w:rPr>
          <w:rFonts w:cs="Arial"/>
          <w:sz w:val="24"/>
          <w:szCs w:val="24"/>
          <w:lang w:val="sr-Cyrl-ME"/>
        </w:rPr>
        <w:t>Продавца</w:t>
      </w:r>
      <w:r w:rsidRPr="001845E6">
        <w:rPr>
          <w:rFonts w:cs="Arial"/>
          <w:sz w:val="24"/>
          <w:szCs w:val="24"/>
        </w:rPr>
        <w:t xml:space="preserve"> и Одлуке о закључењу</w:t>
      </w:r>
      <w:r w:rsidRPr="001845E6">
        <w:rPr>
          <w:rFonts w:cs="Arial"/>
          <w:sz w:val="24"/>
          <w:szCs w:val="24"/>
          <w:lang w:val="sr-Cyrl-RS"/>
        </w:rPr>
        <w:t xml:space="preserve"> </w:t>
      </w:r>
      <w:r w:rsidRPr="001845E6">
        <w:rPr>
          <w:rFonts w:cs="Arial"/>
          <w:sz w:val="24"/>
          <w:szCs w:val="24"/>
        </w:rPr>
        <w:t>Оквирног споразума</w:t>
      </w:r>
      <w:r w:rsidRPr="001845E6">
        <w:rPr>
          <w:rFonts w:cs="Arial"/>
          <w:sz w:val="24"/>
          <w:szCs w:val="24"/>
          <w:lang w:val="sr-Cyrl-RS"/>
        </w:rPr>
        <w:t xml:space="preserve"> број __________ од ____._____.______. године</w:t>
      </w:r>
      <w:r w:rsidRPr="001845E6">
        <w:rPr>
          <w:rFonts w:cs="Arial"/>
          <w:sz w:val="24"/>
          <w:szCs w:val="24"/>
        </w:rPr>
        <w:t xml:space="preserve">, изабрао </w:t>
      </w:r>
      <w:r w:rsidRPr="001845E6">
        <w:rPr>
          <w:rFonts w:cs="Arial"/>
          <w:sz w:val="24"/>
          <w:szCs w:val="24"/>
          <w:lang w:val="sr-Cyrl-ME"/>
        </w:rPr>
        <w:t xml:space="preserve">Продавца за реализацију предметне јавне набавке; </w:t>
      </w:r>
      <w:r w:rsidRPr="001845E6">
        <w:rPr>
          <w:rFonts w:cs="Arial"/>
          <w:sz w:val="24"/>
          <w:szCs w:val="24"/>
        </w:rPr>
        <w:t xml:space="preserve"> </w:t>
      </w:r>
    </w:p>
    <w:p w:rsidR="00507F12" w:rsidRPr="001845E6" w:rsidRDefault="00507F12" w:rsidP="00E23720">
      <w:pPr>
        <w:tabs>
          <w:tab w:val="left" w:pos="567"/>
        </w:tabs>
        <w:spacing w:before="0"/>
        <w:rPr>
          <w:rFonts w:cs="Arial"/>
          <w:sz w:val="24"/>
          <w:szCs w:val="24"/>
          <w:lang w:val="sr-Latn-CS"/>
        </w:rPr>
      </w:pPr>
      <w:r w:rsidRPr="001845E6">
        <w:rPr>
          <w:rFonts w:cs="Arial"/>
          <w:sz w:val="24"/>
          <w:szCs w:val="24"/>
        </w:rPr>
        <w:t>•</w:t>
      </w:r>
      <w:r w:rsidRPr="001845E6">
        <w:rPr>
          <w:rFonts w:cs="Arial"/>
          <w:sz w:val="24"/>
          <w:szCs w:val="24"/>
          <w:lang w:val="sr-Latn-CS"/>
        </w:rPr>
        <w:t xml:space="preserve"> оквирни споразум не представља обавезу </w:t>
      </w:r>
      <w:r w:rsidRPr="001845E6">
        <w:rPr>
          <w:rFonts w:cs="Arial"/>
          <w:sz w:val="24"/>
          <w:szCs w:val="24"/>
          <w:lang w:val="sr-Cyrl-RS"/>
        </w:rPr>
        <w:t>Купца</w:t>
      </w:r>
      <w:r w:rsidRPr="001845E6">
        <w:rPr>
          <w:rFonts w:cs="Arial"/>
          <w:sz w:val="24"/>
          <w:szCs w:val="24"/>
          <w:lang w:val="sr-Latn-CS"/>
        </w:rPr>
        <w:t xml:space="preserve"> на издавање наруџбеница или закључивање појединачних уговора о јавној набавци.</w:t>
      </w:r>
    </w:p>
    <w:p w:rsidR="00507F12" w:rsidRPr="001845E6" w:rsidRDefault="00507F12" w:rsidP="00E23720">
      <w:pPr>
        <w:tabs>
          <w:tab w:val="left" w:pos="567"/>
        </w:tabs>
        <w:spacing w:before="0"/>
        <w:rPr>
          <w:rFonts w:cs="Arial"/>
          <w:sz w:val="24"/>
          <w:szCs w:val="24"/>
          <w:lang w:val="sr-Latn-CS"/>
        </w:rPr>
      </w:pPr>
      <w:r w:rsidRPr="001845E6">
        <w:rPr>
          <w:rFonts w:cs="Arial"/>
          <w:sz w:val="24"/>
          <w:szCs w:val="24"/>
        </w:rPr>
        <w:t>•</w:t>
      </w:r>
      <w:r w:rsidRPr="001845E6">
        <w:rPr>
          <w:rFonts w:cs="Arial"/>
          <w:sz w:val="24"/>
          <w:szCs w:val="24"/>
          <w:lang w:val="sr-Latn-CS"/>
        </w:rPr>
        <w:t xml:space="preserve"> обавеза настаје издавањем Наруџбенице на основу овог оквирног споразума.</w:t>
      </w:r>
    </w:p>
    <w:p w:rsidR="0056146B" w:rsidRPr="001845E6" w:rsidRDefault="00507F12" w:rsidP="00E23720">
      <w:pPr>
        <w:spacing w:before="0"/>
        <w:rPr>
          <w:rFonts w:cs="Arial"/>
          <w:sz w:val="24"/>
          <w:szCs w:val="24"/>
          <w:lang w:val="sr-Cyrl-ME"/>
        </w:rPr>
      </w:pPr>
      <w:r w:rsidRPr="001845E6">
        <w:rPr>
          <w:rFonts w:cs="Arial"/>
          <w:sz w:val="24"/>
          <w:szCs w:val="24"/>
        </w:rPr>
        <w:t>•</w:t>
      </w:r>
      <w:r w:rsidRPr="001845E6">
        <w:rPr>
          <w:rFonts w:cs="Arial"/>
          <w:sz w:val="24"/>
          <w:szCs w:val="24"/>
          <w:lang w:val="sr-Latn-CS"/>
        </w:rPr>
        <w:t xml:space="preserve"> наруџбеница мора садржати битне елементе уговора, а у складу са одредбама овог оквирног споразума</w:t>
      </w:r>
    </w:p>
    <w:p w:rsidR="00507F12" w:rsidRPr="001845E6" w:rsidRDefault="00507F12" w:rsidP="0056146B">
      <w:pPr>
        <w:rPr>
          <w:rFonts w:cs="Arial"/>
          <w:sz w:val="24"/>
          <w:szCs w:val="24"/>
          <w:lang w:val="sr-Cyrl-BA"/>
        </w:rPr>
      </w:pPr>
    </w:p>
    <w:p w:rsidR="00E23720" w:rsidRDefault="00E23720" w:rsidP="0056146B">
      <w:pPr>
        <w:rPr>
          <w:rFonts w:cs="Arial"/>
          <w:sz w:val="24"/>
          <w:szCs w:val="24"/>
          <w:lang w:val="sr-Cyrl-BA"/>
        </w:rPr>
      </w:pPr>
    </w:p>
    <w:p w:rsidR="00EC29F4" w:rsidRDefault="00EC29F4" w:rsidP="0056146B">
      <w:pPr>
        <w:rPr>
          <w:rFonts w:cs="Arial"/>
          <w:sz w:val="24"/>
          <w:szCs w:val="24"/>
          <w:lang w:val="sr-Cyrl-BA"/>
        </w:rPr>
      </w:pPr>
    </w:p>
    <w:p w:rsidR="00EC29F4" w:rsidRDefault="00EC29F4" w:rsidP="0056146B">
      <w:pPr>
        <w:rPr>
          <w:rFonts w:cs="Arial"/>
          <w:sz w:val="24"/>
          <w:szCs w:val="24"/>
          <w:lang w:val="sr-Cyrl-BA"/>
        </w:rPr>
      </w:pPr>
    </w:p>
    <w:p w:rsidR="0056146B" w:rsidRPr="006433F1" w:rsidRDefault="0056146B" w:rsidP="0056146B">
      <w:pPr>
        <w:rPr>
          <w:rFonts w:cs="Arial"/>
          <w:sz w:val="24"/>
          <w:szCs w:val="24"/>
          <w:lang w:val="sr-Cyrl-RS"/>
        </w:rPr>
      </w:pPr>
      <w:r w:rsidRPr="006433F1">
        <w:rPr>
          <w:rFonts w:cs="Arial"/>
          <w:sz w:val="24"/>
          <w:szCs w:val="24"/>
          <w:lang w:val="sr-Cyrl-BA"/>
        </w:rPr>
        <w:t xml:space="preserve">ПРЕДМЕТ  </w:t>
      </w:r>
      <w:r w:rsidRPr="006433F1">
        <w:rPr>
          <w:rFonts w:cs="Arial"/>
          <w:sz w:val="24"/>
          <w:szCs w:val="24"/>
          <w:lang w:val="sr-Cyrl-RS"/>
        </w:rPr>
        <w:t>ОКВИРНОГ СПОРАЗУМА</w:t>
      </w:r>
    </w:p>
    <w:p w:rsidR="0056146B" w:rsidRPr="006433F1" w:rsidRDefault="0056146B" w:rsidP="002833A9">
      <w:pPr>
        <w:jc w:val="center"/>
        <w:rPr>
          <w:rFonts w:cs="Arial"/>
          <w:sz w:val="24"/>
          <w:szCs w:val="24"/>
          <w:lang w:val="sr-Cyrl-BA"/>
        </w:rPr>
      </w:pPr>
      <w:r w:rsidRPr="006433F1">
        <w:rPr>
          <w:rFonts w:cs="Arial"/>
          <w:sz w:val="24"/>
          <w:szCs w:val="24"/>
          <w:lang w:val="sr-Cyrl-BA"/>
        </w:rPr>
        <w:t>Члан 1.</w:t>
      </w:r>
    </w:p>
    <w:p w:rsidR="0056146B" w:rsidRPr="006433F1" w:rsidRDefault="0056146B" w:rsidP="0056146B">
      <w:pPr>
        <w:rPr>
          <w:rFonts w:eastAsia="Calibri" w:cs="Arial"/>
          <w:sz w:val="24"/>
          <w:szCs w:val="24"/>
          <w:lang w:val="sr-Cyrl-BA"/>
        </w:rPr>
      </w:pPr>
      <w:r w:rsidRPr="006433F1">
        <w:rPr>
          <w:rFonts w:eastAsia="Calibri" w:cs="Arial"/>
          <w:sz w:val="24"/>
          <w:szCs w:val="24"/>
          <w:lang w:val="ru-RU"/>
        </w:rPr>
        <w:t xml:space="preserve">Предмет овог Оквирног споразума о купопродаји (даље: Оквирни споразум) </w:t>
      </w:r>
      <w:r w:rsidR="002833A9" w:rsidRPr="006433F1">
        <w:rPr>
          <w:rFonts w:eastAsia="Calibri" w:cs="Arial"/>
          <w:sz w:val="24"/>
          <w:szCs w:val="24"/>
          <w:lang w:val="ru-RU"/>
        </w:rPr>
        <w:t xml:space="preserve">је </w:t>
      </w:r>
      <w:r w:rsidR="002833A9" w:rsidRPr="006433F1">
        <w:rPr>
          <w:rFonts w:cs="Arial"/>
          <w:sz w:val="24"/>
          <w:szCs w:val="24"/>
          <w:lang w:val="sr-Cyrl-CS"/>
        </w:rPr>
        <w:t>Уградња/реконструкција система активне (хидрантске инсталације, детекције и дојаве пожара, система за гашење пожара, електричних инсталација у противексплозивној изведби, система за одимљавање и сличних система) активне и пасивне заштите од пожара као и осталих система у функцији заштите од пожара и/или стварање безбедних услова евакуације</w:t>
      </w:r>
      <w:r w:rsidR="00507F12" w:rsidRPr="006433F1">
        <w:rPr>
          <w:rFonts w:cs="Arial"/>
          <w:sz w:val="24"/>
          <w:szCs w:val="24"/>
          <w:lang w:val="sr-Cyrl-CS"/>
        </w:rPr>
        <w:t xml:space="preserve">, </w:t>
      </w:r>
      <w:r w:rsidR="00507F12" w:rsidRPr="006433F1">
        <w:rPr>
          <w:rFonts w:cs="Arial"/>
          <w:sz w:val="24"/>
          <w:szCs w:val="24"/>
        </w:rPr>
        <w:t>у</w:t>
      </w:r>
      <w:r w:rsidR="00507F12" w:rsidRPr="006433F1">
        <w:rPr>
          <w:rFonts w:cs="Arial"/>
          <w:sz w:val="24"/>
          <w:szCs w:val="24"/>
          <w:lang w:val="sr-Latn-CS"/>
        </w:rPr>
        <w:t xml:space="preserve"> </w:t>
      </w:r>
      <w:r w:rsidR="00507F12" w:rsidRPr="006433F1">
        <w:rPr>
          <w:rFonts w:cs="Arial"/>
          <w:sz w:val="24"/>
          <w:szCs w:val="24"/>
        </w:rPr>
        <w:t>складу</w:t>
      </w:r>
      <w:r w:rsidR="00507F12" w:rsidRPr="006433F1">
        <w:rPr>
          <w:rFonts w:cs="Arial"/>
          <w:sz w:val="24"/>
          <w:szCs w:val="24"/>
          <w:lang w:val="sr-Latn-CS"/>
        </w:rPr>
        <w:t xml:space="preserve"> </w:t>
      </w:r>
      <w:r w:rsidR="00507F12" w:rsidRPr="006433F1">
        <w:rPr>
          <w:rFonts w:cs="Arial"/>
          <w:sz w:val="24"/>
          <w:szCs w:val="24"/>
        </w:rPr>
        <w:t>са</w:t>
      </w:r>
      <w:r w:rsidR="00507F12" w:rsidRPr="006433F1">
        <w:rPr>
          <w:rFonts w:cs="Arial"/>
          <w:sz w:val="24"/>
          <w:szCs w:val="24"/>
          <w:lang w:val="sr-Latn-CS"/>
        </w:rPr>
        <w:t xml:space="preserve"> </w:t>
      </w:r>
      <w:r w:rsidR="00507F12" w:rsidRPr="006433F1">
        <w:rPr>
          <w:rFonts w:cs="Arial"/>
          <w:sz w:val="24"/>
          <w:szCs w:val="24"/>
        </w:rPr>
        <w:t>Понудом</w:t>
      </w:r>
      <w:r w:rsidR="00507F12" w:rsidRPr="006433F1">
        <w:rPr>
          <w:rFonts w:cs="Arial"/>
          <w:sz w:val="24"/>
          <w:szCs w:val="24"/>
          <w:lang w:val="sr-Latn-CS"/>
        </w:rPr>
        <w:t xml:space="preserve"> </w:t>
      </w:r>
      <w:r w:rsidR="00507F12" w:rsidRPr="006433F1">
        <w:rPr>
          <w:rFonts w:cs="Arial"/>
          <w:sz w:val="24"/>
          <w:szCs w:val="24"/>
        </w:rPr>
        <w:t>бр</w:t>
      </w:r>
      <w:r w:rsidR="00507F12" w:rsidRPr="006433F1">
        <w:rPr>
          <w:rFonts w:cs="Arial"/>
          <w:sz w:val="24"/>
          <w:szCs w:val="24"/>
          <w:lang w:val="sr-Latn-CS"/>
        </w:rPr>
        <w:t>. ________</w:t>
      </w:r>
      <w:r w:rsidR="00507F12" w:rsidRPr="006433F1">
        <w:rPr>
          <w:rFonts w:cs="Arial"/>
          <w:sz w:val="24"/>
          <w:szCs w:val="24"/>
          <w:lang w:val="sr-Cyrl-RS"/>
        </w:rPr>
        <w:t>__</w:t>
      </w:r>
      <w:r w:rsidR="00507F12" w:rsidRPr="006433F1">
        <w:rPr>
          <w:rFonts w:cs="Arial"/>
          <w:sz w:val="24"/>
          <w:szCs w:val="24"/>
          <w:lang w:val="sr-Latn-CS"/>
        </w:rPr>
        <w:t xml:space="preserve">, </w:t>
      </w:r>
      <w:r w:rsidR="00507F12" w:rsidRPr="006433F1">
        <w:rPr>
          <w:rFonts w:cs="Arial"/>
          <w:sz w:val="24"/>
          <w:szCs w:val="24"/>
        </w:rPr>
        <w:t>од</w:t>
      </w:r>
      <w:r w:rsidR="00507F12" w:rsidRPr="006433F1">
        <w:rPr>
          <w:rFonts w:cs="Arial"/>
          <w:sz w:val="24"/>
          <w:szCs w:val="24"/>
          <w:lang w:val="sr-Latn-CS"/>
        </w:rPr>
        <w:t xml:space="preserve"> </w:t>
      </w:r>
      <w:r w:rsidR="00507F12" w:rsidRPr="006433F1">
        <w:rPr>
          <w:rFonts w:cs="Arial"/>
          <w:sz w:val="24"/>
          <w:szCs w:val="24"/>
        </w:rPr>
        <w:t>дана</w:t>
      </w:r>
      <w:r w:rsidR="00507F12" w:rsidRPr="006433F1">
        <w:rPr>
          <w:rFonts w:cs="Arial"/>
          <w:sz w:val="24"/>
          <w:szCs w:val="24"/>
          <w:lang w:val="sr-Latn-CS"/>
        </w:rPr>
        <w:t xml:space="preserve"> _________, </w:t>
      </w:r>
      <w:r w:rsidR="00507F12" w:rsidRPr="006433F1">
        <w:rPr>
          <w:rFonts w:cs="Arial"/>
          <w:sz w:val="24"/>
          <w:szCs w:val="24"/>
        </w:rPr>
        <w:t>Обрасцем</w:t>
      </w:r>
      <w:r w:rsidR="00507F12" w:rsidRPr="006433F1">
        <w:rPr>
          <w:rFonts w:cs="Arial"/>
          <w:sz w:val="24"/>
          <w:szCs w:val="24"/>
          <w:lang w:val="sr-Latn-CS"/>
        </w:rPr>
        <w:t xml:space="preserve"> </w:t>
      </w:r>
      <w:r w:rsidR="00507F12" w:rsidRPr="006433F1">
        <w:rPr>
          <w:rFonts w:cs="Arial"/>
          <w:sz w:val="24"/>
          <w:szCs w:val="24"/>
        </w:rPr>
        <w:t>структуре</w:t>
      </w:r>
      <w:r w:rsidR="00507F12" w:rsidRPr="006433F1">
        <w:rPr>
          <w:rFonts w:cs="Arial"/>
          <w:sz w:val="24"/>
          <w:szCs w:val="24"/>
          <w:lang w:val="sr-Latn-CS"/>
        </w:rPr>
        <w:t xml:space="preserve"> </w:t>
      </w:r>
      <w:r w:rsidR="00507F12" w:rsidRPr="006433F1">
        <w:rPr>
          <w:rFonts w:cs="Arial"/>
          <w:sz w:val="24"/>
          <w:szCs w:val="24"/>
        </w:rPr>
        <w:t>цене</w:t>
      </w:r>
      <w:r w:rsidR="00507F12" w:rsidRPr="006433F1">
        <w:rPr>
          <w:rFonts w:cs="Arial"/>
          <w:sz w:val="24"/>
          <w:szCs w:val="24"/>
          <w:lang w:val="sr-Latn-CS"/>
        </w:rPr>
        <w:t xml:space="preserve"> </w:t>
      </w:r>
      <w:r w:rsidR="00507F12" w:rsidRPr="006433F1">
        <w:rPr>
          <w:rFonts w:cs="Arial"/>
          <w:sz w:val="24"/>
          <w:szCs w:val="24"/>
        </w:rPr>
        <w:t>и</w:t>
      </w:r>
      <w:r w:rsidR="00507F12" w:rsidRPr="006433F1">
        <w:rPr>
          <w:rFonts w:cs="Arial"/>
          <w:sz w:val="24"/>
          <w:szCs w:val="24"/>
          <w:lang w:val="sr-Latn-CS"/>
        </w:rPr>
        <w:t xml:space="preserve"> </w:t>
      </w:r>
      <w:r w:rsidR="00507F12" w:rsidRPr="006433F1">
        <w:rPr>
          <w:rFonts w:cs="Arial"/>
          <w:sz w:val="24"/>
          <w:szCs w:val="24"/>
        </w:rPr>
        <w:t>Техничком</w:t>
      </w:r>
      <w:r w:rsidR="00507F12" w:rsidRPr="006433F1">
        <w:rPr>
          <w:rFonts w:cs="Arial"/>
          <w:sz w:val="24"/>
          <w:szCs w:val="24"/>
          <w:lang w:val="sr-Latn-CS"/>
        </w:rPr>
        <w:t xml:space="preserve"> </w:t>
      </w:r>
      <w:r w:rsidR="00507F12" w:rsidRPr="006433F1">
        <w:rPr>
          <w:rFonts w:cs="Arial"/>
          <w:sz w:val="24"/>
          <w:szCs w:val="24"/>
        </w:rPr>
        <w:t>спецификацијом</w:t>
      </w:r>
      <w:r w:rsidR="00507F12" w:rsidRPr="006433F1">
        <w:rPr>
          <w:rFonts w:cs="Arial"/>
          <w:sz w:val="24"/>
          <w:szCs w:val="24"/>
          <w:lang w:val="sr-Latn-CS"/>
        </w:rPr>
        <w:t xml:space="preserve"> </w:t>
      </w:r>
      <w:r w:rsidR="00507F12" w:rsidRPr="006433F1">
        <w:rPr>
          <w:rFonts w:cs="Arial"/>
          <w:sz w:val="24"/>
          <w:szCs w:val="24"/>
        </w:rPr>
        <w:t>конкурсне</w:t>
      </w:r>
      <w:r w:rsidR="00507F12" w:rsidRPr="006433F1">
        <w:rPr>
          <w:rFonts w:cs="Arial"/>
          <w:sz w:val="24"/>
          <w:szCs w:val="24"/>
          <w:lang w:val="sr-Latn-CS"/>
        </w:rPr>
        <w:t xml:space="preserve"> </w:t>
      </w:r>
      <w:r w:rsidR="00507F12" w:rsidRPr="006433F1">
        <w:rPr>
          <w:rFonts w:cs="Arial"/>
          <w:sz w:val="24"/>
          <w:szCs w:val="24"/>
        </w:rPr>
        <w:t>документације</w:t>
      </w:r>
      <w:r w:rsidR="00507F12" w:rsidRPr="006433F1">
        <w:rPr>
          <w:rFonts w:cs="Arial"/>
          <w:sz w:val="24"/>
          <w:szCs w:val="24"/>
          <w:lang w:val="sr-Latn-CS"/>
        </w:rPr>
        <w:t xml:space="preserve"> </w:t>
      </w:r>
      <w:r w:rsidR="00507F12" w:rsidRPr="006433F1">
        <w:rPr>
          <w:rFonts w:cs="Arial"/>
          <w:sz w:val="24"/>
          <w:szCs w:val="24"/>
        </w:rPr>
        <w:t>за</w:t>
      </w:r>
      <w:r w:rsidR="00507F12" w:rsidRPr="006433F1">
        <w:rPr>
          <w:rFonts w:cs="Arial"/>
          <w:sz w:val="24"/>
          <w:szCs w:val="24"/>
          <w:lang w:val="sr-Latn-CS"/>
        </w:rPr>
        <w:t xml:space="preserve"> </w:t>
      </w:r>
      <w:r w:rsidR="00507F12" w:rsidRPr="006433F1">
        <w:rPr>
          <w:rFonts w:cs="Arial"/>
          <w:sz w:val="24"/>
          <w:szCs w:val="24"/>
        </w:rPr>
        <w:t>ЈН</w:t>
      </w:r>
      <w:r w:rsidR="00507F12" w:rsidRPr="006433F1">
        <w:rPr>
          <w:rFonts w:cs="Arial"/>
          <w:sz w:val="24"/>
          <w:szCs w:val="24"/>
          <w:lang w:val="sr-Latn-CS"/>
        </w:rPr>
        <w:t xml:space="preserve"> </w:t>
      </w:r>
      <w:r w:rsidR="00507F12" w:rsidRPr="006433F1">
        <w:rPr>
          <w:rFonts w:cs="Arial"/>
          <w:sz w:val="24"/>
          <w:szCs w:val="24"/>
        </w:rPr>
        <w:t>бр</w:t>
      </w:r>
      <w:r w:rsidR="00507F12" w:rsidRPr="006433F1">
        <w:rPr>
          <w:rFonts w:cs="Arial"/>
          <w:sz w:val="24"/>
          <w:szCs w:val="24"/>
          <w:lang w:val="sr-Latn-CS"/>
        </w:rPr>
        <w:t xml:space="preserve">. </w:t>
      </w:r>
      <w:r w:rsidR="00507F12" w:rsidRPr="006433F1">
        <w:rPr>
          <w:rFonts w:cs="Arial"/>
          <w:sz w:val="24"/>
          <w:szCs w:val="24"/>
          <w:lang w:val="sr-Cyrl-RS"/>
        </w:rPr>
        <w:t>8400/0001/2017</w:t>
      </w:r>
      <w:r w:rsidR="00507F12" w:rsidRPr="006433F1">
        <w:rPr>
          <w:rFonts w:cs="Arial"/>
          <w:sz w:val="24"/>
          <w:szCs w:val="24"/>
          <w:lang w:val="sr-Latn-CS"/>
        </w:rPr>
        <w:t xml:space="preserve">, </w:t>
      </w:r>
      <w:r w:rsidR="00507F12" w:rsidRPr="006433F1">
        <w:rPr>
          <w:rFonts w:cs="Arial"/>
          <w:sz w:val="24"/>
          <w:szCs w:val="24"/>
        </w:rPr>
        <w:t>које</w:t>
      </w:r>
      <w:r w:rsidR="00507F12" w:rsidRPr="006433F1">
        <w:rPr>
          <w:rFonts w:cs="Arial"/>
          <w:sz w:val="24"/>
          <w:szCs w:val="24"/>
          <w:lang w:val="sr-Latn-CS"/>
        </w:rPr>
        <w:t xml:space="preserve"> </w:t>
      </w:r>
      <w:r w:rsidR="00507F12" w:rsidRPr="006433F1">
        <w:rPr>
          <w:rFonts w:cs="Arial"/>
          <w:sz w:val="24"/>
          <w:szCs w:val="24"/>
        </w:rPr>
        <w:t>су</w:t>
      </w:r>
      <w:r w:rsidR="00507F12" w:rsidRPr="006433F1">
        <w:rPr>
          <w:rFonts w:cs="Arial"/>
          <w:sz w:val="24"/>
          <w:szCs w:val="24"/>
          <w:lang w:val="sr-Latn-CS"/>
        </w:rPr>
        <w:t xml:space="preserve"> </w:t>
      </w:r>
      <w:r w:rsidR="00507F12" w:rsidRPr="006433F1">
        <w:rPr>
          <w:rFonts w:cs="Arial"/>
          <w:sz w:val="24"/>
          <w:szCs w:val="24"/>
        </w:rPr>
        <w:t>саставни</w:t>
      </w:r>
      <w:r w:rsidR="00507F12" w:rsidRPr="006433F1">
        <w:rPr>
          <w:rFonts w:cs="Arial"/>
          <w:sz w:val="24"/>
          <w:szCs w:val="24"/>
          <w:lang w:val="sr-Latn-CS"/>
        </w:rPr>
        <w:t xml:space="preserve"> </w:t>
      </w:r>
      <w:r w:rsidR="00507F12" w:rsidRPr="006433F1">
        <w:rPr>
          <w:rFonts w:cs="Arial"/>
          <w:sz w:val="24"/>
          <w:szCs w:val="24"/>
        </w:rPr>
        <w:t>део</w:t>
      </w:r>
      <w:r w:rsidR="00507F12" w:rsidRPr="006433F1">
        <w:rPr>
          <w:rFonts w:cs="Arial"/>
          <w:sz w:val="24"/>
          <w:szCs w:val="24"/>
          <w:lang w:val="sr-Latn-CS"/>
        </w:rPr>
        <w:t xml:space="preserve"> </w:t>
      </w:r>
      <w:r w:rsidR="00507F12" w:rsidRPr="006433F1">
        <w:rPr>
          <w:rFonts w:cs="Arial"/>
          <w:sz w:val="24"/>
          <w:szCs w:val="24"/>
        </w:rPr>
        <w:t>овог</w:t>
      </w:r>
      <w:r w:rsidR="00507F12" w:rsidRPr="006433F1">
        <w:rPr>
          <w:rFonts w:cs="Arial"/>
          <w:sz w:val="24"/>
          <w:szCs w:val="24"/>
          <w:lang w:val="sr-Latn-CS"/>
        </w:rPr>
        <w:t xml:space="preserve"> </w:t>
      </w:r>
      <w:r w:rsidR="00507F12" w:rsidRPr="006433F1">
        <w:rPr>
          <w:rFonts w:cs="Arial"/>
          <w:sz w:val="24"/>
          <w:szCs w:val="24"/>
          <w:lang w:val="sr-Cyrl-CS"/>
        </w:rPr>
        <w:t>оквирног споразума</w:t>
      </w:r>
      <w:r w:rsidRPr="006433F1">
        <w:rPr>
          <w:rFonts w:eastAsia="Calibri" w:cs="Arial"/>
          <w:sz w:val="24"/>
          <w:szCs w:val="24"/>
          <w:lang w:val="sr-Cyrl-RS"/>
        </w:rPr>
        <w:t>.</w:t>
      </w:r>
    </w:p>
    <w:p w:rsidR="00E23720" w:rsidRDefault="00E23720" w:rsidP="002833A9">
      <w:pPr>
        <w:jc w:val="center"/>
        <w:rPr>
          <w:rFonts w:cs="Arial"/>
          <w:sz w:val="24"/>
          <w:szCs w:val="24"/>
          <w:lang w:val="sr-Cyrl-BA"/>
        </w:rPr>
      </w:pPr>
    </w:p>
    <w:p w:rsidR="0056146B" w:rsidRPr="006433F1" w:rsidRDefault="0056146B" w:rsidP="002833A9">
      <w:pPr>
        <w:jc w:val="center"/>
        <w:rPr>
          <w:rFonts w:cs="Arial"/>
          <w:sz w:val="24"/>
          <w:szCs w:val="24"/>
          <w:lang w:val="sr-Cyrl-BA"/>
        </w:rPr>
      </w:pPr>
      <w:r w:rsidRPr="006433F1">
        <w:rPr>
          <w:rFonts w:cs="Arial"/>
          <w:sz w:val="24"/>
          <w:szCs w:val="24"/>
          <w:lang w:val="sr-Cyrl-BA"/>
        </w:rPr>
        <w:t>Члан 2.</w:t>
      </w:r>
    </w:p>
    <w:p w:rsidR="00FB488A" w:rsidRPr="006433F1" w:rsidRDefault="00FB488A" w:rsidP="00FB488A">
      <w:pPr>
        <w:autoSpaceDE w:val="0"/>
        <w:autoSpaceDN w:val="0"/>
        <w:adjustRightInd w:val="0"/>
        <w:rPr>
          <w:rFonts w:cs="Arial"/>
          <w:sz w:val="24"/>
          <w:szCs w:val="24"/>
          <w:lang w:val="sr-Cyrl-CS"/>
        </w:rPr>
      </w:pPr>
      <w:r w:rsidRPr="006433F1">
        <w:rPr>
          <w:rFonts w:cs="Arial"/>
          <w:sz w:val="24"/>
          <w:szCs w:val="24"/>
          <w:lang w:val="sr-Cyrl-CS"/>
        </w:rPr>
        <w:t>Овај</w:t>
      </w:r>
      <w:r w:rsidRPr="006433F1">
        <w:rPr>
          <w:rFonts w:cs="Arial"/>
          <w:sz w:val="24"/>
          <w:szCs w:val="24"/>
          <w:lang w:val="sr-Latn-CS"/>
        </w:rPr>
        <w:t xml:space="preserve"> </w:t>
      </w:r>
      <w:r w:rsidRPr="006433F1">
        <w:rPr>
          <w:rFonts w:cs="Arial"/>
          <w:sz w:val="24"/>
          <w:szCs w:val="24"/>
          <w:lang w:val="sr-Cyrl-CS"/>
        </w:rPr>
        <w:t>Оквирни</w:t>
      </w:r>
      <w:r w:rsidRPr="006433F1">
        <w:rPr>
          <w:rFonts w:cs="Arial"/>
          <w:sz w:val="24"/>
          <w:szCs w:val="24"/>
          <w:lang w:val="sr-Latn-CS"/>
        </w:rPr>
        <w:t xml:space="preserve"> </w:t>
      </w:r>
      <w:r w:rsidRPr="006433F1">
        <w:rPr>
          <w:rFonts w:cs="Arial"/>
          <w:sz w:val="24"/>
          <w:szCs w:val="24"/>
          <w:lang w:val="sr-Cyrl-CS"/>
        </w:rPr>
        <w:t>споразум</w:t>
      </w:r>
      <w:r w:rsidRPr="006433F1">
        <w:rPr>
          <w:rFonts w:cs="Arial"/>
          <w:sz w:val="24"/>
          <w:szCs w:val="24"/>
          <w:lang w:val="sr-Latn-CS"/>
        </w:rPr>
        <w:t xml:space="preserve"> </w:t>
      </w:r>
      <w:r w:rsidRPr="006433F1">
        <w:rPr>
          <w:rFonts w:cs="Arial"/>
          <w:sz w:val="24"/>
          <w:szCs w:val="24"/>
          <w:lang w:val="sr-Cyrl-CS"/>
        </w:rPr>
        <w:t>се</w:t>
      </w:r>
      <w:r w:rsidRPr="006433F1">
        <w:rPr>
          <w:rFonts w:cs="Arial"/>
          <w:sz w:val="24"/>
          <w:szCs w:val="24"/>
          <w:lang w:val="sr-Latn-CS"/>
        </w:rPr>
        <w:t xml:space="preserve"> </w:t>
      </w:r>
      <w:r w:rsidRPr="006433F1">
        <w:rPr>
          <w:rFonts w:cs="Arial"/>
          <w:sz w:val="24"/>
          <w:szCs w:val="24"/>
          <w:lang w:val="sr-Cyrl-CS"/>
        </w:rPr>
        <w:t>закључује</w:t>
      </w:r>
      <w:r w:rsidRPr="006433F1">
        <w:rPr>
          <w:rFonts w:cs="Arial"/>
          <w:sz w:val="24"/>
          <w:szCs w:val="24"/>
          <w:lang w:val="sr-Latn-CS"/>
        </w:rPr>
        <w:t xml:space="preserve"> </w:t>
      </w:r>
      <w:r w:rsidRPr="006433F1">
        <w:rPr>
          <w:rFonts w:cs="Arial"/>
          <w:sz w:val="24"/>
          <w:szCs w:val="24"/>
          <w:lang w:val="sr-Cyrl-CS"/>
        </w:rPr>
        <w:t>до</w:t>
      </w:r>
      <w:r w:rsidRPr="006433F1">
        <w:rPr>
          <w:rFonts w:cs="Arial"/>
          <w:sz w:val="24"/>
          <w:szCs w:val="24"/>
          <w:lang w:val="sr-Latn-CS"/>
        </w:rPr>
        <w:t xml:space="preserve"> </w:t>
      </w:r>
      <w:r w:rsidRPr="006433F1">
        <w:rPr>
          <w:rFonts w:cs="Arial"/>
          <w:sz w:val="24"/>
          <w:szCs w:val="24"/>
          <w:lang w:val="sr-Cyrl-CS"/>
        </w:rPr>
        <w:t>утрошка</w:t>
      </w:r>
      <w:r w:rsidRPr="006433F1">
        <w:rPr>
          <w:rFonts w:cs="Arial"/>
          <w:sz w:val="24"/>
          <w:szCs w:val="24"/>
          <w:lang w:val="sr-Latn-CS"/>
        </w:rPr>
        <w:t xml:space="preserve"> </w:t>
      </w:r>
      <w:r w:rsidRPr="006433F1">
        <w:rPr>
          <w:rFonts w:cs="Arial"/>
          <w:sz w:val="24"/>
          <w:szCs w:val="24"/>
          <w:lang w:val="sr-Cyrl-CS"/>
        </w:rPr>
        <w:t>вредности</w:t>
      </w:r>
      <w:r w:rsidRPr="006433F1">
        <w:rPr>
          <w:rFonts w:cs="Arial"/>
          <w:sz w:val="24"/>
          <w:szCs w:val="24"/>
          <w:lang w:val="sr-Latn-CS"/>
        </w:rPr>
        <w:t xml:space="preserve"> </w:t>
      </w:r>
      <w:r w:rsidRPr="006433F1">
        <w:rPr>
          <w:rFonts w:cs="Arial"/>
          <w:sz w:val="24"/>
          <w:szCs w:val="24"/>
          <w:lang w:val="sr-Cyrl-CS"/>
        </w:rPr>
        <w:t>Оквирног</w:t>
      </w:r>
      <w:r w:rsidRPr="006433F1">
        <w:rPr>
          <w:rFonts w:cs="Arial"/>
          <w:sz w:val="24"/>
          <w:szCs w:val="24"/>
          <w:lang w:val="sr-Latn-CS"/>
        </w:rPr>
        <w:t xml:space="preserve"> </w:t>
      </w:r>
      <w:r w:rsidRPr="006433F1">
        <w:rPr>
          <w:rFonts w:cs="Arial"/>
          <w:sz w:val="24"/>
          <w:szCs w:val="24"/>
          <w:lang w:val="sr-Cyrl-CS"/>
        </w:rPr>
        <w:t>споразума</w:t>
      </w:r>
      <w:r w:rsidRPr="006433F1">
        <w:rPr>
          <w:rFonts w:cs="Arial"/>
          <w:sz w:val="24"/>
          <w:szCs w:val="24"/>
          <w:lang w:val="sr-Latn-CS"/>
        </w:rPr>
        <w:t xml:space="preserve">, </w:t>
      </w:r>
      <w:r w:rsidRPr="006433F1">
        <w:rPr>
          <w:rFonts w:cs="Arial"/>
          <w:sz w:val="24"/>
          <w:szCs w:val="24"/>
          <w:lang w:val="sr-Cyrl-CS"/>
        </w:rPr>
        <w:t>а</w:t>
      </w:r>
      <w:r w:rsidRPr="006433F1">
        <w:rPr>
          <w:rFonts w:cs="Arial"/>
          <w:sz w:val="24"/>
          <w:szCs w:val="24"/>
          <w:lang w:val="sr-Latn-CS"/>
        </w:rPr>
        <w:t xml:space="preserve"> </w:t>
      </w:r>
      <w:r w:rsidRPr="006433F1">
        <w:rPr>
          <w:rFonts w:cs="Arial"/>
          <w:sz w:val="24"/>
          <w:szCs w:val="24"/>
          <w:lang w:val="sr-Cyrl-CS"/>
        </w:rPr>
        <w:t>најдуже</w:t>
      </w:r>
      <w:r w:rsidRPr="006433F1">
        <w:rPr>
          <w:rFonts w:cs="Arial"/>
          <w:sz w:val="24"/>
          <w:szCs w:val="24"/>
          <w:lang w:val="sr-Latn-CS"/>
        </w:rPr>
        <w:t xml:space="preserve"> </w:t>
      </w:r>
      <w:r w:rsidRPr="006433F1">
        <w:rPr>
          <w:rFonts w:cs="Arial"/>
          <w:sz w:val="24"/>
          <w:szCs w:val="24"/>
          <w:lang w:val="sr-Cyrl-CS"/>
        </w:rPr>
        <w:t>на</w:t>
      </w:r>
      <w:r w:rsidRPr="006433F1">
        <w:rPr>
          <w:rFonts w:cs="Arial"/>
          <w:sz w:val="24"/>
          <w:szCs w:val="24"/>
          <w:lang w:val="sr-Latn-CS"/>
        </w:rPr>
        <w:t xml:space="preserve"> </w:t>
      </w:r>
      <w:r w:rsidRPr="006433F1">
        <w:rPr>
          <w:rFonts w:cs="Arial"/>
          <w:sz w:val="24"/>
          <w:szCs w:val="24"/>
          <w:lang w:val="sr-Cyrl-CS"/>
        </w:rPr>
        <w:t>период</w:t>
      </w:r>
      <w:r w:rsidRPr="006433F1">
        <w:rPr>
          <w:rFonts w:cs="Arial"/>
          <w:sz w:val="24"/>
          <w:szCs w:val="24"/>
          <w:lang w:val="sr-Latn-CS"/>
        </w:rPr>
        <w:t xml:space="preserve"> </w:t>
      </w:r>
      <w:r w:rsidRPr="006433F1">
        <w:rPr>
          <w:rFonts w:cs="Arial"/>
          <w:sz w:val="24"/>
          <w:szCs w:val="24"/>
          <w:lang w:val="sr-Cyrl-CS"/>
        </w:rPr>
        <w:t>од</w:t>
      </w:r>
      <w:r w:rsidRPr="006433F1">
        <w:rPr>
          <w:rFonts w:cs="Arial"/>
          <w:sz w:val="24"/>
          <w:szCs w:val="24"/>
          <w:lang w:val="sr-Latn-CS"/>
        </w:rPr>
        <w:t xml:space="preserve"> </w:t>
      </w:r>
      <w:r w:rsidRPr="006433F1">
        <w:rPr>
          <w:rFonts w:cs="Arial"/>
          <w:sz w:val="24"/>
          <w:szCs w:val="24"/>
          <w:lang w:val="sr-Cyrl-RS"/>
        </w:rPr>
        <w:t>две</w:t>
      </w:r>
      <w:r w:rsidRPr="006433F1">
        <w:rPr>
          <w:rFonts w:cs="Arial"/>
          <w:sz w:val="24"/>
          <w:szCs w:val="24"/>
          <w:lang w:val="sr-Latn-CS"/>
        </w:rPr>
        <w:t xml:space="preserve"> </w:t>
      </w:r>
      <w:r w:rsidRPr="006433F1">
        <w:rPr>
          <w:rFonts w:cs="Arial"/>
          <w:sz w:val="24"/>
          <w:szCs w:val="24"/>
          <w:lang w:val="sr-Cyrl-CS"/>
        </w:rPr>
        <w:t>године</w:t>
      </w:r>
      <w:r w:rsidRPr="006433F1">
        <w:rPr>
          <w:rFonts w:cs="Arial"/>
          <w:sz w:val="24"/>
          <w:szCs w:val="24"/>
          <w:lang w:val="sr-Latn-CS"/>
        </w:rPr>
        <w:t xml:space="preserve"> </w:t>
      </w:r>
      <w:r w:rsidRPr="006433F1">
        <w:rPr>
          <w:rFonts w:cs="Arial"/>
          <w:sz w:val="24"/>
          <w:szCs w:val="24"/>
          <w:lang w:val="sr-Cyrl-CS"/>
        </w:rPr>
        <w:t>од</w:t>
      </w:r>
      <w:r w:rsidRPr="006433F1">
        <w:rPr>
          <w:rFonts w:cs="Arial"/>
          <w:sz w:val="24"/>
          <w:szCs w:val="24"/>
          <w:lang w:val="sr-Latn-CS"/>
        </w:rPr>
        <w:t xml:space="preserve"> </w:t>
      </w:r>
      <w:r w:rsidRPr="006433F1">
        <w:rPr>
          <w:rFonts w:cs="Arial"/>
          <w:sz w:val="24"/>
          <w:szCs w:val="24"/>
          <w:lang w:val="sr-Cyrl-CS"/>
        </w:rPr>
        <w:t>дана</w:t>
      </w:r>
      <w:r w:rsidRPr="006433F1">
        <w:rPr>
          <w:rFonts w:cs="Arial"/>
          <w:sz w:val="24"/>
          <w:szCs w:val="24"/>
          <w:lang w:val="sr-Latn-CS"/>
        </w:rPr>
        <w:t xml:space="preserve"> </w:t>
      </w:r>
      <w:r w:rsidRPr="006433F1">
        <w:rPr>
          <w:rFonts w:cs="Arial"/>
          <w:sz w:val="24"/>
          <w:szCs w:val="24"/>
          <w:lang w:val="sr-Cyrl-CS"/>
        </w:rPr>
        <w:t>потписивања</w:t>
      </w:r>
      <w:r w:rsidRPr="006433F1">
        <w:rPr>
          <w:rFonts w:cs="Arial"/>
          <w:sz w:val="24"/>
          <w:szCs w:val="24"/>
          <w:lang w:val="sr-Latn-CS"/>
        </w:rPr>
        <w:t xml:space="preserve"> </w:t>
      </w:r>
      <w:r w:rsidRPr="006433F1">
        <w:rPr>
          <w:rFonts w:cs="Arial"/>
          <w:sz w:val="24"/>
          <w:szCs w:val="24"/>
          <w:lang w:val="sr-Cyrl-CS"/>
        </w:rPr>
        <w:t>овлашћених</w:t>
      </w:r>
      <w:r w:rsidRPr="006433F1">
        <w:rPr>
          <w:rFonts w:cs="Arial"/>
          <w:sz w:val="24"/>
          <w:szCs w:val="24"/>
          <w:lang w:val="sr-Latn-CS"/>
        </w:rPr>
        <w:t xml:space="preserve"> </w:t>
      </w:r>
      <w:r w:rsidRPr="006433F1">
        <w:rPr>
          <w:rFonts w:cs="Arial"/>
          <w:sz w:val="24"/>
          <w:szCs w:val="24"/>
          <w:lang w:val="sr-Cyrl-CS"/>
        </w:rPr>
        <w:t>лица</w:t>
      </w:r>
      <w:r w:rsidRPr="006433F1">
        <w:rPr>
          <w:rFonts w:cs="Arial"/>
          <w:sz w:val="24"/>
          <w:szCs w:val="24"/>
          <w:lang w:val="sr-Latn-CS"/>
        </w:rPr>
        <w:t xml:space="preserve"> </w:t>
      </w:r>
      <w:r w:rsidRPr="006433F1">
        <w:rPr>
          <w:rFonts w:cs="Arial"/>
          <w:sz w:val="24"/>
          <w:szCs w:val="24"/>
          <w:lang w:val="sr-Cyrl-CS"/>
        </w:rPr>
        <w:t>страна</w:t>
      </w:r>
      <w:r w:rsidRPr="006433F1">
        <w:rPr>
          <w:rFonts w:cs="Arial"/>
          <w:sz w:val="24"/>
          <w:szCs w:val="24"/>
          <w:lang w:val="sr-Latn-CS"/>
        </w:rPr>
        <w:t xml:space="preserve"> </w:t>
      </w:r>
      <w:r w:rsidRPr="006433F1">
        <w:rPr>
          <w:rFonts w:cs="Arial"/>
          <w:sz w:val="24"/>
          <w:szCs w:val="24"/>
          <w:lang w:val="sr-Cyrl-CS"/>
        </w:rPr>
        <w:t>у</w:t>
      </w:r>
      <w:r w:rsidRPr="006433F1">
        <w:rPr>
          <w:rFonts w:cs="Arial"/>
          <w:sz w:val="24"/>
          <w:szCs w:val="24"/>
          <w:lang w:val="sr-Latn-CS"/>
        </w:rPr>
        <w:t xml:space="preserve"> </w:t>
      </w:r>
      <w:r w:rsidRPr="006433F1">
        <w:rPr>
          <w:rFonts w:cs="Arial"/>
          <w:sz w:val="24"/>
          <w:szCs w:val="24"/>
          <w:lang w:val="sr-Cyrl-CS"/>
        </w:rPr>
        <w:t>оквирном</w:t>
      </w:r>
      <w:r w:rsidRPr="006433F1">
        <w:rPr>
          <w:rFonts w:cs="Arial"/>
          <w:sz w:val="24"/>
          <w:szCs w:val="24"/>
          <w:lang w:val="sr-Latn-CS"/>
        </w:rPr>
        <w:t xml:space="preserve"> </w:t>
      </w:r>
      <w:r w:rsidRPr="006433F1">
        <w:rPr>
          <w:rFonts w:cs="Arial"/>
          <w:sz w:val="24"/>
          <w:szCs w:val="24"/>
          <w:lang w:val="sr-Cyrl-CS"/>
        </w:rPr>
        <w:t>споразуму</w:t>
      </w:r>
      <w:r w:rsidRPr="006433F1">
        <w:rPr>
          <w:rFonts w:cs="Arial"/>
          <w:sz w:val="24"/>
          <w:szCs w:val="24"/>
          <w:lang w:val="sr-Latn-CS"/>
        </w:rPr>
        <w:t>.</w:t>
      </w:r>
      <w:r w:rsidRPr="006433F1">
        <w:rPr>
          <w:rFonts w:cs="Arial"/>
          <w:sz w:val="24"/>
          <w:szCs w:val="24"/>
          <w:lang w:val="sr-Cyrl-CS"/>
        </w:rPr>
        <w:t xml:space="preserve"> </w:t>
      </w:r>
    </w:p>
    <w:p w:rsidR="00FB488A" w:rsidRPr="006433F1" w:rsidRDefault="00FB488A" w:rsidP="00FB488A">
      <w:pPr>
        <w:autoSpaceDE w:val="0"/>
        <w:autoSpaceDN w:val="0"/>
        <w:adjustRightInd w:val="0"/>
        <w:rPr>
          <w:rFonts w:cs="Arial"/>
          <w:sz w:val="24"/>
          <w:szCs w:val="24"/>
          <w:lang w:val="sr-Cyrl-CS"/>
        </w:rPr>
      </w:pPr>
      <w:r w:rsidRPr="006433F1">
        <w:rPr>
          <w:rFonts w:cs="Arial"/>
          <w:sz w:val="24"/>
          <w:szCs w:val="24"/>
          <w:lang w:val="sr-Cyrl-CS"/>
        </w:rPr>
        <w:t>Количине у техничкој спецификацији и обрасцу структуре цене предвиђене овим оквирним споразумом су оквирне за све време важења оквирног споразума.</w:t>
      </w:r>
    </w:p>
    <w:p w:rsidR="0056146B" w:rsidRPr="006433F1" w:rsidRDefault="0056146B" w:rsidP="0056146B">
      <w:pPr>
        <w:rPr>
          <w:rFonts w:eastAsia="Calibri" w:cs="Arial"/>
          <w:sz w:val="24"/>
          <w:szCs w:val="24"/>
          <w:lang w:val="ru-RU"/>
        </w:rPr>
      </w:pPr>
    </w:p>
    <w:p w:rsidR="0056146B" w:rsidRPr="006433F1" w:rsidRDefault="0056146B" w:rsidP="002833A9">
      <w:pPr>
        <w:rPr>
          <w:rFonts w:cs="Arial"/>
          <w:sz w:val="24"/>
          <w:szCs w:val="24"/>
          <w:lang w:val="sr-Cyrl-RS"/>
        </w:rPr>
      </w:pPr>
      <w:r w:rsidRPr="006433F1">
        <w:rPr>
          <w:rFonts w:cs="Arial"/>
          <w:sz w:val="24"/>
          <w:szCs w:val="24"/>
          <w:lang w:val="sr-Cyrl-RS"/>
        </w:rPr>
        <w:t>ВРЕДНОСТ</w:t>
      </w:r>
      <w:r w:rsidRPr="006433F1">
        <w:rPr>
          <w:rFonts w:cs="Arial"/>
          <w:sz w:val="24"/>
          <w:szCs w:val="24"/>
          <w:lang w:val="ru-RU"/>
        </w:rPr>
        <w:t xml:space="preserve"> </w:t>
      </w:r>
      <w:r w:rsidRPr="006433F1">
        <w:rPr>
          <w:rFonts w:cs="Arial"/>
          <w:sz w:val="24"/>
          <w:szCs w:val="24"/>
          <w:lang w:val="sr-Cyrl-RS"/>
        </w:rPr>
        <w:t>ОКВИРНОГ СПОРАЗУМА</w:t>
      </w:r>
    </w:p>
    <w:p w:rsidR="0056146B" w:rsidRPr="006433F1" w:rsidRDefault="0056146B" w:rsidP="002833A9">
      <w:pPr>
        <w:jc w:val="center"/>
        <w:rPr>
          <w:rFonts w:cs="Arial"/>
          <w:sz w:val="24"/>
          <w:szCs w:val="24"/>
          <w:lang w:val="ru-RU"/>
        </w:rPr>
      </w:pPr>
      <w:r w:rsidRPr="006433F1">
        <w:rPr>
          <w:rFonts w:cs="Arial"/>
          <w:sz w:val="24"/>
          <w:szCs w:val="24"/>
          <w:lang w:val="ru-RU"/>
        </w:rPr>
        <w:t>Члан 3.</w:t>
      </w:r>
    </w:p>
    <w:p w:rsidR="00FB488A" w:rsidRDefault="00FB488A" w:rsidP="00FB488A">
      <w:pPr>
        <w:tabs>
          <w:tab w:val="left" w:pos="0"/>
        </w:tabs>
        <w:rPr>
          <w:rFonts w:cs="Arial"/>
          <w:sz w:val="24"/>
          <w:szCs w:val="24"/>
        </w:rPr>
      </w:pPr>
      <w:r w:rsidRPr="006433F1">
        <w:rPr>
          <w:rFonts w:cs="Arial"/>
          <w:sz w:val="24"/>
          <w:szCs w:val="24"/>
          <w:lang w:val="sr-Cyrl-CS"/>
        </w:rPr>
        <w:t xml:space="preserve">Укупна вредност овог оквирног споразума </w:t>
      </w:r>
      <w:r w:rsidRPr="006433F1">
        <w:rPr>
          <w:rFonts w:cs="Arial"/>
          <w:sz w:val="24"/>
          <w:szCs w:val="24"/>
          <w:lang w:val="ru-RU"/>
        </w:rPr>
        <w:t>за предмет из члана 1. Оквирног споразума</w:t>
      </w:r>
      <w:r w:rsidRPr="006433F1">
        <w:rPr>
          <w:rFonts w:cs="Arial"/>
          <w:sz w:val="24"/>
          <w:szCs w:val="24"/>
          <w:lang w:val="sr-Cyrl-CS"/>
        </w:rPr>
        <w:t xml:space="preserve"> износи </w:t>
      </w:r>
      <w:r w:rsidRPr="006433F1">
        <w:rPr>
          <w:rFonts w:cs="Arial"/>
          <w:sz w:val="24"/>
          <w:szCs w:val="24"/>
          <w:lang w:val="ru-RU"/>
        </w:rPr>
        <w:t xml:space="preserve">30.000.000,00 </w:t>
      </w:r>
      <w:r w:rsidRPr="006433F1">
        <w:rPr>
          <w:rFonts w:cs="Arial"/>
          <w:sz w:val="24"/>
          <w:szCs w:val="24"/>
          <w:lang w:val="sr-Cyrl-RS"/>
        </w:rPr>
        <w:t xml:space="preserve">динара </w:t>
      </w:r>
      <w:r w:rsidRPr="006433F1">
        <w:rPr>
          <w:rFonts w:cs="Arial"/>
          <w:sz w:val="24"/>
          <w:szCs w:val="24"/>
          <w:lang w:val="ru-RU"/>
        </w:rPr>
        <w:t xml:space="preserve">(словима:  </w:t>
      </w:r>
      <w:r w:rsidRPr="006433F1">
        <w:rPr>
          <w:rFonts w:cs="Arial"/>
          <w:sz w:val="24"/>
          <w:szCs w:val="24"/>
          <w:lang w:val="sr-Cyrl-RS"/>
        </w:rPr>
        <w:t>тридесетмилиона динара),</w:t>
      </w:r>
      <w:r w:rsidRPr="006433F1">
        <w:rPr>
          <w:rFonts w:cs="Arial"/>
          <w:sz w:val="24"/>
          <w:szCs w:val="24"/>
          <w:lang w:val="ru-RU"/>
        </w:rPr>
        <w:t xml:space="preserve"> а што представља процењену вредност ове јавне набавке</w:t>
      </w:r>
      <w:r w:rsidRPr="006433F1">
        <w:rPr>
          <w:rFonts w:cs="Arial"/>
          <w:sz w:val="24"/>
          <w:szCs w:val="24"/>
          <w:lang w:val="sr-Cyrl-RS"/>
        </w:rPr>
        <w:t xml:space="preserve"> </w:t>
      </w:r>
      <w:r w:rsidRPr="006433F1">
        <w:rPr>
          <w:rFonts w:cs="Arial"/>
          <w:sz w:val="24"/>
          <w:szCs w:val="24"/>
          <w:lang w:val="sr-Cyrl-CS"/>
        </w:rPr>
        <w:t>.</w:t>
      </w:r>
    </w:p>
    <w:p w:rsidR="00F765BB" w:rsidRPr="00C56D8D" w:rsidRDefault="00F765BB" w:rsidP="007D0BC8">
      <w:pPr>
        <w:spacing w:line="276" w:lineRule="auto"/>
        <w:rPr>
          <w:rFonts w:cs="Arial"/>
          <w:sz w:val="24"/>
          <w:szCs w:val="24"/>
          <w:lang w:val="sr-Cyrl-RS"/>
        </w:rPr>
      </w:pPr>
      <w:r w:rsidRPr="00C56D8D">
        <w:rPr>
          <w:rFonts w:cs="Arial"/>
          <w:sz w:val="24"/>
          <w:szCs w:val="24"/>
          <w:lang w:val="sr-Cyrl-RS"/>
        </w:rPr>
        <w:t>Купац није у обавези да реализује целокупну вредност Оквирног споразума.</w:t>
      </w:r>
    </w:p>
    <w:p w:rsidR="00F765BB" w:rsidRPr="00C56D8D" w:rsidRDefault="00F765BB" w:rsidP="007D0BC8">
      <w:pPr>
        <w:spacing w:line="276" w:lineRule="auto"/>
        <w:rPr>
          <w:rFonts w:eastAsia="Calibri" w:cs="Arial"/>
          <w:sz w:val="24"/>
          <w:szCs w:val="24"/>
          <w:lang w:val="sr-Cyrl-RS"/>
        </w:rPr>
      </w:pPr>
      <w:r w:rsidRPr="00C56D8D">
        <w:rPr>
          <w:rFonts w:cs="Arial"/>
          <w:sz w:val="24"/>
          <w:szCs w:val="24"/>
          <w:lang w:val="sr-Cyrl-RS"/>
        </w:rPr>
        <w:t>Стране су сагласне да је обим набавке добара</w:t>
      </w:r>
      <w:r w:rsidRPr="00C56D8D">
        <w:rPr>
          <w:rFonts w:eastAsia="Calibri" w:cs="Arial"/>
          <w:sz w:val="24"/>
          <w:szCs w:val="24"/>
          <w:lang w:val="sr-Cyrl-RS"/>
        </w:rPr>
        <w:t xml:space="preserve"> у Обрасцу структуре понуђене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F765BB" w:rsidRPr="00C56D8D" w:rsidRDefault="00F765BB" w:rsidP="007D0BC8">
      <w:pPr>
        <w:spacing w:line="276" w:lineRule="auto"/>
        <w:rPr>
          <w:rFonts w:eastAsia="Calibri" w:cs="Arial"/>
          <w:sz w:val="24"/>
          <w:szCs w:val="24"/>
          <w:lang w:val="sr-Cyrl-RS"/>
        </w:rPr>
      </w:pPr>
      <w:r w:rsidRPr="00C56D8D">
        <w:rPr>
          <w:rFonts w:eastAsia="Calibri" w:cs="Arial"/>
          <w:sz w:val="24"/>
          <w:szCs w:val="24"/>
          <w:lang w:val="sr-Cyrl-RS"/>
        </w:rPr>
        <w:t>Коначна вредност испоручених добара утврдиће се применом јединичних цена на стварно испоручену количину добара, а по основу издатих Наруџбеница.</w:t>
      </w:r>
    </w:p>
    <w:p w:rsidR="00FB488A" w:rsidRPr="00C56D8D" w:rsidRDefault="00FB488A" w:rsidP="007D0BC8">
      <w:pPr>
        <w:tabs>
          <w:tab w:val="left" w:pos="0"/>
        </w:tabs>
        <w:rPr>
          <w:rFonts w:cs="Arial"/>
          <w:sz w:val="24"/>
          <w:szCs w:val="24"/>
          <w:lang w:val="sr-Cyrl-CS"/>
        </w:rPr>
      </w:pPr>
      <w:r w:rsidRPr="00C56D8D">
        <w:rPr>
          <w:rFonts w:cs="Arial"/>
          <w:sz w:val="24"/>
          <w:szCs w:val="24"/>
          <w:lang w:val="sr-Cyrl-CS"/>
        </w:rPr>
        <w:t>Укупна вредност из ста</w:t>
      </w:r>
      <w:r w:rsidR="00834169" w:rsidRPr="00C56D8D">
        <w:rPr>
          <w:rFonts w:cs="Arial"/>
          <w:sz w:val="24"/>
          <w:szCs w:val="24"/>
          <w:lang w:val="sr-Cyrl-CS"/>
        </w:rPr>
        <w:t xml:space="preserve">ва 1. </w:t>
      </w:r>
      <w:r w:rsidRPr="00C56D8D">
        <w:rPr>
          <w:rFonts w:cs="Arial"/>
          <w:sz w:val="24"/>
          <w:szCs w:val="24"/>
          <w:lang w:val="sr-Cyrl-CS"/>
        </w:rPr>
        <w:t xml:space="preserve">овог члана увећава се за порез на додату вредност, у складу са важећим законским прописима  Републике Србије. </w:t>
      </w:r>
    </w:p>
    <w:p w:rsidR="00FB488A" w:rsidRPr="00C56D8D" w:rsidRDefault="00FB488A" w:rsidP="007D0BC8">
      <w:pPr>
        <w:tabs>
          <w:tab w:val="left" w:pos="284"/>
        </w:tabs>
        <w:rPr>
          <w:rFonts w:cs="Arial"/>
          <w:sz w:val="24"/>
          <w:szCs w:val="24"/>
          <w:lang w:val="sr-Cyrl-CS"/>
        </w:rPr>
      </w:pPr>
      <w:r w:rsidRPr="00C56D8D">
        <w:rPr>
          <w:rFonts w:cs="Arial"/>
          <w:sz w:val="24"/>
          <w:szCs w:val="24"/>
          <w:lang w:val="sr-Cyrl-CS"/>
        </w:rPr>
        <w:t>Јединичне цене исказане су у обрасцу структуре цене без ПДВ-а у динарима.</w:t>
      </w:r>
    </w:p>
    <w:p w:rsidR="002E5A31" w:rsidRPr="00C56D8D" w:rsidRDefault="002E5A31" w:rsidP="00FB488A">
      <w:pPr>
        <w:tabs>
          <w:tab w:val="left" w:pos="284"/>
        </w:tabs>
        <w:rPr>
          <w:rFonts w:cs="Arial"/>
          <w:sz w:val="24"/>
          <w:szCs w:val="24"/>
          <w:lang w:val="sr-Cyrl-CS"/>
        </w:rPr>
      </w:pPr>
    </w:p>
    <w:p w:rsidR="002F4F42" w:rsidRPr="00C56D8D" w:rsidRDefault="002F4F42" w:rsidP="002F4F42">
      <w:pPr>
        <w:tabs>
          <w:tab w:val="num" w:pos="993"/>
        </w:tabs>
        <w:suppressAutoHyphens/>
        <w:spacing w:before="0"/>
        <w:rPr>
          <w:rFonts w:cs="Arial"/>
          <w:sz w:val="24"/>
          <w:szCs w:val="24"/>
          <w:lang w:val="sr-Cyrl-CS"/>
        </w:rPr>
      </w:pPr>
      <w:r w:rsidRPr="00C56D8D">
        <w:rPr>
          <w:rFonts w:cs="Arial"/>
          <w:sz w:val="24"/>
          <w:szCs w:val="24"/>
          <w:lang w:val="sr-Cyrl-CS"/>
        </w:rPr>
        <w:t xml:space="preserve">Јединичне цене из обрасца структуре цене укључују све трошкове реализације предмета Оквирног споразума до места испоруке и све зависне трошкове </w:t>
      </w:r>
      <w:r w:rsidR="00F765BB" w:rsidRPr="00C56D8D">
        <w:rPr>
          <w:rFonts w:cs="Arial"/>
          <w:sz w:val="24"/>
          <w:szCs w:val="24"/>
          <w:lang w:val="sr-Cyrl-CS"/>
        </w:rPr>
        <w:t xml:space="preserve"> транспорта, осигурања, трошков</w:t>
      </w:r>
      <w:r w:rsidR="00F765BB" w:rsidRPr="00C56D8D">
        <w:rPr>
          <w:rFonts w:cs="Arial"/>
          <w:sz w:val="24"/>
          <w:szCs w:val="24"/>
        </w:rPr>
        <w:t>e</w:t>
      </w:r>
      <w:r w:rsidRPr="00C56D8D">
        <w:rPr>
          <w:rFonts w:cs="Arial"/>
          <w:sz w:val="24"/>
          <w:szCs w:val="24"/>
          <w:lang w:val="sr-Cyrl-CS"/>
        </w:rPr>
        <w:t xml:space="preserve"> прибављања средстава финансијског обезбеђења, монтажа, пуштање у рад испоручене опреме</w:t>
      </w:r>
      <w:r w:rsidR="00711784" w:rsidRPr="00C56D8D">
        <w:rPr>
          <w:rFonts w:cs="Arial"/>
          <w:sz w:val="24"/>
          <w:szCs w:val="24"/>
          <w:lang w:val="sr-Cyrl-CS"/>
        </w:rPr>
        <w:t>,</w:t>
      </w:r>
      <w:r w:rsidR="00711784" w:rsidRPr="00C56D8D">
        <w:rPr>
          <w:rFonts w:cs="Arial"/>
          <w:bCs/>
          <w:kern w:val="28"/>
          <w:sz w:val="24"/>
          <w:szCs w:val="24"/>
          <w:lang w:val="sr-Cyrl-CS"/>
        </w:rPr>
        <w:t xml:space="preserve"> као и </w:t>
      </w:r>
      <w:r w:rsidR="00711784" w:rsidRPr="00C56D8D">
        <w:rPr>
          <w:rFonts w:cs="Arial"/>
          <w:sz w:val="24"/>
          <w:szCs w:val="24"/>
          <w:lang w:val="ru-RU"/>
        </w:rPr>
        <w:t xml:space="preserve">све евентуалне </w:t>
      </w:r>
      <w:r w:rsidR="00711784" w:rsidRPr="00C56D8D">
        <w:rPr>
          <w:rFonts w:cs="Arial"/>
          <w:sz w:val="24"/>
          <w:szCs w:val="24"/>
          <w:lang w:val="ru-RU"/>
        </w:rPr>
        <w:lastRenderedPageBreak/>
        <w:t>трошкове везане за испуњавање одредби Закона о безбедности и</w:t>
      </w:r>
      <w:r w:rsidR="00711784" w:rsidRPr="00C56D8D">
        <w:rPr>
          <w:rFonts w:cs="Arial"/>
          <w:sz w:val="24"/>
          <w:szCs w:val="24"/>
          <w:lang w:val="sr-Latn-CS"/>
        </w:rPr>
        <w:t xml:space="preserve"> </w:t>
      </w:r>
      <w:r w:rsidR="00711784" w:rsidRPr="00C56D8D">
        <w:rPr>
          <w:rFonts w:cs="Arial"/>
          <w:sz w:val="24"/>
          <w:szCs w:val="24"/>
          <w:lang w:val="ru-RU"/>
        </w:rPr>
        <w:t>здрављу на раду и Закона о заштити животне средине</w:t>
      </w:r>
      <w:r w:rsidRPr="00C56D8D">
        <w:rPr>
          <w:rFonts w:cs="Arial"/>
          <w:sz w:val="24"/>
          <w:szCs w:val="24"/>
          <w:lang w:val="sr-Cyrl-CS"/>
        </w:rPr>
        <w:t xml:space="preserve"> и др. </w:t>
      </w:r>
    </w:p>
    <w:p w:rsidR="00A549C9" w:rsidRPr="00F765BB" w:rsidRDefault="00A549C9" w:rsidP="00A549C9">
      <w:pPr>
        <w:spacing w:line="276" w:lineRule="auto"/>
        <w:rPr>
          <w:rFonts w:eastAsia="Calibri" w:cs="Arial"/>
          <w:sz w:val="24"/>
          <w:szCs w:val="24"/>
          <w:lang w:val="sr-Cyrl-RS"/>
        </w:rPr>
      </w:pPr>
      <w:r w:rsidRPr="00F765BB">
        <w:rPr>
          <w:rFonts w:eastAsia="Calibri" w:cs="Arial"/>
          <w:sz w:val="24"/>
          <w:szCs w:val="24"/>
          <w:lang w:val="sr-Cyrl-RS"/>
        </w:rPr>
        <w:t>Јединичне цене добара су фиксне односно не могу се мењати за све време трајања Оквирног споразума, осим и</w:t>
      </w:r>
      <w:r w:rsidR="0068373B">
        <w:rPr>
          <w:rFonts w:eastAsia="Calibri" w:cs="Arial"/>
          <w:sz w:val="24"/>
          <w:szCs w:val="24"/>
          <w:lang w:val="sr-Cyrl-RS"/>
        </w:rPr>
        <w:t xml:space="preserve">з разлога предвиђених у члану </w:t>
      </w:r>
      <w:r w:rsidR="0068373B" w:rsidRPr="00C56D8D">
        <w:rPr>
          <w:rFonts w:eastAsia="Calibri" w:cs="Arial"/>
          <w:sz w:val="24"/>
          <w:szCs w:val="24"/>
        </w:rPr>
        <w:t>13</w:t>
      </w:r>
      <w:r w:rsidRPr="00C56D8D">
        <w:rPr>
          <w:rFonts w:eastAsia="Calibri" w:cs="Arial"/>
          <w:sz w:val="24"/>
          <w:szCs w:val="24"/>
          <w:lang w:val="sr-Cyrl-RS"/>
        </w:rPr>
        <w:t>.</w:t>
      </w:r>
      <w:r w:rsidRPr="00F765BB">
        <w:rPr>
          <w:rFonts w:eastAsia="Calibri" w:cs="Arial"/>
          <w:sz w:val="24"/>
          <w:szCs w:val="24"/>
          <w:lang w:val="sr-Cyrl-RS"/>
        </w:rPr>
        <w:t xml:space="preserve"> овог Споразума. </w:t>
      </w:r>
    </w:p>
    <w:p w:rsidR="0056146B" w:rsidRPr="006433F1" w:rsidRDefault="0056146B" w:rsidP="0056146B">
      <w:pPr>
        <w:rPr>
          <w:rFonts w:eastAsia="Calibri" w:cs="Arial"/>
          <w:sz w:val="24"/>
          <w:szCs w:val="24"/>
          <w:lang w:val="ru-RU"/>
        </w:rPr>
      </w:pPr>
    </w:p>
    <w:p w:rsidR="0056146B" w:rsidRPr="006433F1" w:rsidRDefault="0056146B" w:rsidP="002833A9">
      <w:pPr>
        <w:rPr>
          <w:rFonts w:eastAsia="Calibri" w:cs="Arial"/>
          <w:sz w:val="24"/>
          <w:szCs w:val="24"/>
          <w:lang w:val="sr-Cyrl-RS"/>
        </w:rPr>
      </w:pPr>
      <w:r w:rsidRPr="006433F1">
        <w:rPr>
          <w:rFonts w:eastAsia="Calibri" w:cs="Arial"/>
          <w:sz w:val="24"/>
          <w:szCs w:val="24"/>
          <w:lang w:val="sr-Cyrl-RS"/>
        </w:rPr>
        <w:t>НАЧИН ИЗДАВАЊА НАРУЏБЕНИЦА</w:t>
      </w:r>
    </w:p>
    <w:p w:rsidR="0056146B" w:rsidRPr="006433F1" w:rsidRDefault="0056146B" w:rsidP="002833A9">
      <w:pPr>
        <w:jc w:val="center"/>
        <w:rPr>
          <w:rFonts w:cs="Arial"/>
          <w:sz w:val="24"/>
          <w:szCs w:val="24"/>
          <w:lang w:val="sr-Cyrl-RS"/>
        </w:rPr>
      </w:pPr>
      <w:r w:rsidRPr="006433F1">
        <w:rPr>
          <w:rFonts w:cs="Arial"/>
          <w:sz w:val="24"/>
          <w:szCs w:val="24"/>
          <w:lang w:val="sr-Cyrl-RS"/>
        </w:rPr>
        <w:t>Члан 4.</w:t>
      </w:r>
    </w:p>
    <w:p w:rsidR="00FB488A" w:rsidRPr="006433F1" w:rsidRDefault="00FB488A" w:rsidP="00FB488A">
      <w:pPr>
        <w:rPr>
          <w:rFonts w:eastAsia="Calibri" w:cs="Arial"/>
          <w:sz w:val="24"/>
          <w:szCs w:val="24"/>
          <w:lang w:val="sr-Cyrl-RS"/>
        </w:rPr>
      </w:pPr>
      <w:r w:rsidRPr="006433F1">
        <w:rPr>
          <w:rFonts w:cs="Arial"/>
          <w:sz w:val="24"/>
          <w:szCs w:val="24"/>
        </w:rPr>
        <w:t xml:space="preserve">Након закључења Оквирног споразума, када настане потреба </w:t>
      </w:r>
      <w:r w:rsidRPr="006433F1">
        <w:rPr>
          <w:rFonts w:cs="Arial"/>
          <w:sz w:val="24"/>
          <w:szCs w:val="24"/>
          <w:lang w:val="sr-Cyrl-RS"/>
        </w:rPr>
        <w:t>Купца</w:t>
      </w:r>
      <w:r w:rsidRPr="006433F1">
        <w:rPr>
          <w:rFonts w:cs="Arial"/>
          <w:sz w:val="24"/>
          <w:szCs w:val="24"/>
        </w:rPr>
        <w:t xml:space="preserve"> за предметом набавке, </w:t>
      </w:r>
      <w:r w:rsidRPr="006433F1">
        <w:rPr>
          <w:rFonts w:cs="Arial"/>
          <w:sz w:val="24"/>
          <w:szCs w:val="24"/>
          <w:lang w:val="sr-Cyrl-RS"/>
        </w:rPr>
        <w:t xml:space="preserve">Купац </w:t>
      </w:r>
      <w:r w:rsidRPr="006433F1">
        <w:rPr>
          <w:rFonts w:cs="Arial"/>
          <w:sz w:val="24"/>
          <w:szCs w:val="24"/>
        </w:rPr>
        <w:t xml:space="preserve">ће упутити </w:t>
      </w:r>
      <w:r w:rsidRPr="006433F1">
        <w:rPr>
          <w:rFonts w:cs="Arial"/>
          <w:sz w:val="24"/>
          <w:szCs w:val="24"/>
          <w:lang w:val="sr-Cyrl-RS"/>
        </w:rPr>
        <w:t xml:space="preserve">Продавцу </w:t>
      </w:r>
      <w:r w:rsidRPr="006433F1">
        <w:rPr>
          <w:rFonts w:cs="Arial"/>
          <w:sz w:val="24"/>
          <w:szCs w:val="24"/>
        </w:rPr>
        <w:t xml:space="preserve"> (поштом, мејлом) Наруџбеницу</w:t>
      </w:r>
      <w:r w:rsidRPr="006433F1">
        <w:rPr>
          <w:rFonts w:cs="Arial"/>
          <w:color w:val="FF0000"/>
          <w:sz w:val="24"/>
          <w:szCs w:val="24"/>
        </w:rPr>
        <w:t xml:space="preserve"> </w:t>
      </w:r>
      <w:r w:rsidRPr="006433F1">
        <w:rPr>
          <w:rFonts w:cs="Arial"/>
          <w:sz w:val="24"/>
          <w:szCs w:val="24"/>
        </w:rPr>
        <w:t xml:space="preserve">која садржи </w:t>
      </w:r>
      <w:r w:rsidRPr="006433F1">
        <w:rPr>
          <w:rFonts w:eastAsia="Calibri" w:cs="Arial"/>
          <w:sz w:val="24"/>
          <w:szCs w:val="24"/>
          <w:lang w:val="sr-Cyrl-RS"/>
        </w:rPr>
        <w:t>опис добара</w:t>
      </w:r>
      <w:r w:rsidRPr="006433F1">
        <w:rPr>
          <w:rFonts w:cs="Arial"/>
          <w:bCs/>
          <w:kern w:val="28"/>
          <w:sz w:val="24"/>
          <w:szCs w:val="24"/>
          <w:lang w:val="sr-Cyrl-RS" w:eastAsia="x-none"/>
        </w:rPr>
        <w:t xml:space="preserve">, </w:t>
      </w:r>
      <w:r w:rsidRPr="006433F1">
        <w:rPr>
          <w:rFonts w:eastAsia="Calibri" w:cs="Arial"/>
          <w:sz w:val="24"/>
          <w:szCs w:val="24"/>
          <w:lang w:val="sr-Cyrl-RS"/>
        </w:rPr>
        <w:t>количину, јединичне цене, место испоруке, рок испоруке, и друге услове, у складу са Оквирним споразумом.</w:t>
      </w:r>
    </w:p>
    <w:p w:rsidR="00E23720" w:rsidRDefault="00E23720" w:rsidP="00FB488A">
      <w:pPr>
        <w:rPr>
          <w:rFonts w:cs="Arial"/>
          <w:sz w:val="24"/>
          <w:szCs w:val="24"/>
          <w:lang w:val="sr-Cyrl-RS"/>
        </w:rPr>
      </w:pPr>
    </w:p>
    <w:p w:rsidR="00FB488A" w:rsidRPr="001845E6" w:rsidRDefault="00FB488A" w:rsidP="00FB488A">
      <w:pPr>
        <w:rPr>
          <w:rFonts w:cs="Arial"/>
          <w:sz w:val="24"/>
          <w:szCs w:val="24"/>
          <w:lang w:val="sr-Cyrl-RS"/>
        </w:rPr>
      </w:pPr>
      <w:r w:rsidRPr="001845E6">
        <w:rPr>
          <w:rFonts w:cs="Arial"/>
          <w:sz w:val="24"/>
          <w:szCs w:val="24"/>
          <w:lang w:val="sr-Cyrl-RS"/>
        </w:rPr>
        <w:t>РОК И МЕСТО ИСПОРУКЕ</w:t>
      </w:r>
    </w:p>
    <w:p w:rsidR="00FB488A" w:rsidRPr="001845E6" w:rsidRDefault="00FB488A" w:rsidP="00FB488A">
      <w:pPr>
        <w:jc w:val="center"/>
        <w:rPr>
          <w:rFonts w:cs="Arial"/>
          <w:sz w:val="24"/>
          <w:szCs w:val="24"/>
          <w:lang w:val="sr-Cyrl-RS"/>
        </w:rPr>
      </w:pPr>
      <w:r w:rsidRPr="001845E6">
        <w:rPr>
          <w:rFonts w:cs="Arial"/>
          <w:sz w:val="24"/>
          <w:szCs w:val="24"/>
          <w:lang w:val="sr-Cyrl-RS"/>
        </w:rPr>
        <w:t>Члан 5.</w:t>
      </w:r>
    </w:p>
    <w:p w:rsidR="00FB488A" w:rsidRPr="001845E6" w:rsidRDefault="00FB488A" w:rsidP="00FB488A">
      <w:pPr>
        <w:rPr>
          <w:rFonts w:cs="Arial"/>
          <w:sz w:val="24"/>
          <w:szCs w:val="24"/>
          <w:lang w:val="sr-Cyrl-RS"/>
        </w:rPr>
      </w:pPr>
      <w:r w:rsidRPr="001845E6">
        <w:rPr>
          <w:rFonts w:cs="Arial"/>
          <w:sz w:val="24"/>
          <w:szCs w:val="24"/>
          <w:lang w:val="sr-Cyrl-RS"/>
        </w:rPr>
        <w:t>Рок испоруке добара је  _____ (максимално 15</w:t>
      </w:r>
      <w:r w:rsidRPr="001845E6">
        <w:rPr>
          <w:rFonts w:cs="Arial"/>
          <w:sz w:val="24"/>
          <w:szCs w:val="24"/>
          <w:lang w:val="sr-Cyrl-ME"/>
        </w:rPr>
        <w:t>)</w:t>
      </w:r>
      <w:r w:rsidR="00AA12EF" w:rsidRPr="001845E6">
        <w:rPr>
          <w:rFonts w:cs="Arial"/>
          <w:sz w:val="24"/>
          <w:szCs w:val="24"/>
          <w:lang w:val="sr-Cyrl-ME"/>
        </w:rPr>
        <w:t xml:space="preserve"> календарских</w:t>
      </w:r>
      <w:r w:rsidRPr="001845E6">
        <w:rPr>
          <w:rFonts w:cs="Arial"/>
          <w:sz w:val="24"/>
          <w:szCs w:val="24"/>
          <w:lang w:val="sr-Cyrl-ME"/>
        </w:rPr>
        <w:t xml:space="preserve"> </w:t>
      </w:r>
      <w:r w:rsidRPr="001845E6">
        <w:rPr>
          <w:rFonts w:cs="Arial"/>
          <w:sz w:val="24"/>
          <w:szCs w:val="24"/>
          <w:lang w:val="sr-Cyrl-RS"/>
        </w:rPr>
        <w:t xml:space="preserve">дана од дана пријема наруџбенице Купца достављене у писаном облику или путем електронске поште. </w:t>
      </w:r>
    </w:p>
    <w:p w:rsidR="00FB488A" w:rsidRPr="001845E6" w:rsidRDefault="002B417C" w:rsidP="00FB488A">
      <w:pPr>
        <w:rPr>
          <w:rFonts w:cs="Arial"/>
          <w:sz w:val="24"/>
          <w:szCs w:val="24"/>
          <w:lang w:val="sr-Cyrl-CS"/>
        </w:rPr>
      </w:pPr>
      <w:r w:rsidRPr="001845E6">
        <w:rPr>
          <w:rFonts w:cs="Arial"/>
          <w:sz w:val="24"/>
          <w:szCs w:val="24"/>
          <w:lang w:val="sr-Cyrl-CS"/>
        </w:rPr>
        <w:t>Места испоруке су пословни објекти Наручиоца у којима се налазе предметни системи, а на адресама дефинисаним у Техничкој спецификацији, колона „Објекат“ (Лесковац, Пирот, Зајечар, Неготин).</w:t>
      </w:r>
    </w:p>
    <w:p w:rsidR="00FB488A" w:rsidRPr="001845E6" w:rsidRDefault="00FB488A" w:rsidP="00FB488A">
      <w:pPr>
        <w:rPr>
          <w:rFonts w:cs="Arial"/>
          <w:sz w:val="24"/>
          <w:szCs w:val="24"/>
        </w:rPr>
      </w:pPr>
      <w:r w:rsidRPr="001845E6">
        <w:rPr>
          <w:rFonts w:cs="Arial"/>
          <w:sz w:val="24"/>
          <w:szCs w:val="24"/>
        </w:rPr>
        <w:t xml:space="preserve">Продавац се обавезује да, у оквиру утврђене динамике, отпрему, транспорт и испоруку добра организује тако да се пријем добара врши у времену од 08.00 до 14.00 часова, а у свему у складу са инструкцијама и захтевима Купца. </w:t>
      </w:r>
    </w:p>
    <w:p w:rsidR="00FB488A" w:rsidRPr="001845E6" w:rsidRDefault="00FB488A" w:rsidP="00FB488A">
      <w:pPr>
        <w:rPr>
          <w:rFonts w:cs="Arial"/>
          <w:sz w:val="24"/>
          <w:szCs w:val="24"/>
        </w:rPr>
      </w:pPr>
      <w:r w:rsidRPr="001845E6">
        <w:rPr>
          <w:rFonts w:cs="Arial"/>
          <w:sz w:val="24"/>
          <w:szCs w:val="24"/>
        </w:rPr>
        <w:t>Евентуално настала штета приликом транспорта предметних добара до места испоруке пада на терет Продавца.</w:t>
      </w:r>
    </w:p>
    <w:p w:rsidR="00FB488A" w:rsidRPr="001845E6" w:rsidRDefault="00FB488A" w:rsidP="00FB488A">
      <w:pPr>
        <w:rPr>
          <w:rFonts w:cs="Arial"/>
          <w:sz w:val="24"/>
          <w:szCs w:val="24"/>
          <w:lang w:val="sr-Cyrl-BA"/>
        </w:rPr>
      </w:pPr>
      <w:r w:rsidRPr="001845E6">
        <w:rPr>
          <w:rFonts w:cs="Arial"/>
          <w:sz w:val="24"/>
          <w:szCs w:val="24"/>
        </w:rPr>
        <w:t xml:space="preserve">У случају да Продавац не изврши испоруку добара у уговореним роковима, Купац има право на наплату уговорне казне, </w:t>
      </w:r>
      <w:r w:rsidRPr="001845E6">
        <w:rPr>
          <w:rFonts w:cs="Arial"/>
          <w:sz w:val="24"/>
          <w:szCs w:val="24"/>
          <w:lang w:val="sr-Cyrl-BA"/>
        </w:rPr>
        <w:t>бланко соло менице</w:t>
      </w:r>
      <w:r w:rsidRPr="001845E6">
        <w:rPr>
          <w:rFonts w:cs="Arial"/>
          <w:sz w:val="24"/>
          <w:szCs w:val="24"/>
        </w:rPr>
        <w:t xml:space="preserve"> за добро извршење посла у целости, као и право на раскид Оквирног споразума.</w:t>
      </w:r>
    </w:p>
    <w:p w:rsidR="00FB488A" w:rsidRPr="001845E6" w:rsidRDefault="00FB488A" w:rsidP="002833A9">
      <w:pPr>
        <w:rPr>
          <w:rFonts w:cs="Arial"/>
          <w:b/>
          <w:sz w:val="24"/>
          <w:szCs w:val="24"/>
          <w:lang w:val="sr-Cyrl-RS"/>
        </w:rPr>
      </w:pPr>
    </w:p>
    <w:p w:rsidR="00FB488A" w:rsidRPr="001845E6" w:rsidRDefault="00FB488A" w:rsidP="00FB488A">
      <w:pPr>
        <w:jc w:val="left"/>
        <w:rPr>
          <w:rFonts w:cs="Arial"/>
          <w:sz w:val="24"/>
          <w:szCs w:val="24"/>
        </w:rPr>
      </w:pPr>
      <w:r w:rsidRPr="001845E6">
        <w:rPr>
          <w:rFonts w:cs="Arial"/>
          <w:sz w:val="24"/>
          <w:szCs w:val="24"/>
        </w:rPr>
        <w:t>ГАРАНТНИ РОК</w:t>
      </w:r>
    </w:p>
    <w:p w:rsidR="00FB488A" w:rsidRPr="001845E6" w:rsidRDefault="00FB488A" w:rsidP="00FB488A">
      <w:pPr>
        <w:jc w:val="center"/>
        <w:rPr>
          <w:rFonts w:cs="Arial"/>
          <w:sz w:val="24"/>
          <w:szCs w:val="24"/>
        </w:rPr>
      </w:pPr>
      <w:r w:rsidRPr="001845E6">
        <w:rPr>
          <w:rFonts w:cs="Arial"/>
          <w:sz w:val="24"/>
          <w:szCs w:val="24"/>
        </w:rPr>
        <w:t xml:space="preserve">Члан </w:t>
      </w:r>
      <w:r w:rsidRPr="001845E6">
        <w:rPr>
          <w:rFonts w:cs="Arial"/>
          <w:sz w:val="24"/>
          <w:szCs w:val="24"/>
          <w:lang w:val="sr-Cyrl-RS"/>
        </w:rPr>
        <w:t>6</w:t>
      </w:r>
      <w:r w:rsidRPr="001845E6">
        <w:rPr>
          <w:rFonts w:cs="Arial"/>
          <w:sz w:val="24"/>
          <w:szCs w:val="24"/>
        </w:rPr>
        <w:t>.</w:t>
      </w:r>
    </w:p>
    <w:p w:rsidR="004C3CE1" w:rsidRPr="001845E6" w:rsidRDefault="00502011" w:rsidP="00502011">
      <w:pPr>
        <w:spacing w:before="0"/>
        <w:rPr>
          <w:rFonts w:cs="Arial"/>
          <w:sz w:val="24"/>
          <w:szCs w:val="24"/>
          <w:lang w:val="sr-Cyrl-RS" w:eastAsia="zh-CN"/>
        </w:rPr>
      </w:pPr>
      <w:r w:rsidRPr="001845E6">
        <w:rPr>
          <w:rFonts w:cs="Arial"/>
          <w:sz w:val="24"/>
          <w:szCs w:val="24"/>
          <w:lang w:val="ru-RU" w:eastAsia="zh-CN"/>
        </w:rPr>
        <w:t>Гарантни рок за испоручена добра је ______________ месеца (</w:t>
      </w:r>
      <w:r w:rsidRPr="001845E6">
        <w:rPr>
          <w:rFonts w:cs="Arial"/>
          <w:sz w:val="24"/>
          <w:szCs w:val="24"/>
          <w:lang w:val="sr-Cyrl-RS" w:eastAsia="zh-CN"/>
        </w:rPr>
        <w:t>минимум 24 (двадестчетири)</w:t>
      </w:r>
      <w:r w:rsidRPr="001845E6">
        <w:rPr>
          <w:rFonts w:cs="Arial"/>
          <w:sz w:val="24"/>
          <w:szCs w:val="24"/>
          <w:lang w:val="sr-Cyrl-CS" w:eastAsia="zh-CN"/>
        </w:rPr>
        <w:t xml:space="preserve"> месеца)</w:t>
      </w:r>
      <w:r w:rsidRPr="001845E6">
        <w:rPr>
          <w:rFonts w:cs="Arial"/>
          <w:sz w:val="24"/>
          <w:szCs w:val="24"/>
          <w:lang w:val="ru-RU" w:eastAsia="zh-CN"/>
        </w:rPr>
        <w:t xml:space="preserve"> од</w:t>
      </w:r>
      <w:r w:rsidRPr="001845E6">
        <w:rPr>
          <w:rFonts w:cs="Arial"/>
          <w:sz w:val="24"/>
          <w:szCs w:val="24"/>
          <w:lang w:val="sr-Cyrl-RS" w:eastAsia="zh-CN"/>
        </w:rPr>
        <w:t xml:space="preserve"> дана</w:t>
      </w:r>
      <w:r w:rsidR="004C3CE1" w:rsidRPr="001845E6">
        <w:rPr>
          <w:rFonts w:eastAsia="Calibri" w:cs="Arial"/>
          <w:color w:val="FF0000"/>
          <w:sz w:val="24"/>
          <w:szCs w:val="24"/>
          <w:lang w:val="ru-RU"/>
        </w:rPr>
        <w:t xml:space="preserve"> </w:t>
      </w:r>
      <w:r w:rsidR="004C3CE1" w:rsidRPr="001845E6">
        <w:rPr>
          <w:rFonts w:eastAsia="Calibri" w:cs="Arial"/>
          <w:sz w:val="24"/>
          <w:szCs w:val="24"/>
          <w:lang w:val="ru-RU"/>
        </w:rPr>
        <w:t xml:space="preserve">потписивања </w:t>
      </w:r>
      <w:r w:rsidR="004C3CE1" w:rsidRPr="001845E6">
        <w:rPr>
          <w:rFonts w:cs="Arial"/>
          <w:bCs/>
          <w:iCs/>
          <w:sz w:val="24"/>
          <w:szCs w:val="24"/>
          <w:lang w:val="sr-Cyrl-CS"/>
        </w:rPr>
        <w:t xml:space="preserve">Записника </w:t>
      </w:r>
      <w:r w:rsidR="004C3CE1" w:rsidRPr="001845E6">
        <w:rPr>
          <w:rFonts w:cs="Arial"/>
          <w:iCs/>
          <w:sz w:val="24"/>
          <w:szCs w:val="24"/>
          <w:lang w:val="ru-RU"/>
        </w:rPr>
        <w:t>о квалитативном и квантитативном пријему,</w:t>
      </w:r>
      <w:r w:rsidR="004C3CE1" w:rsidRPr="001845E6">
        <w:rPr>
          <w:rFonts w:cs="Arial"/>
          <w:sz w:val="24"/>
          <w:szCs w:val="24"/>
          <w:lang w:val="sr-Cyrl-CS"/>
        </w:rPr>
        <w:t xml:space="preserve"> без примедби.</w:t>
      </w:r>
      <w:r w:rsidRPr="001845E6">
        <w:rPr>
          <w:rFonts w:cs="Arial"/>
          <w:sz w:val="24"/>
          <w:szCs w:val="24"/>
          <w:lang w:val="sr-Cyrl-RS" w:eastAsia="zh-CN"/>
        </w:rPr>
        <w:t xml:space="preserve"> </w:t>
      </w:r>
    </w:p>
    <w:p w:rsidR="004C3CE1" w:rsidRPr="001845E6" w:rsidRDefault="004C3CE1" w:rsidP="00502011">
      <w:pPr>
        <w:spacing w:before="0"/>
        <w:rPr>
          <w:rFonts w:cs="Arial"/>
          <w:sz w:val="24"/>
          <w:szCs w:val="24"/>
          <w:lang w:val="sr-Cyrl-RS" w:eastAsia="zh-CN"/>
        </w:rPr>
      </w:pPr>
    </w:p>
    <w:p w:rsidR="005923EF" w:rsidRPr="001845E6" w:rsidRDefault="005923EF" w:rsidP="005923EF">
      <w:pPr>
        <w:spacing w:before="0"/>
        <w:rPr>
          <w:rFonts w:cs="Arial"/>
          <w:sz w:val="24"/>
          <w:szCs w:val="24"/>
          <w:lang w:val="sr-Cyrl-CS"/>
        </w:rPr>
      </w:pPr>
      <w:r w:rsidRPr="001845E6">
        <w:rPr>
          <w:rFonts w:cs="Arial"/>
          <w:sz w:val="24"/>
          <w:szCs w:val="24"/>
          <w:lang w:val="sr-Cyrl-CS" w:eastAsia="sr-Latn-CS"/>
        </w:rPr>
        <w:t xml:space="preserve">Понуђач нуди гаранцију за квалитет, функционалност и понуђене параметре испоручених елемената </w:t>
      </w:r>
      <w:r w:rsidRPr="001845E6">
        <w:rPr>
          <w:rFonts w:cs="Arial"/>
          <w:sz w:val="24"/>
          <w:szCs w:val="24"/>
          <w:lang w:val="sr-Cyrl-CS"/>
        </w:rPr>
        <w:t>стабилних система за аутоматску детекцију и дојаву пожара и система за аутоматско гашење пожара</w:t>
      </w:r>
      <w:r w:rsidRPr="001845E6">
        <w:rPr>
          <w:rFonts w:cs="Arial"/>
          <w:sz w:val="24"/>
          <w:szCs w:val="24"/>
          <w:lang w:val="sr-Cyrl-CS" w:eastAsia="sr-Latn-CS"/>
        </w:rPr>
        <w:t xml:space="preserve"> и то за цео гарантни период као и одржавање и периодичн</w:t>
      </w:r>
      <w:r w:rsidRPr="001845E6">
        <w:rPr>
          <w:rFonts w:cs="Arial"/>
          <w:sz w:val="24"/>
          <w:szCs w:val="24"/>
          <w:lang w:val="sr-Cyrl-RS" w:eastAsia="sr-Latn-CS"/>
        </w:rPr>
        <w:t>е</w:t>
      </w:r>
      <w:r w:rsidRPr="001845E6">
        <w:rPr>
          <w:rFonts w:cs="Arial"/>
          <w:sz w:val="24"/>
          <w:szCs w:val="24"/>
          <w:lang w:val="sr-Cyrl-CS" w:eastAsia="sr-Latn-CS"/>
        </w:rPr>
        <w:t xml:space="preserve"> преглед</w:t>
      </w:r>
      <w:r w:rsidRPr="001845E6">
        <w:rPr>
          <w:rFonts w:cs="Arial"/>
          <w:sz w:val="24"/>
          <w:szCs w:val="24"/>
          <w:lang w:val="sr-Cyrl-RS" w:eastAsia="sr-Latn-CS"/>
        </w:rPr>
        <w:t>е</w:t>
      </w:r>
      <w:r w:rsidRPr="001845E6">
        <w:rPr>
          <w:rFonts w:cs="Arial"/>
          <w:sz w:val="24"/>
          <w:szCs w:val="24"/>
          <w:lang w:val="sr-Cyrl-CS" w:eastAsia="sr-Latn-CS"/>
        </w:rPr>
        <w:t xml:space="preserve"> (у складу са Правилником о техничким нормативима за стабилне инсталације за дојаву пожара – „Службени лист СРЈ“, бр.87/93) комплетних </w:t>
      </w:r>
      <w:r w:rsidRPr="001845E6">
        <w:rPr>
          <w:rFonts w:cs="Arial"/>
          <w:sz w:val="24"/>
          <w:szCs w:val="24"/>
          <w:lang w:val="sr-Cyrl-CS"/>
        </w:rPr>
        <w:t>стабилних система за аутоматску детекцију и дојаву пожара и система за аутоматско гашење пожара</w:t>
      </w:r>
      <w:r w:rsidRPr="001845E6">
        <w:rPr>
          <w:rFonts w:cs="Arial"/>
          <w:sz w:val="24"/>
          <w:szCs w:val="24"/>
          <w:lang w:val="sr-Cyrl-CS" w:eastAsia="sr-Latn-CS"/>
        </w:rPr>
        <w:t xml:space="preserve">. У гарантном периоду понуђач нуди гаранцију, одржавање као и редовне (двомесечне) и периодичне </w:t>
      </w:r>
      <w:r w:rsidRPr="001845E6">
        <w:rPr>
          <w:rFonts w:cs="Arial"/>
          <w:sz w:val="24"/>
          <w:szCs w:val="24"/>
          <w:lang w:val="sr-Cyrl-CS" w:eastAsia="sr-Latn-CS"/>
        </w:rPr>
        <w:lastRenderedPageBreak/>
        <w:t>(полугодишње и годишње) прегледе (у складу са Законом о заштити од пожара „Службени гласник РС“, бр. 111/09 и Правилником о техничким нормативима за стабилне инсталације за дојаву пожара – „Службени лист СРЈ“,  бр.87/93)</w:t>
      </w:r>
      <w:r w:rsidRPr="001845E6">
        <w:rPr>
          <w:rFonts w:cs="Arial"/>
          <w:sz w:val="24"/>
          <w:szCs w:val="24"/>
          <w:lang w:val="sr-Latn-RS" w:eastAsia="sr-Latn-CS"/>
        </w:rPr>
        <w:t>,</w:t>
      </w:r>
      <w:r w:rsidRPr="001845E6">
        <w:rPr>
          <w:rFonts w:cs="Arial"/>
          <w:sz w:val="24"/>
          <w:szCs w:val="24"/>
          <w:lang w:val="sr-Cyrl-CS" w:eastAsia="sr-Latn-CS"/>
        </w:rPr>
        <w:t xml:space="preserve">  за комплетне</w:t>
      </w:r>
      <w:r w:rsidRPr="001845E6">
        <w:rPr>
          <w:rFonts w:cs="Arial"/>
          <w:sz w:val="24"/>
          <w:szCs w:val="24"/>
          <w:lang w:val="sr-Cyrl-CS"/>
        </w:rPr>
        <w:t xml:space="preserve"> стабилне системе за аутоматску детекцију и дојаву пожара и системе за аутоматско гашење пожара</w:t>
      </w:r>
      <w:r w:rsidRPr="001845E6">
        <w:rPr>
          <w:rFonts w:cs="Arial"/>
          <w:sz w:val="24"/>
          <w:szCs w:val="24"/>
          <w:lang w:val="sr-Cyrl-CS" w:eastAsia="sr-Latn-CS"/>
        </w:rPr>
        <w:t>, уз доставу Записника/Извештаја о стручном налазу издатог од стране овлашћене установе.</w:t>
      </w:r>
      <w:r w:rsidRPr="001845E6">
        <w:rPr>
          <w:rFonts w:cs="Arial"/>
          <w:sz w:val="24"/>
          <w:szCs w:val="24"/>
          <w:lang w:val="da-DK" w:eastAsia="da-DK"/>
        </w:rPr>
        <w:t xml:space="preserve"> </w:t>
      </w:r>
      <w:r w:rsidRPr="001845E6">
        <w:rPr>
          <w:rFonts w:cs="Arial"/>
          <w:sz w:val="24"/>
          <w:szCs w:val="24"/>
          <w:lang w:val="da-DK"/>
        </w:rPr>
        <w:t xml:space="preserve"> </w:t>
      </w:r>
      <w:r w:rsidRPr="001845E6">
        <w:rPr>
          <w:rFonts w:cs="Arial"/>
          <w:sz w:val="24"/>
          <w:szCs w:val="24"/>
          <w:lang w:val="sr-Cyrl-CS" w:eastAsia="sr-Latn-CS"/>
        </w:rPr>
        <w:t xml:space="preserve">Време одзива на отклањање квара у гарантном периоду не може бити дуже од 24 часа од обавештења - позива на интервенцију (факсом или мејлом). </w:t>
      </w:r>
      <w:r w:rsidRPr="001845E6">
        <w:rPr>
          <w:rFonts w:cs="Arial"/>
          <w:sz w:val="24"/>
          <w:szCs w:val="24"/>
          <w:lang w:val="sr-Cyrl-RS" w:eastAsia="sr-Latn-CS"/>
        </w:rPr>
        <w:t xml:space="preserve">Време одзива у случају квара или сметњама на алармима који се не могу ресетовати је </w:t>
      </w:r>
      <w:r w:rsidRPr="001845E6">
        <w:rPr>
          <w:rFonts w:cs="Arial"/>
          <w:sz w:val="24"/>
          <w:szCs w:val="24"/>
          <w:lang w:val="sr-Cyrl-CS" w:eastAsia="sr-Latn-CS"/>
        </w:rPr>
        <w:t>шест</w:t>
      </w:r>
      <w:r w:rsidRPr="001845E6">
        <w:rPr>
          <w:rFonts w:cs="Arial"/>
          <w:sz w:val="24"/>
          <w:szCs w:val="24"/>
          <w:lang w:val="sr-Cyrl-RS" w:eastAsia="sr-Latn-CS"/>
        </w:rPr>
        <w:t xml:space="preserve"> (</w:t>
      </w:r>
      <w:r w:rsidRPr="001845E6">
        <w:rPr>
          <w:rFonts w:cs="Arial"/>
          <w:sz w:val="24"/>
          <w:szCs w:val="24"/>
          <w:lang w:val="sr-Cyrl-CS" w:eastAsia="sr-Latn-CS"/>
        </w:rPr>
        <w:t>6</w:t>
      </w:r>
      <w:r w:rsidRPr="001845E6">
        <w:rPr>
          <w:rFonts w:cs="Arial"/>
          <w:sz w:val="24"/>
          <w:szCs w:val="24"/>
          <w:lang w:val="sr-Cyrl-RS" w:eastAsia="sr-Latn-CS"/>
        </w:rPr>
        <w:t xml:space="preserve">) </w:t>
      </w:r>
      <w:r w:rsidRPr="001845E6">
        <w:rPr>
          <w:rFonts w:cs="Arial"/>
          <w:sz w:val="24"/>
          <w:szCs w:val="24"/>
          <w:lang w:val="sr-Cyrl-CS" w:eastAsia="sr-Latn-CS"/>
        </w:rPr>
        <w:t>сати</w:t>
      </w:r>
      <w:r w:rsidRPr="001845E6">
        <w:rPr>
          <w:rFonts w:cs="Arial"/>
          <w:sz w:val="24"/>
          <w:szCs w:val="24"/>
          <w:lang w:val="sr-Cyrl-RS" w:eastAsia="sr-Latn-CS"/>
        </w:rPr>
        <w:t xml:space="preserve"> од обавештења</w:t>
      </w:r>
      <w:r w:rsidRPr="001845E6">
        <w:rPr>
          <w:rFonts w:cs="Arial"/>
          <w:sz w:val="24"/>
          <w:szCs w:val="24"/>
          <w:lang w:val="sr-Cyrl-CS" w:eastAsia="sr-Latn-CS"/>
        </w:rPr>
        <w:t xml:space="preserve"> (факсом или мејлом)</w:t>
      </w:r>
      <w:r w:rsidRPr="001845E6">
        <w:rPr>
          <w:rFonts w:cs="Arial"/>
          <w:sz w:val="24"/>
          <w:szCs w:val="24"/>
          <w:lang w:val="sr-Cyrl-RS" w:eastAsia="sr-Latn-CS"/>
        </w:rPr>
        <w:t xml:space="preserve">. </w:t>
      </w:r>
    </w:p>
    <w:p w:rsidR="005923EF" w:rsidRPr="001845E6" w:rsidRDefault="005923EF" w:rsidP="005923EF">
      <w:pPr>
        <w:spacing w:before="0"/>
        <w:rPr>
          <w:rFonts w:cs="Arial"/>
          <w:sz w:val="24"/>
          <w:szCs w:val="24"/>
          <w:lang w:val="sr-Cyrl-CS" w:eastAsia="sr-Latn-CS"/>
        </w:rPr>
      </w:pPr>
      <w:r w:rsidRPr="001845E6">
        <w:rPr>
          <w:rFonts w:cs="Arial"/>
          <w:sz w:val="24"/>
          <w:szCs w:val="24"/>
          <w:lang w:val="sr-Cyrl-CS" w:eastAsia="sr-Latn-CS"/>
        </w:rPr>
        <w:t>Уколико се у гарантном периоду поправка дела испоручене опреме не може извршити на лицу места, односно на објекту, Понуђач је обавезан да о свом трошку реализује замену (елементом или уређајем истих карактеристика) како би се обезбедио непрекидан рад система док се не отклони квар, затим развезивање, транспорт до произвођача (укључујући и извозне таксе са шпедитерским услугама), транспорт назад на локацију Наручиоца по поправци или замени, увозне таксе, шпедитерске услуге, поновно повезивање функционално испитивање и успешно стављање у функцију, с тим да се продужава гарантни рок за период колико је поменути систем био ван погона-функције.</w:t>
      </w:r>
    </w:p>
    <w:p w:rsidR="005923EF" w:rsidRPr="001845E6" w:rsidRDefault="005923EF" w:rsidP="005923EF">
      <w:pPr>
        <w:spacing w:before="0"/>
        <w:rPr>
          <w:rFonts w:cs="Arial"/>
          <w:sz w:val="24"/>
          <w:szCs w:val="24"/>
          <w:lang w:val="ru-RU" w:eastAsia="zh-CN"/>
        </w:rPr>
      </w:pPr>
      <w:r w:rsidRPr="001845E6">
        <w:rPr>
          <w:rFonts w:cs="Arial"/>
          <w:sz w:val="24"/>
          <w:szCs w:val="24"/>
          <w:lang w:val="sr-Cyrl-CS" w:eastAsia="zh-CN"/>
        </w:rPr>
        <w:t xml:space="preserve">Изабрани </w:t>
      </w:r>
      <w:r w:rsidRPr="001845E6">
        <w:rPr>
          <w:rFonts w:cs="Arial"/>
          <w:sz w:val="24"/>
          <w:szCs w:val="24"/>
          <w:lang w:val="ru-RU" w:eastAsia="zh-CN"/>
        </w:rPr>
        <w:t xml:space="preserve">Понуђач је дужан да о свом трошку отклони све евентуалне недостатке у току трајања гарантног рока. </w:t>
      </w:r>
    </w:p>
    <w:p w:rsidR="00FB488A" w:rsidRPr="001845E6" w:rsidRDefault="00FB488A" w:rsidP="00FB488A">
      <w:pPr>
        <w:rPr>
          <w:rFonts w:cs="Arial"/>
          <w:sz w:val="24"/>
          <w:szCs w:val="24"/>
        </w:rPr>
      </w:pPr>
    </w:p>
    <w:p w:rsidR="003161BD" w:rsidRPr="001845E6" w:rsidRDefault="003161BD" w:rsidP="003161BD">
      <w:pPr>
        <w:tabs>
          <w:tab w:val="left" w:pos="567"/>
        </w:tabs>
        <w:spacing w:before="0"/>
        <w:rPr>
          <w:rFonts w:cs="Arial"/>
          <w:sz w:val="24"/>
          <w:szCs w:val="24"/>
          <w:lang w:val="sr-Latn-CS"/>
        </w:rPr>
      </w:pPr>
      <w:r w:rsidRPr="001845E6">
        <w:rPr>
          <w:rFonts w:cs="Arial"/>
          <w:sz w:val="24"/>
          <w:szCs w:val="24"/>
          <w:lang w:val="ru-RU"/>
        </w:rPr>
        <w:t>НАЧИН</w:t>
      </w:r>
      <w:r w:rsidRPr="001845E6">
        <w:rPr>
          <w:rFonts w:cs="Arial"/>
          <w:sz w:val="24"/>
          <w:szCs w:val="24"/>
          <w:lang w:val="sr-Latn-CS"/>
        </w:rPr>
        <w:t xml:space="preserve"> </w:t>
      </w:r>
      <w:r w:rsidRPr="001845E6">
        <w:rPr>
          <w:rFonts w:cs="Arial"/>
          <w:sz w:val="24"/>
          <w:szCs w:val="24"/>
          <w:lang w:val="ru-RU"/>
        </w:rPr>
        <w:t>ПЛАЋАЊА</w:t>
      </w:r>
    </w:p>
    <w:p w:rsidR="003161BD" w:rsidRPr="001845E6" w:rsidRDefault="003161BD" w:rsidP="003161BD">
      <w:pPr>
        <w:tabs>
          <w:tab w:val="left" w:pos="567"/>
        </w:tabs>
        <w:spacing w:before="0"/>
        <w:jc w:val="center"/>
        <w:rPr>
          <w:rFonts w:cs="Arial"/>
          <w:sz w:val="24"/>
          <w:szCs w:val="24"/>
          <w:lang w:val="sr-Latn-CS"/>
        </w:rPr>
      </w:pPr>
      <w:r w:rsidRPr="001845E6">
        <w:rPr>
          <w:rFonts w:cs="Arial"/>
          <w:sz w:val="24"/>
          <w:szCs w:val="24"/>
          <w:lang w:val="ru-RU"/>
        </w:rPr>
        <w:t>Члан</w:t>
      </w:r>
      <w:r w:rsidRPr="001845E6">
        <w:rPr>
          <w:rFonts w:cs="Arial"/>
          <w:sz w:val="24"/>
          <w:szCs w:val="24"/>
          <w:lang w:val="sr-Latn-CS"/>
        </w:rPr>
        <w:t xml:space="preserve"> </w:t>
      </w:r>
      <w:r w:rsidRPr="001845E6">
        <w:rPr>
          <w:rFonts w:cs="Arial"/>
          <w:sz w:val="24"/>
          <w:szCs w:val="24"/>
          <w:lang w:val="sr-Cyrl-CS"/>
        </w:rPr>
        <w:t>7</w:t>
      </w:r>
      <w:r w:rsidRPr="001845E6">
        <w:rPr>
          <w:rFonts w:cs="Arial"/>
          <w:sz w:val="24"/>
          <w:szCs w:val="24"/>
          <w:lang w:val="sr-Latn-CS"/>
        </w:rPr>
        <w:t>.</w:t>
      </w:r>
    </w:p>
    <w:p w:rsidR="003161BD" w:rsidRPr="001845E6" w:rsidRDefault="003161BD" w:rsidP="003161BD">
      <w:pPr>
        <w:spacing w:before="0"/>
        <w:rPr>
          <w:rFonts w:cs="Arial"/>
          <w:sz w:val="24"/>
          <w:szCs w:val="24"/>
          <w:lang w:val="sr-Cyrl-CS"/>
        </w:rPr>
      </w:pPr>
      <w:r w:rsidRPr="001845E6">
        <w:rPr>
          <w:rFonts w:cs="Arial"/>
          <w:sz w:val="24"/>
          <w:szCs w:val="24"/>
        </w:rPr>
        <w:t xml:space="preserve">Плаћање </w:t>
      </w:r>
      <w:r w:rsidR="00502011" w:rsidRPr="001845E6">
        <w:rPr>
          <w:rFonts w:cs="Arial"/>
          <w:sz w:val="24"/>
          <w:szCs w:val="24"/>
          <w:lang w:val="sr-Cyrl-RS"/>
        </w:rPr>
        <w:t xml:space="preserve">испоручених добара </w:t>
      </w:r>
      <w:r w:rsidRPr="001845E6">
        <w:rPr>
          <w:rFonts w:cs="Arial"/>
          <w:sz w:val="24"/>
          <w:szCs w:val="24"/>
        </w:rPr>
        <w:t xml:space="preserve"> </w:t>
      </w:r>
      <w:r w:rsidR="00502011" w:rsidRPr="001845E6">
        <w:rPr>
          <w:rFonts w:cs="Arial"/>
          <w:sz w:val="24"/>
          <w:szCs w:val="24"/>
          <w:lang w:val="sr-Cyrl-RS"/>
        </w:rPr>
        <w:t xml:space="preserve">на основу сваке појединачно издате наруџбенице, </w:t>
      </w:r>
      <w:r w:rsidRPr="001845E6">
        <w:rPr>
          <w:rFonts w:cs="Arial"/>
          <w:sz w:val="24"/>
          <w:szCs w:val="24"/>
          <w:lang w:val="sr-Cyrl-RS"/>
        </w:rPr>
        <w:t xml:space="preserve">Купац </w:t>
      </w:r>
      <w:r w:rsidRPr="001845E6">
        <w:rPr>
          <w:rFonts w:cs="Arial"/>
          <w:sz w:val="24"/>
          <w:szCs w:val="24"/>
        </w:rPr>
        <w:t>ће извршити на текући рачун</w:t>
      </w:r>
      <w:r w:rsidRPr="001845E6">
        <w:rPr>
          <w:rFonts w:cs="Arial"/>
          <w:sz w:val="24"/>
          <w:szCs w:val="24"/>
          <w:lang w:val="sr-Cyrl-RS"/>
        </w:rPr>
        <w:t xml:space="preserve"> Продавца</w:t>
      </w:r>
      <w:r w:rsidRPr="001845E6">
        <w:rPr>
          <w:rFonts w:cs="Arial"/>
          <w:sz w:val="24"/>
          <w:szCs w:val="24"/>
        </w:rPr>
        <w:t xml:space="preserve">, у </w:t>
      </w:r>
      <w:r w:rsidRPr="001845E6">
        <w:rPr>
          <w:rFonts w:cs="Arial"/>
          <w:sz w:val="24"/>
          <w:szCs w:val="24"/>
          <w:lang w:val="sr-Cyrl-RS"/>
        </w:rPr>
        <w:t xml:space="preserve">року до 45 (четрдесетпет) дана </w:t>
      </w:r>
      <w:r w:rsidRPr="001845E6">
        <w:rPr>
          <w:rFonts w:cs="Arial"/>
          <w:sz w:val="24"/>
          <w:szCs w:val="24"/>
        </w:rPr>
        <w:t>од дана пријема исправног рачуна, а након потписивања Записника о</w:t>
      </w:r>
      <w:r w:rsidRPr="001845E6">
        <w:rPr>
          <w:rFonts w:cs="Arial"/>
          <w:iCs/>
          <w:sz w:val="24"/>
          <w:szCs w:val="24"/>
          <w:lang w:val="ru-RU"/>
        </w:rPr>
        <w:t xml:space="preserve"> квалитативном и квантитативном пријему</w:t>
      </w:r>
      <w:r w:rsidRPr="001845E6">
        <w:rPr>
          <w:rFonts w:cs="Arial"/>
          <w:bCs/>
          <w:color w:val="000000"/>
          <w:sz w:val="24"/>
          <w:szCs w:val="24"/>
          <w:lang w:val="sr-Cyrl-RS"/>
        </w:rPr>
        <w:t xml:space="preserve"> од стране овлашћених представника Купца</w:t>
      </w:r>
      <w:r w:rsidRPr="001845E6">
        <w:rPr>
          <w:rFonts w:cs="Arial"/>
          <w:sz w:val="24"/>
          <w:szCs w:val="24"/>
          <w:lang w:val="sr-Cyrl-CS"/>
        </w:rPr>
        <w:t xml:space="preserve"> и Продавца</w:t>
      </w:r>
      <w:r w:rsidRPr="001845E6">
        <w:rPr>
          <w:rFonts w:cs="Arial"/>
          <w:iCs/>
          <w:sz w:val="24"/>
          <w:szCs w:val="24"/>
          <w:lang w:val="ru-RU"/>
        </w:rPr>
        <w:t xml:space="preserve"> </w:t>
      </w:r>
      <w:r w:rsidRPr="001845E6">
        <w:rPr>
          <w:rFonts w:cs="Arial"/>
          <w:sz w:val="24"/>
          <w:szCs w:val="24"/>
        </w:rPr>
        <w:t>– без примедби</w:t>
      </w:r>
      <w:r w:rsidRPr="001845E6">
        <w:rPr>
          <w:rFonts w:cs="Arial"/>
          <w:sz w:val="24"/>
          <w:szCs w:val="24"/>
          <w:lang w:val="sr-Cyrl-RS"/>
        </w:rPr>
        <w:t>.</w:t>
      </w:r>
    </w:p>
    <w:p w:rsidR="003161BD" w:rsidRPr="001845E6" w:rsidRDefault="003161BD" w:rsidP="003161BD">
      <w:pPr>
        <w:spacing w:before="0"/>
        <w:rPr>
          <w:rFonts w:cs="Arial"/>
          <w:sz w:val="24"/>
          <w:szCs w:val="24"/>
          <w:lang w:val="ru-RU"/>
        </w:rPr>
      </w:pPr>
      <w:r w:rsidRPr="001845E6">
        <w:rPr>
          <w:rFonts w:cs="Arial"/>
          <w:sz w:val="24"/>
          <w:szCs w:val="24"/>
          <w:lang w:val="ru-RU"/>
        </w:rPr>
        <w:t xml:space="preserve">Уз рачун за испоручена добра, који гласи на </w:t>
      </w:r>
      <w:r w:rsidR="00D8566E">
        <w:rPr>
          <w:rFonts w:cs="Arial"/>
          <w:sz w:val="24"/>
          <w:szCs w:val="24"/>
          <w:lang w:val="ru-RU"/>
        </w:rPr>
        <w:t>Купца</w:t>
      </w:r>
      <w:r w:rsidRPr="001845E6">
        <w:rPr>
          <w:rFonts w:cs="Arial"/>
          <w:sz w:val="24"/>
          <w:szCs w:val="24"/>
          <w:lang w:val="ru-RU"/>
        </w:rPr>
        <w:t xml:space="preserve"> ЈП „Електропривреда Србије“, Царице Милице 2, 11000 Београд, ПИБ 103920327, a доставља се на адресу Купца: Јавно предузеће „Електропривреда Србије“, Технички центар </w:t>
      </w:r>
      <w:r w:rsidRPr="001845E6">
        <w:rPr>
          <w:rFonts w:cs="Arial"/>
          <w:sz w:val="24"/>
          <w:szCs w:val="24"/>
          <w:lang w:val="sr-Cyrl-RS"/>
        </w:rPr>
        <w:t xml:space="preserve">Ниш, </w:t>
      </w:r>
      <w:r w:rsidRPr="001845E6">
        <w:rPr>
          <w:rFonts w:cs="Arial"/>
          <w:sz w:val="24"/>
          <w:szCs w:val="24"/>
          <w:lang w:val="ru-RU"/>
        </w:rPr>
        <w:t>Бул. др Зорана Ђинђића бр. 46а, 18000 Ниш,</w:t>
      </w:r>
      <w:r w:rsidRPr="001845E6">
        <w:rPr>
          <w:rFonts w:cs="Arial"/>
          <w:color w:val="FF0000"/>
          <w:sz w:val="24"/>
          <w:szCs w:val="24"/>
          <w:lang w:val="ru-RU"/>
        </w:rPr>
        <w:t xml:space="preserve"> </w:t>
      </w:r>
      <w:r w:rsidRPr="001845E6">
        <w:rPr>
          <w:rFonts w:cs="Arial"/>
          <w:sz w:val="24"/>
          <w:szCs w:val="24"/>
          <w:lang w:val="sr-Cyrl-CS"/>
        </w:rPr>
        <w:t xml:space="preserve">у коме се обавезно наводи број Оквирног споразума </w:t>
      </w:r>
      <w:r w:rsidRPr="001845E6">
        <w:rPr>
          <w:rFonts w:cs="Arial"/>
          <w:sz w:val="24"/>
          <w:szCs w:val="24"/>
        </w:rPr>
        <w:t xml:space="preserve">по коме </w:t>
      </w:r>
      <w:r w:rsidRPr="001845E6">
        <w:rPr>
          <w:rFonts w:cs="Arial"/>
          <w:sz w:val="24"/>
          <w:szCs w:val="24"/>
          <w:lang w:val="sr-Cyrl-RS"/>
        </w:rPr>
        <w:t>је</w:t>
      </w:r>
      <w:r w:rsidRPr="001845E6">
        <w:rPr>
          <w:rFonts w:cs="Arial"/>
          <w:sz w:val="24"/>
          <w:szCs w:val="24"/>
        </w:rPr>
        <w:t xml:space="preserve"> </w:t>
      </w:r>
      <w:r w:rsidRPr="001845E6">
        <w:rPr>
          <w:rFonts w:cs="Arial"/>
          <w:sz w:val="24"/>
          <w:szCs w:val="24"/>
          <w:lang w:val="sr-Cyrl-CS"/>
        </w:rPr>
        <w:t>извршена испорука</w:t>
      </w:r>
      <w:r w:rsidRPr="001845E6">
        <w:rPr>
          <w:rFonts w:cs="Arial"/>
          <w:color w:val="000000"/>
          <w:sz w:val="24"/>
          <w:szCs w:val="24"/>
          <w:lang w:val="sr-Cyrl-CS"/>
        </w:rPr>
        <w:t xml:space="preserve">, Продавац </w:t>
      </w:r>
      <w:r w:rsidRPr="001845E6">
        <w:rPr>
          <w:rFonts w:cs="Arial"/>
          <w:sz w:val="24"/>
          <w:szCs w:val="24"/>
          <w:lang w:val="sr-Cyrl-CS"/>
        </w:rPr>
        <w:t>је обавезан да достави копију наруџбенице и Записник о квалитативном и квантитативном пријему - без примедби, са датумом извршења испоруке, читко написаним именом и презименом и потписом овлашћеног лица купца, које је примило предметна добра.</w:t>
      </w:r>
    </w:p>
    <w:p w:rsidR="003161BD" w:rsidRPr="001845E6" w:rsidRDefault="003161BD" w:rsidP="003161BD">
      <w:pPr>
        <w:tabs>
          <w:tab w:val="left" w:pos="0"/>
        </w:tabs>
        <w:spacing w:after="120"/>
        <w:rPr>
          <w:rFonts w:cs="Arial"/>
          <w:sz w:val="24"/>
          <w:szCs w:val="24"/>
          <w:lang w:val="ru-RU"/>
        </w:rPr>
      </w:pPr>
      <w:r w:rsidRPr="001845E6">
        <w:rPr>
          <w:rFonts w:cs="Arial"/>
          <w:sz w:val="24"/>
          <w:szCs w:val="24"/>
          <w:lang w:val="ru-RU"/>
        </w:rPr>
        <w:t>Јединичне цене исказане су у Обрасцу структуре цене Продавца.</w:t>
      </w:r>
    </w:p>
    <w:p w:rsidR="003161BD" w:rsidRPr="001845E6" w:rsidRDefault="003161BD" w:rsidP="003161BD">
      <w:pPr>
        <w:tabs>
          <w:tab w:val="left" w:pos="0"/>
        </w:tabs>
        <w:spacing w:after="120"/>
        <w:rPr>
          <w:rFonts w:cs="Arial"/>
          <w:sz w:val="24"/>
          <w:szCs w:val="24"/>
          <w:lang w:val="sr-Cyrl-CS"/>
        </w:rPr>
      </w:pPr>
      <w:r w:rsidRPr="001845E6">
        <w:rPr>
          <w:rFonts w:cs="Arial"/>
          <w:sz w:val="24"/>
          <w:szCs w:val="24"/>
          <w:lang w:val="sr-Cyrl-CS"/>
        </w:rPr>
        <w:t xml:space="preserve">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наруџбеници. </w:t>
      </w:r>
      <w:r w:rsidRPr="001845E6">
        <w:rPr>
          <w:rFonts w:cs="Arial"/>
          <w:sz w:val="24"/>
          <w:szCs w:val="24"/>
        </w:rPr>
        <w:t xml:space="preserve">Обрачун </w:t>
      </w:r>
      <w:r w:rsidRPr="001845E6">
        <w:rPr>
          <w:rFonts w:cs="Arial"/>
          <w:sz w:val="24"/>
          <w:szCs w:val="24"/>
          <w:lang w:val="sr-Cyrl-RS"/>
        </w:rPr>
        <w:t>испоручених добара</w:t>
      </w:r>
      <w:r w:rsidRPr="001845E6">
        <w:rPr>
          <w:rFonts w:cs="Arial"/>
          <w:sz w:val="24"/>
          <w:szCs w:val="24"/>
          <w:lang w:val="sr-Cyrl-CS"/>
        </w:rPr>
        <w:t xml:space="preserve">, према свим укупно издатим појединачним наруџбеницама не сме бити већи од вредности на коју се закључује оквирни споразум. </w:t>
      </w:r>
    </w:p>
    <w:p w:rsidR="003161BD" w:rsidRPr="001845E6" w:rsidRDefault="003161BD" w:rsidP="003161BD">
      <w:pPr>
        <w:tabs>
          <w:tab w:val="left" w:pos="567"/>
        </w:tabs>
        <w:spacing w:after="120"/>
        <w:rPr>
          <w:rFonts w:cs="Arial"/>
          <w:sz w:val="24"/>
          <w:szCs w:val="24"/>
          <w:lang w:val="sr-Cyrl-CS"/>
        </w:rPr>
      </w:pPr>
      <w:r w:rsidRPr="001845E6">
        <w:rPr>
          <w:rFonts w:cs="Arial"/>
          <w:iCs/>
          <w:sz w:val="24"/>
          <w:szCs w:val="24"/>
          <w:lang w:val="sr-Cyrl-CS"/>
        </w:rPr>
        <w:t xml:space="preserve">Оквирни споразум </w:t>
      </w:r>
      <w:r w:rsidRPr="001845E6">
        <w:rPr>
          <w:rFonts w:cs="Arial"/>
          <w:sz w:val="24"/>
          <w:szCs w:val="24"/>
          <w:lang w:val="sr-Cyrl-CS"/>
        </w:rPr>
        <w:t xml:space="preserve">се може испунити највише до износа новчаних средстава која се плански опредељују Годишњим програмом пословања за године у којима </w:t>
      </w:r>
      <w:r w:rsidRPr="001845E6">
        <w:rPr>
          <w:rFonts w:cs="Arial"/>
          <w:sz w:val="24"/>
          <w:szCs w:val="24"/>
        </w:rPr>
        <w:t> </w:t>
      </w:r>
      <w:r w:rsidRPr="001845E6">
        <w:rPr>
          <w:rFonts w:cs="Arial"/>
          <w:sz w:val="24"/>
          <w:szCs w:val="24"/>
          <w:lang w:val="sr-Cyrl-CS"/>
        </w:rPr>
        <w:t>ће се извршавати финансијске обавезе, а у складу са законом и општим и посебним актима Купца.</w:t>
      </w:r>
    </w:p>
    <w:p w:rsidR="00E23720" w:rsidRPr="001845E6" w:rsidRDefault="00E23720" w:rsidP="003161BD">
      <w:pPr>
        <w:rPr>
          <w:rFonts w:cs="Arial"/>
          <w:sz w:val="24"/>
          <w:szCs w:val="24"/>
          <w:lang w:val="sr-Cyrl-RS"/>
        </w:rPr>
      </w:pPr>
    </w:p>
    <w:p w:rsidR="00C56D8D" w:rsidRDefault="00C56D8D" w:rsidP="003161BD">
      <w:pPr>
        <w:rPr>
          <w:rFonts w:cs="Arial"/>
          <w:sz w:val="24"/>
          <w:szCs w:val="24"/>
          <w:lang w:val="sr-Cyrl-RS"/>
        </w:rPr>
      </w:pPr>
    </w:p>
    <w:p w:rsidR="003161BD" w:rsidRPr="001845E6" w:rsidRDefault="003161BD" w:rsidP="003161BD">
      <w:pPr>
        <w:rPr>
          <w:rFonts w:cs="Arial"/>
          <w:sz w:val="24"/>
          <w:szCs w:val="24"/>
          <w:lang w:val="sr-Cyrl-RS"/>
        </w:rPr>
      </w:pPr>
      <w:r w:rsidRPr="001845E6">
        <w:rPr>
          <w:rFonts w:cs="Arial"/>
          <w:sz w:val="24"/>
          <w:szCs w:val="24"/>
          <w:lang w:val="sr-Cyrl-RS"/>
        </w:rPr>
        <w:t>КВАНТИТАТИВНИ И КВАЛИТАТИВНИ ПРИЈЕМ</w:t>
      </w:r>
    </w:p>
    <w:p w:rsidR="003161BD" w:rsidRPr="001845E6" w:rsidRDefault="003161BD" w:rsidP="003161BD">
      <w:pPr>
        <w:jc w:val="center"/>
        <w:rPr>
          <w:rFonts w:cs="Arial"/>
          <w:sz w:val="24"/>
          <w:szCs w:val="24"/>
          <w:lang w:val="sr-Cyrl-RS"/>
        </w:rPr>
      </w:pPr>
      <w:r w:rsidRPr="001845E6">
        <w:rPr>
          <w:rFonts w:cs="Arial"/>
          <w:sz w:val="24"/>
          <w:szCs w:val="24"/>
          <w:lang w:val="sr-Cyrl-RS"/>
        </w:rPr>
        <w:t>Члан 8.</w:t>
      </w:r>
    </w:p>
    <w:p w:rsidR="003161BD" w:rsidRPr="001845E6" w:rsidRDefault="003161BD" w:rsidP="003161BD">
      <w:pPr>
        <w:rPr>
          <w:rFonts w:cs="Arial"/>
          <w:sz w:val="24"/>
          <w:szCs w:val="24"/>
          <w:lang w:val="ru-RU"/>
        </w:rPr>
      </w:pPr>
      <w:r w:rsidRPr="001845E6">
        <w:rPr>
          <w:rFonts w:cs="Arial"/>
          <w:sz w:val="24"/>
          <w:szCs w:val="24"/>
          <w:lang w:val="ru-RU"/>
        </w:rPr>
        <w:t>Пријем робе у погледу количине и квалитета врши се у објекту Купца где се  утврђују стварно примљене количине робе и њихов квалитет.</w:t>
      </w:r>
    </w:p>
    <w:p w:rsidR="003161BD" w:rsidRPr="001845E6" w:rsidRDefault="003161BD" w:rsidP="003161BD">
      <w:pPr>
        <w:rPr>
          <w:rFonts w:cs="Arial"/>
          <w:sz w:val="24"/>
          <w:szCs w:val="24"/>
          <w:lang w:val="ru-RU"/>
        </w:rPr>
      </w:pPr>
      <w:r w:rsidRPr="001845E6">
        <w:rPr>
          <w:rFonts w:cs="Arial"/>
          <w:sz w:val="24"/>
          <w:szCs w:val="24"/>
          <w:lang w:val="ru-RU"/>
        </w:rPr>
        <w:t>Квантитативни и квантитативни пријем  констатоваће се потписивањем Записника о квантитативном и квалитативном пријему, без примедби и Отпремнице и провером:</w:t>
      </w:r>
    </w:p>
    <w:p w:rsidR="002B417C" w:rsidRPr="001845E6" w:rsidRDefault="002B417C" w:rsidP="002B417C">
      <w:pPr>
        <w:pStyle w:val="Pasussalistom"/>
        <w:autoSpaceDE w:val="0"/>
        <w:autoSpaceDN w:val="0"/>
        <w:adjustRightInd w:val="0"/>
        <w:spacing w:after="0"/>
        <w:ind w:left="0"/>
        <w:rPr>
          <w:rFonts w:cs="Arial"/>
          <w:sz w:val="24"/>
          <w:szCs w:val="24"/>
          <w:lang w:val="ru-RU"/>
        </w:rPr>
      </w:pPr>
      <w:r w:rsidRPr="001845E6">
        <w:rPr>
          <w:rFonts w:cs="Arial"/>
          <w:sz w:val="24"/>
          <w:szCs w:val="24"/>
          <w:lang w:val="ru-RU"/>
        </w:rPr>
        <w:t>•</w:t>
      </w:r>
      <w:r w:rsidRPr="001845E6">
        <w:rPr>
          <w:rFonts w:cs="Arial"/>
          <w:sz w:val="24"/>
          <w:szCs w:val="24"/>
          <w:lang w:val="ru-RU"/>
        </w:rPr>
        <w:tab/>
        <w:t>да ли је испоручена наручена  количина,</w:t>
      </w:r>
    </w:p>
    <w:p w:rsidR="002B417C" w:rsidRPr="001845E6" w:rsidRDefault="002B417C" w:rsidP="002B417C">
      <w:pPr>
        <w:pStyle w:val="Pasussalistom"/>
        <w:autoSpaceDE w:val="0"/>
        <w:autoSpaceDN w:val="0"/>
        <w:adjustRightInd w:val="0"/>
        <w:spacing w:after="0"/>
        <w:ind w:left="0"/>
        <w:rPr>
          <w:rFonts w:cs="Arial"/>
          <w:sz w:val="24"/>
          <w:szCs w:val="24"/>
          <w:lang w:val="ru-RU"/>
        </w:rPr>
      </w:pPr>
      <w:r w:rsidRPr="001845E6">
        <w:rPr>
          <w:rFonts w:cs="Arial"/>
          <w:sz w:val="24"/>
          <w:szCs w:val="24"/>
          <w:lang w:val="ru-RU"/>
        </w:rPr>
        <w:t>•</w:t>
      </w:r>
      <w:r w:rsidRPr="001845E6">
        <w:rPr>
          <w:rFonts w:cs="Arial"/>
          <w:sz w:val="24"/>
          <w:szCs w:val="24"/>
          <w:lang w:val="ru-RU"/>
        </w:rPr>
        <w:tab/>
        <w:t xml:space="preserve">да ли су добра испоручена у </w:t>
      </w:r>
      <w:r w:rsidRPr="001845E6">
        <w:rPr>
          <w:rFonts w:cs="Arial"/>
          <w:sz w:val="24"/>
          <w:szCs w:val="24"/>
        </w:rPr>
        <w:t>захтеваном</w:t>
      </w:r>
      <w:r w:rsidRPr="001845E6">
        <w:rPr>
          <w:rFonts w:cs="Arial"/>
          <w:sz w:val="24"/>
          <w:szCs w:val="24"/>
          <w:lang w:val="ru-RU"/>
        </w:rPr>
        <w:t xml:space="preserve"> паковању,</w:t>
      </w:r>
    </w:p>
    <w:p w:rsidR="002B417C" w:rsidRPr="001845E6" w:rsidRDefault="002B417C" w:rsidP="002B417C">
      <w:pPr>
        <w:pStyle w:val="Pasussalistom"/>
        <w:autoSpaceDE w:val="0"/>
        <w:autoSpaceDN w:val="0"/>
        <w:adjustRightInd w:val="0"/>
        <w:spacing w:after="0"/>
        <w:ind w:left="0"/>
        <w:rPr>
          <w:rFonts w:cs="Arial"/>
          <w:sz w:val="24"/>
          <w:szCs w:val="24"/>
          <w:lang w:val="ru-RU"/>
        </w:rPr>
      </w:pPr>
      <w:r w:rsidRPr="001845E6">
        <w:rPr>
          <w:rFonts w:cs="Arial"/>
          <w:sz w:val="24"/>
          <w:szCs w:val="24"/>
          <w:lang w:val="ru-RU"/>
        </w:rPr>
        <w:t>•</w:t>
      </w:r>
      <w:r w:rsidRPr="001845E6">
        <w:rPr>
          <w:rFonts w:cs="Arial"/>
          <w:sz w:val="24"/>
          <w:szCs w:val="24"/>
          <w:lang w:val="ru-RU"/>
        </w:rPr>
        <w:tab/>
        <w:t>да ли су добра без видљивог оштећења,</w:t>
      </w:r>
    </w:p>
    <w:p w:rsidR="002B417C" w:rsidRPr="001845E6" w:rsidRDefault="002B417C" w:rsidP="002B417C">
      <w:pPr>
        <w:pStyle w:val="Pasussalistom"/>
        <w:autoSpaceDE w:val="0"/>
        <w:autoSpaceDN w:val="0"/>
        <w:adjustRightInd w:val="0"/>
        <w:spacing w:after="0"/>
        <w:ind w:left="0"/>
        <w:rPr>
          <w:rFonts w:cs="Arial"/>
          <w:sz w:val="24"/>
          <w:szCs w:val="24"/>
          <w:lang w:val="ru-RU"/>
        </w:rPr>
      </w:pPr>
      <w:r w:rsidRPr="001845E6">
        <w:rPr>
          <w:rFonts w:cs="Arial"/>
          <w:sz w:val="24"/>
          <w:szCs w:val="24"/>
          <w:lang w:val="ru-RU"/>
        </w:rPr>
        <w:t>•</w:t>
      </w:r>
      <w:r w:rsidRPr="001845E6">
        <w:rPr>
          <w:rFonts w:cs="Arial"/>
          <w:sz w:val="24"/>
          <w:szCs w:val="24"/>
          <w:lang w:val="ru-RU"/>
        </w:rPr>
        <w:tab/>
        <w:t>да ли је уз испоручена добра достављена комплетна пратећа документација наведена у конкурсној документацији,</w:t>
      </w:r>
    </w:p>
    <w:p w:rsidR="001C03D2" w:rsidRPr="00C56D8D" w:rsidRDefault="002B417C" w:rsidP="001C03D2">
      <w:pPr>
        <w:spacing w:before="0"/>
        <w:rPr>
          <w:rFonts w:eastAsia="Calibri"/>
          <w:sz w:val="24"/>
          <w:szCs w:val="24"/>
        </w:rPr>
      </w:pPr>
      <w:r w:rsidRPr="001845E6">
        <w:rPr>
          <w:rFonts w:cs="Arial"/>
          <w:sz w:val="24"/>
          <w:szCs w:val="24"/>
          <w:lang w:val="ru-RU"/>
        </w:rPr>
        <w:t>•</w:t>
      </w:r>
      <w:r w:rsidRPr="001845E6">
        <w:rPr>
          <w:rFonts w:cs="Arial"/>
          <w:sz w:val="24"/>
          <w:szCs w:val="24"/>
          <w:lang w:val="ru-RU"/>
        </w:rPr>
        <w:tab/>
      </w:r>
      <w:r w:rsidR="001C03D2" w:rsidRPr="00C56D8D">
        <w:rPr>
          <w:rFonts w:cs="Arial"/>
          <w:sz w:val="24"/>
          <w:szCs w:val="24"/>
          <w:lang w:val="ru-RU"/>
        </w:rPr>
        <w:t xml:space="preserve">да ли је </w:t>
      </w:r>
      <w:r w:rsidR="001C03D2" w:rsidRPr="00C56D8D">
        <w:rPr>
          <w:rFonts w:cs="Arial"/>
          <w:sz w:val="24"/>
          <w:szCs w:val="24"/>
          <w:lang w:val="sr-Cyrl-RS" w:eastAsia="zh-CN"/>
        </w:rPr>
        <w:t xml:space="preserve">понуђач доставио </w:t>
      </w:r>
      <w:r w:rsidR="001C03D2" w:rsidRPr="00C56D8D">
        <w:rPr>
          <w:rFonts w:eastAsia="Calibri"/>
          <w:sz w:val="24"/>
          <w:szCs w:val="24"/>
          <w:lang w:val="sr-Cyrl-RS"/>
        </w:rPr>
        <w:t>Извештај о контролисању предметних система,</w:t>
      </w:r>
    </w:p>
    <w:p w:rsidR="002B417C" w:rsidRPr="001845E6" w:rsidRDefault="002B417C" w:rsidP="002B417C">
      <w:pPr>
        <w:pStyle w:val="Pasussalistom"/>
        <w:autoSpaceDE w:val="0"/>
        <w:autoSpaceDN w:val="0"/>
        <w:adjustRightInd w:val="0"/>
        <w:spacing w:after="0"/>
        <w:ind w:left="0"/>
        <w:rPr>
          <w:rFonts w:cs="Arial"/>
          <w:sz w:val="24"/>
          <w:szCs w:val="24"/>
          <w:lang w:val="sr-Cyrl-CS"/>
        </w:rPr>
      </w:pPr>
      <w:r w:rsidRPr="001845E6">
        <w:rPr>
          <w:rFonts w:cs="Arial"/>
          <w:sz w:val="24"/>
          <w:szCs w:val="24"/>
          <w:lang w:val="ru-RU"/>
        </w:rPr>
        <w:t>•</w:t>
      </w:r>
      <w:r w:rsidRPr="001845E6">
        <w:rPr>
          <w:rFonts w:cs="Arial"/>
          <w:sz w:val="24"/>
          <w:szCs w:val="24"/>
          <w:lang w:val="ru-RU"/>
        </w:rPr>
        <w:tab/>
        <w:t>да ли је извршен интрени технички пријем (</w:t>
      </w:r>
      <w:r w:rsidRPr="001845E6">
        <w:rPr>
          <w:rFonts w:cs="Arial"/>
          <w:sz w:val="24"/>
          <w:szCs w:val="24"/>
          <w:lang w:val="sr-Cyrl-RS"/>
        </w:rPr>
        <w:t>з</w:t>
      </w:r>
      <w:r w:rsidRPr="001845E6">
        <w:rPr>
          <w:rFonts w:cs="Arial"/>
          <w:sz w:val="24"/>
          <w:szCs w:val="24"/>
          <w:lang w:val="sr-Cyrl-CS"/>
        </w:rPr>
        <w:t>авршетак комплетн</w:t>
      </w:r>
      <w:r w:rsidRPr="001845E6">
        <w:rPr>
          <w:rFonts w:cs="Arial"/>
          <w:sz w:val="24"/>
          <w:szCs w:val="24"/>
          <w:lang w:val="sr-Cyrl-RS"/>
        </w:rPr>
        <w:t>е</w:t>
      </w:r>
      <w:r w:rsidRPr="001845E6">
        <w:rPr>
          <w:rFonts w:cs="Arial"/>
          <w:sz w:val="24"/>
          <w:szCs w:val="24"/>
          <w:lang w:val="sr-Cyrl-CS"/>
        </w:rPr>
        <w:t xml:space="preserve"> уградње стабилних система за аутоматску детекцију и дојаву пожара и система за аутоматско гашење пожара, пуштање у рад система и испуњавање свих уговорних обавеза ће бити констатован Записником о интерном техничком пријему).</w:t>
      </w:r>
    </w:p>
    <w:p w:rsidR="005923EF" w:rsidRPr="001845E6" w:rsidRDefault="005923EF" w:rsidP="005923EF">
      <w:pPr>
        <w:tabs>
          <w:tab w:val="num" w:pos="993"/>
        </w:tabs>
        <w:suppressAutoHyphens/>
        <w:spacing w:before="0"/>
        <w:rPr>
          <w:rFonts w:cs="Arial"/>
          <w:sz w:val="24"/>
          <w:szCs w:val="24"/>
          <w:lang w:val="sr-Cyrl-CS"/>
        </w:rPr>
      </w:pPr>
    </w:p>
    <w:p w:rsidR="003161BD" w:rsidRPr="001845E6" w:rsidRDefault="003161BD" w:rsidP="003161BD">
      <w:pPr>
        <w:rPr>
          <w:rFonts w:cs="Arial"/>
          <w:sz w:val="24"/>
          <w:szCs w:val="24"/>
          <w:lang w:val="ru-RU"/>
        </w:rPr>
      </w:pPr>
      <w:r w:rsidRPr="001845E6">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rsidR="003161BD" w:rsidRPr="001845E6" w:rsidRDefault="003161BD" w:rsidP="003161BD">
      <w:pPr>
        <w:rPr>
          <w:rFonts w:cs="Arial"/>
          <w:sz w:val="24"/>
          <w:szCs w:val="24"/>
          <w:lang w:val="ru-RU"/>
        </w:rPr>
      </w:pPr>
      <w:r w:rsidRPr="001845E6">
        <w:rPr>
          <w:rFonts w:cs="Arial"/>
          <w:sz w:val="24"/>
          <w:szCs w:val="24"/>
          <w:lang w:val="ru-RU"/>
        </w:rPr>
        <w:t xml:space="preserve">Купац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Продавцу. </w:t>
      </w:r>
    </w:p>
    <w:p w:rsidR="003161BD" w:rsidRPr="001845E6" w:rsidRDefault="003161BD" w:rsidP="003161BD">
      <w:pPr>
        <w:rPr>
          <w:rFonts w:cs="Arial"/>
          <w:sz w:val="24"/>
          <w:szCs w:val="24"/>
          <w:lang w:val="ru-RU"/>
        </w:rPr>
      </w:pPr>
      <w:r w:rsidRPr="001845E6">
        <w:rPr>
          <w:rFonts w:cs="Arial"/>
          <w:sz w:val="24"/>
          <w:szCs w:val="24"/>
          <w:lang w:val="ru-RU"/>
        </w:rPr>
        <w:t>Продавац  се обавезује да сноси потпуну одговорност за квалитет предмета набавке, без обзира да ли Купац  врши или не пријемно контролисање и испитивање. Продавац се обавезује да надокнади све трошкове које би Купац директно или индиректно имао због неодговарајућег квалитета предмета набавке.</w:t>
      </w:r>
    </w:p>
    <w:p w:rsidR="00FB488A" w:rsidRPr="001845E6" w:rsidRDefault="00FB488A" w:rsidP="002833A9">
      <w:pPr>
        <w:rPr>
          <w:rFonts w:cs="Arial"/>
          <w:b/>
          <w:sz w:val="24"/>
          <w:szCs w:val="24"/>
          <w:lang w:val="sr-Cyrl-RS"/>
        </w:rPr>
      </w:pPr>
    </w:p>
    <w:p w:rsidR="00426603" w:rsidRPr="001845E6" w:rsidRDefault="00426603" w:rsidP="00426603">
      <w:pPr>
        <w:tabs>
          <w:tab w:val="left" w:pos="567"/>
        </w:tabs>
        <w:spacing w:before="0"/>
        <w:rPr>
          <w:rFonts w:cs="Arial"/>
          <w:sz w:val="24"/>
          <w:szCs w:val="24"/>
          <w:lang w:val="sr-Cyrl-RS"/>
        </w:rPr>
      </w:pPr>
      <w:r w:rsidRPr="001845E6">
        <w:rPr>
          <w:rFonts w:cs="Arial"/>
          <w:sz w:val="24"/>
          <w:szCs w:val="24"/>
          <w:lang w:val="sr-Cyrl-RS"/>
        </w:rPr>
        <w:t xml:space="preserve">СРЕДСТВА ФИНАНСИЈСКОГ ОБЕЗБЕЂЕЊА </w:t>
      </w:r>
    </w:p>
    <w:p w:rsidR="00426603" w:rsidRPr="001845E6" w:rsidRDefault="00426603" w:rsidP="00426603">
      <w:pPr>
        <w:tabs>
          <w:tab w:val="left" w:pos="567"/>
        </w:tabs>
        <w:spacing w:before="0"/>
        <w:rPr>
          <w:rFonts w:cs="Arial"/>
          <w:sz w:val="24"/>
          <w:szCs w:val="24"/>
          <w:lang w:val="sr-Cyrl-RS"/>
        </w:rPr>
      </w:pPr>
    </w:p>
    <w:p w:rsidR="00426603" w:rsidRPr="001845E6" w:rsidRDefault="00426603" w:rsidP="00426603">
      <w:pPr>
        <w:tabs>
          <w:tab w:val="left" w:pos="567"/>
        </w:tabs>
        <w:jc w:val="center"/>
        <w:rPr>
          <w:rFonts w:cs="Arial"/>
          <w:sz w:val="24"/>
          <w:szCs w:val="24"/>
          <w:lang w:val="sr-Cyrl-RS"/>
        </w:rPr>
      </w:pPr>
      <w:r w:rsidRPr="001845E6">
        <w:rPr>
          <w:rFonts w:cs="Arial"/>
          <w:sz w:val="24"/>
          <w:szCs w:val="24"/>
          <w:lang w:val="sr-Cyrl-RS"/>
        </w:rPr>
        <w:t>Члан 9.</w:t>
      </w:r>
    </w:p>
    <w:p w:rsidR="00426603" w:rsidRPr="001845E6" w:rsidRDefault="00426603" w:rsidP="00426603">
      <w:pPr>
        <w:tabs>
          <w:tab w:val="left" w:pos="567"/>
        </w:tabs>
        <w:rPr>
          <w:rFonts w:cs="Arial"/>
          <w:sz w:val="24"/>
          <w:szCs w:val="24"/>
          <w:lang w:val="sr-Cyrl-RS"/>
        </w:rPr>
      </w:pPr>
      <w:r w:rsidRPr="001845E6">
        <w:rPr>
          <w:rFonts w:cs="Arial"/>
          <w:sz w:val="24"/>
          <w:szCs w:val="24"/>
          <w:lang w:val="sr-Cyrl-RS"/>
        </w:rPr>
        <w:t>Меница као  гаранција за добро извршење посла</w:t>
      </w:r>
    </w:p>
    <w:p w:rsidR="00426603" w:rsidRPr="001845E6" w:rsidRDefault="00426603" w:rsidP="00426603">
      <w:pPr>
        <w:tabs>
          <w:tab w:val="left" w:pos="567"/>
        </w:tabs>
        <w:spacing w:before="0"/>
        <w:rPr>
          <w:rFonts w:cs="Arial"/>
          <w:sz w:val="24"/>
          <w:szCs w:val="24"/>
          <w:lang w:val="sr-Cyrl-RS"/>
        </w:rPr>
      </w:pPr>
    </w:p>
    <w:p w:rsidR="00426603" w:rsidRPr="001845E6" w:rsidRDefault="00426603" w:rsidP="00426603">
      <w:pPr>
        <w:tabs>
          <w:tab w:val="left" w:pos="567"/>
        </w:tabs>
        <w:spacing w:before="0"/>
        <w:rPr>
          <w:rFonts w:cs="Arial"/>
          <w:sz w:val="24"/>
          <w:szCs w:val="24"/>
          <w:lang w:val="sr-Cyrl-RS"/>
        </w:rPr>
      </w:pPr>
      <w:r w:rsidRPr="001845E6">
        <w:rPr>
          <w:rFonts w:cs="Arial"/>
          <w:sz w:val="24"/>
          <w:szCs w:val="24"/>
          <w:lang w:val="sr-Cyrl-RS"/>
        </w:rPr>
        <w:t>Продавац се обавезује да приликом закључења оквирног споразума, а најкасније у року од 5 дана од дана закључења оквирног споразума, Купцу достави:</w:t>
      </w:r>
    </w:p>
    <w:p w:rsidR="00426603" w:rsidRPr="001845E6" w:rsidRDefault="00426603" w:rsidP="00426603">
      <w:pPr>
        <w:tabs>
          <w:tab w:val="left" w:pos="567"/>
        </w:tabs>
        <w:spacing w:before="0"/>
        <w:rPr>
          <w:rFonts w:cs="Arial"/>
          <w:sz w:val="24"/>
          <w:szCs w:val="24"/>
          <w:lang w:val="sr-Cyrl-RS"/>
        </w:rPr>
      </w:pPr>
      <w:r w:rsidRPr="001845E6">
        <w:rPr>
          <w:rFonts w:cs="Arial"/>
          <w:sz w:val="24"/>
          <w:szCs w:val="24"/>
          <w:lang w:val="sr-Cyrl-RS"/>
        </w:rPr>
        <w:t>-</w:t>
      </w:r>
      <w:r w:rsidRPr="001845E6">
        <w:rPr>
          <w:rFonts w:cs="Arial"/>
          <w:sz w:val="24"/>
          <w:szCs w:val="24"/>
          <w:lang w:val="sr-Cyrl-RS"/>
        </w:rPr>
        <w:tab/>
        <w:t xml:space="preserve"> 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426603" w:rsidRPr="001845E6" w:rsidRDefault="00426603" w:rsidP="00426603">
      <w:pPr>
        <w:tabs>
          <w:tab w:val="left" w:pos="567"/>
        </w:tabs>
        <w:spacing w:before="0"/>
        <w:rPr>
          <w:rFonts w:cs="Arial"/>
          <w:sz w:val="24"/>
          <w:szCs w:val="24"/>
          <w:lang w:val="sr-Cyrl-RS"/>
        </w:rPr>
      </w:pPr>
      <w:r w:rsidRPr="001845E6">
        <w:rPr>
          <w:rFonts w:cs="Arial"/>
          <w:sz w:val="24"/>
          <w:szCs w:val="24"/>
          <w:lang w:val="sr-Cyrl-RS"/>
        </w:rPr>
        <w:lastRenderedPageBreak/>
        <w:t>-</w:t>
      </w:r>
      <w:r w:rsidRPr="001845E6">
        <w:rPr>
          <w:rFonts w:cs="Arial"/>
          <w:sz w:val="24"/>
          <w:szCs w:val="24"/>
          <w:lang w:val="sr-Cyrl-RS"/>
        </w:rPr>
        <w:tab/>
        <w:t xml:space="preserve"> менично писмо – овлашћење којим </w:t>
      </w:r>
      <w:r w:rsidR="00D8566E">
        <w:rPr>
          <w:rFonts w:cs="Arial"/>
          <w:sz w:val="24"/>
          <w:szCs w:val="24"/>
          <w:lang w:val="sr-Cyrl-RS"/>
        </w:rPr>
        <w:t>Продавац</w:t>
      </w:r>
      <w:r w:rsidRPr="001845E6">
        <w:rPr>
          <w:rFonts w:cs="Arial"/>
          <w:sz w:val="24"/>
          <w:szCs w:val="24"/>
          <w:lang w:val="sr-Cyrl-RS"/>
        </w:rPr>
        <w:t xml:space="preserve"> овлашћује </w:t>
      </w:r>
      <w:r w:rsidR="00D8566E">
        <w:rPr>
          <w:rFonts w:cs="Arial"/>
          <w:sz w:val="24"/>
          <w:szCs w:val="24"/>
          <w:lang w:val="sr-Cyrl-RS"/>
        </w:rPr>
        <w:t>Купца</w:t>
      </w:r>
      <w:r w:rsidRPr="001845E6">
        <w:rPr>
          <w:rFonts w:cs="Arial"/>
          <w:sz w:val="24"/>
          <w:szCs w:val="24"/>
          <w:lang w:val="sr-Cyrl-RS"/>
        </w:rPr>
        <w:t xml:space="preserve"> да може наплатити меницу на износ од 10 % од </w:t>
      </w:r>
      <w:r w:rsidR="000F652B">
        <w:rPr>
          <w:rFonts w:cs="Arial"/>
          <w:sz w:val="24"/>
          <w:szCs w:val="24"/>
          <w:lang w:val="sr-Cyrl-RS"/>
        </w:rPr>
        <w:t xml:space="preserve">вредности </w:t>
      </w:r>
      <w:r w:rsidR="001C03D2" w:rsidRPr="00C56D8D">
        <w:rPr>
          <w:rFonts w:cs="Arial"/>
          <w:sz w:val="24"/>
          <w:szCs w:val="24"/>
          <w:lang w:val="sr-Cyrl-RS"/>
        </w:rPr>
        <w:t xml:space="preserve">Оквирног споразума </w:t>
      </w:r>
      <w:r w:rsidRPr="001845E6">
        <w:rPr>
          <w:rFonts w:cs="Arial"/>
          <w:sz w:val="24"/>
          <w:szCs w:val="24"/>
          <w:lang w:val="sr-Cyrl-RS"/>
        </w:rPr>
        <w:t xml:space="preserve">(без ПДВ-а) са роком важења </w:t>
      </w:r>
      <w:r w:rsidRPr="001845E6">
        <w:rPr>
          <w:rFonts w:cs="Arial"/>
          <w:sz w:val="24"/>
          <w:szCs w:val="24"/>
        </w:rPr>
        <w:t xml:space="preserve">30 </w:t>
      </w:r>
      <w:r w:rsidRPr="001845E6">
        <w:rPr>
          <w:rFonts w:cs="Arial"/>
          <w:sz w:val="24"/>
          <w:szCs w:val="24"/>
          <w:lang w:val="sr-Cyrl-RS"/>
        </w:rPr>
        <w:t xml:space="preserve">(тридесет) дана дужим од рока важења оквирног споразума, с тим да евентуални продужетак рока извршења има за последицу и продужење рока важења менице и меничног овлашћења, </w:t>
      </w:r>
    </w:p>
    <w:p w:rsidR="00426603" w:rsidRPr="001845E6" w:rsidRDefault="00426603" w:rsidP="00426603">
      <w:pPr>
        <w:tabs>
          <w:tab w:val="left" w:pos="567"/>
        </w:tabs>
        <w:spacing w:before="0"/>
        <w:rPr>
          <w:rFonts w:cs="Arial"/>
          <w:sz w:val="24"/>
          <w:szCs w:val="24"/>
          <w:lang w:val="sr-Cyrl-RS"/>
        </w:rPr>
      </w:pPr>
      <w:r w:rsidRPr="001845E6">
        <w:rPr>
          <w:rFonts w:cs="Arial"/>
          <w:sz w:val="24"/>
          <w:szCs w:val="24"/>
          <w:lang w:val="sr-Cyrl-RS"/>
        </w:rPr>
        <w:t>-</w:t>
      </w:r>
      <w:r w:rsidRPr="001845E6">
        <w:rPr>
          <w:rFonts w:cs="Arial"/>
          <w:sz w:val="24"/>
          <w:szCs w:val="24"/>
          <w:lang w:val="sr-Cyrl-RS"/>
        </w:rPr>
        <w:tab/>
        <w:t xml:space="preserve">фотокопију важећег картона депонованих потписа овлашћених лица за располагање новчаним средствима </w:t>
      </w:r>
      <w:r w:rsidR="000F652B">
        <w:rPr>
          <w:rFonts w:cs="Arial"/>
          <w:sz w:val="24"/>
          <w:szCs w:val="24"/>
          <w:lang w:val="sr-Cyrl-RS"/>
        </w:rPr>
        <w:t>Продавца</w:t>
      </w:r>
      <w:r w:rsidRPr="001845E6">
        <w:rPr>
          <w:rFonts w:cs="Arial"/>
          <w:sz w:val="24"/>
          <w:szCs w:val="24"/>
          <w:lang w:val="sr-Cyrl-RS"/>
        </w:rPr>
        <w:t xml:space="preserve">,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rsidR="00426603" w:rsidRPr="001845E6" w:rsidRDefault="00426603" w:rsidP="00426603">
      <w:pPr>
        <w:tabs>
          <w:tab w:val="left" w:pos="567"/>
        </w:tabs>
        <w:spacing w:before="0"/>
        <w:rPr>
          <w:rFonts w:cs="Arial"/>
          <w:sz w:val="24"/>
          <w:szCs w:val="24"/>
          <w:lang w:val="sr-Cyrl-RS"/>
        </w:rPr>
      </w:pPr>
      <w:r w:rsidRPr="001845E6">
        <w:rPr>
          <w:rFonts w:cs="Arial"/>
          <w:sz w:val="24"/>
          <w:szCs w:val="24"/>
          <w:lang w:val="sr-Cyrl-RS"/>
        </w:rPr>
        <w:t>-</w:t>
      </w:r>
      <w:r w:rsidRPr="001845E6">
        <w:rPr>
          <w:rFonts w:cs="Arial"/>
          <w:sz w:val="24"/>
          <w:szCs w:val="24"/>
          <w:lang w:val="sr-Cyrl-RS"/>
        </w:rPr>
        <w:tab/>
        <w:t>фотокопију ОП обрасца,</w:t>
      </w:r>
    </w:p>
    <w:p w:rsidR="00426603" w:rsidRPr="001845E6" w:rsidRDefault="00426603" w:rsidP="00426603">
      <w:pPr>
        <w:tabs>
          <w:tab w:val="left" w:pos="567"/>
        </w:tabs>
        <w:spacing w:before="0"/>
        <w:rPr>
          <w:rFonts w:cs="Arial"/>
          <w:sz w:val="24"/>
          <w:szCs w:val="24"/>
          <w:lang w:val="sr-Cyrl-RS"/>
        </w:rPr>
      </w:pPr>
      <w:r w:rsidRPr="001845E6">
        <w:rPr>
          <w:rFonts w:cs="Arial"/>
          <w:sz w:val="24"/>
          <w:szCs w:val="24"/>
          <w:lang w:val="sr-Cyrl-RS"/>
        </w:rPr>
        <w:t>-</w:t>
      </w:r>
      <w:r w:rsidRPr="001845E6">
        <w:rPr>
          <w:rFonts w:cs="Arial"/>
          <w:sz w:val="24"/>
          <w:szCs w:val="24"/>
          <w:lang w:val="sr-Cyrl-RS"/>
        </w:rPr>
        <w:tab/>
        <w:t>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w:t>
      </w:r>
    </w:p>
    <w:p w:rsidR="00426603" w:rsidRPr="001845E6" w:rsidRDefault="00426603" w:rsidP="00426603">
      <w:pPr>
        <w:tabs>
          <w:tab w:val="left" w:pos="567"/>
        </w:tabs>
        <w:spacing w:before="0"/>
        <w:rPr>
          <w:rFonts w:cs="Arial"/>
          <w:sz w:val="24"/>
          <w:szCs w:val="24"/>
          <w:lang w:val="sr-Cyrl-RS"/>
        </w:rPr>
      </w:pPr>
      <w:r w:rsidRPr="001845E6">
        <w:rPr>
          <w:rFonts w:cs="Arial"/>
          <w:sz w:val="24"/>
          <w:szCs w:val="24"/>
          <w:lang w:val="sr-Cyrl-RS"/>
        </w:rPr>
        <w:t>Примљена меница може се попунити и наплатити у целости у складу са меничним писмом – овлашћењем, у случају неиспуњења обавеза по било ком члану овог оквирног споразума, као и у случају раскида оквирног споразума.</w:t>
      </w:r>
    </w:p>
    <w:p w:rsidR="00426603" w:rsidRPr="001845E6" w:rsidRDefault="00426603" w:rsidP="00426603">
      <w:pPr>
        <w:tabs>
          <w:tab w:val="left" w:pos="567"/>
        </w:tabs>
        <w:spacing w:before="0"/>
        <w:rPr>
          <w:rFonts w:cs="Arial"/>
          <w:sz w:val="24"/>
          <w:szCs w:val="24"/>
          <w:lang w:val="sr-Cyrl-RS"/>
        </w:rPr>
      </w:pPr>
      <w:r w:rsidRPr="001845E6">
        <w:rPr>
          <w:rFonts w:cs="Arial"/>
          <w:sz w:val="24"/>
          <w:szCs w:val="24"/>
          <w:lang w:val="sr-Cyrl-RS"/>
        </w:rPr>
        <w:t>Достављање менице као гаранције за добро извршење посла представља одложни услов, тако да правно дејство овог оквирног споразума не настаје док се одложни услов не испуни.</w:t>
      </w:r>
    </w:p>
    <w:p w:rsidR="00426603" w:rsidRPr="001845E6" w:rsidRDefault="00426603" w:rsidP="00426603">
      <w:pPr>
        <w:tabs>
          <w:tab w:val="left" w:pos="567"/>
        </w:tabs>
        <w:spacing w:before="0"/>
        <w:rPr>
          <w:rFonts w:cs="Arial"/>
          <w:sz w:val="24"/>
          <w:szCs w:val="24"/>
          <w:lang w:val="sr-Cyrl-RS"/>
        </w:rPr>
      </w:pPr>
      <w:r w:rsidRPr="001845E6">
        <w:rPr>
          <w:rFonts w:cs="Arial"/>
          <w:sz w:val="24"/>
          <w:szCs w:val="24"/>
          <w:lang w:val="sr-Cyrl-RS"/>
        </w:rPr>
        <w:t xml:space="preserve">По истеку важности оквирног споразума, уколико је </w:t>
      </w:r>
      <w:r w:rsidR="00D069F8" w:rsidRPr="001845E6">
        <w:rPr>
          <w:rFonts w:cs="Arial"/>
          <w:sz w:val="24"/>
          <w:szCs w:val="24"/>
          <w:lang w:val="sr-Cyrl-RS"/>
        </w:rPr>
        <w:t>Продавац</w:t>
      </w:r>
      <w:r w:rsidRPr="001845E6">
        <w:rPr>
          <w:rFonts w:cs="Arial"/>
          <w:sz w:val="24"/>
          <w:szCs w:val="24"/>
          <w:lang w:val="sr-Cyrl-RS"/>
        </w:rPr>
        <w:t xml:space="preserve"> испунио све уговорне обавезе, </w:t>
      </w:r>
      <w:r w:rsidR="00D069F8" w:rsidRPr="001845E6">
        <w:rPr>
          <w:rFonts w:cs="Arial"/>
          <w:sz w:val="24"/>
          <w:szCs w:val="24"/>
          <w:lang w:val="sr-Cyrl-RS"/>
        </w:rPr>
        <w:t>Купац</w:t>
      </w:r>
      <w:r w:rsidRPr="001845E6">
        <w:rPr>
          <w:rFonts w:cs="Arial"/>
          <w:sz w:val="24"/>
          <w:szCs w:val="24"/>
          <w:lang w:val="sr-Cyrl-RS"/>
        </w:rPr>
        <w:t xml:space="preserve"> је у обавези да врати достављену бланко сопствену меницу.</w:t>
      </w:r>
    </w:p>
    <w:p w:rsidR="00FB488A" w:rsidRPr="001845E6" w:rsidRDefault="00FB488A" w:rsidP="002833A9">
      <w:pPr>
        <w:rPr>
          <w:rFonts w:cs="Arial"/>
          <w:b/>
          <w:sz w:val="24"/>
          <w:szCs w:val="24"/>
          <w:lang w:val="sr-Cyrl-RS"/>
        </w:rPr>
      </w:pPr>
    </w:p>
    <w:p w:rsidR="002A6D1E" w:rsidRPr="001845E6" w:rsidRDefault="002A6D1E" w:rsidP="002A6D1E">
      <w:pPr>
        <w:tabs>
          <w:tab w:val="left" w:pos="567"/>
        </w:tabs>
        <w:spacing w:before="0"/>
        <w:jc w:val="center"/>
        <w:rPr>
          <w:rFonts w:cs="Arial"/>
          <w:sz w:val="24"/>
          <w:szCs w:val="24"/>
          <w:lang w:val="sr-Cyrl-RS"/>
        </w:rPr>
      </w:pPr>
      <w:r w:rsidRPr="001845E6">
        <w:rPr>
          <w:rFonts w:cs="Arial"/>
          <w:sz w:val="24"/>
          <w:szCs w:val="24"/>
          <w:lang w:val="sr-Cyrl-RS"/>
        </w:rPr>
        <w:t>Члан 10.</w:t>
      </w:r>
    </w:p>
    <w:p w:rsidR="002A6D1E" w:rsidRPr="001845E6" w:rsidRDefault="002A6D1E" w:rsidP="002A6D1E">
      <w:pPr>
        <w:tabs>
          <w:tab w:val="left" w:pos="567"/>
        </w:tabs>
        <w:spacing w:before="0"/>
        <w:rPr>
          <w:rFonts w:cs="Arial"/>
          <w:sz w:val="24"/>
          <w:szCs w:val="24"/>
          <w:lang w:val="sr-Cyrl-RS"/>
        </w:rPr>
      </w:pPr>
      <w:r w:rsidRPr="001845E6">
        <w:rPr>
          <w:rFonts w:cs="Arial"/>
          <w:sz w:val="24"/>
          <w:szCs w:val="24"/>
          <w:lang w:val="sr-Cyrl-RS"/>
        </w:rPr>
        <w:t xml:space="preserve">Меница као гаранција за отклањање недостатака у гарантном року </w:t>
      </w:r>
    </w:p>
    <w:p w:rsidR="002A6D1E" w:rsidRPr="001845E6" w:rsidRDefault="002A6D1E" w:rsidP="002A6D1E">
      <w:pPr>
        <w:tabs>
          <w:tab w:val="left" w:pos="567"/>
        </w:tabs>
        <w:spacing w:before="0"/>
        <w:rPr>
          <w:rFonts w:cs="Arial"/>
          <w:sz w:val="24"/>
          <w:szCs w:val="24"/>
          <w:lang w:val="sr-Cyrl-RS"/>
        </w:rPr>
      </w:pPr>
    </w:p>
    <w:p w:rsidR="002A6D1E" w:rsidRPr="001845E6" w:rsidRDefault="002A6D1E" w:rsidP="002A6D1E">
      <w:pPr>
        <w:tabs>
          <w:tab w:val="left" w:pos="567"/>
        </w:tabs>
        <w:spacing w:before="0"/>
        <w:rPr>
          <w:rFonts w:cs="Arial"/>
          <w:sz w:val="24"/>
          <w:szCs w:val="24"/>
          <w:lang w:val="sr-Cyrl-RS"/>
        </w:rPr>
      </w:pPr>
      <w:r w:rsidRPr="001845E6">
        <w:rPr>
          <w:rFonts w:cs="Arial"/>
          <w:sz w:val="24"/>
          <w:szCs w:val="24"/>
          <w:lang w:val="sr-Cyrl-RS"/>
        </w:rPr>
        <w:t>Продавац се обавезује да као средство финансијског обезбеђења преда Купцу:</w:t>
      </w:r>
    </w:p>
    <w:p w:rsidR="002A6D1E" w:rsidRPr="001845E6" w:rsidRDefault="002A6D1E" w:rsidP="002A6D1E">
      <w:pPr>
        <w:tabs>
          <w:tab w:val="left" w:pos="567"/>
        </w:tabs>
        <w:spacing w:before="0"/>
        <w:rPr>
          <w:rFonts w:cs="Arial"/>
          <w:sz w:val="24"/>
          <w:szCs w:val="24"/>
          <w:lang w:val="sr-Cyrl-RS"/>
        </w:rPr>
      </w:pPr>
      <w:r w:rsidRPr="001845E6">
        <w:rPr>
          <w:rFonts w:cs="Arial"/>
          <w:sz w:val="24"/>
          <w:szCs w:val="24"/>
          <w:lang w:val="sr-Cyrl-RS"/>
        </w:rPr>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2A6D1E" w:rsidRPr="001845E6" w:rsidRDefault="002A6D1E" w:rsidP="002A6D1E">
      <w:pPr>
        <w:tabs>
          <w:tab w:val="left" w:pos="567"/>
        </w:tabs>
        <w:spacing w:before="0"/>
        <w:rPr>
          <w:rFonts w:cs="Arial"/>
          <w:sz w:val="24"/>
          <w:szCs w:val="24"/>
          <w:lang w:val="sr-Cyrl-RS"/>
        </w:rPr>
      </w:pPr>
      <w:r w:rsidRPr="001845E6">
        <w:rPr>
          <w:rFonts w:cs="Arial"/>
          <w:sz w:val="24"/>
          <w:szCs w:val="24"/>
          <w:lang w:val="sr-Cyrl-RS"/>
        </w:rPr>
        <w:t>- менично писмо – овлашћење којим Продавац овлашћује Купца да може наплатити меницу на износ од 5% од вредности Оквирног споразума (без ПДВ-а) у року који је 30 (тридесет) дана дужи од гарантног рока, с тим да евентуални продужетак гарантног рока има за последицу и продужење рока важења менице и меничног овлашћења,</w:t>
      </w:r>
    </w:p>
    <w:p w:rsidR="002A6D1E" w:rsidRPr="001845E6" w:rsidRDefault="002A6D1E" w:rsidP="002A6D1E">
      <w:pPr>
        <w:tabs>
          <w:tab w:val="left" w:pos="567"/>
        </w:tabs>
        <w:spacing w:before="0"/>
        <w:rPr>
          <w:rFonts w:cs="Arial"/>
          <w:sz w:val="24"/>
          <w:szCs w:val="24"/>
          <w:lang w:val="sr-Cyrl-RS"/>
        </w:rPr>
      </w:pPr>
      <w:r w:rsidRPr="001845E6">
        <w:rPr>
          <w:rFonts w:cs="Arial"/>
          <w:sz w:val="24"/>
          <w:szCs w:val="24"/>
          <w:lang w:val="sr-Cyrl-RS"/>
        </w:rPr>
        <w:t xml:space="preserve">- фотокопија важећег картона депонованих потписа овлашћених лица за располагање новчаним средствима Продавац,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rsidR="002A6D1E" w:rsidRPr="001845E6" w:rsidRDefault="002A6D1E" w:rsidP="002A6D1E">
      <w:pPr>
        <w:tabs>
          <w:tab w:val="left" w:pos="567"/>
        </w:tabs>
        <w:spacing w:before="0"/>
        <w:rPr>
          <w:rFonts w:cs="Arial"/>
          <w:sz w:val="24"/>
          <w:szCs w:val="24"/>
          <w:lang w:val="sr-Cyrl-RS"/>
        </w:rPr>
      </w:pPr>
      <w:r w:rsidRPr="001845E6">
        <w:rPr>
          <w:rFonts w:cs="Arial"/>
          <w:sz w:val="24"/>
          <w:szCs w:val="24"/>
          <w:lang w:val="sr-Cyrl-RS"/>
        </w:rPr>
        <w:t>- фотокопију ОП обрасца</w:t>
      </w:r>
    </w:p>
    <w:p w:rsidR="002A6D1E" w:rsidRPr="001845E6" w:rsidRDefault="002A6D1E" w:rsidP="002A6D1E">
      <w:pPr>
        <w:tabs>
          <w:tab w:val="left" w:pos="567"/>
        </w:tabs>
        <w:spacing w:before="0"/>
        <w:rPr>
          <w:rFonts w:cs="Arial"/>
          <w:sz w:val="24"/>
          <w:szCs w:val="24"/>
          <w:lang w:val="sr-Cyrl-RS"/>
        </w:rPr>
      </w:pPr>
      <w:r w:rsidRPr="001845E6">
        <w:rPr>
          <w:rFonts w:cs="Arial"/>
          <w:sz w:val="24"/>
          <w:szCs w:val="24"/>
          <w:lang w:val="sr-Cyrl-RS"/>
        </w:rPr>
        <w:t xml:space="preserve">-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rsidR="002A6D1E" w:rsidRPr="001845E6" w:rsidRDefault="002A6D1E" w:rsidP="002A6D1E">
      <w:pPr>
        <w:tabs>
          <w:tab w:val="left" w:pos="567"/>
        </w:tabs>
        <w:spacing w:before="0"/>
        <w:rPr>
          <w:rFonts w:cs="Arial"/>
          <w:sz w:val="24"/>
          <w:szCs w:val="24"/>
          <w:lang w:val="sr-Cyrl-RS"/>
        </w:rPr>
      </w:pPr>
      <w:r w:rsidRPr="001845E6">
        <w:rPr>
          <w:rFonts w:cs="Arial"/>
          <w:sz w:val="24"/>
          <w:szCs w:val="24"/>
          <w:lang w:val="sr-Cyrl-RS"/>
        </w:rPr>
        <w:t>Купац је овлашћен да наплати у целости бланко сопствену меницу за отклањање недостатака у гарантном року у случају да Продавац не испуни своје уговорне обавезе у погледу гарантног рока.</w:t>
      </w:r>
    </w:p>
    <w:p w:rsidR="002A6D1E" w:rsidRPr="001845E6" w:rsidRDefault="002A6D1E" w:rsidP="002A6D1E">
      <w:pPr>
        <w:spacing w:before="0"/>
        <w:rPr>
          <w:rFonts w:cs="Arial"/>
          <w:sz w:val="24"/>
          <w:szCs w:val="24"/>
          <w:lang w:val="sr-Cyrl-RS" w:eastAsia="sr-Latn-CS"/>
        </w:rPr>
      </w:pPr>
      <w:r w:rsidRPr="001845E6">
        <w:rPr>
          <w:rFonts w:cs="Arial"/>
          <w:sz w:val="24"/>
          <w:szCs w:val="24"/>
          <w:lang w:val="sr-Latn-CS" w:eastAsia="sr-Latn-CS"/>
        </w:rPr>
        <w:t xml:space="preserve">Бланко сопствена меница за отклањање недостатака у гарантном року, доставља се </w:t>
      </w:r>
      <w:r w:rsidRPr="001845E6">
        <w:rPr>
          <w:rFonts w:cs="Arial"/>
          <w:sz w:val="24"/>
          <w:szCs w:val="24"/>
          <w:lang w:val="sr-Cyrl-RS" w:eastAsia="sr-Latn-CS"/>
        </w:rPr>
        <w:t xml:space="preserve">најкасније приликом овере </w:t>
      </w:r>
      <w:r w:rsidRPr="001845E6">
        <w:rPr>
          <w:rFonts w:cs="Arial"/>
          <w:sz w:val="24"/>
          <w:szCs w:val="24"/>
          <w:lang w:val="sr-Cyrl-CS" w:eastAsia="sr-Latn-CS"/>
        </w:rPr>
        <w:t xml:space="preserve">Записника о квалитативном и квантитативном пријему, без примедби, по првој издатој </w:t>
      </w:r>
      <w:r w:rsidRPr="001845E6">
        <w:rPr>
          <w:rFonts w:cs="Arial"/>
          <w:sz w:val="24"/>
          <w:szCs w:val="24"/>
          <w:lang w:val="sr-Cyrl-RS" w:eastAsia="sr-Latn-CS"/>
        </w:rPr>
        <w:t>наруџбеници.</w:t>
      </w:r>
    </w:p>
    <w:p w:rsidR="002A6D1E" w:rsidRPr="001845E6" w:rsidRDefault="002A6D1E" w:rsidP="002A6D1E">
      <w:pPr>
        <w:spacing w:before="0"/>
        <w:rPr>
          <w:rFonts w:cs="Arial"/>
          <w:sz w:val="24"/>
          <w:szCs w:val="24"/>
          <w:lang w:val="sr-Cyrl-RS"/>
        </w:rPr>
      </w:pPr>
      <w:r w:rsidRPr="001845E6">
        <w:rPr>
          <w:rFonts w:cs="Arial"/>
          <w:sz w:val="24"/>
          <w:szCs w:val="24"/>
          <w:lang w:val="sr-Cyrl-RS"/>
        </w:rPr>
        <w:lastRenderedPageBreak/>
        <w:t xml:space="preserve">У случају сукцесивних </w:t>
      </w:r>
      <w:r w:rsidR="00F01454" w:rsidRPr="001845E6">
        <w:rPr>
          <w:rFonts w:cs="Arial"/>
          <w:sz w:val="24"/>
          <w:szCs w:val="24"/>
          <w:lang w:val="sr-Cyrl-RS"/>
        </w:rPr>
        <w:t>испорука</w:t>
      </w:r>
      <w:r w:rsidRPr="001845E6">
        <w:rPr>
          <w:rFonts w:cs="Arial"/>
          <w:sz w:val="24"/>
          <w:szCs w:val="24"/>
          <w:lang w:val="sr-Cyrl-RS"/>
        </w:rPr>
        <w:t xml:space="preserve">, </w:t>
      </w:r>
      <w:r w:rsidR="00F01454" w:rsidRPr="001845E6">
        <w:rPr>
          <w:rFonts w:cs="Arial"/>
          <w:sz w:val="24"/>
          <w:szCs w:val="24"/>
          <w:lang w:val="sr-Cyrl-RS"/>
        </w:rPr>
        <w:t>Продавац</w:t>
      </w:r>
      <w:r w:rsidRPr="001845E6">
        <w:rPr>
          <w:rFonts w:cs="Arial"/>
          <w:sz w:val="24"/>
          <w:szCs w:val="24"/>
          <w:lang w:val="sr-Cyrl-RS"/>
        </w:rPr>
        <w:t xml:space="preserve"> има обавезу да продужава рок важности средства финансијског обезбеђења за отклањање недостатака у гарантном року у складу са динамиком испоруке и то најкасније 10 (десет) дана пре истека претходног, тако да буде обезбеђен гарантни рок за </w:t>
      </w:r>
      <w:r w:rsidR="00F01454" w:rsidRPr="001845E6">
        <w:rPr>
          <w:rFonts w:cs="Arial"/>
          <w:sz w:val="24"/>
          <w:szCs w:val="24"/>
          <w:lang w:val="sr-Cyrl-RS"/>
        </w:rPr>
        <w:t>испоруку добара која</w:t>
      </w:r>
      <w:r w:rsidRPr="001845E6">
        <w:rPr>
          <w:rFonts w:cs="Arial"/>
          <w:sz w:val="24"/>
          <w:szCs w:val="24"/>
          <w:lang w:val="sr-Cyrl-RS"/>
        </w:rPr>
        <w:t xml:space="preserve"> су предмет оквирног споразума.</w:t>
      </w:r>
    </w:p>
    <w:p w:rsidR="002A6D1E" w:rsidRPr="001845E6" w:rsidRDefault="002A6D1E" w:rsidP="002A6D1E">
      <w:pPr>
        <w:tabs>
          <w:tab w:val="left" w:pos="567"/>
        </w:tabs>
        <w:spacing w:before="0"/>
        <w:rPr>
          <w:rFonts w:cs="Arial"/>
          <w:sz w:val="24"/>
          <w:szCs w:val="24"/>
          <w:lang w:val="sr-Cyrl-RS"/>
        </w:rPr>
      </w:pPr>
      <w:r w:rsidRPr="001845E6">
        <w:rPr>
          <w:rFonts w:cs="Arial"/>
          <w:sz w:val="24"/>
          <w:szCs w:val="24"/>
          <w:lang w:val="sr-Cyrl-RS"/>
        </w:rPr>
        <w:t>Уколико се средство финансијског обезбеђења за отклањање недостатака у гарантном року не достави у уговореном року, Купац има право да наплати средство финанасијског обезбеђења за добро извршење посла.</w:t>
      </w:r>
    </w:p>
    <w:p w:rsidR="001845E6" w:rsidRPr="006433F1" w:rsidRDefault="001845E6" w:rsidP="002833A9">
      <w:pPr>
        <w:rPr>
          <w:rFonts w:cs="Arial"/>
          <w:b/>
          <w:sz w:val="24"/>
          <w:szCs w:val="24"/>
          <w:lang w:val="sr-Cyrl-RS"/>
        </w:rPr>
      </w:pPr>
    </w:p>
    <w:p w:rsidR="002A6D1E" w:rsidRPr="001845E6" w:rsidRDefault="002A6D1E" w:rsidP="002A6D1E">
      <w:pPr>
        <w:tabs>
          <w:tab w:val="left" w:pos="567"/>
        </w:tabs>
        <w:spacing w:before="0"/>
        <w:rPr>
          <w:rFonts w:cs="Arial"/>
          <w:sz w:val="24"/>
          <w:szCs w:val="24"/>
          <w:lang w:val="sr-Cyrl-CS"/>
        </w:rPr>
      </w:pPr>
      <w:r w:rsidRPr="001845E6">
        <w:rPr>
          <w:rFonts w:cs="Arial"/>
          <w:sz w:val="24"/>
          <w:szCs w:val="24"/>
        </w:rPr>
        <w:t>УГОВОРНА</w:t>
      </w:r>
      <w:r w:rsidRPr="001845E6">
        <w:rPr>
          <w:rFonts w:cs="Arial"/>
          <w:sz w:val="24"/>
          <w:szCs w:val="24"/>
          <w:lang w:val="sr-Latn-CS"/>
        </w:rPr>
        <w:t xml:space="preserve"> </w:t>
      </w:r>
      <w:r w:rsidRPr="001845E6">
        <w:rPr>
          <w:rFonts w:cs="Arial"/>
          <w:sz w:val="24"/>
          <w:szCs w:val="24"/>
        </w:rPr>
        <w:t>КАЗНА</w:t>
      </w:r>
      <w:r w:rsidRPr="001845E6">
        <w:rPr>
          <w:rFonts w:cs="Arial"/>
          <w:sz w:val="24"/>
          <w:szCs w:val="24"/>
          <w:lang w:val="sr-Latn-CS"/>
        </w:rPr>
        <w:t xml:space="preserve"> </w:t>
      </w:r>
      <w:r w:rsidRPr="001845E6">
        <w:rPr>
          <w:rFonts w:cs="Arial"/>
          <w:sz w:val="24"/>
          <w:szCs w:val="24"/>
        </w:rPr>
        <w:t>ЗБОГ</w:t>
      </w:r>
      <w:r w:rsidRPr="001845E6">
        <w:rPr>
          <w:rFonts w:cs="Arial"/>
          <w:sz w:val="24"/>
          <w:szCs w:val="24"/>
          <w:lang w:val="sr-Latn-CS"/>
        </w:rPr>
        <w:t xml:space="preserve"> </w:t>
      </w:r>
      <w:r w:rsidRPr="001845E6">
        <w:rPr>
          <w:rFonts w:cs="Arial"/>
          <w:sz w:val="24"/>
          <w:szCs w:val="24"/>
        </w:rPr>
        <w:t>ЗАКАШЊЕЊА</w:t>
      </w:r>
      <w:r w:rsidRPr="001845E6">
        <w:rPr>
          <w:rFonts w:cs="Arial"/>
          <w:sz w:val="24"/>
          <w:szCs w:val="24"/>
          <w:lang w:val="sr-Latn-CS"/>
        </w:rPr>
        <w:t xml:space="preserve"> </w:t>
      </w:r>
      <w:r w:rsidRPr="001845E6">
        <w:rPr>
          <w:rFonts w:cs="Arial"/>
          <w:sz w:val="24"/>
          <w:szCs w:val="24"/>
          <w:lang w:val="sr-Cyrl-CS"/>
        </w:rPr>
        <w:t>У ИСПОРУЦИ</w:t>
      </w:r>
    </w:p>
    <w:p w:rsidR="002A6D1E" w:rsidRPr="001845E6" w:rsidRDefault="002A6D1E" w:rsidP="002A6D1E">
      <w:pPr>
        <w:tabs>
          <w:tab w:val="left" w:pos="567"/>
        </w:tabs>
        <w:spacing w:before="0"/>
        <w:rPr>
          <w:rFonts w:cs="Arial"/>
          <w:sz w:val="24"/>
          <w:szCs w:val="24"/>
          <w:lang w:val="sr-Latn-CS"/>
        </w:rPr>
      </w:pPr>
    </w:p>
    <w:p w:rsidR="002A6D1E" w:rsidRPr="001845E6" w:rsidRDefault="002A6D1E" w:rsidP="002A6D1E">
      <w:pPr>
        <w:tabs>
          <w:tab w:val="left" w:pos="567"/>
        </w:tabs>
        <w:spacing w:before="0"/>
        <w:jc w:val="center"/>
        <w:rPr>
          <w:rFonts w:cs="Arial"/>
          <w:sz w:val="24"/>
          <w:szCs w:val="24"/>
          <w:lang w:val="sr-Latn-CS"/>
        </w:rPr>
      </w:pPr>
      <w:r w:rsidRPr="001845E6">
        <w:rPr>
          <w:rFonts w:cs="Arial"/>
          <w:sz w:val="24"/>
          <w:szCs w:val="24"/>
        </w:rPr>
        <w:t>Члан</w:t>
      </w:r>
      <w:r w:rsidRPr="001845E6">
        <w:rPr>
          <w:rFonts w:cs="Arial"/>
          <w:sz w:val="24"/>
          <w:szCs w:val="24"/>
          <w:lang w:val="sr-Latn-CS"/>
        </w:rPr>
        <w:t xml:space="preserve"> </w:t>
      </w:r>
      <w:r w:rsidRPr="001845E6">
        <w:rPr>
          <w:rFonts w:cs="Arial"/>
          <w:sz w:val="24"/>
          <w:szCs w:val="24"/>
          <w:lang w:val="sr-Cyrl-RS"/>
        </w:rPr>
        <w:t>11</w:t>
      </w:r>
      <w:r w:rsidRPr="001845E6">
        <w:rPr>
          <w:rFonts w:cs="Arial"/>
          <w:sz w:val="24"/>
          <w:szCs w:val="24"/>
          <w:lang w:val="sr-Latn-CS"/>
        </w:rPr>
        <w:t>.</w:t>
      </w:r>
    </w:p>
    <w:p w:rsidR="002A6D1E" w:rsidRPr="001845E6" w:rsidRDefault="002A6D1E" w:rsidP="002A6D1E">
      <w:pPr>
        <w:rPr>
          <w:rFonts w:cs="Arial"/>
          <w:sz w:val="24"/>
          <w:szCs w:val="24"/>
          <w:lang w:val="sr-Cyrl-CS"/>
        </w:rPr>
      </w:pPr>
      <w:r w:rsidRPr="001845E6">
        <w:rPr>
          <w:rFonts w:cs="Arial"/>
          <w:sz w:val="24"/>
          <w:szCs w:val="24"/>
        </w:rPr>
        <w:t xml:space="preserve">Уколико </w:t>
      </w:r>
      <w:r w:rsidRPr="001845E6">
        <w:rPr>
          <w:rFonts w:cs="Arial"/>
          <w:sz w:val="24"/>
          <w:szCs w:val="24"/>
          <w:lang w:val="sr-Cyrl-RS"/>
        </w:rPr>
        <w:t>Продавац</w:t>
      </w:r>
      <w:r w:rsidRPr="001845E6">
        <w:rPr>
          <w:rFonts w:cs="Arial"/>
          <w:sz w:val="24"/>
          <w:szCs w:val="24"/>
        </w:rPr>
        <w:t xml:space="preserve"> у уговореном року</w:t>
      </w:r>
      <w:r w:rsidRPr="001845E6">
        <w:rPr>
          <w:rFonts w:cs="Arial"/>
          <w:sz w:val="24"/>
          <w:szCs w:val="24"/>
          <w:lang w:val="sr-Cyrl-RS"/>
        </w:rPr>
        <w:t xml:space="preserve"> </w:t>
      </w:r>
      <w:r w:rsidRPr="001845E6">
        <w:rPr>
          <w:rFonts w:cs="Arial"/>
          <w:sz w:val="24"/>
          <w:szCs w:val="24"/>
        </w:rPr>
        <w:t xml:space="preserve">не </w:t>
      </w:r>
      <w:r w:rsidRPr="001845E6">
        <w:rPr>
          <w:rFonts w:cs="Arial"/>
          <w:sz w:val="24"/>
          <w:szCs w:val="24"/>
          <w:lang w:val="sr-Cyrl-RS"/>
        </w:rPr>
        <w:t>испоручи добра</w:t>
      </w:r>
      <w:r w:rsidRPr="001845E6">
        <w:rPr>
          <w:rFonts w:cs="Arial"/>
          <w:sz w:val="24"/>
          <w:szCs w:val="24"/>
        </w:rPr>
        <w:t xml:space="preserve">  из члана 1. овог оквирног споразума, </w:t>
      </w:r>
      <w:r w:rsidRPr="001845E6">
        <w:rPr>
          <w:rFonts w:cs="Arial"/>
          <w:sz w:val="24"/>
          <w:szCs w:val="24"/>
          <w:lang w:val="sr-Cyrl-RS"/>
        </w:rPr>
        <w:t>Купац</w:t>
      </w:r>
      <w:r w:rsidRPr="001845E6">
        <w:rPr>
          <w:rFonts w:cs="Arial"/>
          <w:sz w:val="24"/>
          <w:szCs w:val="24"/>
        </w:rPr>
        <w:t xml:space="preserve"> има право да наплати уговорну казну и то </w:t>
      </w:r>
      <w:r w:rsidRPr="001845E6">
        <w:rPr>
          <w:rFonts w:cs="Arial"/>
          <w:sz w:val="24"/>
          <w:szCs w:val="24"/>
          <w:lang w:val="sr-Cyrl-RS"/>
        </w:rPr>
        <w:t>2,5</w:t>
      </w:r>
      <w:r w:rsidRPr="001845E6">
        <w:rPr>
          <w:rFonts w:cs="Arial"/>
          <w:sz w:val="24"/>
          <w:szCs w:val="24"/>
        </w:rPr>
        <w:t xml:space="preserve"> % од вредности </w:t>
      </w:r>
      <w:r w:rsidRPr="001845E6">
        <w:rPr>
          <w:rFonts w:cs="Arial"/>
          <w:sz w:val="24"/>
          <w:szCs w:val="24"/>
          <w:lang w:val="sr-Cyrl-CS"/>
        </w:rPr>
        <w:t xml:space="preserve">појединачне наруџбенице </w:t>
      </w:r>
      <w:r w:rsidRPr="001845E6">
        <w:rPr>
          <w:rFonts w:cs="Arial"/>
          <w:sz w:val="24"/>
          <w:szCs w:val="24"/>
        </w:rPr>
        <w:t xml:space="preserve">за сваки дан закашњења, а највише у укупном износу од 10% вредности </w:t>
      </w:r>
      <w:r w:rsidRPr="001845E6">
        <w:rPr>
          <w:rFonts w:cs="Arial"/>
          <w:sz w:val="24"/>
          <w:szCs w:val="24"/>
          <w:lang w:val="sr-Cyrl-CS"/>
        </w:rPr>
        <w:t>појединчне наруџбенице</w:t>
      </w:r>
      <w:r w:rsidRPr="001845E6">
        <w:rPr>
          <w:rFonts w:cs="Arial"/>
          <w:sz w:val="24"/>
          <w:szCs w:val="24"/>
        </w:rPr>
        <w:t xml:space="preserve"> без ПДВ-а</w:t>
      </w:r>
      <w:r w:rsidRPr="001845E6">
        <w:rPr>
          <w:rFonts w:cs="Arial"/>
          <w:sz w:val="24"/>
          <w:szCs w:val="24"/>
          <w:lang w:val="sr-Cyrl-CS"/>
        </w:rPr>
        <w:t>.</w:t>
      </w:r>
    </w:p>
    <w:p w:rsidR="002A6D1E" w:rsidRPr="001845E6" w:rsidRDefault="002A6D1E" w:rsidP="002A6D1E">
      <w:pPr>
        <w:tabs>
          <w:tab w:val="left" w:pos="567"/>
        </w:tabs>
        <w:spacing w:before="0"/>
        <w:rPr>
          <w:rFonts w:cs="Arial"/>
          <w:sz w:val="24"/>
          <w:szCs w:val="24"/>
          <w:lang w:val="sr-Latn-CS"/>
        </w:rPr>
      </w:pPr>
      <w:r w:rsidRPr="001845E6">
        <w:rPr>
          <w:rFonts w:cs="Arial"/>
          <w:sz w:val="24"/>
          <w:szCs w:val="24"/>
        </w:rPr>
        <w:t>У</w:t>
      </w:r>
      <w:r w:rsidRPr="001845E6">
        <w:rPr>
          <w:rFonts w:cs="Arial"/>
          <w:sz w:val="24"/>
          <w:szCs w:val="24"/>
          <w:lang w:val="sr-Latn-CS"/>
        </w:rPr>
        <w:t xml:space="preserve"> </w:t>
      </w:r>
      <w:r w:rsidRPr="001845E6">
        <w:rPr>
          <w:rFonts w:cs="Arial"/>
          <w:sz w:val="24"/>
          <w:szCs w:val="24"/>
        </w:rPr>
        <w:t>случају</w:t>
      </w:r>
      <w:r w:rsidRPr="001845E6">
        <w:rPr>
          <w:rFonts w:cs="Arial"/>
          <w:sz w:val="24"/>
          <w:szCs w:val="24"/>
          <w:lang w:val="sr-Latn-CS"/>
        </w:rPr>
        <w:t xml:space="preserve"> </w:t>
      </w:r>
      <w:r w:rsidRPr="001845E6">
        <w:rPr>
          <w:rFonts w:cs="Arial"/>
          <w:sz w:val="24"/>
          <w:szCs w:val="24"/>
        </w:rPr>
        <w:t>доцње</w:t>
      </w:r>
      <w:r w:rsidRPr="001845E6">
        <w:rPr>
          <w:rFonts w:cs="Arial"/>
          <w:sz w:val="24"/>
          <w:szCs w:val="24"/>
          <w:lang w:val="sr-Latn-CS"/>
        </w:rPr>
        <w:t xml:space="preserve"> </w:t>
      </w:r>
      <w:r w:rsidRPr="001845E6">
        <w:rPr>
          <w:rFonts w:cs="Arial"/>
          <w:sz w:val="24"/>
          <w:szCs w:val="24"/>
          <w:lang w:val="sr-Cyrl-RS"/>
        </w:rPr>
        <w:t>Купац</w:t>
      </w:r>
      <w:r w:rsidRPr="001845E6">
        <w:rPr>
          <w:rFonts w:cs="Arial"/>
          <w:sz w:val="24"/>
          <w:szCs w:val="24"/>
          <w:lang w:val="sr-Latn-CS"/>
        </w:rPr>
        <w:t xml:space="preserve"> </w:t>
      </w:r>
      <w:r w:rsidRPr="001845E6">
        <w:rPr>
          <w:rFonts w:cs="Arial"/>
          <w:sz w:val="24"/>
          <w:szCs w:val="24"/>
        </w:rPr>
        <w:t>има</w:t>
      </w:r>
      <w:r w:rsidRPr="001845E6">
        <w:rPr>
          <w:rFonts w:cs="Arial"/>
          <w:sz w:val="24"/>
          <w:szCs w:val="24"/>
          <w:lang w:val="sr-Latn-CS"/>
        </w:rPr>
        <w:t xml:space="preserve"> </w:t>
      </w:r>
      <w:r w:rsidRPr="001845E6">
        <w:rPr>
          <w:rFonts w:cs="Arial"/>
          <w:sz w:val="24"/>
          <w:szCs w:val="24"/>
        </w:rPr>
        <w:t>право</w:t>
      </w:r>
      <w:r w:rsidRPr="001845E6">
        <w:rPr>
          <w:rFonts w:cs="Arial"/>
          <w:sz w:val="24"/>
          <w:szCs w:val="24"/>
          <w:lang w:val="sr-Latn-CS"/>
        </w:rPr>
        <w:t xml:space="preserve"> </w:t>
      </w:r>
      <w:r w:rsidRPr="001845E6">
        <w:rPr>
          <w:rFonts w:cs="Arial"/>
          <w:sz w:val="24"/>
          <w:szCs w:val="24"/>
        </w:rPr>
        <w:t>да</w:t>
      </w:r>
      <w:r w:rsidRPr="001845E6">
        <w:rPr>
          <w:rFonts w:cs="Arial"/>
          <w:sz w:val="24"/>
          <w:szCs w:val="24"/>
          <w:lang w:val="sr-Latn-CS"/>
        </w:rPr>
        <w:t xml:space="preserve"> </w:t>
      </w:r>
      <w:r w:rsidRPr="001845E6">
        <w:rPr>
          <w:rFonts w:cs="Arial"/>
          <w:sz w:val="24"/>
          <w:szCs w:val="24"/>
        </w:rPr>
        <w:t>захтева</w:t>
      </w:r>
      <w:r w:rsidRPr="001845E6">
        <w:rPr>
          <w:rFonts w:cs="Arial"/>
          <w:sz w:val="24"/>
          <w:szCs w:val="24"/>
          <w:lang w:val="sr-Latn-CS"/>
        </w:rPr>
        <w:t xml:space="preserve"> </w:t>
      </w:r>
      <w:r w:rsidRPr="001845E6">
        <w:rPr>
          <w:rFonts w:cs="Arial"/>
          <w:sz w:val="24"/>
          <w:szCs w:val="24"/>
        </w:rPr>
        <w:t>и</w:t>
      </w:r>
      <w:r w:rsidRPr="001845E6">
        <w:rPr>
          <w:rFonts w:cs="Arial"/>
          <w:sz w:val="24"/>
          <w:szCs w:val="24"/>
          <w:lang w:val="sr-Latn-CS"/>
        </w:rPr>
        <w:t xml:space="preserve"> </w:t>
      </w:r>
      <w:r w:rsidRPr="001845E6">
        <w:rPr>
          <w:rFonts w:cs="Arial"/>
          <w:sz w:val="24"/>
          <w:szCs w:val="24"/>
        </w:rPr>
        <w:t>испуњење</w:t>
      </w:r>
      <w:r w:rsidRPr="001845E6">
        <w:rPr>
          <w:rFonts w:cs="Arial"/>
          <w:sz w:val="24"/>
          <w:szCs w:val="24"/>
          <w:lang w:val="sr-Latn-CS"/>
        </w:rPr>
        <w:t xml:space="preserve"> </w:t>
      </w:r>
      <w:r w:rsidRPr="001845E6">
        <w:rPr>
          <w:rFonts w:cs="Arial"/>
          <w:sz w:val="24"/>
          <w:szCs w:val="24"/>
        </w:rPr>
        <w:t>уговорне</w:t>
      </w:r>
      <w:r w:rsidRPr="001845E6">
        <w:rPr>
          <w:rFonts w:cs="Arial"/>
          <w:sz w:val="24"/>
          <w:szCs w:val="24"/>
          <w:lang w:val="sr-Latn-CS"/>
        </w:rPr>
        <w:t xml:space="preserve"> </w:t>
      </w:r>
      <w:r w:rsidRPr="001845E6">
        <w:rPr>
          <w:rFonts w:cs="Arial"/>
          <w:sz w:val="24"/>
          <w:szCs w:val="24"/>
        </w:rPr>
        <w:t>обавезе</w:t>
      </w:r>
      <w:r w:rsidRPr="001845E6">
        <w:rPr>
          <w:rFonts w:cs="Arial"/>
          <w:sz w:val="24"/>
          <w:szCs w:val="24"/>
          <w:lang w:val="sr-Latn-CS"/>
        </w:rPr>
        <w:t xml:space="preserve"> </w:t>
      </w:r>
      <w:r w:rsidRPr="001845E6">
        <w:rPr>
          <w:rFonts w:cs="Arial"/>
          <w:sz w:val="24"/>
          <w:szCs w:val="24"/>
        </w:rPr>
        <w:t>и</w:t>
      </w:r>
      <w:r w:rsidRPr="001845E6">
        <w:rPr>
          <w:rFonts w:cs="Arial"/>
          <w:sz w:val="24"/>
          <w:szCs w:val="24"/>
          <w:lang w:val="sr-Latn-CS"/>
        </w:rPr>
        <w:t xml:space="preserve"> </w:t>
      </w:r>
      <w:r w:rsidRPr="001845E6">
        <w:rPr>
          <w:rFonts w:cs="Arial"/>
          <w:sz w:val="24"/>
          <w:szCs w:val="24"/>
        </w:rPr>
        <w:t>уговорну</w:t>
      </w:r>
      <w:r w:rsidRPr="001845E6">
        <w:rPr>
          <w:rFonts w:cs="Arial"/>
          <w:sz w:val="24"/>
          <w:szCs w:val="24"/>
          <w:lang w:val="sr-Latn-CS"/>
        </w:rPr>
        <w:t xml:space="preserve"> </w:t>
      </w:r>
      <w:r w:rsidRPr="001845E6">
        <w:rPr>
          <w:rFonts w:cs="Arial"/>
          <w:sz w:val="24"/>
          <w:szCs w:val="24"/>
        </w:rPr>
        <w:t>казну</w:t>
      </w:r>
      <w:r w:rsidRPr="001845E6">
        <w:rPr>
          <w:rFonts w:cs="Arial"/>
          <w:sz w:val="24"/>
          <w:szCs w:val="24"/>
          <w:lang w:val="sr-Latn-CS"/>
        </w:rPr>
        <w:t xml:space="preserve">, </w:t>
      </w:r>
      <w:r w:rsidRPr="001845E6">
        <w:rPr>
          <w:rFonts w:cs="Arial"/>
          <w:sz w:val="24"/>
          <w:szCs w:val="24"/>
        </w:rPr>
        <w:t>под</w:t>
      </w:r>
      <w:r w:rsidRPr="001845E6">
        <w:rPr>
          <w:rFonts w:cs="Arial"/>
          <w:sz w:val="24"/>
          <w:szCs w:val="24"/>
          <w:lang w:val="sr-Latn-CS"/>
        </w:rPr>
        <w:t xml:space="preserve"> </w:t>
      </w:r>
      <w:r w:rsidRPr="001845E6">
        <w:rPr>
          <w:rFonts w:cs="Arial"/>
          <w:sz w:val="24"/>
          <w:szCs w:val="24"/>
        </w:rPr>
        <w:t>условом</w:t>
      </w:r>
      <w:r w:rsidRPr="001845E6">
        <w:rPr>
          <w:rFonts w:cs="Arial"/>
          <w:sz w:val="24"/>
          <w:szCs w:val="24"/>
          <w:lang w:val="sr-Latn-CS"/>
        </w:rPr>
        <w:t xml:space="preserve"> </w:t>
      </w:r>
      <w:r w:rsidRPr="001845E6">
        <w:rPr>
          <w:rFonts w:cs="Arial"/>
          <w:sz w:val="24"/>
          <w:szCs w:val="24"/>
        </w:rPr>
        <w:t>да</w:t>
      </w:r>
      <w:r w:rsidRPr="001845E6">
        <w:rPr>
          <w:rFonts w:cs="Arial"/>
          <w:sz w:val="24"/>
          <w:szCs w:val="24"/>
          <w:lang w:val="sr-Latn-CS"/>
        </w:rPr>
        <w:t xml:space="preserve"> </w:t>
      </w:r>
      <w:r w:rsidRPr="001845E6">
        <w:rPr>
          <w:rFonts w:cs="Arial"/>
          <w:sz w:val="24"/>
          <w:szCs w:val="24"/>
        </w:rPr>
        <w:t>без</w:t>
      </w:r>
      <w:r w:rsidRPr="001845E6">
        <w:rPr>
          <w:rFonts w:cs="Arial"/>
          <w:sz w:val="24"/>
          <w:szCs w:val="24"/>
          <w:lang w:val="sr-Latn-CS"/>
        </w:rPr>
        <w:t xml:space="preserve"> </w:t>
      </w:r>
      <w:r w:rsidRPr="001845E6">
        <w:rPr>
          <w:rFonts w:cs="Arial"/>
          <w:sz w:val="24"/>
          <w:szCs w:val="24"/>
        </w:rPr>
        <w:t>одлагања</w:t>
      </w:r>
      <w:r w:rsidRPr="001845E6">
        <w:rPr>
          <w:rFonts w:cs="Arial"/>
          <w:sz w:val="24"/>
          <w:szCs w:val="24"/>
          <w:lang w:val="sr-Latn-CS"/>
        </w:rPr>
        <w:t xml:space="preserve">, </w:t>
      </w:r>
      <w:r w:rsidRPr="001845E6">
        <w:rPr>
          <w:rFonts w:cs="Arial"/>
          <w:sz w:val="24"/>
          <w:szCs w:val="24"/>
        </w:rPr>
        <w:t>а</w:t>
      </w:r>
      <w:r w:rsidRPr="001845E6">
        <w:rPr>
          <w:rFonts w:cs="Arial"/>
          <w:sz w:val="24"/>
          <w:szCs w:val="24"/>
          <w:lang w:val="sr-Latn-CS"/>
        </w:rPr>
        <w:t xml:space="preserve"> </w:t>
      </w:r>
      <w:r w:rsidRPr="001845E6">
        <w:rPr>
          <w:rFonts w:cs="Arial"/>
          <w:sz w:val="24"/>
          <w:szCs w:val="24"/>
        </w:rPr>
        <w:t>најкасније</w:t>
      </w:r>
      <w:r w:rsidRPr="001845E6">
        <w:rPr>
          <w:rFonts w:cs="Arial"/>
          <w:sz w:val="24"/>
          <w:szCs w:val="24"/>
          <w:lang w:val="sr-Latn-CS"/>
        </w:rPr>
        <w:t xml:space="preserve"> </w:t>
      </w:r>
      <w:r w:rsidRPr="001845E6">
        <w:rPr>
          <w:rFonts w:cs="Arial"/>
          <w:sz w:val="24"/>
          <w:szCs w:val="24"/>
        </w:rPr>
        <w:t>пре</w:t>
      </w:r>
      <w:r w:rsidRPr="001845E6">
        <w:rPr>
          <w:rFonts w:cs="Arial"/>
          <w:sz w:val="24"/>
          <w:szCs w:val="24"/>
          <w:lang w:val="sr-Latn-CS"/>
        </w:rPr>
        <w:t xml:space="preserve"> </w:t>
      </w:r>
      <w:r w:rsidRPr="001845E6">
        <w:rPr>
          <w:rFonts w:cs="Arial"/>
          <w:sz w:val="24"/>
          <w:szCs w:val="24"/>
        </w:rPr>
        <w:t>пријема</w:t>
      </w:r>
      <w:r w:rsidRPr="001845E6">
        <w:rPr>
          <w:rFonts w:cs="Arial"/>
          <w:sz w:val="24"/>
          <w:szCs w:val="24"/>
          <w:lang w:val="sr-Latn-CS"/>
        </w:rPr>
        <w:t xml:space="preserve"> </w:t>
      </w:r>
      <w:r w:rsidRPr="001845E6">
        <w:rPr>
          <w:rFonts w:cs="Arial"/>
          <w:sz w:val="24"/>
          <w:szCs w:val="24"/>
        </w:rPr>
        <w:t>предмета</w:t>
      </w:r>
      <w:r w:rsidRPr="001845E6">
        <w:rPr>
          <w:rFonts w:cs="Arial"/>
          <w:sz w:val="24"/>
          <w:szCs w:val="24"/>
          <w:lang w:val="sr-Latn-CS"/>
        </w:rPr>
        <w:t xml:space="preserve"> </w:t>
      </w:r>
      <w:r w:rsidRPr="001845E6">
        <w:rPr>
          <w:rFonts w:cs="Arial"/>
          <w:sz w:val="24"/>
          <w:szCs w:val="24"/>
          <w:lang w:val="sr-Cyrl-CS"/>
        </w:rPr>
        <w:t>оквирног споразума</w:t>
      </w:r>
      <w:r w:rsidRPr="001845E6">
        <w:rPr>
          <w:rFonts w:cs="Arial"/>
          <w:sz w:val="24"/>
          <w:szCs w:val="24"/>
          <w:lang w:val="sr-Latn-CS"/>
        </w:rPr>
        <w:t xml:space="preserve"> </w:t>
      </w:r>
      <w:r w:rsidRPr="001845E6">
        <w:rPr>
          <w:rFonts w:cs="Arial"/>
          <w:sz w:val="24"/>
          <w:szCs w:val="24"/>
        </w:rPr>
        <w:t>саопшти</w:t>
      </w:r>
      <w:r w:rsidRPr="001845E6">
        <w:rPr>
          <w:rFonts w:cs="Arial"/>
          <w:sz w:val="24"/>
          <w:szCs w:val="24"/>
          <w:lang w:val="sr-Latn-CS"/>
        </w:rPr>
        <w:t xml:space="preserve"> </w:t>
      </w:r>
      <w:r w:rsidRPr="001845E6">
        <w:rPr>
          <w:rFonts w:cs="Arial"/>
          <w:sz w:val="24"/>
          <w:szCs w:val="24"/>
          <w:lang w:val="sr-Cyrl-RS"/>
        </w:rPr>
        <w:t>Продавцу</w:t>
      </w:r>
      <w:r w:rsidRPr="001845E6">
        <w:rPr>
          <w:rFonts w:cs="Arial"/>
          <w:sz w:val="24"/>
          <w:szCs w:val="24"/>
          <w:lang w:val="sr-Latn-CS"/>
        </w:rPr>
        <w:t xml:space="preserve"> </w:t>
      </w:r>
      <w:r w:rsidRPr="001845E6">
        <w:rPr>
          <w:rFonts w:cs="Arial"/>
          <w:sz w:val="24"/>
          <w:szCs w:val="24"/>
        </w:rPr>
        <w:t>да</w:t>
      </w:r>
      <w:r w:rsidRPr="001845E6">
        <w:rPr>
          <w:rFonts w:cs="Arial"/>
          <w:sz w:val="24"/>
          <w:szCs w:val="24"/>
          <w:lang w:val="sr-Latn-CS"/>
        </w:rPr>
        <w:t xml:space="preserve"> </w:t>
      </w:r>
      <w:r w:rsidRPr="001845E6">
        <w:rPr>
          <w:rFonts w:cs="Arial"/>
          <w:sz w:val="24"/>
          <w:szCs w:val="24"/>
        </w:rPr>
        <w:t>задржава</w:t>
      </w:r>
      <w:r w:rsidRPr="001845E6">
        <w:rPr>
          <w:rFonts w:cs="Arial"/>
          <w:sz w:val="24"/>
          <w:szCs w:val="24"/>
          <w:lang w:val="sr-Latn-CS"/>
        </w:rPr>
        <w:t xml:space="preserve"> </w:t>
      </w:r>
      <w:r w:rsidRPr="001845E6">
        <w:rPr>
          <w:rFonts w:cs="Arial"/>
          <w:sz w:val="24"/>
          <w:szCs w:val="24"/>
        </w:rPr>
        <w:t>право</w:t>
      </w:r>
      <w:r w:rsidRPr="001845E6">
        <w:rPr>
          <w:rFonts w:cs="Arial"/>
          <w:sz w:val="24"/>
          <w:szCs w:val="24"/>
          <w:lang w:val="sr-Latn-CS"/>
        </w:rPr>
        <w:t xml:space="preserve"> </w:t>
      </w:r>
      <w:r w:rsidRPr="001845E6">
        <w:rPr>
          <w:rFonts w:cs="Arial"/>
          <w:sz w:val="24"/>
          <w:szCs w:val="24"/>
        </w:rPr>
        <w:t>на</w:t>
      </w:r>
      <w:r w:rsidRPr="001845E6">
        <w:rPr>
          <w:rFonts w:cs="Arial"/>
          <w:sz w:val="24"/>
          <w:szCs w:val="24"/>
          <w:lang w:val="sr-Latn-CS"/>
        </w:rPr>
        <w:t xml:space="preserve"> </w:t>
      </w:r>
      <w:r w:rsidRPr="001845E6">
        <w:rPr>
          <w:rFonts w:cs="Arial"/>
          <w:sz w:val="24"/>
          <w:szCs w:val="24"/>
        </w:rPr>
        <w:t>уговорну</w:t>
      </w:r>
      <w:r w:rsidRPr="001845E6">
        <w:rPr>
          <w:rFonts w:cs="Arial"/>
          <w:sz w:val="24"/>
          <w:szCs w:val="24"/>
          <w:lang w:val="sr-Latn-CS"/>
        </w:rPr>
        <w:t xml:space="preserve"> </w:t>
      </w:r>
      <w:r w:rsidRPr="001845E6">
        <w:rPr>
          <w:rFonts w:cs="Arial"/>
          <w:sz w:val="24"/>
          <w:szCs w:val="24"/>
        </w:rPr>
        <w:t>казну</w:t>
      </w:r>
      <w:r w:rsidRPr="001845E6">
        <w:rPr>
          <w:rFonts w:cs="Arial"/>
          <w:sz w:val="24"/>
          <w:szCs w:val="24"/>
          <w:lang w:val="sr-Latn-CS"/>
        </w:rPr>
        <w:t xml:space="preserve"> </w:t>
      </w:r>
      <w:r w:rsidRPr="001845E6">
        <w:rPr>
          <w:rFonts w:cs="Arial"/>
          <w:sz w:val="24"/>
          <w:szCs w:val="24"/>
        </w:rPr>
        <w:t>и</w:t>
      </w:r>
      <w:r w:rsidRPr="001845E6">
        <w:rPr>
          <w:rFonts w:cs="Arial"/>
          <w:sz w:val="24"/>
          <w:szCs w:val="24"/>
          <w:lang w:val="sr-Latn-CS"/>
        </w:rPr>
        <w:t xml:space="preserve"> </w:t>
      </w:r>
      <w:r w:rsidRPr="001845E6">
        <w:rPr>
          <w:rFonts w:cs="Arial"/>
          <w:sz w:val="24"/>
          <w:szCs w:val="24"/>
        </w:rPr>
        <w:t>под</w:t>
      </w:r>
      <w:r w:rsidRPr="001845E6">
        <w:rPr>
          <w:rFonts w:cs="Arial"/>
          <w:sz w:val="24"/>
          <w:szCs w:val="24"/>
          <w:lang w:val="sr-Latn-CS"/>
        </w:rPr>
        <w:t xml:space="preserve"> </w:t>
      </w:r>
      <w:r w:rsidRPr="001845E6">
        <w:rPr>
          <w:rFonts w:cs="Arial"/>
          <w:sz w:val="24"/>
          <w:szCs w:val="24"/>
        </w:rPr>
        <w:t>условом</w:t>
      </w:r>
      <w:r w:rsidRPr="001845E6">
        <w:rPr>
          <w:rFonts w:cs="Arial"/>
          <w:sz w:val="24"/>
          <w:szCs w:val="24"/>
          <w:lang w:val="sr-Latn-CS"/>
        </w:rPr>
        <w:t xml:space="preserve"> </w:t>
      </w:r>
      <w:r w:rsidRPr="001845E6">
        <w:rPr>
          <w:rFonts w:cs="Arial"/>
          <w:sz w:val="24"/>
          <w:szCs w:val="24"/>
        </w:rPr>
        <w:t>да</w:t>
      </w:r>
      <w:r w:rsidRPr="001845E6">
        <w:rPr>
          <w:rFonts w:cs="Arial"/>
          <w:sz w:val="24"/>
          <w:szCs w:val="24"/>
          <w:lang w:val="sr-Latn-CS"/>
        </w:rPr>
        <w:t xml:space="preserve"> </w:t>
      </w:r>
      <w:r w:rsidRPr="001845E6">
        <w:rPr>
          <w:rFonts w:cs="Arial"/>
          <w:sz w:val="24"/>
          <w:szCs w:val="24"/>
        </w:rPr>
        <w:t>до</w:t>
      </w:r>
      <w:r w:rsidRPr="001845E6">
        <w:rPr>
          <w:rFonts w:cs="Arial"/>
          <w:sz w:val="24"/>
          <w:szCs w:val="24"/>
          <w:lang w:val="sr-Latn-CS"/>
        </w:rPr>
        <w:t xml:space="preserve"> </w:t>
      </w:r>
      <w:r w:rsidRPr="001845E6">
        <w:rPr>
          <w:rFonts w:cs="Arial"/>
          <w:sz w:val="24"/>
          <w:szCs w:val="24"/>
        </w:rPr>
        <w:t>закашњења</w:t>
      </w:r>
      <w:r w:rsidRPr="001845E6">
        <w:rPr>
          <w:rFonts w:cs="Arial"/>
          <w:sz w:val="24"/>
          <w:szCs w:val="24"/>
          <w:lang w:val="sr-Latn-CS"/>
        </w:rPr>
        <w:t xml:space="preserve"> </w:t>
      </w:r>
      <w:r w:rsidRPr="001845E6">
        <w:rPr>
          <w:rFonts w:cs="Arial"/>
          <w:sz w:val="24"/>
          <w:szCs w:val="24"/>
        </w:rPr>
        <w:t>није</w:t>
      </w:r>
      <w:r w:rsidRPr="001845E6">
        <w:rPr>
          <w:rFonts w:cs="Arial"/>
          <w:sz w:val="24"/>
          <w:szCs w:val="24"/>
          <w:lang w:val="sr-Latn-CS"/>
        </w:rPr>
        <w:t xml:space="preserve"> </w:t>
      </w:r>
      <w:r w:rsidRPr="001845E6">
        <w:rPr>
          <w:rFonts w:cs="Arial"/>
          <w:sz w:val="24"/>
          <w:szCs w:val="24"/>
        </w:rPr>
        <w:t>дошло</w:t>
      </w:r>
      <w:r w:rsidRPr="001845E6">
        <w:rPr>
          <w:rFonts w:cs="Arial"/>
          <w:sz w:val="24"/>
          <w:szCs w:val="24"/>
          <w:lang w:val="sr-Latn-CS"/>
        </w:rPr>
        <w:t xml:space="preserve"> </w:t>
      </w:r>
      <w:r w:rsidRPr="001845E6">
        <w:rPr>
          <w:rFonts w:cs="Arial"/>
          <w:sz w:val="24"/>
          <w:szCs w:val="24"/>
        </w:rPr>
        <w:t>кривицом</w:t>
      </w:r>
      <w:r w:rsidRPr="001845E6">
        <w:rPr>
          <w:rFonts w:cs="Arial"/>
          <w:sz w:val="24"/>
          <w:szCs w:val="24"/>
          <w:lang w:val="sr-Latn-CS"/>
        </w:rPr>
        <w:t xml:space="preserve"> </w:t>
      </w:r>
      <w:r w:rsidRPr="001845E6">
        <w:rPr>
          <w:rFonts w:cs="Arial"/>
          <w:sz w:val="24"/>
          <w:szCs w:val="24"/>
          <w:lang w:val="sr-Cyrl-RS"/>
        </w:rPr>
        <w:t>Купца</w:t>
      </w:r>
      <w:r w:rsidRPr="001845E6">
        <w:rPr>
          <w:rFonts w:cs="Arial"/>
          <w:sz w:val="24"/>
          <w:szCs w:val="24"/>
          <w:lang w:val="sr-Latn-CS"/>
        </w:rPr>
        <w:t xml:space="preserve">, </w:t>
      </w:r>
      <w:r w:rsidRPr="001845E6">
        <w:rPr>
          <w:rFonts w:cs="Arial"/>
          <w:sz w:val="24"/>
          <w:szCs w:val="24"/>
        </w:rPr>
        <w:t>нити</w:t>
      </w:r>
      <w:r w:rsidRPr="001845E6">
        <w:rPr>
          <w:rFonts w:cs="Arial"/>
          <w:sz w:val="24"/>
          <w:szCs w:val="24"/>
          <w:lang w:val="sr-Latn-CS"/>
        </w:rPr>
        <w:t xml:space="preserve"> </w:t>
      </w:r>
      <w:r w:rsidRPr="001845E6">
        <w:rPr>
          <w:rFonts w:cs="Arial"/>
          <w:sz w:val="24"/>
          <w:szCs w:val="24"/>
        </w:rPr>
        <w:t>услед</w:t>
      </w:r>
      <w:r w:rsidRPr="001845E6">
        <w:rPr>
          <w:rFonts w:cs="Arial"/>
          <w:sz w:val="24"/>
          <w:szCs w:val="24"/>
          <w:lang w:val="sr-Latn-CS"/>
        </w:rPr>
        <w:t xml:space="preserve"> </w:t>
      </w:r>
      <w:r w:rsidRPr="001845E6">
        <w:rPr>
          <w:rFonts w:cs="Arial"/>
          <w:sz w:val="24"/>
          <w:szCs w:val="24"/>
        </w:rPr>
        <w:t>дејства</w:t>
      </w:r>
      <w:r w:rsidRPr="001845E6">
        <w:rPr>
          <w:rFonts w:cs="Arial"/>
          <w:sz w:val="24"/>
          <w:szCs w:val="24"/>
          <w:lang w:val="sr-Latn-CS"/>
        </w:rPr>
        <w:t xml:space="preserve"> </w:t>
      </w:r>
      <w:r w:rsidRPr="001845E6">
        <w:rPr>
          <w:rFonts w:cs="Arial"/>
          <w:sz w:val="24"/>
          <w:szCs w:val="24"/>
        </w:rPr>
        <w:t>више</w:t>
      </w:r>
      <w:r w:rsidRPr="001845E6">
        <w:rPr>
          <w:rFonts w:cs="Arial"/>
          <w:sz w:val="24"/>
          <w:szCs w:val="24"/>
          <w:lang w:val="sr-Latn-CS"/>
        </w:rPr>
        <w:t xml:space="preserve"> </w:t>
      </w:r>
      <w:r w:rsidRPr="001845E6">
        <w:rPr>
          <w:rFonts w:cs="Arial"/>
          <w:sz w:val="24"/>
          <w:szCs w:val="24"/>
        </w:rPr>
        <w:t>силе</w:t>
      </w:r>
      <w:r w:rsidRPr="001845E6">
        <w:rPr>
          <w:rFonts w:cs="Arial"/>
          <w:sz w:val="24"/>
          <w:szCs w:val="24"/>
          <w:lang w:val="sr-Latn-CS"/>
        </w:rPr>
        <w:t>.</w:t>
      </w:r>
    </w:p>
    <w:p w:rsidR="002A6D1E" w:rsidRPr="001845E6" w:rsidRDefault="002A6D1E" w:rsidP="002A6D1E">
      <w:pPr>
        <w:tabs>
          <w:tab w:val="left" w:pos="567"/>
        </w:tabs>
        <w:spacing w:before="0"/>
        <w:rPr>
          <w:rFonts w:cs="Arial"/>
          <w:sz w:val="24"/>
          <w:szCs w:val="24"/>
          <w:lang w:val="sr-Cyrl-RS"/>
        </w:rPr>
      </w:pPr>
      <w:r w:rsidRPr="001845E6">
        <w:rPr>
          <w:rFonts w:cs="Arial"/>
          <w:color w:val="212121"/>
          <w:sz w:val="24"/>
          <w:szCs w:val="24"/>
        </w:rPr>
        <w:t xml:space="preserve">Плаћање </w:t>
      </w:r>
      <w:r w:rsidRPr="001845E6">
        <w:rPr>
          <w:rFonts w:cs="Arial"/>
          <w:color w:val="212121"/>
          <w:sz w:val="24"/>
          <w:szCs w:val="24"/>
          <w:lang w:val="sr-Cyrl-RS"/>
        </w:rPr>
        <w:t>уговорне казне</w:t>
      </w:r>
      <w:r w:rsidRPr="001845E6">
        <w:rPr>
          <w:rFonts w:cs="Arial"/>
          <w:color w:val="212121"/>
          <w:sz w:val="24"/>
          <w:szCs w:val="24"/>
        </w:rPr>
        <w:t xml:space="preserve"> у складу са претходним ставом доспева у року од 10 (словима: десет) дана од дана</w:t>
      </w:r>
      <w:r w:rsidRPr="001845E6">
        <w:rPr>
          <w:rFonts w:cs="Arial"/>
          <w:color w:val="212121"/>
          <w:sz w:val="24"/>
          <w:szCs w:val="24"/>
          <w:lang w:val="sr-Cyrl-RS"/>
        </w:rPr>
        <w:t xml:space="preserve"> пријема </w:t>
      </w:r>
      <w:r w:rsidRPr="001845E6">
        <w:rPr>
          <w:rFonts w:cs="Arial"/>
          <w:color w:val="212121"/>
          <w:sz w:val="24"/>
          <w:szCs w:val="24"/>
        </w:rPr>
        <w:t>рачуна од стране</w:t>
      </w:r>
      <w:r w:rsidRPr="001845E6">
        <w:rPr>
          <w:rFonts w:cs="Arial"/>
          <w:color w:val="212121"/>
          <w:sz w:val="24"/>
          <w:szCs w:val="24"/>
          <w:lang w:val="sr-Cyrl-RS"/>
        </w:rPr>
        <w:t xml:space="preserve"> Купца</w:t>
      </w:r>
      <w:r w:rsidRPr="001845E6">
        <w:rPr>
          <w:rFonts w:cs="Arial"/>
          <w:color w:val="212121"/>
          <w:sz w:val="24"/>
          <w:szCs w:val="24"/>
        </w:rPr>
        <w:t xml:space="preserve"> за уговорн</w:t>
      </w:r>
      <w:r w:rsidRPr="001845E6">
        <w:rPr>
          <w:rFonts w:cs="Arial"/>
          <w:color w:val="212121"/>
          <w:sz w:val="24"/>
          <w:szCs w:val="24"/>
          <w:lang w:val="sr-Cyrl-RS"/>
        </w:rPr>
        <w:t>у</w:t>
      </w:r>
      <w:r w:rsidRPr="001845E6">
        <w:rPr>
          <w:rFonts w:cs="Arial"/>
          <w:color w:val="212121"/>
          <w:sz w:val="24"/>
          <w:szCs w:val="24"/>
        </w:rPr>
        <w:t xml:space="preserve"> </w:t>
      </w:r>
      <w:r w:rsidRPr="001845E6">
        <w:rPr>
          <w:rFonts w:cs="Arial"/>
          <w:color w:val="212121"/>
          <w:sz w:val="24"/>
          <w:szCs w:val="24"/>
          <w:lang w:val="sr-Cyrl-RS"/>
        </w:rPr>
        <w:t>казну.</w:t>
      </w:r>
    </w:p>
    <w:p w:rsidR="002A6D1E" w:rsidRPr="001845E6" w:rsidRDefault="002A6D1E" w:rsidP="002A6D1E">
      <w:pPr>
        <w:tabs>
          <w:tab w:val="left" w:pos="567"/>
        </w:tabs>
        <w:spacing w:before="0"/>
        <w:rPr>
          <w:rFonts w:cs="Arial"/>
          <w:sz w:val="24"/>
          <w:szCs w:val="24"/>
          <w:lang w:val="sr-Cyrl-CS"/>
        </w:rPr>
      </w:pPr>
      <w:r w:rsidRPr="001845E6">
        <w:rPr>
          <w:rFonts w:cs="Arial"/>
          <w:sz w:val="24"/>
          <w:szCs w:val="24"/>
        </w:rPr>
        <w:t>Наплатом</w:t>
      </w:r>
      <w:r w:rsidRPr="001845E6">
        <w:rPr>
          <w:rFonts w:cs="Arial"/>
          <w:sz w:val="24"/>
          <w:szCs w:val="24"/>
          <w:lang w:val="sr-Latn-CS"/>
        </w:rPr>
        <w:t xml:space="preserve"> </w:t>
      </w:r>
      <w:r w:rsidRPr="001845E6">
        <w:rPr>
          <w:rFonts w:cs="Arial"/>
          <w:sz w:val="24"/>
          <w:szCs w:val="24"/>
        </w:rPr>
        <w:t>уговорне</w:t>
      </w:r>
      <w:r w:rsidRPr="001845E6">
        <w:rPr>
          <w:rFonts w:cs="Arial"/>
          <w:sz w:val="24"/>
          <w:szCs w:val="24"/>
          <w:lang w:val="sr-Latn-CS"/>
        </w:rPr>
        <w:t xml:space="preserve"> </w:t>
      </w:r>
      <w:r w:rsidRPr="001845E6">
        <w:rPr>
          <w:rFonts w:cs="Arial"/>
          <w:sz w:val="24"/>
          <w:szCs w:val="24"/>
        </w:rPr>
        <w:t>казне</w:t>
      </w:r>
      <w:r w:rsidRPr="001845E6">
        <w:rPr>
          <w:rFonts w:cs="Arial"/>
          <w:sz w:val="24"/>
          <w:szCs w:val="24"/>
          <w:lang w:val="sr-Latn-CS"/>
        </w:rPr>
        <w:t xml:space="preserve"> </w:t>
      </w:r>
      <w:r w:rsidRPr="001845E6">
        <w:rPr>
          <w:rFonts w:cs="Arial"/>
          <w:sz w:val="24"/>
          <w:szCs w:val="24"/>
          <w:lang w:val="sr-Cyrl-RS"/>
        </w:rPr>
        <w:t>Купац</w:t>
      </w:r>
      <w:r w:rsidRPr="001845E6">
        <w:rPr>
          <w:rFonts w:cs="Arial"/>
          <w:sz w:val="24"/>
          <w:szCs w:val="24"/>
          <w:lang w:val="sr-Latn-CS"/>
        </w:rPr>
        <w:t xml:space="preserve"> </w:t>
      </w:r>
      <w:r w:rsidRPr="001845E6">
        <w:rPr>
          <w:rFonts w:cs="Arial"/>
          <w:sz w:val="24"/>
          <w:szCs w:val="24"/>
        </w:rPr>
        <w:t>не</w:t>
      </w:r>
      <w:r w:rsidRPr="001845E6">
        <w:rPr>
          <w:rFonts w:cs="Arial"/>
          <w:sz w:val="24"/>
          <w:szCs w:val="24"/>
          <w:lang w:val="sr-Latn-CS"/>
        </w:rPr>
        <w:t xml:space="preserve"> </w:t>
      </w:r>
      <w:r w:rsidRPr="001845E6">
        <w:rPr>
          <w:rFonts w:cs="Arial"/>
          <w:sz w:val="24"/>
          <w:szCs w:val="24"/>
        </w:rPr>
        <w:t>губи</w:t>
      </w:r>
      <w:r w:rsidRPr="001845E6">
        <w:rPr>
          <w:rFonts w:cs="Arial"/>
          <w:sz w:val="24"/>
          <w:szCs w:val="24"/>
          <w:lang w:val="sr-Latn-CS"/>
        </w:rPr>
        <w:t xml:space="preserve"> </w:t>
      </w:r>
      <w:r w:rsidRPr="001845E6">
        <w:rPr>
          <w:rFonts w:cs="Arial"/>
          <w:sz w:val="24"/>
          <w:szCs w:val="24"/>
        </w:rPr>
        <w:t>право</w:t>
      </w:r>
      <w:r w:rsidRPr="001845E6">
        <w:rPr>
          <w:rFonts w:cs="Arial"/>
          <w:sz w:val="24"/>
          <w:szCs w:val="24"/>
          <w:lang w:val="sr-Latn-CS"/>
        </w:rPr>
        <w:t xml:space="preserve"> </w:t>
      </w:r>
      <w:r w:rsidRPr="001845E6">
        <w:rPr>
          <w:rFonts w:cs="Arial"/>
          <w:sz w:val="24"/>
          <w:szCs w:val="24"/>
        </w:rPr>
        <w:t>на</w:t>
      </w:r>
      <w:r w:rsidRPr="001845E6">
        <w:rPr>
          <w:rFonts w:cs="Arial"/>
          <w:sz w:val="24"/>
          <w:szCs w:val="24"/>
          <w:lang w:val="sr-Latn-CS"/>
        </w:rPr>
        <w:t xml:space="preserve"> </w:t>
      </w:r>
      <w:r w:rsidRPr="001845E6">
        <w:rPr>
          <w:rFonts w:cs="Arial"/>
          <w:sz w:val="24"/>
          <w:szCs w:val="24"/>
        </w:rPr>
        <w:t>накнаду</w:t>
      </w:r>
      <w:r w:rsidRPr="001845E6">
        <w:rPr>
          <w:rFonts w:cs="Arial"/>
          <w:sz w:val="24"/>
          <w:szCs w:val="24"/>
          <w:lang w:val="sr-Latn-CS"/>
        </w:rPr>
        <w:t xml:space="preserve"> </w:t>
      </w:r>
      <w:r w:rsidRPr="001845E6">
        <w:rPr>
          <w:rFonts w:cs="Arial"/>
          <w:sz w:val="24"/>
          <w:szCs w:val="24"/>
        </w:rPr>
        <w:t>штете</w:t>
      </w:r>
      <w:r w:rsidRPr="001845E6">
        <w:rPr>
          <w:rFonts w:cs="Arial"/>
          <w:sz w:val="24"/>
          <w:szCs w:val="24"/>
          <w:lang w:val="sr-Latn-CS"/>
        </w:rPr>
        <w:t xml:space="preserve">.  </w:t>
      </w:r>
    </w:p>
    <w:p w:rsidR="002A6D1E" w:rsidRPr="001845E6" w:rsidRDefault="002A6D1E" w:rsidP="002A6D1E">
      <w:pPr>
        <w:tabs>
          <w:tab w:val="left" w:pos="567"/>
        </w:tabs>
        <w:spacing w:before="0"/>
        <w:rPr>
          <w:rFonts w:cs="Arial"/>
          <w:sz w:val="24"/>
          <w:szCs w:val="24"/>
          <w:lang w:val="sr-Cyrl-CS"/>
        </w:rPr>
      </w:pPr>
      <w:r w:rsidRPr="001845E6">
        <w:rPr>
          <w:rFonts w:cs="Arial"/>
          <w:sz w:val="24"/>
          <w:szCs w:val="24"/>
          <w:lang w:val="sr-Cyrl-CS"/>
        </w:rPr>
        <w:t>У случају закашњења из става 1. овог члана, првенствено се обрачунава уговорна казна, док се меница као гаранција за добро извршење посла наплаћује под условима из члана 9. овог оквирног споразума.</w:t>
      </w:r>
    </w:p>
    <w:p w:rsidR="004C3CE1" w:rsidRPr="001845E6" w:rsidRDefault="004C3CE1" w:rsidP="002A6D1E">
      <w:pPr>
        <w:rPr>
          <w:rFonts w:cs="Arial"/>
          <w:sz w:val="24"/>
          <w:szCs w:val="24"/>
          <w:lang w:val="sr-Cyrl-CS"/>
        </w:rPr>
      </w:pPr>
    </w:p>
    <w:p w:rsidR="002A6D1E" w:rsidRPr="001845E6" w:rsidRDefault="002A6D1E" w:rsidP="002A6D1E">
      <w:pPr>
        <w:rPr>
          <w:rFonts w:cs="Arial"/>
          <w:sz w:val="24"/>
          <w:szCs w:val="24"/>
          <w:lang w:val="sr-Cyrl-CS"/>
        </w:rPr>
      </w:pPr>
      <w:r w:rsidRPr="001845E6">
        <w:rPr>
          <w:rFonts w:cs="Arial"/>
          <w:sz w:val="24"/>
          <w:szCs w:val="24"/>
          <w:lang w:val="sr-Cyrl-CS"/>
        </w:rPr>
        <w:t>ВАЖНОСТ ОКВИРНОГ СПОРАЗУМА</w:t>
      </w:r>
    </w:p>
    <w:p w:rsidR="002A6D1E" w:rsidRPr="001845E6" w:rsidRDefault="002A6D1E" w:rsidP="002A6D1E">
      <w:pPr>
        <w:jc w:val="center"/>
        <w:rPr>
          <w:rFonts w:cs="Arial"/>
          <w:sz w:val="24"/>
          <w:szCs w:val="24"/>
          <w:lang w:val="sr-Latn-CS"/>
        </w:rPr>
      </w:pPr>
      <w:r w:rsidRPr="001845E6">
        <w:rPr>
          <w:rFonts w:cs="Arial"/>
          <w:sz w:val="24"/>
          <w:szCs w:val="24"/>
          <w:lang w:val="sr-Cyrl-CS"/>
        </w:rPr>
        <w:t>Члан 12.</w:t>
      </w:r>
    </w:p>
    <w:p w:rsidR="002A6D1E" w:rsidRPr="001845E6" w:rsidRDefault="002A6D1E" w:rsidP="002A6D1E">
      <w:pPr>
        <w:tabs>
          <w:tab w:val="left" w:pos="567"/>
        </w:tabs>
        <w:rPr>
          <w:rFonts w:cs="Arial"/>
          <w:sz w:val="24"/>
          <w:szCs w:val="24"/>
          <w:lang w:val="ru-RU"/>
        </w:rPr>
      </w:pPr>
      <w:r w:rsidRPr="001845E6">
        <w:rPr>
          <w:rFonts w:cs="Arial"/>
          <w:sz w:val="24"/>
          <w:szCs w:val="24"/>
        </w:rPr>
        <w:t>Оквирни споразум</w:t>
      </w:r>
      <w:r w:rsidRPr="001845E6">
        <w:rPr>
          <w:rFonts w:cs="Arial"/>
          <w:sz w:val="24"/>
          <w:szCs w:val="24"/>
          <w:lang w:val="ru-RU"/>
        </w:rPr>
        <w:t xml:space="preserve"> се сматра закљученим</w:t>
      </w:r>
      <w:r w:rsidRPr="001845E6">
        <w:rPr>
          <w:rFonts w:cs="Arial"/>
          <w:sz w:val="24"/>
          <w:szCs w:val="24"/>
        </w:rPr>
        <w:t>, под одложним условом,</w:t>
      </w:r>
      <w:r w:rsidRPr="001845E6">
        <w:rPr>
          <w:rFonts w:cs="Arial"/>
          <w:sz w:val="24"/>
          <w:szCs w:val="24"/>
          <w:lang w:val="ru-RU"/>
        </w:rPr>
        <w:t xml:space="preserve"> након потписивања од стране </w:t>
      </w:r>
      <w:r w:rsidRPr="001845E6">
        <w:rPr>
          <w:rFonts w:cs="Arial"/>
          <w:sz w:val="24"/>
          <w:szCs w:val="24"/>
        </w:rPr>
        <w:t>овлашћених</w:t>
      </w:r>
      <w:r w:rsidRPr="001845E6">
        <w:rPr>
          <w:rFonts w:cs="Arial"/>
          <w:sz w:val="24"/>
          <w:szCs w:val="24"/>
          <w:lang w:val="ru-RU"/>
        </w:rPr>
        <w:t xml:space="preserve"> лица страна у оквирном споразуму, а ступа на </w:t>
      </w:r>
      <w:r w:rsidRPr="001845E6">
        <w:rPr>
          <w:rFonts w:cs="Arial"/>
          <w:sz w:val="24"/>
          <w:szCs w:val="24"/>
        </w:rPr>
        <w:t xml:space="preserve">правну </w:t>
      </w:r>
      <w:r w:rsidRPr="001845E6">
        <w:rPr>
          <w:rFonts w:cs="Arial"/>
          <w:sz w:val="24"/>
          <w:szCs w:val="24"/>
          <w:lang w:val="ru-RU"/>
        </w:rPr>
        <w:t>снагу када Продавац испуни одложни услов и достави у уговореном року средство финансијског обезбеђења за добро извршење посла.</w:t>
      </w:r>
    </w:p>
    <w:p w:rsidR="002A6D1E" w:rsidRPr="001845E6" w:rsidRDefault="002A6D1E" w:rsidP="002A6D1E">
      <w:pPr>
        <w:rPr>
          <w:rFonts w:cs="Arial"/>
          <w:sz w:val="24"/>
          <w:szCs w:val="24"/>
          <w:lang w:val="sr-Cyrl-CS"/>
        </w:rPr>
      </w:pPr>
      <w:r w:rsidRPr="001845E6">
        <w:rPr>
          <w:rFonts w:cs="Arial"/>
          <w:sz w:val="24"/>
          <w:szCs w:val="24"/>
          <w:lang w:val="sr-Cyrl-CS"/>
        </w:rPr>
        <w:t>Овај Оквирни споразум се закључује на одређено време, почев од дана закључења овог Оквирног споразума до утрошка вредности из овог Оквирног споразума, а најкасније 24 (двадесетчетири) месеца од дана закључења овог оквирног споразума.</w:t>
      </w:r>
    </w:p>
    <w:p w:rsidR="002A6D1E" w:rsidRPr="001845E6" w:rsidRDefault="002A6D1E" w:rsidP="002A6D1E">
      <w:pPr>
        <w:autoSpaceDE w:val="0"/>
        <w:autoSpaceDN w:val="0"/>
        <w:adjustRightInd w:val="0"/>
        <w:rPr>
          <w:rFonts w:cs="Arial"/>
          <w:sz w:val="24"/>
          <w:szCs w:val="24"/>
        </w:rPr>
      </w:pPr>
      <w:r w:rsidRPr="001845E6">
        <w:rPr>
          <w:rFonts w:cs="Arial"/>
          <w:sz w:val="24"/>
          <w:szCs w:val="24"/>
        </w:rPr>
        <w:t xml:space="preserve">Током периода важења овог оквирног споразума, </w:t>
      </w:r>
      <w:r w:rsidRPr="001845E6">
        <w:rPr>
          <w:rFonts w:cs="Arial"/>
          <w:sz w:val="24"/>
          <w:szCs w:val="24"/>
          <w:lang w:val="sr-Cyrl-RS"/>
        </w:rPr>
        <w:t>Купац</w:t>
      </w:r>
      <w:r w:rsidRPr="001845E6">
        <w:rPr>
          <w:rFonts w:cs="Arial"/>
          <w:sz w:val="24"/>
          <w:szCs w:val="24"/>
        </w:rPr>
        <w:t xml:space="preserve"> ће издавати појединачне наруџбенице  у зависности од стварних потреба.</w:t>
      </w:r>
    </w:p>
    <w:p w:rsidR="002A6D1E" w:rsidRPr="001845E6" w:rsidRDefault="002A6D1E" w:rsidP="002A6D1E">
      <w:pPr>
        <w:autoSpaceDE w:val="0"/>
        <w:autoSpaceDN w:val="0"/>
        <w:adjustRightInd w:val="0"/>
        <w:rPr>
          <w:rFonts w:cs="Arial"/>
          <w:sz w:val="24"/>
          <w:szCs w:val="24"/>
          <w:lang w:val="sr-Cyrl-RS"/>
        </w:rPr>
      </w:pPr>
      <w:r w:rsidRPr="001845E6">
        <w:rPr>
          <w:rFonts w:cs="Arial"/>
          <w:sz w:val="24"/>
          <w:szCs w:val="24"/>
        </w:rPr>
        <w:t>Количине у техничкој спецификацији и обрасцу структуре цене предвиђене овим оквирним споразумом су оквирне за све време важења оквирног споразума.</w:t>
      </w:r>
    </w:p>
    <w:p w:rsidR="00C56D8D" w:rsidRPr="001845E6" w:rsidRDefault="00C56D8D" w:rsidP="002A6D1E">
      <w:pPr>
        <w:rPr>
          <w:rFonts w:cs="Arial"/>
          <w:sz w:val="24"/>
          <w:szCs w:val="24"/>
        </w:rPr>
      </w:pPr>
    </w:p>
    <w:p w:rsidR="002A6D1E" w:rsidRPr="001845E6" w:rsidRDefault="002A6D1E" w:rsidP="002A6D1E">
      <w:pPr>
        <w:rPr>
          <w:rFonts w:cs="Arial"/>
          <w:sz w:val="24"/>
          <w:szCs w:val="24"/>
          <w:lang w:val="sr-Latn-CS"/>
        </w:rPr>
      </w:pPr>
      <w:r w:rsidRPr="001845E6">
        <w:rPr>
          <w:rFonts w:cs="Arial"/>
          <w:sz w:val="24"/>
          <w:szCs w:val="24"/>
        </w:rPr>
        <w:t>ИЗМЕНЕ</w:t>
      </w:r>
      <w:r w:rsidRPr="001845E6">
        <w:rPr>
          <w:rFonts w:cs="Arial"/>
          <w:sz w:val="24"/>
          <w:szCs w:val="24"/>
          <w:lang w:val="sr-Latn-CS"/>
        </w:rPr>
        <w:t xml:space="preserve"> </w:t>
      </w:r>
      <w:r w:rsidRPr="001845E6">
        <w:rPr>
          <w:rFonts w:cs="Arial"/>
          <w:sz w:val="24"/>
          <w:szCs w:val="24"/>
        </w:rPr>
        <w:t>ТОКОМ</w:t>
      </w:r>
      <w:r w:rsidRPr="001845E6">
        <w:rPr>
          <w:rFonts w:cs="Arial"/>
          <w:sz w:val="24"/>
          <w:szCs w:val="24"/>
          <w:lang w:val="sr-Latn-CS"/>
        </w:rPr>
        <w:t xml:space="preserve"> </w:t>
      </w:r>
      <w:r w:rsidRPr="001845E6">
        <w:rPr>
          <w:rFonts w:cs="Arial"/>
          <w:sz w:val="24"/>
          <w:szCs w:val="24"/>
        </w:rPr>
        <w:t>ТРАЈАЊА</w:t>
      </w:r>
      <w:r w:rsidRPr="001845E6">
        <w:rPr>
          <w:rFonts w:cs="Arial"/>
          <w:sz w:val="24"/>
          <w:szCs w:val="24"/>
          <w:lang w:val="sr-Latn-CS"/>
        </w:rPr>
        <w:t xml:space="preserve"> </w:t>
      </w:r>
      <w:r w:rsidRPr="001845E6">
        <w:rPr>
          <w:rFonts w:cs="Arial"/>
          <w:sz w:val="24"/>
          <w:szCs w:val="24"/>
        </w:rPr>
        <w:t>ОКВИРНОГ</w:t>
      </w:r>
      <w:r w:rsidRPr="001845E6">
        <w:rPr>
          <w:rFonts w:cs="Arial"/>
          <w:sz w:val="24"/>
          <w:szCs w:val="24"/>
          <w:lang w:val="sr-Latn-CS"/>
        </w:rPr>
        <w:t xml:space="preserve"> </w:t>
      </w:r>
      <w:r w:rsidRPr="001845E6">
        <w:rPr>
          <w:rFonts w:cs="Arial"/>
          <w:sz w:val="24"/>
          <w:szCs w:val="24"/>
        </w:rPr>
        <w:t>СПОРАЗУМА</w:t>
      </w:r>
    </w:p>
    <w:p w:rsidR="002A6D1E" w:rsidRPr="001845E6" w:rsidRDefault="002A6D1E" w:rsidP="002A6D1E">
      <w:pPr>
        <w:pStyle w:val="KDParagraf"/>
        <w:spacing w:before="0"/>
        <w:rPr>
          <w:rFonts w:cs="Arial"/>
          <w:sz w:val="24"/>
          <w:szCs w:val="24"/>
          <w:lang w:val="sr-Latn-CS"/>
        </w:rPr>
      </w:pPr>
    </w:p>
    <w:p w:rsidR="002A6D1E" w:rsidRPr="001845E6" w:rsidRDefault="002A6D1E" w:rsidP="002A6D1E">
      <w:pPr>
        <w:pStyle w:val="KDParagraf"/>
        <w:spacing w:before="0"/>
        <w:jc w:val="center"/>
        <w:rPr>
          <w:rFonts w:cs="Arial"/>
          <w:sz w:val="24"/>
          <w:szCs w:val="24"/>
          <w:lang w:val="sr-Latn-CS"/>
        </w:rPr>
      </w:pPr>
      <w:r w:rsidRPr="001845E6">
        <w:rPr>
          <w:rFonts w:cs="Arial"/>
          <w:sz w:val="24"/>
          <w:szCs w:val="24"/>
        </w:rPr>
        <w:lastRenderedPageBreak/>
        <w:t>Члан</w:t>
      </w:r>
      <w:r w:rsidRPr="001845E6">
        <w:rPr>
          <w:rFonts w:cs="Arial"/>
          <w:sz w:val="24"/>
          <w:szCs w:val="24"/>
          <w:lang w:val="sr-Latn-CS"/>
        </w:rPr>
        <w:t xml:space="preserve"> 1</w:t>
      </w:r>
      <w:r w:rsidRPr="001845E6">
        <w:rPr>
          <w:rFonts w:cs="Arial"/>
          <w:sz w:val="24"/>
          <w:szCs w:val="24"/>
          <w:lang w:val="sr-Cyrl-RS"/>
        </w:rPr>
        <w:t>3</w:t>
      </w:r>
      <w:r w:rsidRPr="001845E6">
        <w:rPr>
          <w:rFonts w:cs="Arial"/>
          <w:sz w:val="24"/>
          <w:szCs w:val="24"/>
          <w:lang w:val="sr-Latn-CS"/>
        </w:rPr>
        <w:t>.</w:t>
      </w:r>
    </w:p>
    <w:p w:rsidR="002A6D1E" w:rsidRPr="001845E6" w:rsidRDefault="002A6D1E" w:rsidP="002A6D1E">
      <w:pPr>
        <w:rPr>
          <w:rFonts w:cs="Arial"/>
          <w:sz w:val="24"/>
          <w:szCs w:val="24"/>
          <w:lang w:val="sr-Latn-CS"/>
        </w:rPr>
      </w:pPr>
      <w:r w:rsidRPr="001845E6">
        <w:rPr>
          <w:rFonts w:cs="Arial"/>
          <w:sz w:val="24"/>
          <w:szCs w:val="24"/>
          <w:lang w:val="sr-Cyrl-RS"/>
        </w:rPr>
        <w:t>Купац</w:t>
      </w:r>
      <w:r w:rsidRPr="001845E6">
        <w:rPr>
          <w:rFonts w:cs="Arial"/>
          <w:sz w:val="24"/>
          <w:szCs w:val="24"/>
          <w:lang w:val="sr-Latn-CS"/>
        </w:rPr>
        <w:t xml:space="preserve"> </w:t>
      </w:r>
      <w:r w:rsidRPr="001845E6">
        <w:rPr>
          <w:rFonts w:cs="Arial"/>
          <w:sz w:val="24"/>
          <w:szCs w:val="24"/>
        </w:rPr>
        <w:t>може</w:t>
      </w:r>
      <w:r w:rsidRPr="001845E6">
        <w:rPr>
          <w:rFonts w:cs="Arial"/>
          <w:sz w:val="24"/>
          <w:szCs w:val="24"/>
          <w:lang w:val="sr-Latn-CS"/>
        </w:rPr>
        <w:t xml:space="preserve"> </w:t>
      </w:r>
      <w:r w:rsidRPr="001845E6">
        <w:rPr>
          <w:rFonts w:cs="Arial"/>
          <w:sz w:val="24"/>
          <w:szCs w:val="24"/>
        </w:rPr>
        <w:t>да</w:t>
      </w:r>
      <w:r w:rsidRPr="001845E6">
        <w:rPr>
          <w:rFonts w:cs="Arial"/>
          <w:sz w:val="24"/>
          <w:szCs w:val="24"/>
          <w:lang w:val="sr-Latn-CS"/>
        </w:rPr>
        <w:t xml:space="preserve"> </w:t>
      </w:r>
      <w:r w:rsidRPr="001845E6">
        <w:rPr>
          <w:rFonts w:cs="Arial"/>
          <w:sz w:val="24"/>
          <w:szCs w:val="24"/>
        </w:rPr>
        <w:t>дозволи</w:t>
      </w:r>
      <w:r w:rsidRPr="001845E6">
        <w:rPr>
          <w:rFonts w:cs="Arial"/>
          <w:sz w:val="24"/>
          <w:szCs w:val="24"/>
          <w:lang w:val="sr-Latn-CS"/>
        </w:rPr>
        <w:t xml:space="preserve"> </w:t>
      </w:r>
      <w:r w:rsidRPr="001845E6">
        <w:rPr>
          <w:rFonts w:cs="Arial"/>
          <w:sz w:val="24"/>
          <w:szCs w:val="24"/>
        </w:rPr>
        <w:t>промену</w:t>
      </w:r>
      <w:r w:rsidRPr="001845E6">
        <w:rPr>
          <w:rFonts w:cs="Arial"/>
          <w:sz w:val="24"/>
          <w:szCs w:val="24"/>
          <w:lang w:val="sr-Latn-CS"/>
        </w:rPr>
        <w:t xml:space="preserve"> </w:t>
      </w:r>
      <w:r w:rsidRPr="001845E6">
        <w:rPr>
          <w:rFonts w:cs="Arial"/>
          <w:sz w:val="24"/>
          <w:szCs w:val="24"/>
        </w:rPr>
        <w:t>цене</w:t>
      </w:r>
      <w:r w:rsidRPr="001845E6">
        <w:rPr>
          <w:rFonts w:cs="Arial"/>
          <w:sz w:val="24"/>
          <w:szCs w:val="24"/>
          <w:lang w:val="sr-Latn-CS"/>
        </w:rPr>
        <w:t xml:space="preserve"> </w:t>
      </w:r>
      <w:r w:rsidRPr="001845E6">
        <w:rPr>
          <w:rFonts w:cs="Arial"/>
          <w:sz w:val="24"/>
          <w:szCs w:val="24"/>
        </w:rPr>
        <w:t>или</w:t>
      </w:r>
      <w:r w:rsidRPr="001845E6">
        <w:rPr>
          <w:rFonts w:cs="Arial"/>
          <w:sz w:val="24"/>
          <w:szCs w:val="24"/>
          <w:lang w:val="sr-Latn-CS"/>
        </w:rPr>
        <w:t xml:space="preserve"> </w:t>
      </w:r>
      <w:r w:rsidRPr="001845E6">
        <w:rPr>
          <w:rFonts w:cs="Arial"/>
          <w:sz w:val="24"/>
          <w:szCs w:val="24"/>
        </w:rPr>
        <w:t>других</w:t>
      </w:r>
      <w:r w:rsidRPr="001845E6">
        <w:rPr>
          <w:rFonts w:cs="Arial"/>
          <w:sz w:val="24"/>
          <w:szCs w:val="24"/>
          <w:lang w:val="sr-Latn-CS"/>
        </w:rPr>
        <w:t xml:space="preserve"> </w:t>
      </w:r>
      <w:r w:rsidRPr="001845E6">
        <w:rPr>
          <w:rFonts w:cs="Arial"/>
          <w:sz w:val="24"/>
          <w:szCs w:val="24"/>
        </w:rPr>
        <w:t>битних</w:t>
      </w:r>
      <w:r w:rsidRPr="001845E6">
        <w:rPr>
          <w:rFonts w:cs="Arial"/>
          <w:sz w:val="24"/>
          <w:szCs w:val="24"/>
          <w:lang w:val="sr-Latn-CS"/>
        </w:rPr>
        <w:t xml:space="preserve"> </w:t>
      </w:r>
      <w:r w:rsidRPr="001845E6">
        <w:rPr>
          <w:rFonts w:cs="Arial"/>
          <w:sz w:val="24"/>
          <w:szCs w:val="24"/>
        </w:rPr>
        <w:t>елемената</w:t>
      </w:r>
      <w:r w:rsidRPr="001845E6">
        <w:rPr>
          <w:rFonts w:cs="Arial"/>
          <w:sz w:val="24"/>
          <w:szCs w:val="24"/>
          <w:lang w:val="sr-Latn-CS"/>
        </w:rPr>
        <w:t xml:space="preserve"> </w:t>
      </w:r>
      <w:r w:rsidRPr="001845E6">
        <w:rPr>
          <w:rFonts w:cs="Arial"/>
          <w:sz w:val="24"/>
          <w:szCs w:val="24"/>
        </w:rPr>
        <w:t>оквирног</w:t>
      </w:r>
      <w:r w:rsidRPr="001845E6">
        <w:rPr>
          <w:rFonts w:cs="Arial"/>
          <w:sz w:val="24"/>
          <w:szCs w:val="24"/>
          <w:lang w:val="sr-Latn-CS"/>
        </w:rPr>
        <w:t xml:space="preserve"> </w:t>
      </w:r>
      <w:r w:rsidRPr="001845E6">
        <w:rPr>
          <w:rFonts w:cs="Arial"/>
          <w:sz w:val="24"/>
          <w:szCs w:val="24"/>
        </w:rPr>
        <w:t>споразума</w:t>
      </w:r>
      <w:r w:rsidRPr="001845E6">
        <w:rPr>
          <w:rFonts w:cs="Arial"/>
          <w:sz w:val="24"/>
          <w:szCs w:val="24"/>
          <w:lang w:val="sr-Latn-CS"/>
        </w:rPr>
        <w:t xml:space="preserve"> </w:t>
      </w:r>
      <w:r w:rsidRPr="001845E6">
        <w:rPr>
          <w:rFonts w:cs="Arial"/>
          <w:sz w:val="24"/>
          <w:szCs w:val="24"/>
        </w:rPr>
        <w:t>и</w:t>
      </w:r>
      <w:r w:rsidRPr="001845E6">
        <w:rPr>
          <w:rFonts w:cs="Arial"/>
          <w:sz w:val="24"/>
          <w:szCs w:val="24"/>
          <w:lang w:val="sr-Latn-CS"/>
        </w:rPr>
        <w:t xml:space="preserve"> </w:t>
      </w:r>
      <w:r w:rsidRPr="001845E6">
        <w:rPr>
          <w:rFonts w:cs="Arial"/>
          <w:sz w:val="24"/>
          <w:szCs w:val="24"/>
        </w:rPr>
        <w:t>то</w:t>
      </w:r>
      <w:r w:rsidRPr="001845E6">
        <w:rPr>
          <w:rFonts w:cs="Arial"/>
          <w:sz w:val="24"/>
          <w:szCs w:val="24"/>
          <w:lang w:val="sr-Latn-CS"/>
        </w:rPr>
        <w:t xml:space="preserve"> </w:t>
      </w:r>
      <w:r w:rsidRPr="001845E6">
        <w:rPr>
          <w:rFonts w:cs="Arial"/>
          <w:sz w:val="24"/>
          <w:szCs w:val="24"/>
        </w:rPr>
        <w:t>из</w:t>
      </w:r>
      <w:r w:rsidRPr="001845E6">
        <w:rPr>
          <w:rFonts w:cs="Arial"/>
          <w:sz w:val="24"/>
          <w:szCs w:val="24"/>
          <w:lang w:val="sr-Latn-CS"/>
        </w:rPr>
        <w:t xml:space="preserve"> </w:t>
      </w:r>
      <w:r w:rsidRPr="001845E6">
        <w:rPr>
          <w:rFonts w:cs="Arial"/>
          <w:sz w:val="24"/>
          <w:szCs w:val="24"/>
        </w:rPr>
        <w:t>објективних</w:t>
      </w:r>
      <w:r w:rsidRPr="001845E6">
        <w:rPr>
          <w:rFonts w:cs="Arial"/>
          <w:sz w:val="24"/>
          <w:szCs w:val="24"/>
          <w:lang w:val="sr-Latn-CS"/>
        </w:rPr>
        <w:t xml:space="preserve"> </w:t>
      </w:r>
      <w:r w:rsidRPr="001845E6">
        <w:rPr>
          <w:rFonts w:cs="Arial"/>
          <w:sz w:val="24"/>
          <w:szCs w:val="24"/>
        </w:rPr>
        <w:t>разлога</w:t>
      </w:r>
      <w:r w:rsidRPr="001845E6">
        <w:rPr>
          <w:rFonts w:cs="Arial"/>
          <w:sz w:val="24"/>
          <w:szCs w:val="24"/>
          <w:lang w:val="sr-Latn-CS"/>
        </w:rPr>
        <w:t xml:space="preserve"> </w:t>
      </w:r>
      <w:r w:rsidRPr="001845E6">
        <w:rPr>
          <w:rFonts w:cs="Arial"/>
          <w:sz w:val="24"/>
          <w:szCs w:val="24"/>
        </w:rPr>
        <w:t>као</w:t>
      </w:r>
      <w:r w:rsidRPr="001845E6">
        <w:rPr>
          <w:rFonts w:cs="Arial"/>
          <w:sz w:val="24"/>
          <w:szCs w:val="24"/>
          <w:lang w:val="sr-Latn-CS"/>
        </w:rPr>
        <w:t xml:space="preserve"> </w:t>
      </w:r>
      <w:r w:rsidRPr="001845E6">
        <w:rPr>
          <w:rFonts w:cs="Arial"/>
          <w:sz w:val="24"/>
          <w:szCs w:val="24"/>
        </w:rPr>
        <w:t>што</w:t>
      </w:r>
      <w:r w:rsidRPr="001845E6">
        <w:rPr>
          <w:rFonts w:cs="Arial"/>
          <w:sz w:val="24"/>
          <w:szCs w:val="24"/>
          <w:lang w:val="sr-Latn-CS"/>
        </w:rPr>
        <w:t xml:space="preserve"> </w:t>
      </w:r>
      <w:r w:rsidRPr="001845E6">
        <w:rPr>
          <w:rFonts w:cs="Arial"/>
          <w:sz w:val="24"/>
          <w:szCs w:val="24"/>
        </w:rPr>
        <w:t>су</w:t>
      </w:r>
      <w:r w:rsidRPr="001845E6">
        <w:rPr>
          <w:rFonts w:cs="Arial"/>
          <w:sz w:val="24"/>
          <w:szCs w:val="24"/>
          <w:lang w:val="sr-Latn-CS"/>
        </w:rPr>
        <w:t xml:space="preserve">: </w:t>
      </w:r>
      <w:r w:rsidRPr="001845E6">
        <w:rPr>
          <w:rFonts w:cs="Arial"/>
          <w:sz w:val="24"/>
          <w:szCs w:val="24"/>
        </w:rPr>
        <w:t>виша</w:t>
      </w:r>
      <w:r w:rsidRPr="001845E6">
        <w:rPr>
          <w:rFonts w:cs="Arial"/>
          <w:sz w:val="24"/>
          <w:szCs w:val="24"/>
          <w:lang w:val="sr-Latn-CS"/>
        </w:rPr>
        <w:t xml:space="preserve"> </w:t>
      </w:r>
      <w:r w:rsidRPr="001845E6">
        <w:rPr>
          <w:rFonts w:cs="Arial"/>
          <w:sz w:val="24"/>
          <w:szCs w:val="24"/>
        </w:rPr>
        <w:t>сила</w:t>
      </w:r>
      <w:r w:rsidRPr="001845E6">
        <w:rPr>
          <w:rFonts w:cs="Arial"/>
          <w:sz w:val="24"/>
          <w:szCs w:val="24"/>
          <w:lang w:val="sr-Latn-CS"/>
        </w:rPr>
        <w:t xml:space="preserve">, </w:t>
      </w:r>
      <w:r w:rsidRPr="001845E6">
        <w:rPr>
          <w:rFonts w:cs="Arial"/>
          <w:sz w:val="24"/>
          <w:szCs w:val="24"/>
        </w:rPr>
        <w:t>измена</w:t>
      </w:r>
      <w:r w:rsidRPr="001845E6">
        <w:rPr>
          <w:rFonts w:cs="Arial"/>
          <w:sz w:val="24"/>
          <w:szCs w:val="24"/>
          <w:lang w:val="sr-Latn-CS"/>
        </w:rPr>
        <w:t xml:space="preserve"> </w:t>
      </w:r>
      <w:r w:rsidRPr="001845E6">
        <w:rPr>
          <w:rFonts w:cs="Arial"/>
          <w:sz w:val="24"/>
          <w:szCs w:val="24"/>
        </w:rPr>
        <w:t>важећих</w:t>
      </w:r>
      <w:r w:rsidRPr="001845E6">
        <w:rPr>
          <w:rFonts w:cs="Arial"/>
          <w:sz w:val="24"/>
          <w:szCs w:val="24"/>
          <w:lang w:val="sr-Latn-CS"/>
        </w:rPr>
        <w:t xml:space="preserve"> </w:t>
      </w:r>
      <w:r w:rsidRPr="001845E6">
        <w:rPr>
          <w:rFonts w:cs="Arial"/>
          <w:sz w:val="24"/>
          <w:szCs w:val="24"/>
        </w:rPr>
        <w:t>законских</w:t>
      </w:r>
      <w:r w:rsidRPr="001845E6">
        <w:rPr>
          <w:rFonts w:cs="Arial"/>
          <w:sz w:val="24"/>
          <w:szCs w:val="24"/>
          <w:lang w:val="sr-Latn-CS"/>
        </w:rPr>
        <w:t xml:space="preserve"> </w:t>
      </w:r>
      <w:r w:rsidRPr="001845E6">
        <w:rPr>
          <w:rFonts w:cs="Arial"/>
          <w:sz w:val="24"/>
          <w:szCs w:val="24"/>
        </w:rPr>
        <w:t>прописа</w:t>
      </w:r>
      <w:r w:rsidRPr="001845E6">
        <w:rPr>
          <w:rFonts w:cs="Arial"/>
          <w:sz w:val="24"/>
          <w:szCs w:val="24"/>
          <w:lang w:val="sr-Latn-CS"/>
        </w:rPr>
        <w:t xml:space="preserve">, </w:t>
      </w:r>
      <w:r w:rsidRPr="001845E6">
        <w:rPr>
          <w:rFonts w:cs="Arial"/>
          <w:sz w:val="24"/>
          <w:szCs w:val="24"/>
        </w:rPr>
        <w:t>мере</w:t>
      </w:r>
      <w:r w:rsidRPr="001845E6">
        <w:rPr>
          <w:rFonts w:cs="Arial"/>
          <w:sz w:val="24"/>
          <w:szCs w:val="24"/>
          <w:lang w:val="sr-Latn-CS"/>
        </w:rPr>
        <w:t xml:space="preserve"> </w:t>
      </w:r>
      <w:r w:rsidRPr="001845E6">
        <w:rPr>
          <w:rFonts w:cs="Arial"/>
          <w:sz w:val="24"/>
          <w:szCs w:val="24"/>
        </w:rPr>
        <w:t>државних</w:t>
      </w:r>
      <w:r w:rsidRPr="001845E6">
        <w:rPr>
          <w:rFonts w:cs="Arial"/>
          <w:sz w:val="24"/>
          <w:szCs w:val="24"/>
          <w:lang w:val="sr-Latn-CS"/>
        </w:rPr>
        <w:t xml:space="preserve"> </w:t>
      </w:r>
      <w:r w:rsidRPr="001845E6">
        <w:rPr>
          <w:rFonts w:cs="Arial"/>
          <w:sz w:val="24"/>
          <w:szCs w:val="24"/>
        </w:rPr>
        <w:t>органа</w:t>
      </w:r>
      <w:r w:rsidRPr="001845E6">
        <w:rPr>
          <w:rFonts w:cs="Arial"/>
          <w:sz w:val="24"/>
          <w:szCs w:val="24"/>
          <w:lang w:val="sr-Latn-CS"/>
        </w:rPr>
        <w:t xml:space="preserve"> </w:t>
      </w:r>
      <w:r w:rsidRPr="001845E6">
        <w:rPr>
          <w:rFonts w:cs="Arial"/>
          <w:sz w:val="24"/>
          <w:szCs w:val="24"/>
        </w:rPr>
        <w:t>и</w:t>
      </w:r>
      <w:r w:rsidRPr="001845E6">
        <w:rPr>
          <w:rFonts w:cs="Arial"/>
          <w:sz w:val="24"/>
          <w:szCs w:val="24"/>
          <w:lang w:val="sr-Latn-CS"/>
        </w:rPr>
        <w:t xml:space="preserve"> </w:t>
      </w:r>
      <w:r w:rsidRPr="001845E6">
        <w:rPr>
          <w:rFonts w:cs="Arial"/>
          <w:sz w:val="24"/>
          <w:szCs w:val="24"/>
        </w:rPr>
        <w:t>измењене</w:t>
      </w:r>
      <w:r w:rsidRPr="001845E6">
        <w:rPr>
          <w:rFonts w:cs="Arial"/>
          <w:sz w:val="24"/>
          <w:szCs w:val="24"/>
          <w:lang w:val="sr-Latn-CS"/>
        </w:rPr>
        <w:t xml:space="preserve"> </w:t>
      </w:r>
      <w:r w:rsidRPr="001845E6">
        <w:rPr>
          <w:rFonts w:cs="Arial"/>
          <w:sz w:val="24"/>
          <w:szCs w:val="24"/>
        </w:rPr>
        <w:t>околности</w:t>
      </w:r>
      <w:r w:rsidRPr="001845E6">
        <w:rPr>
          <w:rFonts w:cs="Arial"/>
          <w:sz w:val="24"/>
          <w:szCs w:val="24"/>
          <w:lang w:val="sr-Latn-CS"/>
        </w:rPr>
        <w:t xml:space="preserve"> </w:t>
      </w:r>
      <w:r w:rsidRPr="001845E6">
        <w:rPr>
          <w:rFonts w:cs="Arial"/>
          <w:sz w:val="24"/>
          <w:szCs w:val="24"/>
        </w:rPr>
        <w:t>на</w:t>
      </w:r>
      <w:r w:rsidRPr="001845E6">
        <w:rPr>
          <w:rFonts w:cs="Arial"/>
          <w:sz w:val="24"/>
          <w:szCs w:val="24"/>
          <w:lang w:val="sr-Latn-CS"/>
        </w:rPr>
        <w:t xml:space="preserve"> </w:t>
      </w:r>
      <w:r w:rsidRPr="001845E6">
        <w:rPr>
          <w:rFonts w:cs="Arial"/>
          <w:sz w:val="24"/>
          <w:szCs w:val="24"/>
        </w:rPr>
        <w:t>тржишту</w:t>
      </w:r>
      <w:r w:rsidRPr="001845E6">
        <w:rPr>
          <w:rFonts w:cs="Arial"/>
          <w:sz w:val="24"/>
          <w:szCs w:val="24"/>
          <w:lang w:val="sr-Latn-CS"/>
        </w:rPr>
        <w:t xml:space="preserve"> </w:t>
      </w:r>
      <w:r w:rsidRPr="001845E6">
        <w:rPr>
          <w:rFonts w:cs="Arial"/>
          <w:sz w:val="24"/>
          <w:szCs w:val="24"/>
        </w:rPr>
        <w:t>настале</w:t>
      </w:r>
      <w:r w:rsidRPr="001845E6">
        <w:rPr>
          <w:rFonts w:cs="Arial"/>
          <w:sz w:val="24"/>
          <w:szCs w:val="24"/>
          <w:lang w:val="sr-Latn-CS"/>
        </w:rPr>
        <w:t xml:space="preserve"> </w:t>
      </w:r>
      <w:r w:rsidRPr="001845E6">
        <w:rPr>
          <w:rFonts w:cs="Arial"/>
          <w:sz w:val="24"/>
          <w:szCs w:val="24"/>
        </w:rPr>
        <w:t>услед</w:t>
      </w:r>
      <w:r w:rsidRPr="001845E6">
        <w:rPr>
          <w:rFonts w:cs="Arial"/>
          <w:sz w:val="24"/>
          <w:szCs w:val="24"/>
          <w:lang w:val="sr-Latn-CS"/>
        </w:rPr>
        <w:t xml:space="preserve"> </w:t>
      </w:r>
      <w:r w:rsidRPr="001845E6">
        <w:rPr>
          <w:rFonts w:cs="Arial"/>
          <w:sz w:val="24"/>
          <w:szCs w:val="24"/>
        </w:rPr>
        <w:t>више</w:t>
      </w:r>
      <w:r w:rsidRPr="001845E6">
        <w:rPr>
          <w:rFonts w:cs="Arial"/>
          <w:sz w:val="24"/>
          <w:szCs w:val="24"/>
          <w:lang w:val="sr-Latn-CS"/>
        </w:rPr>
        <w:t xml:space="preserve"> </w:t>
      </w:r>
      <w:r w:rsidRPr="001845E6">
        <w:rPr>
          <w:rFonts w:cs="Arial"/>
          <w:sz w:val="24"/>
          <w:szCs w:val="24"/>
        </w:rPr>
        <w:t>силе</w:t>
      </w:r>
      <w:r w:rsidRPr="001845E6">
        <w:rPr>
          <w:rFonts w:cs="Arial"/>
          <w:sz w:val="24"/>
          <w:szCs w:val="24"/>
          <w:lang w:val="sr-Latn-CS"/>
        </w:rPr>
        <w:t>.</w:t>
      </w:r>
    </w:p>
    <w:p w:rsidR="002A6D1E" w:rsidRPr="001845E6" w:rsidRDefault="002A6D1E" w:rsidP="002A6D1E">
      <w:pPr>
        <w:rPr>
          <w:rFonts w:cs="Arial"/>
          <w:sz w:val="24"/>
          <w:szCs w:val="24"/>
          <w:lang w:val="sr-Latn-CS"/>
        </w:rPr>
      </w:pPr>
      <w:r w:rsidRPr="001845E6">
        <w:rPr>
          <w:rFonts w:cs="Arial"/>
          <w:sz w:val="24"/>
          <w:szCs w:val="24"/>
        </w:rPr>
        <w:t>Сваку</w:t>
      </w:r>
      <w:r w:rsidRPr="001845E6">
        <w:rPr>
          <w:rFonts w:cs="Arial"/>
          <w:sz w:val="24"/>
          <w:szCs w:val="24"/>
          <w:lang w:val="sr-Latn-CS"/>
        </w:rPr>
        <w:t xml:space="preserve"> </w:t>
      </w:r>
      <w:r w:rsidRPr="001845E6">
        <w:rPr>
          <w:rFonts w:cs="Arial"/>
          <w:sz w:val="24"/>
          <w:szCs w:val="24"/>
        </w:rPr>
        <w:t>измену</w:t>
      </w:r>
      <w:r w:rsidRPr="001845E6">
        <w:rPr>
          <w:rFonts w:cs="Arial"/>
          <w:sz w:val="24"/>
          <w:szCs w:val="24"/>
          <w:lang w:val="sr-Latn-CS"/>
        </w:rPr>
        <w:t xml:space="preserve"> </w:t>
      </w:r>
      <w:r w:rsidRPr="001845E6">
        <w:rPr>
          <w:rFonts w:cs="Arial"/>
          <w:sz w:val="24"/>
          <w:szCs w:val="24"/>
        </w:rPr>
        <w:t>оквирног</w:t>
      </w:r>
      <w:r w:rsidRPr="001845E6">
        <w:rPr>
          <w:rFonts w:cs="Arial"/>
          <w:sz w:val="24"/>
          <w:szCs w:val="24"/>
          <w:lang w:val="sr-Latn-CS"/>
        </w:rPr>
        <w:t xml:space="preserve"> </w:t>
      </w:r>
      <w:r w:rsidRPr="001845E6">
        <w:rPr>
          <w:rFonts w:cs="Arial"/>
          <w:sz w:val="24"/>
          <w:szCs w:val="24"/>
        </w:rPr>
        <w:t>споразума</w:t>
      </w:r>
      <w:r w:rsidRPr="001845E6">
        <w:rPr>
          <w:rFonts w:cs="Arial"/>
          <w:sz w:val="24"/>
          <w:szCs w:val="24"/>
          <w:lang w:val="sr-Latn-CS"/>
        </w:rPr>
        <w:t xml:space="preserve"> </w:t>
      </w:r>
      <w:r w:rsidRPr="001845E6">
        <w:rPr>
          <w:rFonts w:cs="Arial"/>
          <w:sz w:val="24"/>
          <w:szCs w:val="24"/>
        </w:rPr>
        <w:t>до</w:t>
      </w:r>
      <w:r w:rsidRPr="001845E6">
        <w:rPr>
          <w:rFonts w:cs="Arial"/>
          <w:sz w:val="24"/>
          <w:szCs w:val="24"/>
          <w:lang w:val="sr-Latn-CS"/>
        </w:rPr>
        <w:t xml:space="preserve"> </w:t>
      </w:r>
      <w:r w:rsidRPr="001845E6">
        <w:rPr>
          <w:rFonts w:cs="Arial"/>
          <w:sz w:val="24"/>
          <w:szCs w:val="24"/>
        </w:rPr>
        <w:t>које</w:t>
      </w:r>
      <w:r w:rsidRPr="001845E6">
        <w:rPr>
          <w:rFonts w:cs="Arial"/>
          <w:sz w:val="24"/>
          <w:szCs w:val="24"/>
          <w:lang w:val="sr-Latn-CS"/>
        </w:rPr>
        <w:t xml:space="preserve"> </w:t>
      </w:r>
      <w:r w:rsidRPr="001845E6">
        <w:rPr>
          <w:rFonts w:cs="Arial"/>
          <w:sz w:val="24"/>
          <w:szCs w:val="24"/>
        </w:rPr>
        <w:t>дође</w:t>
      </w:r>
      <w:r w:rsidRPr="001845E6">
        <w:rPr>
          <w:rFonts w:cs="Arial"/>
          <w:sz w:val="24"/>
          <w:szCs w:val="24"/>
          <w:lang w:val="sr-Latn-CS"/>
        </w:rPr>
        <w:t xml:space="preserve"> </w:t>
      </w:r>
      <w:r w:rsidRPr="001845E6">
        <w:rPr>
          <w:rFonts w:cs="Arial"/>
          <w:sz w:val="24"/>
          <w:szCs w:val="24"/>
        </w:rPr>
        <w:t>у</w:t>
      </w:r>
      <w:r w:rsidRPr="001845E6">
        <w:rPr>
          <w:rFonts w:cs="Arial"/>
          <w:sz w:val="24"/>
          <w:szCs w:val="24"/>
          <w:lang w:val="sr-Latn-CS"/>
        </w:rPr>
        <w:t xml:space="preserve"> </w:t>
      </w:r>
      <w:r w:rsidRPr="001845E6">
        <w:rPr>
          <w:rFonts w:cs="Arial"/>
          <w:sz w:val="24"/>
          <w:szCs w:val="24"/>
        </w:rPr>
        <w:t>току</w:t>
      </w:r>
      <w:r w:rsidRPr="001845E6">
        <w:rPr>
          <w:rFonts w:cs="Arial"/>
          <w:sz w:val="24"/>
          <w:szCs w:val="24"/>
          <w:lang w:val="sr-Latn-CS"/>
        </w:rPr>
        <w:t xml:space="preserve"> </w:t>
      </w:r>
      <w:r w:rsidRPr="001845E6">
        <w:rPr>
          <w:rFonts w:cs="Arial"/>
          <w:sz w:val="24"/>
          <w:szCs w:val="24"/>
        </w:rPr>
        <w:t>трајања</w:t>
      </w:r>
      <w:r w:rsidRPr="001845E6">
        <w:rPr>
          <w:rFonts w:cs="Arial"/>
          <w:sz w:val="24"/>
          <w:szCs w:val="24"/>
          <w:lang w:val="sr-Latn-CS"/>
        </w:rPr>
        <w:t xml:space="preserve"> </w:t>
      </w:r>
      <w:r w:rsidRPr="001845E6">
        <w:rPr>
          <w:rFonts w:cs="Arial"/>
          <w:sz w:val="24"/>
          <w:szCs w:val="24"/>
        </w:rPr>
        <w:t>оквирног</w:t>
      </w:r>
      <w:r w:rsidRPr="001845E6">
        <w:rPr>
          <w:rFonts w:cs="Arial"/>
          <w:sz w:val="24"/>
          <w:szCs w:val="24"/>
          <w:lang w:val="sr-Latn-CS"/>
        </w:rPr>
        <w:t xml:space="preserve"> </w:t>
      </w:r>
      <w:r w:rsidRPr="001845E6">
        <w:rPr>
          <w:rFonts w:cs="Arial"/>
          <w:sz w:val="24"/>
          <w:szCs w:val="24"/>
        </w:rPr>
        <w:t>споразума</w:t>
      </w:r>
      <w:r w:rsidRPr="001845E6">
        <w:rPr>
          <w:rFonts w:cs="Arial"/>
          <w:sz w:val="24"/>
          <w:szCs w:val="24"/>
          <w:lang w:val="sr-Latn-CS"/>
        </w:rPr>
        <w:t xml:space="preserve">, </w:t>
      </w:r>
      <w:r w:rsidRPr="001845E6">
        <w:rPr>
          <w:rFonts w:cs="Arial"/>
          <w:sz w:val="24"/>
          <w:szCs w:val="24"/>
        </w:rPr>
        <w:t>уговорне</w:t>
      </w:r>
      <w:r w:rsidRPr="001845E6">
        <w:rPr>
          <w:rFonts w:cs="Arial"/>
          <w:sz w:val="24"/>
          <w:szCs w:val="24"/>
          <w:lang w:val="sr-Latn-CS"/>
        </w:rPr>
        <w:t xml:space="preserve"> </w:t>
      </w:r>
      <w:r w:rsidRPr="001845E6">
        <w:rPr>
          <w:rFonts w:cs="Arial"/>
          <w:sz w:val="24"/>
          <w:szCs w:val="24"/>
        </w:rPr>
        <w:t>стране</w:t>
      </w:r>
      <w:r w:rsidRPr="001845E6">
        <w:rPr>
          <w:rFonts w:cs="Arial"/>
          <w:sz w:val="24"/>
          <w:szCs w:val="24"/>
          <w:lang w:val="sr-Latn-CS"/>
        </w:rPr>
        <w:t xml:space="preserve"> </w:t>
      </w:r>
      <w:r w:rsidRPr="001845E6">
        <w:rPr>
          <w:rFonts w:cs="Arial"/>
          <w:sz w:val="24"/>
          <w:szCs w:val="24"/>
        </w:rPr>
        <w:t>ће</w:t>
      </w:r>
      <w:r w:rsidRPr="001845E6">
        <w:rPr>
          <w:rFonts w:cs="Arial"/>
          <w:sz w:val="24"/>
          <w:szCs w:val="24"/>
          <w:lang w:val="sr-Latn-CS"/>
        </w:rPr>
        <w:t xml:space="preserve"> </w:t>
      </w:r>
      <w:r w:rsidRPr="001845E6">
        <w:rPr>
          <w:rFonts w:cs="Arial"/>
          <w:sz w:val="24"/>
          <w:szCs w:val="24"/>
        </w:rPr>
        <w:t>дефинисати</w:t>
      </w:r>
      <w:r w:rsidRPr="001845E6">
        <w:rPr>
          <w:rFonts w:cs="Arial"/>
          <w:sz w:val="24"/>
          <w:szCs w:val="24"/>
          <w:lang w:val="sr-Latn-CS"/>
        </w:rPr>
        <w:t xml:space="preserve"> </w:t>
      </w:r>
      <w:r w:rsidRPr="001845E6">
        <w:rPr>
          <w:rFonts w:cs="Arial"/>
          <w:sz w:val="24"/>
          <w:szCs w:val="24"/>
        </w:rPr>
        <w:t>закључивањем</w:t>
      </w:r>
      <w:r w:rsidRPr="001845E6">
        <w:rPr>
          <w:rFonts w:cs="Arial"/>
          <w:sz w:val="24"/>
          <w:szCs w:val="24"/>
          <w:lang w:val="sr-Latn-CS"/>
        </w:rPr>
        <w:t xml:space="preserve"> </w:t>
      </w:r>
      <w:r w:rsidRPr="001845E6">
        <w:rPr>
          <w:rFonts w:cs="Arial"/>
          <w:sz w:val="24"/>
          <w:szCs w:val="24"/>
        </w:rPr>
        <w:t>Анекса</w:t>
      </w:r>
      <w:r w:rsidRPr="001845E6">
        <w:rPr>
          <w:rFonts w:cs="Arial"/>
          <w:sz w:val="24"/>
          <w:szCs w:val="24"/>
          <w:lang w:val="sr-Latn-CS"/>
        </w:rPr>
        <w:t xml:space="preserve"> </w:t>
      </w:r>
      <w:r w:rsidRPr="001845E6">
        <w:rPr>
          <w:rFonts w:cs="Arial"/>
          <w:sz w:val="24"/>
          <w:szCs w:val="24"/>
        </w:rPr>
        <w:t>оквирног</w:t>
      </w:r>
      <w:r w:rsidRPr="001845E6">
        <w:rPr>
          <w:rFonts w:cs="Arial"/>
          <w:sz w:val="24"/>
          <w:szCs w:val="24"/>
          <w:lang w:val="sr-Latn-CS"/>
        </w:rPr>
        <w:t xml:space="preserve"> </w:t>
      </w:r>
      <w:r w:rsidRPr="001845E6">
        <w:rPr>
          <w:rFonts w:cs="Arial"/>
          <w:sz w:val="24"/>
          <w:szCs w:val="24"/>
        </w:rPr>
        <w:t>споразума</w:t>
      </w:r>
      <w:r w:rsidRPr="001845E6">
        <w:rPr>
          <w:rFonts w:cs="Arial"/>
          <w:sz w:val="24"/>
          <w:szCs w:val="24"/>
          <w:lang w:val="sr-Latn-CS"/>
        </w:rPr>
        <w:t>.</w:t>
      </w:r>
    </w:p>
    <w:p w:rsidR="001845E6" w:rsidRDefault="001845E6" w:rsidP="002A6D1E">
      <w:pPr>
        <w:tabs>
          <w:tab w:val="left" w:pos="567"/>
        </w:tabs>
        <w:spacing w:before="0"/>
        <w:rPr>
          <w:rFonts w:cs="Arial"/>
          <w:sz w:val="24"/>
          <w:szCs w:val="24"/>
        </w:rPr>
      </w:pPr>
    </w:p>
    <w:p w:rsidR="002A6D1E" w:rsidRPr="001845E6" w:rsidRDefault="002A6D1E" w:rsidP="002A6D1E">
      <w:pPr>
        <w:tabs>
          <w:tab w:val="left" w:pos="567"/>
        </w:tabs>
        <w:spacing w:before="0"/>
        <w:rPr>
          <w:rFonts w:cs="Arial"/>
          <w:sz w:val="24"/>
          <w:szCs w:val="24"/>
          <w:lang w:val="sr-Latn-CS"/>
        </w:rPr>
      </w:pPr>
      <w:r w:rsidRPr="001845E6">
        <w:rPr>
          <w:rFonts w:cs="Arial"/>
          <w:sz w:val="24"/>
          <w:szCs w:val="24"/>
        </w:rPr>
        <w:t>ВИША</w:t>
      </w:r>
      <w:r w:rsidRPr="001845E6">
        <w:rPr>
          <w:rFonts w:cs="Arial"/>
          <w:sz w:val="24"/>
          <w:szCs w:val="24"/>
          <w:lang w:val="sr-Latn-CS"/>
        </w:rPr>
        <w:t xml:space="preserve"> </w:t>
      </w:r>
      <w:r w:rsidRPr="001845E6">
        <w:rPr>
          <w:rFonts w:cs="Arial"/>
          <w:sz w:val="24"/>
          <w:szCs w:val="24"/>
        </w:rPr>
        <w:t>СИЛА</w:t>
      </w:r>
    </w:p>
    <w:p w:rsidR="002A6D1E" w:rsidRPr="001845E6" w:rsidRDefault="002A6D1E" w:rsidP="002A6D1E">
      <w:pPr>
        <w:tabs>
          <w:tab w:val="left" w:pos="567"/>
        </w:tabs>
        <w:spacing w:before="0"/>
        <w:jc w:val="center"/>
        <w:rPr>
          <w:rFonts w:cs="Arial"/>
          <w:sz w:val="24"/>
          <w:szCs w:val="24"/>
          <w:lang w:val="sr-Latn-CS"/>
        </w:rPr>
      </w:pPr>
      <w:r w:rsidRPr="001845E6">
        <w:rPr>
          <w:rFonts w:cs="Arial"/>
          <w:sz w:val="24"/>
          <w:szCs w:val="24"/>
        </w:rPr>
        <w:t>Члан</w:t>
      </w:r>
      <w:r w:rsidRPr="001845E6">
        <w:rPr>
          <w:rFonts w:cs="Arial"/>
          <w:sz w:val="24"/>
          <w:szCs w:val="24"/>
          <w:lang w:val="sr-Latn-CS"/>
        </w:rPr>
        <w:t xml:space="preserve"> 1</w:t>
      </w:r>
      <w:r w:rsidRPr="001845E6">
        <w:rPr>
          <w:rFonts w:cs="Arial"/>
          <w:sz w:val="24"/>
          <w:szCs w:val="24"/>
          <w:lang w:val="sr-Cyrl-RS"/>
        </w:rPr>
        <w:t>4</w:t>
      </w:r>
      <w:r w:rsidRPr="001845E6">
        <w:rPr>
          <w:rFonts w:cs="Arial"/>
          <w:sz w:val="24"/>
          <w:szCs w:val="24"/>
          <w:lang w:val="sr-Latn-CS"/>
        </w:rPr>
        <w:t>.</w:t>
      </w:r>
    </w:p>
    <w:p w:rsidR="002A6D1E" w:rsidRPr="001845E6" w:rsidRDefault="002A6D1E" w:rsidP="002A6D1E">
      <w:pPr>
        <w:rPr>
          <w:rFonts w:cs="Arial"/>
          <w:sz w:val="24"/>
          <w:szCs w:val="24"/>
        </w:rPr>
      </w:pPr>
      <w:r w:rsidRPr="001845E6">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2A6D1E" w:rsidRPr="001845E6" w:rsidRDefault="002A6D1E" w:rsidP="002A6D1E">
      <w:pPr>
        <w:rPr>
          <w:rFonts w:cs="Arial"/>
          <w:sz w:val="24"/>
          <w:szCs w:val="24"/>
        </w:rPr>
      </w:pPr>
      <w:r w:rsidRPr="001845E6">
        <w:rPr>
          <w:rFonts w:cs="Arial"/>
          <w:sz w:val="24"/>
          <w:szCs w:val="24"/>
        </w:rPr>
        <w:t>Страна којој је извршавање уговорних обавеза онемогућено услед дејства више силе је у обавези да одмах, без одлагања, а најкасније у року од 48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2A6D1E" w:rsidRPr="001845E6" w:rsidRDefault="002A6D1E" w:rsidP="002A6D1E">
      <w:pPr>
        <w:spacing w:before="0"/>
        <w:rPr>
          <w:rFonts w:cs="Arial"/>
          <w:sz w:val="24"/>
          <w:szCs w:val="24"/>
        </w:rPr>
      </w:pPr>
      <w:r w:rsidRPr="001845E6">
        <w:rPr>
          <w:rFonts w:cs="Arial"/>
          <w:sz w:val="24"/>
          <w:szCs w:val="24"/>
        </w:rPr>
        <w:t>За време трајања више силе свака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2A6D1E" w:rsidRPr="001845E6" w:rsidRDefault="002A6D1E" w:rsidP="002A6D1E">
      <w:pPr>
        <w:spacing w:before="0"/>
        <w:rPr>
          <w:rFonts w:cs="Arial"/>
          <w:sz w:val="24"/>
          <w:szCs w:val="24"/>
        </w:rPr>
      </w:pPr>
      <w:r w:rsidRPr="001845E6">
        <w:rPr>
          <w:rFonts w:cs="Arial"/>
          <w:sz w:val="24"/>
          <w:szCs w:val="24"/>
        </w:rPr>
        <w:t>Уколико деловање више силе траје дуже од 30 (тридесет) календарских дана, стране ће се договорити о даљем поступању у извршавању одредаба овог Оквирног споразума – 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 по овом основу – ни једна од страна не стиче право на накнаду било какве штете.</w:t>
      </w:r>
    </w:p>
    <w:p w:rsidR="00426603" w:rsidRPr="001845E6" w:rsidRDefault="00426603" w:rsidP="002833A9">
      <w:pPr>
        <w:rPr>
          <w:rFonts w:cs="Arial"/>
          <w:b/>
          <w:sz w:val="24"/>
          <w:szCs w:val="24"/>
          <w:lang w:val="sr-Cyrl-RS"/>
        </w:rPr>
      </w:pPr>
    </w:p>
    <w:p w:rsidR="002A6D1E" w:rsidRPr="001845E6" w:rsidRDefault="002A6D1E" w:rsidP="002A6D1E">
      <w:pPr>
        <w:tabs>
          <w:tab w:val="left" w:pos="567"/>
        </w:tabs>
        <w:rPr>
          <w:rFonts w:cs="Arial"/>
          <w:sz w:val="24"/>
          <w:szCs w:val="24"/>
          <w:lang w:val="sr-Cyrl-CS"/>
        </w:rPr>
      </w:pPr>
      <w:r w:rsidRPr="001845E6">
        <w:rPr>
          <w:rFonts w:cs="Arial"/>
          <w:sz w:val="24"/>
          <w:szCs w:val="24"/>
        </w:rPr>
        <w:t>РАСКИД</w:t>
      </w:r>
      <w:r w:rsidRPr="001845E6">
        <w:rPr>
          <w:rFonts w:cs="Arial"/>
          <w:sz w:val="24"/>
          <w:szCs w:val="24"/>
          <w:lang w:val="sr-Latn-CS"/>
        </w:rPr>
        <w:t xml:space="preserve"> </w:t>
      </w:r>
      <w:r w:rsidRPr="001845E6">
        <w:rPr>
          <w:rFonts w:cs="Arial"/>
          <w:sz w:val="24"/>
          <w:szCs w:val="24"/>
          <w:lang w:val="sr-Cyrl-CS"/>
        </w:rPr>
        <w:t>ОКВИРНОГ СПОРАЗУМА</w:t>
      </w:r>
    </w:p>
    <w:p w:rsidR="002A6D1E" w:rsidRPr="001845E6" w:rsidRDefault="002A6D1E" w:rsidP="002A6D1E">
      <w:pPr>
        <w:tabs>
          <w:tab w:val="left" w:pos="567"/>
        </w:tabs>
        <w:jc w:val="center"/>
        <w:rPr>
          <w:rFonts w:cs="Arial"/>
          <w:sz w:val="24"/>
          <w:szCs w:val="24"/>
          <w:lang w:val="sr-Cyrl-RS"/>
        </w:rPr>
      </w:pPr>
      <w:r w:rsidRPr="001845E6">
        <w:rPr>
          <w:rFonts w:cs="Arial"/>
          <w:sz w:val="24"/>
          <w:szCs w:val="24"/>
        </w:rPr>
        <w:t>Члан</w:t>
      </w:r>
      <w:r w:rsidRPr="001845E6">
        <w:rPr>
          <w:rFonts w:cs="Arial"/>
          <w:sz w:val="24"/>
          <w:szCs w:val="24"/>
          <w:lang w:val="sr-Latn-CS"/>
        </w:rPr>
        <w:t xml:space="preserve"> 1</w:t>
      </w:r>
      <w:r w:rsidRPr="001845E6">
        <w:rPr>
          <w:rFonts w:cs="Arial"/>
          <w:sz w:val="24"/>
          <w:szCs w:val="24"/>
          <w:lang w:val="sr-Cyrl-RS"/>
        </w:rPr>
        <w:t>5</w:t>
      </w:r>
      <w:r w:rsidRPr="001845E6">
        <w:rPr>
          <w:rFonts w:cs="Arial"/>
          <w:sz w:val="24"/>
          <w:szCs w:val="24"/>
          <w:lang w:val="sr-Latn-CS"/>
        </w:rPr>
        <w:t>.</w:t>
      </w:r>
    </w:p>
    <w:p w:rsidR="002A6D1E" w:rsidRPr="001845E6" w:rsidRDefault="002A6D1E" w:rsidP="002A6D1E">
      <w:pPr>
        <w:ind w:hanging="120"/>
        <w:rPr>
          <w:rFonts w:cs="Arial"/>
          <w:sz w:val="24"/>
          <w:szCs w:val="24"/>
          <w:lang w:val="sr-Latn-CS"/>
        </w:rPr>
      </w:pPr>
      <w:r w:rsidRPr="001845E6">
        <w:rPr>
          <w:rFonts w:cs="Arial"/>
          <w:sz w:val="24"/>
          <w:szCs w:val="24"/>
          <w:lang w:val="sr-Latn-CS"/>
        </w:rPr>
        <w:t xml:space="preserve">  </w:t>
      </w:r>
      <w:r w:rsidRPr="001845E6">
        <w:rPr>
          <w:rFonts w:cs="Arial"/>
          <w:sz w:val="24"/>
          <w:szCs w:val="24"/>
        </w:rPr>
        <w:t>Свака</w:t>
      </w:r>
      <w:r w:rsidRPr="001845E6">
        <w:rPr>
          <w:rFonts w:cs="Arial"/>
          <w:sz w:val="24"/>
          <w:szCs w:val="24"/>
          <w:lang w:val="sr-Latn-CS"/>
        </w:rPr>
        <w:t xml:space="preserve"> </w:t>
      </w:r>
      <w:r w:rsidRPr="001845E6">
        <w:rPr>
          <w:rFonts w:cs="Arial"/>
          <w:sz w:val="24"/>
          <w:szCs w:val="24"/>
        </w:rPr>
        <w:t>од</w:t>
      </w:r>
      <w:r w:rsidRPr="001845E6">
        <w:rPr>
          <w:rFonts w:cs="Arial"/>
          <w:sz w:val="24"/>
          <w:szCs w:val="24"/>
          <w:lang w:val="sr-Latn-CS"/>
        </w:rPr>
        <w:t xml:space="preserve"> </w:t>
      </w:r>
      <w:r w:rsidRPr="001845E6">
        <w:rPr>
          <w:rFonts w:cs="Arial"/>
          <w:sz w:val="24"/>
          <w:szCs w:val="24"/>
        </w:rPr>
        <w:t>уговорних</w:t>
      </w:r>
      <w:r w:rsidRPr="001845E6">
        <w:rPr>
          <w:rFonts w:cs="Arial"/>
          <w:sz w:val="24"/>
          <w:szCs w:val="24"/>
          <w:lang w:val="sr-Latn-CS"/>
        </w:rPr>
        <w:t xml:space="preserve"> </w:t>
      </w:r>
      <w:r w:rsidRPr="001845E6">
        <w:rPr>
          <w:rFonts w:cs="Arial"/>
          <w:sz w:val="24"/>
          <w:szCs w:val="24"/>
        </w:rPr>
        <w:t>страна</w:t>
      </w:r>
      <w:r w:rsidRPr="001845E6">
        <w:rPr>
          <w:rFonts w:cs="Arial"/>
          <w:sz w:val="24"/>
          <w:szCs w:val="24"/>
          <w:lang w:val="sr-Latn-CS"/>
        </w:rPr>
        <w:t xml:space="preserve"> </w:t>
      </w:r>
      <w:r w:rsidRPr="001845E6">
        <w:rPr>
          <w:rFonts w:cs="Arial"/>
          <w:sz w:val="24"/>
          <w:szCs w:val="24"/>
        </w:rPr>
        <w:t>има</w:t>
      </w:r>
      <w:r w:rsidRPr="001845E6">
        <w:rPr>
          <w:rFonts w:cs="Arial"/>
          <w:sz w:val="24"/>
          <w:szCs w:val="24"/>
          <w:lang w:val="sr-Latn-CS"/>
        </w:rPr>
        <w:t xml:space="preserve"> </w:t>
      </w:r>
      <w:r w:rsidRPr="001845E6">
        <w:rPr>
          <w:rFonts w:cs="Arial"/>
          <w:sz w:val="24"/>
          <w:szCs w:val="24"/>
        </w:rPr>
        <w:t>право</w:t>
      </w:r>
      <w:r w:rsidRPr="001845E6">
        <w:rPr>
          <w:rFonts w:cs="Arial"/>
          <w:sz w:val="24"/>
          <w:szCs w:val="24"/>
          <w:lang w:val="sr-Latn-CS"/>
        </w:rPr>
        <w:t xml:space="preserve"> </w:t>
      </w:r>
      <w:r w:rsidRPr="001845E6">
        <w:rPr>
          <w:rFonts w:cs="Arial"/>
          <w:sz w:val="24"/>
          <w:szCs w:val="24"/>
        </w:rPr>
        <w:t>на</w:t>
      </w:r>
      <w:r w:rsidRPr="001845E6">
        <w:rPr>
          <w:rFonts w:cs="Arial"/>
          <w:sz w:val="24"/>
          <w:szCs w:val="24"/>
          <w:lang w:val="sr-Latn-CS"/>
        </w:rPr>
        <w:t xml:space="preserve"> </w:t>
      </w:r>
      <w:r w:rsidRPr="001845E6">
        <w:rPr>
          <w:rFonts w:cs="Arial"/>
          <w:sz w:val="24"/>
          <w:szCs w:val="24"/>
        </w:rPr>
        <w:t>раскид</w:t>
      </w:r>
      <w:r w:rsidRPr="001845E6">
        <w:rPr>
          <w:rFonts w:cs="Arial"/>
          <w:sz w:val="24"/>
          <w:szCs w:val="24"/>
          <w:lang w:val="sr-Latn-CS"/>
        </w:rPr>
        <w:t xml:space="preserve"> </w:t>
      </w:r>
      <w:r w:rsidRPr="001845E6">
        <w:rPr>
          <w:rFonts w:cs="Arial"/>
          <w:sz w:val="24"/>
          <w:szCs w:val="24"/>
        </w:rPr>
        <w:t>овог</w:t>
      </w:r>
      <w:r w:rsidRPr="001845E6">
        <w:rPr>
          <w:rFonts w:cs="Arial"/>
          <w:sz w:val="24"/>
          <w:szCs w:val="24"/>
          <w:lang w:val="sr-Latn-CS"/>
        </w:rPr>
        <w:t xml:space="preserve"> </w:t>
      </w:r>
      <w:r w:rsidRPr="001845E6">
        <w:rPr>
          <w:rFonts w:cs="Arial"/>
          <w:sz w:val="24"/>
          <w:szCs w:val="24"/>
        </w:rPr>
        <w:t>оквирног</w:t>
      </w:r>
      <w:r w:rsidRPr="001845E6">
        <w:rPr>
          <w:rFonts w:cs="Arial"/>
          <w:sz w:val="24"/>
          <w:szCs w:val="24"/>
          <w:lang w:val="sr-Latn-CS"/>
        </w:rPr>
        <w:t xml:space="preserve"> </w:t>
      </w:r>
      <w:r w:rsidRPr="001845E6">
        <w:rPr>
          <w:rFonts w:cs="Arial"/>
          <w:sz w:val="24"/>
          <w:szCs w:val="24"/>
        </w:rPr>
        <w:t>споразума</w:t>
      </w:r>
      <w:r w:rsidRPr="001845E6">
        <w:rPr>
          <w:rFonts w:cs="Arial"/>
          <w:sz w:val="24"/>
          <w:szCs w:val="24"/>
          <w:lang w:val="sr-Latn-CS"/>
        </w:rPr>
        <w:t xml:space="preserve">, </w:t>
      </w:r>
      <w:r w:rsidRPr="001845E6">
        <w:rPr>
          <w:rFonts w:cs="Arial"/>
          <w:sz w:val="24"/>
          <w:szCs w:val="24"/>
        </w:rPr>
        <w:t>под</w:t>
      </w:r>
      <w:r w:rsidRPr="001845E6">
        <w:rPr>
          <w:rFonts w:cs="Arial"/>
          <w:sz w:val="24"/>
          <w:szCs w:val="24"/>
          <w:lang w:val="sr-Latn-CS"/>
        </w:rPr>
        <w:t xml:space="preserve"> </w:t>
      </w:r>
      <w:r w:rsidRPr="001845E6">
        <w:rPr>
          <w:rFonts w:cs="Arial"/>
          <w:sz w:val="24"/>
          <w:szCs w:val="24"/>
        </w:rPr>
        <w:t>условом</w:t>
      </w:r>
      <w:r w:rsidRPr="001845E6">
        <w:rPr>
          <w:rFonts w:cs="Arial"/>
          <w:sz w:val="24"/>
          <w:szCs w:val="24"/>
          <w:lang w:val="sr-Latn-CS"/>
        </w:rPr>
        <w:t xml:space="preserve"> </w:t>
      </w:r>
      <w:r w:rsidRPr="001845E6">
        <w:rPr>
          <w:rFonts w:cs="Arial"/>
          <w:sz w:val="24"/>
          <w:szCs w:val="24"/>
        </w:rPr>
        <w:t>да</w:t>
      </w:r>
      <w:r w:rsidRPr="001845E6">
        <w:rPr>
          <w:rFonts w:cs="Arial"/>
          <w:sz w:val="24"/>
          <w:szCs w:val="24"/>
          <w:lang w:val="sr-Latn-CS"/>
        </w:rPr>
        <w:t xml:space="preserve"> </w:t>
      </w:r>
      <w:r w:rsidRPr="001845E6">
        <w:rPr>
          <w:rFonts w:cs="Arial"/>
          <w:sz w:val="24"/>
          <w:szCs w:val="24"/>
        </w:rPr>
        <w:t>друга</w:t>
      </w:r>
      <w:r w:rsidRPr="001845E6">
        <w:rPr>
          <w:rFonts w:cs="Arial"/>
          <w:sz w:val="24"/>
          <w:szCs w:val="24"/>
          <w:lang w:val="sr-Latn-CS"/>
        </w:rPr>
        <w:t xml:space="preserve"> </w:t>
      </w:r>
      <w:r w:rsidRPr="001845E6">
        <w:rPr>
          <w:rFonts w:cs="Arial"/>
          <w:sz w:val="24"/>
          <w:szCs w:val="24"/>
        </w:rPr>
        <w:t>страна</w:t>
      </w:r>
      <w:r w:rsidRPr="001845E6">
        <w:rPr>
          <w:rFonts w:cs="Arial"/>
          <w:sz w:val="24"/>
          <w:szCs w:val="24"/>
          <w:lang w:val="sr-Latn-CS"/>
        </w:rPr>
        <w:t xml:space="preserve"> </w:t>
      </w:r>
      <w:r w:rsidRPr="001845E6">
        <w:rPr>
          <w:rFonts w:cs="Arial"/>
          <w:sz w:val="24"/>
          <w:szCs w:val="24"/>
        </w:rPr>
        <w:t>и</w:t>
      </w:r>
      <w:r w:rsidRPr="001845E6">
        <w:rPr>
          <w:rFonts w:cs="Arial"/>
          <w:sz w:val="24"/>
          <w:szCs w:val="24"/>
          <w:lang w:val="sr-Latn-CS"/>
        </w:rPr>
        <w:t xml:space="preserve"> </w:t>
      </w:r>
      <w:r w:rsidRPr="001845E6">
        <w:rPr>
          <w:rFonts w:cs="Arial"/>
          <w:sz w:val="24"/>
          <w:szCs w:val="24"/>
        </w:rPr>
        <w:t>по</w:t>
      </w:r>
      <w:r w:rsidRPr="001845E6">
        <w:rPr>
          <w:rFonts w:cs="Arial"/>
          <w:sz w:val="24"/>
          <w:szCs w:val="24"/>
          <w:lang w:val="sr-Latn-CS"/>
        </w:rPr>
        <w:t xml:space="preserve"> </w:t>
      </w:r>
      <w:r w:rsidRPr="001845E6">
        <w:rPr>
          <w:rFonts w:cs="Arial"/>
          <w:sz w:val="24"/>
          <w:szCs w:val="24"/>
        </w:rPr>
        <w:t>протеку</w:t>
      </w:r>
      <w:r w:rsidRPr="001845E6">
        <w:rPr>
          <w:rFonts w:cs="Arial"/>
          <w:sz w:val="24"/>
          <w:szCs w:val="24"/>
          <w:lang w:val="sr-Latn-CS"/>
        </w:rPr>
        <w:t xml:space="preserve"> </w:t>
      </w:r>
      <w:r w:rsidRPr="001845E6">
        <w:rPr>
          <w:rFonts w:cs="Arial"/>
          <w:sz w:val="24"/>
          <w:szCs w:val="24"/>
        </w:rPr>
        <w:t>рока</w:t>
      </w:r>
      <w:r w:rsidRPr="001845E6">
        <w:rPr>
          <w:rFonts w:cs="Arial"/>
          <w:sz w:val="24"/>
          <w:szCs w:val="24"/>
          <w:lang w:val="sr-Latn-CS"/>
        </w:rPr>
        <w:t xml:space="preserve"> </w:t>
      </w:r>
      <w:r w:rsidRPr="001845E6">
        <w:rPr>
          <w:rFonts w:cs="Arial"/>
          <w:sz w:val="24"/>
          <w:szCs w:val="24"/>
        </w:rPr>
        <w:t>од</w:t>
      </w:r>
      <w:r w:rsidRPr="001845E6">
        <w:rPr>
          <w:rFonts w:cs="Arial"/>
          <w:sz w:val="24"/>
          <w:szCs w:val="24"/>
          <w:lang w:val="sr-Latn-CS"/>
        </w:rPr>
        <w:t xml:space="preserve"> </w:t>
      </w:r>
      <w:r w:rsidRPr="001845E6">
        <w:rPr>
          <w:rFonts w:cs="Arial"/>
          <w:sz w:val="24"/>
          <w:szCs w:val="24"/>
        </w:rPr>
        <w:t>осам</w:t>
      </w:r>
      <w:r w:rsidRPr="001845E6">
        <w:rPr>
          <w:rFonts w:cs="Arial"/>
          <w:sz w:val="24"/>
          <w:szCs w:val="24"/>
          <w:lang w:val="sr-Latn-CS"/>
        </w:rPr>
        <w:t xml:space="preserve"> </w:t>
      </w:r>
      <w:r w:rsidRPr="001845E6">
        <w:rPr>
          <w:rFonts w:cs="Arial"/>
          <w:sz w:val="24"/>
          <w:szCs w:val="24"/>
        </w:rPr>
        <w:t>дана</w:t>
      </w:r>
      <w:r w:rsidRPr="001845E6">
        <w:rPr>
          <w:rFonts w:cs="Arial"/>
          <w:sz w:val="24"/>
          <w:szCs w:val="24"/>
          <w:lang w:val="sr-Latn-CS"/>
        </w:rPr>
        <w:t xml:space="preserve"> </w:t>
      </w:r>
      <w:r w:rsidRPr="001845E6">
        <w:rPr>
          <w:rFonts w:cs="Arial"/>
          <w:sz w:val="24"/>
          <w:szCs w:val="24"/>
        </w:rPr>
        <w:t>од</w:t>
      </w:r>
      <w:r w:rsidRPr="001845E6">
        <w:rPr>
          <w:rFonts w:cs="Arial"/>
          <w:sz w:val="24"/>
          <w:szCs w:val="24"/>
          <w:lang w:val="sr-Latn-CS"/>
        </w:rPr>
        <w:t xml:space="preserve"> </w:t>
      </w:r>
      <w:r w:rsidRPr="001845E6">
        <w:rPr>
          <w:rFonts w:cs="Arial"/>
          <w:sz w:val="24"/>
          <w:szCs w:val="24"/>
        </w:rPr>
        <w:t>дана</w:t>
      </w:r>
      <w:r w:rsidRPr="001845E6">
        <w:rPr>
          <w:rFonts w:cs="Arial"/>
          <w:sz w:val="24"/>
          <w:szCs w:val="24"/>
          <w:lang w:val="sr-Latn-CS"/>
        </w:rPr>
        <w:t xml:space="preserve"> </w:t>
      </w:r>
      <w:r w:rsidRPr="001845E6">
        <w:rPr>
          <w:rFonts w:cs="Arial"/>
          <w:sz w:val="24"/>
          <w:szCs w:val="24"/>
        </w:rPr>
        <w:t>пријема</w:t>
      </w:r>
      <w:r w:rsidRPr="001845E6">
        <w:rPr>
          <w:rFonts w:cs="Arial"/>
          <w:sz w:val="24"/>
          <w:szCs w:val="24"/>
          <w:lang w:val="sr-Latn-CS"/>
        </w:rPr>
        <w:t xml:space="preserve"> </w:t>
      </w:r>
      <w:r w:rsidRPr="001845E6">
        <w:rPr>
          <w:rFonts w:cs="Arial"/>
          <w:sz w:val="24"/>
          <w:szCs w:val="24"/>
        </w:rPr>
        <w:t>писмене</w:t>
      </w:r>
      <w:r w:rsidRPr="001845E6">
        <w:rPr>
          <w:rFonts w:cs="Arial"/>
          <w:sz w:val="24"/>
          <w:szCs w:val="24"/>
          <w:lang w:val="sr-Latn-CS"/>
        </w:rPr>
        <w:t xml:space="preserve"> </w:t>
      </w:r>
      <w:r w:rsidRPr="001845E6">
        <w:rPr>
          <w:rFonts w:cs="Arial"/>
          <w:sz w:val="24"/>
          <w:szCs w:val="24"/>
        </w:rPr>
        <w:t>опомене</w:t>
      </w:r>
      <w:r w:rsidRPr="001845E6">
        <w:rPr>
          <w:rFonts w:cs="Arial"/>
          <w:sz w:val="24"/>
          <w:szCs w:val="24"/>
          <w:lang w:val="sr-Latn-CS"/>
        </w:rPr>
        <w:t xml:space="preserve"> </w:t>
      </w:r>
      <w:r w:rsidRPr="001845E6">
        <w:rPr>
          <w:rFonts w:cs="Arial"/>
          <w:sz w:val="24"/>
          <w:szCs w:val="24"/>
        </w:rPr>
        <w:t>да</w:t>
      </w:r>
      <w:r w:rsidRPr="001845E6">
        <w:rPr>
          <w:rFonts w:cs="Arial"/>
          <w:sz w:val="24"/>
          <w:szCs w:val="24"/>
          <w:lang w:val="sr-Latn-CS"/>
        </w:rPr>
        <w:t xml:space="preserve"> </w:t>
      </w:r>
      <w:r w:rsidRPr="001845E6">
        <w:rPr>
          <w:rFonts w:cs="Arial"/>
          <w:sz w:val="24"/>
          <w:szCs w:val="24"/>
        </w:rPr>
        <w:t>не</w:t>
      </w:r>
      <w:r w:rsidRPr="001845E6">
        <w:rPr>
          <w:rFonts w:cs="Arial"/>
          <w:sz w:val="24"/>
          <w:szCs w:val="24"/>
          <w:lang w:val="sr-Latn-CS"/>
        </w:rPr>
        <w:t xml:space="preserve"> </w:t>
      </w:r>
      <w:r w:rsidRPr="001845E6">
        <w:rPr>
          <w:rFonts w:cs="Arial"/>
          <w:sz w:val="24"/>
          <w:szCs w:val="24"/>
        </w:rPr>
        <w:t>испуњава</w:t>
      </w:r>
      <w:r w:rsidRPr="001845E6">
        <w:rPr>
          <w:rFonts w:cs="Arial"/>
          <w:sz w:val="24"/>
          <w:szCs w:val="24"/>
          <w:lang w:val="sr-Latn-CS"/>
        </w:rPr>
        <w:t xml:space="preserve"> </w:t>
      </w:r>
      <w:r w:rsidRPr="001845E6">
        <w:rPr>
          <w:rFonts w:cs="Arial"/>
          <w:sz w:val="24"/>
          <w:szCs w:val="24"/>
        </w:rPr>
        <w:t>обавезе</w:t>
      </w:r>
      <w:r w:rsidRPr="001845E6">
        <w:rPr>
          <w:rFonts w:cs="Arial"/>
          <w:sz w:val="24"/>
          <w:szCs w:val="24"/>
          <w:lang w:val="sr-Latn-CS"/>
        </w:rPr>
        <w:t xml:space="preserve"> </w:t>
      </w:r>
      <w:r w:rsidRPr="001845E6">
        <w:rPr>
          <w:rFonts w:cs="Arial"/>
          <w:sz w:val="24"/>
          <w:szCs w:val="24"/>
        </w:rPr>
        <w:t>из</w:t>
      </w:r>
      <w:r w:rsidRPr="001845E6">
        <w:rPr>
          <w:rFonts w:cs="Arial"/>
          <w:sz w:val="24"/>
          <w:szCs w:val="24"/>
          <w:lang w:val="sr-Latn-CS"/>
        </w:rPr>
        <w:t xml:space="preserve"> </w:t>
      </w:r>
      <w:r w:rsidRPr="001845E6">
        <w:rPr>
          <w:rFonts w:cs="Arial"/>
          <w:sz w:val="24"/>
          <w:szCs w:val="24"/>
        </w:rPr>
        <w:t>овог</w:t>
      </w:r>
      <w:r w:rsidRPr="001845E6">
        <w:rPr>
          <w:rFonts w:cs="Arial"/>
          <w:sz w:val="24"/>
          <w:szCs w:val="24"/>
          <w:lang w:val="sr-Latn-CS"/>
        </w:rPr>
        <w:t xml:space="preserve"> </w:t>
      </w:r>
      <w:r w:rsidRPr="001845E6">
        <w:rPr>
          <w:rFonts w:cs="Arial"/>
          <w:sz w:val="24"/>
          <w:szCs w:val="24"/>
        </w:rPr>
        <w:t>оквирног</w:t>
      </w:r>
      <w:r w:rsidRPr="001845E6">
        <w:rPr>
          <w:rFonts w:cs="Arial"/>
          <w:sz w:val="24"/>
          <w:szCs w:val="24"/>
          <w:lang w:val="sr-Latn-CS"/>
        </w:rPr>
        <w:t xml:space="preserve"> </w:t>
      </w:r>
      <w:r w:rsidRPr="001845E6">
        <w:rPr>
          <w:rFonts w:cs="Arial"/>
          <w:sz w:val="24"/>
          <w:szCs w:val="24"/>
        </w:rPr>
        <w:t>споразума</w:t>
      </w:r>
      <w:r w:rsidRPr="001845E6">
        <w:rPr>
          <w:rFonts w:cs="Arial"/>
          <w:sz w:val="24"/>
          <w:szCs w:val="24"/>
          <w:lang w:val="sr-Latn-CS"/>
        </w:rPr>
        <w:t xml:space="preserve">, </w:t>
      </w:r>
      <w:r w:rsidRPr="001845E6">
        <w:rPr>
          <w:rFonts w:cs="Arial"/>
          <w:sz w:val="24"/>
          <w:szCs w:val="24"/>
        </w:rPr>
        <w:t>не</w:t>
      </w:r>
      <w:r w:rsidRPr="001845E6">
        <w:rPr>
          <w:rFonts w:cs="Arial"/>
          <w:sz w:val="24"/>
          <w:szCs w:val="24"/>
          <w:lang w:val="sr-Latn-CS"/>
        </w:rPr>
        <w:t xml:space="preserve"> </w:t>
      </w:r>
      <w:r w:rsidRPr="001845E6">
        <w:rPr>
          <w:rFonts w:cs="Arial"/>
          <w:sz w:val="24"/>
          <w:szCs w:val="24"/>
        </w:rPr>
        <w:t>поступи</w:t>
      </w:r>
      <w:r w:rsidRPr="001845E6">
        <w:rPr>
          <w:rFonts w:cs="Arial"/>
          <w:sz w:val="24"/>
          <w:szCs w:val="24"/>
          <w:lang w:val="sr-Latn-CS"/>
        </w:rPr>
        <w:t xml:space="preserve"> </w:t>
      </w:r>
      <w:r w:rsidRPr="001845E6">
        <w:rPr>
          <w:rFonts w:cs="Arial"/>
          <w:sz w:val="24"/>
          <w:szCs w:val="24"/>
        </w:rPr>
        <w:t>по</w:t>
      </w:r>
      <w:r w:rsidRPr="001845E6">
        <w:rPr>
          <w:rFonts w:cs="Arial"/>
          <w:sz w:val="24"/>
          <w:szCs w:val="24"/>
          <w:lang w:val="sr-Latn-CS"/>
        </w:rPr>
        <w:t xml:space="preserve"> </w:t>
      </w:r>
      <w:r w:rsidRPr="001845E6">
        <w:rPr>
          <w:rFonts w:cs="Arial"/>
          <w:sz w:val="24"/>
          <w:szCs w:val="24"/>
        </w:rPr>
        <w:t>примедбама</w:t>
      </w:r>
      <w:r w:rsidRPr="001845E6">
        <w:rPr>
          <w:rFonts w:cs="Arial"/>
          <w:sz w:val="24"/>
          <w:szCs w:val="24"/>
          <w:lang w:val="sr-Latn-CS"/>
        </w:rPr>
        <w:t xml:space="preserve"> </w:t>
      </w:r>
      <w:r w:rsidRPr="001845E6">
        <w:rPr>
          <w:rFonts w:cs="Arial"/>
          <w:sz w:val="24"/>
          <w:szCs w:val="24"/>
        </w:rPr>
        <w:t>из</w:t>
      </w:r>
      <w:r w:rsidRPr="001845E6">
        <w:rPr>
          <w:rFonts w:cs="Arial"/>
          <w:sz w:val="24"/>
          <w:szCs w:val="24"/>
          <w:lang w:val="sr-Latn-CS"/>
        </w:rPr>
        <w:t xml:space="preserve"> </w:t>
      </w:r>
      <w:r w:rsidRPr="001845E6">
        <w:rPr>
          <w:rFonts w:cs="Arial"/>
          <w:sz w:val="24"/>
          <w:szCs w:val="24"/>
        </w:rPr>
        <w:t>исте</w:t>
      </w:r>
      <w:r w:rsidRPr="001845E6">
        <w:rPr>
          <w:rFonts w:cs="Arial"/>
          <w:sz w:val="24"/>
          <w:szCs w:val="24"/>
          <w:lang w:val="sr-Latn-CS"/>
        </w:rPr>
        <w:t xml:space="preserve"> </w:t>
      </w:r>
      <w:r w:rsidRPr="001845E6">
        <w:rPr>
          <w:rFonts w:cs="Arial"/>
          <w:sz w:val="24"/>
          <w:szCs w:val="24"/>
        </w:rPr>
        <w:t>опомене</w:t>
      </w:r>
      <w:r w:rsidRPr="001845E6">
        <w:rPr>
          <w:rFonts w:cs="Arial"/>
          <w:sz w:val="24"/>
          <w:szCs w:val="24"/>
          <w:lang w:val="sr-Latn-CS"/>
        </w:rPr>
        <w:t>.</w:t>
      </w:r>
    </w:p>
    <w:p w:rsidR="002A6D1E" w:rsidRPr="001845E6" w:rsidRDefault="002A6D1E" w:rsidP="002A6D1E">
      <w:pPr>
        <w:rPr>
          <w:rFonts w:cs="Arial"/>
          <w:sz w:val="24"/>
          <w:szCs w:val="24"/>
          <w:lang w:val="sr-Latn-CS"/>
        </w:rPr>
      </w:pPr>
      <w:r w:rsidRPr="001845E6">
        <w:rPr>
          <w:rFonts w:cs="Arial"/>
          <w:sz w:val="24"/>
          <w:szCs w:val="24"/>
        </w:rPr>
        <w:t>У</w:t>
      </w:r>
      <w:r w:rsidRPr="001845E6">
        <w:rPr>
          <w:rFonts w:cs="Arial"/>
          <w:sz w:val="24"/>
          <w:szCs w:val="24"/>
          <w:lang w:val="sr-Latn-CS"/>
        </w:rPr>
        <w:t xml:space="preserve"> </w:t>
      </w:r>
      <w:r w:rsidRPr="001845E6">
        <w:rPr>
          <w:rFonts w:cs="Arial"/>
          <w:sz w:val="24"/>
          <w:szCs w:val="24"/>
        </w:rPr>
        <w:t>случају</w:t>
      </w:r>
      <w:r w:rsidRPr="001845E6">
        <w:rPr>
          <w:rFonts w:cs="Arial"/>
          <w:sz w:val="24"/>
          <w:szCs w:val="24"/>
          <w:lang w:val="sr-Latn-CS"/>
        </w:rPr>
        <w:t xml:space="preserve"> </w:t>
      </w:r>
      <w:r w:rsidRPr="001845E6">
        <w:rPr>
          <w:rFonts w:cs="Arial"/>
          <w:sz w:val="24"/>
          <w:szCs w:val="24"/>
        </w:rPr>
        <w:t>из</w:t>
      </w:r>
      <w:r w:rsidRPr="001845E6">
        <w:rPr>
          <w:rFonts w:cs="Arial"/>
          <w:sz w:val="24"/>
          <w:szCs w:val="24"/>
          <w:lang w:val="sr-Latn-CS"/>
        </w:rPr>
        <w:t xml:space="preserve"> </w:t>
      </w:r>
      <w:r w:rsidRPr="001845E6">
        <w:rPr>
          <w:rFonts w:cs="Arial"/>
          <w:sz w:val="24"/>
          <w:szCs w:val="24"/>
        </w:rPr>
        <w:t>претходног</w:t>
      </w:r>
      <w:r w:rsidRPr="001845E6">
        <w:rPr>
          <w:rFonts w:cs="Arial"/>
          <w:sz w:val="24"/>
          <w:szCs w:val="24"/>
          <w:lang w:val="sr-Latn-CS"/>
        </w:rPr>
        <w:t xml:space="preserve"> </w:t>
      </w:r>
      <w:r w:rsidRPr="001845E6">
        <w:rPr>
          <w:rFonts w:cs="Arial"/>
          <w:sz w:val="24"/>
          <w:szCs w:val="24"/>
        </w:rPr>
        <w:t>става</w:t>
      </w:r>
      <w:r w:rsidRPr="001845E6">
        <w:rPr>
          <w:rFonts w:cs="Arial"/>
          <w:sz w:val="24"/>
          <w:szCs w:val="24"/>
          <w:lang w:val="sr-Latn-CS"/>
        </w:rPr>
        <w:t xml:space="preserve">, </w:t>
      </w:r>
      <w:r w:rsidRPr="001845E6">
        <w:rPr>
          <w:rFonts w:cs="Arial"/>
          <w:sz w:val="24"/>
          <w:szCs w:val="24"/>
        </w:rPr>
        <w:t>уговорна</w:t>
      </w:r>
      <w:r w:rsidRPr="001845E6">
        <w:rPr>
          <w:rFonts w:cs="Arial"/>
          <w:sz w:val="24"/>
          <w:szCs w:val="24"/>
          <w:lang w:val="sr-Latn-CS"/>
        </w:rPr>
        <w:t xml:space="preserve"> </w:t>
      </w:r>
      <w:r w:rsidRPr="001845E6">
        <w:rPr>
          <w:rFonts w:cs="Arial"/>
          <w:sz w:val="24"/>
          <w:szCs w:val="24"/>
        </w:rPr>
        <w:t>страна</w:t>
      </w:r>
      <w:r w:rsidRPr="001845E6">
        <w:rPr>
          <w:rFonts w:cs="Arial"/>
          <w:sz w:val="24"/>
          <w:szCs w:val="24"/>
          <w:lang w:val="sr-Latn-CS"/>
        </w:rPr>
        <w:t xml:space="preserve"> </w:t>
      </w:r>
      <w:r w:rsidRPr="001845E6">
        <w:rPr>
          <w:rFonts w:cs="Arial"/>
          <w:sz w:val="24"/>
          <w:szCs w:val="24"/>
        </w:rPr>
        <w:t>која</w:t>
      </w:r>
      <w:r w:rsidRPr="001845E6">
        <w:rPr>
          <w:rFonts w:cs="Arial"/>
          <w:sz w:val="24"/>
          <w:szCs w:val="24"/>
          <w:lang w:val="sr-Latn-CS"/>
        </w:rPr>
        <w:t xml:space="preserve"> </w:t>
      </w:r>
      <w:r w:rsidRPr="001845E6">
        <w:rPr>
          <w:rFonts w:cs="Arial"/>
          <w:sz w:val="24"/>
          <w:szCs w:val="24"/>
        </w:rPr>
        <w:t>је</w:t>
      </w:r>
      <w:r w:rsidRPr="001845E6">
        <w:rPr>
          <w:rFonts w:cs="Arial"/>
          <w:sz w:val="24"/>
          <w:szCs w:val="24"/>
          <w:lang w:val="sr-Latn-CS"/>
        </w:rPr>
        <w:t xml:space="preserve"> </w:t>
      </w:r>
      <w:r w:rsidRPr="001845E6">
        <w:rPr>
          <w:rFonts w:cs="Arial"/>
          <w:sz w:val="24"/>
          <w:szCs w:val="24"/>
        </w:rPr>
        <w:t>доставила</w:t>
      </w:r>
      <w:r w:rsidRPr="001845E6">
        <w:rPr>
          <w:rFonts w:cs="Arial"/>
          <w:sz w:val="24"/>
          <w:szCs w:val="24"/>
          <w:lang w:val="sr-Latn-CS"/>
        </w:rPr>
        <w:t xml:space="preserve"> </w:t>
      </w:r>
      <w:r w:rsidRPr="001845E6">
        <w:rPr>
          <w:rFonts w:cs="Arial"/>
          <w:sz w:val="24"/>
          <w:szCs w:val="24"/>
        </w:rPr>
        <w:t>опомену</w:t>
      </w:r>
      <w:r w:rsidRPr="001845E6">
        <w:rPr>
          <w:rFonts w:cs="Arial"/>
          <w:sz w:val="24"/>
          <w:szCs w:val="24"/>
          <w:lang w:val="sr-Latn-CS"/>
        </w:rPr>
        <w:t xml:space="preserve">, </w:t>
      </w:r>
      <w:r w:rsidRPr="001845E6">
        <w:rPr>
          <w:rFonts w:cs="Arial"/>
          <w:sz w:val="24"/>
          <w:szCs w:val="24"/>
        </w:rPr>
        <w:t>писменим</w:t>
      </w:r>
      <w:r w:rsidRPr="001845E6">
        <w:rPr>
          <w:rFonts w:cs="Arial"/>
          <w:sz w:val="24"/>
          <w:szCs w:val="24"/>
          <w:lang w:val="sr-Latn-CS"/>
        </w:rPr>
        <w:t xml:space="preserve"> </w:t>
      </w:r>
      <w:r w:rsidRPr="001845E6">
        <w:rPr>
          <w:rFonts w:cs="Arial"/>
          <w:sz w:val="24"/>
          <w:szCs w:val="24"/>
        </w:rPr>
        <w:t>путем</w:t>
      </w:r>
      <w:r w:rsidRPr="001845E6">
        <w:rPr>
          <w:rFonts w:cs="Arial"/>
          <w:sz w:val="24"/>
          <w:szCs w:val="24"/>
          <w:lang w:val="sr-Latn-CS"/>
        </w:rPr>
        <w:t xml:space="preserve"> </w:t>
      </w:r>
      <w:r w:rsidRPr="001845E6">
        <w:rPr>
          <w:rFonts w:cs="Arial"/>
          <w:sz w:val="24"/>
          <w:szCs w:val="24"/>
        </w:rPr>
        <w:t>обавештава</w:t>
      </w:r>
      <w:r w:rsidRPr="001845E6">
        <w:rPr>
          <w:rFonts w:cs="Arial"/>
          <w:sz w:val="24"/>
          <w:szCs w:val="24"/>
          <w:lang w:val="sr-Latn-CS"/>
        </w:rPr>
        <w:t xml:space="preserve"> </w:t>
      </w:r>
      <w:r w:rsidRPr="001845E6">
        <w:rPr>
          <w:rFonts w:cs="Arial"/>
          <w:sz w:val="24"/>
          <w:szCs w:val="24"/>
        </w:rPr>
        <w:t>другу</w:t>
      </w:r>
      <w:r w:rsidRPr="001845E6">
        <w:rPr>
          <w:rFonts w:cs="Arial"/>
          <w:sz w:val="24"/>
          <w:szCs w:val="24"/>
          <w:lang w:val="sr-Latn-CS"/>
        </w:rPr>
        <w:t xml:space="preserve"> </w:t>
      </w:r>
      <w:r w:rsidRPr="001845E6">
        <w:rPr>
          <w:rFonts w:cs="Arial"/>
          <w:sz w:val="24"/>
          <w:szCs w:val="24"/>
        </w:rPr>
        <w:t>уговорну</w:t>
      </w:r>
      <w:r w:rsidRPr="001845E6">
        <w:rPr>
          <w:rFonts w:cs="Arial"/>
          <w:sz w:val="24"/>
          <w:szCs w:val="24"/>
          <w:lang w:val="sr-Latn-CS"/>
        </w:rPr>
        <w:t xml:space="preserve"> </w:t>
      </w:r>
      <w:r w:rsidRPr="001845E6">
        <w:rPr>
          <w:rFonts w:cs="Arial"/>
          <w:sz w:val="24"/>
          <w:szCs w:val="24"/>
        </w:rPr>
        <w:t>страну</w:t>
      </w:r>
      <w:r w:rsidRPr="001845E6">
        <w:rPr>
          <w:rFonts w:cs="Arial"/>
          <w:sz w:val="24"/>
          <w:szCs w:val="24"/>
          <w:lang w:val="sr-Latn-CS"/>
        </w:rPr>
        <w:t xml:space="preserve"> </w:t>
      </w:r>
      <w:r w:rsidRPr="001845E6">
        <w:rPr>
          <w:rFonts w:cs="Arial"/>
          <w:sz w:val="24"/>
          <w:szCs w:val="24"/>
        </w:rPr>
        <w:t>да</w:t>
      </w:r>
      <w:r w:rsidRPr="001845E6">
        <w:rPr>
          <w:rFonts w:cs="Arial"/>
          <w:sz w:val="24"/>
          <w:szCs w:val="24"/>
          <w:lang w:val="sr-Latn-CS"/>
        </w:rPr>
        <w:t xml:space="preserve"> </w:t>
      </w:r>
      <w:r w:rsidRPr="001845E6">
        <w:rPr>
          <w:rFonts w:cs="Arial"/>
          <w:sz w:val="24"/>
          <w:szCs w:val="24"/>
        </w:rPr>
        <w:t>су</w:t>
      </w:r>
      <w:r w:rsidRPr="001845E6">
        <w:rPr>
          <w:rFonts w:cs="Arial"/>
          <w:sz w:val="24"/>
          <w:szCs w:val="24"/>
          <w:lang w:val="sr-Latn-CS"/>
        </w:rPr>
        <w:t xml:space="preserve"> </w:t>
      </w:r>
      <w:r w:rsidRPr="001845E6">
        <w:rPr>
          <w:rFonts w:cs="Arial"/>
          <w:sz w:val="24"/>
          <w:szCs w:val="24"/>
        </w:rPr>
        <w:t>се</w:t>
      </w:r>
      <w:r w:rsidRPr="001845E6">
        <w:rPr>
          <w:rFonts w:cs="Arial"/>
          <w:sz w:val="24"/>
          <w:szCs w:val="24"/>
          <w:lang w:val="sr-Latn-CS"/>
        </w:rPr>
        <w:t xml:space="preserve"> </w:t>
      </w:r>
      <w:r w:rsidRPr="001845E6">
        <w:rPr>
          <w:rFonts w:cs="Arial"/>
          <w:sz w:val="24"/>
          <w:szCs w:val="24"/>
        </w:rPr>
        <w:t>стекли</w:t>
      </w:r>
      <w:r w:rsidRPr="001845E6">
        <w:rPr>
          <w:rFonts w:cs="Arial"/>
          <w:sz w:val="24"/>
          <w:szCs w:val="24"/>
          <w:lang w:val="sr-Latn-CS"/>
        </w:rPr>
        <w:t xml:space="preserve"> </w:t>
      </w:r>
      <w:r w:rsidRPr="001845E6">
        <w:rPr>
          <w:rFonts w:cs="Arial"/>
          <w:sz w:val="24"/>
          <w:szCs w:val="24"/>
        </w:rPr>
        <w:t>услови</w:t>
      </w:r>
      <w:r w:rsidRPr="001845E6">
        <w:rPr>
          <w:rFonts w:cs="Arial"/>
          <w:sz w:val="24"/>
          <w:szCs w:val="24"/>
          <w:lang w:val="sr-Latn-CS"/>
        </w:rPr>
        <w:t xml:space="preserve"> </w:t>
      </w:r>
      <w:r w:rsidRPr="001845E6">
        <w:rPr>
          <w:rFonts w:cs="Arial"/>
          <w:sz w:val="24"/>
          <w:szCs w:val="24"/>
        </w:rPr>
        <w:t>за</w:t>
      </w:r>
      <w:r w:rsidRPr="001845E6">
        <w:rPr>
          <w:rFonts w:cs="Arial"/>
          <w:sz w:val="24"/>
          <w:szCs w:val="24"/>
          <w:lang w:val="sr-Latn-CS"/>
        </w:rPr>
        <w:t xml:space="preserve"> </w:t>
      </w:r>
      <w:r w:rsidRPr="001845E6">
        <w:rPr>
          <w:rFonts w:cs="Arial"/>
          <w:sz w:val="24"/>
          <w:szCs w:val="24"/>
        </w:rPr>
        <w:t>раскид</w:t>
      </w:r>
      <w:r w:rsidRPr="001845E6">
        <w:rPr>
          <w:rFonts w:cs="Arial"/>
          <w:sz w:val="24"/>
          <w:szCs w:val="24"/>
          <w:lang w:val="sr-Latn-CS"/>
        </w:rPr>
        <w:t xml:space="preserve"> </w:t>
      </w:r>
      <w:r w:rsidRPr="001845E6">
        <w:rPr>
          <w:rFonts w:cs="Arial"/>
          <w:sz w:val="24"/>
          <w:szCs w:val="24"/>
        </w:rPr>
        <w:t>овог</w:t>
      </w:r>
      <w:r w:rsidRPr="001845E6">
        <w:rPr>
          <w:rFonts w:cs="Arial"/>
          <w:sz w:val="24"/>
          <w:szCs w:val="24"/>
          <w:lang w:val="sr-Latn-CS"/>
        </w:rPr>
        <w:t xml:space="preserve"> </w:t>
      </w:r>
      <w:r w:rsidRPr="001845E6">
        <w:rPr>
          <w:rFonts w:cs="Arial"/>
          <w:sz w:val="24"/>
          <w:szCs w:val="24"/>
        </w:rPr>
        <w:t>оквирног</w:t>
      </w:r>
      <w:r w:rsidRPr="001845E6">
        <w:rPr>
          <w:rFonts w:cs="Arial"/>
          <w:sz w:val="24"/>
          <w:szCs w:val="24"/>
          <w:lang w:val="sr-Latn-CS"/>
        </w:rPr>
        <w:t xml:space="preserve"> </w:t>
      </w:r>
      <w:r w:rsidRPr="001845E6">
        <w:rPr>
          <w:rFonts w:cs="Arial"/>
          <w:sz w:val="24"/>
          <w:szCs w:val="24"/>
        </w:rPr>
        <w:t>споразума</w:t>
      </w:r>
      <w:r w:rsidRPr="001845E6">
        <w:rPr>
          <w:rFonts w:cs="Arial"/>
          <w:sz w:val="24"/>
          <w:szCs w:val="24"/>
          <w:lang w:val="sr-Latn-CS"/>
        </w:rPr>
        <w:t xml:space="preserve">, </w:t>
      </w:r>
      <w:r w:rsidRPr="001845E6">
        <w:rPr>
          <w:rFonts w:cs="Arial"/>
          <w:sz w:val="24"/>
          <w:szCs w:val="24"/>
        </w:rPr>
        <w:t>услед</w:t>
      </w:r>
      <w:r w:rsidRPr="001845E6">
        <w:rPr>
          <w:rFonts w:cs="Arial"/>
          <w:sz w:val="24"/>
          <w:szCs w:val="24"/>
          <w:lang w:val="sr-Latn-CS"/>
        </w:rPr>
        <w:t xml:space="preserve"> </w:t>
      </w:r>
      <w:r w:rsidRPr="001845E6">
        <w:rPr>
          <w:rFonts w:cs="Arial"/>
          <w:sz w:val="24"/>
          <w:szCs w:val="24"/>
        </w:rPr>
        <w:t>чега</w:t>
      </w:r>
      <w:r w:rsidRPr="001845E6">
        <w:rPr>
          <w:rFonts w:cs="Arial"/>
          <w:sz w:val="24"/>
          <w:szCs w:val="24"/>
          <w:lang w:val="sr-Latn-CS"/>
        </w:rPr>
        <w:t xml:space="preserve"> </w:t>
      </w:r>
      <w:r w:rsidRPr="001845E6">
        <w:rPr>
          <w:rFonts w:cs="Arial"/>
          <w:sz w:val="24"/>
          <w:szCs w:val="24"/>
        </w:rPr>
        <w:t>сматра</w:t>
      </w:r>
      <w:r w:rsidRPr="001845E6">
        <w:rPr>
          <w:rFonts w:cs="Arial"/>
          <w:sz w:val="24"/>
          <w:szCs w:val="24"/>
          <w:lang w:val="sr-Latn-CS"/>
        </w:rPr>
        <w:t xml:space="preserve"> </w:t>
      </w:r>
      <w:r w:rsidRPr="001845E6">
        <w:rPr>
          <w:rFonts w:cs="Arial"/>
          <w:sz w:val="24"/>
          <w:szCs w:val="24"/>
        </w:rPr>
        <w:t>овај</w:t>
      </w:r>
      <w:r w:rsidRPr="001845E6">
        <w:rPr>
          <w:rFonts w:cs="Arial"/>
          <w:sz w:val="24"/>
          <w:szCs w:val="24"/>
          <w:lang w:val="sr-Latn-CS"/>
        </w:rPr>
        <w:t xml:space="preserve"> </w:t>
      </w:r>
      <w:r w:rsidRPr="001845E6">
        <w:rPr>
          <w:rFonts w:cs="Arial"/>
          <w:sz w:val="24"/>
          <w:szCs w:val="24"/>
        </w:rPr>
        <w:t>оквирни</w:t>
      </w:r>
      <w:r w:rsidRPr="001845E6">
        <w:rPr>
          <w:rFonts w:cs="Arial"/>
          <w:sz w:val="24"/>
          <w:szCs w:val="24"/>
          <w:lang w:val="sr-Latn-CS"/>
        </w:rPr>
        <w:t xml:space="preserve"> </w:t>
      </w:r>
      <w:r w:rsidRPr="001845E6">
        <w:rPr>
          <w:rFonts w:cs="Arial"/>
          <w:sz w:val="24"/>
          <w:szCs w:val="24"/>
        </w:rPr>
        <w:t>споразум</w:t>
      </w:r>
      <w:r w:rsidRPr="001845E6">
        <w:rPr>
          <w:rFonts w:cs="Arial"/>
          <w:sz w:val="24"/>
          <w:szCs w:val="24"/>
          <w:lang w:val="sr-Latn-CS"/>
        </w:rPr>
        <w:t xml:space="preserve"> </w:t>
      </w:r>
      <w:r w:rsidRPr="001845E6">
        <w:rPr>
          <w:rFonts w:cs="Arial"/>
          <w:sz w:val="24"/>
          <w:szCs w:val="24"/>
        </w:rPr>
        <w:t>раскинутим</w:t>
      </w:r>
      <w:r w:rsidRPr="001845E6">
        <w:rPr>
          <w:rFonts w:cs="Arial"/>
          <w:sz w:val="24"/>
          <w:szCs w:val="24"/>
          <w:lang w:val="sr-Latn-CS"/>
        </w:rPr>
        <w:t xml:space="preserve">. </w:t>
      </w:r>
    </w:p>
    <w:p w:rsidR="00E23720" w:rsidRPr="001845E6" w:rsidRDefault="00E23720" w:rsidP="002833A9">
      <w:pPr>
        <w:rPr>
          <w:rFonts w:cs="Arial"/>
          <w:b/>
          <w:sz w:val="24"/>
          <w:szCs w:val="24"/>
          <w:lang w:val="sr-Cyrl-RS"/>
        </w:rPr>
      </w:pPr>
    </w:p>
    <w:p w:rsidR="002A6D1E" w:rsidRPr="001845E6" w:rsidRDefault="002A6D1E" w:rsidP="002A6D1E">
      <w:pPr>
        <w:tabs>
          <w:tab w:val="left" w:pos="567"/>
        </w:tabs>
        <w:spacing w:before="0"/>
        <w:rPr>
          <w:rFonts w:cs="Arial"/>
          <w:sz w:val="24"/>
          <w:szCs w:val="24"/>
        </w:rPr>
      </w:pPr>
      <w:r w:rsidRPr="001845E6">
        <w:rPr>
          <w:rFonts w:cs="Arial"/>
          <w:sz w:val="24"/>
          <w:szCs w:val="24"/>
        </w:rPr>
        <w:t>НАКНАДА ШТЕТЕ</w:t>
      </w:r>
    </w:p>
    <w:p w:rsidR="002A6D1E" w:rsidRPr="001845E6" w:rsidRDefault="002A6D1E" w:rsidP="002A6D1E">
      <w:pPr>
        <w:tabs>
          <w:tab w:val="left" w:pos="567"/>
        </w:tabs>
        <w:jc w:val="center"/>
        <w:rPr>
          <w:rFonts w:cs="Arial"/>
          <w:sz w:val="24"/>
          <w:szCs w:val="24"/>
        </w:rPr>
      </w:pPr>
      <w:r w:rsidRPr="001845E6">
        <w:rPr>
          <w:rFonts w:cs="Arial"/>
          <w:sz w:val="24"/>
          <w:szCs w:val="24"/>
        </w:rPr>
        <w:t>Члан 16.</w:t>
      </w:r>
    </w:p>
    <w:p w:rsidR="002A6D1E" w:rsidRPr="001845E6" w:rsidRDefault="002A6D1E" w:rsidP="002A6D1E">
      <w:pPr>
        <w:tabs>
          <w:tab w:val="left" w:pos="567"/>
        </w:tabs>
        <w:rPr>
          <w:rFonts w:cs="Arial"/>
          <w:sz w:val="24"/>
          <w:szCs w:val="24"/>
        </w:rPr>
      </w:pPr>
      <w:r w:rsidRPr="001845E6">
        <w:rPr>
          <w:rFonts w:cs="Arial"/>
          <w:sz w:val="24"/>
          <w:szCs w:val="24"/>
          <w:lang w:val="sr-Cyrl-RS"/>
        </w:rPr>
        <w:lastRenderedPageBreak/>
        <w:t xml:space="preserve">Продавац </w:t>
      </w:r>
      <w:r w:rsidRPr="001845E6">
        <w:rPr>
          <w:rFonts w:cs="Arial"/>
          <w:sz w:val="24"/>
          <w:szCs w:val="24"/>
        </w:rPr>
        <w:t xml:space="preserve">је у складу са ЗОО одговоран за штету коју је претрпео </w:t>
      </w:r>
      <w:r w:rsidRPr="001845E6">
        <w:rPr>
          <w:rFonts w:cs="Arial"/>
          <w:sz w:val="24"/>
          <w:szCs w:val="24"/>
          <w:lang w:val="sr-Cyrl-RS"/>
        </w:rPr>
        <w:t>Купац</w:t>
      </w:r>
      <w:r w:rsidRPr="001845E6">
        <w:rPr>
          <w:rFonts w:cs="Arial"/>
          <w:sz w:val="24"/>
          <w:szCs w:val="24"/>
        </w:rPr>
        <w:t xml:space="preserve"> неиспуњењем, делимичним испуњењем или задоцњењем у испуњењу обавеза преузетих овим Оквирним споразумом.</w:t>
      </w:r>
    </w:p>
    <w:p w:rsidR="002A6D1E" w:rsidRPr="001845E6" w:rsidRDefault="002A6D1E" w:rsidP="002A6D1E">
      <w:pPr>
        <w:tabs>
          <w:tab w:val="left" w:pos="567"/>
        </w:tabs>
        <w:rPr>
          <w:rFonts w:cs="Arial"/>
          <w:sz w:val="24"/>
          <w:szCs w:val="24"/>
        </w:rPr>
      </w:pPr>
      <w:r w:rsidRPr="001845E6">
        <w:rPr>
          <w:rFonts w:cs="Arial"/>
          <w:sz w:val="24"/>
          <w:szCs w:val="24"/>
        </w:rPr>
        <w:t xml:space="preserve">Уколико </w:t>
      </w:r>
      <w:r w:rsidRPr="001845E6">
        <w:rPr>
          <w:rFonts w:cs="Arial"/>
          <w:sz w:val="24"/>
          <w:szCs w:val="24"/>
          <w:lang w:val="sr-Cyrl-RS"/>
        </w:rPr>
        <w:t>Купац</w:t>
      </w:r>
      <w:r w:rsidRPr="001845E6">
        <w:rPr>
          <w:rFonts w:cs="Arial"/>
          <w:sz w:val="24"/>
          <w:szCs w:val="24"/>
        </w:rPr>
        <w:t xml:space="preserve"> претрпи штету због чињења или нечињења </w:t>
      </w:r>
      <w:r w:rsidRPr="001845E6">
        <w:rPr>
          <w:rFonts w:cs="Arial"/>
          <w:sz w:val="24"/>
          <w:szCs w:val="24"/>
          <w:lang w:val="sr-Cyrl-RS"/>
        </w:rPr>
        <w:t>Продавца</w:t>
      </w:r>
      <w:r w:rsidRPr="001845E6">
        <w:rPr>
          <w:rFonts w:cs="Arial"/>
          <w:sz w:val="24"/>
          <w:szCs w:val="24"/>
        </w:rPr>
        <w:t xml:space="preserve"> и уколико се Стране у споразуму сагласе око основа и висине претрпљене штете, </w:t>
      </w:r>
      <w:r w:rsidRPr="001845E6">
        <w:rPr>
          <w:rFonts w:cs="Arial"/>
          <w:sz w:val="24"/>
          <w:szCs w:val="24"/>
          <w:lang w:val="sr-Cyrl-RS"/>
        </w:rPr>
        <w:t xml:space="preserve">Продавац </w:t>
      </w:r>
      <w:r w:rsidRPr="001845E6">
        <w:rPr>
          <w:rFonts w:cs="Arial"/>
          <w:sz w:val="24"/>
          <w:szCs w:val="24"/>
        </w:rPr>
        <w:t xml:space="preserve">је сагласан да </w:t>
      </w:r>
      <w:r w:rsidRPr="001845E6">
        <w:rPr>
          <w:rFonts w:cs="Arial"/>
          <w:sz w:val="24"/>
          <w:szCs w:val="24"/>
          <w:lang w:val="sr-Cyrl-RS"/>
        </w:rPr>
        <w:t>Купцу</w:t>
      </w:r>
      <w:r w:rsidRPr="001845E6">
        <w:rPr>
          <w:rFonts w:cs="Arial"/>
          <w:sz w:val="24"/>
          <w:szCs w:val="24"/>
        </w:rPr>
        <w:t xml:space="preserve"> исту накнади, тако што </w:t>
      </w:r>
      <w:r w:rsidRPr="001845E6">
        <w:rPr>
          <w:rFonts w:cs="Arial"/>
          <w:sz w:val="24"/>
          <w:szCs w:val="24"/>
          <w:lang w:val="sr-Cyrl-RS"/>
        </w:rPr>
        <w:t>Купац</w:t>
      </w:r>
      <w:r w:rsidRPr="001845E6">
        <w:rPr>
          <w:rFonts w:cs="Arial"/>
          <w:sz w:val="24"/>
          <w:szCs w:val="24"/>
        </w:rPr>
        <w:t xml:space="preserve"> има право на наплату накнаде штете без посебног обавештења </w:t>
      </w:r>
      <w:r w:rsidRPr="001845E6">
        <w:rPr>
          <w:rFonts w:cs="Arial"/>
          <w:sz w:val="24"/>
          <w:szCs w:val="24"/>
          <w:lang w:val="sr-Cyrl-RS"/>
        </w:rPr>
        <w:t xml:space="preserve">Продавца </w:t>
      </w:r>
      <w:r w:rsidRPr="001845E6">
        <w:rPr>
          <w:rFonts w:cs="Arial"/>
          <w:sz w:val="24"/>
          <w:szCs w:val="24"/>
        </w:rPr>
        <w:t xml:space="preserve">уз издавање одговарајућег рачуна са роком плаћања од 15 (петнаест) дана од датума </w:t>
      </w:r>
      <w:r w:rsidRPr="001845E6">
        <w:rPr>
          <w:rFonts w:cs="Arial"/>
          <w:sz w:val="24"/>
          <w:szCs w:val="24"/>
          <w:lang w:val="sr-Cyrl-RS"/>
        </w:rPr>
        <w:t>пријема</w:t>
      </w:r>
      <w:r w:rsidRPr="001845E6">
        <w:rPr>
          <w:rFonts w:cs="Arial"/>
          <w:sz w:val="24"/>
          <w:szCs w:val="24"/>
        </w:rPr>
        <w:t xml:space="preserve"> истог. </w:t>
      </w:r>
    </w:p>
    <w:p w:rsidR="002A6D1E" w:rsidRPr="001845E6" w:rsidRDefault="002A6D1E" w:rsidP="002A6D1E">
      <w:pPr>
        <w:tabs>
          <w:tab w:val="left" w:pos="567"/>
        </w:tabs>
        <w:rPr>
          <w:rFonts w:cs="Arial"/>
          <w:sz w:val="24"/>
          <w:szCs w:val="24"/>
        </w:rPr>
      </w:pPr>
      <w:r w:rsidRPr="001845E6">
        <w:rPr>
          <w:rFonts w:cs="Arial"/>
          <w:sz w:val="24"/>
          <w:szCs w:val="24"/>
        </w:rPr>
        <w:t xml:space="preserve">Ниједна Страна у споразуму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добара на страни </w:t>
      </w:r>
      <w:r w:rsidR="00535D4A" w:rsidRPr="001845E6">
        <w:rPr>
          <w:rFonts w:cs="Arial"/>
          <w:sz w:val="24"/>
          <w:szCs w:val="24"/>
          <w:lang w:val="sr-Cyrl-RS"/>
        </w:rPr>
        <w:t>Продавца</w:t>
      </w:r>
      <w:r w:rsidRPr="001845E6">
        <w:rPr>
          <w:rFonts w:cs="Arial"/>
          <w:sz w:val="24"/>
          <w:szCs w:val="24"/>
        </w:rPr>
        <w:t>.</w:t>
      </w:r>
    </w:p>
    <w:p w:rsidR="004C3CE1" w:rsidRPr="001845E6" w:rsidRDefault="004C3CE1" w:rsidP="00535D4A">
      <w:pPr>
        <w:tabs>
          <w:tab w:val="left" w:pos="567"/>
        </w:tabs>
        <w:spacing w:before="0"/>
        <w:rPr>
          <w:rFonts w:cs="Arial"/>
          <w:sz w:val="24"/>
          <w:szCs w:val="24"/>
        </w:rPr>
      </w:pPr>
    </w:p>
    <w:p w:rsidR="00535D4A" w:rsidRPr="001845E6" w:rsidRDefault="00535D4A" w:rsidP="00535D4A">
      <w:pPr>
        <w:tabs>
          <w:tab w:val="left" w:pos="567"/>
        </w:tabs>
        <w:spacing w:before="0"/>
        <w:rPr>
          <w:rFonts w:cs="Arial"/>
          <w:sz w:val="24"/>
          <w:szCs w:val="24"/>
          <w:lang w:val="sr-Latn-CS"/>
        </w:rPr>
      </w:pPr>
      <w:r w:rsidRPr="001845E6">
        <w:rPr>
          <w:rFonts w:cs="Arial"/>
          <w:sz w:val="24"/>
          <w:szCs w:val="24"/>
        </w:rPr>
        <w:t>ЛИЦЕ</w:t>
      </w:r>
      <w:r w:rsidRPr="001845E6">
        <w:rPr>
          <w:rFonts w:cs="Arial"/>
          <w:sz w:val="24"/>
          <w:szCs w:val="24"/>
          <w:lang w:val="sr-Latn-CS"/>
        </w:rPr>
        <w:t xml:space="preserve"> </w:t>
      </w:r>
      <w:r w:rsidRPr="001845E6">
        <w:rPr>
          <w:rFonts w:cs="Arial"/>
          <w:sz w:val="24"/>
          <w:szCs w:val="24"/>
        </w:rPr>
        <w:t>ЗАДУЖЕНО</w:t>
      </w:r>
      <w:r w:rsidRPr="001845E6">
        <w:rPr>
          <w:rFonts w:cs="Arial"/>
          <w:sz w:val="24"/>
          <w:szCs w:val="24"/>
          <w:lang w:val="sr-Latn-CS"/>
        </w:rPr>
        <w:t xml:space="preserve"> </w:t>
      </w:r>
      <w:r w:rsidRPr="001845E6">
        <w:rPr>
          <w:rFonts w:cs="Arial"/>
          <w:sz w:val="24"/>
          <w:szCs w:val="24"/>
        </w:rPr>
        <w:t>ЗА</w:t>
      </w:r>
      <w:r w:rsidRPr="001845E6">
        <w:rPr>
          <w:rFonts w:cs="Arial"/>
          <w:sz w:val="24"/>
          <w:szCs w:val="24"/>
          <w:lang w:val="sr-Latn-CS"/>
        </w:rPr>
        <w:t xml:space="preserve"> </w:t>
      </w:r>
      <w:r w:rsidRPr="001845E6">
        <w:rPr>
          <w:rFonts w:cs="Arial"/>
          <w:sz w:val="24"/>
          <w:szCs w:val="24"/>
        </w:rPr>
        <w:t>ПРАЋЕЊЕ</w:t>
      </w:r>
      <w:r w:rsidRPr="001845E6">
        <w:rPr>
          <w:rFonts w:cs="Arial"/>
          <w:sz w:val="24"/>
          <w:szCs w:val="24"/>
          <w:lang w:val="sr-Latn-CS"/>
        </w:rPr>
        <w:t xml:space="preserve"> </w:t>
      </w:r>
      <w:r w:rsidRPr="001845E6">
        <w:rPr>
          <w:rFonts w:cs="Arial"/>
          <w:sz w:val="24"/>
          <w:szCs w:val="24"/>
        </w:rPr>
        <w:t>РЕАЛИЗАЦИЈ</w:t>
      </w:r>
      <w:r w:rsidRPr="001845E6">
        <w:rPr>
          <w:rFonts w:cs="Arial"/>
          <w:sz w:val="24"/>
          <w:szCs w:val="24"/>
          <w:lang w:val="sr-Cyrl-CS"/>
        </w:rPr>
        <w:t>У ОКВИРНОГ СПОРАЗУМА</w:t>
      </w:r>
      <w:r w:rsidRPr="001845E6">
        <w:rPr>
          <w:rFonts w:cs="Arial"/>
          <w:sz w:val="24"/>
          <w:szCs w:val="24"/>
          <w:lang w:val="sr-Latn-CS"/>
        </w:rPr>
        <w:t xml:space="preserve"> </w:t>
      </w:r>
    </w:p>
    <w:p w:rsidR="00535D4A" w:rsidRPr="001845E6" w:rsidRDefault="00535D4A" w:rsidP="00535D4A">
      <w:pPr>
        <w:tabs>
          <w:tab w:val="left" w:pos="567"/>
        </w:tabs>
        <w:spacing w:before="0"/>
        <w:rPr>
          <w:rFonts w:cs="Arial"/>
          <w:sz w:val="24"/>
          <w:szCs w:val="24"/>
          <w:lang w:val="sr-Latn-CS"/>
        </w:rPr>
      </w:pPr>
    </w:p>
    <w:p w:rsidR="00535D4A" w:rsidRPr="001845E6" w:rsidRDefault="00535D4A" w:rsidP="00535D4A">
      <w:pPr>
        <w:tabs>
          <w:tab w:val="left" w:pos="567"/>
        </w:tabs>
        <w:spacing w:before="0"/>
        <w:jc w:val="center"/>
        <w:rPr>
          <w:rFonts w:cs="Arial"/>
          <w:sz w:val="24"/>
          <w:szCs w:val="24"/>
          <w:lang w:val="sr-Cyrl-RS"/>
        </w:rPr>
      </w:pPr>
      <w:r w:rsidRPr="001845E6">
        <w:rPr>
          <w:rFonts w:cs="Arial"/>
          <w:sz w:val="24"/>
          <w:szCs w:val="24"/>
        </w:rPr>
        <w:t>Члан</w:t>
      </w:r>
      <w:r w:rsidRPr="001845E6">
        <w:rPr>
          <w:rFonts w:cs="Arial"/>
          <w:sz w:val="24"/>
          <w:szCs w:val="24"/>
          <w:lang w:val="sr-Latn-CS"/>
        </w:rPr>
        <w:t xml:space="preserve"> </w:t>
      </w:r>
      <w:r w:rsidRPr="001845E6">
        <w:rPr>
          <w:rFonts w:cs="Arial"/>
          <w:sz w:val="24"/>
          <w:szCs w:val="24"/>
        </w:rPr>
        <w:t>17</w:t>
      </w:r>
      <w:r w:rsidRPr="001845E6">
        <w:rPr>
          <w:rFonts w:cs="Arial"/>
          <w:sz w:val="24"/>
          <w:szCs w:val="24"/>
          <w:lang w:val="sr-Latn-CS"/>
        </w:rPr>
        <w:t>.</w:t>
      </w:r>
    </w:p>
    <w:p w:rsidR="00535D4A" w:rsidRPr="001845E6" w:rsidRDefault="00535D4A" w:rsidP="00535D4A">
      <w:pPr>
        <w:tabs>
          <w:tab w:val="left" w:pos="567"/>
        </w:tabs>
        <w:spacing w:before="0"/>
        <w:rPr>
          <w:rFonts w:cs="Arial"/>
          <w:sz w:val="24"/>
          <w:szCs w:val="24"/>
          <w:lang w:val="sr-Latn-CS"/>
        </w:rPr>
      </w:pPr>
      <w:r w:rsidRPr="001845E6">
        <w:rPr>
          <w:rFonts w:cs="Arial"/>
          <w:sz w:val="24"/>
          <w:szCs w:val="24"/>
          <w:lang w:val="sr-Cyrl-RS"/>
        </w:rPr>
        <w:t>Купац</w:t>
      </w:r>
      <w:r w:rsidRPr="001845E6">
        <w:rPr>
          <w:rFonts w:cs="Arial"/>
          <w:sz w:val="24"/>
          <w:szCs w:val="24"/>
          <w:lang w:val="sr-Latn-CS"/>
        </w:rPr>
        <w:t xml:space="preserve">  </w:t>
      </w:r>
      <w:r w:rsidRPr="001845E6">
        <w:rPr>
          <w:rFonts w:cs="Arial"/>
          <w:sz w:val="24"/>
          <w:szCs w:val="24"/>
        </w:rPr>
        <w:t>у</w:t>
      </w:r>
      <w:r w:rsidRPr="001845E6">
        <w:rPr>
          <w:rFonts w:cs="Arial"/>
          <w:sz w:val="24"/>
          <w:szCs w:val="24"/>
          <w:lang w:val="sr-Latn-CS"/>
        </w:rPr>
        <w:t xml:space="preserve"> </w:t>
      </w:r>
      <w:r w:rsidRPr="001845E6">
        <w:rPr>
          <w:rFonts w:cs="Arial"/>
          <w:sz w:val="24"/>
          <w:szCs w:val="24"/>
        </w:rPr>
        <w:t>складу</w:t>
      </w:r>
      <w:r w:rsidRPr="001845E6">
        <w:rPr>
          <w:rFonts w:cs="Arial"/>
          <w:sz w:val="24"/>
          <w:szCs w:val="24"/>
          <w:lang w:val="sr-Latn-CS"/>
        </w:rPr>
        <w:t xml:space="preserve"> </w:t>
      </w:r>
      <w:r w:rsidRPr="001845E6">
        <w:rPr>
          <w:rFonts w:cs="Arial"/>
          <w:sz w:val="24"/>
          <w:szCs w:val="24"/>
        </w:rPr>
        <w:t>са</w:t>
      </w:r>
      <w:r w:rsidRPr="001845E6">
        <w:rPr>
          <w:rFonts w:cs="Arial"/>
          <w:sz w:val="24"/>
          <w:szCs w:val="24"/>
          <w:lang w:val="sr-Latn-CS"/>
        </w:rPr>
        <w:t xml:space="preserve"> </w:t>
      </w:r>
      <w:r w:rsidRPr="001845E6">
        <w:rPr>
          <w:rFonts w:cs="Arial"/>
          <w:sz w:val="24"/>
          <w:szCs w:val="24"/>
        </w:rPr>
        <w:t>својим</w:t>
      </w:r>
      <w:r w:rsidRPr="001845E6">
        <w:rPr>
          <w:rFonts w:cs="Arial"/>
          <w:sz w:val="24"/>
          <w:szCs w:val="24"/>
          <w:lang w:val="sr-Latn-CS"/>
        </w:rPr>
        <w:t xml:space="preserve"> </w:t>
      </w:r>
      <w:r w:rsidRPr="001845E6">
        <w:rPr>
          <w:rFonts w:cs="Arial"/>
          <w:sz w:val="24"/>
          <w:szCs w:val="24"/>
        </w:rPr>
        <w:t>интерним</w:t>
      </w:r>
      <w:r w:rsidRPr="001845E6">
        <w:rPr>
          <w:rFonts w:cs="Arial"/>
          <w:sz w:val="24"/>
          <w:szCs w:val="24"/>
          <w:lang w:val="sr-Latn-CS"/>
        </w:rPr>
        <w:t xml:space="preserve"> </w:t>
      </w:r>
      <w:r w:rsidRPr="001845E6">
        <w:rPr>
          <w:rFonts w:cs="Arial"/>
          <w:sz w:val="24"/>
          <w:szCs w:val="24"/>
        </w:rPr>
        <w:t>актима</w:t>
      </w:r>
      <w:r w:rsidRPr="001845E6">
        <w:rPr>
          <w:rFonts w:cs="Arial"/>
          <w:sz w:val="24"/>
          <w:szCs w:val="24"/>
          <w:lang w:val="sr-Latn-CS"/>
        </w:rPr>
        <w:t xml:space="preserve"> </w:t>
      </w:r>
      <w:r w:rsidRPr="001845E6">
        <w:rPr>
          <w:rFonts w:cs="Arial"/>
          <w:sz w:val="24"/>
          <w:szCs w:val="24"/>
        </w:rPr>
        <w:t>именује</w:t>
      </w:r>
      <w:r w:rsidRPr="001845E6">
        <w:rPr>
          <w:rFonts w:cs="Arial"/>
          <w:sz w:val="24"/>
          <w:szCs w:val="24"/>
          <w:lang w:val="sr-Latn-CS"/>
        </w:rPr>
        <w:t xml:space="preserve"> </w:t>
      </w:r>
      <w:r w:rsidRPr="001845E6">
        <w:rPr>
          <w:rFonts w:cs="Arial"/>
          <w:sz w:val="24"/>
          <w:szCs w:val="24"/>
        </w:rPr>
        <w:t>лица</w:t>
      </w:r>
      <w:r w:rsidRPr="001845E6">
        <w:rPr>
          <w:rFonts w:cs="Arial"/>
          <w:sz w:val="24"/>
          <w:szCs w:val="24"/>
          <w:lang w:val="sr-Latn-CS"/>
        </w:rPr>
        <w:t xml:space="preserve"> </w:t>
      </w:r>
      <w:r w:rsidRPr="001845E6">
        <w:rPr>
          <w:rFonts w:cs="Arial"/>
          <w:sz w:val="24"/>
          <w:szCs w:val="24"/>
        </w:rPr>
        <w:t>задужена</w:t>
      </w:r>
      <w:r w:rsidRPr="001845E6">
        <w:rPr>
          <w:rFonts w:cs="Arial"/>
          <w:sz w:val="24"/>
          <w:szCs w:val="24"/>
          <w:lang w:val="sr-Latn-CS"/>
        </w:rPr>
        <w:t xml:space="preserve"> </w:t>
      </w:r>
      <w:r w:rsidRPr="001845E6">
        <w:rPr>
          <w:rFonts w:cs="Arial"/>
          <w:sz w:val="24"/>
          <w:szCs w:val="24"/>
        </w:rPr>
        <w:t>за</w:t>
      </w:r>
      <w:r w:rsidRPr="001845E6">
        <w:rPr>
          <w:rFonts w:cs="Arial"/>
          <w:sz w:val="24"/>
          <w:szCs w:val="24"/>
          <w:lang w:val="sr-Latn-CS"/>
        </w:rPr>
        <w:t xml:space="preserve"> </w:t>
      </w:r>
      <w:r w:rsidRPr="001845E6">
        <w:rPr>
          <w:rFonts w:cs="Arial"/>
          <w:sz w:val="24"/>
          <w:szCs w:val="24"/>
        </w:rPr>
        <w:t>праћење</w:t>
      </w:r>
      <w:r w:rsidRPr="001845E6">
        <w:rPr>
          <w:rFonts w:cs="Arial"/>
          <w:sz w:val="24"/>
          <w:szCs w:val="24"/>
          <w:lang w:val="sr-Latn-CS"/>
        </w:rPr>
        <w:t xml:space="preserve"> </w:t>
      </w:r>
      <w:r w:rsidRPr="001845E6">
        <w:rPr>
          <w:rFonts w:cs="Arial"/>
          <w:sz w:val="24"/>
          <w:szCs w:val="24"/>
        </w:rPr>
        <w:t>реализације</w:t>
      </w:r>
      <w:r w:rsidRPr="001845E6">
        <w:rPr>
          <w:rFonts w:cs="Arial"/>
          <w:sz w:val="24"/>
          <w:szCs w:val="24"/>
          <w:lang w:val="sr-Latn-CS"/>
        </w:rPr>
        <w:t xml:space="preserve"> </w:t>
      </w:r>
      <w:r w:rsidRPr="001845E6">
        <w:rPr>
          <w:rFonts w:cs="Arial"/>
          <w:sz w:val="24"/>
          <w:szCs w:val="24"/>
        </w:rPr>
        <w:t>овог</w:t>
      </w:r>
      <w:r w:rsidRPr="001845E6">
        <w:rPr>
          <w:rFonts w:cs="Arial"/>
          <w:sz w:val="24"/>
          <w:szCs w:val="24"/>
          <w:lang w:val="sr-Latn-CS"/>
        </w:rPr>
        <w:t xml:space="preserve"> </w:t>
      </w:r>
      <w:r w:rsidRPr="001845E6">
        <w:rPr>
          <w:rFonts w:cs="Arial"/>
          <w:sz w:val="24"/>
          <w:szCs w:val="24"/>
          <w:lang w:val="sr-Cyrl-CS"/>
        </w:rPr>
        <w:t>оквирног споразума</w:t>
      </w:r>
      <w:r w:rsidRPr="001845E6">
        <w:rPr>
          <w:rFonts w:cs="Arial"/>
          <w:sz w:val="24"/>
          <w:szCs w:val="24"/>
          <w:lang w:val="sr-Latn-CS"/>
        </w:rPr>
        <w:t xml:space="preserve"> </w:t>
      </w:r>
      <w:r w:rsidRPr="001845E6">
        <w:rPr>
          <w:rFonts w:cs="Arial"/>
          <w:sz w:val="24"/>
          <w:szCs w:val="24"/>
        </w:rPr>
        <w:t>и</w:t>
      </w:r>
      <w:r w:rsidRPr="001845E6">
        <w:rPr>
          <w:rFonts w:cs="Arial"/>
          <w:sz w:val="24"/>
          <w:szCs w:val="24"/>
          <w:lang w:val="sr-Latn-CS"/>
        </w:rPr>
        <w:t xml:space="preserve"> </w:t>
      </w:r>
      <w:r w:rsidRPr="001845E6">
        <w:rPr>
          <w:rFonts w:cs="Arial"/>
          <w:sz w:val="24"/>
          <w:szCs w:val="24"/>
        </w:rPr>
        <w:t>комуникацију</w:t>
      </w:r>
      <w:r w:rsidRPr="001845E6">
        <w:rPr>
          <w:rFonts w:cs="Arial"/>
          <w:sz w:val="24"/>
          <w:szCs w:val="24"/>
          <w:lang w:val="sr-Latn-CS"/>
        </w:rPr>
        <w:t xml:space="preserve"> </w:t>
      </w:r>
      <w:r w:rsidRPr="001845E6">
        <w:rPr>
          <w:rFonts w:cs="Arial"/>
          <w:sz w:val="24"/>
          <w:szCs w:val="24"/>
        </w:rPr>
        <w:t>са</w:t>
      </w:r>
      <w:r w:rsidRPr="001845E6">
        <w:rPr>
          <w:rFonts w:cs="Arial"/>
          <w:sz w:val="24"/>
          <w:szCs w:val="24"/>
          <w:lang w:val="sr-Latn-CS"/>
        </w:rPr>
        <w:t xml:space="preserve"> </w:t>
      </w:r>
      <w:r w:rsidRPr="001845E6">
        <w:rPr>
          <w:rFonts w:cs="Arial"/>
          <w:sz w:val="24"/>
          <w:szCs w:val="24"/>
        </w:rPr>
        <w:t>задуженим</w:t>
      </w:r>
      <w:r w:rsidRPr="001845E6">
        <w:rPr>
          <w:rFonts w:cs="Arial"/>
          <w:sz w:val="24"/>
          <w:szCs w:val="24"/>
          <w:lang w:val="sr-Latn-CS"/>
        </w:rPr>
        <w:t xml:space="preserve"> </w:t>
      </w:r>
      <w:r w:rsidRPr="001845E6">
        <w:rPr>
          <w:rFonts w:cs="Arial"/>
          <w:sz w:val="24"/>
          <w:szCs w:val="24"/>
        </w:rPr>
        <w:t>лицима</w:t>
      </w:r>
      <w:r w:rsidRPr="001845E6">
        <w:rPr>
          <w:rFonts w:cs="Arial"/>
          <w:sz w:val="24"/>
          <w:szCs w:val="24"/>
          <w:lang w:val="sr-Latn-CS"/>
        </w:rPr>
        <w:t xml:space="preserve"> </w:t>
      </w:r>
      <w:r w:rsidRPr="001845E6">
        <w:rPr>
          <w:rFonts w:cs="Arial"/>
          <w:sz w:val="24"/>
          <w:szCs w:val="24"/>
          <w:lang w:val="sr-Cyrl-RS"/>
        </w:rPr>
        <w:t>Продавца</w:t>
      </w:r>
      <w:r w:rsidRPr="001845E6">
        <w:rPr>
          <w:rFonts w:cs="Arial"/>
          <w:sz w:val="24"/>
          <w:szCs w:val="24"/>
          <w:lang w:val="sr-Latn-CS"/>
        </w:rPr>
        <w:t xml:space="preserve">. </w:t>
      </w:r>
    </w:p>
    <w:p w:rsidR="00426603" w:rsidRPr="001845E6" w:rsidRDefault="00426603" w:rsidP="002833A9">
      <w:pPr>
        <w:rPr>
          <w:rFonts w:cs="Arial"/>
          <w:b/>
          <w:sz w:val="24"/>
          <w:szCs w:val="24"/>
          <w:lang w:val="sr-Cyrl-RS"/>
        </w:rPr>
      </w:pPr>
    </w:p>
    <w:p w:rsidR="00535D4A" w:rsidRPr="001845E6" w:rsidRDefault="00535D4A" w:rsidP="00535D4A">
      <w:pPr>
        <w:tabs>
          <w:tab w:val="left" w:pos="567"/>
        </w:tabs>
        <w:spacing w:after="120"/>
        <w:rPr>
          <w:rFonts w:cs="Arial"/>
          <w:sz w:val="24"/>
          <w:szCs w:val="24"/>
          <w:lang w:val="sr-Cyrl-RS"/>
        </w:rPr>
      </w:pPr>
      <w:r w:rsidRPr="001845E6">
        <w:rPr>
          <w:rFonts w:cs="Arial"/>
          <w:sz w:val="24"/>
          <w:szCs w:val="24"/>
        </w:rPr>
        <w:t>ЗАВРШНЕ</w:t>
      </w:r>
      <w:r w:rsidRPr="001845E6">
        <w:rPr>
          <w:rFonts w:cs="Arial"/>
          <w:sz w:val="24"/>
          <w:szCs w:val="24"/>
          <w:lang w:val="sr-Latn-CS"/>
        </w:rPr>
        <w:t xml:space="preserve"> </w:t>
      </w:r>
      <w:r w:rsidRPr="001845E6">
        <w:rPr>
          <w:rFonts w:cs="Arial"/>
          <w:sz w:val="24"/>
          <w:szCs w:val="24"/>
        </w:rPr>
        <w:t>ОДРЕДБЕ</w:t>
      </w:r>
    </w:p>
    <w:p w:rsidR="00535D4A" w:rsidRPr="001845E6" w:rsidRDefault="00535D4A" w:rsidP="00535D4A">
      <w:pPr>
        <w:tabs>
          <w:tab w:val="left" w:pos="567"/>
        </w:tabs>
        <w:spacing w:after="120"/>
        <w:jc w:val="center"/>
        <w:rPr>
          <w:rFonts w:cs="Arial"/>
          <w:sz w:val="24"/>
          <w:szCs w:val="24"/>
          <w:lang w:val="sr-Cyrl-RS"/>
        </w:rPr>
      </w:pPr>
      <w:r w:rsidRPr="001845E6">
        <w:rPr>
          <w:rFonts w:cs="Arial"/>
          <w:sz w:val="24"/>
          <w:szCs w:val="24"/>
        </w:rPr>
        <w:t>Члан</w:t>
      </w:r>
      <w:r w:rsidRPr="001845E6">
        <w:rPr>
          <w:rFonts w:cs="Arial"/>
          <w:sz w:val="24"/>
          <w:szCs w:val="24"/>
          <w:lang w:val="sr-Latn-CS"/>
        </w:rPr>
        <w:t xml:space="preserve"> </w:t>
      </w:r>
      <w:r w:rsidRPr="001845E6">
        <w:rPr>
          <w:rFonts w:cs="Arial"/>
          <w:sz w:val="24"/>
          <w:szCs w:val="24"/>
          <w:lang w:val="sr-Cyrl-CS"/>
        </w:rPr>
        <w:t>1</w:t>
      </w:r>
      <w:r w:rsidRPr="001845E6">
        <w:rPr>
          <w:rFonts w:cs="Arial"/>
          <w:sz w:val="24"/>
          <w:szCs w:val="24"/>
        </w:rPr>
        <w:t>8</w:t>
      </w:r>
      <w:r w:rsidRPr="001845E6">
        <w:rPr>
          <w:rFonts w:cs="Arial"/>
          <w:sz w:val="24"/>
          <w:szCs w:val="24"/>
          <w:lang w:val="sr-Latn-CS"/>
        </w:rPr>
        <w:t>.</w:t>
      </w:r>
    </w:p>
    <w:p w:rsidR="00535D4A" w:rsidRPr="001845E6" w:rsidRDefault="00535D4A" w:rsidP="00535D4A">
      <w:pPr>
        <w:tabs>
          <w:tab w:val="left" w:pos="567"/>
        </w:tabs>
        <w:spacing w:before="0"/>
        <w:rPr>
          <w:rFonts w:cs="Arial"/>
          <w:sz w:val="24"/>
          <w:szCs w:val="24"/>
          <w:lang w:val="sr-Cyrl-RS"/>
        </w:rPr>
      </w:pPr>
      <w:r w:rsidRPr="001845E6">
        <w:rPr>
          <w:rFonts w:cs="Arial"/>
          <w:sz w:val="24"/>
          <w:szCs w:val="24"/>
          <w:lang w:val="sr-Cyrl-RS"/>
        </w:rPr>
        <w:t>Продавац</w:t>
      </w:r>
      <w:r w:rsidRPr="001845E6">
        <w:rPr>
          <w:rFonts w:cs="Arial"/>
          <w:sz w:val="24"/>
          <w:szCs w:val="24"/>
          <w:lang w:val="sr-Latn-CS"/>
        </w:rPr>
        <w:t xml:space="preserve"> </w:t>
      </w:r>
      <w:r w:rsidRPr="001845E6">
        <w:rPr>
          <w:rFonts w:cs="Arial"/>
          <w:sz w:val="24"/>
          <w:szCs w:val="24"/>
        </w:rPr>
        <w:t>је</w:t>
      </w:r>
      <w:r w:rsidRPr="001845E6">
        <w:rPr>
          <w:rFonts w:cs="Arial"/>
          <w:sz w:val="24"/>
          <w:szCs w:val="24"/>
          <w:lang w:val="sr-Latn-CS"/>
        </w:rPr>
        <w:t xml:space="preserve"> </w:t>
      </w:r>
      <w:r w:rsidRPr="001845E6">
        <w:rPr>
          <w:rFonts w:cs="Arial"/>
          <w:sz w:val="24"/>
          <w:szCs w:val="24"/>
        </w:rPr>
        <w:t>дужан</w:t>
      </w:r>
      <w:r w:rsidRPr="001845E6">
        <w:rPr>
          <w:rFonts w:cs="Arial"/>
          <w:sz w:val="24"/>
          <w:szCs w:val="24"/>
          <w:lang w:val="sr-Latn-CS"/>
        </w:rPr>
        <w:t xml:space="preserve"> </w:t>
      </w:r>
      <w:r w:rsidRPr="001845E6">
        <w:rPr>
          <w:rFonts w:cs="Arial"/>
          <w:sz w:val="24"/>
          <w:szCs w:val="24"/>
        </w:rPr>
        <w:t>да</w:t>
      </w:r>
      <w:r w:rsidRPr="001845E6">
        <w:rPr>
          <w:rFonts w:cs="Arial"/>
          <w:sz w:val="24"/>
          <w:szCs w:val="24"/>
          <w:lang w:val="sr-Latn-CS"/>
        </w:rPr>
        <w:t xml:space="preserve"> </w:t>
      </w:r>
      <w:r w:rsidRPr="001845E6">
        <w:rPr>
          <w:rFonts w:cs="Arial"/>
          <w:sz w:val="24"/>
          <w:szCs w:val="24"/>
        </w:rPr>
        <w:t>без</w:t>
      </w:r>
      <w:r w:rsidRPr="001845E6">
        <w:rPr>
          <w:rFonts w:cs="Arial"/>
          <w:sz w:val="24"/>
          <w:szCs w:val="24"/>
          <w:lang w:val="sr-Latn-CS"/>
        </w:rPr>
        <w:t xml:space="preserve"> </w:t>
      </w:r>
      <w:r w:rsidRPr="001845E6">
        <w:rPr>
          <w:rFonts w:cs="Arial"/>
          <w:sz w:val="24"/>
          <w:szCs w:val="24"/>
        </w:rPr>
        <w:t>одлагања</w:t>
      </w:r>
      <w:r w:rsidRPr="001845E6">
        <w:rPr>
          <w:rFonts w:cs="Arial"/>
          <w:sz w:val="24"/>
          <w:szCs w:val="24"/>
          <w:lang w:val="sr-Latn-CS"/>
        </w:rPr>
        <w:t xml:space="preserve">, </w:t>
      </w:r>
      <w:r w:rsidRPr="001845E6">
        <w:rPr>
          <w:rFonts w:cs="Arial"/>
          <w:sz w:val="24"/>
          <w:szCs w:val="24"/>
        </w:rPr>
        <w:t>а</w:t>
      </w:r>
      <w:r w:rsidRPr="001845E6">
        <w:rPr>
          <w:rFonts w:cs="Arial"/>
          <w:sz w:val="24"/>
          <w:szCs w:val="24"/>
          <w:lang w:val="sr-Latn-CS"/>
        </w:rPr>
        <w:t xml:space="preserve"> </w:t>
      </w:r>
      <w:r w:rsidRPr="001845E6">
        <w:rPr>
          <w:rFonts w:cs="Arial"/>
          <w:sz w:val="24"/>
          <w:szCs w:val="24"/>
        </w:rPr>
        <w:t>најкасније</w:t>
      </w:r>
      <w:r w:rsidRPr="001845E6">
        <w:rPr>
          <w:rFonts w:cs="Arial"/>
          <w:sz w:val="24"/>
          <w:szCs w:val="24"/>
          <w:lang w:val="sr-Latn-CS"/>
        </w:rPr>
        <w:t xml:space="preserve"> </w:t>
      </w:r>
      <w:r w:rsidRPr="001845E6">
        <w:rPr>
          <w:rFonts w:cs="Arial"/>
          <w:sz w:val="24"/>
          <w:szCs w:val="24"/>
        </w:rPr>
        <w:t>у</w:t>
      </w:r>
      <w:r w:rsidRPr="001845E6">
        <w:rPr>
          <w:rFonts w:cs="Arial"/>
          <w:sz w:val="24"/>
          <w:szCs w:val="24"/>
          <w:lang w:val="sr-Latn-CS"/>
        </w:rPr>
        <w:t xml:space="preserve"> </w:t>
      </w:r>
      <w:r w:rsidRPr="001845E6">
        <w:rPr>
          <w:rFonts w:cs="Arial"/>
          <w:sz w:val="24"/>
          <w:szCs w:val="24"/>
        </w:rPr>
        <w:t>року</w:t>
      </w:r>
      <w:r w:rsidRPr="001845E6">
        <w:rPr>
          <w:rFonts w:cs="Arial"/>
          <w:sz w:val="24"/>
          <w:szCs w:val="24"/>
          <w:lang w:val="sr-Latn-CS"/>
        </w:rPr>
        <w:t xml:space="preserve"> </w:t>
      </w:r>
      <w:r w:rsidRPr="001845E6">
        <w:rPr>
          <w:rFonts w:cs="Arial"/>
          <w:sz w:val="24"/>
          <w:szCs w:val="24"/>
        </w:rPr>
        <w:t>од</w:t>
      </w:r>
      <w:r w:rsidRPr="001845E6">
        <w:rPr>
          <w:rFonts w:cs="Arial"/>
          <w:sz w:val="24"/>
          <w:szCs w:val="24"/>
          <w:lang w:val="sr-Latn-CS"/>
        </w:rPr>
        <w:t xml:space="preserve"> 5</w:t>
      </w:r>
      <w:r w:rsidRPr="001845E6">
        <w:rPr>
          <w:rFonts w:cs="Arial"/>
          <w:sz w:val="24"/>
          <w:szCs w:val="24"/>
          <w:lang w:val="sr-Cyrl-RS"/>
        </w:rPr>
        <w:t xml:space="preserve"> (пет)</w:t>
      </w:r>
      <w:r w:rsidRPr="001845E6">
        <w:rPr>
          <w:rFonts w:cs="Arial"/>
          <w:sz w:val="24"/>
          <w:szCs w:val="24"/>
          <w:lang w:val="sr-Latn-CS"/>
        </w:rPr>
        <w:t xml:space="preserve"> </w:t>
      </w:r>
      <w:r w:rsidRPr="001845E6">
        <w:rPr>
          <w:rFonts w:cs="Arial"/>
          <w:sz w:val="24"/>
          <w:szCs w:val="24"/>
        </w:rPr>
        <w:t>дана</w:t>
      </w:r>
      <w:r w:rsidRPr="001845E6">
        <w:rPr>
          <w:rFonts w:cs="Arial"/>
          <w:sz w:val="24"/>
          <w:szCs w:val="24"/>
          <w:lang w:val="sr-Latn-CS"/>
        </w:rPr>
        <w:t xml:space="preserve"> </w:t>
      </w:r>
      <w:r w:rsidRPr="001845E6">
        <w:rPr>
          <w:rFonts w:cs="Arial"/>
          <w:sz w:val="24"/>
          <w:szCs w:val="24"/>
        </w:rPr>
        <w:t>од</w:t>
      </w:r>
      <w:r w:rsidRPr="001845E6">
        <w:rPr>
          <w:rFonts w:cs="Arial"/>
          <w:sz w:val="24"/>
          <w:szCs w:val="24"/>
          <w:lang w:val="sr-Latn-CS"/>
        </w:rPr>
        <w:t xml:space="preserve"> </w:t>
      </w:r>
      <w:r w:rsidRPr="001845E6">
        <w:rPr>
          <w:rFonts w:cs="Arial"/>
          <w:sz w:val="24"/>
          <w:szCs w:val="24"/>
        </w:rPr>
        <w:t>дана</w:t>
      </w:r>
      <w:r w:rsidRPr="001845E6">
        <w:rPr>
          <w:rFonts w:cs="Arial"/>
          <w:sz w:val="24"/>
          <w:szCs w:val="24"/>
          <w:lang w:val="sr-Latn-CS"/>
        </w:rPr>
        <w:t xml:space="preserve"> </w:t>
      </w:r>
      <w:r w:rsidRPr="001845E6">
        <w:rPr>
          <w:rFonts w:cs="Arial"/>
          <w:sz w:val="24"/>
          <w:szCs w:val="24"/>
        </w:rPr>
        <w:t>настанка</w:t>
      </w:r>
      <w:r w:rsidRPr="001845E6">
        <w:rPr>
          <w:rFonts w:cs="Arial"/>
          <w:sz w:val="24"/>
          <w:szCs w:val="24"/>
          <w:lang w:val="sr-Latn-CS"/>
        </w:rPr>
        <w:t xml:space="preserve"> </w:t>
      </w:r>
      <w:r w:rsidRPr="001845E6">
        <w:rPr>
          <w:rFonts w:cs="Arial"/>
          <w:sz w:val="24"/>
          <w:szCs w:val="24"/>
        </w:rPr>
        <w:t>промене</w:t>
      </w:r>
      <w:r w:rsidRPr="001845E6">
        <w:rPr>
          <w:rFonts w:cs="Arial"/>
          <w:sz w:val="24"/>
          <w:szCs w:val="24"/>
          <w:lang w:val="sr-Latn-CS"/>
        </w:rPr>
        <w:t xml:space="preserve"> </w:t>
      </w:r>
      <w:r w:rsidRPr="001845E6">
        <w:rPr>
          <w:rFonts w:cs="Arial"/>
          <w:sz w:val="24"/>
          <w:szCs w:val="24"/>
        </w:rPr>
        <w:t>у</w:t>
      </w:r>
      <w:r w:rsidRPr="001845E6">
        <w:rPr>
          <w:rFonts w:cs="Arial"/>
          <w:sz w:val="24"/>
          <w:szCs w:val="24"/>
          <w:lang w:val="sr-Latn-CS"/>
        </w:rPr>
        <w:t xml:space="preserve"> </w:t>
      </w:r>
      <w:r w:rsidRPr="001845E6">
        <w:rPr>
          <w:rFonts w:cs="Arial"/>
          <w:sz w:val="24"/>
          <w:szCs w:val="24"/>
        </w:rPr>
        <w:t>било</w:t>
      </w:r>
      <w:r w:rsidRPr="001845E6">
        <w:rPr>
          <w:rFonts w:cs="Arial"/>
          <w:sz w:val="24"/>
          <w:szCs w:val="24"/>
          <w:lang w:val="sr-Latn-CS"/>
        </w:rPr>
        <w:t xml:space="preserve"> </w:t>
      </w:r>
      <w:r w:rsidRPr="001845E6">
        <w:rPr>
          <w:rFonts w:cs="Arial"/>
          <w:sz w:val="24"/>
          <w:szCs w:val="24"/>
        </w:rPr>
        <w:t>којем</w:t>
      </w:r>
      <w:r w:rsidRPr="001845E6">
        <w:rPr>
          <w:rFonts w:cs="Arial"/>
          <w:sz w:val="24"/>
          <w:szCs w:val="24"/>
          <w:lang w:val="sr-Latn-CS"/>
        </w:rPr>
        <w:t xml:space="preserve"> </w:t>
      </w:r>
      <w:r w:rsidRPr="001845E6">
        <w:rPr>
          <w:rFonts w:cs="Arial"/>
          <w:sz w:val="24"/>
          <w:szCs w:val="24"/>
        </w:rPr>
        <w:t>од</w:t>
      </w:r>
      <w:r w:rsidRPr="001845E6">
        <w:rPr>
          <w:rFonts w:cs="Arial"/>
          <w:sz w:val="24"/>
          <w:szCs w:val="24"/>
          <w:lang w:val="sr-Latn-CS"/>
        </w:rPr>
        <w:t xml:space="preserve"> </w:t>
      </w:r>
      <w:r w:rsidRPr="001845E6">
        <w:rPr>
          <w:rFonts w:cs="Arial"/>
          <w:sz w:val="24"/>
          <w:szCs w:val="24"/>
        </w:rPr>
        <w:t>података</w:t>
      </w:r>
      <w:r w:rsidRPr="001845E6">
        <w:rPr>
          <w:rFonts w:cs="Arial"/>
          <w:sz w:val="24"/>
          <w:szCs w:val="24"/>
          <w:lang w:val="sr-Latn-CS"/>
        </w:rPr>
        <w:t xml:space="preserve"> </w:t>
      </w:r>
      <w:r w:rsidRPr="001845E6">
        <w:rPr>
          <w:rFonts w:cs="Arial"/>
          <w:sz w:val="24"/>
          <w:szCs w:val="24"/>
        </w:rPr>
        <w:t>у</w:t>
      </w:r>
      <w:r w:rsidRPr="001845E6">
        <w:rPr>
          <w:rFonts w:cs="Arial"/>
          <w:sz w:val="24"/>
          <w:szCs w:val="24"/>
          <w:lang w:val="sr-Latn-CS"/>
        </w:rPr>
        <w:t xml:space="preserve"> </w:t>
      </w:r>
      <w:r w:rsidRPr="001845E6">
        <w:rPr>
          <w:rFonts w:cs="Arial"/>
          <w:sz w:val="24"/>
          <w:szCs w:val="24"/>
        </w:rPr>
        <w:t>вези</w:t>
      </w:r>
      <w:r w:rsidRPr="001845E6">
        <w:rPr>
          <w:rFonts w:cs="Arial"/>
          <w:sz w:val="24"/>
          <w:szCs w:val="24"/>
          <w:lang w:val="sr-Latn-CS"/>
        </w:rPr>
        <w:t xml:space="preserve"> </w:t>
      </w:r>
      <w:r w:rsidRPr="001845E6">
        <w:rPr>
          <w:rFonts w:cs="Arial"/>
          <w:sz w:val="24"/>
          <w:szCs w:val="24"/>
        </w:rPr>
        <w:t>са</w:t>
      </w:r>
      <w:r w:rsidRPr="001845E6">
        <w:rPr>
          <w:rFonts w:cs="Arial"/>
          <w:sz w:val="24"/>
          <w:szCs w:val="24"/>
          <w:lang w:val="sr-Latn-CS"/>
        </w:rPr>
        <w:t xml:space="preserve"> </w:t>
      </w:r>
      <w:r w:rsidRPr="001845E6">
        <w:rPr>
          <w:rFonts w:cs="Arial"/>
          <w:sz w:val="24"/>
          <w:szCs w:val="24"/>
        </w:rPr>
        <w:t>испуњеношћу</w:t>
      </w:r>
      <w:r w:rsidRPr="001845E6">
        <w:rPr>
          <w:rFonts w:cs="Arial"/>
          <w:sz w:val="24"/>
          <w:szCs w:val="24"/>
          <w:lang w:val="sr-Latn-CS"/>
        </w:rPr>
        <w:t xml:space="preserve"> </w:t>
      </w:r>
      <w:r w:rsidRPr="001845E6">
        <w:rPr>
          <w:rFonts w:cs="Arial"/>
          <w:sz w:val="24"/>
          <w:szCs w:val="24"/>
        </w:rPr>
        <w:t>услова</w:t>
      </w:r>
      <w:r w:rsidRPr="001845E6">
        <w:rPr>
          <w:rFonts w:cs="Arial"/>
          <w:sz w:val="24"/>
          <w:szCs w:val="24"/>
          <w:lang w:val="sr-Latn-CS"/>
        </w:rPr>
        <w:t xml:space="preserve"> </w:t>
      </w:r>
      <w:r w:rsidRPr="001845E6">
        <w:rPr>
          <w:rFonts w:cs="Arial"/>
          <w:sz w:val="24"/>
          <w:szCs w:val="24"/>
        </w:rPr>
        <w:t>из</w:t>
      </w:r>
      <w:r w:rsidRPr="001845E6">
        <w:rPr>
          <w:rFonts w:cs="Arial"/>
          <w:sz w:val="24"/>
          <w:szCs w:val="24"/>
          <w:lang w:val="sr-Latn-CS"/>
        </w:rPr>
        <w:t xml:space="preserve"> </w:t>
      </w:r>
      <w:r w:rsidRPr="001845E6">
        <w:rPr>
          <w:rFonts w:cs="Arial"/>
          <w:sz w:val="24"/>
          <w:szCs w:val="24"/>
        </w:rPr>
        <w:t>поступка</w:t>
      </w:r>
      <w:r w:rsidRPr="001845E6">
        <w:rPr>
          <w:rFonts w:cs="Arial"/>
          <w:sz w:val="24"/>
          <w:szCs w:val="24"/>
          <w:lang w:val="sr-Latn-CS"/>
        </w:rPr>
        <w:t xml:space="preserve"> </w:t>
      </w:r>
      <w:r w:rsidRPr="001845E6">
        <w:rPr>
          <w:rFonts w:cs="Arial"/>
          <w:sz w:val="24"/>
          <w:szCs w:val="24"/>
        </w:rPr>
        <w:t>јавне</w:t>
      </w:r>
      <w:r w:rsidRPr="001845E6">
        <w:rPr>
          <w:rFonts w:cs="Arial"/>
          <w:sz w:val="24"/>
          <w:szCs w:val="24"/>
          <w:lang w:val="sr-Latn-CS"/>
        </w:rPr>
        <w:t xml:space="preserve"> </w:t>
      </w:r>
      <w:r w:rsidRPr="001845E6">
        <w:rPr>
          <w:rFonts w:cs="Arial"/>
          <w:sz w:val="24"/>
          <w:szCs w:val="24"/>
        </w:rPr>
        <w:t>набавке</w:t>
      </w:r>
      <w:r w:rsidRPr="001845E6">
        <w:rPr>
          <w:rFonts w:cs="Arial"/>
          <w:sz w:val="24"/>
          <w:szCs w:val="24"/>
          <w:lang w:val="sr-Latn-CS"/>
        </w:rPr>
        <w:t xml:space="preserve">, </w:t>
      </w:r>
      <w:r w:rsidRPr="001845E6">
        <w:rPr>
          <w:rFonts w:cs="Arial"/>
          <w:sz w:val="24"/>
          <w:szCs w:val="24"/>
        </w:rPr>
        <w:t>о</w:t>
      </w:r>
      <w:r w:rsidRPr="001845E6">
        <w:rPr>
          <w:rFonts w:cs="Arial"/>
          <w:sz w:val="24"/>
          <w:szCs w:val="24"/>
          <w:lang w:val="sr-Latn-CS"/>
        </w:rPr>
        <w:t xml:space="preserve"> </w:t>
      </w:r>
      <w:r w:rsidRPr="001845E6">
        <w:rPr>
          <w:rFonts w:cs="Arial"/>
          <w:sz w:val="24"/>
          <w:szCs w:val="24"/>
        </w:rPr>
        <w:t>насталој</w:t>
      </w:r>
      <w:r w:rsidRPr="001845E6">
        <w:rPr>
          <w:rFonts w:cs="Arial"/>
          <w:sz w:val="24"/>
          <w:szCs w:val="24"/>
          <w:lang w:val="sr-Latn-CS"/>
        </w:rPr>
        <w:t xml:space="preserve"> </w:t>
      </w:r>
      <w:r w:rsidRPr="001845E6">
        <w:rPr>
          <w:rFonts w:cs="Arial"/>
          <w:sz w:val="24"/>
          <w:szCs w:val="24"/>
        </w:rPr>
        <w:t>промени</w:t>
      </w:r>
      <w:r w:rsidRPr="001845E6">
        <w:rPr>
          <w:rFonts w:cs="Arial"/>
          <w:sz w:val="24"/>
          <w:szCs w:val="24"/>
          <w:lang w:val="sr-Latn-CS"/>
        </w:rPr>
        <w:t xml:space="preserve"> </w:t>
      </w:r>
      <w:r w:rsidRPr="001845E6">
        <w:rPr>
          <w:rFonts w:cs="Arial"/>
          <w:sz w:val="24"/>
          <w:szCs w:val="24"/>
        </w:rPr>
        <w:t>писмено</w:t>
      </w:r>
      <w:r w:rsidRPr="001845E6">
        <w:rPr>
          <w:rFonts w:cs="Arial"/>
          <w:sz w:val="24"/>
          <w:szCs w:val="24"/>
          <w:lang w:val="sr-Latn-CS"/>
        </w:rPr>
        <w:t xml:space="preserve"> </w:t>
      </w:r>
      <w:r w:rsidRPr="001845E6">
        <w:rPr>
          <w:rFonts w:cs="Arial"/>
          <w:sz w:val="24"/>
          <w:szCs w:val="24"/>
        </w:rPr>
        <w:t>обавести</w:t>
      </w:r>
      <w:r w:rsidRPr="001845E6">
        <w:rPr>
          <w:rFonts w:cs="Arial"/>
          <w:sz w:val="24"/>
          <w:szCs w:val="24"/>
          <w:lang w:val="sr-Latn-CS"/>
        </w:rPr>
        <w:t xml:space="preserve"> </w:t>
      </w:r>
      <w:r w:rsidRPr="001845E6">
        <w:rPr>
          <w:rFonts w:cs="Arial"/>
          <w:sz w:val="24"/>
          <w:szCs w:val="24"/>
          <w:lang w:val="sr-Cyrl-RS"/>
        </w:rPr>
        <w:t>Купца</w:t>
      </w:r>
      <w:r w:rsidRPr="001845E6">
        <w:rPr>
          <w:rFonts w:cs="Arial"/>
          <w:sz w:val="24"/>
          <w:szCs w:val="24"/>
          <w:lang w:val="sr-Latn-CS"/>
        </w:rPr>
        <w:t xml:space="preserve"> </w:t>
      </w:r>
      <w:r w:rsidRPr="001845E6">
        <w:rPr>
          <w:rFonts w:cs="Arial"/>
          <w:sz w:val="24"/>
          <w:szCs w:val="24"/>
        </w:rPr>
        <w:t>и</w:t>
      </w:r>
      <w:r w:rsidRPr="001845E6">
        <w:rPr>
          <w:rFonts w:cs="Arial"/>
          <w:sz w:val="24"/>
          <w:szCs w:val="24"/>
          <w:lang w:val="sr-Latn-CS"/>
        </w:rPr>
        <w:t xml:space="preserve"> </w:t>
      </w:r>
      <w:r w:rsidRPr="001845E6">
        <w:rPr>
          <w:rFonts w:cs="Arial"/>
          <w:sz w:val="24"/>
          <w:szCs w:val="24"/>
        </w:rPr>
        <w:t>да</w:t>
      </w:r>
      <w:r w:rsidRPr="001845E6">
        <w:rPr>
          <w:rFonts w:cs="Arial"/>
          <w:sz w:val="24"/>
          <w:szCs w:val="24"/>
          <w:lang w:val="sr-Latn-CS"/>
        </w:rPr>
        <w:t xml:space="preserve"> </w:t>
      </w:r>
      <w:r w:rsidRPr="001845E6">
        <w:rPr>
          <w:rFonts w:cs="Arial"/>
          <w:sz w:val="24"/>
          <w:szCs w:val="24"/>
        </w:rPr>
        <w:t>је</w:t>
      </w:r>
      <w:r w:rsidRPr="001845E6">
        <w:rPr>
          <w:rFonts w:cs="Arial"/>
          <w:sz w:val="24"/>
          <w:szCs w:val="24"/>
          <w:lang w:val="sr-Latn-CS"/>
        </w:rPr>
        <w:t xml:space="preserve"> </w:t>
      </w:r>
      <w:r w:rsidRPr="001845E6">
        <w:rPr>
          <w:rFonts w:cs="Arial"/>
          <w:sz w:val="24"/>
          <w:szCs w:val="24"/>
        </w:rPr>
        <w:t>документује</w:t>
      </w:r>
      <w:r w:rsidRPr="001845E6">
        <w:rPr>
          <w:rFonts w:cs="Arial"/>
          <w:sz w:val="24"/>
          <w:szCs w:val="24"/>
          <w:lang w:val="sr-Latn-CS"/>
        </w:rPr>
        <w:t xml:space="preserve"> </w:t>
      </w:r>
      <w:r w:rsidRPr="001845E6">
        <w:rPr>
          <w:rFonts w:cs="Arial"/>
          <w:sz w:val="24"/>
          <w:szCs w:val="24"/>
        </w:rPr>
        <w:t>на</w:t>
      </w:r>
      <w:r w:rsidRPr="001845E6">
        <w:rPr>
          <w:rFonts w:cs="Arial"/>
          <w:sz w:val="24"/>
          <w:szCs w:val="24"/>
          <w:lang w:val="sr-Latn-CS"/>
        </w:rPr>
        <w:t xml:space="preserve"> </w:t>
      </w:r>
      <w:r w:rsidRPr="001845E6">
        <w:rPr>
          <w:rFonts w:cs="Arial"/>
          <w:sz w:val="24"/>
          <w:szCs w:val="24"/>
        </w:rPr>
        <w:t>прописан</w:t>
      </w:r>
      <w:r w:rsidRPr="001845E6">
        <w:rPr>
          <w:rFonts w:cs="Arial"/>
          <w:sz w:val="24"/>
          <w:szCs w:val="24"/>
          <w:lang w:val="sr-Latn-CS"/>
        </w:rPr>
        <w:t xml:space="preserve"> </w:t>
      </w:r>
      <w:r w:rsidRPr="001845E6">
        <w:rPr>
          <w:rFonts w:cs="Arial"/>
          <w:sz w:val="24"/>
          <w:szCs w:val="24"/>
        </w:rPr>
        <w:t>начин</w:t>
      </w:r>
      <w:r w:rsidRPr="001845E6">
        <w:rPr>
          <w:rFonts w:cs="Arial"/>
          <w:sz w:val="24"/>
          <w:szCs w:val="24"/>
          <w:lang w:val="sr-Latn-CS"/>
        </w:rPr>
        <w:t>.</w:t>
      </w:r>
    </w:p>
    <w:p w:rsidR="00535D4A" w:rsidRPr="001845E6" w:rsidRDefault="00535D4A" w:rsidP="00535D4A">
      <w:pPr>
        <w:tabs>
          <w:tab w:val="left" w:pos="567"/>
        </w:tabs>
        <w:spacing w:before="0"/>
        <w:rPr>
          <w:rFonts w:cs="Arial"/>
          <w:sz w:val="24"/>
          <w:szCs w:val="24"/>
          <w:lang w:val="sr-Latn-CS"/>
        </w:rPr>
      </w:pPr>
      <w:r w:rsidRPr="001845E6">
        <w:rPr>
          <w:rFonts w:cs="Arial"/>
          <w:sz w:val="24"/>
          <w:szCs w:val="24"/>
        </w:rPr>
        <w:t>Уговорне</w:t>
      </w:r>
      <w:r w:rsidRPr="001845E6">
        <w:rPr>
          <w:rFonts w:cs="Arial"/>
          <w:sz w:val="24"/>
          <w:szCs w:val="24"/>
          <w:lang w:val="sr-Latn-CS"/>
        </w:rPr>
        <w:t xml:space="preserve"> </w:t>
      </w:r>
      <w:r w:rsidRPr="001845E6">
        <w:rPr>
          <w:rFonts w:cs="Arial"/>
          <w:sz w:val="24"/>
          <w:szCs w:val="24"/>
        </w:rPr>
        <w:t>стране</w:t>
      </w:r>
      <w:r w:rsidRPr="001845E6">
        <w:rPr>
          <w:rFonts w:cs="Arial"/>
          <w:sz w:val="24"/>
          <w:szCs w:val="24"/>
          <w:lang w:val="sr-Latn-CS"/>
        </w:rPr>
        <w:t xml:space="preserve"> </w:t>
      </w:r>
      <w:r w:rsidRPr="001845E6">
        <w:rPr>
          <w:rFonts w:cs="Arial"/>
          <w:sz w:val="24"/>
          <w:szCs w:val="24"/>
        </w:rPr>
        <w:t>су</w:t>
      </w:r>
      <w:r w:rsidRPr="001845E6">
        <w:rPr>
          <w:rFonts w:cs="Arial"/>
          <w:sz w:val="24"/>
          <w:szCs w:val="24"/>
          <w:lang w:val="sr-Latn-CS"/>
        </w:rPr>
        <w:t xml:space="preserve"> </w:t>
      </w:r>
      <w:r w:rsidRPr="001845E6">
        <w:rPr>
          <w:rFonts w:cs="Arial"/>
          <w:sz w:val="24"/>
          <w:szCs w:val="24"/>
        </w:rPr>
        <w:t>обавезне</w:t>
      </w:r>
      <w:r w:rsidRPr="001845E6">
        <w:rPr>
          <w:rFonts w:cs="Arial"/>
          <w:sz w:val="24"/>
          <w:szCs w:val="24"/>
          <w:lang w:val="sr-Latn-CS"/>
        </w:rPr>
        <w:t xml:space="preserve"> </w:t>
      </w:r>
      <w:r w:rsidRPr="001845E6">
        <w:rPr>
          <w:rFonts w:cs="Arial"/>
          <w:sz w:val="24"/>
          <w:szCs w:val="24"/>
        </w:rPr>
        <w:t>да</w:t>
      </w:r>
      <w:r w:rsidRPr="001845E6">
        <w:rPr>
          <w:rFonts w:cs="Arial"/>
          <w:sz w:val="24"/>
          <w:szCs w:val="24"/>
          <w:lang w:val="sr-Latn-CS"/>
        </w:rPr>
        <w:t xml:space="preserve"> </w:t>
      </w:r>
      <w:r w:rsidRPr="001845E6">
        <w:rPr>
          <w:rFonts w:cs="Arial"/>
          <w:sz w:val="24"/>
          <w:szCs w:val="24"/>
        </w:rPr>
        <w:t>једна</w:t>
      </w:r>
      <w:r w:rsidRPr="001845E6">
        <w:rPr>
          <w:rFonts w:cs="Arial"/>
          <w:sz w:val="24"/>
          <w:szCs w:val="24"/>
          <w:lang w:val="sr-Latn-CS"/>
        </w:rPr>
        <w:t xml:space="preserve"> </w:t>
      </w:r>
      <w:r w:rsidRPr="001845E6">
        <w:rPr>
          <w:rFonts w:cs="Arial"/>
          <w:sz w:val="24"/>
          <w:szCs w:val="24"/>
        </w:rPr>
        <w:t>другу</w:t>
      </w:r>
      <w:r w:rsidRPr="001845E6">
        <w:rPr>
          <w:rFonts w:cs="Arial"/>
          <w:sz w:val="24"/>
          <w:szCs w:val="24"/>
          <w:lang w:val="sr-Latn-CS"/>
        </w:rPr>
        <w:t xml:space="preserve"> </w:t>
      </w:r>
      <w:r w:rsidRPr="001845E6">
        <w:rPr>
          <w:rFonts w:cs="Arial"/>
          <w:sz w:val="24"/>
          <w:szCs w:val="24"/>
        </w:rPr>
        <w:t>без</w:t>
      </w:r>
      <w:r w:rsidRPr="001845E6">
        <w:rPr>
          <w:rFonts w:cs="Arial"/>
          <w:sz w:val="24"/>
          <w:szCs w:val="24"/>
          <w:lang w:val="sr-Latn-CS"/>
        </w:rPr>
        <w:t xml:space="preserve"> </w:t>
      </w:r>
      <w:r w:rsidRPr="001845E6">
        <w:rPr>
          <w:rFonts w:cs="Arial"/>
          <w:sz w:val="24"/>
          <w:szCs w:val="24"/>
        </w:rPr>
        <w:t>одлагања</w:t>
      </w:r>
      <w:r w:rsidRPr="001845E6">
        <w:rPr>
          <w:rFonts w:cs="Arial"/>
          <w:sz w:val="24"/>
          <w:szCs w:val="24"/>
          <w:lang w:val="sr-Latn-CS"/>
        </w:rPr>
        <w:t xml:space="preserve"> </w:t>
      </w:r>
      <w:r w:rsidRPr="001845E6">
        <w:rPr>
          <w:rFonts w:cs="Arial"/>
          <w:sz w:val="24"/>
          <w:szCs w:val="24"/>
        </w:rPr>
        <w:t>обавесте</w:t>
      </w:r>
      <w:r w:rsidRPr="001845E6">
        <w:rPr>
          <w:rFonts w:cs="Arial"/>
          <w:sz w:val="24"/>
          <w:szCs w:val="24"/>
          <w:lang w:val="sr-Latn-CS"/>
        </w:rPr>
        <w:t xml:space="preserve"> </w:t>
      </w:r>
      <w:r w:rsidRPr="001845E6">
        <w:rPr>
          <w:rFonts w:cs="Arial"/>
          <w:sz w:val="24"/>
          <w:szCs w:val="24"/>
        </w:rPr>
        <w:t>о</w:t>
      </w:r>
      <w:r w:rsidRPr="001845E6">
        <w:rPr>
          <w:rFonts w:cs="Arial"/>
          <w:sz w:val="24"/>
          <w:szCs w:val="24"/>
          <w:lang w:val="sr-Latn-CS"/>
        </w:rPr>
        <w:t xml:space="preserve"> </w:t>
      </w:r>
      <w:r w:rsidRPr="001845E6">
        <w:rPr>
          <w:rFonts w:cs="Arial"/>
          <w:sz w:val="24"/>
          <w:szCs w:val="24"/>
        </w:rPr>
        <w:t>свим</w:t>
      </w:r>
      <w:r w:rsidRPr="001845E6">
        <w:rPr>
          <w:rFonts w:cs="Arial"/>
          <w:sz w:val="24"/>
          <w:szCs w:val="24"/>
          <w:lang w:val="sr-Latn-CS"/>
        </w:rPr>
        <w:t xml:space="preserve"> </w:t>
      </w:r>
      <w:r w:rsidRPr="001845E6">
        <w:rPr>
          <w:rFonts w:cs="Arial"/>
          <w:sz w:val="24"/>
          <w:szCs w:val="24"/>
        </w:rPr>
        <w:t>променама</w:t>
      </w:r>
      <w:r w:rsidRPr="001845E6">
        <w:rPr>
          <w:rFonts w:cs="Arial"/>
          <w:sz w:val="24"/>
          <w:szCs w:val="24"/>
          <w:lang w:val="sr-Latn-CS"/>
        </w:rPr>
        <w:t xml:space="preserve"> </w:t>
      </w:r>
      <w:r w:rsidRPr="001845E6">
        <w:rPr>
          <w:rFonts w:cs="Arial"/>
          <w:sz w:val="24"/>
          <w:szCs w:val="24"/>
        </w:rPr>
        <w:t>које</w:t>
      </w:r>
      <w:r w:rsidRPr="001845E6">
        <w:rPr>
          <w:rFonts w:cs="Arial"/>
          <w:sz w:val="24"/>
          <w:szCs w:val="24"/>
          <w:lang w:val="sr-Latn-CS"/>
        </w:rPr>
        <w:t xml:space="preserve"> </w:t>
      </w:r>
      <w:r w:rsidRPr="001845E6">
        <w:rPr>
          <w:rFonts w:cs="Arial"/>
          <w:sz w:val="24"/>
          <w:szCs w:val="24"/>
        </w:rPr>
        <w:t>могу</w:t>
      </w:r>
      <w:r w:rsidRPr="001845E6">
        <w:rPr>
          <w:rFonts w:cs="Arial"/>
          <w:sz w:val="24"/>
          <w:szCs w:val="24"/>
          <w:lang w:val="sr-Latn-CS"/>
        </w:rPr>
        <w:t xml:space="preserve"> </w:t>
      </w:r>
      <w:r w:rsidRPr="001845E6">
        <w:rPr>
          <w:rFonts w:cs="Arial"/>
          <w:sz w:val="24"/>
          <w:szCs w:val="24"/>
        </w:rPr>
        <w:t>утицати</w:t>
      </w:r>
      <w:r w:rsidRPr="001845E6">
        <w:rPr>
          <w:rFonts w:cs="Arial"/>
          <w:sz w:val="24"/>
          <w:szCs w:val="24"/>
          <w:lang w:val="sr-Latn-CS"/>
        </w:rPr>
        <w:t xml:space="preserve"> </w:t>
      </w:r>
      <w:r w:rsidRPr="001845E6">
        <w:rPr>
          <w:rFonts w:cs="Arial"/>
          <w:sz w:val="24"/>
          <w:szCs w:val="24"/>
        </w:rPr>
        <w:t>на</w:t>
      </w:r>
      <w:r w:rsidRPr="001845E6">
        <w:rPr>
          <w:rFonts w:cs="Arial"/>
          <w:sz w:val="24"/>
          <w:szCs w:val="24"/>
          <w:lang w:val="sr-Latn-CS"/>
        </w:rPr>
        <w:t xml:space="preserve"> </w:t>
      </w:r>
      <w:r w:rsidRPr="001845E6">
        <w:rPr>
          <w:rFonts w:cs="Arial"/>
          <w:sz w:val="24"/>
          <w:szCs w:val="24"/>
        </w:rPr>
        <w:t>реализацију</w:t>
      </w:r>
      <w:r w:rsidRPr="001845E6">
        <w:rPr>
          <w:rFonts w:cs="Arial"/>
          <w:sz w:val="24"/>
          <w:szCs w:val="24"/>
          <w:lang w:val="sr-Latn-CS"/>
        </w:rPr>
        <w:t xml:space="preserve"> </w:t>
      </w:r>
      <w:r w:rsidRPr="001845E6">
        <w:rPr>
          <w:rFonts w:cs="Arial"/>
          <w:sz w:val="24"/>
          <w:szCs w:val="24"/>
        </w:rPr>
        <w:t>овог</w:t>
      </w:r>
      <w:r w:rsidRPr="001845E6">
        <w:rPr>
          <w:rFonts w:cs="Arial"/>
          <w:sz w:val="24"/>
          <w:szCs w:val="24"/>
          <w:lang w:val="sr-Latn-CS"/>
        </w:rPr>
        <w:t xml:space="preserve">  </w:t>
      </w:r>
      <w:r w:rsidRPr="001845E6">
        <w:rPr>
          <w:rFonts w:cs="Arial"/>
          <w:sz w:val="24"/>
          <w:szCs w:val="24"/>
          <w:lang w:val="sr-Cyrl-CS"/>
        </w:rPr>
        <w:t>Оквирног споразума</w:t>
      </w:r>
      <w:r w:rsidRPr="001845E6">
        <w:rPr>
          <w:rFonts w:cs="Arial"/>
          <w:sz w:val="24"/>
          <w:szCs w:val="24"/>
          <w:lang w:val="sr-Latn-CS"/>
        </w:rPr>
        <w:t>.</w:t>
      </w:r>
    </w:p>
    <w:p w:rsidR="00535D4A" w:rsidRPr="001845E6" w:rsidRDefault="00535D4A" w:rsidP="00535D4A">
      <w:pPr>
        <w:tabs>
          <w:tab w:val="left" w:pos="567"/>
        </w:tabs>
        <w:jc w:val="center"/>
        <w:rPr>
          <w:rFonts w:cs="Arial"/>
          <w:sz w:val="24"/>
          <w:szCs w:val="24"/>
          <w:lang w:val="sr-Cyrl-RS"/>
        </w:rPr>
      </w:pPr>
      <w:r w:rsidRPr="001845E6">
        <w:rPr>
          <w:rFonts w:cs="Arial"/>
          <w:sz w:val="24"/>
          <w:szCs w:val="24"/>
        </w:rPr>
        <w:t>Члан</w:t>
      </w:r>
      <w:r w:rsidRPr="001845E6">
        <w:rPr>
          <w:rFonts w:cs="Arial"/>
          <w:sz w:val="24"/>
          <w:szCs w:val="24"/>
          <w:lang w:val="sr-Latn-CS"/>
        </w:rPr>
        <w:t xml:space="preserve"> </w:t>
      </w:r>
      <w:r w:rsidRPr="001845E6">
        <w:rPr>
          <w:rFonts w:cs="Arial"/>
          <w:sz w:val="24"/>
          <w:szCs w:val="24"/>
          <w:lang w:val="sr-Cyrl-CS"/>
        </w:rPr>
        <w:t>1</w:t>
      </w:r>
      <w:r w:rsidRPr="001845E6">
        <w:rPr>
          <w:rFonts w:cs="Arial"/>
          <w:sz w:val="24"/>
          <w:szCs w:val="24"/>
        </w:rPr>
        <w:t>9</w:t>
      </w:r>
      <w:r w:rsidRPr="001845E6">
        <w:rPr>
          <w:rFonts w:cs="Arial"/>
          <w:sz w:val="24"/>
          <w:szCs w:val="24"/>
          <w:lang w:val="sr-Latn-CS"/>
        </w:rPr>
        <w:t>.</w:t>
      </w:r>
    </w:p>
    <w:p w:rsidR="00535D4A" w:rsidRPr="001845E6" w:rsidRDefault="00535D4A" w:rsidP="00535D4A">
      <w:pPr>
        <w:tabs>
          <w:tab w:val="left" w:pos="567"/>
        </w:tabs>
        <w:spacing w:after="120"/>
        <w:rPr>
          <w:rFonts w:cs="Arial"/>
          <w:sz w:val="24"/>
          <w:szCs w:val="24"/>
          <w:lang w:val="sr-Latn-CS"/>
        </w:rPr>
      </w:pPr>
      <w:r w:rsidRPr="001845E6">
        <w:rPr>
          <w:rFonts w:cs="Arial"/>
          <w:sz w:val="24"/>
          <w:szCs w:val="24"/>
        </w:rPr>
        <w:t>Уколико</w:t>
      </w:r>
      <w:r w:rsidRPr="001845E6">
        <w:rPr>
          <w:rFonts w:cs="Arial"/>
          <w:sz w:val="24"/>
          <w:szCs w:val="24"/>
          <w:lang w:val="sr-Latn-CS"/>
        </w:rPr>
        <w:t xml:space="preserve"> </w:t>
      </w:r>
      <w:r w:rsidRPr="001845E6">
        <w:rPr>
          <w:rFonts w:cs="Arial"/>
          <w:sz w:val="24"/>
          <w:szCs w:val="24"/>
        </w:rPr>
        <w:t>у</w:t>
      </w:r>
      <w:r w:rsidRPr="001845E6">
        <w:rPr>
          <w:rFonts w:cs="Arial"/>
          <w:sz w:val="24"/>
          <w:szCs w:val="24"/>
          <w:lang w:val="sr-Latn-CS"/>
        </w:rPr>
        <w:t xml:space="preserve"> </w:t>
      </w:r>
      <w:r w:rsidRPr="001845E6">
        <w:rPr>
          <w:rFonts w:cs="Arial"/>
          <w:sz w:val="24"/>
          <w:szCs w:val="24"/>
        </w:rPr>
        <w:t>току</w:t>
      </w:r>
      <w:r w:rsidRPr="001845E6">
        <w:rPr>
          <w:rFonts w:cs="Arial"/>
          <w:sz w:val="24"/>
          <w:szCs w:val="24"/>
          <w:lang w:val="sr-Latn-CS"/>
        </w:rPr>
        <w:t xml:space="preserve"> </w:t>
      </w:r>
      <w:r w:rsidRPr="001845E6">
        <w:rPr>
          <w:rFonts w:cs="Arial"/>
          <w:sz w:val="24"/>
          <w:szCs w:val="24"/>
        </w:rPr>
        <w:t>трајања</w:t>
      </w:r>
      <w:r w:rsidRPr="001845E6">
        <w:rPr>
          <w:rFonts w:cs="Arial"/>
          <w:sz w:val="24"/>
          <w:szCs w:val="24"/>
          <w:lang w:val="sr-Latn-CS"/>
        </w:rPr>
        <w:t xml:space="preserve"> </w:t>
      </w:r>
      <w:r w:rsidRPr="001845E6">
        <w:rPr>
          <w:rFonts w:cs="Arial"/>
          <w:sz w:val="24"/>
          <w:szCs w:val="24"/>
        </w:rPr>
        <w:t>обавеза</w:t>
      </w:r>
      <w:r w:rsidRPr="001845E6">
        <w:rPr>
          <w:rFonts w:cs="Arial"/>
          <w:sz w:val="24"/>
          <w:szCs w:val="24"/>
          <w:lang w:val="sr-Latn-CS"/>
        </w:rPr>
        <w:t xml:space="preserve"> </w:t>
      </w:r>
      <w:r w:rsidRPr="001845E6">
        <w:rPr>
          <w:rFonts w:cs="Arial"/>
          <w:sz w:val="24"/>
          <w:szCs w:val="24"/>
        </w:rPr>
        <w:t>из</w:t>
      </w:r>
      <w:r w:rsidRPr="001845E6">
        <w:rPr>
          <w:rFonts w:cs="Arial"/>
          <w:sz w:val="24"/>
          <w:szCs w:val="24"/>
          <w:lang w:val="sr-Latn-CS"/>
        </w:rPr>
        <w:t xml:space="preserve"> </w:t>
      </w:r>
      <w:r w:rsidRPr="001845E6">
        <w:rPr>
          <w:rFonts w:cs="Arial"/>
          <w:sz w:val="24"/>
          <w:szCs w:val="24"/>
        </w:rPr>
        <w:t>овог</w:t>
      </w:r>
      <w:r w:rsidRPr="001845E6">
        <w:rPr>
          <w:rFonts w:cs="Arial"/>
          <w:sz w:val="24"/>
          <w:szCs w:val="24"/>
          <w:lang w:val="sr-Latn-CS"/>
        </w:rPr>
        <w:t xml:space="preserve"> </w:t>
      </w:r>
      <w:r w:rsidRPr="001845E6">
        <w:rPr>
          <w:rFonts w:cs="Arial"/>
          <w:sz w:val="24"/>
          <w:szCs w:val="24"/>
          <w:lang w:val="sr-Cyrl-CS"/>
        </w:rPr>
        <w:t>Оквирног споразума</w:t>
      </w:r>
      <w:r w:rsidRPr="001845E6">
        <w:rPr>
          <w:rFonts w:cs="Arial"/>
          <w:sz w:val="24"/>
          <w:szCs w:val="24"/>
          <w:lang w:val="sr-Latn-CS"/>
        </w:rPr>
        <w:t xml:space="preserve"> </w:t>
      </w:r>
      <w:r w:rsidRPr="001845E6">
        <w:rPr>
          <w:rFonts w:cs="Arial"/>
          <w:sz w:val="24"/>
          <w:szCs w:val="24"/>
        </w:rPr>
        <w:t>дође</w:t>
      </w:r>
      <w:r w:rsidRPr="001845E6">
        <w:rPr>
          <w:rFonts w:cs="Arial"/>
          <w:sz w:val="24"/>
          <w:szCs w:val="24"/>
          <w:lang w:val="sr-Latn-CS"/>
        </w:rPr>
        <w:t xml:space="preserve"> </w:t>
      </w:r>
      <w:r w:rsidRPr="001845E6">
        <w:rPr>
          <w:rFonts w:cs="Arial"/>
          <w:sz w:val="24"/>
          <w:szCs w:val="24"/>
        </w:rPr>
        <w:t>до</w:t>
      </w:r>
      <w:r w:rsidRPr="001845E6">
        <w:rPr>
          <w:rFonts w:cs="Arial"/>
          <w:sz w:val="24"/>
          <w:szCs w:val="24"/>
          <w:lang w:val="sr-Latn-CS"/>
        </w:rPr>
        <w:t xml:space="preserve"> </w:t>
      </w:r>
      <w:r w:rsidRPr="001845E6">
        <w:rPr>
          <w:rFonts w:cs="Arial"/>
          <w:sz w:val="24"/>
          <w:szCs w:val="24"/>
        </w:rPr>
        <w:t>статусних</w:t>
      </w:r>
      <w:r w:rsidRPr="001845E6">
        <w:rPr>
          <w:rFonts w:cs="Arial"/>
          <w:sz w:val="24"/>
          <w:szCs w:val="24"/>
          <w:lang w:val="sr-Latn-CS"/>
        </w:rPr>
        <w:t xml:space="preserve"> </w:t>
      </w:r>
      <w:r w:rsidRPr="001845E6">
        <w:rPr>
          <w:rFonts w:cs="Arial"/>
          <w:sz w:val="24"/>
          <w:szCs w:val="24"/>
        </w:rPr>
        <w:t>промена</w:t>
      </w:r>
      <w:r w:rsidRPr="001845E6">
        <w:rPr>
          <w:rFonts w:cs="Arial"/>
          <w:sz w:val="24"/>
          <w:szCs w:val="24"/>
          <w:lang w:val="sr-Latn-CS"/>
        </w:rPr>
        <w:t xml:space="preserve"> </w:t>
      </w:r>
      <w:r w:rsidRPr="001845E6">
        <w:rPr>
          <w:rFonts w:cs="Arial"/>
          <w:sz w:val="24"/>
          <w:szCs w:val="24"/>
        </w:rPr>
        <w:t>код</w:t>
      </w:r>
      <w:r w:rsidRPr="001845E6">
        <w:rPr>
          <w:rFonts w:cs="Arial"/>
          <w:sz w:val="24"/>
          <w:szCs w:val="24"/>
          <w:lang w:val="sr-Latn-CS"/>
        </w:rPr>
        <w:t xml:space="preserve"> </w:t>
      </w:r>
      <w:r w:rsidRPr="001845E6">
        <w:rPr>
          <w:rFonts w:cs="Arial"/>
          <w:sz w:val="24"/>
          <w:szCs w:val="24"/>
        </w:rPr>
        <w:t>Уговорних</w:t>
      </w:r>
      <w:r w:rsidRPr="001845E6">
        <w:rPr>
          <w:rFonts w:cs="Arial"/>
          <w:sz w:val="24"/>
          <w:szCs w:val="24"/>
          <w:lang w:val="sr-Latn-CS"/>
        </w:rPr>
        <w:t xml:space="preserve"> </w:t>
      </w:r>
      <w:r w:rsidRPr="001845E6">
        <w:rPr>
          <w:rFonts w:cs="Arial"/>
          <w:sz w:val="24"/>
          <w:szCs w:val="24"/>
        </w:rPr>
        <w:t>страна</w:t>
      </w:r>
      <w:r w:rsidRPr="001845E6">
        <w:rPr>
          <w:rFonts w:cs="Arial"/>
          <w:sz w:val="24"/>
          <w:szCs w:val="24"/>
          <w:lang w:val="sr-Latn-CS"/>
        </w:rPr>
        <w:t xml:space="preserve">, </w:t>
      </w:r>
      <w:r w:rsidRPr="001845E6">
        <w:rPr>
          <w:rFonts w:cs="Arial"/>
          <w:sz w:val="24"/>
          <w:szCs w:val="24"/>
        </w:rPr>
        <w:t>права</w:t>
      </w:r>
      <w:r w:rsidRPr="001845E6">
        <w:rPr>
          <w:rFonts w:cs="Arial"/>
          <w:sz w:val="24"/>
          <w:szCs w:val="24"/>
          <w:lang w:val="sr-Latn-CS"/>
        </w:rPr>
        <w:t xml:space="preserve"> </w:t>
      </w:r>
      <w:r w:rsidRPr="001845E6">
        <w:rPr>
          <w:rFonts w:cs="Arial"/>
          <w:sz w:val="24"/>
          <w:szCs w:val="24"/>
        </w:rPr>
        <w:t>и</w:t>
      </w:r>
      <w:r w:rsidRPr="001845E6">
        <w:rPr>
          <w:rFonts w:cs="Arial"/>
          <w:sz w:val="24"/>
          <w:szCs w:val="24"/>
          <w:lang w:val="sr-Latn-CS"/>
        </w:rPr>
        <w:t xml:space="preserve"> </w:t>
      </w:r>
      <w:r w:rsidRPr="001845E6">
        <w:rPr>
          <w:rFonts w:cs="Arial"/>
          <w:sz w:val="24"/>
          <w:szCs w:val="24"/>
        </w:rPr>
        <w:t>обавезе</w:t>
      </w:r>
      <w:r w:rsidRPr="001845E6">
        <w:rPr>
          <w:rFonts w:cs="Arial"/>
          <w:sz w:val="24"/>
          <w:szCs w:val="24"/>
          <w:lang w:val="sr-Latn-CS"/>
        </w:rPr>
        <w:t xml:space="preserve"> </w:t>
      </w:r>
      <w:r w:rsidRPr="001845E6">
        <w:rPr>
          <w:rFonts w:cs="Arial"/>
          <w:sz w:val="24"/>
          <w:szCs w:val="24"/>
        </w:rPr>
        <w:t>прелазе</w:t>
      </w:r>
      <w:r w:rsidRPr="001845E6">
        <w:rPr>
          <w:rFonts w:cs="Arial"/>
          <w:sz w:val="24"/>
          <w:szCs w:val="24"/>
          <w:lang w:val="sr-Latn-CS"/>
        </w:rPr>
        <w:t xml:space="preserve"> </w:t>
      </w:r>
      <w:r w:rsidRPr="001845E6">
        <w:rPr>
          <w:rFonts w:cs="Arial"/>
          <w:sz w:val="24"/>
          <w:szCs w:val="24"/>
        </w:rPr>
        <w:t>на</w:t>
      </w:r>
      <w:r w:rsidRPr="001845E6">
        <w:rPr>
          <w:rFonts w:cs="Arial"/>
          <w:sz w:val="24"/>
          <w:szCs w:val="24"/>
          <w:lang w:val="sr-Latn-CS"/>
        </w:rPr>
        <w:t xml:space="preserve"> </w:t>
      </w:r>
      <w:r w:rsidRPr="001845E6">
        <w:rPr>
          <w:rFonts w:cs="Arial"/>
          <w:sz w:val="24"/>
          <w:szCs w:val="24"/>
        </w:rPr>
        <w:t>одговарајућег</w:t>
      </w:r>
      <w:r w:rsidRPr="001845E6">
        <w:rPr>
          <w:rFonts w:cs="Arial"/>
          <w:sz w:val="24"/>
          <w:szCs w:val="24"/>
          <w:lang w:val="sr-Latn-CS"/>
        </w:rPr>
        <w:t xml:space="preserve"> </w:t>
      </w:r>
      <w:r w:rsidRPr="001845E6">
        <w:rPr>
          <w:rFonts w:cs="Arial"/>
          <w:sz w:val="24"/>
          <w:szCs w:val="24"/>
        </w:rPr>
        <w:t>правног</w:t>
      </w:r>
      <w:r w:rsidRPr="001845E6">
        <w:rPr>
          <w:rFonts w:cs="Arial"/>
          <w:sz w:val="24"/>
          <w:szCs w:val="24"/>
          <w:lang w:val="sr-Latn-CS"/>
        </w:rPr>
        <w:t xml:space="preserve"> </w:t>
      </w:r>
      <w:r w:rsidRPr="001845E6">
        <w:rPr>
          <w:rFonts w:cs="Arial"/>
          <w:sz w:val="24"/>
          <w:szCs w:val="24"/>
        </w:rPr>
        <w:t>следбеника</w:t>
      </w:r>
      <w:r w:rsidRPr="001845E6">
        <w:rPr>
          <w:rFonts w:cs="Arial"/>
          <w:sz w:val="24"/>
          <w:szCs w:val="24"/>
          <w:lang w:val="sr-Latn-CS"/>
        </w:rPr>
        <w:t>.</w:t>
      </w:r>
    </w:p>
    <w:p w:rsidR="00535D4A" w:rsidRPr="001845E6" w:rsidRDefault="00535D4A" w:rsidP="00535D4A">
      <w:pPr>
        <w:tabs>
          <w:tab w:val="left" w:pos="567"/>
        </w:tabs>
        <w:spacing w:after="120"/>
        <w:rPr>
          <w:rFonts w:cs="Arial"/>
          <w:sz w:val="24"/>
          <w:szCs w:val="24"/>
          <w:lang w:val="sr-Cyrl-RS"/>
        </w:rPr>
      </w:pPr>
      <w:r w:rsidRPr="001845E6">
        <w:rPr>
          <w:rFonts w:cs="Arial"/>
          <w:sz w:val="24"/>
          <w:szCs w:val="24"/>
        </w:rPr>
        <w:t>Након</w:t>
      </w:r>
      <w:r w:rsidRPr="001845E6">
        <w:rPr>
          <w:rFonts w:cs="Arial"/>
          <w:sz w:val="24"/>
          <w:szCs w:val="24"/>
          <w:lang w:val="sr-Latn-CS"/>
        </w:rPr>
        <w:t xml:space="preserve"> </w:t>
      </w:r>
      <w:r w:rsidRPr="001845E6">
        <w:rPr>
          <w:rFonts w:cs="Arial"/>
          <w:sz w:val="24"/>
          <w:szCs w:val="24"/>
        </w:rPr>
        <w:t>закључења</w:t>
      </w:r>
      <w:r w:rsidRPr="001845E6">
        <w:rPr>
          <w:rFonts w:cs="Arial"/>
          <w:sz w:val="24"/>
          <w:szCs w:val="24"/>
          <w:lang w:val="sr-Latn-CS"/>
        </w:rPr>
        <w:t xml:space="preserve"> </w:t>
      </w:r>
      <w:r w:rsidRPr="001845E6">
        <w:rPr>
          <w:rFonts w:cs="Arial"/>
          <w:sz w:val="24"/>
          <w:szCs w:val="24"/>
        </w:rPr>
        <w:t>и</w:t>
      </w:r>
      <w:r w:rsidRPr="001845E6">
        <w:rPr>
          <w:rFonts w:cs="Arial"/>
          <w:sz w:val="24"/>
          <w:szCs w:val="24"/>
          <w:lang w:val="sr-Latn-CS"/>
        </w:rPr>
        <w:t xml:space="preserve"> </w:t>
      </w:r>
      <w:r w:rsidRPr="001845E6">
        <w:rPr>
          <w:rFonts w:cs="Arial"/>
          <w:sz w:val="24"/>
          <w:szCs w:val="24"/>
        </w:rPr>
        <w:t>ступања</w:t>
      </w:r>
      <w:r w:rsidRPr="001845E6">
        <w:rPr>
          <w:rFonts w:cs="Arial"/>
          <w:sz w:val="24"/>
          <w:szCs w:val="24"/>
          <w:lang w:val="sr-Latn-CS"/>
        </w:rPr>
        <w:t xml:space="preserve"> </w:t>
      </w:r>
      <w:r w:rsidRPr="001845E6">
        <w:rPr>
          <w:rFonts w:cs="Arial"/>
          <w:sz w:val="24"/>
          <w:szCs w:val="24"/>
        </w:rPr>
        <w:t>на</w:t>
      </w:r>
      <w:r w:rsidRPr="001845E6">
        <w:rPr>
          <w:rFonts w:cs="Arial"/>
          <w:sz w:val="24"/>
          <w:szCs w:val="24"/>
          <w:lang w:val="sr-Latn-CS"/>
        </w:rPr>
        <w:t xml:space="preserve"> </w:t>
      </w:r>
      <w:r w:rsidRPr="001845E6">
        <w:rPr>
          <w:rFonts w:cs="Arial"/>
          <w:sz w:val="24"/>
          <w:szCs w:val="24"/>
        </w:rPr>
        <w:t>правну</w:t>
      </w:r>
      <w:r w:rsidRPr="001845E6">
        <w:rPr>
          <w:rFonts w:cs="Arial"/>
          <w:sz w:val="24"/>
          <w:szCs w:val="24"/>
          <w:lang w:val="sr-Latn-CS"/>
        </w:rPr>
        <w:t xml:space="preserve"> </w:t>
      </w:r>
      <w:r w:rsidRPr="001845E6">
        <w:rPr>
          <w:rFonts w:cs="Arial"/>
          <w:sz w:val="24"/>
          <w:szCs w:val="24"/>
        </w:rPr>
        <w:t>снагу</w:t>
      </w:r>
      <w:r w:rsidRPr="001845E6">
        <w:rPr>
          <w:rFonts w:cs="Arial"/>
          <w:sz w:val="24"/>
          <w:szCs w:val="24"/>
          <w:lang w:val="sr-Latn-CS"/>
        </w:rPr>
        <w:t xml:space="preserve"> </w:t>
      </w:r>
      <w:r w:rsidRPr="001845E6">
        <w:rPr>
          <w:rFonts w:cs="Arial"/>
          <w:sz w:val="24"/>
          <w:szCs w:val="24"/>
        </w:rPr>
        <w:t>овог</w:t>
      </w:r>
      <w:r w:rsidRPr="001845E6">
        <w:rPr>
          <w:rFonts w:cs="Arial"/>
          <w:sz w:val="24"/>
          <w:szCs w:val="24"/>
          <w:lang w:val="sr-Latn-CS"/>
        </w:rPr>
        <w:t xml:space="preserve"> </w:t>
      </w:r>
      <w:r w:rsidRPr="001845E6">
        <w:rPr>
          <w:rFonts w:cs="Arial"/>
          <w:sz w:val="24"/>
          <w:szCs w:val="24"/>
          <w:lang w:val="sr-Cyrl-CS"/>
        </w:rPr>
        <w:t>Оквирног споразума</w:t>
      </w:r>
      <w:r w:rsidRPr="001845E6">
        <w:rPr>
          <w:rFonts w:cs="Arial"/>
          <w:sz w:val="24"/>
          <w:szCs w:val="24"/>
          <w:lang w:val="sr-Latn-CS"/>
        </w:rPr>
        <w:t xml:space="preserve">, </w:t>
      </w:r>
      <w:r w:rsidRPr="001845E6">
        <w:rPr>
          <w:rFonts w:cs="Arial"/>
          <w:sz w:val="24"/>
          <w:szCs w:val="24"/>
          <w:lang w:val="sr-Cyrl-RS"/>
        </w:rPr>
        <w:t>Купац</w:t>
      </w:r>
      <w:r w:rsidRPr="001845E6">
        <w:rPr>
          <w:rFonts w:cs="Arial"/>
          <w:sz w:val="24"/>
          <w:szCs w:val="24"/>
          <w:lang w:val="sr-Latn-CS"/>
        </w:rPr>
        <w:t xml:space="preserve"> </w:t>
      </w:r>
      <w:r w:rsidRPr="001845E6">
        <w:rPr>
          <w:rFonts w:cs="Arial"/>
          <w:sz w:val="24"/>
          <w:szCs w:val="24"/>
        </w:rPr>
        <w:t>може</w:t>
      </w:r>
      <w:r w:rsidRPr="001845E6">
        <w:rPr>
          <w:rFonts w:cs="Arial"/>
          <w:sz w:val="24"/>
          <w:szCs w:val="24"/>
          <w:lang w:val="sr-Latn-CS"/>
        </w:rPr>
        <w:t xml:space="preserve"> </w:t>
      </w:r>
      <w:r w:rsidRPr="001845E6">
        <w:rPr>
          <w:rFonts w:cs="Arial"/>
          <w:sz w:val="24"/>
          <w:szCs w:val="24"/>
        </w:rPr>
        <w:t>да</w:t>
      </w:r>
      <w:r w:rsidRPr="001845E6">
        <w:rPr>
          <w:rFonts w:cs="Arial"/>
          <w:sz w:val="24"/>
          <w:szCs w:val="24"/>
          <w:lang w:val="sr-Latn-CS"/>
        </w:rPr>
        <w:t xml:space="preserve"> </w:t>
      </w:r>
      <w:r w:rsidRPr="001845E6">
        <w:rPr>
          <w:rFonts w:cs="Arial"/>
          <w:sz w:val="24"/>
          <w:szCs w:val="24"/>
        </w:rPr>
        <w:t>дозволи</w:t>
      </w:r>
      <w:r w:rsidRPr="001845E6">
        <w:rPr>
          <w:rFonts w:cs="Arial"/>
          <w:sz w:val="24"/>
          <w:szCs w:val="24"/>
          <w:lang w:val="sr-Latn-CS"/>
        </w:rPr>
        <w:t xml:space="preserve">, </w:t>
      </w:r>
      <w:r w:rsidRPr="001845E6">
        <w:rPr>
          <w:rFonts w:cs="Arial"/>
          <w:sz w:val="24"/>
          <w:szCs w:val="24"/>
        </w:rPr>
        <w:t>а</w:t>
      </w:r>
      <w:r w:rsidRPr="001845E6">
        <w:rPr>
          <w:rFonts w:cs="Arial"/>
          <w:sz w:val="24"/>
          <w:szCs w:val="24"/>
          <w:lang w:val="sr-Latn-CS"/>
        </w:rPr>
        <w:t xml:space="preserve"> </w:t>
      </w:r>
      <w:r w:rsidRPr="001845E6">
        <w:rPr>
          <w:rFonts w:cs="Arial"/>
          <w:sz w:val="24"/>
          <w:szCs w:val="24"/>
          <w:lang w:val="sr-Cyrl-RS"/>
        </w:rPr>
        <w:t xml:space="preserve">Продавац </w:t>
      </w:r>
      <w:r w:rsidRPr="001845E6">
        <w:rPr>
          <w:rFonts w:cs="Arial"/>
          <w:sz w:val="24"/>
          <w:szCs w:val="24"/>
          <w:lang w:val="sr-Latn-CS"/>
        </w:rPr>
        <w:t xml:space="preserve"> </w:t>
      </w:r>
      <w:r w:rsidRPr="001845E6">
        <w:rPr>
          <w:rFonts w:cs="Arial"/>
          <w:sz w:val="24"/>
          <w:szCs w:val="24"/>
        </w:rPr>
        <w:t>је</w:t>
      </w:r>
      <w:r w:rsidRPr="001845E6">
        <w:rPr>
          <w:rFonts w:cs="Arial"/>
          <w:sz w:val="24"/>
          <w:szCs w:val="24"/>
          <w:lang w:val="sr-Latn-CS"/>
        </w:rPr>
        <w:t xml:space="preserve"> </w:t>
      </w:r>
      <w:r w:rsidRPr="001845E6">
        <w:rPr>
          <w:rFonts w:cs="Arial"/>
          <w:sz w:val="24"/>
          <w:szCs w:val="24"/>
        </w:rPr>
        <w:t>обавезан</w:t>
      </w:r>
      <w:r w:rsidRPr="001845E6">
        <w:rPr>
          <w:rFonts w:cs="Arial"/>
          <w:sz w:val="24"/>
          <w:szCs w:val="24"/>
          <w:lang w:val="sr-Latn-CS"/>
        </w:rPr>
        <w:t xml:space="preserve"> </w:t>
      </w:r>
      <w:r w:rsidRPr="001845E6">
        <w:rPr>
          <w:rFonts w:cs="Arial"/>
          <w:sz w:val="24"/>
          <w:szCs w:val="24"/>
        </w:rPr>
        <w:t>да</w:t>
      </w:r>
      <w:r w:rsidRPr="001845E6">
        <w:rPr>
          <w:rFonts w:cs="Arial"/>
          <w:sz w:val="24"/>
          <w:szCs w:val="24"/>
          <w:lang w:val="sr-Latn-CS"/>
        </w:rPr>
        <w:t xml:space="preserve"> </w:t>
      </w:r>
      <w:r w:rsidRPr="001845E6">
        <w:rPr>
          <w:rFonts w:cs="Arial"/>
          <w:sz w:val="24"/>
          <w:szCs w:val="24"/>
        </w:rPr>
        <w:t>прихвати</w:t>
      </w:r>
      <w:r w:rsidRPr="001845E6">
        <w:rPr>
          <w:rFonts w:cs="Arial"/>
          <w:sz w:val="24"/>
          <w:szCs w:val="24"/>
          <w:lang w:val="sr-Latn-CS"/>
        </w:rPr>
        <w:t xml:space="preserve"> </w:t>
      </w:r>
      <w:r w:rsidRPr="001845E6">
        <w:rPr>
          <w:rFonts w:cs="Arial"/>
          <w:sz w:val="24"/>
          <w:szCs w:val="24"/>
        </w:rPr>
        <w:t>промену</w:t>
      </w:r>
      <w:r w:rsidRPr="001845E6">
        <w:rPr>
          <w:rFonts w:cs="Arial"/>
          <w:sz w:val="24"/>
          <w:szCs w:val="24"/>
          <w:lang w:val="sr-Latn-CS"/>
        </w:rPr>
        <w:t xml:space="preserve"> </w:t>
      </w:r>
      <w:r w:rsidRPr="001845E6">
        <w:rPr>
          <w:rFonts w:cs="Arial"/>
          <w:sz w:val="24"/>
          <w:szCs w:val="24"/>
        </w:rPr>
        <w:t>Уговорних</w:t>
      </w:r>
      <w:r w:rsidRPr="001845E6">
        <w:rPr>
          <w:rFonts w:cs="Arial"/>
          <w:sz w:val="24"/>
          <w:szCs w:val="24"/>
          <w:lang w:val="sr-Latn-CS"/>
        </w:rPr>
        <w:t xml:space="preserve"> </w:t>
      </w:r>
      <w:r w:rsidRPr="001845E6">
        <w:rPr>
          <w:rFonts w:cs="Arial"/>
          <w:sz w:val="24"/>
          <w:szCs w:val="24"/>
        </w:rPr>
        <w:t>страна</w:t>
      </w:r>
      <w:r w:rsidRPr="001845E6">
        <w:rPr>
          <w:rFonts w:cs="Arial"/>
          <w:sz w:val="24"/>
          <w:szCs w:val="24"/>
          <w:lang w:val="sr-Latn-CS"/>
        </w:rPr>
        <w:t xml:space="preserve"> </w:t>
      </w:r>
      <w:r w:rsidRPr="001845E6">
        <w:rPr>
          <w:rFonts w:cs="Arial"/>
          <w:sz w:val="24"/>
          <w:szCs w:val="24"/>
        </w:rPr>
        <w:t>због</w:t>
      </w:r>
      <w:r w:rsidRPr="001845E6">
        <w:rPr>
          <w:rFonts w:cs="Arial"/>
          <w:sz w:val="24"/>
          <w:szCs w:val="24"/>
          <w:lang w:val="sr-Latn-CS"/>
        </w:rPr>
        <w:t xml:space="preserve"> </w:t>
      </w:r>
      <w:r w:rsidRPr="001845E6">
        <w:rPr>
          <w:rFonts w:cs="Arial"/>
          <w:sz w:val="24"/>
          <w:szCs w:val="24"/>
        </w:rPr>
        <w:t>статусних</w:t>
      </w:r>
      <w:r w:rsidRPr="001845E6">
        <w:rPr>
          <w:rFonts w:cs="Arial"/>
          <w:sz w:val="24"/>
          <w:szCs w:val="24"/>
          <w:lang w:val="sr-Latn-CS"/>
        </w:rPr>
        <w:t xml:space="preserve"> </w:t>
      </w:r>
      <w:r w:rsidRPr="001845E6">
        <w:rPr>
          <w:rFonts w:cs="Arial"/>
          <w:sz w:val="24"/>
          <w:szCs w:val="24"/>
        </w:rPr>
        <w:t>промена</w:t>
      </w:r>
      <w:r w:rsidRPr="001845E6">
        <w:rPr>
          <w:rFonts w:cs="Arial"/>
          <w:sz w:val="24"/>
          <w:szCs w:val="24"/>
          <w:lang w:val="sr-Latn-CS"/>
        </w:rPr>
        <w:t xml:space="preserve"> </w:t>
      </w:r>
      <w:r w:rsidRPr="001845E6">
        <w:rPr>
          <w:rFonts w:cs="Arial"/>
          <w:sz w:val="24"/>
          <w:szCs w:val="24"/>
        </w:rPr>
        <w:t>код</w:t>
      </w:r>
      <w:r w:rsidRPr="001845E6">
        <w:rPr>
          <w:rFonts w:cs="Arial"/>
          <w:sz w:val="24"/>
          <w:szCs w:val="24"/>
          <w:lang w:val="sr-Latn-CS"/>
        </w:rPr>
        <w:t xml:space="preserve"> </w:t>
      </w:r>
      <w:r w:rsidRPr="001845E6">
        <w:rPr>
          <w:rFonts w:cs="Arial"/>
          <w:sz w:val="24"/>
          <w:szCs w:val="24"/>
          <w:lang w:val="sr-Cyrl-RS"/>
        </w:rPr>
        <w:t>К</w:t>
      </w:r>
      <w:r w:rsidR="000F652B">
        <w:rPr>
          <w:rFonts w:cs="Arial"/>
          <w:sz w:val="24"/>
          <w:szCs w:val="24"/>
          <w:lang w:val="sr-Cyrl-RS"/>
        </w:rPr>
        <w:t>упца</w:t>
      </w:r>
      <w:r w:rsidRPr="001845E6">
        <w:rPr>
          <w:rFonts w:cs="Arial"/>
          <w:sz w:val="24"/>
          <w:szCs w:val="24"/>
          <w:lang w:val="sr-Latn-CS"/>
        </w:rPr>
        <w:t xml:space="preserve">, </w:t>
      </w:r>
      <w:r w:rsidRPr="001845E6">
        <w:rPr>
          <w:rFonts w:cs="Arial"/>
          <w:sz w:val="24"/>
          <w:szCs w:val="24"/>
        </w:rPr>
        <w:t>у</w:t>
      </w:r>
      <w:r w:rsidRPr="001845E6">
        <w:rPr>
          <w:rFonts w:cs="Arial"/>
          <w:sz w:val="24"/>
          <w:szCs w:val="24"/>
          <w:lang w:val="sr-Latn-CS"/>
        </w:rPr>
        <w:t xml:space="preserve"> </w:t>
      </w:r>
      <w:r w:rsidRPr="001845E6">
        <w:rPr>
          <w:rFonts w:cs="Arial"/>
          <w:sz w:val="24"/>
          <w:szCs w:val="24"/>
        </w:rPr>
        <w:t>складу</w:t>
      </w:r>
      <w:r w:rsidRPr="001845E6">
        <w:rPr>
          <w:rFonts w:cs="Arial"/>
          <w:sz w:val="24"/>
          <w:szCs w:val="24"/>
          <w:lang w:val="sr-Latn-CS"/>
        </w:rPr>
        <w:t xml:space="preserve"> </w:t>
      </w:r>
      <w:r w:rsidRPr="001845E6">
        <w:rPr>
          <w:rFonts w:cs="Arial"/>
          <w:sz w:val="24"/>
          <w:szCs w:val="24"/>
        </w:rPr>
        <w:t>са</w:t>
      </w:r>
      <w:r w:rsidRPr="001845E6">
        <w:rPr>
          <w:rFonts w:cs="Arial"/>
          <w:sz w:val="24"/>
          <w:szCs w:val="24"/>
          <w:lang w:val="sr-Latn-CS"/>
        </w:rPr>
        <w:t xml:space="preserve"> </w:t>
      </w:r>
      <w:r w:rsidRPr="001845E6">
        <w:rPr>
          <w:rFonts w:cs="Arial"/>
          <w:sz w:val="24"/>
          <w:szCs w:val="24"/>
        </w:rPr>
        <w:t>Уговором</w:t>
      </w:r>
      <w:r w:rsidRPr="001845E6">
        <w:rPr>
          <w:rFonts w:cs="Arial"/>
          <w:sz w:val="24"/>
          <w:szCs w:val="24"/>
          <w:lang w:val="sr-Latn-CS"/>
        </w:rPr>
        <w:t xml:space="preserve"> </w:t>
      </w:r>
      <w:r w:rsidRPr="001845E6">
        <w:rPr>
          <w:rFonts w:cs="Arial"/>
          <w:sz w:val="24"/>
          <w:szCs w:val="24"/>
        </w:rPr>
        <w:t>о</w:t>
      </w:r>
      <w:r w:rsidRPr="001845E6">
        <w:rPr>
          <w:rFonts w:cs="Arial"/>
          <w:sz w:val="24"/>
          <w:szCs w:val="24"/>
          <w:lang w:val="sr-Latn-CS"/>
        </w:rPr>
        <w:t xml:space="preserve"> </w:t>
      </w:r>
      <w:r w:rsidRPr="001845E6">
        <w:rPr>
          <w:rFonts w:cs="Arial"/>
          <w:sz w:val="24"/>
          <w:szCs w:val="24"/>
        </w:rPr>
        <w:t>статусној</w:t>
      </w:r>
      <w:r w:rsidRPr="001845E6">
        <w:rPr>
          <w:rFonts w:cs="Arial"/>
          <w:sz w:val="24"/>
          <w:szCs w:val="24"/>
          <w:lang w:val="sr-Latn-CS"/>
        </w:rPr>
        <w:t xml:space="preserve"> </w:t>
      </w:r>
      <w:r w:rsidRPr="001845E6">
        <w:rPr>
          <w:rFonts w:cs="Arial"/>
          <w:sz w:val="24"/>
          <w:szCs w:val="24"/>
        </w:rPr>
        <w:t>промени</w:t>
      </w:r>
      <w:r w:rsidRPr="001845E6">
        <w:rPr>
          <w:rFonts w:cs="Arial"/>
          <w:sz w:val="24"/>
          <w:szCs w:val="24"/>
          <w:lang w:val="sr-Latn-CS"/>
        </w:rPr>
        <w:t>.</w:t>
      </w:r>
    </w:p>
    <w:p w:rsidR="00535D4A" w:rsidRPr="001845E6" w:rsidRDefault="00535D4A" w:rsidP="00535D4A">
      <w:pPr>
        <w:tabs>
          <w:tab w:val="left" w:pos="567"/>
        </w:tabs>
        <w:spacing w:after="120"/>
        <w:jc w:val="center"/>
        <w:rPr>
          <w:rFonts w:cs="Arial"/>
          <w:sz w:val="24"/>
          <w:szCs w:val="24"/>
        </w:rPr>
      </w:pPr>
      <w:r w:rsidRPr="001845E6">
        <w:rPr>
          <w:rFonts w:cs="Arial"/>
          <w:sz w:val="24"/>
          <w:szCs w:val="24"/>
        </w:rPr>
        <w:t>Члан</w:t>
      </w:r>
      <w:r w:rsidRPr="001845E6">
        <w:rPr>
          <w:rFonts w:cs="Arial"/>
          <w:sz w:val="24"/>
          <w:szCs w:val="24"/>
          <w:lang w:val="sr-Latn-CS"/>
        </w:rPr>
        <w:t xml:space="preserve"> </w:t>
      </w:r>
      <w:r w:rsidRPr="001845E6">
        <w:rPr>
          <w:rFonts w:cs="Arial"/>
          <w:sz w:val="24"/>
          <w:szCs w:val="24"/>
        </w:rPr>
        <w:t>20.</w:t>
      </w:r>
    </w:p>
    <w:p w:rsidR="00535D4A" w:rsidRPr="001845E6" w:rsidRDefault="00535D4A" w:rsidP="00535D4A">
      <w:pPr>
        <w:tabs>
          <w:tab w:val="left" w:pos="567"/>
        </w:tabs>
        <w:spacing w:after="120"/>
        <w:rPr>
          <w:rFonts w:cs="Arial"/>
          <w:sz w:val="24"/>
          <w:szCs w:val="24"/>
          <w:lang w:val="sr-Latn-CS"/>
        </w:rPr>
      </w:pPr>
      <w:r w:rsidRPr="001845E6">
        <w:rPr>
          <w:rFonts w:cs="Arial"/>
          <w:sz w:val="24"/>
          <w:szCs w:val="24"/>
          <w:lang w:val="sr-Cyrl-RS"/>
        </w:rPr>
        <w:t>Продавац</w:t>
      </w:r>
      <w:r w:rsidRPr="001845E6">
        <w:rPr>
          <w:rFonts w:cs="Arial"/>
          <w:sz w:val="24"/>
          <w:szCs w:val="24"/>
          <w:lang w:val="sr-Latn-CS"/>
        </w:rPr>
        <w:t xml:space="preserve"> </w:t>
      </w:r>
      <w:r w:rsidRPr="001845E6">
        <w:rPr>
          <w:rFonts w:cs="Arial"/>
          <w:sz w:val="24"/>
          <w:szCs w:val="24"/>
          <w:lang w:val="sr-Cyrl-CS"/>
        </w:rPr>
        <w:t>је</w:t>
      </w:r>
      <w:r w:rsidRPr="001845E6">
        <w:rPr>
          <w:rFonts w:cs="Arial"/>
          <w:sz w:val="24"/>
          <w:szCs w:val="24"/>
          <w:lang w:val="sr-Latn-CS"/>
        </w:rPr>
        <w:t xml:space="preserve"> </w:t>
      </w:r>
      <w:r w:rsidRPr="001845E6">
        <w:rPr>
          <w:rFonts w:cs="Arial"/>
          <w:sz w:val="24"/>
          <w:szCs w:val="24"/>
          <w:lang w:val="sr-Cyrl-CS"/>
        </w:rPr>
        <w:t>обавезан</w:t>
      </w:r>
      <w:r w:rsidRPr="001845E6">
        <w:rPr>
          <w:rFonts w:cs="Arial"/>
          <w:sz w:val="24"/>
          <w:szCs w:val="24"/>
          <w:lang w:val="sr-Latn-CS"/>
        </w:rPr>
        <w:t xml:space="preserve"> </w:t>
      </w:r>
      <w:r w:rsidRPr="001845E6">
        <w:rPr>
          <w:rFonts w:cs="Arial"/>
          <w:sz w:val="24"/>
          <w:szCs w:val="24"/>
          <w:lang w:val="sr-Cyrl-CS"/>
        </w:rPr>
        <w:t>да</w:t>
      </w:r>
      <w:r w:rsidRPr="001845E6">
        <w:rPr>
          <w:rFonts w:cs="Arial"/>
          <w:sz w:val="24"/>
          <w:szCs w:val="24"/>
          <w:lang w:val="sr-Latn-CS"/>
        </w:rPr>
        <w:t xml:space="preserve"> </w:t>
      </w:r>
      <w:r w:rsidRPr="001845E6">
        <w:rPr>
          <w:rFonts w:cs="Arial"/>
          <w:sz w:val="24"/>
          <w:szCs w:val="24"/>
          <w:lang w:val="sr-Cyrl-CS"/>
        </w:rPr>
        <w:t>чува</w:t>
      </w:r>
      <w:r w:rsidRPr="001845E6">
        <w:rPr>
          <w:rFonts w:cs="Arial"/>
          <w:sz w:val="24"/>
          <w:szCs w:val="24"/>
          <w:lang w:val="sr-Latn-CS"/>
        </w:rPr>
        <w:t xml:space="preserve"> </w:t>
      </w:r>
      <w:r w:rsidRPr="001845E6">
        <w:rPr>
          <w:rFonts w:cs="Arial"/>
          <w:sz w:val="24"/>
          <w:szCs w:val="24"/>
          <w:lang w:val="sr-Cyrl-CS"/>
        </w:rPr>
        <w:t>поверљивост</w:t>
      </w:r>
      <w:r w:rsidRPr="001845E6">
        <w:rPr>
          <w:rFonts w:cs="Arial"/>
          <w:sz w:val="24"/>
          <w:szCs w:val="24"/>
          <w:lang w:val="sr-Latn-CS"/>
        </w:rPr>
        <w:t xml:space="preserve"> </w:t>
      </w:r>
      <w:r w:rsidRPr="001845E6">
        <w:rPr>
          <w:rFonts w:cs="Arial"/>
          <w:sz w:val="24"/>
          <w:szCs w:val="24"/>
          <w:lang w:val="sr-Cyrl-CS"/>
        </w:rPr>
        <w:t>свих</w:t>
      </w:r>
      <w:r w:rsidRPr="001845E6">
        <w:rPr>
          <w:rFonts w:cs="Arial"/>
          <w:sz w:val="24"/>
          <w:szCs w:val="24"/>
          <w:lang w:val="sr-Latn-CS"/>
        </w:rPr>
        <w:t xml:space="preserve"> </w:t>
      </w:r>
      <w:r w:rsidRPr="001845E6">
        <w:rPr>
          <w:rFonts w:cs="Arial"/>
          <w:sz w:val="24"/>
          <w:szCs w:val="24"/>
          <w:lang w:val="sr-Cyrl-CS"/>
        </w:rPr>
        <w:t>података</w:t>
      </w:r>
      <w:r w:rsidRPr="001845E6">
        <w:rPr>
          <w:rFonts w:cs="Arial"/>
          <w:sz w:val="24"/>
          <w:szCs w:val="24"/>
          <w:lang w:val="sr-Latn-CS"/>
        </w:rPr>
        <w:t xml:space="preserve"> </w:t>
      </w:r>
      <w:r w:rsidRPr="001845E6">
        <w:rPr>
          <w:rFonts w:cs="Arial"/>
          <w:sz w:val="24"/>
          <w:szCs w:val="24"/>
          <w:lang w:val="sr-Cyrl-CS"/>
        </w:rPr>
        <w:t>и</w:t>
      </w:r>
      <w:r w:rsidRPr="001845E6">
        <w:rPr>
          <w:rFonts w:cs="Arial"/>
          <w:sz w:val="24"/>
          <w:szCs w:val="24"/>
          <w:lang w:val="sr-Latn-CS"/>
        </w:rPr>
        <w:t xml:space="preserve"> </w:t>
      </w:r>
      <w:r w:rsidRPr="001845E6">
        <w:rPr>
          <w:rFonts w:cs="Arial"/>
          <w:sz w:val="24"/>
          <w:szCs w:val="24"/>
          <w:lang w:val="sr-Cyrl-CS"/>
        </w:rPr>
        <w:t>информација</w:t>
      </w:r>
      <w:r w:rsidRPr="001845E6">
        <w:rPr>
          <w:rFonts w:cs="Arial"/>
          <w:sz w:val="24"/>
          <w:szCs w:val="24"/>
          <w:lang w:val="sr-Latn-CS"/>
        </w:rPr>
        <w:t xml:space="preserve"> </w:t>
      </w:r>
      <w:r w:rsidRPr="001845E6">
        <w:rPr>
          <w:rFonts w:cs="Arial"/>
          <w:sz w:val="24"/>
          <w:szCs w:val="24"/>
          <w:lang w:val="sr-Cyrl-CS"/>
        </w:rPr>
        <w:t>садржаних</w:t>
      </w:r>
      <w:r w:rsidRPr="001845E6">
        <w:rPr>
          <w:rFonts w:cs="Arial"/>
          <w:sz w:val="24"/>
          <w:szCs w:val="24"/>
          <w:lang w:val="sr-Latn-CS"/>
        </w:rPr>
        <w:t xml:space="preserve"> </w:t>
      </w:r>
      <w:r w:rsidRPr="001845E6">
        <w:rPr>
          <w:rFonts w:cs="Arial"/>
          <w:sz w:val="24"/>
          <w:szCs w:val="24"/>
          <w:lang w:val="sr-Cyrl-CS"/>
        </w:rPr>
        <w:t>у</w:t>
      </w:r>
      <w:r w:rsidRPr="001845E6">
        <w:rPr>
          <w:rFonts w:cs="Arial"/>
          <w:sz w:val="24"/>
          <w:szCs w:val="24"/>
          <w:lang w:val="sr-Latn-CS"/>
        </w:rPr>
        <w:t xml:space="preserve"> </w:t>
      </w:r>
      <w:r w:rsidRPr="001845E6">
        <w:rPr>
          <w:rFonts w:cs="Arial"/>
          <w:sz w:val="24"/>
          <w:szCs w:val="24"/>
          <w:lang w:val="sr-Cyrl-CS"/>
        </w:rPr>
        <w:t>документацији</w:t>
      </w:r>
      <w:r w:rsidRPr="001845E6">
        <w:rPr>
          <w:rFonts w:cs="Arial"/>
          <w:sz w:val="24"/>
          <w:szCs w:val="24"/>
          <w:lang w:val="sr-Latn-CS"/>
        </w:rPr>
        <w:t xml:space="preserve">, </w:t>
      </w:r>
      <w:r w:rsidRPr="001845E6">
        <w:rPr>
          <w:rFonts w:cs="Arial"/>
          <w:sz w:val="24"/>
          <w:szCs w:val="24"/>
          <w:lang w:val="sr-Cyrl-CS"/>
        </w:rPr>
        <w:t>извештајима</w:t>
      </w:r>
      <w:r w:rsidRPr="001845E6">
        <w:rPr>
          <w:rFonts w:cs="Arial"/>
          <w:sz w:val="24"/>
          <w:szCs w:val="24"/>
          <w:lang w:val="sr-Latn-CS"/>
        </w:rPr>
        <w:t xml:space="preserve">, </w:t>
      </w:r>
      <w:r w:rsidRPr="001845E6">
        <w:rPr>
          <w:rFonts w:cs="Arial"/>
          <w:sz w:val="24"/>
          <w:szCs w:val="24"/>
          <w:lang w:val="sr-Cyrl-CS"/>
        </w:rPr>
        <w:t>техничким</w:t>
      </w:r>
      <w:r w:rsidRPr="001845E6">
        <w:rPr>
          <w:rFonts w:cs="Arial"/>
          <w:sz w:val="24"/>
          <w:szCs w:val="24"/>
          <w:lang w:val="sr-Latn-CS"/>
        </w:rPr>
        <w:t xml:space="preserve"> </w:t>
      </w:r>
      <w:r w:rsidRPr="001845E6">
        <w:rPr>
          <w:rFonts w:cs="Arial"/>
          <w:sz w:val="24"/>
          <w:szCs w:val="24"/>
          <w:lang w:val="sr-Cyrl-CS"/>
        </w:rPr>
        <w:t>подацима</w:t>
      </w:r>
      <w:r w:rsidRPr="001845E6">
        <w:rPr>
          <w:rFonts w:cs="Arial"/>
          <w:sz w:val="24"/>
          <w:szCs w:val="24"/>
          <w:lang w:val="sr-Latn-CS"/>
        </w:rPr>
        <w:t xml:space="preserve"> </w:t>
      </w:r>
      <w:r w:rsidRPr="001845E6">
        <w:rPr>
          <w:rFonts w:cs="Arial"/>
          <w:sz w:val="24"/>
          <w:szCs w:val="24"/>
          <w:lang w:val="sr-Cyrl-CS"/>
        </w:rPr>
        <w:t>и</w:t>
      </w:r>
      <w:r w:rsidRPr="001845E6">
        <w:rPr>
          <w:rFonts w:cs="Arial"/>
          <w:sz w:val="24"/>
          <w:szCs w:val="24"/>
          <w:lang w:val="sr-Latn-CS"/>
        </w:rPr>
        <w:t xml:space="preserve"> </w:t>
      </w:r>
      <w:r w:rsidRPr="001845E6">
        <w:rPr>
          <w:rFonts w:cs="Arial"/>
          <w:sz w:val="24"/>
          <w:szCs w:val="24"/>
          <w:lang w:val="sr-Cyrl-CS"/>
        </w:rPr>
        <w:t>обавештењима</w:t>
      </w:r>
      <w:r w:rsidRPr="001845E6">
        <w:rPr>
          <w:rFonts w:cs="Arial"/>
          <w:sz w:val="24"/>
          <w:szCs w:val="24"/>
          <w:lang w:val="sr-Latn-CS"/>
        </w:rPr>
        <w:t xml:space="preserve"> </w:t>
      </w:r>
      <w:r w:rsidRPr="001845E6">
        <w:rPr>
          <w:rFonts w:cs="Arial"/>
          <w:sz w:val="24"/>
          <w:szCs w:val="24"/>
          <w:lang w:val="sr-Cyrl-CS"/>
        </w:rPr>
        <w:t>и</w:t>
      </w:r>
      <w:r w:rsidRPr="001845E6">
        <w:rPr>
          <w:rFonts w:cs="Arial"/>
          <w:sz w:val="24"/>
          <w:szCs w:val="24"/>
          <w:lang w:val="sr-Latn-CS"/>
        </w:rPr>
        <w:t xml:space="preserve"> </w:t>
      </w:r>
      <w:r w:rsidRPr="001845E6">
        <w:rPr>
          <w:rFonts w:cs="Arial"/>
          <w:sz w:val="24"/>
          <w:szCs w:val="24"/>
          <w:lang w:val="sr-Cyrl-CS"/>
        </w:rPr>
        <w:t>да</w:t>
      </w:r>
      <w:r w:rsidRPr="001845E6">
        <w:rPr>
          <w:rFonts w:cs="Arial"/>
          <w:sz w:val="24"/>
          <w:szCs w:val="24"/>
          <w:lang w:val="sr-Latn-CS"/>
        </w:rPr>
        <w:t xml:space="preserve"> </w:t>
      </w:r>
      <w:r w:rsidRPr="001845E6">
        <w:rPr>
          <w:rFonts w:cs="Arial"/>
          <w:sz w:val="24"/>
          <w:szCs w:val="24"/>
          <w:lang w:val="sr-Cyrl-CS"/>
        </w:rPr>
        <w:t>их</w:t>
      </w:r>
      <w:r w:rsidRPr="001845E6">
        <w:rPr>
          <w:rFonts w:cs="Arial"/>
          <w:sz w:val="24"/>
          <w:szCs w:val="24"/>
          <w:lang w:val="sr-Latn-CS"/>
        </w:rPr>
        <w:t xml:space="preserve"> </w:t>
      </w:r>
      <w:r w:rsidRPr="001845E6">
        <w:rPr>
          <w:rFonts w:cs="Arial"/>
          <w:sz w:val="24"/>
          <w:szCs w:val="24"/>
          <w:lang w:val="sr-Cyrl-CS"/>
        </w:rPr>
        <w:t>користи</w:t>
      </w:r>
      <w:r w:rsidRPr="001845E6">
        <w:rPr>
          <w:rFonts w:cs="Arial"/>
          <w:sz w:val="24"/>
          <w:szCs w:val="24"/>
          <w:lang w:val="sr-Latn-CS"/>
        </w:rPr>
        <w:t xml:space="preserve"> </w:t>
      </w:r>
      <w:r w:rsidRPr="001845E6">
        <w:rPr>
          <w:rFonts w:cs="Arial"/>
          <w:sz w:val="24"/>
          <w:szCs w:val="24"/>
          <w:lang w:val="sr-Cyrl-CS"/>
        </w:rPr>
        <w:t>искључиво</w:t>
      </w:r>
      <w:r w:rsidRPr="001845E6">
        <w:rPr>
          <w:rFonts w:cs="Arial"/>
          <w:sz w:val="24"/>
          <w:szCs w:val="24"/>
          <w:lang w:val="sr-Latn-CS"/>
        </w:rPr>
        <w:t xml:space="preserve"> </w:t>
      </w:r>
      <w:r w:rsidRPr="001845E6">
        <w:rPr>
          <w:rFonts w:cs="Arial"/>
          <w:sz w:val="24"/>
          <w:szCs w:val="24"/>
          <w:lang w:val="sr-Cyrl-CS"/>
        </w:rPr>
        <w:t>у</w:t>
      </w:r>
      <w:r w:rsidRPr="001845E6">
        <w:rPr>
          <w:rFonts w:cs="Arial"/>
          <w:sz w:val="24"/>
          <w:szCs w:val="24"/>
          <w:lang w:val="sr-Latn-CS"/>
        </w:rPr>
        <w:t xml:space="preserve"> </w:t>
      </w:r>
      <w:r w:rsidRPr="001845E6">
        <w:rPr>
          <w:rFonts w:cs="Arial"/>
          <w:sz w:val="24"/>
          <w:szCs w:val="24"/>
          <w:lang w:val="sr-Cyrl-CS"/>
        </w:rPr>
        <w:t>вези</w:t>
      </w:r>
      <w:r w:rsidRPr="001845E6">
        <w:rPr>
          <w:rFonts w:cs="Arial"/>
          <w:sz w:val="24"/>
          <w:szCs w:val="24"/>
          <w:lang w:val="sr-Latn-CS"/>
        </w:rPr>
        <w:t xml:space="preserve"> </w:t>
      </w:r>
      <w:r w:rsidRPr="001845E6">
        <w:rPr>
          <w:rFonts w:cs="Arial"/>
          <w:sz w:val="24"/>
          <w:szCs w:val="24"/>
          <w:lang w:val="sr-Cyrl-CS"/>
        </w:rPr>
        <w:t>са</w:t>
      </w:r>
      <w:r w:rsidRPr="001845E6">
        <w:rPr>
          <w:rFonts w:cs="Arial"/>
          <w:sz w:val="24"/>
          <w:szCs w:val="24"/>
          <w:lang w:val="sr-Latn-CS"/>
        </w:rPr>
        <w:t xml:space="preserve"> </w:t>
      </w:r>
      <w:r w:rsidRPr="001845E6">
        <w:rPr>
          <w:rFonts w:cs="Arial"/>
          <w:sz w:val="24"/>
          <w:szCs w:val="24"/>
          <w:lang w:val="sr-Cyrl-CS"/>
        </w:rPr>
        <w:t>реализацијом</w:t>
      </w:r>
      <w:r w:rsidRPr="001845E6">
        <w:rPr>
          <w:rFonts w:cs="Arial"/>
          <w:sz w:val="24"/>
          <w:szCs w:val="24"/>
          <w:lang w:val="sr-Latn-CS"/>
        </w:rPr>
        <w:t xml:space="preserve"> </w:t>
      </w:r>
      <w:r w:rsidRPr="001845E6">
        <w:rPr>
          <w:rFonts w:cs="Arial"/>
          <w:sz w:val="24"/>
          <w:szCs w:val="24"/>
          <w:lang w:val="sr-Cyrl-CS"/>
        </w:rPr>
        <w:t>овог</w:t>
      </w:r>
      <w:r w:rsidRPr="001845E6">
        <w:rPr>
          <w:rFonts w:cs="Arial"/>
          <w:sz w:val="24"/>
          <w:szCs w:val="24"/>
          <w:lang w:val="sr-Latn-CS"/>
        </w:rPr>
        <w:t xml:space="preserve"> </w:t>
      </w:r>
      <w:r w:rsidRPr="001845E6">
        <w:rPr>
          <w:rFonts w:cs="Arial"/>
          <w:sz w:val="24"/>
          <w:szCs w:val="24"/>
          <w:lang w:val="sr-Cyrl-CS"/>
        </w:rPr>
        <w:t>Оквирног споразума</w:t>
      </w:r>
      <w:r w:rsidRPr="001845E6">
        <w:rPr>
          <w:rFonts w:cs="Arial"/>
          <w:sz w:val="24"/>
          <w:szCs w:val="24"/>
          <w:lang w:val="sr-Latn-CS"/>
        </w:rPr>
        <w:t xml:space="preserve">. </w:t>
      </w:r>
    </w:p>
    <w:p w:rsidR="00535D4A" w:rsidRPr="001845E6" w:rsidRDefault="00535D4A" w:rsidP="00535D4A">
      <w:pPr>
        <w:tabs>
          <w:tab w:val="left" w:pos="567"/>
        </w:tabs>
        <w:spacing w:after="120"/>
        <w:rPr>
          <w:rFonts w:cs="Arial"/>
          <w:sz w:val="24"/>
          <w:szCs w:val="24"/>
          <w:lang w:val="sr-Cyrl-RS"/>
        </w:rPr>
      </w:pPr>
      <w:r w:rsidRPr="001845E6">
        <w:rPr>
          <w:rFonts w:cs="Arial"/>
          <w:sz w:val="24"/>
          <w:szCs w:val="24"/>
        </w:rPr>
        <w:t>Информације</w:t>
      </w:r>
      <w:r w:rsidRPr="001845E6">
        <w:rPr>
          <w:rFonts w:cs="Arial"/>
          <w:sz w:val="24"/>
          <w:szCs w:val="24"/>
          <w:lang w:val="sr-Latn-CS"/>
        </w:rPr>
        <w:t xml:space="preserve">, </w:t>
      </w:r>
      <w:r w:rsidRPr="001845E6">
        <w:rPr>
          <w:rFonts w:cs="Arial"/>
          <w:sz w:val="24"/>
          <w:szCs w:val="24"/>
        </w:rPr>
        <w:t>подаци</w:t>
      </w:r>
      <w:r w:rsidRPr="001845E6">
        <w:rPr>
          <w:rFonts w:cs="Arial"/>
          <w:sz w:val="24"/>
          <w:szCs w:val="24"/>
          <w:lang w:val="sr-Latn-CS"/>
        </w:rPr>
        <w:t xml:space="preserve"> </w:t>
      </w:r>
      <w:r w:rsidRPr="001845E6">
        <w:rPr>
          <w:rFonts w:cs="Arial"/>
          <w:sz w:val="24"/>
          <w:szCs w:val="24"/>
        </w:rPr>
        <w:t>и</w:t>
      </w:r>
      <w:r w:rsidRPr="001845E6">
        <w:rPr>
          <w:rFonts w:cs="Arial"/>
          <w:sz w:val="24"/>
          <w:szCs w:val="24"/>
          <w:lang w:val="sr-Latn-CS"/>
        </w:rPr>
        <w:t xml:space="preserve"> </w:t>
      </w:r>
      <w:r w:rsidRPr="001845E6">
        <w:rPr>
          <w:rFonts w:cs="Arial"/>
          <w:sz w:val="24"/>
          <w:szCs w:val="24"/>
        </w:rPr>
        <w:t>документација</w:t>
      </w:r>
      <w:r w:rsidRPr="001845E6">
        <w:rPr>
          <w:rFonts w:cs="Arial"/>
          <w:sz w:val="24"/>
          <w:szCs w:val="24"/>
          <w:lang w:val="sr-Latn-CS"/>
        </w:rPr>
        <w:t xml:space="preserve"> </w:t>
      </w:r>
      <w:r w:rsidRPr="001845E6">
        <w:rPr>
          <w:rFonts w:cs="Arial"/>
          <w:sz w:val="24"/>
          <w:szCs w:val="24"/>
        </w:rPr>
        <w:t>које</w:t>
      </w:r>
      <w:r w:rsidRPr="001845E6">
        <w:rPr>
          <w:rFonts w:cs="Arial"/>
          <w:sz w:val="24"/>
          <w:szCs w:val="24"/>
          <w:lang w:val="sr-Latn-CS"/>
        </w:rPr>
        <w:t xml:space="preserve"> </w:t>
      </w:r>
      <w:r w:rsidRPr="001845E6">
        <w:rPr>
          <w:rFonts w:cs="Arial"/>
          <w:sz w:val="24"/>
          <w:szCs w:val="24"/>
        </w:rPr>
        <w:t>је</w:t>
      </w:r>
      <w:r w:rsidRPr="001845E6">
        <w:rPr>
          <w:rFonts w:cs="Arial"/>
          <w:sz w:val="24"/>
          <w:szCs w:val="24"/>
          <w:lang w:val="sr-Latn-CS"/>
        </w:rPr>
        <w:t xml:space="preserve"> </w:t>
      </w:r>
      <w:r w:rsidRPr="001845E6">
        <w:rPr>
          <w:rFonts w:cs="Arial"/>
          <w:sz w:val="24"/>
          <w:szCs w:val="24"/>
          <w:lang w:val="sr-Cyrl-CS"/>
        </w:rPr>
        <w:t>Купац</w:t>
      </w:r>
      <w:r w:rsidRPr="001845E6">
        <w:rPr>
          <w:rFonts w:cs="Arial"/>
          <w:sz w:val="24"/>
          <w:szCs w:val="24"/>
          <w:lang w:val="sr-Latn-CS"/>
        </w:rPr>
        <w:t xml:space="preserve"> </w:t>
      </w:r>
      <w:r w:rsidRPr="001845E6">
        <w:rPr>
          <w:rFonts w:cs="Arial"/>
          <w:sz w:val="24"/>
          <w:szCs w:val="24"/>
        </w:rPr>
        <w:t>доставио</w:t>
      </w:r>
      <w:r w:rsidRPr="001845E6">
        <w:rPr>
          <w:rFonts w:cs="Arial"/>
          <w:sz w:val="24"/>
          <w:szCs w:val="24"/>
          <w:lang w:val="sr-Latn-CS"/>
        </w:rPr>
        <w:t xml:space="preserve"> </w:t>
      </w:r>
      <w:r w:rsidRPr="001845E6">
        <w:rPr>
          <w:rFonts w:cs="Arial"/>
          <w:sz w:val="24"/>
          <w:szCs w:val="24"/>
          <w:lang w:val="sr-Cyrl-RS"/>
        </w:rPr>
        <w:t>Прродавцу</w:t>
      </w:r>
      <w:r w:rsidRPr="001845E6">
        <w:rPr>
          <w:rFonts w:cs="Arial"/>
          <w:sz w:val="24"/>
          <w:szCs w:val="24"/>
          <w:lang w:val="sr-Cyrl-CS"/>
        </w:rPr>
        <w:t xml:space="preserve"> </w:t>
      </w:r>
      <w:r w:rsidRPr="001845E6">
        <w:rPr>
          <w:rFonts w:cs="Arial"/>
          <w:sz w:val="24"/>
          <w:szCs w:val="24"/>
        </w:rPr>
        <w:t>у</w:t>
      </w:r>
      <w:r w:rsidRPr="001845E6">
        <w:rPr>
          <w:rFonts w:cs="Arial"/>
          <w:sz w:val="24"/>
          <w:szCs w:val="24"/>
          <w:lang w:val="sr-Latn-CS"/>
        </w:rPr>
        <w:t xml:space="preserve"> </w:t>
      </w:r>
      <w:r w:rsidRPr="001845E6">
        <w:rPr>
          <w:rFonts w:cs="Arial"/>
          <w:sz w:val="24"/>
          <w:szCs w:val="24"/>
        </w:rPr>
        <w:t>извршавању</w:t>
      </w:r>
      <w:r w:rsidRPr="001845E6">
        <w:rPr>
          <w:rFonts w:cs="Arial"/>
          <w:sz w:val="24"/>
          <w:szCs w:val="24"/>
          <w:lang w:val="sr-Latn-CS"/>
        </w:rPr>
        <w:t xml:space="preserve"> </w:t>
      </w:r>
      <w:r w:rsidRPr="001845E6">
        <w:rPr>
          <w:rFonts w:cs="Arial"/>
          <w:sz w:val="24"/>
          <w:szCs w:val="24"/>
        </w:rPr>
        <w:t>предмета</w:t>
      </w:r>
      <w:r w:rsidRPr="001845E6">
        <w:rPr>
          <w:rFonts w:cs="Arial"/>
          <w:sz w:val="24"/>
          <w:szCs w:val="24"/>
          <w:lang w:val="sr-Latn-CS"/>
        </w:rPr>
        <w:t xml:space="preserve"> </w:t>
      </w:r>
      <w:r w:rsidRPr="001845E6">
        <w:rPr>
          <w:rFonts w:cs="Arial"/>
          <w:sz w:val="24"/>
          <w:szCs w:val="24"/>
        </w:rPr>
        <w:t>овог</w:t>
      </w:r>
      <w:r w:rsidRPr="001845E6">
        <w:rPr>
          <w:rFonts w:cs="Arial"/>
          <w:sz w:val="24"/>
          <w:szCs w:val="24"/>
          <w:lang w:val="sr-Latn-CS"/>
        </w:rPr>
        <w:t xml:space="preserve"> </w:t>
      </w:r>
      <w:r w:rsidRPr="001845E6">
        <w:rPr>
          <w:rFonts w:cs="Arial"/>
          <w:sz w:val="24"/>
          <w:szCs w:val="24"/>
          <w:lang w:val="sr-Cyrl-CS"/>
        </w:rPr>
        <w:t>Оквирног споразума</w:t>
      </w:r>
      <w:r w:rsidRPr="001845E6">
        <w:rPr>
          <w:rFonts w:cs="Arial"/>
          <w:sz w:val="24"/>
          <w:szCs w:val="24"/>
          <w:lang w:val="sr-Latn-CS"/>
        </w:rPr>
        <w:t xml:space="preserve">, </w:t>
      </w:r>
      <w:r w:rsidRPr="001845E6">
        <w:rPr>
          <w:rFonts w:cs="Arial"/>
          <w:sz w:val="24"/>
          <w:szCs w:val="24"/>
          <w:lang w:val="sr-Cyrl-RS"/>
        </w:rPr>
        <w:t>Продавац</w:t>
      </w:r>
      <w:r w:rsidRPr="001845E6">
        <w:rPr>
          <w:rFonts w:cs="Arial"/>
          <w:sz w:val="24"/>
          <w:szCs w:val="24"/>
          <w:lang w:val="sr-Latn-CS"/>
        </w:rPr>
        <w:t xml:space="preserve"> </w:t>
      </w:r>
      <w:r w:rsidRPr="001845E6">
        <w:rPr>
          <w:rFonts w:cs="Arial"/>
          <w:sz w:val="24"/>
          <w:szCs w:val="24"/>
        </w:rPr>
        <w:t>не</w:t>
      </w:r>
      <w:r w:rsidRPr="001845E6">
        <w:rPr>
          <w:rFonts w:cs="Arial"/>
          <w:sz w:val="24"/>
          <w:szCs w:val="24"/>
          <w:lang w:val="sr-Latn-CS"/>
        </w:rPr>
        <w:t xml:space="preserve"> </w:t>
      </w:r>
      <w:r w:rsidRPr="001845E6">
        <w:rPr>
          <w:rFonts w:cs="Arial"/>
          <w:sz w:val="24"/>
          <w:szCs w:val="24"/>
        </w:rPr>
        <w:t>може</w:t>
      </w:r>
      <w:r w:rsidRPr="001845E6">
        <w:rPr>
          <w:rFonts w:cs="Arial"/>
          <w:sz w:val="24"/>
          <w:szCs w:val="24"/>
          <w:lang w:val="sr-Latn-CS"/>
        </w:rPr>
        <w:t xml:space="preserve"> </w:t>
      </w:r>
      <w:r w:rsidRPr="001845E6">
        <w:rPr>
          <w:rFonts w:cs="Arial"/>
          <w:sz w:val="24"/>
          <w:szCs w:val="24"/>
        </w:rPr>
        <w:t>стављати</w:t>
      </w:r>
      <w:r w:rsidRPr="001845E6">
        <w:rPr>
          <w:rFonts w:cs="Arial"/>
          <w:sz w:val="24"/>
          <w:szCs w:val="24"/>
          <w:lang w:val="sr-Latn-CS"/>
        </w:rPr>
        <w:t xml:space="preserve"> </w:t>
      </w:r>
      <w:r w:rsidRPr="001845E6">
        <w:rPr>
          <w:rFonts w:cs="Arial"/>
          <w:sz w:val="24"/>
          <w:szCs w:val="24"/>
        </w:rPr>
        <w:lastRenderedPageBreak/>
        <w:t>на</w:t>
      </w:r>
      <w:r w:rsidRPr="001845E6">
        <w:rPr>
          <w:rFonts w:cs="Arial"/>
          <w:sz w:val="24"/>
          <w:szCs w:val="24"/>
          <w:lang w:val="sr-Latn-CS"/>
        </w:rPr>
        <w:t xml:space="preserve"> </w:t>
      </w:r>
      <w:r w:rsidRPr="001845E6">
        <w:rPr>
          <w:rFonts w:cs="Arial"/>
          <w:sz w:val="24"/>
          <w:szCs w:val="24"/>
        </w:rPr>
        <w:t>располагање</w:t>
      </w:r>
      <w:r w:rsidRPr="001845E6">
        <w:rPr>
          <w:rFonts w:cs="Arial"/>
          <w:sz w:val="24"/>
          <w:szCs w:val="24"/>
          <w:lang w:val="sr-Latn-CS"/>
        </w:rPr>
        <w:t xml:space="preserve"> </w:t>
      </w:r>
      <w:r w:rsidRPr="001845E6">
        <w:rPr>
          <w:rFonts w:cs="Arial"/>
          <w:sz w:val="24"/>
          <w:szCs w:val="24"/>
        </w:rPr>
        <w:t>трећим</w:t>
      </w:r>
      <w:r w:rsidRPr="001845E6">
        <w:rPr>
          <w:rFonts w:cs="Arial"/>
          <w:sz w:val="24"/>
          <w:szCs w:val="24"/>
          <w:lang w:val="sr-Latn-CS"/>
        </w:rPr>
        <w:t xml:space="preserve"> </w:t>
      </w:r>
      <w:r w:rsidRPr="001845E6">
        <w:rPr>
          <w:rFonts w:cs="Arial"/>
          <w:sz w:val="24"/>
          <w:szCs w:val="24"/>
        </w:rPr>
        <w:t>лицима</w:t>
      </w:r>
      <w:r w:rsidRPr="001845E6">
        <w:rPr>
          <w:rFonts w:cs="Arial"/>
          <w:sz w:val="24"/>
          <w:szCs w:val="24"/>
          <w:lang w:val="sr-Latn-CS"/>
        </w:rPr>
        <w:t xml:space="preserve"> </w:t>
      </w:r>
      <w:r w:rsidRPr="001845E6">
        <w:rPr>
          <w:rFonts w:cs="Arial"/>
          <w:sz w:val="24"/>
          <w:szCs w:val="24"/>
        </w:rPr>
        <w:t>без</w:t>
      </w:r>
      <w:r w:rsidRPr="001845E6">
        <w:rPr>
          <w:rFonts w:cs="Arial"/>
          <w:sz w:val="24"/>
          <w:szCs w:val="24"/>
          <w:lang w:val="sr-Latn-CS"/>
        </w:rPr>
        <w:t xml:space="preserve"> </w:t>
      </w:r>
      <w:r w:rsidRPr="001845E6">
        <w:rPr>
          <w:rFonts w:cs="Arial"/>
          <w:sz w:val="24"/>
          <w:szCs w:val="24"/>
        </w:rPr>
        <w:t>претходне</w:t>
      </w:r>
      <w:r w:rsidRPr="001845E6">
        <w:rPr>
          <w:rFonts w:cs="Arial"/>
          <w:sz w:val="24"/>
          <w:szCs w:val="24"/>
          <w:lang w:val="sr-Latn-CS"/>
        </w:rPr>
        <w:t xml:space="preserve"> </w:t>
      </w:r>
      <w:r w:rsidRPr="001845E6">
        <w:rPr>
          <w:rFonts w:cs="Arial"/>
          <w:sz w:val="24"/>
          <w:szCs w:val="24"/>
        </w:rPr>
        <w:t>писане</w:t>
      </w:r>
      <w:r w:rsidRPr="001845E6">
        <w:rPr>
          <w:rFonts w:cs="Arial"/>
          <w:sz w:val="24"/>
          <w:szCs w:val="24"/>
          <w:lang w:val="sr-Latn-CS"/>
        </w:rPr>
        <w:t xml:space="preserve"> </w:t>
      </w:r>
      <w:r w:rsidRPr="001845E6">
        <w:rPr>
          <w:rFonts w:cs="Arial"/>
          <w:sz w:val="24"/>
          <w:szCs w:val="24"/>
        </w:rPr>
        <w:t>сагласности</w:t>
      </w:r>
      <w:r w:rsidRPr="001845E6">
        <w:rPr>
          <w:rFonts w:cs="Arial"/>
          <w:sz w:val="24"/>
          <w:szCs w:val="24"/>
          <w:lang w:val="sr-Cyrl-RS"/>
        </w:rPr>
        <w:t xml:space="preserve"> Купца</w:t>
      </w:r>
      <w:r w:rsidRPr="001845E6">
        <w:rPr>
          <w:rFonts w:cs="Arial"/>
          <w:sz w:val="24"/>
          <w:szCs w:val="24"/>
          <w:lang w:val="sr-Latn-CS"/>
        </w:rPr>
        <w:t xml:space="preserve">, </w:t>
      </w:r>
      <w:r w:rsidRPr="001845E6">
        <w:rPr>
          <w:rFonts w:cs="Arial"/>
          <w:sz w:val="24"/>
          <w:szCs w:val="24"/>
          <w:lang w:val="sr-Cyrl-RS"/>
        </w:rPr>
        <w:t>осим у случајевима предвиђеним одговарајућим прописима.</w:t>
      </w:r>
    </w:p>
    <w:p w:rsidR="00E23720" w:rsidRDefault="00E23720" w:rsidP="00535D4A">
      <w:pPr>
        <w:tabs>
          <w:tab w:val="left" w:pos="567"/>
        </w:tabs>
        <w:spacing w:after="120"/>
        <w:jc w:val="center"/>
        <w:rPr>
          <w:rFonts w:cs="Arial"/>
          <w:sz w:val="24"/>
          <w:szCs w:val="24"/>
        </w:rPr>
      </w:pPr>
    </w:p>
    <w:p w:rsidR="00B162FD" w:rsidRPr="001845E6" w:rsidRDefault="00B162FD" w:rsidP="00535D4A">
      <w:pPr>
        <w:tabs>
          <w:tab w:val="left" w:pos="567"/>
        </w:tabs>
        <w:spacing w:after="120"/>
        <w:jc w:val="center"/>
        <w:rPr>
          <w:rFonts w:cs="Arial"/>
          <w:sz w:val="24"/>
          <w:szCs w:val="24"/>
        </w:rPr>
      </w:pPr>
    </w:p>
    <w:p w:rsidR="00535D4A" w:rsidRPr="001845E6" w:rsidRDefault="00535D4A" w:rsidP="00535D4A">
      <w:pPr>
        <w:tabs>
          <w:tab w:val="left" w:pos="567"/>
        </w:tabs>
        <w:spacing w:after="120"/>
        <w:jc w:val="center"/>
        <w:rPr>
          <w:rFonts w:cs="Arial"/>
          <w:sz w:val="24"/>
          <w:szCs w:val="24"/>
          <w:lang w:val="sr-Cyrl-RS"/>
        </w:rPr>
      </w:pPr>
      <w:r w:rsidRPr="001845E6">
        <w:rPr>
          <w:rFonts w:cs="Arial"/>
          <w:sz w:val="24"/>
          <w:szCs w:val="24"/>
        </w:rPr>
        <w:t>Члан</w:t>
      </w:r>
      <w:r w:rsidRPr="001845E6">
        <w:rPr>
          <w:rFonts w:cs="Arial"/>
          <w:sz w:val="24"/>
          <w:szCs w:val="24"/>
          <w:lang w:val="sr-Latn-CS"/>
        </w:rPr>
        <w:t xml:space="preserve"> </w:t>
      </w:r>
      <w:r w:rsidRPr="001845E6">
        <w:rPr>
          <w:rFonts w:cs="Arial"/>
          <w:sz w:val="24"/>
          <w:szCs w:val="24"/>
          <w:lang w:val="sr-Cyrl-CS"/>
        </w:rPr>
        <w:t>2</w:t>
      </w:r>
      <w:r w:rsidRPr="001845E6">
        <w:rPr>
          <w:rFonts w:cs="Arial"/>
          <w:sz w:val="24"/>
          <w:szCs w:val="24"/>
        </w:rPr>
        <w:t>1</w:t>
      </w:r>
      <w:r w:rsidRPr="001845E6">
        <w:rPr>
          <w:rFonts w:cs="Arial"/>
          <w:sz w:val="24"/>
          <w:szCs w:val="24"/>
          <w:lang w:val="sr-Cyrl-CS"/>
        </w:rPr>
        <w:t>.</w:t>
      </w:r>
    </w:p>
    <w:p w:rsidR="00535D4A" w:rsidRPr="001845E6" w:rsidRDefault="00535D4A" w:rsidP="00535D4A">
      <w:pPr>
        <w:tabs>
          <w:tab w:val="left" w:pos="567"/>
        </w:tabs>
        <w:spacing w:after="120"/>
        <w:rPr>
          <w:rFonts w:cs="Arial"/>
          <w:sz w:val="24"/>
          <w:szCs w:val="24"/>
          <w:lang w:val="sr-Latn-CS"/>
        </w:rPr>
      </w:pPr>
      <w:r w:rsidRPr="001845E6">
        <w:rPr>
          <w:rFonts w:cs="Arial"/>
          <w:sz w:val="24"/>
          <w:szCs w:val="24"/>
        </w:rPr>
        <w:t>У</w:t>
      </w:r>
      <w:r w:rsidRPr="001845E6">
        <w:rPr>
          <w:rFonts w:cs="Arial"/>
          <w:sz w:val="24"/>
          <w:szCs w:val="24"/>
          <w:lang w:val="sr-Latn-CS"/>
        </w:rPr>
        <w:t xml:space="preserve"> </w:t>
      </w:r>
      <w:r w:rsidRPr="001845E6">
        <w:rPr>
          <w:rFonts w:cs="Arial"/>
          <w:sz w:val="24"/>
          <w:szCs w:val="24"/>
        </w:rPr>
        <w:t>случају</w:t>
      </w:r>
      <w:r w:rsidRPr="001845E6">
        <w:rPr>
          <w:rFonts w:cs="Arial"/>
          <w:sz w:val="24"/>
          <w:szCs w:val="24"/>
          <w:lang w:val="sr-Latn-CS"/>
        </w:rPr>
        <w:t xml:space="preserve"> </w:t>
      </w:r>
      <w:r w:rsidRPr="001845E6">
        <w:rPr>
          <w:rFonts w:cs="Arial"/>
          <w:sz w:val="24"/>
          <w:szCs w:val="24"/>
        </w:rPr>
        <w:t>неоснованог</w:t>
      </w:r>
      <w:r w:rsidRPr="001845E6">
        <w:rPr>
          <w:rFonts w:cs="Arial"/>
          <w:sz w:val="24"/>
          <w:szCs w:val="24"/>
          <w:lang w:val="sr-Latn-CS"/>
        </w:rPr>
        <w:t xml:space="preserve"> </w:t>
      </w:r>
      <w:r w:rsidRPr="001845E6">
        <w:rPr>
          <w:rFonts w:cs="Arial"/>
          <w:sz w:val="24"/>
          <w:szCs w:val="24"/>
        </w:rPr>
        <w:t>одустанка</w:t>
      </w:r>
      <w:r w:rsidRPr="001845E6">
        <w:rPr>
          <w:rFonts w:cs="Arial"/>
          <w:sz w:val="24"/>
          <w:szCs w:val="24"/>
          <w:lang w:val="sr-Latn-CS"/>
        </w:rPr>
        <w:t xml:space="preserve"> </w:t>
      </w:r>
      <w:r w:rsidRPr="001845E6">
        <w:rPr>
          <w:rFonts w:cs="Arial"/>
          <w:sz w:val="24"/>
          <w:szCs w:val="24"/>
        </w:rPr>
        <w:t>или</w:t>
      </w:r>
      <w:r w:rsidRPr="001845E6">
        <w:rPr>
          <w:rFonts w:cs="Arial"/>
          <w:sz w:val="24"/>
          <w:szCs w:val="24"/>
          <w:lang w:val="sr-Latn-CS"/>
        </w:rPr>
        <w:t xml:space="preserve"> </w:t>
      </w:r>
      <w:r w:rsidRPr="001845E6">
        <w:rPr>
          <w:rFonts w:cs="Arial"/>
          <w:sz w:val="24"/>
          <w:szCs w:val="24"/>
        </w:rPr>
        <w:t>неиспуњења</w:t>
      </w:r>
      <w:r w:rsidRPr="001845E6">
        <w:rPr>
          <w:rFonts w:cs="Arial"/>
          <w:sz w:val="24"/>
          <w:szCs w:val="24"/>
          <w:lang w:val="sr-Latn-CS"/>
        </w:rPr>
        <w:t xml:space="preserve"> </w:t>
      </w:r>
      <w:r w:rsidRPr="001845E6">
        <w:rPr>
          <w:rFonts w:cs="Arial"/>
          <w:sz w:val="24"/>
          <w:szCs w:val="24"/>
          <w:lang w:val="sr-Cyrl-CS"/>
        </w:rPr>
        <w:t>Оквирног споразума</w:t>
      </w:r>
      <w:r w:rsidRPr="001845E6">
        <w:rPr>
          <w:rFonts w:cs="Arial"/>
          <w:sz w:val="24"/>
          <w:szCs w:val="24"/>
          <w:lang w:val="sr-Latn-CS"/>
        </w:rPr>
        <w:t xml:space="preserve"> </w:t>
      </w:r>
      <w:r w:rsidRPr="001845E6">
        <w:rPr>
          <w:rFonts w:cs="Arial"/>
          <w:sz w:val="24"/>
          <w:szCs w:val="24"/>
        </w:rPr>
        <w:t>од</w:t>
      </w:r>
      <w:r w:rsidRPr="001845E6">
        <w:rPr>
          <w:rFonts w:cs="Arial"/>
          <w:sz w:val="24"/>
          <w:szCs w:val="24"/>
          <w:lang w:val="sr-Latn-CS"/>
        </w:rPr>
        <w:t xml:space="preserve"> </w:t>
      </w:r>
      <w:r w:rsidRPr="001845E6">
        <w:rPr>
          <w:rFonts w:cs="Arial"/>
          <w:sz w:val="24"/>
          <w:szCs w:val="24"/>
        </w:rPr>
        <w:t>стране</w:t>
      </w:r>
      <w:r w:rsidRPr="001845E6">
        <w:rPr>
          <w:rFonts w:cs="Arial"/>
          <w:sz w:val="24"/>
          <w:szCs w:val="24"/>
          <w:lang w:val="sr-Latn-CS"/>
        </w:rPr>
        <w:t xml:space="preserve"> </w:t>
      </w:r>
      <w:r w:rsidRPr="001845E6">
        <w:rPr>
          <w:rFonts w:cs="Arial"/>
          <w:sz w:val="24"/>
          <w:szCs w:val="24"/>
        </w:rPr>
        <w:t>једне</w:t>
      </w:r>
      <w:r w:rsidRPr="001845E6">
        <w:rPr>
          <w:rFonts w:cs="Arial"/>
          <w:sz w:val="24"/>
          <w:szCs w:val="24"/>
          <w:lang w:val="sr-Latn-CS"/>
        </w:rPr>
        <w:t xml:space="preserve"> </w:t>
      </w:r>
      <w:r w:rsidRPr="001845E6">
        <w:rPr>
          <w:rFonts w:cs="Arial"/>
          <w:sz w:val="24"/>
          <w:szCs w:val="24"/>
        </w:rPr>
        <w:t>уговорне</w:t>
      </w:r>
      <w:r w:rsidRPr="001845E6">
        <w:rPr>
          <w:rFonts w:cs="Arial"/>
          <w:sz w:val="24"/>
          <w:szCs w:val="24"/>
          <w:lang w:val="sr-Latn-CS"/>
        </w:rPr>
        <w:t xml:space="preserve"> </w:t>
      </w:r>
      <w:r w:rsidRPr="001845E6">
        <w:rPr>
          <w:rFonts w:cs="Arial"/>
          <w:sz w:val="24"/>
          <w:szCs w:val="24"/>
        </w:rPr>
        <w:t>стране</w:t>
      </w:r>
      <w:r w:rsidRPr="001845E6">
        <w:rPr>
          <w:rFonts w:cs="Arial"/>
          <w:sz w:val="24"/>
          <w:szCs w:val="24"/>
          <w:lang w:val="sr-Latn-CS"/>
        </w:rPr>
        <w:t xml:space="preserve">, </w:t>
      </w:r>
      <w:r w:rsidRPr="001845E6">
        <w:rPr>
          <w:rFonts w:cs="Arial"/>
          <w:sz w:val="24"/>
          <w:szCs w:val="24"/>
        </w:rPr>
        <w:t>друга</w:t>
      </w:r>
      <w:r w:rsidRPr="001845E6">
        <w:rPr>
          <w:rFonts w:cs="Arial"/>
          <w:sz w:val="24"/>
          <w:szCs w:val="24"/>
          <w:lang w:val="sr-Latn-CS"/>
        </w:rPr>
        <w:t xml:space="preserve"> </w:t>
      </w:r>
      <w:r w:rsidRPr="001845E6">
        <w:rPr>
          <w:rFonts w:cs="Arial"/>
          <w:sz w:val="24"/>
          <w:szCs w:val="24"/>
        </w:rPr>
        <w:t>уговорна</w:t>
      </w:r>
      <w:r w:rsidRPr="001845E6">
        <w:rPr>
          <w:rFonts w:cs="Arial"/>
          <w:sz w:val="24"/>
          <w:szCs w:val="24"/>
          <w:lang w:val="sr-Latn-CS"/>
        </w:rPr>
        <w:t xml:space="preserve"> </w:t>
      </w:r>
      <w:r w:rsidRPr="001845E6">
        <w:rPr>
          <w:rFonts w:cs="Arial"/>
          <w:sz w:val="24"/>
          <w:szCs w:val="24"/>
        </w:rPr>
        <w:t>страна</w:t>
      </w:r>
      <w:r w:rsidRPr="001845E6">
        <w:rPr>
          <w:rFonts w:cs="Arial"/>
          <w:sz w:val="24"/>
          <w:szCs w:val="24"/>
          <w:lang w:val="sr-Latn-CS"/>
        </w:rPr>
        <w:t xml:space="preserve"> </w:t>
      </w:r>
      <w:r w:rsidRPr="001845E6">
        <w:rPr>
          <w:rFonts w:cs="Arial"/>
          <w:sz w:val="24"/>
          <w:szCs w:val="24"/>
        </w:rPr>
        <w:t>има</w:t>
      </w:r>
      <w:r w:rsidRPr="001845E6">
        <w:rPr>
          <w:rFonts w:cs="Arial"/>
          <w:sz w:val="24"/>
          <w:szCs w:val="24"/>
          <w:lang w:val="sr-Latn-CS"/>
        </w:rPr>
        <w:t xml:space="preserve"> </w:t>
      </w:r>
      <w:r w:rsidRPr="001845E6">
        <w:rPr>
          <w:rFonts w:cs="Arial"/>
          <w:sz w:val="24"/>
          <w:szCs w:val="24"/>
        </w:rPr>
        <w:t>право</w:t>
      </w:r>
      <w:r w:rsidRPr="001845E6">
        <w:rPr>
          <w:rFonts w:cs="Arial"/>
          <w:sz w:val="24"/>
          <w:szCs w:val="24"/>
          <w:lang w:val="sr-Latn-CS"/>
        </w:rPr>
        <w:t xml:space="preserve"> </w:t>
      </w:r>
      <w:r w:rsidRPr="001845E6">
        <w:rPr>
          <w:rFonts w:cs="Arial"/>
          <w:sz w:val="24"/>
          <w:szCs w:val="24"/>
        </w:rPr>
        <w:t>на</w:t>
      </w:r>
      <w:r w:rsidRPr="001845E6">
        <w:rPr>
          <w:rFonts w:cs="Arial"/>
          <w:sz w:val="24"/>
          <w:szCs w:val="24"/>
          <w:lang w:val="sr-Latn-CS"/>
        </w:rPr>
        <w:t xml:space="preserve"> </w:t>
      </w:r>
      <w:r w:rsidRPr="001845E6">
        <w:rPr>
          <w:rFonts w:cs="Arial"/>
          <w:sz w:val="24"/>
          <w:szCs w:val="24"/>
        </w:rPr>
        <w:t>раскид</w:t>
      </w:r>
      <w:r w:rsidRPr="001845E6">
        <w:rPr>
          <w:rFonts w:cs="Arial"/>
          <w:sz w:val="24"/>
          <w:szCs w:val="24"/>
          <w:lang w:val="sr-Latn-CS"/>
        </w:rPr>
        <w:t xml:space="preserve"> </w:t>
      </w:r>
      <w:r w:rsidRPr="001845E6">
        <w:rPr>
          <w:rFonts w:cs="Arial"/>
          <w:sz w:val="24"/>
          <w:szCs w:val="24"/>
          <w:lang w:val="sr-Cyrl-CS"/>
        </w:rPr>
        <w:t>Оквирног споразума</w:t>
      </w:r>
      <w:r w:rsidRPr="001845E6">
        <w:rPr>
          <w:rFonts w:cs="Arial"/>
          <w:sz w:val="24"/>
          <w:szCs w:val="24"/>
          <w:lang w:val="sr-Latn-CS"/>
        </w:rPr>
        <w:t xml:space="preserve"> </w:t>
      </w:r>
      <w:r w:rsidRPr="001845E6">
        <w:rPr>
          <w:rFonts w:cs="Arial"/>
          <w:sz w:val="24"/>
          <w:szCs w:val="24"/>
        </w:rPr>
        <w:t>и</w:t>
      </w:r>
      <w:r w:rsidRPr="001845E6">
        <w:rPr>
          <w:rFonts w:cs="Arial"/>
          <w:sz w:val="24"/>
          <w:szCs w:val="24"/>
          <w:lang w:val="sr-Latn-CS"/>
        </w:rPr>
        <w:t xml:space="preserve"> </w:t>
      </w:r>
      <w:r w:rsidRPr="001845E6">
        <w:rPr>
          <w:rFonts w:cs="Arial"/>
          <w:sz w:val="24"/>
          <w:szCs w:val="24"/>
        </w:rPr>
        <w:t>накнаду</w:t>
      </w:r>
      <w:r w:rsidRPr="001845E6">
        <w:rPr>
          <w:rFonts w:cs="Arial"/>
          <w:sz w:val="24"/>
          <w:szCs w:val="24"/>
          <w:lang w:val="sr-Latn-CS"/>
        </w:rPr>
        <w:t xml:space="preserve"> </w:t>
      </w:r>
      <w:r w:rsidRPr="001845E6">
        <w:rPr>
          <w:rFonts w:cs="Arial"/>
          <w:sz w:val="24"/>
          <w:szCs w:val="24"/>
        </w:rPr>
        <w:t>штете</w:t>
      </w:r>
      <w:r w:rsidRPr="001845E6">
        <w:rPr>
          <w:rFonts w:cs="Arial"/>
          <w:sz w:val="24"/>
          <w:szCs w:val="24"/>
          <w:lang w:val="sr-Latn-CS"/>
        </w:rPr>
        <w:t xml:space="preserve">. </w:t>
      </w:r>
    </w:p>
    <w:p w:rsidR="00535D4A" w:rsidRPr="001845E6" w:rsidRDefault="00535D4A" w:rsidP="00535D4A">
      <w:pPr>
        <w:tabs>
          <w:tab w:val="left" w:pos="567"/>
        </w:tabs>
        <w:spacing w:after="120"/>
        <w:rPr>
          <w:rFonts w:cs="Arial"/>
          <w:sz w:val="24"/>
          <w:szCs w:val="24"/>
          <w:lang w:val="sr-Latn-CS"/>
        </w:rPr>
      </w:pPr>
      <w:r w:rsidRPr="001845E6">
        <w:rPr>
          <w:rFonts w:cs="Arial"/>
          <w:sz w:val="24"/>
          <w:szCs w:val="24"/>
        </w:rPr>
        <w:t>За</w:t>
      </w:r>
      <w:r w:rsidRPr="001845E6">
        <w:rPr>
          <w:rFonts w:cs="Arial"/>
          <w:sz w:val="24"/>
          <w:szCs w:val="24"/>
          <w:lang w:val="sr-Latn-CS"/>
        </w:rPr>
        <w:t xml:space="preserve"> </w:t>
      </w:r>
      <w:r w:rsidRPr="001845E6">
        <w:rPr>
          <w:rFonts w:cs="Arial"/>
          <w:sz w:val="24"/>
          <w:szCs w:val="24"/>
        </w:rPr>
        <w:t>све</w:t>
      </w:r>
      <w:r w:rsidRPr="001845E6">
        <w:rPr>
          <w:rFonts w:cs="Arial"/>
          <w:sz w:val="24"/>
          <w:szCs w:val="24"/>
          <w:lang w:val="sr-Latn-CS"/>
        </w:rPr>
        <w:t xml:space="preserve"> </w:t>
      </w:r>
      <w:r w:rsidRPr="001845E6">
        <w:rPr>
          <w:rFonts w:cs="Arial"/>
          <w:sz w:val="24"/>
          <w:szCs w:val="24"/>
        </w:rPr>
        <w:t>што</w:t>
      </w:r>
      <w:r w:rsidRPr="001845E6">
        <w:rPr>
          <w:rFonts w:cs="Arial"/>
          <w:sz w:val="24"/>
          <w:szCs w:val="24"/>
          <w:lang w:val="sr-Latn-CS"/>
        </w:rPr>
        <w:t xml:space="preserve"> </w:t>
      </w:r>
      <w:r w:rsidRPr="001845E6">
        <w:rPr>
          <w:rFonts w:cs="Arial"/>
          <w:sz w:val="24"/>
          <w:szCs w:val="24"/>
        </w:rPr>
        <w:t>није</w:t>
      </w:r>
      <w:r w:rsidRPr="001845E6">
        <w:rPr>
          <w:rFonts w:cs="Arial"/>
          <w:sz w:val="24"/>
          <w:szCs w:val="24"/>
          <w:lang w:val="sr-Latn-CS"/>
        </w:rPr>
        <w:t xml:space="preserve"> </w:t>
      </w:r>
      <w:r w:rsidRPr="001845E6">
        <w:rPr>
          <w:rFonts w:cs="Arial"/>
          <w:sz w:val="24"/>
          <w:szCs w:val="24"/>
        </w:rPr>
        <w:t>регулисано</w:t>
      </w:r>
      <w:r w:rsidRPr="001845E6">
        <w:rPr>
          <w:rFonts w:cs="Arial"/>
          <w:sz w:val="24"/>
          <w:szCs w:val="24"/>
          <w:lang w:val="sr-Latn-CS"/>
        </w:rPr>
        <w:t xml:space="preserve"> </w:t>
      </w:r>
      <w:r w:rsidRPr="001845E6">
        <w:rPr>
          <w:rFonts w:cs="Arial"/>
          <w:sz w:val="24"/>
          <w:szCs w:val="24"/>
        </w:rPr>
        <w:t>овим</w:t>
      </w:r>
      <w:r w:rsidRPr="001845E6">
        <w:rPr>
          <w:rFonts w:cs="Arial"/>
          <w:sz w:val="24"/>
          <w:szCs w:val="24"/>
          <w:lang w:val="sr-Latn-CS"/>
        </w:rPr>
        <w:t xml:space="preserve"> </w:t>
      </w:r>
      <w:r w:rsidRPr="001845E6">
        <w:rPr>
          <w:rFonts w:cs="Arial"/>
          <w:sz w:val="24"/>
          <w:szCs w:val="24"/>
          <w:lang w:val="sr-Cyrl-CS"/>
        </w:rPr>
        <w:t>оквирним споразумом</w:t>
      </w:r>
      <w:r w:rsidRPr="001845E6">
        <w:rPr>
          <w:rFonts w:cs="Arial"/>
          <w:sz w:val="24"/>
          <w:szCs w:val="24"/>
          <w:lang w:val="sr-Latn-CS"/>
        </w:rPr>
        <w:t xml:space="preserve">, </w:t>
      </w:r>
      <w:r w:rsidRPr="001845E6">
        <w:rPr>
          <w:rFonts w:cs="Arial"/>
          <w:sz w:val="24"/>
          <w:szCs w:val="24"/>
        </w:rPr>
        <w:t>примењиваће</w:t>
      </w:r>
      <w:r w:rsidRPr="001845E6">
        <w:rPr>
          <w:rFonts w:cs="Arial"/>
          <w:sz w:val="24"/>
          <w:szCs w:val="24"/>
          <w:lang w:val="sr-Latn-CS"/>
        </w:rPr>
        <w:t xml:space="preserve"> </w:t>
      </w:r>
      <w:r w:rsidRPr="001845E6">
        <w:rPr>
          <w:rFonts w:cs="Arial"/>
          <w:sz w:val="24"/>
          <w:szCs w:val="24"/>
        </w:rPr>
        <w:t>се</w:t>
      </w:r>
      <w:r w:rsidRPr="001845E6">
        <w:rPr>
          <w:rFonts w:cs="Arial"/>
          <w:sz w:val="24"/>
          <w:szCs w:val="24"/>
          <w:lang w:val="sr-Latn-CS"/>
        </w:rPr>
        <w:t xml:space="preserve"> </w:t>
      </w:r>
      <w:r w:rsidRPr="001845E6">
        <w:rPr>
          <w:rFonts w:cs="Arial"/>
          <w:sz w:val="24"/>
          <w:szCs w:val="24"/>
        </w:rPr>
        <w:t>одредбе</w:t>
      </w:r>
      <w:r w:rsidRPr="001845E6">
        <w:rPr>
          <w:rFonts w:cs="Arial"/>
          <w:sz w:val="24"/>
          <w:szCs w:val="24"/>
          <w:lang w:val="sr-Latn-CS"/>
        </w:rPr>
        <w:t xml:space="preserve"> </w:t>
      </w:r>
      <w:r w:rsidRPr="001845E6">
        <w:rPr>
          <w:rFonts w:cs="Arial"/>
          <w:sz w:val="24"/>
          <w:szCs w:val="24"/>
        </w:rPr>
        <w:t>Закона</w:t>
      </w:r>
      <w:r w:rsidRPr="001845E6">
        <w:rPr>
          <w:rFonts w:cs="Arial"/>
          <w:sz w:val="24"/>
          <w:szCs w:val="24"/>
          <w:lang w:val="sr-Latn-CS"/>
        </w:rPr>
        <w:t xml:space="preserve"> </w:t>
      </w:r>
      <w:r w:rsidRPr="001845E6">
        <w:rPr>
          <w:rFonts w:cs="Arial"/>
          <w:sz w:val="24"/>
          <w:szCs w:val="24"/>
        </w:rPr>
        <w:t>о</w:t>
      </w:r>
      <w:r w:rsidRPr="001845E6">
        <w:rPr>
          <w:rFonts w:cs="Arial"/>
          <w:sz w:val="24"/>
          <w:szCs w:val="24"/>
          <w:lang w:val="sr-Latn-CS"/>
        </w:rPr>
        <w:t xml:space="preserve"> </w:t>
      </w:r>
      <w:r w:rsidRPr="001845E6">
        <w:rPr>
          <w:rFonts w:cs="Arial"/>
          <w:sz w:val="24"/>
          <w:szCs w:val="24"/>
        </w:rPr>
        <w:t>облигационим</w:t>
      </w:r>
      <w:r w:rsidRPr="001845E6">
        <w:rPr>
          <w:rFonts w:cs="Arial"/>
          <w:sz w:val="24"/>
          <w:szCs w:val="24"/>
          <w:lang w:val="sr-Latn-CS"/>
        </w:rPr>
        <w:t xml:space="preserve"> </w:t>
      </w:r>
      <w:r w:rsidRPr="001845E6">
        <w:rPr>
          <w:rFonts w:cs="Arial"/>
          <w:sz w:val="24"/>
          <w:szCs w:val="24"/>
        </w:rPr>
        <w:t>односима</w:t>
      </w:r>
      <w:r w:rsidRPr="001845E6">
        <w:rPr>
          <w:rFonts w:cs="Arial"/>
          <w:sz w:val="24"/>
          <w:szCs w:val="24"/>
          <w:lang w:val="sr-Latn-CS"/>
        </w:rPr>
        <w:t>.</w:t>
      </w:r>
    </w:p>
    <w:p w:rsidR="00535D4A" w:rsidRPr="001845E6" w:rsidRDefault="00535D4A" w:rsidP="00535D4A">
      <w:pPr>
        <w:tabs>
          <w:tab w:val="left" w:pos="567"/>
        </w:tabs>
        <w:spacing w:after="120"/>
        <w:rPr>
          <w:rFonts w:cs="Arial"/>
          <w:sz w:val="24"/>
          <w:szCs w:val="24"/>
          <w:lang w:val="sr-Cyrl-RS"/>
        </w:rPr>
      </w:pPr>
      <w:r w:rsidRPr="001845E6">
        <w:rPr>
          <w:rFonts w:cs="Arial"/>
          <w:sz w:val="24"/>
          <w:szCs w:val="24"/>
        </w:rPr>
        <w:t>Евентуалне</w:t>
      </w:r>
      <w:r w:rsidRPr="001845E6">
        <w:rPr>
          <w:rFonts w:cs="Arial"/>
          <w:sz w:val="24"/>
          <w:szCs w:val="24"/>
          <w:lang w:val="sr-Latn-CS"/>
        </w:rPr>
        <w:t xml:space="preserve"> </w:t>
      </w:r>
      <w:r w:rsidRPr="001845E6">
        <w:rPr>
          <w:rFonts w:cs="Arial"/>
          <w:sz w:val="24"/>
          <w:szCs w:val="24"/>
        </w:rPr>
        <w:t>спорове</w:t>
      </w:r>
      <w:r w:rsidRPr="001845E6">
        <w:rPr>
          <w:rFonts w:cs="Arial"/>
          <w:sz w:val="24"/>
          <w:szCs w:val="24"/>
          <w:lang w:val="sr-Latn-CS"/>
        </w:rPr>
        <w:t xml:space="preserve"> </w:t>
      </w:r>
      <w:r w:rsidRPr="001845E6">
        <w:rPr>
          <w:rFonts w:cs="Arial"/>
          <w:sz w:val="24"/>
          <w:szCs w:val="24"/>
        </w:rPr>
        <w:t>по</w:t>
      </w:r>
      <w:r w:rsidRPr="001845E6">
        <w:rPr>
          <w:rFonts w:cs="Arial"/>
          <w:sz w:val="24"/>
          <w:szCs w:val="24"/>
          <w:lang w:val="sr-Latn-CS"/>
        </w:rPr>
        <w:t xml:space="preserve"> </w:t>
      </w:r>
      <w:r w:rsidRPr="001845E6">
        <w:rPr>
          <w:rFonts w:cs="Arial"/>
          <w:sz w:val="24"/>
          <w:szCs w:val="24"/>
        </w:rPr>
        <w:t>овом</w:t>
      </w:r>
      <w:r w:rsidRPr="001845E6">
        <w:rPr>
          <w:rFonts w:cs="Arial"/>
          <w:sz w:val="24"/>
          <w:szCs w:val="24"/>
          <w:lang w:val="sr-Latn-CS"/>
        </w:rPr>
        <w:t xml:space="preserve"> </w:t>
      </w:r>
      <w:r w:rsidRPr="001845E6">
        <w:rPr>
          <w:rFonts w:cs="Arial"/>
          <w:sz w:val="24"/>
          <w:szCs w:val="24"/>
          <w:lang w:val="sr-Cyrl-CS"/>
        </w:rPr>
        <w:t>оквирном споразуму</w:t>
      </w:r>
      <w:r w:rsidRPr="001845E6">
        <w:rPr>
          <w:rFonts w:cs="Arial"/>
          <w:sz w:val="24"/>
          <w:szCs w:val="24"/>
          <w:lang w:val="sr-Latn-CS"/>
        </w:rPr>
        <w:t xml:space="preserve"> </w:t>
      </w:r>
      <w:r w:rsidRPr="001845E6">
        <w:rPr>
          <w:rFonts w:cs="Arial"/>
          <w:sz w:val="24"/>
          <w:szCs w:val="24"/>
        </w:rPr>
        <w:t>уговорне</w:t>
      </w:r>
      <w:r w:rsidRPr="001845E6">
        <w:rPr>
          <w:rFonts w:cs="Arial"/>
          <w:sz w:val="24"/>
          <w:szCs w:val="24"/>
          <w:lang w:val="sr-Latn-CS"/>
        </w:rPr>
        <w:t xml:space="preserve"> </w:t>
      </w:r>
      <w:r w:rsidRPr="001845E6">
        <w:rPr>
          <w:rFonts w:cs="Arial"/>
          <w:sz w:val="24"/>
          <w:szCs w:val="24"/>
        </w:rPr>
        <w:t>стране</w:t>
      </w:r>
      <w:r w:rsidRPr="001845E6">
        <w:rPr>
          <w:rFonts w:cs="Arial"/>
          <w:sz w:val="24"/>
          <w:szCs w:val="24"/>
          <w:lang w:val="sr-Latn-CS"/>
        </w:rPr>
        <w:t xml:space="preserve"> </w:t>
      </w:r>
      <w:r w:rsidRPr="001845E6">
        <w:rPr>
          <w:rFonts w:cs="Arial"/>
          <w:sz w:val="24"/>
          <w:szCs w:val="24"/>
        </w:rPr>
        <w:t>ће</w:t>
      </w:r>
      <w:r w:rsidRPr="001845E6">
        <w:rPr>
          <w:rFonts w:cs="Arial"/>
          <w:sz w:val="24"/>
          <w:szCs w:val="24"/>
          <w:lang w:val="sr-Latn-CS"/>
        </w:rPr>
        <w:t xml:space="preserve"> </w:t>
      </w:r>
      <w:r w:rsidRPr="001845E6">
        <w:rPr>
          <w:rFonts w:cs="Arial"/>
          <w:sz w:val="24"/>
          <w:szCs w:val="24"/>
        </w:rPr>
        <w:t>настојати</w:t>
      </w:r>
      <w:r w:rsidRPr="001845E6">
        <w:rPr>
          <w:rFonts w:cs="Arial"/>
          <w:sz w:val="24"/>
          <w:szCs w:val="24"/>
          <w:lang w:val="sr-Latn-CS"/>
        </w:rPr>
        <w:t xml:space="preserve"> </w:t>
      </w:r>
      <w:r w:rsidRPr="001845E6">
        <w:rPr>
          <w:rFonts w:cs="Arial"/>
          <w:sz w:val="24"/>
          <w:szCs w:val="24"/>
        </w:rPr>
        <w:t>да</w:t>
      </w:r>
      <w:r w:rsidRPr="001845E6">
        <w:rPr>
          <w:rFonts w:cs="Arial"/>
          <w:sz w:val="24"/>
          <w:szCs w:val="24"/>
          <w:lang w:val="sr-Latn-CS"/>
        </w:rPr>
        <w:t xml:space="preserve"> </w:t>
      </w:r>
      <w:r w:rsidRPr="001845E6">
        <w:rPr>
          <w:rFonts w:cs="Arial"/>
          <w:sz w:val="24"/>
          <w:szCs w:val="24"/>
        </w:rPr>
        <w:t>реше</w:t>
      </w:r>
      <w:r w:rsidRPr="001845E6">
        <w:rPr>
          <w:rFonts w:cs="Arial"/>
          <w:sz w:val="24"/>
          <w:szCs w:val="24"/>
          <w:lang w:val="sr-Latn-CS"/>
        </w:rPr>
        <w:t xml:space="preserve"> </w:t>
      </w:r>
      <w:r w:rsidRPr="001845E6">
        <w:rPr>
          <w:rFonts w:cs="Arial"/>
          <w:sz w:val="24"/>
          <w:szCs w:val="24"/>
        </w:rPr>
        <w:t>на</w:t>
      </w:r>
      <w:r w:rsidRPr="001845E6">
        <w:rPr>
          <w:rFonts w:cs="Arial"/>
          <w:sz w:val="24"/>
          <w:szCs w:val="24"/>
          <w:lang w:val="sr-Latn-CS"/>
        </w:rPr>
        <w:t xml:space="preserve"> </w:t>
      </w:r>
      <w:r w:rsidRPr="001845E6">
        <w:rPr>
          <w:rFonts w:cs="Arial"/>
          <w:sz w:val="24"/>
          <w:szCs w:val="24"/>
        </w:rPr>
        <w:t>споразуман</w:t>
      </w:r>
      <w:r w:rsidRPr="001845E6">
        <w:rPr>
          <w:rFonts w:cs="Arial"/>
          <w:sz w:val="24"/>
          <w:szCs w:val="24"/>
          <w:lang w:val="sr-Latn-CS"/>
        </w:rPr>
        <w:t xml:space="preserve"> </w:t>
      </w:r>
      <w:r w:rsidRPr="001845E6">
        <w:rPr>
          <w:rFonts w:cs="Arial"/>
          <w:sz w:val="24"/>
          <w:szCs w:val="24"/>
        </w:rPr>
        <w:t>начин</w:t>
      </w:r>
      <w:r w:rsidRPr="001845E6">
        <w:rPr>
          <w:rFonts w:cs="Arial"/>
          <w:sz w:val="24"/>
          <w:szCs w:val="24"/>
          <w:lang w:val="sr-Latn-CS"/>
        </w:rPr>
        <w:t xml:space="preserve">, </w:t>
      </w:r>
      <w:r w:rsidRPr="001845E6">
        <w:rPr>
          <w:rFonts w:cs="Arial"/>
          <w:sz w:val="24"/>
          <w:szCs w:val="24"/>
        </w:rPr>
        <w:t>а</w:t>
      </w:r>
      <w:r w:rsidRPr="001845E6">
        <w:rPr>
          <w:rFonts w:cs="Arial"/>
          <w:sz w:val="24"/>
          <w:szCs w:val="24"/>
          <w:lang w:val="sr-Latn-CS"/>
        </w:rPr>
        <w:t xml:space="preserve"> </w:t>
      </w:r>
      <w:r w:rsidRPr="001845E6">
        <w:rPr>
          <w:rFonts w:cs="Arial"/>
          <w:sz w:val="24"/>
          <w:szCs w:val="24"/>
        </w:rPr>
        <w:t>уколико</w:t>
      </w:r>
      <w:r w:rsidRPr="001845E6">
        <w:rPr>
          <w:rFonts w:cs="Arial"/>
          <w:sz w:val="24"/>
          <w:szCs w:val="24"/>
          <w:lang w:val="sr-Latn-CS"/>
        </w:rPr>
        <w:t xml:space="preserve"> </w:t>
      </w:r>
      <w:r w:rsidRPr="001845E6">
        <w:rPr>
          <w:rFonts w:cs="Arial"/>
          <w:sz w:val="24"/>
          <w:szCs w:val="24"/>
        </w:rPr>
        <w:t>у</w:t>
      </w:r>
      <w:r w:rsidRPr="001845E6">
        <w:rPr>
          <w:rFonts w:cs="Arial"/>
          <w:sz w:val="24"/>
          <w:szCs w:val="24"/>
          <w:lang w:val="sr-Latn-CS"/>
        </w:rPr>
        <w:t xml:space="preserve"> </w:t>
      </w:r>
      <w:r w:rsidRPr="001845E6">
        <w:rPr>
          <w:rFonts w:cs="Arial"/>
          <w:sz w:val="24"/>
          <w:szCs w:val="24"/>
        </w:rPr>
        <w:t>томе</w:t>
      </w:r>
      <w:r w:rsidRPr="001845E6">
        <w:rPr>
          <w:rFonts w:cs="Arial"/>
          <w:sz w:val="24"/>
          <w:szCs w:val="24"/>
          <w:lang w:val="sr-Latn-CS"/>
        </w:rPr>
        <w:t xml:space="preserve"> </w:t>
      </w:r>
      <w:r w:rsidRPr="001845E6">
        <w:rPr>
          <w:rFonts w:cs="Arial"/>
          <w:sz w:val="24"/>
          <w:szCs w:val="24"/>
        </w:rPr>
        <w:t>не</w:t>
      </w:r>
      <w:r w:rsidRPr="001845E6">
        <w:rPr>
          <w:rFonts w:cs="Arial"/>
          <w:sz w:val="24"/>
          <w:szCs w:val="24"/>
          <w:lang w:val="sr-Latn-CS"/>
        </w:rPr>
        <w:t xml:space="preserve"> </w:t>
      </w:r>
      <w:r w:rsidRPr="001845E6">
        <w:rPr>
          <w:rFonts w:cs="Arial"/>
          <w:sz w:val="24"/>
          <w:szCs w:val="24"/>
        </w:rPr>
        <w:t>успеју</w:t>
      </w:r>
      <w:r w:rsidRPr="001845E6">
        <w:rPr>
          <w:rFonts w:cs="Arial"/>
          <w:sz w:val="24"/>
          <w:szCs w:val="24"/>
          <w:lang w:val="sr-Latn-CS"/>
        </w:rPr>
        <w:t xml:space="preserve">, </w:t>
      </w:r>
      <w:r w:rsidRPr="001845E6">
        <w:rPr>
          <w:rFonts w:cs="Arial"/>
          <w:sz w:val="24"/>
          <w:szCs w:val="24"/>
        </w:rPr>
        <w:t>уговара</w:t>
      </w:r>
      <w:r w:rsidRPr="001845E6">
        <w:rPr>
          <w:rFonts w:cs="Arial"/>
          <w:sz w:val="24"/>
          <w:szCs w:val="24"/>
          <w:lang w:val="sr-Latn-CS"/>
        </w:rPr>
        <w:t xml:space="preserve"> </w:t>
      </w:r>
      <w:r w:rsidRPr="001845E6">
        <w:rPr>
          <w:rFonts w:cs="Arial"/>
          <w:sz w:val="24"/>
          <w:szCs w:val="24"/>
        </w:rPr>
        <w:t>се</w:t>
      </w:r>
      <w:r w:rsidRPr="001845E6">
        <w:rPr>
          <w:rFonts w:cs="Arial"/>
          <w:sz w:val="24"/>
          <w:szCs w:val="24"/>
          <w:lang w:val="sr-Latn-CS"/>
        </w:rPr>
        <w:t xml:space="preserve">  </w:t>
      </w:r>
      <w:r w:rsidRPr="001845E6">
        <w:rPr>
          <w:rFonts w:cs="Arial"/>
          <w:sz w:val="24"/>
          <w:szCs w:val="24"/>
        </w:rPr>
        <w:t>надлежност</w:t>
      </w:r>
      <w:r w:rsidRPr="001845E6">
        <w:rPr>
          <w:rFonts w:cs="Arial"/>
          <w:sz w:val="24"/>
          <w:szCs w:val="24"/>
          <w:lang w:val="sr-Latn-CS"/>
        </w:rPr>
        <w:t xml:space="preserve"> </w:t>
      </w:r>
      <w:r w:rsidRPr="001845E6">
        <w:rPr>
          <w:rFonts w:cs="Arial"/>
          <w:sz w:val="24"/>
          <w:szCs w:val="24"/>
        </w:rPr>
        <w:t>суда</w:t>
      </w:r>
      <w:r w:rsidRPr="001845E6">
        <w:rPr>
          <w:rFonts w:cs="Arial"/>
          <w:sz w:val="24"/>
          <w:szCs w:val="24"/>
          <w:lang w:val="sr-Latn-CS"/>
        </w:rPr>
        <w:t xml:space="preserve">  </w:t>
      </w:r>
      <w:r w:rsidRPr="001845E6">
        <w:rPr>
          <w:rFonts w:cs="Arial"/>
          <w:sz w:val="24"/>
          <w:szCs w:val="24"/>
        </w:rPr>
        <w:t>у</w:t>
      </w:r>
      <w:r w:rsidRPr="001845E6">
        <w:rPr>
          <w:rFonts w:cs="Arial"/>
          <w:sz w:val="24"/>
          <w:szCs w:val="24"/>
          <w:lang w:val="sr-Latn-CS"/>
        </w:rPr>
        <w:t xml:space="preserve"> </w:t>
      </w:r>
      <w:r w:rsidRPr="001845E6">
        <w:rPr>
          <w:rFonts w:cs="Arial"/>
          <w:sz w:val="24"/>
          <w:szCs w:val="24"/>
        </w:rPr>
        <w:t>Београду</w:t>
      </w:r>
      <w:r w:rsidRPr="001845E6">
        <w:rPr>
          <w:rFonts w:cs="Arial"/>
          <w:sz w:val="24"/>
          <w:szCs w:val="24"/>
          <w:lang w:val="sr-Latn-CS"/>
        </w:rPr>
        <w:t>.</w:t>
      </w:r>
    </w:p>
    <w:p w:rsidR="004C3CE1" w:rsidRPr="001845E6" w:rsidRDefault="004C3CE1" w:rsidP="00535D4A">
      <w:pPr>
        <w:tabs>
          <w:tab w:val="left" w:pos="567"/>
        </w:tabs>
        <w:spacing w:after="120"/>
        <w:jc w:val="center"/>
        <w:rPr>
          <w:rFonts w:cs="Arial"/>
          <w:sz w:val="24"/>
          <w:szCs w:val="24"/>
        </w:rPr>
      </w:pPr>
    </w:p>
    <w:p w:rsidR="00535D4A" w:rsidRPr="001845E6" w:rsidRDefault="00535D4A" w:rsidP="00535D4A">
      <w:pPr>
        <w:tabs>
          <w:tab w:val="left" w:pos="567"/>
        </w:tabs>
        <w:spacing w:after="120"/>
        <w:jc w:val="center"/>
        <w:rPr>
          <w:rFonts w:cs="Arial"/>
          <w:sz w:val="24"/>
          <w:szCs w:val="24"/>
          <w:lang w:val="sr-Cyrl-RS"/>
        </w:rPr>
      </w:pPr>
      <w:r w:rsidRPr="001845E6">
        <w:rPr>
          <w:rFonts w:cs="Arial"/>
          <w:sz w:val="24"/>
          <w:szCs w:val="24"/>
        </w:rPr>
        <w:t>Члан</w:t>
      </w:r>
      <w:r w:rsidRPr="001845E6">
        <w:rPr>
          <w:rFonts w:cs="Arial"/>
          <w:sz w:val="24"/>
          <w:szCs w:val="24"/>
          <w:lang w:val="sr-Latn-CS"/>
        </w:rPr>
        <w:t xml:space="preserve"> </w:t>
      </w:r>
      <w:r w:rsidRPr="001845E6">
        <w:rPr>
          <w:rFonts w:cs="Arial"/>
          <w:sz w:val="24"/>
          <w:szCs w:val="24"/>
          <w:lang w:val="sr-Cyrl-CS"/>
        </w:rPr>
        <w:t>2</w:t>
      </w:r>
      <w:r w:rsidRPr="001845E6">
        <w:rPr>
          <w:rFonts w:cs="Arial"/>
          <w:sz w:val="24"/>
          <w:szCs w:val="24"/>
        </w:rPr>
        <w:t>2</w:t>
      </w:r>
      <w:r w:rsidRPr="001845E6">
        <w:rPr>
          <w:rFonts w:cs="Arial"/>
          <w:sz w:val="24"/>
          <w:szCs w:val="24"/>
          <w:lang w:val="sr-Cyrl-CS"/>
        </w:rPr>
        <w:t>.</w:t>
      </w:r>
    </w:p>
    <w:p w:rsidR="00535D4A" w:rsidRPr="001845E6" w:rsidRDefault="00535D4A" w:rsidP="00535D4A">
      <w:pPr>
        <w:tabs>
          <w:tab w:val="left" w:pos="567"/>
        </w:tabs>
        <w:spacing w:after="120"/>
        <w:rPr>
          <w:rFonts w:cs="Arial"/>
          <w:sz w:val="24"/>
          <w:szCs w:val="24"/>
          <w:lang w:val="sr-Latn-CS"/>
        </w:rPr>
      </w:pPr>
      <w:r w:rsidRPr="001845E6">
        <w:rPr>
          <w:rFonts w:cs="Arial"/>
          <w:sz w:val="24"/>
          <w:szCs w:val="24"/>
          <w:lang w:val="sr-Cyrl-CS"/>
        </w:rPr>
        <w:t>Оквирни споразум</w:t>
      </w:r>
      <w:r w:rsidRPr="001845E6">
        <w:rPr>
          <w:rFonts w:cs="Arial"/>
          <w:sz w:val="24"/>
          <w:szCs w:val="24"/>
          <w:lang w:val="sr-Latn-CS"/>
        </w:rPr>
        <w:t xml:space="preserve"> </w:t>
      </w:r>
      <w:r w:rsidRPr="001845E6">
        <w:rPr>
          <w:rFonts w:cs="Arial"/>
          <w:sz w:val="24"/>
          <w:szCs w:val="24"/>
        </w:rPr>
        <w:t>је</w:t>
      </w:r>
      <w:r w:rsidRPr="001845E6">
        <w:rPr>
          <w:rFonts w:cs="Arial"/>
          <w:sz w:val="24"/>
          <w:szCs w:val="24"/>
          <w:lang w:val="sr-Latn-CS"/>
        </w:rPr>
        <w:t xml:space="preserve"> </w:t>
      </w:r>
      <w:r w:rsidRPr="001845E6">
        <w:rPr>
          <w:rFonts w:cs="Arial"/>
          <w:sz w:val="24"/>
          <w:szCs w:val="24"/>
        </w:rPr>
        <w:t>сачињен</w:t>
      </w:r>
      <w:r w:rsidRPr="001845E6">
        <w:rPr>
          <w:rFonts w:cs="Arial"/>
          <w:sz w:val="24"/>
          <w:szCs w:val="24"/>
          <w:lang w:val="sr-Latn-CS"/>
        </w:rPr>
        <w:t xml:space="preserve"> </w:t>
      </w:r>
      <w:r w:rsidRPr="001845E6">
        <w:rPr>
          <w:rFonts w:cs="Arial"/>
          <w:sz w:val="24"/>
          <w:szCs w:val="24"/>
        </w:rPr>
        <w:t>у</w:t>
      </w:r>
      <w:r w:rsidRPr="001845E6">
        <w:rPr>
          <w:rFonts w:cs="Arial"/>
          <w:sz w:val="24"/>
          <w:szCs w:val="24"/>
          <w:lang w:val="sr-Latn-CS"/>
        </w:rPr>
        <w:t xml:space="preserve"> </w:t>
      </w:r>
      <w:r w:rsidRPr="001845E6">
        <w:rPr>
          <w:rFonts w:cs="Arial"/>
          <w:sz w:val="24"/>
          <w:szCs w:val="24"/>
          <w:lang w:val="sr-Cyrl-RS"/>
        </w:rPr>
        <w:t>6</w:t>
      </w:r>
      <w:r w:rsidRPr="001845E6">
        <w:rPr>
          <w:rFonts w:cs="Arial"/>
          <w:sz w:val="24"/>
          <w:szCs w:val="24"/>
          <w:lang w:val="sr-Latn-CS"/>
        </w:rPr>
        <w:t xml:space="preserve"> (</w:t>
      </w:r>
      <w:r w:rsidRPr="001845E6">
        <w:rPr>
          <w:rFonts w:cs="Arial"/>
          <w:sz w:val="24"/>
          <w:szCs w:val="24"/>
          <w:lang w:val="sr-Cyrl-RS"/>
        </w:rPr>
        <w:t>шест</w:t>
      </w:r>
      <w:r w:rsidRPr="001845E6">
        <w:rPr>
          <w:rFonts w:cs="Arial"/>
          <w:sz w:val="24"/>
          <w:szCs w:val="24"/>
          <w:lang w:val="sr-Latn-CS"/>
        </w:rPr>
        <w:t xml:space="preserve">) </w:t>
      </w:r>
      <w:r w:rsidRPr="001845E6">
        <w:rPr>
          <w:rFonts w:cs="Arial"/>
          <w:sz w:val="24"/>
          <w:szCs w:val="24"/>
        </w:rPr>
        <w:t>истоветних</w:t>
      </w:r>
      <w:r w:rsidRPr="001845E6">
        <w:rPr>
          <w:rFonts w:cs="Arial"/>
          <w:sz w:val="24"/>
          <w:szCs w:val="24"/>
          <w:lang w:val="sr-Latn-CS"/>
        </w:rPr>
        <w:t xml:space="preserve"> </w:t>
      </w:r>
      <w:r w:rsidRPr="001845E6">
        <w:rPr>
          <w:rFonts w:cs="Arial"/>
          <w:sz w:val="24"/>
          <w:szCs w:val="24"/>
        </w:rPr>
        <w:t>примерака</w:t>
      </w:r>
      <w:r w:rsidRPr="001845E6">
        <w:rPr>
          <w:rFonts w:cs="Arial"/>
          <w:sz w:val="24"/>
          <w:szCs w:val="24"/>
          <w:lang w:val="sr-Latn-CS"/>
        </w:rPr>
        <w:t xml:space="preserve"> </w:t>
      </w:r>
      <w:r w:rsidRPr="001845E6">
        <w:rPr>
          <w:rFonts w:cs="Arial"/>
          <w:sz w:val="24"/>
          <w:szCs w:val="24"/>
        </w:rPr>
        <w:t>од</w:t>
      </w:r>
      <w:r w:rsidRPr="001845E6">
        <w:rPr>
          <w:rFonts w:cs="Arial"/>
          <w:sz w:val="24"/>
          <w:szCs w:val="24"/>
          <w:lang w:val="sr-Latn-CS"/>
        </w:rPr>
        <w:t xml:space="preserve"> </w:t>
      </w:r>
      <w:r w:rsidRPr="001845E6">
        <w:rPr>
          <w:rFonts w:cs="Arial"/>
          <w:sz w:val="24"/>
          <w:szCs w:val="24"/>
        </w:rPr>
        <w:t>којих</w:t>
      </w:r>
      <w:r w:rsidRPr="001845E6">
        <w:rPr>
          <w:rFonts w:cs="Arial"/>
          <w:sz w:val="24"/>
          <w:szCs w:val="24"/>
          <w:lang w:val="sr-Latn-CS"/>
        </w:rPr>
        <w:t xml:space="preserve"> </w:t>
      </w:r>
      <w:r w:rsidRPr="001845E6">
        <w:rPr>
          <w:rFonts w:cs="Arial"/>
          <w:sz w:val="24"/>
          <w:szCs w:val="24"/>
          <w:lang w:val="sr-Cyrl-RS"/>
        </w:rPr>
        <w:t>3</w:t>
      </w:r>
      <w:r w:rsidRPr="001845E6">
        <w:rPr>
          <w:rFonts w:cs="Arial"/>
          <w:sz w:val="24"/>
          <w:szCs w:val="24"/>
          <w:lang w:val="sr-Latn-CS"/>
        </w:rPr>
        <w:t xml:space="preserve"> (</w:t>
      </w:r>
      <w:r w:rsidRPr="001845E6">
        <w:rPr>
          <w:rFonts w:cs="Arial"/>
          <w:sz w:val="24"/>
          <w:szCs w:val="24"/>
          <w:lang w:val="sr-Cyrl-RS"/>
        </w:rPr>
        <w:t>три</w:t>
      </w:r>
      <w:r w:rsidRPr="001845E6">
        <w:rPr>
          <w:rFonts w:cs="Arial"/>
          <w:sz w:val="24"/>
          <w:szCs w:val="24"/>
          <w:lang w:val="sr-Latn-CS"/>
        </w:rPr>
        <w:t xml:space="preserve">) </w:t>
      </w:r>
      <w:r w:rsidRPr="001845E6">
        <w:rPr>
          <w:rFonts w:cs="Arial"/>
          <w:sz w:val="24"/>
          <w:szCs w:val="24"/>
        </w:rPr>
        <w:t>примерка</w:t>
      </w:r>
      <w:r w:rsidRPr="001845E6">
        <w:rPr>
          <w:rFonts w:cs="Arial"/>
          <w:sz w:val="24"/>
          <w:szCs w:val="24"/>
          <w:lang w:val="sr-Latn-CS"/>
        </w:rPr>
        <w:t xml:space="preserve"> </w:t>
      </w:r>
      <w:r w:rsidRPr="001845E6">
        <w:rPr>
          <w:rFonts w:cs="Arial"/>
          <w:sz w:val="24"/>
          <w:szCs w:val="24"/>
        </w:rPr>
        <w:t>припадају</w:t>
      </w:r>
      <w:r w:rsidRPr="001845E6">
        <w:rPr>
          <w:rFonts w:cs="Arial"/>
          <w:sz w:val="24"/>
          <w:szCs w:val="24"/>
          <w:lang w:val="sr-Latn-CS"/>
        </w:rPr>
        <w:t xml:space="preserve"> </w:t>
      </w:r>
      <w:r w:rsidR="000F652B">
        <w:rPr>
          <w:rFonts w:cs="Arial"/>
          <w:sz w:val="24"/>
          <w:szCs w:val="24"/>
          <w:lang w:val="sr-Cyrl-RS"/>
        </w:rPr>
        <w:t>Продавцу</w:t>
      </w:r>
      <w:r w:rsidRPr="001845E6">
        <w:rPr>
          <w:rFonts w:cs="Arial"/>
          <w:sz w:val="24"/>
          <w:szCs w:val="24"/>
          <w:lang w:val="sr-Cyrl-RS"/>
        </w:rPr>
        <w:t xml:space="preserve">, </w:t>
      </w:r>
      <w:r w:rsidRPr="001845E6">
        <w:rPr>
          <w:rFonts w:cs="Arial"/>
          <w:sz w:val="24"/>
          <w:szCs w:val="24"/>
        </w:rPr>
        <w:t>а</w:t>
      </w:r>
      <w:r w:rsidRPr="001845E6">
        <w:rPr>
          <w:rFonts w:cs="Arial"/>
          <w:sz w:val="24"/>
          <w:szCs w:val="24"/>
          <w:lang w:val="sr-Latn-CS"/>
        </w:rPr>
        <w:t xml:space="preserve"> </w:t>
      </w:r>
      <w:r w:rsidRPr="001845E6">
        <w:rPr>
          <w:rFonts w:cs="Arial"/>
          <w:sz w:val="24"/>
          <w:szCs w:val="24"/>
          <w:lang w:val="sr-Cyrl-RS"/>
        </w:rPr>
        <w:t>3</w:t>
      </w:r>
      <w:r w:rsidRPr="001845E6">
        <w:rPr>
          <w:rFonts w:cs="Arial"/>
          <w:sz w:val="24"/>
          <w:szCs w:val="24"/>
          <w:lang w:val="sr-Latn-CS"/>
        </w:rPr>
        <w:t xml:space="preserve"> (</w:t>
      </w:r>
      <w:r w:rsidRPr="001845E6">
        <w:rPr>
          <w:rFonts w:cs="Arial"/>
          <w:sz w:val="24"/>
          <w:szCs w:val="24"/>
          <w:lang w:val="sr-Cyrl-RS"/>
        </w:rPr>
        <w:t>три</w:t>
      </w:r>
      <w:r w:rsidRPr="001845E6">
        <w:rPr>
          <w:rFonts w:cs="Arial"/>
          <w:sz w:val="24"/>
          <w:szCs w:val="24"/>
          <w:lang w:val="sr-Latn-CS"/>
        </w:rPr>
        <w:t xml:space="preserve">) </w:t>
      </w:r>
      <w:r w:rsidR="000F652B">
        <w:rPr>
          <w:rFonts w:cs="Arial"/>
          <w:sz w:val="24"/>
          <w:szCs w:val="24"/>
          <w:lang w:val="sr-Cyrl-RS"/>
        </w:rPr>
        <w:t>Купцу</w:t>
      </w:r>
      <w:r w:rsidRPr="001845E6">
        <w:rPr>
          <w:rFonts w:cs="Arial"/>
          <w:sz w:val="24"/>
          <w:szCs w:val="24"/>
          <w:lang w:val="sr-Latn-CS"/>
        </w:rPr>
        <w:t xml:space="preserve">. </w:t>
      </w:r>
    </w:p>
    <w:p w:rsidR="00426603" w:rsidRPr="001845E6" w:rsidRDefault="00426603" w:rsidP="002833A9">
      <w:pPr>
        <w:rPr>
          <w:rFonts w:cs="Arial"/>
          <w:b/>
          <w:sz w:val="24"/>
          <w:szCs w:val="24"/>
          <w:lang w:val="sr-Cyrl-RS"/>
        </w:rPr>
      </w:pPr>
    </w:p>
    <w:p w:rsidR="00426603" w:rsidRPr="001845E6" w:rsidRDefault="00426603" w:rsidP="002833A9">
      <w:pPr>
        <w:rPr>
          <w:rFonts w:cs="Arial"/>
          <w:b/>
          <w:sz w:val="24"/>
          <w:szCs w:val="24"/>
          <w:lang w:val="sr-Cyrl-RS"/>
        </w:rPr>
      </w:pPr>
    </w:p>
    <w:p w:rsidR="0056146B" w:rsidRPr="001845E6" w:rsidRDefault="0056146B" w:rsidP="0056146B">
      <w:pPr>
        <w:rPr>
          <w:rFonts w:cs="Arial"/>
          <w:sz w:val="24"/>
          <w:szCs w:val="24"/>
          <w:lang w:val="sr-Cyrl-RS"/>
        </w:rPr>
      </w:pPr>
    </w:p>
    <w:tbl>
      <w:tblPr>
        <w:tblW w:w="0" w:type="auto"/>
        <w:tblLook w:val="04A0" w:firstRow="1" w:lastRow="0" w:firstColumn="1" w:lastColumn="0" w:noHBand="0" w:noVBand="1"/>
      </w:tblPr>
      <w:tblGrid>
        <w:gridCol w:w="4214"/>
        <w:gridCol w:w="892"/>
        <w:gridCol w:w="4182"/>
      </w:tblGrid>
      <w:tr w:rsidR="0056146B" w:rsidRPr="001845E6" w:rsidTr="0056146B">
        <w:tc>
          <w:tcPr>
            <w:tcW w:w="4503" w:type="dxa"/>
            <w:shd w:val="clear" w:color="auto" w:fill="auto"/>
            <w:vAlign w:val="center"/>
            <w:hideMark/>
          </w:tcPr>
          <w:p w:rsidR="0056146B" w:rsidRPr="001845E6" w:rsidRDefault="0056146B" w:rsidP="00535D4A">
            <w:pPr>
              <w:jc w:val="center"/>
              <w:rPr>
                <w:rFonts w:cs="Arial"/>
                <w:sz w:val="24"/>
                <w:szCs w:val="24"/>
              </w:rPr>
            </w:pPr>
            <w:r w:rsidRPr="001845E6">
              <w:rPr>
                <w:rFonts w:cs="Arial"/>
                <w:sz w:val="24"/>
                <w:szCs w:val="24"/>
              </w:rPr>
              <w:t>КУПАЦ</w:t>
            </w:r>
          </w:p>
        </w:tc>
        <w:tc>
          <w:tcPr>
            <w:tcW w:w="1275" w:type="dxa"/>
            <w:shd w:val="clear" w:color="auto" w:fill="auto"/>
            <w:vAlign w:val="center"/>
          </w:tcPr>
          <w:p w:rsidR="0056146B" w:rsidRPr="001845E6" w:rsidRDefault="0056146B" w:rsidP="0056146B">
            <w:pPr>
              <w:rPr>
                <w:rFonts w:cs="Arial"/>
                <w:sz w:val="24"/>
                <w:szCs w:val="24"/>
              </w:rPr>
            </w:pPr>
          </w:p>
        </w:tc>
        <w:tc>
          <w:tcPr>
            <w:tcW w:w="4395" w:type="dxa"/>
            <w:shd w:val="clear" w:color="auto" w:fill="auto"/>
            <w:vAlign w:val="center"/>
            <w:hideMark/>
          </w:tcPr>
          <w:p w:rsidR="0056146B" w:rsidRPr="001845E6" w:rsidRDefault="0056146B" w:rsidP="00535D4A">
            <w:pPr>
              <w:jc w:val="center"/>
              <w:rPr>
                <w:rFonts w:cs="Arial"/>
                <w:sz w:val="24"/>
                <w:szCs w:val="24"/>
              </w:rPr>
            </w:pPr>
            <w:r w:rsidRPr="001845E6">
              <w:rPr>
                <w:rFonts w:cs="Arial"/>
                <w:sz w:val="24"/>
                <w:szCs w:val="24"/>
              </w:rPr>
              <w:t>ПРОДАВАЦ</w:t>
            </w:r>
          </w:p>
        </w:tc>
      </w:tr>
      <w:tr w:rsidR="0056146B" w:rsidRPr="001845E6" w:rsidTr="0056146B">
        <w:tc>
          <w:tcPr>
            <w:tcW w:w="4503" w:type="dxa"/>
            <w:shd w:val="clear" w:color="auto" w:fill="auto"/>
            <w:vAlign w:val="center"/>
            <w:hideMark/>
          </w:tcPr>
          <w:p w:rsidR="0056146B" w:rsidRPr="001845E6" w:rsidRDefault="0056146B" w:rsidP="0056146B">
            <w:pPr>
              <w:rPr>
                <w:rFonts w:cs="Arial"/>
                <w:sz w:val="24"/>
                <w:szCs w:val="24"/>
              </w:rPr>
            </w:pPr>
            <w:r w:rsidRPr="001845E6">
              <w:rPr>
                <w:rFonts w:cs="Arial"/>
                <w:sz w:val="24"/>
                <w:szCs w:val="24"/>
              </w:rPr>
              <w:t>ЈП „Електропривреда Србије“Београд</w:t>
            </w:r>
          </w:p>
          <w:p w:rsidR="0056146B" w:rsidRPr="001845E6" w:rsidRDefault="0056146B" w:rsidP="0056146B">
            <w:pPr>
              <w:rPr>
                <w:rFonts w:cs="Arial"/>
                <w:sz w:val="24"/>
                <w:szCs w:val="24"/>
              </w:rPr>
            </w:pPr>
          </w:p>
        </w:tc>
        <w:tc>
          <w:tcPr>
            <w:tcW w:w="1275" w:type="dxa"/>
            <w:shd w:val="clear" w:color="auto" w:fill="auto"/>
            <w:vAlign w:val="center"/>
          </w:tcPr>
          <w:p w:rsidR="0056146B" w:rsidRPr="001845E6" w:rsidRDefault="0056146B" w:rsidP="0056146B">
            <w:pPr>
              <w:rPr>
                <w:rFonts w:cs="Arial"/>
                <w:sz w:val="24"/>
                <w:szCs w:val="24"/>
              </w:rPr>
            </w:pPr>
          </w:p>
        </w:tc>
        <w:tc>
          <w:tcPr>
            <w:tcW w:w="4395" w:type="dxa"/>
            <w:shd w:val="clear" w:color="auto" w:fill="auto"/>
            <w:vAlign w:val="center"/>
          </w:tcPr>
          <w:p w:rsidR="0056146B" w:rsidRPr="001845E6" w:rsidRDefault="0056146B" w:rsidP="00535D4A">
            <w:pPr>
              <w:jc w:val="center"/>
              <w:rPr>
                <w:rFonts w:cs="Arial"/>
                <w:sz w:val="24"/>
                <w:szCs w:val="24"/>
              </w:rPr>
            </w:pPr>
            <w:r w:rsidRPr="001845E6">
              <w:rPr>
                <w:rFonts w:cs="Arial"/>
                <w:sz w:val="24"/>
                <w:szCs w:val="24"/>
              </w:rPr>
              <w:t>Назив</w:t>
            </w:r>
          </w:p>
        </w:tc>
      </w:tr>
      <w:tr w:rsidR="0056146B" w:rsidRPr="001845E6" w:rsidTr="0056146B">
        <w:tc>
          <w:tcPr>
            <w:tcW w:w="4503" w:type="dxa"/>
            <w:shd w:val="clear" w:color="auto" w:fill="auto"/>
            <w:vAlign w:val="center"/>
            <w:hideMark/>
          </w:tcPr>
          <w:p w:rsidR="0056146B" w:rsidRPr="001845E6" w:rsidRDefault="0056146B" w:rsidP="0056146B">
            <w:pPr>
              <w:rPr>
                <w:rFonts w:cs="Arial"/>
                <w:sz w:val="24"/>
                <w:szCs w:val="24"/>
              </w:rPr>
            </w:pPr>
            <w:r w:rsidRPr="001845E6">
              <w:rPr>
                <w:rFonts w:cs="Arial"/>
                <w:sz w:val="24"/>
                <w:szCs w:val="24"/>
              </w:rPr>
              <w:t>_____________________________</w:t>
            </w:r>
          </w:p>
        </w:tc>
        <w:tc>
          <w:tcPr>
            <w:tcW w:w="1275" w:type="dxa"/>
            <w:shd w:val="clear" w:color="auto" w:fill="auto"/>
            <w:vAlign w:val="center"/>
            <w:hideMark/>
          </w:tcPr>
          <w:p w:rsidR="0056146B" w:rsidRPr="001845E6" w:rsidRDefault="0056146B" w:rsidP="0056146B">
            <w:pPr>
              <w:rPr>
                <w:rFonts w:cs="Arial"/>
                <w:sz w:val="24"/>
                <w:szCs w:val="24"/>
              </w:rPr>
            </w:pPr>
            <w:r w:rsidRPr="001845E6">
              <w:rPr>
                <w:rFonts w:cs="Arial"/>
                <w:sz w:val="24"/>
                <w:szCs w:val="24"/>
              </w:rPr>
              <w:t>М.П.</w:t>
            </w:r>
          </w:p>
        </w:tc>
        <w:tc>
          <w:tcPr>
            <w:tcW w:w="4395" w:type="dxa"/>
            <w:shd w:val="clear" w:color="auto" w:fill="auto"/>
            <w:vAlign w:val="center"/>
            <w:hideMark/>
          </w:tcPr>
          <w:p w:rsidR="0056146B" w:rsidRPr="001845E6" w:rsidRDefault="0056146B" w:rsidP="0056146B">
            <w:pPr>
              <w:rPr>
                <w:rFonts w:cs="Arial"/>
                <w:sz w:val="24"/>
                <w:szCs w:val="24"/>
              </w:rPr>
            </w:pPr>
            <w:r w:rsidRPr="001845E6">
              <w:rPr>
                <w:rFonts w:cs="Arial"/>
                <w:sz w:val="24"/>
                <w:szCs w:val="24"/>
              </w:rPr>
              <w:t>_____________________________</w:t>
            </w:r>
          </w:p>
        </w:tc>
      </w:tr>
      <w:tr w:rsidR="0056146B" w:rsidRPr="001845E6" w:rsidTr="0056146B">
        <w:trPr>
          <w:trHeight w:val="702"/>
        </w:trPr>
        <w:tc>
          <w:tcPr>
            <w:tcW w:w="4503" w:type="dxa"/>
            <w:shd w:val="clear" w:color="auto" w:fill="auto"/>
            <w:vAlign w:val="center"/>
            <w:hideMark/>
          </w:tcPr>
          <w:p w:rsidR="0056146B" w:rsidRPr="001845E6" w:rsidRDefault="0056146B" w:rsidP="0056146B">
            <w:pPr>
              <w:rPr>
                <w:rFonts w:cs="Arial"/>
                <w:sz w:val="24"/>
                <w:szCs w:val="24"/>
              </w:rPr>
            </w:pPr>
          </w:p>
          <w:p w:rsidR="0056146B" w:rsidRPr="001845E6" w:rsidRDefault="0056146B" w:rsidP="00535D4A">
            <w:pPr>
              <w:jc w:val="center"/>
              <w:rPr>
                <w:rFonts w:cs="Arial"/>
                <w:sz w:val="24"/>
                <w:szCs w:val="24"/>
                <w:lang w:val="sr-Cyrl-RS"/>
              </w:rPr>
            </w:pPr>
            <w:r w:rsidRPr="001845E6">
              <w:rPr>
                <w:rFonts w:cs="Arial"/>
                <w:sz w:val="24"/>
                <w:szCs w:val="24"/>
              </w:rPr>
              <w:t>в.д Директор</w:t>
            </w:r>
            <w:r w:rsidRPr="001845E6">
              <w:rPr>
                <w:rFonts w:cs="Arial"/>
                <w:sz w:val="24"/>
                <w:szCs w:val="24"/>
                <w:lang w:val="sr-Cyrl-RS"/>
              </w:rPr>
              <w:t>а</w:t>
            </w:r>
          </w:p>
          <w:p w:rsidR="0056146B" w:rsidRPr="001845E6" w:rsidRDefault="0056146B" w:rsidP="00535D4A">
            <w:pPr>
              <w:jc w:val="center"/>
              <w:rPr>
                <w:rFonts w:cs="Arial"/>
                <w:sz w:val="24"/>
                <w:szCs w:val="24"/>
                <w:lang w:val="sr-Cyrl-RS"/>
              </w:rPr>
            </w:pPr>
            <w:r w:rsidRPr="001845E6">
              <w:rPr>
                <w:rFonts w:cs="Arial"/>
                <w:sz w:val="24"/>
                <w:szCs w:val="24"/>
                <w:lang w:val="sr-Cyrl-RS"/>
              </w:rPr>
              <w:t>Милорад Грчић</w:t>
            </w:r>
          </w:p>
        </w:tc>
        <w:tc>
          <w:tcPr>
            <w:tcW w:w="1275" w:type="dxa"/>
            <w:shd w:val="clear" w:color="auto" w:fill="auto"/>
            <w:vAlign w:val="center"/>
          </w:tcPr>
          <w:p w:rsidR="0056146B" w:rsidRPr="001845E6" w:rsidRDefault="0056146B" w:rsidP="0056146B">
            <w:pPr>
              <w:rPr>
                <w:rFonts w:cs="Arial"/>
                <w:sz w:val="24"/>
                <w:szCs w:val="24"/>
              </w:rPr>
            </w:pPr>
          </w:p>
        </w:tc>
        <w:tc>
          <w:tcPr>
            <w:tcW w:w="4395" w:type="dxa"/>
            <w:shd w:val="clear" w:color="auto" w:fill="auto"/>
            <w:vAlign w:val="center"/>
          </w:tcPr>
          <w:tbl>
            <w:tblPr>
              <w:tblW w:w="0" w:type="auto"/>
              <w:tblLook w:val="04A0" w:firstRow="1" w:lastRow="0" w:firstColumn="1" w:lastColumn="0" w:noHBand="0" w:noVBand="1"/>
            </w:tblPr>
            <w:tblGrid>
              <w:gridCol w:w="3966"/>
            </w:tblGrid>
            <w:tr w:rsidR="0056146B" w:rsidRPr="001845E6" w:rsidTr="0056146B">
              <w:trPr>
                <w:trHeight w:val="702"/>
              </w:trPr>
              <w:tc>
                <w:tcPr>
                  <w:tcW w:w="4395" w:type="dxa"/>
                  <w:shd w:val="clear" w:color="auto" w:fill="auto"/>
                  <w:vAlign w:val="center"/>
                  <w:hideMark/>
                </w:tcPr>
                <w:p w:rsidR="0056146B" w:rsidRPr="001845E6" w:rsidRDefault="0056146B" w:rsidP="0056146B">
                  <w:pPr>
                    <w:rPr>
                      <w:rFonts w:cs="Arial"/>
                      <w:sz w:val="24"/>
                      <w:szCs w:val="24"/>
                    </w:rPr>
                  </w:pPr>
                </w:p>
                <w:p w:rsidR="0056146B" w:rsidRPr="001845E6" w:rsidRDefault="0056146B" w:rsidP="00535D4A">
                  <w:pPr>
                    <w:jc w:val="center"/>
                    <w:rPr>
                      <w:rFonts w:cs="Arial"/>
                      <w:sz w:val="24"/>
                      <w:szCs w:val="24"/>
                    </w:rPr>
                  </w:pPr>
                  <w:r w:rsidRPr="001845E6">
                    <w:rPr>
                      <w:rFonts w:cs="Arial"/>
                      <w:sz w:val="24"/>
                      <w:szCs w:val="24"/>
                    </w:rPr>
                    <w:t>име и презиме</w:t>
                  </w:r>
                </w:p>
              </w:tc>
            </w:tr>
            <w:tr w:rsidR="0056146B" w:rsidRPr="001845E6" w:rsidTr="0056146B">
              <w:tc>
                <w:tcPr>
                  <w:tcW w:w="4395" w:type="dxa"/>
                  <w:shd w:val="clear" w:color="auto" w:fill="auto"/>
                  <w:vAlign w:val="center"/>
                </w:tcPr>
                <w:p w:rsidR="0056146B" w:rsidRPr="001845E6" w:rsidRDefault="0056146B" w:rsidP="00535D4A">
                  <w:pPr>
                    <w:jc w:val="center"/>
                    <w:rPr>
                      <w:rFonts w:cs="Arial"/>
                      <w:sz w:val="24"/>
                      <w:szCs w:val="24"/>
                    </w:rPr>
                  </w:pPr>
                  <w:r w:rsidRPr="001845E6">
                    <w:rPr>
                      <w:rFonts w:cs="Arial"/>
                      <w:sz w:val="24"/>
                      <w:szCs w:val="24"/>
                    </w:rPr>
                    <w:t>функција</w:t>
                  </w:r>
                </w:p>
              </w:tc>
            </w:tr>
          </w:tbl>
          <w:p w:rsidR="0056146B" w:rsidRPr="001845E6" w:rsidRDefault="0056146B" w:rsidP="0056146B">
            <w:pPr>
              <w:rPr>
                <w:rFonts w:cs="Arial"/>
                <w:sz w:val="24"/>
                <w:szCs w:val="24"/>
              </w:rPr>
            </w:pPr>
          </w:p>
        </w:tc>
      </w:tr>
    </w:tbl>
    <w:p w:rsidR="0056146B" w:rsidRDefault="0056146B" w:rsidP="003F7600">
      <w:pPr>
        <w:spacing w:before="0"/>
        <w:jc w:val="right"/>
        <w:outlineLvl w:val="1"/>
        <w:rPr>
          <w:rFonts w:cs="Arial"/>
          <w:b/>
          <w:lang w:val="sr-Cyrl-RS"/>
        </w:rPr>
      </w:pPr>
    </w:p>
    <w:p w:rsidR="0056146B" w:rsidRDefault="0056146B" w:rsidP="003F7600">
      <w:pPr>
        <w:spacing w:before="0"/>
        <w:jc w:val="right"/>
        <w:outlineLvl w:val="1"/>
        <w:rPr>
          <w:rFonts w:cs="Arial"/>
          <w:b/>
          <w:lang w:val="sr-Cyrl-RS"/>
        </w:rPr>
      </w:pPr>
    </w:p>
    <w:p w:rsidR="0056146B" w:rsidRDefault="0056146B" w:rsidP="003F7600">
      <w:pPr>
        <w:spacing w:before="0"/>
        <w:jc w:val="right"/>
        <w:outlineLvl w:val="1"/>
        <w:rPr>
          <w:rFonts w:cs="Arial"/>
          <w:b/>
          <w:lang w:val="sr-Cyrl-RS"/>
        </w:rPr>
      </w:pPr>
    </w:p>
    <w:p w:rsidR="0056146B" w:rsidRDefault="0056146B" w:rsidP="003F7600">
      <w:pPr>
        <w:spacing w:before="0"/>
        <w:jc w:val="right"/>
        <w:outlineLvl w:val="1"/>
        <w:rPr>
          <w:rFonts w:cs="Arial"/>
          <w:b/>
          <w:lang w:val="sr-Cyrl-RS"/>
        </w:rPr>
      </w:pPr>
    </w:p>
    <w:p w:rsidR="0056146B" w:rsidRDefault="0056146B" w:rsidP="003F7600">
      <w:pPr>
        <w:spacing w:before="0"/>
        <w:jc w:val="right"/>
        <w:outlineLvl w:val="1"/>
        <w:rPr>
          <w:rFonts w:cs="Arial"/>
          <w:b/>
          <w:lang w:val="sr-Cyrl-RS"/>
        </w:rPr>
      </w:pPr>
    </w:p>
    <w:p w:rsidR="0056146B" w:rsidRDefault="0056146B" w:rsidP="003F7600">
      <w:pPr>
        <w:spacing w:before="0"/>
        <w:jc w:val="right"/>
        <w:outlineLvl w:val="1"/>
        <w:rPr>
          <w:rFonts w:cs="Arial"/>
          <w:b/>
          <w:lang w:val="sr-Cyrl-RS"/>
        </w:rPr>
      </w:pPr>
    </w:p>
    <w:p w:rsidR="0056146B" w:rsidRDefault="0056146B" w:rsidP="003F7600">
      <w:pPr>
        <w:spacing w:before="0"/>
        <w:jc w:val="right"/>
        <w:outlineLvl w:val="1"/>
        <w:rPr>
          <w:rFonts w:cs="Arial"/>
          <w:b/>
          <w:lang w:val="sr-Cyrl-RS"/>
        </w:rPr>
      </w:pPr>
    </w:p>
    <w:p w:rsidR="0056146B" w:rsidRDefault="0056146B" w:rsidP="003F7600">
      <w:pPr>
        <w:spacing w:before="0"/>
        <w:jc w:val="right"/>
        <w:outlineLvl w:val="1"/>
        <w:rPr>
          <w:rFonts w:cs="Arial"/>
          <w:b/>
          <w:lang w:val="sr-Cyrl-RS"/>
        </w:rPr>
      </w:pPr>
    </w:p>
    <w:p w:rsidR="00E905C6" w:rsidRDefault="00E905C6" w:rsidP="003F7600">
      <w:pPr>
        <w:spacing w:before="0"/>
        <w:jc w:val="right"/>
        <w:outlineLvl w:val="1"/>
        <w:rPr>
          <w:rFonts w:cs="Arial"/>
          <w:b/>
          <w:lang w:val="sr-Cyrl-RS"/>
        </w:rPr>
      </w:pPr>
    </w:p>
    <w:p w:rsidR="00E905C6" w:rsidRDefault="00E905C6" w:rsidP="003F7600">
      <w:pPr>
        <w:spacing w:before="0"/>
        <w:jc w:val="right"/>
        <w:outlineLvl w:val="1"/>
        <w:rPr>
          <w:rFonts w:cs="Arial"/>
          <w:b/>
          <w:lang w:val="sr-Cyrl-RS"/>
        </w:rPr>
      </w:pPr>
    </w:p>
    <w:p w:rsidR="00E905C6" w:rsidRDefault="00E905C6" w:rsidP="003F7600">
      <w:pPr>
        <w:spacing w:before="0"/>
        <w:jc w:val="right"/>
        <w:outlineLvl w:val="1"/>
        <w:rPr>
          <w:rFonts w:cs="Arial"/>
          <w:b/>
          <w:lang w:val="sr-Cyrl-RS"/>
        </w:rPr>
      </w:pPr>
    </w:p>
    <w:p w:rsidR="00E905C6" w:rsidRDefault="00E905C6" w:rsidP="003F7600">
      <w:pPr>
        <w:spacing w:before="0"/>
        <w:jc w:val="right"/>
        <w:outlineLvl w:val="1"/>
        <w:rPr>
          <w:rFonts w:cs="Arial"/>
          <w:b/>
          <w:lang w:val="sr-Cyrl-RS"/>
        </w:rPr>
      </w:pPr>
    </w:p>
    <w:p w:rsidR="004C3CE1" w:rsidRDefault="004C3CE1" w:rsidP="003F7600">
      <w:pPr>
        <w:spacing w:before="0"/>
        <w:jc w:val="right"/>
        <w:outlineLvl w:val="1"/>
        <w:rPr>
          <w:rFonts w:cs="Arial"/>
          <w:b/>
          <w:sz w:val="24"/>
          <w:szCs w:val="24"/>
          <w:lang w:val="sr-Cyrl-RS"/>
        </w:rPr>
      </w:pPr>
    </w:p>
    <w:p w:rsidR="004C3CE1" w:rsidRDefault="004C3CE1" w:rsidP="003F7600">
      <w:pPr>
        <w:spacing w:before="0"/>
        <w:jc w:val="right"/>
        <w:outlineLvl w:val="1"/>
        <w:rPr>
          <w:rFonts w:cs="Arial"/>
          <w:b/>
          <w:sz w:val="24"/>
          <w:szCs w:val="24"/>
          <w:lang w:val="sr-Cyrl-RS"/>
        </w:rPr>
      </w:pPr>
    </w:p>
    <w:p w:rsidR="004C3CE1" w:rsidRDefault="004C3CE1" w:rsidP="003F7600">
      <w:pPr>
        <w:spacing w:before="0"/>
        <w:jc w:val="right"/>
        <w:outlineLvl w:val="1"/>
        <w:rPr>
          <w:rFonts w:cs="Arial"/>
          <w:b/>
          <w:sz w:val="24"/>
          <w:szCs w:val="24"/>
          <w:lang w:val="sr-Cyrl-RS"/>
        </w:rPr>
      </w:pPr>
    </w:p>
    <w:p w:rsidR="004C3CE1" w:rsidRDefault="004C3CE1" w:rsidP="003F7600">
      <w:pPr>
        <w:spacing w:before="0"/>
        <w:jc w:val="right"/>
        <w:outlineLvl w:val="1"/>
        <w:rPr>
          <w:rFonts w:cs="Arial"/>
          <w:b/>
          <w:sz w:val="24"/>
          <w:szCs w:val="24"/>
          <w:lang w:val="sr-Cyrl-RS"/>
        </w:rPr>
      </w:pPr>
    </w:p>
    <w:p w:rsidR="000F652B" w:rsidRDefault="000F652B" w:rsidP="003F7600">
      <w:pPr>
        <w:spacing w:before="0"/>
        <w:jc w:val="right"/>
        <w:outlineLvl w:val="1"/>
        <w:rPr>
          <w:rFonts w:cs="Arial"/>
          <w:b/>
          <w:sz w:val="24"/>
          <w:szCs w:val="24"/>
          <w:lang w:val="sr-Cyrl-RS"/>
        </w:rPr>
      </w:pPr>
    </w:p>
    <w:p w:rsidR="000F652B" w:rsidRDefault="000F652B" w:rsidP="003F7600">
      <w:pPr>
        <w:spacing w:before="0"/>
        <w:jc w:val="right"/>
        <w:outlineLvl w:val="1"/>
        <w:rPr>
          <w:rFonts w:cs="Arial"/>
          <w:b/>
          <w:sz w:val="24"/>
          <w:szCs w:val="24"/>
          <w:lang w:val="sr-Cyrl-RS"/>
        </w:rPr>
      </w:pPr>
    </w:p>
    <w:p w:rsidR="000F652B" w:rsidRDefault="000F652B" w:rsidP="003F7600">
      <w:pPr>
        <w:spacing w:before="0"/>
        <w:jc w:val="right"/>
        <w:outlineLvl w:val="1"/>
        <w:rPr>
          <w:rFonts w:cs="Arial"/>
          <w:b/>
          <w:sz w:val="24"/>
          <w:szCs w:val="24"/>
          <w:lang w:val="sr-Cyrl-RS"/>
        </w:rPr>
      </w:pPr>
    </w:p>
    <w:p w:rsidR="000F652B" w:rsidRDefault="000F652B" w:rsidP="003F7600">
      <w:pPr>
        <w:spacing w:before="0"/>
        <w:jc w:val="right"/>
        <w:outlineLvl w:val="1"/>
        <w:rPr>
          <w:rFonts w:cs="Arial"/>
          <w:b/>
          <w:sz w:val="24"/>
          <w:szCs w:val="24"/>
          <w:lang w:val="sr-Cyrl-RS"/>
        </w:rPr>
      </w:pPr>
    </w:p>
    <w:p w:rsidR="00B162FD" w:rsidRDefault="00B162FD" w:rsidP="003F7600">
      <w:pPr>
        <w:spacing w:before="0"/>
        <w:jc w:val="right"/>
        <w:outlineLvl w:val="1"/>
        <w:rPr>
          <w:rFonts w:cs="Arial"/>
          <w:b/>
          <w:sz w:val="24"/>
          <w:szCs w:val="24"/>
          <w:lang w:val="sr-Cyrl-RS"/>
        </w:rPr>
      </w:pPr>
    </w:p>
    <w:p w:rsidR="00B162FD" w:rsidRDefault="00B162FD" w:rsidP="003F7600">
      <w:pPr>
        <w:spacing w:before="0"/>
        <w:jc w:val="right"/>
        <w:outlineLvl w:val="1"/>
        <w:rPr>
          <w:rFonts w:cs="Arial"/>
          <w:b/>
          <w:sz w:val="24"/>
          <w:szCs w:val="24"/>
          <w:lang w:val="sr-Cyrl-RS"/>
        </w:rPr>
      </w:pPr>
    </w:p>
    <w:p w:rsidR="003F7600" w:rsidRPr="00E23720" w:rsidRDefault="00535D4A" w:rsidP="003F7600">
      <w:pPr>
        <w:spacing w:before="0"/>
        <w:jc w:val="right"/>
        <w:outlineLvl w:val="1"/>
        <w:rPr>
          <w:rFonts w:cs="Arial"/>
          <w:b/>
          <w:sz w:val="24"/>
          <w:szCs w:val="24"/>
        </w:rPr>
      </w:pPr>
      <w:r w:rsidRPr="00E23720">
        <w:rPr>
          <w:rFonts w:cs="Arial"/>
          <w:b/>
          <w:sz w:val="24"/>
          <w:szCs w:val="24"/>
          <w:lang w:val="sr-Cyrl-RS"/>
        </w:rPr>
        <w:t>П</w:t>
      </w:r>
      <w:r w:rsidR="003F7600" w:rsidRPr="00E23720">
        <w:rPr>
          <w:rFonts w:cs="Arial"/>
          <w:b/>
          <w:sz w:val="24"/>
          <w:szCs w:val="24"/>
          <w:lang w:val="sr-Cyrl-RS"/>
        </w:rPr>
        <w:t xml:space="preserve">РИЛОГ </w:t>
      </w:r>
      <w:r w:rsidR="003F7600" w:rsidRPr="00E23720">
        <w:rPr>
          <w:rFonts w:cs="Arial"/>
          <w:b/>
          <w:sz w:val="24"/>
          <w:szCs w:val="24"/>
        </w:rPr>
        <w:t xml:space="preserve"> 1</w:t>
      </w:r>
    </w:p>
    <w:p w:rsidR="003F7600" w:rsidRPr="00E23720" w:rsidRDefault="003F7600" w:rsidP="003F7600">
      <w:pPr>
        <w:spacing w:before="0"/>
        <w:jc w:val="center"/>
        <w:rPr>
          <w:rFonts w:ascii="Calibri" w:hAnsi="Calibri" w:cs="Arial"/>
          <w:sz w:val="24"/>
          <w:szCs w:val="24"/>
          <w:lang w:val="sr-Latn-CS"/>
        </w:rPr>
      </w:pPr>
    </w:p>
    <w:p w:rsidR="003F7600" w:rsidRPr="00E23720" w:rsidRDefault="003F7600" w:rsidP="003F7600">
      <w:pPr>
        <w:spacing w:before="0"/>
        <w:jc w:val="center"/>
        <w:rPr>
          <w:rFonts w:cs="Arial"/>
          <w:b/>
          <w:sz w:val="24"/>
          <w:szCs w:val="24"/>
          <w:lang w:val="sr-Cyrl-RS"/>
        </w:rPr>
      </w:pPr>
      <w:r w:rsidRPr="00E23720">
        <w:rPr>
          <w:rFonts w:cs="Arial"/>
          <w:b/>
          <w:sz w:val="24"/>
          <w:szCs w:val="24"/>
        </w:rPr>
        <w:t>СПОРАЗУМ  УЧЕСНИКА ЗАЈЕДНИЧКЕ ПОНУДЕ</w:t>
      </w:r>
      <w:r w:rsidR="002004A4" w:rsidRPr="00E23720">
        <w:rPr>
          <w:rFonts w:cs="Arial"/>
          <w:b/>
          <w:sz w:val="24"/>
          <w:szCs w:val="24"/>
          <w:lang w:val="sr-Cyrl-RS"/>
        </w:rPr>
        <w:t xml:space="preserve"> ЗА</w:t>
      </w:r>
    </w:p>
    <w:p w:rsidR="002004A4" w:rsidRPr="00E23720" w:rsidRDefault="002004A4" w:rsidP="003F7600">
      <w:pPr>
        <w:spacing w:before="0"/>
        <w:jc w:val="center"/>
        <w:rPr>
          <w:rFonts w:cs="Arial"/>
          <w:b/>
          <w:sz w:val="24"/>
          <w:szCs w:val="24"/>
          <w:lang w:val="sr-Cyrl-RS"/>
        </w:rPr>
      </w:pPr>
      <w:r w:rsidRPr="00E23720">
        <w:rPr>
          <w:rFonts w:cs="Arial"/>
          <w:b/>
          <w:sz w:val="24"/>
          <w:szCs w:val="24"/>
          <w:lang w:val="sr-Cyrl-RS"/>
        </w:rPr>
        <w:t>ЈАВНУ НАБАВКУ БР. ЈН/8400/0001/2017</w:t>
      </w:r>
    </w:p>
    <w:p w:rsidR="003F7600" w:rsidRPr="00E23720" w:rsidRDefault="003F7600" w:rsidP="003F7600">
      <w:pPr>
        <w:spacing w:before="0"/>
        <w:jc w:val="center"/>
        <w:rPr>
          <w:rFonts w:cs="Arial"/>
          <w:b/>
          <w:sz w:val="24"/>
          <w:szCs w:val="24"/>
        </w:rPr>
      </w:pPr>
    </w:p>
    <w:p w:rsidR="003F7600" w:rsidRPr="00E23720" w:rsidRDefault="003F7600" w:rsidP="003F7600">
      <w:pPr>
        <w:spacing w:before="0"/>
        <w:rPr>
          <w:rFonts w:cs="Arial"/>
          <w:sz w:val="24"/>
          <w:szCs w:val="24"/>
        </w:rPr>
      </w:pPr>
      <w:r w:rsidRPr="00E23720">
        <w:rPr>
          <w:rFonts w:cs="Arial"/>
          <w:sz w:val="24"/>
          <w:szCs w:val="24"/>
        </w:rPr>
        <w:t xml:space="preserve">На основу члана 81. Закона о јавним набавкама </w:t>
      </w:r>
      <w:r w:rsidRPr="00E23720">
        <w:rPr>
          <w:rFonts w:eastAsia="TimesNewRomanPSMT" w:cs="Arial"/>
          <w:sz w:val="24"/>
          <w:szCs w:val="24"/>
          <w:lang w:val="ru-RU"/>
        </w:rPr>
        <w:t xml:space="preserve">(„Сл. </w:t>
      </w:r>
      <w:r w:rsidRPr="00E23720">
        <w:rPr>
          <w:rFonts w:eastAsia="TimesNewRomanPSMT" w:cs="Arial"/>
          <w:sz w:val="24"/>
          <w:szCs w:val="24"/>
          <w:lang w:val="sr-Cyrl-RS"/>
        </w:rPr>
        <w:t>г</w:t>
      </w:r>
      <w:r w:rsidRPr="00E23720">
        <w:rPr>
          <w:rFonts w:eastAsia="TimesNewRomanPSMT" w:cs="Arial"/>
          <w:sz w:val="24"/>
          <w:szCs w:val="24"/>
          <w:lang w:val="ru-RU"/>
        </w:rPr>
        <w:t>ласник РС” бр. 1</w:t>
      </w:r>
      <w:r w:rsidRPr="00E23720">
        <w:rPr>
          <w:rFonts w:eastAsia="TimesNewRomanPSMT" w:cs="Arial"/>
          <w:sz w:val="24"/>
          <w:szCs w:val="24"/>
          <w:lang w:val="sr-Cyrl-RS"/>
        </w:rPr>
        <w:t>24</w:t>
      </w:r>
      <w:r w:rsidRPr="00E23720">
        <w:rPr>
          <w:rFonts w:eastAsia="TimesNewRomanPSMT" w:cs="Arial"/>
          <w:sz w:val="24"/>
          <w:szCs w:val="24"/>
          <w:lang w:val="ru-RU"/>
        </w:rPr>
        <w:t>/20</w:t>
      </w:r>
      <w:r w:rsidRPr="00E23720">
        <w:rPr>
          <w:rFonts w:eastAsia="TimesNewRomanPSMT" w:cs="Arial"/>
          <w:sz w:val="24"/>
          <w:szCs w:val="24"/>
          <w:lang w:val="sr-Cyrl-RS"/>
        </w:rPr>
        <w:t>12</w:t>
      </w:r>
      <w:r w:rsidRPr="00E23720">
        <w:rPr>
          <w:rFonts w:eastAsia="TimesNewRomanPSMT" w:cs="Arial"/>
          <w:sz w:val="24"/>
          <w:szCs w:val="24"/>
          <w:lang w:val="ru-RU"/>
        </w:rPr>
        <w:t>, 14/15, 68/15</w:t>
      </w:r>
      <w:r w:rsidRPr="00E23720">
        <w:rPr>
          <w:rFonts w:cs="Arial"/>
          <w:sz w:val="24"/>
          <w:szCs w:val="24"/>
        </w:rPr>
        <w:t>) саставни део заједничке понуде је споразум којим се понуђачи из групе међусобно и према наручиоцу обавезују на извршење јавне набавке</w:t>
      </w:r>
      <w:r w:rsidR="002004A4" w:rsidRPr="00E23720">
        <w:rPr>
          <w:rFonts w:cs="Arial"/>
          <w:sz w:val="24"/>
          <w:szCs w:val="24"/>
          <w:lang w:val="sr-Cyrl-RS"/>
        </w:rPr>
        <w:t xml:space="preserve"> бр. ЈН/8400/0001/2017</w:t>
      </w:r>
      <w:r w:rsidRPr="00E23720">
        <w:rPr>
          <w:rFonts w:cs="Arial"/>
          <w:sz w:val="24"/>
          <w:szCs w:val="24"/>
        </w:rPr>
        <w:t xml:space="preserve">, а који обавезно садржи податке о: </w:t>
      </w:r>
    </w:p>
    <w:p w:rsidR="003F7600" w:rsidRPr="00E23720" w:rsidRDefault="003F7600" w:rsidP="003F7600">
      <w:pP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6"/>
        <w:gridCol w:w="5068"/>
      </w:tblGrid>
      <w:tr w:rsidR="003F7600" w:rsidRPr="00E23720" w:rsidTr="003F7600">
        <w:trPr>
          <w:trHeight w:val="544"/>
        </w:trPr>
        <w:tc>
          <w:tcPr>
            <w:tcW w:w="3416" w:type="dxa"/>
            <w:shd w:val="clear" w:color="auto" w:fill="auto"/>
            <w:vAlign w:val="center"/>
          </w:tcPr>
          <w:p w:rsidR="003F7600" w:rsidRPr="00E23720" w:rsidRDefault="003F7600" w:rsidP="003F7600">
            <w:pPr>
              <w:jc w:val="center"/>
              <w:rPr>
                <w:rFonts w:cs="Arial"/>
                <w:sz w:val="24"/>
                <w:szCs w:val="24"/>
                <w:lang w:val="sr-Cyrl-ME"/>
              </w:rPr>
            </w:pPr>
            <w:r w:rsidRPr="00E23720">
              <w:rPr>
                <w:rFonts w:cs="Arial"/>
                <w:sz w:val="24"/>
                <w:szCs w:val="24"/>
                <w:lang w:val="sr-Cyrl-ME"/>
              </w:rPr>
              <w:t>ПОДАТАК О</w:t>
            </w:r>
          </w:p>
        </w:tc>
        <w:tc>
          <w:tcPr>
            <w:tcW w:w="5068" w:type="dxa"/>
            <w:shd w:val="clear" w:color="auto" w:fill="auto"/>
            <w:vAlign w:val="center"/>
          </w:tcPr>
          <w:p w:rsidR="003F7600" w:rsidRPr="00E23720" w:rsidRDefault="003F7600" w:rsidP="003F7600">
            <w:pPr>
              <w:spacing w:before="0"/>
              <w:jc w:val="center"/>
              <w:rPr>
                <w:rFonts w:cs="Arial"/>
                <w:sz w:val="24"/>
                <w:szCs w:val="24"/>
              </w:rPr>
            </w:pPr>
            <w:r w:rsidRPr="00E23720">
              <w:rPr>
                <w:rFonts w:cs="Arial"/>
                <w:sz w:val="24"/>
                <w:szCs w:val="24"/>
              </w:rPr>
              <w:t>НАЗИВ И СЕДИШТЕ ЧЛАНА ГРУПЕ ПОНУЂАЧА</w:t>
            </w:r>
          </w:p>
        </w:tc>
      </w:tr>
      <w:tr w:rsidR="003F7600" w:rsidRPr="00E23720" w:rsidTr="003F7600">
        <w:tc>
          <w:tcPr>
            <w:tcW w:w="3416" w:type="dxa"/>
            <w:shd w:val="clear" w:color="auto" w:fill="auto"/>
            <w:vAlign w:val="center"/>
          </w:tcPr>
          <w:p w:rsidR="003F7600" w:rsidRPr="00E23720" w:rsidRDefault="003F7600" w:rsidP="003F7600">
            <w:pPr>
              <w:rPr>
                <w:rFonts w:cs="Arial"/>
                <w:sz w:val="24"/>
                <w:szCs w:val="24"/>
              </w:rPr>
            </w:pPr>
            <w:r w:rsidRPr="00E23720">
              <w:rPr>
                <w:rFonts w:cs="Arial"/>
                <w:sz w:val="24"/>
                <w:szCs w:val="24"/>
              </w:rPr>
              <w:t>1. Члан</w:t>
            </w:r>
            <w:r w:rsidRPr="00E23720">
              <w:rPr>
                <w:rFonts w:cs="Arial"/>
                <w:sz w:val="24"/>
                <w:szCs w:val="24"/>
                <w:lang w:val="sr-Cyrl-RS"/>
              </w:rPr>
              <w:t>у</w:t>
            </w:r>
            <w:r w:rsidRPr="00E23720">
              <w:rPr>
                <w:rFonts w:cs="Arial"/>
                <w:sz w:val="24"/>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068" w:type="dxa"/>
            <w:shd w:val="clear" w:color="auto" w:fill="auto"/>
          </w:tcPr>
          <w:p w:rsidR="003F7600" w:rsidRPr="00E23720" w:rsidRDefault="003F7600" w:rsidP="003F7600">
            <w:pPr>
              <w:rPr>
                <w:sz w:val="24"/>
                <w:szCs w:val="24"/>
              </w:rPr>
            </w:pPr>
          </w:p>
        </w:tc>
      </w:tr>
      <w:tr w:rsidR="003F7600" w:rsidRPr="00E23720" w:rsidTr="003F7600">
        <w:tc>
          <w:tcPr>
            <w:tcW w:w="3416" w:type="dxa"/>
            <w:shd w:val="clear" w:color="auto" w:fill="auto"/>
            <w:vAlign w:val="center"/>
          </w:tcPr>
          <w:p w:rsidR="003F7600" w:rsidRPr="00E23720" w:rsidRDefault="003F7600" w:rsidP="003F7600">
            <w:pPr>
              <w:spacing w:before="0"/>
              <w:jc w:val="left"/>
              <w:rPr>
                <w:rFonts w:cs="Arial"/>
                <w:sz w:val="24"/>
                <w:szCs w:val="24"/>
                <w:lang w:val="sr-Cyrl-RS"/>
              </w:rPr>
            </w:pPr>
          </w:p>
          <w:p w:rsidR="003F7600" w:rsidRPr="00E23720" w:rsidRDefault="003F7600" w:rsidP="003F7600">
            <w:pPr>
              <w:spacing w:before="0"/>
              <w:jc w:val="left"/>
              <w:rPr>
                <w:rFonts w:cs="Arial"/>
                <w:sz w:val="24"/>
                <w:szCs w:val="24"/>
              </w:rPr>
            </w:pPr>
            <w:r w:rsidRPr="00E23720">
              <w:rPr>
                <w:rFonts w:cs="Arial"/>
                <w:sz w:val="24"/>
                <w:szCs w:val="24"/>
                <w:lang w:val="sr-Cyrl-RS"/>
              </w:rPr>
              <w:t>2.</w:t>
            </w:r>
            <w:r w:rsidRPr="00E23720">
              <w:rPr>
                <w:rFonts w:cs="Arial"/>
                <w:sz w:val="24"/>
                <w:szCs w:val="24"/>
              </w:rPr>
              <w:t xml:space="preserve"> O</w:t>
            </w:r>
            <w:r w:rsidRPr="00E23720">
              <w:rPr>
                <w:rFonts w:cs="Arial"/>
                <w:sz w:val="24"/>
                <w:szCs w:val="24"/>
                <w:lang w:val="sr-Cyrl-RS"/>
              </w:rPr>
              <w:t>пис послова</w:t>
            </w:r>
            <w:r w:rsidRPr="00E23720">
              <w:rPr>
                <w:rFonts w:cs="Arial"/>
                <w:sz w:val="24"/>
                <w:szCs w:val="24"/>
              </w:rPr>
              <w:t xml:space="preserve"> сваког од понуђача из групе понуђача </w:t>
            </w:r>
            <w:r w:rsidRPr="00E23720">
              <w:rPr>
                <w:rFonts w:cs="Arial"/>
                <w:sz w:val="24"/>
                <w:szCs w:val="24"/>
                <w:lang w:val="sr-Cyrl-RS"/>
              </w:rPr>
              <w:t>у</w:t>
            </w:r>
            <w:r w:rsidRPr="00E23720">
              <w:rPr>
                <w:rFonts w:cs="Arial"/>
                <w:sz w:val="24"/>
                <w:szCs w:val="24"/>
              </w:rPr>
              <w:t xml:space="preserve"> извршењ</w:t>
            </w:r>
            <w:r w:rsidRPr="00E23720">
              <w:rPr>
                <w:rFonts w:cs="Arial"/>
                <w:sz w:val="24"/>
                <w:szCs w:val="24"/>
                <w:lang w:val="sr-Cyrl-RS"/>
              </w:rPr>
              <w:t>у</w:t>
            </w:r>
            <w:r w:rsidRPr="00E23720">
              <w:rPr>
                <w:rFonts w:cs="Arial"/>
                <w:sz w:val="24"/>
                <w:szCs w:val="24"/>
              </w:rPr>
              <w:t xml:space="preserve"> </w:t>
            </w:r>
            <w:r w:rsidRPr="00E23720">
              <w:rPr>
                <w:rFonts w:cs="Arial"/>
                <w:sz w:val="24"/>
                <w:szCs w:val="24"/>
                <w:lang w:val="sr-Cyrl-RS"/>
              </w:rPr>
              <w:t>оквирног споразума</w:t>
            </w:r>
            <w:r w:rsidRPr="00E23720">
              <w:rPr>
                <w:rFonts w:cs="Arial"/>
                <w:sz w:val="24"/>
                <w:szCs w:val="24"/>
              </w:rPr>
              <w:t>:</w:t>
            </w:r>
          </w:p>
        </w:tc>
        <w:tc>
          <w:tcPr>
            <w:tcW w:w="5068" w:type="dxa"/>
            <w:shd w:val="clear" w:color="auto" w:fill="auto"/>
          </w:tcPr>
          <w:p w:rsidR="003F7600" w:rsidRPr="00E23720" w:rsidRDefault="003F7600" w:rsidP="003F7600">
            <w:pPr>
              <w:rPr>
                <w:sz w:val="24"/>
                <w:szCs w:val="24"/>
              </w:rPr>
            </w:pPr>
          </w:p>
        </w:tc>
      </w:tr>
      <w:tr w:rsidR="003F7600" w:rsidRPr="00E23720" w:rsidTr="003F7600">
        <w:tc>
          <w:tcPr>
            <w:tcW w:w="3416" w:type="dxa"/>
            <w:shd w:val="clear" w:color="auto" w:fill="auto"/>
            <w:vAlign w:val="center"/>
          </w:tcPr>
          <w:p w:rsidR="003F7600" w:rsidRPr="00E23720" w:rsidRDefault="003F7600" w:rsidP="003F7600">
            <w:pPr>
              <w:spacing w:before="0"/>
              <w:jc w:val="left"/>
              <w:rPr>
                <w:rFonts w:cs="Arial"/>
                <w:sz w:val="24"/>
                <w:szCs w:val="24"/>
                <w:lang w:val="sr-Cyrl-RS"/>
              </w:rPr>
            </w:pPr>
          </w:p>
          <w:p w:rsidR="003F7600" w:rsidRPr="00E23720" w:rsidRDefault="003F7600" w:rsidP="003F7600">
            <w:pPr>
              <w:spacing w:before="0"/>
              <w:jc w:val="left"/>
              <w:rPr>
                <w:rFonts w:cs="Arial"/>
                <w:sz w:val="24"/>
                <w:szCs w:val="24"/>
                <w:lang w:val="sr-Cyrl-RS"/>
              </w:rPr>
            </w:pPr>
            <w:r w:rsidRPr="00E23720">
              <w:rPr>
                <w:rFonts w:cs="Arial"/>
                <w:sz w:val="24"/>
                <w:szCs w:val="24"/>
                <w:lang w:val="sr-Cyrl-RS"/>
              </w:rPr>
              <w:t>3. Друго:</w:t>
            </w:r>
          </w:p>
          <w:p w:rsidR="003F7600" w:rsidRPr="00E23720" w:rsidRDefault="003F7600" w:rsidP="003F7600">
            <w:pPr>
              <w:spacing w:before="0"/>
              <w:jc w:val="left"/>
              <w:rPr>
                <w:rFonts w:cs="Arial"/>
                <w:sz w:val="24"/>
                <w:szCs w:val="24"/>
                <w:lang w:val="sr-Cyrl-RS"/>
              </w:rPr>
            </w:pPr>
          </w:p>
        </w:tc>
        <w:tc>
          <w:tcPr>
            <w:tcW w:w="5068" w:type="dxa"/>
            <w:shd w:val="clear" w:color="auto" w:fill="auto"/>
          </w:tcPr>
          <w:p w:rsidR="003F7600" w:rsidRPr="00E23720" w:rsidRDefault="003F7600" w:rsidP="003F7600">
            <w:pPr>
              <w:rPr>
                <w:sz w:val="24"/>
                <w:szCs w:val="24"/>
              </w:rPr>
            </w:pPr>
          </w:p>
        </w:tc>
      </w:tr>
    </w:tbl>
    <w:p w:rsidR="003F7600" w:rsidRPr="00E23720" w:rsidRDefault="003F7600" w:rsidP="003F7600">
      <w:pPr>
        <w:rPr>
          <w:sz w:val="24"/>
          <w:szCs w:val="24"/>
        </w:rPr>
      </w:pPr>
    </w:p>
    <w:p w:rsidR="003F7600" w:rsidRPr="00E23720" w:rsidRDefault="003F7600" w:rsidP="003F7600">
      <w:pPr>
        <w:rPr>
          <w:rFonts w:cs="Arial"/>
          <w:sz w:val="24"/>
          <w:szCs w:val="24"/>
          <w:lang w:val="sr-Cyrl-ME"/>
        </w:rPr>
      </w:pPr>
      <w:r w:rsidRPr="00E23720">
        <w:rPr>
          <w:rFonts w:cs="Arial"/>
          <w:sz w:val="24"/>
          <w:szCs w:val="24"/>
          <w:lang w:val="sr-Cyrl-ME"/>
        </w:rPr>
        <w:t>Потпис одговорног лица члана групе понуђача</w:t>
      </w:r>
    </w:p>
    <w:p w:rsidR="003F7600" w:rsidRPr="00E23720" w:rsidRDefault="003F7600" w:rsidP="003F7600">
      <w:pPr>
        <w:rPr>
          <w:rFonts w:cs="Arial"/>
          <w:sz w:val="24"/>
          <w:szCs w:val="24"/>
          <w:lang w:val="sr-Cyrl-ME"/>
        </w:rPr>
      </w:pPr>
    </w:p>
    <w:p w:rsidR="003F7600" w:rsidRPr="00E23720" w:rsidRDefault="003F7600" w:rsidP="003F7600">
      <w:pPr>
        <w:rPr>
          <w:rFonts w:cs="Arial"/>
          <w:sz w:val="24"/>
          <w:szCs w:val="24"/>
          <w:lang w:val="sr-Cyrl-ME"/>
        </w:rPr>
      </w:pPr>
      <w:r w:rsidRPr="00E23720">
        <w:rPr>
          <w:rFonts w:cs="Arial"/>
          <w:sz w:val="24"/>
          <w:szCs w:val="24"/>
          <w:lang w:val="sr-Cyrl-ME"/>
        </w:rPr>
        <w:t>__________________________________</w:t>
      </w:r>
    </w:p>
    <w:p w:rsidR="003F7600" w:rsidRPr="00E23720" w:rsidRDefault="003F7600" w:rsidP="003F7600">
      <w:pPr>
        <w:rPr>
          <w:rFonts w:cs="Arial"/>
          <w:sz w:val="24"/>
          <w:szCs w:val="24"/>
          <w:lang w:val="sr-Cyrl-ME"/>
        </w:rPr>
      </w:pPr>
    </w:p>
    <w:p w:rsidR="003F7600" w:rsidRPr="00E23720" w:rsidRDefault="003F7600" w:rsidP="003F7600">
      <w:pPr>
        <w:jc w:val="center"/>
        <w:rPr>
          <w:rFonts w:cs="Arial"/>
          <w:sz w:val="24"/>
          <w:szCs w:val="24"/>
          <w:lang w:val="sr-Cyrl-ME"/>
        </w:rPr>
      </w:pPr>
      <w:r w:rsidRPr="00E23720">
        <w:rPr>
          <w:rFonts w:cs="Arial"/>
          <w:sz w:val="24"/>
          <w:szCs w:val="24"/>
          <w:lang w:val="sr-Cyrl-ME"/>
        </w:rPr>
        <w:t>м.п.</w:t>
      </w:r>
    </w:p>
    <w:p w:rsidR="003F7600" w:rsidRPr="00E23720" w:rsidRDefault="003F7600" w:rsidP="003F7600">
      <w:pPr>
        <w:jc w:val="center"/>
        <w:rPr>
          <w:rFonts w:cs="Arial"/>
          <w:sz w:val="24"/>
          <w:szCs w:val="24"/>
          <w:lang w:val="sr-Cyrl-ME"/>
        </w:rPr>
      </w:pPr>
    </w:p>
    <w:p w:rsidR="003F7600" w:rsidRPr="00E23720" w:rsidRDefault="003F7600" w:rsidP="003F7600">
      <w:pPr>
        <w:rPr>
          <w:rFonts w:cs="Arial"/>
          <w:sz w:val="24"/>
          <w:szCs w:val="24"/>
          <w:lang w:val="sr-Cyrl-ME"/>
        </w:rPr>
      </w:pPr>
      <w:r w:rsidRPr="00E23720">
        <w:rPr>
          <w:rFonts w:cs="Arial"/>
          <w:sz w:val="24"/>
          <w:szCs w:val="24"/>
          <w:lang w:val="sr-Cyrl-ME"/>
        </w:rPr>
        <w:t>Потпис одговорног лица члана групе понуђача</w:t>
      </w:r>
    </w:p>
    <w:p w:rsidR="003F7600" w:rsidRPr="00E23720" w:rsidRDefault="003F7600" w:rsidP="003F7600">
      <w:pPr>
        <w:rPr>
          <w:rFonts w:cs="Arial"/>
          <w:sz w:val="24"/>
          <w:szCs w:val="24"/>
          <w:lang w:val="sr-Cyrl-ME"/>
        </w:rPr>
      </w:pPr>
    </w:p>
    <w:p w:rsidR="003F7600" w:rsidRPr="00E23720" w:rsidRDefault="003F7600" w:rsidP="003F7600">
      <w:pPr>
        <w:rPr>
          <w:rFonts w:cs="Arial"/>
          <w:sz w:val="24"/>
          <w:szCs w:val="24"/>
          <w:lang w:val="sr-Cyrl-ME"/>
        </w:rPr>
      </w:pPr>
      <w:r w:rsidRPr="00E23720">
        <w:rPr>
          <w:rFonts w:cs="Arial"/>
          <w:sz w:val="24"/>
          <w:szCs w:val="24"/>
          <w:lang w:val="sr-Cyrl-ME"/>
        </w:rPr>
        <w:t>__________________________________</w:t>
      </w:r>
    </w:p>
    <w:p w:rsidR="003F7600" w:rsidRPr="00E23720" w:rsidRDefault="003F7600" w:rsidP="003F7600">
      <w:pPr>
        <w:rPr>
          <w:rFonts w:cs="Arial"/>
          <w:sz w:val="24"/>
          <w:szCs w:val="24"/>
          <w:lang w:val="sr-Cyrl-ME"/>
        </w:rPr>
      </w:pPr>
    </w:p>
    <w:p w:rsidR="003F7600" w:rsidRPr="00E23720" w:rsidRDefault="003F7600" w:rsidP="003F7600">
      <w:pPr>
        <w:jc w:val="center"/>
        <w:rPr>
          <w:rFonts w:cs="Arial"/>
          <w:sz w:val="24"/>
          <w:szCs w:val="24"/>
          <w:lang w:val="sr-Cyrl-ME"/>
        </w:rPr>
      </w:pPr>
      <w:r w:rsidRPr="00E23720">
        <w:rPr>
          <w:rFonts w:cs="Arial"/>
          <w:sz w:val="24"/>
          <w:szCs w:val="24"/>
          <w:lang w:val="sr-Cyrl-ME"/>
        </w:rPr>
        <w:t>м.п.</w:t>
      </w:r>
    </w:p>
    <w:p w:rsidR="003F7600" w:rsidRPr="00E23720" w:rsidRDefault="003F7600" w:rsidP="003F7600">
      <w:pPr>
        <w:rPr>
          <w:rFonts w:cs="Arial"/>
          <w:sz w:val="24"/>
          <w:szCs w:val="24"/>
          <w:lang w:val="sr-Cyrl-ME"/>
        </w:rPr>
      </w:pPr>
    </w:p>
    <w:p w:rsidR="003F7600" w:rsidRPr="00E23720" w:rsidRDefault="003F7600" w:rsidP="003F7600">
      <w:pPr>
        <w:rPr>
          <w:rFonts w:cs="Arial"/>
          <w:sz w:val="24"/>
          <w:szCs w:val="24"/>
          <w:lang w:val="sr-Cyrl-ME"/>
        </w:rPr>
      </w:pPr>
      <w:r w:rsidRPr="00E23720">
        <w:rPr>
          <w:rFonts w:cs="Arial"/>
          <w:sz w:val="24"/>
          <w:szCs w:val="24"/>
          <w:lang w:val="sr-Cyrl-ME"/>
        </w:rPr>
        <w:lastRenderedPageBreak/>
        <w:t xml:space="preserve">         Датум:</w:t>
      </w:r>
    </w:p>
    <w:p w:rsidR="003F7600" w:rsidRPr="00E23720" w:rsidRDefault="003F7600" w:rsidP="003F7600">
      <w:pPr>
        <w:rPr>
          <w:rFonts w:cs="Arial"/>
          <w:sz w:val="24"/>
          <w:szCs w:val="24"/>
          <w:lang w:val="sr-Cyrl-ME"/>
        </w:rPr>
      </w:pPr>
      <w:r w:rsidRPr="00E23720">
        <w:rPr>
          <w:rFonts w:cs="Arial"/>
          <w:sz w:val="24"/>
          <w:szCs w:val="24"/>
          <w:lang w:val="sr-Cyrl-ME"/>
        </w:rPr>
        <w:t>_________________</w:t>
      </w:r>
    </w:p>
    <w:p w:rsidR="005121E6" w:rsidRPr="00E23720" w:rsidRDefault="005121E6" w:rsidP="005121E6">
      <w:pPr>
        <w:spacing w:before="0"/>
        <w:jc w:val="right"/>
        <w:outlineLvl w:val="1"/>
        <w:rPr>
          <w:rFonts w:cs="Arial"/>
          <w:b/>
          <w:sz w:val="24"/>
          <w:szCs w:val="24"/>
          <w:lang w:val="ru-RU"/>
        </w:rPr>
      </w:pPr>
    </w:p>
    <w:p w:rsidR="005121E6" w:rsidRPr="00E23720" w:rsidRDefault="005121E6" w:rsidP="005121E6">
      <w:pPr>
        <w:spacing w:before="0"/>
        <w:jc w:val="right"/>
        <w:outlineLvl w:val="1"/>
        <w:rPr>
          <w:rFonts w:cs="Arial"/>
          <w:b/>
          <w:sz w:val="24"/>
          <w:szCs w:val="24"/>
          <w:lang w:val="sr-Latn-CS"/>
        </w:rPr>
      </w:pPr>
    </w:p>
    <w:p w:rsidR="005121E6" w:rsidRPr="00E23720" w:rsidRDefault="005121E6" w:rsidP="005121E6">
      <w:pPr>
        <w:spacing w:before="0"/>
        <w:jc w:val="right"/>
        <w:outlineLvl w:val="1"/>
        <w:rPr>
          <w:rFonts w:cs="Arial"/>
          <w:b/>
          <w:sz w:val="24"/>
          <w:szCs w:val="24"/>
          <w:lang w:val="ru-RU"/>
        </w:rPr>
      </w:pPr>
    </w:p>
    <w:p w:rsidR="003F7600" w:rsidRDefault="00B32D74" w:rsidP="004561B9">
      <w:pPr>
        <w:tabs>
          <w:tab w:val="num" w:pos="360"/>
        </w:tabs>
        <w:jc w:val="right"/>
        <w:rPr>
          <w:rFonts w:cs="Arial"/>
          <w:spacing w:val="2"/>
          <w:lang w:val="sr-Cyrl-CS"/>
        </w:rPr>
      </w:pPr>
      <w:r w:rsidRPr="000E03E3">
        <w:rPr>
          <w:rFonts w:cs="Arial"/>
          <w:spacing w:val="2"/>
          <w:lang w:val="sr-Cyrl-CS"/>
        </w:rPr>
        <w:t xml:space="preserve">          </w:t>
      </w:r>
    </w:p>
    <w:p w:rsidR="003F7600" w:rsidRPr="00E23720" w:rsidRDefault="003F7600" w:rsidP="003F7600">
      <w:pPr>
        <w:spacing w:before="0"/>
        <w:jc w:val="right"/>
        <w:outlineLvl w:val="1"/>
        <w:rPr>
          <w:rFonts w:cs="Arial"/>
          <w:b/>
          <w:sz w:val="24"/>
          <w:szCs w:val="24"/>
        </w:rPr>
      </w:pPr>
      <w:r w:rsidRPr="00E23720">
        <w:rPr>
          <w:rFonts w:cs="Arial"/>
          <w:b/>
          <w:sz w:val="24"/>
          <w:szCs w:val="24"/>
        </w:rPr>
        <w:t>ПРИЛОГ</w:t>
      </w:r>
      <w:r w:rsidRPr="00E23720">
        <w:rPr>
          <w:rFonts w:cs="Arial"/>
          <w:b/>
          <w:sz w:val="24"/>
          <w:szCs w:val="24"/>
          <w:lang w:val="sr-Cyrl-RS"/>
        </w:rPr>
        <w:t xml:space="preserve">  </w:t>
      </w:r>
      <w:r w:rsidRPr="00E23720">
        <w:rPr>
          <w:rFonts w:cs="Arial"/>
          <w:b/>
          <w:sz w:val="24"/>
          <w:szCs w:val="24"/>
        </w:rPr>
        <w:t>бр.2</w:t>
      </w:r>
    </w:p>
    <w:p w:rsidR="003F7600" w:rsidRPr="00E23720" w:rsidRDefault="003F7600" w:rsidP="003F7600">
      <w:pPr>
        <w:spacing w:before="0"/>
        <w:rPr>
          <w:rFonts w:cs="Arial"/>
          <w:sz w:val="24"/>
          <w:szCs w:val="24"/>
        </w:rPr>
      </w:pPr>
    </w:p>
    <w:p w:rsidR="00B162FD" w:rsidRDefault="00B162FD" w:rsidP="00613E78">
      <w:pPr>
        <w:spacing w:before="0"/>
        <w:rPr>
          <w:rFonts w:cs="Arial"/>
          <w:sz w:val="24"/>
          <w:szCs w:val="24"/>
        </w:rPr>
      </w:pPr>
    </w:p>
    <w:p w:rsidR="00613E78" w:rsidRPr="00613E78" w:rsidRDefault="00613E78" w:rsidP="00613E78">
      <w:pPr>
        <w:spacing w:before="0"/>
        <w:rPr>
          <w:rFonts w:cs="Arial"/>
          <w:sz w:val="24"/>
          <w:szCs w:val="24"/>
        </w:rPr>
      </w:pPr>
      <w:r w:rsidRPr="00613E78">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613E78">
        <w:rPr>
          <w:rFonts w:cs="Arial"/>
          <w:sz w:val="24"/>
          <w:szCs w:val="24"/>
          <w:lang w:val="sr-Cyrl-RS"/>
        </w:rPr>
        <w:t>, Сл.лист РС 80/15</w:t>
      </w:r>
      <w:r w:rsidRPr="00613E78">
        <w:rPr>
          <w:rFonts w:cs="Arial"/>
          <w:sz w:val="24"/>
          <w:szCs w:val="24"/>
        </w:rPr>
        <w:t xml:space="preserve">) и Зaкoнa o </w:t>
      </w:r>
      <w:r w:rsidRPr="00613E78">
        <w:rPr>
          <w:rFonts w:cs="Arial"/>
          <w:sz w:val="24"/>
          <w:szCs w:val="24"/>
          <w:lang w:val="sr-Cyrl-RS"/>
        </w:rPr>
        <w:t>платним услугама</w:t>
      </w:r>
      <w:r w:rsidRPr="00613E78">
        <w:rPr>
          <w:rFonts w:cs="Arial"/>
          <w:sz w:val="24"/>
          <w:szCs w:val="24"/>
        </w:rPr>
        <w:t xml:space="preserve"> </w:t>
      </w:r>
    </w:p>
    <w:p w:rsidR="00613E78" w:rsidRPr="00613E78" w:rsidRDefault="00613E78" w:rsidP="00613E78">
      <w:pPr>
        <w:spacing w:before="0"/>
        <w:rPr>
          <w:rFonts w:cs="Arial"/>
          <w:sz w:val="24"/>
          <w:szCs w:val="24"/>
        </w:rPr>
      </w:pPr>
    </w:p>
    <w:p w:rsidR="00613E78" w:rsidRPr="00613E78" w:rsidRDefault="00613E78" w:rsidP="00613E78">
      <w:pPr>
        <w:spacing w:before="0"/>
        <w:rPr>
          <w:rFonts w:cs="Arial"/>
          <w:sz w:val="24"/>
          <w:szCs w:val="24"/>
          <w:lang w:val="ru-RU"/>
        </w:rPr>
      </w:pPr>
      <w:r w:rsidRPr="00613E78">
        <w:rPr>
          <w:rFonts w:cs="Arial"/>
          <w:sz w:val="24"/>
          <w:szCs w:val="24"/>
        </w:rPr>
        <w:t xml:space="preserve">ДУЖНИК:  </w:t>
      </w:r>
      <w:r w:rsidRPr="00613E78">
        <w:rPr>
          <w:rFonts w:cs="Arial"/>
          <w:sz w:val="24"/>
          <w:szCs w:val="24"/>
          <w:lang w:val="ru-RU"/>
        </w:rPr>
        <w:t>…………………………………………………………………………........................</w:t>
      </w:r>
    </w:p>
    <w:p w:rsidR="00613E78" w:rsidRPr="00613E78" w:rsidRDefault="00613E78" w:rsidP="00613E78">
      <w:pPr>
        <w:spacing w:before="0"/>
        <w:rPr>
          <w:rFonts w:cs="Arial"/>
          <w:sz w:val="24"/>
          <w:szCs w:val="24"/>
        </w:rPr>
      </w:pPr>
      <w:r w:rsidRPr="00613E78">
        <w:rPr>
          <w:rFonts w:cs="Arial"/>
          <w:sz w:val="24"/>
          <w:szCs w:val="24"/>
        </w:rPr>
        <w:t>(назив и седиште Понуђача)</w:t>
      </w:r>
    </w:p>
    <w:p w:rsidR="00613E78" w:rsidRPr="00613E78" w:rsidRDefault="00613E78" w:rsidP="00613E78">
      <w:pPr>
        <w:spacing w:before="0"/>
        <w:rPr>
          <w:rFonts w:cs="Arial"/>
          <w:sz w:val="24"/>
          <w:szCs w:val="24"/>
        </w:rPr>
      </w:pPr>
      <w:r w:rsidRPr="00613E78">
        <w:rPr>
          <w:rFonts w:cs="Arial"/>
          <w:sz w:val="24"/>
          <w:szCs w:val="24"/>
        </w:rPr>
        <w:t>МАТИЧНИ БРОЈ ДУЖНИКА (Понуђача): ..................................................................</w:t>
      </w:r>
    </w:p>
    <w:p w:rsidR="00613E78" w:rsidRPr="00613E78" w:rsidRDefault="00613E78" w:rsidP="00613E78">
      <w:pPr>
        <w:spacing w:before="0"/>
        <w:rPr>
          <w:rFonts w:cs="Arial"/>
          <w:sz w:val="24"/>
          <w:szCs w:val="24"/>
        </w:rPr>
      </w:pPr>
      <w:r w:rsidRPr="00613E78">
        <w:rPr>
          <w:rFonts w:cs="Arial"/>
          <w:sz w:val="24"/>
          <w:szCs w:val="24"/>
        </w:rPr>
        <w:t>ТЕКУЋИ РАЧУН ДУЖНИКА (Понуђача): ...................................................................</w:t>
      </w:r>
    </w:p>
    <w:p w:rsidR="00613E78" w:rsidRPr="00613E78" w:rsidRDefault="00613E78" w:rsidP="00613E78">
      <w:pPr>
        <w:spacing w:before="0"/>
        <w:rPr>
          <w:rFonts w:cs="Arial"/>
          <w:sz w:val="24"/>
          <w:szCs w:val="24"/>
        </w:rPr>
      </w:pPr>
      <w:r w:rsidRPr="00613E78">
        <w:rPr>
          <w:rFonts w:cs="Arial"/>
          <w:sz w:val="24"/>
          <w:szCs w:val="24"/>
        </w:rPr>
        <w:t>ПИБ ДУЖНИКА (Понуђача): ........................................................................................</w:t>
      </w:r>
    </w:p>
    <w:p w:rsidR="00613E78" w:rsidRPr="00613E78" w:rsidRDefault="00613E78" w:rsidP="00613E78">
      <w:pPr>
        <w:spacing w:before="0"/>
        <w:rPr>
          <w:rFonts w:cs="Arial"/>
          <w:sz w:val="24"/>
          <w:szCs w:val="24"/>
        </w:rPr>
      </w:pPr>
    </w:p>
    <w:p w:rsidR="00613E78" w:rsidRPr="00613E78" w:rsidRDefault="00613E78" w:rsidP="00613E78">
      <w:pPr>
        <w:spacing w:before="0"/>
        <w:rPr>
          <w:rFonts w:cs="Arial"/>
          <w:sz w:val="24"/>
          <w:szCs w:val="24"/>
        </w:rPr>
      </w:pPr>
      <w:r w:rsidRPr="00613E78">
        <w:rPr>
          <w:rFonts w:cs="Arial"/>
          <w:sz w:val="24"/>
          <w:szCs w:val="24"/>
        </w:rPr>
        <w:t>и з д а ј е  д а н а ............................ године</w:t>
      </w:r>
    </w:p>
    <w:p w:rsidR="00613E78" w:rsidRPr="00613E78" w:rsidRDefault="00613E78" w:rsidP="00613E78">
      <w:pPr>
        <w:spacing w:before="0"/>
        <w:rPr>
          <w:rFonts w:cs="Arial"/>
          <w:sz w:val="24"/>
          <w:szCs w:val="24"/>
        </w:rPr>
      </w:pPr>
    </w:p>
    <w:p w:rsidR="00613E78" w:rsidRDefault="00613E78" w:rsidP="00613E78">
      <w:pPr>
        <w:spacing w:before="0"/>
        <w:rPr>
          <w:rFonts w:cs="Arial"/>
          <w:sz w:val="24"/>
          <w:szCs w:val="24"/>
        </w:rPr>
      </w:pPr>
    </w:p>
    <w:p w:rsidR="00B162FD" w:rsidRDefault="00B162FD" w:rsidP="00613E78">
      <w:pPr>
        <w:spacing w:before="0"/>
        <w:rPr>
          <w:rFonts w:cs="Arial"/>
          <w:sz w:val="24"/>
          <w:szCs w:val="24"/>
        </w:rPr>
      </w:pPr>
    </w:p>
    <w:p w:rsidR="00B162FD" w:rsidRPr="00613E78" w:rsidRDefault="00B162FD" w:rsidP="00613E78">
      <w:pPr>
        <w:spacing w:before="0"/>
        <w:rPr>
          <w:rFonts w:cs="Arial"/>
          <w:sz w:val="24"/>
          <w:szCs w:val="24"/>
        </w:rPr>
      </w:pPr>
    </w:p>
    <w:p w:rsidR="00613E78" w:rsidRPr="00613E78" w:rsidRDefault="00613E78" w:rsidP="00613E78">
      <w:pPr>
        <w:spacing w:before="0"/>
        <w:jc w:val="center"/>
        <w:rPr>
          <w:rFonts w:cs="Arial"/>
          <w:b/>
          <w:sz w:val="24"/>
          <w:szCs w:val="24"/>
        </w:rPr>
      </w:pPr>
      <w:r w:rsidRPr="00613E78">
        <w:rPr>
          <w:rFonts w:cs="Arial"/>
          <w:b/>
          <w:sz w:val="24"/>
          <w:szCs w:val="24"/>
        </w:rPr>
        <w:t xml:space="preserve">МЕНИЧНО ПИСМО – ОВЛАШЋЕЊЕ ЗА КОРИСНИКА  БЛАНКО </w:t>
      </w:r>
      <w:r w:rsidRPr="00613E78">
        <w:rPr>
          <w:rFonts w:cs="Arial"/>
          <w:b/>
          <w:sz w:val="24"/>
          <w:szCs w:val="24"/>
          <w:lang w:val="sr-Cyrl-RS"/>
        </w:rPr>
        <w:t>СОПСТВЕНЕ</w:t>
      </w:r>
      <w:r w:rsidRPr="00613E78">
        <w:rPr>
          <w:rFonts w:cs="Arial"/>
          <w:b/>
          <w:sz w:val="24"/>
          <w:szCs w:val="24"/>
        </w:rPr>
        <w:t xml:space="preserve"> МЕНИЦЕ</w:t>
      </w:r>
    </w:p>
    <w:p w:rsidR="00613E78" w:rsidRPr="00613E78" w:rsidRDefault="00613E78" w:rsidP="00613E78">
      <w:pPr>
        <w:spacing w:before="0"/>
        <w:jc w:val="center"/>
        <w:rPr>
          <w:rFonts w:cs="Arial"/>
          <w:b/>
          <w:sz w:val="24"/>
          <w:szCs w:val="24"/>
        </w:rPr>
      </w:pPr>
    </w:p>
    <w:p w:rsidR="00613E78" w:rsidRPr="00613E78" w:rsidRDefault="00613E78" w:rsidP="00613E78">
      <w:pPr>
        <w:widowControl w:val="0"/>
        <w:tabs>
          <w:tab w:val="left" w:pos="1418"/>
          <w:tab w:val="left" w:leader="underscore" w:pos="9244"/>
        </w:tabs>
        <w:spacing w:before="0"/>
        <w:ind w:left="1440" w:hanging="1440"/>
        <w:rPr>
          <w:rFonts w:cs="Arial"/>
          <w:bCs/>
          <w:sz w:val="24"/>
          <w:szCs w:val="24"/>
        </w:rPr>
      </w:pPr>
      <w:r w:rsidRPr="00613E78">
        <w:rPr>
          <w:rFonts w:cs="Arial"/>
          <w:bCs/>
          <w:sz w:val="24"/>
          <w:szCs w:val="24"/>
        </w:rPr>
        <w:t>КОРИСНИК - ПОВЕРИЛАЦ:</w:t>
      </w:r>
      <w:r w:rsidRPr="00613E78">
        <w:rPr>
          <w:rFonts w:cs="Arial"/>
          <w:bCs/>
          <w:sz w:val="24"/>
          <w:szCs w:val="24"/>
          <w:lang w:val="sr-Cyrl-RS"/>
        </w:rPr>
        <w:t xml:space="preserve"> </w:t>
      </w:r>
      <w:r w:rsidRPr="00613E78">
        <w:rPr>
          <w:rFonts w:cs="Arial"/>
          <w:bCs/>
          <w:sz w:val="24"/>
          <w:szCs w:val="24"/>
        </w:rPr>
        <w:t xml:space="preserve">Јавно предузеће „Електроприведа Србије“ </w:t>
      </w:r>
      <w:r w:rsidRPr="00613E78">
        <w:rPr>
          <w:rFonts w:cs="Arial"/>
          <w:bCs/>
          <w:sz w:val="24"/>
          <w:szCs w:val="24"/>
          <w:lang w:val="sr-Cyrl-RS"/>
        </w:rPr>
        <w:t>Београд, Улица ц</w:t>
      </w:r>
      <w:r w:rsidRPr="00613E78">
        <w:rPr>
          <w:rFonts w:cs="Arial"/>
          <w:bCs/>
          <w:sz w:val="24"/>
          <w:szCs w:val="24"/>
        </w:rPr>
        <w:t xml:space="preserve">арице Милице број 2, 11000 Београд, Матични број 20053658, ПИБ 103920327, бр. Тек. рачуна: 160-700-13 Banka Intesa, </w:t>
      </w:r>
    </w:p>
    <w:p w:rsidR="00613E78" w:rsidRPr="00613E78" w:rsidRDefault="00613E78" w:rsidP="00613E78">
      <w:pPr>
        <w:widowControl w:val="0"/>
        <w:tabs>
          <w:tab w:val="left" w:pos="1418"/>
          <w:tab w:val="left" w:leader="underscore" w:pos="9244"/>
        </w:tabs>
        <w:spacing w:before="0"/>
        <w:ind w:left="1440" w:hanging="1440"/>
        <w:rPr>
          <w:rFonts w:cs="Arial"/>
          <w:bCs/>
          <w:sz w:val="24"/>
          <w:szCs w:val="24"/>
        </w:rPr>
      </w:pPr>
    </w:p>
    <w:p w:rsidR="00613E78" w:rsidRPr="00613E78" w:rsidRDefault="00613E78" w:rsidP="00613E78">
      <w:pPr>
        <w:spacing w:before="0"/>
        <w:rPr>
          <w:rFonts w:cs="Arial"/>
          <w:sz w:val="24"/>
          <w:szCs w:val="24"/>
          <w:lang w:val="sr-Cyrl-RS"/>
        </w:rPr>
      </w:pPr>
      <w:r w:rsidRPr="00613E78">
        <w:rPr>
          <w:rFonts w:cs="Arial"/>
          <w:sz w:val="24"/>
          <w:szCs w:val="24"/>
        </w:rPr>
        <w:t xml:space="preserve">Прeдajeмo вaм блaнкo </w:t>
      </w:r>
      <w:r w:rsidRPr="00613E78">
        <w:rPr>
          <w:rFonts w:cs="Arial"/>
          <w:sz w:val="24"/>
          <w:szCs w:val="24"/>
          <w:lang w:val="sr-Cyrl-RS"/>
        </w:rPr>
        <w:t xml:space="preserve">сопствену </w:t>
      </w:r>
      <w:r w:rsidRPr="00613E78">
        <w:rPr>
          <w:rFonts w:cs="Arial"/>
          <w:sz w:val="24"/>
          <w:szCs w:val="24"/>
        </w:rPr>
        <w:t>мeницу</w:t>
      </w:r>
      <w:r w:rsidRPr="00613E78">
        <w:rPr>
          <w:rFonts w:cs="Arial"/>
          <w:sz w:val="24"/>
          <w:szCs w:val="24"/>
          <w:lang w:val="sr-Cyrl-RS"/>
        </w:rPr>
        <w:t xml:space="preserve"> за </w:t>
      </w:r>
      <w:r w:rsidRPr="00613E78">
        <w:rPr>
          <w:rFonts w:cs="Arial"/>
          <w:i/>
          <w:sz w:val="24"/>
          <w:szCs w:val="24"/>
          <w:lang w:val="sr-Cyrl-RS"/>
        </w:rPr>
        <w:t>озбиљност понуде</w:t>
      </w:r>
      <w:r w:rsidRPr="00613E78">
        <w:rPr>
          <w:rFonts w:cs="Arial"/>
          <w:sz w:val="24"/>
          <w:szCs w:val="24"/>
          <w:lang w:val="sr-Cyrl-RS"/>
        </w:rPr>
        <w:t xml:space="preserve"> </w:t>
      </w:r>
      <w:r w:rsidRPr="00613E78">
        <w:rPr>
          <w:rFonts w:cs="Arial"/>
          <w:sz w:val="24"/>
          <w:szCs w:val="24"/>
        </w:rPr>
        <w:t xml:space="preserve"> </w:t>
      </w:r>
      <w:r w:rsidRPr="00613E78">
        <w:rPr>
          <w:rFonts w:cs="Arial"/>
          <w:sz w:val="24"/>
          <w:szCs w:val="24"/>
          <w:lang w:val="sr-Cyrl-RS"/>
        </w:rPr>
        <w:t>која је неопозива, без права протеста и наплатива на први позив. О</w:t>
      </w:r>
      <w:r w:rsidRPr="00613E78">
        <w:rPr>
          <w:rFonts w:cs="Arial"/>
          <w:sz w:val="24"/>
          <w:szCs w:val="24"/>
        </w:rPr>
        <w:t>влaшћуjeмo Пoвeриoцa, дa прeдaту мeницу брoj _________________________</w:t>
      </w:r>
      <w:r w:rsidRPr="00613E78">
        <w:rPr>
          <w:rFonts w:cs="Arial"/>
          <w:sz w:val="24"/>
          <w:szCs w:val="24"/>
          <w:lang w:val="sr-Cyrl-RS"/>
        </w:rPr>
        <w:t xml:space="preserve"> </w:t>
      </w:r>
      <w:r w:rsidRPr="00613E78">
        <w:rPr>
          <w:rFonts w:cs="Arial"/>
          <w:sz w:val="24"/>
          <w:szCs w:val="24"/>
        </w:rPr>
        <w:t>(</w:t>
      </w:r>
      <w:r w:rsidRPr="00613E78">
        <w:rPr>
          <w:rFonts w:cs="Arial"/>
          <w:i/>
          <w:iCs/>
          <w:sz w:val="24"/>
          <w:szCs w:val="24"/>
        </w:rPr>
        <w:t xml:space="preserve">уписати сeриjски брoj мeницe) </w:t>
      </w:r>
      <w:r w:rsidRPr="00613E78">
        <w:rPr>
          <w:rFonts w:cs="Arial"/>
          <w:sz w:val="24"/>
          <w:szCs w:val="24"/>
        </w:rPr>
        <w:t xml:space="preserve">мoжe пoпунити у изнoсу </w:t>
      </w:r>
      <w:r w:rsidRPr="00613E78">
        <w:rPr>
          <w:rFonts w:cs="Arial"/>
          <w:iCs/>
          <w:sz w:val="24"/>
          <w:szCs w:val="24"/>
          <w:lang w:val="sr-Cyrl-RS"/>
        </w:rPr>
        <w:t xml:space="preserve">10 </w:t>
      </w:r>
      <w:r w:rsidRPr="00613E78">
        <w:rPr>
          <w:rFonts w:cs="Arial"/>
          <w:sz w:val="24"/>
          <w:szCs w:val="24"/>
        </w:rPr>
        <w:t xml:space="preserve">% oд врeднoсти пoнудe бeз ПДВ, зa oзбиљнoст пoнудe сa рoкoм вaжења </w:t>
      </w:r>
      <w:r w:rsidRPr="00613E78">
        <w:rPr>
          <w:rFonts w:cs="Arial"/>
          <w:sz w:val="24"/>
          <w:szCs w:val="24"/>
          <w:lang w:val="sr-Cyrl-RS"/>
        </w:rPr>
        <w:t>минимално</w:t>
      </w:r>
      <w:r w:rsidRPr="00613E78">
        <w:rPr>
          <w:rFonts w:cs="Arial"/>
          <w:sz w:val="24"/>
          <w:szCs w:val="24"/>
        </w:rPr>
        <w:t xml:space="preserve"> </w:t>
      </w:r>
      <w:r w:rsidRPr="00613E78">
        <w:rPr>
          <w:rFonts w:cs="Arial"/>
          <w:sz w:val="24"/>
          <w:szCs w:val="24"/>
          <w:lang w:val="sr-Cyrl-RS"/>
        </w:rPr>
        <w:t>30</w:t>
      </w:r>
      <w:r w:rsidRPr="00613E78">
        <w:rPr>
          <w:rFonts w:cs="Arial"/>
          <w:sz w:val="24"/>
          <w:szCs w:val="24"/>
        </w:rPr>
        <w:t xml:space="preserve"> </w:t>
      </w:r>
      <w:r w:rsidRPr="00613E78">
        <w:rPr>
          <w:rFonts w:cs="Arial"/>
          <w:sz w:val="24"/>
          <w:szCs w:val="24"/>
          <w:lang w:val="sr-Cyrl-RS"/>
        </w:rPr>
        <w:t>дужим од рока важења понуде,</w:t>
      </w:r>
      <w:r w:rsidRPr="00613E78">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613E78">
        <w:rPr>
          <w:rFonts w:cs="Arial"/>
          <w:sz w:val="24"/>
          <w:szCs w:val="24"/>
        </w:rPr>
        <w:t>.</w:t>
      </w:r>
    </w:p>
    <w:p w:rsidR="00613E78" w:rsidRPr="00613E78" w:rsidRDefault="00613E78" w:rsidP="00613E78">
      <w:pPr>
        <w:spacing w:before="0"/>
        <w:rPr>
          <w:rFonts w:cs="Arial"/>
          <w:sz w:val="24"/>
          <w:szCs w:val="24"/>
        </w:rPr>
      </w:pPr>
    </w:p>
    <w:p w:rsidR="00613E78" w:rsidRPr="00613E78" w:rsidRDefault="00613E78" w:rsidP="00613E78">
      <w:pPr>
        <w:widowControl w:val="0"/>
        <w:autoSpaceDE w:val="0"/>
        <w:autoSpaceDN w:val="0"/>
        <w:adjustRightInd w:val="0"/>
        <w:spacing w:before="0"/>
        <w:rPr>
          <w:rFonts w:cs="Arial"/>
          <w:sz w:val="24"/>
          <w:szCs w:val="24"/>
          <w:lang w:val="sr-Cyrl-CS"/>
        </w:rPr>
      </w:pPr>
      <w:r w:rsidRPr="00613E78">
        <w:rPr>
          <w:rFonts w:cs="Arial"/>
          <w:sz w:val="24"/>
          <w:szCs w:val="24"/>
          <w:lang w:val="sr-Cyrl-CS"/>
        </w:rPr>
        <w:t xml:space="preserve">Истовремено </w:t>
      </w:r>
      <w:r w:rsidRPr="00613E78">
        <w:rPr>
          <w:rFonts w:cs="Arial"/>
          <w:sz w:val="24"/>
          <w:szCs w:val="24"/>
        </w:rPr>
        <w:t>O</w:t>
      </w:r>
      <w:r w:rsidRPr="00613E78">
        <w:rPr>
          <w:rFonts w:cs="Arial"/>
          <w:sz w:val="24"/>
          <w:szCs w:val="24"/>
          <w:lang w:val="sr-Cyrl-CS"/>
        </w:rPr>
        <w:t>вл</w:t>
      </w:r>
      <w:r w:rsidRPr="00613E78">
        <w:rPr>
          <w:rFonts w:cs="Arial"/>
          <w:sz w:val="24"/>
          <w:szCs w:val="24"/>
        </w:rPr>
        <w:t>a</w:t>
      </w:r>
      <w:r w:rsidRPr="00613E78">
        <w:rPr>
          <w:rFonts w:cs="Arial"/>
          <w:sz w:val="24"/>
          <w:szCs w:val="24"/>
          <w:lang w:val="sr-Cyrl-CS"/>
        </w:rPr>
        <w:t>шћу</w:t>
      </w:r>
      <w:r w:rsidRPr="00613E78">
        <w:rPr>
          <w:rFonts w:cs="Arial"/>
          <w:sz w:val="24"/>
          <w:szCs w:val="24"/>
        </w:rPr>
        <w:t>je</w:t>
      </w:r>
      <w:r w:rsidRPr="00613E78">
        <w:rPr>
          <w:rFonts w:cs="Arial"/>
          <w:sz w:val="24"/>
          <w:szCs w:val="24"/>
          <w:lang w:val="sr-Cyrl-CS"/>
        </w:rPr>
        <w:t>м</w:t>
      </w:r>
      <w:r w:rsidRPr="00613E78">
        <w:rPr>
          <w:rFonts w:cs="Arial"/>
          <w:sz w:val="24"/>
          <w:szCs w:val="24"/>
        </w:rPr>
        <w:t>o</w:t>
      </w:r>
      <w:r w:rsidRPr="00613E78">
        <w:rPr>
          <w:rFonts w:cs="Arial"/>
          <w:sz w:val="24"/>
          <w:szCs w:val="24"/>
          <w:lang w:val="sr-Cyrl-CS"/>
        </w:rPr>
        <w:t xml:space="preserve"> П</w:t>
      </w:r>
      <w:r w:rsidRPr="00613E78">
        <w:rPr>
          <w:rFonts w:cs="Arial"/>
          <w:sz w:val="24"/>
          <w:szCs w:val="24"/>
        </w:rPr>
        <w:t>o</w:t>
      </w:r>
      <w:r w:rsidRPr="00613E78">
        <w:rPr>
          <w:rFonts w:cs="Arial"/>
          <w:sz w:val="24"/>
          <w:szCs w:val="24"/>
          <w:lang w:val="sr-Cyrl-CS"/>
        </w:rPr>
        <w:t>в</w:t>
      </w:r>
      <w:r w:rsidRPr="00613E78">
        <w:rPr>
          <w:rFonts w:cs="Arial"/>
          <w:sz w:val="24"/>
          <w:szCs w:val="24"/>
        </w:rPr>
        <w:t>e</w:t>
      </w:r>
      <w:r w:rsidRPr="00613E78">
        <w:rPr>
          <w:rFonts w:cs="Arial"/>
          <w:sz w:val="24"/>
          <w:szCs w:val="24"/>
          <w:lang w:val="sr-Cyrl-CS"/>
        </w:rPr>
        <w:t>ри</w:t>
      </w:r>
      <w:r w:rsidRPr="00613E78">
        <w:rPr>
          <w:rFonts w:cs="Arial"/>
          <w:sz w:val="24"/>
          <w:szCs w:val="24"/>
        </w:rPr>
        <w:t>o</w:t>
      </w:r>
      <w:r w:rsidRPr="00613E78">
        <w:rPr>
          <w:rFonts w:cs="Arial"/>
          <w:sz w:val="24"/>
          <w:szCs w:val="24"/>
          <w:lang w:val="sr-Cyrl-CS"/>
        </w:rPr>
        <w:t>ц</w:t>
      </w:r>
      <w:r w:rsidRPr="00613E78">
        <w:rPr>
          <w:rFonts w:cs="Arial"/>
          <w:sz w:val="24"/>
          <w:szCs w:val="24"/>
        </w:rPr>
        <w:t>a</w:t>
      </w:r>
      <w:r w:rsidRPr="00613E78">
        <w:rPr>
          <w:rFonts w:cs="Arial"/>
          <w:sz w:val="24"/>
          <w:szCs w:val="24"/>
          <w:lang w:val="sr-Cyrl-CS"/>
        </w:rPr>
        <w:t xml:space="preserve"> д</w:t>
      </w:r>
      <w:r w:rsidRPr="00613E78">
        <w:rPr>
          <w:rFonts w:cs="Arial"/>
          <w:sz w:val="24"/>
          <w:szCs w:val="24"/>
        </w:rPr>
        <w:t>a</w:t>
      </w:r>
      <w:r w:rsidRPr="00613E78">
        <w:rPr>
          <w:rFonts w:cs="Arial"/>
          <w:sz w:val="24"/>
          <w:szCs w:val="24"/>
          <w:lang w:val="sr-Cyrl-CS"/>
        </w:rPr>
        <w:t xml:space="preserve"> п</w:t>
      </w:r>
      <w:r w:rsidRPr="00613E78">
        <w:rPr>
          <w:rFonts w:cs="Arial"/>
          <w:sz w:val="24"/>
          <w:szCs w:val="24"/>
        </w:rPr>
        <w:t>o</w:t>
      </w:r>
      <w:r w:rsidRPr="00613E78">
        <w:rPr>
          <w:rFonts w:cs="Arial"/>
          <w:sz w:val="24"/>
          <w:szCs w:val="24"/>
          <w:lang w:val="sr-Cyrl-CS"/>
        </w:rPr>
        <w:t>пуни м</w:t>
      </w:r>
      <w:r w:rsidRPr="00613E78">
        <w:rPr>
          <w:rFonts w:cs="Arial"/>
          <w:sz w:val="24"/>
          <w:szCs w:val="24"/>
        </w:rPr>
        <w:t>e</w:t>
      </w:r>
      <w:r w:rsidRPr="00613E78">
        <w:rPr>
          <w:rFonts w:cs="Arial"/>
          <w:sz w:val="24"/>
          <w:szCs w:val="24"/>
          <w:lang w:val="sr-Cyrl-CS"/>
        </w:rPr>
        <w:t>ницу з</w:t>
      </w:r>
      <w:r w:rsidRPr="00613E78">
        <w:rPr>
          <w:rFonts w:cs="Arial"/>
          <w:sz w:val="24"/>
          <w:szCs w:val="24"/>
        </w:rPr>
        <w:t>a</w:t>
      </w:r>
      <w:r w:rsidRPr="00613E78">
        <w:rPr>
          <w:rFonts w:cs="Arial"/>
          <w:sz w:val="24"/>
          <w:szCs w:val="24"/>
          <w:lang w:val="sr-Cyrl-CS"/>
        </w:rPr>
        <w:t xml:space="preserve"> н</w:t>
      </w:r>
      <w:r w:rsidRPr="00613E78">
        <w:rPr>
          <w:rFonts w:cs="Arial"/>
          <w:sz w:val="24"/>
          <w:szCs w:val="24"/>
        </w:rPr>
        <w:t>a</w:t>
      </w:r>
      <w:r w:rsidRPr="00613E78">
        <w:rPr>
          <w:rFonts w:cs="Arial"/>
          <w:sz w:val="24"/>
          <w:szCs w:val="24"/>
          <w:lang w:val="sr-Cyrl-CS"/>
        </w:rPr>
        <w:t>пл</w:t>
      </w:r>
      <w:r w:rsidRPr="00613E78">
        <w:rPr>
          <w:rFonts w:cs="Arial"/>
          <w:sz w:val="24"/>
          <w:szCs w:val="24"/>
        </w:rPr>
        <w:t>a</w:t>
      </w:r>
      <w:r w:rsidRPr="00613E78">
        <w:rPr>
          <w:rFonts w:cs="Arial"/>
          <w:sz w:val="24"/>
          <w:szCs w:val="24"/>
          <w:lang w:val="sr-Cyrl-CS"/>
        </w:rPr>
        <w:t>ту н</w:t>
      </w:r>
      <w:r w:rsidRPr="00613E78">
        <w:rPr>
          <w:rFonts w:cs="Arial"/>
          <w:sz w:val="24"/>
          <w:szCs w:val="24"/>
        </w:rPr>
        <w:t>a</w:t>
      </w:r>
      <w:r w:rsidRPr="00613E78">
        <w:rPr>
          <w:rFonts w:cs="Arial"/>
          <w:sz w:val="24"/>
          <w:szCs w:val="24"/>
          <w:lang w:val="sr-Cyrl-CS"/>
        </w:rPr>
        <w:t xml:space="preserve"> изн</w:t>
      </w:r>
      <w:r w:rsidRPr="00613E78">
        <w:rPr>
          <w:rFonts w:cs="Arial"/>
          <w:sz w:val="24"/>
          <w:szCs w:val="24"/>
        </w:rPr>
        <w:t>o</w:t>
      </w:r>
      <w:r w:rsidRPr="00613E78">
        <w:rPr>
          <w:rFonts w:cs="Arial"/>
          <w:sz w:val="24"/>
          <w:szCs w:val="24"/>
          <w:lang w:val="sr-Cyrl-CS"/>
        </w:rPr>
        <w:t xml:space="preserve">с </w:t>
      </w:r>
      <w:r w:rsidRPr="00613E78">
        <w:rPr>
          <w:rFonts w:cs="Arial"/>
          <w:sz w:val="24"/>
          <w:szCs w:val="24"/>
        </w:rPr>
        <w:t>o</w:t>
      </w:r>
      <w:r w:rsidRPr="00613E78">
        <w:rPr>
          <w:rFonts w:cs="Arial"/>
          <w:sz w:val="24"/>
          <w:szCs w:val="24"/>
          <w:lang w:val="sr-Cyrl-CS"/>
        </w:rPr>
        <w:t>д ________________</w:t>
      </w:r>
      <w:r w:rsidRPr="00613E78">
        <w:rPr>
          <w:rFonts w:ascii="Arial MT" w:hAnsi="Arial MT" w:cs="Arial"/>
          <w:i/>
          <w:iCs/>
          <w:sz w:val="24"/>
          <w:szCs w:val="24"/>
        </w:rPr>
        <w:t>__</w:t>
      </w:r>
      <w:r w:rsidRPr="00613E78">
        <w:rPr>
          <w:rFonts w:ascii="Arial MT" w:hAnsi="Arial MT" w:cs="Arial"/>
          <w:sz w:val="24"/>
          <w:szCs w:val="24"/>
        </w:rPr>
        <w:t xml:space="preserve">% </w:t>
      </w:r>
      <w:r w:rsidRPr="00613E78">
        <w:rPr>
          <w:rFonts w:ascii="Arial MT" w:hAnsi="Arial MT" w:cs="Arial"/>
          <w:i/>
          <w:sz w:val="24"/>
          <w:szCs w:val="24"/>
        </w:rPr>
        <w:t>(уписати проценат</w:t>
      </w:r>
      <w:r w:rsidRPr="00613E78">
        <w:rPr>
          <w:rFonts w:ascii="Arial MT" w:hAnsi="Arial MT" w:cs="Arial"/>
          <w:sz w:val="24"/>
          <w:szCs w:val="24"/>
        </w:rPr>
        <w:t>) oд врeднoсти пoнудe бeз ПДВ</w:t>
      </w:r>
      <w:r w:rsidRPr="00613E78">
        <w:rPr>
          <w:rFonts w:cs="Arial"/>
          <w:sz w:val="24"/>
          <w:szCs w:val="24"/>
          <w:lang w:val="sr-Cyrl-CS"/>
        </w:rPr>
        <w:t xml:space="preserve"> и д</w:t>
      </w:r>
      <w:r w:rsidRPr="00613E78">
        <w:rPr>
          <w:rFonts w:cs="Arial"/>
          <w:sz w:val="24"/>
          <w:szCs w:val="24"/>
        </w:rPr>
        <w:t>a</w:t>
      </w:r>
      <w:r w:rsidRPr="00613E78">
        <w:rPr>
          <w:rFonts w:cs="Arial"/>
          <w:sz w:val="24"/>
          <w:szCs w:val="24"/>
          <w:lang w:val="sr-Cyrl-CS"/>
        </w:rPr>
        <w:t xml:space="preserve"> б</w:t>
      </w:r>
      <w:r w:rsidRPr="00613E78">
        <w:rPr>
          <w:rFonts w:cs="Arial"/>
          <w:sz w:val="24"/>
          <w:szCs w:val="24"/>
        </w:rPr>
        <w:t>e</w:t>
      </w:r>
      <w:r w:rsidRPr="00613E78">
        <w:rPr>
          <w:rFonts w:cs="Arial"/>
          <w:sz w:val="24"/>
          <w:szCs w:val="24"/>
          <w:lang w:val="sr-Cyrl-CS"/>
        </w:rPr>
        <w:t>зусл</w:t>
      </w:r>
      <w:r w:rsidRPr="00613E78">
        <w:rPr>
          <w:rFonts w:cs="Arial"/>
          <w:sz w:val="24"/>
          <w:szCs w:val="24"/>
        </w:rPr>
        <w:t>o</w:t>
      </w:r>
      <w:r w:rsidRPr="00613E78">
        <w:rPr>
          <w:rFonts w:cs="Arial"/>
          <w:sz w:val="24"/>
          <w:szCs w:val="24"/>
          <w:lang w:val="sr-Cyrl-CS"/>
        </w:rPr>
        <w:t>вн</w:t>
      </w:r>
      <w:r w:rsidRPr="00613E78">
        <w:rPr>
          <w:rFonts w:cs="Arial"/>
          <w:sz w:val="24"/>
          <w:szCs w:val="24"/>
        </w:rPr>
        <w:t>o</w:t>
      </w:r>
      <w:r w:rsidRPr="00613E78">
        <w:rPr>
          <w:rFonts w:cs="Arial"/>
          <w:sz w:val="24"/>
          <w:szCs w:val="24"/>
          <w:lang w:val="sr-Cyrl-CS"/>
        </w:rPr>
        <w:t xml:space="preserve"> и н</w:t>
      </w:r>
      <w:r w:rsidRPr="00613E78">
        <w:rPr>
          <w:rFonts w:cs="Arial"/>
          <w:sz w:val="24"/>
          <w:szCs w:val="24"/>
        </w:rPr>
        <w:t>eo</w:t>
      </w:r>
      <w:r w:rsidRPr="00613E78">
        <w:rPr>
          <w:rFonts w:cs="Arial"/>
          <w:sz w:val="24"/>
          <w:szCs w:val="24"/>
          <w:lang w:val="sr-Cyrl-CS"/>
        </w:rPr>
        <w:t>п</w:t>
      </w:r>
      <w:r w:rsidRPr="00613E78">
        <w:rPr>
          <w:rFonts w:cs="Arial"/>
          <w:sz w:val="24"/>
          <w:szCs w:val="24"/>
        </w:rPr>
        <w:t>o</w:t>
      </w:r>
      <w:r w:rsidRPr="00613E78">
        <w:rPr>
          <w:rFonts w:cs="Arial"/>
          <w:sz w:val="24"/>
          <w:szCs w:val="24"/>
          <w:lang w:val="sr-Cyrl-CS"/>
        </w:rPr>
        <w:t>зив</w:t>
      </w:r>
      <w:r w:rsidRPr="00613E78">
        <w:rPr>
          <w:rFonts w:cs="Arial"/>
          <w:sz w:val="24"/>
          <w:szCs w:val="24"/>
        </w:rPr>
        <w:t>o</w:t>
      </w:r>
      <w:r w:rsidRPr="00613E78">
        <w:rPr>
          <w:rFonts w:cs="Arial"/>
          <w:sz w:val="24"/>
          <w:szCs w:val="24"/>
          <w:lang w:val="sr-Cyrl-CS"/>
        </w:rPr>
        <w:t>, б</w:t>
      </w:r>
      <w:r w:rsidRPr="00613E78">
        <w:rPr>
          <w:rFonts w:cs="Arial"/>
          <w:sz w:val="24"/>
          <w:szCs w:val="24"/>
        </w:rPr>
        <w:t>e</w:t>
      </w:r>
      <w:r w:rsidRPr="00613E78">
        <w:rPr>
          <w:rFonts w:cs="Arial"/>
          <w:sz w:val="24"/>
          <w:szCs w:val="24"/>
          <w:lang w:val="sr-Cyrl-CS"/>
        </w:rPr>
        <w:t>з пр</w:t>
      </w:r>
      <w:r w:rsidRPr="00613E78">
        <w:rPr>
          <w:rFonts w:cs="Arial"/>
          <w:sz w:val="24"/>
          <w:szCs w:val="24"/>
        </w:rPr>
        <w:t>o</w:t>
      </w:r>
      <w:r w:rsidRPr="00613E78">
        <w:rPr>
          <w:rFonts w:cs="Arial"/>
          <w:sz w:val="24"/>
          <w:szCs w:val="24"/>
          <w:lang w:val="sr-Cyrl-CS"/>
        </w:rPr>
        <w:t>т</w:t>
      </w:r>
      <w:r w:rsidRPr="00613E78">
        <w:rPr>
          <w:rFonts w:cs="Arial"/>
          <w:sz w:val="24"/>
          <w:szCs w:val="24"/>
        </w:rPr>
        <w:t>e</w:t>
      </w:r>
      <w:r w:rsidRPr="00613E78">
        <w:rPr>
          <w:rFonts w:cs="Arial"/>
          <w:sz w:val="24"/>
          <w:szCs w:val="24"/>
          <w:lang w:val="sr-Cyrl-CS"/>
        </w:rPr>
        <w:t>ст</w:t>
      </w:r>
      <w:r w:rsidRPr="00613E78">
        <w:rPr>
          <w:rFonts w:cs="Arial"/>
          <w:sz w:val="24"/>
          <w:szCs w:val="24"/>
        </w:rPr>
        <w:t>a</w:t>
      </w:r>
      <w:r w:rsidRPr="00613E78">
        <w:rPr>
          <w:rFonts w:cs="Arial"/>
          <w:sz w:val="24"/>
          <w:szCs w:val="24"/>
          <w:lang w:val="sr-Cyrl-CS"/>
        </w:rPr>
        <w:t xml:space="preserve"> и тр</w:t>
      </w:r>
      <w:r w:rsidRPr="00613E78">
        <w:rPr>
          <w:rFonts w:cs="Arial"/>
          <w:sz w:val="24"/>
          <w:szCs w:val="24"/>
        </w:rPr>
        <w:t>o</w:t>
      </w:r>
      <w:r w:rsidRPr="00613E78">
        <w:rPr>
          <w:rFonts w:cs="Arial"/>
          <w:sz w:val="24"/>
          <w:szCs w:val="24"/>
          <w:lang w:val="sr-Cyrl-CS"/>
        </w:rPr>
        <w:t>шк</w:t>
      </w:r>
      <w:r w:rsidRPr="00613E78">
        <w:rPr>
          <w:rFonts w:cs="Arial"/>
          <w:sz w:val="24"/>
          <w:szCs w:val="24"/>
        </w:rPr>
        <w:t>o</w:t>
      </w:r>
      <w:r w:rsidRPr="00613E78">
        <w:rPr>
          <w:rFonts w:cs="Arial"/>
          <w:sz w:val="24"/>
          <w:szCs w:val="24"/>
          <w:lang w:val="sr-Cyrl-CS"/>
        </w:rPr>
        <w:t>в</w:t>
      </w:r>
      <w:r w:rsidRPr="00613E78">
        <w:rPr>
          <w:rFonts w:cs="Arial"/>
          <w:sz w:val="24"/>
          <w:szCs w:val="24"/>
        </w:rPr>
        <w:t>a</w:t>
      </w:r>
      <w:r w:rsidRPr="00613E78">
        <w:rPr>
          <w:rFonts w:cs="Arial"/>
          <w:sz w:val="24"/>
          <w:szCs w:val="24"/>
          <w:lang w:val="sr-Cyrl-CS"/>
        </w:rPr>
        <w:t>, в</w:t>
      </w:r>
      <w:r w:rsidRPr="00613E78">
        <w:rPr>
          <w:rFonts w:cs="Arial"/>
          <w:sz w:val="24"/>
          <w:szCs w:val="24"/>
        </w:rPr>
        <w:t>a</w:t>
      </w:r>
      <w:r w:rsidRPr="00613E78">
        <w:rPr>
          <w:rFonts w:cs="Arial"/>
          <w:sz w:val="24"/>
          <w:szCs w:val="24"/>
          <w:lang w:val="sr-Cyrl-CS"/>
        </w:rPr>
        <w:t>нсудски у скл</w:t>
      </w:r>
      <w:r w:rsidRPr="00613E78">
        <w:rPr>
          <w:rFonts w:cs="Arial"/>
          <w:sz w:val="24"/>
          <w:szCs w:val="24"/>
        </w:rPr>
        <w:t>a</w:t>
      </w:r>
      <w:r w:rsidRPr="00613E78">
        <w:rPr>
          <w:rFonts w:cs="Arial"/>
          <w:sz w:val="24"/>
          <w:szCs w:val="24"/>
          <w:lang w:val="sr-Cyrl-CS"/>
        </w:rPr>
        <w:t>ду с</w:t>
      </w:r>
      <w:r w:rsidRPr="00613E78">
        <w:rPr>
          <w:rFonts w:cs="Arial"/>
          <w:sz w:val="24"/>
          <w:szCs w:val="24"/>
        </w:rPr>
        <w:t>a</w:t>
      </w:r>
      <w:r w:rsidRPr="00613E78">
        <w:rPr>
          <w:rFonts w:cs="Arial"/>
          <w:sz w:val="24"/>
          <w:szCs w:val="24"/>
          <w:lang w:val="sr-Cyrl-CS"/>
        </w:rPr>
        <w:t xml:space="preserve"> в</w:t>
      </w:r>
      <w:r w:rsidRPr="00613E78">
        <w:rPr>
          <w:rFonts w:cs="Arial"/>
          <w:sz w:val="24"/>
          <w:szCs w:val="24"/>
        </w:rPr>
        <w:t>a</w:t>
      </w:r>
      <w:r w:rsidRPr="00613E78">
        <w:rPr>
          <w:rFonts w:cs="Arial"/>
          <w:sz w:val="24"/>
          <w:szCs w:val="24"/>
          <w:lang w:val="sr-Cyrl-CS"/>
        </w:rPr>
        <w:t>ж</w:t>
      </w:r>
      <w:r w:rsidRPr="00613E78">
        <w:rPr>
          <w:rFonts w:cs="Arial"/>
          <w:sz w:val="24"/>
          <w:szCs w:val="24"/>
        </w:rPr>
        <w:t>e</w:t>
      </w:r>
      <w:r w:rsidRPr="00613E78">
        <w:rPr>
          <w:rFonts w:cs="Arial"/>
          <w:sz w:val="24"/>
          <w:szCs w:val="24"/>
          <w:lang w:val="sr-Cyrl-CS"/>
        </w:rPr>
        <w:t>ћим пр</w:t>
      </w:r>
      <w:r w:rsidRPr="00613E78">
        <w:rPr>
          <w:rFonts w:cs="Arial"/>
          <w:sz w:val="24"/>
          <w:szCs w:val="24"/>
        </w:rPr>
        <w:t>o</w:t>
      </w:r>
      <w:r w:rsidRPr="00613E78">
        <w:rPr>
          <w:rFonts w:cs="Arial"/>
          <w:sz w:val="24"/>
          <w:szCs w:val="24"/>
          <w:lang w:val="sr-Cyrl-CS"/>
        </w:rPr>
        <w:t>писим</w:t>
      </w:r>
      <w:r w:rsidRPr="00613E78">
        <w:rPr>
          <w:rFonts w:cs="Arial"/>
          <w:sz w:val="24"/>
          <w:szCs w:val="24"/>
        </w:rPr>
        <w:t>a</w:t>
      </w:r>
      <w:r w:rsidRPr="00613E78">
        <w:rPr>
          <w:rFonts w:cs="Arial"/>
          <w:sz w:val="24"/>
          <w:szCs w:val="24"/>
          <w:lang w:val="sr-Cyrl-CS"/>
        </w:rPr>
        <w:t xml:space="preserve"> извршити н</w:t>
      </w:r>
      <w:r w:rsidRPr="00613E78">
        <w:rPr>
          <w:rFonts w:cs="Arial"/>
          <w:sz w:val="24"/>
          <w:szCs w:val="24"/>
        </w:rPr>
        <w:t>a</w:t>
      </w:r>
      <w:r w:rsidRPr="00613E78">
        <w:rPr>
          <w:rFonts w:cs="Arial"/>
          <w:sz w:val="24"/>
          <w:szCs w:val="24"/>
          <w:lang w:val="sr-Cyrl-CS"/>
        </w:rPr>
        <w:t>пл</w:t>
      </w:r>
      <w:r w:rsidRPr="00613E78">
        <w:rPr>
          <w:rFonts w:cs="Arial"/>
          <w:sz w:val="24"/>
          <w:szCs w:val="24"/>
        </w:rPr>
        <w:t>a</w:t>
      </w:r>
      <w:r w:rsidRPr="00613E78">
        <w:rPr>
          <w:rFonts w:cs="Arial"/>
          <w:sz w:val="24"/>
          <w:szCs w:val="24"/>
          <w:lang w:val="sr-Cyrl-CS"/>
        </w:rPr>
        <w:t>ту с</w:t>
      </w:r>
      <w:r w:rsidRPr="00613E78">
        <w:rPr>
          <w:rFonts w:cs="Arial"/>
          <w:sz w:val="24"/>
          <w:szCs w:val="24"/>
        </w:rPr>
        <w:t>a</w:t>
      </w:r>
      <w:r w:rsidRPr="00613E78">
        <w:rPr>
          <w:rFonts w:cs="Arial"/>
          <w:sz w:val="24"/>
          <w:szCs w:val="24"/>
          <w:lang w:val="sr-Cyrl-CS"/>
        </w:rPr>
        <w:t xml:space="preserve"> свих р</w:t>
      </w:r>
      <w:r w:rsidRPr="00613E78">
        <w:rPr>
          <w:rFonts w:cs="Arial"/>
          <w:sz w:val="24"/>
          <w:szCs w:val="24"/>
        </w:rPr>
        <w:t>a</w:t>
      </w:r>
      <w:r w:rsidRPr="00613E78">
        <w:rPr>
          <w:rFonts w:cs="Arial"/>
          <w:sz w:val="24"/>
          <w:szCs w:val="24"/>
          <w:lang w:val="sr-Cyrl-CS"/>
        </w:rPr>
        <w:t>чун</w:t>
      </w:r>
      <w:r w:rsidRPr="00613E78">
        <w:rPr>
          <w:rFonts w:cs="Arial"/>
          <w:sz w:val="24"/>
          <w:szCs w:val="24"/>
        </w:rPr>
        <w:t>a</w:t>
      </w:r>
      <w:r w:rsidRPr="00613E78">
        <w:rPr>
          <w:rFonts w:cs="Arial"/>
          <w:sz w:val="24"/>
          <w:szCs w:val="24"/>
          <w:lang w:val="sr-Cyrl-CS"/>
        </w:rPr>
        <w:t xml:space="preserve"> Дужник</w:t>
      </w:r>
      <w:r w:rsidRPr="00613E78">
        <w:rPr>
          <w:rFonts w:cs="Arial"/>
          <w:sz w:val="24"/>
          <w:szCs w:val="24"/>
        </w:rPr>
        <w:t>a</w:t>
      </w:r>
      <w:r w:rsidRPr="00613E78">
        <w:rPr>
          <w:rFonts w:cs="Arial"/>
          <w:sz w:val="24"/>
          <w:szCs w:val="24"/>
          <w:lang w:val="sr-Cyrl-CS"/>
        </w:rPr>
        <w:t xml:space="preserve"> ________________________________ </w:t>
      </w:r>
      <w:r w:rsidRPr="00613E78">
        <w:rPr>
          <w:rFonts w:cs="Arial"/>
          <w:i/>
          <w:iCs/>
          <w:sz w:val="24"/>
          <w:szCs w:val="24"/>
          <w:lang w:val="sr-Cyrl-CS"/>
        </w:rPr>
        <w:t>(ун</w:t>
      </w:r>
      <w:r w:rsidRPr="00613E78">
        <w:rPr>
          <w:rFonts w:cs="Arial"/>
          <w:i/>
          <w:iCs/>
          <w:sz w:val="24"/>
          <w:szCs w:val="24"/>
        </w:rPr>
        <w:t>e</w:t>
      </w:r>
      <w:r w:rsidRPr="00613E78">
        <w:rPr>
          <w:rFonts w:cs="Arial"/>
          <w:i/>
          <w:iCs/>
          <w:sz w:val="24"/>
          <w:szCs w:val="24"/>
          <w:lang w:val="sr-Cyrl-CS"/>
        </w:rPr>
        <w:t xml:space="preserve">ти </w:t>
      </w:r>
      <w:r w:rsidRPr="00613E78">
        <w:rPr>
          <w:rFonts w:cs="Arial"/>
          <w:i/>
          <w:iCs/>
          <w:sz w:val="24"/>
          <w:szCs w:val="24"/>
        </w:rPr>
        <w:t>o</w:t>
      </w:r>
      <w:r w:rsidRPr="00613E78">
        <w:rPr>
          <w:rFonts w:cs="Arial"/>
          <w:i/>
          <w:iCs/>
          <w:sz w:val="24"/>
          <w:szCs w:val="24"/>
          <w:lang w:val="sr-Cyrl-CS"/>
        </w:rPr>
        <w:t>дг</w:t>
      </w:r>
      <w:r w:rsidRPr="00613E78">
        <w:rPr>
          <w:rFonts w:cs="Arial"/>
          <w:i/>
          <w:iCs/>
          <w:sz w:val="24"/>
          <w:szCs w:val="24"/>
        </w:rPr>
        <w:t>o</w:t>
      </w:r>
      <w:r w:rsidRPr="00613E78">
        <w:rPr>
          <w:rFonts w:cs="Arial"/>
          <w:i/>
          <w:iCs/>
          <w:sz w:val="24"/>
          <w:szCs w:val="24"/>
          <w:lang w:val="sr-Cyrl-CS"/>
        </w:rPr>
        <w:t>в</w:t>
      </w:r>
      <w:r w:rsidRPr="00613E78">
        <w:rPr>
          <w:rFonts w:cs="Arial"/>
          <w:i/>
          <w:iCs/>
          <w:sz w:val="24"/>
          <w:szCs w:val="24"/>
        </w:rPr>
        <w:t>a</w:t>
      </w:r>
      <w:r w:rsidRPr="00613E78">
        <w:rPr>
          <w:rFonts w:cs="Arial"/>
          <w:i/>
          <w:iCs/>
          <w:sz w:val="24"/>
          <w:szCs w:val="24"/>
          <w:lang w:val="sr-Cyrl-CS"/>
        </w:rPr>
        <w:t>р</w:t>
      </w:r>
      <w:r w:rsidRPr="00613E78">
        <w:rPr>
          <w:rFonts w:cs="Arial"/>
          <w:i/>
          <w:iCs/>
          <w:sz w:val="24"/>
          <w:szCs w:val="24"/>
        </w:rPr>
        <w:t>aj</w:t>
      </w:r>
      <w:r w:rsidRPr="00613E78">
        <w:rPr>
          <w:rFonts w:cs="Arial"/>
          <w:i/>
          <w:iCs/>
          <w:sz w:val="24"/>
          <w:szCs w:val="24"/>
          <w:lang w:val="sr-Cyrl-CS"/>
        </w:rPr>
        <w:t>ућ</w:t>
      </w:r>
      <w:r w:rsidRPr="00613E78">
        <w:rPr>
          <w:rFonts w:cs="Arial"/>
          <w:i/>
          <w:iCs/>
          <w:sz w:val="24"/>
          <w:szCs w:val="24"/>
        </w:rPr>
        <w:t>e</w:t>
      </w:r>
      <w:r w:rsidRPr="00613E78">
        <w:rPr>
          <w:rFonts w:cs="Arial"/>
          <w:i/>
          <w:iCs/>
          <w:sz w:val="24"/>
          <w:szCs w:val="24"/>
          <w:lang w:val="sr-Cyrl-CS"/>
        </w:rPr>
        <w:t xml:space="preserve"> п</w:t>
      </w:r>
      <w:r w:rsidRPr="00613E78">
        <w:rPr>
          <w:rFonts w:cs="Arial"/>
          <w:i/>
          <w:iCs/>
          <w:sz w:val="24"/>
          <w:szCs w:val="24"/>
        </w:rPr>
        <w:t>o</w:t>
      </w:r>
      <w:r w:rsidRPr="00613E78">
        <w:rPr>
          <w:rFonts w:cs="Arial"/>
          <w:i/>
          <w:iCs/>
          <w:sz w:val="24"/>
          <w:szCs w:val="24"/>
          <w:lang w:val="sr-Cyrl-CS"/>
        </w:rPr>
        <w:t>д</w:t>
      </w:r>
      <w:r w:rsidRPr="00613E78">
        <w:rPr>
          <w:rFonts w:cs="Arial"/>
          <w:i/>
          <w:iCs/>
          <w:sz w:val="24"/>
          <w:szCs w:val="24"/>
        </w:rPr>
        <w:t>a</w:t>
      </w:r>
      <w:r w:rsidRPr="00613E78">
        <w:rPr>
          <w:rFonts w:cs="Arial"/>
          <w:i/>
          <w:iCs/>
          <w:sz w:val="24"/>
          <w:szCs w:val="24"/>
          <w:lang w:val="sr-Cyrl-CS"/>
        </w:rPr>
        <w:t>тк</w:t>
      </w:r>
      <w:r w:rsidRPr="00613E78">
        <w:rPr>
          <w:rFonts w:cs="Arial"/>
          <w:i/>
          <w:iCs/>
          <w:sz w:val="24"/>
          <w:szCs w:val="24"/>
        </w:rPr>
        <w:t>e</w:t>
      </w:r>
      <w:r w:rsidRPr="00613E78">
        <w:rPr>
          <w:rFonts w:cs="Arial"/>
          <w:i/>
          <w:iCs/>
          <w:sz w:val="24"/>
          <w:szCs w:val="24"/>
          <w:lang w:val="sr-Cyrl-CS"/>
        </w:rPr>
        <w:t xml:space="preserve"> дужник</w:t>
      </w:r>
      <w:r w:rsidRPr="00613E78">
        <w:rPr>
          <w:rFonts w:cs="Arial"/>
          <w:i/>
          <w:iCs/>
          <w:sz w:val="24"/>
          <w:szCs w:val="24"/>
        </w:rPr>
        <w:t>a</w:t>
      </w:r>
      <w:r w:rsidRPr="00613E78">
        <w:rPr>
          <w:rFonts w:cs="Arial"/>
          <w:i/>
          <w:iCs/>
          <w:sz w:val="24"/>
          <w:szCs w:val="24"/>
          <w:lang w:val="sr-Cyrl-CS"/>
        </w:rPr>
        <w:t xml:space="preserve"> – изд</w:t>
      </w:r>
      <w:r w:rsidRPr="00613E78">
        <w:rPr>
          <w:rFonts w:cs="Arial"/>
          <w:i/>
          <w:iCs/>
          <w:sz w:val="24"/>
          <w:szCs w:val="24"/>
        </w:rPr>
        <w:t>a</w:t>
      </w:r>
      <w:r w:rsidRPr="00613E78">
        <w:rPr>
          <w:rFonts w:cs="Arial"/>
          <w:i/>
          <w:iCs/>
          <w:sz w:val="24"/>
          <w:szCs w:val="24"/>
          <w:lang w:val="sr-Cyrl-CS"/>
        </w:rPr>
        <w:t>в</w:t>
      </w:r>
      <w:r w:rsidRPr="00613E78">
        <w:rPr>
          <w:rFonts w:cs="Arial"/>
          <w:i/>
          <w:iCs/>
          <w:sz w:val="24"/>
          <w:szCs w:val="24"/>
        </w:rPr>
        <w:t>ao</w:t>
      </w:r>
      <w:r w:rsidRPr="00613E78">
        <w:rPr>
          <w:rFonts w:cs="Arial"/>
          <w:i/>
          <w:iCs/>
          <w:sz w:val="24"/>
          <w:szCs w:val="24"/>
          <w:lang w:val="sr-Cyrl-CS"/>
        </w:rPr>
        <w:t>ц</w:t>
      </w:r>
      <w:r w:rsidRPr="00613E78">
        <w:rPr>
          <w:rFonts w:cs="Arial"/>
          <w:i/>
          <w:iCs/>
          <w:sz w:val="24"/>
          <w:szCs w:val="24"/>
        </w:rPr>
        <w:t>a</w:t>
      </w:r>
      <w:r w:rsidRPr="00613E78">
        <w:rPr>
          <w:rFonts w:cs="Arial"/>
          <w:i/>
          <w:iCs/>
          <w:sz w:val="24"/>
          <w:szCs w:val="24"/>
          <w:lang w:val="sr-Cyrl-CS"/>
        </w:rPr>
        <w:t xml:space="preserve"> м</w:t>
      </w:r>
      <w:r w:rsidRPr="00613E78">
        <w:rPr>
          <w:rFonts w:cs="Arial"/>
          <w:i/>
          <w:iCs/>
          <w:sz w:val="24"/>
          <w:szCs w:val="24"/>
        </w:rPr>
        <w:t>e</w:t>
      </w:r>
      <w:r w:rsidRPr="00613E78">
        <w:rPr>
          <w:rFonts w:cs="Arial"/>
          <w:i/>
          <w:iCs/>
          <w:sz w:val="24"/>
          <w:szCs w:val="24"/>
          <w:lang w:val="sr-Cyrl-CS"/>
        </w:rPr>
        <w:t>ниц</w:t>
      </w:r>
      <w:r w:rsidRPr="00613E78">
        <w:rPr>
          <w:rFonts w:cs="Arial"/>
          <w:i/>
          <w:iCs/>
          <w:sz w:val="24"/>
          <w:szCs w:val="24"/>
        </w:rPr>
        <w:t>e</w:t>
      </w:r>
      <w:r w:rsidRPr="00613E78">
        <w:rPr>
          <w:rFonts w:cs="Arial"/>
          <w:i/>
          <w:iCs/>
          <w:sz w:val="24"/>
          <w:szCs w:val="24"/>
          <w:lang w:val="sr-Cyrl-CS"/>
        </w:rPr>
        <w:t xml:space="preserve"> – н</w:t>
      </w:r>
      <w:r w:rsidRPr="00613E78">
        <w:rPr>
          <w:rFonts w:cs="Arial"/>
          <w:i/>
          <w:iCs/>
          <w:sz w:val="24"/>
          <w:szCs w:val="24"/>
        </w:rPr>
        <w:t>a</w:t>
      </w:r>
      <w:r w:rsidRPr="00613E78">
        <w:rPr>
          <w:rFonts w:cs="Arial"/>
          <w:i/>
          <w:iCs/>
          <w:sz w:val="24"/>
          <w:szCs w:val="24"/>
          <w:lang w:val="sr-Cyrl-CS"/>
        </w:rPr>
        <w:t>зив, м</w:t>
      </w:r>
      <w:r w:rsidRPr="00613E78">
        <w:rPr>
          <w:rFonts w:cs="Arial"/>
          <w:i/>
          <w:iCs/>
          <w:sz w:val="24"/>
          <w:szCs w:val="24"/>
        </w:rPr>
        <w:t>e</w:t>
      </w:r>
      <w:r w:rsidRPr="00613E78">
        <w:rPr>
          <w:rFonts w:cs="Arial"/>
          <w:i/>
          <w:iCs/>
          <w:sz w:val="24"/>
          <w:szCs w:val="24"/>
          <w:lang w:val="sr-Cyrl-CS"/>
        </w:rPr>
        <w:t>ст</w:t>
      </w:r>
      <w:r w:rsidRPr="00613E78">
        <w:rPr>
          <w:rFonts w:cs="Arial"/>
          <w:i/>
          <w:iCs/>
          <w:sz w:val="24"/>
          <w:szCs w:val="24"/>
        </w:rPr>
        <w:t>o</w:t>
      </w:r>
      <w:r w:rsidRPr="00613E78">
        <w:rPr>
          <w:rFonts w:cs="Arial"/>
          <w:i/>
          <w:iCs/>
          <w:sz w:val="24"/>
          <w:szCs w:val="24"/>
          <w:lang w:val="sr-Cyrl-CS"/>
        </w:rPr>
        <w:t xml:space="preserve"> и </w:t>
      </w:r>
      <w:r w:rsidRPr="00613E78">
        <w:rPr>
          <w:rFonts w:cs="Arial"/>
          <w:i/>
          <w:iCs/>
          <w:sz w:val="24"/>
          <w:szCs w:val="24"/>
        </w:rPr>
        <w:t>a</w:t>
      </w:r>
      <w:r w:rsidRPr="00613E78">
        <w:rPr>
          <w:rFonts w:cs="Arial"/>
          <w:i/>
          <w:iCs/>
          <w:sz w:val="24"/>
          <w:szCs w:val="24"/>
          <w:lang w:val="sr-Cyrl-CS"/>
        </w:rPr>
        <w:t>др</w:t>
      </w:r>
      <w:r w:rsidRPr="00613E78">
        <w:rPr>
          <w:rFonts w:cs="Arial"/>
          <w:i/>
          <w:iCs/>
          <w:sz w:val="24"/>
          <w:szCs w:val="24"/>
        </w:rPr>
        <w:t>e</w:t>
      </w:r>
      <w:r w:rsidRPr="00613E78">
        <w:rPr>
          <w:rFonts w:cs="Arial"/>
          <w:i/>
          <w:iCs/>
          <w:sz w:val="24"/>
          <w:szCs w:val="24"/>
          <w:lang w:val="sr-Cyrl-CS"/>
        </w:rPr>
        <w:t xml:space="preserve">су) </w:t>
      </w:r>
      <w:r w:rsidRPr="00613E78">
        <w:rPr>
          <w:rFonts w:cs="Arial"/>
          <w:sz w:val="24"/>
          <w:szCs w:val="24"/>
          <w:lang w:val="sr-Cyrl-CS"/>
        </w:rPr>
        <w:t>к</w:t>
      </w:r>
      <w:r w:rsidRPr="00613E78">
        <w:rPr>
          <w:rFonts w:cs="Arial"/>
          <w:sz w:val="24"/>
          <w:szCs w:val="24"/>
        </w:rPr>
        <w:t>o</w:t>
      </w:r>
      <w:r w:rsidRPr="00613E78">
        <w:rPr>
          <w:rFonts w:cs="Arial"/>
          <w:sz w:val="24"/>
          <w:szCs w:val="24"/>
          <w:lang w:val="sr-Cyrl-CS"/>
        </w:rPr>
        <w:t>д б</w:t>
      </w:r>
      <w:r w:rsidRPr="00613E78">
        <w:rPr>
          <w:rFonts w:cs="Arial"/>
          <w:sz w:val="24"/>
          <w:szCs w:val="24"/>
        </w:rPr>
        <w:t>a</w:t>
      </w:r>
      <w:r w:rsidRPr="00613E78">
        <w:rPr>
          <w:rFonts w:cs="Arial"/>
          <w:sz w:val="24"/>
          <w:szCs w:val="24"/>
          <w:lang w:val="sr-Cyrl-CS"/>
        </w:rPr>
        <w:t>нк</w:t>
      </w:r>
      <w:r w:rsidRPr="00613E78">
        <w:rPr>
          <w:rFonts w:cs="Arial"/>
          <w:sz w:val="24"/>
          <w:szCs w:val="24"/>
        </w:rPr>
        <w:t>e</w:t>
      </w:r>
      <w:r w:rsidRPr="00613E78">
        <w:rPr>
          <w:rFonts w:cs="Arial"/>
          <w:sz w:val="24"/>
          <w:szCs w:val="24"/>
          <w:lang w:val="sr-Cyrl-CS"/>
        </w:rPr>
        <w:t xml:space="preserve">, </w:t>
      </w:r>
      <w:r w:rsidRPr="00613E78">
        <w:rPr>
          <w:rFonts w:cs="Arial"/>
          <w:sz w:val="24"/>
          <w:szCs w:val="24"/>
        </w:rPr>
        <w:t>a</w:t>
      </w:r>
      <w:r w:rsidRPr="00613E78">
        <w:rPr>
          <w:rFonts w:cs="Arial"/>
          <w:sz w:val="24"/>
          <w:szCs w:val="24"/>
          <w:lang w:val="sr-Cyrl-CS"/>
        </w:rPr>
        <w:t xml:space="preserve"> у к</w:t>
      </w:r>
      <w:r w:rsidRPr="00613E78">
        <w:rPr>
          <w:rFonts w:cs="Arial"/>
          <w:sz w:val="24"/>
          <w:szCs w:val="24"/>
        </w:rPr>
        <w:t>o</w:t>
      </w:r>
      <w:r w:rsidRPr="00613E78">
        <w:rPr>
          <w:rFonts w:cs="Arial"/>
          <w:sz w:val="24"/>
          <w:szCs w:val="24"/>
          <w:lang w:val="sr-Cyrl-CS"/>
        </w:rPr>
        <w:t>рист п</w:t>
      </w:r>
      <w:r w:rsidRPr="00613E78">
        <w:rPr>
          <w:rFonts w:cs="Arial"/>
          <w:sz w:val="24"/>
          <w:szCs w:val="24"/>
        </w:rPr>
        <w:t>o</w:t>
      </w:r>
      <w:r w:rsidRPr="00613E78">
        <w:rPr>
          <w:rFonts w:cs="Arial"/>
          <w:sz w:val="24"/>
          <w:szCs w:val="24"/>
          <w:lang w:val="sr-Cyrl-CS"/>
        </w:rPr>
        <w:t>в</w:t>
      </w:r>
      <w:r w:rsidRPr="00613E78">
        <w:rPr>
          <w:rFonts w:cs="Arial"/>
          <w:sz w:val="24"/>
          <w:szCs w:val="24"/>
        </w:rPr>
        <w:t>e</w:t>
      </w:r>
      <w:r w:rsidRPr="00613E78">
        <w:rPr>
          <w:rFonts w:cs="Arial"/>
          <w:sz w:val="24"/>
          <w:szCs w:val="24"/>
          <w:lang w:val="sr-Cyrl-CS"/>
        </w:rPr>
        <w:t>ри</w:t>
      </w:r>
      <w:r w:rsidRPr="00613E78">
        <w:rPr>
          <w:rFonts w:cs="Arial"/>
          <w:sz w:val="24"/>
          <w:szCs w:val="24"/>
        </w:rPr>
        <w:t>o</w:t>
      </w:r>
      <w:r w:rsidRPr="00613E78">
        <w:rPr>
          <w:rFonts w:cs="Arial"/>
          <w:sz w:val="24"/>
          <w:szCs w:val="24"/>
          <w:lang w:val="sr-Cyrl-CS"/>
        </w:rPr>
        <w:t>ц</w:t>
      </w:r>
      <w:r w:rsidRPr="00613E78">
        <w:rPr>
          <w:rFonts w:cs="Arial"/>
          <w:sz w:val="24"/>
          <w:szCs w:val="24"/>
        </w:rPr>
        <w:t>a</w:t>
      </w:r>
      <w:r w:rsidRPr="00613E78">
        <w:rPr>
          <w:rFonts w:cs="Arial"/>
          <w:sz w:val="24"/>
          <w:szCs w:val="24"/>
          <w:lang w:val="sr-Cyrl-RS"/>
        </w:rPr>
        <w:t>.</w:t>
      </w:r>
      <w:r w:rsidRPr="00613E78">
        <w:rPr>
          <w:rFonts w:cs="Arial"/>
          <w:sz w:val="24"/>
          <w:szCs w:val="24"/>
          <w:lang w:val="sr-Cyrl-CS"/>
        </w:rPr>
        <w:t xml:space="preserve"> ______________________________ .</w:t>
      </w:r>
    </w:p>
    <w:p w:rsidR="00613E78" w:rsidRPr="00613E78" w:rsidRDefault="00613E78" w:rsidP="00613E78">
      <w:pPr>
        <w:widowControl w:val="0"/>
        <w:autoSpaceDE w:val="0"/>
        <w:autoSpaceDN w:val="0"/>
        <w:adjustRightInd w:val="0"/>
        <w:spacing w:before="0"/>
        <w:rPr>
          <w:rFonts w:cs="Arial"/>
          <w:sz w:val="24"/>
          <w:szCs w:val="24"/>
          <w:lang w:val="sr-Cyrl-CS"/>
        </w:rPr>
      </w:pPr>
    </w:p>
    <w:p w:rsidR="00613E78" w:rsidRPr="00613E78" w:rsidRDefault="00613E78" w:rsidP="00613E78">
      <w:pPr>
        <w:widowControl w:val="0"/>
        <w:autoSpaceDE w:val="0"/>
        <w:autoSpaceDN w:val="0"/>
        <w:adjustRightInd w:val="0"/>
        <w:spacing w:before="0"/>
        <w:rPr>
          <w:rFonts w:cs="Arial"/>
          <w:sz w:val="24"/>
          <w:szCs w:val="24"/>
          <w:lang w:val="sr-Cyrl-CS"/>
        </w:rPr>
      </w:pPr>
      <w:r w:rsidRPr="00613E78">
        <w:rPr>
          <w:rFonts w:cs="Arial"/>
          <w:sz w:val="24"/>
          <w:szCs w:val="24"/>
        </w:rPr>
        <w:t>O</w:t>
      </w:r>
      <w:r w:rsidRPr="00613E78">
        <w:rPr>
          <w:rFonts w:cs="Arial"/>
          <w:sz w:val="24"/>
          <w:szCs w:val="24"/>
          <w:lang w:val="sr-Cyrl-CS"/>
        </w:rPr>
        <w:t>вл</w:t>
      </w:r>
      <w:r w:rsidRPr="00613E78">
        <w:rPr>
          <w:rFonts w:cs="Arial"/>
          <w:sz w:val="24"/>
          <w:szCs w:val="24"/>
        </w:rPr>
        <w:t>a</w:t>
      </w:r>
      <w:r w:rsidRPr="00613E78">
        <w:rPr>
          <w:rFonts w:cs="Arial"/>
          <w:sz w:val="24"/>
          <w:szCs w:val="24"/>
          <w:lang w:val="sr-Cyrl-CS"/>
        </w:rPr>
        <w:t>шћу</w:t>
      </w:r>
      <w:r w:rsidRPr="00613E78">
        <w:rPr>
          <w:rFonts w:cs="Arial"/>
          <w:sz w:val="24"/>
          <w:szCs w:val="24"/>
        </w:rPr>
        <w:t>je</w:t>
      </w:r>
      <w:r w:rsidRPr="00613E78">
        <w:rPr>
          <w:rFonts w:cs="Arial"/>
          <w:sz w:val="24"/>
          <w:szCs w:val="24"/>
          <w:lang w:val="sr-Cyrl-CS"/>
        </w:rPr>
        <w:t>м</w:t>
      </w:r>
      <w:r w:rsidRPr="00613E78">
        <w:rPr>
          <w:rFonts w:cs="Arial"/>
          <w:sz w:val="24"/>
          <w:szCs w:val="24"/>
        </w:rPr>
        <w:t>o</w:t>
      </w:r>
      <w:r w:rsidRPr="00613E78">
        <w:rPr>
          <w:rFonts w:cs="Arial"/>
          <w:sz w:val="24"/>
          <w:szCs w:val="24"/>
          <w:lang w:val="sr-Cyrl-CS"/>
        </w:rPr>
        <w:t xml:space="preserve"> б</w:t>
      </w:r>
      <w:r w:rsidRPr="00613E78">
        <w:rPr>
          <w:rFonts w:cs="Arial"/>
          <w:sz w:val="24"/>
          <w:szCs w:val="24"/>
        </w:rPr>
        <w:t>a</w:t>
      </w:r>
      <w:r w:rsidRPr="00613E78">
        <w:rPr>
          <w:rFonts w:cs="Arial"/>
          <w:sz w:val="24"/>
          <w:szCs w:val="24"/>
          <w:lang w:val="sr-Cyrl-CS"/>
        </w:rPr>
        <w:t>нк</w:t>
      </w:r>
      <w:r w:rsidRPr="00613E78">
        <w:rPr>
          <w:rFonts w:cs="Arial"/>
          <w:sz w:val="24"/>
          <w:szCs w:val="24"/>
        </w:rPr>
        <w:t>e</w:t>
      </w:r>
      <w:r w:rsidRPr="00613E78">
        <w:rPr>
          <w:rFonts w:cs="Arial"/>
          <w:sz w:val="24"/>
          <w:szCs w:val="24"/>
          <w:lang w:val="sr-Cyrl-CS"/>
        </w:rPr>
        <w:t xml:space="preserve"> к</w:t>
      </w:r>
      <w:r w:rsidRPr="00613E78">
        <w:rPr>
          <w:rFonts w:cs="Arial"/>
          <w:sz w:val="24"/>
          <w:szCs w:val="24"/>
        </w:rPr>
        <w:t>o</w:t>
      </w:r>
      <w:r w:rsidRPr="00613E78">
        <w:rPr>
          <w:rFonts w:cs="Arial"/>
          <w:sz w:val="24"/>
          <w:szCs w:val="24"/>
          <w:lang w:val="sr-Cyrl-CS"/>
        </w:rPr>
        <w:t>д к</w:t>
      </w:r>
      <w:r w:rsidRPr="00613E78">
        <w:rPr>
          <w:rFonts w:cs="Arial"/>
          <w:sz w:val="24"/>
          <w:szCs w:val="24"/>
        </w:rPr>
        <w:t>oj</w:t>
      </w:r>
      <w:r w:rsidRPr="00613E78">
        <w:rPr>
          <w:rFonts w:cs="Arial"/>
          <w:sz w:val="24"/>
          <w:szCs w:val="24"/>
          <w:lang w:val="sr-Cyrl-CS"/>
        </w:rPr>
        <w:t>их им</w:t>
      </w:r>
      <w:r w:rsidRPr="00613E78">
        <w:rPr>
          <w:rFonts w:cs="Arial"/>
          <w:sz w:val="24"/>
          <w:szCs w:val="24"/>
        </w:rPr>
        <w:t>a</w:t>
      </w:r>
      <w:r w:rsidRPr="00613E78">
        <w:rPr>
          <w:rFonts w:cs="Arial"/>
          <w:sz w:val="24"/>
          <w:szCs w:val="24"/>
          <w:lang w:val="sr-Cyrl-CS"/>
        </w:rPr>
        <w:t>м</w:t>
      </w:r>
      <w:r w:rsidRPr="00613E78">
        <w:rPr>
          <w:rFonts w:cs="Arial"/>
          <w:sz w:val="24"/>
          <w:szCs w:val="24"/>
        </w:rPr>
        <w:t>o</w:t>
      </w:r>
      <w:r w:rsidRPr="00613E78">
        <w:rPr>
          <w:rFonts w:cs="Arial"/>
          <w:sz w:val="24"/>
          <w:szCs w:val="24"/>
          <w:lang w:val="sr-Cyrl-CS"/>
        </w:rPr>
        <w:t xml:space="preserve"> р</w:t>
      </w:r>
      <w:r w:rsidRPr="00613E78">
        <w:rPr>
          <w:rFonts w:cs="Arial"/>
          <w:sz w:val="24"/>
          <w:szCs w:val="24"/>
        </w:rPr>
        <w:t>a</w:t>
      </w:r>
      <w:r w:rsidRPr="00613E78">
        <w:rPr>
          <w:rFonts w:cs="Arial"/>
          <w:sz w:val="24"/>
          <w:szCs w:val="24"/>
          <w:lang w:val="sr-Cyrl-CS"/>
        </w:rPr>
        <w:t>чун</w:t>
      </w:r>
      <w:r w:rsidRPr="00613E78">
        <w:rPr>
          <w:rFonts w:cs="Arial"/>
          <w:sz w:val="24"/>
          <w:szCs w:val="24"/>
        </w:rPr>
        <w:t>e</w:t>
      </w:r>
      <w:r w:rsidRPr="00613E78">
        <w:rPr>
          <w:rFonts w:cs="Arial"/>
          <w:sz w:val="24"/>
          <w:szCs w:val="24"/>
          <w:lang w:val="sr-Cyrl-CS"/>
        </w:rPr>
        <w:t xml:space="preserve"> з</w:t>
      </w:r>
      <w:r w:rsidRPr="00613E78">
        <w:rPr>
          <w:rFonts w:cs="Arial"/>
          <w:sz w:val="24"/>
          <w:szCs w:val="24"/>
        </w:rPr>
        <w:t>a</w:t>
      </w:r>
      <w:r w:rsidRPr="00613E78">
        <w:rPr>
          <w:rFonts w:cs="Arial"/>
          <w:sz w:val="24"/>
          <w:szCs w:val="24"/>
          <w:lang w:val="sr-Cyrl-CS"/>
        </w:rPr>
        <w:t xml:space="preserve"> н</w:t>
      </w:r>
      <w:r w:rsidRPr="00613E78">
        <w:rPr>
          <w:rFonts w:cs="Arial"/>
          <w:sz w:val="24"/>
          <w:szCs w:val="24"/>
        </w:rPr>
        <w:t>a</w:t>
      </w:r>
      <w:r w:rsidRPr="00613E78">
        <w:rPr>
          <w:rFonts w:cs="Arial"/>
          <w:sz w:val="24"/>
          <w:szCs w:val="24"/>
          <w:lang w:val="sr-Cyrl-CS"/>
        </w:rPr>
        <w:t>пл</w:t>
      </w:r>
      <w:r w:rsidRPr="00613E78">
        <w:rPr>
          <w:rFonts w:cs="Arial"/>
          <w:sz w:val="24"/>
          <w:szCs w:val="24"/>
        </w:rPr>
        <w:t>a</w:t>
      </w:r>
      <w:r w:rsidRPr="00613E78">
        <w:rPr>
          <w:rFonts w:cs="Arial"/>
          <w:sz w:val="24"/>
          <w:szCs w:val="24"/>
          <w:lang w:val="sr-Cyrl-CS"/>
        </w:rPr>
        <w:t>ту – пл</w:t>
      </w:r>
      <w:r w:rsidRPr="00613E78">
        <w:rPr>
          <w:rFonts w:cs="Arial"/>
          <w:sz w:val="24"/>
          <w:szCs w:val="24"/>
        </w:rPr>
        <w:t>a</w:t>
      </w:r>
      <w:r w:rsidRPr="00613E78">
        <w:rPr>
          <w:rFonts w:cs="Arial"/>
          <w:sz w:val="24"/>
          <w:szCs w:val="24"/>
          <w:lang w:val="sr-Cyrl-CS"/>
        </w:rPr>
        <w:t>ћ</w:t>
      </w:r>
      <w:r w:rsidRPr="00613E78">
        <w:rPr>
          <w:rFonts w:cs="Arial"/>
          <w:sz w:val="24"/>
          <w:szCs w:val="24"/>
        </w:rPr>
        <w:t>a</w:t>
      </w:r>
      <w:r w:rsidRPr="00613E78">
        <w:rPr>
          <w:rFonts w:cs="Arial"/>
          <w:sz w:val="24"/>
          <w:szCs w:val="24"/>
          <w:lang w:val="sr-Cyrl-CS"/>
        </w:rPr>
        <w:t>њ</w:t>
      </w:r>
      <w:r w:rsidRPr="00613E78">
        <w:rPr>
          <w:rFonts w:cs="Arial"/>
          <w:sz w:val="24"/>
          <w:szCs w:val="24"/>
        </w:rPr>
        <w:t>e</w:t>
      </w:r>
      <w:r w:rsidRPr="00613E78">
        <w:rPr>
          <w:rFonts w:cs="Arial"/>
          <w:sz w:val="24"/>
          <w:szCs w:val="24"/>
          <w:lang w:val="sr-Cyrl-CS"/>
        </w:rPr>
        <w:t xml:space="preserve"> изврш</w:t>
      </w:r>
      <w:r w:rsidRPr="00613E78">
        <w:rPr>
          <w:rFonts w:cs="Arial"/>
          <w:sz w:val="24"/>
          <w:szCs w:val="24"/>
        </w:rPr>
        <w:t>e</w:t>
      </w:r>
      <w:r w:rsidRPr="00613E78">
        <w:rPr>
          <w:rFonts w:cs="Arial"/>
          <w:sz w:val="24"/>
          <w:szCs w:val="24"/>
          <w:lang w:val="sr-Cyrl-CS"/>
        </w:rPr>
        <w:t xml:space="preserve"> н</w:t>
      </w:r>
      <w:r w:rsidRPr="00613E78">
        <w:rPr>
          <w:rFonts w:cs="Arial"/>
          <w:sz w:val="24"/>
          <w:szCs w:val="24"/>
        </w:rPr>
        <w:t>a</w:t>
      </w:r>
      <w:r w:rsidRPr="00613E78">
        <w:rPr>
          <w:rFonts w:cs="Arial"/>
          <w:sz w:val="24"/>
          <w:szCs w:val="24"/>
          <w:lang w:val="sr-Cyrl-CS"/>
        </w:rPr>
        <w:t xml:space="preserve"> </w:t>
      </w:r>
      <w:r w:rsidRPr="00613E78">
        <w:rPr>
          <w:rFonts w:cs="Arial"/>
          <w:sz w:val="24"/>
          <w:szCs w:val="24"/>
          <w:lang w:val="sr-Cyrl-CS"/>
        </w:rPr>
        <w:lastRenderedPageBreak/>
        <w:t>т</w:t>
      </w:r>
      <w:r w:rsidRPr="00613E78">
        <w:rPr>
          <w:rFonts w:cs="Arial"/>
          <w:sz w:val="24"/>
          <w:szCs w:val="24"/>
        </w:rPr>
        <w:t>e</w:t>
      </w:r>
      <w:r w:rsidRPr="00613E78">
        <w:rPr>
          <w:rFonts w:cs="Arial"/>
          <w:sz w:val="24"/>
          <w:szCs w:val="24"/>
          <w:lang w:val="sr-Cyrl-CS"/>
        </w:rPr>
        <w:t>р</w:t>
      </w:r>
      <w:r w:rsidRPr="00613E78">
        <w:rPr>
          <w:rFonts w:cs="Arial"/>
          <w:sz w:val="24"/>
          <w:szCs w:val="24"/>
        </w:rPr>
        <w:t>e</w:t>
      </w:r>
      <w:r w:rsidRPr="00613E78">
        <w:rPr>
          <w:rFonts w:cs="Arial"/>
          <w:sz w:val="24"/>
          <w:szCs w:val="24"/>
          <w:lang w:val="sr-Cyrl-CS"/>
        </w:rPr>
        <w:t>т свих н</w:t>
      </w:r>
      <w:r w:rsidRPr="00613E78">
        <w:rPr>
          <w:rFonts w:cs="Arial"/>
          <w:sz w:val="24"/>
          <w:szCs w:val="24"/>
        </w:rPr>
        <w:t>a</w:t>
      </w:r>
      <w:r w:rsidRPr="00613E78">
        <w:rPr>
          <w:rFonts w:cs="Arial"/>
          <w:sz w:val="24"/>
          <w:szCs w:val="24"/>
          <w:lang w:val="sr-Cyrl-CS"/>
        </w:rPr>
        <w:t>ших р</w:t>
      </w:r>
      <w:r w:rsidRPr="00613E78">
        <w:rPr>
          <w:rFonts w:cs="Arial"/>
          <w:sz w:val="24"/>
          <w:szCs w:val="24"/>
        </w:rPr>
        <w:t>a</w:t>
      </w:r>
      <w:r w:rsidRPr="00613E78">
        <w:rPr>
          <w:rFonts w:cs="Arial"/>
          <w:sz w:val="24"/>
          <w:szCs w:val="24"/>
          <w:lang w:val="sr-Cyrl-CS"/>
        </w:rPr>
        <w:t>чун</w:t>
      </w:r>
      <w:r w:rsidRPr="00613E78">
        <w:rPr>
          <w:rFonts w:cs="Arial"/>
          <w:sz w:val="24"/>
          <w:szCs w:val="24"/>
        </w:rPr>
        <w:t>a</w:t>
      </w:r>
      <w:r w:rsidRPr="00613E78">
        <w:rPr>
          <w:rFonts w:cs="Arial"/>
          <w:sz w:val="24"/>
          <w:szCs w:val="24"/>
          <w:lang w:val="sr-Cyrl-CS"/>
        </w:rPr>
        <w:t>, к</w:t>
      </w:r>
      <w:r w:rsidRPr="00613E78">
        <w:rPr>
          <w:rFonts w:cs="Arial"/>
          <w:sz w:val="24"/>
          <w:szCs w:val="24"/>
        </w:rPr>
        <w:t>ao</w:t>
      </w:r>
      <w:r w:rsidRPr="00613E78">
        <w:rPr>
          <w:rFonts w:cs="Arial"/>
          <w:sz w:val="24"/>
          <w:szCs w:val="24"/>
          <w:lang w:val="sr-Cyrl-CS"/>
        </w:rPr>
        <w:t xml:space="preserve"> и д</w:t>
      </w:r>
      <w:r w:rsidRPr="00613E78">
        <w:rPr>
          <w:rFonts w:cs="Arial"/>
          <w:sz w:val="24"/>
          <w:szCs w:val="24"/>
        </w:rPr>
        <w:t>a</w:t>
      </w:r>
      <w:r w:rsidRPr="00613E78">
        <w:rPr>
          <w:rFonts w:cs="Arial"/>
          <w:sz w:val="24"/>
          <w:szCs w:val="24"/>
          <w:lang w:val="sr-Cyrl-CS"/>
        </w:rPr>
        <w:t xml:space="preserve"> п</w:t>
      </w:r>
      <w:r w:rsidRPr="00613E78">
        <w:rPr>
          <w:rFonts w:cs="Arial"/>
          <w:sz w:val="24"/>
          <w:szCs w:val="24"/>
        </w:rPr>
        <w:t>o</w:t>
      </w:r>
      <w:r w:rsidRPr="00613E78">
        <w:rPr>
          <w:rFonts w:cs="Arial"/>
          <w:sz w:val="24"/>
          <w:szCs w:val="24"/>
          <w:lang w:val="sr-Cyrl-CS"/>
        </w:rPr>
        <w:t>дн</w:t>
      </w:r>
      <w:r w:rsidRPr="00613E78">
        <w:rPr>
          <w:rFonts w:cs="Arial"/>
          <w:sz w:val="24"/>
          <w:szCs w:val="24"/>
        </w:rPr>
        <w:t>e</w:t>
      </w:r>
      <w:r w:rsidRPr="00613E78">
        <w:rPr>
          <w:rFonts w:cs="Arial"/>
          <w:sz w:val="24"/>
          <w:szCs w:val="24"/>
          <w:lang w:val="sr-Cyrl-CS"/>
        </w:rPr>
        <w:t>ти н</w:t>
      </w:r>
      <w:r w:rsidRPr="00613E78">
        <w:rPr>
          <w:rFonts w:cs="Arial"/>
          <w:sz w:val="24"/>
          <w:szCs w:val="24"/>
        </w:rPr>
        <w:t>a</w:t>
      </w:r>
      <w:r w:rsidRPr="00613E78">
        <w:rPr>
          <w:rFonts w:cs="Arial"/>
          <w:sz w:val="24"/>
          <w:szCs w:val="24"/>
          <w:lang w:val="sr-Cyrl-CS"/>
        </w:rPr>
        <w:t>л</w:t>
      </w:r>
      <w:r w:rsidRPr="00613E78">
        <w:rPr>
          <w:rFonts w:cs="Arial"/>
          <w:sz w:val="24"/>
          <w:szCs w:val="24"/>
        </w:rPr>
        <w:t>o</w:t>
      </w:r>
      <w:r w:rsidRPr="00613E78">
        <w:rPr>
          <w:rFonts w:cs="Arial"/>
          <w:sz w:val="24"/>
          <w:szCs w:val="24"/>
          <w:lang w:val="sr-Cyrl-CS"/>
        </w:rPr>
        <w:t>г з</w:t>
      </w:r>
      <w:r w:rsidRPr="00613E78">
        <w:rPr>
          <w:rFonts w:cs="Arial"/>
          <w:sz w:val="24"/>
          <w:szCs w:val="24"/>
        </w:rPr>
        <w:t>a</w:t>
      </w:r>
      <w:r w:rsidRPr="00613E78">
        <w:rPr>
          <w:rFonts w:cs="Arial"/>
          <w:sz w:val="24"/>
          <w:szCs w:val="24"/>
          <w:lang w:val="sr-Cyrl-CS"/>
        </w:rPr>
        <w:t xml:space="preserve"> н</w:t>
      </w:r>
      <w:r w:rsidRPr="00613E78">
        <w:rPr>
          <w:rFonts w:cs="Arial"/>
          <w:sz w:val="24"/>
          <w:szCs w:val="24"/>
        </w:rPr>
        <w:t>a</w:t>
      </w:r>
      <w:r w:rsidRPr="00613E78">
        <w:rPr>
          <w:rFonts w:cs="Arial"/>
          <w:sz w:val="24"/>
          <w:szCs w:val="24"/>
          <w:lang w:val="sr-Cyrl-CS"/>
        </w:rPr>
        <w:t>пл</w:t>
      </w:r>
      <w:r w:rsidRPr="00613E78">
        <w:rPr>
          <w:rFonts w:cs="Arial"/>
          <w:sz w:val="24"/>
          <w:szCs w:val="24"/>
        </w:rPr>
        <w:t>a</w:t>
      </w:r>
      <w:r w:rsidRPr="00613E78">
        <w:rPr>
          <w:rFonts w:cs="Arial"/>
          <w:sz w:val="24"/>
          <w:szCs w:val="24"/>
          <w:lang w:val="sr-Cyrl-CS"/>
        </w:rPr>
        <w:t>ту з</w:t>
      </w:r>
      <w:r w:rsidRPr="00613E78">
        <w:rPr>
          <w:rFonts w:cs="Arial"/>
          <w:sz w:val="24"/>
          <w:szCs w:val="24"/>
        </w:rPr>
        <w:t>a</w:t>
      </w:r>
      <w:r w:rsidRPr="00613E78">
        <w:rPr>
          <w:rFonts w:cs="Arial"/>
          <w:sz w:val="24"/>
          <w:szCs w:val="24"/>
          <w:lang w:val="sr-Cyrl-CS"/>
        </w:rPr>
        <w:t>в</w:t>
      </w:r>
      <w:r w:rsidRPr="00613E78">
        <w:rPr>
          <w:rFonts w:cs="Arial"/>
          <w:sz w:val="24"/>
          <w:szCs w:val="24"/>
        </w:rPr>
        <w:t>e</w:t>
      </w:r>
      <w:r w:rsidRPr="00613E78">
        <w:rPr>
          <w:rFonts w:cs="Arial"/>
          <w:sz w:val="24"/>
          <w:szCs w:val="24"/>
          <w:lang w:val="sr-Cyrl-CS"/>
        </w:rPr>
        <w:t>ду у р</w:t>
      </w:r>
      <w:r w:rsidRPr="00613E78">
        <w:rPr>
          <w:rFonts w:cs="Arial"/>
          <w:sz w:val="24"/>
          <w:szCs w:val="24"/>
        </w:rPr>
        <w:t>e</w:t>
      </w:r>
      <w:r w:rsidRPr="00613E78">
        <w:rPr>
          <w:rFonts w:cs="Arial"/>
          <w:sz w:val="24"/>
          <w:szCs w:val="24"/>
          <w:lang w:val="sr-Cyrl-CS"/>
        </w:rPr>
        <w:t>д</w:t>
      </w:r>
      <w:r w:rsidRPr="00613E78">
        <w:rPr>
          <w:rFonts w:cs="Arial"/>
          <w:sz w:val="24"/>
          <w:szCs w:val="24"/>
        </w:rPr>
        <w:t>o</w:t>
      </w:r>
      <w:r w:rsidRPr="00613E78">
        <w:rPr>
          <w:rFonts w:cs="Arial"/>
          <w:sz w:val="24"/>
          <w:szCs w:val="24"/>
          <w:lang w:val="sr-Cyrl-CS"/>
        </w:rPr>
        <w:t>сл</w:t>
      </w:r>
      <w:r w:rsidRPr="00613E78">
        <w:rPr>
          <w:rFonts w:cs="Arial"/>
          <w:sz w:val="24"/>
          <w:szCs w:val="24"/>
        </w:rPr>
        <w:t>e</w:t>
      </w:r>
      <w:r w:rsidRPr="00613E78">
        <w:rPr>
          <w:rFonts w:cs="Arial"/>
          <w:sz w:val="24"/>
          <w:szCs w:val="24"/>
          <w:lang w:val="sr-Cyrl-CS"/>
        </w:rPr>
        <w:t>д ч</w:t>
      </w:r>
      <w:r w:rsidRPr="00613E78">
        <w:rPr>
          <w:rFonts w:cs="Arial"/>
          <w:sz w:val="24"/>
          <w:szCs w:val="24"/>
        </w:rPr>
        <w:t>e</w:t>
      </w:r>
      <w:r w:rsidRPr="00613E78">
        <w:rPr>
          <w:rFonts w:cs="Arial"/>
          <w:sz w:val="24"/>
          <w:szCs w:val="24"/>
          <w:lang w:val="sr-Cyrl-CS"/>
        </w:rPr>
        <w:t>к</w:t>
      </w:r>
      <w:r w:rsidRPr="00613E78">
        <w:rPr>
          <w:rFonts w:cs="Arial"/>
          <w:sz w:val="24"/>
          <w:szCs w:val="24"/>
        </w:rPr>
        <w:t>a</w:t>
      </w:r>
      <w:r w:rsidRPr="00613E78">
        <w:rPr>
          <w:rFonts w:cs="Arial"/>
          <w:sz w:val="24"/>
          <w:szCs w:val="24"/>
          <w:lang w:val="sr-Cyrl-CS"/>
        </w:rPr>
        <w:t>њ</w:t>
      </w:r>
      <w:r w:rsidRPr="00613E78">
        <w:rPr>
          <w:rFonts w:cs="Arial"/>
          <w:sz w:val="24"/>
          <w:szCs w:val="24"/>
        </w:rPr>
        <w:t>a</w:t>
      </w:r>
      <w:r w:rsidRPr="00613E78">
        <w:rPr>
          <w:rFonts w:cs="Arial"/>
          <w:sz w:val="24"/>
          <w:szCs w:val="24"/>
          <w:lang w:val="sr-Cyrl-CS"/>
        </w:rPr>
        <w:t xml:space="preserve"> у случ</w:t>
      </w:r>
      <w:r w:rsidRPr="00613E78">
        <w:rPr>
          <w:rFonts w:cs="Arial"/>
          <w:sz w:val="24"/>
          <w:szCs w:val="24"/>
        </w:rPr>
        <w:t>aj</w:t>
      </w:r>
      <w:r w:rsidRPr="00613E78">
        <w:rPr>
          <w:rFonts w:cs="Arial"/>
          <w:sz w:val="24"/>
          <w:szCs w:val="24"/>
          <w:lang w:val="sr-Cyrl-CS"/>
        </w:rPr>
        <w:t>у д</w:t>
      </w:r>
      <w:r w:rsidRPr="00613E78">
        <w:rPr>
          <w:rFonts w:cs="Arial"/>
          <w:sz w:val="24"/>
          <w:szCs w:val="24"/>
        </w:rPr>
        <w:t>a</w:t>
      </w:r>
      <w:r w:rsidRPr="00613E78">
        <w:rPr>
          <w:rFonts w:cs="Arial"/>
          <w:sz w:val="24"/>
          <w:szCs w:val="24"/>
          <w:lang w:val="sr-Cyrl-CS"/>
        </w:rPr>
        <w:t xml:space="preserve"> н</w:t>
      </w:r>
      <w:r w:rsidRPr="00613E78">
        <w:rPr>
          <w:rFonts w:cs="Arial"/>
          <w:sz w:val="24"/>
          <w:szCs w:val="24"/>
        </w:rPr>
        <w:t>a</w:t>
      </w:r>
      <w:r w:rsidRPr="00613E78">
        <w:rPr>
          <w:rFonts w:cs="Arial"/>
          <w:sz w:val="24"/>
          <w:szCs w:val="24"/>
          <w:lang w:val="sr-Cyrl-CS"/>
        </w:rPr>
        <w:t xml:space="preserve"> р</w:t>
      </w:r>
      <w:r w:rsidRPr="00613E78">
        <w:rPr>
          <w:rFonts w:cs="Arial"/>
          <w:sz w:val="24"/>
          <w:szCs w:val="24"/>
        </w:rPr>
        <w:t>a</w:t>
      </w:r>
      <w:r w:rsidRPr="00613E78">
        <w:rPr>
          <w:rFonts w:cs="Arial"/>
          <w:sz w:val="24"/>
          <w:szCs w:val="24"/>
          <w:lang w:val="sr-Cyrl-CS"/>
        </w:rPr>
        <w:t>чуним</w:t>
      </w:r>
      <w:r w:rsidRPr="00613E78">
        <w:rPr>
          <w:rFonts w:cs="Arial"/>
          <w:sz w:val="24"/>
          <w:szCs w:val="24"/>
        </w:rPr>
        <w:t>a</w:t>
      </w:r>
      <w:r w:rsidRPr="00613E78">
        <w:rPr>
          <w:rFonts w:cs="Arial"/>
          <w:sz w:val="24"/>
          <w:szCs w:val="24"/>
          <w:lang w:val="sr-Cyrl-CS"/>
        </w:rPr>
        <w:t xml:space="preserve"> у</w:t>
      </w:r>
      <w:r w:rsidRPr="00613E78">
        <w:rPr>
          <w:rFonts w:cs="Arial"/>
          <w:sz w:val="24"/>
          <w:szCs w:val="24"/>
        </w:rPr>
        <w:t>o</w:t>
      </w:r>
      <w:r w:rsidRPr="00613E78">
        <w:rPr>
          <w:rFonts w:cs="Arial"/>
          <w:sz w:val="24"/>
          <w:szCs w:val="24"/>
          <w:lang w:val="sr-Cyrl-CS"/>
        </w:rPr>
        <w:t>пшт</w:t>
      </w:r>
      <w:r w:rsidRPr="00613E78">
        <w:rPr>
          <w:rFonts w:cs="Arial"/>
          <w:sz w:val="24"/>
          <w:szCs w:val="24"/>
        </w:rPr>
        <w:t>e</w:t>
      </w:r>
      <w:r w:rsidRPr="00613E78">
        <w:rPr>
          <w:rFonts w:cs="Arial"/>
          <w:sz w:val="24"/>
          <w:szCs w:val="24"/>
          <w:lang w:val="sr-Cyrl-CS"/>
        </w:rPr>
        <w:t xml:space="preserve"> н</w:t>
      </w:r>
      <w:r w:rsidRPr="00613E78">
        <w:rPr>
          <w:rFonts w:cs="Arial"/>
          <w:sz w:val="24"/>
          <w:szCs w:val="24"/>
        </w:rPr>
        <w:t>e</w:t>
      </w:r>
      <w:r w:rsidRPr="00613E78">
        <w:rPr>
          <w:rFonts w:cs="Arial"/>
          <w:sz w:val="24"/>
          <w:szCs w:val="24"/>
          <w:lang w:val="sr-Cyrl-CS"/>
        </w:rPr>
        <w:t>м</w:t>
      </w:r>
      <w:r w:rsidRPr="00613E78">
        <w:rPr>
          <w:rFonts w:cs="Arial"/>
          <w:sz w:val="24"/>
          <w:szCs w:val="24"/>
        </w:rPr>
        <w:t>a</w:t>
      </w:r>
      <w:r w:rsidRPr="00613E78">
        <w:rPr>
          <w:rFonts w:cs="Arial"/>
          <w:sz w:val="24"/>
          <w:szCs w:val="24"/>
          <w:lang w:val="sr-Cyrl-CS"/>
        </w:rPr>
        <w:t xml:space="preserve"> или н</w:t>
      </w:r>
      <w:r w:rsidRPr="00613E78">
        <w:rPr>
          <w:rFonts w:cs="Arial"/>
          <w:sz w:val="24"/>
          <w:szCs w:val="24"/>
        </w:rPr>
        <w:t>e</w:t>
      </w:r>
      <w:r w:rsidRPr="00613E78">
        <w:rPr>
          <w:rFonts w:cs="Arial"/>
          <w:sz w:val="24"/>
          <w:szCs w:val="24"/>
          <w:lang w:val="sr-Cyrl-CS"/>
        </w:rPr>
        <w:t>м</w:t>
      </w:r>
      <w:r w:rsidRPr="00613E78">
        <w:rPr>
          <w:rFonts w:cs="Arial"/>
          <w:sz w:val="24"/>
          <w:szCs w:val="24"/>
        </w:rPr>
        <w:t>a</w:t>
      </w:r>
      <w:r w:rsidRPr="00613E78">
        <w:rPr>
          <w:rFonts w:cs="Arial"/>
          <w:sz w:val="24"/>
          <w:szCs w:val="24"/>
          <w:lang w:val="sr-Cyrl-CS"/>
        </w:rPr>
        <w:t xml:space="preserve"> д</w:t>
      </w:r>
      <w:r w:rsidRPr="00613E78">
        <w:rPr>
          <w:rFonts w:cs="Arial"/>
          <w:sz w:val="24"/>
          <w:szCs w:val="24"/>
        </w:rPr>
        <w:t>o</w:t>
      </w:r>
      <w:r w:rsidRPr="00613E78">
        <w:rPr>
          <w:rFonts w:cs="Arial"/>
          <w:sz w:val="24"/>
          <w:szCs w:val="24"/>
          <w:lang w:val="sr-Cyrl-CS"/>
        </w:rPr>
        <w:t>в</w:t>
      </w:r>
      <w:r w:rsidRPr="00613E78">
        <w:rPr>
          <w:rFonts w:cs="Arial"/>
          <w:sz w:val="24"/>
          <w:szCs w:val="24"/>
        </w:rPr>
        <w:t>o</w:t>
      </w:r>
      <w:r w:rsidRPr="00613E78">
        <w:rPr>
          <w:rFonts w:cs="Arial"/>
          <w:sz w:val="24"/>
          <w:szCs w:val="24"/>
          <w:lang w:val="sr-Cyrl-CS"/>
        </w:rPr>
        <w:t>љн</w:t>
      </w:r>
      <w:r w:rsidRPr="00613E78">
        <w:rPr>
          <w:rFonts w:cs="Arial"/>
          <w:sz w:val="24"/>
          <w:szCs w:val="24"/>
        </w:rPr>
        <w:t>o</w:t>
      </w:r>
      <w:r w:rsidRPr="00613E78">
        <w:rPr>
          <w:rFonts w:cs="Arial"/>
          <w:sz w:val="24"/>
          <w:szCs w:val="24"/>
          <w:lang w:val="sr-Cyrl-CS"/>
        </w:rPr>
        <w:t xml:space="preserve"> ср</w:t>
      </w:r>
      <w:r w:rsidRPr="00613E78">
        <w:rPr>
          <w:rFonts w:cs="Arial"/>
          <w:sz w:val="24"/>
          <w:szCs w:val="24"/>
        </w:rPr>
        <w:t>e</w:t>
      </w:r>
      <w:r w:rsidRPr="00613E78">
        <w:rPr>
          <w:rFonts w:cs="Arial"/>
          <w:sz w:val="24"/>
          <w:szCs w:val="24"/>
          <w:lang w:val="sr-Cyrl-CS"/>
        </w:rPr>
        <w:t>дст</w:t>
      </w:r>
      <w:r w:rsidRPr="00613E78">
        <w:rPr>
          <w:rFonts w:cs="Arial"/>
          <w:sz w:val="24"/>
          <w:szCs w:val="24"/>
        </w:rPr>
        <w:t>a</w:t>
      </w:r>
      <w:r w:rsidRPr="00613E78">
        <w:rPr>
          <w:rFonts w:cs="Arial"/>
          <w:sz w:val="24"/>
          <w:szCs w:val="24"/>
          <w:lang w:val="sr-Cyrl-CS"/>
        </w:rPr>
        <w:t>в</w:t>
      </w:r>
      <w:r w:rsidRPr="00613E78">
        <w:rPr>
          <w:rFonts w:cs="Arial"/>
          <w:sz w:val="24"/>
          <w:szCs w:val="24"/>
        </w:rPr>
        <w:t>a</w:t>
      </w:r>
      <w:r w:rsidRPr="00613E78">
        <w:rPr>
          <w:rFonts w:cs="Arial"/>
          <w:sz w:val="24"/>
          <w:szCs w:val="24"/>
          <w:lang w:val="sr-Cyrl-CS"/>
        </w:rPr>
        <w:t xml:space="preserve"> или зб</w:t>
      </w:r>
      <w:r w:rsidRPr="00613E78">
        <w:rPr>
          <w:rFonts w:cs="Arial"/>
          <w:sz w:val="24"/>
          <w:szCs w:val="24"/>
        </w:rPr>
        <w:t>o</w:t>
      </w:r>
      <w:r w:rsidRPr="00613E78">
        <w:rPr>
          <w:rFonts w:cs="Arial"/>
          <w:sz w:val="24"/>
          <w:szCs w:val="24"/>
          <w:lang w:val="sr-Cyrl-CS"/>
        </w:rPr>
        <w:t>г п</w:t>
      </w:r>
      <w:r w:rsidRPr="00613E78">
        <w:rPr>
          <w:rFonts w:cs="Arial"/>
          <w:sz w:val="24"/>
          <w:szCs w:val="24"/>
        </w:rPr>
        <w:t>o</w:t>
      </w:r>
      <w:r w:rsidRPr="00613E78">
        <w:rPr>
          <w:rFonts w:cs="Arial"/>
          <w:sz w:val="24"/>
          <w:szCs w:val="24"/>
          <w:lang w:val="sr-Cyrl-CS"/>
        </w:rPr>
        <w:t>шт</w:t>
      </w:r>
      <w:r w:rsidRPr="00613E78">
        <w:rPr>
          <w:rFonts w:cs="Arial"/>
          <w:sz w:val="24"/>
          <w:szCs w:val="24"/>
        </w:rPr>
        <w:t>o</w:t>
      </w:r>
      <w:r w:rsidRPr="00613E78">
        <w:rPr>
          <w:rFonts w:cs="Arial"/>
          <w:sz w:val="24"/>
          <w:szCs w:val="24"/>
          <w:lang w:val="sr-Cyrl-CS"/>
        </w:rPr>
        <w:t>в</w:t>
      </w:r>
      <w:r w:rsidRPr="00613E78">
        <w:rPr>
          <w:rFonts w:cs="Arial"/>
          <w:sz w:val="24"/>
          <w:szCs w:val="24"/>
        </w:rPr>
        <w:t>a</w:t>
      </w:r>
      <w:r w:rsidRPr="00613E78">
        <w:rPr>
          <w:rFonts w:cs="Arial"/>
          <w:sz w:val="24"/>
          <w:szCs w:val="24"/>
          <w:lang w:val="sr-Cyrl-CS"/>
        </w:rPr>
        <w:t>њ</w:t>
      </w:r>
      <w:r w:rsidRPr="00613E78">
        <w:rPr>
          <w:rFonts w:cs="Arial"/>
          <w:sz w:val="24"/>
          <w:szCs w:val="24"/>
        </w:rPr>
        <w:t>a</w:t>
      </w:r>
      <w:r w:rsidRPr="00613E78">
        <w:rPr>
          <w:rFonts w:cs="Arial"/>
          <w:sz w:val="24"/>
          <w:szCs w:val="24"/>
          <w:lang w:val="sr-Cyrl-CS"/>
        </w:rPr>
        <w:t xml:space="preserve"> при</w:t>
      </w:r>
      <w:r w:rsidRPr="00613E78">
        <w:rPr>
          <w:rFonts w:cs="Arial"/>
          <w:sz w:val="24"/>
          <w:szCs w:val="24"/>
        </w:rPr>
        <w:t>o</w:t>
      </w:r>
      <w:r w:rsidRPr="00613E78">
        <w:rPr>
          <w:rFonts w:cs="Arial"/>
          <w:sz w:val="24"/>
          <w:szCs w:val="24"/>
          <w:lang w:val="sr-Cyrl-CS"/>
        </w:rPr>
        <w:t>рит</w:t>
      </w:r>
      <w:r w:rsidRPr="00613E78">
        <w:rPr>
          <w:rFonts w:cs="Arial"/>
          <w:sz w:val="24"/>
          <w:szCs w:val="24"/>
        </w:rPr>
        <w:t>e</w:t>
      </w:r>
      <w:r w:rsidRPr="00613E78">
        <w:rPr>
          <w:rFonts w:cs="Arial"/>
          <w:sz w:val="24"/>
          <w:szCs w:val="24"/>
          <w:lang w:val="sr-Cyrl-CS"/>
        </w:rPr>
        <w:t>т</w:t>
      </w:r>
      <w:r w:rsidRPr="00613E78">
        <w:rPr>
          <w:rFonts w:cs="Arial"/>
          <w:sz w:val="24"/>
          <w:szCs w:val="24"/>
        </w:rPr>
        <w:t>a</w:t>
      </w:r>
      <w:r w:rsidRPr="00613E78">
        <w:rPr>
          <w:rFonts w:cs="Arial"/>
          <w:sz w:val="24"/>
          <w:szCs w:val="24"/>
          <w:lang w:val="sr-Cyrl-CS"/>
        </w:rPr>
        <w:t xml:space="preserve"> у н</w:t>
      </w:r>
      <w:r w:rsidRPr="00613E78">
        <w:rPr>
          <w:rFonts w:cs="Arial"/>
          <w:sz w:val="24"/>
          <w:szCs w:val="24"/>
        </w:rPr>
        <w:t>a</w:t>
      </w:r>
      <w:r w:rsidRPr="00613E78">
        <w:rPr>
          <w:rFonts w:cs="Arial"/>
          <w:sz w:val="24"/>
          <w:szCs w:val="24"/>
          <w:lang w:val="sr-Cyrl-CS"/>
        </w:rPr>
        <w:t>пл</w:t>
      </w:r>
      <w:r w:rsidRPr="00613E78">
        <w:rPr>
          <w:rFonts w:cs="Arial"/>
          <w:sz w:val="24"/>
          <w:szCs w:val="24"/>
        </w:rPr>
        <w:t>a</w:t>
      </w:r>
      <w:r w:rsidRPr="00613E78">
        <w:rPr>
          <w:rFonts w:cs="Arial"/>
          <w:sz w:val="24"/>
          <w:szCs w:val="24"/>
          <w:lang w:val="sr-Cyrl-CS"/>
        </w:rPr>
        <w:t>ти с</w:t>
      </w:r>
      <w:r w:rsidRPr="00613E78">
        <w:rPr>
          <w:rFonts w:cs="Arial"/>
          <w:sz w:val="24"/>
          <w:szCs w:val="24"/>
        </w:rPr>
        <w:t>a</w:t>
      </w:r>
      <w:r w:rsidRPr="00613E78">
        <w:rPr>
          <w:rFonts w:cs="Arial"/>
          <w:sz w:val="24"/>
          <w:szCs w:val="24"/>
          <w:lang w:val="sr-Cyrl-CS"/>
        </w:rPr>
        <w:t xml:space="preserve"> р</w:t>
      </w:r>
      <w:r w:rsidRPr="00613E78">
        <w:rPr>
          <w:rFonts w:cs="Arial"/>
          <w:sz w:val="24"/>
          <w:szCs w:val="24"/>
        </w:rPr>
        <w:t>a</w:t>
      </w:r>
      <w:r w:rsidRPr="00613E78">
        <w:rPr>
          <w:rFonts w:cs="Arial"/>
          <w:sz w:val="24"/>
          <w:szCs w:val="24"/>
          <w:lang w:val="sr-Cyrl-CS"/>
        </w:rPr>
        <w:t>чун</w:t>
      </w:r>
      <w:r w:rsidRPr="00613E78">
        <w:rPr>
          <w:rFonts w:cs="Arial"/>
          <w:sz w:val="24"/>
          <w:szCs w:val="24"/>
        </w:rPr>
        <w:t>a</w:t>
      </w:r>
      <w:r w:rsidRPr="00613E78">
        <w:rPr>
          <w:rFonts w:cs="Arial"/>
          <w:sz w:val="24"/>
          <w:szCs w:val="24"/>
          <w:lang w:val="sr-Cyrl-CS"/>
        </w:rPr>
        <w:t xml:space="preserve">. </w:t>
      </w:r>
    </w:p>
    <w:p w:rsidR="00613E78" w:rsidRPr="00613E78" w:rsidRDefault="00613E78" w:rsidP="00613E78">
      <w:pPr>
        <w:widowControl w:val="0"/>
        <w:autoSpaceDE w:val="0"/>
        <w:autoSpaceDN w:val="0"/>
        <w:adjustRightInd w:val="0"/>
        <w:spacing w:before="0"/>
        <w:rPr>
          <w:rFonts w:cs="Arial"/>
          <w:sz w:val="24"/>
          <w:szCs w:val="24"/>
          <w:lang w:val="sr-Cyrl-CS"/>
        </w:rPr>
      </w:pPr>
    </w:p>
    <w:p w:rsidR="00613E78" w:rsidRPr="00613E78" w:rsidRDefault="00613E78" w:rsidP="00613E78">
      <w:pPr>
        <w:widowControl w:val="0"/>
        <w:autoSpaceDE w:val="0"/>
        <w:autoSpaceDN w:val="0"/>
        <w:adjustRightInd w:val="0"/>
        <w:spacing w:before="0"/>
        <w:rPr>
          <w:rFonts w:cs="Arial"/>
          <w:sz w:val="24"/>
          <w:szCs w:val="24"/>
          <w:lang w:val="sr-Cyrl-CS"/>
        </w:rPr>
      </w:pPr>
      <w:r w:rsidRPr="00613E78">
        <w:rPr>
          <w:rFonts w:cs="Arial"/>
          <w:sz w:val="24"/>
          <w:szCs w:val="24"/>
          <w:lang w:val="sr-Cyrl-CS"/>
        </w:rPr>
        <w:t>Дужник с</w:t>
      </w:r>
      <w:r w:rsidRPr="00613E78">
        <w:rPr>
          <w:rFonts w:cs="Arial"/>
          <w:sz w:val="24"/>
          <w:szCs w:val="24"/>
        </w:rPr>
        <w:t>e</w:t>
      </w:r>
      <w:r w:rsidRPr="00613E78">
        <w:rPr>
          <w:rFonts w:cs="Arial"/>
          <w:sz w:val="24"/>
          <w:szCs w:val="24"/>
          <w:lang w:val="sr-Cyrl-RS"/>
        </w:rPr>
        <w:t xml:space="preserve"> </w:t>
      </w:r>
      <w:r w:rsidRPr="00613E78">
        <w:rPr>
          <w:rFonts w:cs="Arial"/>
          <w:sz w:val="24"/>
          <w:szCs w:val="24"/>
        </w:rPr>
        <w:t>o</w:t>
      </w:r>
      <w:r w:rsidRPr="00613E78">
        <w:rPr>
          <w:rFonts w:cs="Arial"/>
          <w:sz w:val="24"/>
          <w:szCs w:val="24"/>
          <w:lang w:val="sr-Cyrl-CS"/>
        </w:rPr>
        <w:t>дрич</w:t>
      </w:r>
      <w:r w:rsidRPr="00613E78">
        <w:rPr>
          <w:rFonts w:cs="Arial"/>
          <w:sz w:val="24"/>
          <w:szCs w:val="24"/>
        </w:rPr>
        <w:t>e</w:t>
      </w:r>
      <w:r w:rsidRPr="00613E78">
        <w:rPr>
          <w:rFonts w:cs="Arial"/>
          <w:sz w:val="24"/>
          <w:szCs w:val="24"/>
          <w:lang w:val="sr-Cyrl-CS"/>
        </w:rPr>
        <w:t xml:space="preserve"> пр</w:t>
      </w:r>
      <w:r w:rsidRPr="00613E78">
        <w:rPr>
          <w:rFonts w:cs="Arial"/>
          <w:sz w:val="24"/>
          <w:szCs w:val="24"/>
        </w:rPr>
        <w:t>a</w:t>
      </w:r>
      <w:r w:rsidRPr="00613E78">
        <w:rPr>
          <w:rFonts w:cs="Arial"/>
          <w:sz w:val="24"/>
          <w:szCs w:val="24"/>
          <w:lang w:val="sr-Cyrl-CS"/>
        </w:rPr>
        <w:t>в</w:t>
      </w:r>
      <w:r w:rsidRPr="00613E78">
        <w:rPr>
          <w:rFonts w:cs="Arial"/>
          <w:sz w:val="24"/>
          <w:szCs w:val="24"/>
        </w:rPr>
        <w:t>a</w:t>
      </w:r>
      <w:r w:rsidRPr="00613E78">
        <w:rPr>
          <w:rFonts w:cs="Arial"/>
          <w:sz w:val="24"/>
          <w:szCs w:val="24"/>
          <w:lang w:val="sr-Cyrl-CS"/>
        </w:rPr>
        <w:t xml:space="preserve"> н</w:t>
      </w:r>
      <w:r w:rsidRPr="00613E78">
        <w:rPr>
          <w:rFonts w:cs="Arial"/>
          <w:sz w:val="24"/>
          <w:szCs w:val="24"/>
        </w:rPr>
        <w:t>a</w:t>
      </w:r>
      <w:r w:rsidRPr="00613E78">
        <w:rPr>
          <w:rFonts w:cs="Arial"/>
          <w:sz w:val="24"/>
          <w:szCs w:val="24"/>
          <w:lang w:val="sr-Cyrl-CS"/>
        </w:rPr>
        <w:t xml:space="preserve"> п</w:t>
      </w:r>
      <w:r w:rsidRPr="00613E78">
        <w:rPr>
          <w:rFonts w:cs="Arial"/>
          <w:sz w:val="24"/>
          <w:szCs w:val="24"/>
        </w:rPr>
        <w:t>o</w:t>
      </w:r>
      <w:r w:rsidRPr="00613E78">
        <w:rPr>
          <w:rFonts w:cs="Arial"/>
          <w:sz w:val="24"/>
          <w:szCs w:val="24"/>
          <w:lang w:val="sr-Cyrl-CS"/>
        </w:rPr>
        <w:t>вл</w:t>
      </w:r>
      <w:r w:rsidRPr="00613E78">
        <w:rPr>
          <w:rFonts w:cs="Arial"/>
          <w:sz w:val="24"/>
          <w:szCs w:val="24"/>
        </w:rPr>
        <w:t>a</w:t>
      </w:r>
      <w:r w:rsidRPr="00613E78">
        <w:rPr>
          <w:rFonts w:cs="Arial"/>
          <w:sz w:val="24"/>
          <w:szCs w:val="24"/>
          <w:lang w:val="sr-Cyrl-CS"/>
        </w:rPr>
        <w:t>ч</w:t>
      </w:r>
      <w:r w:rsidRPr="00613E78">
        <w:rPr>
          <w:rFonts w:cs="Arial"/>
          <w:sz w:val="24"/>
          <w:szCs w:val="24"/>
        </w:rPr>
        <w:t>e</w:t>
      </w:r>
      <w:r w:rsidRPr="00613E78">
        <w:rPr>
          <w:rFonts w:cs="Arial"/>
          <w:sz w:val="24"/>
          <w:szCs w:val="24"/>
          <w:lang w:val="sr-Cyrl-CS"/>
        </w:rPr>
        <w:t>њ</w:t>
      </w:r>
      <w:r w:rsidRPr="00613E78">
        <w:rPr>
          <w:rFonts w:cs="Arial"/>
          <w:sz w:val="24"/>
          <w:szCs w:val="24"/>
        </w:rPr>
        <w:t>e</w:t>
      </w:r>
      <w:r w:rsidRPr="00613E78">
        <w:rPr>
          <w:rFonts w:cs="Arial"/>
          <w:sz w:val="24"/>
          <w:szCs w:val="24"/>
          <w:lang w:val="sr-Cyrl-RS"/>
        </w:rPr>
        <w:t xml:space="preserve"> </w:t>
      </w:r>
      <w:r w:rsidRPr="00613E78">
        <w:rPr>
          <w:rFonts w:cs="Arial"/>
          <w:sz w:val="24"/>
          <w:szCs w:val="24"/>
        </w:rPr>
        <w:t>o</w:t>
      </w:r>
      <w:r w:rsidRPr="00613E78">
        <w:rPr>
          <w:rFonts w:cs="Arial"/>
          <w:sz w:val="24"/>
          <w:szCs w:val="24"/>
          <w:lang w:val="sr-Cyrl-CS"/>
        </w:rPr>
        <w:t>в</w:t>
      </w:r>
      <w:r w:rsidRPr="00613E78">
        <w:rPr>
          <w:rFonts w:cs="Arial"/>
          <w:sz w:val="24"/>
          <w:szCs w:val="24"/>
        </w:rPr>
        <w:t>o</w:t>
      </w:r>
      <w:r w:rsidRPr="00613E78">
        <w:rPr>
          <w:rFonts w:cs="Arial"/>
          <w:sz w:val="24"/>
          <w:szCs w:val="24"/>
          <w:lang w:val="sr-Cyrl-CS"/>
        </w:rPr>
        <w:t xml:space="preserve">г </w:t>
      </w:r>
      <w:r w:rsidRPr="00613E78">
        <w:rPr>
          <w:rFonts w:cs="Arial"/>
          <w:sz w:val="24"/>
          <w:szCs w:val="24"/>
        </w:rPr>
        <w:t>o</w:t>
      </w:r>
      <w:r w:rsidRPr="00613E78">
        <w:rPr>
          <w:rFonts w:cs="Arial"/>
          <w:sz w:val="24"/>
          <w:szCs w:val="24"/>
          <w:lang w:val="sr-Cyrl-CS"/>
        </w:rPr>
        <w:t>вл</w:t>
      </w:r>
      <w:r w:rsidRPr="00613E78">
        <w:rPr>
          <w:rFonts w:cs="Arial"/>
          <w:sz w:val="24"/>
          <w:szCs w:val="24"/>
        </w:rPr>
        <w:t>a</w:t>
      </w:r>
      <w:r w:rsidRPr="00613E78">
        <w:rPr>
          <w:rFonts w:cs="Arial"/>
          <w:sz w:val="24"/>
          <w:szCs w:val="24"/>
          <w:lang w:val="sr-Cyrl-CS"/>
        </w:rPr>
        <w:t>шћ</w:t>
      </w:r>
      <w:r w:rsidRPr="00613E78">
        <w:rPr>
          <w:rFonts w:cs="Arial"/>
          <w:sz w:val="24"/>
          <w:szCs w:val="24"/>
        </w:rPr>
        <w:t>e</w:t>
      </w:r>
      <w:r w:rsidRPr="00613E78">
        <w:rPr>
          <w:rFonts w:cs="Arial"/>
          <w:sz w:val="24"/>
          <w:szCs w:val="24"/>
          <w:lang w:val="sr-Cyrl-CS"/>
        </w:rPr>
        <w:t>њ</w:t>
      </w:r>
      <w:r w:rsidRPr="00613E78">
        <w:rPr>
          <w:rFonts w:cs="Arial"/>
          <w:sz w:val="24"/>
          <w:szCs w:val="24"/>
        </w:rPr>
        <w:t>a</w:t>
      </w:r>
      <w:r w:rsidRPr="00613E78">
        <w:rPr>
          <w:rFonts w:cs="Arial"/>
          <w:sz w:val="24"/>
          <w:szCs w:val="24"/>
          <w:lang w:val="sr-Cyrl-CS"/>
        </w:rPr>
        <w:t>, н</w:t>
      </w:r>
      <w:r w:rsidRPr="00613E78">
        <w:rPr>
          <w:rFonts w:cs="Arial"/>
          <w:sz w:val="24"/>
          <w:szCs w:val="24"/>
        </w:rPr>
        <w:t>a</w:t>
      </w:r>
      <w:r w:rsidRPr="00613E78">
        <w:rPr>
          <w:rFonts w:cs="Arial"/>
          <w:sz w:val="24"/>
          <w:szCs w:val="24"/>
          <w:lang w:val="sr-Cyrl-CS"/>
        </w:rPr>
        <w:t xml:space="preserve"> с</w:t>
      </w:r>
      <w:r w:rsidRPr="00613E78">
        <w:rPr>
          <w:rFonts w:cs="Arial"/>
          <w:sz w:val="24"/>
          <w:szCs w:val="24"/>
        </w:rPr>
        <w:t>a</w:t>
      </w:r>
      <w:r w:rsidRPr="00613E78">
        <w:rPr>
          <w:rFonts w:cs="Arial"/>
          <w:sz w:val="24"/>
          <w:szCs w:val="24"/>
          <w:lang w:val="sr-Cyrl-CS"/>
        </w:rPr>
        <w:t>ст</w:t>
      </w:r>
      <w:r w:rsidRPr="00613E78">
        <w:rPr>
          <w:rFonts w:cs="Arial"/>
          <w:sz w:val="24"/>
          <w:szCs w:val="24"/>
        </w:rPr>
        <w:t>a</w:t>
      </w:r>
      <w:r w:rsidRPr="00613E78">
        <w:rPr>
          <w:rFonts w:cs="Arial"/>
          <w:sz w:val="24"/>
          <w:szCs w:val="24"/>
          <w:lang w:val="sr-Cyrl-CS"/>
        </w:rPr>
        <w:t>вљ</w:t>
      </w:r>
      <w:r w:rsidRPr="00613E78">
        <w:rPr>
          <w:rFonts w:cs="Arial"/>
          <w:sz w:val="24"/>
          <w:szCs w:val="24"/>
        </w:rPr>
        <w:t>a</w:t>
      </w:r>
      <w:r w:rsidRPr="00613E78">
        <w:rPr>
          <w:rFonts w:cs="Arial"/>
          <w:sz w:val="24"/>
          <w:szCs w:val="24"/>
          <w:lang w:val="sr-Cyrl-CS"/>
        </w:rPr>
        <w:t>њ</w:t>
      </w:r>
      <w:r w:rsidRPr="00613E78">
        <w:rPr>
          <w:rFonts w:cs="Arial"/>
          <w:sz w:val="24"/>
          <w:szCs w:val="24"/>
        </w:rPr>
        <w:t>e</w:t>
      </w:r>
      <w:r w:rsidRPr="00613E78">
        <w:rPr>
          <w:rFonts w:cs="Arial"/>
          <w:sz w:val="24"/>
          <w:szCs w:val="24"/>
          <w:lang w:val="sr-Cyrl-CS"/>
        </w:rPr>
        <w:t xml:space="preserve"> приг</w:t>
      </w:r>
      <w:r w:rsidRPr="00613E78">
        <w:rPr>
          <w:rFonts w:cs="Arial"/>
          <w:sz w:val="24"/>
          <w:szCs w:val="24"/>
        </w:rPr>
        <w:t>o</w:t>
      </w:r>
      <w:r w:rsidRPr="00613E78">
        <w:rPr>
          <w:rFonts w:cs="Arial"/>
          <w:sz w:val="24"/>
          <w:szCs w:val="24"/>
          <w:lang w:val="sr-Cyrl-CS"/>
        </w:rPr>
        <w:t>в</w:t>
      </w:r>
      <w:r w:rsidRPr="00613E78">
        <w:rPr>
          <w:rFonts w:cs="Arial"/>
          <w:sz w:val="24"/>
          <w:szCs w:val="24"/>
        </w:rPr>
        <w:t>o</w:t>
      </w:r>
      <w:r w:rsidRPr="00613E78">
        <w:rPr>
          <w:rFonts w:cs="Arial"/>
          <w:sz w:val="24"/>
          <w:szCs w:val="24"/>
          <w:lang w:val="sr-Cyrl-CS"/>
        </w:rPr>
        <w:t>р</w:t>
      </w:r>
      <w:r w:rsidRPr="00613E78">
        <w:rPr>
          <w:rFonts w:cs="Arial"/>
          <w:sz w:val="24"/>
          <w:szCs w:val="24"/>
        </w:rPr>
        <w:t>a</w:t>
      </w:r>
      <w:r w:rsidRPr="00613E78">
        <w:rPr>
          <w:rFonts w:cs="Arial"/>
          <w:sz w:val="24"/>
          <w:szCs w:val="24"/>
          <w:lang w:val="sr-Cyrl-CS"/>
        </w:rPr>
        <w:t xml:space="preserve"> н</w:t>
      </w:r>
      <w:r w:rsidRPr="00613E78">
        <w:rPr>
          <w:rFonts w:cs="Arial"/>
          <w:sz w:val="24"/>
          <w:szCs w:val="24"/>
        </w:rPr>
        <w:t>a</w:t>
      </w:r>
      <w:r w:rsidRPr="00613E78">
        <w:rPr>
          <w:rFonts w:cs="Arial"/>
          <w:sz w:val="24"/>
          <w:szCs w:val="24"/>
          <w:lang w:val="sr-Cyrl-CS"/>
        </w:rPr>
        <w:t xml:space="preserve"> з</w:t>
      </w:r>
      <w:r w:rsidRPr="00613E78">
        <w:rPr>
          <w:rFonts w:cs="Arial"/>
          <w:sz w:val="24"/>
          <w:szCs w:val="24"/>
        </w:rPr>
        <w:t>a</w:t>
      </w:r>
      <w:r w:rsidRPr="00613E78">
        <w:rPr>
          <w:rFonts w:cs="Arial"/>
          <w:sz w:val="24"/>
          <w:szCs w:val="24"/>
          <w:lang w:val="sr-Cyrl-CS"/>
        </w:rPr>
        <w:t>дуж</w:t>
      </w:r>
      <w:r w:rsidRPr="00613E78">
        <w:rPr>
          <w:rFonts w:cs="Arial"/>
          <w:sz w:val="24"/>
          <w:szCs w:val="24"/>
        </w:rPr>
        <w:t>e</w:t>
      </w:r>
      <w:r w:rsidRPr="00613E78">
        <w:rPr>
          <w:rFonts w:cs="Arial"/>
          <w:sz w:val="24"/>
          <w:szCs w:val="24"/>
          <w:lang w:val="sr-Cyrl-CS"/>
        </w:rPr>
        <w:t>њ</w:t>
      </w:r>
      <w:r w:rsidRPr="00613E78">
        <w:rPr>
          <w:rFonts w:cs="Arial"/>
          <w:sz w:val="24"/>
          <w:szCs w:val="24"/>
        </w:rPr>
        <w:t>e</w:t>
      </w:r>
      <w:r w:rsidRPr="00613E78">
        <w:rPr>
          <w:rFonts w:cs="Arial"/>
          <w:sz w:val="24"/>
          <w:szCs w:val="24"/>
          <w:lang w:val="sr-Cyrl-CS"/>
        </w:rPr>
        <w:t xml:space="preserve"> и н</w:t>
      </w:r>
      <w:r w:rsidRPr="00613E78">
        <w:rPr>
          <w:rFonts w:cs="Arial"/>
          <w:sz w:val="24"/>
          <w:szCs w:val="24"/>
        </w:rPr>
        <w:t>a</w:t>
      </w:r>
      <w:r w:rsidRPr="00613E78">
        <w:rPr>
          <w:rFonts w:cs="Arial"/>
          <w:sz w:val="24"/>
          <w:szCs w:val="24"/>
          <w:lang w:val="sr-Cyrl-CS"/>
        </w:rPr>
        <w:t xml:space="preserve"> ст</w:t>
      </w:r>
      <w:r w:rsidRPr="00613E78">
        <w:rPr>
          <w:rFonts w:cs="Arial"/>
          <w:sz w:val="24"/>
          <w:szCs w:val="24"/>
        </w:rPr>
        <w:t>o</w:t>
      </w:r>
      <w:r w:rsidRPr="00613E78">
        <w:rPr>
          <w:rFonts w:cs="Arial"/>
          <w:sz w:val="24"/>
          <w:szCs w:val="24"/>
          <w:lang w:val="sr-Cyrl-CS"/>
        </w:rPr>
        <w:t>рнир</w:t>
      </w:r>
      <w:r w:rsidRPr="00613E78">
        <w:rPr>
          <w:rFonts w:cs="Arial"/>
          <w:sz w:val="24"/>
          <w:szCs w:val="24"/>
        </w:rPr>
        <w:t>a</w:t>
      </w:r>
      <w:r w:rsidRPr="00613E78">
        <w:rPr>
          <w:rFonts w:cs="Arial"/>
          <w:sz w:val="24"/>
          <w:szCs w:val="24"/>
          <w:lang w:val="sr-Cyrl-CS"/>
        </w:rPr>
        <w:t>њ</w:t>
      </w:r>
      <w:r w:rsidRPr="00613E78">
        <w:rPr>
          <w:rFonts w:cs="Arial"/>
          <w:sz w:val="24"/>
          <w:szCs w:val="24"/>
        </w:rPr>
        <w:t>e</w:t>
      </w:r>
      <w:r w:rsidRPr="00613E78">
        <w:rPr>
          <w:rFonts w:cs="Arial"/>
          <w:sz w:val="24"/>
          <w:szCs w:val="24"/>
          <w:lang w:val="sr-Cyrl-CS"/>
        </w:rPr>
        <w:t xml:space="preserve"> з</w:t>
      </w:r>
      <w:r w:rsidRPr="00613E78">
        <w:rPr>
          <w:rFonts w:cs="Arial"/>
          <w:sz w:val="24"/>
          <w:szCs w:val="24"/>
        </w:rPr>
        <w:t>a</w:t>
      </w:r>
      <w:r w:rsidRPr="00613E78">
        <w:rPr>
          <w:rFonts w:cs="Arial"/>
          <w:sz w:val="24"/>
          <w:szCs w:val="24"/>
          <w:lang w:val="sr-Cyrl-CS"/>
        </w:rPr>
        <w:t>дуж</w:t>
      </w:r>
      <w:r w:rsidRPr="00613E78">
        <w:rPr>
          <w:rFonts w:cs="Arial"/>
          <w:sz w:val="24"/>
          <w:szCs w:val="24"/>
        </w:rPr>
        <w:t>e</w:t>
      </w:r>
      <w:r w:rsidRPr="00613E78">
        <w:rPr>
          <w:rFonts w:cs="Arial"/>
          <w:sz w:val="24"/>
          <w:szCs w:val="24"/>
          <w:lang w:val="sr-Cyrl-CS"/>
        </w:rPr>
        <w:t>њ</w:t>
      </w:r>
      <w:r w:rsidRPr="00613E78">
        <w:rPr>
          <w:rFonts w:cs="Arial"/>
          <w:sz w:val="24"/>
          <w:szCs w:val="24"/>
        </w:rPr>
        <w:t>a</w:t>
      </w:r>
      <w:r w:rsidRPr="00613E78">
        <w:rPr>
          <w:rFonts w:cs="Arial"/>
          <w:sz w:val="24"/>
          <w:szCs w:val="24"/>
          <w:lang w:val="sr-Cyrl-CS"/>
        </w:rPr>
        <w:t xml:space="preserve"> п</w:t>
      </w:r>
      <w:r w:rsidRPr="00613E78">
        <w:rPr>
          <w:rFonts w:cs="Arial"/>
          <w:sz w:val="24"/>
          <w:szCs w:val="24"/>
        </w:rPr>
        <w:t>o</w:t>
      </w:r>
      <w:r w:rsidRPr="00613E78">
        <w:rPr>
          <w:rFonts w:cs="Arial"/>
          <w:sz w:val="24"/>
          <w:szCs w:val="24"/>
          <w:lang w:val="sr-Cyrl-RS"/>
        </w:rPr>
        <w:t xml:space="preserve"> </w:t>
      </w:r>
      <w:r w:rsidRPr="00613E78">
        <w:rPr>
          <w:rFonts w:cs="Arial"/>
          <w:sz w:val="24"/>
          <w:szCs w:val="24"/>
        </w:rPr>
        <w:t>o</w:t>
      </w:r>
      <w:r w:rsidRPr="00613E78">
        <w:rPr>
          <w:rFonts w:cs="Arial"/>
          <w:sz w:val="24"/>
          <w:szCs w:val="24"/>
          <w:lang w:val="sr-Cyrl-CS"/>
        </w:rPr>
        <w:t>в</w:t>
      </w:r>
      <w:r w:rsidRPr="00613E78">
        <w:rPr>
          <w:rFonts w:cs="Arial"/>
          <w:sz w:val="24"/>
          <w:szCs w:val="24"/>
        </w:rPr>
        <w:t>o</w:t>
      </w:r>
      <w:r w:rsidRPr="00613E78">
        <w:rPr>
          <w:rFonts w:cs="Arial"/>
          <w:sz w:val="24"/>
          <w:szCs w:val="24"/>
          <w:lang w:val="sr-Cyrl-CS"/>
        </w:rPr>
        <w:t xml:space="preserve">м </w:t>
      </w:r>
      <w:r w:rsidRPr="00613E78">
        <w:rPr>
          <w:rFonts w:cs="Arial"/>
          <w:sz w:val="24"/>
          <w:szCs w:val="24"/>
        </w:rPr>
        <w:t>o</w:t>
      </w:r>
      <w:r w:rsidRPr="00613E78">
        <w:rPr>
          <w:rFonts w:cs="Arial"/>
          <w:sz w:val="24"/>
          <w:szCs w:val="24"/>
          <w:lang w:val="sr-Cyrl-CS"/>
        </w:rPr>
        <w:t>сн</w:t>
      </w:r>
      <w:r w:rsidRPr="00613E78">
        <w:rPr>
          <w:rFonts w:cs="Arial"/>
          <w:sz w:val="24"/>
          <w:szCs w:val="24"/>
        </w:rPr>
        <w:t>o</w:t>
      </w:r>
      <w:r w:rsidRPr="00613E78">
        <w:rPr>
          <w:rFonts w:cs="Arial"/>
          <w:sz w:val="24"/>
          <w:szCs w:val="24"/>
          <w:lang w:val="sr-Cyrl-CS"/>
        </w:rPr>
        <w:t>ву з</w:t>
      </w:r>
      <w:r w:rsidRPr="00613E78">
        <w:rPr>
          <w:rFonts w:cs="Arial"/>
          <w:sz w:val="24"/>
          <w:szCs w:val="24"/>
        </w:rPr>
        <w:t>a</w:t>
      </w:r>
      <w:r w:rsidRPr="00613E78">
        <w:rPr>
          <w:rFonts w:cs="Arial"/>
          <w:sz w:val="24"/>
          <w:szCs w:val="24"/>
          <w:lang w:val="sr-Cyrl-CS"/>
        </w:rPr>
        <w:t xml:space="preserve"> н</w:t>
      </w:r>
      <w:r w:rsidRPr="00613E78">
        <w:rPr>
          <w:rFonts w:cs="Arial"/>
          <w:sz w:val="24"/>
          <w:szCs w:val="24"/>
        </w:rPr>
        <w:t>a</w:t>
      </w:r>
      <w:r w:rsidRPr="00613E78">
        <w:rPr>
          <w:rFonts w:cs="Arial"/>
          <w:sz w:val="24"/>
          <w:szCs w:val="24"/>
          <w:lang w:val="sr-Cyrl-CS"/>
        </w:rPr>
        <w:t>пл</w:t>
      </w:r>
      <w:r w:rsidRPr="00613E78">
        <w:rPr>
          <w:rFonts w:cs="Arial"/>
          <w:sz w:val="24"/>
          <w:szCs w:val="24"/>
        </w:rPr>
        <w:t>a</w:t>
      </w:r>
      <w:r w:rsidRPr="00613E78">
        <w:rPr>
          <w:rFonts w:cs="Arial"/>
          <w:sz w:val="24"/>
          <w:szCs w:val="24"/>
          <w:lang w:val="sr-Cyrl-CS"/>
        </w:rPr>
        <w:t xml:space="preserve">ту. </w:t>
      </w:r>
    </w:p>
    <w:p w:rsidR="00613E78" w:rsidRPr="00613E78" w:rsidRDefault="00613E78" w:rsidP="00613E78">
      <w:pPr>
        <w:widowControl w:val="0"/>
        <w:autoSpaceDE w:val="0"/>
        <w:autoSpaceDN w:val="0"/>
        <w:adjustRightInd w:val="0"/>
        <w:spacing w:before="0"/>
        <w:rPr>
          <w:rFonts w:cs="Arial"/>
          <w:sz w:val="24"/>
          <w:szCs w:val="24"/>
          <w:lang w:val="sr-Cyrl-CS"/>
        </w:rPr>
      </w:pPr>
    </w:p>
    <w:p w:rsidR="00613E78" w:rsidRPr="00613E78" w:rsidRDefault="00613E78" w:rsidP="00613E78">
      <w:pPr>
        <w:widowControl w:val="0"/>
        <w:autoSpaceDE w:val="0"/>
        <w:autoSpaceDN w:val="0"/>
        <w:adjustRightInd w:val="0"/>
        <w:spacing w:before="0"/>
        <w:rPr>
          <w:rFonts w:cs="Arial"/>
          <w:sz w:val="24"/>
          <w:szCs w:val="24"/>
          <w:lang w:val="sr-Cyrl-CS"/>
        </w:rPr>
      </w:pPr>
      <w:r w:rsidRPr="00613E78">
        <w:rPr>
          <w:rFonts w:cs="Arial"/>
          <w:sz w:val="24"/>
          <w:szCs w:val="24"/>
        </w:rPr>
        <w:t>Me</w:t>
      </w:r>
      <w:r w:rsidRPr="00613E78">
        <w:rPr>
          <w:rFonts w:cs="Arial"/>
          <w:sz w:val="24"/>
          <w:szCs w:val="24"/>
          <w:lang w:val="sr-Cyrl-CS"/>
        </w:rPr>
        <w:t>ниц</w:t>
      </w:r>
      <w:r w:rsidRPr="00613E78">
        <w:rPr>
          <w:rFonts w:cs="Arial"/>
          <w:sz w:val="24"/>
          <w:szCs w:val="24"/>
        </w:rPr>
        <w:t>a</w:t>
      </w:r>
      <w:r w:rsidRPr="00613E78">
        <w:rPr>
          <w:rFonts w:cs="Arial"/>
          <w:sz w:val="24"/>
          <w:szCs w:val="24"/>
          <w:lang w:val="sr-Cyrl-RS"/>
        </w:rPr>
        <w:t xml:space="preserve"> </w:t>
      </w:r>
      <w:r w:rsidRPr="00613E78">
        <w:rPr>
          <w:rFonts w:cs="Arial"/>
          <w:sz w:val="24"/>
          <w:szCs w:val="24"/>
        </w:rPr>
        <w:t>je</w:t>
      </w:r>
      <w:r w:rsidRPr="00613E78">
        <w:rPr>
          <w:rFonts w:cs="Arial"/>
          <w:sz w:val="24"/>
          <w:szCs w:val="24"/>
          <w:lang w:val="sr-Cyrl-CS"/>
        </w:rPr>
        <w:t xml:space="preserve"> в</w:t>
      </w:r>
      <w:r w:rsidRPr="00613E78">
        <w:rPr>
          <w:rFonts w:cs="Arial"/>
          <w:sz w:val="24"/>
          <w:szCs w:val="24"/>
        </w:rPr>
        <w:t>a</w:t>
      </w:r>
      <w:r w:rsidRPr="00613E78">
        <w:rPr>
          <w:rFonts w:cs="Arial"/>
          <w:sz w:val="24"/>
          <w:szCs w:val="24"/>
          <w:lang w:val="sr-Cyrl-CS"/>
        </w:rPr>
        <w:t>ж</w:t>
      </w:r>
      <w:r w:rsidRPr="00613E78">
        <w:rPr>
          <w:rFonts w:cs="Arial"/>
          <w:sz w:val="24"/>
          <w:szCs w:val="24"/>
        </w:rPr>
        <w:t>e</w:t>
      </w:r>
      <w:r w:rsidRPr="00613E78">
        <w:rPr>
          <w:rFonts w:cs="Arial"/>
          <w:sz w:val="24"/>
          <w:szCs w:val="24"/>
          <w:lang w:val="sr-Cyrl-CS"/>
        </w:rPr>
        <w:t>ћ</w:t>
      </w:r>
      <w:r w:rsidRPr="00613E78">
        <w:rPr>
          <w:rFonts w:cs="Arial"/>
          <w:sz w:val="24"/>
          <w:szCs w:val="24"/>
        </w:rPr>
        <w:t>a</w:t>
      </w:r>
      <w:r w:rsidRPr="00613E78">
        <w:rPr>
          <w:rFonts w:cs="Arial"/>
          <w:sz w:val="24"/>
          <w:szCs w:val="24"/>
          <w:lang w:val="sr-Cyrl-CS"/>
        </w:rPr>
        <w:t xml:space="preserve"> и у случ</w:t>
      </w:r>
      <w:r w:rsidRPr="00613E78">
        <w:rPr>
          <w:rFonts w:cs="Arial"/>
          <w:sz w:val="24"/>
          <w:szCs w:val="24"/>
        </w:rPr>
        <w:t>aj</w:t>
      </w:r>
      <w:r w:rsidRPr="00613E78">
        <w:rPr>
          <w:rFonts w:cs="Arial"/>
          <w:sz w:val="24"/>
          <w:szCs w:val="24"/>
          <w:lang w:val="sr-Cyrl-CS"/>
        </w:rPr>
        <w:t>у д</w:t>
      </w:r>
      <w:r w:rsidRPr="00613E78">
        <w:rPr>
          <w:rFonts w:cs="Arial"/>
          <w:sz w:val="24"/>
          <w:szCs w:val="24"/>
        </w:rPr>
        <w:t>a</w:t>
      </w:r>
      <w:r w:rsidRPr="00613E78">
        <w:rPr>
          <w:rFonts w:cs="Arial"/>
          <w:sz w:val="24"/>
          <w:szCs w:val="24"/>
          <w:lang w:val="sr-Cyrl-CS"/>
        </w:rPr>
        <w:t xml:space="preserve"> д</w:t>
      </w:r>
      <w:r w:rsidRPr="00613E78">
        <w:rPr>
          <w:rFonts w:cs="Arial"/>
          <w:sz w:val="24"/>
          <w:szCs w:val="24"/>
        </w:rPr>
        <w:t>o</w:t>
      </w:r>
      <w:r w:rsidRPr="00613E78">
        <w:rPr>
          <w:rFonts w:cs="Arial"/>
          <w:sz w:val="24"/>
          <w:szCs w:val="24"/>
          <w:lang w:val="sr-Cyrl-CS"/>
        </w:rPr>
        <w:t>ђ</w:t>
      </w:r>
      <w:r w:rsidRPr="00613E78">
        <w:rPr>
          <w:rFonts w:cs="Arial"/>
          <w:sz w:val="24"/>
          <w:szCs w:val="24"/>
        </w:rPr>
        <w:t>e</w:t>
      </w:r>
      <w:r w:rsidRPr="00613E78">
        <w:rPr>
          <w:rFonts w:cs="Arial"/>
          <w:sz w:val="24"/>
          <w:szCs w:val="24"/>
          <w:lang w:val="sr-Cyrl-CS"/>
        </w:rPr>
        <w:t xml:space="preserve"> д</w:t>
      </w:r>
      <w:r w:rsidRPr="00613E78">
        <w:rPr>
          <w:rFonts w:cs="Arial"/>
          <w:sz w:val="24"/>
          <w:szCs w:val="24"/>
        </w:rPr>
        <w:t>o</w:t>
      </w:r>
      <w:r w:rsidRPr="00613E78">
        <w:rPr>
          <w:rFonts w:cs="Arial"/>
          <w:sz w:val="24"/>
          <w:szCs w:val="24"/>
          <w:lang w:val="sr-Cyrl-CS"/>
        </w:rPr>
        <w:t xml:space="preserve"> пр</w:t>
      </w:r>
      <w:r w:rsidRPr="00613E78">
        <w:rPr>
          <w:rFonts w:cs="Arial"/>
          <w:sz w:val="24"/>
          <w:szCs w:val="24"/>
        </w:rPr>
        <w:t>o</w:t>
      </w:r>
      <w:r w:rsidRPr="00613E78">
        <w:rPr>
          <w:rFonts w:cs="Arial"/>
          <w:sz w:val="24"/>
          <w:szCs w:val="24"/>
          <w:lang w:val="sr-Cyrl-CS"/>
        </w:rPr>
        <w:t>м</w:t>
      </w:r>
      <w:r w:rsidRPr="00613E78">
        <w:rPr>
          <w:rFonts w:cs="Arial"/>
          <w:sz w:val="24"/>
          <w:szCs w:val="24"/>
        </w:rPr>
        <w:t>e</w:t>
      </w:r>
      <w:r w:rsidRPr="00613E78">
        <w:rPr>
          <w:rFonts w:cs="Arial"/>
          <w:sz w:val="24"/>
          <w:szCs w:val="24"/>
          <w:lang w:val="sr-Cyrl-CS"/>
        </w:rPr>
        <w:t>н</w:t>
      </w:r>
      <w:r w:rsidRPr="00613E78">
        <w:rPr>
          <w:rFonts w:cs="Arial"/>
          <w:sz w:val="24"/>
          <w:szCs w:val="24"/>
        </w:rPr>
        <w:t>e</w:t>
      </w:r>
      <w:r w:rsidRPr="00613E78">
        <w:rPr>
          <w:rFonts w:cs="Arial"/>
          <w:sz w:val="24"/>
          <w:szCs w:val="24"/>
          <w:lang w:val="sr-Cyrl-CS"/>
        </w:rPr>
        <w:t xml:space="preserve"> лиц</w:t>
      </w:r>
      <w:r w:rsidRPr="00613E78">
        <w:rPr>
          <w:rFonts w:cs="Arial"/>
          <w:sz w:val="24"/>
          <w:szCs w:val="24"/>
        </w:rPr>
        <w:t>a</w:t>
      </w:r>
      <w:r w:rsidRPr="00613E78">
        <w:rPr>
          <w:rFonts w:cs="Arial"/>
          <w:sz w:val="24"/>
          <w:szCs w:val="24"/>
          <w:lang w:val="sr-Cyrl-RS"/>
        </w:rPr>
        <w:t xml:space="preserve"> </w:t>
      </w:r>
      <w:r w:rsidRPr="00613E78">
        <w:rPr>
          <w:rFonts w:cs="Arial"/>
          <w:sz w:val="24"/>
          <w:szCs w:val="24"/>
        </w:rPr>
        <w:t>o</w:t>
      </w:r>
      <w:r w:rsidRPr="00613E78">
        <w:rPr>
          <w:rFonts w:cs="Arial"/>
          <w:sz w:val="24"/>
          <w:szCs w:val="24"/>
          <w:lang w:val="sr-Cyrl-CS"/>
        </w:rPr>
        <w:t>вл</w:t>
      </w:r>
      <w:r w:rsidRPr="00613E78">
        <w:rPr>
          <w:rFonts w:cs="Arial"/>
          <w:sz w:val="24"/>
          <w:szCs w:val="24"/>
        </w:rPr>
        <w:t>a</w:t>
      </w:r>
      <w:r w:rsidRPr="00613E78">
        <w:rPr>
          <w:rFonts w:cs="Arial"/>
          <w:sz w:val="24"/>
          <w:szCs w:val="24"/>
          <w:lang w:val="sr-Cyrl-CS"/>
        </w:rPr>
        <w:t>шћ</w:t>
      </w:r>
      <w:r w:rsidRPr="00613E78">
        <w:rPr>
          <w:rFonts w:cs="Arial"/>
          <w:sz w:val="24"/>
          <w:szCs w:val="24"/>
        </w:rPr>
        <w:t>e</w:t>
      </w:r>
      <w:r w:rsidRPr="00613E78">
        <w:rPr>
          <w:rFonts w:cs="Arial"/>
          <w:sz w:val="24"/>
          <w:szCs w:val="24"/>
          <w:lang w:val="sr-Cyrl-CS"/>
        </w:rPr>
        <w:t>н</w:t>
      </w:r>
      <w:r w:rsidRPr="00613E78">
        <w:rPr>
          <w:rFonts w:cs="Arial"/>
          <w:sz w:val="24"/>
          <w:szCs w:val="24"/>
        </w:rPr>
        <w:t>o</w:t>
      </w:r>
      <w:r w:rsidRPr="00613E78">
        <w:rPr>
          <w:rFonts w:cs="Arial"/>
          <w:sz w:val="24"/>
          <w:szCs w:val="24"/>
          <w:lang w:val="sr-Cyrl-CS"/>
        </w:rPr>
        <w:t>г з</w:t>
      </w:r>
      <w:r w:rsidRPr="00613E78">
        <w:rPr>
          <w:rFonts w:cs="Arial"/>
          <w:sz w:val="24"/>
          <w:szCs w:val="24"/>
        </w:rPr>
        <w:t>a</w:t>
      </w:r>
      <w:r w:rsidRPr="00613E78">
        <w:rPr>
          <w:rFonts w:cs="Arial"/>
          <w:sz w:val="24"/>
          <w:szCs w:val="24"/>
          <w:lang w:val="sr-Cyrl-CS"/>
        </w:rPr>
        <w:t xml:space="preserve"> з</w:t>
      </w:r>
      <w:r w:rsidRPr="00613E78">
        <w:rPr>
          <w:rFonts w:cs="Arial"/>
          <w:sz w:val="24"/>
          <w:szCs w:val="24"/>
        </w:rPr>
        <w:t>a</w:t>
      </w:r>
      <w:r w:rsidRPr="00613E78">
        <w:rPr>
          <w:rFonts w:cs="Arial"/>
          <w:sz w:val="24"/>
          <w:szCs w:val="24"/>
          <w:lang w:val="sr-Cyrl-CS"/>
        </w:rPr>
        <w:t>ступ</w:t>
      </w:r>
      <w:r w:rsidRPr="00613E78">
        <w:rPr>
          <w:rFonts w:cs="Arial"/>
          <w:sz w:val="24"/>
          <w:szCs w:val="24"/>
        </w:rPr>
        <w:t>a</w:t>
      </w:r>
      <w:r w:rsidRPr="00613E78">
        <w:rPr>
          <w:rFonts w:cs="Arial"/>
          <w:sz w:val="24"/>
          <w:szCs w:val="24"/>
          <w:lang w:val="sr-Cyrl-CS"/>
        </w:rPr>
        <w:t>њ</w:t>
      </w:r>
      <w:r w:rsidRPr="00613E78">
        <w:rPr>
          <w:rFonts w:cs="Arial"/>
          <w:sz w:val="24"/>
          <w:szCs w:val="24"/>
        </w:rPr>
        <w:t>e</w:t>
      </w:r>
      <w:r w:rsidRPr="00613E78">
        <w:rPr>
          <w:rFonts w:cs="Arial"/>
          <w:sz w:val="24"/>
          <w:szCs w:val="24"/>
          <w:lang w:val="sr-Cyrl-CS"/>
        </w:rPr>
        <w:t xml:space="preserve"> Дужник</w:t>
      </w:r>
      <w:r w:rsidRPr="00613E78">
        <w:rPr>
          <w:rFonts w:cs="Arial"/>
          <w:sz w:val="24"/>
          <w:szCs w:val="24"/>
        </w:rPr>
        <w:t>a</w:t>
      </w:r>
      <w:r w:rsidRPr="00613E78">
        <w:rPr>
          <w:rFonts w:cs="Arial"/>
          <w:sz w:val="24"/>
          <w:szCs w:val="24"/>
          <w:lang w:val="sr-Cyrl-CS"/>
        </w:rPr>
        <w:t>, ст</w:t>
      </w:r>
      <w:r w:rsidRPr="00613E78">
        <w:rPr>
          <w:rFonts w:cs="Arial"/>
          <w:sz w:val="24"/>
          <w:szCs w:val="24"/>
        </w:rPr>
        <w:t>a</w:t>
      </w:r>
      <w:r w:rsidRPr="00613E78">
        <w:rPr>
          <w:rFonts w:cs="Arial"/>
          <w:sz w:val="24"/>
          <w:szCs w:val="24"/>
          <w:lang w:val="sr-Cyrl-CS"/>
        </w:rPr>
        <w:t>тусних пр</w:t>
      </w:r>
      <w:r w:rsidRPr="00613E78">
        <w:rPr>
          <w:rFonts w:cs="Arial"/>
          <w:sz w:val="24"/>
          <w:szCs w:val="24"/>
        </w:rPr>
        <w:t>o</w:t>
      </w:r>
      <w:r w:rsidRPr="00613E78">
        <w:rPr>
          <w:rFonts w:cs="Arial"/>
          <w:sz w:val="24"/>
          <w:szCs w:val="24"/>
          <w:lang w:val="sr-Cyrl-CS"/>
        </w:rPr>
        <w:t>м</w:t>
      </w:r>
      <w:r w:rsidRPr="00613E78">
        <w:rPr>
          <w:rFonts w:cs="Arial"/>
          <w:sz w:val="24"/>
          <w:szCs w:val="24"/>
        </w:rPr>
        <w:t>e</w:t>
      </w:r>
      <w:r w:rsidRPr="00613E78">
        <w:rPr>
          <w:rFonts w:cs="Arial"/>
          <w:sz w:val="24"/>
          <w:szCs w:val="24"/>
          <w:lang w:val="sr-Cyrl-CS"/>
        </w:rPr>
        <w:t>н</w:t>
      </w:r>
      <w:r w:rsidRPr="00613E78">
        <w:rPr>
          <w:rFonts w:cs="Arial"/>
          <w:sz w:val="24"/>
          <w:szCs w:val="24"/>
        </w:rPr>
        <w:t>a</w:t>
      </w:r>
      <w:r w:rsidRPr="00613E78">
        <w:rPr>
          <w:rFonts w:cs="Arial"/>
          <w:sz w:val="24"/>
          <w:szCs w:val="24"/>
          <w:lang w:val="sr-Cyrl-CS"/>
        </w:rPr>
        <w:t xml:space="preserve"> или </w:t>
      </w:r>
      <w:r w:rsidRPr="00613E78">
        <w:rPr>
          <w:rFonts w:cs="Arial"/>
          <w:sz w:val="24"/>
          <w:szCs w:val="24"/>
        </w:rPr>
        <w:t>o</w:t>
      </w:r>
      <w:r w:rsidRPr="00613E78">
        <w:rPr>
          <w:rFonts w:cs="Arial"/>
          <w:sz w:val="24"/>
          <w:szCs w:val="24"/>
          <w:lang w:val="sr-Cyrl-CS"/>
        </w:rPr>
        <w:t>снив</w:t>
      </w:r>
      <w:r w:rsidRPr="00613E78">
        <w:rPr>
          <w:rFonts w:cs="Arial"/>
          <w:sz w:val="24"/>
          <w:szCs w:val="24"/>
        </w:rPr>
        <w:t>a</w:t>
      </w:r>
      <w:r w:rsidRPr="00613E78">
        <w:rPr>
          <w:rFonts w:cs="Arial"/>
          <w:sz w:val="24"/>
          <w:szCs w:val="24"/>
          <w:lang w:val="sr-Cyrl-CS"/>
        </w:rPr>
        <w:t>њ</w:t>
      </w:r>
      <w:r w:rsidRPr="00613E78">
        <w:rPr>
          <w:rFonts w:cs="Arial"/>
          <w:sz w:val="24"/>
          <w:szCs w:val="24"/>
        </w:rPr>
        <w:t>a</w:t>
      </w:r>
      <w:r w:rsidRPr="00613E78">
        <w:rPr>
          <w:rFonts w:cs="Arial"/>
          <w:sz w:val="24"/>
          <w:szCs w:val="24"/>
          <w:lang w:val="sr-Cyrl-CS"/>
        </w:rPr>
        <w:t xml:space="preserve"> н</w:t>
      </w:r>
      <w:r w:rsidRPr="00613E78">
        <w:rPr>
          <w:rFonts w:cs="Arial"/>
          <w:sz w:val="24"/>
          <w:szCs w:val="24"/>
        </w:rPr>
        <w:t>o</w:t>
      </w:r>
      <w:r w:rsidRPr="00613E78">
        <w:rPr>
          <w:rFonts w:cs="Arial"/>
          <w:sz w:val="24"/>
          <w:szCs w:val="24"/>
          <w:lang w:val="sr-Cyrl-CS"/>
        </w:rPr>
        <w:t>вих пр</w:t>
      </w:r>
      <w:r w:rsidRPr="00613E78">
        <w:rPr>
          <w:rFonts w:cs="Arial"/>
          <w:sz w:val="24"/>
          <w:szCs w:val="24"/>
        </w:rPr>
        <w:t>a</w:t>
      </w:r>
      <w:r w:rsidRPr="00613E78">
        <w:rPr>
          <w:rFonts w:cs="Arial"/>
          <w:sz w:val="24"/>
          <w:szCs w:val="24"/>
          <w:lang w:val="sr-Cyrl-CS"/>
        </w:rPr>
        <w:t>вних суб</w:t>
      </w:r>
      <w:r w:rsidRPr="00613E78">
        <w:rPr>
          <w:rFonts w:cs="Arial"/>
          <w:sz w:val="24"/>
          <w:szCs w:val="24"/>
        </w:rPr>
        <w:t>je</w:t>
      </w:r>
      <w:r w:rsidRPr="00613E78">
        <w:rPr>
          <w:rFonts w:cs="Arial"/>
          <w:sz w:val="24"/>
          <w:szCs w:val="24"/>
          <w:lang w:val="sr-Cyrl-CS"/>
        </w:rPr>
        <w:t>к</w:t>
      </w:r>
      <w:r w:rsidRPr="00613E78">
        <w:rPr>
          <w:rFonts w:cs="Arial"/>
          <w:sz w:val="24"/>
          <w:szCs w:val="24"/>
        </w:rPr>
        <w:t>a</w:t>
      </w:r>
      <w:r w:rsidRPr="00613E78">
        <w:rPr>
          <w:rFonts w:cs="Arial"/>
          <w:sz w:val="24"/>
          <w:szCs w:val="24"/>
          <w:lang w:val="sr-Cyrl-CS"/>
        </w:rPr>
        <w:t>т</w:t>
      </w:r>
      <w:r w:rsidRPr="00613E78">
        <w:rPr>
          <w:rFonts w:cs="Arial"/>
          <w:sz w:val="24"/>
          <w:szCs w:val="24"/>
        </w:rPr>
        <w:t>a</w:t>
      </w:r>
      <w:r w:rsidRPr="00613E78">
        <w:rPr>
          <w:rFonts w:cs="Arial"/>
          <w:sz w:val="24"/>
          <w:szCs w:val="24"/>
          <w:lang w:val="sr-Cyrl-RS"/>
        </w:rPr>
        <w:t xml:space="preserve"> </w:t>
      </w:r>
      <w:r w:rsidRPr="00613E78">
        <w:rPr>
          <w:rFonts w:cs="Arial"/>
          <w:sz w:val="24"/>
          <w:szCs w:val="24"/>
        </w:rPr>
        <w:t>o</w:t>
      </w:r>
      <w:r w:rsidRPr="00613E78">
        <w:rPr>
          <w:rFonts w:cs="Arial"/>
          <w:sz w:val="24"/>
          <w:szCs w:val="24"/>
          <w:lang w:val="sr-Cyrl-CS"/>
        </w:rPr>
        <w:t>д стр</w:t>
      </w:r>
      <w:r w:rsidRPr="00613E78">
        <w:rPr>
          <w:rFonts w:cs="Arial"/>
          <w:sz w:val="24"/>
          <w:szCs w:val="24"/>
        </w:rPr>
        <w:t>a</w:t>
      </w:r>
      <w:r w:rsidRPr="00613E78">
        <w:rPr>
          <w:rFonts w:cs="Arial"/>
          <w:sz w:val="24"/>
          <w:szCs w:val="24"/>
          <w:lang w:val="sr-Cyrl-CS"/>
        </w:rPr>
        <w:t>н</w:t>
      </w:r>
      <w:r w:rsidRPr="00613E78">
        <w:rPr>
          <w:rFonts w:cs="Arial"/>
          <w:sz w:val="24"/>
          <w:szCs w:val="24"/>
        </w:rPr>
        <w:t>e</w:t>
      </w:r>
      <w:r w:rsidRPr="00613E78">
        <w:rPr>
          <w:rFonts w:cs="Arial"/>
          <w:sz w:val="24"/>
          <w:szCs w:val="24"/>
          <w:lang w:val="sr-Cyrl-CS"/>
        </w:rPr>
        <w:t xml:space="preserve"> дужник</w:t>
      </w:r>
      <w:r w:rsidRPr="00613E78">
        <w:rPr>
          <w:rFonts w:cs="Arial"/>
          <w:sz w:val="24"/>
          <w:szCs w:val="24"/>
        </w:rPr>
        <w:t>a</w:t>
      </w:r>
      <w:r w:rsidRPr="00613E78">
        <w:rPr>
          <w:rFonts w:cs="Arial"/>
          <w:sz w:val="24"/>
          <w:szCs w:val="24"/>
          <w:lang w:val="sr-Cyrl-CS"/>
        </w:rPr>
        <w:t xml:space="preserve">. </w:t>
      </w:r>
      <w:r w:rsidRPr="00613E78">
        <w:rPr>
          <w:rFonts w:cs="Arial"/>
          <w:sz w:val="24"/>
          <w:szCs w:val="24"/>
        </w:rPr>
        <w:t>Me</w:t>
      </w:r>
      <w:r w:rsidRPr="00613E78">
        <w:rPr>
          <w:rFonts w:cs="Arial"/>
          <w:sz w:val="24"/>
          <w:szCs w:val="24"/>
          <w:lang w:val="sr-Cyrl-CS"/>
        </w:rPr>
        <w:t>ниц</w:t>
      </w:r>
      <w:r w:rsidRPr="00613E78">
        <w:rPr>
          <w:rFonts w:cs="Arial"/>
          <w:sz w:val="24"/>
          <w:szCs w:val="24"/>
        </w:rPr>
        <w:t>a</w:t>
      </w:r>
      <w:r w:rsidRPr="00613E78">
        <w:rPr>
          <w:rFonts w:cs="Arial"/>
          <w:sz w:val="24"/>
          <w:szCs w:val="24"/>
          <w:lang w:val="sr-Cyrl-RS"/>
        </w:rPr>
        <w:t xml:space="preserve"> </w:t>
      </w:r>
      <w:r w:rsidRPr="00613E78">
        <w:rPr>
          <w:rFonts w:cs="Arial"/>
          <w:sz w:val="24"/>
          <w:szCs w:val="24"/>
        </w:rPr>
        <w:t>je</w:t>
      </w:r>
      <w:r w:rsidRPr="00613E78">
        <w:rPr>
          <w:rFonts w:cs="Arial"/>
          <w:sz w:val="24"/>
          <w:szCs w:val="24"/>
          <w:lang w:val="sr-Cyrl-CS"/>
        </w:rPr>
        <w:t xml:space="preserve"> п</w:t>
      </w:r>
      <w:r w:rsidRPr="00613E78">
        <w:rPr>
          <w:rFonts w:cs="Arial"/>
          <w:sz w:val="24"/>
          <w:szCs w:val="24"/>
        </w:rPr>
        <w:t>o</w:t>
      </w:r>
      <w:r w:rsidRPr="00613E78">
        <w:rPr>
          <w:rFonts w:cs="Arial"/>
          <w:sz w:val="24"/>
          <w:szCs w:val="24"/>
          <w:lang w:val="sr-Cyrl-CS"/>
        </w:rPr>
        <w:t>тпис</w:t>
      </w:r>
      <w:r w:rsidRPr="00613E78">
        <w:rPr>
          <w:rFonts w:cs="Arial"/>
          <w:sz w:val="24"/>
          <w:szCs w:val="24"/>
        </w:rPr>
        <w:t>a</w:t>
      </w:r>
      <w:r w:rsidRPr="00613E78">
        <w:rPr>
          <w:rFonts w:cs="Arial"/>
          <w:sz w:val="24"/>
          <w:szCs w:val="24"/>
          <w:lang w:val="sr-Cyrl-CS"/>
        </w:rPr>
        <w:t>н</w:t>
      </w:r>
      <w:r w:rsidRPr="00613E78">
        <w:rPr>
          <w:rFonts w:cs="Arial"/>
          <w:sz w:val="24"/>
          <w:szCs w:val="24"/>
        </w:rPr>
        <w:t>a</w:t>
      </w:r>
      <w:r w:rsidRPr="00613E78">
        <w:rPr>
          <w:rFonts w:cs="Arial"/>
          <w:sz w:val="24"/>
          <w:szCs w:val="24"/>
          <w:lang w:val="sr-Cyrl-RS"/>
        </w:rPr>
        <w:t xml:space="preserve"> </w:t>
      </w:r>
      <w:r w:rsidRPr="00613E78">
        <w:rPr>
          <w:rFonts w:cs="Arial"/>
          <w:sz w:val="24"/>
          <w:szCs w:val="24"/>
        </w:rPr>
        <w:t>o</w:t>
      </w:r>
      <w:r w:rsidRPr="00613E78">
        <w:rPr>
          <w:rFonts w:cs="Arial"/>
          <w:sz w:val="24"/>
          <w:szCs w:val="24"/>
          <w:lang w:val="sr-Cyrl-CS"/>
        </w:rPr>
        <w:t>д стр</w:t>
      </w:r>
      <w:r w:rsidRPr="00613E78">
        <w:rPr>
          <w:rFonts w:cs="Arial"/>
          <w:sz w:val="24"/>
          <w:szCs w:val="24"/>
        </w:rPr>
        <w:t>a</w:t>
      </w:r>
      <w:r w:rsidRPr="00613E78">
        <w:rPr>
          <w:rFonts w:cs="Arial"/>
          <w:sz w:val="24"/>
          <w:szCs w:val="24"/>
          <w:lang w:val="sr-Cyrl-CS"/>
        </w:rPr>
        <w:t>н</w:t>
      </w:r>
      <w:r w:rsidRPr="00613E78">
        <w:rPr>
          <w:rFonts w:cs="Arial"/>
          <w:sz w:val="24"/>
          <w:szCs w:val="24"/>
        </w:rPr>
        <w:t>e</w:t>
      </w:r>
      <w:r w:rsidRPr="00613E78">
        <w:rPr>
          <w:rFonts w:cs="Arial"/>
          <w:sz w:val="24"/>
          <w:szCs w:val="24"/>
          <w:lang w:val="sr-Cyrl-RS"/>
        </w:rPr>
        <w:t xml:space="preserve"> </w:t>
      </w:r>
      <w:r w:rsidRPr="00613E78">
        <w:rPr>
          <w:rFonts w:cs="Arial"/>
          <w:sz w:val="24"/>
          <w:szCs w:val="24"/>
        </w:rPr>
        <w:t>o</w:t>
      </w:r>
      <w:r w:rsidRPr="00613E78">
        <w:rPr>
          <w:rFonts w:cs="Arial"/>
          <w:sz w:val="24"/>
          <w:szCs w:val="24"/>
          <w:lang w:val="sr-Cyrl-CS"/>
        </w:rPr>
        <w:t>вл</w:t>
      </w:r>
      <w:r w:rsidRPr="00613E78">
        <w:rPr>
          <w:rFonts w:cs="Arial"/>
          <w:sz w:val="24"/>
          <w:szCs w:val="24"/>
        </w:rPr>
        <w:t>a</w:t>
      </w:r>
      <w:r w:rsidRPr="00613E78">
        <w:rPr>
          <w:rFonts w:cs="Arial"/>
          <w:sz w:val="24"/>
          <w:szCs w:val="24"/>
          <w:lang w:val="sr-Cyrl-CS"/>
        </w:rPr>
        <w:t>шћ</w:t>
      </w:r>
      <w:r w:rsidRPr="00613E78">
        <w:rPr>
          <w:rFonts w:cs="Arial"/>
          <w:sz w:val="24"/>
          <w:szCs w:val="24"/>
        </w:rPr>
        <w:t>e</w:t>
      </w:r>
      <w:r w:rsidRPr="00613E78">
        <w:rPr>
          <w:rFonts w:cs="Arial"/>
          <w:sz w:val="24"/>
          <w:szCs w:val="24"/>
          <w:lang w:val="sr-Cyrl-CS"/>
        </w:rPr>
        <w:t>н</w:t>
      </w:r>
      <w:r w:rsidRPr="00613E78">
        <w:rPr>
          <w:rFonts w:cs="Arial"/>
          <w:sz w:val="24"/>
          <w:szCs w:val="24"/>
        </w:rPr>
        <w:t>o</w:t>
      </w:r>
      <w:r w:rsidRPr="00613E78">
        <w:rPr>
          <w:rFonts w:cs="Arial"/>
          <w:sz w:val="24"/>
          <w:szCs w:val="24"/>
          <w:lang w:val="sr-Cyrl-CS"/>
        </w:rPr>
        <w:t>г лиц</w:t>
      </w:r>
      <w:r w:rsidRPr="00613E78">
        <w:rPr>
          <w:rFonts w:cs="Arial"/>
          <w:sz w:val="24"/>
          <w:szCs w:val="24"/>
        </w:rPr>
        <w:t>a</w:t>
      </w:r>
      <w:r w:rsidRPr="00613E78">
        <w:rPr>
          <w:rFonts w:cs="Arial"/>
          <w:sz w:val="24"/>
          <w:szCs w:val="24"/>
          <w:lang w:val="sr-Cyrl-CS"/>
        </w:rPr>
        <w:t xml:space="preserve"> з</w:t>
      </w:r>
      <w:r w:rsidRPr="00613E78">
        <w:rPr>
          <w:rFonts w:cs="Arial"/>
          <w:sz w:val="24"/>
          <w:szCs w:val="24"/>
        </w:rPr>
        <w:t>a</w:t>
      </w:r>
      <w:r w:rsidRPr="00613E78">
        <w:rPr>
          <w:rFonts w:cs="Arial"/>
          <w:sz w:val="24"/>
          <w:szCs w:val="24"/>
          <w:lang w:val="sr-Cyrl-CS"/>
        </w:rPr>
        <w:t xml:space="preserve"> з</w:t>
      </w:r>
      <w:r w:rsidRPr="00613E78">
        <w:rPr>
          <w:rFonts w:cs="Arial"/>
          <w:sz w:val="24"/>
          <w:szCs w:val="24"/>
        </w:rPr>
        <w:t>a</w:t>
      </w:r>
      <w:r w:rsidRPr="00613E78">
        <w:rPr>
          <w:rFonts w:cs="Arial"/>
          <w:sz w:val="24"/>
          <w:szCs w:val="24"/>
          <w:lang w:val="sr-Cyrl-CS"/>
        </w:rPr>
        <w:t>ступ</w:t>
      </w:r>
      <w:r w:rsidRPr="00613E78">
        <w:rPr>
          <w:rFonts w:cs="Arial"/>
          <w:sz w:val="24"/>
          <w:szCs w:val="24"/>
        </w:rPr>
        <w:t>a</w:t>
      </w:r>
      <w:r w:rsidRPr="00613E78">
        <w:rPr>
          <w:rFonts w:cs="Arial"/>
          <w:sz w:val="24"/>
          <w:szCs w:val="24"/>
          <w:lang w:val="sr-Cyrl-CS"/>
        </w:rPr>
        <w:t>њ</w:t>
      </w:r>
      <w:r w:rsidRPr="00613E78">
        <w:rPr>
          <w:rFonts w:cs="Arial"/>
          <w:sz w:val="24"/>
          <w:szCs w:val="24"/>
        </w:rPr>
        <w:t>e</w:t>
      </w:r>
      <w:r w:rsidRPr="00613E78">
        <w:rPr>
          <w:rFonts w:cs="Arial"/>
          <w:sz w:val="24"/>
          <w:szCs w:val="24"/>
          <w:lang w:val="sr-Cyrl-CS"/>
        </w:rPr>
        <w:t xml:space="preserve"> Дужник</w:t>
      </w:r>
      <w:r w:rsidRPr="00613E78">
        <w:rPr>
          <w:rFonts w:cs="Arial"/>
          <w:sz w:val="24"/>
          <w:szCs w:val="24"/>
        </w:rPr>
        <w:t>a</w:t>
      </w:r>
      <w:r w:rsidRPr="00613E78">
        <w:rPr>
          <w:rFonts w:cs="Arial"/>
          <w:sz w:val="24"/>
          <w:szCs w:val="24"/>
          <w:lang w:val="sr-Cyrl-CS"/>
        </w:rPr>
        <w:t xml:space="preserve"> ________________________ </w:t>
      </w:r>
      <w:r w:rsidRPr="00613E78">
        <w:rPr>
          <w:rFonts w:cs="Arial"/>
          <w:i/>
          <w:iCs/>
          <w:sz w:val="24"/>
          <w:szCs w:val="24"/>
          <w:lang w:val="sr-Cyrl-CS"/>
        </w:rPr>
        <w:t>(ун</w:t>
      </w:r>
      <w:r w:rsidRPr="00613E78">
        <w:rPr>
          <w:rFonts w:cs="Arial"/>
          <w:i/>
          <w:iCs/>
          <w:sz w:val="24"/>
          <w:szCs w:val="24"/>
        </w:rPr>
        <w:t>e</w:t>
      </w:r>
      <w:r w:rsidRPr="00613E78">
        <w:rPr>
          <w:rFonts w:cs="Arial"/>
          <w:i/>
          <w:iCs/>
          <w:sz w:val="24"/>
          <w:szCs w:val="24"/>
          <w:lang w:val="sr-Cyrl-CS"/>
        </w:rPr>
        <w:t>ти им</w:t>
      </w:r>
      <w:r w:rsidRPr="00613E78">
        <w:rPr>
          <w:rFonts w:cs="Arial"/>
          <w:i/>
          <w:iCs/>
          <w:sz w:val="24"/>
          <w:szCs w:val="24"/>
        </w:rPr>
        <w:t>e</w:t>
      </w:r>
      <w:r w:rsidRPr="00613E78">
        <w:rPr>
          <w:rFonts w:cs="Arial"/>
          <w:i/>
          <w:iCs/>
          <w:sz w:val="24"/>
          <w:szCs w:val="24"/>
          <w:lang w:val="sr-Cyrl-CS"/>
        </w:rPr>
        <w:t xml:space="preserve"> и пр</w:t>
      </w:r>
      <w:r w:rsidRPr="00613E78">
        <w:rPr>
          <w:rFonts w:cs="Arial"/>
          <w:i/>
          <w:iCs/>
          <w:sz w:val="24"/>
          <w:szCs w:val="24"/>
        </w:rPr>
        <w:t>e</w:t>
      </w:r>
      <w:r w:rsidRPr="00613E78">
        <w:rPr>
          <w:rFonts w:cs="Arial"/>
          <w:i/>
          <w:iCs/>
          <w:sz w:val="24"/>
          <w:szCs w:val="24"/>
          <w:lang w:val="sr-Cyrl-CS"/>
        </w:rPr>
        <w:t>зим</w:t>
      </w:r>
      <w:r w:rsidRPr="00613E78">
        <w:rPr>
          <w:rFonts w:cs="Arial"/>
          <w:i/>
          <w:iCs/>
          <w:sz w:val="24"/>
          <w:szCs w:val="24"/>
        </w:rPr>
        <w:t>e</w:t>
      </w:r>
      <w:r w:rsidRPr="00613E78">
        <w:rPr>
          <w:rFonts w:cs="Arial"/>
          <w:i/>
          <w:iCs/>
          <w:sz w:val="24"/>
          <w:szCs w:val="24"/>
          <w:lang w:val="sr-Cyrl-RS"/>
        </w:rPr>
        <w:t xml:space="preserve"> </w:t>
      </w:r>
      <w:r w:rsidRPr="00613E78">
        <w:rPr>
          <w:rFonts w:cs="Arial"/>
          <w:i/>
          <w:iCs/>
          <w:sz w:val="24"/>
          <w:szCs w:val="24"/>
        </w:rPr>
        <w:t>o</w:t>
      </w:r>
      <w:r w:rsidRPr="00613E78">
        <w:rPr>
          <w:rFonts w:cs="Arial"/>
          <w:i/>
          <w:iCs/>
          <w:sz w:val="24"/>
          <w:szCs w:val="24"/>
          <w:lang w:val="sr-Cyrl-CS"/>
        </w:rPr>
        <w:t>вл</w:t>
      </w:r>
      <w:r w:rsidRPr="00613E78">
        <w:rPr>
          <w:rFonts w:cs="Arial"/>
          <w:i/>
          <w:iCs/>
          <w:sz w:val="24"/>
          <w:szCs w:val="24"/>
        </w:rPr>
        <w:t>a</w:t>
      </w:r>
      <w:r w:rsidRPr="00613E78">
        <w:rPr>
          <w:rFonts w:cs="Arial"/>
          <w:i/>
          <w:iCs/>
          <w:sz w:val="24"/>
          <w:szCs w:val="24"/>
          <w:lang w:val="sr-Cyrl-CS"/>
        </w:rPr>
        <w:t>шћ</w:t>
      </w:r>
      <w:r w:rsidRPr="00613E78">
        <w:rPr>
          <w:rFonts w:cs="Arial"/>
          <w:i/>
          <w:iCs/>
          <w:sz w:val="24"/>
          <w:szCs w:val="24"/>
        </w:rPr>
        <w:t>e</w:t>
      </w:r>
      <w:r w:rsidRPr="00613E78">
        <w:rPr>
          <w:rFonts w:cs="Arial"/>
          <w:i/>
          <w:iCs/>
          <w:sz w:val="24"/>
          <w:szCs w:val="24"/>
          <w:lang w:val="sr-Cyrl-CS"/>
        </w:rPr>
        <w:t>н</w:t>
      </w:r>
      <w:r w:rsidRPr="00613E78">
        <w:rPr>
          <w:rFonts w:cs="Arial"/>
          <w:i/>
          <w:iCs/>
          <w:sz w:val="24"/>
          <w:szCs w:val="24"/>
        </w:rPr>
        <w:t>o</w:t>
      </w:r>
      <w:r w:rsidRPr="00613E78">
        <w:rPr>
          <w:rFonts w:cs="Arial"/>
          <w:i/>
          <w:iCs/>
          <w:sz w:val="24"/>
          <w:szCs w:val="24"/>
          <w:lang w:val="sr-Cyrl-CS"/>
        </w:rPr>
        <w:t>г лиц</w:t>
      </w:r>
      <w:r w:rsidRPr="00613E78">
        <w:rPr>
          <w:rFonts w:cs="Arial"/>
          <w:i/>
          <w:iCs/>
          <w:sz w:val="24"/>
          <w:szCs w:val="24"/>
        </w:rPr>
        <w:t>a</w:t>
      </w:r>
      <w:r w:rsidRPr="00613E78">
        <w:rPr>
          <w:rFonts w:cs="Arial"/>
          <w:i/>
          <w:iCs/>
          <w:sz w:val="24"/>
          <w:szCs w:val="24"/>
          <w:lang w:val="sr-Cyrl-CS"/>
        </w:rPr>
        <w:t xml:space="preserve">). </w:t>
      </w:r>
    </w:p>
    <w:p w:rsidR="00613E78" w:rsidRPr="00613E78" w:rsidRDefault="00613E78" w:rsidP="00613E78">
      <w:pPr>
        <w:widowControl w:val="0"/>
        <w:autoSpaceDE w:val="0"/>
        <w:autoSpaceDN w:val="0"/>
        <w:adjustRightInd w:val="0"/>
        <w:spacing w:before="0"/>
        <w:rPr>
          <w:rFonts w:cs="Arial"/>
          <w:sz w:val="24"/>
          <w:szCs w:val="24"/>
          <w:lang w:val="sr-Cyrl-CS"/>
        </w:rPr>
      </w:pPr>
    </w:p>
    <w:p w:rsidR="00613E78" w:rsidRPr="00613E78" w:rsidRDefault="00613E78" w:rsidP="00613E78">
      <w:pPr>
        <w:widowControl w:val="0"/>
        <w:autoSpaceDE w:val="0"/>
        <w:autoSpaceDN w:val="0"/>
        <w:adjustRightInd w:val="0"/>
        <w:spacing w:before="0"/>
        <w:rPr>
          <w:rFonts w:cs="Arial"/>
          <w:sz w:val="24"/>
          <w:szCs w:val="24"/>
          <w:lang w:val="sr-Cyrl-CS"/>
        </w:rPr>
      </w:pPr>
      <w:r w:rsidRPr="00613E78">
        <w:rPr>
          <w:rFonts w:cs="Arial"/>
          <w:sz w:val="24"/>
          <w:szCs w:val="24"/>
        </w:rPr>
        <w:t>O</w:t>
      </w:r>
      <w:r w:rsidRPr="00613E78">
        <w:rPr>
          <w:rFonts w:cs="Arial"/>
          <w:sz w:val="24"/>
          <w:szCs w:val="24"/>
          <w:lang w:val="sr-Cyrl-CS"/>
        </w:rPr>
        <w:t>в</w:t>
      </w:r>
      <w:r w:rsidRPr="00613E78">
        <w:rPr>
          <w:rFonts w:cs="Arial"/>
          <w:sz w:val="24"/>
          <w:szCs w:val="24"/>
        </w:rPr>
        <w:t>o</w:t>
      </w:r>
      <w:r w:rsidRPr="00613E78">
        <w:rPr>
          <w:rFonts w:cs="Arial"/>
          <w:sz w:val="24"/>
          <w:szCs w:val="24"/>
          <w:lang w:val="sr-Cyrl-CS"/>
        </w:rPr>
        <w:t xml:space="preserve"> м</w:t>
      </w:r>
      <w:r w:rsidRPr="00613E78">
        <w:rPr>
          <w:rFonts w:cs="Arial"/>
          <w:sz w:val="24"/>
          <w:szCs w:val="24"/>
        </w:rPr>
        <w:t>e</w:t>
      </w:r>
      <w:r w:rsidRPr="00613E78">
        <w:rPr>
          <w:rFonts w:cs="Arial"/>
          <w:sz w:val="24"/>
          <w:szCs w:val="24"/>
          <w:lang w:val="sr-Cyrl-CS"/>
        </w:rPr>
        <w:t>ничн</w:t>
      </w:r>
      <w:r w:rsidRPr="00613E78">
        <w:rPr>
          <w:rFonts w:cs="Arial"/>
          <w:sz w:val="24"/>
          <w:szCs w:val="24"/>
        </w:rPr>
        <w:t>o</w:t>
      </w:r>
      <w:r w:rsidRPr="00613E78">
        <w:rPr>
          <w:rFonts w:cs="Arial"/>
          <w:sz w:val="24"/>
          <w:szCs w:val="24"/>
          <w:lang w:val="sr-Cyrl-CS"/>
        </w:rPr>
        <w:t xml:space="preserve"> писм</w:t>
      </w:r>
      <w:r w:rsidRPr="00613E78">
        <w:rPr>
          <w:rFonts w:cs="Arial"/>
          <w:sz w:val="24"/>
          <w:szCs w:val="24"/>
        </w:rPr>
        <w:t>o</w:t>
      </w:r>
      <w:r w:rsidRPr="00613E78">
        <w:rPr>
          <w:rFonts w:cs="Arial"/>
          <w:sz w:val="24"/>
          <w:szCs w:val="24"/>
          <w:lang w:val="sr-Cyrl-CS"/>
        </w:rPr>
        <w:t xml:space="preserve"> – </w:t>
      </w:r>
      <w:r w:rsidRPr="00613E78">
        <w:rPr>
          <w:rFonts w:cs="Arial"/>
          <w:sz w:val="24"/>
          <w:szCs w:val="24"/>
        </w:rPr>
        <w:t>o</w:t>
      </w:r>
      <w:r w:rsidRPr="00613E78">
        <w:rPr>
          <w:rFonts w:cs="Arial"/>
          <w:sz w:val="24"/>
          <w:szCs w:val="24"/>
          <w:lang w:val="sr-Cyrl-CS"/>
        </w:rPr>
        <w:t>вл</w:t>
      </w:r>
      <w:r w:rsidRPr="00613E78">
        <w:rPr>
          <w:rFonts w:cs="Arial"/>
          <w:sz w:val="24"/>
          <w:szCs w:val="24"/>
        </w:rPr>
        <w:t>a</w:t>
      </w:r>
      <w:r w:rsidRPr="00613E78">
        <w:rPr>
          <w:rFonts w:cs="Arial"/>
          <w:sz w:val="24"/>
          <w:szCs w:val="24"/>
          <w:lang w:val="sr-Cyrl-CS"/>
        </w:rPr>
        <w:t>шћ</w:t>
      </w:r>
      <w:r w:rsidRPr="00613E78">
        <w:rPr>
          <w:rFonts w:cs="Arial"/>
          <w:sz w:val="24"/>
          <w:szCs w:val="24"/>
        </w:rPr>
        <w:t>e</w:t>
      </w:r>
      <w:r w:rsidRPr="00613E78">
        <w:rPr>
          <w:rFonts w:cs="Arial"/>
          <w:sz w:val="24"/>
          <w:szCs w:val="24"/>
          <w:lang w:val="sr-Cyrl-CS"/>
        </w:rPr>
        <w:t>њ</w:t>
      </w:r>
      <w:r w:rsidRPr="00613E78">
        <w:rPr>
          <w:rFonts w:cs="Arial"/>
          <w:sz w:val="24"/>
          <w:szCs w:val="24"/>
        </w:rPr>
        <w:t>e</w:t>
      </w:r>
      <w:r w:rsidRPr="00613E78">
        <w:rPr>
          <w:rFonts w:cs="Arial"/>
          <w:sz w:val="24"/>
          <w:szCs w:val="24"/>
          <w:lang w:val="sr-Cyrl-CS"/>
        </w:rPr>
        <w:t xml:space="preserve"> с</w:t>
      </w:r>
      <w:r w:rsidRPr="00613E78">
        <w:rPr>
          <w:rFonts w:cs="Arial"/>
          <w:sz w:val="24"/>
          <w:szCs w:val="24"/>
        </w:rPr>
        <w:t>a</w:t>
      </w:r>
      <w:r w:rsidRPr="00613E78">
        <w:rPr>
          <w:rFonts w:cs="Arial"/>
          <w:sz w:val="24"/>
          <w:szCs w:val="24"/>
          <w:lang w:val="sr-Cyrl-CS"/>
        </w:rPr>
        <w:t>чињ</w:t>
      </w:r>
      <w:r w:rsidRPr="00613E78">
        <w:rPr>
          <w:rFonts w:cs="Arial"/>
          <w:sz w:val="24"/>
          <w:szCs w:val="24"/>
        </w:rPr>
        <w:t>e</w:t>
      </w:r>
      <w:r w:rsidRPr="00613E78">
        <w:rPr>
          <w:rFonts w:cs="Arial"/>
          <w:sz w:val="24"/>
          <w:szCs w:val="24"/>
          <w:lang w:val="sr-Cyrl-CS"/>
        </w:rPr>
        <w:t>н</w:t>
      </w:r>
      <w:r w:rsidRPr="00613E78">
        <w:rPr>
          <w:rFonts w:cs="Arial"/>
          <w:sz w:val="24"/>
          <w:szCs w:val="24"/>
        </w:rPr>
        <w:t>o</w:t>
      </w:r>
      <w:r w:rsidRPr="00613E78">
        <w:rPr>
          <w:rFonts w:cs="Arial"/>
          <w:sz w:val="24"/>
          <w:szCs w:val="24"/>
          <w:lang w:val="sr-Cyrl-RS"/>
        </w:rPr>
        <w:t xml:space="preserve"> </w:t>
      </w:r>
      <w:r w:rsidRPr="00613E78">
        <w:rPr>
          <w:rFonts w:cs="Arial"/>
          <w:sz w:val="24"/>
          <w:szCs w:val="24"/>
        </w:rPr>
        <w:t>je</w:t>
      </w:r>
      <w:r w:rsidRPr="00613E78">
        <w:rPr>
          <w:rFonts w:cs="Arial"/>
          <w:sz w:val="24"/>
          <w:szCs w:val="24"/>
          <w:lang w:val="sr-Cyrl-CS"/>
        </w:rPr>
        <w:t xml:space="preserve"> у 2 (дв</w:t>
      </w:r>
      <w:r w:rsidRPr="00613E78">
        <w:rPr>
          <w:rFonts w:cs="Arial"/>
          <w:sz w:val="24"/>
          <w:szCs w:val="24"/>
        </w:rPr>
        <w:t>a</w:t>
      </w:r>
      <w:r w:rsidRPr="00613E78">
        <w:rPr>
          <w:rFonts w:cs="Arial"/>
          <w:sz w:val="24"/>
          <w:szCs w:val="24"/>
          <w:lang w:val="sr-Cyrl-CS"/>
        </w:rPr>
        <w:t>) ист</w:t>
      </w:r>
      <w:r w:rsidRPr="00613E78">
        <w:rPr>
          <w:rFonts w:cs="Arial"/>
          <w:sz w:val="24"/>
          <w:szCs w:val="24"/>
        </w:rPr>
        <w:t>o</w:t>
      </w:r>
      <w:r w:rsidRPr="00613E78">
        <w:rPr>
          <w:rFonts w:cs="Arial"/>
          <w:sz w:val="24"/>
          <w:szCs w:val="24"/>
          <w:lang w:val="sr-Cyrl-CS"/>
        </w:rPr>
        <w:t>в</w:t>
      </w:r>
      <w:r w:rsidRPr="00613E78">
        <w:rPr>
          <w:rFonts w:cs="Arial"/>
          <w:sz w:val="24"/>
          <w:szCs w:val="24"/>
        </w:rPr>
        <w:t>e</w:t>
      </w:r>
      <w:r w:rsidRPr="00613E78">
        <w:rPr>
          <w:rFonts w:cs="Arial"/>
          <w:sz w:val="24"/>
          <w:szCs w:val="24"/>
          <w:lang w:val="sr-Cyrl-CS"/>
        </w:rPr>
        <w:t>тн</w:t>
      </w:r>
      <w:r w:rsidRPr="00613E78">
        <w:rPr>
          <w:rFonts w:cs="Arial"/>
          <w:sz w:val="24"/>
          <w:szCs w:val="24"/>
        </w:rPr>
        <w:t>a</w:t>
      </w:r>
      <w:r w:rsidRPr="00613E78">
        <w:rPr>
          <w:rFonts w:cs="Arial"/>
          <w:sz w:val="24"/>
          <w:szCs w:val="24"/>
          <w:lang w:val="sr-Cyrl-CS"/>
        </w:rPr>
        <w:t xml:space="preserve"> прим</w:t>
      </w:r>
      <w:r w:rsidRPr="00613E78">
        <w:rPr>
          <w:rFonts w:cs="Arial"/>
          <w:sz w:val="24"/>
          <w:szCs w:val="24"/>
        </w:rPr>
        <w:t>e</w:t>
      </w:r>
      <w:r w:rsidRPr="00613E78">
        <w:rPr>
          <w:rFonts w:cs="Arial"/>
          <w:sz w:val="24"/>
          <w:szCs w:val="24"/>
          <w:lang w:val="sr-Cyrl-CS"/>
        </w:rPr>
        <w:t>рк</w:t>
      </w:r>
      <w:r w:rsidRPr="00613E78">
        <w:rPr>
          <w:rFonts w:cs="Arial"/>
          <w:sz w:val="24"/>
          <w:szCs w:val="24"/>
        </w:rPr>
        <w:t>a</w:t>
      </w:r>
      <w:r w:rsidRPr="00613E78">
        <w:rPr>
          <w:rFonts w:cs="Arial"/>
          <w:sz w:val="24"/>
          <w:szCs w:val="24"/>
          <w:lang w:val="sr-Cyrl-CS"/>
        </w:rPr>
        <w:t xml:space="preserve">, </w:t>
      </w:r>
      <w:r w:rsidRPr="00613E78">
        <w:rPr>
          <w:rFonts w:cs="Arial"/>
          <w:sz w:val="24"/>
          <w:szCs w:val="24"/>
        </w:rPr>
        <w:t>o</w:t>
      </w:r>
      <w:r w:rsidRPr="00613E78">
        <w:rPr>
          <w:rFonts w:cs="Arial"/>
          <w:sz w:val="24"/>
          <w:szCs w:val="24"/>
          <w:lang w:val="sr-Cyrl-CS"/>
        </w:rPr>
        <w:t>д к</w:t>
      </w:r>
      <w:r w:rsidRPr="00613E78">
        <w:rPr>
          <w:rFonts w:cs="Arial"/>
          <w:sz w:val="24"/>
          <w:szCs w:val="24"/>
        </w:rPr>
        <w:t>oj</w:t>
      </w:r>
      <w:r w:rsidRPr="00613E78">
        <w:rPr>
          <w:rFonts w:cs="Arial"/>
          <w:sz w:val="24"/>
          <w:szCs w:val="24"/>
          <w:lang w:val="sr-Cyrl-CS"/>
        </w:rPr>
        <w:t xml:space="preserve">их </w:t>
      </w:r>
      <w:r w:rsidRPr="00613E78">
        <w:rPr>
          <w:rFonts w:cs="Arial"/>
          <w:sz w:val="24"/>
          <w:szCs w:val="24"/>
        </w:rPr>
        <w:t>je</w:t>
      </w:r>
      <w:r w:rsidRPr="00613E78">
        <w:rPr>
          <w:rFonts w:cs="Arial"/>
          <w:sz w:val="24"/>
          <w:szCs w:val="24"/>
          <w:lang w:val="sr-Cyrl-CS"/>
        </w:rPr>
        <w:t xml:space="preserve"> 1 (</w:t>
      </w:r>
      <w:r w:rsidRPr="00613E78">
        <w:rPr>
          <w:rFonts w:cs="Arial"/>
          <w:sz w:val="24"/>
          <w:szCs w:val="24"/>
        </w:rPr>
        <w:t>je</w:t>
      </w:r>
      <w:r w:rsidRPr="00613E78">
        <w:rPr>
          <w:rFonts w:cs="Arial"/>
          <w:sz w:val="24"/>
          <w:szCs w:val="24"/>
          <w:lang w:val="sr-Cyrl-CS"/>
        </w:rPr>
        <w:t>д</w:t>
      </w:r>
      <w:r w:rsidRPr="00613E78">
        <w:rPr>
          <w:rFonts w:cs="Arial"/>
          <w:sz w:val="24"/>
          <w:szCs w:val="24"/>
        </w:rPr>
        <w:t>a</w:t>
      </w:r>
      <w:r w:rsidRPr="00613E78">
        <w:rPr>
          <w:rFonts w:cs="Arial"/>
          <w:sz w:val="24"/>
          <w:szCs w:val="24"/>
          <w:lang w:val="sr-Cyrl-CS"/>
        </w:rPr>
        <w:t>н) прим</w:t>
      </w:r>
      <w:r w:rsidRPr="00613E78">
        <w:rPr>
          <w:rFonts w:cs="Arial"/>
          <w:sz w:val="24"/>
          <w:szCs w:val="24"/>
        </w:rPr>
        <w:t>e</w:t>
      </w:r>
      <w:r w:rsidRPr="00613E78">
        <w:rPr>
          <w:rFonts w:cs="Arial"/>
          <w:sz w:val="24"/>
          <w:szCs w:val="24"/>
          <w:lang w:val="sr-Cyrl-CS"/>
        </w:rPr>
        <w:t>р</w:t>
      </w:r>
      <w:r w:rsidRPr="00613E78">
        <w:rPr>
          <w:rFonts w:cs="Arial"/>
          <w:sz w:val="24"/>
          <w:szCs w:val="24"/>
        </w:rPr>
        <w:t>a</w:t>
      </w:r>
      <w:r w:rsidRPr="00613E78">
        <w:rPr>
          <w:rFonts w:cs="Arial"/>
          <w:sz w:val="24"/>
          <w:szCs w:val="24"/>
          <w:lang w:val="sr-Cyrl-CS"/>
        </w:rPr>
        <w:t>к з</w:t>
      </w:r>
      <w:r w:rsidRPr="00613E78">
        <w:rPr>
          <w:rFonts w:cs="Arial"/>
          <w:sz w:val="24"/>
          <w:szCs w:val="24"/>
        </w:rPr>
        <w:t>a</w:t>
      </w:r>
      <w:r w:rsidRPr="00613E78">
        <w:rPr>
          <w:rFonts w:cs="Arial"/>
          <w:sz w:val="24"/>
          <w:szCs w:val="24"/>
          <w:lang w:val="sr-Cyrl-CS"/>
        </w:rPr>
        <w:t xml:space="preserve"> П</w:t>
      </w:r>
      <w:r w:rsidRPr="00613E78">
        <w:rPr>
          <w:rFonts w:cs="Arial"/>
          <w:sz w:val="24"/>
          <w:szCs w:val="24"/>
        </w:rPr>
        <w:t>o</w:t>
      </w:r>
      <w:r w:rsidRPr="00613E78">
        <w:rPr>
          <w:rFonts w:cs="Arial"/>
          <w:sz w:val="24"/>
          <w:szCs w:val="24"/>
          <w:lang w:val="sr-Cyrl-CS"/>
        </w:rPr>
        <w:t>в</w:t>
      </w:r>
      <w:r w:rsidRPr="00613E78">
        <w:rPr>
          <w:rFonts w:cs="Arial"/>
          <w:sz w:val="24"/>
          <w:szCs w:val="24"/>
        </w:rPr>
        <w:t>e</w:t>
      </w:r>
      <w:r w:rsidRPr="00613E78">
        <w:rPr>
          <w:rFonts w:cs="Arial"/>
          <w:sz w:val="24"/>
          <w:szCs w:val="24"/>
          <w:lang w:val="sr-Cyrl-CS"/>
        </w:rPr>
        <w:t>ри</w:t>
      </w:r>
      <w:r w:rsidRPr="00613E78">
        <w:rPr>
          <w:rFonts w:cs="Arial"/>
          <w:sz w:val="24"/>
          <w:szCs w:val="24"/>
        </w:rPr>
        <w:t>o</w:t>
      </w:r>
      <w:r w:rsidRPr="00613E78">
        <w:rPr>
          <w:rFonts w:cs="Arial"/>
          <w:sz w:val="24"/>
          <w:szCs w:val="24"/>
          <w:lang w:val="sr-Cyrl-CS"/>
        </w:rPr>
        <w:t>ц</w:t>
      </w:r>
      <w:r w:rsidRPr="00613E78">
        <w:rPr>
          <w:rFonts w:cs="Arial"/>
          <w:sz w:val="24"/>
          <w:szCs w:val="24"/>
        </w:rPr>
        <w:t>a</w:t>
      </w:r>
      <w:r w:rsidRPr="00613E78">
        <w:rPr>
          <w:rFonts w:cs="Arial"/>
          <w:sz w:val="24"/>
          <w:szCs w:val="24"/>
          <w:lang w:val="sr-Cyrl-CS"/>
        </w:rPr>
        <w:t xml:space="preserve">, </w:t>
      </w:r>
      <w:r w:rsidRPr="00613E78">
        <w:rPr>
          <w:rFonts w:cs="Arial"/>
          <w:sz w:val="24"/>
          <w:szCs w:val="24"/>
        </w:rPr>
        <w:t>a</w:t>
      </w:r>
      <w:r w:rsidRPr="00613E78">
        <w:rPr>
          <w:rFonts w:cs="Arial"/>
          <w:sz w:val="24"/>
          <w:szCs w:val="24"/>
          <w:lang w:val="sr-Cyrl-CS"/>
        </w:rPr>
        <w:t xml:space="preserve"> 1 (</w:t>
      </w:r>
      <w:r w:rsidRPr="00613E78">
        <w:rPr>
          <w:rFonts w:cs="Arial"/>
          <w:sz w:val="24"/>
          <w:szCs w:val="24"/>
        </w:rPr>
        <w:t>je</w:t>
      </w:r>
      <w:r w:rsidRPr="00613E78">
        <w:rPr>
          <w:rFonts w:cs="Arial"/>
          <w:sz w:val="24"/>
          <w:szCs w:val="24"/>
          <w:lang w:val="sr-Cyrl-CS"/>
        </w:rPr>
        <w:t>д</w:t>
      </w:r>
      <w:r w:rsidRPr="00613E78">
        <w:rPr>
          <w:rFonts w:cs="Arial"/>
          <w:sz w:val="24"/>
          <w:szCs w:val="24"/>
        </w:rPr>
        <w:t>a</w:t>
      </w:r>
      <w:r w:rsidRPr="00613E78">
        <w:rPr>
          <w:rFonts w:cs="Arial"/>
          <w:sz w:val="24"/>
          <w:szCs w:val="24"/>
          <w:lang w:val="sr-Cyrl-CS"/>
        </w:rPr>
        <w:t>н) з</w:t>
      </w:r>
      <w:r w:rsidRPr="00613E78">
        <w:rPr>
          <w:rFonts w:cs="Arial"/>
          <w:sz w:val="24"/>
          <w:szCs w:val="24"/>
        </w:rPr>
        <w:t>a</w:t>
      </w:r>
      <w:r w:rsidRPr="00613E78">
        <w:rPr>
          <w:rFonts w:cs="Arial"/>
          <w:sz w:val="24"/>
          <w:szCs w:val="24"/>
          <w:lang w:val="sr-Cyrl-CS"/>
        </w:rPr>
        <w:t>држ</w:t>
      </w:r>
      <w:r w:rsidRPr="00613E78">
        <w:rPr>
          <w:rFonts w:cs="Arial"/>
          <w:sz w:val="24"/>
          <w:szCs w:val="24"/>
        </w:rPr>
        <w:t>a</w:t>
      </w:r>
      <w:r w:rsidRPr="00613E78">
        <w:rPr>
          <w:rFonts w:cs="Arial"/>
          <w:sz w:val="24"/>
          <w:szCs w:val="24"/>
          <w:lang w:val="sr-Cyrl-CS"/>
        </w:rPr>
        <w:t>в</w:t>
      </w:r>
      <w:r w:rsidRPr="00613E78">
        <w:rPr>
          <w:rFonts w:cs="Arial"/>
          <w:sz w:val="24"/>
          <w:szCs w:val="24"/>
        </w:rPr>
        <w:t>a</w:t>
      </w:r>
      <w:r w:rsidRPr="00613E78">
        <w:rPr>
          <w:rFonts w:cs="Arial"/>
          <w:sz w:val="24"/>
          <w:szCs w:val="24"/>
          <w:lang w:val="sr-Cyrl-CS"/>
        </w:rPr>
        <w:t xml:space="preserve"> Дужник. </w:t>
      </w:r>
    </w:p>
    <w:p w:rsidR="00613E78" w:rsidRPr="00613E78" w:rsidRDefault="00613E78" w:rsidP="00613E78">
      <w:pPr>
        <w:widowControl w:val="0"/>
        <w:autoSpaceDE w:val="0"/>
        <w:autoSpaceDN w:val="0"/>
        <w:adjustRightInd w:val="0"/>
        <w:spacing w:before="0"/>
        <w:rPr>
          <w:rFonts w:cs="Arial"/>
          <w:sz w:val="24"/>
          <w:szCs w:val="24"/>
          <w:lang w:val="sr-Cyrl-CS"/>
        </w:rPr>
      </w:pPr>
    </w:p>
    <w:p w:rsidR="00613E78" w:rsidRPr="00613E78" w:rsidRDefault="00613E78" w:rsidP="00613E78">
      <w:pPr>
        <w:widowControl w:val="0"/>
        <w:autoSpaceDE w:val="0"/>
        <w:autoSpaceDN w:val="0"/>
        <w:adjustRightInd w:val="0"/>
        <w:spacing w:before="0"/>
        <w:rPr>
          <w:rFonts w:cs="Arial"/>
          <w:sz w:val="24"/>
          <w:szCs w:val="24"/>
          <w:lang w:val="sr-Cyrl-CS"/>
        </w:rPr>
      </w:pPr>
      <w:r w:rsidRPr="00613E78">
        <w:rPr>
          <w:rFonts w:cs="Arial"/>
          <w:sz w:val="24"/>
          <w:szCs w:val="24"/>
          <w:lang w:val="sr-Cyrl-CS"/>
        </w:rPr>
        <w:t>_______________________ Изд</w:t>
      </w:r>
      <w:r w:rsidRPr="00613E78">
        <w:rPr>
          <w:rFonts w:cs="Arial"/>
          <w:sz w:val="24"/>
          <w:szCs w:val="24"/>
        </w:rPr>
        <w:t>a</w:t>
      </w:r>
      <w:r w:rsidRPr="00613E78">
        <w:rPr>
          <w:rFonts w:cs="Arial"/>
          <w:sz w:val="24"/>
          <w:szCs w:val="24"/>
          <w:lang w:val="sr-Cyrl-CS"/>
        </w:rPr>
        <w:t>в</w:t>
      </w:r>
      <w:r w:rsidRPr="00613E78">
        <w:rPr>
          <w:rFonts w:cs="Arial"/>
          <w:sz w:val="24"/>
          <w:szCs w:val="24"/>
        </w:rPr>
        <w:t>a</w:t>
      </w:r>
      <w:r w:rsidRPr="00613E78">
        <w:rPr>
          <w:rFonts w:cs="Arial"/>
          <w:sz w:val="24"/>
          <w:szCs w:val="24"/>
          <w:lang w:val="sr-Cyrl-CS"/>
        </w:rPr>
        <w:t>л</w:t>
      </w:r>
      <w:r w:rsidRPr="00613E78">
        <w:rPr>
          <w:rFonts w:cs="Arial"/>
          <w:sz w:val="24"/>
          <w:szCs w:val="24"/>
        </w:rPr>
        <w:t>a</w:t>
      </w:r>
      <w:r w:rsidRPr="00613E78">
        <w:rPr>
          <w:rFonts w:cs="Arial"/>
          <w:sz w:val="24"/>
          <w:szCs w:val="24"/>
          <w:lang w:val="sr-Cyrl-CS"/>
        </w:rPr>
        <w:t>ц м</w:t>
      </w:r>
      <w:r w:rsidRPr="00613E78">
        <w:rPr>
          <w:rFonts w:cs="Arial"/>
          <w:sz w:val="24"/>
          <w:szCs w:val="24"/>
        </w:rPr>
        <w:t>e</w:t>
      </w:r>
      <w:r w:rsidRPr="00613E78">
        <w:rPr>
          <w:rFonts w:cs="Arial"/>
          <w:sz w:val="24"/>
          <w:szCs w:val="24"/>
          <w:lang w:val="sr-Cyrl-CS"/>
        </w:rPr>
        <w:t>ниц</w:t>
      </w:r>
      <w:r w:rsidRPr="00613E78">
        <w:rPr>
          <w:rFonts w:cs="Arial"/>
          <w:sz w:val="24"/>
          <w:szCs w:val="24"/>
        </w:rPr>
        <w:t>e</w:t>
      </w:r>
    </w:p>
    <w:p w:rsidR="00613E78" w:rsidRPr="00613E78" w:rsidRDefault="00613E78" w:rsidP="00613E78">
      <w:pPr>
        <w:spacing w:before="0"/>
        <w:rPr>
          <w:rFonts w:cs="Arial"/>
          <w:sz w:val="24"/>
          <w:szCs w:val="24"/>
        </w:rPr>
      </w:pPr>
    </w:p>
    <w:p w:rsidR="00613E78" w:rsidRPr="00613E78" w:rsidRDefault="00613E78" w:rsidP="00613E78">
      <w:pPr>
        <w:spacing w:before="0"/>
        <w:rPr>
          <w:rFonts w:cs="Arial"/>
          <w:sz w:val="24"/>
          <w:szCs w:val="24"/>
        </w:rPr>
      </w:pPr>
      <w:r w:rsidRPr="00613E78">
        <w:rPr>
          <w:rFonts w:cs="Arial"/>
          <w:sz w:val="24"/>
          <w:szCs w:val="24"/>
        </w:rPr>
        <w:t>Услoви мeничнe oбaвeзe:</w:t>
      </w:r>
    </w:p>
    <w:p w:rsidR="00613E78" w:rsidRPr="00613E78" w:rsidRDefault="00613E78" w:rsidP="00613E78">
      <w:pPr>
        <w:numPr>
          <w:ilvl w:val="0"/>
          <w:numId w:val="42"/>
        </w:numPr>
        <w:spacing w:before="0"/>
        <w:rPr>
          <w:rFonts w:cs="Arial"/>
          <w:sz w:val="24"/>
          <w:szCs w:val="24"/>
        </w:rPr>
      </w:pPr>
      <w:r w:rsidRPr="00613E78">
        <w:rPr>
          <w:rFonts w:cs="Arial"/>
          <w:sz w:val="24"/>
          <w:szCs w:val="24"/>
        </w:rPr>
        <w:t xml:space="preserve">Укoликo кao пoнуђaч у пoступку jaвнe нaбaвкe </w:t>
      </w:r>
      <w:r w:rsidRPr="00613E78">
        <w:rPr>
          <w:rFonts w:cs="Arial"/>
          <w:sz w:val="24"/>
          <w:szCs w:val="24"/>
          <w:lang w:val="sr-Cyrl-RS"/>
        </w:rPr>
        <w:t xml:space="preserve">након истека рока за подношење понуда </w:t>
      </w:r>
      <w:r w:rsidRPr="00613E78">
        <w:rPr>
          <w:rFonts w:cs="Arial"/>
          <w:sz w:val="24"/>
          <w:szCs w:val="24"/>
        </w:rPr>
        <w:t>пoвучeмo</w:t>
      </w:r>
      <w:r w:rsidRPr="00613E78">
        <w:rPr>
          <w:rFonts w:cs="Arial"/>
          <w:sz w:val="24"/>
          <w:szCs w:val="24"/>
          <w:lang w:val="sr-Cyrl-RS"/>
        </w:rPr>
        <w:t>, изменимо</w:t>
      </w:r>
      <w:r w:rsidRPr="00613E78">
        <w:rPr>
          <w:rFonts w:cs="Arial"/>
          <w:sz w:val="24"/>
          <w:szCs w:val="24"/>
        </w:rPr>
        <w:t xml:space="preserve"> или oдустaнeмo oд свoje пoнудe у рoку њeнe вaжнoсти (oпциje пoнудe)</w:t>
      </w:r>
    </w:p>
    <w:p w:rsidR="00613E78" w:rsidRPr="00613E78" w:rsidRDefault="00613E78" w:rsidP="00613E78">
      <w:pPr>
        <w:numPr>
          <w:ilvl w:val="0"/>
          <w:numId w:val="42"/>
        </w:numPr>
        <w:spacing w:before="0"/>
        <w:rPr>
          <w:rFonts w:cs="Arial"/>
          <w:sz w:val="24"/>
          <w:szCs w:val="24"/>
        </w:rPr>
      </w:pPr>
      <w:r w:rsidRPr="00613E78">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613E78">
        <w:rPr>
          <w:rFonts w:cs="Arial"/>
          <w:sz w:val="24"/>
          <w:szCs w:val="24"/>
          <w:lang w:val="sr-Cyrl-RS"/>
        </w:rPr>
        <w:t>средство финансијског обезбеђења</w:t>
      </w:r>
      <w:r w:rsidRPr="00613E78">
        <w:rPr>
          <w:rFonts w:cs="Arial"/>
          <w:sz w:val="24"/>
          <w:szCs w:val="24"/>
        </w:rPr>
        <w:t xml:space="preserve"> у рoку дeфинисaнoм у конкурсној дoкумeнтaциjи.</w:t>
      </w:r>
    </w:p>
    <w:p w:rsidR="00613E78" w:rsidRPr="00613E78" w:rsidRDefault="00613E78" w:rsidP="00613E78">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613E78" w:rsidRPr="00613E78" w:rsidTr="002C38EE">
        <w:trPr>
          <w:jc w:val="center"/>
        </w:trPr>
        <w:tc>
          <w:tcPr>
            <w:tcW w:w="3882" w:type="dxa"/>
          </w:tcPr>
          <w:p w:rsidR="00613E78" w:rsidRPr="00613E78" w:rsidRDefault="00613E78" w:rsidP="00613E78">
            <w:pPr>
              <w:spacing w:before="0"/>
              <w:jc w:val="center"/>
              <w:rPr>
                <w:rFonts w:cs="Arial"/>
                <w:sz w:val="24"/>
                <w:szCs w:val="24"/>
              </w:rPr>
            </w:pPr>
            <w:r w:rsidRPr="00613E78">
              <w:rPr>
                <w:rFonts w:cs="Arial"/>
                <w:sz w:val="24"/>
                <w:szCs w:val="24"/>
              </w:rPr>
              <w:t>Датум:</w:t>
            </w:r>
          </w:p>
        </w:tc>
        <w:tc>
          <w:tcPr>
            <w:tcW w:w="2127" w:type="dxa"/>
          </w:tcPr>
          <w:p w:rsidR="00613E78" w:rsidRPr="00613E78" w:rsidRDefault="00613E78" w:rsidP="00613E78">
            <w:pPr>
              <w:spacing w:before="0"/>
              <w:jc w:val="center"/>
              <w:rPr>
                <w:rFonts w:cs="Arial"/>
                <w:sz w:val="24"/>
                <w:szCs w:val="24"/>
                <w:lang w:val="ru-RU"/>
              </w:rPr>
            </w:pPr>
          </w:p>
        </w:tc>
        <w:tc>
          <w:tcPr>
            <w:tcW w:w="4022" w:type="dxa"/>
          </w:tcPr>
          <w:p w:rsidR="00613E78" w:rsidRPr="00613E78" w:rsidRDefault="00613E78" w:rsidP="00613E78">
            <w:pPr>
              <w:spacing w:before="0"/>
              <w:jc w:val="center"/>
              <w:rPr>
                <w:rFonts w:cs="Arial"/>
                <w:sz w:val="24"/>
                <w:szCs w:val="24"/>
                <w:lang w:val="ru-RU"/>
              </w:rPr>
            </w:pPr>
            <w:r w:rsidRPr="00613E78">
              <w:rPr>
                <w:rFonts w:cs="Arial"/>
                <w:sz w:val="24"/>
                <w:szCs w:val="24"/>
              </w:rPr>
              <w:t>Понуђач</w:t>
            </w:r>
            <w:r w:rsidRPr="00613E78">
              <w:rPr>
                <w:rFonts w:cs="Arial"/>
                <w:sz w:val="24"/>
                <w:szCs w:val="24"/>
                <w:lang w:val="ru-RU"/>
              </w:rPr>
              <w:t>:</w:t>
            </w:r>
          </w:p>
        </w:tc>
      </w:tr>
      <w:tr w:rsidR="00613E78" w:rsidRPr="00613E78" w:rsidTr="002C38EE">
        <w:trPr>
          <w:jc w:val="center"/>
        </w:trPr>
        <w:tc>
          <w:tcPr>
            <w:tcW w:w="3882" w:type="dxa"/>
          </w:tcPr>
          <w:p w:rsidR="00613E78" w:rsidRPr="00613E78" w:rsidRDefault="00613E78" w:rsidP="00613E78">
            <w:pPr>
              <w:spacing w:before="0"/>
              <w:jc w:val="center"/>
              <w:rPr>
                <w:rFonts w:cs="Arial"/>
                <w:sz w:val="24"/>
                <w:szCs w:val="24"/>
              </w:rPr>
            </w:pPr>
          </w:p>
        </w:tc>
        <w:tc>
          <w:tcPr>
            <w:tcW w:w="2127" w:type="dxa"/>
          </w:tcPr>
          <w:p w:rsidR="00613E78" w:rsidRPr="00613E78" w:rsidRDefault="00613E78" w:rsidP="00613E78">
            <w:pPr>
              <w:spacing w:before="0"/>
              <w:jc w:val="center"/>
              <w:rPr>
                <w:rFonts w:cs="Arial"/>
                <w:sz w:val="24"/>
                <w:szCs w:val="24"/>
              </w:rPr>
            </w:pPr>
            <w:r w:rsidRPr="00613E78">
              <w:rPr>
                <w:rFonts w:cs="Arial"/>
                <w:sz w:val="24"/>
                <w:szCs w:val="24"/>
              </w:rPr>
              <w:t>М.П.</w:t>
            </w:r>
          </w:p>
        </w:tc>
        <w:tc>
          <w:tcPr>
            <w:tcW w:w="4022" w:type="dxa"/>
          </w:tcPr>
          <w:p w:rsidR="00613E78" w:rsidRPr="00613E78" w:rsidRDefault="00613E78" w:rsidP="00613E78">
            <w:pPr>
              <w:spacing w:before="0"/>
              <w:jc w:val="center"/>
              <w:rPr>
                <w:rFonts w:cs="Arial"/>
                <w:sz w:val="24"/>
                <w:szCs w:val="24"/>
                <w:lang w:val="ru-RU"/>
              </w:rPr>
            </w:pPr>
          </w:p>
        </w:tc>
      </w:tr>
      <w:tr w:rsidR="00613E78" w:rsidRPr="00613E78" w:rsidTr="002C38EE">
        <w:trPr>
          <w:jc w:val="center"/>
        </w:trPr>
        <w:tc>
          <w:tcPr>
            <w:tcW w:w="3882" w:type="dxa"/>
            <w:tcBorders>
              <w:bottom w:val="single" w:sz="4" w:space="0" w:color="auto"/>
            </w:tcBorders>
          </w:tcPr>
          <w:p w:rsidR="00613E78" w:rsidRPr="00613E78" w:rsidRDefault="00613E78" w:rsidP="00613E78">
            <w:pPr>
              <w:spacing w:before="0"/>
              <w:jc w:val="center"/>
              <w:rPr>
                <w:rFonts w:cs="Arial"/>
                <w:sz w:val="24"/>
                <w:szCs w:val="24"/>
              </w:rPr>
            </w:pPr>
          </w:p>
        </w:tc>
        <w:tc>
          <w:tcPr>
            <w:tcW w:w="2127" w:type="dxa"/>
          </w:tcPr>
          <w:p w:rsidR="00613E78" w:rsidRPr="00613E78" w:rsidRDefault="00613E78" w:rsidP="00613E78">
            <w:pPr>
              <w:spacing w:before="0"/>
              <w:jc w:val="center"/>
              <w:rPr>
                <w:rFonts w:cs="Arial"/>
                <w:sz w:val="24"/>
                <w:szCs w:val="24"/>
                <w:lang w:val="ru-RU"/>
              </w:rPr>
            </w:pPr>
          </w:p>
        </w:tc>
        <w:tc>
          <w:tcPr>
            <w:tcW w:w="4022" w:type="dxa"/>
            <w:tcBorders>
              <w:bottom w:val="single" w:sz="4" w:space="0" w:color="auto"/>
            </w:tcBorders>
          </w:tcPr>
          <w:p w:rsidR="00613E78" w:rsidRPr="00613E78" w:rsidRDefault="00613E78" w:rsidP="00613E78">
            <w:pPr>
              <w:spacing w:before="0"/>
              <w:jc w:val="center"/>
              <w:rPr>
                <w:rFonts w:cs="Arial"/>
                <w:sz w:val="24"/>
                <w:szCs w:val="24"/>
                <w:lang w:val="ru-RU"/>
              </w:rPr>
            </w:pPr>
          </w:p>
        </w:tc>
      </w:tr>
      <w:tr w:rsidR="00613E78" w:rsidRPr="00613E78" w:rsidTr="002C38EE">
        <w:trPr>
          <w:trHeight w:val="389"/>
          <w:jc w:val="center"/>
        </w:trPr>
        <w:tc>
          <w:tcPr>
            <w:tcW w:w="3882" w:type="dxa"/>
            <w:tcBorders>
              <w:top w:val="single" w:sz="4" w:space="0" w:color="auto"/>
            </w:tcBorders>
          </w:tcPr>
          <w:p w:rsidR="00613E78" w:rsidRPr="00613E78" w:rsidRDefault="00613E78" w:rsidP="00613E78">
            <w:pPr>
              <w:spacing w:before="0"/>
              <w:jc w:val="center"/>
              <w:rPr>
                <w:rFonts w:cs="Arial"/>
                <w:sz w:val="24"/>
                <w:szCs w:val="24"/>
              </w:rPr>
            </w:pPr>
          </w:p>
        </w:tc>
        <w:tc>
          <w:tcPr>
            <w:tcW w:w="2127" w:type="dxa"/>
          </w:tcPr>
          <w:p w:rsidR="00613E78" w:rsidRPr="00613E78" w:rsidRDefault="00613E78" w:rsidP="00613E78">
            <w:pPr>
              <w:spacing w:before="0"/>
              <w:jc w:val="center"/>
              <w:rPr>
                <w:rFonts w:cs="Arial"/>
                <w:sz w:val="24"/>
                <w:szCs w:val="24"/>
                <w:lang w:val="ru-RU"/>
              </w:rPr>
            </w:pPr>
          </w:p>
        </w:tc>
        <w:tc>
          <w:tcPr>
            <w:tcW w:w="4022" w:type="dxa"/>
            <w:tcBorders>
              <w:top w:val="single" w:sz="4" w:space="0" w:color="auto"/>
            </w:tcBorders>
          </w:tcPr>
          <w:p w:rsidR="00613E78" w:rsidRPr="00613E78" w:rsidRDefault="00613E78" w:rsidP="00613E78">
            <w:pPr>
              <w:spacing w:before="0"/>
              <w:jc w:val="center"/>
              <w:rPr>
                <w:rFonts w:cs="Arial"/>
                <w:sz w:val="24"/>
                <w:szCs w:val="24"/>
                <w:lang w:val="ru-RU"/>
              </w:rPr>
            </w:pPr>
          </w:p>
        </w:tc>
      </w:tr>
    </w:tbl>
    <w:p w:rsidR="00613E78" w:rsidRPr="00613E78" w:rsidRDefault="00613E78" w:rsidP="00613E78">
      <w:pPr>
        <w:spacing w:before="0"/>
        <w:ind w:firstLine="720"/>
        <w:rPr>
          <w:rFonts w:cs="Arial"/>
          <w:sz w:val="24"/>
          <w:szCs w:val="24"/>
          <w:lang w:val="ru-RU"/>
        </w:rPr>
      </w:pPr>
    </w:p>
    <w:p w:rsidR="00613E78" w:rsidRPr="00613E78" w:rsidRDefault="00613E78" w:rsidP="00613E78">
      <w:pPr>
        <w:spacing w:before="0"/>
        <w:ind w:firstLine="720"/>
        <w:rPr>
          <w:rFonts w:cs="Arial"/>
          <w:sz w:val="24"/>
          <w:szCs w:val="24"/>
          <w:lang w:val="ru-RU"/>
        </w:rPr>
      </w:pPr>
    </w:p>
    <w:p w:rsidR="00613E78" w:rsidRPr="00613E78" w:rsidRDefault="00613E78" w:rsidP="00613E78">
      <w:pPr>
        <w:spacing w:before="0"/>
        <w:ind w:firstLine="720"/>
        <w:rPr>
          <w:rFonts w:cs="Arial"/>
          <w:sz w:val="24"/>
          <w:szCs w:val="24"/>
          <w:lang w:val="ru-RU"/>
        </w:rPr>
      </w:pPr>
      <w:r w:rsidRPr="00613E78">
        <w:rPr>
          <w:rFonts w:cs="Arial"/>
          <w:sz w:val="24"/>
          <w:szCs w:val="24"/>
          <w:lang w:val="ru-RU"/>
        </w:rPr>
        <w:t>Прилог:</w:t>
      </w:r>
    </w:p>
    <w:p w:rsidR="00613E78" w:rsidRPr="00613E78" w:rsidRDefault="00613E78" w:rsidP="00613E78">
      <w:pPr>
        <w:numPr>
          <w:ilvl w:val="0"/>
          <w:numId w:val="33"/>
        </w:numPr>
        <w:spacing w:before="0"/>
        <w:contextualSpacing/>
        <w:rPr>
          <w:rFonts w:eastAsia="Calibri" w:cs="Arial"/>
          <w:sz w:val="24"/>
          <w:szCs w:val="24"/>
        </w:rPr>
      </w:pPr>
      <w:r w:rsidRPr="00613E78">
        <w:rPr>
          <w:rFonts w:eastAsia="Calibri" w:cs="Arial"/>
          <w:sz w:val="24"/>
          <w:szCs w:val="24"/>
        </w:rPr>
        <w:t xml:space="preserve">1 једна потписана и оверена бланко </w:t>
      </w:r>
      <w:r w:rsidRPr="00613E78">
        <w:rPr>
          <w:rFonts w:eastAsia="Calibri" w:cs="Arial"/>
          <w:sz w:val="24"/>
          <w:szCs w:val="24"/>
          <w:lang w:val="sr-Cyrl-RS"/>
        </w:rPr>
        <w:t>сопствена</w:t>
      </w:r>
      <w:r w:rsidRPr="00613E78">
        <w:rPr>
          <w:rFonts w:eastAsia="Calibri" w:cs="Arial"/>
          <w:sz w:val="24"/>
          <w:szCs w:val="24"/>
        </w:rPr>
        <w:t xml:space="preserve"> меница као гаранција за озбиљност понуде </w:t>
      </w:r>
    </w:p>
    <w:p w:rsidR="00613E78" w:rsidRPr="00613E78" w:rsidRDefault="00613E78" w:rsidP="00613E78">
      <w:pPr>
        <w:numPr>
          <w:ilvl w:val="0"/>
          <w:numId w:val="33"/>
        </w:numPr>
        <w:spacing w:before="0"/>
        <w:contextualSpacing/>
        <w:rPr>
          <w:rFonts w:eastAsia="Calibri" w:cs="Arial"/>
          <w:sz w:val="24"/>
          <w:szCs w:val="24"/>
        </w:rPr>
      </w:pPr>
      <w:r w:rsidRPr="00613E78">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613E78" w:rsidRPr="00613E78" w:rsidRDefault="00613E78" w:rsidP="00613E78">
      <w:pPr>
        <w:numPr>
          <w:ilvl w:val="0"/>
          <w:numId w:val="33"/>
        </w:numPr>
        <w:spacing w:before="0"/>
        <w:contextualSpacing/>
        <w:rPr>
          <w:rFonts w:eastAsia="Calibri" w:cs="Arial"/>
          <w:sz w:val="24"/>
          <w:szCs w:val="24"/>
        </w:rPr>
      </w:pPr>
      <w:r w:rsidRPr="00613E78">
        <w:rPr>
          <w:rFonts w:eastAsia="Calibri" w:cs="Arial"/>
          <w:sz w:val="24"/>
          <w:szCs w:val="24"/>
        </w:rPr>
        <w:t xml:space="preserve">фотокопију ОП обрасца </w:t>
      </w:r>
    </w:p>
    <w:p w:rsidR="00613E78" w:rsidRPr="00613E78" w:rsidRDefault="00613E78" w:rsidP="00613E78">
      <w:pPr>
        <w:numPr>
          <w:ilvl w:val="0"/>
          <w:numId w:val="33"/>
        </w:numPr>
        <w:spacing w:before="0"/>
        <w:contextualSpacing/>
        <w:rPr>
          <w:rFonts w:eastAsia="Calibri" w:cs="Arial"/>
          <w:sz w:val="24"/>
          <w:szCs w:val="24"/>
        </w:rPr>
      </w:pPr>
      <w:r w:rsidRPr="00613E78">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613E78" w:rsidRPr="00613E78" w:rsidRDefault="00613E78" w:rsidP="00613E78">
      <w:pPr>
        <w:spacing w:before="0"/>
        <w:ind w:left="720"/>
        <w:contextualSpacing/>
        <w:rPr>
          <w:rFonts w:eastAsia="Calibri" w:cs="Arial"/>
          <w:sz w:val="24"/>
          <w:szCs w:val="24"/>
        </w:rPr>
      </w:pPr>
    </w:p>
    <w:p w:rsidR="00613E78" w:rsidRPr="00613E78" w:rsidRDefault="00613E78" w:rsidP="00613E78">
      <w:pPr>
        <w:spacing w:before="0"/>
        <w:ind w:left="720"/>
        <w:contextualSpacing/>
        <w:rPr>
          <w:rFonts w:eastAsia="Calibri" w:cs="Arial"/>
          <w:color w:val="00B0F0"/>
          <w:sz w:val="24"/>
          <w:szCs w:val="24"/>
        </w:rPr>
      </w:pPr>
    </w:p>
    <w:p w:rsidR="00613E78" w:rsidRPr="00613E78" w:rsidRDefault="00613E78" w:rsidP="00613E78">
      <w:pPr>
        <w:spacing w:before="0"/>
        <w:ind w:left="720"/>
        <w:contextualSpacing/>
        <w:rPr>
          <w:rFonts w:eastAsia="Calibri" w:cs="Arial"/>
          <w:b/>
          <w:i/>
          <w:sz w:val="24"/>
          <w:szCs w:val="24"/>
          <w:lang w:val="sr-Cyrl-RS"/>
        </w:rPr>
      </w:pPr>
      <w:r w:rsidRPr="00613E78">
        <w:rPr>
          <w:rFonts w:eastAsia="Calibri" w:cs="Arial"/>
          <w:b/>
          <w:i/>
          <w:sz w:val="24"/>
          <w:szCs w:val="24"/>
          <w:lang w:val="sr-Cyrl-RS"/>
        </w:rPr>
        <w:t>Менично писмо у складу са садржином овог Прилога се доставља у оквиру понуде.</w:t>
      </w:r>
    </w:p>
    <w:p w:rsidR="007A45CA" w:rsidRPr="00E23720" w:rsidRDefault="00613E78" w:rsidP="00613E78">
      <w:pPr>
        <w:spacing w:before="0"/>
        <w:jc w:val="center"/>
        <w:rPr>
          <w:rFonts w:cs="Arial"/>
          <w:sz w:val="24"/>
          <w:szCs w:val="24"/>
          <w:lang w:val="sr-Cyrl-RS"/>
        </w:rPr>
      </w:pPr>
      <w:r w:rsidRPr="00613E78">
        <w:rPr>
          <w:rFonts w:eastAsia="Arial Unicode MS" w:cs="Arial"/>
          <w:b/>
          <w:sz w:val="24"/>
          <w:szCs w:val="24"/>
        </w:rPr>
        <w:br w:type="page"/>
      </w:r>
    </w:p>
    <w:p w:rsidR="00290E8C" w:rsidRPr="00E85D6C" w:rsidRDefault="00290E8C" w:rsidP="00290E8C">
      <w:pPr>
        <w:spacing w:before="0"/>
        <w:jc w:val="right"/>
        <w:outlineLvl w:val="1"/>
        <w:rPr>
          <w:rFonts w:cs="Arial"/>
          <w:b/>
          <w:sz w:val="24"/>
          <w:szCs w:val="24"/>
          <w:lang w:val="sr-Cyrl-RS"/>
        </w:rPr>
      </w:pPr>
      <w:r w:rsidRPr="00E85D6C">
        <w:rPr>
          <w:rFonts w:cs="Arial"/>
          <w:b/>
          <w:sz w:val="24"/>
          <w:szCs w:val="24"/>
        </w:rPr>
        <w:lastRenderedPageBreak/>
        <w:t>ПРИЛОГ</w:t>
      </w:r>
      <w:r w:rsidRPr="00E85D6C">
        <w:rPr>
          <w:rFonts w:cs="Arial"/>
          <w:b/>
          <w:sz w:val="24"/>
          <w:szCs w:val="24"/>
          <w:lang w:val="sr-Cyrl-RS"/>
        </w:rPr>
        <w:t xml:space="preserve">  </w:t>
      </w:r>
      <w:r w:rsidRPr="00E85D6C">
        <w:rPr>
          <w:rFonts w:cs="Arial"/>
          <w:b/>
          <w:sz w:val="24"/>
          <w:szCs w:val="24"/>
        </w:rPr>
        <w:t>бр.</w:t>
      </w:r>
      <w:r w:rsidRPr="00E85D6C">
        <w:rPr>
          <w:rFonts w:cs="Arial"/>
          <w:b/>
          <w:sz w:val="24"/>
          <w:szCs w:val="24"/>
          <w:lang w:val="sr-Cyrl-RS"/>
        </w:rPr>
        <w:t>3</w:t>
      </w:r>
    </w:p>
    <w:p w:rsidR="00290E8C" w:rsidRPr="00E85D6C" w:rsidRDefault="00290E8C" w:rsidP="00290E8C">
      <w:pPr>
        <w:spacing w:before="0"/>
        <w:rPr>
          <w:rFonts w:cs="Arial"/>
          <w:sz w:val="24"/>
          <w:szCs w:val="24"/>
        </w:rPr>
      </w:pPr>
    </w:p>
    <w:p w:rsidR="00290E8C" w:rsidRPr="00E85D6C" w:rsidRDefault="00290E8C" w:rsidP="00290E8C">
      <w:pPr>
        <w:spacing w:before="0"/>
        <w:rPr>
          <w:rFonts w:cs="Arial"/>
          <w:sz w:val="24"/>
          <w:szCs w:val="24"/>
          <w:lang w:val="sr-Cyrl-RS"/>
        </w:rPr>
      </w:pPr>
      <w:r w:rsidRPr="00E85D6C">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E85D6C">
        <w:rPr>
          <w:rFonts w:cs="Arial"/>
          <w:sz w:val="24"/>
          <w:szCs w:val="24"/>
          <w:lang w:val="sr-Cyrl-RS"/>
        </w:rPr>
        <w:t>, Сл.лист РС 80/15</w:t>
      </w:r>
      <w:r w:rsidRPr="00E85D6C">
        <w:rPr>
          <w:rFonts w:cs="Arial"/>
          <w:sz w:val="24"/>
          <w:szCs w:val="24"/>
        </w:rPr>
        <w:t xml:space="preserve">) и Зaкoнa o </w:t>
      </w:r>
      <w:r w:rsidRPr="00E85D6C">
        <w:rPr>
          <w:rFonts w:cs="Arial"/>
          <w:sz w:val="24"/>
          <w:szCs w:val="24"/>
          <w:lang w:val="sr-Cyrl-RS"/>
        </w:rPr>
        <w:t>платним услугама</w:t>
      </w:r>
      <w:r w:rsidRPr="00E85D6C">
        <w:rPr>
          <w:rFonts w:cs="Arial"/>
          <w:sz w:val="24"/>
          <w:szCs w:val="24"/>
        </w:rPr>
        <w:t xml:space="preserve"> </w:t>
      </w:r>
      <w:r w:rsidRPr="00E85D6C">
        <w:rPr>
          <w:rFonts w:cs="Arial"/>
          <w:sz w:val="24"/>
          <w:szCs w:val="24"/>
          <w:lang w:val="sr-Cyrl-RS"/>
        </w:rPr>
        <w:t>(Сл.гласник РС број 139/2014)</w:t>
      </w:r>
    </w:p>
    <w:p w:rsidR="00290E8C" w:rsidRPr="00E85D6C" w:rsidRDefault="00290E8C" w:rsidP="00290E8C">
      <w:pPr>
        <w:spacing w:before="0"/>
        <w:rPr>
          <w:rFonts w:cs="Arial"/>
          <w:sz w:val="24"/>
          <w:szCs w:val="24"/>
        </w:rPr>
      </w:pPr>
    </w:p>
    <w:p w:rsidR="00290E8C" w:rsidRPr="00E85D6C" w:rsidRDefault="00290E8C" w:rsidP="00290E8C">
      <w:pPr>
        <w:spacing w:before="0"/>
        <w:rPr>
          <w:rFonts w:cs="Arial"/>
          <w:sz w:val="24"/>
          <w:szCs w:val="24"/>
        </w:rPr>
      </w:pPr>
      <w:r w:rsidRPr="00E85D6C">
        <w:rPr>
          <w:rFonts w:cs="Arial"/>
          <w:sz w:val="24"/>
          <w:szCs w:val="24"/>
        </w:rPr>
        <w:t>(напомена: не доставља се у понуди)</w:t>
      </w:r>
    </w:p>
    <w:p w:rsidR="00290E8C" w:rsidRPr="00E85D6C" w:rsidRDefault="00290E8C" w:rsidP="00290E8C">
      <w:pPr>
        <w:spacing w:before="0"/>
        <w:rPr>
          <w:rFonts w:cs="Arial"/>
          <w:sz w:val="24"/>
          <w:szCs w:val="24"/>
        </w:rPr>
      </w:pPr>
    </w:p>
    <w:p w:rsidR="00290E8C" w:rsidRPr="00E85D6C" w:rsidRDefault="00290E8C" w:rsidP="00290E8C">
      <w:pPr>
        <w:spacing w:before="0"/>
        <w:rPr>
          <w:rFonts w:cs="Arial"/>
          <w:sz w:val="24"/>
          <w:szCs w:val="24"/>
          <w:lang w:val="ru-RU"/>
        </w:rPr>
      </w:pPr>
      <w:r w:rsidRPr="00E85D6C">
        <w:rPr>
          <w:rFonts w:cs="Arial"/>
          <w:sz w:val="24"/>
          <w:szCs w:val="24"/>
        </w:rPr>
        <w:t xml:space="preserve">ДУЖНИК:  </w:t>
      </w:r>
      <w:r w:rsidRPr="00E85D6C">
        <w:rPr>
          <w:rFonts w:cs="Arial"/>
          <w:sz w:val="24"/>
          <w:szCs w:val="24"/>
          <w:lang w:val="ru-RU"/>
        </w:rPr>
        <w:t>…………………………………………………………………….......................</w:t>
      </w:r>
    </w:p>
    <w:p w:rsidR="00290E8C" w:rsidRPr="00E85D6C" w:rsidRDefault="00290E8C" w:rsidP="00290E8C">
      <w:pPr>
        <w:spacing w:before="0"/>
        <w:rPr>
          <w:rFonts w:cs="Arial"/>
          <w:sz w:val="24"/>
          <w:szCs w:val="24"/>
        </w:rPr>
      </w:pPr>
      <w:r w:rsidRPr="00E85D6C">
        <w:rPr>
          <w:rFonts w:cs="Arial"/>
          <w:sz w:val="24"/>
          <w:szCs w:val="24"/>
        </w:rPr>
        <w:t>(назив и седиште Понуђача)</w:t>
      </w:r>
    </w:p>
    <w:p w:rsidR="00290E8C" w:rsidRPr="00E85D6C" w:rsidRDefault="00290E8C" w:rsidP="00290E8C">
      <w:pPr>
        <w:spacing w:before="0"/>
        <w:rPr>
          <w:rFonts w:cs="Arial"/>
          <w:sz w:val="24"/>
          <w:szCs w:val="24"/>
        </w:rPr>
      </w:pPr>
      <w:r w:rsidRPr="00E85D6C">
        <w:rPr>
          <w:rFonts w:cs="Arial"/>
          <w:sz w:val="24"/>
          <w:szCs w:val="24"/>
        </w:rPr>
        <w:t>МАТИЧНИ БРОЈ ДУЖНИКА (Понуђача): ..................................................................</w:t>
      </w:r>
    </w:p>
    <w:p w:rsidR="00290E8C" w:rsidRPr="00E85D6C" w:rsidRDefault="00290E8C" w:rsidP="00290E8C">
      <w:pPr>
        <w:spacing w:before="0"/>
        <w:rPr>
          <w:rFonts w:cs="Arial"/>
          <w:sz w:val="24"/>
          <w:szCs w:val="24"/>
        </w:rPr>
      </w:pPr>
      <w:r w:rsidRPr="00E85D6C">
        <w:rPr>
          <w:rFonts w:cs="Arial"/>
          <w:sz w:val="24"/>
          <w:szCs w:val="24"/>
        </w:rPr>
        <w:t>ТЕКУЋИ РАЧУН ДУЖНИКА (Понуђача): ...................................................................</w:t>
      </w:r>
    </w:p>
    <w:p w:rsidR="00290E8C" w:rsidRPr="00E85D6C" w:rsidRDefault="00290E8C" w:rsidP="00290E8C">
      <w:pPr>
        <w:spacing w:before="0"/>
        <w:rPr>
          <w:rFonts w:cs="Arial"/>
          <w:sz w:val="24"/>
          <w:szCs w:val="24"/>
        </w:rPr>
      </w:pPr>
      <w:r w:rsidRPr="00E85D6C">
        <w:rPr>
          <w:rFonts w:cs="Arial"/>
          <w:sz w:val="24"/>
          <w:szCs w:val="24"/>
        </w:rPr>
        <w:t>ПИБ ДУЖНИКА (Понуђача): ........................................................................................</w:t>
      </w:r>
    </w:p>
    <w:p w:rsidR="00290E8C" w:rsidRPr="00E85D6C" w:rsidRDefault="00290E8C" w:rsidP="00290E8C">
      <w:pPr>
        <w:spacing w:before="0"/>
        <w:rPr>
          <w:rFonts w:cs="Arial"/>
          <w:sz w:val="24"/>
          <w:szCs w:val="24"/>
        </w:rPr>
      </w:pPr>
      <w:r w:rsidRPr="00E85D6C">
        <w:rPr>
          <w:rFonts w:cs="Arial"/>
          <w:sz w:val="24"/>
          <w:szCs w:val="24"/>
        </w:rPr>
        <w:t>и з д а ј е  д а н а ............................ године</w:t>
      </w:r>
    </w:p>
    <w:p w:rsidR="00290E8C" w:rsidRPr="00E85D6C" w:rsidRDefault="00290E8C" w:rsidP="00290E8C">
      <w:pPr>
        <w:spacing w:before="0"/>
        <w:rPr>
          <w:rFonts w:cs="Arial"/>
          <w:sz w:val="24"/>
          <w:szCs w:val="24"/>
        </w:rPr>
      </w:pPr>
    </w:p>
    <w:p w:rsidR="00290E8C" w:rsidRPr="00E85D6C" w:rsidRDefault="00290E8C" w:rsidP="00290E8C">
      <w:pPr>
        <w:spacing w:before="0"/>
        <w:jc w:val="center"/>
        <w:rPr>
          <w:rFonts w:cs="Arial"/>
          <w:b/>
          <w:sz w:val="24"/>
          <w:szCs w:val="24"/>
        </w:rPr>
      </w:pPr>
      <w:r w:rsidRPr="00E85D6C">
        <w:rPr>
          <w:rFonts w:cs="Arial"/>
          <w:b/>
          <w:sz w:val="24"/>
          <w:szCs w:val="24"/>
        </w:rPr>
        <w:t xml:space="preserve">МЕНИЧНО ПИСМО – ОВЛАШЋЕЊЕ ЗА КОРИСНИКА  БЛАНКО </w:t>
      </w:r>
      <w:r w:rsidRPr="00E85D6C">
        <w:rPr>
          <w:rFonts w:cs="Arial"/>
          <w:b/>
          <w:sz w:val="24"/>
          <w:szCs w:val="24"/>
          <w:lang w:val="sr-Cyrl-RS"/>
        </w:rPr>
        <w:t>СОПСТВЕНЕ</w:t>
      </w:r>
      <w:r w:rsidRPr="00E85D6C">
        <w:rPr>
          <w:rFonts w:cs="Arial"/>
          <w:b/>
          <w:sz w:val="24"/>
          <w:szCs w:val="24"/>
        </w:rPr>
        <w:t xml:space="preserve"> МЕНИЦЕ</w:t>
      </w:r>
    </w:p>
    <w:p w:rsidR="00290E8C" w:rsidRPr="00E85D6C" w:rsidRDefault="00290E8C" w:rsidP="00290E8C">
      <w:pPr>
        <w:spacing w:before="0"/>
        <w:rPr>
          <w:rFonts w:cs="Arial"/>
          <w:sz w:val="24"/>
          <w:szCs w:val="24"/>
        </w:rPr>
      </w:pPr>
    </w:p>
    <w:p w:rsidR="00290E8C" w:rsidRPr="00E85D6C" w:rsidRDefault="00290E8C" w:rsidP="00290E8C">
      <w:pPr>
        <w:pStyle w:val="Bodytext60"/>
        <w:shd w:val="clear" w:color="auto" w:fill="auto"/>
        <w:tabs>
          <w:tab w:val="left" w:leader="underscore" w:pos="9244"/>
        </w:tabs>
        <w:spacing w:before="0" w:after="0" w:line="240" w:lineRule="auto"/>
        <w:ind w:left="1276" w:hanging="1276"/>
        <w:jc w:val="both"/>
        <w:rPr>
          <w:rFonts w:cs="Arial"/>
          <w:b w:val="0"/>
          <w:sz w:val="24"/>
          <w:szCs w:val="24"/>
        </w:rPr>
      </w:pPr>
      <w:r w:rsidRPr="00E85D6C">
        <w:rPr>
          <w:rFonts w:cs="Arial"/>
          <w:b w:val="0"/>
          <w:sz w:val="24"/>
          <w:szCs w:val="24"/>
        </w:rPr>
        <w:t xml:space="preserve">КОРИСНИК - ПОВЕРИЛАЦ:Јавно предузеће „Електроприведа Србије“ </w:t>
      </w:r>
      <w:r w:rsidRPr="00E85D6C">
        <w:rPr>
          <w:rFonts w:cs="Arial"/>
          <w:b w:val="0"/>
          <w:sz w:val="24"/>
          <w:szCs w:val="24"/>
          <w:lang w:val="sr-Cyrl-RS"/>
        </w:rPr>
        <w:t>Београд, улица ц</w:t>
      </w:r>
      <w:r w:rsidRPr="00E85D6C">
        <w:rPr>
          <w:rFonts w:cs="Arial"/>
          <w:b w:val="0"/>
          <w:sz w:val="24"/>
          <w:szCs w:val="24"/>
        </w:rPr>
        <w:t xml:space="preserve">арице Милице број 2, 11000 Београд, Матични број 20053658, ПИБ 103920327, бр. тек. рачуна: 160-700-13 Banca Intesa </w:t>
      </w:r>
    </w:p>
    <w:p w:rsidR="00290E8C" w:rsidRPr="00E85D6C" w:rsidRDefault="00290E8C" w:rsidP="00290E8C">
      <w:pPr>
        <w:tabs>
          <w:tab w:val="left" w:pos="1418"/>
        </w:tabs>
        <w:spacing w:before="0"/>
        <w:rPr>
          <w:rFonts w:cs="Arial"/>
          <w:sz w:val="24"/>
          <w:szCs w:val="24"/>
          <w:lang w:val="sr-Cyrl-RS"/>
        </w:rPr>
      </w:pPr>
      <w:r w:rsidRPr="00E85D6C">
        <w:rPr>
          <w:rFonts w:cs="Arial"/>
          <w:sz w:val="24"/>
          <w:szCs w:val="24"/>
        </w:rPr>
        <w:t xml:space="preserve"> </w:t>
      </w:r>
      <w:r w:rsidRPr="00E85D6C">
        <w:rPr>
          <w:rFonts w:cs="Arial"/>
          <w:sz w:val="24"/>
          <w:szCs w:val="24"/>
        </w:rPr>
        <w:tab/>
      </w:r>
    </w:p>
    <w:p w:rsidR="00290E8C" w:rsidRPr="00E85D6C" w:rsidRDefault="00290E8C" w:rsidP="00290E8C">
      <w:pPr>
        <w:spacing w:before="0" w:line="276" w:lineRule="auto"/>
        <w:rPr>
          <w:rFonts w:cs="Arial"/>
          <w:sz w:val="24"/>
          <w:szCs w:val="24"/>
        </w:rPr>
      </w:pPr>
      <w:r w:rsidRPr="00E85D6C">
        <w:rPr>
          <w:rFonts w:cs="Arial"/>
          <w:sz w:val="24"/>
          <w:szCs w:val="24"/>
        </w:rPr>
        <w:t xml:space="preserve">Предајемо вам 1 (једну) потписану и оверену, бланко  </w:t>
      </w:r>
      <w:r w:rsidRPr="00E85D6C">
        <w:rPr>
          <w:rFonts w:cs="Arial"/>
          <w:sz w:val="24"/>
          <w:szCs w:val="24"/>
          <w:lang w:val="sr-Cyrl-RS"/>
        </w:rPr>
        <w:t>сопствену</w:t>
      </w:r>
      <w:r w:rsidRPr="00E85D6C">
        <w:rPr>
          <w:rFonts w:cs="Arial"/>
          <w:sz w:val="24"/>
          <w:szCs w:val="24"/>
        </w:rPr>
        <w:t xml:space="preserve">  меницу</w:t>
      </w:r>
      <w:r w:rsidRPr="00E85D6C">
        <w:rPr>
          <w:rFonts w:cs="Arial"/>
          <w:sz w:val="24"/>
          <w:szCs w:val="24"/>
          <w:lang w:val="sr-Cyrl-RS"/>
        </w:rPr>
        <w:t xml:space="preserve"> која је неопозива, без права протеста и наплатива на први позив</w:t>
      </w:r>
      <w:r w:rsidRPr="00E85D6C">
        <w:rPr>
          <w:rFonts w:cs="Arial"/>
          <w:sz w:val="24"/>
          <w:szCs w:val="24"/>
        </w:rPr>
        <w:t>, серијски бр</w:t>
      </w:r>
      <w:r w:rsidRPr="00E85D6C">
        <w:rPr>
          <w:rFonts w:cs="Arial"/>
          <w:sz w:val="24"/>
          <w:szCs w:val="24"/>
          <w:lang w:val="sr-Cyrl-ME"/>
        </w:rPr>
        <w:t xml:space="preserve">ој </w:t>
      </w:r>
      <w:r w:rsidRPr="00E85D6C">
        <w:rPr>
          <w:rFonts w:cs="Arial"/>
          <w:sz w:val="24"/>
          <w:szCs w:val="24"/>
        </w:rPr>
        <w:t>_________________ (уписати серијски број) као средство финансијског обезбеђења и овлашћујемо Јавно предузеће „Електроприведа Србије“</w:t>
      </w:r>
      <w:r w:rsidRPr="00E85D6C">
        <w:rPr>
          <w:rFonts w:cs="Arial"/>
          <w:sz w:val="24"/>
          <w:szCs w:val="24"/>
          <w:lang w:val="sr-Cyrl-RS"/>
        </w:rPr>
        <w:t xml:space="preserve"> Београд, ул.</w:t>
      </w:r>
      <w:r w:rsidRPr="00E85D6C">
        <w:rPr>
          <w:rFonts w:cs="Arial"/>
          <w:sz w:val="24"/>
          <w:szCs w:val="24"/>
        </w:rPr>
        <w:t xml:space="preserve"> </w:t>
      </w:r>
      <w:r w:rsidRPr="00E85D6C">
        <w:rPr>
          <w:rFonts w:cs="Arial"/>
          <w:sz w:val="24"/>
          <w:szCs w:val="24"/>
          <w:lang w:val="sr-Cyrl-RS"/>
        </w:rPr>
        <w:t>ц</w:t>
      </w:r>
      <w:r w:rsidRPr="00E85D6C">
        <w:rPr>
          <w:rFonts w:cs="Arial"/>
          <w:sz w:val="24"/>
          <w:szCs w:val="24"/>
        </w:rPr>
        <w:t>арице Милице број 2, Београд, као Повериоца, да предату меницу може попунити до максималног износа  од ___________ динара, (и  словима  _______________</w:t>
      </w:r>
      <w:r w:rsidRPr="00E85D6C">
        <w:rPr>
          <w:rFonts w:cs="Arial"/>
          <w:sz w:val="24"/>
          <w:szCs w:val="24"/>
          <w:lang w:val="sr-Cyrl-ME"/>
        </w:rPr>
        <w:t xml:space="preserve"> </w:t>
      </w:r>
      <w:r w:rsidRPr="00E85D6C">
        <w:rPr>
          <w:rFonts w:cs="Arial"/>
          <w:sz w:val="24"/>
          <w:szCs w:val="24"/>
        </w:rPr>
        <w:t xml:space="preserve">динара), по </w:t>
      </w:r>
      <w:r w:rsidRPr="00E85D6C">
        <w:rPr>
          <w:rFonts w:cs="Arial"/>
          <w:sz w:val="24"/>
          <w:szCs w:val="24"/>
          <w:lang w:val="sr-Cyrl-RS"/>
        </w:rPr>
        <w:t>Оквирном споразуму</w:t>
      </w:r>
      <w:r w:rsidRPr="00E85D6C">
        <w:rPr>
          <w:rFonts w:cs="Arial"/>
          <w:sz w:val="24"/>
          <w:szCs w:val="24"/>
        </w:rPr>
        <w:t xml:space="preserve"> о</w:t>
      </w:r>
      <w:r w:rsidRPr="00E85D6C">
        <w:rPr>
          <w:rFonts w:cs="Arial"/>
          <w:sz w:val="24"/>
          <w:szCs w:val="24"/>
          <w:lang w:val="sr-Cyrl-RS"/>
        </w:rPr>
        <w:t xml:space="preserve"> набавци добара:  </w:t>
      </w:r>
      <w:r w:rsidRPr="00E85D6C">
        <w:rPr>
          <w:rFonts w:cs="Arial"/>
          <w:sz w:val="24"/>
          <w:szCs w:val="24"/>
          <w:lang w:val="sr-Cyrl-CS"/>
        </w:rPr>
        <w:t>„Уградња/реконструкција система активне (хидрантске инсталације, детекције и дојаве пожара, система за гашење пожара, електричних инсталација у противексплозивној изведби, система за одимљавање и сличних система) активне и пасивне заштите од пожара као и осталих система у функцији заштите од пожара и/или стварање безбедних услова евакуације“</w:t>
      </w:r>
      <w:r w:rsidRPr="00E85D6C">
        <w:rPr>
          <w:rFonts w:eastAsia="TimesNewRomanPS-BoldMT" w:cs="Arial"/>
          <w:bCs/>
          <w:sz w:val="24"/>
          <w:szCs w:val="24"/>
          <w:lang w:val="sr-Cyrl-RS"/>
        </w:rPr>
        <w:t xml:space="preserve">, </w:t>
      </w:r>
      <w:r w:rsidRPr="00E85D6C">
        <w:rPr>
          <w:rFonts w:eastAsia="TimesNewRomanPS-BoldMT" w:cs="Arial"/>
          <w:bCs/>
          <w:sz w:val="24"/>
          <w:szCs w:val="24"/>
        </w:rPr>
        <w:t xml:space="preserve">ради закључења оквирног споразума са једним понуђачем на период </w:t>
      </w:r>
      <w:r w:rsidRPr="00E85D6C">
        <w:rPr>
          <w:rFonts w:eastAsia="TimesNewRomanPS-BoldMT" w:cs="Arial"/>
          <w:bCs/>
          <w:sz w:val="24"/>
          <w:szCs w:val="24"/>
          <w:lang w:val="sr-Cyrl-RS"/>
        </w:rPr>
        <w:t>од две године,</w:t>
      </w:r>
      <w:r w:rsidRPr="00E85D6C">
        <w:rPr>
          <w:rFonts w:eastAsia="TimesNewRomanPS-BoldMT" w:cs="Arial"/>
          <w:bCs/>
          <w:sz w:val="24"/>
          <w:szCs w:val="24"/>
        </w:rPr>
        <w:t xml:space="preserve"> бр</w:t>
      </w:r>
      <w:r w:rsidRPr="00E85D6C">
        <w:rPr>
          <w:rFonts w:eastAsia="TimesNewRomanPS-BoldMT" w:cs="Arial"/>
          <w:bCs/>
          <w:sz w:val="24"/>
          <w:szCs w:val="24"/>
          <w:lang w:val="sr-Cyrl-ME"/>
        </w:rPr>
        <w:t>ој</w:t>
      </w:r>
      <w:r w:rsidRPr="00E85D6C">
        <w:rPr>
          <w:rFonts w:eastAsia="TimesNewRomanPS-BoldMT" w:cs="Arial"/>
          <w:bCs/>
          <w:sz w:val="24"/>
          <w:szCs w:val="24"/>
        </w:rPr>
        <w:t xml:space="preserve"> </w:t>
      </w:r>
      <w:r w:rsidRPr="00E85D6C">
        <w:rPr>
          <w:rFonts w:eastAsia="TimesNewRomanPS-BoldMT" w:cs="Arial"/>
          <w:bCs/>
          <w:sz w:val="24"/>
          <w:szCs w:val="24"/>
          <w:lang w:val="sr-Latn-RS"/>
        </w:rPr>
        <w:t>J</w:t>
      </w:r>
      <w:r w:rsidRPr="00E85D6C">
        <w:rPr>
          <w:rFonts w:eastAsia="TimesNewRomanPS-BoldMT" w:cs="Arial"/>
          <w:bCs/>
          <w:sz w:val="24"/>
          <w:szCs w:val="24"/>
          <w:lang w:val="sr-Cyrl-ME"/>
        </w:rPr>
        <w:t>Н</w:t>
      </w:r>
      <w:r w:rsidRPr="00E85D6C">
        <w:rPr>
          <w:rFonts w:eastAsia="TimesNewRomanPS-BoldMT" w:cs="Arial"/>
          <w:bCs/>
          <w:sz w:val="24"/>
          <w:szCs w:val="24"/>
          <w:lang w:val="sr-Latn-RS"/>
        </w:rPr>
        <w:t>/</w:t>
      </w:r>
      <w:r w:rsidRPr="00E85D6C">
        <w:rPr>
          <w:rFonts w:eastAsia="TimesNewRomanPS-BoldMT" w:cs="Arial"/>
          <w:bCs/>
          <w:sz w:val="24"/>
          <w:szCs w:val="24"/>
          <w:lang w:val="sr-Cyrl-ME"/>
        </w:rPr>
        <w:t>84</w:t>
      </w:r>
      <w:r w:rsidRPr="00E85D6C">
        <w:rPr>
          <w:rFonts w:eastAsia="TimesNewRomanPS-BoldMT" w:cs="Arial"/>
          <w:bCs/>
          <w:sz w:val="24"/>
          <w:szCs w:val="24"/>
          <w:lang w:val="sr-Latn-RS"/>
        </w:rPr>
        <w:t>00/0</w:t>
      </w:r>
      <w:r w:rsidRPr="00E85D6C">
        <w:rPr>
          <w:rFonts w:eastAsia="TimesNewRomanPS-BoldMT" w:cs="Arial"/>
          <w:bCs/>
          <w:sz w:val="24"/>
          <w:szCs w:val="24"/>
          <w:lang w:val="sr-Cyrl-RS"/>
        </w:rPr>
        <w:t>001</w:t>
      </w:r>
      <w:r w:rsidRPr="00E85D6C">
        <w:rPr>
          <w:rFonts w:eastAsia="TimesNewRomanPS-BoldMT" w:cs="Arial"/>
          <w:bCs/>
          <w:sz w:val="24"/>
          <w:szCs w:val="24"/>
          <w:lang w:val="sr-Latn-RS"/>
        </w:rPr>
        <w:t>/201</w:t>
      </w:r>
      <w:r w:rsidRPr="00E85D6C">
        <w:rPr>
          <w:rFonts w:eastAsia="TimesNewRomanPS-BoldMT" w:cs="Arial"/>
          <w:bCs/>
          <w:sz w:val="24"/>
          <w:szCs w:val="24"/>
          <w:lang w:val="sr-Cyrl-RS"/>
        </w:rPr>
        <w:t>7</w:t>
      </w:r>
      <w:r w:rsidRPr="00E85D6C">
        <w:rPr>
          <w:rFonts w:cs="Arial"/>
          <w:sz w:val="24"/>
          <w:szCs w:val="24"/>
        </w:rPr>
        <w:t>,</w:t>
      </w:r>
      <w:r w:rsidRPr="00E85D6C">
        <w:rPr>
          <w:rFonts w:cs="Arial"/>
          <w:sz w:val="24"/>
          <w:szCs w:val="24"/>
          <w:lang w:val="sr-Cyrl-RS"/>
        </w:rPr>
        <w:t xml:space="preserve"> партија _____,</w:t>
      </w:r>
      <w:r w:rsidRPr="00E85D6C">
        <w:rPr>
          <w:rFonts w:cs="Arial"/>
          <w:sz w:val="24"/>
          <w:szCs w:val="24"/>
        </w:rPr>
        <w:t xml:space="preserve"> број __</w:t>
      </w:r>
      <w:r w:rsidRPr="00E85D6C">
        <w:rPr>
          <w:rFonts w:cs="Arial"/>
          <w:sz w:val="24"/>
          <w:szCs w:val="24"/>
          <w:lang w:val="sr-Cyrl-RS"/>
        </w:rPr>
        <w:t>________</w:t>
      </w:r>
      <w:r w:rsidRPr="00E85D6C">
        <w:rPr>
          <w:rFonts w:cs="Arial"/>
          <w:sz w:val="24"/>
          <w:szCs w:val="24"/>
        </w:rPr>
        <w:t>___ од ___</w:t>
      </w:r>
      <w:r w:rsidRPr="00E85D6C">
        <w:rPr>
          <w:rFonts w:cs="Arial"/>
          <w:sz w:val="24"/>
          <w:szCs w:val="24"/>
          <w:lang w:val="sr-Cyrl-RS"/>
        </w:rPr>
        <w:t>_____</w:t>
      </w:r>
      <w:r w:rsidRPr="00E85D6C">
        <w:rPr>
          <w:rFonts w:cs="Arial"/>
          <w:sz w:val="24"/>
          <w:szCs w:val="24"/>
        </w:rPr>
        <w:t>______</w:t>
      </w:r>
      <w:r w:rsidRPr="00E85D6C">
        <w:rPr>
          <w:rFonts w:cs="Arial"/>
          <w:sz w:val="24"/>
          <w:szCs w:val="24"/>
          <w:lang w:val="sr-Cyrl-ME"/>
        </w:rPr>
        <w:t xml:space="preserve"> </w:t>
      </w:r>
      <w:r w:rsidRPr="00E85D6C">
        <w:rPr>
          <w:rFonts w:cs="Arial"/>
          <w:sz w:val="24"/>
          <w:szCs w:val="24"/>
        </w:rPr>
        <w:t>(заведен код Корисника - Повериоца) и бр</w:t>
      </w:r>
      <w:r w:rsidRPr="00E85D6C">
        <w:rPr>
          <w:rFonts w:cs="Arial"/>
          <w:sz w:val="24"/>
          <w:szCs w:val="24"/>
          <w:lang w:val="sr-Cyrl-ME"/>
        </w:rPr>
        <w:t xml:space="preserve">ој </w:t>
      </w:r>
      <w:r w:rsidRPr="00E85D6C">
        <w:rPr>
          <w:rFonts w:cs="Arial"/>
          <w:sz w:val="24"/>
          <w:szCs w:val="24"/>
        </w:rPr>
        <w:t>____</w:t>
      </w:r>
      <w:r w:rsidRPr="00E85D6C">
        <w:rPr>
          <w:rFonts w:cs="Arial"/>
          <w:sz w:val="24"/>
          <w:szCs w:val="24"/>
          <w:lang w:val="sr-Cyrl-RS"/>
        </w:rPr>
        <w:t>_______</w:t>
      </w:r>
      <w:r w:rsidRPr="00E85D6C">
        <w:rPr>
          <w:rFonts w:cs="Arial"/>
          <w:sz w:val="24"/>
          <w:szCs w:val="24"/>
        </w:rPr>
        <w:t>___ од ___</w:t>
      </w:r>
      <w:r w:rsidRPr="00E85D6C">
        <w:rPr>
          <w:rFonts w:cs="Arial"/>
          <w:sz w:val="24"/>
          <w:szCs w:val="24"/>
          <w:lang w:val="sr-Cyrl-RS"/>
        </w:rPr>
        <w:t>________</w:t>
      </w:r>
      <w:r w:rsidRPr="00E85D6C">
        <w:rPr>
          <w:rFonts w:cs="Arial"/>
          <w:sz w:val="24"/>
          <w:szCs w:val="24"/>
        </w:rPr>
        <w:t>______</w:t>
      </w:r>
      <w:r w:rsidRPr="00E85D6C">
        <w:rPr>
          <w:rFonts w:cs="Arial"/>
          <w:sz w:val="24"/>
          <w:szCs w:val="24"/>
          <w:lang w:val="sr-Cyrl-ME"/>
        </w:rPr>
        <w:t xml:space="preserve"> </w:t>
      </w:r>
      <w:r w:rsidRPr="00E85D6C">
        <w:rPr>
          <w:rFonts w:cs="Arial"/>
          <w:sz w:val="24"/>
          <w:szCs w:val="24"/>
        </w:rPr>
        <w:t xml:space="preserve">(заведен код дужника) као </w:t>
      </w:r>
      <w:r w:rsidRPr="00E85D6C">
        <w:rPr>
          <w:rFonts w:cs="Arial"/>
          <w:b/>
          <w:sz w:val="24"/>
          <w:szCs w:val="24"/>
        </w:rPr>
        <w:t>средство финансијског обезбеђења за добро извршења посла</w:t>
      </w:r>
      <w:r w:rsidRPr="00E85D6C">
        <w:rPr>
          <w:rFonts w:cs="Arial"/>
          <w:sz w:val="24"/>
          <w:szCs w:val="24"/>
        </w:rPr>
        <w:t xml:space="preserve"> у вредности од </w:t>
      </w:r>
      <w:r w:rsidRPr="00E85D6C">
        <w:rPr>
          <w:rFonts w:cs="Arial"/>
          <w:sz w:val="24"/>
          <w:szCs w:val="24"/>
          <w:lang w:val="sr-Cyrl-RS"/>
        </w:rPr>
        <w:t>10</w:t>
      </w:r>
      <w:r w:rsidRPr="00E85D6C">
        <w:rPr>
          <w:rFonts w:cs="Arial"/>
          <w:sz w:val="24"/>
          <w:szCs w:val="24"/>
        </w:rPr>
        <w:t xml:space="preserve">% вредности </w:t>
      </w:r>
      <w:r w:rsidRPr="00E85D6C">
        <w:rPr>
          <w:rFonts w:cs="Arial"/>
          <w:sz w:val="24"/>
          <w:szCs w:val="24"/>
          <w:lang w:val="sr-Cyrl-RS"/>
        </w:rPr>
        <w:t xml:space="preserve">оквирног споразума </w:t>
      </w:r>
      <w:r w:rsidRPr="00E85D6C">
        <w:rPr>
          <w:rFonts w:cs="Arial"/>
          <w:sz w:val="24"/>
          <w:szCs w:val="24"/>
        </w:rPr>
        <w:t>без ПДВ уколико ____________________</w:t>
      </w:r>
      <w:r w:rsidRPr="00E85D6C">
        <w:rPr>
          <w:rFonts w:cs="Arial"/>
          <w:sz w:val="24"/>
          <w:szCs w:val="24"/>
          <w:lang w:val="sr-Cyrl-ME"/>
        </w:rPr>
        <w:t xml:space="preserve"> </w:t>
      </w:r>
      <w:r w:rsidRPr="00E85D6C">
        <w:rPr>
          <w:rFonts w:cs="Arial"/>
          <w:sz w:val="24"/>
          <w:szCs w:val="24"/>
        </w:rPr>
        <w:t>(назив дужника), као дужник не изврши уговорене обавезе у уговореном року или  их изврши делимично или неквалитетно.</w:t>
      </w:r>
    </w:p>
    <w:p w:rsidR="00290E8C" w:rsidRPr="00E85D6C" w:rsidRDefault="00290E8C" w:rsidP="00290E8C">
      <w:pPr>
        <w:spacing w:before="0" w:line="276" w:lineRule="auto"/>
        <w:rPr>
          <w:rFonts w:cs="Arial"/>
          <w:sz w:val="24"/>
          <w:szCs w:val="24"/>
        </w:rPr>
      </w:pPr>
    </w:p>
    <w:p w:rsidR="00290E8C" w:rsidRPr="00E85D6C" w:rsidRDefault="00290E8C" w:rsidP="00290E8C">
      <w:pPr>
        <w:spacing w:before="0" w:line="276" w:lineRule="auto"/>
        <w:rPr>
          <w:rFonts w:cs="Arial"/>
          <w:sz w:val="24"/>
          <w:szCs w:val="24"/>
        </w:rPr>
      </w:pPr>
      <w:r w:rsidRPr="00E85D6C">
        <w:rPr>
          <w:rFonts w:cs="Arial"/>
          <w:sz w:val="24"/>
          <w:szCs w:val="24"/>
        </w:rPr>
        <w:t xml:space="preserve">Издата бланко </w:t>
      </w:r>
      <w:r w:rsidRPr="00E85D6C">
        <w:rPr>
          <w:rFonts w:cs="Arial"/>
          <w:sz w:val="24"/>
          <w:szCs w:val="24"/>
          <w:lang w:val="sr-Cyrl-RS"/>
        </w:rPr>
        <w:t>сопствена</w:t>
      </w:r>
      <w:r w:rsidRPr="00E85D6C">
        <w:rPr>
          <w:rFonts w:cs="Arial"/>
          <w:sz w:val="24"/>
          <w:szCs w:val="24"/>
        </w:rPr>
        <w:t xml:space="preserve"> меница серијски број</w:t>
      </w:r>
      <w:r w:rsidRPr="00E85D6C">
        <w:rPr>
          <w:rFonts w:cs="Arial"/>
          <w:sz w:val="24"/>
          <w:szCs w:val="24"/>
        </w:rPr>
        <w:tab/>
        <w:t xml:space="preserve">(уписати серијски број) може се поднети на наплату у року доспећа утврђеном </w:t>
      </w:r>
      <w:r w:rsidRPr="00E85D6C">
        <w:rPr>
          <w:rFonts w:cs="Arial"/>
          <w:sz w:val="24"/>
          <w:szCs w:val="24"/>
          <w:lang w:val="sr-Cyrl-RS"/>
        </w:rPr>
        <w:t>Оквирним споарзумом</w:t>
      </w:r>
      <w:r w:rsidRPr="00E85D6C">
        <w:rPr>
          <w:rFonts w:cs="Arial"/>
          <w:sz w:val="24"/>
          <w:szCs w:val="24"/>
        </w:rPr>
        <w:t xml:space="preserve"> бр</w:t>
      </w:r>
      <w:r w:rsidRPr="00E85D6C">
        <w:rPr>
          <w:rFonts w:cs="Arial"/>
          <w:sz w:val="24"/>
          <w:szCs w:val="24"/>
          <w:lang w:val="sr-Cyrl-ME"/>
        </w:rPr>
        <w:t>ој</w:t>
      </w:r>
      <w:r w:rsidRPr="00E85D6C">
        <w:rPr>
          <w:rFonts w:cs="Arial"/>
          <w:sz w:val="24"/>
          <w:szCs w:val="24"/>
        </w:rPr>
        <w:t xml:space="preserve"> ___________ од _________ године (заведен код Корисника</w:t>
      </w:r>
      <w:r w:rsidRPr="00E85D6C">
        <w:rPr>
          <w:rFonts w:cs="Arial"/>
          <w:sz w:val="24"/>
          <w:szCs w:val="24"/>
          <w:lang w:val="sr-Cyrl-ME"/>
        </w:rPr>
        <w:t xml:space="preserve"> </w:t>
      </w:r>
      <w:r w:rsidRPr="00E85D6C">
        <w:rPr>
          <w:rFonts w:cs="Arial"/>
          <w:sz w:val="24"/>
          <w:szCs w:val="24"/>
        </w:rPr>
        <w:t>-</w:t>
      </w:r>
      <w:r w:rsidRPr="00E85D6C">
        <w:rPr>
          <w:rFonts w:cs="Arial"/>
          <w:sz w:val="24"/>
          <w:szCs w:val="24"/>
          <w:lang w:val="sr-Cyrl-ME"/>
        </w:rPr>
        <w:t xml:space="preserve"> </w:t>
      </w:r>
      <w:r w:rsidRPr="00E85D6C">
        <w:rPr>
          <w:rFonts w:cs="Arial"/>
          <w:sz w:val="24"/>
          <w:szCs w:val="24"/>
        </w:rPr>
        <w:t>Повериоца) и бр</w:t>
      </w:r>
      <w:r w:rsidRPr="00E85D6C">
        <w:rPr>
          <w:rFonts w:cs="Arial"/>
          <w:sz w:val="24"/>
          <w:szCs w:val="24"/>
          <w:lang w:val="sr-Cyrl-ME"/>
        </w:rPr>
        <w:t>ој</w:t>
      </w:r>
      <w:r w:rsidRPr="00E85D6C">
        <w:rPr>
          <w:rFonts w:cs="Arial"/>
          <w:sz w:val="24"/>
          <w:szCs w:val="24"/>
        </w:rPr>
        <w:t xml:space="preserve"> _____________ од _____ године (заведен код дужника) тј. најкасније до истека </w:t>
      </w:r>
      <w:r w:rsidRPr="00E85D6C">
        <w:rPr>
          <w:rFonts w:cs="Arial"/>
          <w:sz w:val="24"/>
          <w:szCs w:val="24"/>
        </w:rPr>
        <w:lastRenderedPageBreak/>
        <w:t>рока од 30 (</w:t>
      </w:r>
      <w:r w:rsidRPr="00E85D6C">
        <w:rPr>
          <w:rFonts w:cs="Arial"/>
          <w:sz w:val="24"/>
          <w:szCs w:val="24"/>
          <w:lang w:val="sr-Cyrl-RS"/>
        </w:rPr>
        <w:t>три</w:t>
      </w:r>
      <w:r w:rsidRPr="00E85D6C">
        <w:rPr>
          <w:rFonts w:cs="Arial"/>
          <w:sz w:val="24"/>
          <w:szCs w:val="24"/>
        </w:rPr>
        <w:t>десет) дана од уговореног рока с тим да евентуални</w:t>
      </w:r>
      <w:r w:rsidRPr="00E85D6C">
        <w:rPr>
          <w:rFonts w:cs="Arial"/>
          <w:sz w:val="24"/>
          <w:szCs w:val="24"/>
          <w:lang w:val="sr-Cyrl-RS"/>
        </w:rPr>
        <w:t xml:space="preserve"> </w:t>
      </w:r>
      <w:r w:rsidRPr="00E85D6C">
        <w:rPr>
          <w:rFonts w:cs="Arial"/>
          <w:sz w:val="24"/>
          <w:szCs w:val="24"/>
        </w:rPr>
        <w:t xml:space="preserve">продужетак рока </w:t>
      </w:r>
      <w:r w:rsidRPr="00E85D6C">
        <w:rPr>
          <w:rFonts w:cs="Arial"/>
          <w:sz w:val="24"/>
          <w:szCs w:val="24"/>
          <w:lang w:val="sr-Cyrl-RS"/>
        </w:rPr>
        <w:t>за испоруку добара</w:t>
      </w:r>
      <w:r w:rsidRPr="00E85D6C">
        <w:rPr>
          <w:rFonts w:cs="Arial"/>
          <w:sz w:val="24"/>
          <w:szCs w:val="24"/>
        </w:rPr>
        <w:t xml:space="preserve"> </w:t>
      </w:r>
      <w:r w:rsidRPr="00E85D6C">
        <w:rPr>
          <w:rFonts w:cs="Arial"/>
          <w:sz w:val="24"/>
          <w:szCs w:val="24"/>
          <w:lang w:val="sr-Cyrl-RS"/>
        </w:rPr>
        <w:t xml:space="preserve">(по оквирном споразуму) </w:t>
      </w:r>
      <w:r w:rsidRPr="00E85D6C">
        <w:rPr>
          <w:rFonts w:cs="Arial"/>
          <w:sz w:val="24"/>
          <w:szCs w:val="24"/>
        </w:rPr>
        <w:t>има за последицу и продужење рока важења менице и меничног овлашћења, за исти број дана за који ће бити продужен и рок за извршење посла.</w:t>
      </w:r>
    </w:p>
    <w:p w:rsidR="00290E8C" w:rsidRPr="00E85D6C" w:rsidRDefault="00290E8C" w:rsidP="00290E8C">
      <w:pPr>
        <w:spacing w:before="0" w:line="276" w:lineRule="auto"/>
        <w:rPr>
          <w:rFonts w:cs="Arial"/>
          <w:sz w:val="24"/>
          <w:szCs w:val="24"/>
        </w:rPr>
      </w:pPr>
    </w:p>
    <w:p w:rsidR="00290E8C" w:rsidRPr="00E85D6C" w:rsidRDefault="00290E8C" w:rsidP="00290E8C">
      <w:pPr>
        <w:spacing w:before="0" w:line="276" w:lineRule="auto"/>
        <w:rPr>
          <w:rFonts w:cs="Arial"/>
          <w:sz w:val="24"/>
          <w:szCs w:val="24"/>
        </w:rPr>
      </w:pPr>
      <w:r w:rsidRPr="00E85D6C">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w:t>
      </w:r>
      <w:r w:rsidRPr="00E85D6C">
        <w:rPr>
          <w:rFonts w:cs="Arial"/>
          <w:sz w:val="24"/>
          <w:szCs w:val="24"/>
          <w:lang w:val="sr-Cyrl-ME"/>
        </w:rPr>
        <w:t xml:space="preserve">ој </w:t>
      </w:r>
      <w:r w:rsidRPr="00E85D6C">
        <w:rPr>
          <w:rFonts w:cs="Arial"/>
          <w:sz w:val="24"/>
          <w:szCs w:val="24"/>
        </w:rPr>
        <w:t>______ код __________________ Банке, а у корист текућег рачуна Повериоца бр</w:t>
      </w:r>
      <w:r w:rsidRPr="00E85D6C">
        <w:rPr>
          <w:rFonts w:cs="Arial"/>
          <w:sz w:val="24"/>
          <w:szCs w:val="24"/>
          <w:lang w:val="sr-Cyrl-ME"/>
        </w:rPr>
        <w:t>ој</w:t>
      </w:r>
      <w:r w:rsidRPr="00E85D6C">
        <w:rPr>
          <w:rFonts w:cs="Arial"/>
          <w:sz w:val="24"/>
          <w:szCs w:val="24"/>
        </w:rPr>
        <w:t xml:space="preserve"> 160-700-13 Banca Intesa.</w:t>
      </w:r>
    </w:p>
    <w:p w:rsidR="00290E8C" w:rsidRPr="00E85D6C" w:rsidRDefault="00290E8C" w:rsidP="00290E8C">
      <w:pPr>
        <w:spacing w:before="0" w:line="276" w:lineRule="auto"/>
        <w:rPr>
          <w:rFonts w:cs="Arial"/>
          <w:sz w:val="24"/>
          <w:szCs w:val="24"/>
        </w:rPr>
      </w:pPr>
    </w:p>
    <w:p w:rsidR="00290E8C" w:rsidRPr="00E85D6C" w:rsidRDefault="00290E8C" w:rsidP="00290E8C">
      <w:pPr>
        <w:spacing w:before="0" w:line="276" w:lineRule="auto"/>
        <w:rPr>
          <w:rFonts w:cs="Arial"/>
          <w:sz w:val="24"/>
          <w:szCs w:val="24"/>
        </w:rPr>
      </w:pPr>
      <w:r w:rsidRPr="00E85D6C">
        <w:rPr>
          <w:rFonts w:cs="Arial"/>
          <w:sz w:val="24"/>
          <w:szCs w:val="24"/>
        </w:rPr>
        <w:t xml:space="preserve">Меница је важећа и у случају да у току трајања реализације наведеног </w:t>
      </w:r>
      <w:r w:rsidRPr="00E85D6C">
        <w:rPr>
          <w:rFonts w:cs="Arial"/>
          <w:sz w:val="24"/>
          <w:szCs w:val="24"/>
          <w:lang w:val="sr-Cyrl-RS"/>
        </w:rPr>
        <w:t>оквирног споразума</w:t>
      </w:r>
      <w:r w:rsidRPr="00E85D6C">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290E8C" w:rsidRPr="00E85D6C" w:rsidRDefault="00290E8C" w:rsidP="00290E8C">
      <w:pPr>
        <w:spacing w:before="0" w:line="276" w:lineRule="auto"/>
        <w:rPr>
          <w:rFonts w:cs="Arial"/>
          <w:sz w:val="24"/>
          <w:szCs w:val="24"/>
        </w:rPr>
      </w:pPr>
    </w:p>
    <w:p w:rsidR="00290E8C" w:rsidRPr="00E85D6C" w:rsidRDefault="00290E8C" w:rsidP="00290E8C">
      <w:pPr>
        <w:spacing w:before="0" w:line="276" w:lineRule="auto"/>
        <w:rPr>
          <w:rFonts w:cs="Arial"/>
          <w:sz w:val="24"/>
          <w:szCs w:val="24"/>
        </w:rPr>
      </w:pPr>
      <w:r w:rsidRPr="00E85D6C">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290E8C" w:rsidRPr="00E85D6C" w:rsidRDefault="00290E8C" w:rsidP="00290E8C">
      <w:pPr>
        <w:spacing w:before="0" w:line="276" w:lineRule="auto"/>
        <w:rPr>
          <w:rFonts w:cs="Arial"/>
          <w:sz w:val="24"/>
          <w:szCs w:val="24"/>
        </w:rPr>
      </w:pPr>
    </w:p>
    <w:p w:rsidR="00290E8C" w:rsidRPr="00E85D6C" w:rsidRDefault="00290E8C" w:rsidP="00290E8C">
      <w:pPr>
        <w:spacing w:before="0" w:line="276" w:lineRule="auto"/>
        <w:rPr>
          <w:rFonts w:cs="Arial"/>
          <w:sz w:val="24"/>
          <w:szCs w:val="24"/>
        </w:rPr>
      </w:pPr>
      <w:r w:rsidRPr="00E85D6C">
        <w:rPr>
          <w:rFonts w:cs="Arial"/>
          <w:sz w:val="24"/>
          <w:szCs w:val="24"/>
        </w:rPr>
        <w:t>Меница је потписана од стране овлашћеног лица за заступање Дужника _____________________</w:t>
      </w:r>
      <w:r w:rsidRPr="00E85D6C">
        <w:rPr>
          <w:rFonts w:cs="Arial"/>
          <w:sz w:val="24"/>
          <w:szCs w:val="24"/>
          <w:lang w:val="sr-Cyrl-ME"/>
        </w:rPr>
        <w:t xml:space="preserve"> </w:t>
      </w:r>
      <w:r w:rsidRPr="00E85D6C">
        <w:rPr>
          <w:rFonts w:cs="Arial"/>
          <w:sz w:val="24"/>
          <w:szCs w:val="24"/>
        </w:rPr>
        <w:t>(унети име и презиме овлашћеног лица).</w:t>
      </w:r>
    </w:p>
    <w:p w:rsidR="00290E8C" w:rsidRPr="00E85D6C" w:rsidRDefault="00290E8C" w:rsidP="00290E8C">
      <w:pPr>
        <w:spacing w:before="0" w:line="276" w:lineRule="auto"/>
        <w:rPr>
          <w:rFonts w:cs="Arial"/>
          <w:sz w:val="24"/>
          <w:szCs w:val="24"/>
        </w:rPr>
      </w:pPr>
    </w:p>
    <w:p w:rsidR="00290E8C" w:rsidRPr="00E85D6C" w:rsidRDefault="00290E8C" w:rsidP="00290E8C">
      <w:pPr>
        <w:spacing w:before="0" w:line="276" w:lineRule="auto"/>
        <w:rPr>
          <w:rFonts w:cs="Arial"/>
          <w:sz w:val="24"/>
          <w:szCs w:val="24"/>
        </w:rPr>
      </w:pPr>
      <w:r w:rsidRPr="00E85D6C">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290E8C" w:rsidRPr="00E85D6C" w:rsidRDefault="00290E8C" w:rsidP="00290E8C">
      <w:pPr>
        <w:spacing w:before="0" w:line="276" w:lineRule="auto"/>
        <w:rPr>
          <w:rFonts w:cs="Arial"/>
          <w:sz w:val="24"/>
          <w:szCs w:val="24"/>
        </w:rPr>
      </w:pPr>
    </w:p>
    <w:p w:rsidR="00290E8C" w:rsidRPr="00E85D6C" w:rsidRDefault="00290E8C" w:rsidP="00290E8C">
      <w:pPr>
        <w:spacing w:before="0" w:line="276" w:lineRule="auto"/>
        <w:rPr>
          <w:rFonts w:cs="Arial"/>
          <w:sz w:val="24"/>
          <w:szCs w:val="24"/>
        </w:rPr>
      </w:pPr>
      <w:r w:rsidRPr="00E85D6C">
        <w:rPr>
          <w:rFonts w:cs="Arial"/>
          <w:sz w:val="24"/>
          <w:szCs w:val="24"/>
        </w:rPr>
        <w:t xml:space="preserve">Место и датум издавања Овлашћења          </w:t>
      </w:r>
    </w:p>
    <w:p w:rsidR="00290E8C" w:rsidRPr="00E85D6C" w:rsidRDefault="00290E8C" w:rsidP="00290E8C">
      <w:pPr>
        <w:spacing w:before="0"/>
        <w:rPr>
          <w:rFonts w:cs="Arial"/>
          <w:sz w:val="24"/>
          <w:szCs w:val="24"/>
        </w:rPr>
      </w:pPr>
    </w:p>
    <w:p w:rsidR="00290E8C" w:rsidRPr="00E85D6C" w:rsidRDefault="00E85D6C" w:rsidP="00290E8C">
      <w:pPr>
        <w:spacing w:before="0"/>
        <w:rPr>
          <w:rFonts w:cs="Arial"/>
          <w:sz w:val="24"/>
          <w:szCs w:val="24"/>
          <w:lang w:val="sr-Cyrl-ME"/>
        </w:rPr>
      </w:pPr>
      <w:r>
        <w:rPr>
          <w:rFonts w:cs="Arial"/>
          <w:sz w:val="24"/>
          <w:szCs w:val="24"/>
          <w:lang w:val="sr-Cyrl-ME"/>
        </w:rPr>
        <w:t xml:space="preserve">             </w:t>
      </w:r>
      <w:r w:rsidR="00290E8C" w:rsidRPr="00E85D6C">
        <w:rPr>
          <w:rFonts w:cs="Arial"/>
          <w:sz w:val="24"/>
          <w:szCs w:val="24"/>
          <w:lang w:val="sr-Cyrl-ME"/>
        </w:rPr>
        <w:t>Датум:</w:t>
      </w:r>
      <w:r w:rsidR="00290E8C" w:rsidRPr="00E85D6C">
        <w:rPr>
          <w:rFonts w:cs="Arial"/>
          <w:sz w:val="24"/>
          <w:szCs w:val="24"/>
          <w:lang w:val="sr-Cyrl-ME"/>
        </w:rPr>
        <w:tab/>
      </w:r>
      <w:r w:rsidR="00290E8C" w:rsidRPr="00E85D6C">
        <w:rPr>
          <w:rFonts w:cs="Arial"/>
          <w:sz w:val="24"/>
          <w:szCs w:val="24"/>
          <w:lang w:val="sr-Cyrl-ME"/>
        </w:rPr>
        <w:tab/>
      </w:r>
      <w:r w:rsidR="00290E8C" w:rsidRPr="00E85D6C">
        <w:rPr>
          <w:rFonts w:cs="Arial"/>
          <w:sz w:val="24"/>
          <w:szCs w:val="24"/>
          <w:lang w:val="sr-Cyrl-ME"/>
        </w:rPr>
        <w:tab/>
        <w:t xml:space="preserve">            </w:t>
      </w:r>
      <w:r>
        <w:rPr>
          <w:rFonts w:cs="Arial"/>
          <w:sz w:val="24"/>
          <w:szCs w:val="24"/>
          <w:lang w:val="sr-Cyrl-ME"/>
        </w:rPr>
        <w:t xml:space="preserve">                                  </w:t>
      </w:r>
      <w:r w:rsidR="00290E8C" w:rsidRPr="00E85D6C">
        <w:rPr>
          <w:rFonts w:cs="Arial"/>
          <w:sz w:val="24"/>
          <w:szCs w:val="24"/>
          <w:lang w:val="sr-Cyrl-ME"/>
        </w:rPr>
        <w:t>Понуђач:</w:t>
      </w:r>
    </w:p>
    <w:p w:rsidR="00290E8C" w:rsidRPr="00E85D6C" w:rsidRDefault="00290E8C" w:rsidP="00290E8C">
      <w:pPr>
        <w:spacing w:before="0"/>
        <w:rPr>
          <w:rFonts w:cs="Arial"/>
          <w:sz w:val="24"/>
          <w:szCs w:val="24"/>
          <w:lang w:val="sr-Cyrl-ME"/>
        </w:rPr>
      </w:pPr>
      <w:r w:rsidRPr="00E85D6C">
        <w:rPr>
          <w:rFonts w:cs="Arial"/>
          <w:sz w:val="24"/>
          <w:szCs w:val="24"/>
          <w:lang w:val="sr-Cyrl-ME"/>
        </w:rPr>
        <w:t>___________________</w:t>
      </w:r>
      <w:r w:rsidRPr="00E85D6C">
        <w:rPr>
          <w:rFonts w:cs="Arial"/>
          <w:sz w:val="24"/>
          <w:szCs w:val="24"/>
          <w:lang w:val="sr-Cyrl-ME"/>
        </w:rPr>
        <w:tab/>
        <w:t xml:space="preserve">   </w:t>
      </w:r>
      <w:r w:rsidR="00E85D6C">
        <w:rPr>
          <w:rFonts w:cs="Arial"/>
          <w:sz w:val="24"/>
          <w:szCs w:val="24"/>
          <w:lang w:val="sr-Cyrl-ME"/>
        </w:rPr>
        <w:t xml:space="preserve">         </w:t>
      </w:r>
      <w:r w:rsidRPr="00E85D6C">
        <w:rPr>
          <w:rFonts w:cs="Arial"/>
          <w:sz w:val="24"/>
          <w:szCs w:val="24"/>
          <w:lang w:val="sr-Cyrl-ME"/>
        </w:rPr>
        <w:t>М.П.</w:t>
      </w:r>
      <w:r w:rsidRPr="00E85D6C">
        <w:rPr>
          <w:rFonts w:cs="Arial"/>
          <w:sz w:val="24"/>
          <w:szCs w:val="24"/>
          <w:lang w:val="sr-Cyrl-ME"/>
        </w:rPr>
        <w:tab/>
      </w:r>
      <w:r w:rsidRPr="00E85D6C">
        <w:rPr>
          <w:rFonts w:cs="Arial"/>
          <w:sz w:val="24"/>
          <w:szCs w:val="24"/>
          <w:lang w:val="sr-Cyrl-ME"/>
        </w:rPr>
        <w:tab/>
      </w:r>
      <w:r w:rsidRPr="00E85D6C">
        <w:rPr>
          <w:rFonts w:cs="Arial"/>
          <w:sz w:val="24"/>
          <w:szCs w:val="24"/>
          <w:lang w:val="sr-Cyrl-ME"/>
        </w:rPr>
        <w:tab/>
        <w:t>____________________</w:t>
      </w:r>
    </w:p>
    <w:p w:rsidR="00290E8C" w:rsidRPr="00E85D6C" w:rsidRDefault="00290E8C" w:rsidP="00290E8C">
      <w:pPr>
        <w:spacing w:before="0"/>
        <w:rPr>
          <w:rFonts w:cs="Arial"/>
          <w:sz w:val="24"/>
          <w:szCs w:val="24"/>
          <w:lang w:val="sr-Cyrl-ME"/>
        </w:rPr>
      </w:pPr>
      <w:r w:rsidRPr="00E85D6C">
        <w:rPr>
          <w:rFonts w:cs="Arial"/>
          <w:sz w:val="24"/>
          <w:szCs w:val="24"/>
        </w:rPr>
        <w:tab/>
      </w:r>
      <w:r w:rsidRPr="00E85D6C">
        <w:rPr>
          <w:rFonts w:cs="Arial"/>
          <w:sz w:val="24"/>
          <w:szCs w:val="24"/>
        </w:rPr>
        <w:tab/>
      </w:r>
      <w:r w:rsidRPr="00E85D6C">
        <w:rPr>
          <w:rFonts w:cs="Arial"/>
          <w:sz w:val="24"/>
          <w:szCs w:val="24"/>
        </w:rPr>
        <w:tab/>
      </w:r>
      <w:r w:rsidRPr="00E85D6C">
        <w:rPr>
          <w:rFonts w:cs="Arial"/>
          <w:sz w:val="24"/>
          <w:szCs w:val="24"/>
        </w:rPr>
        <w:tab/>
      </w:r>
      <w:r w:rsidRPr="00E85D6C">
        <w:rPr>
          <w:rFonts w:cs="Arial"/>
          <w:sz w:val="24"/>
          <w:szCs w:val="24"/>
        </w:rPr>
        <w:tab/>
      </w:r>
      <w:r w:rsidRPr="00E85D6C">
        <w:rPr>
          <w:rFonts w:cs="Arial"/>
          <w:sz w:val="24"/>
          <w:szCs w:val="24"/>
        </w:rPr>
        <w:tab/>
      </w:r>
      <w:r w:rsidR="00E85D6C">
        <w:rPr>
          <w:rFonts w:cs="Arial"/>
          <w:sz w:val="24"/>
          <w:szCs w:val="24"/>
          <w:lang w:val="sr-Cyrl-RS"/>
        </w:rPr>
        <w:t xml:space="preserve">                      </w:t>
      </w:r>
      <w:r w:rsidRPr="00E85D6C">
        <w:rPr>
          <w:rFonts w:cs="Arial"/>
          <w:sz w:val="24"/>
          <w:szCs w:val="24"/>
          <w:lang w:val="sr-Cyrl-ME"/>
        </w:rPr>
        <w:t>Потпис овлашћеног лица</w:t>
      </w:r>
    </w:p>
    <w:p w:rsidR="00290E8C" w:rsidRPr="00E85D6C" w:rsidRDefault="00290E8C" w:rsidP="00290E8C">
      <w:pPr>
        <w:spacing w:before="0"/>
        <w:rPr>
          <w:rFonts w:cs="Arial"/>
          <w:sz w:val="24"/>
          <w:szCs w:val="24"/>
        </w:rPr>
      </w:pPr>
      <w:r w:rsidRPr="00E85D6C">
        <w:rPr>
          <w:rFonts w:cs="Arial"/>
          <w:sz w:val="24"/>
          <w:szCs w:val="24"/>
        </w:rPr>
        <w:t>Прилог:</w:t>
      </w:r>
    </w:p>
    <w:p w:rsidR="00290E8C" w:rsidRPr="00E85D6C" w:rsidRDefault="00290E8C" w:rsidP="00290E8C">
      <w:pPr>
        <w:numPr>
          <w:ilvl w:val="0"/>
          <w:numId w:val="33"/>
        </w:numPr>
        <w:spacing w:before="0"/>
        <w:contextualSpacing/>
        <w:rPr>
          <w:rFonts w:eastAsia="Calibri" w:cs="Arial"/>
          <w:sz w:val="24"/>
          <w:szCs w:val="24"/>
        </w:rPr>
      </w:pPr>
      <w:r w:rsidRPr="00E85D6C">
        <w:rPr>
          <w:rFonts w:eastAsia="Calibri" w:cs="Arial"/>
          <w:sz w:val="24"/>
          <w:szCs w:val="24"/>
        </w:rPr>
        <w:t xml:space="preserve">1 (једна) потписана и оверена бланко </w:t>
      </w:r>
      <w:r w:rsidRPr="00E85D6C">
        <w:rPr>
          <w:rFonts w:eastAsia="Calibri" w:cs="Arial"/>
          <w:sz w:val="24"/>
          <w:szCs w:val="24"/>
          <w:lang w:val="sr-Cyrl-RS"/>
        </w:rPr>
        <w:t>сопствена</w:t>
      </w:r>
      <w:r w:rsidRPr="00E85D6C">
        <w:rPr>
          <w:rFonts w:eastAsia="Calibri" w:cs="Arial"/>
          <w:sz w:val="24"/>
          <w:szCs w:val="24"/>
        </w:rPr>
        <w:t xml:space="preserve"> меница као гаранција за </w:t>
      </w:r>
      <w:r w:rsidRPr="00E85D6C">
        <w:rPr>
          <w:rFonts w:eastAsia="Calibri" w:cs="Arial"/>
          <w:sz w:val="24"/>
          <w:szCs w:val="24"/>
          <w:lang w:val="sr-Cyrl-RS"/>
        </w:rPr>
        <w:t>добро извршење посла,</w:t>
      </w:r>
      <w:r w:rsidRPr="00E85D6C">
        <w:rPr>
          <w:rFonts w:eastAsia="Calibri" w:cs="Arial"/>
          <w:sz w:val="24"/>
          <w:szCs w:val="24"/>
        </w:rPr>
        <w:t xml:space="preserve"> </w:t>
      </w:r>
    </w:p>
    <w:p w:rsidR="00290E8C" w:rsidRPr="00E85D6C" w:rsidRDefault="00290E8C" w:rsidP="00290E8C">
      <w:pPr>
        <w:numPr>
          <w:ilvl w:val="0"/>
          <w:numId w:val="33"/>
        </w:numPr>
        <w:spacing w:before="0"/>
        <w:contextualSpacing/>
        <w:rPr>
          <w:rFonts w:eastAsia="Calibri" w:cs="Arial"/>
          <w:sz w:val="24"/>
          <w:szCs w:val="24"/>
        </w:rPr>
      </w:pPr>
      <w:r w:rsidRPr="00E85D6C">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r w:rsidRPr="00E85D6C">
        <w:rPr>
          <w:rFonts w:eastAsia="Calibri" w:cs="Arial"/>
          <w:sz w:val="24"/>
          <w:szCs w:val="24"/>
          <w:lang w:val="sr-Cyrl-RS"/>
        </w:rPr>
        <w:t>,</w:t>
      </w:r>
    </w:p>
    <w:p w:rsidR="00290E8C" w:rsidRPr="00E85D6C" w:rsidRDefault="00290E8C" w:rsidP="00290E8C">
      <w:pPr>
        <w:numPr>
          <w:ilvl w:val="0"/>
          <w:numId w:val="33"/>
        </w:numPr>
        <w:spacing w:before="0"/>
        <w:contextualSpacing/>
        <w:rPr>
          <w:rFonts w:eastAsia="Calibri" w:cs="Arial"/>
          <w:sz w:val="24"/>
          <w:szCs w:val="24"/>
        </w:rPr>
      </w:pPr>
      <w:r w:rsidRPr="00E85D6C">
        <w:rPr>
          <w:rFonts w:eastAsia="Calibri" w:cs="Arial"/>
          <w:sz w:val="24"/>
          <w:szCs w:val="24"/>
        </w:rPr>
        <w:t>фотокопију ОП обрасца</w:t>
      </w:r>
      <w:r w:rsidRPr="00E85D6C">
        <w:rPr>
          <w:rFonts w:eastAsia="Calibri" w:cs="Arial"/>
          <w:sz w:val="24"/>
          <w:szCs w:val="24"/>
          <w:lang w:val="sr-Cyrl-RS"/>
        </w:rPr>
        <w:t>,</w:t>
      </w:r>
      <w:r w:rsidRPr="00E85D6C">
        <w:rPr>
          <w:rFonts w:eastAsia="Calibri" w:cs="Arial"/>
          <w:sz w:val="24"/>
          <w:szCs w:val="24"/>
        </w:rPr>
        <w:t xml:space="preserve"> </w:t>
      </w:r>
    </w:p>
    <w:p w:rsidR="00290E8C" w:rsidRPr="00E85D6C" w:rsidRDefault="00290E8C" w:rsidP="00290E8C">
      <w:pPr>
        <w:numPr>
          <w:ilvl w:val="0"/>
          <w:numId w:val="33"/>
        </w:numPr>
        <w:spacing w:before="0"/>
        <w:contextualSpacing/>
        <w:rPr>
          <w:rFonts w:eastAsia="Calibri" w:cs="Arial"/>
          <w:sz w:val="24"/>
          <w:szCs w:val="24"/>
        </w:rPr>
      </w:pPr>
      <w:r w:rsidRPr="00E85D6C">
        <w:rPr>
          <w:rFonts w:eastAsia="Calibri"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E85D6C">
        <w:rPr>
          <w:rFonts w:eastAsia="Calibri" w:cs="Arial"/>
          <w:sz w:val="24"/>
          <w:szCs w:val="24"/>
          <w:lang w:val="sr-Cyrl-RS"/>
        </w:rPr>
        <w:t>.</w:t>
      </w:r>
      <w:r w:rsidRPr="00E85D6C">
        <w:rPr>
          <w:rFonts w:eastAsia="Calibri" w:cs="Arial"/>
          <w:sz w:val="24"/>
          <w:szCs w:val="24"/>
        </w:rPr>
        <w:t xml:space="preserve"> </w:t>
      </w:r>
    </w:p>
    <w:p w:rsidR="00E85D6C" w:rsidRDefault="00E85D6C" w:rsidP="00290E8C">
      <w:pPr>
        <w:pStyle w:val="Pasussalistom"/>
        <w:rPr>
          <w:rFonts w:cs="Arial"/>
          <w:sz w:val="24"/>
          <w:szCs w:val="24"/>
          <w:lang w:val="sr-Cyrl-RS"/>
        </w:rPr>
      </w:pPr>
    </w:p>
    <w:p w:rsidR="00290E8C" w:rsidRPr="00E85D6C" w:rsidRDefault="00290E8C" w:rsidP="00290E8C">
      <w:pPr>
        <w:pStyle w:val="Pasussalistom"/>
        <w:rPr>
          <w:rFonts w:cs="Arial"/>
          <w:sz w:val="24"/>
          <w:szCs w:val="24"/>
          <w:lang w:val="sr-Cyrl-RS"/>
        </w:rPr>
      </w:pPr>
      <w:r w:rsidRPr="00E85D6C">
        <w:rPr>
          <w:rFonts w:cs="Arial"/>
          <w:sz w:val="24"/>
          <w:szCs w:val="24"/>
          <w:lang w:val="sr-Cyrl-RS"/>
        </w:rPr>
        <w:t>НАПОМЕНА: Не доставља се уз понуду.</w:t>
      </w:r>
    </w:p>
    <w:p w:rsidR="007A45CA" w:rsidRPr="00E85D6C" w:rsidRDefault="007A45CA" w:rsidP="007A45CA">
      <w:pPr>
        <w:jc w:val="right"/>
        <w:rPr>
          <w:rFonts w:cs="Arial"/>
          <w:b/>
          <w:sz w:val="24"/>
          <w:szCs w:val="24"/>
          <w:lang w:val="sr-Cyrl-RS"/>
        </w:rPr>
      </w:pPr>
      <w:r w:rsidRPr="00E85D6C">
        <w:rPr>
          <w:rFonts w:cs="Arial"/>
          <w:b/>
          <w:sz w:val="24"/>
          <w:szCs w:val="24"/>
          <w:lang w:val="sr-Cyrl-RS"/>
        </w:rPr>
        <w:lastRenderedPageBreak/>
        <w:t xml:space="preserve">Прилог бр. </w:t>
      </w:r>
      <w:r w:rsidR="00AD446A" w:rsidRPr="00E85D6C">
        <w:rPr>
          <w:rFonts w:cs="Arial"/>
          <w:b/>
          <w:sz w:val="24"/>
          <w:szCs w:val="24"/>
          <w:lang w:val="sr-Cyrl-RS"/>
        </w:rPr>
        <w:t>4</w:t>
      </w:r>
    </w:p>
    <w:p w:rsidR="007A45CA" w:rsidRPr="00E85D6C" w:rsidRDefault="007A45CA" w:rsidP="007A45CA">
      <w:pPr>
        <w:jc w:val="right"/>
        <w:rPr>
          <w:rFonts w:cs="Arial"/>
          <w:b/>
          <w:color w:val="00B0F0"/>
          <w:sz w:val="24"/>
          <w:szCs w:val="24"/>
        </w:rPr>
      </w:pPr>
    </w:p>
    <w:p w:rsidR="007A45CA" w:rsidRPr="00E85D6C" w:rsidRDefault="007A45CA" w:rsidP="007A45CA">
      <w:pPr>
        <w:rPr>
          <w:rFonts w:cs="Arial"/>
          <w:sz w:val="24"/>
          <w:szCs w:val="24"/>
        </w:rPr>
      </w:pPr>
      <w:r w:rsidRPr="00E85D6C">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E85D6C">
        <w:rPr>
          <w:rFonts w:cs="Arial"/>
          <w:sz w:val="24"/>
          <w:szCs w:val="24"/>
          <w:lang w:val="sr-Cyrl-RS"/>
        </w:rPr>
        <w:t>, Сл.лист РС 80/15</w:t>
      </w:r>
      <w:r w:rsidRPr="00E85D6C">
        <w:rPr>
          <w:rFonts w:cs="Arial"/>
          <w:sz w:val="24"/>
          <w:szCs w:val="24"/>
        </w:rPr>
        <w:t xml:space="preserve">) и Зaкoнa o </w:t>
      </w:r>
      <w:r w:rsidRPr="00E85D6C">
        <w:rPr>
          <w:rFonts w:cs="Arial"/>
          <w:sz w:val="24"/>
          <w:szCs w:val="24"/>
          <w:lang w:val="sr-Cyrl-RS"/>
        </w:rPr>
        <w:t>платним услугама</w:t>
      </w:r>
      <w:r w:rsidRPr="00E85D6C">
        <w:rPr>
          <w:rFonts w:cs="Arial"/>
          <w:sz w:val="24"/>
          <w:szCs w:val="24"/>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7A45CA" w:rsidRPr="00E85D6C" w:rsidRDefault="007A45CA" w:rsidP="007A45CA">
      <w:pPr>
        <w:rPr>
          <w:rFonts w:cs="Arial"/>
          <w:sz w:val="24"/>
          <w:szCs w:val="24"/>
        </w:rPr>
      </w:pPr>
    </w:p>
    <w:p w:rsidR="007A45CA" w:rsidRPr="00E85D6C" w:rsidRDefault="007A45CA" w:rsidP="007A45CA">
      <w:pPr>
        <w:rPr>
          <w:rFonts w:cs="Arial"/>
          <w:sz w:val="24"/>
          <w:szCs w:val="24"/>
          <w:lang w:val="ru-RU"/>
        </w:rPr>
      </w:pPr>
      <w:r w:rsidRPr="00E85D6C">
        <w:rPr>
          <w:rFonts w:cs="Arial"/>
          <w:sz w:val="24"/>
          <w:szCs w:val="24"/>
        </w:rPr>
        <w:t xml:space="preserve">ДУЖНИК:  </w:t>
      </w:r>
      <w:r w:rsidRPr="00E85D6C">
        <w:rPr>
          <w:rFonts w:cs="Arial"/>
          <w:sz w:val="24"/>
          <w:szCs w:val="24"/>
          <w:lang w:val="ru-RU"/>
        </w:rPr>
        <w:t>…………………………………………………………………………........................</w:t>
      </w:r>
    </w:p>
    <w:p w:rsidR="007A45CA" w:rsidRPr="00E85D6C" w:rsidRDefault="007A45CA" w:rsidP="007A45CA">
      <w:pPr>
        <w:rPr>
          <w:rFonts w:cs="Arial"/>
          <w:sz w:val="24"/>
          <w:szCs w:val="24"/>
        </w:rPr>
      </w:pPr>
      <w:r w:rsidRPr="00E85D6C">
        <w:rPr>
          <w:rFonts w:cs="Arial"/>
          <w:sz w:val="24"/>
          <w:szCs w:val="24"/>
        </w:rPr>
        <w:t>(назив и седиште Понуђача)</w:t>
      </w:r>
    </w:p>
    <w:p w:rsidR="007A45CA" w:rsidRPr="00E85D6C" w:rsidRDefault="007A45CA" w:rsidP="007A45CA">
      <w:pPr>
        <w:rPr>
          <w:rFonts w:cs="Arial"/>
          <w:sz w:val="24"/>
          <w:szCs w:val="24"/>
        </w:rPr>
      </w:pPr>
      <w:r w:rsidRPr="00E85D6C">
        <w:rPr>
          <w:rFonts w:cs="Arial"/>
          <w:sz w:val="24"/>
          <w:szCs w:val="24"/>
        </w:rPr>
        <w:t>МАТИЧНИ БРОЈ ДУЖНИКА (Понуђача): ..................................................................</w:t>
      </w:r>
    </w:p>
    <w:p w:rsidR="007A45CA" w:rsidRPr="00E85D6C" w:rsidRDefault="007A45CA" w:rsidP="007A45CA">
      <w:pPr>
        <w:rPr>
          <w:rFonts w:cs="Arial"/>
          <w:sz w:val="24"/>
          <w:szCs w:val="24"/>
        </w:rPr>
      </w:pPr>
      <w:r w:rsidRPr="00E85D6C">
        <w:rPr>
          <w:rFonts w:cs="Arial"/>
          <w:sz w:val="24"/>
          <w:szCs w:val="24"/>
        </w:rPr>
        <w:t>ТЕКУЋИ РАЧУН ДУЖНИКА (Понуђача): ...................................................................</w:t>
      </w:r>
    </w:p>
    <w:p w:rsidR="007A45CA" w:rsidRPr="00E85D6C" w:rsidRDefault="007A45CA" w:rsidP="007A45CA">
      <w:pPr>
        <w:rPr>
          <w:rFonts w:cs="Arial"/>
          <w:sz w:val="24"/>
          <w:szCs w:val="24"/>
        </w:rPr>
      </w:pPr>
      <w:r w:rsidRPr="00E85D6C">
        <w:rPr>
          <w:rFonts w:cs="Arial"/>
          <w:sz w:val="24"/>
          <w:szCs w:val="24"/>
        </w:rPr>
        <w:t>ПИБ ДУЖНИКА (Понуђача): ........................................................................................</w:t>
      </w:r>
    </w:p>
    <w:p w:rsidR="007A45CA" w:rsidRPr="00E85D6C" w:rsidRDefault="007A45CA" w:rsidP="007A45CA">
      <w:pPr>
        <w:rPr>
          <w:rFonts w:cs="Arial"/>
          <w:sz w:val="24"/>
          <w:szCs w:val="24"/>
        </w:rPr>
      </w:pPr>
    </w:p>
    <w:p w:rsidR="007A45CA" w:rsidRPr="00E85D6C" w:rsidRDefault="007A45CA" w:rsidP="007A45CA">
      <w:pPr>
        <w:rPr>
          <w:rFonts w:cs="Arial"/>
          <w:sz w:val="24"/>
          <w:szCs w:val="24"/>
        </w:rPr>
      </w:pPr>
      <w:r w:rsidRPr="00E85D6C">
        <w:rPr>
          <w:rFonts w:cs="Arial"/>
          <w:sz w:val="24"/>
          <w:szCs w:val="24"/>
        </w:rPr>
        <w:t>и з д а ј е  д а н а ............................ године</w:t>
      </w:r>
    </w:p>
    <w:p w:rsidR="007A45CA" w:rsidRPr="00E85D6C" w:rsidRDefault="007A45CA" w:rsidP="007A45CA">
      <w:pPr>
        <w:rPr>
          <w:rFonts w:cs="Arial"/>
          <w:sz w:val="24"/>
          <w:szCs w:val="24"/>
        </w:rPr>
      </w:pPr>
    </w:p>
    <w:p w:rsidR="007A45CA" w:rsidRPr="00E85D6C" w:rsidRDefault="007A45CA" w:rsidP="001845E6">
      <w:pPr>
        <w:jc w:val="center"/>
        <w:rPr>
          <w:rFonts w:cs="Arial"/>
          <w:b/>
          <w:sz w:val="24"/>
          <w:szCs w:val="24"/>
        </w:rPr>
      </w:pPr>
      <w:r w:rsidRPr="00E85D6C">
        <w:rPr>
          <w:rFonts w:cs="Arial"/>
          <w:b/>
          <w:sz w:val="24"/>
          <w:szCs w:val="24"/>
        </w:rPr>
        <w:t xml:space="preserve">МЕНИЧНО ПИСМО – ОВЛАШЋЕЊЕ ЗА КОРИСНИКА  БЛАНКО </w:t>
      </w:r>
      <w:r w:rsidRPr="00E85D6C">
        <w:rPr>
          <w:rFonts w:cs="Arial"/>
          <w:b/>
          <w:sz w:val="24"/>
          <w:szCs w:val="24"/>
          <w:lang w:val="sr-Cyrl-RS"/>
        </w:rPr>
        <w:t>СОПСТВЕНЕ</w:t>
      </w:r>
      <w:r w:rsidRPr="00E85D6C">
        <w:rPr>
          <w:rFonts w:cs="Arial"/>
          <w:b/>
          <w:sz w:val="24"/>
          <w:szCs w:val="24"/>
        </w:rPr>
        <w:t xml:space="preserve"> МЕНИЦЕ</w:t>
      </w:r>
    </w:p>
    <w:p w:rsidR="007A45CA" w:rsidRPr="00E85D6C" w:rsidRDefault="007A45CA" w:rsidP="007A45CA">
      <w:pPr>
        <w:rPr>
          <w:rFonts w:cs="Arial"/>
          <w:sz w:val="24"/>
          <w:szCs w:val="24"/>
        </w:rPr>
      </w:pPr>
    </w:p>
    <w:p w:rsidR="007A45CA" w:rsidRPr="00E85D6C" w:rsidRDefault="007A45CA" w:rsidP="007A45CA">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lang w:val="sr-Latn-RS"/>
        </w:rPr>
      </w:pPr>
      <w:r w:rsidRPr="00E85D6C">
        <w:rPr>
          <w:rFonts w:cs="Arial"/>
          <w:b w:val="0"/>
          <w:sz w:val="24"/>
          <w:szCs w:val="24"/>
          <w:lang w:val="sr-Latn-RS"/>
        </w:rPr>
        <w:t>КОРИСНИК - ПОВЕРИЛАЦ:</w:t>
      </w:r>
      <w:r w:rsidRPr="00E85D6C">
        <w:rPr>
          <w:rFonts w:cs="Arial"/>
          <w:b w:val="0"/>
          <w:sz w:val="24"/>
          <w:szCs w:val="24"/>
          <w:lang w:val="sr-Cyrl-RS"/>
        </w:rPr>
        <w:t xml:space="preserve"> </w:t>
      </w:r>
      <w:r w:rsidRPr="00E85D6C">
        <w:rPr>
          <w:rFonts w:cs="Arial"/>
          <w:b w:val="0"/>
          <w:sz w:val="24"/>
          <w:szCs w:val="24"/>
          <w:lang w:val="sr-Latn-RS"/>
        </w:rPr>
        <w:t xml:space="preserve">Јавно предузеће „Електроприведа Србије“ </w:t>
      </w:r>
      <w:r w:rsidRPr="00E85D6C">
        <w:rPr>
          <w:rFonts w:cs="Arial"/>
          <w:b w:val="0"/>
          <w:sz w:val="24"/>
          <w:szCs w:val="24"/>
          <w:lang w:val="sr-Cyrl-RS"/>
        </w:rPr>
        <w:t>Београд, улица ц</w:t>
      </w:r>
      <w:r w:rsidRPr="00E85D6C">
        <w:rPr>
          <w:rFonts w:cs="Arial"/>
          <w:b w:val="0"/>
          <w:sz w:val="24"/>
          <w:szCs w:val="24"/>
          <w:lang w:val="sr-Latn-RS"/>
        </w:rPr>
        <w:t>арице Милице број 2,</w:t>
      </w:r>
      <w:r w:rsidRPr="00E85D6C">
        <w:rPr>
          <w:rFonts w:cs="Arial"/>
          <w:b w:val="0"/>
          <w:sz w:val="24"/>
          <w:szCs w:val="24"/>
          <w:lang w:val="sr-Cyrl-RS"/>
        </w:rPr>
        <w:t xml:space="preserve"> </w:t>
      </w:r>
      <w:r w:rsidRPr="00E85D6C">
        <w:rPr>
          <w:rFonts w:cs="Arial"/>
          <w:b w:val="0"/>
          <w:sz w:val="24"/>
          <w:szCs w:val="24"/>
          <w:lang w:val="sr-Latn-RS"/>
        </w:rPr>
        <w:t xml:space="preserve">11000 Београд, Матични број 20053658, ПИБ 103920327, бр. </w:t>
      </w:r>
      <w:r w:rsidRPr="00E85D6C">
        <w:rPr>
          <w:rFonts w:cs="Arial"/>
          <w:b w:val="0"/>
          <w:sz w:val="24"/>
          <w:szCs w:val="24"/>
          <w:lang w:val="sr-Cyrl-RS"/>
        </w:rPr>
        <w:t>т</w:t>
      </w:r>
      <w:r w:rsidRPr="00E85D6C">
        <w:rPr>
          <w:rFonts w:cs="Arial"/>
          <w:b w:val="0"/>
          <w:sz w:val="24"/>
          <w:szCs w:val="24"/>
          <w:lang w:val="sr-Latn-RS"/>
        </w:rPr>
        <w:t xml:space="preserve">ек. рачуна: 160-700-13 Banka Intesa, </w:t>
      </w:r>
    </w:p>
    <w:p w:rsidR="007A45CA" w:rsidRPr="00E85D6C" w:rsidRDefault="007A45CA" w:rsidP="007A45CA">
      <w:pPr>
        <w:tabs>
          <w:tab w:val="left" w:pos="1418"/>
        </w:tabs>
        <w:rPr>
          <w:rFonts w:cs="Arial"/>
          <w:sz w:val="24"/>
          <w:szCs w:val="24"/>
          <w:lang w:val="sr-Cyrl-RS"/>
        </w:rPr>
      </w:pPr>
      <w:r w:rsidRPr="00E85D6C">
        <w:rPr>
          <w:rFonts w:cs="Arial"/>
          <w:sz w:val="24"/>
          <w:szCs w:val="24"/>
        </w:rPr>
        <w:t xml:space="preserve"> </w:t>
      </w:r>
      <w:r w:rsidRPr="00E85D6C">
        <w:rPr>
          <w:rFonts w:cs="Arial"/>
          <w:sz w:val="24"/>
          <w:szCs w:val="24"/>
        </w:rPr>
        <w:tab/>
      </w:r>
    </w:p>
    <w:p w:rsidR="007A45CA" w:rsidRPr="00E85D6C" w:rsidRDefault="007A45CA" w:rsidP="007A45CA">
      <w:pPr>
        <w:rPr>
          <w:rFonts w:cs="Arial"/>
          <w:sz w:val="24"/>
          <w:szCs w:val="24"/>
          <w:lang w:val="sr-Latn-CS"/>
        </w:rPr>
      </w:pPr>
      <w:r w:rsidRPr="00E85D6C">
        <w:rPr>
          <w:rFonts w:cs="Arial"/>
          <w:sz w:val="24"/>
          <w:szCs w:val="24"/>
        </w:rPr>
        <w:t xml:space="preserve">Предајемо вам 1 (једну) потписану и оверену, бланко  </w:t>
      </w:r>
      <w:r w:rsidRPr="00E85D6C">
        <w:rPr>
          <w:rFonts w:cs="Arial"/>
          <w:sz w:val="24"/>
          <w:szCs w:val="24"/>
          <w:lang w:val="sr-Cyrl-RS"/>
        </w:rPr>
        <w:t>сопствену</w:t>
      </w:r>
      <w:r w:rsidRPr="00E85D6C">
        <w:rPr>
          <w:rFonts w:cs="Arial"/>
          <w:sz w:val="24"/>
          <w:szCs w:val="24"/>
        </w:rPr>
        <w:t xml:space="preserve">  меницу</w:t>
      </w:r>
      <w:r w:rsidRPr="00E85D6C">
        <w:rPr>
          <w:rFonts w:cs="Arial"/>
          <w:sz w:val="24"/>
          <w:szCs w:val="24"/>
          <w:lang w:val="sr-Cyrl-RS"/>
        </w:rPr>
        <w:t xml:space="preserve"> која је неопозива, без права протеста и наплатива на први позив</w:t>
      </w:r>
      <w:r w:rsidRPr="00E85D6C">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E85D6C">
        <w:rPr>
          <w:rFonts w:cs="Arial"/>
          <w:sz w:val="24"/>
          <w:szCs w:val="24"/>
          <w:lang w:val="sr-Cyrl-RS"/>
        </w:rPr>
        <w:t>Београд, улица ц</w:t>
      </w:r>
      <w:r w:rsidRPr="00E85D6C">
        <w:rPr>
          <w:rFonts w:cs="Arial"/>
          <w:sz w:val="24"/>
          <w:szCs w:val="24"/>
        </w:rPr>
        <w:t>арице Милице број 2, као Повериоца, да предату меницу може попунити до максималног износа</w:t>
      </w:r>
      <w:r w:rsidRPr="00E85D6C">
        <w:rPr>
          <w:rFonts w:cs="Arial"/>
          <w:sz w:val="24"/>
          <w:szCs w:val="24"/>
          <w:lang w:val="sr-Cyrl-RS"/>
        </w:rPr>
        <w:t xml:space="preserve"> </w:t>
      </w:r>
      <w:r w:rsidRPr="00E85D6C">
        <w:rPr>
          <w:rFonts w:cs="Arial"/>
          <w:sz w:val="24"/>
          <w:szCs w:val="24"/>
        </w:rPr>
        <w:t xml:space="preserve">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w:t>
      </w:r>
      <w:r w:rsidRPr="00E85D6C">
        <w:rPr>
          <w:rFonts w:cs="Arial"/>
          <w:b/>
          <w:sz w:val="24"/>
          <w:szCs w:val="24"/>
        </w:rPr>
        <w:t xml:space="preserve">средство финансијског обезбеђења за </w:t>
      </w:r>
      <w:r w:rsidRPr="00E85D6C">
        <w:rPr>
          <w:rFonts w:cs="Arial"/>
          <w:b/>
          <w:sz w:val="24"/>
          <w:szCs w:val="24"/>
          <w:lang w:val="sr-Cyrl-RS"/>
        </w:rPr>
        <w:t>отклањање недостатака у гарантном року</w:t>
      </w:r>
      <w:r w:rsidRPr="00E85D6C">
        <w:rPr>
          <w:rFonts w:cs="Arial"/>
          <w:sz w:val="24"/>
          <w:szCs w:val="24"/>
        </w:rPr>
        <w:t xml:space="preserve"> у вредности од </w:t>
      </w:r>
      <w:r w:rsidRPr="00E85D6C">
        <w:rPr>
          <w:rFonts w:cs="Arial"/>
          <w:sz w:val="24"/>
          <w:szCs w:val="24"/>
          <w:lang w:val="sr-Cyrl-RS"/>
        </w:rPr>
        <w:t>5</w:t>
      </w:r>
      <w:r w:rsidRPr="00E85D6C">
        <w:rPr>
          <w:rFonts w:cs="Arial"/>
          <w:sz w:val="24"/>
          <w:szCs w:val="24"/>
        </w:rPr>
        <w:t>% вредности оквирног споразума без ПДВ уколико ________________________(назив дужника), као дужник не</w:t>
      </w:r>
      <w:r w:rsidRPr="00E85D6C">
        <w:rPr>
          <w:rFonts w:cs="Arial"/>
          <w:sz w:val="24"/>
          <w:szCs w:val="24"/>
          <w:lang w:val="sr-Latn-CS"/>
        </w:rPr>
        <w:t xml:space="preserve"> </w:t>
      </w:r>
      <w:r w:rsidRPr="00E85D6C">
        <w:rPr>
          <w:rFonts w:cs="Arial"/>
          <w:sz w:val="24"/>
          <w:szCs w:val="24"/>
        </w:rPr>
        <w:t>испуни</w:t>
      </w:r>
      <w:r w:rsidRPr="00E85D6C">
        <w:rPr>
          <w:rFonts w:cs="Arial"/>
          <w:sz w:val="24"/>
          <w:szCs w:val="24"/>
          <w:lang w:val="sr-Latn-CS"/>
        </w:rPr>
        <w:t xml:space="preserve"> </w:t>
      </w:r>
      <w:r w:rsidRPr="00E85D6C">
        <w:rPr>
          <w:rFonts w:cs="Arial"/>
          <w:sz w:val="24"/>
          <w:szCs w:val="24"/>
        </w:rPr>
        <w:t>своје</w:t>
      </w:r>
      <w:r w:rsidRPr="00E85D6C">
        <w:rPr>
          <w:rFonts w:cs="Arial"/>
          <w:sz w:val="24"/>
          <w:szCs w:val="24"/>
          <w:lang w:val="sr-Latn-CS"/>
        </w:rPr>
        <w:t xml:space="preserve"> </w:t>
      </w:r>
      <w:r w:rsidRPr="00E85D6C">
        <w:rPr>
          <w:rFonts w:cs="Arial"/>
          <w:sz w:val="24"/>
          <w:szCs w:val="24"/>
        </w:rPr>
        <w:t>уговорне</w:t>
      </w:r>
      <w:r w:rsidRPr="00E85D6C">
        <w:rPr>
          <w:rFonts w:cs="Arial"/>
          <w:sz w:val="24"/>
          <w:szCs w:val="24"/>
          <w:lang w:val="sr-Latn-CS"/>
        </w:rPr>
        <w:t xml:space="preserve"> </w:t>
      </w:r>
      <w:r w:rsidRPr="00E85D6C">
        <w:rPr>
          <w:rFonts w:cs="Arial"/>
          <w:sz w:val="24"/>
          <w:szCs w:val="24"/>
        </w:rPr>
        <w:t>обавезе</w:t>
      </w:r>
      <w:r w:rsidRPr="00E85D6C">
        <w:rPr>
          <w:rFonts w:cs="Arial"/>
          <w:sz w:val="24"/>
          <w:szCs w:val="24"/>
          <w:lang w:val="sr-Latn-CS"/>
        </w:rPr>
        <w:t xml:space="preserve"> </w:t>
      </w:r>
      <w:r w:rsidRPr="00E85D6C">
        <w:rPr>
          <w:rFonts w:cs="Arial"/>
          <w:sz w:val="24"/>
          <w:szCs w:val="24"/>
        </w:rPr>
        <w:t>у</w:t>
      </w:r>
      <w:r w:rsidRPr="00E85D6C">
        <w:rPr>
          <w:rFonts w:cs="Arial"/>
          <w:sz w:val="24"/>
          <w:szCs w:val="24"/>
          <w:lang w:val="sr-Latn-CS"/>
        </w:rPr>
        <w:t xml:space="preserve"> </w:t>
      </w:r>
      <w:r w:rsidRPr="00E85D6C">
        <w:rPr>
          <w:rFonts w:cs="Arial"/>
          <w:sz w:val="24"/>
          <w:szCs w:val="24"/>
        </w:rPr>
        <w:t>погледу</w:t>
      </w:r>
      <w:r w:rsidRPr="00E85D6C">
        <w:rPr>
          <w:rFonts w:cs="Arial"/>
          <w:sz w:val="24"/>
          <w:szCs w:val="24"/>
          <w:lang w:val="sr-Latn-CS"/>
        </w:rPr>
        <w:t xml:space="preserve"> гарантног рока.</w:t>
      </w:r>
    </w:p>
    <w:p w:rsidR="007A45CA" w:rsidRPr="00E85D6C" w:rsidRDefault="007A45CA" w:rsidP="007A45CA">
      <w:pPr>
        <w:rPr>
          <w:rFonts w:cs="Arial"/>
          <w:sz w:val="24"/>
          <w:szCs w:val="24"/>
        </w:rPr>
      </w:pPr>
    </w:p>
    <w:p w:rsidR="007A45CA" w:rsidRPr="00E85D6C" w:rsidRDefault="007A45CA" w:rsidP="007A45CA">
      <w:pPr>
        <w:rPr>
          <w:rFonts w:cs="Arial"/>
          <w:sz w:val="24"/>
          <w:szCs w:val="24"/>
        </w:rPr>
      </w:pPr>
      <w:r w:rsidRPr="00E85D6C">
        <w:rPr>
          <w:rFonts w:cs="Arial"/>
          <w:sz w:val="24"/>
          <w:szCs w:val="24"/>
        </w:rPr>
        <w:t xml:space="preserve">Издата бланко </w:t>
      </w:r>
      <w:r w:rsidRPr="00E85D6C">
        <w:rPr>
          <w:rFonts w:cs="Arial"/>
          <w:sz w:val="24"/>
          <w:szCs w:val="24"/>
          <w:lang w:val="sr-Cyrl-RS"/>
        </w:rPr>
        <w:t>сопствена</w:t>
      </w:r>
      <w:r w:rsidRPr="00E85D6C">
        <w:rPr>
          <w:rFonts w:cs="Arial"/>
          <w:sz w:val="24"/>
          <w:szCs w:val="24"/>
        </w:rPr>
        <w:t xml:space="preserve"> меница серијски број</w:t>
      </w:r>
      <w:r w:rsidRPr="00E85D6C">
        <w:rPr>
          <w:rFonts w:cs="Arial"/>
          <w:sz w:val="24"/>
          <w:szCs w:val="24"/>
        </w:rPr>
        <w:tab/>
        <w:t xml:space="preserve">(уписати серијски број) може се поднети на наплату у року доспећа  утврђеним Оквирним споразумом бр. ___________ од _________ године (заведен код Корисника-Повериоца)  и бр. _____________ од _____ године (заведен код дужника) тј. најкасније до истека </w:t>
      </w:r>
      <w:r w:rsidRPr="00E85D6C">
        <w:rPr>
          <w:rFonts w:cs="Arial"/>
          <w:sz w:val="24"/>
          <w:szCs w:val="24"/>
        </w:rPr>
        <w:lastRenderedPageBreak/>
        <w:t xml:space="preserve">рока од </w:t>
      </w:r>
      <w:r w:rsidRPr="00E85D6C">
        <w:rPr>
          <w:rFonts w:cs="Arial"/>
          <w:sz w:val="24"/>
          <w:szCs w:val="24"/>
          <w:lang w:val="sr-Cyrl-RS"/>
        </w:rPr>
        <w:t>3</w:t>
      </w:r>
      <w:r w:rsidRPr="00E85D6C">
        <w:rPr>
          <w:rFonts w:cs="Arial"/>
          <w:sz w:val="24"/>
          <w:szCs w:val="24"/>
        </w:rPr>
        <w:t>0 (</w:t>
      </w:r>
      <w:r w:rsidRPr="00E85D6C">
        <w:rPr>
          <w:rFonts w:cs="Arial"/>
          <w:sz w:val="24"/>
          <w:szCs w:val="24"/>
          <w:lang w:val="sr-Cyrl-RS"/>
        </w:rPr>
        <w:t>три</w:t>
      </w:r>
      <w:r w:rsidRPr="00E85D6C">
        <w:rPr>
          <w:rFonts w:cs="Arial"/>
          <w:sz w:val="24"/>
          <w:szCs w:val="24"/>
        </w:rPr>
        <w:t xml:space="preserve">десет) дана од уговореног рока  с тим да евентуални продужетак рока </w:t>
      </w:r>
      <w:r w:rsidRPr="00E85D6C">
        <w:rPr>
          <w:rFonts w:cs="Arial"/>
          <w:sz w:val="24"/>
          <w:szCs w:val="24"/>
          <w:lang w:val="sr-Cyrl-RS"/>
        </w:rPr>
        <w:t>окончања извршења</w:t>
      </w:r>
      <w:r w:rsidRPr="00E85D6C">
        <w:rPr>
          <w:rFonts w:cs="Arial"/>
          <w:sz w:val="24"/>
          <w:szCs w:val="24"/>
        </w:rPr>
        <w:t xml:space="preserve"> има за последицу и продужење рока важења менице и меничног овлашћења, за исти број дана за који ће бити продужен и рок за и</w:t>
      </w:r>
      <w:r w:rsidRPr="00E85D6C">
        <w:rPr>
          <w:rFonts w:cs="Arial"/>
          <w:sz w:val="24"/>
          <w:szCs w:val="24"/>
          <w:lang w:val="sr-Cyrl-RS"/>
        </w:rPr>
        <w:t>звршење</w:t>
      </w:r>
      <w:r w:rsidRPr="00E85D6C">
        <w:rPr>
          <w:rFonts w:cs="Arial"/>
          <w:sz w:val="24"/>
          <w:szCs w:val="24"/>
        </w:rPr>
        <w:t>.</w:t>
      </w:r>
    </w:p>
    <w:p w:rsidR="007A45CA" w:rsidRPr="00E85D6C" w:rsidRDefault="007A45CA" w:rsidP="007A45CA">
      <w:pPr>
        <w:rPr>
          <w:rFonts w:cs="Arial"/>
          <w:sz w:val="24"/>
          <w:szCs w:val="24"/>
        </w:rPr>
      </w:pPr>
      <w:r w:rsidRPr="00E85D6C">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7A45CA" w:rsidRPr="00E85D6C" w:rsidRDefault="007A45CA" w:rsidP="007A45CA">
      <w:pPr>
        <w:rPr>
          <w:rFonts w:cs="Arial"/>
          <w:sz w:val="24"/>
          <w:szCs w:val="24"/>
        </w:rPr>
      </w:pPr>
      <w:r w:rsidRPr="00E85D6C">
        <w:rPr>
          <w:rFonts w:cs="Arial"/>
          <w:sz w:val="24"/>
          <w:szCs w:val="24"/>
        </w:rPr>
        <w:t>Меница је важећа и у случају да у току трајања реализације наведеног оквирног споразума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A45CA" w:rsidRPr="00E85D6C" w:rsidRDefault="007A45CA" w:rsidP="007A45CA">
      <w:pPr>
        <w:rPr>
          <w:rFonts w:cs="Arial"/>
          <w:sz w:val="24"/>
          <w:szCs w:val="24"/>
          <w:lang w:val="sr-Cyrl-RS"/>
        </w:rPr>
      </w:pPr>
      <w:r w:rsidRPr="00E85D6C">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7A45CA" w:rsidRPr="00E85D6C" w:rsidRDefault="007A45CA" w:rsidP="007A45CA">
      <w:pPr>
        <w:rPr>
          <w:rFonts w:cs="Arial"/>
          <w:sz w:val="24"/>
          <w:szCs w:val="24"/>
        </w:rPr>
      </w:pPr>
      <w:r w:rsidRPr="00E85D6C">
        <w:rPr>
          <w:rFonts w:cs="Arial"/>
          <w:sz w:val="24"/>
          <w:szCs w:val="24"/>
        </w:rPr>
        <w:t>Меница је потписана од стране овлашћеног лица за заступање Дужника _____________________(унети име и презиме овлашћеног лица).</w:t>
      </w:r>
    </w:p>
    <w:p w:rsidR="007A45CA" w:rsidRPr="00E85D6C" w:rsidRDefault="007A45CA" w:rsidP="007A45CA">
      <w:pPr>
        <w:rPr>
          <w:rFonts w:cs="Arial"/>
          <w:sz w:val="24"/>
          <w:szCs w:val="24"/>
        </w:rPr>
      </w:pPr>
      <w:r w:rsidRPr="00E85D6C">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7A45CA" w:rsidRPr="00E85D6C" w:rsidRDefault="007A45CA" w:rsidP="007A45CA">
      <w:pPr>
        <w:rPr>
          <w:rFonts w:cs="Arial"/>
          <w:sz w:val="24"/>
          <w:szCs w:val="24"/>
        </w:rPr>
      </w:pPr>
      <w:r w:rsidRPr="00E85D6C">
        <w:rPr>
          <w:rFonts w:cs="Arial"/>
          <w:sz w:val="24"/>
          <w:szCs w:val="24"/>
        </w:rPr>
        <w:t xml:space="preserve">Место и датум издавања Овлашћења          </w:t>
      </w:r>
    </w:p>
    <w:p w:rsidR="007A45CA" w:rsidRPr="00E85D6C" w:rsidRDefault="007A45CA" w:rsidP="007A45CA">
      <w:pPr>
        <w:rPr>
          <w:rFonts w:cs="Arial"/>
          <w:sz w:val="24"/>
          <w:szCs w:val="24"/>
        </w:rPr>
      </w:pPr>
      <w:r w:rsidRPr="00E85D6C">
        <w:rPr>
          <w:rFonts w:cs="Arial"/>
          <w:sz w:val="24"/>
          <w:szCs w:val="24"/>
        </w:rPr>
        <w:t xml:space="preserve">                           </w:t>
      </w:r>
    </w:p>
    <w:tbl>
      <w:tblPr>
        <w:tblW w:w="9606" w:type="dxa"/>
        <w:jc w:val="center"/>
        <w:tblLayout w:type="fixed"/>
        <w:tblLook w:val="04A0" w:firstRow="1" w:lastRow="0" w:firstColumn="1" w:lastColumn="0" w:noHBand="0" w:noVBand="1"/>
      </w:tblPr>
      <w:tblGrid>
        <w:gridCol w:w="3828"/>
        <w:gridCol w:w="2268"/>
        <w:gridCol w:w="3510"/>
      </w:tblGrid>
      <w:tr w:rsidR="007A45CA" w:rsidRPr="00E85D6C" w:rsidTr="00E85D6C">
        <w:trPr>
          <w:jc w:val="center"/>
        </w:trPr>
        <w:tc>
          <w:tcPr>
            <w:tcW w:w="3828" w:type="dxa"/>
            <w:hideMark/>
          </w:tcPr>
          <w:p w:rsidR="007A45CA" w:rsidRPr="00E85D6C" w:rsidRDefault="007A45CA" w:rsidP="0056146B">
            <w:pPr>
              <w:rPr>
                <w:rFonts w:cs="Arial"/>
                <w:sz w:val="24"/>
                <w:szCs w:val="24"/>
              </w:rPr>
            </w:pPr>
            <w:r w:rsidRPr="00E85D6C">
              <w:rPr>
                <w:rFonts w:cs="Arial"/>
                <w:sz w:val="24"/>
                <w:szCs w:val="24"/>
              </w:rPr>
              <w:t>Датум:</w:t>
            </w:r>
          </w:p>
        </w:tc>
        <w:tc>
          <w:tcPr>
            <w:tcW w:w="2268" w:type="dxa"/>
          </w:tcPr>
          <w:p w:rsidR="007A45CA" w:rsidRPr="00E85D6C" w:rsidRDefault="007A45CA" w:rsidP="0056146B">
            <w:pPr>
              <w:rPr>
                <w:rFonts w:cs="Arial"/>
                <w:sz w:val="24"/>
                <w:szCs w:val="24"/>
                <w:lang w:val="ru-RU"/>
              </w:rPr>
            </w:pPr>
          </w:p>
        </w:tc>
        <w:tc>
          <w:tcPr>
            <w:tcW w:w="3510" w:type="dxa"/>
            <w:hideMark/>
          </w:tcPr>
          <w:p w:rsidR="007A45CA" w:rsidRPr="00E85D6C" w:rsidRDefault="007A45CA" w:rsidP="0056146B">
            <w:pPr>
              <w:rPr>
                <w:rFonts w:cs="Arial"/>
                <w:sz w:val="24"/>
                <w:szCs w:val="24"/>
                <w:lang w:val="ru-RU"/>
              </w:rPr>
            </w:pPr>
            <w:r w:rsidRPr="00E85D6C">
              <w:rPr>
                <w:rFonts w:cs="Arial"/>
                <w:sz w:val="24"/>
                <w:szCs w:val="24"/>
                <w:lang w:val="sr-Cyrl-RS"/>
              </w:rPr>
              <w:t xml:space="preserve">                    </w:t>
            </w:r>
            <w:r w:rsidRPr="00E85D6C">
              <w:rPr>
                <w:rFonts w:cs="Arial"/>
                <w:sz w:val="24"/>
                <w:szCs w:val="24"/>
              </w:rPr>
              <w:t>Понуђач</w:t>
            </w:r>
            <w:r w:rsidRPr="00E85D6C">
              <w:rPr>
                <w:rFonts w:cs="Arial"/>
                <w:sz w:val="24"/>
                <w:szCs w:val="24"/>
                <w:lang w:val="ru-RU"/>
              </w:rPr>
              <w:t>:</w:t>
            </w:r>
          </w:p>
        </w:tc>
      </w:tr>
      <w:tr w:rsidR="007A45CA" w:rsidRPr="00E85D6C" w:rsidTr="00E85D6C">
        <w:trPr>
          <w:jc w:val="center"/>
        </w:trPr>
        <w:tc>
          <w:tcPr>
            <w:tcW w:w="3828" w:type="dxa"/>
          </w:tcPr>
          <w:p w:rsidR="007A45CA" w:rsidRPr="00E85D6C" w:rsidRDefault="007A45CA" w:rsidP="0056146B">
            <w:pPr>
              <w:rPr>
                <w:rFonts w:cs="Arial"/>
                <w:sz w:val="24"/>
                <w:szCs w:val="24"/>
                <w:lang w:val="sr-Cyrl-RS"/>
              </w:rPr>
            </w:pPr>
            <w:r w:rsidRPr="00E85D6C">
              <w:rPr>
                <w:rFonts w:cs="Arial"/>
                <w:sz w:val="24"/>
                <w:szCs w:val="24"/>
                <w:lang w:val="sr-Cyrl-RS"/>
              </w:rPr>
              <w:t xml:space="preserve">                                     </w:t>
            </w:r>
          </w:p>
        </w:tc>
        <w:tc>
          <w:tcPr>
            <w:tcW w:w="2268" w:type="dxa"/>
            <w:hideMark/>
          </w:tcPr>
          <w:p w:rsidR="007A45CA" w:rsidRPr="00E85D6C" w:rsidRDefault="007A45CA" w:rsidP="0056146B">
            <w:pPr>
              <w:rPr>
                <w:rFonts w:cs="Arial"/>
                <w:sz w:val="24"/>
                <w:szCs w:val="24"/>
              </w:rPr>
            </w:pPr>
            <w:r w:rsidRPr="00E85D6C">
              <w:rPr>
                <w:rFonts w:cs="Arial"/>
                <w:sz w:val="24"/>
                <w:szCs w:val="24"/>
                <w:lang w:val="sr-Cyrl-RS"/>
              </w:rPr>
              <w:t xml:space="preserve">            </w:t>
            </w:r>
            <w:r w:rsidRPr="00E85D6C">
              <w:rPr>
                <w:rFonts w:cs="Arial"/>
                <w:sz w:val="24"/>
                <w:szCs w:val="24"/>
              </w:rPr>
              <w:t>М.П.</w:t>
            </w:r>
          </w:p>
        </w:tc>
        <w:tc>
          <w:tcPr>
            <w:tcW w:w="3510" w:type="dxa"/>
          </w:tcPr>
          <w:p w:rsidR="007A45CA" w:rsidRPr="00E85D6C" w:rsidRDefault="007A45CA" w:rsidP="0056146B">
            <w:pPr>
              <w:rPr>
                <w:rFonts w:cs="Arial"/>
                <w:sz w:val="24"/>
                <w:szCs w:val="24"/>
                <w:lang w:val="ru-RU"/>
              </w:rPr>
            </w:pPr>
          </w:p>
        </w:tc>
      </w:tr>
      <w:tr w:rsidR="007A45CA" w:rsidRPr="00E85D6C" w:rsidTr="00E85D6C">
        <w:trPr>
          <w:jc w:val="center"/>
        </w:trPr>
        <w:tc>
          <w:tcPr>
            <w:tcW w:w="3828" w:type="dxa"/>
            <w:tcBorders>
              <w:top w:val="nil"/>
              <w:left w:val="nil"/>
              <w:bottom w:val="single" w:sz="4" w:space="0" w:color="auto"/>
              <w:right w:val="nil"/>
            </w:tcBorders>
          </w:tcPr>
          <w:p w:rsidR="007A45CA" w:rsidRPr="00E85D6C" w:rsidRDefault="007A45CA" w:rsidP="0056146B">
            <w:pPr>
              <w:rPr>
                <w:rFonts w:cs="Arial"/>
                <w:sz w:val="24"/>
                <w:szCs w:val="24"/>
              </w:rPr>
            </w:pPr>
          </w:p>
        </w:tc>
        <w:tc>
          <w:tcPr>
            <w:tcW w:w="2268" w:type="dxa"/>
          </w:tcPr>
          <w:p w:rsidR="007A45CA" w:rsidRPr="00E85D6C" w:rsidRDefault="007A45CA" w:rsidP="0056146B">
            <w:pPr>
              <w:rPr>
                <w:rFonts w:cs="Arial"/>
                <w:sz w:val="24"/>
                <w:szCs w:val="24"/>
                <w:lang w:val="ru-RU"/>
              </w:rPr>
            </w:pPr>
          </w:p>
        </w:tc>
        <w:tc>
          <w:tcPr>
            <w:tcW w:w="3510" w:type="dxa"/>
            <w:tcBorders>
              <w:top w:val="nil"/>
              <w:left w:val="nil"/>
              <w:bottom w:val="single" w:sz="4" w:space="0" w:color="auto"/>
              <w:right w:val="nil"/>
            </w:tcBorders>
          </w:tcPr>
          <w:p w:rsidR="007A45CA" w:rsidRPr="00E85D6C" w:rsidRDefault="007A45CA" w:rsidP="0056146B">
            <w:pPr>
              <w:rPr>
                <w:rFonts w:cs="Arial"/>
                <w:sz w:val="24"/>
                <w:szCs w:val="24"/>
                <w:lang w:val="ru-RU"/>
              </w:rPr>
            </w:pPr>
          </w:p>
        </w:tc>
      </w:tr>
    </w:tbl>
    <w:p w:rsidR="007A45CA" w:rsidRPr="00E85D6C" w:rsidRDefault="007A45CA" w:rsidP="007A45CA">
      <w:pPr>
        <w:rPr>
          <w:rFonts w:cs="Arial"/>
          <w:sz w:val="24"/>
          <w:szCs w:val="24"/>
        </w:rPr>
      </w:pPr>
      <w:r w:rsidRPr="00E85D6C">
        <w:rPr>
          <w:rFonts w:cs="Arial"/>
          <w:sz w:val="24"/>
          <w:szCs w:val="24"/>
        </w:rPr>
        <w:t xml:space="preserve">                                                              </w:t>
      </w:r>
      <w:r w:rsidR="00E85D6C">
        <w:rPr>
          <w:rFonts w:cs="Arial"/>
          <w:sz w:val="24"/>
          <w:szCs w:val="24"/>
        </w:rPr>
        <w:t xml:space="preserve">                               </w:t>
      </w:r>
      <w:r w:rsidRPr="00E85D6C">
        <w:rPr>
          <w:rFonts w:cs="Arial"/>
          <w:sz w:val="24"/>
          <w:szCs w:val="24"/>
        </w:rPr>
        <w:t>Потпис овлашћеног лица</w:t>
      </w:r>
    </w:p>
    <w:p w:rsidR="00E85D6C" w:rsidRDefault="00E85D6C" w:rsidP="007A45CA">
      <w:pPr>
        <w:rPr>
          <w:rFonts w:cs="Arial"/>
          <w:sz w:val="24"/>
          <w:szCs w:val="24"/>
        </w:rPr>
      </w:pPr>
    </w:p>
    <w:p w:rsidR="007A45CA" w:rsidRPr="00E85D6C" w:rsidRDefault="007A45CA" w:rsidP="007A45CA">
      <w:pPr>
        <w:rPr>
          <w:rFonts w:cs="Arial"/>
          <w:sz w:val="24"/>
          <w:szCs w:val="24"/>
        </w:rPr>
      </w:pPr>
      <w:r w:rsidRPr="00E85D6C">
        <w:rPr>
          <w:rFonts w:cs="Arial"/>
          <w:sz w:val="24"/>
          <w:szCs w:val="24"/>
        </w:rPr>
        <w:t>Прилог:</w:t>
      </w:r>
    </w:p>
    <w:p w:rsidR="007A45CA" w:rsidRPr="00E85D6C" w:rsidRDefault="007A45CA" w:rsidP="001B3A5C">
      <w:pPr>
        <w:pStyle w:val="Pasussalistom"/>
        <w:numPr>
          <w:ilvl w:val="0"/>
          <w:numId w:val="33"/>
        </w:numPr>
        <w:spacing w:after="0" w:line="240" w:lineRule="auto"/>
        <w:jc w:val="both"/>
        <w:rPr>
          <w:rFonts w:cs="Arial"/>
          <w:sz w:val="24"/>
          <w:szCs w:val="24"/>
        </w:rPr>
      </w:pPr>
      <w:r w:rsidRPr="00E85D6C">
        <w:rPr>
          <w:rFonts w:cs="Arial"/>
          <w:sz w:val="24"/>
          <w:szCs w:val="24"/>
        </w:rPr>
        <w:t xml:space="preserve">1 једна потписана и оверена бланко </w:t>
      </w:r>
      <w:r w:rsidRPr="00E85D6C">
        <w:rPr>
          <w:rFonts w:cs="Arial"/>
          <w:sz w:val="24"/>
          <w:szCs w:val="24"/>
          <w:lang w:val="sr-Cyrl-RS"/>
        </w:rPr>
        <w:t>сопствена</w:t>
      </w:r>
      <w:r w:rsidRPr="00E85D6C">
        <w:rPr>
          <w:rFonts w:cs="Arial"/>
          <w:sz w:val="24"/>
          <w:szCs w:val="24"/>
        </w:rPr>
        <w:t xml:space="preserve"> меница као гаранција за</w:t>
      </w:r>
      <w:r w:rsidRPr="00E85D6C">
        <w:rPr>
          <w:rFonts w:cs="Arial"/>
          <w:sz w:val="24"/>
          <w:szCs w:val="24"/>
          <w:lang w:val="sr-Cyrl-RS"/>
        </w:rPr>
        <w:t xml:space="preserve"> отклањање недостатака у гарантном року,</w:t>
      </w:r>
      <w:r w:rsidRPr="00E85D6C">
        <w:rPr>
          <w:rFonts w:cs="Arial"/>
          <w:sz w:val="24"/>
          <w:szCs w:val="24"/>
        </w:rPr>
        <w:t xml:space="preserve"> </w:t>
      </w:r>
    </w:p>
    <w:p w:rsidR="007A45CA" w:rsidRPr="00E85D6C" w:rsidRDefault="007A45CA" w:rsidP="001B3A5C">
      <w:pPr>
        <w:pStyle w:val="Pasussalistom"/>
        <w:numPr>
          <w:ilvl w:val="0"/>
          <w:numId w:val="33"/>
        </w:numPr>
        <w:spacing w:after="0" w:line="240" w:lineRule="auto"/>
        <w:jc w:val="both"/>
        <w:rPr>
          <w:rFonts w:cs="Arial"/>
          <w:sz w:val="24"/>
          <w:szCs w:val="24"/>
        </w:rPr>
      </w:pPr>
      <w:r w:rsidRPr="00E85D6C">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r w:rsidRPr="00E85D6C">
        <w:rPr>
          <w:rFonts w:cs="Arial"/>
          <w:sz w:val="24"/>
          <w:szCs w:val="24"/>
          <w:lang w:val="sr-Cyrl-RS"/>
        </w:rPr>
        <w:t>,</w:t>
      </w:r>
    </w:p>
    <w:p w:rsidR="007A45CA" w:rsidRPr="00E85D6C" w:rsidRDefault="007A45CA" w:rsidP="001B3A5C">
      <w:pPr>
        <w:pStyle w:val="Pasussalistom"/>
        <w:numPr>
          <w:ilvl w:val="0"/>
          <w:numId w:val="33"/>
        </w:numPr>
        <w:spacing w:after="0" w:line="240" w:lineRule="auto"/>
        <w:jc w:val="both"/>
        <w:rPr>
          <w:rFonts w:cs="Arial"/>
          <w:sz w:val="24"/>
          <w:szCs w:val="24"/>
        </w:rPr>
      </w:pPr>
      <w:r w:rsidRPr="00E85D6C">
        <w:rPr>
          <w:rFonts w:cs="Arial"/>
          <w:sz w:val="24"/>
          <w:szCs w:val="24"/>
        </w:rPr>
        <w:t>фотокопију ОП обрасца</w:t>
      </w:r>
      <w:r w:rsidRPr="00E85D6C">
        <w:rPr>
          <w:rFonts w:cs="Arial"/>
          <w:sz w:val="24"/>
          <w:szCs w:val="24"/>
          <w:lang w:val="sr-Cyrl-RS"/>
        </w:rPr>
        <w:t>,</w:t>
      </w:r>
      <w:r w:rsidRPr="00E85D6C">
        <w:rPr>
          <w:rFonts w:cs="Arial"/>
          <w:sz w:val="24"/>
          <w:szCs w:val="24"/>
        </w:rPr>
        <w:t xml:space="preserve"> </w:t>
      </w:r>
    </w:p>
    <w:p w:rsidR="007A45CA" w:rsidRPr="00E85D6C" w:rsidRDefault="007A45CA" w:rsidP="001B3A5C">
      <w:pPr>
        <w:pStyle w:val="Pasussalistom"/>
        <w:numPr>
          <w:ilvl w:val="0"/>
          <w:numId w:val="33"/>
        </w:numPr>
        <w:spacing w:after="0" w:line="240" w:lineRule="auto"/>
        <w:jc w:val="both"/>
        <w:rPr>
          <w:rFonts w:cs="Arial"/>
          <w:sz w:val="24"/>
          <w:szCs w:val="24"/>
        </w:rPr>
      </w:pPr>
      <w:r w:rsidRPr="00E85D6C">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E85D6C">
        <w:rPr>
          <w:rFonts w:cs="Arial"/>
          <w:sz w:val="24"/>
          <w:szCs w:val="24"/>
          <w:lang w:val="sr-Cyrl-RS"/>
        </w:rPr>
        <w:t>.</w:t>
      </w:r>
      <w:r w:rsidRPr="00E85D6C">
        <w:rPr>
          <w:rFonts w:cs="Arial"/>
          <w:sz w:val="24"/>
          <w:szCs w:val="24"/>
        </w:rPr>
        <w:t xml:space="preserve"> </w:t>
      </w:r>
    </w:p>
    <w:p w:rsidR="007A45CA" w:rsidRPr="00E85D6C" w:rsidRDefault="007A45CA" w:rsidP="007A45CA">
      <w:pPr>
        <w:pStyle w:val="Pasussalistom"/>
        <w:jc w:val="both"/>
        <w:rPr>
          <w:rFonts w:cs="Arial"/>
          <w:sz w:val="24"/>
          <w:szCs w:val="24"/>
          <w:lang w:val="sr-Cyrl-RS"/>
        </w:rPr>
      </w:pPr>
    </w:p>
    <w:p w:rsidR="007A45CA" w:rsidRPr="00E85D6C" w:rsidRDefault="007A45CA" w:rsidP="007A45CA">
      <w:pPr>
        <w:pStyle w:val="Pasussalistom"/>
        <w:jc w:val="both"/>
        <w:rPr>
          <w:rFonts w:cs="Arial"/>
          <w:sz w:val="24"/>
          <w:szCs w:val="24"/>
          <w:lang w:val="sr-Cyrl-RS"/>
        </w:rPr>
      </w:pPr>
      <w:r w:rsidRPr="00E85D6C">
        <w:rPr>
          <w:rFonts w:cs="Arial"/>
          <w:sz w:val="24"/>
          <w:szCs w:val="24"/>
          <w:lang w:val="sr-Cyrl-RS"/>
        </w:rPr>
        <w:t>НАПОМЕНА: Не доставља се уз понуду</w:t>
      </w:r>
      <w:r w:rsidR="001845E6">
        <w:rPr>
          <w:rFonts w:cs="Arial"/>
          <w:sz w:val="24"/>
          <w:szCs w:val="24"/>
          <w:lang w:val="sr-Cyrl-RS"/>
        </w:rPr>
        <w:t>.</w:t>
      </w:r>
    </w:p>
    <w:p w:rsidR="007A45CA" w:rsidRPr="00E85D6C" w:rsidRDefault="007A45CA" w:rsidP="007A45CA">
      <w:pPr>
        <w:pStyle w:val="Pasussalistom"/>
        <w:rPr>
          <w:rFonts w:cs="Arial"/>
          <w:sz w:val="24"/>
          <w:szCs w:val="24"/>
          <w:lang w:val="sr-Cyrl-ME"/>
        </w:rPr>
        <w:sectPr w:rsidR="007A45CA" w:rsidRPr="00E85D6C" w:rsidSect="00D3279E">
          <w:pgSz w:w="11907" w:h="16840" w:code="9"/>
          <w:pgMar w:top="902" w:right="1559" w:bottom="851" w:left="1276" w:header="709" w:footer="709" w:gutter="0"/>
          <w:cols w:space="708"/>
          <w:docGrid w:linePitch="360"/>
        </w:sectPr>
      </w:pPr>
    </w:p>
    <w:p w:rsidR="0056146B" w:rsidRPr="00E85D6C" w:rsidRDefault="0056146B" w:rsidP="0056146B">
      <w:pPr>
        <w:pStyle w:val="Naslov2"/>
        <w:jc w:val="right"/>
        <w:rPr>
          <w:rFonts w:cs="Arial"/>
          <w:b w:val="0"/>
          <w:szCs w:val="24"/>
          <w:lang w:val="sr-Cyrl-RS"/>
        </w:rPr>
      </w:pPr>
      <w:r w:rsidRPr="00E85D6C">
        <w:rPr>
          <w:rFonts w:cs="Arial"/>
          <w:szCs w:val="24"/>
          <w:lang w:val="sr-Cyrl-RS"/>
        </w:rPr>
        <w:lastRenderedPageBreak/>
        <w:t>Прилог бр.</w:t>
      </w:r>
      <w:r w:rsidRPr="00E85D6C">
        <w:rPr>
          <w:rFonts w:cs="Arial"/>
          <w:szCs w:val="24"/>
        </w:rPr>
        <w:t xml:space="preserve"> </w:t>
      </w:r>
      <w:r w:rsidR="00AD446A" w:rsidRPr="00E85D6C">
        <w:rPr>
          <w:rFonts w:cs="Arial"/>
          <w:szCs w:val="24"/>
          <w:lang w:val="sr-Cyrl-RS"/>
        </w:rPr>
        <w:t>5</w:t>
      </w:r>
    </w:p>
    <w:p w:rsidR="0056146B" w:rsidRPr="00E85D6C" w:rsidRDefault="0056146B" w:rsidP="0056146B">
      <w:pPr>
        <w:spacing w:before="0"/>
        <w:rPr>
          <w:rFonts w:cs="Arial"/>
          <w:spacing w:val="2"/>
          <w:sz w:val="24"/>
          <w:szCs w:val="24"/>
        </w:rPr>
      </w:pPr>
      <w:r w:rsidRPr="00E85D6C">
        <w:rPr>
          <w:rFonts w:cs="Arial"/>
          <w:spacing w:val="2"/>
          <w:sz w:val="24"/>
          <w:szCs w:val="24"/>
        </w:rPr>
        <w:t>ЈАВНО ПРЕДУЗЕЋЕ „ЕЛЕКТРОПРИВРЕДА СРБИЈЕ</w:t>
      </w:r>
      <w:r w:rsidRPr="00E85D6C">
        <w:rPr>
          <w:rFonts w:cs="Arial"/>
          <w:spacing w:val="2"/>
          <w:sz w:val="24"/>
          <w:szCs w:val="24"/>
          <w:lang w:val="sr-Cyrl-ME"/>
        </w:rPr>
        <w:t>“</w:t>
      </w:r>
      <w:r w:rsidRPr="00E85D6C">
        <w:rPr>
          <w:rFonts w:cs="Arial"/>
          <w:spacing w:val="2"/>
          <w:sz w:val="24"/>
          <w:szCs w:val="24"/>
        </w:rPr>
        <w:t xml:space="preserve"> БЕОГРАД   </w:t>
      </w:r>
    </w:p>
    <w:p w:rsidR="0056146B" w:rsidRPr="00E85D6C" w:rsidRDefault="0056146B" w:rsidP="0056146B">
      <w:pPr>
        <w:spacing w:before="0"/>
        <w:rPr>
          <w:rFonts w:cs="Arial"/>
          <w:spacing w:val="2"/>
          <w:sz w:val="24"/>
          <w:szCs w:val="24"/>
        </w:rPr>
      </w:pPr>
      <w:r w:rsidRPr="00E85D6C">
        <w:rPr>
          <w:rFonts w:cs="Arial"/>
          <w:spacing w:val="2"/>
          <w:sz w:val="24"/>
          <w:szCs w:val="24"/>
        </w:rPr>
        <w:t>Улица __</w:t>
      </w:r>
      <w:r w:rsidRPr="00E85D6C">
        <w:rPr>
          <w:rFonts w:cs="Arial"/>
          <w:spacing w:val="2"/>
          <w:sz w:val="24"/>
          <w:szCs w:val="24"/>
          <w:lang w:val="sr-Cyrl-RS"/>
        </w:rPr>
        <w:t>_____</w:t>
      </w:r>
      <w:r w:rsidRPr="00E85D6C">
        <w:rPr>
          <w:rFonts w:cs="Arial"/>
          <w:spacing w:val="2"/>
          <w:sz w:val="24"/>
          <w:szCs w:val="24"/>
        </w:rPr>
        <w:t>_____</w:t>
      </w:r>
      <w:r w:rsidRPr="00E85D6C">
        <w:rPr>
          <w:rFonts w:cs="Arial"/>
          <w:spacing w:val="2"/>
          <w:sz w:val="24"/>
          <w:szCs w:val="24"/>
          <w:lang w:val="sr-Cyrl-ME"/>
        </w:rPr>
        <w:t>_____</w:t>
      </w:r>
      <w:r w:rsidRPr="00E85D6C">
        <w:rPr>
          <w:rFonts w:cs="Arial"/>
          <w:spacing w:val="2"/>
          <w:sz w:val="24"/>
          <w:szCs w:val="24"/>
        </w:rPr>
        <w:t>________</w:t>
      </w:r>
    </w:p>
    <w:p w:rsidR="0056146B" w:rsidRPr="00E85D6C" w:rsidRDefault="0056146B" w:rsidP="0056146B">
      <w:pPr>
        <w:spacing w:before="0"/>
        <w:rPr>
          <w:rFonts w:cs="Arial"/>
          <w:spacing w:val="2"/>
          <w:sz w:val="24"/>
          <w:szCs w:val="24"/>
        </w:rPr>
      </w:pPr>
      <w:r w:rsidRPr="00E85D6C">
        <w:rPr>
          <w:rFonts w:cs="Arial"/>
          <w:spacing w:val="2"/>
          <w:sz w:val="24"/>
          <w:szCs w:val="24"/>
        </w:rPr>
        <w:t xml:space="preserve">Број: </w:t>
      </w:r>
    </w:p>
    <w:p w:rsidR="0056146B" w:rsidRPr="00E85D6C" w:rsidRDefault="0056146B" w:rsidP="0056146B">
      <w:pPr>
        <w:spacing w:before="0"/>
        <w:rPr>
          <w:rFonts w:cs="Arial"/>
          <w:spacing w:val="2"/>
          <w:sz w:val="24"/>
          <w:szCs w:val="24"/>
          <w:lang w:val="sr-Cyrl-RS"/>
        </w:rPr>
      </w:pPr>
      <w:r w:rsidRPr="00E85D6C">
        <w:rPr>
          <w:rFonts w:cs="Arial"/>
          <w:spacing w:val="2"/>
          <w:sz w:val="24"/>
          <w:szCs w:val="24"/>
        </w:rPr>
        <w:t xml:space="preserve">Место, </w:t>
      </w:r>
    </w:p>
    <w:p w:rsidR="0056146B" w:rsidRPr="00E85D6C" w:rsidRDefault="0056146B" w:rsidP="0056146B">
      <w:pPr>
        <w:spacing w:before="0"/>
        <w:rPr>
          <w:rFonts w:cs="Arial"/>
          <w:spacing w:val="2"/>
          <w:sz w:val="24"/>
          <w:szCs w:val="24"/>
        </w:rPr>
      </w:pPr>
      <w:r w:rsidRPr="00E85D6C">
        <w:rPr>
          <w:rFonts w:cs="Arial"/>
          <w:spacing w:val="2"/>
          <w:sz w:val="24"/>
          <w:szCs w:val="24"/>
          <w:lang w:val="sr-Cyrl-RS"/>
        </w:rPr>
        <w:t>Д</w:t>
      </w:r>
      <w:r w:rsidRPr="00E85D6C">
        <w:rPr>
          <w:rFonts w:cs="Arial"/>
          <w:spacing w:val="2"/>
          <w:sz w:val="24"/>
          <w:szCs w:val="24"/>
        </w:rPr>
        <w:t>атум:</w:t>
      </w:r>
    </w:p>
    <w:p w:rsidR="0056146B" w:rsidRPr="00E85D6C" w:rsidRDefault="0056146B" w:rsidP="0056146B">
      <w:pPr>
        <w:spacing w:before="0"/>
        <w:jc w:val="right"/>
        <w:rPr>
          <w:rFonts w:cs="Arial"/>
          <w:spacing w:val="2"/>
          <w:sz w:val="24"/>
          <w:szCs w:val="24"/>
          <w:lang w:val="sr-Cyrl-RS"/>
        </w:rPr>
      </w:pPr>
      <w:r w:rsidRPr="00E85D6C">
        <w:rPr>
          <w:rFonts w:cs="Arial"/>
          <w:spacing w:val="2"/>
          <w:sz w:val="24"/>
          <w:szCs w:val="24"/>
        </w:rPr>
        <w:t xml:space="preserve">Назив и адреса </w:t>
      </w:r>
      <w:r w:rsidRPr="00E85D6C">
        <w:rPr>
          <w:rFonts w:cs="Arial"/>
          <w:spacing w:val="2"/>
          <w:sz w:val="24"/>
          <w:szCs w:val="24"/>
          <w:lang w:val="sr-Cyrl-RS"/>
        </w:rPr>
        <w:t>Продавца</w:t>
      </w:r>
    </w:p>
    <w:p w:rsidR="0056146B" w:rsidRPr="00E85D6C" w:rsidRDefault="0056146B" w:rsidP="0056146B">
      <w:pPr>
        <w:spacing w:before="0"/>
        <w:rPr>
          <w:rFonts w:cs="Arial"/>
          <w:spacing w:val="2"/>
          <w:sz w:val="24"/>
          <w:szCs w:val="24"/>
        </w:rPr>
      </w:pPr>
      <w:r w:rsidRPr="00E85D6C">
        <w:rPr>
          <w:rFonts w:cs="Arial"/>
          <w:spacing w:val="2"/>
          <w:sz w:val="24"/>
          <w:szCs w:val="24"/>
        </w:rPr>
        <w:t>На основу члана 40.  Закона о јавним набавкама („СЛ.гл.РС“, бр. 124/12,  14/15 и 68/15) у складу са закљученим Оквирним споразумом бр.___________ од ____________.</w:t>
      </w:r>
      <w:r w:rsidRPr="00E85D6C">
        <w:rPr>
          <w:rFonts w:cs="Arial"/>
          <w:spacing w:val="2"/>
          <w:sz w:val="24"/>
          <w:szCs w:val="24"/>
          <w:lang w:val="sr-Cyrl-RS"/>
        </w:rPr>
        <w:t xml:space="preserve"> године,</w:t>
      </w:r>
      <w:r w:rsidRPr="00E85D6C">
        <w:rPr>
          <w:rFonts w:cs="Arial"/>
          <w:spacing w:val="2"/>
          <w:sz w:val="24"/>
          <w:szCs w:val="24"/>
        </w:rPr>
        <w:t xml:space="preserve"> издаје се:</w:t>
      </w:r>
    </w:p>
    <w:p w:rsidR="0056146B" w:rsidRPr="00E85D6C" w:rsidRDefault="0056146B" w:rsidP="0056146B">
      <w:pPr>
        <w:spacing w:before="0"/>
        <w:jc w:val="center"/>
        <w:rPr>
          <w:rFonts w:cs="Arial"/>
          <w:b/>
          <w:caps/>
          <w:sz w:val="24"/>
          <w:szCs w:val="24"/>
        </w:rPr>
      </w:pPr>
      <w:r w:rsidRPr="00E85D6C">
        <w:rPr>
          <w:rFonts w:cs="Arial"/>
          <w:b/>
          <w:caps/>
          <w:sz w:val="24"/>
          <w:szCs w:val="24"/>
        </w:rPr>
        <w:t>Н  а  р  у џ  б  е  н   и   ц    а</w:t>
      </w:r>
    </w:p>
    <w:p w:rsidR="0056146B" w:rsidRPr="00E85D6C" w:rsidRDefault="0056146B" w:rsidP="0056146B">
      <w:pPr>
        <w:spacing w:before="0"/>
        <w:jc w:val="center"/>
        <w:rPr>
          <w:rFonts w:cs="Arial"/>
          <w:b/>
          <w:caps/>
          <w:sz w:val="24"/>
          <w:szCs w:val="24"/>
        </w:rPr>
      </w:pPr>
    </w:p>
    <w:p w:rsidR="0056146B" w:rsidRPr="00E85D6C" w:rsidRDefault="0056146B" w:rsidP="0056146B">
      <w:pPr>
        <w:spacing w:before="0"/>
        <w:rPr>
          <w:rFonts w:cs="Arial"/>
          <w:sz w:val="24"/>
          <w:szCs w:val="24"/>
        </w:rPr>
      </w:pPr>
      <w:r w:rsidRPr="00E85D6C">
        <w:rPr>
          <w:rFonts w:cs="Arial"/>
          <w:sz w:val="24"/>
          <w:szCs w:val="24"/>
        </w:rPr>
        <w:t xml:space="preserve">Молимо Вас да нам у складу са Вашом прихваћеном понудом бр. ___________од ______________. године </w:t>
      </w:r>
      <w:r w:rsidRPr="00E85D6C">
        <w:rPr>
          <w:rFonts w:cs="Arial"/>
          <w:sz w:val="24"/>
          <w:szCs w:val="24"/>
          <w:lang w:val="sr-Cyrl-RS"/>
        </w:rPr>
        <w:t>испоручите следећа добра</w:t>
      </w:r>
      <w:r w:rsidRPr="00E85D6C">
        <w:rPr>
          <w:rFonts w:cs="Arial"/>
          <w:sz w:val="24"/>
          <w:szCs w:val="24"/>
        </w:rPr>
        <w:t>:</w:t>
      </w:r>
    </w:p>
    <w:p w:rsidR="007A45CA" w:rsidRDefault="007A45CA" w:rsidP="004561B9">
      <w:pPr>
        <w:tabs>
          <w:tab w:val="num" w:pos="360"/>
        </w:tabs>
        <w:jc w:val="right"/>
        <w:rPr>
          <w:rFonts w:cs="Arial"/>
          <w:spacing w:val="2"/>
          <w:lang w:val="sr-Cyrl-RS"/>
        </w:rPr>
      </w:pPr>
    </w:p>
    <w:tbl>
      <w:tblPr>
        <w:tblW w:w="507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2004"/>
        <w:gridCol w:w="1251"/>
        <w:gridCol w:w="2064"/>
        <w:gridCol w:w="1427"/>
        <w:gridCol w:w="1919"/>
        <w:gridCol w:w="2666"/>
        <w:gridCol w:w="2735"/>
      </w:tblGrid>
      <w:tr w:rsidR="0056146B" w:rsidRPr="0007355C" w:rsidTr="00E85D6C">
        <w:tc>
          <w:tcPr>
            <w:tcW w:w="346" w:type="pct"/>
            <w:shd w:val="clear" w:color="auto" w:fill="C6D9F1"/>
            <w:vAlign w:val="center"/>
          </w:tcPr>
          <w:p w:rsidR="0056146B" w:rsidRPr="00E85D6C" w:rsidRDefault="0056146B" w:rsidP="0056146B">
            <w:pPr>
              <w:spacing w:before="0"/>
              <w:jc w:val="center"/>
              <w:rPr>
                <w:rFonts w:cs="Arial"/>
                <w:b/>
                <w:bCs/>
                <w:iCs/>
                <w:sz w:val="24"/>
                <w:szCs w:val="24"/>
              </w:rPr>
            </w:pPr>
            <w:r w:rsidRPr="00E85D6C">
              <w:rPr>
                <w:rFonts w:cs="Arial"/>
                <w:b/>
                <w:bCs/>
                <w:iCs/>
                <w:sz w:val="24"/>
                <w:szCs w:val="24"/>
              </w:rPr>
              <w:t>Рбр</w:t>
            </w:r>
          </w:p>
        </w:tc>
        <w:tc>
          <w:tcPr>
            <w:tcW w:w="663" w:type="pct"/>
            <w:shd w:val="clear" w:color="auto" w:fill="C6D9F1"/>
            <w:vAlign w:val="center"/>
          </w:tcPr>
          <w:p w:rsidR="0056146B" w:rsidRPr="00E85D6C" w:rsidRDefault="0056146B" w:rsidP="0056146B">
            <w:pPr>
              <w:spacing w:before="0"/>
              <w:jc w:val="center"/>
              <w:rPr>
                <w:rFonts w:cs="Arial"/>
                <w:b/>
                <w:bCs/>
                <w:iCs/>
                <w:sz w:val="24"/>
                <w:szCs w:val="24"/>
              </w:rPr>
            </w:pPr>
            <w:r w:rsidRPr="00E85D6C">
              <w:rPr>
                <w:rFonts w:cs="Arial"/>
                <w:b/>
                <w:bCs/>
                <w:iCs/>
                <w:sz w:val="24"/>
                <w:szCs w:val="24"/>
              </w:rPr>
              <w:t>Позиција</w:t>
            </w:r>
          </w:p>
        </w:tc>
        <w:tc>
          <w:tcPr>
            <w:tcW w:w="414" w:type="pct"/>
            <w:shd w:val="clear" w:color="auto" w:fill="C6D9F1"/>
            <w:vAlign w:val="center"/>
          </w:tcPr>
          <w:p w:rsidR="0056146B" w:rsidRPr="00E85D6C" w:rsidRDefault="0056146B" w:rsidP="0056146B">
            <w:pPr>
              <w:spacing w:before="0"/>
              <w:jc w:val="center"/>
              <w:rPr>
                <w:rFonts w:cs="Arial"/>
                <w:b/>
                <w:bCs/>
                <w:iCs/>
                <w:sz w:val="24"/>
                <w:szCs w:val="24"/>
              </w:rPr>
            </w:pPr>
            <w:r w:rsidRPr="00E85D6C">
              <w:rPr>
                <w:rFonts w:cs="Arial"/>
                <w:b/>
                <w:bCs/>
                <w:iCs/>
                <w:sz w:val="24"/>
                <w:szCs w:val="24"/>
              </w:rPr>
              <w:t>Јед.</w:t>
            </w:r>
          </w:p>
          <w:p w:rsidR="0056146B" w:rsidRPr="00E85D6C" w:rsidRDefault="0056146B" w:rsidP="0056146B">
            <w:pPr>
              <w:spacing w:before="0"/>
              <w:jc w:val="center"/>
              <w:rPr>
                <w:rFonts w:cs="Arial"/>
                <w:b/>
                <w:bCs/>
                <w:iCs/>
                <w:sz w:val="24"/>
                <w:szCs w:val="24"/>
              </w:rPr>
            </w:pPr>
            <w:r w:rsidRPr="00E85D6C">
              <w:rPr>
                <w:rFonts w:cs="Arial"/>
                <w:b/>
                <w:bCs/>
                <w:iCs/>
                <w:sz w:val="24"/>
                <w:szCs w:val="24"/>
              </w:rPr>
              <w:t>мере</w:t>
            </w:r>
          </w:p>
        </w:tc>
        <w:tc>
          <w:tcPr>
            <w:tcW w:w="683" w:type="pct"/>
            <w:shd w:val="clear" w:color="auto" w:fill="C6D9F1"/>
            <w:vAlign w:val="center"/>
          </w:tcPr>
          <w:p w:rsidR="0056146B" w:rsidRPr="00E85D6C" w:rsidRDefault="0056146B" w:rsidP="0056146B">
            <w:pPr>
              <w:spacing w:before="0"/>
              <w:jc w:val="center"/>
              <w:rPr>
                <w:rFonts w:cs="Arial"/>
                <w:b/>
                <w:bCs/>
                <w:iCs/>
                <w:sz w:val="24"/>
                <w:szCs w:val="24"/>
              </w:rPr>
            </w:pPr>
            <w:r w:rsidRPr="00E85D6C">
              <w:rPr>
                <w:rFonts w:cs="Arial"/>
                <w:b/>
                <w:bCs/>
                <w:iCs/>
                <w:sz w:val="24"/>
                <w:szCs w:val="24"/>
              </w:rPr>
              <w:t>количина</w:t>
            </w:r>
          </w:p>
        </w:tc>
        <w:tc>
          <w:tcPr>
            <w:tcW w:w="472" w:type="pct"/>
            <w:shd w:val="clear" w:color="auto" w:fill="C6D9F1"/>
            <w:vAlign w:val="center"/>
          </w:tcPr>
          <w:p w:rsidR="0056146B" w:rsidRPr="00E85D6C" w:rsidRDefault="0056146B" w:rsidP="0056146B">
            <w:pPr>
              <w:spacing w:before="0"/>
              <w:jc w:val="center"/>
              <w:rPr>
                <w:rFonts w:cs="Arial"/>
                <w:b/>
                <w:bCs/>
                <w:iCs/>
                <w:sz w:val="24"/>
                <w:szCs w:val="24"/>
              </w:rPr>
            </w:pPr>
            <w:r w:rsidRPr="00E85D6C">
              <w:rPr>
                <w:rFonts w:cs="Arial"/>
                <w:b/>
                <w:bCs/>
                <w:iCs/>
                <w:sz w:val="24"/>
                <w:szCs w:val="24"/>
              </w:rPr>
              <w:t>Јед.</w:t>
            </w:r>
          </w:p>
          <w:p w:rsidR="0056146B" w:rsidRPr="00E85D6C" w:rsidRDefault="0056146B" w:rsidP="0056146B">
            <w:pPr>
              <w:spacing w:before="0"/>
              <w:jc w:val="center"/>
              <w:rPr>
                <w:rFonts w:cs="Arial"/>
                <w:b/>
                <w:bCs/>
                <w:iCs/>
                <w:sz w:val="24"/>
                <w:szCs w:val="24"/>
                <w:lang w:val="sr-Cyrl-RS"/>
              </w:rPr>
            </w:pPr>
            <w:r w:rsidRPr="00E85D6C">
              <w:rPr>
                <w:rFonts w:cs="Arial"/>
                <w:b/>
                <w:bCs/>
                <w:iCs/>
                <w:sz w:val="24"/>
                <w:szCs w:val="24"/>
              </w:rPr>
              <w:t>цена без ПДВ</w:t>
            </w:r>
            <w:r w:rsidRPr="00E85D6C">
              <w:rPr>
                <w:rFonts w:cs="Arial"/>
                <w:b/>
                <w:bCs/>
                <w:iCs/>
                <w:sz w:val="24"/>
                <w:szCs w:val="24"/>
                <w:lang w:val="sr-Cyrl-RS"/>
              </w:rPr>
              <w:t>-а</w:t>
            </w:r>
          </w:p>
          <w:p w:rsidR="0056146B" w:rsidRPr="00E85D6C" w:rsidRDefault="0056146B" w:rsidP="0056146B">
            <w:pPr>
              <w:spacing w:before="0"/>
              <w:jc w:val="center"/>
              <w:rPr>
                <w:rFonts w:cs="Arial"/>
                <w:b/>
                <w:bCs/>
                <w:iCs/>
                <w:sz w:val="24"/>
                <w:szCs w:val="24"/>
              </w:rPr>
            </w:pPr>
            <w:r w:rsidRPr="00E85D6C">
              <w:rPr>
                <w:rFonts w:cs="Arial"/>
                <w:b/>
                <w:bCs/>
                <w:iCs/>
                <w:sz w:val="24"/>
                <w:szCs w:val="24"/>
              </w:rPr>
              <w:t xml:space="preserve">дин. </w:t>
            </w:r>
          </w:p>
        </w:tc>
        <w:tc>
          <w:tcPr>
            <w:tcW w:w="635" w:type="pct"/>
            <w:shd w:val="clear" w:color="auto" w:fill="C6D9F1"/>
            <w:vAlign w:val="center"/>
          </w:tcPr>
          <w:p w:rsidR="0056146B" w:rsidRPr="00E85D6C" w:rsidRDefault="0056146B" w:rsidP="0056146B">
            <w:pPr>
              <w:spacing w:before="0"/>
              <w:jc w:val="center"/>
              <w:rPr>
                <w:rFonts w:cs="Arial"/>
                <w:b/>
                <w:bCs/>
                <w:iCs/>
                <w:sz w:val="24"/>
                <w:szCs w:val="24"/>
              </w:rPr>
            </w:pPr>
            <w:r w:rsidRPr="00E85D6C">
              <w:rPr>
                <w:rFonts w:cs="Arial"/>
                <w:b/>
                <w:bCs/>
                <w:iCs/>
                <w:sz w:val="24"/>
                <w:szCs w:val="24"/>
              </w:rPr>
              <w:t>Јед.</w:t>
            </w:r>
          </w:p>
          <w:p w:rsidR="0056146B" w:rsidRPr="00E85D6C" w:rsidRDefault="0056146B" w:rsidP="0056146B">
            <w:pPr>
              <w:spacing w:before="0"/>
              <w:jc w:val="center"/>
              <w:rPr>
                <w:rFonts w:cs="Arial"/>
                <w:b/>
                <w:bCs/>
                <w:iCs/>
                <w:sz w:val="24"/>
                <w:szCs w:val="24"/>
                <w:lang w:val="sr-Cyrl-RS"/>
              </w:rPr>
            </w:pPr>
            <w:r w:rsidRPr="00E85D6C">
              <w:rPr>
                <w:rFonts w:cs="Arial"/>
                <w:b/>
                <w:bCs/>
                <w:iCs/>
                <w:sz w:val="24"/>
                <w:szCs w:val="24"/>
              </w:rPr>
              <w:t>цена са ПДВ</w:t>
            </w:r>
            <w:r w:rsidRPr="00E85D6C">
              <w:rPr>
                <w:rFonts w:cs="Arial"/>
                <w:b/>
                <w:bCs/>
                <w:iCs/>
                <w:sz w:val="24"/>
                <w:szCs w:val="24"/>
                <w:lang w:val="sr-Cyrl-RS"/>
              </w:rPr>
              <w:t>-ом</w:t>
            </w:r>
          </w:p>
          <w:p w:rsidR="0056146B" w:rsidRPr="00E85D6C" w:rsidRDefault="0056146B" w:rsidP="0056146B">
            <w:pPr>
              <w:spacing w:before="0"/>
              <w:jc w:val="center"/>
              <w:rPr>
                <w:rFonts w:cs="Arial"/>
                <w:b/>
                <w:bCs/>
                <w:iCs/>
                <w:sz w:val="24"/>
                <w:szCs w:val="24"/>
              </w:rPr>
            </w:pPr>
            <w:r w:rsidRPr="00E85D6C">
              <w:rPr>
                <w:rFonts w:cs="Arial"/>
                <w:b/>
                <w:bCs/>
                <w:iCs/>
                <w:sz w:val="24"/>
                <w:szCs w:val="24"/>
              </w:rPr>
              <w:t xml:space="preserve">дин. </w:t>
            </w:r>
          </w:p>
        </w:tc>
        <w:tc>
          <w:tcPr>
            <w:tcW w:w="882" w:type="pct"/>
            <w:shd w:val="clear" w:color="auto" w:fill="C6D9F1"/>
            <w:vAlign w:val="center"/>
          </w:tcPr>
          <w:p w:rsidR="0056146B" w:rsidRPr="00E85D6C" w:rsidRDefault="0056146B" w:rsidP="0056146B">
            <w:pPr>
              <w:spacing w:before="0"/>
              <w:jc w:val="center"/>
              <w:rPr>
                <w:rFonts w:cs="Arial"/>
                <w:b/>
                <w:bCs/>
                <w:iCs/>
                <w:sz w:val="24"/>
                <w:szCs w:val="24"/>
                <w:lang w:val="sr-Cyrl-RS"/>
              </w:rPr>
            </w:pPr>
            <w:r w:rsidRPr="00E85D6C">
              <w:rPr>
                <w:rFonts w:cs="Arial"/>
                <w:b/>
                <w:bCs/>
                <w:iCs/>
                <w:sz w:val="24"/>
                <w:szCs w:val="24"/>
              </w:rPr>
              <w:t>Укупна цена без ПДВ</w:t>
            </w:r>
            <w:r w:rsidRPr="00E85D6C">
              <w:rPr>
                <w:rFonts w:cs="Arial"/>
                <w:b/>
                <w:bCs/>
                <w:iCs/>
                <w:sz w:val="24"/>
                <w:szCs w:val="24"/>
                <w:lang w:val="sr-Cyrl-RS"/>
              </w:rPr>
              <w:t>-а</w:t>
            </w:r>
          </w:p>
          <w:p w:rsidR="0056146B" w:rsidRPr="00E85D6C" w:rsidRDefault="0056146B" w:rsidP="0056146B">
            <w:pPr>
              <w:spacing w:before="0"/>
              <w:jc w:val="center"/>
              <w:rPr>
                <w:rFonts w:cs="Arial"/>
                <w:b/>
                <w:bCs/>
                <w:iCs/>
                <w:sz w:val="24"/>
                <w:szCs w:val="24"/>
              </w:rPr>
            </w:pPr>
            <w:r w:rsidRPr="00E85D6C">
              <w:rPr>
                <w:rFonts w:cs="Arial"/>
                <w:b/>
                <w:bCs/>
                <w:iCs/>
                <w:sz w:val="24"/>
                <w:szCs w:val="24"/>
              </w:rPr>
              <w:t>дин.</w:t>
            </w:r>
          </w:p>
        </w:tc>
        <w:tc>
          <w:tcPr>
            <w:tcW w:w="905" w:type="pct"/>
            <w:shd w:val="clear" w:color="auto" w:fill="C6D9F1"/>
            <w:vAlign w:val="center"/>
          </w:tcPr>
          <w:p w:rsidR="0056146B" w:rsidRPr="00E85D6C" w:rsidRDefault="0056146B" w:rsidP="0056146B">
            <w:pPr>
              <w:spacing w:before="0"/>
              <w:jc w:val="center"/>
              <w:rPr>
                <w:rFonts w:cs="Arial"/>
                <w:b/>
                <w:bCs/>
                <w:iCs/>
                <w:sz w:val="24"/>
                <w:szCs w:val="24"/>
                <w:lang w:val="sr-Cyrl-RS"/>
              </w:rPr>
            </w:pPr>
            <w:r w:rsidRPr="00E85D6C">
              <w:rPr>
                <w:rFonts w:cs="Arial"/>
                <w:b/>
                <w:bCs/>
                <w:iCs/>
                <w:sz w:val="24"/>
                <w:szCs w:val="24"/>
              </w:rPr>
              <w:t>Укупна цена са ПДВ</w:t>
            </w:r>
            <w:r w:rsidRPr="00E85D6C">
              <w:rPr>
                <w:rFonts w:cs="Arial"/>
                <w:b/>
                <w:bCs/>
                <w:iCs/>
                <w:sz w:val="24"/>
                <w:szCs w:val="24"/>
                <w:lang w:val="sr-Cyrl-RS"/>
              </w:rPr>
              <w:t>-ом</w:t>
            </w:r>
          </w:p>
          <w:p w:rsidR="0056146B" w:rsidRPr="00E85D6C" w:rsidRDefault="0056146B" w:rsidP="0056146B">
            <w:pPr>
              <w:spacing w:before="0"/>
              <w:jc w:val="center"/>
              <w:rPr>
                <w:rFonts w:cs="Arial"/>
                <w:b/>
                <w:bCs/>
                <w:iCs/>
                <w:sz w:val="24"/>
                <w:szCs w:val="24"/>
              </w:rPr>
            </w:pPr>
            <w:r w:rsidRPr="00E85D6C">
              <w:rPr>
                <w:rFonts w:cs="Arial"/>
                <w:b/>
                <w:bCs/>
                <w:iCs/>
                <w:sz w:val="24"/>
                <w:szCs w:val="24"/>
              </w:rPr>
              <w:t>дин</w:t>
            </w:r>
          </w:p>
        </w:tc>
      </w:tr>
      <w:tr w:rsidR="0056146B" w:rsidRPr="0007355C" w:rsidTr="00E85D6C">
        <w:tc>
          <w:tcPr>
            <w:tcW w:w="346" w:type="pct"/>
            <w:shd w:val="clear" w:color="auto" w:fill="auto"/>
          </w:tcPr>
          <w:p w:rsidR="0056146B" w:rsidRPr="00E85D6C" w:rsidRDefault="0056146B" w:rsidP="0056146B">
            <w:pPr>
              <w:spacing w:before="0"/>
              <w:jc w:val="center"/>
              <w:rPr>
                <w:rFonts w:cs="Arial"/>
                <w:b/>
                <w:bCs/>
                <w:iCs/>
                <w:sz w:val="24"/>
                <w:szCs w:val="24"/>
              </w:rPr>
            </w:pPr>
            <w:r w:rsidRPr="00E85D6C">
              <w:rPr>
                <w:rFonts w:cs="Arial"/>
                <w:b/>
                <w:bCs/>
                <w:iCs/>
                <w:sz w:val="24"/>
                <w:szCs w:val="24"/>
              </w:rPr>
              <w:t>(1)</w:t>
            </w:r>
          </w:p>
        </w:tc>
        <w:tc>
          <w:tcPr>
            <w:tcW w:w="663" w:type="pct"/>
            <w:shd w:val="clear" w:color="auto" w:fill="auto"/>
          </w:tcPr>
          <w:p w:rsidR="0056146B" w:rsidRPr="00E85D6C" w:rsidRDefault="0056146B" w:rsidP="0056146B">
            <w:pPr>
              <w:spacing w:before="0"/>
              <w:jc w:val="center"/>
              <w:rPr>
                <w:rFonts w:cs="Arial"/>
                <w:b/>
                <w:bCs/>
                <w:iCs/>
                <w:sz w:val="24"/>
                <w:szCs w:val="24"/>
              </w:rPr>
            </w:pPr>
            <w:r w:rsidRPr="00E85D6C">
              <w:rPr>
                <w:rFonts w:cs="Arial"/>
                <w:b/>
                <w:bCs/>
                <w:iCs/>
                <w:sz w:val="24"/>
                <w:szCs w:val="24"/>
              </w:rPr>
              <w:t>(2)</w:t>
            </w:r>
          </w:p>
        </w:tc>
        <w:tc>
          <w:tcPr>
            <w:tcW w:w="414" w:type="pct"/>
            <w:shd w:val="clear" w:color="auto" w:fill="auto"/>
          </w:tcPr>
          <w:p w:rsidR="0056146B" w:rsidRPr="00E85D6C" w:rsidRDefault="0056146B" w:rsidP="0056146B">
            <w:pPr>
              <w:spacing w:before="0"/>
              <w:jc w:val="center"/>
              <w:rPr>
                <w:rFonts w:cs="Arial"/>
                <w:b/>
                <w:bCs/>
                <w:iCs/>
                <w:sz w:val="24"/>
                <w:szCs w:val="24"/>
              </w:rPr>
            </w:pPr>
            <w:r w:rsidRPr="00E85D6C">
              <w:rPr>
                <w:rFonts w:cs="Arial"/>
                <w:b/>
                <w:bCs/>
                <w:iCs/>
                <w:sz w:val="24"/>
                <w:szCs w:val="24"/>
              </w:rPr>
              <w:t>(3)</w:t>
            </w:r>
          </w:p>
        </w:tc>
        <w:tc>
          <w:tcPr>
            <w:tcW w:w="683" w:type="pct"/>
            <w:shd w:val="clear" w:color="auto" w:fill="auto"/>
          </w:tcPr>
          <w:p w:rsidR="0056146B" w:rsidRPr="00E85D6C" w:rsidRDefault="0056146B" w:rsidP="0056146B">
            <w:pPr>
              <w:spacing w:before="0"/>
              <w:jc w:val="center"/>
              <w:rPr>
                <w:rFonts w:cs="Arial"/>
                <w:b/>
                <w:bCs/>
                <w:iCs/>
                <w:sz w:val="24"/>
                <w:szCs w:val="24"/>
              </w:rPr>
            </w:pPr>
            <w:r w:rsidRPr="00E85D6C">
              <w:rPr>
                <w:rFonts w:cs="Arial"/>
                <w:b/>
                <w:bCs/>
                <w:iCs/>
                <w:sz w:val="24"/>
                <w:szCs w:val="24"/>
              </w:rPr>
              <w:t>(4)</w:t>
            </w:r>
          </w:p>
        </w:tc>
        <w:tc>
          <w:tcPr>
            <w:tcW w:w="472" w:type="pct"/>
            <w:shd w:val="clear" w:color="auto" w:fill="auto"/>
          </w:tcPr>
          <w:p w:rsidR="0056146B" w:rsidRPr="00E85D6C" w:rsidRDefault="0056146B" w:rsidP="0056146B">
            <w:pPr>
              <w:spacing w:before="0"/>
              <w:jc w:val="center"/>
              <w:rPr>
                <w:rFonts w:cs="Arial"/>
                <w:b/>
                <w:bCs/>
                <w:iCs/>
                <w:sz w:val="24"/>
                <w:szCs w:val="24"/>
              </w:rPr>
            </w:pPr>
            <w:r w:rsidRPr="00E85D6C">
              <w:rPr>
                <w:rFonts w:cs="Arial"/>
                <w:b/>
                <w:bCs/>
                <w:iCs/>
                <w:sz w:val="24"/>
                <w:szCs w:val="24"/>
              </w:rPr>
              <w:t>(5)</w:t>
            </w:r>
          </w:p>
        </w:tc>
        <w:tc>
          <w:tcPr>
            <w:tcW w:w="635" w:type="pct"/>
            <w:shd w:val="clear" w:color="auto" w:fill="auto"/>
          </w:tcPr>
          <w:p w:rsidR="0056146B" w:rsidRPr="00E85D6C" w:rsidRDefault="0056146B" w:rsidP="0056146B">
            <w:pPr>
              <w:spacing w:before="0"/>
              <w:jc w:val="center"/>
              <w:rPr>
                <w:rFonts w:cs="Arial"/>
                <w:b/>
                <w:bCs/>
                <w:iCs/>
                <w:sz w:val="24"/>
                <w:szCs w:val="24"/>
              </w:rPr>
            </w:pPr>
            <w:r w:rsidRPr="00E85D6C">
              <w:rPr>
                <w:rFonts w:cs="Arial"/>
                <w:b/>
                <w:bCs/>
                <w:iCs/>
                <w:sz w:val="24"/>
                <w:szCs w:val="24"/>
              </w:rPr>
              <w:t>(6)</w:t>
            </w:r>
          </w:p>
        </w:tc>
        <w:tc>
          <w:tcPr>
            <w:tcW w:w="882" w:type="pct"/>
            <w:shd w:val="clear" w:color="auto" w:fill="auto"/>
          </w:tcPr>
          <w:p w:rsidR="0056146B" w:rsidRPr="00E85D6C" w:rsidRDefault="0056146B" w:rsidP="0056146B">
            <w:pPr>
              <w:spacing w:before="0"/>
              <w:jc w:val="center"/>
              <w:rPr>
                <w:rFonts w:cs="Arial"/>
                <w:b/>
                <w:bCs/>
                <w:iCs/>
                <w:sz w:val="24"/>
                <w:szCs w:val="24"/>
              </w:rPr>
            </w:pPr>
            <w:r w:rsidRPr="00E85D6C">
              <w:rPr>
                <w:rFonts w:cs="Arial"/>
                <w:b/>
                <w:bCs/>
                <w:iCs/>
                <w:sz w:val="24"/>
                <w:szCs w:val="24"/>
              </w:rPr>
              <w:t>(7)</w:t>
            </w:r>
          </w:p>
        </w:tc>
        <w:tc>
          <w:tcPr>
            <w:tcW w:w="905" w:type="pct"/>
            <w:shd w:val="clear" w:color="auto" w:fill="auto"/>
          </w:tcPr>
          <w:p w:rsidR="0056146B" w:rsidRPr="00E85D6C" w:rsidRDefault="0056146B" w:rsidP="0056146B">
            <w:pPr>
              <w:spacing w:before="0"/>
              <w:jc w:val="center"/>
              <w:rPr>
                <w:rFonts w:cs="Arial"/>
                <w:b/>
                <w:bCs/>
                <w:iCs/>
                <w:sz w:val="24"/>
                <w:szCs w:val="24"/>
              </w:rPr>
            </w:pPr>
            <w:r w:rsidRPr="00E85D6C">
              <w:rPr>
                <w:rFonts w:cs="Arial"/>
                <w:b/>
                <w:bCs/>
                <w:iCs/>
                <w:sz w:val="24"/>
                <w:szCs w:val="24"/>
              </w:rPr>
              <w:t>(8)</w:t>
            </w:r>
          </w:p>
        </w:tc>
      </w:tr>
      <w:tr w:rsidR="0056146B" w:rsidRPr="0007355C" w:rsidTr="00E85D6C">
        <w:tc>
          <w:tcPr>
            <w:tcW w:w="346" w:type="pct"/>
            <w:shd w:val="clear" w:color="auto" w:fill="auto"/>
            <w:vAlign w:val="center"/>
          </w:tcPr>
          <w:p w:rsidR="0056146B" w:rsidRPr="00287AAF" w:rsidRDefault="0056146B" w:rsidP="0056146B">
            <w:pPr>
              <w:spacing w:before="0"/>
              <w:jc w:val="center"/>
              <w:rPr>
                <w:rFonts w:cs="Arial"/>
                <w:b/>
                <w:bCs/>
                <w:i/>
                <w:iCs/>
                <w:lang w:val="sr-Cyrl-RS"/>
              </w:rPr>
            </w:pPr>
          </w:p>
        </w:tc>
        <w:tc>
          <w:tcPr>
            <w:tcW w:w="663" w:type="pct"/>
            <w:shd w:val="clear" w:color="auto" w:fill="auto"/>
          </w:tcPr>
          <w:p w:rsidR="0056146B" w:rsidRPr="0007355C" w:rsidRDefault="0056146B" w:rsidP="0056146B">
            <w:pPr>
              <w:spacing w:before="0"/>
              <w:jc w:val="center"/>
              <w:rPr>
                <w:rFonts w:cs="Arial"/>
                <w:bCs/>
                <w:i/>
                <w:iCs/>
              </w:rPr>
            </w:pPr>
          </w:p>
        </w:tc>
        <w:tc>
          <w:tcPr>
            <w:tcW w:w="414" w:type="pct"/>
            <w:shd w:val="clear" w:color="auto" w:fill="auto"/>
            <w:vAlign w:val="center"/>
          </w:tcPr>
          <w:p w:rsidR="0056146B" w:rsidRPr="0007355C" w:rsidRDefault="0056146B" w:rsidP="0056146B">
            <w:pPr>
              <w:spacing w:before="0"/>
              <w:jc w:val="center"/>
              <w:rPr>
                <w:rFonts w:cs="Arial"/>
                <w:bCs/>
                <w:i/>
                <w:iCs/>
              </w:rPr>
            </w:pPr>
          </w:p>
        </w:tc>
        <w:tc>
          <w:tcPr>
            <w:tcW w:w="683" w:type="pct"/>
            <w:shd w:val="clear" w:color="auto" w:fill="auto"/>
            <w:vAlign w:val="center"/>
          </w:tcPr>
          <w:p w:rsidR="0056146B" w:rsidRPr="0007355C" w:rsidRDefault="0056146B" w:rsidP="0056146B">
            <w:pPr>
              <w:spacing w:before="0"/>
              <w:jc w:val="center"/>
              <w:rPr>
                <w:rFonts w:cs="Arial"/>
                <w:bCs/>
                <w:i/>
                <w:iCs/>
              </w:rPr>
            </w:pPr>
          </w:p>
        </w:tc>
        <w:tc>
          <w:tcPr>
            <w:tcW w:w="472" w:type="pct"/>
            <w:shd w:val="clear" w:color="auto" w:fill="auto"/>
            <w:vAlign w:val="center"/>
          </w:tcPr>
          <w:p w:rsidR="0056146B" w:rsidRPr="0007355C" w:rsidRDefault="0056146B" w:rsidP="0056146B">
            <w:pPr>
              <w:spacing w:before="0"/>
              <w:jc w:val="center"/>
              <w:rPr>
                <w:rFonts w:cs="Arial"/>
                <w:b/>
                <w:bCs/>
                <w:i/>
                <w:iCs/>
              </w:rPr>
            </w:pPr>
          </w:p>
        </w:tc>
        <w:tc>
          <w:tcPr>
            <w:tcW w:w="635" w:type="pct"/>
            <w:shd w:val="clear" w:color="auto" w:fill="auto"/>
            <w:vAlign w:val="center"/>
          </w:tcPr>
          <w:p w:rsidR="0056146B" w:rsidRPr="0007355C" w:rsidRDefault="0056146B" w:rsidP="0056146B">
            <w:pPr>
              <w:spacing w:before="0"/>
              <w:jc w:val="center"/>
              <w:rPr>
                <w:rFonts w:cs="Arial"/>
                <w:b/>
                <w:bCs/>
                <w:i/>
                <w:iCs/>
              </w:rPr>
            </w:pPr>
          </w:p>
        </w:tc>
        <w:tc>
          <w:tcPr>
            <w:tcW w:w="882" w:type="pct"/>
            <w:shd w:val="clear" w:color="auto" w:fill="auto"/>
            <w:vAlign w:val="center"/>
          </w:tcPr>
          <w:p w:rsidR="0056146B" w:rsidRPr="0007355C" w:rsidRDefault="0056146B" w:rsidP="0056146B">
            <w:pPr>
              <w:spacing w:before="0"/>
              <w:jc w:val="center"/>
              <w:rPr>
                <w:rFonts w:cs="Arial"/>
                <w:b/>
                <w:bCs/>
                <w:i/>
                <w:iCs/>
              </w:rPr>
            </w:pPr>
          </w:p>
        </w:tc>
        <w:tc>
          <w:tcPr>
            <w:tcW w:w="905" w:type="pct"/>
            <w:shd w:val="clear" w:color="auto" w:fill="auto"/>
            <w:vAlign w:val="center"/>
          </w:tcPr>
          <w:p w:rsidR="0056146B" w:rsidRPr="0007355C" w:rsidRDefault="0056146B" w:rsidP="0056146B">
            <w:pPr>
              <w:spacing w:before="0"/>
              <w:jc w:val="center"/>
              <w:rPr>
                <w:rFonts w:cs="Arial"/>
                <w:b/>
                <w:bCs/>
                <w:i/>
                <w:iCs/>
              </w:rPr>
            </w:pPr>
          </w:p>
        </w:tc>
      </w:tr>
      <w:tr w:rsidR="0056146B" w:rsidRPr="0007355C" w:rsidTr="00E85D6C">
        <w:tc>
          <w:tcPr>
            <w:tcW w:w="346" w:type="pct"/>
            <w:shd w:val="clear" w:color="auto" w:fill="auto"/>
            <w:vAlign w:val="center"/>
          </w:tcPr>
          <w:p w:rsidR="0056146B" w:rsidRPr="0007355C" w:rsidRDefault="0056146B" w:rsidP="0056146B">
            <w:pPr>
              <w:spacing w:before="0"/>
              <w:jc w:val="center"/>
              <w:rPr>
                <w:rFonts w:cs="Arial"/>
                <w:b/>
                <w:bCs/>
                <w:i/>
                <w:iCs/>
              </w:rPr>
            </w:pPr>
          </w:p>
        </w:tc>
        <w:tc>
          <w:tcPr>
            <w:tcW w:w="663" w:type="pct"/>
            <w:shd w:val="clear" w:color="auto" w:fill="auto"/>
          </w:tcPr>
          <w:p w:rsidR="0056146B" w:rsidRPr="0007355C" w:rsidRDefault="0056146B" w:rsidP="0056146B">
            <w:pPr>
              <w:spacing w:before="0"/>
              <w:jc w:val="center"/>
              <w:rPr>
                <w:rFonts w:cs="Arial"/>
                <w:bCs/>
                <w:i/>
                <w:iCs/>
              </w:rPr>
            </w:pPr>
          </w:p>
        </w:tc>
        <w:tc>
          <w:tcPr>
            <w:tcW w:w="414" w:type="pct"/>
            <w:shd w:val="clear" w:color="auto" w:fill="auto"/>
            <w:vAlign w:val="center"/>
          </w:tcPr>
          <w:p w:rsidR="0056146B" w:rsidRPr="0007355C" w:rsidRDefault="0056146B" w:rsidP="0056146B">
            <w:pPr>
              <w:spacing w:before="0"/>
              <w:jc w:val="center"/>
              <w:rPr>
                <w:rFonts w:cs="Arial"/>
                <w:bCs/>
                <w:i/>
                <w:iCs/>
              </w:rPr>
            </w:pPr>
          </w:p>
        </w:tc>
        <w:tc>
          <w:tcPr>
            <w:tcW w:w="683" w:type="pct"/>
            <w:shd w:val="clear" w:color="auto" w:fill="auto"/>
            <w:vAlign w:val="center"/>
          </w:tcPr>
          <w:p w:rsidR="0056146B" w:rsidRPr="0007355C" w:rsidRDefault="0056146B" w:rsidP="0056146B">
            <w:pPr>
              <w:spacing w:before="0"/>
              <w:jc w:val="center"/>
              <w:rPr>
                <w:rFonts w:cs="Arial"/>
                <w:bCs/>
                <w:i/>
                <w:iCs/>
              </w:rPr>
            </w:pPr>
          </w:p>
        </w:tc>
        <w:tc>
          <w:tcPr>
            <w:tcW w:w="472" w:type="pct"/>
            <w:shd w:val="clear" w:color="auto" w:fill="auto"/>
            <w:vAlign w:val="center"/>
          </w:tcPr>
          <w:p w:rsidR="0056146B" w:rsidRPr="0007355C" w:rsidRDefault="0056146B" w:rsidP="0056146B">
            <w:pPr>
              <w:spacing w:before="0"/>
              <w:jc w:val="center"/>
              <w:rPr>
                <w:rFonts w:cs="Arial"/>
                <w:b/>
                <w:bCs/>
                <w:i/>
                <w:iCs/>
              </w:rPr>
            </w:pPr>
          </w:p>
        </w:tc>
        <w:tc>
          <w:tcPr>
            <w:tcW w:w="635" w:type="pct"/>
            <w:shd w:val="clear" w:color="auto" w:fill="auto"/>
            <w:vAlign w:val="center"/>
          </w:tcPr>
          <w:p w:rsidR="0056146B" w:rsidRPr="0007355C" w:rsidRDefault="0056146B" w:rsidP="0056146B">
            <w:pPr>
              <w:spacing w:before="0"/>
              <w:jc w:val="center"/>
              <w:rPr>
                <w:rFonts w:cs="Arial"/>
                <w:b/>
                <w:bCs/>
                <w:i/>
                <w:iCs/>
              </w:rPr>
            </w:pPr>
          </w:p>
        </w:tc>
        <w:tc>
          <w:tcPr>
            <w:tcW w:w="882" w:type="pct"/>
            <w:shd w:val="clear" w:color="auto" w:fill="auto"/>
            <w:vAlign w:val="center"/>
          </w:tcPr>
          <w:p w:rsidR="0056146B" w:rsidRPr="0007355C" w:rsidRDefault="0056146B" w:rsidP="0056146B">
            <w:pPr>
              <w:spacing w:before="0"/>
              <w:jc w:val="center"/>
              <w:rPr>
                <w:rFonts w:cs="Arial"/>
                <w:b/>
                <w:bCs/>
                <w:i/>
                <w:iCs/>
              </w:rPr>
            </w:pPr>
          </w:p>
        </w:tc>
        <w:tc>
          <w:tcPr>
            <w:tcW w:w="905" w:type="pct"/>
            <w:shd w:val="clear" w:color="auto" w:fill="auto"/>
            <w:vAlign w:val="center"/>
          </w:tcPr>
          <w:p w:rsidR="0056146B" w:rsidRPr="0007355C" w:rsidRDefault="0056146B" w:rsidP="0056146B">
            <w:pPr>
              <w:spacing w:before="0"/>
              <w:jc w:val="center"/>
              <w:rPr>
                <w:rFonts w:cs="Arial"/>
                <w:b/>
                <w:bCs/>
                <w:i/>
                <w:iCs/>
              </w:rPr>
            </w:pPr>
          </w:p>
        </w:tc>
      </w:tr>
      <w:tr w:rsidR="0056146B" w:rsidRPr="0007355C" w:rsidTr="00E85D6C">
        <w:tc>
          <w:tcPr>
            <w:tcW w:w="346" w:type="pct"/>
            <w:shd w:val="clear" w:color="auto" w:fill="auto"/>
            <w:vAlign w:val="center"/>
          </w:tcPr>
          <w:p w:rsidR="0056146B" w:rsidRPr="0007355C" w:rsidRDefault="0056146B" w:rsidP="0056146B">
            <w:pPr>
              <w:spacing w:before="0"/>
              <w:jc w:val="center"/>
              <w:rPr>
                <w:rFonts w:cs="Arial"/>
                <w:b/>
                <w:bCs/>
                <w:i/>
                <w:iCs/>
              </w:rPr>
            </w:pPr>
          </w:p>
        </w:tc>
        <w:tc>
          <w:tcPr>
            <w:tcW w:w="663" w:type="pct"/>
            <w:shd w:val="clear" w:color="auto" w:fill="auto"/>
          </w:tcPr>
          <w:p w:rsidR="0056146B" w:rsidRPr="0007355C" w:rsidRDefault="0056146B" w:rsidP="0056146B">
            <w:pPr>
              <w:spacing w:before="0"/>
              <w:jc w:val="center"/>
              <w:rPr>
                <w:rFonts w:cs="Arial"/>
                <w:bCs/>
                <w:i/>
                <w:iCs/>
              </w:rPr>
            </w:pPr>
          </w:p>
        </w:tc>
        <w:tc>
          <w:tcPr>
            <w:tcW w:w="414" w:type="pct"/>
            <w:shd w:val="clear" w:color="auto" w:fill="auto"/>
            <w:vAlign w:val="center"/>
          </w:tcPr>
          <w:p w:rsidR="0056146B" w:rsidRPr="0007355C" w:rsidRDefault="0056146B" w:rsidP="0056146B">
            <w:pPr>
              <w:spacing w:before="0"/>
              <w:jc w:val="center"/>
              <w:rPr>
                <w:rFonts w:cs="Arial"/>
                <w:bCs/>
                <w:i/>
                <w:iCs/>
              </w:rPr>
            </w:pPr>
          </w:p>
        </w:tc>
        <w:tc>
          <w:tcPr>
            <w:tcW w:w="683" w:type="pct"/>
            <w:shd w:val="clear" w:color="auto" w:fill="auto"/>
            <w:vAlign w:val="center"/>
          </w:tcPr>
          <w:p w:rsidR="0056146B" w:rsidRPr="0007355C" w:rsidRDefault="0056146B" w:rsidP="0056146B">
            <w:pPr>
              <w:spacing w:before="0"/>
              <w:jc w:val="center"/>
              <w:rPr>
                <w:rFonts w:cs="Arial"/>
                <w:bCs/>
                <w:i/>
                <w:iCs/>
              </w:rPr>
            </w:pPr>
          </w:p>
        </w:tc>
        <w:tc>
          <w:tcPr>
            <w:tcW w:w="472" w:type="pct"/>
            <w:shd w:val="clear" w:color="auto" w:fill="auto"/>
            <w:vAlign w:val="center"/>
          </w:tcPr>
          <w:p w:rsidR="0056146B" w:rsidRPr="0007355C" w:rsidRDefault="0056146B" w:rsidP="0056146B">
            <w:pPr>
              <w:spacing w:before="0"/>
              <w:jc w:val="center"/>
              <w:rPr>
                <w:rFonts w:cs="Arial"/>
                <w:b/>
                <w:bCs/>
                <w:i/>
                <w:iCs/>
              </w:rPr>
            </w:pPr>
          </w:p>
        </w:tc>
        <w:tc>
          <w:tcPr>
            <w:tcW w:w="635" w:type="pct"/>
            <w:shd w:val="clear" w:color="auto" w:fill="auto"/>
            <w:vAlign w:val="center"/>
          </w:tcPr>
          <w:p w:rsidR="0056146B" w:rsidRPr="0007355C" w:rsidRDefault="0056146B" w:rsidP="0056146B">
            <w:pPr>
              <w:spacing w:before="0"/>
              <w:jc w:val="center"/>
              <w:rPr>
                <w:rFonts w:cs="Arial"/>
                <w:b/>
                <w:bCs/>
                <w:i/>
                <w:iCs/>
              </w:rPr>
            </w:pPr>
          </w:p>
        </w:tc>
        <w:tc>
          <w:tcPr>
            <w:tcW w:w="882" w:type="pct"/>
            <w:shd w:val="clear" w:color="auto" w:fill="auto"/>
            <w:vAlign w:val="center"/>
          </w:tcPr>
          <w:p w:rsidR="0056146B" w:rsidRPr="0007355C" w:rsidRDefault="0056146B" w:rsidP="0056146B">
            <w:pPr>
              <w:spacing w:before="0"/>
              <w:jc w:val="center"/>
              <w:rPr>
                <w:rFonts w:cs="Arial"/>
                <w:b/>
                <w:bCs/>
                <w:i/>
                <w:iCs/>
              </w:rPr>
            </w:pPr>
          </w:p>
        </w:tc>
        <w:tc>
          <w:tcPr>
            <w:tcW w:w="905" w:type="pct"/>
            <w:shd w:val="clear" w:color="auto" w:fill="auto"/>
            <w:vAlign w:val="center"/>
          </w:tcPr>
          <w:p w:rsidR="0056146B" w:rsidRPr="0007355C" w:rsidRDefault="0056146B" w:rsidP="0056146B">
            <w:pPr>
              <w:spacing w:before="0"/>
              <w:jc w:val="center"/>
              <w:rPr>
                <w:rFonts w:cs="Arial"/>
                <w:b/>
                <w:bCs/>
                <w:i/>
                <w:iCs/>
              </w:rPr>
            </w:pPr>
          </w:p>
        </w:tc>
      </w:tr>
      <w:tr w:rsidR="0056146B" w:rsidRPr="0007355C" w:rsidTr="00E85D6C">
        <w:tc>
          <w:tcPr>
            <w:tcW w:w="346" w:type="pct"/>
            <w:shd w:val="clear" w:color="auto" w:fill="auto"/>
            <w:vAlign w:val="center"/>
          </w:tcPr>
          <w:p w:rsidR="0056146B" w:rsidRPr="0007355C" w:rsidRDefault="0056146B" w:rsidP="0056146B">
            <w:pPr>
              <w:spacing w:before="0"/>
              <w:jc w:val="center"/>
              <w:rPr>
                <w:rFonts w:cs="Arial"/>
                <w:b/>
                <w:bCs/>
                <w:i/>
                <w:iCs/>
              </w:rPr>
            </w:pPr>
          </w:p>
        </w:tc>
        <w:tc>
          <w:tcPr>
            <w:tcW w:w="663" w:type="pct"/>
            <w:shd w:val="clear" w:color="auto" w:fill="auto"/>
          </w:tcPr>
          <w:p w:rsidR="0056146B" w:rsidRPr="0007355C" w:rsidRDefault="0056146B" w:rsidP="0056146B">
            <w:pPr>
              <w:spacing w:before="0"/>
              <w:jc w:val="center"/>
              <w:rPr>
                <w:rFonts w:cs="Arial"/>
                <w:bCs/>
                <w:i/>
                <w:iCs/>
              </w:rPr>
            </w:pPr>
          </w:p>
        </w:tc>
        <w:tc>
          <w:tcPr>
            <w:tcW w:w="414" w:type="pct"/>
            <w:shd w:val="clear" w:color="auto" w:fill="auto"/>
            <w:vAlign w:val="center"/>
          </w:tcPr>
          <w:p w:rsidR="0056146B" w:rsidRPr="0007355C" w:rsidRDefault="0056146B" w:rsidP="0056146B">
            <w:pPr>
              <w:spacing w:before="0"/>
              <w:jc w:val="center"/>
              <w:rPr>
                <w:rFonts w:cs="Arial"/>
                <w:bCs/>
                <w:i/>
                <w:iCs/>
              </w:rPr>
            </w:pPr>
          </w:p>
        </w:tc>
        <w:tc>
          <w:tcPr>
            <w:tcW w:w="683" w:type="pct"/>
            <w:shd w:val="clear" w:color="auto" w:fill="auto"/>
            <w:vAlign w:val="center"/>
          </w:tcPr>
          <w:p w:rsidR="0056146B" w:rsidRPr="0007355C" w:rsidRDefault="0056146B" w:rsidP="0056146B">
            <w:pPr>
              <w:spacing w:before="0"/>
              <w:jc w:val="center"/>
              <w:rPr>
                <w:rFonts w:cs="Arial"/>
                <w:bCs/>
                <w:i/>
                <w:iCs/>
              </w:rPr>
            </w:pPr>
          </w:p>
        </w:tc>
        <w:tc>
          <w:tcPr>
            <w:tcW w:w="472" w:type="pct"/>
            <w:shd w:val="clear" w:color="auto" w:fill="auto"/>
            <w:vAlign w:val="center"/>
          </w:tcPr>
          <w:p w:rsidR="0056146B" w:rsidRPr="0007355C" w:rsidRDefault="0056146B" w:rsidP="0056146B">
            <w:pPr>
              <w:spacing w:before="0"/>
              <w:jc w:val="center"/>
              <w:rPr>
                <w:rFonts w:cs="Arial"/>
                <w:b/>
                <w:bCs/>
                <w:i/>
                <w:iCs/>
              </w:rPr>
            </w:pPr>
          </w:p>
        </w:tc>
        <w:tc>
          <w:tcPr>
            <w:tcW w:w="635" w:type="pct"/>
            <w:shd w:val="clear" w:color="auto" w:fill="auto"/>
            <w:vAlign w:val="center"/>
          </w:tcPr>
          <w:p w:rsidR="0056146B" w:rsidRPr="0007355C" w:rsidRDefault="0056146B" w:rsidP="0056146B">
            <w:pPr>
              <w:spacing w:before="0"/>
              <w:jc w:val="center"/>
              <w:rPr>
                <w:rFonts w:cs="Arial"/>
                <w:b/>
                <w:bCs/>
                <w:i/>
                <w:iCs/>
              </w:rPr>
            </w:pPr>
          </w:p>
        </w:tc>
        <w:tc>
          <w:tcPr>
            <w:tcW w:w="882" w:type="pct"/>
            <w:shd w:val="clear" w:color="auto" w:fill="auto"/>
            <w:vAlign w:val="center"/>
          </w:tcPr>
          <w:p w:rsidR="0056146B" w:rsidRPr="0007355C" w:rsidRDefault="0056146B" w:rsidP="0056146B">
            <w:pPr>
              <w:spacing w:before="0"/>
              <w:jc w:val="center"/>
              <w:rPr>
                <w:rFonts w:cs="Arial"/>
                <w:b/>
                <w:bCs/>
                <w:i/>
                <w:iCs/>
              </w:rPr>
            </w:pPr>
          </w:p>
        </w:tc>
        <w:tc>
          <w:tcPr>
            <w:tcW w:w="905" w:type="pct"/>
            <w:shd w:val="clear" w:color="auto" w:fill="auto"/>
            <w:vAlign w:val="center"/>
          </w:tcPr>
          <w:p w:rsidR="0056146B" w:rsidRPr="0007355C" w:rsidRDefault="0056146B" w:rsidP="0056146B">
            <w:pPr>
              <w:spacing w:before="0"/>
              <w:jc w:val="center"/>
              <w:rPr>
                <w:rFonts w:cs="Arial"/>
                <w:b/>
                <w:bCs/>
                <w:i/>
                <w:iCs/>
              </w:rPr>
            </w:pPr>
          </w:p>
        </w:tc>
      </w:tr>
      <w:tr w:rsidR="0056146B" w:rsidRPr="0007355C" w:rsidTr="00E85D6C">
        <w:tc>
          <w:tcPr>
            <w:tcW w:w="346" w:type="pct"/>
            <w:shd w:val="clear" w:color="auto" w:fill="auto"/>
            <w:vAlign w:val="center"/>
          </w:tcPr>
          <w:p w:rsidR="0056146B" w:rsidRPr="0007355C" w:rsidRDefault="0056146B" w:rsidP="0056146B">
            <w:pPr>
              <w:spacing w:before="0"/>
              <w:jc w:val="center"/>
              <w:rPr>
                <w:rFonts w:cs="Arial"/>
                <w:b/>
                <w:bCs/>
                <w:i/>
                <w:iCs/>
              </w:rPr>
            </w:pPr>
          </w:p>
        </w:tc>
        <w:tc>
          <w:tcPr>
            <w:tcW w:w="663" w:type="pct"/>
            <w:shd w:val="clear" w:color="auto" w:fill="auto"/>
          </w:tcPr>
          <w:p w:rsidR="0056146B" w:rsidRPr="0007355C" w:rsidRDefault="0056146B" w:rsidP="0056146B">
            <w:pPr>
              <w:spacing w:before="0"/>
              <w:jc w:val="center"/>
              <w:rPr>
                <w:rFonts w:cs="Arial"/>
                <w:bCs/>
                <w:i/>
                <w:iCs/>
              </w:rPr>
            </w:pPr>
          </w:p>
        </w:tc>
        <w:tc>
          <w:tcPr>
            <w:tcW w:w="414" w:type="pct"/>
            <w:shd w:val="clear" w:color="auto" w:fill="auto"/>
            <w:vAlign w:val="center"/>
          </w:tcPr>
          <w:p w:rsidR="0056146B" w:rsidRPr="0007355C" w:rsidRDefault="0056146B" w:rsidP="0056146B">
            <w:pPr>
              <w:spacing w:before="0"/>
              <w:jc w:val="center"/>
              <w:rPr>
                <w:rFonts w:cs="Arial"/>
                <w:bCs/>
                <w:i/>
                <w:iCs/>
              </w:rPr>
            </w:pPr>
          </w:p>
        </w:tc>
        <w:tc>
          <w:tcPr>
            <w:tcW w:w="683" w:type="pct"/>
            <w:shd w:val="clear" w:color="auto" w:fill="auto"/>
            <w:vAlign w:val="center"/>
          </w:tcPr>
          <w:p w:rsidR="0056146B" w:rsidRPr="0007355C" w:rsidRDefault="0056146B" w:rsidP="0056146B">
            <w:pPr>
              <w:spacing w:before="0"/>
              <w:jc w:val="center"/>
              <w:rPr>
                <w:rFonts w:cs="Arial"/>
                <w:bCs/>
                <w:i/>
                <w:iCs/>
              </w:rPr>
            </w:pPr>
          </w:p>
        </w:tc>
        <w:tc>
          <w:tcPr>
            <w:tcW w:w="472" w:type="pct"/>
            <w:shd w:val="clear" w:color="auto" w:fill="auto"/>
            <w:vAlign w:val="center"/>
          </w:tcPr>
          <w:p w:rsidR="0056146B" w:rsidRPr="0007355C" w:rsidRDefault="0056146B" w:rsidP="0056146B">
            <w:pPr>
              <w:spacing w:before="0"/>
              <w:jc w:val="center"/>
              <w:rPr>
                <w:rFonts w:cs="Arial"/>
                <w:b/>
                <w:bCs/>
                <w:i/>
                <w:iCs/>
              </w:rPr>
            </w:pPr>
          </w:p>
        </w:tc>
        <w:tc>
          <w:tcPr>
            <w:tcW w:w="635" w:type="pct"/>
            <w:shd w:val="clear" w:color="auto" w:fill="auto"/>
            <w:vAlign w:val="center"/>
          </w:tcPr>
          <w:p w:rsidR="0056146B" w:rsidRPr="0007355C" w:rsidRDefault="0056146B" w:rsidP="0056146B">
            <w:pPr>
              <w:spacing w:before="0"/>
              <w:jc w:val="center"/>
              <w:rPr>
                <w:rFonts w:cs="Arial"/>
                <w:b/>
                <w:bCs/>
                <w:i/>
                <w:iCs/>
              </w:rPr>
            </w:pPr>
          </w:p>
        </w:tc>
        <w:tc>
          <w:tcPr>
            <w:tcW w:w="882" w:type="pct"/>
            <w:shd w:val="clear" w:color="auto" w:fill="auto"/>
            <w:vAlign w:val="center"/>
          </w:tcPr>
          <w:p w:rsidR="0056146B" w:rsidRPr="0007355C" w:rsidRDefault="0056146B" w:rsidP="0056146B">
            <w:pPr>
              <w:spacing w:before="0"/>
              <w:jc w:val="center"/>
              <w:rPr>
                <w:rFonts w:cs="Arial"/>
                <w:b/>
                <w:bCs/>
                <w:i/>
                <w:iCs/>
              </w:rPr>
            </w:pPr>
          </w:p>
        </w:tc>
        <w:tc>
          <w:tcPr>
            <w:tcW w:w="905" w:type="pct"/>
            <w:shd w:val="clear" w:color="auto" w:fill="auto"/>
            <w:vAlign w:val="center"/>
          </w:tcPr>
          <w:p w:rsidR="0056146B" w:rsidRPr="0007355C" w:rsidRDefault="0056146B" w:rsidP="0056146B">
            <w:pPr>
              <w:spacing w:before="0"/>
              <w:jc w:val="center"/>
              <w:rPr>
                <w:rFonts w:cs="Arial"/>
                <w:b/>
                <w:bCs/>
                <w:i/>
                <w:iCs/>
              </w:rPr>
            </w:pPr>
          </w:p>
        </w:tc>
      </w:tr>
      <w:tr w:rsidR="0056146B" w:rsidRPr="0007355C" w:rsidTr="00E85D6C">
        <w:tc>
          <w:tcPr>
            <w:tcW w:w="346" w:type="pct"/>
            <w:shd w:val="clear" w:color="auto" w:fill="auto"/>
            <w:vAlign w:val="center"/>
          </w:tcPr>
          <w:p w:rsidR="0056146B" w:rsidRPr="0007355C" w:rsidRDefault="0056146B" w:rsidP="0056146B">
            <w:pPr>
              <w:spacing w:before="0"/>
              <w:jc w:val="center"/>
              <w:rPr>
                <w:rFonts w:cs="Arial"/>
                <w:b/>
                <w:bCs/>
                <w:i/>
                <w:iCs/>
              </w:rPr>
            </w:pPr>
          </w:p>
        </w:tc>
        <w:tc>
          <w:tcPr>
            <w:tcW w:w="663" w:type="pct"/>
            <w:shd w:val="clear" w:color="auto" w:fill="auto"/>
          </w:tcPr>
          <w:p w:rsidR="0056146B" w:rsidRPr="0007355C" w:rsidRDefault="0056146B" w:rsidP="0056146B">
            <w:pPr>
              <w:spacing w:before="0"/>
              <w:jc w:val="center"/>
              <w:rPr>
                <w:rFonts w:cs="Arial"/>
                <w:bCs/>
                <w:i/>
                <w:iCs/>
              </w:rPr>
            </w:pPr>
          </w:p>
        </w:tc>
        <w:tc>
          <w:tcPr>
            <w:tcW w:w="414" w:type="pct"/>
            <w:shd w:val="clear" w:color="auto" w:fill="auto"/>
            <w:vAlign w:val="center"/>
          </w:tcPr>
          <w:p w:rsidR="0056146B" w:rsidRPr="0007355C" w:rsidRDefault="0056146B" w:rsidP="0056146B">
            <w:pPr>
              <w:spacing w:before="0"/>
              <w:jc w:val="center"/>
              <w:rPr>
                <w:rFonts w:cs="Arial"/>
                <w:bCs/>
                <w:i/>
                <w:iCs/>
              </w:rPr>
            </w:pPr>
          </w:p>
        </w:tc>
        <w:tc>
          <w:tcPr>
            <w:tcW w:w="683" w:type="pct"/>
            <w:shd w:val="clear" w:color="auto" w:fill="auto"/>
            <w:vAlign w:val="center"/>
          </w:tcPr>
          <w:p w:rsidR="0056146B" w:rsidRPr="0007355C" w:rsidRDefault="0056146B" w:rsidP="0056146B">
            <w:pPr>
              <w:spacing w:before="0"/>
              <w:jc w:val="center"/>
              <w:rPr>
                <w:rFonts w:cs="Arial"/>
                <w:bCs/>
                <w:i/>
                <w:iCs/>
              </w:rPr>
            </w:pPr>
          </w:p>
        </w:tc>
        <w:tc>
          <w:tcPr>
            <w:tcW w:w="472" w:type="pct"/>
            <w:shd w:val="clear" w:color="auto" w:fill="auto"/>
            <w:vAlign w:val="center"/>
          </w:tcPr>
          <w:p w:rsidR="0056146B" w:rsidRPr="0007355C" w:rsidRDefault="0056146B" w:rsidP="0056146B">
            <w:pPr>
              <w:spacing w:before="0"/>
              <w:jc w:val="center"/>
              <w:rPr>
                <w:rFonts w:cs="Arial"/>
                <w:b/>
                <w:bCs/>
                <w:i/>
                <w:iCs/>
              </w:rPr>
            </w:pPr>
          </w:p>
        </w:tc>
        <w:tc>
          <w:tcPr>
            <w:tcW w:w="635" w:type="pct"/>
            <w:shd w:val="clear" w:color="auto" w:fill="auto"/>
            <w:vAlign w:val="center"/>
          </w:tcPr>
          <w:p w:rsidR="0056146B" w:rsidRPr="0007355C" w:rsidRDefault="0056146B" w:rsidP="0056146B">
            <w:pPr>
              <w:spacing w:before="0"/>
              <w:jc w:val="center"/>
              <w:rPr>
                <w:rFonts w:cs="Arial"/>
                <w:b/>
                <w:bCs/>
                <w:i/>
                <w:iCs/>
              </w:rPr>
            </w:pPr>
          </w:p>
        </w:tc>
        <w:tc>
          <w:tcPr>
            <w:tcW w:w="882" w:type="pct"/>
            <w:shd w:val="clear" w:color="auto" w:fill="auto"/>
            <w:vAlign w:val="center"/>
          </w:tcPr>
          <w:p w:rsidR="0056146B" w:rsidRPr="0007355C" w:rsidRDefault="0056146B" w:rsidP="0056146B">
            <w:pPr>
              <w:spacing w:before="0"/>
              <w:jc w:val="center"/>
              <w:rPr>
                <w:rFonts w:cs="Arial"/>
                <w:b/>
                <w:bCs/>
                <w:i/>
                <w:iCs/>
              </w:rPr>
            </w:pPr>
          </w:p>
        </w:tc>
        <w:tc>
          <w:tcPr>
            <w:tcW w:w="905" w:type="pct"/>
            <w:shd w:val="clear" w:color="auto" w:fill="auto"/>
            <w:vAlign w:val="center"/>
          </w:tcPr>
          <w:p w:rsidR="0056146B" w:rsidRPr="0007355C" w:rsidRDefault="0056146B" w:rsidP="0056146B">
            <w:pPr>
              <w:spacing w:before="0"/>
              <w:jc w:val="center"/>
              <w:rPr>
                <w:rFonts w:cs="Arial"/>
                <w:b/>
                <w:bCs/>
                <w:i/>
                <w:iCs/>
              </w:rPr>
            </w:pPr>
          </w:p>
        </w:tc>
      </w:tr>
      <w:tr w:rsidR="0056146B" w:rsidRPr="0007355C" w:rsidTr="00E85D6C">
        <w:tc>
          <w:tcPr>
            <w:tcW w:w="346" w:type="pct"/>
            <w:shd w:val="clear" w:color="auto" w:fill="auto"/>
            <w:vAlign w:val="center"/>
          </w:tcPr>
          <w:p w:rsidR="0056146B" w:rsidRPr="0007355C" w:rsidRDefault="0056146B" w:rsidP="0056146B">
            <w:pPr>
              <w:spacing w:before="0"/>
              <w:jc w:val="center"/>
              <w:rPr>
                <w:rFonts w:cs="Arial"/>
                <w:b/>
                <w:bCs/>
                <w:i/>
                <w:iCs/>
              </w:rPr>
            </w:pPr>
          </w:p>
        </w:tc>
        <w:tc>
          <w:tcPr>
            <w:tcW w:w="663" w:type="pct"/>
            <w:shd w:val="clear" w:color="auto" w:fill="auto"/>
          </w:tcPr>
          <w:p w:rsidR="0056146B" w:rsidRPr="0007355C" w:rsidRDefault="0056146B" w:rsidP="0056146B">
            <w:pPr>
              <w:spacing w:before="0"/>
              <w:jc w:val="center"/>
              <w:rPr>
                <w:rFonts w:cs="Arial"/>
                <w:bCs/>
                <w:i/>
                <w:iCs/>
              </w:rPr>
            </w:pPr>
          </w:p>
        </w:tc>
        <w:tc>
          <w:tcPr>
            <w:tcW w:w="414" w:type="pct"/>
            <w:shd w:val="clear" w:color="auto" w:fill="auto"/>
            <w:vAlign w:val="center"/>
          </w:tcPr>
          <w:p w:rsidR="0056146B" w:rsidRPr="0007355C" w:rsidRDefault="0056146B" w:rsidP="0056146B">
            <w:pPr>
              <w:spacing w:before="0"/>
              <w:jc w:val="center"/>
              <w:rPr>
                <w:rFonts w:cs="Arial"/>
                <w:bCs/>
                <w:i/>
                <w:iCs/>
              </w:rPr>
            </w:pPr>
          </w:p>
        </w:tc>
        <w:tc>
          <w:tcPr>
            <w:tcW w:w="683" w:type="pct"/>
            <w:shd w:val="clear" w:color="auto" w:fill="auto"/>
            <w:vAlign w:val="center"/>
          </w:tcPr>
          <w:p w:rsidR="0056146B" w:rsidRPr="0007355C" w:rsidRDefault="0056146B" w:rsidP="0056146B">
            <w:pPr>
              <w:spacing w:before="0"/>
              <w:jc w:val="center"/>
              <w:rPr>
                <w:rFonts w:cs="Arial"/>
                <w:bCs/>
                <w:i/>
                <w:iCs/>
              </w:rPr>
            </w:pPr>
          </w:p>
        </w:tc>
        <w:tc>
          <w:tcPr>
            <w:tcW w:w="472" w:type="pct"/>
            <w:shd w:val="clear" w:color="auto" w:fill="auto"/>
            <w:vAlign w:val="center"/>
          </w:tcPr>
          <w:p w:rsidR="0056146B" w:rsidRPr="0007355C" w:rsidRDefault="0056146B" w:rsidP="0056146B">
            <w:pPr>
              <w:spacing w:before="0"/>
              <w:jc w:val="center"/>
              <w:rPr>
                <w:rFonts w:cs="Arial"/>
                <w:b/>
                <w:bCs/>
                <w:i/>
                <w:iCs/>
              </w:rPr>
            </w:pPr>
          </w:p>
        </w:tc>
        <w:tc>
          <w:tcPr>
            <w:tcW w:w="635" w:type="pct"/>
            <w:shd w:val="clear" w:color="auto" w:fill="auto"/>
            <w:vAlign w:val="center"/>
          </w:tcPr>
          <w:p w:rsidR="0056146B" w:rsidRPr="0007355C" w:rsidRDefault="0056146B" w:rsidP="0056146B">
            <w:pPr>
              <w:spacing w:before="0"/>
              <w:jc w:val="center"/>
              <w:rPr>
                <w:rFonts w:cs="Arial"/>
                <w:b/>
                <w:bCs/>
                <w:i/>
                <w:iCs/>
              </w:rPr>
            </w:pPr>
          </w:p>
        </w:tc>
        <w:tc>
          <w:tcPr>
            <w:tcW w:w="882" w:type="pct"/>
            <w:shd w:val="clear" w:color="auto" w:fill="auto"/>
            <w:vAlign w:val="center"/>
          </w:tcPr>
          <w:p w:rsidR="0056146B" w:rsidRPr="0007355C" w:rsidRDefault="0056146B" w:rsidP="0056146B">
            <w:pPr>
              <w:spacing w:before="0"/>
              <w:jc w:val="center"/>
              <w:rPr>
                <w:rFonts w:cs="Arial"/>
                <w:b/>
                <w:bCs/>
                <w:i/>
                <w:iCs/>
              </w:rPr>
            </w:pPr>
          </w:p>
        </w:tc>
        <w:tc>
          <w:tcPr>
            <w:tcW w:w="905" w:type="pct"/>
            <w:shd w:val="clear" w:color="auto" w:fill="auto"/>
            <w:vAlign w:val="center"/>
          </w:tcPr>
          <w:p w:rsidR="0056146B" w:rsidRPr="0007355C" w:rsidRDefault="0056146B" w:rsidP="0056146B">
            <w:pPr>
              <w:spacing w:before="0"/>
              <w:jc w:val="center"/>
              <w:rPr>
                <w:rFonts w:cs="Arial"/>
                <w:b/>
                <w:bCs/>
                <w:i/>
                <w:iCs/>
              </w:rPr>
            </w:pPr>
          </w:p>
        </w:tc>
      </w:tr>
      <w:tr w:rsidR="0056146B" w:rsidRPr="0007355C" w:rsidTr="00E85D6C">
        <w:tc>
          <w:tcPr>
            <w:tcW w:w="346" w:type="pct"/>
            <w:shd w:val="clear" w:color="auto" w:fill="auto"/>
            <w:vAlign w:val="center"/>
          </w:tcPr>
          <w:p w:rsidR="0056146B" w:rsidRPr="0007355C" w:rsidRDefault="0056146B" w:rsidP="0056146B">
            <w:pPr>
              <w:spacing w:before="0"/>
              <w:jc w:val="center"/>
              <w:rPr>
                <w:rFonts w:cs="Arial"/>
                <w:b/>
                <w:bCs/>
                <w:i/>
                <w:iCs/>
              </w:rPr>
            </w:pPr>
          </w:p>
        </w:tc>
        <w:tc>
          <w:tcPr>
            <w:tcW w:w="663" w:type="pct"/>
            <w:shd w:val="clear" w:color="auto" w:fill="auto"/>
          </w:tcPr>
          <w:p w:rsidR="0056146B" w:rsidRPr="0007355C" w:rsidRDefault="0056146B" w:rsidP="0056146B">
            <w:pPr>
              <w:spacing w:before="0"/>
              <w:jc w:val="center"/>
              <w:rPr>
                <w:rFonts w:cs="Arial"/>
                <w:bCs/>
                <w:i/>
                <w:iCs/>
              </w:rPr>
            </w:pPr>
          </w:p>
        </w:tc>
        <w:tc>
          <w:tcPr>
            <w:tcW w:w="414" w:type="pct"/>
            <w:shd w:val="clear" w:color="auto" w:fill="auto"/>
            <w:vAlign w:val="center"/>
          </w:tcPr>
          <w:p w:rsidR="0056146B" w:rsidRPr="0007355C" w:rsidRDefault="0056146B" w:rsidP="0056146B">
            <w:pPr>
              <w:spacing w:before="0"/>
              <w:jc w:val="center"/>
              <w:rPr>
                <w:rFonts w:cs="Arial"/>
                <w:bCs/>
                <w:i/>
                <w:iCs/>
              </w:rPr>
            </w:pPr>
          </w:p>
        </w:tc>
        <w:tc>
          <w:tcPr>
            <w:tcW w:w="683" w:type="pct"/>
            <w:shd w:val="clear" w:color="auto" w:fill="auto"/>
            <w:vAlign w:val="center"/>
          </w:tcPr>
          <w:p w:rsidR="0056146B" w:rsidRPr="0007355C" w:rsidRDefault="0056146B" w:rsidP="0056146B">
            <w:pPr>
              <w:spacing w:before="0"/>
              <w:jc w:val="center"/>
              <w:rPr>
                <w:rFonts w:cs="Arial"/>
                <w:bCs/>
                <w:i/>
                <w:iCs/>
              </w:rPr>
            </w:pPr>
          </w:p>
        </w:tc>
        <w:tc>
          <w:tcPr>
            <w:tcW w:w="472" w:type="pct"/>
            <w:shd w:val="clear" w:color="auto" w:fill="auto"/>
            <w:vAlign w:val="center"/>
          </w:tcPr>
          <w:p w:rsidR="0056146B" w:rsidRPr="0007355C" w:rsidRDefault="0056146B" w:rsidP="0056146B">
            <w:pPr>
              <w:spacing w:before="0"/>
              <w:jc w:val="center"/>
              <w:rPr>
                <w:rFonts w:cs="Arial"/>
                <w:b/>
                <w:bCs/>
                <w:i/>
                <w:iCs/>
              </w:rPr>
            </w:pPr>
          </w:p>
        </w:tc>
        <w:tc>
          <w:tcPr>
            <w:tcW w:w="635" w:type="pct"/>
            <w:shd w:val="clear" w:color="auto" w:fill="auto"/>
            <w:vAlign w:val="center"/>
          </w:tcPr>
          <w:p w:rsidR="0056146B" w:rsidRPr="0007355C" w:rsidRDefault="0056146B" w:rsidP="0056146B">
            <w:pPr>
              <w:spacing w:before="0"/>
              <w:jc w:val="center"/>
              <w:rPr>
                <w:rFonts w:cs="Arial"/>
                <w:b/>
                <w:bCs/>
                <w:i/>
                <w:iCs/>
              </w:rPr>
            </w:pPr>
          </w:p>
        </w:tc>
        <w:tc>
          <w:tcPr>
            <w:tcW w:w="882" w:type="pct"/>
            <w:shd w:val="clear" w:color="auto" w:fill="auto"/>
            <w:vAlign w:val="center"/>
          </w:tcPr>
          <w:p w:rsidR="0056146B" w:rsidRPr="0007355C" w:rsidRDefault="0056146B" w:rsidP="0056146B">
            <w:pPr>
              <w:spacing w:before="0"/>
              <w:jc w:val="center"/>
              <w:rPr>
                <w:rFonts w:cs="Arial"/>
                <w:b/>
                <w:bCs/>
                <w:i/>
                <w:iCs/>
              </w:rPr>
            </w:pPr>
          </w:p>
        </w:tc>
        <w:tc>
          <w:tcPr>
            <w:tcW w:w="905" w:type="pct"/>
            <w:shd w:val="clear" w:color="auto" w:fill="auto"/>
            <w:vAlign w:val="center"/>
          </w:tcPr>
          <w:p w:rsidR="0056146B" w:rsidRPr="0007355C" w:rsidRDefault="0056146B" w:rsidP="0056146B">
            <w:pPr>
              <w:spacing w:before="0"/>
              <w:jc w:val="center"/>
              <w:rPr>
                <w:rFonts w:cs="Arial"/>
                <w:b/>
                <w:bCs/>
                <w:i/>
                <w:iCs/>
              </w:rPr>
            </w:pPr>
          </w:p>
        </w:tc>
      </w:tr>
      <w:tr w:rsidR="0056146B" w:rsidRPr="0007355C" w:rsidTr="00E85D6C">
        <w:tc>
          <w:tcPr>
            <w:tcW w:w="346" w:type="pct"/>
            <w:shd w:val="clear" w:color="auto" w:fill="auto"/>
            <w:vAlign w:val="center"/>
          </w:tcPr>
          <w:p w:rsidR="0056146B" w:rsidRPr="0007355C" w:rsidRDefault="0056146B" w:rsidP="0056146B">
            <w:pPr>
              <w:spacing w:before="0"/>
              <w:jc w:val="center"/>
              <w:rPr>
                <w:rFonts w:cs="Arial"/>
                <w:b/>
                <w:bCs/>
                <w:i/>
                <w:iCs/>
              </w:rPr>
            </w:pPr>
          </w:p>
        </w:tc>
        <w:tc>
          <w:tcPr>
            <w:tcW w:w="663" w:type="pct"/>
            <w:shd w:val="clear" w:color="auto" w:fill="auto"/>
          </w:tcPr>
          <w:p w:rsidR="0056146B" w:rsidRPr="0007355C" w:rsidRDefault="0056146B" w:rsidP="0056146B">
            <w:pPr>
              <w:spacing w:before="0"/>
              <w:jc w:val="center"/>
              <w:rPr>
                <w:rFonts w:cs="Arial"/>
                <w:bCs/>
                <w:i/>
                <w:iCs/>
              </w:rPr>
            </w:pPr>
          </w:p>
        </w:tc>
        <w:tc>
          <w:tcPr>
            <w:tcW w:w="414" w:type="pct"/>
            <w:shd w:val="clear" w:color="auto" w:fill="auto"/>
            <w:vAlign w:val="center"/>
          </w:tcPr>
          <w:p w:rsidR="0056146B" w:rsidRPr="0007355C" w:rsidRDefault="0056146B" w:rsidP="0056146B">
            <w:pPr>
              <w:spacing w:before="0"/>
              <w:jc w:val="center"/>
              <w:rPr>
                <w:rFonts w:cs="Arial"/>
                <w:bCs/>
                <w:i/>
                <w:iCs/>
              </w:rPr>
            </w:pPr>
          </w:p>
        </w:tc>
        <w:tc>
          <w:tcPr>
            <w:tcW w:w="683" w:type="pct"/>
            <w:shd w:val="clear" w:color="auto" w:fill="auto"/>
            <w:vAlign w:val="center"/>
          </w:tcPr>
          <w:p w:rsidR="0056146B" w:rsidRPr="0007355C" w:rsidRDefault="0056146B" w:rsidP="0056146B">
            <w:pPr>
              <w:spacing w:before="0"/>
              <w:jc w:val="center"/>
              <w:rPr>
                <w:rFonts w:cs="Arial"/>
                <w:bCs/>
                <w:i/>
                <w:iCs/>
              </w:rPr>
            </w:pPr>
          </w:p>
        </w:tc>
        <w:tc>
          <w:tcPr>
            <w:tcW w:w="472" w:type="pct"/>
            <w:shd w:val="clear" w:color="auto" w:fill="auto"/>
            <w:vAlign w:val="center"/>
          </w:tcPr>
          <w:p w:rsidR="0056146B" w:rsidRPr="0007355C" w:rsidRDefault="0056146B" w:rsidP="0056146B">
            <w:pPr>
              <w:spacing w:before="0"/>
              <w:jc w:val="center"/>
              <w:rPr>
                <w:rFonts w:cs="Arial"/>
                <w:b/>
                <w:bCs/>
                <w:i/>
                <w:iCs/>
              </w:rPr>
            </w:pPr>
          </w:p>
        </w:tc>
        <w:tc>
          <w:tcPr>
            <w:tcW w:w="635" w:type="pct"/>
            <w:shd w:val="clear" w:color="auto" w:fill="auto"/>
            <w:vAlign w:val="center"/>
          </w:tcPr>
          <w:p w:rsidR="0056146B" w:rsidRPr="0007355C" w:rsidRDefault="0056146B" w:rsidP="0056146B">
            <w:pPr>
              <w:spacing w:before="0"/>
              <w:jc w:val="center"/>
              <w:rPr>
                <w:rFonts w:cs="Arial"/>
                <w:b/>
                <w:bCs/>
                <w:i/>
                <w:iCs/>
              </w:rPr>
            </w:pPr>
          </w:p>
        </w:tc>
        <w:tc>
          <w:tcPr>
            <w:tcW w:w="882" w:type="pct"/>
            <w:shd w:val="clear" w:color="auto" w:fill="auto"/>
            <w:vAlign w:val="center"/>
          </w:tcPr>
          <w:p w:rsidR="0056146B" w:rsidRPr="0007355C" w:rsidRDefault="0056146B" w:rsidP="0056146B">
            <w:pPr>
              <w:spacing w:before="0"/>
              <w:jc w:val="center"/>
              <w:rPr>
                <w:rFonts w:cs="Arial"/>
                <w:b/>
                <w:bCs/>
                <w:i/>
                <w:iCs/>
              </w:rPr>
            </w:pPr>
          </w:p>
        </w:tc>
        <w:tc>
          <w:tcPr>
            <w:tcW w:w="905" w:type="pct"/>
            <w:shd w:val="clear" w:color="auto" w:fill="auto"/>
            <w:vAlign w:val="center"/>
          </w:tcPr>
          <w:p w:rsidR="0056146B" w:rsidRPr="0007355C" w:rsidRDefault="0056146B" w:rsidP="0056146B">
            <w:pPr>
              <w:spacing w:before="0"/>
              <w:jc w:val="center"/>
              <w:rPr>
                <w:rFonts w:cs="Arial"/>
                <w:b/>
                <w:bCs/>
                <w:i/>
                <w:iCs/>
              </w:rPr>
            </w:pPr>
          </w:p>
        </w:tc>
      </w:tr>
    </w:tbl>
    <w:p w:rsidR="007A45CA" w:rsidRDefault="007A45CA" w:rsidP="0056146B">
      <w:pPr>
        <w:tabs>
          <w:tab w:val="num" w:pos="360"/>
        </w:tabs>
        <w:jc w:val="left"/>
        <w:rPr>
          <w:rFonts w:cs="Arial"/>
          <w:spacing w:val="2"/>
          <w:lang w:val="sr-Cyrl-RS"/>
        </w:rPr>
      </w:pPr>
    </w:p>
    <w:p w:rsidR="007A45CA" w:rsidRDefault="007A45CA" w:rsidP="0056146B">
      <w:pPr>
        <w:tabs>
          <w:tab w:val="num" w:pos="360"/>
        </w:tabs>
        <w:jc w:val="left"/>
        <w:rPr>
          <w:rFonts w:cs="Arial"/>
          <w:spacing w:val="2"/>
          <w:lang w:val="sr-Cyrl-RS"/>
        </w:rPr>
      </w:pPr>
    </w:p>
    <w:p w:rsidR="007A45CA" w:rsidRDefault="007A45CA" w:rsidP="004561B9">
      <w:pPr>
        <w:tabs>
          <w:tab w:val="num" w:pos="360"/>
        </w:tabs>
        <w:jc w:val="right"/>
        <w:rPr>
          <w:rFonts w:cs="Arial"/>
          <w:spacing w:val="2"/>
          <w:lang w:val="sr-Cyrl-RS"/>
        </w:rPr>
      </w:pPr>
    </w:p>
    <w:tbl>
      <w:tblPr>
        <w:tblpPr w:leftFromText="141" w:rightFromText="141" w:vertAnchor="text" w:horzAnchor="margin" w:tblpXSpec="center" w:tblpY="-5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486"/>
        <w:gridCol w:w="3431"/>
      </w:tblGrid>
      <w:tr w:rsidR="00E85D6C" w:rsidRPr="0007355C" w:rsidTr="00E85D6C">
        <w:trPr>
          <w:trHeight w:val="418"/>
        </w:trPr>
        <w:tc>
          <w:tcPr>
            <w:tcW w:w="568" w:type="dxa"/>
            <w:tcBorders>
              <w:bottom w:val="single" w:sz="4" w:space="0" w:color="auto"/>
            </w:tcBorders>
            <w:vAlign w:val="center"/>
          </w:tcPr>
          <w:p w:rsidR="00E85D6C" w:rsidRPr="0007355C" w:rsidRDefault="00E85D6C" w:rsidP="00E85D6C">
            <w:pPr>
              <w:spacing w:before="0"/>
              <w:jc w:val="center"/>
              <w:rPr>
                <w:rFonts w:cs="Arial"/>
                <w:b/>
                <w:lang w:val="sr-Latn-CS"/>
              </w:rPr>
            </w:pPr>
            <w:r w:rsidRPr="0007355C">
              <w:rPr>
                <w:rFonts w:cs="Arial"/>
                <w:b/>
              </w:rPr>
              <w:lastRenderedPageBreak/>
              <w:t>I</w:t>
            </w:r>
          </w:p>
        </w:tc>
        <w:tc>
          <w:tcPr>
            <w:tcW w:w="6486" w:type="dxa"/>
            <w:tcBorders>
              <w:bottom w:val="single" w:sz="4" w:space="0" w:color="auto"/>
            </w:tcBorders>
          </w:tcPr>
          <w:p w:rsidR="00E85D6C" w:rsidRPr="0007355C" w:rsidRDefault="00E85D6C" w:rsidP="00E85D6C">
            <w:pPr>
              <w:spacing w:before="0"/>
              <w:jc w:val="left"/>
              <w:rPr>
                <w:rFonts w:cs="Arial"/>
                <w:b/>
              </w:rPr>
            </w:pPr>
            <w:r w:rsidRPr="0007355C">
              <w:rPr>
                <w:rFonts w:cs="Arial"/>
                <w:b/>
              </w:rPr>
              <w:t>УКУПНО ПОНУЂЕНА ЦЕНА  без ПДВ</w:t>
            </w:r>
            <w:r>
              <w:rPr>
                <w:rFonts w:cs="Arial"/>
                <w:b/>
                <w:lang w:val="sr-Cyrl-RS"/>
              </w:rPr>
              <w:t>-а</w:t>
            </w:r>
            <w:r w:rsidRPr="0007355C">
              <w:rPr>
                <w:rFonts w:cs="Arial"/>
                <w:b/>
              </w:rPr>
              <w:t xml:space="preserve"> динара</w:t>
            </w:r>
          </w:p>
          <w:p w:rsidR="00E85D6C" w:rsidRPr="0007355C" w:rsidRDefault="00E85D6C" w:rsidP="00E85D6C">
            <w:pPr>
              <w:spacing w:before="0"/>
              <w:jc w:val="left"/>
              <w:rPr>
                <w:rFonts w:cs="Arial"/>
                <w:b/>
              </w:rPr>
            </w:pPr>
            <w:r w:rsidRPr="0007355C">
              <w:rPr>
                <w:rFonts w:cs="Arial"/>
                <w:b/>
              </w:rPr>
              <w:t>(збир колоне бр. 7)</w:t>
            </w:r>
          </w:p>
        </w:tc>
        <w:tc>
          <w:tcPr>
            <w:tcW w:w="3431" w:type="dxa"/>
            <w:tcBorders>
              <w:bottom w:val="single" w:sz="4" w:space="0" w:color="auto"/>
            </w:tcBorders>
          </w:tcPr>
          <w:p w:rsidR="00E85D6C" w:rsidRPr="0007355C" w:rsidRDefault="00E85D6C" w:rsidP="00E85D6C">
            <w:pPr>
              <w:spacing w:before="0"/>
              <w:rPr>
                <w:rFonts w:cs="Arial"/>
              </w:rPr>
            </w:pPr>
          </w:p>
        </w:tc>
      </w:tr>
      <w:tr w:rsidR="00E85D6C" w:rsidRPr="0007355C" w:rsidTr="00E85D6C">
        <w:trPr>
          <w:trHeight w:val="610"/>
        </w:trPr>
        <w:tc>
          <w:tcPr>
            <w:tcW w:w="568" w:type="dxa"/>
            <w:tcBorders>
              <w:bottom w:val="single" w:sz="4" w:space="0" w:color="auto"/>
            </w:tcBorders>
            <w:vAlign w:val="center"/>
          </w:tcPr>
          <w:p w:rsidR="00E85D6C" w:rsidRPr="0007355C" w:rsidRDefault="00E85D6C" w:rsidP="00E85D6C">
            <w:pPr>
              <w:spacing w:before="0"/>
              <w:jc w:val="center"/>
              <w:rPr>
                <w:rFonts w:cs="Arial"/>
                <w:b/>
                <w:lang w:val="sr-Latn-CS"/>
              </w:rPr>
            </w:pPr>
            <w:r w:rsidRPr="0007355C">
              <w:rPr>
                <w:rFonts w:cs="Arial"/>
                <w:b/>
                <w:lang w:val="sr-Latn-CS"/>
              </w:rPr>
              <w:t>II</w:t>
            </w:r>
          </w:p>
        </w:tc>
        <w:tc>
          <w:tcPr>
            <w:tcW w:w="6486" w:type="dxa"/>
            <w:tcBorders>
              <w:bottom w:val="single" w:sz="4" w:space="0" w:color="auto"/>
              <w:right w:val="single" w:sz="4" w:space="0" w:color="auto"/>
            </w:tcBorders>
          </w:tcPr>
          <w:p w:rsidR="00E85D6C" w:rsidRDefault="00E85D6C" w:rsidP="00E85D6C">
            <w:pPr>
              <w:spacing w:before="0"/>
              <w:jc w:val="left"/>
              <w:rPr>
                <w:rFonts w:cs="Arial"/>
                <w:b/>
              </w:rPr>
            </w:pPr>
          </w:p>
          <w:p w:rsidR="00E85D6C" w:rsidRPr="0007355C" w:rsidRDefault="00E85D6C" w:rsidP="00E85D6C">
            <w:pPr>
              <w:spacing w:before="0"/>
              <w:jc w:val="left"/>
              <w:rPr>
                <w:rFonts w:cs="Arial"/>
                <w:b/>
              </w:rPr>
            </w:pPr>
            <w:r w:rsidRPr="0007355C">
              <w:rPr>
                <w:rFonts w:cs="Arial"/>
                <w:b/>
              </w:rPr>
              <w:t>УКУПАН ИЗНОС  ПДВ</w:t>
            </w:r>
            <w:r>
              <w:rPr>
                <w:rFonts w:cs="Arial"/>
                <w:b/>
                <w:lang w:val="sr-Cyrl-RS"/>
              </w:rPr>
              <w:t>-а</w:t>
            </w:r>
            <w:r w:rsidRPr="0007355C">
              <w:rPr>
                <w:rFonts w:cs="Arial"/>
                <w:b/>
              </w:rPr>
              <w:t xml:space="preserve"> динара</w:t>
            </w:r>
          </w:p>
        </w:tc>
        <w:tc>
          <w:tcPr>
            <w:tcW w:w="3431" w:type="dxa"/>
            <w:tcBorders>
              <w:bottom w:val="single" w:sz="4" w:space="0" w:color="auto"/>
              <w:right w:val="single" w:sz="4" w:space="0" w:color="auto"/>
            </w:tcBorders>
          </w:tcPr>
          <w:p w:rsidR="00E85D6C" w:rsidRPr="0007355C" w:rsidRDefault="00E85D6C" w:rsidP="00E85D6C">
            <w:pPr>
              <w:spacing w:before="0"/>
              <w:rPr>
                <w:rFonts w:cs="Arial"/>
              </w:rPr>
            </w:pPr>
          </w:p>
        </w:tc>
      </w:tr>
      <w:tr w:rsidR="00E85D6C" w:rsidRPr="0007355C" w:rsidTr="00E85D6C">
        <w:trPr>
          <w:trHeight w:val="562"/>
        </w:trPr>
        <w:tc>
          <w:tcPr>
            <w:tcW w:w="568" w:type="dxa"/>
            <w:tcBorders>
              <w:bottom w:val="single" w:sz="4" w:space="0" w:color="auto"/>
            </w:tcBorders>
            <w:vAlign w:val="center"/>
          </w:tcPr>
          <w:p w:rsidR="00E85D6C" w:rsidRPr="0007355C" w:rsidRDefault="00E85D6C" w:rsidP="00E85D6C">
            <w:pPr>
              <w:spacing w:before="0"/>
              <w:jc w:val="center"/>
              <w:rPr>
                <w:rFonts w:cs="Arial"/>
                <w:b/>
                <w:lang w:val="sr-Latn-CS"/>
              </w:rPr>
            </w:pPr>
            <w:r w:rsidRPr="0007355C">
              <w:rPr>
                <w:rFonts w:cs="Arial"/>
                <w:b/>
                <w:lang w:val="sr-Latn-CS"/>
              </w:rPr>
              <w:t>III</w:t>
            </w:r>
          </w:p>
        </w:tc>
        <w:tc>
          <w:tcPr>
            <w:tcW w:w="6486" w:type="dxa"/>
            <w:tcBorders>
              <w:bottom w:val="single" w:sz="4" w:space="0" w:color="auto"/>
              <w:right w:val="single" w:sz="4" w:space="0" w:color="auto"/>
            </w:tcBorders>
          </w:tcPr>
          <w:p w:rsidR="00E85D6C" w:rsidRPr="002861EC" w:rsidRDefault="00E85D6C" w:rsidP="00E85D6C">
            <w:pPr>
              <w:spacing w:before="0"/>
              <w:jc w:val="left"/>
              <w:rPr>
                <w:rFonts w:cs="Arial"/>
                <w:b/>
                <w:lang w:val="sr-Cyrl-RS"/>
              </w:rPr>
            </w:pPr>
            <w:r w:rsidRPr="0007355C">
              <w:rPr>
                <w:rFonts w:cs="Arial"/>
                <w:b/>
              </w:rPr>
              <w:t>УКУПНО ПОНУЂЕНА ЦЕНА  са ПДВ</w:t>
            </w:r>
            <w:r>
              <w:rPr>
                <w:rFonts w:cs="Arial"/>
                <w:b/>
                <w:lang w:val="sr-Cyrl-RS"/>
              </w:rPr>
              <w:t>-ом</w:t>
            </w:r>
          </w:p>
          <w:p w:rsidR="00E85D6C" w:rsidRPr="0007355C" w:rsidRDefault="00E85D6C" w:rsidP="00E85D6C">
            <w:pPr>
              <w:spacing w:before="0"/>
              <w:jc w:val="left"/>
              <w:rPr>
                <w:rFonts w:cs="Arial"/>
                <w:b/>
              </w:rPr>
            </w:pPr>
            <w:r w:rsidRPr="0007355C">
              <w:rPr>
                <w:rFonts w:cs="Arial"/>
                <w:b/>
              </w:rPr>
              <w:t>(ред. бр.</w:t>
            </w:r>
            <w:r w:rsidRPr="0007355C">
              <w:rPr>
                <w:rFonts w:cs="Arial"/>
                <w:b/>
                <w:lang w:val="sr-Latn-CS"/>
              </w:rPr>
              <w:t>I</w:t>
            </w:r>
            <w:r w:rsidRPr="0007355C">
              <w:rPr>
                <w:rFonts w:cs="Arial"/>
                <w:b/>
              </w:rPr>
              <w:t>+ред.бр.</w:t>
            </w:r>
            <w:r w:rsidRPr="0007355C">
              <w:rPr>
                <w:rFonts w:cs="Arial"/>
                <w:b/>
                <w:lang w:val="sr-Latn-CS"/>
              </w:rPr>
              <w:t>II</w:t>
            </w:r>
            <w:r w:rsidRPr="0007355C">
              <w:rPr>
                <w:rFonts w:cs="Arial"/>
                <w:b/>
              </w:rPr>
              <w:t>) динара</w:t>
            </w:r>
          </w:p>
        </w:tc>
        <w:tc>
          <w:tcPr>
            <w:tcW w:w="3431" w:type="dxa"/>
            <w:tcBorders>
              <w:bottom w:val="single" w:sz="4" w:space="0" w:color="auto"/>
              <w:right w:val="single" w:sz="4" w:space="0" w:color="auto"/>
            </w:tcBorders>
          </w:tcPr>
          <w:p w:rsidR="00E85D6C" w:rsidRPr="0007355C" w:rsidRDefault="00E85D6C" w:rsidP="00E85D6C">
            <w:pPr>
              <w:spacing w:before="0"/>
              <w:rPr>
                <w:rFonts w:cs="Arial"/>
              </w:rPr>
            </w:pPr>
          </w:p>
        </w:tc>
      </w:tr>
    </w:tbl>
    <w:p w:rsidR="007A45CA" w:rsidRDefault="007A45CA" w:rsidP="004561B9">
      <w:pPr>
        <w:tabs>
          <w:tab w:val="num" w:pos="360"/>
        </w:tabs>
        <w:jc w:val="right"/>
        <w:rPr>
          <w:rFonts w:cs="Arial"/>
          <w:spacing w:val="2"/>
          <w:lang w:val="sr-Cyrl-RS"/>
        </w:rPr>
      </w:pPr>
    </w:p>
    <w:p w:rsidR="007A45CA" w:rsidRDefault="007A45CA" w:rsidP="004561B9">
      <w:pPr>
        <w:tabs>
          <w:tab w:val="num" w:pos="360"/>
        </w:tabs>
        <w:jc w:val="right"/>
        <w:rPr>
          <w:rFonts w:cs="Arial"/>
          <w:spacing w:val="2"/>
          <w:lang w:val="sr-Cyrl-RS"/>
        </w:rPr>
      </w:pPr>
    </w:p>
    <w:p w:rsidR="007A45CA" w:rsidRDefault="007A45CA" w:rsidP="004561B9">
      <w:pPr>
        <w:tabs>
          <w:tab w:val="num" w:pos="360"/>
        </w:tabs>
        <w:jc w:val="right"/>
        <w:rPr>
          <w:rFonts w:cs="Arial"/>
          <w:spacing w:val="2"/>
          <w:lang w:val="sr-Cyrl-RS"/>
        </w:rPr>
      </w:pPr>
    </w:p>
    <w:p w:rsidR="007A45CA" w:rsidRDefault="007A45CA" w:rsidP="004561B9">
      <w:pPr>
        <w:tabs>
          <w:tab w:val="num" w:pos="360"/>
        </w:tabs>
        <w:jc w:val="right"/>
        <w:rPr>
          <w:rFonts w:cs="Arial"/>
          <w:spacing w:val="2"/>
          <w:lang w:val="sr-Cyrl-RS"/>
        </w:rPr>
      </w:pPr>
    </w:p>
    <w:p w:rsidR="00E85D6C" w:rsidRDefault="00E85D6C" w:rsidP="0056146B">
      <w:pPr>
        <w:spacing w:before="0"/>
        <w:jc w:val="center"/>
        <w:rPr>
          <w:rFonts w:cs="Arial"/>
          <w:b/>
          <w:bCs/>
          <w:iCs/>
          <w:u w:val="single"/>
        </w:rPr>
      </w:pPr>
    </w:p>
    <w:p w:rsidR="00E85D6C" w:rsidRDefault="00E85D6C" w:rsidP="0056146B">
      <w:pPr>
        <w:spacing w:before="0"/>
        <w:jc w:val="center"/>
        <w:rPr>
          <w:rFonts w:cs="Arial"/>
          <w:b/>
          <w:bCs/>
          <w:iCs/>
          <w:u w:val="single"/>
        </w:rPr>
      </w:pPr>
    </w:p>
    <w:p w:rsidR="0056146B" w:rsidRPr="006554BA" w:rsidRDefault="0056146B" w:rsidP="0056146B">
      <w:pPr>
        <w:spacing w:before="0"/>
        <w:jc w:val="center"/>
        <w:rPr>
          <w:rFonts w:cs="Arial"/>
          <w:b/>
          <w:bCs/>
          <w:iCs/>
          <w:u w:val="single"/>
        </w:rPr>
      </w:pPr>
      <w:r w:rsidRPr="006554BA">
        <w:rPr>
          <w:rFonts w:cs="Arial"/>
          <w:b/>
          <w:bCs/>
          <w:iCs/>
          <w:u w:val="single"/>
        </w:rPr>
        <w:t>КОМЕРЦИЈАЛНИ УСЛОВИ</w:t>
      </w:r>
    </w:p>
    <w:p w:rsidR="0056146B" w:rsidRPr="006554BA" w:rsidRDefault="0056146B" w:rsidP="0056146B">
      <w:pPr>
        <w:spacing w:before="0"/>
        <w:jc w:val="center"/>
        <w:rPr>
          <w:rFonts w:cs="Arial"/>
          <w:b/>
          <w:bCs/>
          <w:iCs/>
          <w:u w:val="single"/>
        </w:rPr>
      </w:pPr>
    </w:p>
    <w:tbl>
      <w:tblPr>
        <w:tblW w:w="10773"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56146B" w:rsidRPr="006554BA" w:rsidTr="0056146B">
        <w:trPr>
          <w:trHeight w:val="602"/>
        </w:trPr>
        <w:tc>
          <w:tcPr>
            <w:tcW w:w="10773" w:type="dxa"/>
            <w:shd w:val="clear" w:color="auto" w:fill="C6D9F1"/>
            <w:vAlign w:val="center"/>
          </w:tcPr>
          <w:p w:rsidR="0056146B" w:rsidRPr="006554BA" w:rsidRDefault="0056146B" w:rsidP="0056146B">
            <w:pPr>
              <w:spacing w:before="0"/>
              <w:jc w:val="center"/>
              <w:rPr>
                <w:rFonts w:cs="Arial"/>
                <w:b/>
                <w:bCs/>
                <w:i/>
                <w:iCs/>
              </w:rPr>
            </w:pPr>
            <w:r w:rsidRPr="006554BA">
              <w:rPr>
                <w:rFonts w:cs="Arial"/>
                <w:b/>
                <w:bCs/>
                <w:i/>
                <w:iCs/>
              </w:rPr>
              <w:t>УСЛОВ НАРУЧИОЦА</w:t>
            </w:r>
          </w:p>
        </w:tc>
      </w:tr>
      <w:tr w:rsidR="0056146B" w:rsidRPr="006554BA" w:rsidTr="0056146B">
        <w:trPr>
          <w:trHeight w:val="879"/>
        </w:trPr>
        <w:tc>
          <w:tcPr>
            <w:tcW w:w="10773" w:type="dxa"/>
            <w:vAlign w:val="center"/>
          </w:tcPr>
          <w:p w:rsidR="0056146B" w:rsidRPr="006554BA" w:rsidRDefault="0056146B" w:rsidP="0056146B">
            <w:pPr>
              <w:spacing w:before="0"/>
              <w:rPr>
                <w:rFonts w:cs="Arial"/>
                <w:b/>
                <w:bCs/>
                <w:iCs/>
              </w:rPr>
            </w:pPr>
            <w:r w:rsidRPr="006554BA">
              <w:rPr>
                <w:rFonts w:cs="Arial"/>
                <w:b/>
                <w:bCs/>
                <w:iCs/>
              </w:rPr>
              <w:t>РОК И НАЧИН ПЛАЋАЊА:</w:t>
            </w:r>
          </w:p>
          <w:p w:rsidR="0056146B" w:rsidRPr="006554BA" w:rsidRDefault="0056146B" w:rsidP="0056146B">
            <w:pPr>
              <w:spacing w:before="0"/>
              <w:rPr>
                <w:rFonts w:cs="Arial"/>
                <w:bCs/>
                <w:iCs/>
              </w:rPr>
            </w:pPr>
            <w:r w:rsidRPr="006554BA">
              <w:rPr>
                <w:rFonts w:cs="Arial"/>
                <w:bCs/>
                <w:iCs/>
              </w:rPr>
              <w:t>У складу са Оквирним споразумом</w:t>
            </w:r>
          </w:p>
          <w:p w:rsidR="0056146B" w:rsidRPr="006554BA" w:rsidRDefault="0056146B" w:rsidP="0056146B">
            <w:pPr>
              <w:spacing w:before="0"/>
              <w:rPr>
                <w:rFonts w:cs="Arial"/>
                <w:b/>
                <w:bCs/>
                <w:i/>
                <w:iCs/>
              </w:rPr>
            </w:pPr>
          </w:p>
        </w:tc>
      </w:tr>
      <w:tr w:rsidR="0056146B" w:rsidRPr="006554BA" w:rsidTr="0056146B">
        <w:trPr>
          <w:trHeight w:val="946"/>
        </w:trPr>
        <w:tc>
          <w:tcPr>
            <w:tcW w:w="10773" w:type="dxa"/>
            <w:vAlign w:val="center"/>
          </w:tcPr>
          <w:p w:rsidR="0056146B" w:rsidRPr="006554BA" w:rsidRDefault="0056146B" w:rsidP="0056146B">
            <w:pPr>
              <w:spacing w:before="0"/>
              <w:rPr>
                <w:rFonts w:cs="Arial"/>
                <w:b/>
                <w:bCs/>
                <w:iCs/>
              </w:rPr>
            </w:pPr>
            <w:r w:rsidRPr="006554BA">
              <w:rPr>
                <w:rFonts w:cs="Arial"/>
                <w:b/>
                <w:bCs/>
                <w:iCs/>
              </w:rPr>
              <w:t xml:space="preserve">РОК </w:t>
            </w:r>
            <w:r>
              <w:rPr>
                <w:rFonts w:cs="Arial"/>
                <w:b/>
                <w:bCs/>
                <w:iCs/>
                <w:lang w:val="sr-Cyrl-ME"/>
              </w:rPr>
              <w:t>ИСПОРУКЕ ДОБАРА</w:t>
            </w:r>
            <w:r w:rsidRPr="006554BA">
              <w:rPr>
                <w:rFonts w:cs="Arial"/>
                <w:b/>
                <w:bCs/>
                <w:iCs/>
              </w:rPr>
              <w:t>:</w:t>
            </w:r>
          </w:p>
          <w:p w:rsidR="0056146B" w:rsidRPr="006554BA" w:rsidRDefault="0056146B" w:rsidP="0056146B">
            <w:pPr>
              <w:spacing w:after="120"/>
              <w:ind w:left="34"/>
              <w:rPr>
                <w:rFonts w:cs="Arial"/>
                <w:bCs/>
                <w:i/>
                <w:iCs/>
              </w:rPr>
            </w:pPr>
            <w:r w:rsidRPr="006B24B9">
              <w:rPr>
                <w:rFonts w:cs="Arial"/>
                <w:lang w:val="sr-Cyrl-RS"/>
              </w:rPr>
              <w:t xml:space="preserve">Рок за </w:t>
            </w:r>
            <w:r w:rsidRPr="006B24B9">
              <w:rPr>
                <w:rFonts w:cs="Arial"/>
                <w:lang w:val="sr-Cyrl-CS"/>
              </w:rPr>
              <w:t>испор</w:t>
            </w:r>
            <w:r w:rsidRPr="0097672C">
              <w:rPr>
                <w:rFonts w:cs="Arial"/>
                <w:lang w:val="sr-Cyrl-CS"/>
              </w:rPr>
              <w:t>уку добара</w:t>
            </w:r>
            <w:r w:rsidRPr="0097672C">
              <w:rPr>
                <w:rFonts w:cs="Arial"/>
              </w:rPr>
              <w:t xml:space="preserve"> </w:t>
            </w:r>
            <w:r w:rsidRPr="0097672C">
              <w:rPr>
                <w:rFonts w:cs="Arial"/>
                <w:lang w:val="sr-Cyrl-RS"/>
              </w:rPr>
              <w:t xml:space="preserve">је </w:t>
            </w:r>
            <w:r>
              <w:rPr>
                <w:rFonts w:cs="Arial"/>
                <w:lang w:val="sr-Cyrl-CS"/>
              </w:rPr>
              <w:t>_________</w:t>
            </w:r>
            <w:r w:rsidRPr="0097672C">
              <w:rPr>
                <w:rFonts w:cs="Arial"/>
                <w:lang w:val="sr-Cyrl-CS"/>
              </w:rPr>
              <w:t xml:space="preserve"> </w:t>
            </w:r>
            <w:r>
              <w:rPr>
                <w:rFonts w:cs="Arial"/>
                <w:lang w:val="sr-Cyrl-CS"/>
              </w:rPr>
              <w:t xml:space="preserve">календарских </w:t>
            </w:r>
            <w:r w:rsidRPr="0097672C">
              <w:rPr>
                <w:rFonts w:cs="Arial"/>
                <w:lang w:val="sr-Cyrl-CS"/>
              </w:rPr>
              <w:t xml:space="preserve">дана </w:t>
            </w:r>
            <w:r w:rsidRPr="000E03E3">
              <w:rPr>
                <w:rFonts w:cs="Arial"/>
                <w:lang w:val="sr-Cyrl-CS"/>
              </w:rPr>
              <w:t xml:space="preserve">од дана пријема </w:t>
            </w:r>
            <w:r>
              <w:rPr>
                <w:rFonts w:cs="Arial"/>
                <w:lang w:val="sr-Cyrl-CS"/>
              </w:rPr>
              <w:t>н</w:t>
            </w:r>
            <w:r w:rsidRPr="000E03E3">
              <w:rPr>
                <w:rFonts w:cs="Arial"/>
                <w:lang w:val="sr-Cyrl-CS"/>
              </w:rPr>
              <w:t>аруџбенице.</w:t>
            </w:r>
          </w:p>
        </w:tc>
      </w:tr>
      <w:tr w:rsidR="0056146B" w:rsidRPr="006554BA" w:rsidTr="0056146B">
        <w:trPr>
          <w:trHeight w:val="886"/>
        </w:trPr>
        <w:tc>
          <w:tcPr>
            <w:tcW w:w="10773" w:type="dxa"/>
            <w:vAlign w:val="center"/>
          </w:tcPr>
          <w:p w:rsidR="0056146B" w:rsidRDefault="0056146B" w:rsidP="0056146B">
            <w:pPr>
              <w:spacing w:before="0"/>
              <w:rPr>
                <w:rFonts w:cs="Arial"/>
                <w:b/>
                <w:bCs/>
                <w:iCs/>
              </w:rPr>
            </w:pPr>
          </w:p>
          <w:p w:rsidR="0056146B" w:rsidRPr="0014034D" w:rsidRDefault="0056146B" w:rsidP="0056146B">
            <w:pPr>
              <w:spacing w:before="0"/>
              <w:rPr>
                <w:rFonts w:cs="Arial"/>
                <w:bCs/>
                <w:iCs/>
                <w:lang w:val="sr-Cyrl-RS"/>
              </w:rPr>
            </w:pPr>
            <w:r w:rsidRPr="006554BA">
              <w:rPr>
                <w:rFonts w:cs="Arial"/>
                <w:b/>
                <w:bCs/>
                <w:iCs/>
              </w:rPr>
              <w:t xml:space="preserve">МЕСТО </w:t>
            </w:r>
            <w:r>
              <w:rPr>
                <w:rFonts w:cs="Arial"/>
                <w:b/>
                <w:bCs/>
                <w:iCs/>
                <w:lang w:val="sr-Cyrl-ME"/>
              </w:rPr>
              <w:t>ИСПОРУКЕ ДОБАРА</w:t>
            </w:r>
            <w:r w:rsidRPr="006554BA">
              <w:rPr>
                <w:rFonts w:cs="Arial"/>
                <w:b/>
                <w:bCs/>
                <w:iCs/>
              </w:rPr>
              <w:t xml:space="preserve">: </w:t>
            </w:r>
            <w:r w:rsidRPr="0014034D">
              <w:rPr>
                <w:rFonts w:cs="Arial"/>
                <w:bCs/>
                <w:iCs/>
                <w:lang w:val="sr-Cyrl-RS"/>
              </w:rPr>
              <w:t>Л</w:t>
            </w:r>
            <w:r>
              <w:rPr>
                <w:rFonts w:cs="Arial"/>
                <w:bCs/>
                <w:iCs/>
              </w:rPr>
              <w:t>окација</w:t>
            </w:r>
            <w:r>
              <w:rPr>
                <w:rFonts w:cs="Arial"/>
                <w:bCs/>
                <w:iCs/>
                <w:lang w:val="sr-Cyrl-RS"/>
              </w:rPr>
              <w:t>:</w:t>
            </w:r>
            <w:r>
              <w:rPr>
                <w:rFonts w:cs="Arial"/>
                <w:bCs/>
                <w:iCs/>
              </w:rPr>
              <w:t xml:space="preserve"> </w:t>
            </w:r>
            <w:r>
              <w:rPr>
                <w:rFonts w:cs="Arial"/>
                <w:bCs/>
                <w:iCs/>
                <w:lang w:val="sr-Cyrl-RS"/>
              </w:rPr>
              <w:t>_________</w:t>
            </w:r>
            <w:r>
              <w:rPr>
                <w:rFonts w:cs="Arial"/>
                <w:bCs/>
                <w:iCs/>
              </w:rPr>
              <w:t>__________</w:t>
            </w:r>
            <w:r>
              <w:rPr>
                <w:rFonts w:cs="Arial"/>
                <w:bCs/>
                <w:iCs/>
                <w:lang w:val="sr-Cyrl-RS"/>
              </w:rPr>
              <w:t xml:space="preserve">________________________________                                                     </w:t>
            </w:r>
            <w:r w:rsidRPr="006554BA">
              <w:rPr>
                <w:rFonts w:cs="Arial"/>
                <w:bCs/>
                <w:iCs/>
              </w:rPr>
              <w:t xml:space="preserve"> </w:t>
            </w:r>
            <w:r>
              <w:rPr>
                <w:rFonts w:cs="Arial"/>
                <w:bCs/>
                <w:iCs/>
                <w:lang w:val="sr-Cyrl-RS"/>
              </w:rPr>
              <w:t xml:space="preserve">                                                                                                                                                         </w:t>
            </w:r>
          </w:p>
          <w:p w:rsidR="0056146B" w:rsidRPr="006554BA" w:rsidRDefault="0056146B" w:rsidP="0056146B">
            <w:pPr>
              <w:spacing w:before="0"/>
              <w:rPr>
                <w:rFonts w:cs="Arial"/>
                <w:b/>
                <w:bCs/>
                <w:i/>
                <w:iCs/>
              </w:rPr>
            </w:pPr>
          </w:p>
        </w:tc>
      </w:tr>
    </w:tbl>
    <w:p w:rsidR="0056146B" w:rsidRPr="006554BA" w:rsidRDefault="0056146B" w:rsidP="0056146B">
      <w:pPr>
        <w:spacing w:before="0"/>
        <w:rPr>
          <w:rFonts w:cs="Arial"/>
          <w:caps/>
        </w:rPr>
      </w:pPr>
    </w:p>
    <w:p w:rsidR="0056146B" w:rsidRPr="00E85D6C" w:rsidRDefault="0056146B" w:rsidP="0056146B">
      <w:pPr>
        <w:tabs>
          <w:tab w:val="left" w:pos="720"/>
        </w:tabs>
        <w:suppressAutoHyphens/>
        <w:spacing w:before="0"/>
        <w:jc w:val="center"/>
        <w:rPr>
          <w:rFonts w:eastAsia="Arial Unicode MS" w:cs="Arial"/>
          <w:kern w:val="1"/>
          <w:sz w:val="24"/>
          <w:szCs w:val="24"/>
          <w:lang w:val="ru-RU" w:eastAsia="ar-SA"/>
        </w:rPr>
      </w:pPr>
      <w:r w:rsidRPr="006554BA">
        <w:rPr>
          <w:rFonts w:cs="Arial"/>
          <w:b/>
          <w:caps/>
        </w:rPr>
        <w:tab/>
      </w:r>
      <w:r w:rsidRPr="006554BA">
        <w:rPr>
          <w:rFonts w:cs="Arial"/>
          <w:b/>
          <w:caps/>
        </w:rPr>
        <w:tab/>
      </w:r>
      <w:r w:rsidRPr="006554BA">
        <w:rPr>
          <w:rFonts w:cs="Arial"/>
          <w:b/>
          <w:caps/>
        </w:rPr>
        <w:tab/>
      </w:r>
      <w:r w:rsidRPr="006554BA">
        <w:rPr>
          <w:rFonts w:cs="Arial"/>
          <w:b/>
          <w:caps/>
        </w:rPr>
        <w:tab/>
      </w:r>
      <w:r w:rsidRPr="006554BA">
        <w:rPr>
          <w:rFonts w:cs="Arial"/>
          <w:b/>
          <w:caps/>
        </w:rPr>
        <w:tab/>
      </w:r>
      <w:r w:rsidRPr="006554BA">
        <w:rPr>
          <w:rFonts w:cs="Arial"/>
          <w:b/>
          <w:caps/>
        </w:rPr>
        <w:tab/>
      </w:r>
      <w:r w:rsidRPr="00E85D6C">
        <w:rPr>
          <w:rFonts w:cs="Arial"/>
          <w:b/>
          <w:caps/>
          <w:sz w:val="24"/>
          <w:szCs w:val="24"/>
          <w:lang w:val="sr-Cyrl-ME"/>
        </w:rPr>
        <w:t xml:space="preserve">              </w:t>
      </w:r>
      <w:r w:rsidRPr="00E85D6C">
        <w:rPr>
          <w:rFonts w:eastAsia="Arial Unicode MS" w:cs="Arial"/>
          <w:kern w:val="1"/>
          <w:sz w:val="24"/>
          <w:szCs w:val="24"/>
          <w:lang w:val="ru-RU" w:eastAsia="ar-SA"/>
        </w:rPr>
        <w:t>в.д. директ</w:t>
      </w:r>
      <w:r w:rsidRPr="00E85D6C">
        <w:rPr>
          <w:rFonts w:eastAsia="Arial Unicode MS" w:cs="Arial"/>
          <w:kern w:val="1"/>
          <w:sz w:val="24"/>
          <w:szCs w:val="24"/>
          <w:lang w:eastAsia="ar-SA"/>
        </w:rPr>
        <w:t>o</w:t>
      </w:r>
      <w:r w:rsidRPr="00E85D6C">
        <w:rPr>
          <w:rFonts w:eastAsia="Arial Unicode MS" w:cs="Arial"/>
          <w:kern w:val="1"/>
          <w:sz w:val="24"/>
          <w:szCs w:val="24"/>
          <w:lang w:val="ru-RU" w:eastAsia="ar-SA"/>
        </w:rPr>
        <w:t>ра ЈП ЕПС</w:t>
      </w:r>
    </w:p>
    <w:p w:rsidR="0056146B" w:rsidRPr="00E85D6C" w:rsidRDefault="0056146B" w:rsidP="0056146B">
      <w:pPr>
        <w:tabs>
          <w:tab w:val="left" w:pos="720"/>
        </w:tabs>
        <w:suppressAutoHyphens/>
        <w:spacing w:before="0"/>
        <w:jc w:val="center"/>
        <w:rPr>
          <w:rFonts w:eastAsia="Arial Unicode MS" w:cs="Arial"/>
          <w:kern w:val="1"/>
          <w:sz w:val="24"/>
          <w:szCs w:val="24"/>
          <w:lang w:val="ru-RU" w:eastAsia="ar-SA"/>
        </w:rPr>
      </w:pPr>
      <w:r w:rsidRPr="00E85D6C">
        <w:rPr>
          <w:rFonts w:eastAsia="Arial Unicode MS" w:cs="Arial"/>
          <w:kern w:val="1"/>
          <w:sz w:val="24"/>
          <w:szCs w:val="24"/>
          <w:lang w:val="ru-RU" w:eastAsia="ar-SA"/>
        </w:rPr>
        <w:t xml:space="preserve">                                                                                    </w:t>
      </w:r>
    </w:p>
    <w:p w:rsidR="0056146B" w:rsidRPr="00E85D6C" w:rsidRDefault="0056146B" w:rsidP="0056146B">
      <w:pPr>
        <w:tabs>
          <w:tab w:val="left" w:pos="720"/>
        </w:tabs>
        <w:suppressAutoHyphens/>
        <w:spacing w:before="0"/>
        <w:jc w:val="center"/>
        <w:rPr>
          <w:rFonts w:eastAsia="Arial Unicode MS" w:cs="Arial"/>
          <w:kern w:val="1"/>
          <w:sz w:val="24"/>
          <w:szCs w:val="24"/>
          <w:lang w:val="ru-RU" w:eastAsia="ar-SA"/>
        </w:rPr>
      </w:pPr>
      <w:r w:rsidRPr="00E85D6C">
        <w:rPr>
          <w:rFonts w:eastAsia="Arial Unicode MS" w:cs="Arial"/>
          <w:kern w:val="1"/>
          <w:sz w:val="24"/>
          <w:szCs w:val="24"/>
          <w:lang w:val="ru-RU" w:eastAsia="ar-SA"/>
        </w:rPr>
        <w:tab/>
      </w:r>
      <w:r w:rsidRPr="00E85D6C">
        <w:rPr>
          <w:rFonts w:eastAsia="Arial Unicode MS" w:cs="Arial"/>
          <w:kern w:val="1"/>
          <w:sz w:val="24"/>
          <w:szCs w:val="24"/>
          <w:lang w:val="ru-RU" w:eastAsia="ar-SA"/>
        </w:rPr>
        <w:tab/>
      </w:r>
      <w:r w:rsidRPr="00E85D6C">
        <w:rPr>
          <w:rFonts w:eastAsia="Arial Unicode MS" w:cs="Arial"/>
          <w:kern w:val="1"/>
          <w:sz w:val="24"/>
          <w:szCs w:val="24"/>
          <w:lang w:val="ru-RU" w:eastAsia="ar-SA"/>
        </w:rPr>
        <w:tab/>
      </w:r>
      <w:r w:rsidRPr="00E85D6C">
        <w:rPr>
          <w:rFonts w:eastAsia="Arial Unicode MS" w:cs="Arial"/>
          <w:kern w:val="1"/>
          <w:sz w:val="24"/>
          <w:szCs w:val="24"/>
          <w:lang w:val="ru-RU" w:eastAsia="ar-SA"/>
        </w:rPr>
        <w:tab/>
      </w:r>
      <w:r w:rsidRPr="00E85D6C">
        <w:rPr>
          <w:rFonts w:eastAsia="Arial Unicode MS" w:cs="Arial"/>
          <w:kern w:val="1"/>
          <w:sz w:val="24"/>
          <w:szCs w:val="24"/>
          <w:lang w:val="ru-RU" w:eastAsia="ar-SA"/>
        </w:rPr>
        <w:tab/>
      </w:r>
      <w:r w:rsidRPr="00E85D6C">
        <w:rPr>
          <w:rFonts w:eastAsia="Arial Unicode MS" w:cs="Arial"/>
          <w:kern w:val="1"/>
          <w:sz w:val="24"/>
          <w:szCs w:val="24"/>
          <w:lang w:val="ru-RU" w:eastAsia="ar-SA"/>
        </w:rPr>
        <w:tab/>
      </w:r>
      <w:r w:rsidRPr="00E85D6C">
        <w:rPr>
          <w:rFonts w:eastAsia="Arial Unicode MS" w:cs="Arial"/>
          <w:kern w:val="1"/>
          <w:sz w:val="24"/>
          <w:szCs w:val="24"/>
          <w:lang w:val="ru-RU" w:eastAsia="ar-SA"/>
        </w:rPr>
        <w:tab/>
        <w:t xml:space="preserve">  ___________________</w:t>
      </w:r>
    </w:p>
    <w:p w:rsidR="0056146B" w:rsidRPr="006554BA" w:rsidRDefault="0056146B" w:rsidP="0056146B">
      <w:pPr>
        <w:spacing w:before="0"/>
        <w:rPr>
          <w:rFonts w:cs="Arial"/>
        </w:rPr>
      </w:pPr>
      <w:r w:rsidRPr="006554BA">
        <w:rPr>
          <w:rFonts w:cs="Arial"/>
        </w:rPr>
        <w:t>Доставити:</w:t>
      </w:r>
    </w:p>
    <w:p w:rsidR="0056146B" w:rsidRPr="006554BA" w:rsidRDefault="0056146B" w:rsidP="0056146B">
      <w:pPr>
        <w:tabs>
          <w:tab w:val="left" w:pos="567"/>
        </w:tabs>
        <w:spacing w:before="0"/>
        <w:rPr>
          <w:rFonts w:cs="Arial"/>
          <w:noProof/>
        </w:rPr>
      </w:pPr>
      <w:r w:rsidRPr="006554BA">
        <w:rPr>
          <w:rFonts w:cs="Arial"/>
          <w:noProof/>
        </w:rPr>
        <w:t>-</w:t>
      </w:r>
      <w:r>
        <w:rPr>
          <w:rFonts w:cs="Arial"/>
          <w:noProof/>
          <w:lang w:val="sr-Cyrl-ME"/>
        </w:rPr>
        <w:t xml:space="preserve"> </w:t>
      </w:r>
      <w:r w:rsidRPr="006554BA">
        <w:rPr>
          <w:rFonts w:cs="Arial"/>
          <w:noProof/>
        </w:rPr>
        <w:t>Наслову</w:t>
      </w:r>
    </w:p>
    <w:p w:rsidR="0056146B" w:rsidRPr="006554BA" w:rsidRDefault="0056146B" w:rsidP="0056146B">
      <w:pPr>
        <w:tabs>
          <w:tab w:val="left" w:pos="567"/>
        </w:tabs>
        <w:spacing w:before="0"/>
        <w:rPr>
          <w:rFonts w:cs="Arial"/>
          <w:noProof/>
        </w:rPr>
      </w:pPr>
      <w:r w:rsidRPr="006554BA">
        <w:rPr>
          <w:rFonts w:cs="Arial"/>
          <w:noProof/>
        </w:rPr>
        <w:t>-</w:t>
      </w:r>
      <w:r>
        <w:rPr>
          <w:rFonts w:cs="Arial"/>
          <w:noProof/>
          <w:lang w:val="sr-Cyrl-ME"/>
        </w:rPr>
        <w:t xml:space="preserve"> </w:t>
      </w:r>
      <w:r w:rsidRPr="006554BA">
        <w:rPr>
          <w:rFonts w:cs="Arial"/>
          <w:noProof/>
        </w:rPr>
        <w:t>Лицу за праћење извршења Оквирног споразума</w:t>
      </w:r>
    </w:p>
    <w:p w:rsidR="0056146B" w:rsidRPr="006554BA" w:rsidRDefault="0056146B" w:rsidP="0056146B">
      <w:pPr>
        <w:tabs>
          <w:tab w:val="left" w:pos="567"/>
        </w:tabs>
        <w:spacing w:before="0"/>
        <w:rPr>
          <w:rFonts w:cs="Arial"/>
          <w:noProof/>
        </w:rPr>
      </w:pPr>
      <w:r w:rsidRPr="006554BA">
        <w:rPr>
          <w:rFonts w:cs="Arial"/>
          <w:noProof/>
        </w:rPr>
        <w:t>-</w:t>
      </w:r>
      <w:r>
        <w:rPr>
          <w:rFonts w:cs="Arial"/>
          <w:noProof/>
          <w:lang w:val="sr-Cyrl-ME"/>
        </w:rPr>
        <w:t xml:space="preserve"> </w:t>
      </w:r>
      <w:r w:rsidRPr="006554BA">
        <w:rPr>
          <w:rFonts w:cs="Arial"/>
          <w:noProof/>
        </w:rPr>
        <w:t>Сектору за набавке и ком.пословање (оригинал)</w:t>
      </w:r>
    </w:p>
    <w:p w:rsidR="0056146B" w:rsidRPr="006554BA" w:rsidRDefault="0056146B" w:rsidP="0056146B">
      <w:pPr>
        <w:tabs>
          <w:tab w:val="left" w:pos="567"/>
        </w:tabs>
        <w:spacing w:before="0"/>
        <w:rPr>
          <w:rFonts w:cs="Arial"/>
          <w:noProof/>
        </w:rPr>
      </w:pPr>
      <w:r w:rsidRPr="006554BA">
        <w:rPr>
          <w:rFonts w:cs="Arial"/>
          <w:noProof/>
        </w:rPr>
        <w:t>-</w:t>
      </w:r>
      <w:r>
        <w:rPr>
          <w:rFonts w:cs="Arial"/>
          <w:noProof/>
          <w:lang w:val="sr-Cyrl-ME"/>
        </w:rPr>
        <w:t xml:space="preserve"> </w:t>
      </w:r>
      <w:r w:rsidRPr="006554BA">
        <w:rPr>
          <w:rFonts w:cs="Arial"/>
          <w:noProof/>
        </w:rPr>
        <w:t>Економско</w:t>
      </w:r>
      <w:r>
        <w:rPr>
          <w:rFonts w:cs="Arial"/>
          <w:noProof/>
          <w:lang w:val="sr-Cyrl-ME"/>
        </w:rPr>
        <w:t xml:space="preserve"> </w:t>
      </w:r>
      <w:r w:rsidRPr="006554BA">
        <w:rPr>
          <w:rFonts w:cs="Arial"/>
          <w:noProof/>
        </w:rPr>
        <w:t>-</w:t>
      </w:r>
      <w:r>
        <w:rPr>
          <w:rFonts w:cs="Arial"/>
          <w:noProof/>
          <w:lang w:val="sr-Cyrl-ME"/>
        </w:rPr>
        <w:t xml:space="preserve"> </w:t>
      </w:r>
      <w:r w:rsidRPr="006554BA">
        <w:rPr>
          <w:rFonts w:cs="Arial"/>
          <w:noProof/>
        </w:rPr>
        <w:t>финансијском сектору (оригинал)</w:t>
      </w:r>
    </w:p>
    <w:p w:rsidR="0056146B" w:rsidRPr="006554BA" w:rsidRDefault="0056146B" w:rsidP="0056146B">
      <w:pPr>
        <w:tabs>
          <w:tab w:val="left" w:pos="567"/>
        </w:tabs>
        <w:spacing w:before="0"/>
        <w:rPr>
          <w:rFonts w:cs="Arial"/>
          <w:noProof/>
        </w:rPr>
      </w:pPr>
      <w:r w:rsidRPr="006554BA">
        <w:rPr>
          <w:rFonts w:cs="Arial"/>
          <w:noProof/>
        </w:rPr>
        <w:t>-</w:t>
      </w:r>
      <w:r>
        <w:rPr>
          <w:rFonts w:cs="Arial"/>
          <w:noProof/>
          <w:lang w:val="sr-Cyrl-ME"/>
        </w:rPr>
        <w:t xml:space="preserve"> </w:t>
      </w:r>
      <w:r w:rsidRPr="006554BA">
        <w:rPr>
          <w:rFonts w:cs="Arial"/>
          <w:noProof/>
        </w:rPr>
        <w:t>Сектору за набавке и комерцијално пословање</w:t>
      </w:r>
      <w:r>
        <w:rPr>
          <w:rFonts w:cs="Arial"/>
          <w:noProof/>
          <w:lang w:val="sr-Cyrl-ME"/>
        </w:rPr>
        <w:t xml:space="preserve"> </w:t>
      </w:r>
      <w:r w:rsidRPr="006554BA">
        <w:rPr>
          <w:rFonts w:cs="Arial"/>
          <w:noProof/>
        </w:rPr>
        <w:t>-</w:t>
      </w:r>
      <w:r>
        <w:rPr>
          <w:rFonts w:cs="Arial"/>
          <w:noProof/>
          <w:lang w:val="sr-Cyrl-ME"/>
        </w:rPr>
        <w:t xml:space="preserve"> </w:t>
      </w:r>
      <w:r w:rsidRPr="006554BA">
        <w:rPr>
          <w:rFonts w:cs="Arial"/>
          <w:noProof/>
        </w:rPr>
        <w:t>План и анализа</w:t>
      </w:r>
    </w:p>
    <w:p w:rsidR="0056146B" w:rsidRPr="006554BA" w:rsidRDefault="0056146B" w:rsidP="0056146B">
      <w:pPr>
        <w:tabs>
          <w:tab w:val="left" w:pos="567"/>
        </w:tabs>
        <w:spacing w:before="0"/>
        <w:rPr>
          <w:rFonts w:cs="Arial"/>
          <w:noProof/>
        </w:rPr>
      </w:pPr>
      <w:r w:rsidRPr="006554BA">
        <w:rPr>
          <w:rFonts w:cs="Arial"/>
          <w:noProof/>
        </w:rPr>
        <w:t>-</w:t>
      </w:r>
      <w:r>
        <w:rPr>
          <w:rFonts w:cs="Arial"/>
          <w:noProof/>
          <w:lang w:val="sr-Cyrl-ME"/>
        </w:rPr>
        <w:t xml:space="preserve"> </w:t>
      </w:r>
      <w:r w:rsidRPr="006554BA">
        <w:rPr>
          <w:rFonts w:cs="Arial"/>
          <w:noProof/>
        </w:rPr>
        <w:t>Сектор за правне послове</w:t>
      </w:r>
    </w:p>
    <w:p w:rsidR="0056146B" w:rsidRPr="006554BA" w:rsidRDefault="0056146B" w:rsidP="0056146B">
      <w:pPr>
        <w:tabs>
          <w:tab w:val="left" w:pos="567"/>
        </w:tabs>
        <w:spacing w:before="0"/>
        <w:rPr>
          <w:rFonts w:cs="Arial"/>
          <w:noProof/>
        </w:rPr>
      </w:pPr>
      <w:r w:rsidRPr="006554BA">
        <w:rPr>
          <w:rFonts w:cs="Arial"/>
          <w:noProof/>
        </w:rPr>
        <w:t>- Сектору за набавке и комерцијално пословање</w:t>
      </w:r>
      <w:r>
        <w:rPr>
          <w:rFonts w:cs="Arial"/>
          <w:noProof/>
          <w:lang w:val="sr-Cyrl-ME"/>
        </w:rPr>
        <w:t xml:space="preserve"> </w:t>
      </w:r>
      <w:r w:rsidRPr="006554BA">
        <w:rPr>
          <w:rFonts w:cs="Arial"/>
          <w:noProof/>
        </w:rPr>
        <w:t>-</w:t>
      </w:r>
      <w:r>
        <w:rPr>
          <w:rFonts w:cs="Arial"/>
          <w:noProof/>
          <w:lang w:val="sr-Cyrl-ME"/>
        </w:rPr>
        <w:t xml:space="preserve"> </w:t>
      </w:r>
      <w:r w:rsidRPr="006554BA">
        <w:rPr>
          <w:rFonts w:cs="Arial"/>
          <w:noProof/>
        </w:rPr>
        <w:t>Служба комерцијале</w:t>
      </w:r>
    </w:p>
    <w:p w:rsidR="0056146B" w:rsidRDefault="0056146B" w:rsidP="0056146B">
      <w:pPr>
        <w:tabs>
          <w:tab w:val="left" w:pos="567"/>
        </w:tabs>
        <w:spacing w:before="0"/>
      </w:pPr>
      <w:r w:rsidRPr="006554BA">
        <w:rPr>
          <w:rFonts w:cs="Arial"/>
          <w:noProof/>
        </w:rPr>
        <w:t>-</w:t>
      </w:r>
      <w:r>
        <w:rPr>
          <w:rFonts w:cs="Arial"/>
          <w:noProof/>
          <w:lang w:val="sr-Cyrl-ME"/>
        </w:rPr>
        <w:t xml:space="preserve"> </w:t>
      </w:r>
      <w:r w:rsidRPr="006554BA">
        <w:rPr>
          <w:rFonts w:cs="Arial"/>
          <w:noProof/>
        </w:rPr>
        <w:t>Архива (оригинал)</w:t>
      </w:r>
    </w:p>
    <w:p w:rsidR="0056146B" w:rsidRDefault="0056146B" w:rsidP="0056146B">
      <w:pPr>
        <w:spacing w:before="0"/>
        <w:sectPr w:rsidR="0056146B" w:rsidSect="0056146B">
          <w:pgSz w:w="16840" w:h="11907" w:orient="landscape" w:code="9"/>
          <w:pgMar w:top="851" w:right="902" w:bottom="992" w:left="1276" w:header="709" w:footer="709" w:gutter="0"/>
          <w:cols w:space="708"/>
          <w:docGrid w:linePitch="360"/>
        </w:sectPr>
      </w:pPr>
    </w:p>
    <w:p w:rsidR="00F77E66" w:rsidRPr="00E85D6C" w:rsidRDefault="00F77E66" w:rsidP="00F77E66">
      <w:pPr>
        <w:tabs>
          <w:tab w:val="left" w:pos="930"/>
        </w:tabs>
        <w:jc w:val="right"/>
        <w:rPr>
          <w:rFonts w:cs="Arial"/>
          <w:b/>
          <w:sz w:val="24"/>
          <w:szCs w:val="24"/>
          <w:lang w:val="sr-Cyrl-ME"/>
        </w:rPr>
      </w:pPr>
      <w:r w:rsidRPr="00E85D6C">
        <w:rPr>
          <w:rFonts w:cs="Arial"/>
          <w:b/>
          <w:sz w:val="24"/>
          <w:szCs w:val="24"/>
        </w:rPr>
        <w:lastRenderedPageBreak/>
        <w:t xml:space="preserve">ПРИЛОГ </w:t>
      </w:r>
      <w:r w:rsidR="00AD446A" w:rsidRPr="00E85D6C">
        <w:rPr>
          <w:rFonts w:cs="Arial"/>
          <w:b/>
          <w:sz w:val="24"/>
          <w:szCs w:val="24"/>
          <w:lang w:val="sr-Cyrl-RS"/>
        </w:rPr>
        <w:t>6</w:t>
      </w:r>
      <w:r w:rsidRPr="00E85D6C">
        <w:rPr>
          <w:rFonts w:cs="Arial"/>
          <w:b/>
          <w:sz w:val="24"/>
          <w:szCs w:val="24"/>
          <w:lang w:val="sr-Cyrl-ME"/>
        </w:rPr>
        <w:t>.</w:t>
      </w:r>
    </w:p>
    <w:p w:rsidR="00F77E66" w:rsidRPr="00E85D6C" w:rsidRDefault="00F77E66" w:rsidP="00F77E66">
      <w:pPr>
        <w:spacing w:line="276" w:lineRule="auto"/>
        <w:jc w:val="center"/>
        <w:rPr>
          <w:rFonts w:cs="Arial"/>
          <w:sz w:val="24"/>
          <w:szCs w:val="24"/>
        </w:rPr>
      </w:pPr>
    </w:p>
    <w:p w:rsidR="00E85D6C" w:rsidRDefault="00F77E66" w:rsidP="00E85D6C">
      <w:pPr>
        <w:spacing w:line="276" w:lineRule="auto"/>
        <w:rPr>
          <w:rFonts w:cs="Arial"/>
          <w:b/>
          <w:sz w:val="24"/>
          <w:szCs w:val="24"/>
          <w:lang w:val="sr-Cyrl-RS"/>
        </w:rPr>
      </w:pPr>
      <w:r w:rsidRPr="00E85D6C">
        <w:rPr>
          <w:rFonts w:cs="Arial"/>
          <w:b/>
          <w:sz w:val="24"/>
          <w:szCs w:val="24"/>
        </w:rPr>
        <w:t xml:space="preserve">ЗАПИСНИК О </w:t>
      </w:r>
      <w:r w:rsidR="00DF03B3" w:rsidRPr="00E85D6C">
        <w:rPr>
          <w:rFonts w:cs="Arial"/>
          <w:b/>
          <w:sz w:val="24"/>
          <w:szCs w:val="24"/>
          <w:lang w:val="sr-Cyrl-RS"/>
        </w:rPr>
        <w:t xml:space="preserve">КВАЛИТАТИВНОМ И КВАНТИТАТИВНОМ ПРИЈЕМУ </w:t>
      </w:r>
    </w:p>
    <w:p w:rsidR="00E85D6C" w:rsidRPr="00E85D6C" w:rsidRDefault="00440FB6" w:rsidP="00E85D6C">
      <w:pPr>
        <w:spacing w:line="276" w:lineRule="auto"/>
        <w:jc w:val="center"/>
        <w:rPr>
          <w:rFonts w:cs="Arial"/>
          <w:b/>
          <w:sz w:val="24"/>
          <w:szCs w:val="24"/>
        </w:rPr>
      </w:pPr>
      <w:r w:rsidRPr="00E85D6C">
        <w:rPr>
          <w:rFonts w:cs="Arial"/>
          <w:b/>
          <w:sz w:val="24"/>
          <w:szCs w:val="24"/>
          <w:lang w:val="sr-Cyrl-RS"/>
        </w:rPr>
        <w:t>ЈН/8400/0001/2017</w:t>
      </w:r>
    </w:p>
    <w:p w:rsidR="00F77E66" w:rsidRPr="00E85D6C" w:rsidRDefault="00F77E66" w:rsidP="00E85D6C">
      <w:pPr>
        <w:spacing w:line="276" w:lineRule="auto"/>
        <w:rPr>
          <w:rFonts w:cs="Arial"/>
          <w:sz w:val="24"/>
          <w:szCs w:val="24"/>
        </w:rPr>
      </w:pPr>
      <w:r w:rsidRPr="00E85D6C">
        <w:rPr>
          <w:rFonts w:cs="Arial"/>
          <w:sz w:val="24"/>
          <w:szCs w:val="24"/>
        </w:rPr>
        <w:t>Датум ___________</w:t>
      </w:r>
    </w:p>
    <w:p w:rsidR="00F77E66" w:rsidRPr="00E85D6C" w:rsidRDefault="00F77E66" w:rsidP="00F77E66">
      <w:pPr>
        <w:spacing w:line="276" w:lineRule="auto"/>
        <w:rPr>
          <w:rFonts w:cs="Arial"/>
          <w:sz w:val="24"/>
          <w:szCs w:val="24"/>
        </w:rPr>
      </w:pPr>
      <w:r w:rsidRPr="00E85D6C">
        <w:rPr>
          <w:rFonts w:cs="Arial"/>
          <w:sz w:val="24"/>
          <w:szCs w:val="24"/>
        </w:rPr>
        <w:tab/>
      </w:r>
      <w:r w:rsidRPr="00E85D6C">
        <w:rPr>
          <w:rFonts w:cs="Arial"/>
          <w:sz w:val="24"/>
          <w:szCs w:val="24"/>
        </w:rPr>
        <w:tab/>
      </w:r>
    </w:p>
    <w:p w:rsidR="00F77E66" w:rsidRPr="00E85D6C" w:rsidRDefault="00F77E66" w:rsidP="00F77E66">
      <w:pPr>
        <w:tabs>
          <w:tab w:val="left" w:pos="720"/>
          <w:tab w:val="left" w:pos="1440"/>
          <w:tab w:val="left" w:pos="2160"/>
          <w:tab w:val="left" w:pos="2880"/>
          <w:tab w:val="left" w:pos="3600"/>
          <w:tab w:val="left" w:pos="5085"/>
        </w:tabs>
        <w:spacing w:line="276" w:lineRule="auto"/>
        <w:rPr>
          <w:rFonts w:cs="Arial"/>
          <w:sz w:val="24"/>
          <w:szCs w:val="24"/>
          <w:lang w:val="sr-Cyrl-RS"/>
        </w:rPr>
      </w:pPr>
      <w:r w:rsidRPr="00E85D6C">
        <w:rPr>
          <w:rFonts w:cs="Arial"/>
          <w:sz w:val="24"/>
          <w:szCs w:val="24"/>
          <w:lang w:val="sr-Cyrl-ME"/>
        </w:rPr>
        <w:t xml:space="preserve">            ПРОДАВАЦ</w:t>
      </w:r>
      <w:r w:rsidRPr="00E85D6C">
        <w:rPr>
          <w:rFonts w:cs="Arial"/>
          <w:sz w:val="24"/>
          <w:szCs w:val="24"/>
        </w:rPr>
        <w:t>:</w:t>
      </w:r>
      <w:r w:rsidRPr="00E85D6C">
        <w:rPr>
          <w:rFonts w:cs="Arial"/>
          <w:sz w:val="24"/>
          <w:szCs w:val="24"/>
        </w:rPr>
        <w:tab/>
      </w:r>
      <w:r w:rsidRPr="00E85D6C">
        <w:rPr>
          <w:rFonts w:cs="Arial"/>
          <w:sz w:val="24"/>
          <w:szCs w:val="24"/>
        </w:rPr>
        <w:tab/>
      </w:r>
      <w:r w:rsidRPr="00E85D6C">
        <w:rPr>
          <w:rFonts w:cs="Arial"/>
          <w:sz w:val="24"/>
          <w:szCs w:val="24"/>
          <w:lang w:val="sr-Cyrl-RS"/>
        </w:rPr>
        <w:t xml:space="preserve">                  </w:t>
      </w:r>
      <w:r w:rsidR="00E85D6C">
        <w:rPr>
          <w:rFonts w:cs="Arial"/>
          <w:sz w:val="24"/>
          <w:szCs w:val="24"/>
          <w:lang w:val="sr-Cyrl-RS"/>
        </w:rPr>
        <w:t xml:space="preserve">                       </w:t>
      </w:r>
      <w:r w:rsidRPr="00E85D6C">
        <w:rPr>
          <w:rFonts w:cs="Arial"/>
          <w:sz w:val="24"/>
          <w:szCs w:val="24"/>
          <w:lang w:val="sr-Cyrl-RS"/>
        </w:rPr>
        <w:t>КУПАЦ:</w:t>
      </w:r>
    </w:p>
    <w:p w:rsidR="00F77E66" w:rsidRPr="00E85D6C" w:rsidRDefault="00F77E66" w:rsidP="00F77E66">
      <w:pPr>
        <w:spacing w:line="276" w:lineRule="auto"/>
        <w:rPr>
          <w:rFonts w:cs="Arial"/>
          <w:sz w:val="24"/>
          <w:szCs w:val="24"/>
        </w:rPr>
      </w:pPr>
      <w:r w:rsidRPr="00E85D6C">
        <w:rPr>
          <w:rFonts w:cs="Arial"/>
          <w:sz w:val="24"/>
          <w:szCs w:val="24"/>
          <w:lang w:val="sr-Cyrl-RS"/>
        </w:rPr>
        <w:t>_________________________</w:t>
      </w:r>
      <w:r w:rsidRPr="00E85D6C">
        <w:rPr>
          <w:rFonts w:cs="Arial"/>
          <w:sz w:val="24"/>
          <w:szCs w:val="24"/>
        </w:rPr>
        <w:tab/>
      </w:r>
      <w:r w:rsidRPr="00E85D6C">
        <w:rPr>
          <w:rFonts w:cs="Arial"/>
          <w:sz w:val="24"/>
          <w:szCs w:val="24"/>
        </w:rPr>
        <w:tab/>
      </w:r>
      <w:r w:rsidRPr="00E85D6C">
        <w:rPr>
          <w:rFonts w:cs="Arial"/>
          <w:sz w:val="24"/>
          <w:szCs w:val="24"/>
          <w:lang w:val="sr-Cyrl-RS"/>
        </w:rPr>
        <w:t xml:space="preserve">        </w:t>
      </w:r>
      <w:r w:rsidRPr="00E85D6C">
        <w:rPr>
          <w:rFonts w:cs="Arial"/>
          <w:sz w:val="24"/>
          <w:szCs w:val="24"/>
        </w:rPr>
        <w:t>___________________________</w:t>
      </w:r>
    </w:p>
    <w:p w:rsidR="00F77E66" w:rsidRPr="00E85D6C" w:rsidRDefault="00F77E66" w:rsidP="00F77E66">
      <w:pPr>
        <w:spacing w:line="276" w:lineRule="auto"/>
        <w:rPr>
          <w:rFonts w:cs="Arial"/>
          <w:sz w:val="24"/>
          <w:szCs w:val="24"/>
        </w:rPr>
      </w:pPr>
      <w:r w:rsidRPr="00E85D6C">
        <w:rPr>
          <w:rFonts w:cs="Arial"/>
          <w:sz w:val="24"/>
          <w:szCs w:val="24"/>
        </w:rPr>
        <w:t xml:space="preserve">    (Назив правног лица) </w:t>
      </w:r>
      <w:r w:rsidRPr="00E85D6C">
        <w:rPr>
          <w:rFonts w:cs="Arial"/>
          <w:sz w:val="24"/>
          <w:szCs w:val="24"/>
        </w:rPr>
        <w:tab/>
      </w:r>
      <w:r w:rsidRPr="00E85D6C">
        <w:rPr>
          <w:rFonts w:cs="Arial"/>
          <w:sz w:val="24"/>
          <w:szCs w:val="24"/>
        </w:rPr>
        <w:tab/>
      </w:r>
      <w:r w:rsidRPr="00E85D6C">
        <w:rPr>
          <w:rFonts w:cs="Arial"/>
          <w:sz w:val="24"/>
          <w:szCs w:val="24"/>
        </w:rPr>
        <w:tab/>
      </w:r>
      <w:r w:rsidRPr="00E85D6C">
        <w:rPr>
          <w:rFonts w:cs="Arial"/>
          <w:sz w:val="24"/>
          <w:szCs w:val="24"/>
          <w:lang w:val="sr-Cyrl-RS"/>
        </w:rPr>
        <w:t xml:space="preserve">       </w:t>
      </w:r>
      <w:r w:rsidRPr="00E85D6C">
        <w:rPr>
          <w:rFonts w:cs="Arial"/>
          <w:sz w:val="24"/>
          <w:szCs w:val="24"/>
        </w:rPr>
        <w:t>(Назив организационог дела ЈП ЕПС)</w:t>
      </w:r>
    </w:p>
    <w:p w:rsidR="00F77E66" w:rsidRPr="00E85D6C" w:rsidRDefault="00F77E66" w:rsidP="00F77E66">
      <w:pPr>
        <w:spacing w:line="276" w:lineRule="auto"/>
        <w:rPr>
          <w:rFonts w:cs="Arial"/>
          <w:sz w:val="24"/>
          <w:szCs w:val="24"/>
        </w:rPr>
      </w:pPr>
    </w:p>
    <w:p w:rsidR="00F77E66" w:rsidRPr="00E85D6C" w:rsidRDefault="00F77E66" w:rsidP="00F77E66">
      <w:pPr>
        <w:tabs>
          <w:tab w:val="center" w:pos="4514"/>
        </w:tabs>
        <w:spacing w:line="276" w:lineRule="auto"/>
        <w:rPr>
          <w:rFonts w:cs="Arial"/>
          <w:sz w:val="24"/>
          <w:szCs w:val="24"/>
          <w:lang w:val="sr-Cyrl-RS"/>
        </w:rPr>
      </w:pPr>
      <w:r w:rsidRPr="00E85D6C">
        <w:rPr>
          <w:rFonts w:cs="Arial"/>
          <w:sz w:val="24"/>
          <w:szCs w:val="24"/>
          <w:lang w:val="sr-Cyrl-RS"/>
        </w:rPr>
        <w:t>__________________________</w:t>
      </w:r>
      <w:r w:rsidRPr="00E85D6C">
        <w:rPr>
          <w:rFonts w:cs="Arial"/>
          <w:sz w:val="24"/>
          <w:szCs w:val="24"/>
          <w:lang w:val="sr-Cyrl-RS"/>
        </w:rPr>
        <w:tab/>
        <w:t xml:space="preserve">                     ______________________________</w:t>
      </w:r>
    </w:p>
    <w:p w:rsidR="00F77E66" w:rsidRPr="00E85D6C" w:rsidRDefault="007E04FE" w:rsidP="00F77E66">
      <w:pPr>
        <w:spacing w:line="276" w:lineRule="auto"/>
        <w:rPr>
          <w:rFonts w:cs="Arial"/>
          <w:sz w:val="24"/>
          <w:szCs w:val="24"/>
        </w:rPr>
      </w:pPr>
      <w:r w:rsidRPr="00E85D6C">
        <w:rPr>
          <w:rFonts w:cs="Arial"/>
          <w:sz w:val="24"/>
          <w:szCs w:val="24"/>
          <w:lang w:val="sr-Cyrl-RS"/>
        </w:rPr>
        <w:t xml:space="preserve">      </w:t>
      </w:r>
      <w:r w:rsidR="00F77E66" w:rsidRPr="00E85D6C">
        <w:rPr>
          <w:rFonts w:cs="Arial"/>
          <w:sz w:val="24"/>
          <w:szCs w:val="24"/>
        </w:rPr>
        <w:t xml:space="preserve">(Адреса правног лица) </w:t>
      </w:r>
      <w:r w:rsidR="00F77E66" w:rsidRPr="00E85D6C">
        <w:rPr>
          <w:rFonts w:cs="Arial"/>
          <w:sz w:val="24"/>
          <w:szCs w:val="24"/>
        </w:rPr>
        <w:tab/>
      </w:r>
      <w:r w:rsidR="00F77E66" w:rsidRPr="00E85D6C">
        <w:rPr>
          <w:rFonts w:cs="Arial"/>
          <w:sz w:val="24"/>
          <w:szCs w:val="24"/>
        </w:rPr>
        <w:tab/>
      </w:r>
      <w:r w:rsidR="00E85D6C">
        <w:rPr>
          <w:rFonts w:cs="Arial"/>
          <w:sz w:val="24"/>
          <w:szCs w:val="24"/>
          <w:lang w:val="sr-Cyrl-ME"/>
        </w:rPr>
        <w:t xml:space="preserve">      </w:t>
      </w:r>
      <w:r w:rsidR="00F77E66" w:rsidRPr="00E85D6C">
        <w:rPr>
          <w:rFonts w:cs="Arial"/>
          <w:sz w:val="24"/>
          <w:szCs w:val="24"/>
        </w:rPr>
        <w:t>(Адреса организационог дела ЈП ЕПС)</w:t>
      </w:r>
    </w:p>
    <w:p w:rsidR="00F77E66" w:rsidRPr="00E85D6C" w:rsidRDefault="00F77E66" w:rsidP="00F77E66">
      <w:pPr>
        <w:spacing w:line="276" w:lineRule="auto"/>
        <w:rPr>
          <w:rFonts w:cs="Arial"/>
          <w:sz w:val="24"/>
          <w:szCs w:val="24"/>
        </w:rPr>
      </w:pPr>
    </w:p>
    <w:p w:rsidR="00F77E66" w:rsidRPr="00E85D6C" w:rsidRDefault="00F77E66" w:rsidP="00F77E66">
      <w:pPr>
        <w:spacing w:line="276" w:lineRule="auto"/>
        <w:rPr>
          <w:rFonts w:cs="Arial"/>
          <w:sz w:val="24"/>
          <w:szCs w:val="24"/>
        </w:rPr>
      </w:pPr>
      <w:r w:rsidRPr="00E85D6C">
        <w:rPr>
          <w:rFonts w:cs="Arial"/>
          <w:sz w:val="24"/>
          <w:szCs w:val="24"/>
        </w:rPr>
        <w:t xml:space="preserve">Број </w:t>
      </w:r>
      <w:r w:rsidRPr="00E85D6C">
        <w:rPr>
          <w:rFonts w:cs="Arial"/>
          <w:sz w:val="24"/>
          <w:szCs w:val="24"/>
          <w:lang w:val="sr-Cyrl-RS"/>
        </w:rPr>
        <w:t>Наруџбенице</w:t>
      </w:r>
      <w:r w:rsidRPr="00E85D6C">
        <w:rPr>
          <w:rFonts w:cs="Arial"/>
          <w:sz w:val="24"/>
          <w:szCs w:val="24"/>
        </w:rPr>
        <w:t>/Датум:      __________________________________________</w:t>
      </w:r>
    </w:p>
    <w:p w:rsidR="00F77E66" w:rsidRPr="00E85D6C" w:rsidRDefault="00F77E66" w:rsidP="00F77E66">
      <w:pPr>
        <w:spacing w:line="276" w:lineRule="auto"/>
        <w:rPr>
          <w:rFonts w:cs="Arial"/>
          <w:sz w:val="24"/>
          <w:szCs w:val="24"/>
        </w:rPr>
      </w:pPr>
      <w:r w:rsidRPr="00E85D6C">
        <w:rPr>
          <w:rFonts w:cs="Arial"/>
          <w:sz w:val="24"/>
          <w:szCs w:val="24"/>
        </w:rPr>
        <w:t>Број налога за набавку (НЗН):  ________________________</w:t>
      </w:r>
    </w:p>
    <w:p w:rsidR="00F77E66" w:rsidRPr="00E85D6C" w:rsidRDefault="00F77E66" w:rsidP="00F77E66">
      <w:pPr>
        <w:spacing w:line="276" w:lineRule="auto"/>
        <w:rPr>
          <w:rFonts w:cs="Arial"/>
          <w:sz w:val="24"/>
          <w:szCs w:val="24"/>
        </w:rPr>
      </w:pPr>
      <w:r w:rsidRPr="00E85D6C">
        <w:rPr>
          <w:rFonts w:cs="Arial"/>
          <w:sz w:val="24"/>
          <w:szCs w:val="24"/>
        </w:rPr>
        <w:t xml:space="preserve">Место </w:t>
      </w:r>
      <w:r w:rsidRPr="00E85D6C">
        <w:rPr>
          <w:rFonts w:cs="Arial"/>
          <w:sz w:val="24"/>
          <w:szCs w:val="24"/>
          <w:lang w:val="sr-Cyrl-ME"/>
        </w:rPr>
        <w:t>испоруке добара</w:t>
      </w:r>
      <w:r w:rsidRPr="00E85D6C">
        <w:rPr>
          <w:rFonts w:cs="Arial"/>
          <w:sz w:val="24"/>
          <w:szCs w:val="24"/>
        </w:rPr>
        <w:t>:  __________________________</w:t>
      </w:r>
    </w:p>
    <w:p w:rsidR="00F77E66" w:rsidRPr="00E85D6C" w:rsidRDefault="00F77E66" w:rsidP="00F77E66">
      <w:pPr>
        <w:spacing w:line="276" w:lineRule="auto"/>
        <w:rPr>
          <w:rFonts w:cs="Arial"/>
          <w:sz w:val="24"/>
          <w:szCs w:val="24"/>
        </w:rPr>
      </w:pPr>
      <w:r w:rsidRPr="00E85D6C">
        <w:rPr>
          <w:rFonts w:cs="Arial"/>
          <w:sz w:val="24"/>
          <w:szCs w:val="24"/>
        </w:rPr>
        <w:t>Објекат: ______________________________________________________</w:t>
      </w:r>
    </w:p>
    <w:p w:rsidR="00F77E66" w:rsidRPr="00E85D6C" w:rsidRDefault="00F77E66" w:rsidP="00F77E66">
      <w:pPr>
        <w:spacing w:line="276" w:lineRule="auto"/>
        <w:rPr>
          <w:rFonts w:cs="Arial"/>
          <w:sz w:val="24"/>
          <w:szCs w:val="24"/>
        </w:rPr>
      </w:pPr>
    </w:p>
    <w:p w:rsidR="00F77E66" w:rsidRPr="00E85D6C" w:rsidRDefault="00F77E66" w:rsidP="00F77E66">
      <w:pPr>
        <w:spacing w:line="276" w:lineRule="auto"/>
        <w:rPr>
          <w:rFonts w:cs="Arial"/>
          <w:sz w:val="24"/>
          <w:szCs w:val="24"/>
        </w:rPr>
      </w:pPr>
      <w:r w:rsidRPr="00E85D6C">
        <w:rPr>
          <w:rFonts w:cs="Arial"/>
          <w:sz w:val="24"/>
          <w:szCs w:val="24"/>
        </w:rPr>
        <w:t xml:space="preserve">А) ДЕТАЉНА СПЕЦИФИКАЦИЈА </w:t>
      </w:r>
      <w:r w:rsidRPr="00E85D6C">
        <w:rPr>
          <w:rFonts w:cs="Arial"/>
          <w:sz w:val="24"/>
          <w:szCs w:val="24"/>
          <w:lang w:val="sr-Cyrl-ME"/>
        </w:rPr>
        <w:t>ДОБАРА</w:t>
      </w:r>
      <w:r w:rsidRPr="00E85D6C">
        <w:rPr>
          <w:rFonts w:cs="Arial"/>
          <w:sz w:val="24"/>
          <w:szCs w:val="24"/>
        </w:rPr>
        <w:t xml:space="preserve">: </w:t>
      </w:r>
    </w:p>
    <w:p w:rsidR="00F77E66" w:rsidRPr="00E85D6C" w:rsidRDefault="00F77E66" w:rsidP="00F77E66">
      <w:pPr>
        <w:spacing w:line="276" w:lineRule="auto"/>
        <w:rPr>
          <w:rFonts w:cs="Arial"/>
          <w:sz w:val="24"/>
          <w:szCs w:val="24"/>
        </w:rPr>
      </w:pPr>
    </w:p>
    <w:p w:rsidR="00F77E66" w:rsidRPr="00E85D6C" w:rsidRDefault="00F77E66" w:rsidP="00F77E66">
      <w:pPr>
        <w:spacing w:line="276" w:lineRule="auto"/>
        <w:rPr>
          <w:rFonts w:cs="Arial"/>
          <w:sz w:val="24"/>
          <w:szCs w:val="24"/>
        </w:rPr>
      </w:pPr>
      <w:r w:rsidRPr="00E85D6C">
        <w:rPr>
          <w:rFonts w:cs="Arial"/>
          <w:sz w:val="24"/>
          <w:szCs w:val="24"/>
        </w:rPr>
        <w:t xml:space="preserve">Укупна вредност </w:t>
      </w:r>
      <w:r w:rsidRPr="00E85D6C">
        <w:rPr>
          <w:rFonts w:cs="Arial"/>
          <w:sz w:val="24"/>
          <w:szCs w:val="24"/>
          <w:lang w:val="sr-Cyrl-ME"/>
        </w:rPr>
        <w:t>испоручених добара</w:t>
      </w:r>
      <w:r w:rsidRPr="00E85D6C">
        <w:rPr>
          <w:rFonts w:cs="Arial"/>
          <w:sz w:val="24"/>
          <w:szCs w:val="24"/>
        </w:rPr>
        <w:t xml:space="preserve"> по спецификацији (без ПДВ) </w:t>
      </w:r>
    </w:p>
    <w:p w:rsidR="00F77E66" w:rsidRPr="00E85D6C" w:rsidRDefault="00F77E66" w:rsidP="00F77E66">
      <w:pPr>
        <w:spacing w:line="276" w:lineRule="auto"/>
        <w:rPr>
          <w:rFonts w:cs="Arial"/>
          <w:sz w:val="24"/>
          <w:szCs w:val="24"/>
        </w:rPr>
      </w:pPr>
    </w:p>
    <w:p w:rsidR="00F77E66" w:rsidRPr="00E85D6C" w:rsidRDefault="00F77E66" w:rsidP="00F77E66">
      <w:pPr>
        <w:spacing w:line="276" w:lineRule="auto"/>
        <w:rPr>
          <w:rFonts w:cs="Arial"/>
          <w:sz w:val="24"/>
          <w:szCs w:val="24"/>
        </w:rPr>
      </w:pPr>
      <w:r w:rsidRPr="00E85D6C">
        <w:rPr>
          <w:rFonts w:cs="Arial"/>
          <w:sz w:val="24"/>
          <w:szCs w:val="24"/>
        </w:rPr>
        <w:t>ПРИЛОГ: НАЛОГ ЗА НАБАВКУ (садржи предмет, рок, количину, јед.мере, јед.цену без ПДВ, укупну цену без ПДВ, укупан износ без ПДВ).</w:t>
      </w:r>
      <w:r w:rsidRPr="00E85D6C">
        <w:rPr>
          <w:rFonts w:cs="Arial"/>
          <w:sz w:val="24"/>
          <w:szCs w:val="24"/>
        </w:rPr>
        <w:tab/>
      </w:r>
    </w:p>
    <w:p w:rsidR="00F77E66" w:rsidRPr="00E85D6C" w:rsidRDefault="00F77E66" w:rsidP="00F77E66">
      <w:pPr>
        <w:spacing w:line="276" w:lineRule="auto"/>
        <w:rPr>
          <w:rFonts w:cs="Arial"/>
          <w:sz w:val="24"/>
          <w:szCs w:val="24"/>
        </w:rPr>
      </w:pPr>
      <w:r w:rsidRPr="00E85D6C">
        <w:rPr>
          <w:rFonts w:cs="Arial"/>
          <w:sz w:val="24"/>
          <w:szCs w:val="24"/>
        </w:rPr>
        <w:t>□ ДА</w:t>
      </w:r>
    </w:p>
    <w:p w:rsidR="00F77E66" w:rsidRPr="00E85D6C" w:rsidRDefault="00F77E66" w:rsidP="00F77E66">
      <w:pPr>
        <w:spacing w:line="276" w:lineRule="auto"/>
        <w:rPr>
          <w:rFonts w:cs="Arial"/>
          <w:sz w:val="24"/>
          <w:szCs w:val="24"/>
        </w:rPr>
      </w:pPr>
      <w:r w:rsidRPr="00E85D6C">
        <w:rPr>
          <w:rFonts w:cs="Arial"/>
          <w:sz w:val="24"/>
          <w:szCs w:val="24"/>
        </w:rPr>
        <w:t>□ НЕ</w:t>
      </w:r>
    </w:p>
    <w:p w:rsidR="00F77E66" w:rsidRPr="00E85D6C" w:rsidRDefault="00F77E66" w:rsidP="00F77E66">
      <w:pPr>
        <w:spacing w:line="276" w:lineRule="auto"/>
        <w:rPr>
          <w:rFonts w:cs="Arial"/>
          <w:sz w:val="24"/>
          <w:szCs w:val="24"/>
        </w:rPr>
      </w:pPr>
      <w:r w:rsidRPr="00E85D6C">
        <w:rPr>
          <w:rFonts w:cs="Arial"/>
          <w:sz w:val="24"/>
          <w:szCs w:val="24"/>
        </w:rPr>
        <w:t xml:space="preserve">Предмет </w:t>
      </w:r>
      <w:r w:rsidRPr="00E85D6C">
        <w:rPr>
          <w:rFonts w:cs="Arial"/>
          <w:sz w:val="24"/>
          <w:szCs w:val="24"/>
          <w:lang w:val="sr-Cyrl-RS"/>
        </w:rPr>
        <w:t xml:space="preserve">наруџбенице </w:t>
      </w:r>
      <w:r w:rsidRPr="00E85D6C">
        <w:rPr>
          <w:rFonts w:cs="Arial"/>
          <w:sz w:val="24"/>
          <w:szCs w:val="24"/>
        </w:rPr>
        <w:t xml:space="preserve">нема видљивих оштећења </w:t>
      </w:r>
      <w:r w:rsidRPr="00E85D6C">
        <w:rPr>
          <w:rFonts w:cs="Arial"/>
          <w:sz w:val="24"/>
          <w:szCs w:val="24"/>
        </w:rPr>
        <w:tab/>
      </w:r>
    </w:p>
    <w:p w:rsidR="00F77E66" w:rsidRPr="00E85D6C" w:rsidRDefault="00F77E66" w:rsidP="00F77E66">
      <w:pPr>
        <w:spacing w:line="276" w:lineRule="auto"/>
        <w:rPr>
          <w:rFonts w:cs="Arial"/>
          <w:sz w:val="24"/>
          <w:szCs w:val="24"/>
        </w:rPr>
      </w:pPr>
      <w:r w:rsidRPr="00E85D6C">
        <w:rPr>
          <w:rFonts w:cs="Arial"/>
          <w:sz w:val="24"/>
          <w:szCs w:val="24"/>
        </w:rPr>
        <w:t>□ ДА</w:t>
      </w:r>
    </w:p>
    <w:p w:rsidR="00F77E66" w:rsidRPr="00E85D6C" w:rsidRDefault="00F77E66" w:rsidP="00F77E66">
      <w:pPr>
        <w:spacing w:line="276" w:lineRule="auto"/>
        <w:rPr>
          <w:rFonts w:cs="Arial"/>
          <w:sz w:val="24"/>
          <w:szCs w:val="24"/>
        </w:rPr>
      </w:pPr>
      <w:r w:rsidRPr="00E85D6C">
        <w:rPr>
          <w:rFonts w:cs="Arial"/>
          <w:sz w:val="24"/>
          <w:szCs w:val="24"/>
        </w:rPr>
        <w:t>□ НЕ</w:t>
      </w:r>
    </w:p>
    <w:p w:rsidR="00F77E66" w:rsidRPr="00E85D6C" w:rsidRDefault="00F77E66" w:rsidP="00F77E66">
      <w:pPr>
        <w:spacing w:line="276" w:lineRule="auto"/>
        <w:rPr>
          <w:rFonts w:cs="Arial"/>
          <w:sz w:val="24"/>
          <w:szCs w:val="24"/>
        </w:rPr>
      </w:pPr>
      <w:r w:rsidRPr="00E85D6C">
        <w:rPr>
          <w:rFonts w:cs="Arial"/>
          <w:sz w:val="24"/>
          <w:szCs w:val="24"/>
        </w:rPr>
        <w:t>Укупан број позиција из спецификације:                            Број улаза:</w:t>
      </w:r>
    </w:p>
    <w:p w:rsidR="00F77E66" w:rsidRPr="00E85D6C" w:rsidRDefault="00F77E66" w:rsidP="00F77E66">
      <w:pPr>
        <w:spacing w:line="276" w:lineRule="auto"/>
        <w:rPr>
          <w:rFonts w:cs="Arial"/>
          <w:sz w:val="24"/>
          <w:szCs w:val="24"/>
        </w:rPr>
      </w:pPr>
      <w:r w:rsidRPr="00E85D6C">
        <w:rPr>
          <w:rFonts w:cs="Arial"/>
          <w:sz w:val="24"/>
          <w:szCs w:val="24"/>
        </w:rPr>
        <w:t>___________________________________________________________________</w:t>
      </w:r>
    </w:p>
    <w:p w:rsidR="00F77E66" w:rsidRPr="00E85D6C" w:rsidRDefault="00F77E66" w:rsidP="00F77E66">
      <w:pPr>
        <w:spacing w:line="276" w:lineRule="auto"/>
        <w:rPr>
          <w:rFonts w:cs="Arial"/>
          <w:sz w:val="24"/>
          <w:szCs w:val="24"/>
          <w:lang w:val="sr-Cyrl-RS"/>
        </w:rPr>
      </w:pPr>
      <w:r w:rsidRPr="00E85D6C">
        <w:rPr>
          <w:rFonts w:cs="Arial"/>
          <w:sz w:val="24"/>
          <w:szCs w:val="24"/>
        </w:rPr>
        <w:lastRenderedPageBreak/>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w:t>
      </w:r>
      <w:r w:rsidR="007E04FE" w:rsidRPr="00E85D6C">
        <w:rPr>
          <w:rFonts w:cs="Arial"/>
          <w:sz w:val="24"/>
          <w:szCs w:val="24"/>
          <w:lang w:val="sr-Cyrl-RS"/>
        </w:rPr>
        <w:t>___________________________________________________________________</w:t>
      </w:r>
      <w:r w:rsidR="00E85D6C">
        <w:rPr>
          <w:rFonts w:cs="Arial"/>
          <w:sz w:val="24"/>
          <w:szCs w:val="24"/>
          <w:lang w:val="sr-Cyrl-RS"/>
        </w:rPr>
        <w:t>_________________________________________________</w:t>
      </w:r>
    </w:p>
    <w:p w:rsidR="00F77E66" w:rsidRPr="00E85D6C" w:rsidRDefault="00F77E66" w:rsidP="00F77E66">
      <w:pPr>
        <w:spacing w:line="276" w:lineRule="auto"/>
        <w:rPr>
          <w:rFonts w:cs="Arial"/>
          <w:sz w:val="24"/>
          <w:szCs w:val="24"/>
        </w:rPr>
      </w:pPr>
    </w:p>
    <w:p w:rsidR="00F77E66" w:rsidRPr="00E85D6C" w:rsidRDefault="00F77E66" w:rsidP="00F77E66">
      <w:pPr>
        <w:spacing w:before="0"/>
        <w:rPr>
          <w:rFonts w:cs="Arial"/>
          <w:sz w:val="24"/>
          <w:szCs w:val="24"/>
        </w:rPr>
      </w:pPr>
      <w:r w:rsidRPr="00E85D6C">
        <w:rPr>
          <w:rFonts w:cs="Arial"/>
          <w:sz w:val="24"/>
          <w:szCs w:val="24"/>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w:t>
      </w:r>
    </w:p>
    <w:p w:rsidR="00F77E66" w:rsidRPr="00E85D6C" w:rsidRDefault="00F77E66" w:rsidP="00F77E66">
      <w:pPr>
        <w:spacing w:before="0"/>
        <w:rPr>
          <w:sz w:val="24"/>
          <w:szCs w:val="24"/>
          <w:lang w:val="sr-Cyrl-RS"/>
        </w:rPr>
      </w:pPr>
      <w:r w:rsidRPr="00E85D6C">
        <w:rPr>
          <w:rFonts w:cs="Arial"/>
          <w:sz w:val="24"/>
          <w:szCs w:val="24"/>
        </w:rPr>
        <w:t xml:space="preserve"> _________________________________________________________________________</w:t>
      </w:r>
      <w:r w:rsidRPr="00E85D6C">
        <w:rPr>
          <w:rFonts w:cs="Arial"/>
          <w:sz w:val="24"/>
          <w:szCs w:val="24"/>
          <w:lang w:val="sr-Cyrl-RS"/>
        </w:rPr>
        <w:t>______________________________________________________________________</w:t>
      </w:r>
      <w:r w:rsidRPr="00E85D6C">
        <w:rPr>
          <w:rFonts w:cs="Arial"/>
          <w:sz w:val="24"/>
          <w:szCs w:val="24"/>
        </w:rPr>
        <w:t>___</w:t>
      </w:r>
      <w:r w:rsidR="00E85D6C">
        <w:rPr>
          <w:rFonts w:cs="Arial"/>
          <w:sz w:val="24"/>
          <w:szCs w:val="24"/>
          <w:lang w:val="sr-Cyrl-RS"/>
        </w:rPr>
        <w:t>_______________________________________________________</w:t>
      </w:r>
    </w:p>
    <w:p w:rsidR="00F77E66" w:rsidRPr="00E85D6C" w:rsidRDefault="00F77E66" w:rsidP="00F77E66">
      <w:pPr>
        <w:rPr>
          <w:sz w:val="24"/>
          <w:szCs w:val="24"/>
        </w:rPr>
      </w:pPr>
    </w:p>
    <w:p w:rsidR="00F77E66" w:rsidRPr="00E85D6C" w:rsidRDefault="00F77E66" w:rsidP="00F77E66">
      <w:pPr>
        <w:spacing w:line="276" w:lineRule="auto"/>
        <w:rPr>
          <w:rFonts w:cs="Arial"/>
          <w:sz w:val="24"/>
          <w:szCs w:val="24"/>
        </w:rPr>
      </w:pPr>
      <w:r w:rsidRPr="00E85D6C">
        <w:rPr>
          <w:rFonts w:cs="Arial"/>
          <w:sz w:val="24"/>
          <w:szCs w:val="24"/>
        </w:rPr>
        <w:t xml:space="preserve">Б) Да су </w:t>
      </w:r>
      <w:r w:rsidRPr="00E85D6C">
        <w:rPr>
          <w:rFonts w:cs="Arial"/>
          <w:sz w:val="24"/>
          <w:szCs w:val="24"/>
          <w:lang w:val="sr-Cyrl-ME"/>
        </w:rPr>
        <w:t>добра испоручена и усчуга пружена</w:t>
      </w:r>
      <w:r w:rsidRPr="00E85D6C">
        <w:rPr>
          <w:rFonts w:cs="Arial"/>
          <w:sz w:val="24"/>
          <w:szCs w:val="24"/>
        </w:rPr>
        <w:t xml:space="preserve"> у обиму, квалитету, уговореном року и сагласно </w:t>
      </w:r>
      <w:r w:rsidRPr="00E85D6C">
        <w:rPr>
          <w:rFonts w:cs="Arial"/>
          <w:sz w:val="24"/>
          <w:szCs w:val="24"/>
          <w:lang w:val="sr-Cyrl-RS"/>
        </w:rPr>
        <w:t>наруџбеници</w:t>
      </w:r>
      <w:r w:rsidRPr="00E85D6C">
        <w:rPr>
          <w:rFonts w:cs="Arial"/>
          <w:sz w:val="24"/>
          <w:szCs w:val="24"/>
        </w:rPr>
        <w:t xml:space="preserve"> потврђују:</w:t>
      </w:r>
    </w:p>
    <w:p w:rsidR="00F77E66" w:rsidRPr="00E85D6C" w:rsidRDefault="00F77E66" w:rsidP="00F77E66">
      <w:pPr>
        <w:spacing w:line="276" w:lineRule="auto"/>
        <w:rPr>
          <w:rFonts w:cs="Arial"/>
          <w:sz w:val="24"/>
          <w:szCs w:val="24"/>
        </w:rPr>
      </w:pPr>
    </w:p>
    <w:p w:rsidR="00F77E66" w:rsidRPr="00E85D6C" w:rsidRDefault="00F77E66" w:rsidP="00F77E66">
      <w:pPr>
        <w:spacing w:line="276" w:lineRule="auto"/>
        <w:rPr>
          <w:rFonts w:cs="Arial"/>
          <w:sz w:val="24"/>
          <w:szCs w:val="24"/>
        </w:rPr>
      </w:pPr>
      <w:r w:rsidRPr="00E85D6C">
        <w:rPr>
          <w:rFonts w:cs="Arial"/>
          <w:sz w:val="24"/>
          <w:szCs w:val="24"/>
        </w:rPr>
        <w:t xml:space="preserve">    </w:t>
      </w:r>
      <w:r w:rsidRPr="00E85D6C">
        <w:rPr>
          <w:rFonts w:cs="Arial"/>
          <w:sz w:val="24"/>
          <w:szCs w:val="24"/>
          <w:lang w:val="sr-Cyrl-RS"/>
        </w:rPr>
        <w:t xml:space="preserve">     </w:t>
      </w:r>
      <w:r w:rsidRPr="00E85D6C">
        <w:rPr>
          <w:rFonts w:cs="Arial"/>
          <w:sz w:val="24"/>
          <w:szCs w:val="24"/>
          <w:lang w:val="sr-Cyrl-ME"/>
        </w:rPr>
        <w:t>ПРОДАВАЦ</w:t>
      </w:r>
      <w:r w:rsidRPr="00E85D6C">
        <w:rPr>
          <w:rFonts w:cs="Arial"/>
          <w:sz w:val="24"/>
          <w:szCs w:val="24"/>
        </w:rPr>
        <w:t>:</w:t>
      </w:r>
      <w:r w:rsidRPr="00E85D6C">
        <w:rPr>
          <w:rFonts w:cs="Arial"/>
          <w:sz w:val="24"/>
          <w:szCs w:val="24"/>
        </w:rPr>
        <w:tab/>
        <w:t xml:space="preserve">            </w:t>
      </w:r>
      <w:r w:rsidRPr="00E85D6C">
        <w:rPr>
          <w:rFonts w:cs="Arial"/>
          <w:sz w:val="24"/>
          <w:szCs w:val="24"/>
        </w:rPr>
        <w:tab/>
      </w:r>
      <w:r w:rsidRPr="00E85D6C">
        <w:rPr>
          <w:rFonts w:cs="Arial"/>
          <w:sz w:val="24"/>
          <w:szCs w:val="24"/>
        </w:rPr>
        <w:tab/>
      </w:r>
      <w:r w:rsidRPr="00E85D6C">
        <w:rPr>
          <w:rFonts w:cs="Arial"/>
          <w:sz w:val="24"/>
          <w:szCs w:val="24"/>
        </w:rPr>
        <w:tab/>
      </w:r>
      <w:r w:rsidRPr="00E85D6C">
        <w:rPr>
          <w:rFonts w:cs="Arial"/>
          <w:sz w:val="24"/>
          <w:szCs w:val="24"/>
        </w:rPr>
        <w:tab/>
      </w:r>
      <w:r w:rsidRPr="00E85D6C">
        <w:rPr>
          <w:rFonts w:cs="Arial"/>
          <w:sz w:val="24"/>
          <w:szCs w:val="24"/>
          <w:lang w:val="sr-Cyrl-ME"/>
        </w:rPr>
        <w:t xml:space="preserve">               КУПАЦ</w:t>
      </w:r>
      <w:r w:rsidRPr="00E85D6C">
        <w:rPr>
          <w:rFonts w:cs="Arial"/>
          <w:sz w:val="24"/>
          <w:szCs w:val="24"/>
        </w:rPr>
        <w:t xml:space="preserve">:                 </w:t>
      </w:r>
    </w:p>
    <w:p w:rsidR="00F77E66" w:rsidRPr="00E85D6C" w:rsidRDefault="00F77E66" w:rsidP="00F77E66">
      <w:pPr>
        <w:spacing w:line="276" w:lineRule="auto"/>
        <w:rPr>
          <w:rFonts w:cs="Arial"/>
          <w:sz w:val="24"/>
          <w:szCs w:val="24"/>
        </w:rPr>
      </w:pPr>
      <w:r w:rsidRPr="00E85D6C">
        <w:rPr>
          <w:rFonts w:cs="Arial"/>
          <w:sz w:val="24"/>
          <w:szCs w:val="24"/>
          <w:lang w:val="sr-Cyrl-RS"/>
        </w:rPr>
        <w:t xml:space="preserve">    </w:t>
      </w:r>
      <w:r w:rsidRPr="00E85D6C">
        <w:rPr>
          <w:rFonts w:cs="Arial"/>
          <w:sz w:val="24"/>
          <w:szCs w:val="24"/>
        </w:rPr>
        <w:t>_______________</w:t>
      </w:r>
      <w:r w:rsidRPr="00E85D6C">
        <w:rPr>
          <w:rFonts w:cs="Arial"/>
          <w:sz w:val="24"/>
          <w:szCs w:val="24"/>
        </w:rPr>
        <w:tab/>
      </w:r>
      <w:r w:rsidRPr="00E85D6C">
        <w:rPr>
          <w:rFonts w:cs="Arial"/>
          <w:sz w:val="24"/>
          <w:szCs w:val="24"/>
        </w:rPr>
        <w:tab/>
      </w:r>
      <w:r w:rsidRPr="00E85D6C">
        <w:rPr>
          <w:rFonts w:cs="Arial"/>
          <w:sz w:val="24"/>
          <w:szCs w:val="24"/>
        </w:rPr>
        <w:tab/>
      </w:r>
      <w:r w:rsidRPr="00E85D6C">
        <w:rPr>
          <w:rFonts w:cs="Arial"/>
          <w:sz w:val="24"/>
          <w:szCs w:val="24"/>
        </w:rPr>
        <w:tab/>
      </w:r>
      <w:r w:rsidR="00E85D6C">
        <w:rPr>
          <w:rFonts w:cs="Arial"/>
          <w:sz w:val="24"/>
          <w:szCs w:val="24"/>
          <w:lang w:val="sr-Cyrl-RS"/>
        </w:rPr>
        <w:t xml:space="preserve">             </w:t>
      </w:r>
      <w:r w:rsidRPr="00E85D6C">
        <w:rPr>
          <w:rFonts w:cs="Arial"/>
          <w:sz w:val="24"/>
          <w:szCs w:val="24"/>
        </w:rPr>
        <w:t xml:space="preserve">____________________         </w:t>
      </w:r>
    </w:p>
    <w:p w:rsidR="00F77E66" w:rsidRPr="00E85D6C" w:rsidRDefault="00F77E66" w:rsidP="00F77E66">
      <w:pPr>
        <w:spacing w:line="276" w:lineRule="auto"/>
        <w:rPr>
          <w:rFonts w:cs="Arial"/>
          <w:sz w:val="24"/>
          <w:szCs w:val="24"/>
        </w:rPr>
      </w:pPr>
      <w:r w:rsidRPr="00E85D6C">
        <w:rPr>
          <w:rFonts w:cs="Arial"/>
          <w:sz w:val="24"/>
          <w:szCs w:val="24"/>
        </w:rPr>
        <w:t xml:space="preserve"> </w:t>
      </w:r>
      <w:r w:rsidRPr="00E85D6C">
        <w:rPr>
          <w:rFonts w:cs="Arial"/>
          <w:sz w:val="24"/>
          <w:szCs w:val="24"/>
          <w:lang w:val="sr-Cyrl-RS"/>
        </w:rPr>
        <w:t xml:space="preserve">   </w:t>
      </w:r>
      <w:r w:rsidR="007E04FE" w:rsidRPr="00E85D6C">
        <w:rPr>
          <w:rFonts w:cs="Arial"/>
          <w:sz w:val="24"/>
          <w:szCs w:val="24"/>
          <w:lang w:val="sr-Cyrl-RS"/>
        </w:rPr>
        <w:t xml:space="preserve"> </w:t>
      </w:r>
      <w:r w:rsidRPr="00E85D6C">
        <w:rPr>
          <w:rFonts w:cs="Arial"/>
          <w:sz w:val="24"/>
          <w:szCs w:val="24"/>
        </w:rPr>
        <w:t xml:space="preserve">(Име и презиме)   </w:t>
      </w:r>
      <w:r w:rsidRPr="00E85D6C">
        <w:rPr>
          <w:rFonts w:cs="Arial"/>
          <w:sz w:val="24"/>
          <w:szCs w:val="24"/>
        </w:rPr>
        <w:tab/>
        <w:t xml:space="preserve">  </w:t>
      </w:r>
      <w:r w:rsidRPr="00E85D6C">
        <w:rPr>
          <w:rFonts w:cs="Arial"/>
          <w:sz w:val="24"/>
          <w:szCs w:val="24"/>
        </w:rPr>
        <w:tab/>
      </w:r>
      <w:r w:rsidRPr="00E85D6C">
        <w:rPr>
          <w:rFonts w:cs="Arial"/>
          <w:sz w:val="24"/>
          <w:szCs w:val="24"/>
        </w:rPr>
        <w:tab/>
      </w:r>
      <w:r w:rsidRPr="00E85D6C">
        <w:rPr>
          <w:rFonts w:cs="Arial"/>
          <w:sz w:val="24"/>
          <w:szCs w:val="24"/>
        </w:rPr>
        <w:tab/>
      </w:r>
      <w:r w:rsidR="007E04FE" w:rsidRPr="00E85D6C">
        <w:rPr>
          <w:rFonts w:cs="Arial"/>
          <w:sz w:val="24"/>
          <w:szCs w:val="24"/>
        </w:rPr>
        <w:t xml:space="preserve">        </w:t>
      </w:r>
      <w:r w:rsidRPr="00E85D6C">
        <w:rPr>
          <w:rFonts w:cs="Arial"/>
          <w:sz w:val="24"/>
          <w:szCs w:val="24"/>
        </w:rPr>
        <w:t>Одговорно лице по Решењу</w:t>
      </w:r>
    </w:p>
    <w:p w:rsidR="00F77E66" w:rsidRPr="00E85D6C" w:rsidRDefault="00F77E66" w:rsidP="00F77E66">
      <w:pPr>
        <w:spacing w:line="276" w:lineRule="auto"/>
        <w:rPr>
          <w:rFonts w:cs="Arial"/>
          <w:sz w:val="24"/>
          <w:szCs w:val="24"/>
        </w:rPr>
      </w:pPr>
      <w:r w:rsidRPr="00E85D6C">
        <w:rPr>
          <w:rFonts w:cs="Arial"/>
          <w:sz w:val="24"/>
          <w:szCs w:val="24"/>
        </w:rPr>
        <w:t xml:space="preserve">                                              </w:t>
      </w:r>
      <w:r w:rsidRPr="00E85D6C">
        <w:rPr>
          <w:rFonts w:cs="Arial"/>
          <w:sz w:val="24"/>
          <w:szCs w:val="24"/>
          <w:lang w:val="sr-Cyrl-RS"/>
        </w:rPr>
        <w:t xml:space="preserve">                     </w:t>
      </w:r>
      <w:r w:rsidR="00E85D6C">
        <w:rPr>
          <w:rFonts w:cs="Arial"/>
          <w:sz w:val="24"/>
          <w:szCs w:val="24"/>
          <w:lang w:val="sr-Cyrl-RS"/>
        </w:rPr>
        <w:t xml:space="preserve">                           </w:t>
      </w:r>
      <w:r w:rsidRPr="00E85D6C">
        <w:rPr>
          <w:rFonts w:cs="Arial"/>
          <w:sz w:val="24"/>
          <w:szCs w:val="24"/>
          <w:lang w:val="sr-Cyrl-RS"/>
        </w:rPr>
        <w:t>(</w:t>
      </w:r>
      <w:r w:rsidRPr="00E85D6C">
        <w:rPr>
          <w:rFonts w:cs="Arial"/>
          <w:sz w:val="24"/>
          <w:szCs w:val="24"/>
        </w:rPr>
        <w:t>Име и презиме)</w:t>
      </w:r>
    </w:p>
    <w:p w:rsidR="00F77E66" w:rsidRPr="00E85D6C" w:rsidRDefault="00F77E66" w:rsidP="00F77E66">
      <w:pPr>
        <w:spacing w:line="276" w:lineRule="auto"/>
        <w:rPr>
          <w:rFonts w:cs="Arial"/>
          <w:sz w:val="24"/>
          <w:szCs w:val="24"/>
        </w:rPr>
      </w:pPr>
      <w:r w:rsidRPr="00E85D6C">
        <w:rPr>
          <w:rFonts w:cs="Arial"/>
          <w:sz w:val="24"/>
          <w:szCs w:val="24"/>
        </w:rPr>
        <w:t>____________________</w:t>
      </w:r>
      <w:r w:rsidRPr="00E85D6C">
        <w:rPr>
          <w:rFonts w:cs="Arial"/>
          <w:sz w:val="24"/>
          <w:szCs w:val="24"/>
        </w:rPr>
        <w:tab/>
      </w:r>
      <w:r w:rsidRPr="00E85D6C">
        <w:rPr>
          <w:rFonts w:cs="Arial"/>
          <w:sz w:val="24"/>
          <w:szCs w:val="24"/>
        </w:rPr>
        <w:tab/>
      </w:r>
      <w:r w:rsidRPr="00E85D6C">
        <w:rPr>
          <w:rFonts w:cs="Arial"/>
          <w:sz w:val="24"/>
          <w:szCs w:val="24"/>
        </w:rPr>
        <w:tab/>
      </w:r>
      <w:r w:rsidRPr="00E85D6C">
        <w:rPr>
          <w:rFonts w:cs="Arial"/>
          <w:sz w:val="24"/>
          <w:szCs w:val="24"/>
        </w:rPr>
        <w:tab/>
      </w:r>
      <w:r w:rsidRPr="00E85D6C">
        <w:rPr>
          <w:rFonts w:cs="Arial"/>
          <w:sz w:val="24"/>
          <w:szCs w:val="24"/>
        </w:rPr>
        <w:tab/>
        <w:t xml:space="preserve">_____________________        </w:t>
      </w:r>
    </w:p>
    <w:p w:rsidR="00035581" w:rsidRPr="00E85D6C" w:rsidRDefault="00F77E66" w:rsidP="00F77E66">
      <w:pPr>
        <w:tabs>
          <w:tab w:val="num" w:pos="360"/>
        </w:tabs>
        <w:rPr>
          <w:rFonts w:cs="Arial"/>
          <w:spacing w:val="2"/>
          <w:sz w:val="24"/>
          <w:szCs w:val="24"/>
          <w:lang w:val="sr-Cyrl-RS"/>
        </w:rPr>
      </w:pPr>
      <w:r w:rsidRPr="00E85D6C">
        <w:rPr>
          <w:rFonts w:cs="Arial"/>
          <w:sz w:val="24"/>
          <w:szCs w:val="24"/>
          <w:lang w:val="sr-Cyrl-RS"/>
        </w:rPr>
        <w:t xml:space="preserve">        </w:t>
      </w:r>
      <w:r w:rsidR="001845E6">
        <w:rPr>
          <w:rFonts w:cs="Arial"/>
          <w:sz w:val="24"/>
          <w:szCs w:val="24"/>
          <w:lang w:val="sr-Cyrl-RS"/>
        </w:rPr>
        <w:t xml:space="preserve">  </w:t>
      </w:r>
      <w:r w:rsidRPr="00E85D6C">
        <w:rPr>
          <w:rFonts w:cs="Arial"/>
          <w:sz w:val="24"/>
          <w:szCs w:val="24"/>
          <w:lang w:val="sr-Cyrl-RS"/>
        </w:rPr>
        <w:t xml:space="preserve"> </w:t>
      </w:r>
      <w:r w:rsidRPr="00E85D6C">
        <w:rPr>
          <w:rFonts w:cs="Arial"/>
          <w:sz w:val="24"/>
          <w:szCs w:val="24"/>
        </w:rPr>
        <w:t>(Потпис)</w:t>
      </w:r>
      <w:r w:rsidRPr="00E85D6C">
        <w:rPr>
          <w:rFonts w:cs="Arial"/>
          <w:sz w:val="24"/>
          <w:szCs w:val="24"/>
          <w:lang w:val="sr-Cyrl-RS"/>
        </w:rPr>
        <w:t xml:space="preserve">                                                    </w:t>
      </w:r>
      <w:r w:rsidR="001845E6">
        <w:rPr>
          <w:rFonts w:cs="Arial"/>
          <w:sz w:val="24"/>
          <w:szCs w:val="24"/>
          <w:lang w:val="sr-Cyrl-RS"/>
        </w:rPr>
        <w:t xml:space="preserve">                        </w:t>
      </w:r>
      <w:r w:rsidRPr="00E85D6C">
        <w:rPr>
          <w:rFonts w:cs="Arial"/>
          <w:sz w:val="24"/>
          <w:szCs w:val="24"/>
          <w:lang w:val="sr-Cyrl-RS"/>
        </w:rPr>
        <w:t>(</w:t>
      </w:r>
      <w:r w:rsidRPr="00E85D6C">
        <w:rPr>
          <w:rFonts w:cs="Arial"/>
          <w:sz w:val="24"/>
          <w:szCs w:val="24"/>
        </w:rPr>
        <w:t xml:space="preserve">Потпис)                            </w:t>
      </w:r>
    </w:p>
    <w:p w:rsidR="00035581" w:rsidRDefault="00035581" w:rsidP="004561B9">
      <w:pPr>
        <w:tabs>
          <w:tab w:val="num" w:pos="360"/>
        </w:tabs>
        <w:jc w:val="right"/>
        <w:rPr>
          <w:rFonts w:cs="Arial"/>
          <w:spacing w:val="2"/>
          <w:lang w:val="sr-Cyrl-RS"/>
        </w:rPr>
      </w:pPr>
    </w:p>
    <w:p w:rsidR="00035581" w:rsidRDefault="00035581" w:rsidP="004561B9">
      <w:pPr>
        <w:tabs>
          <w:tab w:val="num" w:pos="360"/>
        </w:tabs>
        <w:jc w:val="right"/>
        <w:rPr>
          <w:rFonts w:cs="Arial"/>
          <w:spacing w:val="2"/>
          <w:lang w:val="sr-Cyrl-RS"/>
        </w:rPr>
      </w:pPr>
    </w:p>
    <w:p w:rsidR="00035581" w:rsidRDefault="00035581" w:rsidP="004561B9">
      <w:pPr>
        <w:tabs>
          <w:tab w:val="num" w:pos="360"/>
        </w:tabs>
        <w:jc w:val="right"/>
        <w:rPr>
          <w:rFonts w:cs="Arial"/>
          <w:spacing w:val="2"/>
          <w:lang w:val="sr-Cyrl-RS"/>
        </w:rPr>
      </w:pPr>
    </w:p>
    <w:p w:rsidR="00035581" w:rsidRDefault="00035581" w:rsidP="004561B9">
      <w:pPr>
        <w:tabs>
          <w:tab w:val="num" w:pos="360"/>
        </w:tabs>
        <w:jc w:val="right"/>
        <w:rPr>
          <w:rFonts w:cs="Arial"/>
          <w:spacing w:val="2"/>
          <w:lang w:val="sr-Cyrl-RS"/>
        </w:rPr>
      </w:pPr>
    </w:p>
    <w:p w:rsidR="00035581" w:rsidRDefault="00035581" w:rsidP="004561B9">
      <w:pPr>
        <w:tabs>
          <w:tab w:val="num" w:pos="360"/>
        </w:tabs>
        <w:jc w:val="right"/>
        <w:rPr>
          <w:rFonts w:cs="Arial"/>
          <w:spacing w:val="2"/>
          <w:lang w:val="sr-Cyrl-RS"/>
        </w:rPr>
      </w:pPr>
    </w:p>
    <w:p w:rsidR="00035581" w:rsidRDefault="00035581" w:rsidP="004561B9">
      <w:pPr>
        <w:tabs>
          <w:tab w:val="num" w:pos="360"/>
        </w:tabs>
        <w:jc w:val="right"/>
        <w:rPr>
          <w:rFonts w:cs="Arial"/>
          <w:spacing w:val="2"/>
          <w:lang w:val="sr-Cyrl-RS"/>
        </w:rPr>
      </w:pPr>
    </w:p>
    <w:p w:rsidR="00035581" w:rsidRDefault="00035581" w:rsidP="004561B9">
      <w:pPr>
        <w:tabs>
          <w:tab w:val="num" w:pos="360"/>
        </w:tabs>
        <w:jc w:val="right"/>
        <w:rPr>
          <w:rFonts w:cs="Arial"/>
          <w:spacing w:val="2"/>
          <w:lang w:val="sr-Cyrl-RS"/>
        </w:rPr>
      </w:pPr>
    </w:p>
    <w:p w:rsidR="00035581" w:rsidRDefault="00035581" w:rsidP="004561B9">
      <w:pPr>
        <w:tabs>
          <w:tab w:val="num" w:pos="360"/>
        </w:tabs>
        <w:jc w:val="right"/>
        <w:rPr>
          <w:rFonts w:cs="Arial"/>
          <w:spacing w:val="2"/>
          <w:lang w:val="sr-Cyrl-RS"/>
        </w:rPr>
      </w:pPr>
    </w:p>
    <w:p w:rsidR="00035581" w:rsidRDefault="00035581" w:rsidP="004561B9">
      <w:pPr>
        <w:tabs>
          <w:tab w:val="num" w:pos="360"/>
        </w:tabs>
        <w:jc w:val="right"/>
        <w:rPr>
          <w:rFonts w:cs="Arial"/>
          <w:spacing w:val="2"/>
          <w:lang w:val="sr-Cyrl-RS"/>
        </w:rPr>
      </w:pPr>
    </w:p>
    <w:p w:rsidR="00F77E66" w:rsidRDefault="00F77E66" w:rsidP="004561B9">
      <w:pPr>
        <w:tabs>
          <w:tab w:val="num" w:pos="360"/>
        </w:tabs>
        <w:jc w:val="right"/>
        <w:rPr>
          <w:rFonts w:cs="Arial"/>
          <w:spacing w:val="2"/>
          <w:lang w:val="sr-Cyrl-RS"/>
        </w:rPr>
      </w:pPr>
    </w:p>
    <w:p w:rsidR="00F77E66" w:rsidRDefault="00F77E66" w:rsidP="004561B9">
      <w:pPr>
        <w:tabs>
          <w:tab w:val="num" w:pos="360"/>
        </w:tabs>
        <w:jc w:val="right"/>
        <w:rPr>
          <w:rFonts w:cs="Arial"/>
          <w:spacing w:val="2"/>
          <w:lang w:val="sr-Cyrl-RS"/>
        </w:rPr>
      </w:pPr>
    </w:p>
    <w:p w:rsidR="00E905C6" w:rsidRDefault="00E905C6" w:rsidP="004561B9">
      <w:pPr>
        <w:tabs>
          <w:tab w:val="num" w:pos="360"/>
        </w:tabs>
        <w:jc w:val="right"/>
        <w:rPr>
          <w:rFonts w:cs="Arial"/>
          <w:spacing w:val="2"/>
          <w:lang w:val="sr-Cyrl-RS"/>
        </w:rPr>
      </w:pPr>
    </w:p>
    <w:p w:rsidR="00B162FD" w:rsidRDefault="00B162FD" w:rsidP="00E905C6">
      <w:pPr>
        <w:spacing w:before="0"/>
        <w:jc w:val="right"/>
        <w:rPr>
          <w:rFonts w:cs="Arial"/>
          <w:b/>
          <w:sz w:val="24"/>
          <w:szCs w:val="24"/>
          <w:lang w:val="sr-Cyrl-RS"/>
        </w:rPr>
      </w:pPr>
    </w:p>
    <w:p w:rsidR="00E905C6" w:rsidRPr="001845E6" w:rsidRDefault="00E905C6" w:rsidP="00E905C6">
      <w:pPr>
        <w:spacing w:before="0"/>
        <w:jc w:val="right"/>
        <w:rPr>
          <w:rFonts w:cs="Arial"/>
          <w:b/>
          <w:sz w:val="24"/>
          <w:szCs w:val="24"/>
          <w:lang w:val="sr-Cyrl-RS"/>
        </w:rPr>
      </w:pPr>
      <w:r w:rsidRPr="001845E6">
        <w:rPr>
          <w:rFonts w:cs="Arial"/>
          <w:b/>
          <w:sz w:val="24"/>
          <w:szCs w:val="24"/>
          <w:lang w:val="sr-Cyrl-RS"/>
        </w:rPr>
        <w:t xml:space="preserve">ПРИЛОГ </w:t>
      </w:r>
      <w:r w:rsidR="00AD446A" w:rsidRPr="001845E6">
        <w:rPr>
          <w:rFonts w:cs="Arial"/>
          <w:b/>
          <w:sz w:val="24"/>
          <w:szCs w:val="24"/>
          <w:lang w:val="sr-Cyrl-RS"/>
        </w:rPr>
        <w:t>7</w:t>
      </w:r>
    </w:p>
    <w:p w:rsidR="00E905C6" w:rsidRPr="001845E6" w:rsidRDefault="00E905C6" w:rsidP="00E905C6">
      <w:pPr>
        <w:spacing w:before="0"/>
        <w:jc w:val="center"/>
        <w:rPr>
          <w:rFonts w:cs="Arial"/>
          <w:sz w:val="24"/>
          <w:szCs w:val="24"/>
          <w:lang w:val="sr-Cyrl-ME"/>
        </w:rPr>
      </w:pPr>
      <w:r w:rsidRPr="001845E6">
        <w:rPr>
          <w:rFonts w:cs="Arial"/>
          <w:b/>
          <w:sz w:val="24"/>
          <w:szCs w:val="24"/>
          <w:lang w:val="sr-Cyrl-RS"/>
        </w:rPr>
        <w:t>Прилог о б</w:t>
      </w:r>
      <w:r w:rsidRPr="001845E6">
        <w:rPr>
          <w:rFonts w:cs="Arial"/>
          <w:b/>
          <w:sz w:val="24"/>
          <w:szCs w:val="24"/>
          <w:lang w:val="sr-Cyrl-CS"/>
        </w:rPr>
        <w:t>езбедности и здрављу на раду</w:t>
      </w:r>
      <w:r w:rsidRPr="001845E6">
        <w:rPr>
          <w:rFonts w:cs="Arial"/>
          <w:b/>
          <w:sz w:val="24"/>
          <w:szCs w:val="24"/>
          <w:lang w:val="sr-Cyrl-ME"/>
        </w:rPr>
        <w:t xml:space="preserve"> </w:t>
      </w:r>
    </w:p>
    <w:p w:rsidR="00E905C6" w:rsidRPr="001845E6" w:rsidRDefault="00E905C6" w:rsidP="00E905C6">
      <w:pPr>
        <w:spacing w:before="0"/>
        <w:jc w:val="center"/>
        <w:rPr>
          <w:rFonts w:cs="Arial"/>
          <w:b/>
          <w:sz w:val="24"/>
          <w:szCs w:val="24"/>
          <w:lang w:val="sr-Cyrl-ME"/>
        </w:rPr>
      </w:pPr>
    </w:p>
    <w:p w:rsidR="00E905C6" w:rsidRPr="001845E6" w:rsidRDefault="00E905C6" w:rsidP="00E905C6">
      <w:pPr>
        <w:spacing w:before="0"/>
        <w:jc w:val="left"/>
        <w:rPr>
          <w:rFonts w:cs="Arial"/>
          <w:sz w:val="24"/>
          <w:szCs w:val="24"/>
          <w:lang w:val="sr-Cyrl-CS"/>
        </w:rPr>
      </w:pPr>
    </w:p>
    <w:p w:rsidR="00E905C6" w:rsidRPr="001845E6" w:rsidRDefault="00E905C6" w:rsidP="00E905C6">
      <w:pPr>
        <w:spacing w:before="0"/>
        <w:jc w:val="left"/>
        <w:rPr>
          <w:rFonts w:cs="Arial"/>
          <w:sz w:val="24"/>
          <w:szCs w:val="24"/>
          <w:lang w:val="sr-Cyrl-CS"/>
        </w:rPr>
      </w:pPr>
      <w:r w:rsidRPr="001845E6">
        <w:rPr>
          <w:rFonts w:cs="Arial"/>
          <w:sz w:val="24"/>
          <w:szCs w:val="24"/>
          <w:lang w:val="sr-Cyrl-CS"/>
        </w:rPr>
        <w:t>Оквирни споразум ................................................ бр. ............. од .........................године</w:t>
      </w:r>
    </w:p>
    <w:p w:rsidR="00E905C6" w:rsidRPr="001845E6" w:rsidRDefault="00E905C6" w:rsidP="00E905C6">
      <w:pPr>
        <w:spacing w:before="0"/>
        <w:rPr>
          <w:rFonts w:cs="Arial"/>
          <w:sz w:val="24"/>
          <w:szCs w:val="24"/>
          <w:lang w:val="sr-Cyrl-CS"/>
        </w:rPr>
      </w:pPr>
    </w:p>
    <w:p w:rsidR="00E905C6" w:rsidRPr="001845E6" w:rsidRDefault="00E905C6" w:rsidP="00E905C6">
      <w:pPr>
        <w:spacing w:before="0"/>
        <w:rPr>
          <w:rFonts w:cs="Arial"/>
          <w:sz w:val="24"/>
          <w:szCs w:val="24"/>
          <w:lang w:val="sr-Cyrl-RS"/>
        </w:rPr>
      </w:pPr>
      <w:r w:rsidRPr="001845E6">
        <w:rPr>
          <w:rFonts w:cs="Arial"/>
          <w:sz w:val="24"/>
          <w:szCs w:val="24"/>
          <w:lang w:val="sr-Cyrl-CS"/>
        </w:rPr>
        <w:t>1.</w:t>
      </w:r>
      <w:r w:rsidRPr="001845E6">
        <w:rPr>
          <w:rFonts w:cs="Arial"/>
          <w:sz w:val="24"/>
          <w:szCs w:val="24"/>
          <w:lang w:val="sr-Cyrl-ME"/>
        </w:rPr>
        <w:t xml:space="preserve"> </w:t>
      </w:r>
      <w:r w:rsidRPr="001845E6">
        <w:rPr>
          <w:rFonts w:cs="Arial"/>
          <w:sz w:val="24"/>
          <w:szCs w:val="24"/>
          <w:lang w:val="sr-Cyrl-CS"/>
        </w:rPr>
        <w:t xml:space="preserve">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______________, директор (у даљем тексту: </w:t>
      </w:r>
      <w:r w:rsidRPr="001845E6">
        <w:rPr>
          <w:rFonts w:cs="Arial"/>
          <w:sz w:val="24"/>
          <w:szCs w:val="24"/>
          <w:lang w:val="sr-Cyrl-RS"/>
        </w:rPr>
        <w:t>Купац)</w:t>
      </w:r>
    </w:p>
    <w:p w:rsidR="00E905C6" w:rsidRPr="001845E6" w:rsidRDefault="00E905C6" w:rsidP="00E905C6">
      <w:pPr>
        <w:spacing w:before="0"/>
        <w:jc w:val="left"/>
        <w:rPr>
          <w:rFonts w:cs="Arial"/>
          <w:sz w:val="24"/>
          <w:szCs w:val="24"/>
          <w:lang w:val="sr-Cyrl-CS"/>
        </w:rPr>
      </w:pPr>
      <w:r w:rsidRPr="001845E6">
        <w:rPr>
          <w:rFonts w:cs="Arial"/>
          <w:sz w:val="24"/>
          <w:szCs w:val="24"/>
          <w:lang w:val="sr-Cyrl-CS"/>
        </w:rPr>
        <w:t>и</w:t>
      </w:r>
    </w:p>
    <w:p w:rsidR="00E905C6" w:rsidRPr="001845E6" w:rsidRDefault="00E905C6" w:rsidP="00E905C6">
      <w:pPr>
        <w:spacing w:before="0"/>
        <w:jc w:val="left"/>
        <w:rPr>
          <w:rFonts w:cs="Arial"/>
          <w:sz w:val="24"/>
          <w:szCs w:val="24"/>
          <w:lang w:val="sr-Cyrl-CS"/>
        </w:rPr>
      </w:pPr>
    </w:p>
    <w:p w:rsidR="00E905C6" w:rsidRPr="001845E6" w:rsidRDefault="00E905C6" w:rsidP="00E905C6">
      <w:pPr>
        <w:spacing w:before="0"/>
        <w:jc w:val="left"/>
        <w:rPr>
          <w:rFonts w:cs="Arial"/>
          <w:sz w:val="24"/>
          <w:szCs w:val="24"/>
          <w:lang w:val="sr-Cyrl-CS"/>
        </w:rPr>
      </w:pPr>
      <w:r w:rsidRPr="001845E6">
        <w:rPr>
          <w:rFonts w:cs="Arial"/>
          <w:sz w:val="24"/>
          <w:szCs w:val="24"/>
          <w:lang w:val="sr-Cyrl-CS"/>
        </w:rPr>
        <w:t xml:space="preserve">2._________________ из _________, Ул. _______ бр.__ Матични број _________, ПИБ _______, Текући рачун _____ Банка________,кога заступа ___________________, ______________(у даљем тексту: </w:t>
      </w:r>
      <w:r w:rsidRPr="001845E6">
        <w:rPr>
          <w:rFonts w:cs="Arial"/>
          <w:sz w:val="24"/>
          <w:szCs w:val="24"/>
          <w:lang w:val="sr-Cyrl-ME"/>
        </w:rPr>
        <w:t>Продавац</w:t>
      </w:r>
      <w:r w:rsidRPr="001845E6">
        <w:rPr>
          <w:rFonts w:cs="Arial"/>
          <w:sz w:val="24"/>
          <w:szCs w:val="24"/>
          <w:lang w:val="sr-Cyrl-CS"/>
        </w:rPr>
        <w:t>)</w:t>
      </w:r>
    </w:p>
    <w:p w:rsidR="00E905C6" w:rsidRPr="001845E6" w:rsidRDefault="00E905C6" w:rsidP="00E905C6">
      <w:pPr>
        <w:spacing w:before="0"/>
        <w:jc w:val="left"/>
        <w:rPr>
          <w:rFonts w:cs="Arial"/>
          <w:sz w:val="24"/>
          <w:szCs w:val="24"/>
          <w:lang w:val="sr-Cyrl-CS"/>
        </w:rPr>
      </w:pPr>
    </w:p>
    <w:p w:rsidR="00E905C6" w:rsidRPr="001845E6" w:rsidRDefault="00E905C6" w:rsidP="00E905C6">
      <w:pPr>
        <w:spacing w:before="0"/>
        <w:jc w:val="left"/>
        <w:rPr>
          <w:rFonts w:cs="Arial"/>
          <w:sz w:val="24"/>
          <w:szCs w:val="24"/>
          <w:lang w:val="sr-Cyrl-CS"/>
        </w:rPr>
      </w:pPr>
      <w:r w:rsidRPr="001845E6">
        <w:rPr>
          <w:rFonts w:cs="Arial"/>
          <w:sz w:val="24"/>
          <w:szCs w:val="24"/>
          <w:lang w:val="sr-Cyrl-CS"/>
        </w:rPr>
        <w:t>док су чланови групе/подизвођачи:</w:t>
      </w:r>
    </w:p>
    <w:p w:rsidR="00E905C6" w:rsidRPr="001845E6" w:rsidRDefault="00E905C6" w:rsidP="00E905C6">
      <w:pPr>
        <w:spacing w:before="0"/>
        <w:jc w:val="left"/>
        <w:rPr>
          <w:rFonts w:cs="Arial"/>
          <w:sz w:val="24"/>
          <w:szCs w:val="24"/>
          <w:lang w:val="sr-Cyrl-CS"/>
        </w:rPr>
      </w:pPr>
    </w:p>
    <w:p w:rsidR="00E905C6" w:rsidRPr="001845E6" w:rsidRDefault="00E905C6" w:rsidP="00E905C6">
      <w:pPr>
        <w:spacing w:before="0"/>
        <w:jc w:val="left"/>
        <w:rPr>
          <w:rFonts w:cs="Arial"/>
          <w:sz w:val="24"/>
          <w:szCs w:val="24"/>
          <w:lang w:val="sr-Cyrl-CS"/>
        </w:rPr>
      </w:pPr>
      <w:r w:rsidRPr="001845E6">
        <w:rPr>
          <w:rFonts w:cs="Arial"/>
          <w:sz w:val="24"/>
          <w:szCs w:val="24"/>
          <w:lang w:val="sr-Cyrl-CS"/>
        </w:rPr>
        <w:t>_________________ из _________, Ул. _______ бр.__ Матични број _________, ПИБ _______, Текући рачун _____ Банка___________ кога заступа __________.</w:t>
      </w:r>
    </w:p>
    <w:p w:rsidR="00E905C6" w:rsidRPr="001845E6" w:rsidRDefault="00E905C6" w:rsidP="00E905C6">
      <w:pPr>
        <w:spacing w:before="0"/>
        <w:jc w:val="left"/>
        <w:rPr>
          <w:rFonts w:cs="Arial"/>
          <w:sz w:val="24"/>
          <w:szCs w:val="24"/>
          <w:lang w:val="sr-Cyrl-CS"/>
        </w:rPr>
      </w:pPr>
      <w:r w:rsidRPr="001845E6">
        <w:rPr>
          <w:rFonts w:cs="Arial"/>
          <w:sz w:val="24"/>
          <w:szCs w:val="24"/>
          <w:lang w:val="sr-Cyrl-CS"/>
        </w:rPr>
        <w:t>_________________ из _________, Ул. _______ бр.__ Матични број _________, ПИБ _______, Текући рачун _____ Банка _________,  кога заступа __________.</w:t>
      </w:r>
    </w:p>
    <w:p w:rsidR="00E905C6" w:rsidRPr="001845E6" w:rsidRDefault="00E905C6" w:rsidP="00E905C6">
      <w:pPr>
        <w:spacing w:before="0"/>
        <w:jc w:val="left"/>
        <w:rPr>
          <w:rFonts w:cs="Arial"/>
          <w:sz w:val="24"/>
          <w:szCs w:val="24"/>
          <w:lang w:val="sr-Cyrl-CS"/>
        </w:rPr>
      </w:pPr>
    </w:p>
    <w:p w:rsidR="00E905C6" w:rsidRPr="001845E6" w:rsidRDefault="00E905C6" w:rsidP="00E905C6">
      <w:pPr>
        <w:spacing w:before="0"/>
        <w:jc w:val="left"/>
        <w:rPr>
          <w:rFonts w:cs="Arial"/>
          <w:sz w:val="24"/>
          <w:szCs w:val="24"/>
          <w:lang w:val="sr-Cyrl-CS"/>
        </w:rPr>
      </w:pPr>
      <w:r w:rsidRPr="001845E6">
        <w:rPr>
          <w:rFonts w:cs="Arial"/>
          <w:sz w:val="24"/>
          <w:szCs w:val="24"/>
          <w:lang w:val="sr-Cyrl-CS"/>
        </w:rPr>
        <w:t>(у даљем тексту заједно: Уговорне стране)</w:t>
      </w:r>
    </w:p>
    <w:p w:rsidR="00E905C6" w:rsidRPr="001845E6" w:rsidRDefault="00E905C6" w:rsidP="00E905C6">
      <w:pPr>
        <w:spacing w:before="0"/>
        <w:jc w:val="left"/>
        <w:rPr>
          <w:rFonts w:cs="Arial"/>
          <w:sz w:val="24"/>
          <w:szCs w:val="24"/>
          <w:lang w:val="sr-Cyrl-CS"/>
        </w:rPr>
      </w:pPr>
    </w:p>
    <w:p w:rsidR="00E905C6" w:rsidRPr="001845E6" w:rsidRDefault="00E905C6" w:rsidP="00E905C6">
      <w:pPr>
        <w:spacing w:before="0"/>
        <w:rPr>
          <w:rFonts w:cs="Arial"/>
          <w:sz w:val="24"/>
          <w:szCs w:val="24"/>
          <w:lang w:val="sr-Cyrl-CS"/>
        </w:rPr>
      </w:pPr>
      <w:r w:rsidRPr="001845E6">
        <w:rPr>
          <w:rFonts w:cs="Arial"/>
          <w:sz w:val="24"/>
          <w:szCs w:val="24"/>
          <w:lang w:val="sr-Cyrl-CS"/>
        </w:rPr>
        <w:t xml:space="preserve">Купац и </w:t>
      </w:r>
      <w:r w:rsidRPr="001845E6">
        <w:rPr>
          <w:rFonts w:cs="Arial"/>
          <w:sz w:val="24"/>
          <w:szCs w:val="24"/>
          <w:lang w:val="sr-Cyrl-ME"/>
        </w:rPr>
        <w:t xml:space="preserve">Продавац </w:t>
      </w:r>
      <w:r w:rsidRPr="001845E6">
        <w:rPr>
          <w:rFonts w:cs="Arial"/>
          <w:sz w:val="24"/>
          <w:szCs w:val="24"/>
          <w:lang w:val="sr-Cyrl-CS"/>
        </w:rPr>
        <w:t xml:space="preserve">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w:t>
      </w:r>
      <w:r w:rsidRPr="001845E6">
        <w:rPr>
          <w:rFonts w:cs="Arial"/>
          <w:sz w:val="24"/>
          <w:szCs w:val="24"/>
          <w:lang w:val="sr-Cyrl-RS"/>
        </w:rPr>
        <w:t>Оквирног споразума</w:t>
      </w:r>
      <w:r w:rsidRPr="001845E6">
        <w:rPr>
          <w:rFonts w:cs="Arial"/>
          <w:sz w:val="24"/>
          <w:szCs w:val="24"/>
          <w:lang w:val="sr-Cyrl-CS"/>
        </w:rPr>
        <w:t>,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rsidR="00E905C6" w:rsidRPr="001845E6" w:rsidRDefault="00E905C6" w:rsidP="00E905C6">
      <w:pPr>
        <w:spacing w:before="0"/>
        <w:jc w:val="left"/>
        <w:rPr>
          <w:rFonts w:cs="Arial"/>
          <w:sz w:val="24"/>
          <w:szCs w:val="24"/>
          <w:lang w:val="sr-Cyrl-RS"/>
        </w:rPr>
      </w:pPr>
    </w:p>
    <w:p w:rsidR="00E905C6" w:rsidRPr="001845E6" w:rsidRDefault="00E905C6" w:rsidP="00E905C6">
      <w:pPr>
        <w:spacing w:before="0"/>
        <w:jc w:val="left"/>
        <w:rPr>
          <w:rFonts w:cs="Arial"/>
          <w:sz w:val="24"/>
          <w:szCs w:val="24"/>
          <w:lang w:val="sr-Cyrl-CS"/>
        </w:rPr>
      </w:pPr>
      <w:r w:rsidRPr="001845E6">
        <w:rPr>
          <w:rFonts w:cs="Arial"/>
          <w:sz w:val="24"/>
          <w:szCs w:val="24"/>
          <w:lang w:val="sr-Cyrl-CS"/>
        </w:rPr>
        <w:t>Купац посебно истиче и указује:</w:t>
      </w:r>
    </w:p>
    <w:p w:rsidR="00E905C6" w:rsidRPr="001845E6" w:rsidRDefault="00E905C6" w:rsidP="00E905C6">
      <w:pPr>
        <w:spacing w:before="0"/>
        <w:jc w:val="left"/>
        <w:rPr>
          <w:rFonts w:cs="Arial"/>
          <w:sz w:val="24"/>
          <w:szCs w:val="24"/>
          <w:lang w:val="sr-Cyrl-CS"/>
        </w:rPr>
      </w:pPr>
    </w:p>
    <w:p w:rsidR="00E905C6" w:rsidRPr="001845E6" w:rsidRDefault="00E905C6" w:rsidP="00E905C6">
      <w:pPr>
        <w:spacing w:before="0"/>
        <w:rPr>
          <w:rFonts w:cs="Arial"/>
          <w:sz w:val="24"/>
          <w:szCs w:val="24"/>
          <w:lang w:val="sr-Cyrl-CS"/>
        </w:rPr>
      </w:pPr>
      <w:r w:rsidRPr="001845E6">
        <w:rPr>
          <w:rFonts w:cs="Arial"/>
          <w:sz w:val="24"/>
          <w:szCs w:val="24"/>
          <w:lang w:val="sr-Cyrl-CS"/>
        </w:rPr>
        <w:t>1.</w:t>
      </w:r>
      <w:r w:rsidRPr="001845E6">
        <w:rPr>
          <w:rFonts w:cs="Arial"/>
          <w:sz w:val="24"/>
          <w:szCs w:val="24"/>
          <w:lang w:val="sr-Cyrl-CS"/>
        </w:rPr>
        <w:tab/>
        <w:t xml:space="preserve">Да је Пословна политика Купца спровођење и унапређење безбедности и здравља на раду запослених и свих других лица која учествују у радним процесима </w:t>
      </w:r>
      <w:r w:rsidR="008A2880">
        <w:rPr>
          <w:rFonts w:cs="Arial"/>
          <w:sz w:val="24"/>
          <w:szCs w:val="24"/>
          <w:lang w:val="sr-Cyrl-ME"/>
        </w:rPr>
        <w:t>Купца</w:t>
      </w:r>
      <w:r w:rsidRPr="001845E6">
        <w:rPr>
          <w:rFonts w:cs="Arial"/>
          <w:sz w:val="24"/>
          <w:szCs w:val="24"/>
          <w:lang w:val="sr-Cyrl-CS"/>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rsidR="00E905C6" w:rsidRPr="001845E6" w:rsidRDefault="00E905C6" w:rsidP="00E905C6">
      <w:pPr>
        <w:spacing w:before="0"/>
        <w:rPr>
          <w:rFonts w:cs="Arial"/>
          <w:sz w:val="24"/>
          <w:szCs w:val="24"/>
          <w:lang w:val="sr-Cyrl-CS"/>
        </w:rPr>
      </w:pPr>
      <w:r w:rsidRPr="001845E6">
        <w:rPr>
          <w:rFonts w:cs="Arial"/>
          <w:sz w:val="24"/>
          <w:szCs w:val="24"/>
          <w:lang w:val="sr-Cyrl-CS"/>
        </w:rPr>
        <w:t>2.</w:t>
      </w:r>
      <w:r w:rsidRPr="001845E6">
        <w:rPr>
          <w:rFonts w:cs="Arial"/>
          <w:sz w:val="24"/>
          <w:szCs w:val="24"/>
          <w:lang w:val="sr-Cyrl-CS"/>
        </w:rPr>
        <w:tab/>
        <w:t xml:space="preserve">Да Купац захтева од Продавца да се приликом испоруке добара које су предмет  овог Уговора, доследно придржава Пословне политике </w:t>
      </w:r>
      <w:r w:rsidRPr="001845E6">
        <w:rPr>
          <w:rFonts w:cs="Arial"/>
          <w:sz w:val="24"/>
          <w:szCs w:val="24"/>
          <w:lang w:val="sr-Cyrl-ME"/>
        </w:rPr>
        <w:t>Купца</w:t>
      </w:r>
      <w:r w:rsidRPr="001845E6">
        <w:rPr>
          <w:rFonts w:cs="Arial"/>
          <w:sz w:val="24"/>
          <w:szCs w:val="24"/>
          <w:lang w:val="sr-Cyrl-CS"/>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1845E6">
        <w:rPr>
          <w:rFonts w:cs="Arial"/>
          <w:sz w:val="24"/>
          <w:szCs w:val="24"/>
          <w:lang w:val="sr-Cyrl-ME"/>
        </w:rPr>
        <w:t>Купца</w:t>
      </w:r>
      <w:r w:rsidRPr="001845E6">
        <w:rPr>
          <w:rFonts w:cs="Arial"/>
          <w:sz w:val="24"/>
          <w:szCs w:val="24"/>
          <w:lang w:val="sr-Cyrl-CS"/>
        </w:rPr>
        <w:t>, као и лица која се затекну у радној околини,</w:t>
      </w:r>
      <w:r w:rsidRPr="001845E6">
        <w:rPr>
          <w:rFonts w:cs="Arial"/>
          <w:sz w:val="24"/>
          <w:szCs w:val="24"/>
          <w:lang w:val="sr-Cyrl-ME"/>
        </w:rPr>
        <w:t xml:space="preserve"> </w:t>
      </w:r>
      <w:r w:rsidRPr="001845E6">
        <w:rPr>
          <w:rFonts w:cs="Arial"/>
          <w:sz w:val="24"/>
          <w:szCs w:val="24"/>
          <w:lang w:val="sr-Cyrl-CS"/>
        </w:rPr>
        <w:t xml:space="preserve">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w:t>
      </w:r>
      <w:r w:rsidR="00832C31">
        <w:rPr>
          <w:rFonts w:cs="Arial"/>
          <w:sz w:val="24"/>
          <w:szCs w:val="24"/>
          <w:lang w:val="sr-Cyrl-RS"/>
        </w:rPr>
        <w:t>Купца</w:t>
      </w:r>
      <w:r w:rsidRPr="001845E6">
        <w:rPr>
          <w:rFonts w:cs="Arial"/>
          <w:sz w:val="24"/>
          <w:szCs w:val="24"/>
          <w:lang w:val="sr-Cyrl-CS"/>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E905C6" w:rsidRPr="001845E6" w:rsidRDefault="00E905C6" w:rsidP="00E905C6">
      <w:pPr>
        <w:spacing w:before="0"/>
        <w:rPr>
          <w:rFonts w:cs="Arial"/>
          <w:sz w:val="24"/>
          <w:szCs w:val="24"/>
          <w:lang w:val="sr-Cyrl-CS"/>
        </w:rPr>
      </w:pPr>
      <w:r w:rsidRPr="001845E6">
        <w:rPr>
          <w:rFonts w:cs="Arial"/>
          <w:sz w:val="24"/>
          <w:szCs w:val="24"/>
          <w:lang w:val="sr-Cyrl-CS"/>
        </w:rPr>
        <w:lastRenderedPageBreak/>
        <w:t>3.</w:t>
      </w:r>
      <w:r w:rsidRPr="001845E6">
        <w:rPr>
          <w:rFonts w:cs="Arial"/>
          <w:sz w:val="24"/>
          <w:szCs w:val="24"/>
          <w:lang w:val="sr-Cyrl-CS"/>
        </w:rPr>
        <w:tab/>
        <w:t xml:space="preserve">Да </w:t>
      </w:r>
      <w:r w:rsidRPr="001845E6">
        <w:rPr>
          <w:rFonts w:cs="Arial"/>
          <w:sz w:val="24"/>
          <w:szCs w:val="24"/>
          <w:lang w:val="sr-Cyrl-ME"/>
        </w:rPr>
        <w:t>Продавац</w:t>
      </w:r>
      <w:r w:rsidRPr="001845E6">
        <w:rPr>
          <w:rFonts w:cs="Arial"/>
          <w:sz w:val="24"/>
          <w:szCs w:val="24"/>
          <w:lang w:val="sr-Cyrl-CS"/>
        </w:rPr>
        <w:t xml:space="preserve"> прихвата захтеве </w:t>
      </w:r>
      <w:r w:rsidRPr="001845E6">
        <w:rPr>
          <w:rFonts w:cs="Arial"/>
          <w:sz w:val="24"/>
          <w:szCs w:val="24"/>
          <w:lang w:val="sr-Cyrl-ME"/>
        </w:rPr>
        <w:t>Купца</w:t>
      </w:r>
      <w:r w:rsidRPr="001845E6">
        <w:rPr>
          <w:rFonts w:cs="Arial"/>
          <w:sz w:val="24"/>
          <w:szCs w:val="24"/>
          <w:lang w:val="sr-Cyrl-CS"/>
        </w:rPr>
        <w:t xml:space="preserve"> из тачке 2. овог става.</w:t>
      </w:r>
    </w:p>
    <w:p w:rsidR="00E905C6" w:rsidRPr="001845E6" w:rsidRDefault="00E905C6" w:rsidP="00E905C6">
      <w:pPr>
        <w:spacing w:before="0"/>
        <w:jc w:val="center"/>
        <w:rPr>
          <w:rFonts w:cs="Arial"/>
          <w:sz w:val="24"/>
          <w:szCs w:val="24"/>
          <w:lang w:val="sr-Cyrl-CS"/>
        </w:rPr>
      </w:pPr>
      <w:r w:rsidRPr="001845E6">
        <w:rPr>
          <w:rFonts w:cs="Arial"/>
          <w:sz w:val="24"/>
          <w:szCs w:val="24"/>
          <w:lang w:val="sr-Cyrl-CS"/>
        </w:rPr>
        <w:t>Предмет</w:t>
      </w:r>
    </w:p>
    <w:p w:rsidR="00E905C6" w:rsidRPr="001845E6" w:rsidRDefault="00E905C6" w:rsidP="00E905C6">
      <w:pPr>
        <w:spacing w:before="0"/>
        <w:jc w:val="center"/>
        <w:rPr>
          <w:rFonts w:cs="Arial"/>
          <w:sz w:val="24"/>
          <w:szCs w:val="24"/>
          <w:lang w:val="sr-Cyrl-CS"/>
        </w:rPr>
      </w:pPr>
    </w:p>
    <w:p w:rsidR="00E905C6" w:rsidRPr="001845E6" w:rsidRDefault="00E905C6" w:rsidP="00E905C6">
      <w:pPr>
        <w:spacing w:before="0"/>
        <w:jc w:val="center"/>
        <w:rPr>
          <w:rFonts w:cs="Arial"/>
          <w:sz w:val="24"/>
          <w:szCs w:val="24"/>
          <w:lang w:val="sr-Cyrl-CS"/>
        </w:rPr>
      </w:pPr>
      <w:r w:rsidRPr="001845E6">
        <w:rPr>
          <w:rFonts w:cs="Arial"/>
          <w:sz w:val="24"/>
          <w:szCs w:val="24"/>
          <w:lang w:val="sr-Cyrl-CS"/>
        </w:rPr>
        <w:t>Тачка 1.</w:t>
      </w:r>
    </w:p>
    <w:p w:rsidR="00E905C6" w:rsidRPr="001845E6" w:rsidRDefault="00E905C6" w:rsidP="00E905C6">
      <w:pPr>
        <w:spacing w:before="0"/>
        <w:rPr>
          <w:rFonts w:cs="Arial"/>
          <w:sz w:val="24"/>
          <w:szCs w:val="24"/>
          <w:lang w:val="sr-Cyrl-CS"/>
        </w:rPr>
      </w:pPr>
      <w:r w:rsidRPr="001845E6">
        <w:rPr>
          <w:rFonts w:cs="Arial"/>
          <w:sz w:val="24"/>
          <w:szCs w:val="24"/>
          <w:lang w:val="sr-Cyrl-CS"/>
        </w:rPr>
        <w:t xml:space="preserve">Предмет овог Прилога је дефинисање права </w:t>
      </w:r>
      <w:r w:rsidR="008A2880">
        <w:rPr>
          <w:rFonts w:cs="Arial"/>
          <w:sz w:val="24"/>
          <w:szCs w:val="24"/>
          <w:lang w:val="sr-Cyrl-RS"/>
        </w:rPr>
        <w:t>Купца</w:t>
      </w:r>
      <w:r w:rsidRPr="001845E6">
        <w:rPr>
          <w:rFonts w:cs="Arial"/>
          <w:sz w:val="24"/>
          <w:szCs w:val="24"/>
          <w:lang w:val="sr-Cyrl-CS"/>
        </w:rPr>
        <w:t xml:space="preserve"> и права и обавеза </w:t>
      </w:r>
      <w:r w:rsidRPr="001845E6">
        <w:rPr>
          <w:rFonts w:cs="Arial"/>
          <w:sz w:val="24"/>
          <w:szCs w:val="24"/>
          <w:lang w:val="sr-Cyrl-ME"/>
        </w:rPr>
        <w:t>Продавца</w:t>
      </w:r>
      <w:r w:rsidRPr="001845E6">
        <w:rPr>
          <w:rFonts w:cs="Arial"/>
          <w:sz w:val="24"/>
          <w:szCs w:val="24"/>
          <w:lang w:val="sr-Cyrl-CS"/>
        </w:rPr>
        <w:t xml:space="preserve">, као и његових запослених и других лица која ангажује приликом </w:t>
      </w:r>
      <w:r w:rsidRPr="001845E6">
        <w:rPr>
          <w:rFonts w:cs="Arial"/>
          <w:sz w:val="24"/>
          <w:szCs w:val="24"/>
          <w:lang w:val="sr-Cyrl-RS"/>
        </w:rPr>
        <w:t>пружања услуга</w:t>
      </w:r>
      <w:r w:rsidRPr="001845E6">
        <w:rPr>
          <w:rFonts w:cs="Arial"/>
          <w:sz w:val="24"/>
          <w:szCs w:val="24"/>
          <w:lang w:val="sr-Cyrl-CS"/>
        </w:rPr>
        <w:t xml:space="preserve"> које су предмет Оквирног споразума а у вези безбедности и здравља на раду (у даљем тексту:БЗР)</w:t>
      </w:r>
    </w:p>
    <w:p w:rsidR="00E905C6" w:rsidRPr="001845E6" w:rsidRDefault="00E905C6" w:rsidP="00E905C6">
      <w:pPr>
        <w:spacing w:before="0"/>
        <w:jc w:val="left"/>
        <w:rPr>
          <w:rFonts w:cs="Arial"/>
          <w:sz w:val="24"/>
          <w:szCs w:val="24"/>
          <w:lang w:val="sr-Cyrl-CS"/>
        </w:rPr>
      </w:pPr>
    </w:p>
    <w:p w:rsidR="00E905C6" w:rsidRPr="001845E6" w:rsidRDefault="00E905C6" w:rsidP="00E905C6">
      <w:pPr>
        <w:spacing w:before="0"/>
        <w:jc w:val="left"/>
        <w:rPr>
          <w:rFonts w:cs="Arial"/>
          <w:sz w:val="24"/>
          <w:szCs w:val="24"/>
          <w:lang w:val="sr-Cyrl-CS"/>
        </w:rPr>
      </w:pPr>
    </w:p>
    <w:p w:rsidR="00E905C6" w:rsidRPr="001845E6" w:rsidRDefault="00E905C6" w:rsidP="00E905C6">
      <w:pPr>
        <w:spacing w:before="0"/>
        <w:jc w:val="center"/>
        <w:rPr>
          <w:rFonts w:cs="Arial"/>
          <w:sz w:val="24"/>
          <w:szCs w:val="24"/>
          <w:lang w:val="sr-Cyrl-CS"/>
        </w:rPr>
      </w:pPr>
      <w:r w:rsidRPr="001845E6">
        <w:rPr>
          <w:rFonts w:cs="Arial"/>
          <w:sz w:val="24"/>
          <w:szCs w:val="24"/>
          <w:lang w:val="sr-Cyrl-CS"/>
        </w:rPr>
        <w:t>Тачка 2.</w:t>
      </w:r>
    </w:p>
    <w:p w:rsidR="00E905C6" w:rsidRPr="001845E6" w:rsidRDefault="00E905C6" w:rsidP="00E905C6">
      <w:pPr>
        <w:spacing w:before="0"/>
        <w:rPr>
          <w:rFonts w:cs="Arial"/>
          <w:sz w:val="24"/>
          <w:szCs w:val="24"/>
          <w:lang w:val="sr-Cyrl-CS"/>
        </w:rPr>
      </w:pPr>
      <w:r w:rsidRPr="001845E6">
        <w:rPr>
          <w:rFonts w:cs="Arial"/>
          <w:sz w:val="24"/>
          <w:szCs w:val="24"/>
          <w:lang w:val="sr-Cyrl-ME"/>
        </w:rPr>
        <w:t>Продавац</w:t>
      </w:r>
      <w:r w:rsidRPr="001845E6">
        <w:rPr>
          <w:rFonts w:cs="Arial"/>
          <w:sz w:val="24"/>
          <w:szCs w:val="24"/>
          <w:lang w:val="sr-Cyrl-CS"/>
        </w:rPr>
        <w:t>, његови запослени и сва друга лица која ангажује, дужни су да у току испоруке добара који су предмет Уговора,</w:t>
      </w:r>
      <w:r w:rsidRPr="001845E6">
        <w:rPr>
          <w:rFonts w:cs="Arial"/>
          <w:sz w:val="24"/>
          <w:szCs w:val="24"/>
          <w:lang w:val="sr-Cyrl-RS"/>
        </w:rPr>
        <w:t xml:space="preserve"> </w:t>
      </w:r>
      <w:r w:rsidRPr="001845E6">
        <w:rPr>
          <w:rFonts w:cs="Arial"/>
          <w:sz w:val="24"/>
          <w:szCs w:val="24"/>
          <w:lang w:val="sr-Cyrl-CS"/>
        </w:rPr>
        <w:t>у току трајања истих, као и приликом отклањања недостатака у гарантном року, поступају у свему у складу са Законом о безбедности и здрављу на</w:t>
      </w:r>
      <w:r w:rsidRPr="001845E6">
        <w:rPr>
          <w:rFonts w:cs="Arial"/>
          <w:sz w:val="24"/>
          <w:szCs w:val="24"/>
          <w:lang w:val="sr-Cyrl-ME"/>
        </w:rPr>
        <w:t xml:space="preserve"> </w:t>
      </w:r>
      <w:r w:rsidRPr="001845E6">
        <w:rPr>
          <w:rFonts w:cs="Arial"/>
          <w:sz w:val="24"/>
          <w:szCs w:val="24"/>
          <w:lang w:val="sr-Cyrl-CS"/>
        </w:rPr>
        <w:t xml:space="preserve">раду и осталим важећим прописима у Републици Србији из области БЗР и интерним актима Наручиоца. </w:t>
      </w:r>
    </w:p>
    <w:p w:rsidR="00E905C6" w:rsidRPr="001845E6" w:rsidRDefault="00E905C6" w:rsidP="00E905C6">
      <w:pPr>
        <w:spacing w:before="0"/>
        <w:jc w:val="center"/>
        <w:rPr>
          <w:rFonts w:cs="Arial"/>
          <w:sz w:val="24"/>
          <w:szCs w:val="24"/>
          <w:lang w:val="sr-Cyrl-ME"/>
        </w:rPr>
      </w:pPr>
      <w:r w:rsidRPr="001845E6">
        <w:rPr>
          <w:rFonts w:cs="Arial"/>
          <w:sz w:val="24"/>
          <w:szCs w:val="24"/>
          <w:lang w:val="sr-Cyrl-ME"/>
        </w:rPr>
        <w:t xml:space="preserve"> </w:t>
      </w:r>
    </w:p>
    <w:p w:rsidR="00E905C6" w:rsidRPr="001845E6" w:rsidRDefault="00E905C6" w:rsidP="00E905C6">
      <w:pPr>
        <w:spacing w:before="0"/>
        <w:jc w:val="center"/>
        <w:rPr>
          <w:rFonts w:cs="Arial"/>
          <w:sz w:val="24"/>
          <w:szCs w:val="24"/>
          <w:lang w:val="sr-Cyrl-ME"/>
        </w:rPr>
      </w:pPr>
      <w:r w:rsidRPr="001845E6">
        <w:rPr>
          <w:rFonts w:cs="Arial"/>
          <w:sz w:val="24"/>
          <w:szCs w:val="24"/>
          <w:lang w:val="sr-Cyrl-CS"/>
        </w:rPr>
        <w:t>Тачка 3.</w:t>
      </w:r>
      <w:r w:rsidRPr="001845E6">
        <w:rPr>
          <w:rFonts w:cs="Arial"/>
          <w:sz w:val="24"/>
          <w:szCs w:val="24"/>
          <w:lang w:val="sr-Cyrl-ME"/>
        </w:rPr>
        <w:t xml:space="preserve"> </w:t>
      </w:r>
    </w:p>
    <w:p w:rsidR="00E905C6" w:rsidRPr="001845E6" w:rsidRDefault="00E905C6" w:rsidP="00E905C6">
      <w:pPr>
        <w:spacing w:before="0"/>
        <w:rPr>
          <w:rFonts w:cs="Arial"/>
          <w:sz w:val="24"/>
          <w:szCs w:val="24"/>
          <w:lang w:val="sr-Cyrl-CS"/>
        </w:rPr>
      </w:pPr>
      <w:r w:rsidRPr="001845E6">
        <w:rPr>
          <w:rFonts w:cs="Arial"/>
          <w:sz w:val="24"/>
          <w:szCs w:val="24"/>
          <w:lang w:val="sr-Cyrl-ME"/>
        </w:rPr>
        <w:t>Продавац</w:t>
      </w:r>
      <w:r w:rsidRPr="001845E6">
        <w:rPr>
          <w:rFonts w:cs="Arial"/>
          <w:sz w:val="24"/>
          <w:szCs w:val="24"/>
          <w:lang w:val="sr-Cyrl-CS"/>
        </w:rPr>
        <w:t xml:space="preserve">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испоруку добара који су предмет Оквирног споразума, суседних објеката, пролазника или учесника у саобраћају.</w:t>
      </w:r>
    </w:p>
    <w:p w:rsidR="00E905C6" w:rsidRPr="001845E6" w:rsidRDefault="00E905C6" w:rsidP="00E905C6">
      <w:pPr>
        <w:spacing w:before="0"/>
        <w:jc w:val="left"/>
        <w:rPr>
          <w:rFonts w:cs="Arial"/>
          <w:sz w:val="24"/>
          <w:szCs w:val="24"/>
          <w:lang w:val="sr-Cyrl-CS"/>
        </w:rPr>
      </w:pPr>
    </w:p>
    <w:p w:rsidR="00E905C6" w:rsidRPr="001845E6" w:rsidRDefault="00E905C6" w:rsidP="00E905C6">
      <w:pPr>
        <w:spacing w:before="0"/>
        <w:jc w:val="center"/>
        <w:rPr>
          <w:rFonts w:cs="Arial"/>
          <w:sz w:val="24"/>
          <w:szCs w:val="24"/>
          <w:lang w:val="sr-Cyrl-CS"/>
        </w:rPr>
      </w:pPr>
      <w:r w:rsidRPr="001845E6">
        <w:rPr>
          <w:rFonts w:cs="Arial"/>
          <w:sz w:val="24"/>
          <w:szCs w:val="24"/>
          <w:lang w:val="sr-Cyrl-CS"/>
        </w:rPr>
        <w:t>Тачка 4.</w:t>
      </w:r>
    </w:p>
    <w:p w:rsidR="00E905C6" w:rsidRPr="001845E6" w:rsidRDefault="00E905C6" w:rsidP="00E905C6">
      <w:pPr>
        <w:spacing w:before="0"/>
        <w:rPr>
          <w:rFonts w:cs="Arial"/>
          <w:sz w:val="24"/>
          <w:szCs w:val="24"/>
          <w:lang w:val="sr-Cyrl-CS"/>
        </w:rPr>
      </w:pPr>
      <w:r w:rsidRPr="001845E6">
        <w:rPr>
          <w:rFonts w:cs="Arial"/>
          <w:sz w:val="24"/>
          <w:szCs w:val="24"/>
          <w:lang w:val="sr-Cyrl-ME"/>
        </w:rPr>
        <w:t xml:space="preserve">Продавац </w:t>
      </w:r>
      <w:r w:rsidRPr="001845E6">
        <w:rPr>
          <w:rFonts w:cs="Arial"/>
          <w:sz w:val="24"/>
          <w:szCs w:val="24"/>
          <w:lang w:val="sr-Cyrl-CS"/>
        </w:rPr>
        <w:t xml:space="preserve"> је дужан да обавести запослене и друга лица која ангажује приликом испоруке добара које су предмет</w:t>
      </w:r>
      <w:r w:rsidRPr="001845E6">
        <w:rPr>
          <w:rFonts w:cs="Arial"/>
          <w:sz w:val="24"/>
          <w:szCs w:val="24"/>
          <w:lang w:val="sr-Cyrl-RS"/>
        </w:rPr>
        <w:t xml:space="preserve"> Оквирног споразума</w:t>
      </w:r>
      <w:r w:rsidRPr="001845E6">
        <w:rPr>
          <w:rFonts w:cs="Arial"/>
          <w:sz w:val="24"/>
          <w:szCs w:val="24"/>
          <w:lang w:val="sr-Cyrl-CS"/>
        </w:rPr>
        <w:t xml:space="preserve">  о обавезама из овог Прилога.</w:t>
      </w:r>
    </w:p>
    <w:p w:rsidR="00E905C6" w:rsidRPr="001845E6" w:rsidRDefault="00E905C6" w:rsidP="00E905C6">
      <w:pPr>
        <w:spacing w:before="0"/>
        <w:jc w:val="left"/>
        <w:rPr>
          <w:rFonts w:cs="Arial"/>
          <w:sz w:val="24"/>
          <w:szCs w:val="24"/>
          <w:lang w:val="sr-Cyrl-CS"/>
        </w:rPr>
      </w:pPr>
    </w:p>
    <w:p w:rsidR="00E905C6" w:rsidRPr="001845E6" w:rsidRDefault="00E905C6" w:rsidP="00E905C6">
      <w:pPr>
        <w:spacing w:before="0"/>
        <w:jc w:val="center"/>
        <w:rPr>
          <w:rFonts w:cs="Arial"/>
          <w:sz w:val="24"/>
          <w:szCs w:val="24"/>
          <w:lang w:val="sr-Cyrl-CS"/>
        </w:rPr>
      </w:pPr>
      <w:r w:rsidRPr="001845E6">
        <w:rPr>
          <w:rFonts w:cs="Arial"/>
          <w:sz w:val="24"/>
          <w:szCs w:val="24"/>
          <w:lang w:val="sr-Cyrl-CS"/>
        </w:rPr>
        <w:t>Тачка 5.</w:t>
      </w:r>
    </w:p>
    <w:p w:rsidR="00E905C6" w:rsidRPr="001845E6" w:rsidRDefault="00E905C6" w:rsidP="00E905C6">
      <w:pPr>
        <w:spacing w:before="0"/>
        <w:rPr>
          <w:rFonts w:cs="Arial"/>
          <w:sz w:val="24"/>
          <w:szCs w:val="24"/>
          <w:lang w:val="sr-Cyrl-CS"/>
        </w:rPr>
      </w:pPr>
      <w:r w:rsidRPr="001845E6">
        <w:rPr>
          <w:rFonts w:cs="Arial"/>
          <w:sz w:val="24"/>
          <w:szCs w:val="24"/>
          <w:lang w:val="sr-Cyrl-ME"/>
        </w:rPr>
        <w:t>Продавац</w:t>
      </w:r>
      <w:r w:rsidRPr="001845E6">
        <w:rPr>
          <w:rFonts w:cs="Arial"/>
          <w:sz w:val="24"/>
          <w:szCs w:val="24"/>
          <w:lang w:val="sr-Cyrl-CS"/>
        </w:rPr>
        <w:t xml:space="preserve">, његови запослени и сва друга лица која ангажује, дужни су да се у току припрема за испоруку добара које су предмет Оквирног споразума,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w:t>
      </w:r>
      <w:r w:rsidRPr="001845E6">
        <w:rPr>
          <w:rFonts w:cs="Arial"/>
          <w:sz w:val="24"/>
          <w:szCs w:val="24"/>
          <w:lang w:val="sr-Cyrl-ME"/>
        </w:rPr>
        <w:t>Купца</w:t>
      </w:r>
      <w:r w:rsidRPr="001845E6">
        <w:rPr>
          <w:rFonts w:cs="Arial"/>
          <w:sz w:val="24"/>
          <w:szCs w:val="24"/>
          <w:lang w:val="sr-Cyrl-CS"/>
        </w:rPr>
        <w:t>, а посебно су дужни да се придржавају следећих правила:</w:t>
      </w:r>
    </w:p>
    <w:p w:rsidR="00E905C6" w:rsidRPr="001845E6" w:rsidRDefault="00E905C6" w:rsidP="00E905C6">
      <w:pPr>
        <w:spacing w:before="0"/>
        <w:rPr>
          <w:rFonts w:cs="Arial"/>
          <w:sz w:val="24"/>
          <w:szCs w:val="24"/>
          <w:lang w:val="sr-Cyrl-CS"/>
        </w:rPr>
      </w:pPr>
      <w:r w:rsidRPr="001845E6">
        <w:rPr>
          <w:rFonts w:cs="Arial"/>
          <w:sz w:val="24"/>
          <w:szCs w:val="24"/>
          <w:lang w:val="sr-Cyrl-CS"/>
        </w:rPr>
        <w:t>1.</w:t>
      </w:r>
      <w:r w:rsidRPr="001845E6">
        <w:rPr>
          <w:rFonts w:cs="Arial"/>
          <w:sz w:val="24"/>
          <w:szCs w:val="24"/>
          <w:lang w:val="sr-Cyrl-CS"/>
        </w:rPr>
        <w:tab/>
        <w:t>забрањено је избегавање примене и /или ометање спровођење БЗР;</w:t>
      </w:r>
    </w:p>
    <w:p w:rsidR="00E905C6" w:rsidRPr="001845E6" w:rsidRDefault="00E905C6" w:rsidP="00E905C6">
      <w:pPr>
        <w:spacing w:before="0"/>
        <w:rPr>
          <w:rFonts w:cs="Arial"/>
          <w:sz w:val="24"/>
          <w:szCs w:val="24"/>
          <w:lang w:val="sr-Cyrl-CS"/>
        </w:rPr>
      </w:pPr>
      <w:r w:rsidRPr="001845E6">
        <w:rPr>
          <w:rFonts w:cs="Arial"/>
          <w:sz w:val="24"/>
          <w:szCs w:val="24"/>
          <w:lang w:val="sr-Cyrl-CS"/>
        </w:rPr>
        <w:t>2.</w:t>
      </w:r>
      <w:r w:rsidRPr="001845E6">
        <w:rPr>
          <w:rFonts w:cs="Arial"/>
          <w:sz w:val="24"/>
          <w:szCs w:val="24"/>
          <w:lang w:val="sr-Cyrl-CS"/>
        </w:rPr>
        <w:tab/>
        <w:t>обавезно је поштовање правила коришћења средстава и опреме за личну заштиту на раду;</w:t>
      </w:r>
    </w:p>
    <w:p w:rsidR="00E905C6" w:rsidRPr="001845E6" w:rsidRDefault="00E905C6" w:rsidP="00E905C6">
      <w:pPr>
        <w:spacing w:before="0"/>
        <w:rPr>
          <w:rFonts w:cs="Arial"/>
          <w:sz w:val="24"/>
          <w:szCs w:val="24"/>
          <w:lang w:val="sr-Cyrl-CS"/>
        </w:rPr>
      </w:pPr>
      <w:r w:rsidRPr="001845E6">
        <w:rPr>
          <w:rFonts w:cs="Arial"/>
          <w:sz w:val="24"/>
          <w:szCs w:val="24"/>
          <w:lang w:val="sr-Cyrl-CS"/>
        </w:rPr>
        <w:t>3.</w:t>
      </w:r>
      <w:r w:rsidRPr="001845E6">
        <w:rPr>
          <w:rFonts w:cs="Arial"/>
          <w:sz w:val="24"/>
          <w:szCs w:val="24"/>
          <w:lang w:val="sr-Cyrl-CS"/>
        </w:rPr>
        <w:tab/>
        <w:t>процедуре Купца за спровођење система контроле приступа и дозвола за рад увек морају да буду испоштоване,</w:t>
      </w:r>
    </w:p>
    <w:p w:rsidR="00E905C6" w:rsidRPr="001845E6" w:rsidRDefault="00E905C6" w:rsidP="00E905C6">
      <w:pPr>
        <w:spacing w:before="0"/>
        <w:rPr>
          <w:rFonts w:cs="Arial"/>
          <w:sz w:val="24"/>
          <w:szCs w:val="24"/>
          <w:lang w:val="sr-Cyrl-CS"/>
        </w:rPr>
      </w:pPr>
      <w:r w:rsidRPr="001845E6">
        <w:rPr>
          <w:rFonts w:cs="Arial"/>
          <w:sz w:val="24"/>
          <w:szCs w:val="24"/>
          <w:lang w:val="sr-Cyrl-CS"/>
        </w:rPr>
        <w:t>4.</w:t>
      </w:r>
      <w:r w:rsidRPr="001845E6">
        <w:rPr>
          <w:rFonts w:cs="Arial"/>
          <w:sz w:val="24"/>
          <w:szCs w:val="24"/>
          <w:lang w:val="sr-Cyrl-CS"/>
        </w:rPr>
        <w:tab/>
        <w:t>процедуре за изолацију и закључавање извора енергије и радних флуида увек морају да буду испоштоване;</w:t>
      </w:r>
    </w:p>
    <w:p w:rsidR="00E905C6" w:rsidRPr="001845E6" w:rsidRDefault="00E905C6" w:rsidP="00E905C6">
      <w:pPr>
        <w:spacing w:before="0"/>
        <w:rPr>
          <w:rFonts w:cs="Arial"/>
          <w:sz w:val="24"/>
          <w:szCs w:val="24"/>
          <w:lang w:val="sr-Cyrl-CS"/>
        </w:rPr>
      </w:pPr>
      <w:r w:rsidRPr="001845E6">
        <w:rPr>
          <w:rFonts w:cs="Arial"/>
          <w:sz w:val="24"/>
          <w:szCs w:val="24"/>
          <w:lang w:val="sr-Cyrl-CS"/>
        </w:rPr>
        <w:t>5.</w:t>
      </w:r>
      <w:r w:rsidRPr="001845E6">
        <w:rPr>
          <w:rFonts w:cs="Arial"/>
          <w:sz w:val="24"/>
          <w:szCs w:val="24"/>
          <w:lang w:val="sr-Cyrl-CS"/>
        </w:rPr>
        <w:tab/>
        <w:t xml:space="preserve">најстроже је забрањен улазак, боравак или рад, на територији и у просторијама </w:t>
      </w:r>
      <w:r w:rsidRPr="001845E6">
        <w:rPr>
          <w:rFonts w:cs="Arial"/>
          <w:sz w:val="24"/>
          <w:szCs w:val="24"/>
          <w:lang w:val="sr-Cyrl-ME"/>
        </w:rPr>
        <w:t>Купца</w:t>
      </w:r>
      <w:r w:rsidRPr="001845E6">
        <w:rPr>
          <w:rFonts w:cs="Arial"/>
          <w:sz w:val="24"/>
          <w:szCs w:val="24"/>
          <w:lang w:val="sr-Cyrl-CS"/>
        </w:rPr>
        <w:t>, под утицајем алкохола или других психоактивних супстанци;</w:t>
      </w:r>
    </w:p>
    <w:p w:rsidR="00E905C6" w:rsidRPr="001845E6" w:rsidRDefault="00E905C6" w:rsidP="00E905C6">
      <w:pPr>
        <w:spacing w:before="0"/>
        <w:rPr>
          <w:rFonts w:cs="Arial"/>
          <w:sz w:val="24"/>
          <w:szCs w:val="24"/>
          <w:lang w:val="sr-Cyrl-CS"/>
        </w:rPr>
      </w:pPr>
      <w:r w:rsidRPr="001845E6">
        <w:rPr>
          <w:rFonts w:cs="Arial"/>
          <w:sz w:val="24"/>
          <w:szCs w:val="24"/>
          <w:lang w:val="sr-Cyrl-CS"/>
        </w:rPr>
        <w:t>6.</w:t>
      </w:r>
      <w:r w:rsidRPr="001845E6">
        <w:rPr>
          <w:rFonts w:cs="Arial"/>
          <w:sz w:val="24"/>
          <w:szCs w:val="24"/>
          <w:lang w:val="sr-Cyrl-CS"/>
        </w:rPr>
        <w:tab/>
        <w:t xml:space="preserve">забрањено је уношење оружја унутар локација </w:t>
      </w:r>
      <w:r w:rsidRPr="001845E6">
        <w:rPr>
          <w:rFonts w:cs="Arial"/>
          <w:sz w:val="24"/>
          <w:szCs w:val="24"/>
          <w:lang w:val="sr-Cyrl-ME"/>
        </w:rPr>
        <w:t>Купца</w:t>
      </w:r>
      <w:r w:rsidRPr="001845E6">
        <w:rPr>
          <w:rFonts w:cs="Arial"/>
          <w:sz w:val="24"/>
          <w:szCs w:val="24"/>
          <w:lang w:val="sr-Cyrl-CS"/>
        </w:rPr>
        <w:t>, као и неовлашћено фотографисање;</w:t>
      </w:r>
    </w:p>
    <w:p w:rsidR="00E905C6" w:rsidRPr="001845E6" w:rsidRDefault="00E905C6" w:rsidP="00E905C6">
      <w:pPr>
        <w:spacing w:before="0"/>
        <w:rPr>
          <w:rFonts w:cs="Arial"/>
          <w:sz w:val="24"/>
          <w:szCs w:val="24"/>
          <w:lang w:val="sr-Cyrl-CS"/>
        </w:rPr>
      </w:pPr>
      <w:r w:rsidRPr="001845E6">
        <w:rPr>
          <w:rFonts w:cs="Arial"/>
          <w:sz w:val="24"/>
          <w:szCs w:val="24"/>
          <w:lang w:val="sr-Cyrl-CS"/>
        </w:rPr>
        <w:lastRenderedPageBreak/>
        <w:t>7.</w:t>
      </w:r>
      <w:r w:rsidRPr="001845E6">
        <w:rPr>
          <w:rFonts w:cs="Arial"/>
          <w:sz w:val="24"/>
          <w:szCs w:val="24"/>
          <w:lang w:val="sr-Cyrl-CS"/>
        </w:rPr>
        <w:tab/>
        <w:t>обавезно је придржавање правила и сигнализације безбедности у саобраћају.</w:t>
      </w:r>
    </w:p>
    <w:p w:rsidR="00E905C6" w:rsidRPr="001845E6" w:rsidRDefault="00E905C6" w:rsidP="00E905C6">
      <w:pPr>
        <w:spacing w:before="0"/>
        <w:jc w:val="center"/>
        <w:rPr>
          <w:rFonts w:cs="Arial"/>
          <w:sz w:val="24"/>
          <w:szCs w:val="24"/>
          <w:lang w:val="sr-Cyrl-CS"/>
        </w:rPr>
      </w:pPr>
      <w:r w:rsidRPr="001845E6">
        <w:rPr>
          <w:rFonts w:cs="Arial"/>
          <w:sz w:val="24"/>
          <w:szCs w:val="24"/>
          <w:lang w:val="sr-Cyrl-CS"/>
        </w:rPr>
        <w:t>Тачка 6.</w:t>
      </w:r>
    </w:p>
    <w:p w:rsidR="00E905C6" w:rsidRPr="001845E6" w:rsidRDefault="00E905C6" w:rsidP="00E905C6">
      <w:pPr>
        <w:spacing w:before="0"/>
        <w:rPr>
          <w:rFonts w:cs="Arial"/>
          <w:sz w:val="24"/>
          <w:szCs w:val="24"/>
          <w:lang w:val="sr-Cyrl-ME"/>
        </w:rPr>
      </w:pPr>
      <w:r w:rsidRPr="001845E6">
        <w:rPr>
          <w:rFonts w:cs="Arial"/>
          <w:sz w:val="24"/>
          <w:szCs w:val="24"/>
          <w:lang w:val="sr-Cyrl-ME"/>
        </w:rPr>
        <w:t>Продавац</w:t>
      </w:r>
      <w:r w:rsidRPr="001845E6">
        <w:rPr>
          <w:rFonts w:cs="Arial"/>
          <w:sz w:val="24"/>
          <w:szCs w:val="24"/>
          <w:lang w:val="sr-Cyrl-CS"/>
        </w:rPr>
        <w:t xml:space="preserve"> је искључиво одговоран за безбедност и здравље својих запослених и свих других лица која ангажује приликом </w:t>
      </w:r>
      <w:r w:rsidR="00EC29F4">
        <w:rPr>
          <w:rFonts w:cs="Arial"/>
          <w:sz w:val="24"/>
          <w:szCs w:val="24"/>
          <w:lang w:val="sr-Cyrl-CS"/>
        </w:rPr>
        <w:t xml:space="preserve">испоруке добара </w:t>
      </w:r>
      <w:r w:rsidRPr="001845E6">
        <w:rPr>
          <w:rFonts w:cs="Arial"/>
          <w:sz w:val="24"/>
          <w:szCs w:val="24"/>
          <w:lang w:val="sr-Cyrl-CS"/>
        </w:rPr>
        <w:t>које су предмет Оквирног споразума.</w:t>
      </w:r>
      <w:r w:rsidRPr="001845E6">
        <w:rPr>
          <w:rFonts w:cs="Arial"/>
          <w:sz w:val="24"/>
          <w:szCs w:val="24"/>
          <w:lang w:val="sr-Cyrl-ME"/>
        </w:rPr>
        <w:t xml:space="preserve"> </w:t>
      </w:r>
    </w:p>
    <w:p w:rsidR="00E905C6" w:rsidRPr="001845E6" w:rsidRDefault="00E905C6" w:rsidP="00E905C6">
      <w:pPr>
        <w:spacing w:before="0"/>
        <w:rPr>
          <w:rFonts w:cs="Arial"/>
          <w:sz w:val="24"/>
          <w:szCs w:val="24"/>
          <w:lang w:val="sr-Cyrl-CS"/>
        </w:rPr>
      </w:pPr>
      <w:r w:rsidRPr="001845E6">
        <w:rPr>
          <w:rFonts w:cs="Arial"/>
          <w:sz w:val="24"/>
          <w:szCs w:val="24"/>
          <w:lang w:val="sr-Cyrl-CS"/>
        </w:rPr>
        <w:t xml:space="preserve">У случају непоштовања правила БЗР, </w:t>
      </w:r>
      <w:r w:rsidRPr="001845E6">
        <w:rPr>
          <w:rFonts w:cs="Arial"/>
          <w:sz w:val="24"/>
          <w:szCs w:val="24"/>
          <w:lang w:val="sr-Cyrl-ME"/>
        </w:rPr>
        <w:t>Купац</w:t>
      </w:r>
      <w:r w:rsidRPr="001845E6">
        <w:rPr>
          <w:rFonts w:cs="Arial"/>
          <w:sz w:val="24"/>
          <w:szCs w:val="24"/>
          <w:lang w:val="sr-Cyrl-CS"/>
        </w:rPr>
        <w:t xml:space="preserve"> неће сносити никакву одговорност нити исплатити накнаде/трошкове </w:t>
      </w:r>
      <w:r w:rsidR="00E6445D" w:rsidRPr="001845E6">
        <w:rPr>
          <w:rFonts w:cs="Arial"/>
          <w:sz w:val="24"/>
          <w:szCs w:val="24"/>
          <w:lang w:val="sr-Cyrl-ME"/>
        </w:rPr>
        <w:t>Продавца</w:t>
      </w:r>
      <w:r w:rsidRPr="001845E6">
        <w:rPr>
          <w:rFonts w:cs="Arial"/>
          <w:sz w:val="24"/>
          <w:szCs w:val="24"/>
          <w:lang w:val="sr-Cyrl-CS"/>
        </w:rPr>
        <w:t xml:space="preserve"> по питању повреда на раду, односно оштећења средстава за рад.</w:t>
      </w:r>
    </w:p>
    <w:p w:rsidR="001845E6" w:rsidRDefault="001845E6" w:rsidP="00E905C6">
      <w:pPr>
        <w:spacing w:before="0"/>
        <w:jc w:val="center"/>
        <w:rPr>
          <w:rFonts w:cs="Arial"/>
          <w:sz w:val="24"/>
          <w:szCs w:val="24"/>
          <w:lang w:val="sr-Cyrl-CS"/>
        </w:rPr>
      </w:pPr>
    </w:p>
    <w:p w:rsidR="00E905C6" w:rsidRPr="001845E6" w:rsidRDefault="00E905C6" w:rsidP="00E905C6">
      <w:pPr>
        <w:spacing w:before="0"/>
        <w:jc w:val="center"/>
        <w:rPr>
          <w:rFonts w:cs="Arial"/>
          <w:sz w:val="24"/>
          <w:szCs w:val="24"/>
          <w:lang w:val="sr-Cyrl-CS"/>
        </w:rPr>
      </w:pPr>
      <w:r w:rsidRPr="001845E6">
        <w:rPr>
          <w:rFonts w:cs="Arial"/>
          <w:sz w:val="24"/>
          <w:szCs w:val="24"/>
          <w:lang w:val="sr-Cyrl-CS"/>
        </w:rPr>
        <w:t>Тачка 7.</w:t>
      </w:r>
    </w:p>
    <w:p w:rsidR="00E905C6" w:rsidRPr="001845E6" w:rsidRDefault="00E6445D" w:rsidP="00E905C6">
      <w:pPr>
        <w:spacing w:before="0"/>
        <w:rPr>
          <w:rFonts w:cs="Arial"/>
          <w:sz w:val="24"/>
          <w:szCs w:val="24"/>
          <w:lang w:val="sr-Cyrl-CS"/>
        </w:rPr>
      </w:pPr>
      <w:r w:rsidRPr="001845E6">
        <w:rPr>
          <w:rFonts w:cs="Arial"/>
          <w:sz w:val="24"/>
          <w:szCs w:val="24"/>
          <w:lang w:val="sr-Cyrl-ME"/>
        </w:rPr>
        <w:t>Продавац</w:t>
      </w:r>
      <w:r w:rsidR="00E905C6" w:rsidRPr="001845E6">
        <w:rPr>
          <w:rFonts w:cs="Arial"/>
          <w:sz w:val="24"/>
          <w:szCs w:val="24"/>
          <w:lang w:val="sr-Cyrl-CS"/>
        </w:rPr>
        <w:t xml:space="preserve">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w:t>
      </w:r>
      <w:r w:rsidR="00EC29F4">
        <w:rPr>
          <w:rFonts w:cs="Arial"/>
          <w:sz w:val="24"/>
          <w:szCs w:val="24"/>
          <w:lang w:val="sr-Cyrl-CS"/>
        </w:rPr>
        <w:t>испоруку добара</w:t>
      </w:r>
      <w:r w:rsidR="00E905C6" w:rsidRPr="001845E6">
        <w:rPr>
          <w:rFonts w:cs="Arial"/>
          <w:sz w:val="24"/>
          <w:szCs w:val="24"/>
          <w:lang w:val="sr-Cyrl-CS"/>
        </w:rPr>
        <w:t xml:space="preserve"> који су предмет Оквирног споразума, а све у складу са законским прописима из области БЗР, односно интерним документима </w:t>
      </w:r>
      <w:r w:rsidRPr="001845E6">
        <w:rPr>
          <w:rFonts w:cs="Arial"/>
          <w:sz w:val="24"/>
          <w:szCs w:val="24"/>
          <w:lang w:val="sr-Cyrl-ME"/>
        </w:rPr>
        <w:t>Купца</w:t>
      </w:r>
      <w:r w:rsidR="00E905C6" w:rsidRPr="001845E6">
        <w:rPr>
          <w:rFonts w:cs="Arial"/>
          <w:sz w:val="24"/>
          <w:szCs w:val="24"/>
          <w:lang w:val="sr-Cyrl-CS"/>
        </w:rPr>
        <w:t>.</w:t>
      </w:r>
    </w:p>
    <w:p w:rsidR="00E905C6" w:rsidRPr="001845E6" w:rsidRDefault="00E905C6" w:rsidP="00E905C6">
      <w:pPr>
        <w:spacing w:before="0"/>
        <w:jc w:val="left"/>
        <w:rPr>
          <w:rFonts w:cs="Arial"/>
          <w:sz w:val="24"/>
          <w:szCs w:val="24"/>
          <w:lang w:val="sr-Cyrl-CS"/>
        </w:rPr>
      </w:pPr>
    </w:p>
    <w:p w:rsidR="00E905C6" w:rsidRPr="001845E6" w:rsidRDefault="00E905C6" w:rsidP="00E905C6">
      <w:pPr>
        <w:spacing w:before="0"/>
        <w:jc w:val="center"/>
        <w:rPr>
          <w:rFonts w:cs="Arial"/>
          <w:sz w:val="24"/>
          <w:szCs w:val="24"/>
          <w:lang w:val="sr-Cyrl-CS"/>
        </w:rPr>
      </w:pPr>
      <w:r w:rsidRPr="001845E6">
        <w:rPr>
          <w:rFonts w:cs="Arial"/>
          <w:sz w:val="24"/>
          <w:szCs w:val="24"/>
          <w:lang w:val="sr-Cyrl-CS"/>
        </w:rPr>
        <w:t>Тачка 8.</w:t>
      </w:r>
    </w:p>
    <w:p w:rsidR="00E905C6" w:rsidRPr="001845E6" w:rsidRDefault="00E6445D" w:rsidP="00E905C6">
      <w:pPr>
        <w:spacing w:before="0"/>
        <w:rPr>
          <w:rFonts w:cs="Arial"/>
          <w:sz w:val="24"/>
          <w:szCs w:val="24"/>
          <w:lang w:val="sr-Cyrl-ME"/>
        </w:rPr>
      </w:pPr>
      <w:r w:rsidRPr="001845E6">
        <w:rPr>
          <w:rFonts w:cs="Arial"/>
          <w:sz w:val="24"/>
          <w:szCs w:val="24"/>
          <w:lang w:val="sr-Cyrl-ME"/>
        </w:rPr>
        <w:t>Продавац</w:t>
      </w:r>
      <w:r w:rsidR="00E905C6" w:rsidRPr="001845E6">
        <w:rPr>
          <w:rFonts w:cs="Arial"/>
          <w:sz w:val="24"/>
          <w:szCs w:val="24"/>
          <w:lang w:val="sr-Cyrl-CS"/>
        </w:rPr>
        <w:t xml:space="preserve">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w:t>
      </w:r>
      <w:r w:rsidR="008A2880">
        <w:rPr>
          <w:rFonts w:cs="Arial"/>
          <w:sz w:val="24"/>
          <w:szCs w:val="24"/>
          <w:lang w:val="sr-Cyrl-CS"/>
        </w:rPr>
        <w:t>испоруку добара</w:t>
      </w:r>
      <w:r w:rsidR="00E905C6" w:rsidRPr="001845E6">
        <w:rPr>
          <w:rFonts w:cs="Arial"/>
          <w:sz w:val="24"/>
          <w:szCs w:val="24"/>
          <w:lang w:val="sr-Cyrl-CS"/>
        </w:rPr>
        <w:t xml:space="preserve">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w:t>
      </w:r>
      <w:r w:rsidR="008A2880">
        <w:rPr>
          <w:rFonts w:cs="Arial"/>
          <w:sz w:val="24"/>
          <w:szCs w:val="24"/>
          <w:lang w:val="sr-Cyrl-ME"/>
        </w:rPr>
        <w:t>Купца</w:t>
      </w:r>
      <w:r w:rsidR="00E905C6" w:rsidRPr="001845E6">
        <w:rPr>
          <w:rFonts w:cs="Arial"/>
          <w:sz w:val="24"/>
          <w:szCs w:val="24"/>
          <w:lang w:val="sr-Cyrl-CS"/>
        </w:rPr>
        <w:t>.</w:t>
      </w:r>
      <w:r w:rsidR="00E905C6" w:rsidRPr="001845E6">
        <w:rPr>
          <w:rFonts w:cs="Arial"/>
          <w:sz w:val="24"/>
          <w:szCs w:val="24"/>
          <w:lang w:val="sr-Cyrl-ME"/>
        </w:rPr>
        <w:t xml:space="preserve"> </w:t>
      </w:r>
    </w:p>
    <w:p w:rsidR="00E905C6" w:rsidRPr="001845E6" w:rsidRDefault="00E905C6" w:rsidP="00E905C6">
      <w:pPr>
        <w:spacing w:before="0"/>
        <w:rPr>
          <w:rFonts w:cs="Arial"/>
          <w:sz w:val="24"/>
          <w:szCs w:val="24"/>
          <w:lang w:val="sr-Cyrl-CS"/>
        </w:rPr>
      </w:pPr>
      <w:r w:rsidRPr="001845E6">
        <w:rPr>
          <w:rFonts w:cs="Arial"/>
          <w:sz w:val="24"/>
          <w:szCs w:val="24"/>
          <w:lang w:val="sr-Cyrl-CS"/>
        </w:rPr>
        <w:t xml:space="preserve">Уколико </w:t>
      </w:r>
      <w:r w:rsidR="008A2880">
        <w:rPr>
          <w:rFonts w:cs="Arial"/>
          <w:sz w:val="24"/>
          <w:szCs w:val="24"/>
          <w:lang w:val="sr-Cyrl-ME"/>
        </w:rPr>
        <w:t>Купац</w:t>
      </w:r>
      <w:r w:rsidRPr="001845E6">
        <w:rPr>
          <w:rFonts w:cs="Arial"/>
          <w:sz w:val="24"/>
          <w:szCs w:val="24"/>
          <w:lang w:val="sr-Cyrl-CS"/>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w:t>
      </w:r>
      <w:r w:rsidR="008A2880">
        <w:rPr>
          <w:rFonts w:cs="Arial"/>
          <w:sz w:val="24"/>
          <w:szCs w:val="24"/>
          <w:lang w:val="sr-Cyrl-ME"/>
        </w:rPr>
        <w:t>Купца</w:t>
      </w:r>
      <w:r w:rsidRPr="001845E6">
        <w:rPr>
          <w:rFonts w:cs="Arial"/>
          <w:sz w:val="24"/>
          <w:szCs w:val="24"/>
          <w:lang w:val="sr-Cyrl-CS"/>
        </w:rPr>
        <w:t xml:space="preserve"> неће бити дозвољено.</w:t>
      </w:r>
    </w:p>
    <w:p w:rsidR="00E905C6" w:rsidRPr="001845E6" w:rsidRDefault="00E905C6" w:rsidP="00E905C6">
      <w:pPr>
        <w:spacing w:before="0"/>
        <w:rPr>
          <w:rFonts w:cs="Arial"/>
          <w:sz w:val="24"/>
          <w:szCs w:val="24"/>
          <w:lang w:val="sr-Cyrl-CS"/>
        </w:rPr>
      </w:pPr>
    </w:p>
    <w:p w:rsidR="00E905C6" w:rsidRPr="001845E6" w:rsidRDefault="00E905C6" w:rsidP="00E905C6">
      <w:pPr>
        <w:spacing w:before="0"/>
        <w:jc w:val="center"/>
        <w:rPr>
          <w:rFonts w:cs="Arial"/>
          <w:sz w:val="24"/>
          <w:szCs w:val="24"/>
          <w:lang w:val="sr-Cyrl-CS"/>
        </w:rPr>
      </w:pPr>
      <w:r w:rsidRPr="001845E6">
        <w:rPr>
          <w:rFonts w:cs="Arial"/>
          <w:sz w:val="24"/>
          <w:szCs w:val="24"/>
          <w:lang w:val="sr-Cyrl-CS"/>
        </w:rPr>
        <w:t>Тачка 9.</w:t>
      </w:r>
    </w:p>
    <w:p w:rsidR="00E905C6" w:rsidRPr="001845E6" w:rsidRDefault="00E6445D" w:rsidP="00E905C6">
      <w:pPr>
        <w:spacing w:before="0"/>
        <w:rPr>
          <w:rFonts w:cs="Arial"/>
          <w:sz w:val="24"/>
          <w:szCs w:val="24"/>
          <w:lang w:val="sr-Cyrl-CS"/>
        </w:rPr>
      </w:pPr>
      <w:r w:rsidRPr="001845E6">
        <w:rPr>
          <w:rFonts w:cs="Arial"/>
          <w:sz w:val="24"/>
          <w:szCs w:val="24"/>
          <w:lang w:val="sr-Cyrl-ME"/>
        </w:rPr>
        <w:t>Продавац</w:t>
      </w:r>
      <w:r w:rsidR="00E905C6" w:rsidRPr="001845E6">
        <w:rPr>
          <w:rFonts w:cs="Arial"/>
          <w:sz w:val="24"/>
          <w:szCs w:val="24"/>
          <w:lang w:val="sr-Cyrl-CS"/>
        </w:rPr>
        <w:t xml:space="preserve"> је дужан да </w:t>
      </w:r>
      <w:r w:rsidRPr="001845E6">
        <w:rPr>
          <w:rFonts w:cs="Arial"/>
          <w:sz w:val="24"/>
          <w:szCs w:val="24"/>
          <w:lang w:val="sr-Cyrl-ME"/>
        </w:rPr>
        <w:t>Купцу</w:t>
      </w:r>
      <w:r w:rsidR="00E905C6" w:rsidRPr="001845E6">
        <w:rPr>
          <w:rFonts w:cs="Arial"/>
          <w:sz w:val="24"/>
          <w:szCs w:val="24"/>
          <w:lang w:val="sr-Cyrl-CS"/>
        </w:rPr>
        <w:t xml:space="preserve"> најкасније три дана пре датума почетка </w:t>
      </w:r>
      <w:r w:rsidR="00E905C6" w:rsidRPr="001845E6">
        <w:rPr>
          <w:rFonts w:cs="Arial"/>
          <w:sz w:val="24"/>
          <w:szCs w:val="24"/>
          <w:lang w:val="sr-Cyrl-RS"/>
        </w:rPr>
        <w:t xml:space="preserve">вршења </w:t>
      </w:r>
      <w:r w:rsidRPr="001845E6">
        <w:rPr>
          <w:rFonts w:cs="Arial"/>
          <w:sz w:val="24"/>
          <w:szCs w:val="24"/>
          <w:lang w:val="sr-Cyrl-RS"/>
        </w:rPr>
        <w:t>испоруке</w:t>
      </w:r>
      <w:r w:rsidR="00E905C6" w:rsidRPr="001845E6">
        <w:rPr>
          <w:rFonts w:cs="Arial"/>
          <w:sz w:val="24"/>
          <w:szCs w:val="24"/>
          <w:lang w:val="sr-Cyrl-CS"/>
        </w:rPr>
        <w:t xml:space="preserve"> достави:</w:t>
      </w:r>
    </w:p>
    <w:p w:rsidR="00E905C6" w:rsidRPr="001845E6" w:rsidRDefault="00E905C6" w:rsidP="00E905C6">
      <w:pPr>
        <w:spacing w:before="0"/>
        <w:rPr>
          <w:rFonts w:cs="Arial"/>
          <w:sz w:val="24"/>
          <w:szCs w:val="24"/>
          <w:lang w:val="sr-Cyrl-CS"/>
        </w:rPr>
      </w:pPr>
      <w:r w:rsidRPr="001845E6">
        <w:rPr>
          <w:rFonts w:cs="Arial"/>
          <w:sz w:val="24"/>
          <w:szCs w:val="24"/>
          <w:lang w:val="sr-Cyrl-CS"/>
        </w:rPr>
        <w:t>1.</w:t>
      </w:r>
      <w:r w:rsidRPr="001845E6">
        <w:rPr>
          <w:rFonts w:cs="Arial"/>
          <w:sz w:val="24"/>
          <w:szCs w:val="24"/>
          <w:lang w:val="sr-Cyrl-CS"/>
        </w:rPr>
        <w:tab/>
        <w:t>списак лица са њиховим својеручно потписаним изјавама из којих ће се видети да их је упознао са обавезама у складу са тачком 4. овог Прилога,</w:t>
      </w:r>
    </w:p>
    <w:p w:rsidR="00E905C6" w:rsidRPr="001845E6" w:rsidRDefault="00E905C6" w:rsidP="00E905C6">
      <w:pPr>
        <w:spacing w:before="0"/>
        <w:rPr>
          <w:rFonts w:cs="Arial"/>
          <w:sz w:val="24"/>
          <w:szCs w:val="24"/>
          <w:lang w:val="sr-Cyrl-CS"/>
        </w:rPr>
      </w:pPr>
      <w:r w:rsidRPr="001845E6">
        <w:rPr>
          <w:rFonts w:cs="Arial"/>
          <w:sz w:val="24"/>
          <w:szCs w:val="24"/>
          <w:lang w:val="sr-Cyrl-CS"/>
        </w:rPr>
        <w:t>2.</w:t>
      </w:r>
      <w:r w:rsidRPr="001845E6">
        <w:rPr>
          <w:rFonts w:cs="Arial"/>
          <w:sz w:val="24"/>
          <w:szCs w:val="24"/>
          <w:lang w:val="sr-Cyrl-CS"/>
        </w:rPr>
        <w:tab/>
        <w:t xml:space="preserve">списак средстава за рад која ће бити ангажована за </w:t>
      </w:r>
      <w:r w:rsidR="000241DE" w:rsidRPr="001845E6">
        <w:rPr>
          <w:rFonts w:cs="Arial"/>
          <w:sz w:val="24"/>
          <w:szCs w:val="24"/>
          <w:lang w:val="sr-Cyrl-CS"/>
        </w:rPr>
        <w:t>испоруку добара</w:t>
      </w:r>
      <w:r w:rsidRPr="001845E6">
        <w:rPr>
          <w:rFonts w:cs="Arial"/>
          <w:sz w:val="24"/>
          <w:szCs w:val="24"/>
          <w:lang w:val="sr-Cyrl-CS"/>
        </w:rPr>
        <w:t xml:space="preserve"> и</w:t>
      </w:r>
    </w:p>
    <w:p w:rsidR="00E905C6" w:rsidRPr="001845E6" w:rsidRDefault="00E905C6" w:rsidP="00E905C6">
      <w:pPr>
        <w:spacing w:before="0"/>
        <w:rPr>
          <w:rFonts w:cs="Arial"/>
          <w:sz w:val="24"/>
          <w:szCs w:val="24"/>
          <w:lang w:val="sr-Cyrl-CS"/>
        </w:rPr>
      </w:pPr>
      <w:r w:rsidRPr="001845E6">
        <w:rPr>
          <w:rFonts w:cs="Arial"/>
          <w:sz w:val="24"/>
          <w:szCs w:val="24"/>
          <w:lang w:val="sr-Cyrl-CS"/>
        </w:rPr>
        <w:t>3.</w:t>
      </w:r>
      <w:r w:rsidRPr="001845E6">
        <w:rPr>
          <w:rFonts w:cs="Arial"/>
          <w:sz w:val="24"/>
          <w:szCs w:val="24"/>
          <w:lang w:val="sr-Cyrl-CS"/>
        </w:rPr>
        <w:tab/>
        <w:t>податке о лицу за безбедност и здравље на раду</w:t>
      </w:r>
    </w:p>
    <w:p w:rsidR="00E905C6" w:rsidRPr="001845E6" w:rsidRDefault="00E905C6" w:rsidP="00E905C6">
      <w:pPr>
        <w:spacing w:before="0"/>
        <w:jc w:val="left"/>
        <w:rPr>
          <w:rFonts w:cs="Arial"/>
          <w:sz w:val="24"/>
          <w:szCs w:val="24"/>
          <w:lang w:val="sr-Cyrl-CS"/>
        </w:rPr>
      </w:pPr>
    </w:p>
    <w:p w:rsidR="00E905C6" w:rsidRPr="001845E6" w:rsidRDefault="00E905C6" w:rsidP="00E905C6">
      <w:pPr>
        <w:spacing w:before="0"/>
        <w:rPr>
          <w:rFonts w:cs="Arial"/>
          <w:sz w:val="24"/>
          <w:szCs w:val="24"/>
          <w:lang w:val="sr-Cyrl-ME"/>
        </w:rPr>
      </w:pPr>
      <w:r w:rsidRPr="001845E6">
        <w:rPr>
          <w:rFonts w:cs="Arial"/>
          <w:sz w:val="24"/>
          <w:szCs w:val="24"/>
          <w:lang w:val="sr-Cyrl-CS"/>
        </w:rPr>
        <w:t>Уз списак лица из става 1. тачке</w:t>
      </w:r>
      <w:r w:rsidRPr="001845E6">
        <w:rPr>
          <w:rFonts w:cs="Arial"/>
          <w:sz w:val="24"/>
          <w:szCs w:val="24"/>
          <w:lang w:val="sr-Cyrl-RS"/>
        </w:rPr>
        <w:t xml:space="preserve"> 1</w:t>
      </w:r>
      <w:r w:rsidRPr="001845E6">
        <w:rPr>
          <w:rFonts w:cs="Arial"/>
          <w:sz w:val="24"/>
          <w:szCs w:val="24"/>
          <w:lang w:val="sr-Cyrl-CS"/>
        </w:rPr>
        <w:t xml:space="preserve">, </w:t>
      </w:r>
      <w:r w:rsidR="000241DE" w:rsidRPr="001845E6">
        <w:rPr>
          <w:rFonts w:cs="Arial"/>
          <w:sz w:val="24"/>
          <w:szCs w:val="24"/>
          <w:lang w:val="sr-Cyrl-ME"/>
        </w:rPr>
        <w:t>Продавац</w:t>
      </w:r>
      <w:r w:rsidRPr="001845E6">
        <w:rPr>
          <w:rFonts w:cs="Arial"/>
          <w:sz w:val="24"/>
          <w:szCs w:val="24"/>
          <w:lang w:val="sr-Cyrl-CS"/>
        </w:rPr>
        <w:t xml:space="preserve"> је дужан да достави </w:t>
      </w:r>
      <w:r w:rsidRPr="001845E6">
        <w:rPr>
          <w:rFonts w:cs="Arial"/>
          <w:sz w:val="24"/>
          <w:szCs w:val="24"/>
          <w:lang w:val="sr-Cyrl-RS"/>
        </w:rPr>
        <w:t>Изјаву</w:t>
      </w:r>
      <w:r w:rsidRPr="001845E6">
        <w:rPr>
          <w:rFonts w:cs="Arial"/>
          <w:sz w:val="24"/>
          <w:szCs w:val="24"/>
          <w:lang w:val="sr-Cyrl-CS"/>
        </w:rPr>
        <w:t xml:space="preserve"> о:</w:t>
      </w:r>
      <w:r w:rsidRPr="001845E6">
        <w:rPr>
          <w:rFonts w:cs="Arial"/>
          <w:sz w:val="24"/>
          <w:szCs w:val="24"/>
          <w:lang w:val="sr-Cyrl-ME"/>
        </w:rPr>
        <w:t xml:space="preserve"> </w:t>
      </w:r>
    </w:p>
    <w:p w:rsidR="00E905C6" w:rsidRPr="001845E6" w:rsidRDefault="00E905C6" w:rsidP="00E905C6">
      <w:pPr>
        <w:numPr>
          <w:ilvl w:val="0"/>
          <w:numId w:val="39"/>
        </w:numPr>
        <w:spacing w:before="0"/>
        <w:jc w:val="left"/>
        <w:rPr>
          <w:rFonts w:cs="Arial"/>
          <w:sz w:val="24"/>
          <w:szCs w:val="24"/>
          <w:lang w:val="sr-Cyrl-CS"/>
        </w:rPr>
      </w:pPr>
      <w:r w:rsidRPr="001845E6">
        <w:rPr>
          <w:rFonts w:cs="Arial"/>
          <w:sz w:val="24"/>
          <w:szCs w:val="24"/>
          <w:lang w:val="sr-Cyrl-CS"/>
        </w:rPr>
        <w:t>извршеном оспособљавању запослених за безбедан и здрав рад,</w:t>
      </w:r>
    </w:p>
    <w:p w:rsidR="00E905C6" w:rsidRPr="001845E6" w:rsidRDefault="00E905C6" w:rsidP="00E905C6">
      <w:pPr>
        <w:numPr>
          <w:ilvl w:val="0"/>
          <w:numId w:val="39"/>
        </w:numPr>
        <w:spacing w:before="0"/>
        <w:jc w:val="left"/>
        <w:rPr>
          <w:rFonts w:cs="Arial"/>
          <w:sz w:val="24"/>
          <w:szCs w:val="24"/>
          <w:lang w:val="sr-Cyrl-CS"/>
        </w:rPr>
      </w:pPr>
      <w:r w:rsidRPr="001845E6">
        <w:rPr>
          <w:rFonts w:cs="Arial"/>
          <w:sz w:val="24"/>
          <w:szCs w:val="24"/>
          <w:lang w:val="sr-Cyrl-CS"/>
        </w:rPr>
        <w:t>извршеним лекарским прегледима запослених,</w:t>
      </w:r>
    </w:p>
    <w:p w:rsidR="00E905C6" w:rsidRPr="001845E6" w:rsidRDefault="00E905C6" w:rsidP="00E905C6">
      <w:pPr>
        <w:numPr>
          <w:ilvl w:val="0"/>
          <w:numId w:val="39"/>
        </w:numPr>
        <w:spacing w:before="0"/>
        <w:jc w:val="left"/>
        <w:rPr>
          <w:rFonts w:cs="Arial"/>
          <w:sz w:val="24"/>
          <w:szCs w:val="24"/>
          <w:lang w:val="sr-Cyrl-CS"/>
        </w:rPr>
      </w:pPr>
      <w:r w:rsidRPr="001845E6">
        <w:rPr>
          <w:rFonts w:cs="Arial"/>
          <w:sz w:val="24"/>
          <w:szCs w:val="24"/>
          <w:lang w:val="sr-Cyrl-CS"/>
        </w:rPr>
        <w:t>извршеним прегледима и испитивањима опреме за рад и</w:t>
      </w:r>
    </w:p>
    <w:p w:rsidR="00E905C6" w:rsidRPr="001845E6" w:rsidRDefault="00E905C6" w:rsidP="00E905C6">
      <w:pPr>
        <w:numPr>
          <w:ilvl w:val="0"/>
          <w:numId w:val="39"/>
        </w:numPr>
        <w:spacing w:before="0"/>
        <w:jc w:val="left"/>
        <w:rPr>
          <w:rFonts w:cs="Arial"/>
          <w:sz w:val="24"/>
          <w:szCs w:val="24"/>
          <w:lang w:val="sr-Cyrl-CS"/>
        </w:rPr>
      </w:pPr>
      <w:r w:rsidRPr="001845E6">
        <w:rPr>
          <w:rFonts w:cs="Arial"/>
          <w:sz w:val="24"/>
          <w:szCs w:val="24"/>
          <w:lang w:val="sr-Cyrl-CS"/>
        </w:rPr>
        <w:t>коришћењу средстава и опреме за личну заштиту на раду.</w:t>
      </w:r>
    </w:p>
    <w:p w:rsidR="00E905C6" w:rsidRPr="001845E6" w:rsidRDefault="00E905C6" w:rsidP="00E905C6">
      <w:pPr>
        <w:spacing w:before="0"/>
        <w:jc w:val="left"/>
        <w:rPr>
          <w:rFonts w:cs="Arial"/>
          <w:sz w:val="24"/>
          <w:szCs w:val="24"/>
          <w:lang w:val="sr-Cyrl-CS"/>
        </w:rPr>
      </w:pPr>
    </w:p>
    <w:p w:rsidR="00E905C6" w:rsidRPr="001845E6" w:rsidRDefault="00E905C6" w:rsidP="00E905C6">
      <w:pPr>
        <w:spacing w:before="0"/>
        <w:jc w:val="center"/>
        <w:rPr>
          <w:rFonts w:cs="Arial"/>
          <w:sz w:val="24"/>
          <w:szCs w:val="24"/>
          <w:lang w:val="sr-Cyrl-CS"/>
        </w:rPr>
      </w:pPr>
      <w:r w:rsidRPr="001845E6">
        <w:rPr>
          <w:rFonts w:cs="Arial"/>
          <w:sz w:val="24"/>
          <w:szCs w:val="24"/>
          <w:lang w:val="sr-Cyrl-CS"/>
        </w:rPr>
        <w:t>Тачка 10.</w:t>
      </w:r>
    </w:p>
    <w:p w:rsidR="00E905C6" w:rsidRPr="001845E6" w:rsidRDefault="000241DE" w:rsidP="00E905C6">
      <w:pPr>
        <w:spacing w:before="0"/>
        <w:rPr>
          <w:rFonts w:cs="Arial"/>
          <w:sz w:val="24"/>
          <w:szCs w:val="24"/>
          <w:lang w:val="sr-Cyrl-CS"/>
        </w:rPr>
      </w:pPr>
      <w:r w:rsidRPr="001845E6">
        <w:rPr>
          <w:rFonts w:cs="Arial"/>
          <w:sz w:val="24"/>
          <w:szCs w:val="24"/>
          <w:lang w:val="sr-Cyrl-ME"/>
        </w:rPr>
        <w:t>Купац</w:t>
      </w:r>
      <w:r w:rsidR="00E905C6" w:rsidRPr="001845E6">
        <w:rPr>
          <w:rFonts w:cs="Arial"/>
          <w:sz w:val="24"/>
          <w:szCs w:val="24"/>
          <w:lang w:val="sr-Cyrl-CS"/>
        </w:rPr>
        <w:t xml:space="preserve"> има право да врши контролу примене превентивних мера за безбедан и здрав рад приликом </w:t>
      </w:r>
      <w:r w:rsidRPr="001845E6">
        <w:rPr>
          <w:rFonts w:cs="Arial"/>
          <w:sz w:val="24"/>
          <w:szCs w:val="24"/>
          <w:lang w:val="sr-Cyrl-CS"/>
        </w:rPr>
        <w:t xml:space="preserve">испоруке добара </w:t>
      </w:r>
      <w:r w:rsidR="00E905C6" w:rsidRPr="001845E6">
        <w:rPr>
          <w:rFonts w:cs="Arial"/>
          <w:sz w:val="24"/>
          <w:szCs w:val="24"/>
          <w:lang w:val="sr-Cyrl-CS"/>
        </w:rPr>
        <w:t xml:space="preserve">које су предмет </w:t>
      </w:r>
      <w:r w:rsidRPr="001845E6">
        <w:rPr>
          <w:rFonts w:cs="Arial"/>
          <w:sz w:val="24"/>
          <w:szCs w:val="24"/>
          <w:lang w:val="sr-Cyrl-CS"/>
        </w:rPr>
        <w:t>Оквирног споразума</w:t>
      </w:r>
      <w:r w:rsidR="00E905C6" w:rsidRPr="001845E6">
        <w:rPr>
          <w:rFonts w:cs="Arial"/>
          <w:sz w:val="24"/>
          <w:szCs w:val="24"/>
          <w:lang w:val="sr-Cyrl-CS"/>
        </w:rPr>
        <w:t xml:space="preserve"> .</w:t>
      </w:r>
    </w:p>
    <w:p w:rsidR="00E905C6" w:rsidRPr="001845E6" w:rsidRDefault="000241DE" w:rsidP="00E905C6">
      <w:pPr>
        <w:spacing w:before="0"/>
        <w:rPr>
          <w:rFonts w:cs="Arial"/>
          <w:sz w:val="24"/>
          <w:szCs w:val="24"/>
          <w:lang w:val="sr-Cyrl-CS"/>
        </w:rPr>
      </w:pPr>
      <w:r w:rsidRPr="001845E6">
        <w:rPr>
          <w:rFonts w:cs="Arial"/>
          <w:sz w:val="24"/>
          <w:szCs w:val="24"/>
          <w:lang w:val="sr-Cyrl-ME"/>
        </w:rPr>
        <w:t>Продавац</w:t>
      </w:r>
      <w:r w:rsidR="00E905C6" w:rsidRPr="001845E6">
        <w:rPr>
          <w:rFonts w:cs="Arial"/>
          <w:sz w:val="24"/>
          <w:szCs w:val="24"/>
          <w:lang w:val="sr-Cyrl-CS"/>
        </w:rPr>
        <w:t xml:space="preserve"> је дужан да лицу одређеном, у складу са прописима, од стране </w:t>
      </w:r>
      <w:r w:rsidR="00E905C6" w:rsidRPr="001845E6">
        <w:rPr>
          <w:rFonts w:cs="Arial"/>
          <w:sz w:val="24"/>
          <w:szCs w:val="24"/>
          <w:lang w:val="sr-Cyrl-ME"/>
        </w:rPr>
        <w:t>К</w:t>
      </w:r>
      <w:r w:rsidRPr="001845E6">
        <w:rPr>
          <w:rFonts w:cs="Arial"/>
          <w:sz w:val="24"/>
          <w:szCs w:val="24"/>
          <w:lang w:val="sr-Cyrl-ME"/>
        </w:rPr>
        <w:t>упца</w:t>
      </w:r>
      <w:r w:rsidR="00E905C6" w:rsidRPr="001845E6">
        <w:rPr>
          <w:rFonts w:cs="Arial"/>
          <w:sz w:val="24"/>
          <w:szCs w:val="24"/>
          <w:lang w:val="sr-Cyrl-CS"/>
        </w:rPr>
        <w:t xml:space="preserve"> омогући спровођење контроле примене превентивних мера за безбедан и здрав рад.</w:t>
      </w:r>
    </w:p>
    <w:p w:rsidR="00E905C6" w:rsidRPr="001845E6" w:rsidRDefault="000241DE" w:rsidP="00E905C6">
      <w:pPr>
        <w:spacing w:before="0"/>
        <w:rPr>
          <w:rFonts w:cs="Arial"/>
          <w:sz w:val="24"/>
          <w:szCs w:val="24"/>
          <w:lang w:val="sr-Cyrl-CS"/>
        </w:rPr>
      </w:pPr>
      <w:r w:rsidRPr="001845E6">
        <w:rPr>
          <w:rFonts w:cs="Arial"/>
          <w:sz w:val="24"/>
          <w:szCs w:val="24"/>
          <w:lang w:val="sr-Cyrl-ME"/>
        </w:rPr>
        <w:lastRenderedPageBreak/>
        <w:t>Купац</w:t>
      </w:r>
      <w:r w:rsidR="00E905C6" w:rsidRPr="001845E6">
        <w:rPr>
          <w:rFonts w:cs="Arial"/>
          <w:sz w:val="24"/>
          <w:szCs w:val="24"/>
          <w:lang w:val="sr-Cyrl-CS"/>
        </w:rPr>
        <w:t xml:space="preserve"> има право да у случајевима непосредне опасности по живот и здравље запослених и/или других лица к</w:t>
      </w:r>
      <w:r w:rsidRPr="001845E6">
        <w:rPr>
          <w:rFonts w:cs="Arial"/>
          <w:sz w:val="24"/>
          <w:szCs w:val="24"/>
          <w:lang w:val="sr-Cyrl-CS"/>
        </w:rPr>
        <w:t>оја је наступила услед извршења</w:t>
      </w:r>
      <w:r w:rsidR="00E905C6" w:rsidRPr="001845E6">
        <w:rPr>
          <w:rFonts w:cs="Arial"/>
          <w:sz w:val="24"/>
          <w:szCs w:val="24"/>
          <w:lang w:val="sr-Cyrl-CS"/>
        </w:rPr>
        <w:t>, наложи заустављање даљ</w:t>
      </w:r>
      <w:r w:rsidRPr="001845E6">
        <w:rPr>
          <w:rFonts w:cs="Arial"/>
          <w:sz w:val="24"/>
          <w:szCs w:val="24"/>
          <w:lang w:val="sr-Cyrl-CS"/>
        </w:rPr>
        <w:t>их активности</w:t>
      </w:r>
      <w:r w:rsidR="00E905C6" w:rsidRPr="001845E6">
        <w:rPr>
          <w:rFonts w:cs="Arial"/>
          <w:sz w:val="24"/>
          <w:szCs w:val="24"/>
          <w:lang w:val="sr-Cyrl-CS"/>
        </w:rPr>
        <w:t xml:space="preserve"> док се не отклоне уочени недостаци и о томе одмах обавести </w:t>
      </w:r>
      <w:r w:rsidRPr="001845E6">
        <w:rPr>
          <w:rFonts w:cs="Arial"/>
          <w:sz w:val="24"/>
          <w:szCs w:val="24"/>
          <w:lang w:val="sr-Cyrl-CS"/>
        </w:rPr>
        <w:t>Продавца</w:t>
      </w:r>
      <w:r w:rsidR="00E905C6" w:rsidRPr="001845E6">
        <w:rPr>
          <w:rFonts w:cs="Arial"/>
          <w:sz w:val="24"/>
          <w:szCs w:val="24"/>
          <w:lang w:val="sr-Cyrl-CS"/>
        </w:rPr>
        <w:t xml:space="preserve"> и надлежну инспекцијску службу.</w:t>
      </w:r>
    </w:p>
    <w:p w:rsidR="00E905C6" w:rsidRPr="001845E6" w:rsidRDefault="000241DE" w:rsidP="00E905C6">
      <w:pPr>
        <w:spacing w:before="0"/>
        <w:rPr>
          <w:rFonts w:cs="Arial"/>
          <w:sz w:val="24"/>
          <w:szCs w:val="24"/>
          <w:lang w:val="sr-Cyrl-CS"/>
        </w:rPr>
      </w:pPr>
      <w:r w:rsidRPr="001845E6">
        <w:rPr>
          <w:rFonts w:cs="Arial"/>
          <w:sz w:val="24"/>
          <w:szCs w:val="24"/>
          <w:lang w:val="sr-Cyrl-CS"/>
        </w:rPr>
        <w:t>Продавац</w:t>
      </w:r>
      <w:r w:rsidR="00E905C6" w:rsidRPr="001845E6">
        <w:rPr>
          <w:rFonts w:cs="Arial"/>
          <w:sz w:val="24"/>
          <w:szCs w:val="24"/>
          <w:lang w:val="sr-Cyrl-CS"/>
        </w:rPr>
        <w:t xml:space="preserve"> се обавезује да поступи по налогу </w:t>
      </w:r>
      <w:r w:rsidR="00E905C6" w:rsidRPr="001845E6">
        <w:rPr>
          <w:rFonts w:cs="Arial"/>
          <w:sz w:val="24"/>
          <w:szCs w:val="24"/>
          <w:lang w:val="sr-Cyrl-ME"/>
        </w:rPr>
        <w:t>К</w:t>
      </w:r>
      <w:r w:rsidRPr="001845E6">
        <w:rPr>
          <w:rFonts w:cs="Arial"/>
          <w:sz w:val="24"/>
          <w:szCs w:val="24"/>
          <w:lang w:val="sr-Cyrl-ME"/>
        </w:rPr>
        <w:t>упца</w:t>
      </w:r>
      <w:r w:rsidR="00E905C6" w:rsidRPr="001845E6">
        <w:rPr>
          <w:rFonts w:cs="Arial"/>
          <w:sz w:val="24"/>
          <w:szCs w:val="24"/>
          <w:lang w:val="sr-Cyrl-ME"/>
        </w:rPr>
        <w:t xml:space="preserve"> услуге</w:t>
      </w:r>
      <w:r w:rsidR="00E905C6" w:rsidRPr="001845E6">
        <w:rPr>
          <w:rFonts w:cs="Arial"/>
          <w:sz w:val="24"/>
          <w:szCs w:val="24"/>
          <w:lang w:val="sr-Cyrl-CS"/>
        </w:rPr>
        <w:t xml:space="preserve"> из става 3.ове тачке.</w:t>
      </w:r>
    </w:p>
    <w:p w:rsidR="001845E6" w:rsidRDefault="001845E6" w:rsidP="00E905C6">
      <w:pPr>
        <w:spacing w:before="0"/>
        <w:jc w:val="center"/>
        <w:rPr>
          <w:rFonts w:cs="Arial"/>
          <w:sz w:val="24"/>
          <w:szCs w:val="24"/>
          <w:lang w:val="sr-Cyrl-CS"/>
        </w:rPr>
      </w:pPr>
    </w:p>
    <w:p w:rsidR="00E905C6" w:rsidRPr="001845E6" w:rsidRDefault="00E905C6" w:rsidP="00E905C6">
      <w:pPr>
        <w:spacing w:before="0"/>
        <w:jc w:val="center"/>
        <w:rPr>
          <w:rFonts w:cs="Arial"/>
          <w:sz w:val="24"/>
          <w:szCs w:val="24"/>
          <w:lang w:val="sr-Cyrl-CS"/>
        </w:rPr>
      </w:pPr>
      <w:r w:rsidRPr="001845E6">
        <w:rPr>
          <w:rFonts w:cs="Arial"/>
          <w:sz w:val="24"/>
          <w:szCs w:val="24"/>
          <w:lang w:val="sr-Cyrl-CS"/>
        </w:rPr>
        <w:t>Тачка 11.</w:t>
      </w:r>
    </w:p>
    <w:p w:rsidR="00E905C6" w:rsidRPr="001845E6" w:rsidRDefault="00E905C6" w:rsidP="00E905C6">
      <w:pPr>
        <w:spacing w:before="0"/>
        <w:rPr>
          <w:rFonts w:cs="Arial"/>
          <w:sz w:val="24"/>
          <w:szCs w:val="24"/>
          <w:lang w:val="sr-Cyrl-CS"/>
        </w:rPr>
      </w:pPr>
      <w:r w:rsidRPr="001845E6">
        <w:rPr>
          <w:rFonts w:cs="Arial"/>
          <w:sz w:val="24"/>
          <w:szCs w:val="24"/>
          <w:lang w:val="sr-Cyrl-CS"/>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rsidR="00E905C6" w:rsidRPr="001845E6" w:rsidRDefault="00E905C6" w:rsidP="00E905C6">
      <w:pPr>
        <w:spacing w:before="0"/>
        <w:rPr>
          <w:rFonts w:cs="Arial"/>
          <w:sz w:val="24"/>
          <w:szCs w:val="24"/>
          <w:lang w:val="sr-Cyrl-CS"/>
        </w:rPr>
      </w:pPr>
      <w:r w:rsidRPr="001845E6">
        <w:rPr>
          <w:rFonts w:cs="Arial"/>
          <w:sz w:val="24"/>
          <w:szCs w:val="24"/>
          <w:lang w:val="sr-Cyrl-CS"/>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rsidR="00E905C6" w:rsidRPr="001845E6" w:rsidRDefault="00E905C6" w:rsidP="00E905C6">
      <w:pPr>
        <w:spacing w:before="0"/>
        <w:rPr>
          <w:rFonts w:cs="Arial"/>
          <w:sz w:val="24"/>
          <w:szCs w:val="24"/>
          <w:lang w:val="sr-Cyrl-CS"/>
        </w:rPr>
      </w:pPr>
      <w:r w:rsidRPr="001845E6">
        <w:rPr>
          <w:rFonts w:cs="Arial"/>
          <w:sz w:val="24"/>
          <w:szCs w:val="24"/>
          <w:lang w:val="sr-Cyrl-CS"/>
        </w:rPr>
        <w:t>Начин остваривања сарадње из ст. 1. и 2. ове тачке утврђује се писменим споразумом.</w:t>
      </w:r>
    </w:p>
    <w:p w:rsidR="00E905C6" w:rsidRPr="001845E6" w:rsidRDefault="00E905C6" w:rsidP="00E905C6">
      <w:pPr>
        <w:spacing w:before="0"/>
        <w:rPr>
          <w:rFonts w:cs="Arial"/>
          <w:sz w:val="24"/>
          <w:szCs w:val="24"/>
          <w:lang w:val="sr-Cyrl-CS"/>
        </w:rPr>
      </w:pPr>
      <w:r w:rsidRPr="001845E6">
        <w:rPr>
          <w:rFonts w:cs="Arial"/>
          <w:sz w:val="24"/>
          <w:szCs w:val="24"/>
          <w:lang w:val="sr-Cyrl-CS"/>
        </w:rPr>
        <w:t xml:space="preserve">Споразумом из става 3. ове тачке, из реда запослених код </w:t>
      </w:r>
      <w:r w:rsidR="008A2880">
        <w:rPr>
          <w:rFonts w:cs="Arial"/>
          <w:sz w:val="24"/>
          <w:szCs w:val="24"/>
          <w:lang w:val="sr-Cyrl-ME"/>
        </w:rPr>
        <w:t>Купца</w:t>
      </w:r>
      <w:r w:rsidRPr="001845E6">
        <w:rPr>
          <w:rFonts w:cs="Arial"/>
          <w:sz w:val="24"/>
          <w:szCs w:val="24"/>
          <w:lang w:val="sr-Cyrl-CS"/>
        </w:rPr>
        <w:t xml:space="preserve"> одређује се лице за координацију спровођења заједничких мера којима се обезбеђује безбедност и здравље свих запослених.</w:t>
      </w:r>
    </w:p>
    <w:p w:rsidR="00E905C6" w:rsidRPr="001845E6" w:rsidRDefault="00E905C6" w:rsidP="00E905C6">
      <w:pPr>
        <w:spacing w:before="0"/>
        <w:rPr>
          <w:rFonts w:cs="Arial"/>
          <w:sz w:val="24"/>
          <w:szCs w:val="24"/>
          <w:lang w:val="sr-Cyrl-CS"/>
        </w:rPr>
      </w:pPr>
    </w:p>
    <w:p w:rsidR="00E905C6" w:rsidRPr="001845E6" w:rsidRDefault="00E905C6" w:rsidP="00E905C6">
      <w:pPr>
        <w:spacing w:before="0"/>
        <w:jc w:val="center"/>
        <w:rPr>
          <w:rFonts w:cs="Arial"/>
          <w:sz w:val="24"/>
          <w:szCs w:val="24"/>
          <w:lang w:val="sr-Cyrl-CS"/>
        </w:rPr>
      </w:pPr>
      <w:r w:rsidRPr="001845E6">
        <w:rPr>
          <w:rFonts w:cs="Arial"/>
          <w:sz w:val="24"/>
          <w:szCs w:val="24"/>
          <w:lang w:val="sr-Cyrl-CS"/>
        </w:rPr>
        <w:t>Тачка 12.</w:t>
      </w:r>
    </w:p>
    <w:p w:rsidR="00E905C6" w:rsidRPr="001845E6" w:rsidRDefault="000241DE" w:rsidP="00E905C6">
      <w:pPr>
        <w:spacing w:before="0"/>
        <w:rPr>
          <w:rFonts w:cs="Arial"/>
          <w:sz w:val="24"/>
          <w:szCs w:val="24"/>
          <w:lang w:val="sr-Cyrl-ME"/>
        </w:rPr>
      </w:pPr>
      <w:r w:rsidRPr="001845E6">
        <w:rPr>
          <w:rFonts w:cs="Arial"/>
          <w:sz w:val="24"/>
          <w:szCs w:val="24"/>
          <w:lang w:val="sr-Cyrl-ME"/>
        </w:rPr>
        <w:t>Продавац</w:t>
      </w:r>
      <w:r w:rsidR="00E905C6" w:rsidRPr="001845E6">
        <w:rPr>
          <w:rFonts w:cs="Arial"/>
          <w:sz w:val="24"/>
          <w:szCs w:val="24"/>
          <w:lang w:val="sr-Cyrl-CS"/>
        </w:rPr>
        <w:t xml:space="preserve"> је дужан да благовремено извештава </w:t>
      </w:r>
      <w:r w:rsidRPr="001845E6">
        <w:rPr>
          <w:rFonts w:cs="Arial"/>
          <w:sz w:val="24"/>
          <w:szCs w:val="24"/>
          <w:lang w:val="sr-Cyrl-CS"/>
        </w:rPr>
        <w:t>Купца</w:t>
      </w:r>
      <w:r w:rsidR="00E905C6" w:rsidRPr="001845E6">
        <w:rPr>
          <w:rFonts w:cs="Arial"/>
          <w:sz w:val="24"/>
          <w:szCs w:val="24"/>
          <w:lang w:val="sr-Cyrl-CS"/>
        </w:rPr>
        <w:t xml:space="preserve"> о свим догађајима из области БЗР који су настали приликом </w:t>
      </w:r>
      <w:r w:rsidRPr="001845E6">
        <w:rPr>
          <w:rFonts w:cs="Arial"/>
          <w:sz w:val="24"/>
          <w:szCs w:val="24"/>
          <w:lang w:val="sr-Cyrl-CS"/>
        </w:rPr>
        <w:t>испоруке добара</w:t>
      </w:r>
      <w:r w:rsidR="00E905C6" w:rsidRPr="001845E6">
        <w:rPr>
          <w:rFonts w:cs="Arial"/>
          <w:sz w:val="24"/>
          <w:szCs w:val="24"/>
          <w:lang w:val="sr-Cyrl-CS"/>
        </w:rPr>
        <w:t xml:space="preserve"> који су предмет Уговора, а нарочито о свим инцидентима и акцидентима.</w:t>
      </w:r>
      <w:r w:rsidR="00E905C6" w:rsidRPr="001845E6">
        <w:rPr>
          <w:rFonts w:cs="Arial"/>
          <w:sz w:val="24"/>
          <w:szCs w:val="24"/>
          <w:lang w:val="sr-Cyrl-ME"/>
        </w:rPr>
        <w:t xml:space="preserve"> </w:t>
      </w:r>
    </w:p>
    <w:p w:rsidR="00E905C6" w:rsidRPr="001845E6" w:rsidRDefault="000241DE" w:rsidP="00E905C6">
      <w:pPr>
        <w:spacing w:before="0"/>
        <w:rPr>
          <w:rFonts w:cs="Arial"/>
          <w:sz w:val="24"/>
          <w:szCs w:val="24"/>
          <w:lang w:val="sr-Cyrl-ME"/>
        </w:rPr>
      </w:pPr>
      <w:r w:rsidRPr="001845E6">
        <w:rPr>
          <w:rFonts w:cs="Arial"/>
          <w:sz w:val="24"/>
          <w:szCs w:val="24"/>
          <w:lang w:val="sr-Cyrl-ME"/>
        </w:rPr>
        <w:t>Продавац</w:t>
      </w:r>
      <w:r w:rsidR="00E905C6" w:rsidRPr="001845E6">
        <w:rPr>
          <w:rFonts w:cs="Arial"/>
          <w:sz w:val="24"/>
          <w:szCs w:val="24"/>
          <w:lang w:val="sr-Cyrl-CS"/>
        </w:rPr>
        <w:t xml:space="preserve"> је дужан да </w:t>
      </w:r>
      <w:r w:rsidRPr="001845E6">
        <w:rPr>
          <w:rFonts w:cs="Arial"/>
          <w:sz w:val="24"/>
          <w:szCs w:val="24"/>
          <w:lang w:val="sr-Cyrl-CS"/>
        </w:rPr>
        <w:t>Купцу</w:t>
      </w:r>
      <w:r w:rsidR="00E905C6" w:rsidRPr="001845E6">
        <w:rPr>
          <w:rFonts w:cs="Arial"/>
          <w:sz w:val="24"/>
          <w:szCs w:val="24"/>
          <w:lang w:val="sr-Cyrl-CS"/>
        </w:rPr>
        <w:t xml:space="preserve"> достави копију Извештаја о повреди на раду који је издао за сваког свог запосленог који се повредио приликом пружања услуга који су предмет Уговора   и то у року од 24 часа од сачињавања Извештаја о повреди на раду.</w:t>
      </w:r>
      <w:r w:rsidR="00E905C6" w:rsidRPr="001845E6">
        <w:rPr>
          <w:rFonts w:cs="Arial"/>
          <w:sz w:val="24"/>
          <w:szCs w:val="24"/>
          <w:lang w:val="sr-Cyrl-ME"/>
        </w:rPr>
        <w:t xml:space="preserve"> </w:t>
      </w:r>
    </w:p>
    <w:p w:rsidR="00E905C6" w:rsidRPr="001845E6" w:rsidRDefault="00E905C6" w:rsidP="00E905C6">
      <w:pPr>
        <w:spacing w:before="0"/>
        <w:jc w:val="left"/>
        <w:rPr>
          <w:rFonts w:cs="Arial"/>
          <w:sz w:val="24"/>
          <w:szCs w:val="24"/>
          <w:lang w:val="sr-Cyrl-CS"/>
        </w:rPr>
      </w:pPr>
    </w:p>
    <w:p w:rsidR="00E905C6" w:rsidRPr="001845E6" w:rsidRDefault="00E905C6" w:rsidP="00E905C6">
      <w:pPr>
        <w:spacing w:before="0"/>
        <w:jc w:val="center"/>
        <w:rPr>
          <w:rFonts w:cs="Arial"/>
          <w:sz w:val="24"/>
          <w:szCs w:val="24"/>
          <w:lang w:val="sr-Cyrl-CS"/>
        </w:rPr>
      </w:pPr>
      <w:r w:rsidRPr="001845E6">
        <w:rPr>
          <w:rFonts w:cs="Arial"/>
          <w:sz w:val="24"/>
          <w:szCs w:val="24"/>
          <w:lang w:val="sr-Cyrl-CS"/>
        </w:rPr>
        <w:t>Тачка 13.</w:t>
      </w:r>
    </w:p>
    <w:p w:rsidR="00E905C6" w:rsidRPr="001845E6" w:rsidRDefault="00E905C6" w:rsidP="00E905C6">
      <w:pPr>
        <w:spacing w:before="0"/>
        <w:rPr>
          <w:rFonts w:cs="Arial"/>
          <w:sz w:val="24"/>
          <w:szCs w:val="24"/>
          <w:lang w:val="sr-Cyrl-CS"/>
        </w:rPr>
      </w:pPr>
      <w:r w:rsidRPr="001845E6">
        <w:rPr>
          <w:rFonts w:cs="Arial"/>
          <w:sz w:val="24"/>
          <w:szCs w:val="24"/>
          <w:lang w:val="sr-Cyrl-CS"/>
        </w:rPr>
        <w:t>Овај Прилог је сачињен у 6 (</w:t>
      </w:r>
      <w:r w:rsidRPr="001845E6">
        <w:rPr>
          <w:rFonts w:cs="Arial"/>
          <w:sz w:val="24"/>
          <w:szCs w:val="24"/>
          <w:lang w:val="sr-Cyrl-RS"/>
        </w:rPr>
        <w:t xml:space="preserve">словима: </w:t>
      </w:r>
      <w:r w:rsidRPr="001845E6">
        <w:rPr>
          <w:rFonts w:cs="Arial"/>
          <w:sz w:val="24"/>
          <w:szCs w:val="24"/>
          <w:lang w:val="sr-Cyrl-CS"/>
        </w:rPr>
        <w:t xml:space="preserve">шест) истоветних примерака, од којих по </w:t>
      </w:r>
      <w:r w:rsidRPr="001845E6">
        <w:rPr>
          <w:rFonts w:cs="Arial"/>
          <w:sz w:val="24"/>
          <w:szCs w:val="24"/>
          <w:lang w:val="sr-Cyrl-RS"/>
        </w:rPr>
        <w:t>3 (словима:</w:t>
      </w:r>
      <w:r w:rsidRPr="001845E6">
        <w:rPr>
          <w:rFonts w:cs="Arial"/>
          <w:sz w:val="24"/>
          <w:szCs w:val="24"/>
          <w:lang w:val="sr-Cyrl-CS"/>
        </w:rPr>
        <w:t>три</w:t>
      </w:r>
      <w:r w:rsidRPr="001845E6">
        <w:rPr>
          <w:rFonts w:cs="Arial"/>
          <w:sz w:val="24"/>
          <w:szCs w:val="24"/>
          <w:lang w:val="sr-Cyrl-RS"/>
        </w:rPr>
        <w:t>)</w:t>
      </w:r>
      <w:r w:rsidRPr="001845E6">
        <w:rPr>
          <w:rFonts w:cs="Arial"/>
          <w:sz w:val="24"/>
          <w:szCs w:val="24"/>
          <w:lang w:val="sr-Cyrl-CS"/>
        </w:rPr>
        <w:t xml:space="preserve"> примерка задржавају </w:t>
      </w:r>
      <w:r w:rsidR="000F652B">
        <w:rPr>
          <w:rFonts w:cs="Arial"/>
          <w:sz w:val="24"/>
          <w:szCs w:val="24"/>
          <w:lang w:val="sr-Cyrl-RS"/>
        </w:rPr>
        <w:t xml:space="preserve">Купац </w:t>
      </w:r>
      <w:r w:rsidRPr="001845E6">
        <w:rPr>
          <w:rFonts w:cs="Arial"/>
          <w:sz w:val="24"/>
          <w:szCs w:val="24"/>
          <w:lang w:val="sr-Cyrl-CS"/>
        </w:rPr>
        <w:t>и П</w:t>
      </w:r>
      <w:r w:rsidR="000F652B">
        <w:rPr>
          <w:rFonts w:cs="Arial"/>
          <w:sz w:val="24"/>
          <w:szCs w:val="24"/>
          <w:lang w:val="sr-Cyrl-CS"/>
        </w:rPr>
        <w:t>родавац</w:t>
      </w:r>
      <w:r w:rsidRPr="001845E6">
        <w:rPr>
          <w:rFonts w:cs="Arial"/>
          <w:sz w:val="24"/>
          <w:szCs w:val="24"/>
          <w:lang w:val="sr-Cyrl-CS"/>
        </w:rPr>
        <w:t xml:space="preserve">.   </w:t>
      </w:r>
    </w:p>
    <w:p w:rsidR="00E905C6" w:rsidRPr="001845E6" w:rsidRDefault="00E905C6" w:rsidP="00E905C6">
      <w:pPr>
        <w:spacing w:before="0"/>
        <w:jc w:val="left"/>
        <w:rPr>
          <w:rFonts w:cs="Arial"/>
          <w:sz w:val="24"/>
          <w:szCs w:val="24"/>
          <w:lang w:val="sr-Cyrl-CS"/>
        </w:rPr>
      </w:pPr>
    </w:p>
    <w:p w:rsidR="00E905C6" w:rsidRPr="001845E6" w:rsidRDefault="00E905C6" w:rsidP="00E905C6">
      <w:pPr>
        <w:spacing w:before="0"/>
        <w:jc w:val="left"/>
        <w:rPr>
          <w:rFonts w:cs="Arial"/>
          <w:sz w:val="24"/>
          <w:szCs w:val="24"/>
          <w:lang w:val="sr-Cyrl-CS"/>
        </w:rPr>
      </w:pPr>
    </w:p>
    <w:p w:rsidR="00E905C6" w:rsidRPr="001845E6" w:rsidRDefault="00E905C6" w:rsidP="00E905C6">
      <w:pPr>
        <w:spacing w:before="0"/>
        <w:jc w:val="left"/>
        <w:rPr>
          <w:rFonts w:cs="Arial"/>
          <w:sz w:val="24"/>
          <w:szCs w:val="24"/>
          <w:lang w:val="sr-Cyrl-RS"/>
        </w:rPr>
      </w:pPr>
    </w:p>
    <w:p w:rsidR="00E905C6" w:rsidRPr="001845E6" w:rsidRDefault="00E905C6" w:rsidP="00E905C6">
      <w:pPr>
        <w:spacing w:before="0"/>
        <w:rPr>
          <w:rFonts w:cs="Arial"/>
          <w:sz w:val="24"/>
          <w:szCs w:val="24"/>
          <w:lang w:val="sr-Cyrl-CS"/>
        </w:rPr>
      </w:pPr>
      <w:r w:rsidRPr="001845E6">
        <w:rPr>
          <w:rFonts w:cs="Arial"/>
          <w:sz w:val="24"/>
          <w:szCs w:val="24"/>
          <w:lang w:val="sr-Cyrl-CS"/>
        </w:rPr>
        <w:t xml:space="preserve">Напомена: </w:t>
      </w:r>
    </w:p>
    <w:p w:rsidR="000474E7" w:rsidRPr="001845E6" w:rsidRDefault="00E905C6" w:rsidP="000241DE">
      <w:pPr>
        <w:spacing w:before="0"/>
        <w:rPr>
          <w:rFonts w:cs="Arial"/>
          <w:spacing w:val="2"/>
          <w:sz w:val="24"/>
          <w:szCs w:val="24"/>
          <w:lang w:val="sr-Cyrl-RS"/>
        </w:rPr>
      </w:pPr>
      <w:r w:rsidRPr="001845E6">
        <w:rPr>
          <w:rFonts w:cs="Arial"/>
          <w:sz w:val="24"/>
          <w:szCs w:val="24"/>
          <w:lang w:val="sr-Cyrl-ME"/>
        </w:rPr>
        <w:t xml:space="preserve">- </w:t>
      </w:r>
      <w:r w:rsidRPr="001845E6">
        <w:rPr>
          <w:rFonts w:cs="Arial"/>
          <w:sz w:val="24"/>
          <w:szCs w:val="24"/>
          <w:lang w:val="sr-Cyrl-RS"/>
        </w:rPr>
        <w:t>Прилог о б</w:t>
      </w:r>
      <w:r w:rsidRPr="001845E6">
        <w:rPr>
          <w:rFonts w:cs="Arial"/>
          <w:sz w:val="24"/>
          <w:szCs w:val="24"/>
          <w:lang w:val="sr-Cyrl-CS"/>
        </w:rPr>
        <w:t>езбедности и здрављу на раду</w:t>
      </w:r>
      <w:r w:rsidRPr="001845E6">
        <w:rPr>
          <w:rFonts w:cs="Arial"/>
          <w:sz w:val="24"/>
          <w:szCs w:val="24"/>
          <w:lang w:val="sr-Cyrl-ME"/>
        </w:rPr>
        <w:t xml:space="preserve"> </w:t>
      </w:r>
      <w:r w:rsidRPr="001845E6">
        <w:rPr>
          <w:rFonts w:cs="Arial"/>
          <w:sz w:val="24"/>
          <w:szCs w:val="24"/>
          <w:lang w:val="sr-Cyrl-CS"/>
        </w:rPr>
        <w:t xml:space="preserve">је саставни део Конкурсне </w:t>
      </w:r>
      <w:r w:rsidRPr="001845E6">
        <w:rPr>
          <w:rFonts w:cs="Arial"/>
          <w:sz w:val="24"/>
          <w:szCs w:val="24"/>
          <w:lang w:val="sr-Cyrl-ME"/>
        </w:rPr>
        <w:t>д</w:t>
      </w:r>
      <w:r w:rsidRPr="001845E6">
        <w:rPr>
          <w:rFonts w:cs="Arial"/>
          <w:sz w:val="24"/>
          <w:szCs w:val="24"/>
          <w:lang w:val="sr-Cyrl-CS"/>
        </w:rPr>
        <w:t>окументације и он представља садржину Оквирног споразума који ће бити закључен са изабраним понуђачем.</w:t>
      </w:r>
    </w:p>
    <w:sectPr w:rsidR="000474E7" w:rsidRPr="001845E6" w:rsidSect="00642528">
      <w:headerReference w:type="default" r:id="rId22"/>
      <w:footerReference w:type="even" r:id="rId23"/>
      <w:footerReference w:type="default" r:id="rId24"/>
      <w:headerReference w:type="first" r:id="rId25"/>
      <w:footerReference w:type="first" r:id="rId26"/>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26D" w:rsidRDefault="00C5426D">
      <w:r>
        <w:separator/>
      </w:r>
    </w:p>
    <w:p w:rsidR="00C5426D" w:rsidRDefault="00C5426D"/>
  </w:endnote>
  <w:endnote w:type="continuationSeparator" w:id="0">
    <w:p w:rsidR="00C5426D" w:rsidRDefault="00C5426D">
      <w:r>
        <w:continuationSeparator/>
      </w:r>
    </w:p>
    <w:p w:rsidR="00C5426D" w:rsidRDefault="00C542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Book-Cirilica">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LPHA-Demo">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charset w:val="00"/>
    <w:family w:val="auto"/>
    <w:pitch w:val="default"/>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41C" w:rsidRDefault="00CD241C" w:rsidP="0056146B">
    <w:pPr>
      <w:pStyle w:val="Podnojestranice"/>
      <w:rPr>
        <w:rStyle w:val="Brojstranice"/>
      </w:rPr>
    </w:pPr>
    <w:r>
      <w:rPr>
        <w:rStyle w:val="Brojstranice"/>
      </w:rPr>
      <w:fldChar w:fldCharType="begin"/>
    </w:r>
    <w:r>
      <w:rPr>
        <w:rStyle w:val="Brojstranice"/>
      </w:rPr>
      <w:instrText xml:space="preserve">PAGE  </w:instrText>
    </w:r>
    <w:r>
      <w:rPr>
        <w:rStyle w:val="Brojstranice"/>
      </w:rPr>
      <w:fldChar w:fldCharType="end"/>
    </w:r>
  </w:p>
  <w:p w:rsidR="00CD241C" w:rsidRDefault="00CD241C" w:rsidP="0056146B">
    <w:pPr>
      <w:pStyle w:val="Podnojestrani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41C" w:rsidRPr="009E6BCE" w:rsidRDefault="00CD241C" w:rsidP="0056146B">
    <w:pPr>
      <w:pStyle w:val="Podnojestranice"/>
      <w:tabs>
        <w:tab w:val="left" w:pos="9498"/>
      </w:tabs>
      <w:ind w:right="5"/>
      <w:jc w:val="right"/>
      <w:rPr>
        <w:sz w:val="20"/>
      </w:rPr>
    </w:pPr>
    <w:r w:rsidRPr="009E6BCE">
      <w:rPr>
        <w:rFonts w:cs="Arial"/>
        <w:sz w:val="20"/>
      </w:rPr>
      <w:t xml:space="preserve">Страна </w:t>
    </w:r>
    <w:r w:rsidRPr="009E6BCE">
      <w:rPr>
        <w:rFonts w:cs="Arial"/>
        <w:sz w:val="20"/>
      </w:rPr>
      <w:fldChar w:fldCharType="begin"/>
    </w:r>
    <w:r w:rsidRPr="009E6BCE">
      <w:rPr>
        <w:rFonts w:cs="Arial"/>
        <w:sz w:val="20"/>
      </w:rPr>
      <w:instrText xml:space="preserve"> PAGE </w:instrText>
    </w:r>
    <w:r w:rsidRPr="009E6BCE">
      <w:rPr>
        <w:rFonts w:cs="Arial"/>
        <w:sz w:val="20"/>
      </w:rPr>
      <w:fldChar w:fldCharType="separate"/>
    </w:r>
    <w:r w:rsidR="006A5769">
      <w:rPr>
        <w:rFonts w:cs="Arial"/>
        <w:noProof/>
        <w:sz w:val="20"/>
      </w:rPr>
      <w:t>1</w:t>
    </w:r>
    <w:r w:rsidRPr="009E6BCE">
      <w:rPr>
        <w:rFonts w:cs="Arial"/>
        <w:sz w:val="20"/>
      </w:rPr>
      <w:fldChar w:fldCharType="end"/>
    </w:r>
    <w:r w:rsidRPr="009E6BCE">
      <w:rPr>
        <w:rFonts w:cs="Arial"/>
        <w:sz w:val="20"/>
      </w:rPr>
      <w:t xml:space="preserve"> од </w:t>
    </w:r>
    <w:r w:rsidRPr="009E6BCE">
      <w:rPr>
        <w:rFonts w:cs="Arial"/>
        <w:sz w:val="20"/>
      </w:rPr>
      <w:fldChar w:fldCharType="begin"/>
    </w:r>
    <w:r w:rsidRPr="009E6BCE">
      <w:rPr>
        <w:rFonts w:cs="Arial"/>
        <w:sz w:val="20"/>
      </w:rPr>
      <w:instrText xml:space="preserve"> NUMPAGES  </w:instrText>
    </w:r>
    <w:r w:rsidRPr="009E6BCE">
      <w:rPr>
        <w:rFonts w:cs="Arial"/>
        <w:sz w:val="20"/>
      </w:rPr>
      <w:fldChar w:fldCharType="separate"/>
    </w:r>
    <w:r w:rsidR="006A5769">
      <w:rPr>
        <w:rFonts w:cs="Arial"/>
        <w:noProof/>
        <w:sz w:val="20"/>
      </w:rPr>
      <w:t>79</w:t>
    </w:r>
    <w:r w:rsidRPr="009E6BCE">
      <w:rP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41C" w:rsidRDefault="00CD241C" w:rsidP="00841BE7">
    <w:pPr>
      <w:pStyle w:val="Podnojestranic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CD241C" w:rsidRDefault="00CD241C" w:rsidP="00841BE7">
    <w:pPr>
      <w:pStyle w:val="Podnojestranice"/>
      <w:ind w:right="360"/>
    </w:pPr>
  </w:p>
  <w:p w:rsidR="00CD241C" w:rsidRDefault="00CD241C"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41C" w:rsidRPr="00EC5BB4" w:rsidRDefault="00CD241C" w:rsidP="004276AD">
    <w:pPr>
      <w:pStyle w:val="Podnojestranice"/>
      <w:pBdr>
        <w:top w:val="single" w:sz="4" w:space="3" w:color="auto"/>
      </w:pBdr>
      <w:jc w:val="right"/>
      <w:rPr>
        <w:szCs w:val="24"/>
      </w:rPr>
    </w:pPr>
    <w:r w:rsidRPr="00EC5BB4">
      <w:rPr>
        <w:rFonts w:cs="Arial"/>
        <w:b/>
        <w:szCs w:val="24"/>
      </w:rPr>
      <w:t xml:space="preserve">Страна </w:t>
    </w:r>
    <w:r w:rsidRPr="00EC5BB4">
      <w:rPr>
        <w:rStyle w:val="Brojstranice"/>
        <w:rFonts w:cs="Arial"/>
        <w:b/>
        <w:szCs w:val="24"/>
      </w:rPr>
      <w:fldChar w:fldCharType="begin"/>
    </w:r>
    <w:r w:rsidRPr="00EC5BB4">
      <w:rPr>
        <w:rStyle w:val="Brojstranice"/>
        <w:rFonts w:cs="Arial"/>
        <w:b/>
        <w:szCs w:val="24"/>
      </w:rPr>
      <w:instrText xml:space="preserve"> PAGE </w:instrText>
    </w:r>
    <w:r w:rsidRPr="00EC5BB4">
      <w:rPr>
        <w:rStyle w:val="Brojstranice"/>
        <w:rFonts w:cs="Arial"/>
        <w:b/>
        <w:szCs w:val="24"/>
      </w:rPr>
      <w:fldChar w:fldCharType="separate"/>
    </w:r>
    <w:r w:rsidR="006A5769">
      <w:rPr>
        <w:rStyle w:val="Brojstranice"/>
        <w:rFonts w:cs="Arial"/>
        <w:b/>
        <w:noProof/>
        <w:szCs w:val="24"/>
      </w:rPr>
      <w:t>79</w:t>
    </w:r>
    <w:r w:rsidRPr="00EC5BB4">
      <w:rPr>
        <w:rStyle w:val="Brojstranice"/>
        <w:rFonts w:cs="Arial"/>
        <w:b/>
        <w:szCs w:val="24"/>
      </w:rPr>
      <w:fldChar w:fldCharType="end"/>
    </w:r>
    <w:r w:rsidRPr="00EC5BB4">
      <w:rPr>
        <w:rStyle w:val="Brojstranice"/>
        <w:rFonts w:cs="Arial"/>
        <w:b/>
        <w:szCs w:val="24"/>
      </w:rPr>
      <w:t xml:space="preserve"> од </w:t>
    </w:r>
    <w:r w:rsidRPr="00EC5BB4">
      <w:rPr>
        <w:rStyle w:val="Brojstranice"/>
        <w:rFonts w:cs="Arial"/>
        <w:b/>
        <w:szCs w:val="24"/>
      </w:rPr>
      <w:fldChar w:fldCharType="begin"/>
    </w:r>
    <w:r w:rsidRPr="00EC5BB4">
      <w:rPr>
        <w:rStyle w:val="Brojstranice"/>
        <w:rFonts w:cs="Arial"/>
        <w:b/>
        <w:szCs w:val="24"/>
      </w:rPr>
      <w:instrText xml:space="preserve"> NUMPAGES </w:instrText>
    </w:r>
    <w:r w:rsidRPr="00EC5BB4">
      <w:rPr>
        <w:rStyle w:val="Brojstranice"/>
        <w:rFonts w:cs="Arial"/>
        <w:b/>
        <w:szCs w:val="24"/>
      </w:rPr>
      <w:fldChar w:fldCharType="separate"/>
    </w:r>
    <w:r w:rsidR="006A5769">
      <w:rPr>
        <w:rStyle w:val="Brojstranice"/>
        <w:rFonts w:cs="Arial"/>
        <w:b/>
        <w:noProof/>
        <w:szCs w:val="24"/>
      </w:rPr>
      <w:t>79</w:t>
    </w:r>
    <w:r w:rsidRPr="00EC5BB4">
      <w:rPr>
        <w:rStyle w:val="Brojstranice"/>
        <w:rFonts w:cs="Arial"/>
        <w:b/>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41C" w:rsidRPr="00EC5BB4" w:rsidRDefault="00CD241C" w:rsidP="004276AD">
    <w:pPr>
      <w:pStyle w:val="Podnojestranice"/>
      <w:pBdr>
        <w:top w:val="single" w:sz="4" w:space="3" w:color="auto"/>
      </w:pBdr>
      <w:jc w:val="right"/>
      <w:rPr>
        <w:szCs w:val="24"/>
      </w:rPr>
    </w:pPr>
    <w:r w:rsidRPr="00EC5BB4">
      <w:rPr>
        <w:rFonts w:cs="Arial"/>
        <w:b/>
        <w:szCs w:val="24"/>
      </w:rPr>
      <w:t xml:space="preserve">Страна </w:t>
    </w:r>
    <w:r w:rsidRPr="00EC5BB4">
      <w:rPr>
        <w:rStyle w:val="Brojstranice"/>
        <w:rFonts w:cs="Arial"/>
        <w:b/>
        <w:szCs w:val="24"/>
      </w:rPr>
      <w:fldChar w:fldCharType="begin"/>
    </w:r>
    <w:r w:rsidRPr="00EC5BB4">
      <w:rPr>
        <w:rStyle w:val="Brojstranice"/>
        <w:rFonts w:cs="Arial"/>
        <w:b/>
        <w:szCs w:val="24"/>
      </w:rPr>
      <w:instrText xml:space="preserve"> PAGE </w:instrText>
    </w:r>
    <w:r w:rsidRPr="00EC5BB4">
      <w:rPr>
        <w:rStyle w:val="Brojstranice"/>
        <w:rFonts w:cs="Arial"/>
        <w:b/>
        <w:szCs w:val="24"/>
      </w:rPr>
      <w:fldChar w:fldCharType="separate"/>
    </w:r>
    <w:r w:rsidR="006A5769">
      <w:rPr>
        <w:rStyle w:val="Brojstranice"/>
        <w:rFonts w:cs="Arial"/>
        <w:b/>
        <w:noProof/>
        <w:szCs w:val="24"/>
      </w:rPr>
      <w:t>74</w:t>
    </w:r>
    <w:r w:rsidRPr="00EC5BB4">
      <w:rPr>
        <w:rStyle w:val="Brojstranice"/>
        <w:rFonts w:cs="Arial"/>
        <w:b/>
        <w:szCs w:val="24"/>
      </w:rPr>
      <w:fldChar w:fldCharType="end"/>
    </w:r>
    <w:r w:rsidRPr="00EC5BB4">
      <w:rPr>
        <w:rStyle w:val="Brojstranice"/>
        <w:rFonts w:cs="Arial"/>
        <w:b/>
        <w:szCs w:val="24"/>
      </w:rPr>
      <w:t xml:space="preserve"> од </w:t>
    </w:r>
    <w:r w:rsidRPr="00EC5BB4">
      <w:rPr>
        <w:rStyle w:val="Brojstranice"/>
        <w:rFonts w:cs="Arial"/>
        <w:b/>
        <w:szCs w:val="24"/>
      </w:rPr>
      <w:fldChar w:fldCharType="begin"/>
    </w:r>
    <w:r w:rsidRPr="00EC5BB4">
      <w:rPr>
        <w:rStyle w:val="Brojstranice"/>
        <w:rFonts w:cs="Arial"/>
        <w:b/>
        <w:szCs w:val="24"/>
      </w:rPr>
      <w:instrText xml:space="preserve"> NUMPAGES </w:instrText>
    </w:r>
    <w:r w:rsidRPr="00EC5BB4">
      <w:rPr>
        <w:rStyle w:val="Brojstranice"/>
        <w:rFonts w:cs="Arial"/>
        <w:b/>
        <w:szCs w:val="24"/>
      </w:rPr>
      <w:fldChar w:fldCharType="separate"/>
    </w:r>
    <w:r w:rsidR="006A5769">
      <w:rPr>
        <w:rStyle w:val="Brojstranice"/>
        <w:rFonts w:cs="Arial"/>
        <w:b/>
        <w:noProof/>
        <w:szCs w:val="24"/>
      </w:rPr>
      <w:t>74</w:t>
    </w:r>
    <w:r w:rsidRPr="00EC5BB4">
      <w:rPr>
        <w:rStyle w:val="Brojstranice"/>
        <w:rFonts w:cs="Arial"/>
        <w:b/>
        <w:szCs w:val="24"/>
      </w:rPr>
      <w:fldChar w:fldCharType="end"/>
    </w:r>
  </w:p>
  <w:p w:rsidR="00CD241C" w:rsidRDefault="00CD241C">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26D" w:rsidRDefault="00C5426D">
      <w:r>
        <w:separator/>
      </w:r>
    </w:p>
    <w:p w:rsidR="00C5426D" w:rsidRDefault="00C5426D"/>
  </w:footnote>
  <w:footnote w:type="continuationSeparator" w:id="0">
    <w:p w:rsidR="00C5426D" w:rsidRDefault="00C5426D">
      <w:r>
        <w:continuationSeparator/>
      </w:r>
    </w:p>
    <w:p w:rsidR="00C5426D" w:rsidRDefault="00C542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41C" w:rsidRPr="005627E6" w:rsidRDefault="00CD241C" w:rsidP="0056146B">
    <w:pPr>
      <w:pStyle w:val="Zaglavljestranice"/>
      <w:jc w:val="right"/>
      <w:rPr>
        <w:rFonts w:cs="Arial"/>
        <w:sz w:val="20"/>
        <w:lang w:val="sr-Cyrl-ME"/>
      </w:rPr>
    </w:pPr>
    <w:r w:rsidRPr="005627E6">
      <w:rPr>
        <w:rFonts w:cs="Arial"/>
        <w:sz w:val="20"/>
        <w:lang w:val="sr-Cyrl-ME"/>
      </w:rPr>
      <w:t>ЈП „Електропривреда Србије“ Београд</w:t>
    </w:r>
    <w:r>
      <w:rPr>
        <w:rFonts w:cs="Arial"/>
        <w:sz w:val="20"/>
        <w:lang w:val="sr-Cyrl-ME"/>
      </w:rPr>
      <w:tab/>
    </w:r>
    <w:r>
      <w:rPr>
        <w:rFonts w:cs="Arial"/>
        <w:sz w:val="20"/>
        <w:lang w:val="sr-Cyrl-ME"/>
      </w:rPr>
      <w:tab/>
      <w:t xml:space="preserve">Конкурсна документација ЈН/8400/0001/2017 </w:t>
    </w:r>
  </w:p>
  <w:p w:rsidR="00CD241C" w:rsidRPr="00DB6AE2" w:rsidRDefault="00CD241C">
    <w:pPr>
      <w:rPr>
        <w:lang w:val="sr-Cyrl-R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41C" w:rsidRDefault="00CD241C" w:rsidP="004276AD">
    <w:pPr>
      <w:pStyle w:val="Zaglavljestranice"/>
      <w:rPr>
        <w:sz w:val="20"/>
      </w:rPr>
    </w:pPr>
  </w:p>
  <w:p w:rsidR="00CD241C" w:rsidRPr="00631E76" w:rsidRDefault="00CD241C" w:rsidP="004276AD">
    <w:pPr>
      <w:pStyle w:val="Zaglavljestranice"/>
      <w:rPr>
        <w:szCs w:val="24"/>
        <w:lang w:val="sr-Cyrl-CS"/>
      </w:rPr>
    </w:pPr>
    <w:r w:rsidRPr="00EC5BB4">
      <w:rPr>
        <w:szCs w:val="24"/>
      </w:rPr>
      <w:t>ЈП „Електропр</w:t>
    </w:r>
    <w:r>
      <w:rPr>
        <w:szCs w:val="24"/>
      </w:rPr>
      <w:t xml:space="preserve">ивреда Србије“ Београд    </w:t>
    </w:r>
    <w:r w:rsidRPr="00EC5BB4">
      <w:rPr>
        <w:szCs w:val="24"/>
      </w:rPr>
      <w:t>Конкурсна документација ЈН</w:t>
    </w:r>
    <w:r>
      <w:rPr>
        <w:b/>
        <w:szCs w:val="24"/>
      </w:rPr>
      <w:t xml:space="preserve"> </w:t>
    </w:r>
    <w:r>
      <w:rPr>
        <w:szCs w:val="24"/>
        <w:lang w:val="sr-Cyrl-CS"/>
      </w:rPr>
      <w:t xml:space="preserve">бр. </w:t>
    </w:r>
    <w:r w:rsidRPr="000B1C98">
      <w:rPr>
        <w:rFonts w:cs="Arial"/>
        <w:szCs w:val="24"/>
        <w:lang w:val="sr-Cyrl-CS"/>
      </w:rPr>
      <w:t>8</w:t>
    </w:r>
    <w:r>
      <w:rPr>
        <w:rFonts w:cs="Arial"/>
        <w:szCs w:val="24"/>
        <w:lang w:val="sr-Cyrl-CS"/>
      </w:rPr>
      <w:t>4</w:t>
    </w:r>
    <w:r w:rsidRPr="000B1C98">
      <w:rPr>
        <w:rFonts w:cs="Arial"/>
        <w:szCs w:val="24"/>
        <w:lang w:val="sr-Cyrl-CS"/>
      </w:rPr>
      <w:t>00/00</w:t>
    </w:r>
    <w:r>
      <w:rPr>
        <w:rFonts w:cs="Arial"/>
        <w:szCs w:val="24"/>
        <w:lang w:val="sr-Cyrl-CS"/>
      </w:rPr>
      <w:t>01</w:t>
    </w:r>
    <w:r w:rsidRPr="000B1C98">
      <w:rPr>
        <w:rFonts w:cs="Arial"/>
        <w:szCs w:val="24"/>
        <w:lang w:val="sr-Cyrl-CS"/>
      </w:rPr>
      <w:t>/201</w:t>
    </w:r>
    <w:r>
      <w:rPr>
        <w:rFonts w:cs="Arial"/>
        <w:szCs w:val="24"/>
        <w:lang w:val="sr-Cyrl-CS"/>
      </w:rPr>
      <w:t>7</w:t>
    </w:r>
  </w:p>
  <w:p w:rsidR="00CD241C" w:rsidRPr="004276AD" w:rsidRDefault="00CD241C" w:rsidP="004276AD">
    <w:pPr>
      <w:pStyle w:val="Zaglavljestranic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41C" w:rsidRDefault="00CD241C" w:rsidP="004276AD">
    <w:pPr>
      <w:pStyle w:val="Zaglavljestranice"/>
    </w:pPr>
  </w:p>
  <w:p w:rsidR="00CD241C" w:rsidRPr="00F36D84" w:rsidRDefault="00CD241C" w:rsidP="004276AD">
    <w:pPr>
      <w:pStyle w:val="Zaglavljestranice"/>
      <w:rPr>
        <w:szCs w:val="24"/>
        <w:lang w:val="sr-Latn-RS"/>
      </w:rPr>
    </w:pPr>
    <w:r w:rsidRPr="00113B84">
      <w:rPr>
        <w:szCs w:val="24"/>
      </w:rPr>
      <w:t xml:space="preserve">ЈП „Електропривреда Србије“ Београд  </w:t>
    </w:r>
    <w:r>
      <w:rPr>
        <w:szCs w:val="24"/>
      </w:rPr>
      <w:t xml:space="preserve"> Конкурсна документација ЈН</w:t>
    </w:r>
    <w:r>
      <w:rPr>
        <w:b/>
        <w:szCs w:val="24"/>
      </w:rPr>
      <w:t xml:space="preserve"> </w:t>
    </w:r>
    <w:r>
      <w:rPr>
        <w:szCs w:val="24"/>
        <w:lang w:val="sr-Cyrl-CS"/>
      </w:rPr>
      <w:t xml:space="preserve">бр. </w:t>
    </w:r>
    <w:r w:rsidRPr="000B1C98">
      <w:rPr>
        <w:rFonts w:cs="Arial"/>
        <w:szCs w:val="24"/>
        <w:lang w:val="sr-Cyrl-CS"/>
      </w:rPr>
      <w:t>8</w:t>
    </w:r>
    <w:r>
      <w:rPr>
        <w:rFonts w:cs="Arial"/>
        <w:szCs w:val="24"/>
        <w:lang w:val="sr-Latn-RS"/>
      </w:rPr>
      <w:t>4</w:t>
    </w:r>
    <w:r w:rsidRPr="000B1C98">
      <w:rPr>
        <w:rFonts w:cs="Arial"/>
        <w:szCs w:val="24"/>
        <w:lang w:val="sr-Cyrl-CS"/>
      </w:rPr>
      <w:t>00/00</w:t>
    </w:r>
    <w:r>
      <w:rPr>
        <w:rFonts w:cs="Arial"/>
        <w:szCs w:val="24"/>
        <w:lang w:val="sr-Latn-RS"/>
      </w:rPr>
      <w:t>01</w:t>
    </w:r>
    <w:r w:rsidRPr="000B1C98">
      <w:rPr>
        <w:rFonts w:cs="Arial"/>
        <w:szCs w:val="24"/>
        <w:lang w:val="sr-Cyrl-CS"/>
      </w:rPr>
      <w:t>/201</w:t>
    </w:r>
    <w:r>
      <w:rPr>
        <w:rFonts w:cs="Arial"/>
        <w:szCs w:val="24"/>
        <w:lang w:val="sr-Latn-RS"/>
      </w:rPr>
      <w:t>7</w:t>
    </w:r>
  </w:p>
  <w:p w:rsidR="00CD241C" w:rsidRPr="00210557" w:rsidRDefault="00CD241C" w:rsidP="00210557">
    <w:pPr>
      <w:pStyle w:val="Zaglavljestranic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cs="Times New Roman" w:hint="default"/>
      </w:rPr>
    </w:lvl>
    <w:lvl w:ilvl="1">
      <w:start w:val="1"/>
      <w:numFmt w:val="lowerLetter"/>
      <w:lvlText w:val="%2)"/>
      <w:lvlJc w:val="left"/>
      <w:pPr>
        <w:tabs>
          <w:tab w:val="num" w:pos="1440"/>
        </w:tabs>
      </w:pPr>
      <w:rPr>
        <w:rFonts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rPr>
        <w:rFonts w:cs="Times New Roman"/>
      </w:rPr>
    </w:lvl>
  </w:abstractNum>
  <w:abstractNum w:abstractNumId="7">
    <w:nsid w:val="00000008"/>
    <w:multiLevelType w:val="multilevel"/>
    <w:tmpl w:val="488EF712"/>
    <w:name w:val="WW8Num8"/>
    <w:lvl w:ilvl="0">
      <w:start w:val="1"/>
      <w:numFmt w:val="decimal"/>
      <w:lvlText w:val="%1."/>
      <w:lvlJc w:val="left"/>
      <w:pPr>
        <w:tabs>
          <w:tab w:val="num" w:pos="735"/>
        </w:tabs>
      </w:pPr>
      <w:rPr>
        <w:rFonts w:cs="Times New Roman" w:hint="default"/>
        <w:i w:val="0"/>
      </w:rPr>
    </w:lvl>
    <w:lvl w:ilvl="1">
      <w:start w:val="1"/>
      <w:numFmt w:val="decimal"/>
      <w:lvlText w:val="%1.%2."/>
      <w:lvlJc w:val="left"/>
      <w:pPr>
        <w:tabs>
          <w:tab w:val="num" w:pos="1089"/>
        </w:tabs>
      </w:pPr>
      <w:rPr>
        <w:rFonts w:cs="Times New Roman" w:hint="default"/>
      </w:rPr>
    </w:lvl>
    <w:lvl w:ilvl="2">
      <w:start w:val="1"/>
      <w:numFmt w:val="decimal"/>
      <w:lvlText w:val="%1.%2.%3."/>
      <w:lvlJc w:val="left"/>
      <w:pPr>
        <w:tabs>
          <w:tab w:val="num" w:pos="1443"/>
        </w:tabs>
      </w:pPr>
      <w:rPr>
        <w:rFonts w:cs="Times New Roman" w:hint="default"/>
      </w:rPr>
    </w:lvl>
    <w:lvl w:ilvl="3">
      <w:start w:val="1"/>
      <w:numFmt w:val="decimal"/>
      <w:lvlText w:val="%1.%2.%3.%4."/>
      <w:lvlJc w:val="left"/>
      <w:pPr>
        <w:tabs>
          <w:tab w:val="num" w:pos="1797"/>
        </w:tabs>
      </w:pPr>
      <w:rPr>
        <w:rFonts w:cs="Times New Roman" w:hint="default"/>
      </w:rPr>
    </w:lvl>
    <w:lvl w:ilvl="4">
      <w:start w:val="1"/>
      <w:numFmt w:val="decimal"/>
      <w:lvlText w:val="%1.%2.%3.%4.%5."/>
      <w:lvlJc w:val="left"/>
      <w:pPr>
        <w:tabs>
          <w:tab w:val="num" w:pos="2496"/>
        </w:tabs>
      </w:pPr>
      <w:rPr>
        <w:rFonts w:cs="Times New Roman" w:hint="default"/>
      </w:rPr>
    </w:lvl>
    <w:lvl w:ilvl="5">
      <w:start w:val="1"/>
      <w:numFmt w:val="decimal"/>
      <w:lvlText w:val="%1.%2.%3.%4.%5.%6."/>
      <w:lvlJc w:val="left"/>
      <w:pPr>
        <w:tabs>
          <w:tab w:val="num" w:pos="2850"/>
        </w:tabs>
      </w:pPr>
      <w:rPr>
        <w:rFonts w:cs="Times New Roman" w:hint="default"/>
      </w:rPr>
    </w:lvl>
    <w:lvl w:ilvl="6">
      <w:start w:val="1"/>
      <w:numFmt w:val="decimal"/>
      <w:lvlText w:val="%1.%2.%3.%4.%5.%6.%7."/>
      <w:lvlJc w:val="left"/>
      <w:pPr>
        <w:tabs>
          <w:tab w:val="num" w:pos="3204"/>
        </w:tabs>
      </w:pPr>
      <w:rPr>
        <w:rFonts w:cs="Times New Roman" w:hint="default"/>
      </w:rPr>
    </w:lvl>
    <w:lvl w:ilvl="7">
      <w:start w:val="1"/>
      <w:numFmt w:val="decimal"/>
      <w:lvlText w:val="%1.%2.%3.%4.%5.%6.%7.%8."/>
      <w:lvlJc w:val="left"/>
      <w:pPr>
        <w:tabs>
          <w:tab w:val="num" w:pos="3918"/>
        </w:tabs>
      </w:pPr>
      <w:rPr>
        <w:rFonts w:cs="Times New Roman" w:hint="default"/>
      </w:rPr>
    </w:lvl>
    <w:lvl w:ilvl="8">
      <w:start w:val="1"/>
      <w:numFmt w:val="decimal"/>
      <w:lvlText w:val="%1.%2.%3.%4.%5.%6.%7.%8.%9."/>
      <w:lvlJc w:val="left"/>
      <w:pPr>
        <w:tabs>
          <w:tab w:val="num" w:pos="4272"/>
        </w:tabs>
      </w:pPr>
      <w:rPr>
        <w:rFonts w:cs="Times New Roman" w:hint="default"/>
      </w:rPr>
    </w:lvl>
  </w:abstractNum>
  <w:abstractNum w:abstractNumId="8">
    <w:nsid w:val="00000009"/>
    <w:multiLevelType w:val="multilevel"/>
    <w:tmpl w:val="00000009"/>
    <w:name w:val="WW8Num9"/>
    <w:lvl w:ilvl="0">
      <w:start w:val="2"/>
      <w:numFmt w:val="decimal"/>
      <w:lvlText w:val="%1"/>
      <w:lvlJc w:val="left"/>
      <w:pPr>
        <w:tabs>
          <w:tab w:val="num" w:pos="720"/>
        </w:tabs>
      </w:pPr>
      <w:rPr>
        <w:rFonts w:cs="Times New Roman"/>
      </w:rPr>
    </w:lvl>
    <w:lvl w:ilvl="1">
      <w:start w:val="4"/>
      <w:numFmt w:val="decimal"/>
      <w:lvlText w:val="%1.%2"/>
      <w:lvlJc w:val="left"/>
      <w:pPr>
        <w:tabs>
          <w:tab w:val="num" w:pos="720"/>
        </w:tabs>
      </w:pPr>
      <w:rPr>
        <w:rFonts w:cs="Times New Roman"/>
      </w:rPr>
    </w:lvl>
    <w:lvl w:ilvl="2">
      <w:start w:val="2"/>
      <w:numFmt w:val="decimal"/>
      <w:lvlText w:val="%1.%2.%3"/>
      <w:lvlJc w:val="left"/>
      <w:pPr>
        <w:tabs>
          <w:tab w:val="num" w:pos="720"/>
        </w:tabs>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08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440"/>
        </w:tabs>
      </w:pPr>
      <w:rPr>
        <w:rFonts w:cs="Times New Roman"/>
      </w:rPr>
    </w:lvl>
  </w:abstractNum>
  <w:abstractNum w:abstractNumId="9">
    <w:nsid w:val="0000000A"/>
    <w:multiLevelType w:val="singleLevel"/>
    <w:tmpl w:val="0000000A"/>
    <w:name w:val="WW8Num10"/>
    <w:lvl w:ilvl="0">
      <w:start w:val="1"/>
      <w:numFmt w:val="upperRoman"/>
      <w:lvlText w:val="%1."/>
      <w:lvlJc w:val="right"/>
      <w:pPr>
        <w:tabs>
          <w:tab w:val="num" w:pos="720"/>
        </w:tabs>
      </w:pPr>
      <w:rPr>
        <w:rFonts w:cs="Times New Roman"/>
      </w:r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rPr>
        <w:rFonts w:cs="Times New Roman"/>
      </w:rPr>
    </w:lvl>
  </w:abstractNum>
  <w:abstractNum w:abstractNumId="12">
    <w:nsid w:val="0000000D"/>
    <w:multiLevelType w:val="multilevel"/>
    <w:tmpl w:val="0000000D"/>
    <w:name w:val="WW8Num13"/>
    <w:lvl w:ilvl="0">
      <w:start w:val="2"/>
      <w:numFmt w:val="decimal"/>
      <w:lvlText w:val="%1."/>
      <w:lvlJc w:val="left"/>
      <w:pPr>
        <w:tabs>
          <w:tab w:val="num" w:pos="657"/>
        </w:tabs>
      </w:pPr>
      <w:rPr>
        <w:rFonts w:cs="Times New Roman"/>
      </w:rPr>
    </w:lvl>
    <w:lvl w:ilvl="1">
      <w:start w:val="3"/>
      <w:numFmt w:val="decimal"/>
      <w:lvlText w:val="%1.%2."/>
      <w:lvlJc w:val="left"/>
      <w:pPr>
        <w:tabs>
          <w:tab w:val="num" w:pos="893"/>
        </w:tabs>
      </w:pPr>
      <w:rPr>
        <w:rFonts w:cs="Times New Roman"/>
      </w:rPr>
    </w:lvl>
    <w:lvl w:ilvl="2">
      <w:start w:val="1"/>
      <w:numFmt w:val="decimal"/>
      <w:lvlText w:val="%1.%2.%3."/>
      <w:lvlJc w:val="left"/>
      <w:pPr>
        <w:tabs>
          <w:tab w:val="num" w:pos="1192"/>
        </w:tabs>
      </w:pPr>
      <w:rPr>
        <w:rFonts w:cs="Times New Roman"/>
      </w:rPr>
    </w:lvl>
    <w:lvl w:ilvl="3">
      <w:start w:val="2"/>
      <w:numFmt w:val="decimal"/>
      <w:lvlText w:val="%1.%2.%3.%4."/>
      <w:lvlJc w:val="left"/>
      <w:pPr>
        <w:tabs>
          <w:tab w:val="num" w:pos="1428"/>
        </w:tabs>
      </w:pPr>
      <w:rPr>
        <w:rFonts w:cs="Times New Roman"/>
      </w:rPr>
    </w:lvl>
    <w:lvl w:ilvl="4">
      <w:start w:val="1"/>
      <w:numFmt w:val="decimal"/>
      <w:lvlText w:val="%1.%2.%3.%4.%5."/>
      <w:lvlJc w:val="left"/>
      <w:pPr>
        <w:tabs>
          <w:tab w:val="num" w:pos="2024"/>
        </w:tabs>
      </w:pPr>
      <w:rPr>
        <w:rFonts w:cs="Times New Roman"/>
      </w:rPr>
    </w:lvl>
    <w:lvl w:ilvl="5">
      <w:start w:val="1"/>
      <w:numFmt w:val="decimal"/>
      <w:lvlText w:val="%1.%2.%3.%4.%5.%6."/>
      <w:lvlJc w:val="left"/>
      <w:pPr>
        <w:tabs>
          <w:tab w:val="num" w:pos="2260"/>
        </w:tabs>
      </w:pPr>
      <w:rPr>
        <w:rFonts w:cs="Times New Roman"/>
      </w:rPr>
    </w:lvl>
    <w:lvl w:ilvl="6">
      <w:start w:val="1"/>
      <w:numFmt w:val="decimal"/>
      <w:lvlText w:val="%1.%2.%3.%4.%5.%6.%7."/>
      <w:lvlJc w:val="left"/>
      <w:pPr>
        <w:tabs>
          <w:tab w:val="num" w:pos="2856"/>
        </w:tabs>
      </w:pPr>
      <w:rPr>
        <w:rFonts w:cs="Times New Roman"/>
      </w:rPr>
    </w:lvl>
    <w:lvl w:ilvl="7">
      <w:start w:val="1"/>
      <w:numFmt w:val="decimal"/>
      <w:lvlText w:val="%1.%2.%3.%4.%5.%6.%7.%8."/>
      <w:lvlJc w:val="left"/>
      <w:pPr>
        <w:tabs>
          <w:tab w:val="num" w:pos="3092"/>
        </w:tabs>
      </w:pPr>
      <w:rPr>
        <w:rFonts w:cs="Times New Roman"/>
      </w:rPr>
    </w:lvl>
    <w:lvl w:ilvl="8">
      <w:start w:val="1"/>
      <w:numFmt w:val="decimal"/>
      <w:lvlText w:val="%1.%2.%3.%4.%5.%6.%7.%8.%9."/>
      <w:lvlJc w:val="left"/>
      <w:pPr>
        <w:tabs>
          <w:tab w:val="num" w:pos="3688"/>
        </w:tabs>
      </w:pPr>
      <w:rPr>
        <w:rFonts w:cs="Times New Roman"/>
      </w:rPr>
    </w:lvl>
  </w:abstractNum>
  <w:abstractNum w:abstractNumId="13">
    <w:nsid w:val="0000000E"/>
    <w:multiLevelType w:val="singleLevel"/>
    <w:tmpl w:val="0000000E"/>
    <w:name w:val="WW8Num14"/>
    <w:lvl w:ilvl="0">
      <w:start w:val="1"/>
      <w:numFmt w:val="decimal"/>
      <w:lvlText w:val="%1."/>
      <w:lvlJc w:val="left"/>
      <w:pPr>
        <w:tabs>
          <w:tab w:val="num" w:pos="720"/>
        </w:tabs>
      </w:pPr>
      <w:rPr>
        <w:rFonts w:cs="Times New Roman"/>
      </w:r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rPr>
        <w:rFonts w:cs="Times New Roman"/>
      </w:rPr>
    </w:lvl>
    <w:lvl w:ilvl="1">
      <w:start w:val="2"/>
      <w:numFmt w:val="decimal"/>
      <w:isLgl/>
      <w:lvlText w:val="%1.%2."/>
      <w:lvlJc w:val="left"/>
      <w:pPr>
        <w:tabs>
          <w:tab w:val="num" w:pos="675"/>
        </w:tabs>
        <w:ind w:left="675" w:hanging="495"/>
      </w:pPr>
      <w:rPr>
        <w:rFonts w:cs="Times New Roman" w:hint="default"/>
      </w:rPr>
    </w:lvl>
    <w:lvl w:ilvl="2">
      <w:start w:val="2"/>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980"/>
        </w:tabs>
        <w:ind w:left="1980" w:hanging="108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700"/>
        </w:tabs>
        <w:ind w:left="2700" w:hanging="1440"/>
      </w:pPr>
      <w:rPr>
        <w:rFonts w:cs="Times New Roman" w:hint="default"/>
      </w:rPr>
    </w:lvl>
    <w:lvl w:ilvl="8">
      <w:start w:val="1"/>
      <w:numFmt w:val="decimal"/>
      <w:isLgl/>
      <w:lvlText w:val="%1.%2.%3.%4.%5.%6.%7.%8.%9."/>
      <w:lvlJc w:val="left"/>
      <w:pPr>
        <w:tabs>
          <w:tab w:val="num" w:pos="3240"/>
        </w:tabs>
        <w:ind w:left="3240" w:hanging="1800"/>
      </w:pPr>
      <w:rPr>
        <w:rFonts w:cs="Times New Roman" w:hint="default"/>
      </w:rPr>
    </w:lvl>
  </w:abstractNum>
  <w:abstractNum w:abstractNumId="18">
    <w:nsid w:val="00000013"/>
    <w:multiLevelType w:val="multilevel"/>
    <w:tmpl w:val="00000013"/>
    <w:name w:val="WW8Num19"/>
    <w:lvl w:ilvl="0">
      <w:start w:val="7"/>
      <w:numFmt w:val="decimal"/>
      <w:lvlText w:val="%1."/>
      <w:lvlJc w:val="left"/>
      <w:pPr>
        <w:tabs>
          <w:tab w:val="num" w:pos="660"/>
        </w:tabs>
      </w:pPr>
      <w:rPr>
        <w:rFonts w:cs="Times New Roman"/>
      </w:rPr>
    </w:lvl>
    <w:lvl w:ilvl="1">
      <w:start w:val="9"/>
      <w:numFmt w:val="bullet"/>
      <w:lvlText w:val="-"/>
      <w:lvlJc w:val="left"/>
      <w:pPr>
        <w:tabs>
          <w:tab w:val="num" w:pos="1380"/>
        </w:tabs>
      </w:pPr>
      <w:rPr>
        <w:rFonts w:ascii="Times New Roman" w:hAnsi="Times New Roman"/>
      </w:rPr>
    </w:lvl>
    <w:lvl w:ilvl="2">
      <w:start w:val="1"/>
      <w:numFmt w:val="lowerRoman"/>
      <w:lvlText w:val="%3."/>
      <w:lvlJc w:val="right"/>
      <w:pPr>
        <w:tabs>
          <w:tab w:val="num" w:pos="2100"/>
        </w:tabs>
      </w:pPr>
      <w:rPr>
        <w:rFonts w:cs="Times New Roman"/>
      </w:rPr>
    </w:lvl>
    <w:lvl w:ilvl="3">
      <w:start w:val="1"/>
      <w:numFmt w:val="decimal"/>
      <w:lvlText w:val="%4."/>
      <w:lvlJc w:val="left"/>
      <w:pPr>
        <w:tabs>
          <w:tab w:val="num" w:pos="2820"/>
        </w:tabs>
      </w:pPr>
      <w:rPr>
        <w:rFonts w:cs="Times New Roman"/>
      </w:rPr>
    </w:lvl>
    <w:lvl w:ilvl="4">
      <w:start w:val="1"/>
      <w:numFmt w:val="lowerLetter"/>
      <w:lvlText w:val="%5."/>
      <w:lvlJc w:val="left"/>
      <w:pPr>
        <w:tabs>
          <w:tab w:val="num" w:pos="3540"/>
        </w:tabs>
      </w:pPr>
      <w:rPr>
        <w:rFonts w:cs="Times New Roman"/>
      </w:rPr>
    </w:lvl>
    <w:lvl w:ilvl="5">
      <w:start w:val="1"/>
      <w:numFmt w:val="lowerRoman"/>
      <w:lvlText w:val="%6."/>
      <w:lvlJc w:val="right"/>
      <w:pPr>
        <w:tabs>
          <w:tab w:val="num" w:pos="4260"/>
        </w:tabs>
      </w:pPr>
      <w:rPr>
        <w:rFonts w:cs="Times New Roman"/>
      </w:rPr>
    </w:lvl>
    <w:lvl w:ilvl="6">
      <w:start w:val="1"/>
      <w:numFmt w:val="decimal"/>
      <w:lvlText w:val="%7."/>
      <w:lvlJc w:val="left"/>
      <w:pPr>
        <w:tabs>
          <w:tab w:val="num" w:pos="4980"/>
        </w:tabs>
      </w:pPr>
      <w:rPr>
        <w:rFonts w:cs="Times New Roman"/>
      </w:rPr>
    </w:lvl>
    <w:lvl w:ilvl="7">
      <w:start w:val="1"/>
      <w:numFmt w:val="lowerLetter"/>
      <w:lvlText w:val="%8."/>
      <w:lvlJc w:val="left"/>
      <w:pPr>
        <w:tabs>
          <w:tab w:val="num" w:pos="5700"/>
        </w:tabs>
      </w:pPr>
      <w:rPr>
        <w:rFonts w:cs="Times New Roman"/>
      </w:rPr>
    </w:lvl>
    <w:lvl w:ilvl="8">
      <w:start w:val="1"/>
      <w:numFmt w:val="lowerRoman"/>
      <w:lvlText w:val="%9."/>
      <w:lvlJc w:val="right"/>
      <w:pPr>
        <w:tabs>
          <w:tab w:val="num" w:pos="6420"/>
        </w:tabs>
      </w:pPr>
      <w:rPr>
        <w:rFonts w:cs="Times New Roman"/>
      </w:r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rPr>
        <w:rFonts w:cs="Times New Roman"/>
      </w:rPr>
    </w:lvl>
    <w:lvl w:ilvl="1">
      <w:start w:val="1"/>
      <w:numFmt w:val="decimal"/>
      <w:lvlText w:val="%1.%2."/>
      <w:lvlJc w:val="left"/>
      <w:pPr>
        <w:tabs>
          <w:tab w:val="num" w:pos="1089"/>
        </w:tabs>
      </w:pPr>
      <w:rPr>
        <w:rFonts w:cs="Times New Roman"/>
      </w:rPr>
    </w:lvl>
    <w:lvl w:ilvl="2">
      <w:start w:val="2"/>
      <w:numFmt w:val="decimal"/>
      <w:lvlText w:val="%1.%2.%3"/>
      <w:lvlJc w:val="left"/>
      <w:pPr>
        <w:tabs>
          <w:tab w:val="num" w:pos="1635"/>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632"/>
        </w:tabs>
      </w:pPr>
      <w:rPr>
        <w:rFonts w:cs="Times New Roman"/>
      </w:rPr>
    </w:lvl>
  </w:abstractNum>
  <w:abstractNum w:abstractNumId="22">
    <w:nsid w:val="00000017"/>
    <w:multiLevelType w:val="multilevel"/>
    <w:tmpl w:val="E79AA572"/>
    <w:name w:val="WW8Num23"/>
    <w:lvl w:ilvl="0">
      <w:start w:val="1"/>
      <w:numFmt w:val="decimal"/>
      <w:lvlText w:val="%1."/>
      <w:lvlJc w:val="left"/>
      <w:pPr>
        <w:tabs>
          <w:tab w:val="num" w:pos="360"/>
        </w:tabs>
      </w:pPr>
      <w:rPr>
        <w:rFonts w:cs="Times New Roman"/>
        <w:b/>
      </w:rPr>
    </w:lvl>
    <w:lvl w:ilvl="1">
      <w:start w:val="1"/>
      <w:numFmt w:val="decimal"/>
      <w:lvlText w:val="%1.%2."/>
      <w:lvlJc w:val="left"/>
      <w:pPr>
        <w:tabs>
          <w:tab w:val="num" w:pos="720"/>
        </w:tabs>
      </w:pPr>
      <w:rPr>
        <w:rFonts w:cs="Times New Roman"/>
        <w:b/>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3">
    <w:nsid w:val="00000018"/>
    <w:multiLevelType w:val="multilevel"/>
    <w:tmpl w:val="00000018"/>
    <w:name w:val="WW8Num24"/>
    <w:lvl w:ilvl="0">
      <w:start w:val="1"/>
      <w:numFmt w:val="decimal"/>
      <w:lvlText w:val="%1."/>
      <w:lvlJc w:val="left"/>
      <w:pPr>
        <w:tabs>
          <w:tab w:val="num" w:pos="480"/>
        </w:tabs>
      </w:pPr>
      <w:rPr>
        <w:rFonts w:cs="Times New Roman"/>
      </w:r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rPr>
        <w:rFonts w:cs="Times New Roman"/>
      </w:rPr>
    </w:lvl>
    <w:lvl w:ilvl="3">
      <w:start w:val="1"/>
      <w:numFmt w:val="decimal"/>
      <w:lvlText w:val="%4."/>
      <w:lvlJc w:val="left"/>
      <w:pPr>
        <w:tabs>
          <w:tab w:val="num" w:pos="2640"/>
        </w:tabs>
      </w:pPr>
      <w:rPr>
        <w:rFonts w:cs="Times New Roman"/>
      </w:rPr>
    </w:lvl>
    <w:lvl w:ilvl="4">
      <w:start w:val="1"/>
      <w:numFmt w:val="lowerLetter"/>
      <w:lvlText w:val="%5."/>
      <w:lvlJc w:val="left"/>
      <w:pPr>
        <w:tabs>
          <w:tab w:val="num" w:pos="3360"/>
        </w:tabs>
      </w:pPr>
      <w:rPr>
        <w:rFonts w:cs="Times New Roman"/>
      </w:rPr>
    </w:lvl>
    <w:lvl w:ilvl="5">
      <w:start w:val="1"/>
      <w:numFmt w:val="lowerRoman"/>
      <w:lvlText w:val="%6."/>
      <w:lvlJc w:val="right"/>
      <w:pPr>
        <w:tabs>
          <w:tab w:val="num" w:pos="4080"/>
        </w:tabs>
      </w:pPr>
      <w:rPr>
        <w:rFonts w:cs="Times New Roman"/>
      </w:rPr>
    </w:lvl>
    <w:lvl w:ilvl="6">
      <w:start w:val="1"/>
      <w:numFmt w:val="decimal"/>
      <w:lvlText w:val="%7."/>
      <w:lvlJc w:val="left"/>
      <w:pPr>
        <w:tabs>
          <w:tab w:val="num" w:pos="4800"/>
        </w:tabs>
      </w:pPr>
      <w:rPr>
        <w:rFonts w:cs="Times New Roman"/>
      </w:rPr>
    </w:lvl>
    <w:lvl w:ilvl="7">
      <w:start w:val="1"/>
      <w:numFmt w:val="lowerLetter"/>
      <w:lvlText w:val="%8."/>
      <w:lvlJc w:val="left"/>
      <w:pPr>
        <w:tabs>
          <w:tab w:val="num" w:pos="5520"/>
        </w:tabs>
      </w:pPr>
      <w:rPr>
        <w:rFonts w:cs="Times New Roman"/>
      </w:rPr>
    </w:lvl>
    <w:lvl w:ilvl="8">
      <w:start w:val="1"/>
      <w:numFmt w:val="lowerRoman"/>
      <w:lvlText w:val="%9."/>
      <w:lvlJc w:val="right"/>
      <w:pPr>
        <w:tabs>
          <w:tab w:val="num" w:pos="6240"/>
        </w:tabs>
      </w:pPr>
      <w:rPr>
        <w:rFonts w:cs="Times New Roman"/>
      </w:r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rFonts w:cs="Times New Roman"/>
        <w:i w:val="0"/>
      </w:rPr>
    </w:lvl>
    <w:lvl w:ilvl="1">
      <w:start w:val="3"/>
      <w:numFmt w:val="decimal"/>
      <w:isLgl/>
      <w:lvlText w:val="%1.%2"/>
      <w:lvlJc w:val="left"/>
      <w:pPr>
        <w:tabs>
          <w:tab w:val="num" w:pos="607"/>
        </w:tabs>
        <w:ind w:left="607" w:hanging="435"/>
      </w:pPr>
      <w:rPr>
        <w:rFonts w:cs="Times New Roman" w:hint="default"/>
      </w:rPr>
    </w:lvl>
    <w:lvl w:ilvl="2">
      <w:start w:val="4"/>
      <w:numFmt w:val="decimal"/>
      <w:isLgl/>
      <w:lvlText w:val="%1.%2.%3"/>
      <w:lvlJc w:val="left"/>
      <w:pPr>
        <w:tabs>
          <w:tab w:val="num" w:pos="1064"/>
        </w:tabs>
        <w:ind w:left="1064" w:hanging="720"/>
      </w:pPr>
      <w:rPr>
        <w:rFonts w:cs="Times New Roman" w:hint="default"/>
      </w:rPr>
    </w:lvl>
    <w:lvl w:ilvl="3">
      <w:start w:val="1"/>
      <w:numFmt w:val="decimal"/>
      <w:isLgl/>
      <w:lvlText w:val="%1.%2.%3.%4"/>
      <w:lvlJc w:val="left"/>
      <w:pPr>
        <w:tabs>
          <w:tab w:val="num" w:pos="1236"/>
        </w:tabs>
        <w:ind w:left="1236" w:hanging="720"/>
      </w:pPr>
      <w:rPr>
        <w:rFonts w:cs="Times New Roman" w:hint="default"/>
      </w:rPr>
    </w:lvl>
    <w:lvl w:ilvl="4">
      <w:start w:val="1"/>
      <w:numFmt w:val="decimal"/>
      <w:isLgl/>
      <w:lvlText w:val="%1.%2.%3.%4.%5"/>
      <w:lvlJc w:val="left"/>
      <w:pPr>
        <w:tabs>
          <w:tab w:val="num" w:pos="1768"/>
        </w:tabs>
        <w:ind w:left="1768" w:hanging="1080"/>
      </w:pPr>
      <w:rPr>
        <w:rFonts w:cs="Times New Roman" w:hint="default"/>
      </w:rPr>
    </w:lvl>
    <w:lvl w:ilvl="5">
      <w:start w:val="1"/>
      <w:numFmt w:val="decimal"/>
      <w:isLgl/>
      <w:lvlText w:val="%1.%2.%3.%4.%5.%6"/>
      <w:lvlJc w:val="left"/>
      <w:pPr>
        <w:tabs>
          <w:tab w:val="num" w:pos="1940"/>
        </w:tabs>
        <w:ind w:left="1940" w:hanging="1080"/>
      </w:pPr>
      <w:rPr>
        <w:rFonts w:cs="Times New Roman" w:hint="default"/>
      </w:rPr>
    </w:lvl>
    <w:lvl w:ilvl="6">
      <w:start w:val="1"/>
      <w:numFmt w:val="decimal"/>
      <w:isLgl/>
      <w:lvlText w:val="%1.%2.%3.%4.%5.%6.%7"/>
      <w:lvlJc w:val="left"/>
      <w:pPr>
        <w:tabs>
          <w:tab w:val="num" w:pos="2472"/>
        </w:tabs>
        <w:ind w:left="2472" w:hanging="1440"/>
      </w:pPr>
      <w:rPr>
        <w:rFonts w:cs="Times New Roman" w:hint="default"/>
      </w:rPr>
    </w:lvl>
    <w:lvl w:ilvl="7">
      <w:start w:val="1"/>
      <w:numFmt w:val="decimal"/>
      <w:isLgl/>
      <w:lvlText w:val="%1.%2.%3.%4.%5.%6.%7.%8"/>
      <w:lvlJc w:val="left"/>
      <w:pPr>
        <w:tabs>
          <w:tab w:val="num" w:pos="2644"/>
        </w:tabs>
        <w:ind w:left="2644" w:hanging="1440"/>
      </w:pPr>
      <w:rPr>
        <w:rFonts w:cs="Times New Roman" w:hint="default"/>
      </w:rPr>
    </w:lvl>
    <w:lvl w:ilvl="8">
      <w:start w:val="1"/>
      <w:numFmt w:val="decimal"/>
      <w:isLgl/>
      <w:lvlText w:val="%1.%2.%3.%4.%5.%6.%7.%8.%9"/>
      <w:lvlJc w:val="left"/>
      <w:pPr>
        <w:tabs>
          <w:tab w:val="num" w:pos="2816"/>
        </w:tabs>
        <w:ind w:left="2816" w:hanging="1440"/>
      </w:pPr>
      <w:rPr>
        <w:rFonts w:cs="Times New Roman"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rPr>
        <w:rFonts w:cs="Times New Roman"/>
      </w:rPr>
    </w:lvl>
    <w:lvl w:ilvl="1">
      <w:start w:val="1"/>
      <w:numFmt w:val="lowerLetter"/>
      <w:lvlText w:val="%2."/>
      <w:lvlJc w:val="left"/>
      <w:pPr>
        <w:tabs>
          <w:tab w:val="num" w:pos="1200"/>
        </w:tabs>
      </w:pPr>
      <w:rPr>
        <w:rFonts w:cs="Times New Roman"/>
      </w:rPr>
    </w:lvl>
    <w:lvl w:ilvl="2">
      <w:start w:val="1"/>
      <w:numFmt w:val="decimal"/>
      <w:lvlText w:val="%3."/>
      <w:lvlJc w:val="left"/>
      <w:pPr>
        <w:tabs>
          <w:tab w:val="num" w:pos="2100"/>
        </w:tabs>
      </w:pPr>
      <w:rPr>
        <w:rFonts w:cs="Times New Roman"/>
      </w:rPr>
    </w:lvl>
    <w:lvl w:ilvl="3">
      <w:start w:val="1"/>
      <w:numFmt w:val="decimal"/>
      <w:lvlText w:val="%4."/>
      <w:lvlJc w:val="left"/>
      <w:pPr>
        <w:tabs>
          <w:tab w:val="num" w:pos="2640"/>
        </w:tabs>
      </w:pPr>
      <w:rPr>
        <w:rFonts w:cs="Times New Roman"/>
      </w:rPr>
    </w:lvl>
    <w:lvl w:ilvl="4">
      <w:start w:val="1"/>
      <w:numFmt w:val="lowerLetter"/>
      <w:lvlText w:val="%5."/>
      <w:lvlJc w:val="left"/>
      <w:pPr>
        <w:tabs>
          <w:tab w:val="num" w:pos="3360"/>
        </w:tabs>
      </w:pPr>
      <w:rPr>
        <w:rFonts w:cs="Times New Roman"/>
      </w:rPr>
    </w:lvl>
    <w:lvl w:ilvl="5">
      <w:start w:val="1"/>
      <w:numFmt w:val="lowerRoman"/>
      <w:lvlText w:val="%6."/>
      <w:lvlJc w:val="right"/>
      <w:pPr>
        <w:tabs>
          <w:tab w:val="num" w:pos="4080"/>
        </w:tabs>
      </w:pPr>
      <w:rPr>
        <w:rFonts w:cs="Times New Roman"/>
      </w:rPr>
    </w:lvl>
    <w:lvl w:ilvl="6">
      <w:start w:val="1"/>
      <w:numFmt w:val="decimal"/>
      <w:lvlText w:val="%7."/>
      <w:lvlJc w:val="left"/>
      <w:pPr>
        <w:tabs>
          <w:tab w:val="num" w:pos="4800"/>
        </w:tabs>
      </w:pPr>
      <w:rPr>
        <w:rFonts w:cs="Times New Roman"/>
      </w:rPr>
    </w:lvl>
    <w:lvl w:ilvl="7">
      <w:start w:val="1"/>
      <w:numFmt w:val="lowerLetter"/>
      <w:lvlText w:val="%8."/>
      <w:lvlJc w:val="left"/>
      <w:pPr>
        <w:tabs>
          <w:tab w:val="num" w:pos="5520"/>
        </w:tabs>
      </w:pPr>
      <w:rPr>
        <w:rFonts w:cs="Times New Roman"/>
      </w:rPr>
    </w:lvl>
    <w:lvl w:ilvl="8">
      <w:start w:val="1"/>
      <w:numFmt w:val="lowerRoman"/>
      <w:lvlText w:val="%9."/>
      <w:lvlJc w:val="right"/>
      <w:pPr>
        <w:tabs>
          <w:tab w:val="num" w:pos="6240"/>
        </w:tabs>
      </w:pPr>
      <w:rPr>
        <w:rFonts w:cs="Times New Roman"/>
      </w:r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rPr>
        <w:rFonts w:cs="Times New Roman"/>
      </w:rPr>
    </w:lvl>
    <w:lvl w:ilvl="1">
      <w:start w:val="1"/>
      <w:numFmt w:val="decimal"/>
      <w:lvlText w:val="%1.%2"/>
      <w:lvlJc w:val="left"/>
      <w:pPr>
        <w:tabs>
          <w:tab w:val="num" w:pos="789"/>
        </w:tabs>
      </w:pPr>
      <w:rPr>
        <w:rFonts w:cs="Times New Roman"/>
      </w:rPr>
    </w:lvl>
    <w:lvl w:ilvl="2">
      <w:start w:val="1"/>
      <w:numFmt w:val="decimal"/>
      <w:lvlText w:val="%1.%2.%3"/>
      <w:lvlJc w:val="left"/>
      <w:pPr>
        <w:tabs>
          <w:tab w:val="num" w:pos="1428"/>
        </w:tabs>
      </w:pPr>
      <w:rPr>
        <w:rFonts w:cs="Times New Roman"/>
      </w:rPr>
    </w:lvl>
    <w:lvl w:ilvl="3">
      <w:start w:val="1"/>
      <w:numFmt w:val="decimal"/>
      <w:lvlText w:val="%1.%2.%3.%4"/>
      <w:lvlJc w:val="left"/>
      <w:pPr>
        <w:tabs>
          <w:tab w:val="num" w:pos="1782"/>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272"/>
        </w:tabs>
      </w:pPr>
      <w:rPr>
        <w:rFonts w:cs="Times New Roman"/>
      </w:rPr>
    </w:lvl>
  </w:abstractNum>
  <w:abstractNum w:abstractNumId="32">
    <w:nsid w:val="00000021"/>
    <w:multiLevelType w:val="singleLevel"/>
    <w:tmpl w:val="00000021"/>
    <w:name w:val="WW8Num33"/>
    <w:lvl w:ilvl="0">
      <w:start w:val="1"/>
      <w:numFmt w:val="decimal"/>
      <w:lvlText w:val="%1."/>
      <w:lvlJc w:val="left"/>
      <w:pPr>
        <w:tabs>
          <w:tab w:val="num" w:pos="720"/>
        </w:tabs>
      </w:pPr>
      <w:rPr>
        <w:rFonts w:cs="Times New Roman"/>
      </w:r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rPr>
        <w:rFonts w:cs="Times New Roman"/>
      </w:rPr>
    </w:lvl>
  </w:abstractNum>
  <w:abstractNum w:abstractNumId="36">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37">
    <w:nsid w:val="00000026"/>
    <w:multiLevelType w:val="multilevel"/>
    <w:tmpl w:val="00000026"/>
    <w:name w:val="WW8Num38"/>
    <w:lvl w:ilvl="0">
      <w:start w:val="1"/>
      <w:numFmt w:val="decimal"/>
      <w:lvlText w:val="%1."/>
      <w:lvlJc w:val="left"/>
      <w:pPr>
        <w:tabs>
          <w:tab w:val="num" w:pos="720"/>
        </w:tabs>
      </w:pPr>
      <w:rPr>
        <w:rFonts w:cs="Times New Roman"/>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rPr>
        <w:rFonts w:cs="Times New Roman"/>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7">
    <w:nsid w:val="00000030"/>
    <w:multiLevelType w:val="multilevel"/>
    <w:tmpl w:val="00000030"/>
    <w:name w:val="WW8Num48"/>
    <w:lvl w:ilvl="0">
      <w:start w:val="1"/>
      <w:numFmt w:val="decimal"/>
      <w:lvlText w:val="%1."/>
      <w:lvlJc w:val="left"/>
      <w:pPr>
        <w:tabs>
          <w:tab w:val="num" w:pos="735"/>
        </w:tabs>
      </w:pPr>
      <w:rPr>
        <w:rFonts w:cs="Times New Roman"/>
      </w:rPr>
    </w:lvl>
    <w:lvl w:ilvl="1">
      <w:start w:val="2"/>
      <w:numFmt w:val="decimal"/>
      <w:lvlText w:val="%1.%2."/>
      <w:lvlJc w:val="left"/>
      <w:pPr>
        <w:tabs>
          <w:tab w:val="num" w:pos="1089"/>
        </w:tabs>
      </w:pPr>
      <w:rPr>
        <w:rFonts w:cs="Times New Roman"/>
      </w:rPr>
    </w:lvl>
    <w:lvl w:ilvl="2">
      <w:start w:val="1"/>
      <w:numFmt w:val="decimal"/>
      <w:lvlText w:val="%1.%2.%3"/>
      <w:lvlJc w:val="left"/>
      <w:pPr>
        <w:tabs>
          <w:tab w:val="num" w:pos="1443"/>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632"/>
        </w:tabs>
      </w:pPr>
      <w:rPr>
        <w:rFonts w:cs="Times New Roman"/>
      </w:rPr>
    </w:lvl>
  </w:abstractNum>
  <w:abstractNum w:abstractNumId="48">
    <w:nsid w:val="00000031"/>
    <w:multiLevelType w:val="multilevel"/>
    <w:tmpl w:val="00000031"/>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49">
    <w:nsid w:val="02B808CA"/>
    <w:multiLevelType w:val="multilevel"/>
    <w:tmpl w:val="F5E05A12"/>
    <w:styleLink w:val="Style2"/>
    <w:lvl w:ilvl="0">
      <w:start w:val="3"/>
      <w:numFmt w:val="decimal"/>
      <w:lvlText w:val="%1.1"/>
      <w:lvlJc w:val="left"/>
      <w:pPr>
        <w:tabs>
          <w:tab w:val="num" w:pos="525"/>
        </w:tabs>
        <w:ind w:left="525" w:hanging="525"/>
      </w:pPr>
      <w:rPr>
        <w:b/>
        <w:sz w:val="24"/>
        <w:szCs w:val="24"/>
      </w:rPr>
    </w:lvl>
    <w:lvl w:ilvl="1">
      <w:start w:val="1"/>
      <w:numFmt w:val="decimal"/>
      <w:lvlText w:val="%1.%2"/>
      <w:lvlJc w:val="left"/>
      <w:pPr>
        <w:tabs>
          <w:tab w:val="num" w:pos="525"/>
        </w:tabs>
        <w:ind w:left="525" w:hanging="525"/>
      </w:pPr>
      <w:rPr>
        <w:b/>
      </w:rPr>
    </w:lvl>
    <w:lvl w:ilvl="2">
      <w:start w:val="3"/>
      <w:numFmt w:val="decimal"/>
      <w:lvlText w:val="%1.8.3"/>
      <w:lvlJc w:val="left"/>
      <w:pPr>
        <w:tabs>
          <w:tab w:val="num" w:pos="720"/>
        </w:tabs>
        <w:ind w:left="720" w:hanging="720"/>
      </w:pPr>
      <w:rPr>
        <w:b w:val="0"/>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50">
    <w:nsid w:val="04D34266"/>
    <w:multiLevelType w:val="hybridMultilevel"/>
    <w:tmpl w:val="0D8C2D56"/>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0F6E244D"/>
    <w:multiLevelType w:val="multilevel"/>
    <w:tmpl w:val="5E8468E6"/>
    <w:lvl w:ilvl="0">
      <w:start w:val="1"/>
      <w:numFmt w:val="decimal"/>
      <w:lvlText w:val="%1."/>
      <w:lvlJc w:val="left"/>
      <w:pPr>
        <w:ind w:left="720" w:hanging="360"/>
      </w:pPr>
      <w:rPr>
        <w:b/>
        <w:sz w:val="22"/>
        <w:szCs w:val="22"/>
      </w:rPr>
    </w:lvl>
    <w:lvl w:ilvl="1">
      <w:start w:val="1"/>
      <w:numFmt w:val="decimal"/>
      <w:isLgl/>
      <w:lvlText w:val="%1.%2"/>
      <w:lvlJc w:val="left"/>
      <w:pPr>
        <w:ind w:left="108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3845278"/>
    <w:multiLevelType w:val="hybridMultilevel"/>
    <w:tmpl w:val="00A8761E"/>
    <w:lvl w:ilvl="0" w:tplc="C8028144">
      <w:start w:val="1"/>
      <w:numFmt w:val="bullet"/>
      <w:lvlText w:val=""/>
      <w:lvlJc w:val="left"/>
      <w:pPr>
        <w:ind w:left="1571" w:hanging="360"/>
      </w:pPr>
      <w:rPr>
        <w:rFonts w:ascii="Symbol" w:hAnsi="Symbol" w:hint="default"/>
        <w:lang w:val="sr-Cyrl-BA"/>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nsid w:val="14FD53A9"/>
    <w:multiLevelType w:val="hybridMultilevel"/>
    <w:tmpl w:val="D8D637B6"/>
    <w:lvl w:ilvl="0" w:tplc="645C9F8A">
      <w:start w:val="1"/>
      <w:numFmt w:val="bullet"/>
      <w:lvlText w:val="-"/>
      <w:lvlJc w:val="left"/>
      <w:pPr>
        <w:ind w:left="1084" w:hanging="360"/>
      </w:pPr>
      <w:rPr>
        <w:rFonts w:ascii="Arial" w:eastAsia="Arial" w:hAnsi="Arial" w:cs="Arial"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80B212C"/>
    <w:multiLevelType w:val="hybridMultilevel"/>
    <w:tmpl w:val="BB38E520"/>
    <w:lvl w:ilvl="0" w:tplc="B72828BE">
      <w:start w:val="4"/>
      <w:numFmt w:val="bullet"/>
      <w:lvlText w:val="-"/>
      <w:lvlJc w:val="left"/>
      <w:pPr>
        <w:ind w:left="360" w:hanging="360"/>
      </w:pPr>
      <w:rPr>
        <w:rFonts w:ascii="Times" w:eastAsia="Times New Roman" w:hAnsi="Times" w:hint="default"/>
        <w:color w:val="auto"/>
      </w:rPr>
    </w:lvl>
    <w:lvl w:ilvl="1" w:tplc="04090005">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6">
    <w:nsid w:val="1CD00179"/>
    <w:multiLevelType w:val="multilevel"/>
    <w:tmpl w:val="4F2A7356"/>
    <w:lvl w:ilvl="0">
      <w:start w:val="1"/>
      <w:numFmt w:val="decimal"/>
      <w:lvlText w:val="%1."/>
      <w:lvlJc w:val="left"/>
      <w:pPr>
        <w:ind w:left="360" w:hanging="360"/>
      </w:pPr>
      <w:rPr>
        <w:rFonts w:cs="Times New Roman" w:hint="default"/>
        <w:color w:val="auto"/>
      </w:rPr>
    </w:lvl>
    <w:lvl w:ilvl="1">
      <w:start w:val="1"/>
      <w:numFmt w:val="decimal"/>
      <w:isLgl/>
      <w:lvlText w:val="%1.%2."/>
      <w:lvlJc w:val="left"/>
      <w:pPr>
        <w:ind w:left="720" w:hanging="720"/>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7">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8">
    <w:nsid w:val="200B7D14"/>
    <w:multiLevelType w:val="multilevel"/>
    <w:tmpl w:val="0D781348"/>
    <w:styleLink w:val="WW8Num131"/>
    <w:lvl w:ilvl="0">
      <w:start w:val="1"/>
      <w:numFmt w:val="decimal"/>
      <w:lvlText w:val="%1."/>
      <w:lvlJc w:val="left"/>
      <w:pPr>
        <w:ind w:left="360" w:hanging="360"/>
      </w:pPr>
      <w:rPr>
        <w:rFonts w:cs="Times New Roman"/>
        <w:sz w:val="24"/>
      </w:rPr>
    </w:lvl>
    <w:lvl w:ilvl="1">
      <w:start w:val="1"/>
      <w:numFmt w:val="decimal"/>
      <w:isLgl/>
      <w:lvlText w:val="%1.%2"/>
      <w:lvlJc w:val="left"/>
      <w:pPr>
        <w:ind w:left="705" w:hanging="7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9">
    <w:nsid w:val="216B2F31"/>
    <w:multiLevelType w:val="hybridMultilevel"/>
    <w:tmpl w:val="456213D0"/>
    <w:lvl w:ilvl="0" w:tplc="9D6492AC">
      <w:start w:val="1"/>
      <w:numFmt w:val="bullet"/>
      <w:lvlText w:val=""/>
      <w:lvlJc w:val="left"/>
      <w:pPr>
        <w:tabs>
          <w:tab w:val="num" w:pos="1062"/>
        </w:tabs>
        <w:ind w:left="106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23B804FC"/>
    <w:multiLevelType w:val="multilevel"/>
    <w:tmpl w:val="531A632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126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3960" w:hanging="1800"/>
      </w:pPr>
      <w:rPr>
        <w:rFonts w:cs="Times New Roman" w:hint="default"/>
      </w:rPr>
    </w:lvl>
  </w:abstractNum>
  <w:abstractNum w:abstractNumId="71">
    <w:nsid w:val="25DE7BB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2">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nsid w:val="37ED3A0E"/>
    <w:multiLevelType w:val="hybridMultilevel"/>
    <w:tmpl w:val="D180A7F6"/>
    <w:name w:val="WW8Num212"/>
    <w:lvl w:ilvl="0" w:tplc="1F383076">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nsid w:val="3CFB1B75"/>
    <w:multiLevelType w:val="hybridMultilevel"/>
    <w:tmpl w:val="3408806C"/>
    <w:lvl w:ilvl="0" w:tplc="8A0EB840">
      <w:start w:val="1"/>
      <w:numFmt w:val="bullet"/>
      <w:pStyle w:val="Znakzanabrajanjenalisti"/>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42087892"/>
    <w:multiLevelType w:val="hybridMultilevel"/>
    <w:tmpl w:val="2B327506"/>
    <w:lvl w:ilvl="0" w:tplc="F984CA4A">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rPr>
        <w:rFonts w:cs="Times New Roman"/>
      </w:rPr>
    </w:lvl>
    <w:lvl w:ilvl="2" w:tplc="241A001B">
      <w:start w:val="1"/>
      <w:numFmt w:val="decimal"/>
      <w:lvlText w:val="%3."/>
      <w:lvlJc w:val="left"/>
      <w:pPr>
        <w:tabs>
          <w:tab w:val="num" w:pos="2160"/>
        </w:tabs>
        <w:ind w:left="2160" w:hanging="360"/>
      </w:pPr>
      <w:rPr>
        <w:rFonts w:cs="Times New Roman"/>
      </w:rPr>
    </w:lvl>
    <w:lvl w:ilvl="3" w:tplc="241A000F">
      <w:start w:val="1"/>
      <w:numFmt w:val="decimal"/>
      <w:lvlText w:val="%4."/>
      <w:lvlJc w:val="left"/>
      <w:pPr>
        <w:tabs>
          <w:tab w:val="num" w:pos="2880"/>
        </w:tabs>
        <w:ind w:left="2880" w:hanging="360"/>
      </w:pPr>
      <w:rPr>
        <w:rFonts w:cs="Times New Roman"/>
      </w:rPr>
    </w:lvl>
    <w:lvl w:ilvl="4" w:tplc="241A0019">
      <w:start w:val="1"/>
      <w:numFmt w:val="decimal"/>
      <w:lvlText w:val="%5."/>
      <w:lvlJc w:val="left"/>
      <w:pPr>
        <w:tabs>
          <w:tab w:val="num" w:pos="3600"/>
        </w:tabs>
        <w:ind w:left="3600" w:hanging="360"/>
      </w:pPr>
      <w:rPr>
        <w:rFonts w:cs="Times New Roman"/>
      </w:rPr>
    </w:lvl>
    <w:lvl w:ilvl="5" w:tplc="241A001B">
      <w:start w:val="1"/>
      <w:numFmt w:val="decimal"/>
      <w:lvlText w:val="%6."/>
      <w:lvlJc w:val="left"/>
      <w:pPr>
        <w:tabs>
          <w:tab w:val="num" w:pos="4320"/>
        </w:tabs>
        <w:ind w:left="4320" w:hanging="360"/>
      </w:pPr>
      <w:rPr>
        <w:rFonts w:cs="Times New Roman"/>
      </w:rPr>
    </w:lvl>
    <w:lvl w:ilvl="6" w:tplc="241A000F">
      <w:start w:val="1"/>
      <w:numFmt w:val="decimal"/>
      <w:lvlText w:val="%7."/>
      <w:lvlJc w:val="left"/>
      <w:pPr>
        <w:tabs>
          <w:tab w:val="num" w:pos="5040"/>
        </w:tabs>
        <w:ind w:left="5040" w:hanging="360"/>
      </w:pPr>
      <w:rPr>
        <w:rFonts w:cs="Times New Roman"/>
      </w:rPr>
    </w:lvl>
    <w:lvl w:ilvl="7" w:tplc="241A0019">
      <w:start w:val="1"/>
      <w:numFmt w:val="decimal"/>
      <w:lvlText w:val="%8."/>
      <w:lvlJc w:val="left"/>
      <w:pPr>
        <w:tabs>
          <w:tab w:val="num" w:pos="5760"/>
        </w:tabs>
        <w:ind w:left="5760" w:hanging="360"/>
      </w:pPr>
      <w:rPr>
        <w:rFonts w:cs="Times New Roman"/>
      </w:rPr>
    </w:lvl>
    <w:lvl w:ilvl="8" w:tplc="241A001B">
      <w:start w:val="1"/>
      <w:numFmt w:val="decimal"/>
      <w:lvlText w:val="%9."/>
      <w:lvlJc w:val="left"/>
      <w:pPr>
        <w:tabs>
          <w:tab w:val="num" w:pos="6480"/>
        </w:tabs>
        <w:ind w:left="6480" w:hanging="360"/>
      </w:pPr>
      <w:rPr>
        <w:rFonts w:cs="Times New Roman"/>
      </w:rPr>
    </w:lvl>
  </w:abstractNum>
  <w:abstractNum w:abstractNumId="78">
    <w:nsid w:val="4A7062E8"/>
    <w:multiLevelType w:val="hybridMultilevel"/>
    <w:tmpl w:val="5FD8363C"/>
    <w:lvl w:ilvl="0" w:tplc="08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FA533B4"/>
    <w:multiLevelType w:val="hybridMultilevel"/>
    <w:tmpl w:val="A03CC574"/>
    <w:styleLink w:val="Style2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1">
    <w:nsid w:val="58D23154"/>
    <w:multiLevelType w:val="hybridMultilevel"/>
    <w:tmpl w:val="4670ACE6"/>
    <w:lvl w:ilvl="0" w:tplc="1D328740">
      <w:start w:val="1"/>
      <w:numFmt w:val="decimal"/>
      <w:lvlText w:val="%1."/>
      <w:lvlJc w:val="left"/>
      <w:pPr>
        <w:ind w:left="724" w:hanging="63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82">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3">
    <w:nsid w:val="5DBF2C17"/>
    <w:multiLevelType w:val="hybridMultilevel"/>
    <w:tmpl w:val="538A5ADE"/>
    <w:lvl w:ilvl="0" w:tplc="081A0001">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4">
    <w:nsid w:val="5F6C793B"/>
    <w:multiLevelType w:val="hybridMultilevel"/>
    <w:tmpl w:val="E84A1CF2"/>
    <w:lvl w:ilvl="0" w:tplc="E52C6E00">
      <w:start w:val="1"/>
      <w:numFmt w:val="bullet"/>
      <w:pStyle w:val="KDNabrajanje"/>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5">
    <w:nsid w:val="64265AE3"/>
    <w:multiLevelType w:val="multilevel"/>
    <w:tmpl w:val="C5141070"/>
    <w:lvl w:ilvl="0">
      <w:start w:val="1"/>
      <w:numFmt w:val="decimal"/>
      <w:pStyle w:val="SlikaNormal"/>
      <w:lvlText w:val="Slika %1."/>
      <w:lvlJc w:val="left"/>
      <w:pPr>
        <w:tabs>
          <w:tab w:val="num" w:pos="1364"/>
        </w:tabs>
        <w:ind w:left="284" w:firstLine="0"/>
      </w:pPr>
    </w:lvl>
    <w:lvl w:ilvl="1">
      <w:start w:val="1"/>
      <w:numFmt w:val="decimalZero"/>
      <w:isLgl/>
      <w:lvlText w:val="Section %1.%2"/>
      <w:lvlJc w:val="left"/>
      <w:pPr>
        <w:tabs>
          <w:tab w:val="num" w:pos="1364"/>
        </w:tabs>
        <w:ind w:left="284" w:firstLine="0"/>
      </w:pPr>
    </w:lvl>
    <w:lvl w:ilvl="2">
      <w:start w:val="1"/>
      <w:numFmt w:val="lowerLetter"/>
      <w:lvlText w:val="(%3)"/>
      <w:lvlJc w:val="left"/>
      <w:pPr>
        <w:tabs>
          <w:tab w:val="num" w:pos="1004"/>
        </w:tabs>
        <w:ind w:left="1004" w:hanging="432"/>
      </w:pPr>
    </w:lvl>
    <w:lvl w:ilvl="3">
      <w:start w:val="1"/>
      <w:numFmt w:val="lowerRoman"/>
      <w:lvlText w:val="(%4)"/>
      <w:lvlJc w:val="right"/>
      <w:pPr>
        <w:tabs>
          <w:tab w:val="num" w:pos="1148"/>
        </w:tabs>
        <w:ind w:left="1148" w:hanging="144"/>
      </w:pPr>
    </w:lvl>
    <w:lvl w:ilvl="4">
      <w:start w:val="1"/>
      <w:numFmt w:val="decimal"/>
      <w:lvlText w:val="%5)"/>
      <w:lvlJc w:val="left"/>
      <w:pPr>
        <w:tabs>
          <w:tab w:val="num" w:pos="1292"/>
        </w:tabs>
        <w:ind w:left="1292" w:hanging="432"/>
      </w:pPr>
    </w:lvl>
    <w:lvl w:ilvl="5">
      <w:start w:val="1"/>
      <w:numFmt w:val="lowerLetter"/>
      <w:lvlText w:val="%6)"/>
      <w:lvlJc w:val="left"/>
      <w:pPr>
        <w:tabs>
          <w:tab w:val="num" w:pos="1436"/>
        </w:tabs>
        <w:ind w:left="1436" w:hanging="432"/>
      </w:pPr>
    </w:lvl>
    <w:lvl w:ilvl="6">
      <w:start w:val="1"/>
      <w:numFmt w:val="lowerRoman"/>
      <w:lvlText w:val="%7)"/>
      <w:lvlJc w:val="right"/>
      <w:pPr>
        <w:tabs>
          <w:tab w:val="num" w:pos="1580"/>
        </w:tabs>
        <w:ind w:left="1580" w:hanging="288"/>
      </w:pPr>
    </w:lvl>
    <w:lvl w:ilvl="7">
      <w:start w:val="1"/>
      <w:numFmt w:val="lowerLetter"/>
      <w:lvlText w:val="%8."/>
      <w:lvlJc w:val="left"/>
      <w:pPr>
        <w:tabs>
          <w:tab w:val="num" w:pos="1724"/>
        </w:tabs>
        <w:ind w:left="1724" w:hanging="432"/>
      </w:pPr>
    </w:lvl>
    <w:lvl w:ilvl="8">
      <w:start w:val="1"/>
      <w:numFmt w:val="lowerRoman"/>
      <w:lvlText w:val="%9."/>
      <w:lvlJc w:val="right"/>
      <w:pPr>
        <w:tabs>
          <w:tab w:val="num" w:pos="1868"/>
        </w:tabs>
        <w:ind w:left="1868" w:hanging="144"/>
      </w:pPr>
    </w:lvl>
  </w:abstractNum>
  <w:abstractNum w:abstractNumId="86">
    <w:nsid w:val="676424AE"/>
    <w:multiLevelType w:val="hybridMultilevel"/>
    <w:tmpl w:val="C9DCA344"/>
    <w:name w:val="WW8Num21233"/>
    <w:lvl w:ilvl="0" w:tplc="4BE2A768">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88">
    <w:nsid w:val="6D191C44"/>
    <w:multiLevelType w:val="hybridMultilevel"/>
    <w:tmpl w:val="66A68D7E"/>
    <w:styleLink w:val="Style24"/>
    <w:lvl w:ilvl="0" w:tplc="251E4578">
      <w:start w:val="1"/>
      <w:numFmt w:val="decimal"/>
      <w:lvlText w:val="%1."/>
      <w:lvlJc w:val="left"/>
      <w:pPr>
        <w:ind w:left="720" w:hanging="360"/>
      </w:pPr>
      <w:rPr>
        <w:rFonts w:hint="default"/>
        <w:sz w:val="22"/>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9">
    <w:nsid w:val="6D2B6945"/>
    <w:multiLevelType w:val="hybridMultilevel"/>
    <w:tmpl w:val="9854518C"/>
    <w:lvl w:ilvl="0" w:tplc="08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02A3AA3"/>
    <w:multiLevelType w:val="hybridMultilevel"/>
    <w:tmpl w:val="6BBEB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155294C"/>
    <w:multiLevelType w:val="multilevel"/>
    <w:tmpl w:val="1C86BFCA"/>
    <w:styleLink w:val="1111113"/>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2">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nsid w:val="72445A29"/>
    <w:multiLevelType w:val="hybridMultilevel"/>
    <w:tmpl w:val="40C09B94"/>
    <w:styleLink w:val="11111112"/>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94">
    <w:nsid w:val="73F26036"/>
    <w:multiLevelType w:val="hybridMultilevel"/>
    <w:tmpl w:val="83C8065E"/>
    <w:name w:val="WW8Num2122"/>
    <w:lvl w:ilvl="0" w:tplc="1F383076">
      <w:start w:val="3"/>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5">
    <w:nsid w:val="75200DC4"/>
    <w:multiLevelType w:val="hybridMultilevel"/>
    <w:tmpl w:val="5B4261FC"/>
    <w:name w:val="WW8Num21322"/>
    <w:lvl w:ilvl="0" w:tplc="CD00019A">
      <w:start w:val="1"/>
      <w:numFmt w:val="decimal"/>
      <w:lvlText w:val="%1)"/>
      <w:lvlJc w:val="left"/>
      <w:pPr>
        <w:tabs>
          <w:tab w:val="num" w:pos="1418"/>
        </w:tabs>
        <w:ind w:left="795" w:firstLine="623"/>
      </w:pPr>
      <w:rPr>
        <w:rFonts w:cs="Times New Roman" w:hint="default"/>
      </w:rPr>
    </w:lvl>
    <w:lvl w:ilvl="1" w:tplc="04090019" w:tentative="1">
      <w:start w:val="1"/>
      <w:numFmt w:val="lowerLetter"/>
      <w:lvlText w:val="%2."/>
      <w:lvlJc w:val="left"/>
      <w:pPr>
        <w:tabs>
          <w:tab w:val="num" w:pos="1343"/>
        </w:tabs>
        <w:ind w:left="1343" w:hanging="360"/>
      </w:pPr>
      <w:rPr>
        <w:rFonts w:cs="Times New Roman"/>
      </w:rPr>
    </w:lvl>
    <w:lvl w:ilvl="2" w:tplc="0409001B" w:tentative="1">
      <w:start w:val="1"/>
      <w:numFmt w:val="lowerRoman"/>
      <w:lvlText w:val="%3."/>
      <w:lvlJc w:val="right"/>
      <w:pPr>
        <w:tabs>
          <w:tab w:val="num" w:pos="2063"/>
        </w:tabs>
        <w:ind w:left="2063" w:hanging="180"/>
      </w:pPr>
      <w:rPr>
        <w:rFonts w:cs="Times New Roman"/>
      </w:rPr>
    </w:lvl>
    <w:lvl w:ilvl="3" w:tplc="0409000F" w:tentative="1">
      <w:start w:val="1"/>
      <w:numFmt w:val="decimal"/>
      <w:lvlText w:val="%4."/>
      <w:lvlJc w:val="left"/>
      <w:pPr>
        <w:tabs>
          <w:tab w:val="num" w:pos="2783"/>
        </w:tabs>
        <w:ind w:left="2783" w:hanging="360"/>
      </w:pPr>
      <w:rPr>
        <w:rFonts w:cs="Times New Roman"/>
      </w:rPr>
    </w:lvl>
    <w:lvl w:ilvl="4" w:tplc="04090019" w:tentative="1">
      <w:start w:val="1"/>
      <w:numFmt w:val="lowerLetter"/>
      <w:lvlText w:val="%5."/>
      <w:lvlJc w:val="left"/>
      <w:pPr>
        <w:tabs>
          <w:tab w:val="num" w:pos="3503"/>
        </w:tabs>
        <w:ind w:left="3503" w:hanging="360"/>
      </w:pPr>
      <w:rPr>
        <w:rFonts w:cs="Times New Roman"/>
      </w:rPr>
    </w:lvl>
    <w:lvl w:ilvl="5" w:tplc="0409001B" w:tentative="1">
      <w:start w:val="1"/>
      <w:numFmt w:val="lowerRoman"/>
      <w:lvlText w:val="%6."/>
      <w:lvlJc w:val="right"/>
      <w:pPr>
        <w:tabs>
          <w:tab w:val="num" w:pos="4223"/>
        </w:tabs>
        <w:ind w:left="4223" w:hanging="180"/>
      </w:pPr>
      <w:rPr>
        <w:rFonts w:cs="Times New Roman"/>
      </w:rPr>
    </w:lvl>
    <w:lvl w:ilvl="6" w:tplc="0409000F" w:tentative="1">
      <w:start w:val="1"/>
      <w:numFmt w:val="decimal"/>
      <w:lvlText w:val="%7."/>
      <w:lvlJc w:val="left"/>
      <w:pPr>
        <w:tabs>
          <w:tab w:val="num" w:pos="4943"/>
        </w:tabs>
        <w:ind w:left="4943" w:hanging="360"/>
      </w:pPr>
      <w:rPr>
        <w:rFonts w:cs="Times New Roman"/>
      </w:rPr>
    </w:lvl>
    <w:lvl w:ilvl="7" w:tplc="04090019" w:tentative="1">
      <w:start w:val="1"/>
      <w:numFmt w:val="lowerLetter"/>
      <w:lvlText w:val="%8."/>
      <w:lvlJc w:val="left"/>
      <w:pPr>
        <w:tabs>
          <w:tab w:val="num" w:pos="5663"/>
        </w:tabs>
        <w:ind w:left="5663" w:hanging="360"/>
      </w:pPr>
      <w:rPr>
        <w:rFonts w:cs="Times New Roman"/>
      </w:rPr>
    </w:lvl>
    <w:lvl w:ilvl="8" w:tplc="0409001B" w:tentative="1">
      <w:start w:val="1"/>
      <w:numFmt w:val="lowerRoman"/>
      <w:lvlText w:val="%9."/>
      <w:lvlJc w:val="right"/>
      <w:pPr>
        <w:tabs>
          <w:tab w:val="num" w:pos="6383"/>
        </w:tabs>
        <w:ind w:left="6383" w:hanging="180"/>
      </w:pPr>
      <w:rPr>
        <w:rFonts w:cs="Times New Roman"/>
      </w:rPr>
    </w:lvl>
  </w:abstractNum>
  <w:abstractNum w:abstractNumId="96">
    <w:nsid w:val="76FE467C"/>
    <w:multiLevelType w:val="hybridMultilevel"/>
    <w:tmpl w:val="94F620E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7">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8">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B460D95"/>
    <w:multiLevelType w:val="hybridMultilevel"/>
    <w:tmpl w:val="5C466348"/>
    <w:lvl w:ilvl="0" w:tplc="B5A61AC2">
      <w:start w:val="2"/>
      <w:numFmt w:val="bullet"/>
      <w:lvlText w:val="-"/>
      <w:lvlJc w:val="left"/>
      <w:pPr>
        <w:ind w:left="720" w:hanging="360"/>
      </w:pPr>
      <w:rPr>
        <w:rFonts w:ascii="Times New Roman" w:hAnsi="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0">
    <w:nsid w:val="7BBD4F1F"/>
    <w:multiLevelType w:val="hybridMultilevel"/>
    <w:tmpl w:val="5DB0966E"/>
    <w:styleLink w:val="1111111"/>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1">
    <w:nsid w:val="7C9B0B5D"/>
    <w:multiLevelType w:val="hybridMultilevel"/>
    <w:tmpl w:val="EE46A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F8A251D"/>
    <w:multiLevelType w:val="hybridMultilevel"/>
    <w:tmpl w:val="1FBE2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3"/>
  </w:num>
  <w:num w:numId="2">
    <w:abstractNumId w:val="67"/>
  </w:num>
  <w:num w:numId="3">
    <w:abstractNumId w:val="84"/>
  </w:num>
  <w:num w:numId="4">
    <w:abstractNumId w:val="58"/>
  </w:num>
  <w:num w:numId="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num>
  <w:num w:numId="7">
    <w:abstractNumId w:val="100"/>
  </w:num>
  <w:num w:numId="8">
    <w:abstractNumId w:val="74"/>
  </w:num>
  <w:num w:numId="9">
    <w:abstractNumId w:val="71"/>
  </w:num>
  <w:num w:numId="10">
    <w:abstractNumId w:val="62"/>
  </w:num>
  <w:num w:numId="11">
    <w:abstractNumId w:val="76"/>
  </w:num>
  <w:num w:numId="12">
    <w:abstractNumId w:val="66"/>
  </w:num>
  <w:num w:numId="13">
    <w:abstractNumId w:val="92"/>
  </w:num>
  <w:num w:numId="14">
    <w:abstractNumId w:val="51"/>
  </w:num>
  <w:num w:numId="15">
    <w:abstractNumId w:val="79"/>
  </w:num>
  <w:num w:numId="16">
    <w:abstractNumId w:val="91"/>
  </w:num>
  <w:num w:numId="17">
    <w:abstractNumId w:val="70"/>
  </w:num>
  <w:num w:numId="18">
    <w:abstractNumId w:val="54"/>
  </w:num>
  <w:num w:numId="1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7"/>
    <w:lvlOverride w:ilvl="0">
      <w:startOverride w:val="1"/>
    </w:lvlOverride>
  </w:num>
  <w:num w:numId="21">
    <w:abstractNumId w:val="52"/>
    <w:lvlOverride w:ilvl="0">
      <w:startOverride w:val="1"/>
    </w:lvlOverride>
  </w:num>
  <w:num w:numId="22">
    <w:abstractNumId w:val="49"/>
  </w:num>
  <w:num w:numId="23">
    <w:abstractNumId w:val="68"/>
  </w:num>
  <w:num w:numId="24">
    <w:abstractNumId w:val="88"/>
  </w:num>
  <w:num w:numId="25">
    <w:abstractNumId w:val="83"/>
  </w:num>
  <w:num w:numId="26">
    <w:abstractNumId w:val="81"/>
  </w:num>
  <w:num w:numId="27">
    <w:abstractNumId w:val="60"/>
  </w:num>
  <w:num w:numId="28">
    <w:abstractNumId w:val="75"/>
  </w:num>
  <w:num w:numId="29">
    <w:abstractNumId w:val="69"/>
  </w:num>
  <w:num w:numId="30">
    <w:abstractNumId w:val="50"/>
  </w:num>
  <w:num w:numId="31">
    <w:abstractNumId w:val="59"/>
  </w:num>
  <w:num w:numId="32">
    <w:abstractNumId w:val="90"/>
  </w:num>
  <w:num w:numId="33">
    <w:abstractNumId w:val="98"/>
  </w:num>
  <w:num w:numId="34">
    <w:abstractNumId w:val="101"/>
  </w:num>
  <w:num w:numId="35">
    <w:abstractNumId w:val="65"/>
  </w:num>
  <w:num w:numId="36">
    <w:abstractNumId w:val="96"/>
  </w:num>
  <w:num w:numId="37">
    <w:abstractNumId w:val="53"/>
  </w:num>
  <w:num w:numId="38">
    <w:abstractNumId w:val="78"/>
  </w:num>
  <w:num w:numId="39">
    <w:abstractNumId w:val="99"/>
  </w:num>
  <w:num w:numId="40">
    <w:abstractNumId w:val="89"/>
  </w:num>
  <w:num w:numId="41">
    <w:abstractNumId w:val="102"/>
  </w:num>
  <w:num w:numId="42">
    <w:abstractNumId w:val="6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3B3"/>
    <w:rsid w:val="00001727"/>
    <w:rsid w:val="00001F71"/>
    <w:rsid w:val="000024F4"/>
    <w:rsid w:val="00002531"/>
    <w:rsid w:val="00002690"/>
    <w:rsid w:val="00003023"/>
    <w:rsid w:val="000035F7"/>
    <w:rsid w:val="000042FE"/>
    <w:rsid w:val="0000496D"/>
    <w:rsid w:val="00005800"/>
    <w:rsid w:val="00005C53"/>
    <w:rsid w:val="00005D85"/>
    <w:rsid w:val="00006026"/>
    <w:rsid w:val="0000614D"/>
    <w:rsid w:val="00006E35"/>
    <w:rsid w:val="00007676"/>
    <w:rsid w:val="00007AED"/>
    <w:rsid w:val="00007CE7"/>
    <w:rsid w:val="000103CE"/>
    <w:rsid w:val="000104DC"/>
    <w:rsid w:val="00010771"/>
    <w:rsid w:val="0001087F"/>
    <w:rsid w:val="00010AE5"/>
    <w:rsid w:val="00010E2B"/>
    <w:rsid w:val="00010E49"/>
    <w:rsid w:val="00010FCD"/>
    <w:rsid w:val="0001109C"/>
    <w:rsid w:val="00011109"/>
    <w:rsid w:val="000113BB"/>
    <w:rsid w:val="000115C3"/>
    <w:rsid w:val="0001164B"/>
    <w:rsid w:val="00011A89"/>
    <w:rsid w:val="00011DCA"/>
    <w:rsid w:val="0001214C"/>
    <w:rsid w:val="00012769"/>
    <w:rsid w:val="0001299B"/>
    <w:rsid w:val="00012EA5"/>
    <w:rsid w:val="000131E4"/>
    <w:rsid w:val="0001344F"/>
    <w:rsid w:val="00013981"/>
    <w:rsid w:val="00013A2D"/>
    <w:rsid w:val="0001466B"/>
    <w:rsid w:val="00014750"/>
    <w:rsid w:val="00014F46"/>
    <w:rsid w:val="00015894"/>
    <w:rsid w:val="00015C03"/>
    <w:rsid w:val="00015D88"/>
    <w:rsid w:val="00015E2F"/>
    <w:rsid w:val="00015E7C"/>
    <w:rsid w:val="00016172"/>
    <w:rsid w:val="0001672B"/>
    <w:rsid w:val="000167FC"/>
    <w:rsid w:val="00016B24"/>
    <w:rsid w:val="000170DE"/>
    <w:rsid w:val="00017C93"/>
    <w:rsid w:val="00017F00"/>
    <w:rsid w:val="000203EF"/>
    <w:rsid w:val="000205B9"/>
    <w:rsid w:val="00020A55"/>
    <w:rsid w:val="00020A7C"/>
    <w:rsid w:val="00020C23"/>
    <w:rsid w:val="00020D2A"/>
    <w:rsid w:val="00020D7D"/>
    <w:rsid w:val="00020D8B"/>
    <w:rsid w:val="00020DC9"/>
    <w:rsid w:val="00021350"/>
    <w:rsid w:val="0002142E"/>
    <w:rsid w:val="00021C99"/>
    <w:rsid w:val="00021E7F"/>
    <w:rsid w:val="000221F1"/>
    <w:rsid w:val="00022288"/>
    <w:rsid w:val="000224DA"/>
    <w:rsid w:val="00022726"/>
    <w:rsid w:val="000227EC"/>
    <w:rsid w:val="000229E2"/>
    <w:rsid w:val="00022CB5"/>
    <w:rsid w:val="00023057"/>
    <w:rsid w:val="00023308"/>
    <w:rsid w:val="0002333C"/>
    <w:rsid w:val="00023BFF"/>
    <w:rsid w:val="00023D09"/>
    <w:rsid w:val="00023D84"/>
    <w:rsid w:val="000240ED"/>
    <w:rsid w:val="000241DE"/>
    <w:rsid w:val="00024920"/>
    <w:rsid w:val="00025095"/>
    <w:rsid w:val="0002512F"/>
    <w:rsid w:val="00025304"/>
    <w:rsid w:val="00025ABF"/>
    <w:rsid w:val="00025B97"/>
    <w:rsid w:val="00025EC5"/>
    <w:rsid w:val="00026036"/>
    <w:rsid w:val="000261C8"/>
    <w:rsid w:val="00026444"/>
    <w:rsid w:val="00026470"/>
    <w:rsid w:val="00026621"/>
    <w:rsid w:val="000267C3"/>
    <w:rsid w:val="00026F45"/>
    <w:rsid w:val="00027418"/>
    <w:rsid w:val="0002750F"/>
    <w:rsid w:val="00027F81"/>
    <w:rsid w:val="000303E2"/>
    <w:rsid w:val="00030591"/>
    <w:rsid w:val="00030B9D"/>
    <w:rsid w:val="0003103E"/>
    <w:rsid w:val="0003169E"/>
    <w:rsid w:val="000317BA"/>
    <w:rsid w:val="00031915"/>
    <w:rsid w:val="00031E71"/>
    <w:rsid w:val="00032272"/>
    <w:rsid w:val="00032859"/>
    <w:rsid w:val="00032B7E"/>
    <w:rsid w:val="00032C65"/>
    <w:rsid w:val="0003302D"/>
    <w:rsid w:val="0003309A"/>
    <w:rsid w:val="00033316"/>
    <w:rsid w:val="00033D74"/>
    <w:rsid w:val="00034535"/>
    <w:rsid w:val="0003493C"/>
    <w:rsid w:val="00034E4F"/>
    <w:rsid w:val="00034FFF"/>
    <w:rsid w:val="00035379"/>
    <w:rsid w:val="00035581"/>
    <w:rsid w:val="0003588D"/>
    <w:rsid w:val="000359EE"/>
    <w:rsid w:val="00035C04"/>
    <w:rsid w:val="00035F6D"/>
    <w:rsid w:val="00036169"/>
    <w:rsid w:val="00036222"/>
    <w:rsid w:val="000364AD"/>
    <w:rsid w:val="000365C7"/>
    <w:rsid w:val="00036776"/>
    <w:rsid w:val="00036BDD"/>
    <w:rsid w:val="00036F2B"/>
    <w:rsid w:val="0003771A"/>
    <w:rsid w:val="00037B82"/>
    <w:rsid w:val="00037E5A"/>
    <w:rsid w:val="00040828"/>
    <w:rsid w:val="00041105"/>
    <w:rsid w:val="0004194D"/>
    <w:rsid w:val="00041A01"/>
    <w:rsid w:val="00041B26"/>
    <w:rsid w:val="00041CE5"/>
    <w:rsid w:val="00041D7D"/>
    <w:rsid w:val="00041F8B"/>
    <w:rsid w:val="00041FE3"/>
    <w:rsid w:val="000420FF"/>
    <w:rsid w:val="00042208"/>
    <w:rsid w:val="00042335"/>
    <w:rsid w:val="000425D3"/>
    <w:rsid w:val="000425E7"/>
    <w:rsid w:val="000426A6"/>
    <w:rsid w:val="00042846"/>
    <w:rsid w:val="00042AB1"/>
    <w:rsid w:val="00042D8E"/>
    <w:rsid w:val="0004327C"/>
    <w:rsid w:val="00043B23"/>
    <w:rsid w:val="00043C87"/>
    <w:rsid w:val="00043D31"/>
    <w:rsid w:val="000440B1"/>
    <w:rsid w:val="00044484"/>
    <w:rsid w:val="00044A8E"/>
    <w:rsid w:val="00045050"/>
    <w:rsid w:val="000455D2"/>
    <w:rsid w:val="00045FB6"/>
    <w:rsid w:val="000466D7"/>
    <w:rsid w:val="00046BC7"/>
    <w:rsid w:val="00046BE9"/>
    <w:rsid w:val="00046C66"/>
    <w:rsid w:val="00046D24"/>
    <w:rsid w:val="00046DA8"/>
    <w:rsid w:val="00046F29"/>
    <w:rsid w:val="00046FA0"/>
    <w:rsid w:val="0004735E"/>
    <w:rsid w:val="000474E7"/>
    <w:rsid w:val="000476F6"/>
    <w:rsid w:val="0004799D"/>
    <w:rsid w:val="0005083D"/>
    <w:rsid w:val="00050CD6"/>
    <w:rsid w:val="00050FBE"/>
    <w:rsid w:val="0005127F"/>
    <w:rsid w:val="00051432"/>
    <w:rsid w:val="00051B4A"/>
    <w:rsid w:val="00052279"/>
    <w:rsid w:val="00052B06"/>
    <w:rsid w:val="00052DCF"/>
    <w:rsid w:val="00052F72"/>
    <w:rsid w:val="0005316D"/>
    <w:rsid w:val="000532AB"/>
    <w:rsid w:val="000533E6"/>
    <w:rsid w:val="0005371C"/>
    <w:rsid w:val="00053796"/>
    <w:rsid w:val="0005399F"/>
    <w:rsid w:val="00053D87"/>
    <w:rsid w:val="00053E33"/>
    <w:rsid w:val="00055239"/>
    <w:rsid w:val="000554F7"/>
    <w:rsid w:val="000556DA"/>
    <w:rsid w:val="00055834"/>
    <w:rsid w:val="00056C77"/>
    <w:rsid w:val="00057408"/>
    <w:rsid w:val="000577BC"/>
    <w:rsid w:val="00057E3F"/>
    <w:rsid w:val="00057F61"/>
    <w:rsid w:val="0006051E"/>
    <w:rsid w:val="00060563"/>
    <w:rsid w:val="0006096D"/>
    <w:rsid w:val="000609A8"/>
    <w:rsid w:val="00060A6E"/>
    <w:rsid w:val="00060DAC"/>
    <w:rsid w:val="00060E8B"/>
    <w:rsid w:val="0006139C"/>
    <w:rsid w:val="000613C3"/>
    <w:rsid w:val="00061487"/>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4F1F"/>
    <w:rsid w:val="00065071"/>
    <w:rsid w:val="0006514D"/>
    <w:rsid w:val="00065368"/>
    <w:rsid w:val="00065849"/>
    <w:rsid w:val="00065DE7"/>
    <w:rsid w:val="000663EE"/>
    <w:rsid w:val="00066975"/>
    <w:rsid w:val="00066E57"/>
    <w:rsid w:val="0006783E"/>
    <w:rsid w:val="00067DF5"/>
    <w:rsid w:val="00070129"/>
    <w:rsid w:val="00070234"/>
    <w:rsid w:val="00070240"/>
    <w:rsid w:val="000706CF"/>
    <w:rsid w:val="000706E1"/>
    <w:rsid w:val="00071074"/>
    <w:rsid w:val="000711DD"/>
    <w:rsid w:val="000718B1"/>
    <w:rsid w:val="00072142"/>
    <w:rsid w:val="00072ABE"/>
    <w:rsid w:val="00073409"/>
    <w:rsid w:val="0007356D"/>
    <w:rsid w:val="00073D60"/>
    <w:rsid w:val="00073EC5"/>
    <w:rsid w:val="0007456F"/>
    <w:rsid w:val="000746E7"/>
    <w:rsid w:val="00075818"/>
    <w:rsid w:val="00075F5B"/>
    <w:rsid w:val="0007605E"/>
    <w:rsid w:val="0007608E"/>
    <w:rsid w:val="000760C0"/>
    <w:rsid w:val="000765D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37"/>
    <w:rsid w:val="00082081"/>
    <w:rsid w:val="0008225F"/>
    <w:rsid w:val="0008265D"/>
    <w:rsid w:val="000826A8"/>
    <w:rsid w:val="00082792"/>
    <w:rsid w:val="0008290D"/>
    <w:rsid w:val="00082EB6"/>
    <w:rsid w:val="00082FBE"/>
    <w:rsid w:val="0008309C"/>
    <w:rsid w:val="000832E3"/>
    <w:rsid w:val="000837B5"/>
    <w:rsid w:val="00083A5F"/>
    <w:rsid w:val="00084382"/>
    <w:rsid w:val="0008446C"/>
    <w:rsid w:val="00084C7E"/>
    <w:rsid w:val="00085036"/>
    <w:rsid w:val="00085380"/>
    <w:rsid w:val="00085745"/>
    <w:rsid w:val="00085788"/>
    <w:rsid w:val="00085E88"/>
    <w:rsid w:val="00086EED"/>
    <w:rsid w:val="00086F03"/>
    <w:rsid w:val="0008706D"/>
    <w:rsid w:val="0008707A"/>
    <w:rsid w:val="000870AF"/>
    <w:rsid w:val="0008737F"/>
    <w:rsid w:val="000874C9"/>
    <w:rsid w:val="000875AB"/>
    <w:rsid w:val="000876FA"/>
    <w:rsid w:val="00087719"/>
    <w:rsid w:val="00087C93"/>
    <w:rsid w:val="00087CA0"/>
    <w:rsid w:val="00087D31"/>
    <w:rsid w:val="00090246"/>
    <w:rsid w:val="00090362"/>
    <w:rsid w:val="000905C6"/>
    <w:rsid w:val="00090A5C"/>
    <w:rsid w:val="00090B5F"/>
    <w:rsid w:val="00090DF6"/>
    <w:rsid w:val="00090E78"/>
    <w:rsid w:val="000912C2"/>
    <w:rsid w:val="00091388"/>
    <w:rsid w:val="000917DD"/>
    <w:rsid w:val="00091BB0"/>
    <w:rsid w:val="0009245D"/>
    <w:rsid w:val="0009251A"/>
    <w:rsid w:val="000927C9"/>
    <w:rsid w:val="00092A5F"/>
    <w:rsid w:val="00092B8C"/>
    <w:rsid w:val="0009315D"/>
    <w:rsid w:val="00093300"/>
    <w:rsid w:val="000934CF"/>
    <w:rsid w:val="0009398C"/>
    <w:rsid w:val="00093A0F"/>
    <w:rsid w:val="0009423C"/>
    <w:rsid w:val="0009435A"/>
    <w:rsid w:val="00094481"/>
    <w:rsid w:val="000949B0"/>
    <w:rsid w:val="00094B62"/>
    <w:rsid w:val="00094C1B"/>
    <w:rsid w:val="00094E6C"/>
    <w:rsid w:val="00095407"/>
    <w:rsid w:val="00095531"/>
    <w:rsid w:val="00095668"/>
    <w:rsid w:val="0009572C"/>
    <w:rsid w:val="00095A44"/>
    <w:rsid w:val="00095D66"/>
    <w:rsid w:val="00095F7C"/>
    <w:rsid w:val="000961F7"/>
    <w:rsid w:val="0009623C"/>
    <w:rsid w:val="0009627F"/>
    <w:rsid w:val="0009667E"/>
    <w:rsid w:val="000968C0"/>
    <w:rsid w:val="00096AED"/>
    <w:rsid w:val="00096BD0"/>
    <w:rsid w:val="0009717E"/>
    <w:rsid w:val="00097294"/>
    <w:rsid w:val="00097A36"/>
    <w:rsid w:val="00097FA2"/>
    <w:rsid w:val="000A070F"/>
    <w:rsid w:val="000A0720"/>
    <w:rsid w:val="000A0C6A"/>
    <w:rsid w:val="000A1049"/>
    <w:rsid w:val="000A10E3"/>
    <w:rsid w:val="000A2227"/>
    <w:rsid w:val="000A2C9D"/>
    <w:rsid w:val="000A3127"/>
    <w:rsid w:val="000A3715"/>
    <w:rsid w:val="000A388F"/>
    <w:rsid w:val="000A3C78"/>
    <w:rsid w:val="000A3F5E"/>
    <w:rsid w:val="000A4D7F"/>
    <w:rsid w:val="000A52B4"/>
    <w:rsid w:val="000A52EE"/>
    <w:rsid w:val="000A57D7"/>
    <w:rsid w:val="000A5BAE"/>
    <w:rsid w:val="000A5CC1"/>
    <w:rsid w:val="000A64B8"/>
    <w:rsid w:val="000A6515"/>
    <w:rsid w:val="000A658B"/>
    <w:rsid w:val="000A67D0"/>
    <w:rsid w:val="000A68AF"/>
    <w:rsid w:val="000A6980"/>
    <w:rsid w:val="000A6A0C"/>
    <w:rsid w:val="000A6F54"/>
    <w:rsid w:val="000A6FB8"/>
    <w:rsid w:val="000A70B6"/>
    <w:rsid w:val="000A7203"/>
    <w:rsid w:val="000A74E9"/>
    <w:rsid w:val="000A760B"/>
    <w:rsid w:val="000A7725"/>
    <w:rsid w:val="000A7A41"/>
    <w:rsid w:val="000A7CFA"/>
    <w:rsid w:val="000B02D2"/>
    <w:rsid w:val="000B057D"/>
    <w:rsid w:val="000B06DC"/>
    <w:rsid w:val="000B0BB9"/>
    <w:rsid w:val="000B0E5B"/>
    <w:rsid w:val="000B13F7"/>
    <w:rsid w:val="000B171C"/>
    <w:rsid w:val="000B1C19"/>
    <w:rsid w:val="000B1C98"/>
    <w:rsid w:val="000B1CF8"/>
    <w:rsid w:val="000B1D84"/>
    <w:rsid w:val="000B1DA4"/>
    <w:rsid w:val="000B1E2C"/>
    <w:rsid w:val="000B1E5D"/>
    <w:rsid w:val="000B1F37"/>
    <w:rsid w:val="000B1FA7"/>
    <w:rsid w:val="000B217E"/>
    <w:rsid w:val="000B225C"/>
    <w:rsid w:val="000B3387"/>
    <w:rsid w:val="000B37C6"/>
    <w:rsid w:val="000B420C"/>
    <w:rsid w:val="000B4512"/>
    <w:rsid w:val="000B4588"/>
    <w:rsid w:val="000B45FD"/>
    <w:rsid w:val="000B47D8"/>
    <w:rsid w:val="000B4842"/>
    <w:rsid w:val="000B486E"/>
    <w:rsid w:val="000B48E3"/>
    <w:rsid w:val="000B4CCC"/>
    <w:rsid w:val="000B4D6F"/>
    <w:rsid w:val="000B5881"/>
    <w:rsid w:val="000B58E8"/>
    <w:rsid w:val="000B59E2"/>
    <w:rsid w:val="000B59EB"/>
    <w:rsid w:val="000B5F30"/>
    <w:rsid w:val="000B67C9"/>
    <w:rsid w:val="000B67DA"/>
    <w:rsid w:val="000B6C6F"/>
    <w:rsid w:val="000B6E4A"/>
    <w:rsid w:val="000B711D"/>
    <w:rsid w:val="000B722D"/>
    <w:rsid w:val="000B7943"/>
    <w:rsid w:val="000B7A06"/>
    <w:rsid w:val="000C0476"/>
    <w:rsid w:val="000C0611"/>
    <w:rsid w:val="000C09AC"/>
    <w:rsid w:val="000C0DF3"/>
    <w:rsid w:val="000C11FE"/>
    <w:rsid w:val="000C13F9"/>
    <w:rsid w:val="000C1516"/>
    <w:rsid w:val="000C1A46"/>
    <w:rsid w:val="000C2283"/>
    <w:rsid w:val="000C24C5"/>
    <w:rsid w:val="000C259B"/>
    <w:rsid w:val="000C28FA"/>
    <w:rsid w:val="000C2D52"/>
    <w:rsid w:val="000C2EFF"/>
    <w:rsid w:val="000C32BB"/>
    <w:rsid w:val="000C3B2D"/>
    <w:rsid w:val="000C3B49"/>
    <w:rsid w:val="000C3B64"/>
    <w:rsid w:val="000C4021"/>
    <w:rsid w:val="000C50A0"/>
    <w:rsid w:val="000C52FC"/>
    <w:rsid w:val="000C5468"/>
    <w:rsid w:val="000C547B"/>
    <w:rsid w:val="000C562B"/>
    <w:rsid w:val="000C5731"/>
    <w:rsid w:val="000C5D43"/>
    <w:rsid w:val="000C67B2"/>
    <w:rsid w:val="000C7024"/>
    <w:rsid w:val="000C74C5"/>
    <w:rsid w:val="000C75DD"/>
    <w:rsid w:val="000C7B91"/>
    <w:rsid w:val="000C7BB7"/>
    <w:rsid w:val="000D003F"/>
    <w:rsid w:val="000D02E0"/>
    <w:rsid w:val="000D083B"/>
    <w:rsid w:val="000D0D30"/>
    <w:rsid w:val="000D1051"/>
    <w:rsid w:val="000D14F7"/>
    <w:rsid w:val="000D18B7"/>
    <w:rsid w:val="000D1D98"/>
    <w:rsid w:val="000D24F9"/>
    <w:rsid w:val="000D264E"/>
    <w:rsid w:val="000D28D6"/>
    <w:rsid w:val="000D3094"/>
    <w:rsid w:val="000D31A7"/>
    <w:rsid w:val="000D32FD"/>
    <w:rsid w:val="000D34FD"/>
    <w:rsid w:val="000D37D9"/>
    <w:rsid w:val="000D39CF"/>
    <w:rsid w:val="000D3A3C"/>
    <w:rsid w:val="000D3B8D"/>
    <w:rsid w:val="000D3B94"/>
    <w:rsid w:val="000D3DF9"/>
    <w:rsid w:val="000D4058"/>
    <w:rsid w:val="000D42ED"/>
    <w:rsid w:val="000D4432"/>
    <w:rsid w:val="000D468D"/>
    <w:rsid w:val="000D4712"/>
    <w:rsid w:val="000D49C4"/>
    <w:rsid w:val="000D4B0A"/>
    <w:rsid w:val="000D4D8E"/>
    <w:rsid w:val="000D570B"/>
    <w:rsid w:val="000D57BA"/>
    <w:rsid w:val="000D5A30"/>
    <w:rsid w:val="000D5D37"/>
    <w:rsid w:val="000D64E7"/>
    <w:rsid w:val="000D6530"/>
    <w:rsid w:val="000D68A4"/>
    <w:rsid w:val="000D68C4"/>
    <w:rsid w:val="000D6A36"/>
    <w:rsid w:val="000D6ACE"/>
    <w:rsid w:val="000D6FD6"/>
    <w:rsid w:val="000D7758"/>
    <w:rsid w:val="000D7B65"/>
    <w:rsid w:val="000E0014"/>
    <w:rsid w:val="000E03E3"/>
    <w:rsid w:val="000E08CC"/>
    <w:rsid w:val="000E0BCF"/>
    <w:rsid w:val="000E0FC1"/>
    <w:rsid w:val="000E10A1"/>
    <w:rsid w:val="000E1258"/>
    <w:rsid w:val="000E1606"/>
    <w:rsid w:val="000E1B81"/>
    <w:rsid w:val="000E1C4A"/>
    <w:rsid w:val="000E1D0A"/>
    <w:rsid w:val="000E1FD4"/>
    <w:rsid w:val="000E2391"/>
    <w:rsid w:val="000E2921"/>
    <w:rsid w:val="000E29D6"/>
    <w:rsid w:val="000E2F57"/>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D61"/>
    <w:rsid w:val="000E6E77"/>
    <w:rsid w:val="000E6FE3"/>
    <w:rsid w:val="000E73E6"/>
    <w:rsid w:val="000E75A0"/>
    <w:rsid w:val="000E7EAF"/>
    <w:rsid w:val="000F0256"/>
    <w:rsid w:val="000F03A4"/>
    <w:rsid w:val="000F071C"/>
    <w:rsid w:val="000F0762"/>
    <w:rsid w:val="000F088C"/>
    <w:rsid w:val="000F0C38"/>
    <w:rsid w:val="000F12AA"/>
    <w:rsid w:val="000F162B"/>
    <w:rsid w:val="000F1885"/>
    <w:rsid w:val="000F1B02"/>
    <w:rsid w:val="000F1D3E"/>
    <w:rsid w:val="000F1D75"/>
    <w:rsid w:val="000F1F11"/>
    <w:rsid w:val="000F2840"/>
    <w:rsid w:val="000F298E"/>
    <w:rsid w:val="000F2A7A"/>
    <w:rsid w:val="000F3138"/>
    <w:rsid w:val="000F33C3"/>
    <w:rsid w:val="000F364F"/>
    <w:rsid w:val="000F36A0"/>
    <w:rsid w:val="000F3CBE"/>
    <w:rsid w:val="000F4109"/>
    <w:rsid w:val="000F4348"/>
    <w:rsid w:val="000F458B"/>
    <w:rsid w:val="000F4610"/>
    <w:rsid w:val="000F48FD"/>
    <w:rsid w:val="000F4B3B"/>
    <w:rsid w:val="000F5222"/>
    <w:rsid w:val="000F53AA"/>
    <w:rsid w:val="000F560D"/>
    <w:rsid w:val="000F57ED"/>
    <w:rsid w:val="000F5986"/>
    <w:rsid w:val="000F59DB"/>
    <w:rsid w:val="000F6421"/>
    <w:rsid w:val="000F652B"/>
    <w:rsid w:val="000F683D"/>
    <w:rsid w:val="000F6D51"/>
    <w:rsid w:val="000F6EA8"/>
    <w:rsid w:val="000F7272"/>
    <w:rsid w:val="000F73EF"/>
    <w:rsid w:val="000F79CB"/>
    <w:rsid w:val="000F7AA7"/>
    <w:rsid w:val="00100252"/>
    <w:rsid w:val="00100827"/>
    <w:rsid w:val="00100AC1"/>
    <w:rsid w:val="00100F41"/>
    <w:rsid w:val="00101220"/>
    <w:rsid w:val="00101B4E"/>
    <w:rsid w:val="00101D1A"/>
    <w:rsid w:val="001022E1"/>
    <w:rsid w:val="00102340"/>
    <w:rsid w:val="001023B2"/>
    <w:rsid w:val="001029A5"/>
    <w:rsid w:val="00102AC1"/>
    <w:rsid w:val="00102ACA"/>
    <w:rsid w:val="00102F65"/>
    <w:rsid w:val="001030CA"/>
    <w:rsid w:val="001035B7"/>
    <w:rsid w:val="00103735"/>
    <w:rsid w:val="00103CC9"/>
    <w:rsid w:val="00103DD9"/>
    <w:rsid w:val="00103E5D"/>
    <w:rsid w:val="001040F2"/>
    <w:rsid w:val="001047F0"/>
    <w:rsid w:val="00104B87"/>
    <w:rsid w:val="00104ED5"/>
    <w:rsid w:val="00104FAA"/>
    <w:rsid w:val="00105121"/>
    <w:rsid w:val="001054E1"/>
    <w:rsid w:val="001056CC"/>
    <w:rsid w:val="0010570A"/>
    <w:rsid w:val="00105A35"/>
    <w:rsid w:val="001066B6"/>
    <w:rsid w:val="0010671F"/>
    <w:rsid w:val="00106E37"/>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4B37"/>
    <w:rsid w:val="00115226"/>
    <w:rsid w:val="00115230"/>
    <w:rsid w:val="001161CF"/>
    <w:rsid w:val="001162D0"/>
    <w:rsid w:val="00116570"/>
    <w:rsid w:val="001167E1"/>
    <w:rsid w:val="001168C1"/>
    <w:rsid w:val="00116B82"/>
    <w:rsid w:val="00116C7A"/>
    <w:rsid w:val="00117C4F"/>
    <w:rsid w:val="00117C72"/>
    <w:rsid w:val="00120C05"/>
    <w:rsid w:val="00120CEF"/>
    <w:rsid w:val="00120E2A"/>
    <w:rsid w:val="00120FCC"/>
    <w:rsid w:val="0012159F"/>
    <w:rsid w:val="00121732"/>
    <w:rsid w:val="00121A3B"/>
    <w:rsid w:val="00121BA9"/>
    <w:rsid w:val="00121F0A"/>
    <w:rsid w:val="001220FA"/>
    <w:rsid w:val="0012222E"/>
    <w:rsid w:val="001224E7"/>
    <w:rsid w:val="00122517"/>
    <w:rsid w:val="001227A3"/>
    <w:rsid w:val="00122CAF"/>
    <w:rsid w:val="00122D69"/>
    <w:rsid w:val="00122F20"/>
    <w:rsid w:val="001232EA"/>
    <w:rsid w:val="001235B2"/>
    <w:rsid w:val="00123B7E"/>
    <w:rsid w:val="00123BC5"/>
    <w:rsid w:val="001243C5"/>
    <w:rsid w:val="001243EC"/>
    <w:rsid w:val="001252A3"/>
    <w:rsid w:val="0012591A"/>
    <w:rsid w:val="0012595E"/>
    <w:rsid w:val="001259A0"/>
    <w:rsid w:val="0012670D"/>
    <w:rsid w:val="0012672D"/>
    <w:rsid w:val="001268D2"/>
    <w:rsid w:val="00126981"/>
    <w:rsid w:val="00126E58"/>
    <w:rsid w:val="00127101"/>
    <w:rsid w:val="00127295"/>
    <w:rsid w:val="00127AF1"/>
    <w:rsid w:val="00127BB9"/>
    <w:rsid w:val="00127FB9"/>
    <w:rsid w:val="001301EA"/>
    <w:rsid w:val="0013047A"/>
    <w:rsid w:val="00130595"/>
    <w:rsid w:val="00130633"/>
    <w:rsid w:val="00130A88"/>
    <w:rsid w:val="0013155E"/>
    <w:rsid w:val="0013191B"/>
    <w:rsid w:val="0013192F"/>
    <w:rsid w:val="00131EAE"/>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DDA"/>
    <w:rsid w:val="00133FA4"/>
    <w:rsid w:val="00134400"/>
    <w:rsid w:val="00134A32"/>
    <w:rsid w:val="00134C14"/>
    <w:rsid w:val="00134D46"/>
    <w:rsid w:val="001350CE"/>
    <w:rsid w:val="0013517D"/>
    <w:rsid w:val="001352E0"/>
    <w:rsid w:val="001353DA"/>
    <w:rsid w:val="0013566D"/>
    <w:rsid w:val="0013579A"/>
    <w:rsid w:val="00135C5D"/>
    <w:rsid w:val="001364AE"/>
    <w:rsid w:val="001364B9"/>
    <w:rsid w:val="001367E2"/>
    <w:rsid w:val="00136ED7"/>
    <w:rsid w:val="001370C5"/>
    <w:rsid w:val="001374AA"/>
    <w:rsid w:val="001374C4"/>
    <w:rsid w:val="00137532"/>
    <w:rsid w:val="00137540"/>
    <w:rsid w:val="0013757D"/>
    <w:rsid w:val="00137B56"/>
    <w:rsid w:val="00137D13"/>
    <w:rsid w:val="00137DF3"/>
    <w:rsid w:val="001405B1"/>
    <w:rsid w:val="00140694"/>
    <w:rsid w:val="00140C2C"/>
    <w:rsid w:val="0014115C"/>
    <w:rsid w:val="001411CA"/>
    <w:rsid w:val="001412D9"/>
    <w:rsid w:val="00141344"/>
    <w:rsid w:val="001414EA"/>
    <w:rsid w:val="00141BC9"/>
    <w:rsid w:val="00141FC2"/>
    <w:rsid w:val="001421E7"/>
    <w:rsid w:val="00142570"/>
    <w:rsid w:val="00142637"/>
    <w:rsid w:val="00142809"/>
    <w:rsid w:val="0014296B"/>
    <w:rsid w:val="00142A2F"/>
    <w:rsid w:val="00142B98"/>
    <w:rsid w:val="00142DAC"/>
    <w:rsid w:val="001430B1"/>
    <w:rsid w:val="001435FC"/>
    <w:rsid w:val="00143A27"/>
    <w:rsid w:val="00143A79"/>
    <w:rsid w:val="00143C09"/>
    <w:rsid w:val="00143DEB"/>
    <w:rsid w:val="00143E36"/>
    <w:rsid w:val="00144740"/>
    <w:rsid w:val="0014487E"/>
    <w:rsid w:val="00144917"/>
    <w:rsid w:val="001449E7"/>
    <w:rsid w:val="00144DDB"/>
    <w:rsid w:val="00144DFB"/>
    <w:rsid w:val="00145502"/>
    <w:rsid w:val="001455A4"/>
    <w:rsid w:val="001458BF"/>
    <w:rsid w:val="0014597E"/>
    <w:rsid w:val="001460FE"/>
    <w:rsid w:val="00146266"/>
    <w:rsid w:val="001463A3"/>
    <w:rsid w:val="0014649A"/>
    <w:rsid w:val="001465C5"/>
    <w:rsid w:val="00146A66"/>
    <w:rsid w:val="00146C4C"/>
    <w:rsid w:val="001474B6"/>
    <w:rsid w:val="001476E7"/>
    <w:rsid w:val="0015008F"/>
    <w:rsid w:val="001508B7"/>
    <w:rsid w:val="00150FCE"/>
    <w:rsid w:val="001510F7"/>
    <w:rsid w:val="0015110F"/>
    <w:rsid w:val="00151402"/>
    <w:rsid w:val="001514CD"/>
    <w:rsid w:val="001515D2"/>
    <w:rsid w:val="00151D13"/>
    <w:rsid w:val="00151F32"/>
    <w:rsid w:val="0015249F"/>
    <w:rsid w:val="00152656"/>
    <w:rsid w:val="0015293D"/>
    <w:rsid w:val="00152B02"/>
    <w:rsid w:val="00152BEB"/>
    <w:rsid w:val="00152C72"/>
    <w:rsid w:val="00152D30"/>
    <w:rsid w:val="00152E7F"/>
    <w:rsid w:val="0015336B"/>
    <w:rsid w:val="00153763"/>
    <w:rsid w:val="00153AB1"/>
    <w:rsid w:val="00153EC1"/>
    <w:rsid w:val="00153F9F"/>
    <w:rsid w:val="001540BB"/>
    <w:rsid w:val="001541DC"/>
    <w:rsid w:val="001546E0"/>
    <w:rsid w:val="00154F96"/>
    <w:rsid w:val="00155004"/>
    <w:rsid w:val="00155015"/>
    <w:rsid w:val="001553E5"/>
    <w:rsid w:val="00155607"/>
    <w:rsid w:val="001558D3"/>
    <w:rsid w:val="00155927"/>
    <w:rsid w:val="00155A46"/>
    <w:rsid w:val="001560FE"/>
    <w:rsid w:val="001563C0"/>
    <w:rsid w:val="00156578"/>
    <w:rsid w:val="001566C8"/>
    <w:rsid w:val="001567D2"/>
    <w:rsid w:val="0015754B"/>
    <w:rsid w:val="00157A0A"/>
    <w:rsid w:val="00157E0D"/>
    <w:rsid w:val="0016015F"/>
    <w:rsid w:val="00160227"/>
    <w:rsid w:val="0016027D"/>
    <w:rsid w:val="001603BC"/>
    <w:rsid w:val="001606AA"/>
    <w:rsid w:val="001608A8"/>
    <w:rsid w:val="001609B6"/>
    <w:rsid w:val="00160BF4"/>
    <w:rsid w:val="00160C16"/>
    <w:rsid w:val="001612D9"/>
    <w:rsid w:val="00161309"/>
    <w:rsid w:val="00161641"/>
    <w:rsid w:val="001616BF"/>
    <w:rsid w:val="0016191D"/>
    <w:rsid w:val="0016196A"/>
    <w:rsid w:val="001620BD"/>
    <w:rsid w:val="00162A6D"/>
    <w:rsid w:val="00162B82"/>
    <w:rsid w:val="00162C5E"/>
    <w:rsid w:val="001639C5"/>
    <w:rsid w:val="00164411"/>
    <w:rsid w:val="00164470"/>
    <w:rsid w:val="001644F1"/>
    <w:rsid w:val="001651DE"/>
    <w:rsid w:val="00165568"/>
    <w:rsid w:val="00165E1E"/>
    <w:rsid w:val="0016626F"/>
    <w:rsid w:val="00166649"/>
    <w:rsid w:val="00166795"/>
    <w:rsid w:val="00166B2E"/>
    <w:rsid w:val="00166DF6"/>
    <w:rsid w:val="001671CA"/>
    <w:rsid w:val="00167255"/>
    <w:rsid w:val="001676BF"/>
    <w:rsid w:val="001676E7"/>
    <w:rsid w:val="00167882"/>
    <w:rsid w:val="001703C6"/>
    <w:rsid w:val="0017050C"/>
    <w:rsid w:val="00170550"/>
    <w:rsid w:val="001707F9"/>
    <w:rsid w:val="0017081A"/>
    <w:rsid w:val="00170832"/>
    <w:rsid w:val="00170A0C"/>
    <w:rsid w:val="00170AA3"/>
    <w:rsid w:val="00170AFB"/>
    <w:rsid w:val="00170B21"/>
    <w:rsid w:val="00170BE8"/>
    <w:rsid w:val="00170CE4"/>
    <w:rsid w:val="00171604"/>
    <w:rsid w:val="00172DB6"/>
    <w:rsid w:val="001732B3"/>
    <w:rsid w:val="001732B9"/>
    <w:rsid w:val="001732C7"/>
    <w:rsid w:val="00173465"/>
    <w:rsid w:val="00173565"/>
    <w:rsid w:val="00173637"/>
    <w:rsid w:val="00173CD8"/>
    <w:rsid w:val="00173D1D"/>
    <w:rsid w:val="00173DCE"/>
    <w:rsid w:val="001743E1"/>
    <w:rsid w:val="001744CC"/>
    <w:rsid w:val="001748A0"/>
    <w:rsid w:val="00174F50"/>
    <w:rsid w:val="0017562D"/>
    <w:rsid w:val="00175774"/>
    <w:rsid w:val="0017585E"/>
    <w:rsid w:val="00175AFD"/>
    <w:rsid w:val="00175BA0"/>
    <w:rsid w:val="00175C8C"/>
    <w:rsid w:val="0017669B"/>
    <w:rsid w:val="00176914"/>
    <w:rsid w:val="00176AD9"/>
    <w:rsid w:val="00176E06"/>
    <w:rsid w:val="00176FF7"/>
    <w:rsid w:val="00177156"/>
    <w:rsid w:val="0017727A"/>
    <w:rsid w:val="00177669"/>
    <w:rsid w:val="00177A9A"/>
    <w:rsid w:val="00177CD2"/>
    <w:rsid w:val="00177CFE"/>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07F"/>
    <w:rsid w:val="0018258E"/>
    <w:rsid w:val="00182762"/>
    <w:rsid w:val="00182959"/>
    <w:rsid w:val="00182BA5"/>
    <w:rsid w:val="00182D05"/>
    <w:rsid w:val="00182D3C"/>
    <w:rsid w:val="00182F27"/>
    <w:rsid w:val="001836E4"/>
    <w:rsid w:val="00183753"/>
    <w:rsid w:val="00183FF4"/>
    <w:rsid w:val="00184258"/>
    <w:rsid w:val="00184422"/>
    <w:rsid w:val="001845E6"/>
    <w:rsid w:val="00184BBB"/>
    <w:rsid w:val="00184C9D"/>
    <w:rsid w:val="0018523E"/>
    <w:rsid w:val="001853E1"/>
    <w:rsid w:val="00185747"/>
    <w:rsid w:val="0018582C"/>
    <w:rsid w:val="0018612E"/>
    <w:rsid w:val="00186174"/>
    <w:rsid w:val="001861CC"/>
    <w:rsid w:val="0018655D"/>
    <w:rsid w:val="001868CB"/>
    <w:rsid w:val="00186B03"/>
    <w:rsid w:val="00186C27"/>
    <w:rsid w:val="0018766B"/>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383"/>
    <w:rsid w:val="001945D3"/>
    <w:rsid w:val="001945FA"/>
    <w:rsid w:val="0019477A"/>
    <w:rsid w:val="001948C6"/>
    <w:rsid w:val="001948F8"/>
    <w:rsid w:val="00194903"/>
    <w:rsid w:val="00194C7D"/>
    <w:rsid w:val="001959B0"/>
    <w:rsid w:val="001959D0"/>
    <w:rsid w:val="00196151"/>
    <w:rsid w:val="00196726"/>
    <w:rsid w:val="00196727"/>
    <w:rsid w:val="00196D47"/>
    <w:rsid w:val="001972AA"/>
    <w:rsid w:val="00197578"/>
    <w:rsid w:val="0019781E"/>
    <w:rsid w:val="0019798F"/>
    <w:rsid w:val="001979B1"/>
    <w:rsid w:val="001A01DA"/>
    <w:rsid w:val="001A046B"/>
    <w:rsid w:val="001A0689"/>
    <w:rsid w:val="001A0798"/>
    <w:rsid w:val="001A0994"/>
    <w:rsid w:val="001A0BD5"/>
    <w:rsid w:val="001A14E3"/>
    <w:rsid w:val="001A1593"/>
    <w:rsid w:val="001A172A"/>
    <w:rsid w:val="001A180B"/>
    <w:rsid w:val="001A1CAE"/>
    <w:rsid w:val="001A20E3"/>
    <w:rsid w:val="001A23A7"/>
    <w:rsid w:val="001A2760"/>
    <w:rsid w:val="001A287D"/>
    <w:rsid w:val="001A2F3C"/>
    <w:rsid w:val="001A2FA0"/>
    <w:rsid w:val="001A330D"/>
    <w:rsid w:val="001A3616"/>
    <w:rsid w:val="001A375E"/>
    <w:rsid w:val="001A4190"/>
    <w:rsid w:val="001A41BC"/>
    <w:rsid w:val="001A45F7"/>
    <w:rsid w:val="001A45FC"/>
    <w:rsid w:val="001A4E0C"/>
    <w:rsid w:val="001A50E0"/>
    <w:rsid w:val="001A51EF"/>
    <w:rsid w:val="001A5293"/>
    <w:rsid w:val="001A555D"/>
    <w:rsid w:val="001A56BF"/>
    <w:rsid w:val="001A5707"/>
    <w:rsid w:val="001A58BE"/>
    <w:rsid w:val="001A5971"/>
    <w:rsid w:val="001A5F0F"/>
    <w:rsid w:val="001A6245"/>
    <w:rsid w:val="001A6457"/>
    <w:rsid w:val="001A706C"/>
    <w:rsid w:val="001A72BF"/>
    <w:rsid w:val="001A7C5E"/>
    <w:rsid w:val="001A7FCA"/>
    <w:rsid w:val="001B0314"/>
    <w:rsid w:val="001B0370"/>
    <w:rsid w:val="001B048E"/>
    <w:rsid w:val="001B096F"/>
    <w:rsid w:val="001B0CC3"/>
    <w:rsid w:val="001B1BA5"/>
    <w:rsid w:val="001B1C0A"/>
    <w:rsid w:val="001B1E90"/>
    <w:rsid w:val="001B1EB4"/>
    <w:rsid w:val="001B218F"/>
    <w:rsid w:val="001B219D"/>
    <w:rsid w:val="001B2C5C"/>
    <w:rsid w:val="001B3133"/>
    <w:rsid w:val="001B367E"/>
    <w:rsid w:val="001B3787"/>
    <w:rsid w:val="001B3A36"/>
    <w:rsid w:val="001B3A5C"/>
    <w:rsid w:val="001B3B0B"/>
    <w:rsid w:val="001B3BD0"/>
    <w:rsid w:val="001B3CC2"/>
    <w:rsid w:val="001B3E3D"/>
    <w:rsid w:val="001B3E7F"/>
    <w:rsid w:val="001B3FAC"/>
    <w:rsid w:val="001B403E"/>
    <w:rsid w:val="001B4262"/>
    <w:rsid w:val="001B45BF"/>
    <w:rsid w:val="001B4731"/>
    <w:rsid w:val="001B4965"/>
    <w:rsid w:val="001B4A87"/>
    <w:rsid w:val="001B4A9C"/>
    <w:rsid w:val="001B4D60"/>
    <w:rsid w:val="001B6155"/>
    <w:rsid w:val="001B61F1"/>
    <w:rsid w:val="001B6315"/>
    <w:rsid w:val="001B6640"/>
    <w:rsid w:val="001B67A8"/>
    <w:rsid w:val="001B6BB1"/>
    <w:rsid w:val="001B6EAE"/>
    <w:rsid w:val="001B7083"/>
    <w:rsid w:val="001B7C0C"/>
    <w:rsid w:val="001B7C30"/>
    <w:rsid w:val="001B7E0D"/>
    <w:rsid w:val="001C031A"/>
    <w:rsid w:val="001C03D2"/>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543"/>
    <w:rsid w:val="001C65A0"/>
    <w:rsid w:val="001C6B5D"/>
    <w:rsid w:val="001C6B9E"/>
    <w:rsid w:val="001C73B1"/>
    <w:rsid w:val="001C74FB"/>
    <w:rsid w:val="001C777A"/>
    <w:rsid w:val="001C7790"/>
    <w:rsid w:val="001C7972"/>
    <w:rsid w:val="001C7AD2"/>
    <w:rsid w:val="001C7B29"/>
    <w:rsid w:val="001C7B8E"/>
    <w:rsid w:val="001D03A9"/>
    <w:rsid w:val="001D04CF"/>
    <w:rsid w:val="001D09B2"/>
    <w:rsid w:val="001D1027"/>
    <w:rsid w:val="001D1509"/>
    <w:rsid w:val="001D1EB2"/>
    <w:rsid w:val="001D21CB"/>
    <w:rsid w:val="001D307C"/>
    <w:rsid w:val="001D32F5"/>
    <w:rsid w:val="001D35A9"/>
    <w:rsid w:val="001D3C3D"/>
    <w:rsid w:val="001D3C84"/>
    <w:rsid w:val="001D3DBD"/>
    <w:rsid w:val="001D4246"/>
    <w:rsid w:val="001D4DC7"/>
    <w:rsid w:val="001D4E60"/>
    <w:rsid w:val="001D5159"/>
    <w:rsid w:val="001D5473"/>
    <w:rsid w:val="001D5729"/>
    <w:rsid w:val="001D572E"/>
    <w:rsid w:val="001D5A42"/>
    <w:rsid w:val="001D5CF1"/>
    <w:rsid w:val="001D61A1"/>
    <w:rsid w:val="001D61A2"/>
    <w:rsid w:val="001D61AB"/>
    <w:rsid w:val="001D631F"/>
    <w:rsid w:val="001D66B3"/>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3ED4"/>
    <w:rsid w:val="001E40CB"/>
    <w:rsid w:val="001E421E"/>
    <w:rsid w:val="001E4E74"/>
    <w:rsid w:val="001E5197"/>
    <w:rsid w:val="001E5228"/>
    <w:rsid w:val="001E533E"/>
    <w:rsid w:val="001E5384"/>
    <w:rsid w:val="001E577C"/>
    <w:rsid w:val="001E5F38"/>
    <w:rsid w:val="001E6997"/>
    <w:rsid w:val="001E6C8B"/>
    <w:rsid w:val="001E6DC5"/>
    <w:rsid w:val="001E6E32"/>
    <w:rsid w:val="001E70CB"/>
    <w:rsid w:val="001E7412"/>
    <w:rsid w:val="001E77A5"/>
    <w:rsid w:val="001F05D3"/>
    <w:rsid w:val="001F10C6"/>
    <w:rsid w:val="001F17A8"/>
    <w:rsid w:val="001F1802"/>
    <w:rsid w:val="001F18F4"/>
    <w:rsid w:val="001F211C"/>
    <w:rsid w:val="001F2443"/>
    <w:rsid w:val="001F282D"/>
    <w:rsid w:val="001F2AC6"/>
    <w:rsid w:val="001F2BE5"/>
    <w:rsid w:val="001F2C99"/>
    <w:rsid w:val="001F2CA4"/>
    <w:rsid w:val="001F2E75"/>
    <w:rsid w:val="001F31C3"/>
    <w:rsid w:val="001F322B"/>
    <w:rsid w:val="001F384C"/>
    <w:rsid w:val="001F3DA5"/>
    <w:rsid w:val="001F3DCE"/>
    <w:rsid w:val="001F43E0"/>
    <w:rsid w:val="001F4697"/>
    <w:rsid w:val="001F4B71"/>
    <w:rsid w:val="001F4CCE"/>
    <w:rsid w:val="001F4EE1"/>
    <w:rsid w:val="001F4F08"/>
    <w:rsid w:val="001F5035"/>
    <w:rsid w:val="001F5123"/>
    <w:rsid w:val="001F56BB"/>
    <w:rsid w:val="001F5715"/>
    <w:rsid w:val="001F59E0"/>
    <w:rsid w:val="001F5EFA"/>
    <w:rsid w:val="001F62BF"/>
    <w:rsid w:val="001F68D8"/>
    <w:rsid w:val="001F74B2"/>
    <w:rsid w:val="001F74B4"/>
    <w:rsid w:val="001F776A"/>
    <w:rsid w:val="001F796A"/>
    <w:rsid w:val="001F7A08"/>
    <w:rsid w:val="00200244"/>
    <w:rsid w:val="00200349"/>
    <w:rsid w:val="002004A4"/>
    <w:rsid w:val="002008AB"/>
    <w:rsid w:val="002008DA"/>
    <w:rsid w:val="002009BF"/>
    <w:rsid w:val="00200C66"/>
    <w:rsid w:val="00200CBB"/>
    <w:rsid w:val="00200E58"/>
    <w:rsid w:val="002019F6"/>
    <w:rsid w:val="0020243A"/>
    <w:rsid w:val="002028A7"/>
    <w:rsid w:val="00202CCD"/>
    <w:rsid w:val="00202CD8"/>
    <w:rsid w:val="00202FA4"/>
    <w:rsid w:val="00203038"/>
    <w:rsid w:val="002030A5"/>
    <w:rsid w:val="00204027"/>
    <w:rsid w:val="00204111"/>
    <w:rsid w:val="00204871"/>
    <w:rsid w:val="002049BE"/>
    <w:rsid w:val="00204F32"/>
    <w:rsid w:val="00205AD0"/>
    <w:rsid w:val="00205B96"/>
    <w:rsid w:val="00205C4A"/>
    <w:rsid w:val="002067CF"/>
    <w:rsid w:val="00206ABA"/>
    <w:rsid w:val="00206AD0"/>
    <w:rsid w:val="00206F71"/>
    <w:rsid w:val="00207151"/>
    <w:rsid w:val="0020735B"/>
    <w:rsid w:val="00207D08"/>
    <w:rsid w:val="00210557"/>
    <w:rsid w:val="00210774"/>
    <w:rsid w:val="00210A85"/>
    <w:rsid w:val="00210C31"/>
    <w:rsid w:val="00210FF3"/>
    <w:rsid w:val="0021136F"/>
    <w:rsid w:val="00211424"/>
    <w:rsid w:val="002114E5"/>
    <w:rsid w:val="0021152F"/>
    <w:rsid w:val="00211BA2"/>
    <w:rsid w:val="00211CE8"/>
    <w:rsid w:val="00211DDA"/>
    <w:rsid w:val="00212A5F"/>
    <w:rsid w:val="00212CB5"/>
    <w:rsid w:val="0021302C"/>
    <w:rsid w:val="00213058"/>
    <w:rsid w:val="00213151"/>
    <w:rsid w:val="00213277"/>
    <w:rsid w:val="00213301"/>
    <w:rsid w:val="002135B4"/>
    <w:rsid w:val="00213997"/>
    <w:rsid w:val="002139AE"/>
    <w:rsid w:val="00213BFB"/>
    <w:rsid w:val="00213C60"/>
    <w:rsid w:val="00213D3C"/>
    <w:rsid w:val="00213D60"/>
    <w:rsid w:val="00213D6F"/>
    <w:rsid w:val="00213F20"/>
    <w:rsid w:val="00213FB3"/>
    <w:rsid w:val="00214046"/>
    <w:rsid w:val="002140FC"/>
    <w:rsid w:val="002141D7"/>
    <w:rsid w:val="002143A0"/>
    <w:rsid w:val="002147DE"/>
    <w:rsid w:val="00214A3B"/>
    <w:rsid w:val="00214CD5"/>
    <w:rsid w:val="0021522E"/>
    <w:rsid w:val="002153B4"/>
    <w:rsid w:val="00215AB4"/>
    <w:rsid w:val="00215D0A"/>
    <w:rsid w:val="00215E1D"/>
    <w:rsid w:val="002160C6"/>
    <w:rsid w:val="0021628F"/>
    <w:rsid w:val="002163D0"/>
    <w:rsid w:val="002164E6"/>
    <w:rsid w:val="002165CA"/>
    <w:rsid w:val="0021666D"/>
    <w:rsid w:val="0021672E"/>
    <w:rsid w:val="00216E46"/>
    <w:rsid w:val="002175DE"/>
    <w:rsid w:val="002176BF"/>
    <w:rsid w:val="00217EA9"/>
    <w:rsid w:val="00220420"/>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3B2E"/>
    <w:rsid w:val="0022468C"/>
    <w:rsid w:val="002249E6"/>
    <w:rsid w:val="00224C2B"/>
    <w:rsid w:val="00224CF4"/>
    <w:rsid w:val="00224D9E"/>
    <w:rsid w:val="002251A4"/>
    <w:rsid w:val="00225380"/>
    <w:rsid w:val="00225879"/>
    <w:rsid w:val="002260F7"/>
    <w:rsid w:val="00226574"/>
    <w:rsid w:val="0022742B"/>
    <w:rsid w:val="002275E8"/>
    <w:rsid w:val="00227901"/>
    <w:rsid w:val="00227CD0"/>
    <w:rsid w:val="0023000F"/>
    <w:rsid w:val="0023046C"/>
    <w:rsid w:val="00230DAD"/>
    <w:rsid w:val="00230DC9"/>
    <w:rsid w:val="00232552"/>
    <w:rsid w:val="00232912"/>
    <w:rsid w:val="00232AB4"/>
    <w:rsid w:val="00232BD9"/>
    <w:rsid w:val="00233121"/>
    <w:rsid w:val="00233412"/>
    <w:rsid w:val="00233981"/>
    <w:rsid w:val="00233B0E"/>
    <w:rsid w:val="00234135"/>
    <w:rsid w:val="0023478B"/>
    <w:rsid w:val="00234A3F"/>
    <w:rsid w:val="00234AFE"/>
    <w:rsid w:val="00234C74"/>
    <w:rsid w:val="00235109"/>
    <w:rsid w:val="002352D8"/>
    <w:rsid w:val="002355DE"/>
    <w:rsid w:val="0023562B"/>
    <w:rsid w:val="00235837"/>
    <w:rsid w:val="0023587D"/>
    <w:rsid w:val="00235F50"/>
    <w:rsid w:val="00236256"/>
    <w:rsid w:val="00236565"/>
    <w:rsid w:val="0023668D"/>
    <w:rsid w:val="00236692"/>
    <w:rsid w:val="0023692B"/>
    <w:rsid w:val="00236BCF"/>
    <w:rsid w:val="00237670"/>
    <w:rsid w:val="00237DF9"/>
    <w:rsid w:val="00237F49"/>
    <w:rsid w:val="00237FB2"/>
    <w:rsid w:val="00240344"/>
    <w:rsid w:val="00240802"/>
    <w:rsid w:val="00240961"/>
    <w:rsid w:val="00240B93"/>
    <w:rsid w:val="00240E30"/>
    <w:rsid w:val="0024114E"/>
    <w:rsid w:val="002412A5"/>
    <w:rsid w:val="00241A19"/>
    <w:rsid w:val="00241AB0"/>
    <w:rsid w:val="00242060"/>
    <w:rsid w:val="002422C3"/>
    <w:rsid w:val="00242DF8"/>
    <w:rsid w:val="00242F92"/>
    <w:rsid w:val="002430B1"/>
    <w:rsid w:val="00243279"/>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1D4"/>
    <w:rsid w:val="002503ED"/>
    <w:rsid w:val="002506E1"/>
    <w:rsid w:val="002508A8"/>
    <w:rsid w:val="00251496"/>
    <w:rsid w:val="002514E5"/>
    <w:rsid w:val="00251B5E"/>
    <w:rsid w:val="00251C00"/>
    <w:rsid w:val="00251C99"/>
    <w:rsid w:val="00251CF5"/>
    <w:rsid w:val="00251D24"/>
    <w:rsid w:val="00252166"/>
    <w:rsid w:val="0025238C"/>
    <w:rsid w:val="00252708"/>
    <w:rsid w:val="00252A63"/>
    <w:rsid w:val="00252B1F"/>
    <w:rsid w:val="00252CA3"/>
    <w:rsid w:val="00252D25"/>
    <w:rsid w:val="00253011"/>
    <w:rsid w:val="00253033"/>
    <w:rsid w:val="00253748"/>
    <w:rsid w:val="00253BDA"/>
    <w:rsid w:val="00253E9C"/>
    <w:rsid w:val="00254951"/>
    <w:rsid w:val="00254BA0"/>
    <w:rsid w:val="00254C8B"/>
    <w:rsid w:val="00254E43"/>
    <w:rsid w:val="00254E4B"/>
    <w:rsid w:val="00255371"/>
    <w:rsid w:val="00255515"/>
    <w:rsid w:val="002559D3"/>
    <w:rsid w:val="00255CF9"/>
    <w:rsid w:val="00255FE0"/>
    <w:rsid w:val="0025620B"/>
    <w:rsid w:val="002565E1"/>
    <w:rsid w:val="00256A64"/>
    <w:rsid w:val="00256BFF"/>
    <w:rsid w:val="00256D75"/>
    <w:rsid w:val="002577A6"/>
    <w:rsid w:val="00257BCA"/>
    <w:rsid w:val="00257D8E"/>
    <w:rsid w:val="00257DB1"/>
    <w:rsid w:val="00260056"/>
    <w:rsid w:val="00260104"/>
    <w:rsid w:val="00260521"/>
    <w:rsid w:val="00260B87"/>
    <w:rsid w:val="00260D53"/>
    <w:rsid w:val="00261232"/>
    <w:rsid w:val="00261249"/>
    <w:rsid w:val="002612B1"/>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1E0"/>
    <w:rsid w:val="0026530F"/>
    <w:rsid w:val="002654BF"/>
    <w:rsid w:val="00265B55"/>
    <w:rsid w:val="002663F5"/>
    <w:rsid w:val="0026679A"/>
    <w:rsid w:val="00266BA4"/>
    <w:rsid w:val="00266DA8"/>
    <w:rsid w:val="00267109"/>
    <w:rsid w:val="002672A6"/>
    <w:rsid w:val="002673DE"/>
    <w:rsid w:val="00267795"/>
    <w:rsid w:val="002678FF"/>
    <w:rsid w:val="00267CAF"/>
    <w:rsid w:val="00267E07"/>
    <w:rsid w:val="00267EBD"/>
    <w:rsid w:val="00267F8E"/>
    <w:rsid w:val="002700FE"/>
    <w:rsid w:val="002703C2"/>
    <w:rsid w:val="0027049E"/>
    <w:rsid w:val="00270AA2"/>
    <w:rsid w:val="00270B2B"/>
    <w:rsid w:val="00271733"/>
    <w:rsid w:val="00271952"/>
    <w:rsid w:val="00271B51"/>
    <w:rsid w:val="00271C4C"/>
    <w:rsid w:val="002726E9"/>
    <w:rsid w:val="002731BE"/>
    <w:rsid w:val="00273823"/>
    <w:rsid w:val="00273A76"/>
    <w:rsid w:val="00273AC6"/>
    <w:rsid w:val="00274100"/>
    <w:rsid w:val="00274181"/>
    <w:rsid w:val="00274398"/>
    <w:rsid w:val="002745D0"/>
    <w:rsid w:val="0027488E"/>
    <w:rsid w:val="00275620"/>
    <w:rsid w:val="00275968"/>
    <w:rsid w:val="00275F42"/>
    <w:rsid w:val="00276346"/>
    <w:rsid w:val="0027679B"/>
    <w:rsid w:val="00276CBA"/>
    <w:rsid w:val="00276ED0"/>
    <w:rsid w:val="0027708B"/>
    <w:rsid w:val="00277323"/>
    <w:rsid w:val="00277438"/>
    <w:rsid w:val="00277735"/>
    <w:rsid w:val="0027775B"/>
    <w:rsid w:val="00277821"/>
    <w:rsid w:val="00280127"/>
    <w:rsid w:val="00280814"/>
    <w:rsid w:val="00280B9C"/>
    <w:rsid w:val="00280DAD"/>
    <w:rsid w:val="00281098"/>
    <w:rsid w:val="002815D8"/>
    <w:rsid w:val="00281923"/>
    <w:rsid w:val="00281C44"/>
    <w:rsid w:val="00281CE1"/>
    <w:rsid w:val="00281EAD"/>
    <w:rsid w:val="0028205E"/>
    <w:rsid w:val="0028281E"/>
    <w:rsid w:val="00282B27"/>
    <w:rsid w:val="00282CE8"/>
    <w:rsid w:val="00282DE8"/>
    <w:rsid w:val="002833A9"/>
    <w:rsid w:val="0028381B"/>
    <w:rsid w:val="00283ABF"/>
    <w:rsid w:val="00283C93"/>
    <w:rsid w:val="00283D23"/>
    <w:rsid w:val="0028412C"/>
    <w:rsid w:val="00284462"/>
    <w:rsid w:val="0028448B"/>
    <w:rsid w:val="00284613"/>
    <w:rsid w:val="00284616"/>
    <w:rsid w:val="002851C1"/>
    <w:rsid w:val="002853AD"/>
    <w:rsid w:val="0028540C"/>
    <w:rsid w:val="0028543A"/>
    <w:rsid w:val="0028544A"/>
    <w:rsid w:val="002855C9"/>
    <w:rsid w:val="0028583C"/>
    <w:rsid w:val="00285D0F"/>
    <w:rsid w:val="00286278"/>
    <w:rsid w:val="00286491"/>
    <w:rsid w:val="00286669"/>
    <w:rsid w:val="00286761"/>
    <w:rsid w:val="00286A2B"/>
    <w:rsid w:val="00286C2F"/>
    <w:rsid w:val="002879BB"/>
    <w:rsid w:val="00287A95"/>
    <w:rsid w:val="002907A2"/>
    <w:rsid w:val="002908BC"/>
    <w:rsid w:val="00290B26"/>
    <w:rsid w:val="00290E62"/>
    <w:rsid w:val="00290E8C"/>
    <w:rsid w:val="00290F16"/>
    <w:rsid w:val="00291253"/>
    <w:rsid w:val="00291382"/>
    <w:rsid w:val="00291859"/>
    <w:rsid w:val="00292BDB"/>
    <w:rsid w:val="00292C1F"/>
    <w:rsid w:val="00292CA3"/>
    <w:rsid w:val="00292DDF"/>
    <w:rsid w:val="00292E14"/>
    <w:rsid w:val="00293149"/>
    <w:rsid w:val="00293264"/>
    <w:rsid w:val="002932C4"/>
    <w:rsid w:val="00293D60"/>
    <w:rsid w:val="00293EEA"/>
    <w:rsid w:val="00293F1B"/>
    <w:rsid w:val="00293F5E"/>
    <w:rsid w:val="00294082"/>
    <w:rsid w:val="00294226"/>
    <w:rsid w:val="00294DF0"/>
    <w:rsid w:val="00294EEE"/>
    <w:rsid w:val="00294F26"/>
    <w:rsid w:val="00294F7F"/>
    <w:rsid w:val="00295157"/>
    <w:rsid w:val="00295377"/>
    <w:rsid w:val="00295C36"/>
    <w:rsid w:val="00295C5A"/>
    <w:rsid w:val="00295D4D"/>
    <w:rsid w:val="00296016"/>
    <w:rsid w:val="002960CE"/>
    <w:rsid w:val="00296110"/>
    <w:rsid w:val="0029620A"/>
    <w:rsid w:val="002963F0"/>
    <w:rsid w:val="00296950"/>
    <w:rsid w:val="00296972"/>
    <w:rsid w:val="00297F48"/>
    <w:rsid w:val="002A0233"/>
    <w:rsid w:val="002A0A12"/>
    <w:rsid w:val="002A0B81"/>
    <w:rsid w:val="002A0FAA"/>
    <w:rsid w:val="002A0FDE"/>
    <w:rsid w:val="002A1887"/>
    <w:rsid w:val="002A1AED"/>
    <w:rsid w:val="002A1FE3"/>
    <w:rsid w:val="002A2011"/>
    <w:rsid w:val="002A2488"/>
    <w:rsid w:val="002A2557"/>
    <w:rsid w:val="002A28C9"/>
    <w:rsid w:val="002A2DD0"/>
    <w:rsid w:val="002A33AE"/>
    <w:rsid w:val="002A3C3F"/>
    <w:rsid w:val="002A3F56"/>
    <w:rsid w:val="002A42EC"/>
    <w:rsid w:val="002A436B"/>
    <w:rsid w:val="002A4479"/>
    <w:rsid w:val="002A480D"/>
    <w:rsid w:val="002A4C1D"/>
    <w:rsid w:val="002A5235"/>
    <w:rsid w:val="002A55B4"/>
    <w:rsid w:val="002A57A5"/>
    <w:rsid w:val="002A5C0C"/>
    <w:rsid w:val="002A5CE7"/>
    <w:rsid w:val="002A6482"/>
    <w:rsid w:val="002A6546"/>
    <w:rsid w:val="002A69FB"/>
    <w:rsid w:val="002A6A00"/>
    <w:rsid w:val="002A6CEC"/>
    <w:rsid w:val="002A6D1E"/>
    <w:rsid w:val="002A6DF3"/>
    <w:rsid w:val="002A6F0F"/>
    <w:rsid w:val="002A6FD6"/>
    <w:rsid w:val="002A7161"/>
    <w:rsid w:val="002A73F4"/>
    <w:rsid w:val="002A776B"/>
    <w:rsid w:val="002A7811"/>
    <w:rsid w:val="002A786E"/>
    <w:rsid w:val="002A78A3"/>
    <w:rsid w:val="002A7AE5"/>
    <w:rsid w:val="002A7D35"/>
    <w:rsid w:val="002A7E23"/>
    <w:rsid w:val="002A7F7E"/>
    <w:rsid w:val="002B017B"/>
    <w:rsid w:val="002B033C"/>
    <w:rsid w:val="002B0650"/>
    <w:rsid w:val="002B0891"/>
    <w:rsid w:val="002B0A93"/>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17C"/>
    <w:rsid w:val="002B4312"/>
    <w:rsid w:val="002B4804"/>
    <w:rsid w:val="002B4921"/>
    <w:rsid w:val="002B4A00"/>
    <w:rsid w:val="002B4EC9"/>
    <w:rsid w:val="002B4F6A"/>
    <w:rsid w:val="002B517C"/>
    <w:rsid w:val="002B52EB"/>
    <w:rsid w:val="002B55FE"/>
    <w:rsid w:val="002B5A35"/>
    <w:rsid w:val="002B5B83"/>
    <w:rsid w:val="002B5D52"/>
    <w:rsid w:val="002B5F5F"/>
    <w:rsid w:val="002B6347"/>
    <w:rsid w:val="002B6496"/>
    <w:rsid w:val="002B6603"/>
    <w:rsid w:val="002B663B"/>
    <w:rsid w:val="002B6D5A"/>
    <w:rsid w:val="002B6EB1"/>
    <w:rsid w:val="002B6F1E"/>
    <w:rsid w:val="002B72C2"/>
    <w:rsid w:val="002B7588"/>
    <w:rsid w:val="002B7A6E"/>
    <w:rsid w:val="002C00D1"/>
    <w:rsid w:val="002C042F"/>
    <w:rsid w:val="002C083C"/>
    <w:rsid w:val="002C0A45"/>
    <w:rsid w:val="002C0C5C"/>
    <w:rsid w:val="002C0D84"/>
    <w:rsid w:val="002C17DD"/>
    <w:rsid w:val="002C247D"/>
    <w:rsid w:val="002C2733"/>
    <w:rsid w:val="002C2AC1"/>
    <w:rsid w:val="002C2AF6"/>
    <w:rsid w:val="002C3141"/>
    <w:rsid w:val="002C3274"/>
    <w:rsid w:val="002C3283"/>
    <w:rsid w:val="002C32CA"/>
    <w:rsid w:val="002C342F"/>
    <w:rsid w:val="002C34EE"/>
    <w:rsid w:val="002C35E1"/>
    <w:rsid w:val="002C38EE"/>
    <w:rsid w:val="002C3B6B"/>
    <w:rsid w:val="002C3DFA"/>
    <w:rsid w:val="002C3FEE"/>
    <w:rsid w:val="002C49AE"/>
    <w:rsid w:val="002C58D1"/>
    <w:rsid w:val="002C5943"/>
    <w:rsid w:val="002C5A60"/>
    <w:rsid w:val="002C5AEB"/>
    <w:rsid w:val="002C5FFD"/>
    <w:rsid w:val="002C6229"/>
    <w:rsid w:val="002C66EC"/>
    <w:rsid w:val="002C6F42"/>
    <w:rsid w:val="002C70F3"/>
    <w:rsid w:val="002C70FB"/>
    <w:rsid w:val="002D0167"/>
    <w:rsid w:val="002D0179"/>
    <w:rsid w:val="002D01EB"/>
    <w:rsid w:val="002D02E0"/>
    <w:rsid w:val="002D0552"/>
    <w:rsid w:val="002D0554"/>
    <w:rsid w:val="002D0583"/>
    <w:rsid w:val="002D05BE"/>
    <w:rsid w:val="002D08E2"/>
    <w:rsid w:val="002D0FC0"/>
    <w:rsid w:val="002D1762"/>
    <w:rsid w:val="002D1C63"/>
    <w:rsid w:val="002D224C"/>
    <w:rsid w:val="002D2971"/>
    <w:rsid w:val="002D2D9F"/>
    <w:rsid w:val="002D2DFE"/>
    <w:rsid w:val="002D32EE"/>
    <w:rsid w:val="002D3319"/>
    <w:rsid w:val="002D339D"/>
    <w:rsid w:val="002D33FF"/>
    <w:rsid w:val="002D3733"/>
    <w:rsid w:val="002D3869"/>
    <w:rsid w:val="002D407F"/>
    <w:rsid w:val="002D410A"/>
    <w:rsid w:val="002D452C"/>
    <w:rsid w:val="002D4625"/>
    <w:rsid w:val="002D49C2"/>
    <w:rsid w:val="002D4A68"/>
    <w:rsid w:val="002D4AD0"/>
    <w:rsid w:val="002D4AFD"/>
    <w:rsid w:val="002D4D6B"/>
    <w:rsid w:val="002D4E90"/>
    <w:rsid w:val="002D4F18"/>
    <w:rsid w:val="002D5217"/>
    <w:rsid w:val="002D540D"/>
    <w:rsid w:val="002D5448"/>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2F4"/>
    <w:rsid w:val="002E2374"/>
    <w:rsid w:val="002E295A"/>
    <w:rsid w:val="002E2C7E"/>
    <w:rsid w:val="002E2F11"/>
    <w:rsid w:val="002E2F20"/>
    <w:rsid w:val="002E40BF"/>
    <w:rsid w:val="002E4258"/>
    <w:rsid w:val="002E5445"/>
    <w:rsid w:val="002E55EF"/>
    <w:rsid w:val="002E573C"/>
    <w:rsid w:val="002E59D5"/>
    <w:rsid w:val="002E5A31"/>
    <w:rsid w:val="002E62CE"/>
    <w:rsid w:val="002E6567"/>
    <w:rsid w:val="002E6587"/>
    <w:rsid w:val="002E69ED"/>
    <w:rsid w:val="002E6CD1"/>
    <w:rsid w:val="002E6D79"/>
    <w:rsid w:val="002E75AC"/>
    <w:rsid w:val="002E763A"/>
    <w:rsid w:val="002F04E2"/>
    <w:rsid w:val="002F074E"/>
    <w:rsid w:val="002F099F"/>
    <w:rsid w:val="002F1040"/>
    <w:rsid w:val="002F10C4"/>
    <w:rsid w:val="002F13B3"/>
    <w:rsid w:val="002F1423"/>
    <w:rsid w:val="002F1788"/>
    <w:rsid w:val="002F1C1B"/>
    <w:rsid w:val="002F1E22"/>
    <w:rsid w:val="002F2105"/>
    <w:rsid w:val="002F2201"/>
    <w:rsid w:val="002F28B2"/>
    <w:rsid w:val="002F2DE5"/>
    <w:rsid w:val="002F2E6E"/>
    <w:rsid w:val="002F3DAD"/>
    <w:rsid w:val="002F45B3"/>
    <w:rsid w:val="002F48D1"/>
    <w:rsid w:val="002F4F42"/>
    <w:rsid w:val="002F536E"/>
    <w:rsid w:val="002F53FF"/>
    <w:rsid w:val="002F553E"/>
    <w:rsid w:val="002F6137"/>
    <w:rsid w:val="003003A5"/>
    <w:rsid w:val="00300AC5"/>
    <w:rsid w:val="00300AF6"/>
    <w:rsid w:val="0030144A"/>
    <w:rsid w:val="00301BF0"/>
    <w:rsid w:val="00302472"/>
    <w:rsid w:val="00302473"/>
    <w:rsid w:val="003024F5"/>
    <w:rsid w:val="0030251B"/>
    <w:rsid w:val="003025B9"/>
    <w:rsid w:val="0030297F"/>
    <w:rsid w:val="00302ACB"/>
    <w:rsid w:val="00302C6B"/>
    <w:rsid w:val="00302DC0"/>
    <w:rsid w:val="00303262"/>
    <w:rsid w:val="00303366"/>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798"/>
    <w:rsid w:val="0030789D"/>
    <w:rsid w:val="00307990"/>
    <w:rsid w:val="00307C0F"/>
    <w:rsid w:val="00307F94"/>
    <w:rsid w:val="003100D8"/>
    <w:rsid w:val="00310554"/>
    <w:rsid w:val="003108C8"/>
    <w:rsid w:val="00310E37"/>
    <w:rsid w:val="00310EB6"/>
    <w:rsid w:val="00311003"/>
    <w:rsid w:val="003110E5"/>
    <w:rsid w:val="00311303"/>
    <w:rsid w:val="00311888"/>
    <w:rsid w:val="00311E5C"/>
    <w:rsid w:val="00311E71"/>
    <w:rsid w:val="00311F4E"/>
    <w:rsid w:val="00312650"/>
    <w:rsid w:val="00312B44"/>
    <w:rsid w:val="0031310F"/>
    <w:rsid w:val="00313125"/>
    <w:rsid w:val="0031324D"/>
    <w:rsid w:val="00313A7D"/>
    <w:rsid w:val="003141B4"/>
    <w:rsid w:val="0031435B"/>
    <w:rsid w:val="00314378"/>
    <w:rsid w:val="003144E0"/>
    <w:rsid w:val="00314573"/>
    <w:rsid w:val="00314768"/>
    <w:rsid w:val="00314824"/>
    <w:rsid w:val="00314AE3"/>
    <w:rsid w:val="003152EB"/>
    <w:rsid w:val="00315BF5"/>
    <w:rsid w:val="00315DBB"/>
    <w:rsid w:val="00315EBA"/>
    <w:rsid w:val="00316135"/>
    <w:rsid w:val="003161BD"/>
    <w:rsid w:val="00316899"/>
    <w:rsid w:val="003168CA"/>
    <w:rsid w:val="003170D9"/>
    <w:rsid w:val="003172E3"/>
    <w:rsid w:val="00317845"/>
    <w:rsid w:val="0031798D"/>
    <w:rsid w:val="00317A39"/>
    <w:rsid w:val="00317AC7"/>
    <w:rsid w:val="00317B7C"/>
    <w:rsid w:val="00317D5A"/>
    <w:rsid w:val="00320065"/>
    <w:rsid w:val="00320204"/>
    <w:rsid w:val="00320611"/>
    <w:rsid w:val="00320751"/>
    <w:rsid w:val="00320884"/>
    <w:rsid w:val="00320A32"/>
    <w:rsid w:val="00320C47"/>
    <w:rsid w:val="00320CA0"/>
    <w:rsid w:val="00320E0F"/>
    <w:rsid w:val="00320EAB"/>
    <w:rsid w:val="003210C1"/>
    <w:rsid w:val="0032122C"/>
    <w:rsid w:val="0032163C"/>
    <w:rsid w:val="0032186E"/>
    <w:rsid w:val="003218F2"/>
    <w:rsid w:val="00321C7B"/>
    <w:rsid w:val="00321F8D"/>
    <w:rsid w:val="00322313"/>
    <w:rsid w:val="00322C32"/>
    <w:rsid w:val="00322C56"/>
    <w:rsid w:val="00322CB1"/>
    <w:rsid w:val="00322D22"/>
    <w:rsid w:val="0032326E"/>
    <w:rsid w:val="003232F2"/>
    <w:rsid w:val="003234AB"/>
    <w:rsid w:val="00323590"/>
    <w:rsid w:val="00323886"/>
    <w:rsid w:val="003238D9"/>
    <w:rsid w:val="00324034"/>
    <w:rsid w:val="0032453F"/>
    <w:rsid w:val="00324A66"/>
    <w:rsid w:val="00324AE5"/>
    <w:rsid w:val="00324CE1"/>
    <w:rsid w:val="00324D24"/>
    <w:rsid w:val="003250E0"/>
    <w:rsid w:val="003252AF"/>
    <w:rsid w:val="003255E6"/>
    <w:rsid w:val="00325BE2"/>
    <w:rsid w:val="003260D5"/>
    <w:rsid w:val="003264A0"/>
    <w:rsid w:val="00326C33"/>
    <w:rsid w:val="0032735C"/>
    <w:rsid w:val="0032791C"/>
    <w:rsid w:val="00327F59"/>
    <w:rsid w:val="00327FAC"/>
    <w:rsid w:val="003300E7"/>
    <w:rsid w:val="003302C4"/>
    <w:rsid w:val="003303D9"/>
    <w:rsid w:val="00330569"/>
    <w:rsid w:val="003305C0"/>
    <w:rsid w:val="00330949"/>
    <w:rsid w:val="00330E59"/>
    <w:rsid w:val="00330F9C"/>
    <w:rsid w:val="003310E4"/>
    <w:rsid w:val="00331795"/>
    <w:rsid w:val="00331E12"/>
    <w:rsid w:val="003320BE"/>
    <w:rsid w:val="003323DD"/>
    <w:rsid w:val="00332650"/>
    <w:rsid w:val="00332879"/>
    <w:rsid w:val="00332CFE"/>
    <w:rsid w:val="003330A1"/>
    <w:rsid w:val="003330CC"/>
    <w:rsid w:val="00333F16"/>
    <w:rsid w:val="0033449E"/>
    <w:rsid w:val="0033467A"/>
    <w:rsid w:val="0033469C"/>
    <w:rsid w:val="003350DA"/>
    <w:rsid w:val="00335349"/>
    <w:rsid w:val="00335525"/>
    <w:rsid w:val="003358B5"/>
    <w:rsid w:val="0033599E"/>
    <w:rsid w:val="00335A01"/>
    <w:rsid w:val="00335E03"/>
    <w:rsid w:val="00336343"/>
    <w:rsid w:val="0033640A"/>
    <w:rsid w:val="00336665"/>
    <w:rsid w:val="00336709"/>
    <w:rsid w:val="00336D0C"/>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21"/>
    <w:rsid w:val="00342714"/>
    <w:rsid w:val="0034276C"/>
    <w:rsid w:val="00342A70"/>
    <w:rsid w:val="00343446"/>
    <w:rsid w:val="003435DE"/>
    <w:rsid w:val="0034372E"/>
    <w:rsid w:val="0034375C"/>
    <w:rsid w:val="003437A5"/>
    <w:rsid w:val="003438AE"/>
    <w:rsid w:val="00343922"/>
    <w:rsid w:val="00343939"/>
    <w:rsid w:val="00343974"/>
    <w:rsid w:val="00343A18"/>
    <w:rsid w:val="00343A1F"/>
    <w:rsid w:val="00343C34"/>
    <w:rsid w:val="00343EE5"/>
    <w:rsid w:val="00344337"/>
    <w:rsid w:val="00344368"/>
    <w:rsid w:val="003444A0"/>
    <w:rsid w:val="00344587"/>
    <w:rsid w:val="0034461C"/>
    <w:rsid w:val="0034489F"/>
    <w:rsid w:val="00344E22"/>
    <w:rsid w:val="00344ED8"/>
    <w:rsid w:val="00345036"/>
    <w:rsid w:val="0034602A"/>
    <w:rsid w:val="003460FF"/>
    <w:rsid w:val="00346529"/>
    <w:rsid w:val="003473A0"/>
    <w:rsid w:val="003477C1"/>
    <w:rsid w:val="00347BBC"/>
    <w:rsid w:val="00350395"/>
    <w:rsid w:val="003503BE"/>
    <w:rsid w:val="003508B5"/>
    <w:rsid w:val="00350FB0"/>
    <w:rsid w:val="003515FF"/>
    <w:rsid w:val="0035163D"/>
    <w:rsid w:val="0035188B"/>
    <w:rsid w:val="00351BCC"/>
    <w:rsid w:val="0035236F"/>
    <w:rsid w:val="003525AA"/>
    <w:rsid w:val="00352784"/>
    <w:rsid w:val="003527E1"/>
    <w:rsid w:val="00352864"/>
    <w:rsid w:val="003528F1"/>
    <w:rsid w:val="00352C3A"/>
    <w:rsid w:val="00352D61"/>
    <w:rsid w:val="00353961"/>
    <w:rsid w:val="00354245"/>
    <w:rsid w:val="00354380"/>
    <w:rsid w:val="00354420"/>
    <w:rsid w:val="00354653"/>
    <w:rsid w:val="0035477D"/>
    <w:rsid w:val="003549DE"/>
    <w:rsid w:val="00354A32"/>
    <w:rsid w:val="00354D41"/>
    <w:rsid w:val="00354EB5"/>
    <w:rsid w:val="00355480"/>
    <w:rsid w:val="0035563A"/>
    <w:rsid w:val="003559E9"/>
    <w:rsid w:val="00355AF2"/>
    <w:rsid w:val="00355F74"/>
    <w:rsid w:val="00356838"/>
    <w:rsid w:val="00356ACE"/>
    <w:rsid w:val="00356B70"/>
    <w:rsid w:val="00356D65"/>
    <w:rsid w:val="0035720B"/>
    <w:rsid w:val="00357A1D"/>
    <w:rsid w:val="00357FBA"/>
    <w:rsid w:val="003602D1"/>
    <w:rsid w:val="0036050C"/>
    <w:rsid w:val="0036054A"/>
    <w:rsid w:val="00360709"/>
    <w:rsid w:val="00360962"/>
    <w:rsid w:val="003613B7"/>
    <w:rsid w:val="00361491"/>
    <w:rsid w:val="00361E40"/>
    <w:rsid w:val="00362330"/>
    <w:rsid w:val="00362541"/>
    <w:rsid w:val="00362975"/>
    <w:rsid w:val="003629E5"/>
    <w:rsid w:val="00362F53"/>
    <w:rsid w:val="00363152"/>
    <w:rsid w:val="0036336A"/>
    <w:rsid w:val="003633A6"/>
    <w:rsid w:val="00363912"/>
    <w:rsid w:val="00363939"/>
    <w:rsid w:val="00363A50"/>
    <w:rsid w:val="00363ADD"/>
    <w:rsid w:val="003640AD"/>
    <w:rsid w:val="00364271"/>
    <w:rsid w:val="003644F3"/>
    <w:rsid w:val="0036470A"/>
    <w:rsid w:val="00364E8B"/>
    <w:rsid w:val="003650CF"/>
    <w:rsid w:val="003650EE"/>
    <w:rsid w:val="0036512D"/>
    <w:rsid w:val="003651C3"/>
    <w:rsid w:val="0036531C"/>
    <w:rsid w:val="00365382"/>
    <w:rsid w:val="00365D1D"/>
    <w:rsid w:val="00365EA7"/>
    <w:rsid w:val="00365EB4"/>
    <w:rsid w:val="0036610A"/>
    <w:rsid w:val="0036623D"/>
    <w:rsid w:val="00366490"/>
    <w:rsid w:val="00366522"/>
    <w:rsid w:val="003666C3"/>
    <w:rsid w:val="00366734"/>
    <w:rsid w:val="00366837"/>
    <w:rsid w:val="00367475"/>
    <w:rsid w:val="00367850"/>
    <w:rsid w:val="003679DF"/>
    <w:rsid w:val="00367BFF"/>
    <w:rsid w:val="00367C56"/>
    <w:rsid w:val="00370104"/>
    <w:rsid w:val="0037087B"/>
    <w:rsid w:val="003709D3"/>
    <w:rsid w:val="00370AA9"/>
    <w:rsid w:val="00370BD0"/>
    <w:rsid w:val="00370E97"/>
    <w:rsid w:val="00371030"/>
    <w:rsid w:val="0037126A"/>
    <w:rsid w:val="003713EF"/>
    <w:rsid w:val="003715D3"/>
    <w:rsid w:val="00371603"/>
    <w:rsid w:val="003718D7"/>
    <w:rsid w:val="00371BC9"/>
    <w:rsid w:val="00371D82"/>
    <w:rsid w:val="00371EEC"/>
    <w:rsid w:val="0037260A"/>
    <w:rsid w:val="00372D45"/>
    <w:rsid w:val="00372ECB"/>
    <w:rsid w:val="00372FB4"/>
    <w:rsid w:val="00373291"/>
    <w:rsid w:val="00373705"/>
    <w:rsid w:val="003737F4"/>
    <w:rsid w:val="00373B74"/>
    <w:rsid w:val="00373E53"/>
    <w:rsid w:val="003746CC"/>
    <w:rsid w:val="00374D0A"/>
    <w:rsid w:val="00374D49"/>
    <w:rsid w:val="00374EE7"/>
    <w:rsid w:val="00374FCD"/>
    <w:rsid w:val="00375021"/>
    <w:rsid w:val="0037527F"/>
    <w:rsid w:val="003756A2"/>
    <w:rsid w:val="00375838"/>
    <w:rsid w:val="00375948"/>
    <w:rsid w:val="00375FF5"/>
    <w:rsid w:val="00376130"/>
    <w:rsid w:val="003762D5"/>
    <w:rsid w:val="00376A5A"/>
    <w:rsid w:val="00376CA5"/>
    <w:rsid w:val="003771A2"/>
    <w:rsid w:val="003772D0"/>
    <w:rsid w:val="00377540"/>
    <w:rsid w:val="0037783D"/>
    <w:rsid w:val="00377ACF"/>
    <w:rsid w:val="00377BB1"/>
    <w:rsid w:val="003807DF"/>
    <w:rsid w:val="0038095E"/>
    <w:rsid w:val="00381009"/>
    <w:rsid w:val="00381027"/>
    <w:rsid w:val="003810FE"/>
    <w:rsid w:val="003818E0"/>
    <w:rsid w:val="0038206D"/>
    <w:rsid w:val="0038233F"/>
    <w:rsid w:val="00382754"/>
    <w:rsid w:val="00383211"/>
    <w:rsid w:val="0038375A"/>
    <w:rsid w:val="0038382E"/>
    <w:rsid w:val="00383BD7"/>
    <w:rsid w:val="003841C5"/>
    <w:rsid w:val="003844CF"/>
    <w:rsid w:val="003849FD"/>
    <w:rsid w:val="00384D75"/>
    <w:rsid w:val="003851BF"/>
    <w:rsid w:val="003855EC"/>
    <w:rsid w:val="00385A2F"/>
    <w:rsid w:val="00385B93"/>
    <w:rsid w:val="00385C26"/>
    <w:rsid w:val="00385E33"/>
    <w:rsid w:val="003861B3"/>
    <w:rsid w:val="003862FB"/>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73D"/>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6F"/>
    <w:rsid w:val="003966DA"/>
    <w:rsid w:val="00396996"/>
    <w:rsid w:val="003969D8"/>
    <w:rsid w:val="00396E3A"/>
    <w:rsid w:val="00396E50"/>
    <w:rsid w:val="00396EC6"/>
    <w:rsid w:val="0039717D"/>
    <w:rsid w:val="0039726A"/>
    <w:rsid w:val="00397A48"/>
    <w:rsid w:val="00397AB3"/>
    <w:rsid w:val="00397DF3"/>
    <w:rsid w:val="00397EF7"/>
    <w:rsid w:val="00397F14"/>
    <w:rsid w:val="003A02E9"/>
    <w:rsid w:val="003A0CD6"/>
    <w:rsid w:val="003A1145"/>
    <w:rsid w:val="003A15C6"/>
    <w:rsid w:val="003A18EB"/>
    <w:rsid w:val="003A1CBB"/>
    <w:rsid w:val="003A1D05"/>
    <w:rsid w:val="003A217D"/>
    <w:rsid w:val="003A23C1"/>
    <w:rsid w:val="003A252D"/>
    <w:rsid w:val="003A28E2"/>
    <w:rsid w:val="003A2B5B"/>
    <w:rsid w:val="003A2F76"/>
    <w:rsid w:val="003A30F4"/>
    <w:rsid w:val="003A31CE"/>
    <w:rsid w:val="003A345B"/>
    <w:rsid w:val="003A3C7C"/>
    <w:rsid w:val="003A3EA5"/>
    <w:rsid w:val="003A40DD"/>
    <w:rsid w:val="003A43E6"/>
    <w:rsid w:val="003A44C8"/>
    <w:rsid w:val="003A4822"/>
    <w:rsid w:val="003A492D"/>
    <w:rsid w:val="003A49ED"/>
    <w:rsid w:val="003A4B3A"/>
    <w:rsid w:val="003A4F4A"/>
    <w:rsid w:val="003A58C5"/>
    <w:rsid w:val="003A5AAB"/>
    <w:rsid w:val="003A5AD4"/>
    <w:rsid w:val="003A5B11"/>
    <w:rsid w:val="003A5BD4"/>
    <w:rsid w:val="003A5D72"/>
    <w:rsid w:val="003A605B"/>
    <w:rsid w:val="003A681D"/>
    <w:rsid w:val="003A7252"/>
    <w:rsid w:val="003A74F5"/>
    <w:rsid w:val="003A7C94"/>
    <w:rsid w:val="003B04C8"/>
    <w:rsid w:val="003B0703"/>
    <w:rsid w:val="003B0A49"/>
    <w:rsid w:val="003B0FEF"/>
    <w:rsid w:val="003B1316"/>
    <w:rsid w:val="003B1339"/>
    <w:rsid w:val="003B17F1"/>
    <w:rsid w:val="003B1B5E"/>
    <w:rsid w:val="003B1E10"/>
    <w:rsid w:val="003B2544"/>
    <w:rsid w:val="003B2CDC"/>
    <w:rsid w:val="003B36F4"/>
    <w:rsid w:val="003B38C3"/>
    <w:rsid w:val="003B3D6E"/>
    <w:rsid w:val="003B40FC"/>
    <w:rsid w:val="003B4152"/>
    <w:rsid w:val="003B42AD"/>
    <w:rsid w:val="003B46E7"/>
    <w:rsid w:val="003B4978"/>
    <w:rsid w:val="003B4FCA"/>
    <w:rsid w:val="003B51FA"/>
    <w:rsid w:val="003B53C5"/>
    <w:rsid w:val="003B5BC3"/>
    <w:rsid w:val="003B5D08"/>
    <w:rsid w:val="003B612E"/>
    <w:rsid w:val="003B69C2"/>
    <w:rsid w:val="003B6CE1"/>
    <w:rsid w:val="003B6E2D"/>
    <w:rsid w:val="003B77F9"/>
    <w:rsid w:val="003B78F6"/>
    <w:rsid w:val="003B7972"/>
    <w:rsid w:val="003B7A26"/>
    <w:rsid w:val="003C0007"/>
    <w:rsid w:val="003C02D8"/>
    <w:rsid w:val="003C02FD"/>
    <w:rsid w:val="003C0607"/>
    <w:rsid w:val="003C06CE"/>
    <w:rsid w:val="003C0822"/>
    <w:rsid w:val="003C0B94"/>
    <w:rsid w:val="003C0C70"/>
    <w:rsid w:val="003C0E33"/>
    <w:rsid w:val="003C135A"/>
    <w:rsid w:val="003C165C"/>
    <w:rsid w:val="003C171A"/>
    <w:rsid w:val="003C1DEB"/>
    <w:rsid w:val="003C1F3E"/>
    <w:rsid w:val="003C217A"/>
    <w:rsid w:val="003C2381"/>
    <w:rsid w:val="003C24B3"/>
    <w:rsid w:val="003C25D8"/>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1AB"/>
    <w:rsid w:val="003C639F"/>
    <w:rsid w:val="003C6934"/>
    <w:rsid w:val="003C6A93"/>
    <w:rsid w:val="003C6C52"/>
    <w:rsid w:val="003C71E2"/>
    <w:rsid w:val="003C7223"/>
    <w:rsid w:val="003C7CCE"/>
    <w:rsid w:val="003C7D8F"/>
    <w:rsid w:val="003D004D"/>
    <w:rsid w:val="003D00A4"/>
    <w:rsid w:val="003D07CE"/>
    <w:rsid w:val="003D0A98"/>
    <w:rsid w:val="003D0AE4"/>
    <w:rsid w:val="003D0C59"/>
    <w:rsid w:val="003D0D36"/>
    <w:rsid w:val="003D0DE8"/>
    <w:rsid w:val="003D0F3F"/>
    <w:rsid w:val="003D0F59"/>
    <w:rsid w:val="003D1178"/>
    <w:rsid w:val="003D1474"/>
    <w:rsid w:val="003D1E6B"/>
    <w:rsid w:val="003D1E86"/>
    <w:rsid w:val="003D1E8D"/>
    <w:rsid w:val="003D2418"/>
    <w:rsid w:val="003D2E38"/>
    <w:rsid w:val="003D3414"/>
    <w:rsid w:val="003D37B2"/>
    <w:rsid w:val="003D38B6"/>
    <w:rsid w:val="003D4AE2"/>
    <w:rsid w:val="003D529D"/>
    <w:rsid w:val="003D5362"/>
    <w:rsid w:val="003D562E"/>
    <w:rsid w:val="003D6058"/>
    <w:rsid w:val="003D61E6"/>
    <w:rsid w:val="003D631A"/>
    <w:rsid w:val="003D6480"/>
    <w:rsid w:val="003D6704"/>
    <w:rsid w:val="003D6C0F"/>
    <w:rsid w:val="003D6C16"/>
    <w:rsid w:val="003D6C3F"/>
    <w:rsid w:val="003D6C9E"/>
    <w:rsid w:val="003D7114"/>
    <w:rsid w:val="003D73AF"/>
    <w:rsid w:val="003D7570"/>
    <w:rsid w:val="003D78EC"/>
    <w:rsid w:val="003D7DC1"/>
    <w:rsid w:val="003D7E7D"/>
    <w:rsid w:val="003E00B6"/>
    <w:rsid w:val="003E04A3"/>
    <w:rsid w:val="003E0846"/>
    <w:rsid w:val="003E08C4"/>
    <w:rsid w:val="003E0C7C"/>
    <w:rsid w:val="003E0EC4"/>
    <w:rsid w:val="003E0EC5"/>
    <w:rsid w:val="003E109F"/>
    <w:rsid w:val="003E140D"/>
    <w:rsid w:val="003E1567"/>
    <w:rsid w:val="003E1697"/>
    <w:rsid w:val="003E1875"/>
    <w:rsid w:val="003E19E1"/>
    <w:rsid w:val="003E1D34"/>
    <w:rsid w:val="003E1D5B"/>
    <w:rsid w:val="003E1D89"/>
    <w:rsid w:val="003E20ED"/>
    <w:rsid w:val="003E2496"/>
    <w:rsid w:val="003E2AFE"/>
    <w:rsid w:val="003E3199"/>
    <w:rsid w:val="003E36F7"/>
    <w:rsid w:val="003E3843"/>
    <w:rsid w:val="003E3931"/>
    <w:rsid w:val="003E3F1E"/>
    <w:rsid w:val="003E3F4D"/>
    <w:rsid w:val="003E43A9"/>
    <w:rsid w:val="003E4808"/>
    <w:rsid w:val="003E4C3C"/>
    <w:rsid w:val="003E512F"/>
    <w:rsid w:val="003E525B"/>
    <w:rsid w:val="003E5274"/>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7D0"/>
    <w:rsid w:val="003E79E1"/>
    <w:rsid w:val="003E7A35"/>
    <w:rsid w:val="003E7B9C"/>
    <w:rsid w:val="003F01E1"/>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99A"/>
    <w:rsid w:val="003F3B22"/>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600"/>
    <w:rsid w:val="003F7AC8"/>
    <w:rsid w:val="003F7B3E"/>
    <w:rsid w:val="003F7DFD"/>
    <w:rsid w:val="003F7F17"/>
    <w:rsid w:val="00400160"/>
    <w:rsid w:val="0040080E"/>
    <w:rsid w:val="00400917"/>
    <w:rsid w:val="00400A38"/>
    <w:rsid w:val="00400FC8"/>
    <w:rsid w:val="004015C9"/>
    <w:rsid w:val="00401787"/>
    <w:rsid w:val="00401AF8"/>
    <w:rsid w:val="00401CD9"/>
    <w:rsid w:val="00401CE0"/>
    <w:rsid w:val="00401F1D"/>
    <w:rsid w:val="00401F5B"/>
    <w:rsid w:val="004023EA"/>
    <w:rsid w:val="0040245C"/>
    <w:rsid w:val="0040259D"/>
    <w:rsid w:val="00403B69"/>
    <w:rsid w:val="00403BD9"/>
    <w:rsid w:val="00403C47"/>
    <w:rsid w:val="004049BE"/>
    <w:rsid w:val="00404DD4"/>
    <w:rsid w:val="00404ECC"/>
    <w:rsid w:val="00405684"/>
    <w:rsid w:val="0040589F"/>
    <w:rsid w:val="00405E5E"/>
    <w:rsid w:val="004062E7"/>
    <w:rsid w:val="004065AE"/>
    <w:rsid w:val="00406897"/>
    <w:rsid w:val="00406D66"/>
    <w:rsid w:val="00406F7D"/>
    <w:rsid w:val="0040775A"/>
    <w:rsid w:val="004077E5"/>
    <w:rsid w:val="00410307"/>
    <w:rsid w:val="004107FE"/>
    <w:rsid w:val="00411041"/>
    <w:rsid w:val="004110B6"/>
    <w:rsid w:val="0041123A"/>
    <w:rsid w:val="00411423"/>
    <w:rsid w:val="00411871"/>
    <w:rsid w:val="004118CB"/>
    <w:rsid w:val="00411DC3"/>
    <w:rsid w:val="004120AE"/>
    <w:rsid w:val="004125D6"/>
    <w:rsid w:val="00412AC4"/>
    <w:rsid w:val="00412B24"/>
    <w:rsid w:val="00412FFF"/>
    <w:rsid w:val="00413236"/>
    <w:rsid w:val="0041370C"/>
    <w:rsid w:val="00413AFE"/>
    <w:rsid w:val="00413B27"/>
    <w:rsid w:val="00413BCE"/>
    <w:rsid w:val="00414215"/>
    <w:rsid w:val="00414273"/>
    <w:rsid w:val="004143B5"/>
    <w:rsid w:val="004143E5"/>
    <w:rsid w:val="00414A97"/>
    <w:rsid w:val="00414ABC"/>
    <w:rsid w:val="00414E16"/>
    <w:rsid w:val="00415058"/>
    <w:rsid w:val="00415425"/>
    <w:rsid w:val="0041601E"/>
    <w:rsid w:val="00416358"/>
    <w:rsid w:val="0041640B"/>
    <w:rsid w:val="004164A3"/>
    <w:rsid w:val="00416B98"/>
    <w:rsid w:val="00416C2D"/>
    <w:rsid w:val="00417EBA"/>
    <w:rsid w:val="004206CB"/>
    <w:rsid w:val="00420C7E"/>
    <w:rsid w:val="00420F5D"/>
    <w:rsid w:val="00420F79"/>
    <w:rsid w:val="004210AC"/>
    <w:rsid w:val="00421BD7"/>
    <w:rsid w:val="00422032"/>
    <w:rsid w:val="00422350"/>
    <w:rsid w:val="004223E9"/>
    <w:rsid w:val="00422578"/>
    <w:rsid w:val="00422D01"/>
    <w:rsid w:val="004232E7"/>
    <w:rsid w:val="004232F7"/>
    <w:rsid w:val="00423C07"/>
    <w:rsid w:val="00423F74"/>
    <w:rsid w:val="00423F85"/>
    <w:rsid w:val="00424296"/>
    <w:rsid w:val="00424A23"/>
    <w:rsid w:val="00424ACE"/>
    <w:rsid w:val="00424B12"/>
    <w:rsid w:val="00424B48"/>
    <w:rsid w:val="00424E8C"/>
    <w:rsid w:val="00425062"/>
    <w:rsid w:val="004252C7"/>
    <w:rsid w:val="0042539F"/>
    <w:rsid w:val="004259BE"/>
    <w:rsid w:val="004259EC"/>
    <w:rsid w:val="00425A77"/>
    <w:rsid w:val="00425BA1"/>
    <w:rsid w:val="00426603"/>
    <w:rsid w:val="0042660E"/>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304"/>
    <w:rsid w:val="004317EF"/>
    <w:rsid w:val="00431B8E"/>
    <w:rsid w:val="00431E83"/>
    <w:rsid w:val="00432106"/>
    <w:rsid w:val="0043237C"/>
    <w:rsid w:val="00432535"/>
    <w:rsid w:val="00432657"/>
    <w:rsid w:val="004327B8"/>
    <w:rsid w:val="00432942"/>
    <w:rsid w:val="00432D69"/>
    <w:rsid w:val="0043312E"/>
    <w:rsid w:val="00433673"/>
    <w:rsid w:val="004336C4"/>
    <w:rsid w:val="00433784"/>
    <w:rsid w:val="004338C4"/>
    <w:rsid w:val="00433B83"/>
    <w:rsid w:val="0043431B"/>
    <w:rsid w:val="00434797"/>
    <w:rsid w:val="00434A76"/>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B6"/>
    <w:rsid w:val="00440FED"/>
    <w:rsid w:val="00441026"/>
    <w:rsid w:val="00441785"/>
    <w:rsid w:val="00441966"/>
    <w:rsid w:val="00441B3F"/>
    <w:rsid w:val="00441BAB"/>
    <w:rsid w:val="00441CF1"/>
    <w:rsid w:val="00441D4C"/>
    <w:rsid w:val="00441E54"/>
    <w:rsid w:val="00441E81"/>
    <w:rsid w:val="0044217C"/>
    <w:rsid w:val="004424A0"/>
    <w:rsid w:val="004424DD"/>
    <w:rsid w:val="004425F5"/>
    <w:rsid w:val="004433E9"/>
    <w:rsid w:val="004435FD"/>
    <w:rsid w:val="00443729"/>
    <w:rsid w:val="00443A6A"/>
    <w:rsid w:val="00443AD9"/>
    <w:rsid w:val="00443BFF"/>
    <w:rsid w:val="00443DBF"/>
    <w:rsid w:val="0044458D"/>
    <w:rsid w:val="00444649"/>
    <w:rsid w:val="004448D7"/>
    <w:rsid w:val="004448E7"/>
    <w:rsid w:val="004452FE"/>
    <w:rsid w:val="0044590F"/>
    <w:rsid w:val="00445A55"/>
    <w:rsid w:val="00445E54"/>
    <w:rsid w:val="0044613E"/>
    <w:rsid w:val="0044654F"/>
    <w:rsid w:val="00446745"/>
    <w:rsid w:val="00446EC0"/>
    <w:rsid w:val="00447244"/>
    <w:rsid w:val="0044726F"/>
    <w:rsid w:val="00447702"/>
    <w:rsid w:val="0044779D"/>
    <w:rsid w:val="00447B18"/>
    <w:rsid w:val="00447D24"/>
    <w:rsid w:val="00450C9B"/>
    <w:rsid w:val="00450EB3"/>
    <w:rsid w:val="004511D5"/>
    <w:rsid w:val="00451863"/>
    <w:rsid w:val="00451891"/>
    <w:rsid w:val="004518FA"/>
    <w:rsid w:val="004519B1"/>
    <w:rsid w:val="004519BB"/>
    <w:rsid w:val="00451A8E"/>
    <w:rsid w:val="00451F41"/>
    <w:rsid w:val="004520B2"/>
    <w:rsid w:val="0045246A"/>
    <w:rsid w:val="00452710"/>
    <w:rsid w:val="00452758"/>
    <w:rsid w:val="00452965"/>
    <w:rsid w:val="0045306E"/>
    <w:rsid w:val="00453275"/>
    <w:rsid w:val="004532CC"/>
    <w:rsid w:val="00453848"/>
    <w:rsid w:val="0045384B"/>
    <w:rsid w:val="00453A04"/>
    <w:rsid w:val="00453B90"/>
    <w:rsid w:val="00454130"/>
    <w:rsid w:val="0045469A"/>
    <w:rsid w:val="00454F56"/>
    <w:rsid w:val="0045575A"/>
    <w:rsid w:val="004559F1"/>
    <w:rsid w:val="00455D19"/>
    <w:rsid w:val="00455E5C"/>
    <w:rsid w:val="004561B9"/>
    <w:rsid w:val="00456435"/>
    <w:rsid w:val="0045685C"/>
    <w:rsid w:val="00456A8F"/>
    <w:rsid w:val="00457A99"/>
    <w:rsid w:val="004612CD"/>
    <w:rsid w:val="004618A5"/>
    <w:rsid w:val="00461A8F"/>
    <w:rsid w:val="00461F43"/>
    <w:rsid w:val="0046240B"/>
    <w:rsid w:val="0046293B"/>
    <w:rsid w:val="00463455"/>
    <w:rsid w:val="004635BD"/>
    <w:rsid w:val="004636C5"/>
    <w:rsid w:val="00463D34"/>
    <w:rsid w:val="00463E7A"/>
    <w:rsid w:val="00463FD9"/>
    <w:rsid w:val="00463FE2"/>
    <w:rsid w:val="0046426A"/>
    <w:rsid w:val="00464918"/>
    <w:rsid w:val="00464D1D"/>
    <w:rsid w:val="00464D71"/>
    <w:rsid w:val="004650BE"/>
    <w:rsid w:val="004651F1"/>
    <w:rsid w:val="00465275"/>
    <w:rsid w:val="00465992"/>
    <w:rsid w:val="00465B0B"/>
    <w:rsid w:val="00466372"/>
    <w:rsid w:val="0046641A"/>
    <w:rsid w:val="00466485"/>
    <w:rsid w:val="0046656E"/>
    <w:rsid w:val="004669D3"/>
    <w:rsid w:val="00466BD5"/>
    <w:rsid w:val="00467220"/>
    <w:rsid w:val="00467355"/>
    <w:rsid w:val="0046755D"/>
    <w:rsid w:val="00467DB0"/>
    <w:rsid w:val="004701A2"/>
    <w:rsid w:val="004704B8"/>
    <w:rsid w:val="00470FB0"/>
    <w:rsid w:val="004716B3"/>
    <w:rsid w:val="00471876"/>
    <w:rsid w:val="00471E6B"/>
    <w:rsid w:val="004722E0"/>
    <w:rsid w:val="004728B7"/>
    <w:rsid w:val="00472BF8"/>
    <w:rsid w:val="00472DAF"/>
    <w:rsid w:val="00472EC5"/>
    <w:rsid w:val="00472F57"/>
    <w:rsid w:val="0047311F"/>
    <w:rsid w:val="00473394"/>
    <w:rsid w:val="0047385E"/>
    <w:rsid w:val="00473AD5"/>
    <w:rsid w:val="00473CD4"/>
    <w:rsid w:val="004740BE"/>
    <w:rsid w:val="004741DD"/>
    <w:rsid w:val="0047480C"/>
    <w:rsid w:val="00474AEE"/>
    <w:rsid w:val="00474D1F"/>
    <w:rsid w:val="00474F05"/>
    <w:rsid w:val="00474F43"/>
    <w:rsid w:val="00475220"/>
    <w:rsid w:val="004753EA"/>
    <w:rsid w:val="004756E7"/>
    <w:rsid w:val="00475814"/>
    <w:rsid w:val="00475BD1"/>
    <w:rsid w:val="00475F7B"/>
    <w:rsid w:val="00476446"/>
    <w:rsid w:val="004764F9"/>
    <w:rsid w:val="00476735"/>
    <w:rsid w:val="00476E54"/>
    <w:rsid w:val="0047715C"/>
    <w:rsid w:val="004772F7"/>
    <w:rsid w:val="0047743A"/>
    <w:rsid w:val="0047790C"/>
    <w:rsid w:val="00480077"/>
    <w:rsid w:val="0048018D"/>
    <w:rsid w:val="00480907"/>
    <w:rsid w:val="00480A0F"/>
    <w:rsid w:val="00481280"/>
    <w:rsid w:val="004812AF"/>
    <w:rsid w:val="00481AD3"/>
    <w:rsid w:val="00481BC8"/>
    <w:rsid w:val="00481C82"/>
    <w:rsid w:val="00482208"/>
    <w:rsid w:val="00482257"/>
    <w:rsid w:val="00482528"/>
    <w:rsid w:val="0048279A"/>
    <w:rsid w:val="0048289A"/>
    <w:rsid w:val="004829D9"/>
    <w:rsid w:val="00482D4C"/>
    <w:rsid w:val="00483BB4"/>
    <w:rsid w:val="00483CD8"/>
    <w:rsid w:val="00483EFF"/>
    <w:rsid w:val="00484F79"/>
    <w:rsid w:val="0048566A"/>
    <w:rsid w:val="00485720"/>
    <w:rsid w:val="0048599A"/>
    <w:rsid w:val="00485AB8"/>
    <w:rsid w:val="00485B2E"/>
    <w:rsid w:val="00485C55"/>
    <w:rsid w:val="00485F02"/>
    <w:rsid w:val="004863B7"/>
    <w:rsid w:val="0048686C"/>
    <w:rsid w:val="004870EE"/>
    <w:rsid w:val="00487309"/>
    <w:rsid w:val="004873A5"/>
    <w:rsid w:val="00487825"/>
    <w:rsid w:val="004905AB"/>
    <w:rsid w:val="00490B65"/>
    <w:rsid w:val="00490DA3"/>
    <w:rsid w:val="00490F97"/>
    <w:rsid w:val="004910E9"/>
    <w:rsid w:val="004913CE"/>
    <w:rsid w:val="00491681"/>
    <w:rsid w:val="00491949"/>
    <w:rsid w:val="00491C5B"/>
    <w:rsid w:val="00491E05"/>
    <w:rsid w:val="00491EFB"/>
    <w:rsid w:val="00491FDD"/>
    <w:rsid w:val="00492AC4"/>
    <w:rsid w:val="00492DD4"/>
    <w:rsid w:val="0049306E"/>
    <w:rsid w:val="0049324F"/>
    <w:rsid w:val="00493428"/>
    <w:rsid w:val="004934A8"/>
    <w:rsid w:val="004938FD"/>
    <w:rsid w:val="004939D2"/>
    <w:rsid w:val="004942C8"/>
    <w:rsid w:val="004947DD"/>
    <w:rsid w:val="004949AF"/>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304"/>
    <w:rsid w:val="004A0A58"/>
    <w:rsid w:val="004A0B49"/>
    <w:rsid w:val="004A0E5D"/>
    <w:rsid w:val="004A12CB"/>
    <w:rsid w:val="004A1538"/>
    <w:rsid w:val="004A169D"/>
    <w:rsid w:val="004A170A"/>
    <w:rsid w:val="004A20F9"/>
    <w:rsid w:val="004A2199"/>
    <w:rsid w:val="004A23B2"/>
    <w:rsid w:val="004A2650"/>
    <w:rsid w:val="004A28A7"/>
    <w:rsid w:val="004A2AE2"/>
    <w:rsid w:val="004A2E80"/>
    <w:rsid w:val="004A2E84"/>
    <w:rsid w:val="004A304D"/>
    <w:rsid w:val="004A34A8"/>
    <w:rsid w:val="004A3720"/>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65CE"/>
    <w:rsid w:val="004A725C"/>
    <w:rsid w:val="004A766B"/>
    <w:rsid w:val="004A7DBB"/>
    <w:rsid w:val="004B0321"/>
    <w:rsid w:val="004B03F3"/>
    <w:rsid w:val="004B0E05"/>
    <w:rsid w:val="004B0F60"/>
    <w:rsid w:val="004B1425"/>
    <w:rsid w:val="004B143F"/>
    <w:rsid w:val="004B163D"/>
    <w:rsid w:val="004B19FF"/>
    <w:rsid w:val="004B1A93"/>
    <w:rsid w:val="004B1DD8"/>
    <w:rsid w:val="004B20FF"/>
    <w:rsid w:val="004B2200"/>
    <w:rsid w:val="004B25C8"/>
    <w:rsid w:val="004B2BFA"/>
    <w:rsid w:val="004B313C"/>
    <w:rsid w:val="004B347E"/>
    <w:rsid w:val="004B3A94"/>
    <w:rsid w:val="004B4696"/>
    <w:rsid w:val="004B4A56"/>
    <w:rsid w:val="004B4B63"/>
    <w:rsid w:val="004B4FC8"/>
    <w:rsid w:val="004B5294"/>
    <w:rsid w:val="004B535C"/>
    <w:rsid w:val="004B54EA"/>
    <w:rsid w:val="004B5A0E"/>
    <w:rsid w:val="004B5A54"/>
    <w:rsid w:val="004B5C5A"/>
    <w:rsid w:val="004B5D05"/>
    <w:rsid w:val="004B5DC3"/>
    <w:rsid w:val="004B5ED3"/>
    <w:rsid w:val="004B62BF"/>
    <w:rsid w:val="004B6B27"/>
    <w:rsid w:val="004B6C38"/>
    <w:rsid w:val="004B7035"/>
    <w:rsid w:val="004B70F6"/>
    <w:rsid w:val="004B71D0"/>
    <w:rsid w:val="004B7338"/>
    <w:rsid w:val="004B7987"/>
    <w:rsid w:val="004B7C4E"/>
    <w:rsid w:val="004C00C4"/>
    <w:rsid w:val="004C0776"/>
    <w:rsid w:val="004C09AE"/>
    <w:rsid w:val="004C0CE0"/>
    <w:rsid w:val="004C0D89"/>
    <w:rsid w:val="004C11DA"/>
    <w:rsid w:val="004C17AC"/>
    <w:rsid w:val="004C1F97"/>
    <w:rsid w:val="004C2624"/>
    <w:rsid w:val="004C29D8"/>
    <w:rsid w:val="004C2BB8"/>
    <w:rsid w:val="004C2C09"/>
    <w:rsid w:val="004C2E90"/>
    <w:rsid w:val="004C33C7"/>
    <w:rsid w:val="004C3717"/>
    <w:rsid w:val="004C3B38"/>
    <w:rsid w:val="004C3CC8"/>
    <w:rsid w:val="004C3CE1"/>
    <w:rsid w:val="004C40FA"/>
    <w:rsid w:val="004C45AC"/>
    <w:rsid w:val="004C4877"/>
    <w:rsid w:val="004C48CE"/>
    <w:rsid w:val="004C48F7"/>
    <w:rsid w:val="004C4B2E"/>
    <w:rsid w:val="004C4B92"/>
    <w:rsid w:val="004C4E61"/>
    <w:rsid w:val="004C57A6"/>
    <w:rsid w:val="004C592E"/>
    <w:rsid w:val="004C5ABB"/>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1508"/>
    <w:rsid w:val="004D1AB3"/>
    <w:rsid w:val="004D2468"/>
    <w:rsid w:val="004D271C"/>
    <w:rsid w:val="004D2DB8"/>
    <w:rsid w:val="004D2EC4"/>
    <w:rsid w:val="004D2EEA"/>
    <w:rsid w:val="004D311B"/>
    <w:rsid w:val="004D34EE"/>
    <w:rsid w:val="004D3FF6"/>
    <w:rsid w:val="004D41C8"/>
    <w:rsid w:val="004D4636"/>
    <w:rsid w:val="004D497C"/>
    <w:rsid w:val="004D4A56"/>
    <w:rsid w:val="004D5158"/>
    <w:rsid w:val="004D5405"/>
    <w:rsid w:val="004D5546"/>
    <w:rsid w:val="004D55E9"/>
    <w:rsid w:val="004D578E"/>
    <w:rsid w:val="004D5A94"/>
    <w:rsid w:val="004D5D2B"/>
    <w:rsid w:val="004D5D45"/>
    <w:rsid w:val="004D6D01"/>
    <w:rsid w:val="004D6D60"/>
    <w:rsid w:val="004D6DE7"/>
    <w:rsid w:val="004D6DF4"/>
    <w:rsid w:val="004D6F4A"/>
    <w:rsid w:val="004D6FD4"/>
    <w:rsid w:val="004D728A"/>
    <w:rsid w:val="004D757A"/>
    <w:rsid w:val="004D7A10"/>
    <w:rsid w:val="004D7CE3"/>
    <w:rsid w:val="004D7FB7"/>
    <w:rsid w:val="004E004D"/>
    <w:rsid w:val="004E038A"/>
    <w:rsid w:val="004E08D5"/>
    <w:rsid w:val="004E0B26"/>
    <w:rsid w:val="004E0FFC"/>
    <w:rsid w:val="004E1173"/>
    <w:rsid w:val="004E13AC"/>
    <w:rsid w:val="004E18C2"/>
    <w:rsid w:val="004E1B07"/>
    <w:rsid w:val="004E1B12"/>
    <w:rsid w:val="004E1B58"/>
    <w:rsid w:val="004E1E40"/>
    <w:rsid w:val="004E2137"/>
    <w:rsid w:val="004E2434"/>
    <w:rsid w:val="004E25C2"/>
    <w:rsid w:val="004E2917"/>
    <w:rsid w:val="004E297C"/>
    <w:rsid w:val="004E2C0C"/>
    <w:rsid w:val="004E2CD2"/>
    <w:rsid w:val="004E3430"/>
    <w:rsid w:val="004E34DC"/>
    <w:rsid w:val="004E3B14"/>
    <w:rsid w:val="004E4047"/>
    <w:rsid w:val="004E465A"/>
    <w:rsid w:val="004E469E"/>
    <w:rsid w:val="004E496A"/>
    <w:rsid w:val="004E4C8A"/>
    <w:rsid w:val="004E5311"/>
    <w:rsid w:val="004E53C5"/>
    <w:rsid w:val="004E5460"/>
    <w:rsid w:val="004E5665"/>
    <w:rsid w:val="004E5985"/>
    <w:rsid w:val="004E5C38"/>
    <w:rsid w:val="004E60E0"/>
    <w:rsid w:val="004E61F1"/>
    <w:rsid w:val="004E67C0"/>
    <w:rsid w:val="004E6CE6"/>
    <w:rsid w:val="004E725E"/>
    <w:rsid w:val="004E7380"/>
    <w:rsid w:val="004E7387"/>
    <w:rsid w:val="004E7414"/>
    <w:rsid w:val="004E7466"/>
    <w:rsid w:val="004E75AB"/>
    <w:rsid w:val="004E75F9"/>
    <w:rsid w:val="004F01B7"/>
    <w:rsid w:val="004F0358"/>
    <w:rsid w:val="004F06EC"/>
    <w:rsid w:val="004F1238"/>
    <w:rsid w:val="004F17E7"/>
    <w:rsid w:val="004F18B1"/>
    <w:rsid w:val="004F1A0A"/>
    <w:rsid w:val="004F1E87"/>
    <w:rsid w:val="004F1EB3"/>
    <w:rsid w:val="004F264F"/>
    <w:rsid w:val="004F3373"/>
    <w:rsid w:val="004F3396"/>
    <w:rsid w:val="004F3781"/>
    <w:rsid w:val="004F3D64"/>
    <w:rsid w:val="004F4790"/>
    <w:rsid w:val="004F49BB"/>
    <w:rsid w:val="004F4C91"/>
    <w:rsid w:val="004F4DA8"/>
    <w:rsid w:val="004F4DBA"/>
    <w:rsid w:val="004F5367"/>
    <w:rsid w:val="004F5616"/>
    <w:rsid w:val="004F5A19"/>
    <w:rsid w:val="004F5ADA"/>
    <w:rsid w:val="004F5DB0"/>
    <w:rsid w:val="004F6001"/>
    <w:rsid w:val="004F6256"/>
    <w:rsid w:val="004F6916"/>
    <w:rsid w:val="004F6AEF"/>
    <w:rsid w:val="004F6FB6"/>
    <w:rsid w:val="004F70D8"/>
    <w:rsid w:val="004F7288"/>
    <w:rsid w:val="004F7502"/>
    <w:rsid w:val="004F767C"/>
    <w:rsid w:val="004F77AB"/>
    <w:rsid w:val="004F7E41"/>
    <w:rsid w:val="004F7FAA"/>
    <w:rsid w:val="00500143"/>
    <w:rsid w:val="00500222"/>
    <w:rsid w:val="00500309"/>
    <w:rsid w:val="0050060B"/>
    <w:rsid w:val="00500824"/>
    <w:rsid w:val="00500825"/>
    <w:rsid w:val="00500BF6"/>
    <w:rsid w:val="00501035"/>
    <w:rsid w:val="005010CC"/>
    <w:rsid w:val="00501389"/>
    <w:rsid w:val="0050179E"/>
    <w:rsid w:val="00501965"/>
    <w:rsid w:val="005019BE"/>
    <w:rsid w:val="005019EF"/>
    <w:rsid w:val="00501A26"/>
    <w:rsid w:val="00502011"/>
    <w:rsid w:val="005020CD"/>
    <w:rsid w:val="00502238"/>
    <w:rsid w:val="00502D60"/>
    <w:rsid w:val="00502E1C"/>
    <w:rsid w:val="00503040"/>
    <w:rsid w:val="005033F0"/>
    <w:rsid w:val="0050381D"/>
    <w:rsid w:val="00503CAC"/>
    <w:rsid w:val="005040B8"/>
    <w:rsid w:val="00504281"/>
    <w:rsid w:val="00504358"/>
    <w:rsid w:val="005046A9"/>
    <w:rsid w:val="005047AE"/>
    <w:rsid w:val="00504863"/>
    <w:rsid w:val="005048EC"/>
    <w:rsid w:val="00504CC5"/>
    <w:rsid w:val="00505287"/>
    <w:rsid w:val="00505ABC"/>
    <w:rsid w:val="00505E16"/>
    <w:rsid w:val="00506033"/>
    <w:rsid w:val="005060FD"/>
    <w:rsid w:val="0050629D"/>
    <w:rsid w:val="00506AFC"/>
    <w:rsid w:val="00506EA2"/>
    <w:rsid w:val="0050732F"/>
    <w:rsid w:val="00507883"/>
    <w:rsid w:val="00507896"/>
    <w:rsid w:val="00507C51"/>
    <w:rsid w:val="00507C67"/>
    <w:rsid w:val="00507F12"/>
    <w:rsid w:val="005102CB"/>
    <w:rsid w:val="005104B9"/>
    <w:rsid w:val="0051076C"/>
    <w:rsid w:val="00510945"/>
    <w:rsid w:val="00511710"/>
    <w:rsid w:val="00511E05"/>
    <w:rsid w:val="00511FA0"/>
    <w:rsid w:val="005121E6"/>
    <w:rsid w:val="0051241C"/>
    <w:rsid w:val="005128B8"/>
    <w:rsid w:val="00512BED"/>
    <w:rsid w:val="0051334D"/>
    <w:rsid w:val="005133AD"/>
    <w:rsid w:val="005134F6"/>
    <w:rsid w:val="005135F1"/>
    <w:rsid w:val="00514086"/>
    <w:rsid w:val="0051447F"/>
    <w:rsid w:val="00514481"/>
    <w:rsid w:val="005147A8"/>
    <w:rsid w:val="00514BA1"/>
    <w:rsid w:val="00514C8A"/>
    <w:rsid w:val="00514CA2"/>
    <w:rsid w:val="00514CB3"/>
    <w:rsid w:val="00514EFD"/>
    <w:rsid w:val="0051544C"/>
    <w:rsid w:val="00515486"/>
    <w:rsid w:val="005155E3"/>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C7E"/>
    <w:rsid w:val="00517E4D"/>
    <w:rsid w:val="00520516"/>
    <w:rsid w:val="00520604"/>
    <w:rsid w:val="00520978"/>
    <w:rsid w:val="0052108C"/>
    <w:rsid w:val="005213D5"/>
    <w:rsid w:val="00521704"/>
    <w:rsid w:val="00521AF7"/>
    <w:rsid w:val="00522165"/>
    <w:rsid w:val="00522381"/>
    <w:rsid w:val="00522458"/>
    <w:rsid w:val="00522ABF"/>
    <w:rsid w:val="00522B02"/>
    <w:rsid w:val="00522D84"/>
    <w:rsid w:val="005232DA"/>
    <w:rsid w:val="0052331A"/>
    <w:rsid w:val="0052348E"/>
    <w:rsid w:val="005236D6"/>
    <w:rsid w:val="00523AC3"/>
    <w:rsid w:val="00523AD7"/>
    <w:rsid w:val="005240E1"/>
    <w:rsid w:val="0052460F"/>
    <w:rsid w:val="005247F2"/>
    <w:rsid w:val="00525053"/>
    <w:rsid w:val="00525055"/>
    <w:rsid w:val="0052512F"/>
    <w:rsid w:val="0052562A"/>
    <w:rsid w:val="005256F8"/>
    <w:rsid w:val="00525BA5"/>
    <w:rsid w:val="00525C03"/>
    <w:rsid w:val="00525DFF"/>
    <w:rsid w:val="0052656C"/>
    <w:rsid w:val="005265BC"/>
    <w:rsid w:val="00526985"/>
    <w:rsid w:val="00526DAD"/>
    <w:rsid w:val="0052736F"/>
    <w:rsid w:val="00527AD1"/>
    <w:rsid w:val="00527D2B"/>
    <w:rsid w:val="00530194"/>
    <w:rsid w:val="005302BC"/>
    <w:rsid w:val="005304BC"/>
    <w:rsid w:val="005309C9"/>
    <w:rsid w:val="00530A5C"/>
    <w:rsid w:val="00530AB7"/>
    <w:rsid w:val="00530BEF"/>
    <w:rsid w:val="0053102B"/>
    <w:rsid w:val="00531165"/>
    <w:rsid w:val="00531ACB"/>
    <w:rsid w:val="00531B30"/>
    <w:rsid w:val="00531B86"/>
    <w:rsid w:val="00531CA5"/>
    <w:rsid w:val="005329F0"/>
    <w:rsid w:val="00533083"/>
    <w:rsid w:val="0053323A"/>
    <w:rsid w:val="00533284"/>
    <w:rsid w:val="005333DE"/>
    <w:rsid w:val="005337DA"/>
    <w:rsid w:val="005339DD"/>
    <w:rsid w:val="00533A87"/>
    <w:rsid w:val="00533CD9"/>
    <w:rsid w:val="00534390"/>
    <w:rsid w:val="005344F2"/>
    <w:rsid w:val="0053491E"/>
    <w:rsid w:val="00534A62"/>
    <w:rsid w:val="00534C64"/>
    <w:rsid w:val="005355CF"/>
    <w:rsid w:val="0053569A"/>
    <w:rsid w:val="00535D4A"/>
    <w:rsid w:val="0053641D"/>
    <w:rsid w:val="005365A7"/>
    <w:rsid w:val="0053691F"/>
    <w:rsid w:val="00536D2F"/>
    <w:rsid w:val="005370E0"/>
    <w:rsid w:val="00537227"/>
    <w:rsid w:val="00537552"/>
    <w:rsid w:val="005375D6"/>
    <w:rsid w:val="00537609"/>
    <w:rsid w:val="00537747"/>
    <w:rsid w:val="00537979"/>
    <w:rsid w:val="00537B72"/>
    <w:rsid w:val="00537D1F"/>
    <w:rsid w:val="00540015"/>
    <w:rsid w:val="0054056C"/>
    <w:rsid w:val="005406A0"/>
    <w:rsid w:val="0054098C"/>
    <w:rsid w:val="00540A43"/>
    <w:rsid w:val="00540A83"/>
    <w:rsid w:val="00540BE5"/>
    <w:rsid w:val="00540CD8"/>
    <w:rsid w:val="00540D03"/>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181"/>
    <w:rsid w:val="00546265"/>
    <w:rsid w:val="005463B3"/>
    <w:rsid w:val="0054674D"/>
    <w:rsid w:val="00546862"/>
    <w:rsid w:val="00546B50"/>
    <w:rsid w:val="00546F92"/>
    <w:rsid w:val="00547363"/>
    <w:rsid w:val="005474B1"/>
    <w:rsid w:val="00547506"/>
    <w:rsid w:val="00547654"/>
    <w:rsid w:val="00550552"/>
    <w:rsid w:val="00550BFA"/>
    <w:rsid w:val="00550F17"/>
    <w:rsid w:val="00550FE2"/>
    <w:rsid w:val="0055106E"/>
    <w:rsid w:val="005519B6"/>
    <w:rsid w:val="00551C38"/>
    <w:rsid w:val="00551E09"/>
    <w:rsid w:val="005520A2"/>
    <w:rsid w:val="00552205"/>
    <w:rsid w:val="00552254"/>
    <w:rsid w:val="00552504"/>
    <w:rsid w:val="005525B6"/>
    <w:rsid w:val="00552740"/>
    <w:rsid w:val="00552974"/>
    <w:rsid w:val="00552D2B"/>
    <w:rsid w:val="00553412"/>
    <w:rsid w:val="005536AF"/>
    <w:rsid w:val="005538E1"/>
    <w:rsid w:val="00553AE8"/>
    <w:rsid w:val="00553BCF"/>
    <w:rsid w:val="00554209"/>
    <w:rsid w:val="005542FC"/>
    <w:rsid w:val="005545D8"/>
    <w:rsid w:val="005546B3"/>
    <w:rsid w:val="00554870"/>
    <w:rsid w:val="00554A00"/>
    <w:rsid w:val="00554A9F"/>
    <w:rsid w:val="00554AAF"/>
    <w:rsid w:val="00554AE4"/>
    <w:rsid w:val="00554B71"/>
    <w:rsid w:val="00554CCD"/>
    <w:rsid w:val="005551C2"/>
    <w:rsid w:val="00555397"/>
    <w:rsid w:val="005553AF"/>
    <w:rsid w:val="00555452"/>
    <w:rsid w:val="0055550D"/>
    <w:rsid w:val="0055576D"/>
    <w:rsid w:val="00555CEB"/>
    <w:rsid w:val="00555E19"/>
    <w:rsid w:val="00556100"/>
    <w:rsid w:val="0055619B"/>
    <w:rsid w:val="00556499"/>
    <w:rsid w:val="005565AE"/>
    <w:rsid w:val="005565EE"/>
    <w:rsid w:val="00556695"/>
    <w:rsid w:val="005567C1"/>
    <w:rsid w:val="0055686A"/>
    <w:rsid w:val="00556D24"/>
    <w:rsid w:val="00556F24"/>
    <w:rsid w:val="00556F4B"/>
    <w:rsid w:val="00556FB0"/>
    <w:rsid w:val="005574F3"/>
    <w:rsid w:val="005577A2"/>
    <w:rsid w:val="005578CC"/>
    <w:rsid w:val="00557C85"/>
    <w:rsid w:val="00557FD9"/>
    <w:rsid w:val="0056032B"/>
    <w:rsid w:val="005605C6"/>
    <w:rsid w:val="005606F8"/>
    <w:rsid w:val="00560885"/>
    <w:rsid w:val="00560DB9"/>
    <w:rsid w:val="00560EEC"/>
    <w:rsid w:val="00560F9C"/>
    <w:rsid w:val="0056107A"/>
    <w:rsid w:val="0056136D"/>
    <w:rsid w:val="00561433"/>
    <w:rsid w:val="0056146B"/>
    <w:rsid w:val="005614F3"/>
    <w:rsid w:val="0056161C"/>
    <w:rsid w:val="0056180A"/>
    <w:rsid w:val="00561DE2"/>
    <w:rsid w:val="00561E63"/>
    <w:rsid w:val="00562063"/>
    <w:rsid w:val="00562212"/>
    <w:rsid w:val="005627ED"/>
    <w:rsid w:val="005629A7"/>
    <w:rsid w:val="00562AF5"/>
    <w:rsid w:val="00562BBD"/>
    <w:rsid w:val="00563146"/>
    <w:rsid w:val="0056349E"/>
    <w:rsid w:val="00563967"/>
    <w:rsid w:val="00563DD7"/>
    <w:rsid w:val="00564277"/>
    <w:rsid w:val="0056455D"/>
    <w:rsid w:val="005645FF"/>
    <w:rsid w:val="00564BB3"/>
    <w:rsid w:val="00564E84"/>
    <w:rsid w:val="00565119"/>
    <w:rsid w:val="00565159"/>
    <w:rsid w:val="0056571E"/>
    <w:rsid w:val="00565922"/>
    <w:rsid w:val="00565E38"/>
    <w:rsid w:val="00565F4F"/>
    <w:rsid w:val="00566390"/>
    <w:rsid w:val="005664AC"/>
    <w:rsid w:val="00566C5B"/>
    <w:rsid w:val="00566D3C"/>
    <w:rsid w:val="00566D60"/>
    <w:rsid w:val="0056708A"/>
    <w:rsid w:val="005672E8"/>
    <w:rsid w:val="00567343"/>
    <w:rsid w:val="00567B57"/>
    <w:rsid w:val="00567C96"/>
    <w:rsid w:val="00567D3E"/>
    <w:rsid w:val="005701F8"/>
    <w:rsid w:val="0057065D"/>
    <w:rsid w:val="00570872"/>
    <w:rsid w:val="00570882"/>
    <w:rsid w:val="0057094C"/>
    <w:rsid w:val="0057099C"/>
    <w:rsid w:val="00570BE3"/>
    <w:rsid w:val="00570D29"/>
    <w:rsid w:val="00570DF5"/>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4D33"/>
    <w:rsid w:val="0057545E"/>
    <w:rsid w:val="0057567D"/>
    <w:rsid w:val="00575745"/>
    <w:rsid w:val="005757A9"/>
    <w:rsid w:val="00575955"/>
    <w:rsid w:val="00575EE0"/>
    <w:rsid w:val="00575EE4"/>
    <w:rsid w:val="0057608F"/>
    <w:rsid w:val="005761FB"/>
    <w:rsid w:val="00576B30"/>
    <w:rsid w:val="00576EBE"/>
    <w:rsid w:val="005776F5"/>
    <w:rsid w:val="00577988"/>
    <w:rsid w:val="005779CC"/>
    <w:rsid w:val="005779CE"/>
    <w:rsid w:val="00577AAB"/>
    <w:rsid w:val="00577B78"/>
    <w:rsid w:val="00577B88"/>
    <w:rsid w:val="00577C76"/>
    <w:rsid w:val="00577D6B"/>
    <w:rsid w:val="005800F0"/>
    <w:rsid w:val="005802EC"/>
    <w:rsid w:val="005805BD"/>
    <w:rsid w:val="00580613"/>
    <w:rsid w:val="00580B62"/>
    <w:rsid w:val="00580C0C"/>
    <w:rsid w:val="00580CE9"/>
    <w:rsid w:val="005811DF"/>
    <w:rsid w:val="00581333"/>
    <w:rsid w:val="00581383"/>
    <w:rsid w:val="00581406"/>
    <w:rsid w:val="00581443"/>
    <w:rsid w:val="005816EB"/>
    <w:rsid w:val="00582431"/>
    <w:rsid w:val="005829C3"/>
    <w:rsid w:val="0058323D"/>
    <w:rsid w:val="005832AA"/>
    <w:rsid w:val="00583470"/>
    <w:rsid w:val="00583667"/>
    <w:rsid w:val="00583A40"/>
    <w:rsid w:val="00584509"/>
    <w:rsid w:val="005847B0"/>
    <w:rsid w:val="00584DC6"/>
    <w:rsid w:val="005851BE"/>
    <w:rsid w:val="005852D5"/>
    <w:rsid w:val="00585A47"/>
    <w:rsid w:val="005863F4"/>
    <w:rsid w:val="0058657D"/>
    <w:rsid w:val="00586789"/>
    <w:rsid w:val="00586F76"/>
    <w:rsid w:val="00587266"/>
    <w:rsid w:val="0058756C"/>
    <w:rsid w:val="00587B94"/>
    <w:rsid w:val="00587C2D"/>
    <w:rsid w:val="00587C8E"/>
    <w:rsid w:val="00590C50"/>
    <w:rsid w:val="00591069"/>
    <w:rsid w:val="00591222"/>
    <w:rsid w:val="00591B88"/>
    <w:rsid w:val="00591C8C"/>
    <w:rsid w:val="005923EF"/>
    <w:rsid w:val="00592C7D"/>
    <w:rsid w:val="00593106"/>
    <w:rsid w:val="0059310C"/>
    <w:rsid w:val="00593148"/>
    <w:rsid w:val="005933F4"/>
    <w:rsid w:val="00593434"/>
    <w:rsid w:val="00593EB1"/>
    <w:rsid w:val="005940DA"/>
    <w:rsid w:val="0059457D"/>
    <w:rsid w:val="0059469C"/>
    <w:rsid w:val="00594945"/>
    <w:rsid w:val="00594D1F"/>
    <w:rsid w:val="00594F71"/>
    <w:rsid w:val="00595000"/>
    <w:rsid w:val="0059587B"/>
    <w:rsid w:val="005959ED"/>
    <w:rsid w:val="00595CDD"/>
    <w:rsid w:val="005963DC"/>
    <w:rsid w:val="005969BC"/>
    <w:rsid w:val="00597049"/>
    <w:rsid w:val="00597748"/>
    <w:rsid w:val="005978EE"/>
    <w:rsid w:val="00597AD9"/>
    <w:rsid w:val="00597DB7"/>
    <w:rsid w:val="005A0061"/>
    <w:rsid w:val="005A0338"/>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B9B"/>
    <w:rsid w:val="005A3CEE"/>
    <w:rsid w:val="005A3E21"/>
    <w:rsid w:val="005A4506"/>
    <w:rsid w:val="005A4646"/>
    <w:rsid w:val="005A4D75"/>
    <w:rsid w:val="005A4F7B"/>
    <w:rsid w:val="005A5069"/>
    <w:rsid w:val="005A5497"/>
    <w:rsid w:val="005A5617"/>
    <w:rsid w:val="005A5626"/>
    <w:rsid w:val="005A57D4"/>
    <w:rsid w:val="005A6144"/>
    <w:rsid w:val="005A65AD"/>
    <w:rsid w:val="005A699B"/>
    <w:rsid w:val="005A699E"/>
    <w:rsid w:val="005A6E71"/>
    <w:rsid w:val="005A6EEF"/>
    <w:rsid w:val="005A7129"/>
    <w:rsid w:val="005B08A3"/>
    <w:rsid w:val="005B0B4C"/>
    <w:rsid w:val="005B108A"/>
    <w:rsid w:val="005B1305"/>
    <w:rsid w:val="005B14C3"/>
    <w:rsid w:val="005B14F4"/>
    <w:rsid w:val="005B1CE6"/>
    <w:rsid w:val="005B24DF"/>
    <w:rsid w:val="005B27AB"/>
    <w:rsid w:val="005B2A19"/>
    <w:rsid w:val="005B47F7"/>
    <w:rsid w:val="005B48AC"/>
    <w:rsid w:val="005B4B5C"/>
    <w:rsid w:val="005B4BF7"/>
    <w:rsid w:val="005B5392"/>
    <w:rsid w:val="005B56D4"/>
    <w:rsid w:val="005B5A2D"/>
    <w:rsid w:val="005B5D37"/>
    <w:rsid w:val="005B6192"/>
    <w:rsid w:val="005B6257"/>
    <w:rsid w:val="005B6494"/>
    <w:rsid w:val="005B7099"/>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7DE"/>
    <w:rsid w:val="005C1995"/>
    <w:rsid w:val="005C2322"/>
    <w:rsid w:val="005C2435"/>
    <w:rsid w:val="005C2A56"/>
    <w:rsid w:val="005C2EF7"/>
    <w:rsid w:val="005C301A"/>
    <w:rsid w:val="005C31BC"/>
    <w:rsid w:val="005C32A0"/>
    <w:rsid w:val="005C3350"/>
    <w:rsid w:val="005C33B2"/>
    <w:rsid w:val="005C396D"/>
    <w:rsid w:val="005C4B44"/>
    <w:rsid w:val="005C4B89"/>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345"/>
    <w:rsid w:val="005C7723"/>
    <w:rsid w:val="005C7CDE"/>
    <w:rsid w:val="005D0470"/>
    <w:rsid w:val="005D06E4"/>
    <w:rsid w:val="005D0791"/>
    <w:rsid w:val="005D0A9A"/>
    <w:rsid w:val="005D0DF1"/>
    <w:rsid w:val="005D107C"/>
    <w:rsid w:val="005D14A6"/>
    <w:rsid w:val="005D1B33"/>
    <w:rsid w:val="005D1C62"/>
    <w:rsid w:val="005D1D62"/>
    <w:rsid w:val="005D1D95"/>
    <w:rsid w:val="005D1DF1"/>
    <w:rsid w:val="005D1EDB"/>
    <w:rsid w:val="005D1FDA"/>
    <w:rsid w:val="005D1FF8"/>
    <w:rsid w:val="005D233D"/>
    <w:rsid w:val="005D3142"/>
    <w:rsid w:val="005D3C76"/>
    <w:rsid w:val="005D44BB"/>
    <w:rsid w:val="005D4A8F"/>
    <w:rsid w:val="005D501C"/>
    <w:rsid w:val="005D5269"/>
    <w:rsid w:val="005D5348"/>
    <w:rsid w:val="005D5729"/>
    <w:rsid w:val="005D5BAC"/>
    <w:rsid w:val="005D5DAA"/>
    <w:rsid w:val="005D606A"/>
    <w:rsid w:val="005D61CE"/>
    <w:rsid w:val="005D65A6"/>
    <w:rsid w:val="005D6D74"/>
    <w:rsid w:val="005E0151"/>
    <w:rsid w:val="005E03D8"/>
    <w:rsid w:val="005E0D15"/>
    <w:rsid w:val="005E122D"/>
    <w:rsid w:val="005E1232"/>
    <w:rsid w:val="005E14C7"/>
    <w:rsid w:val="005E176F"/>
    <w:rsid w:val="005E18A5"/>
    <w:rsid w:val="005E18FC"/>
    <w:rsid w:val="005E1A2F"/>
    <w:rsid w:val="005E1C5F"/>
    <w:rsid w:val="005E1E5D"/>
    <w:rsid w:val="005E2334"/>
    <w:rsid w:val="005E2611"/>
    <w:rsid w:val="005E2639"/>
    <w:rsid w:val="005E2CDC"/>
    <w:rsid w:val="005E2D05"/>
    <w:rsid w:val="005E2D71"/>
    <w:rsid w:val="005E3BE0"/>
    <w:rsid w:val="005E487E"/>
    <w:rsid w:val="005E4F99"/>
    <w:rsid w:val="005E50F1"/>
    <w:rsid w:val="005E531A"/>
    <w:rsid w:val="005E5779"/>
    <w:rsid w:val="005E5861"/>
    <w:rsid w:val="005E58D5"/>
    <w:rsid w:val="005E5B77"/>
    <w:rsid w:val="005E5E93"/>
    <w:rsid w:val="005E692E"/>
    <w:rsid w:val="005E69B6"/>
    <w:rsid w:val="005E6C60"/>
    <w:rsid w:val="005E6C70"/>
    <w:rsid w:val="005E6C85"/>
    <w:rsid w:val="005E75BC"/>
    <w:rsid w:val="005E7B7C"/>
    <w:rsid w:val="005E7C9B"/>
    <w:rsid w:val="005F0021"/>
    <w:rsid w:val="005F0143"/>
    <w:rsid w:val="005F0422"/>
    <w:rsid w:val="005F0501"/>
    <w:rsid w:val="005F075E"/>
    <w:rsid w:val="005F078E"/>
    <w:rsid w:val="005F0C7B"/>
    <w:rsid w:val="005F1064"/>
    <w:rsid w:val="005F10B7"/>
    <w:rsid w:val="005F1138"/>
    <w:rsid w:val="005F1735"/>
    <w:rsid w:val="005F1844"/>
    <w:rsid w:val="005F2100"/>
    <w:rsid w:val="005F212C"/>
    <w:rsid w:val="005F2169"/>
    <w:rsid w:val="005F2194"/>
    <w:rsid w:val="005F2379"/>
    <w:rsid w:val="005F253E"/>
    <w:rsid w:val="005F29CA"/>
    <w:rsid w:val="005F304D"/>
    <w:rsid w:val="005F36FA"/>
    <w:rsid w:val="005F3C41"/>
    <w:rsid w:val="005F3F39"/>
    <w:rsid w:val="005F4261"/>
    <w:rsid w:val="005F4697"/>
    <w:rsid w:val="005F4770"/>
    <w:rsid w:val="005F4A91"/>
    <w:rsid w:val="005F4FD3"/>
    <w:rsid w:val="005F56B6"/>
    <w:rsid w:val="005F58A6"/>
    <w:rsid w:val="005F5B94"/>
    <w:rsid w:val="005F5C73"/>
    <w:rsid w:val="005F62FE"/>
    <w:rsid w:val="005F6498"/>
    <w:rsid w:val="005F68E7"/>
    <w:rsid w:val="005F69CE"/>
    <w:rsid w:val="005F6F55"/>
    <w:rsid w:val="005F7163"/>
    <w:rsid w:val="005F71C2"/>
    <w:rsid w:val="005F71C8"/>
    <w:rsid w:val="005F7D8D"/>
    <w:rsid w:val="00600067"/>
    <w:rsid w:val="006002CC"/>
    <w:rsid w:val="00600664"/>
    <w:rsid w:val="00600780"/>
    <w:rsid w:val="00600A33"/>
    <w:rsid w:val="00600B01"/>
    <w:rsid w:val="00600CD1"/>
    <w:rsid w:val="00601454"/>
    <w:rsid w:val="006019A1"/>
    <w:rsid w:val="00602180"/>
    <w:rsid w:val="00602221"/>
    <w:rsid w:val="006024E2"/>
    <w:rsid w:val="00602648"/>
    <w:rsid w:val="00602766"/>
    <w:rsid w:val="006028C9"/>
    <w:rsid w:val="00602A14"/>
    <w:rsid w:val="00602C05"/>
    <w:rsid w:val="00602F16"/>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3A"/>
    <w:rsid w:val="00604C9F"/>
    <w:rsid w:val="0060532A"/>
    <w:rsid w:val="0060542A"/>
    <w:rsid w:val="00605555"/>
    <w:rsid w:val="006056FA"/>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1C11"/>
    <w:rsid w:val="0061212F"/>
    <w:rsid w:val="00612982"/>
    <w:rsid w:val="00612F4B"/>
    <w:rsid w:val="00613206"/>
    <w:rsid w:val="00613B13"/>
    <w:rsid w:val="00613E78"/>
    <w:rsid w:val="00614007"/>
    <w:rsid w:val="006144C6"/>
    <w:rsid w:val="006145B3"/>
    <w:rsid w:val="006147EE"/>
    <w:rsid w:val="006151B2"/>
    <w:rsid w:val="00615323"/>
    <w:rsid w:val="00615491"/>
    <w:rsid w:val="00615629"/>
    <w:rsid w:val="00615EAD"/>
    <w:rsid w:val="00616177"/>
    <w:rsid w:val="00616817"/>
    <w:rsid w:val="00616A8F"/>
    <w:rsid w:val="00616E1C"/>
    <w:rsid w:val="00617242"/>
    <w:rsid w:val="0062027A"/>
    <w:rsid w:val="006204E2"/>
    <w:rsid w:val="00620511"/>
    <w:rsid w:val="00620723"/>
    <w:rsid w:val="00620E07"/>
    <w:rsid w:val="006213F4"/>
    <w:rsid w:val="00621752"/>
    <w:rsid w:val="00621765"/>
    <w:rsid w:val="00621F0F"/>
    <w:rsid w:val="006220D5"/>
    <w:rsid w:val="006221D7"/>
    <w:rsid w:val="006222FF"/>
    <w:rsid w:val="00622391"/>
    <w:rsid w:val="0062245B"/>
    <w:rsid w:val="006225D2"/>
    <w:rsid w:val="00622A85"/>
    <w:rsid w:val="00622AD8"/>
    <w:rsid w:val="00622B66"/>
    <w:rsid w:val="00622E65"/>
    <w:rsid w:val="00622EE8"/>
    <w:rsid w:val="006231F4"/>
    <w:rsid w:val="006235BF"/>
    <w:rsid w:val="00623679"/>
    <w:rsid w:val="00623832"/>
    <w:rsid w:val="00623925"/>
    <w:rsid w:val="0062395F"/>
    <w:rsid w:val="00623ACF"/>
    <w:rsid w:val="00623D5E"/>
    <w:rsid w:val="00624479"/>
    <w:rsid w:val="00624497"/>
    <w:rsid w:val="006248E0"/>
    <w:rsid w:val="00624A6A"/>
    <w:rsid w:val="00624DFF"/>
    <w:rsid w:val="00624FDC"/>
    <w:rsid w:val="00625273"/>
    <w:rsid w:val="00625377"/>
    <w:rsid w:val="0062540E"/>
    <w:rsid w:val="0062562C"/>
    <w:rsid w:val="00625A32"/>
    <w:rsid w:val="00626522"/>
    <w:rsid w:val="0062654B"/>
    <w:rsid w:val="00626664"/>
    <w:rsid w:val="00626C2D"/>
    <w:rsid w:val="00626DCA"/>
    <w:rsid w:val="00626FC9"/>
    <w:rsid w:val="006274B4"/>
    <w:rsid w:val="006274FB"/>
    <w:rsid w:val="00630278"/>
    <w:rsid w:val="00630381"/>
    <w:rsid w:val="00630386"/>
    <w:rsid w:val="0063038F"/>
    <w:rsid w:val="00630418"/>
    <w:rsid w:val="00630421"/>
    <w:rsid w:val="00630A6C"/>
    <w:rsid w:val="00631036"/>
    <w:rsid w:val="00631454"/>
    <w:rsid w:val="0063165E"/>
    <w:rsid w:val="006318B6"/>
    <w:rsid w:val="00631E76"/>
    <w:rsid w:val="00631E7E"/>
    <w:rsid w:val="0063236E"/>
    <w:rsid w:val="00632531"/>
    <w:rsid w:val="006327A1"/>
    <w:rsid w:val="006328D3"/>
    <w:rsid w:val="00632FBA"/>
    <w:rsid w:val="00633020"/>
    <w:rsid w:val="00633DAC"/>
    <w:rsid w:val="00633DC1"/>
    <w:rsid w:val="006340F6"/>
    <w:rsid w:val="006343AA"/>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723"/>
    <w:rsid w:val="00641947"/>
    <w:rsid w:val="00641ED3"/>
    <w:rsid w:val="00642267"/>
    <w:rsid w:val="00642389"/>
    <w:rsid w:val="00642528"/>
    <w:rsid w:val="00642650"/>
    <w:rsid w:val="00642798"/>
    <w:rsid w:val="0064325D"/>
    <w:rsid w:val="006433F1"/>
    <w:rsid w:val="00643A8E"/>
    <w:rsid w:val="00643C49"/>
    <w:rsid w:val="00643D46"/>
    <w:rsid w:val="006441A1"/>
    <w:rsid w:val="00644370"/>
    <w:rsid w:val="0064484E"/>
    <w:rsid w:val="00644D45"/>
    <w:rsid w:val="0064553E"/>
    <w:rsid w:val="0064572D"/>
    <w:rsid w:val="00645BFF"/>
    <w:rsid w:val="00645F72"/>
    <w:rsid w:val="006460AA"/>
    <w:rsid w:val="0064627C"/>
    <w:rsid w:val="006469F3"/>
    <w:rsid w:val="00647193"/>
    <w:rsid w:val="006474A0"/>
    <w:rsid w:val="00647A26"/>
    <w:rsid w:val="00647F97"/>
    <w:rsid w:val="00650121"/>
    <w:rsid w:val="00650122"/>
    <w:rsid w:val="00650243"/>
    <w:rsid w:val="006506C2"/>
    <w:rsid w:val="00651550"/>
    <w:rsid w:val="0065160B"/>
    <w:rsid w:val="006518CA"/>
    <w:rsid w:val="0065197C"/>
    <w:rsid w:val="00651AA8"/>
    <w:rsid w:val="00651E34"/>
    <w:rsid w:val="00651EBA"/>
    <w:rsid w:val="00652A26"/>
    <w:rsid w:val="00652D53"/>
    <w:rsid w:val="00652D55"/>
    <w:rsid w:val="0065369F"/>
    <w:rsid w:val="00653A2A"/>
    <w:rsid w:val="00653FA4"/>
    <w:rsid w:val="00654117"/>
    <w:rsid w:val="00654492"/>
    <w:rsid w:val="00654BAB"/>
    <w:rsid w:val="00654FEE"/>
    <w:rsid w:val="006551C1"/>
    <w:rsid w:val="0065596B"/>
    <w:rsid w:val="00655BB0"/>
    <w:rsid w:val="00655C81"/>
    <w:rsid w:val="00655D42"/>
    <w:rsid w:val="00655DE3"/>
    <w:rsid w:val="0065691A"/>
    <w:rsid w:val="00656B13"/>
    <w:rsid w:val="00656CAA"/>
    <w:rsid w:val="00657021"/>
    <w:rsid w:val="0065720C"/>
    <w:rsid w:val="00657291"/>
    <w:rsid w:val="006577BC"/>
    <w:rsid w:val="006604D2"/>
    <w:rsid w:val="00660662"/>
    <w:rsid w:val="0066068A"/>
    <w:rsid w:val="00660E11"/>
    <w:rsid w:val="00660E4F"/>
    <w:rsid w:val="006618E1"/>
    <w:rsid w:val="006619FB"/>
    <w:rsid w:val="00661A0A"/>
    <w:rsid w:val="00661BB7"/>
    <w:rsid w:val="0066244A"/>
    <w:rsid w:val="006625C2"/>
    <w:rsid w:val="00662F41"/>
    <w:rsid w:val="00663AC7"/>
    <w:rsid w:val="00663D9E"/>
    <w:rsid w:val="00664027"/>
    <w:rsid w:val="0066440A"/>
    <w:rsid w:val="00664534"/>
    <w:rsid w:val="00664658"/>
    <w:rsid w:val="00664A23"/>
    <w:rsid w:val="00664F29"/>
    <w:rsid w:val="0066500B"/>
    <w:rsid w:val="00665143"/>
    <w:rsid w:val="00665795"/>
    <w:rsid w:val="0066587F"/>
    <w:rsid w:val="006658AD"/>
    <w:rsid w:val="00665BAE"/>
    <w:rsid w:val="00666A36"/>
    <w:rsid w:val="00666FF0"/>
    <w:rsid w:val="00667A08"/>
    <w:rsid w:val="00670208"/>
    <w:rsid w:val="00670461"/>
    <w:rsid w:val="00670509"/>
    <w:rsid w:val="00670808"/>
    <w:rsid w:val="006709E5"/>
    <w:rsid w:val="00670AEE"/>
    <w:rsid w:val="00670C4B"/>
    <w:rsid w:val="00670DB0"/>
    <w:rsid w:val="00671569"/>
    <w:rsid w:val="00671662"/>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6B56"/>
    <w:rsid w:val="006771E4"/>
    <w:rsid w:val="0067791E"/>
    <w:rsid w:val="00677B6E"/>
    <w:rsid w:val="00677C6C"/>
    <w:rsid w:val="00677CF8"/>
    <w:rsid w:val="00677E0F"/>
    <w:rsid w:val="0068050F"/>
    <w:rsid w:val="00681D48"/>
    <w:rsid w:val="00681DD6"/>
    <w:rsid w:val="00682489"/>
    <w:rsid w:val="006825F2"/>
    <w:rsid w:val="006828A6"/>
    <w:rsid w:val="00682C79"/>
    <w:rsid w:val="0068305D"/>
    <w:rsid w:val="00683068"/>
    <w:rsid w:val="0068310D"/>
    <w:rsid w:val="0068373B"/>
    <w:rsid w:val="00683CE7"/>
    <w:rsid w:val="00684031"/>
    <w:rsid w:val="006841FC"/>
    <w:rsid w:val="006842CD"/>
    <w:rsid w:val="00684392"/>
    <w:rsid w:val="00684815"/>
    <w:rsid w:val="00684DE9"/>
    <w:rsid w:val="00685700"/>
    <w:rsid w:val="00685A19"/>
    <w:rsid w:val="00685B9E"/>
    <w:rsid w:val="00685BAF"/>
    <w:rsid w:val="006865CB"/>
    <w:rsid w:val="00686711"/>
    <w:rsid w:val="006870B8"/>
    <w:rsid w:val="0068778C"/>
    <w:rsid w:val="00687B82"/>
    <w:rsid w:val="00687CBD"/>
    <w:rsid w:val="00687EE4"/>
    <w:rsid w:val="00690255"/>
    <w:rsid w:val="0069089B"/>
    <w:rsid w:val="0069097C"/>
    <w:rsid w:val="006913BB"/>
    <w:rsid w:val="0069160E"/>
    <w:rsid w:val="00691ACB"/>
    <w:rsid w:val="00691F1E"/>
    <w:rsid w:val="006920A0"/>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6F8"/>
    <w:rsid w:val="00696EC6"/>
    <w:rsid w:val="0069705A"/>
    <w:rsid w:val="00697194"/>
    <w:rsid w:val="00697A9B"/>
    <w:rsid w:val="00697E40"/>
    <w:rsid w:val="00697E4F"/>
    <w:rsid w:val="00697EB8"/>
    <w:rsid w:val="006A0A56"/>
    <w:rsid w:val="006A0D89"/>
    <w:rsid w:val="006A0E01"/>
    <w:rsid w:val="006A0F23"/>
    <w:rsid w:val="006A0F2F"/>
    <w:rsid w:val="006A10D1"/>
    <w:rsid w:val="006A1120"/>
    <w:rsid w:val="006A125D"/>
    <w:rsid w:val="006A17A2"/>
    <w:rsid w:val="006A186D"/>
    <w:rsid w:val="006A18E4"/>
    <w:rsid w:val="006A1CD1"/>
    <w:rsid w:val="006A296F"/>
    <w:rsid w:val="006A2A6A"/>
    <w:rsid w:val="006A2F54"/>
    <w:rsid w:val="006A3059"/>
    <w:rsid w:val="006A3139"/>
    <w:rsid w:val="006A3550"/>
    <w:rsid w:val="006A3CEE"/>
    <w:rsid w:val="006A40EF"/>
    <w:rsid w:val="006A4169"/>
    <w:rsid w:val="006A443F"/>
    <w:rsid w:val="006A4727"/>
    <w:rsid w:val="006A48CE"/>
    <w:rsid w:val="006A49E0"/>
    <w:rsid w:val="006A4C93"/>
    <w:rsid w:val="006A500A"/>
    <w:rsid w:val="006A5769"/>
    <w:rsid w:val="006A59FC"/>
    <w:rsid w:val="006A5ABD"/>
    <w:rsid w:val="006A5E41"/>
    <w:rsid w:val="006A6575"/>
    <w:rsid w:val="006A65BB"/>
    <w:rsid w:val="006A671E"/>
    <w:rsid w:val="006A6C3D"/>
    <w:rsid w:val="006A6CFF"/>
    <w:rsid w:val="006A6D02"/>
    <w:rsid w:val="006A6EFD"/>
    <w:rsid w:val="006A759D"/>
    <w:rsid w:val="006A77C7"/>
    <w:rsid w:val="006A79B9"/>
    <w:rsid w:val="006A7CD7"/>
    <w:rsid w:val="006A7EBF"/>
    <w:rsid w:val="006B05AC"/>
    <w:rsid w:val="006B0968"/>
    <w:rsid w:val="006B09F0"/>
    <w:rsid w:val="006B0AB4"/>
    <w:rsid w:val="006B0B88"/>
    <w:rsid w:val="006B0C8A"/>
    <w:rsid w:val="006B108D"/>
    <w:rsid w:val="006B13DA"/>
    <w:rsid w:val="006B1413"/>
    <w:rsid w:val="006B1833"/>
    <w:rsid w:val="006B1939"/>
    <w:rsid w:val="006B1A33"/>
    <w:rsid w:val="006B1A4A"/>
    <w:rsid w:val="006B1D58"/>
    <w:rsid w:val="006B2301"/>
    <w:rsid w:val="006B24B9"/>
    <w:rsid w:val="006B29E3"/>
    <w:rsid w:val="006B2B89"/>
    <w:rsid w:val="006B2DF7"/>
    <w:rsid w:val="006B3210"/>
    <w:rsid w:val="006B327C"/>
    <w:rsid w:val="006B348B"/>
    <w:rsid w:val="006B35EB"/>
    <w:rsid w:val="006B374C"/>
    <w:rsid w:val="006B40D2"/>
    <w:rsid w:val="006B40D5"/>
    <w:rsid w:val="006B420D"/>
    <w:rsid w:val="006B46A6"/>
    <w:rsid w:val="006B4846"/>
    <w:rsid w:val="006B4B7C"/>
    <w:rsid w:val="006B4D76"/>
    <w:rsid w:val="006B521C"/>
    <w:rsid w:val="006B556C"/>
    <w:rsid w:val="006B557B"/>
    <w:rsid w:val="006B5B59"/>
    <w:rsid w:val="006B5E95"/>
    <w:rsid w:val="006B617A"/>
    <w:rsid w:val="006B627B"/>
    <w:rsid w:val="006B659A"/>
    <w:rsid w:val="006B6740"/>
    <w:rsid w:val="006B736E"/>
    <w:rsid w:val="006B7BE6"/>
    <w:rsid w:val="006C05A3"/>
    <w:rsid w:val="006C08E2"/>
    <w:rsid w:val="006C099B"/>
    <w:rsid w:val="006C0B02"/>
    <w:rsid w:val="006C0E01"/>
    <w:rsid w:val="006C0EF9"/>
    <w:rsid w:val="006C0FCB"/>
    <w:rsid w:val="006C1C03"/>
    <w:rsid w:val="006C1CEB"/>
    <w:rsid w:val="006C25AC"/>
    <w:rsid w:val="006C2E55"/>
    <w:rsid w:val="006C2F8C"/>
    <w:rsid w:val="006C3B2B"/>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BCB"/>
    <w:rsid w:val="006C6FDF"/>
    <w:rsid w:val="006C7039"/>
    <w:rsid w:val="006C7060"/>
    <w:rsid w:val="006C74BC"/>
    <w:rsid w:val="006C769D"/>
    <w:rsid w:val="006D00E6"/>
    <w:rsid w:val="006D01C7"/>
    <w:rsid w:val="006D089A"/>
    <w:rsid w:val="006D0A4A"/>
    <w:rsid w:val="006D0AF7"/>
    <w:rsid w:val="006D0B88"/>
    <w:rsid w:val="006D1969"/>
    <w:rsid w:val="006D1E79"/>
    <w:rsid w:val="006D2017"/>
    <w:rsid w:val="006D2AD7"/>
    <w:rsid w:val="006D2DDB"/>
    <w:rsid w:val="006D2E32"/>
    <w:rsid w:val="006D319A"/>
    <w:rsid w:val="006D37D1"/>
    <w:rsid w:val="006D3A32"/>
    <w:rsid w:val="006D3ADF"/>
    <w:rsid w:val="006D3DF3"/>
    <w:rsid w:val="006D3F41"/>
    <w:rsid w:val="006D434E"/>
    <w:rsid w:val="006D4484"/>
    <w:rsid w:val="006D44C9"/>
    <w:rsid w:val="006D45AF"/>
    <w:rsid w:val="006D4977"/>
    <w:rsid w:val="006D4E10"/>
    <w:rsid w:val="006D4E5C"/>
    <w:rsid w:val="006D5434"/>
    <w:rsid w:val="006D582F"/>
    <w:rsid w:val="006D615C"/>
    <w:rsid w:val="006D620F"/>
    <w:rsid w:val="006D65C8"/>
    <w:rsid w:val="006D6772"/>
    <w:rsid w:val="006D6C94"/>
    <w:rsid w:val="006D6CB9"/>
    <w:rsid w:val="006D6D83"/>
    <w:rsid w:val="006D6FBA"/>
    <w:rsid w:val="006D70F1"/>
    <w:rsid w:val="006D76B0"/>
    <w:rsid w:val="006D7DE0"/>
    <w:rsid w:val="006D7E43"/>
    <w:rsid w:val="006E020E"/>
    <w:rsid w:val="006E035F"/>
    <w:rsid w:val="006E0847"/>
    <w:rsid w:val="006E0A7E"/>
    <w:rsid w:val="006E0AB0"/>
    <w:rsid w:val="006E0EFC"/>
    <w:rsid w:val="006E0F67"/>
    <w:rsid w:val="006E0F8A"/>
    <w:rsid w:val="006E13B0"/>
    <w:rsid w:val="006E13C8"/>
    <w:rsid w:val="006E1417"/>
    <w:rsid w:val="006E143E"/>
    <w:rsid w:val="006E156F"/>
    <w:rsid w:val="006E17BF"/>
    <w:rsid w:val="006E1932"/>
    <w:rsid w:val="006E1A2B"/>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4C3A"/>
    <w:rsid w:val="006E4F5A"/>
    <w:rsid w:val="006E56A8"/>
    <w:rsid w:val="006E5C38"/>
    <w:rsid w:val="006E5CFB"/>
    <w:rsid w:val="006E5EEB"/>
    <w:rsid w:val="006E6A45"/>
    <w:rsid w:val="006E6C5A"/>
    <w:rsid w:val="006E6D5E"/>
    <w:rsid w:val="006E6F46"/>
    <w:rsid w:val="006E701F"/>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217"/>
    <w:rsid w:val="006F3560"/>
    <w:rsid w:val="006F35C3"/>
    <w:rsid w:val="006F3750"/>
    <w:rsid w:val="006F3A60"/>
    <w:rsid w:val="006F3B92"/>
    <w:rsid w:val="006F41BB"/>
    <w:rsid w:val="006F462C"/>
    <w:rsid w:val="006F48D1"/>
    <w:rsid w:val="006F48E4"/>
    <w:rsid w:val="006F517A"/>
    <w:rsid w:val="006F549A"/>
    <w:rsid w:val="006F570F"/>
    <w:rsid w:val="006F571D"/>
    <w:rsid w:val="006F602A"/>
    <w:rsid w:val="006F642E"/>
    <w:rsid w:val="006F67BE"/>
    <w:rsid w:val="006F6DDA"/>
    <w:rsid w:val="006F6DEA"/>
    <w:rsid w:val="00700220"/>
    <w:rsid w:val="00700281"/>
    <w:rsid w:val="00700560"/>
    <w:rsid w:val="007005DC"/>
    <w:rsid w:val="0070080F"/>
    <w:rsid w:val="00700C45"/>
    <w:rsid w:val="00700E79"/>
    <w:rsid w:val="007014DA"/>
    <w:rsid w:val="007017E1"/>
    <w:rsid w:val="00701CC1"/>
    <w:rsid w:val="00701CE0"/>
    <w:rsid w:val="0070275C"/>
    <w:rsid w:val="00702938"/>
    <w:rsid w:val="00702C24"/>
    <w:rsid w:val="00702E85"/>
    <w:rsid w:val="007036B0"/>
    <w:rsid w:val="00703856"/>
    <w:rsid w:val="00703F91"/>
    <w:rsid w:val="00704445"/>
    <w:rsid w:val="0070454D"/>
    <w:rsid w:val="0070465D"/>
    <w:rsid w:val="007047E2"/>
    <w:rsid w:val="007049D1"/>
    <w:rsid w:val="00704B92"/>
    <w:rsid w:val="00704EEE"/>
    <w:rsid w:val="007050EC"/>
    <w:rsid w:val="0070553E"/>
    <w:rsid w:val="00705847"/>
    <w:rsid w:val="00705961"/>
    <w:rsid w:val="007059AF"/>
    <w:rsid w:val="007059C6"/>
    <w:rsid w:val="00705C88"/>
    <w:rsid w:val="0070658F"/>
    <w:rsid w:val="00706756"/>
    <w:rsid w:val="00706986"/>
    <w:rsid w:val="00706D83"/>
    <w:rsid w:val="00706E24"/>
    <w:rsid w:val="00706F57"/>
    <w:rsid w:val="0070711E"/>
    <w:rsid w:val="007079CB"/>
    <w:rsid w:val="00707DD9"/>
    <w:rsid w:val="00707EEC"/>
    <w:rsid w:val="00707FEE"/>
    <w:rsid w:val="0071011B"/>
    <w:rsid w:val="00710304"/>
    <w:rsid w:val="00710339"/>
    <w:rsid w:val="00710E89"/>
    <w:rsid w:val="0071137E"/>
    <w:rsid w:val="007116C0"/>
    <w:rsid w:val="007116E8"/>
    <w:rsid w:val="00711784"/>
    <w:rsid w:val="0071231D"/>
    <w:rsid w:val="00712A1E"/>
    <w:rsid w:val="00712D22"/>
    <w:rsid w:val="00713006"/>
    <w:rsid w:val="00713067"/>
    <w:rsid w:val="0071311C"/>
    <w:rsid w:val="00713279"/>
    <w:rsid w:val="00713A8C"/>
    <w:rsid w:val="00713B67"/>
    <w:rsid w:val="00713C4F"/>
    <w:rsid w:val="00713E3E"/>
    <w:rsid w:val="00713EC1"/>
    <w:rsid w:val="00714443"/>
    <w:rsid w:val="007148F5"/>
    <w:rsid w:val="00714FD3"/>
    <w:rsid w:val="007152B5"/>
    <w:rsid w:val="00715FF1"/>
    <w:rsid w:val="00716152"/>
    <w:rsid w:val="007163D0"/>
    <w:rsid w:val="00716425"/>
    <w:rsid w:val="0071678F"/>
    <w:rsid w:val="00716885"/>
    <w:rsid w:val="00716938"/>
    <w:rsid w:val="00716BCF"/>
    <w:rsid w:val="00717048"/>
    <w:rsid w:val="00717352"/>
    <w:rsid w:val="00717533"/>
    <w:rsid w:val="00717940"/>
    <w:rsid w:val="00717AAF"/>
    <w:rsid w:val="00717D4A"/>
    <w:rsid w:val="00720381"/>
    <w:rsid w:val="00720766"/>
    <w:rsid w:val="00720FAB"/>
    <w:rsid w:val="00720FB7"/>
    <w:rsid w:val="00721732"/>
    <w:rsid w:val="00721793"/>
    <w:rsid w:val="007217A0"/>
    <w:rsid w:val="007217B0"/>
    <w:rsid w:val="00721F60"/>
    <w:rsid w:val="00722152"/>
    <w:rsid w:val="007223C9"/>
    <w:rsid w:val="007226DA"/>
    <w:rsid w:val="007228FE"/>
    <w:rsid w:val="00722955"/>
    <w:rsid w:val="0072295D"/>
    <w:rsid w:val="00722A99"/>
    <w:rsid w:val="00722ACB"/>
    <w:rsid w:val="00722E3C"/>
    <w:rsid w:val="00723478"/>
    <w:rsid w:val="00723592"/>
    <w:rsid w:val="00723710"/>
    <w:rsid w:val="007237AF"/>
    <w:rsid w:val="00723E3E"/>
    <w:rsid w:val="00723F48"/>
    <w:rsid w:val="00724536"/>
    <w:rsid w:val="00724A35"/>
    <w:rsid w:val="00724A6C"/>
    <w:rsid w:val="00724C84"/>
    <w:rsid w:val="00725046"/>
    <w:rsid w:val="00725217"/>
    <w:rsid w:val="0072543B"/>
    <w:rsid w:val="00725B9C"/>
    <w:rsid w:val="00725CD5"/>
    <w:rsid w:val="00725DCC"/>
    <w:rsid w:val="007262C8"/>
    <w:rsid w:val="0072639E"/>
    <w:rsid w:val="00726615"/>
    <w:rsid w:val="007267FC"/>
    <w:rsid w:val="00726EA7"/>
    <w:rsid w:val="00727026"/>
    <w:rsid w:val="00727104"/>
    <w:rsid w:val="007272C9"/>
    <w:rsid w:val="007275AF"/>
    <w:rsid w:val="007276BE"/>
    <w:rsid w:val="00727A2E"/>
    <w:rsid w:val="00727D38"/>
    <w:rsid w:val="00727DFF"/>
    <w:rsid w:val="00727F69"/>
    <w:rsid w:val="00730208"/>
    <w:rsid w:val="00730405"/>
    <w:rsid w:val="007304B2"/>
    <w:rsid w:val="007304D1"/>
    <w:rsid w:val="0073055A"/>
    <w:rsid w:val="007307E9"/>
    <w:rsid w:val="0073094D"/>
    <w:rsid w:val="00730CBF"/>
    <w:rsid w:val="00730D5A"/>
    <w:rsid w:val="007310F9"/>
    <w:rsid w:val="00731241"/>
    <w:rsid w:val="00731398"/>
    <w:rsid w:val="00731509"/>
    <w:rsid w:val="00731677"/>
    <w:rsid w:val="007321EA"/>
    <w:rsid w:val="00732299"/>
    <w:rsid w:val="00732643"/>
    <w:rsid w:val="00732A90"/>
    <w:rsid w:val="00732E32"/>
    <w:rsid w:val="0073318B"/>
    <w:rsid w:val="007336EF"/>
    <w:rsid w:val="00733E2A"/>
    <w:rsid w:val="00733E87"/>
    <w:rsid w:val="0073440A"/>
    <w:rsid w:val="0073440B"/>
    <w:rsid w:val="00734629"/>
    <w:rsid w:val="00734715"/>
    <w:rsid w:val="00734A9C"/>
    <w:rsid w:val="00734CA1"/>
    <w:rsid w:val="00734D0A"/>
    <w:rsid w:val="0073540F"/>
    <w:rsid w:val="007358BC"/>
    <w:rsid w:val="007358C0"/>
    <w:rsid w:val="00735940"/>
    <w:rsid w:val="00735AF5"/>
    <w:rsid w:val="00735B55"/>
    <w:rsid w:val="00735FD8"/>
    <w:rsid w:val="00736018"/>
    <w:rsid w:val="00737550"/>
    <w:rsid w:val="00737598"/>
    <w:rsid w:val="00737735"/>
    <w:rsid w:val="007377C4"/>
    <w:rsid w:val="00737880"/>
    <w:rsid w:val="00737BF7"/>
    <w:rsid w:val="007400B8"/>
    <w:rsid w:val="00740167"/>
    <w:rsid w:val="00740289"/>
    <w:rsid w:val="007407F7"/>
    <w:rsid w:val="00740954"/>
    <w:rsid w:val="00740FD5"/>
    <w:rsid w:val="00741046"/>
    <w:rsid w:val="00741618"/>
    <w:rsid w:val="00741BD5"/>
    <w:rsid w:val="00741F26"/>
    <w:rsid w:val="0074253B"/>
    <w:rsid w:val="00742670"/>
    <w:rsid w:val="00742BAE"/>
    <w:rsid w:val="00742CF1"/>
    <w:rsid w:val="00742D71"/>
    <w:rsid w:val="00742E7C"/>
    <w:rsid w:val="0074342B"/>
    <w:rsid w:val="00743433"/>
    <w:rsid w:val="00743A4D"/>
    <w:rsid w:val="00743CB1"/>
    <w:rsid w:val="00744024"/>
    <w:rsid w:val="0074417D"/>
    <w:rsid w:val="00744715"/>
    <w:rsid w:val="00745178"/>
    <w:rsid w:val="00745189"/>
    <w:rsid w:val="007451FB"/>
    <w:rsid w:val="007454E0"/>
    <w:rsid w:val="007455F3"/>
    <w:rsid w:val="007457C7"/>
    <w:rsid w:val="00745BA2"/>
    <w:rsid w:val="00745C70"/>
    <w:rsid w:val="00745D9A"/>
    <w:rsid w:val="00745F24"/>
    <w:rsid w:val="00746006"/>
    <w:rsid w:val="0074701B"/>
    <w:rsid w:val="00747319"/>
    <w:rsid w:val="00747325"/>
    <w:rsid w:val="00747611"/>
    <w:rsid w:val="00747669"/>
    <w:rsid w:val="007477B6"/>
    <w:rsid w:val="00747899"/>
    <w:rsid w:val="00750519"/>
    <w:rsid w:val="0075081F"/>
    <w:rsid w:val="0075083C"/>
    <w:rsid w:val="00750A33"/>
    <w:rsid w:val="00750AA4"/>
    <w:rsid w:val="0075140E"/>
    <w:rsid w:val="007515C1"/>
    <w:rsid w:val="007516E0"/>
    <w:rsid w:val="00751B9C"/>
    <w:rsid w:val="00751C9C"/>
    <w:rsid w:val="00752318"/>
    <w:rsid w:val="00752BF3"/>
    <w:rsid w:val="00752CD8"/>
    <w:rsid w:val="00752EAC"/>
    <w:rsid w:val="00753180"/>
    <w:rsid w:val="007531DE"/>
    <w:rsid w:val="0075384F"/>
    <w:rsid w:val="0075390E"/>
    <w:rsid w:val="00753A3E"/>
    <w:rsid w:val="00753C2B"/>
    <w:rsid w:val="00753FD4"/>
    <w:rsid w:val="007540D1"/>
    <w:rsid w:val="00754218"/>
    <w:rsid w:val="00754A3E"/>
    <w:rsid w:val="00754B7C"/>
    <w:rsid w:val="00754B85"/>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878"/>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635"/>
    <w:rsid w:val="00763FB3"/>
    <w:rsid w:val="007649C8"/>
    <w:rsid w:val="00764A11"/>
    <w:rsid w:val="00765629"/>
    <w:rsid w:val="0076599B"/>
    <w:rsid w:val="00765AFA"/>
    <w:rsid w:val="007669FF"/>
    <w:rsid w:val="00766E41"/>
    <w:rsid w:val="00767011"/>
    <w:rsid w:val="00767658"/>
    <w:rsid w:val="00767991"/>
    <w:rsid w:val="00767ECD"/>
    <w:rsid w:val="00770350"/>
    <w:rsid w:val="007703CC"/>
    <w:rsid w:val="00770572"/>
    <w:rsid w:val="00770799"/>
    <w:rsid w:val="007708EE"/>
    <w:rsid w:val="00770B29"/>
    <w:rsid w:val="00770F30"/>
    <w:rsid w:val="00771126"/>
    <w:rsid w:val="00771277"/>
    <w:rsid w:val="00771671"/>
    <w:rsid w:val="0077172B"/>
    <w:rsid w:val="00771762"/>
    <w:rsid w:val="00771781"/>
    <w:rsid w:val="007717B8"/>
    <w:rsid w:val="00771BF8"/>
    <w:rsid w:val="00771E42"/>
    <w:rsid w:val="007725F4"/>
    <w:rsid w:val="00772805"/>
    <w:rsid w:val="00772BD3"/>
    <w:rsid w:val="00773029"/>
    <w:rsid w:val="0077359E"/>
    <w:rsid w:val="007739D2"/>
    <w:rsid w:val="00773B43"/>
    <w:rsid w:val="00773B8F"/>
    <w:rsid w:val="00773BE9"/>
    <w:rsid w:val="00773D2A"/>
    <w:rsid w:val="007740FC"/>
    <w:rsid w:val="00774567"/>
    <w:rsid w:val="0077474F"/>
    <w:rsid w:val="00774D99"/>
    <w:rsid w:val="00775200"/>
    <w:rsid w:val="0077532B"/>
    <w:rsid w:val="00775572"/>
    <w:rsid w:val="00775597"/>
    <w:rsid w:val="007755F9"/>
    <w:rsid w:val="00775627"/>
    <w:rsid w:val="00776191"/>
    <w:rsid w:val="007761CE"/>
    <w:rsid w:val="00776415"/>
    <w:rsid w:val="00776559"/>
    <w:rsid w:val="00776867"/>
    <w:rsid w:val="00776D17"/>
    <w:rsid w:val="00776F7F"/>
    <w:rsid w:val="007772EE"/>
    <w:rsid w:val="00777395"/>
    <w:rsid w:val="007774B4"/>
    <w:rsid w:val="0077751C"/>
    <w:rsid w:val="00777A57"/>
    <w:rsid w:val="00777DDA"/>
    <w:rsid w:val="0078016E"/>
    <w:rsid w:val="0078075B"/>
    <w:rsid w:val="007809EE"/>
    <w:rsid w:val="00780A98"/>
    <w:rsid w:val="00780B34"/>
    <w:rsid w:val="00780EC9"/>
    <w:rsid w:val="0078151E"/>
    <w:rsid w:val="00781AC3"/>
    <w:rsid w:val="00781B02"/>
    <w:rsid w:val="00782552"/>
    <w:rsid w:val="007826BF"/>
    <w:rsid w:val="00782A09"/>
    <w:rsid w:val="007837B2"/>
    <w:rsid w:val="007837BC"/>
    <w:rsid w:val="0078391A"/>
    <w:rsid w:val="00785033"/>
    <w:rsid w:val="00785302"/>
    <w:rsid w:val="00785343"/>
    <w:rsid w:val="007854CE"/>
    <w:rsid w:val="00785A36"/>
    <w:rsid w:val="0078604C"/>
    <w:rsid w:val="00786594"/>
    <w:rsid w:val="00786746"/>
    <w:rsid w:val="00786775"/>
    <w:rsid w:val="00786904"/>
    <w:rsid w:val="007869BC"/>
    <w:rsid w:val="00786A21"/>
    <w:rsid w:val="007878F9"/>
    <w:rsid w:val="00787BD1"/>
    <w:rsid w:val="00787D0E"/>
    <w:rsid w:val="007903CB"/>
    <w:rsid w:val="007904A5"/>
    <w:rsid w:val="00790505"/>
    <w:rsid w:val="0079084F"/>
    <w:rsid w:val="00790AE8"/>
    <w:rsid w:val="00790B6E"/>
    <w:rsid w:val="00791DF1"/>
    <w:rsid w:val="00791F70"/>
    <w:rsid w:val="007922C8"/>
    <w:rsid w:val="00792427"/>
    <w:rsid w:val="0079281E"/>
    <w:rsid w:val="00792C3B"/>
    <w:rsid w:val="00792E35"/>
    <w:rsid w:val="00793032"/>
    <w:rsid w:val="0079381F"/>
    <w:rsid w:val="00793892"/>
    <w:rsid w:val="00793C62"/>
    <w:rsid w:val="00793D30"/>
    <w:rsid w:val="00793E3C"/>
    <w:rsid w:val="00793E95"/>
    <w:rsid w:val="007944FF"/>
    <w:rsid w:val="0079476D"/>
    <w:rsid w:val="00794B87"/>
    <w:rsid w:val="00794ED5"/>
    <w:rsid w:val="00795238"/>
    <w:rsid w:val="0079533B"/>
    <w:rsid w:val="00795810"/>
    <w:rsid w:val="00795A97"/>
    <w:rsid w:val="00795B64"/>
    <w:rsid w:val="007969FB"/>
    <w:rsid w:val="0079748E"/>
    <w:rsid w:val="007976DA"/>
    <w:rsid w:val="0079796E"/>
    <w:rsid w:val="00797AE8"/>
    <w:rsid w:val="00797B34"/>
    <w:rsid w:val="00797D4D"/>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5CA"/>
    <w:rsid w:val="007A4692"/>
    <w:rsid w:val="007A4AD3"/>
    <w:rsid w:val="007A4BCE"/>
    <w:rsid w:val="007A5011"/>
    <w:rsid w:val="007A51E1"/>
    <w:rsid w:val="007A5621"/>
    <w:rsid w:val="007A59DE"/>
    <w:rsid w:val="007A5ADB"/>
    <w:rsid w:val="007A5AE6"/>
    <w:rsid w:val="007A5B97"/>
    <w:rsid w:val="007A5C0D"/>
    <w:rsid w:val="007A5D90"/>
    <w:rsid w:val="007A6247"/>
    <w:rsid w:val="007A634D"/>
    <w:rsid w:val="007A6499"/>
    <w:rsid w:val="007A6966"/>
    <w:rsid w:val="007A6AF0"/>
    <w:rsid w:val="007A7107"/>
    <w:rsid w:val="007A7B4F"/>
    <w:rsid w:val="007A7D40"/>
    <w:rsid w:val="007A7ED2"/>
    <w:rsid w:val="007B0642"/>
    <w:rsid w:val="007B0716"/>
    <w:rsid w:val="007B07AD"/>
    <w:rsid w:val="007B089A"/>
    <w:rsid w:val="007B14BE"/>
    <w:rsid w:val="007B1ABB"/>
    <w:rsid w:val="007B1E8A"/>
    <w:rsid w:val="007B2102"/>
    <w:rsid w:val="007B2128"/>
    <w:rsid w:val="007B21E3"/>
    <w:rsid w:val="007B235D"/>
    <w:rsid w:val="007B2459"/>
    <w:rsid w:val="007B2BAE"/>
    <w:rsid w:val="007B2CE8"/>
    <w:rsid w:val="007B3264"/>
    <w:rsid w:val="007B3324"/>
    <w:rsid w:val="007B338C"/>
    <w:rsid w:val="007B3656"/>
    <w:rsid w:val="007B3A0D"/>
    <w:rsid w:val="007B3A8E"/>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644"/>
    <w:rsid w:val="007C18A0"/>
    <w:rsid w:val="007C1DCC"/>
    <w:rsid w:val="007C1E51"/>
    <w:rsid w:val="007C1FBB"/>
    <w:rsid w:val="007C1FDE"/>
    <w:rsid w:val="007C2103"/>
    <w:rsid w:val="007C296C"/>
    <w:rsid w:val="007C2A93"/>
    <w:rsid w:val="007C2B9A"/>
    <w:rsid w:val="007C2CC5"/>
    <w:rsid w:val="007C2E37"/>
    <w:rsid w:val="007C31E0"/>
    <w:rsid w:val="007C32F2"/>
    <w:rsid w:val="007C34E5"/>
    <w:rsid w:val="007C35C9"/>
    <w:rsid w:val="007C35E2"/>
    <w:rsid w:val="007C39EA"/>
    <w:rsid w:val="007C39F0"/>
    <w:rsid w:val="007C3AD4"/>
    <w:rsid w:val="007C402E"/>
    <w:rsid w:val="007C427D"/>
    <w:rsid w:val="007C43AD"/>
    <w:rsid w:val="007C43F5"/>
    <w:rsid w:val="007C4703"/>
    <w:rsid w:val="007C488E"/>
    <w:rsid w:val="007C5423"/>
    <w:rsid w:val="007C559B"/>
    <w:rsid w:val="007C575E"/>
    <w:rsid w:val="007C6607"/>
    <w:rsid w:val="007C6AE0"/>
    <w:rsid w:val="007C752A"/>
    <w:rsid w:val="007C7BBC"/>
    <w:rsid w:val="007C7C75"/>
    <w:rsid w:val="007D0134"/>
    <w:rsid w:val="007D0239"/>
    <w:rsid w:val="007D0921"/>
    <w:rsid w:val="007D0B0D"/>
    <w:rsid w:val="007D0BC8"/>
    <w:rsid w:val="007D0C87"/>
    <w:rsid w:val="007D0DC2"/>
    <w:rsid w:val="007D106E"/>
    <w:rsid w:val="007D1350"/>
    <w:rsid w:val="007D14D6"/>
    <w:rsid w:val="007D162A"/>
    <w:rsid w:val="007D1705"/>
    <w:rsid w:val="007D1834"/>
    <w:rsid w:val="007D1B28"/>
    <w:rsid w:val="007D1E12"/>
    <w:rsid w:val="007D21B5"/>
    <w:rsid w:val="007D2C5A"/>
    <w:rsid w:val="007D2E06"/>
    <w:rsid w:val="007D2F59"/>
    <w:rsid w:val="007D3AF9"/>
    <w:rsid w:val="007D466A"/>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A22"/>
    <w:rsid w:val="007D7BD4"/>
    <w:rsid w:val="007D7C1F"/>
    <w:rsid w:val="007E01D8"/>
    <w:rsid w:val="007E04FE"/>
    <w:rsid w:val="007E0701"/>
    <w:rsid w:val="007E0856"/>
    <w:rsid w:val="007E1181"/>
    <w:rsid w:val="007E1360"/>
    <w:rsid w:val="007E13FE"/>
    <w:rsid w:val="007E1C3A"/>
    <w:rsid w:val="007E1D4E"/>
    <w:rsid w:val="007E2190"/>
    <w:rsid w:val="007E2195"/>
    <w:rsid w:val="007E255D"/>
    <w:rsid w:val="007E2D86"/>
    <w:rsid w:val="007E3266"/>
    <w:rsid w:val="007E361F"/>
    <w:rsid w:val="007E374E"/>
    <w:rsid w:val="007E3AF6"/>
    <w:rsid w:val="007E3FEC"/>
    <w:rsid w:val="007E44E5"/>
    <w:rsid w:val="007E4744"/>
    <w:rsid w:val="007E4BCD"/>
    <w:rsid w:val="007E4C12"/>
    <w:rsid w:val="007E4CDF"/>
    <w:rsid w:val="007E5F16"/>
    <w:rsid w:val="007E6390"/>
    <w:rsid w:val="007E6425"/>
    <w:rsid w:val="007E64D4"/>
    <w:rsid w:val="007E64F4"/>
    <w:rsid w:val="007E6544"/>
    <w:rsid w:val="007E6C69"/>
    <w:rsid w:val="007E6EB5"/>
    <w:rsid w:val="007E72C6"/>
    <w:rsid w:val="007E75D6"/>
    <w:rsid w:val="007E76FF"/>
    <w:rsid w:val="007E7976"/>
    <w:rsid w:val="007E7BB8"/>
    <w:rsid w:val="007F03F9"/>
    <w:rsid w:val="007F04D6"/>
    <w:rsid w:val="007F06BC"/>
    <w:rsid w:val="007F08C9"/>
    <w:rsid w:val="007F08E5"/>
    <w:rsid w:val="007F0DDB"/>
    <w:rsid w:val="007F0E24"/>
    <w:rsid w:val="007F10E3"/>
    <w:rsid w:val="007F1516"/>
    <w:rsid w:val="007F164E"/>
    <w:rsid w:val="007F17A8"/>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3FF8"/>
    <w:rsid w:val="007F4122"/>
    <w:rsid w:val="007F426D"/>
    <w:rsid w:val="007F42BE"/>
    <w:rsid w:val="007F43B2"/>
    <w:rsid w:val="007F479B"/>
    <w:rsid w:val="007F483C"/>
    <w:rsid w:val="007F500F"/>
    <w:rsid w:val="007F516E"/>
    <w:rsid w:val="007F5515"/>
    <w:rsid w:val="007F582B"/>
    <w:rsid w:val="007F5DC6"/>
    <w:rsid w:val="007F60D0"/>
    <w:rsid w:val="007F6276"/>
    <w:rsid w:val="007F6616"/>
    <w:rsid w:val="007F66B8"/>
    <w:rsid w:val="007F721A"/>
    <w:rsid w:val="007F7431"/>
    <w:rsid w:val="007F7557"/>
    <w:rsid w:val="007F7D7A"/>
    <w:rsid w:val="0080073F"/>
    <w:rsid w:val="00800967"/>
    <w:rsid w:val="008009C1"/>
    <w:rsid w:val="00800E18"/>
    <w:rsid w:val="008015D4"/>
    <w:rsid w:val="00801702"/>
    <w:rsid w:val="00801B65"/>
    <w:rsid w:val="00801CA0"/>
    <w:rsid w:val="00801E1C"/>
    <w:rsid w:val="00801F19"/>
    <w:rsid w:val="008020F5"/>
    <w:rsid w:val="00802C88"/>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34"/>
    <w:rsid w:val="00806B68"/>
    <w:rsid w:val="0080741A"/>
    <w:rsid w:val="00807456"/>
    <w:rsid w:val="0080749B"/>
    <w:rsid w:val="00807A5A"/>
    <w:rsid w:val="00810146"/>
    <w:rsid w:val="0081022B"/>
    <w:rsid w:val="00810473"/>
    <w:rsid w:val="00810A92"/>
    <w:rsid w:val="00810E5A"/>
    <w:rsid w:val="00810EDE"/>
    <w:rsid w:val="00810F21"/>
    <w:rsid w:val="00810FB4"/>
    <w:rsid w:val="008112A2"/>
    <w:rsid w:val="00811DB9"/>
    <w:rsid w:val="0081219D"/>
    <w:rsid w:val="0081219E"/>
    <w:rsid w:val="008121AB"/>
    <w:rsid w:val="0081247E"/>
    <w:rsid w:val="00812777"/>
    <w:rsid w:val="00812796"/>
    <w:rsid w:val="0081305D"/>
    <w:rsid w:val="00813495"/>
    <w:rsid w:val="00813525"/>
    <w:rsid w:val="008141C5"/>
    <w:rsid w:val="00814263"/>
    <w:rsid w:val="0081473B"/>
    <w:rsid w:val="008148C1"/>
    <w:rsid w:val="0081498F"/>
    <w:rsid w:val="0081499B"/>
    <w:rsid w:val="00814AC8"/>
    <w:rsid w:val="00814AD3"/>
    <w:rsid w:val="0081519C"/>
    <w:rsid w:val="008151CD"/>
    <w:rsid w:val="00815208"/>
    <w:rsid w:val="00815218"/>
    <w:rsid w:val="0081578B"/>
    <w:rsid w:val="00815802"/>
    <w:rsid w:val="00815841"/>
    <w:rsid w:val="00815B22"/>
    <w:rsid w:val="00815CB4"/>
    <w:rsid w:val="00815E51"/>
    <w:rsid w:val="00815FB2"/>
    <w:rsid w:val="00815FC3"/>
    <w:rsid w:val="00815FC7"/>
    <w:rsid w:val="00815FFB"/>
    <w:rsid w:val="008161EA"/>
    <w:rsid w:val="00816570"/>
    <w:rsid w:val="0081674B"/>
    <w:rsid w:val="00816998"/>
    <w:rsid w:val="00816F3E"/>
    <w:rsid w:val="008170CC"/>
    <w:rsid w:val="008172F2"/>
    <w:rsid w:val="00817675"/>
    <w:rsid w:val="008176D9"/>
    <w:rsid w:val="008177CD"/>
    <w:rsid w:val="00817A1D"/>
    <w:rsid w:val="00817FE3"/>
    <w:rsid w:val="0082072C"/>
    <w:rsid w:val="00820A6A"/>
    <w:rsid w:val="00820AFC"/>
    <w:rsid w:val="00820B40"/>
    <w:rsid w:val="00820CDD"/>
    <w:rsid w:val="00820FE2"/>
    <w:rsid w:val="00821916"/>
    <w:rsid w:val="00821A0C"/>
    <w:rsid w:val="0082218F"/>
    <w:rsid w:val="00822354"/>
    <w:rsid w:val="00822656"/>
    <w:rsid w:val="00822B25"/>
    <w:rsid w:val="00822F0D"/>
    <w:rsid w:val="00823171"/>
    <w:rsid w:val="0082353B"/>
    <w:rsid w:val="00823BE0"/>
    <w:rsid w:val="00823BFD"/>
    <w:rsid w:val="0082410A"/>
    <w:rsid w:val="0082469D"/>
    <w:rsid w:val="00824861"/>
    <w:rsid w:val="00824899"/>
    <w:rsid w:val="00824B29"/>
    <w:rsid w:val="0082520C"/>
    <w:rsid w:val="008252C7"/>
    <w:rsid w:val="008254FC"/>
    <w:rsid w:val="00825598"/>
    <w:rsid w:val="0082595F"/>
    <w:rsid w:val="00825DA5"/>
    <w:rsid w:val="008260CD"/>
    <w:rsid w:val="008261B5"/>
    <w:rsid w:val="00826E1C"/>
    <w:rsid w:val="00827257"/>
    <w:rsid w:val="00827CB5"/>
    <w:rsid w:val="0083050F"/>
    <w:rsid w:val="00830956"/>
    <w:rsid w:val="0083122D"/>
    <w:rsid w:val="0083139A"/>
    <w:rsid w:val="008318E7"/>
    <w:rsid w:val="00831BD7"/>
    <w:rsid w:val="00832564"/>
    <w:rsid w:val="00832C31"/>
    <w:rsid w:val="008337DE"/>
    <w:rsid w:val="00833911"/>
    <w:rsid w:val="00834169"/>
    <w:rsid w:val="00834673"/>
    <w:rsid w:val="00834839"/>
    <w:rsid w:val="0083485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4CD0"/>
    <w:rsid w:val="0084571A"/>
    <w:rsid w:val="008457D5"/>
    <w:rsid w:val="0084629B"/>
    <w:rsid w:val="0084679C"/>
    <w:rsid w:val="00846B71"/>
    <w:rsid w:val="00846DA9"/>
    <w:rsid w:val="00847241"/>
    <w:rsid w:val="00847288"/>
    <w:rsid w:val="008475C9"/>
    <w:rsid w:val="00847ABD"/>
    <w:rsid w:val="00847AE9"/>
    <w:rsid w:val="00847BAB"/>
    <w:rsid w:val="0085045F"/>
    <w:rsid w:val="008504D2"/>
    <w:rsid w:val="00850782"/>
    <w:rsid w:val="00850833"/>
    <w:rsid w:val="008508EC"/>
    <w:rsid w:val="0085099D"/>
    <w:rsid w:val="00850CEC"/>
    <w:rsid w:val="00850D8B"/>
    <w:rsid w:val="0085124B"/>
    <w:rsid w:val="008512C6"/>
    <w:rsid w:val="008514C9"/>
    <w:rsid w:val="00851719"/>
    <w:rsid w:val="008518FD"/>
    <w:rsid w:val="00851B57"/>
    <w:rsid w:val="00851E92"/>
    <w:rsid w:val="00851F3C"/>
    <w:rsid w:val="0085226C"/>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096"/>
    <w:rsid w:val="008551DF"/>
    <w:rsid w:val="00855F92"/>
    <w:rsid w:val="00856228"/>
    <w:rsid w:val="00856260"/>
    <w:rsid w:val="008564A4"/>
    <w:rsid w:val="008567F1"/>
    <w:rsid w:val="008568C8"/>
    <w:rsid w:val="00856933"/>
    <w:rsid w:val="00856D1A"/>
    <w:rsid w:val="00856D51"/>
    <w:rsid w:val="008576CB"/>
    <w:rsid w:val="00857BCE"/>
    <w:rsid w:val="00857FB0"/>
    <w:rsid w:val="00860691"/>
    <w:rsid w:val="00860E44"/>
    <w:rsid w:val="008610E8"/>
    <w:rsid w:val="00861417"/>
    <w:rsid w:val="00861714"/>
    <w:rsid w:val="008619C1"/>
    <w:rsid w:val="00861AFB"/>
    <w:rsid w:val="00861BCE"/>
    <w:rsid w:val="008627A2"/>
    <w:rsid w:val="008627C2"/>
    <w:rsid w:val="0086291D"/>
    <w:rsid w:val="008629A2"/>
    <w:rsid w:val="00862E60"/>
    <w:rsid w:val="00862F42"/>
    <w:rsid w:val="00862F8F"/>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B9"/>
    <w:rsid w:val="008709ED"/>
    <w:rsid w:val="00870AF0"/>
    <w:rsid w:val="0087107B"/>
    <w:rsid w:val="0087111A"/>
    <w:rsid w:val="008713FD"/>
    <w:rsid w:val="008716C9"/>
    <w:rsid w:val="00871A56"/>
    <w:rsid w:val="00871C4A"/>
    <w:rsid w:val="00871D62"/>
    <w:rsid w:val="00871F24"/>
    <w:rsid w:val="008721DB"/>
    <w:rsid w:val="00872C73"/>
    <w:rsid w:val="00872C75"/>
    <w:rsid w:val="00873021"/>
    <w:rsid w:val="00873133"/>
    <w:rsid w:val="008731C6"/>
    <w:rsid w:val="0087358A"/>
    <w:rsid w:val="008736E4"/>
    <w:rsid w:val="00873B2B"/>
    <w:rsid w:val="00873BA9"/>
    <w:rsid w:val="0087407E"/>
    <w:rsid w:val="008742F5"/>
    <w:rsid w:val="00874659"/>
    <w:rsid w:val="008749CF"/>
    <w:rsid w:val="00874B28"/>
    <w:rsid w:val="00874C37"/>
    <w:rsid w:val="00874EB9"/>
    <w:rsid w:val="00875033"/>
    <w:rsid w:val="00875359"/>
    <w:rsid w:val="00875906"/>
    <w:rsid w:val="0087596B"/>
    <w:rsid w:val="00875A2E"/>
    <w:rsid w:val="00875C6E"/>
    <w:rsid w:val="00875E57"/>
    <w:rsid w:val="00875FAD"/>
    <w:rsid w:val="00876181"/>
    <w:rsid w:val="00876242"/>
    <w:rsid w:val="00876388"/>
    <w:rsid w:val="008765C6"/>
    <w:rsid w:val="008768C0"/>
    <w:rsid w:val="008770C4"/>
    <w:rsid w:val="008774EC"/>
    <w:rsid w:val="00877513"/>
    <w:rsid w:val="0087760F"/>
    <w:rsid w:val="00877ADD"/>
    <w:rsid w:val="00877BA7"/>
    <w:rsid w:val="00877D80"/>
    <w:rsid w:val="00877EFF"/>
    <w:rsid w:val="00877F45"/>
    <w:rsid w:val="00880A4D"/>
    <w:rsid w:val="00880C30"/>
    <w:rsid w:val="00880C65"/>
    <w:rsid w:val="00880E64"/>
    <w:rsid w:val="00881072"/>
    <w:rsid w:val="00881801"/>
    <w:rsid w:val="00881F90"/>
    <w:rsid w:val="008821F5"/>
    <w:rsid w:val="008824BD"/>
    <w:rsid w:val="008824F8"/>
    <w:rsid w:val="00882521"/>
    <w:rsid w:val="008826D7"/>
    <w:rsid w:val="00882AF6"/>
    <w:rsid w:val="0088310B"/>
    <w:rsid w:val="008837A7"/>
    <w:rsid w:val="00883E20"/>
    <w:rsid w:val="00884497"/>
    <w:rsid w:val="00884794"/>
    <w:rsid w:val="00884BCC"/>
    <w:rsid w:val="00884F52"/>
    <w:rsid w:val="0088559F"/>
    <w:rsid w:val="00885A94"/>
    <w:rsid w:val="00886461"/>
    <w:rsid w:val="008865DB"/>
    <w:rsid w:val="00886647"/>
    <w:rsid w:val="00886827"/>
    <w:rsid w:val="00886892"/>
    <w:rsid w:val="00886A95"/>
    <w:rsid w:val="00886D2E"/>
    <w:rsid w:val="00886DE3"/>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1AF1"/>
    <w:rsid w:val="008922B7"/>
    <w:rsid w:val="00892943"/>
    <w:rsid w:val="00892AC9"/>
    <w:rsid w:val="00892C10"/>
    <w:rsid w:val="00892F49"/>
    <w:rsid w:val="00893261"/>
    <w:rsid w:val="0089332A"/>
    <w:rsid w:val="008933D2"/>
    <w:rsid w:val="00893519"/>
    <w:rsid w:val="0089361B"/>
    <w:rsid w:val="00893782"/>
    <w:rsid w:val="00893784"/>
    <w:rsid w:val="00893B89"/>
    <w:rsid w:val="00893CC7"/>
    <w:rsid w:val="0089457F"/>
    <w:rsid w:val="008946F4"/>
    <w:rsid w:val="00894D7B"/>
    <w:rsid w:val="00894EAF"/>
    <w:rsid w:val="008950F2"/>
    <w:rsid w:val="008952FC"/>
    <w:rsid w:val="00895397"/>
    <w:rsid w:val="00895723"/>
    <w:rsid w:val="00896A1D"/>
    <w:rsid w:val="00896DC8"/>
    <w:rsid w:val="00897218"/>
    <w:rsid w:val="00897674"/>
    <w:rsid w:val="00897711"/>
    <w:rsid w:val="00897A36"/>
    <w:rsid w:val="00897D3B"/>
    <w:rsid w:val="008A0536"/>
    <w:rsid w:val="008A10AF"/>
    <w:rsid w:val="008A1111"/>
    <w:rsid w:val="008A1998"/>
    <w:rsid w:val="008A1E9F"/>
    <w:rsid w:val="008A1EF4"/>
    <w:rsid w:val="008A1FD4"/>
    <w:rsid w:val="008A225B"/>
    <w:rsid w:val="008A22E4"/>
    <w:rsid w:val="008A2347"/>
    <w:rsid w:val="008A2880"/>
    <w:rsid w:val="008A2AA5"/>
    <w:rsid w:val="008A2CDE"/>
    <w:rsid w:val="008A36DD"/>
    <w:rsid w:val="008A39A0"/>
    <w:rsid w:val="008A3BE1"/>
    <w:rsid w:val="008A3D50"/>
    <w:rsid w:val="008A3E0A"/>
    <w:rsid w:val="008A3E25"/>
    <w:rsid w:val="008A4F28"/>
    <w:rsid w:val="008A5590"/>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28"/>
    <w:rsid w:val="008B48B6"/>
    <w:rsid w:val="008B4B02"/>
    <w:rsid w:val="008B4C53"/>
    <w:rsid w:val="008B4F7E"/>
    <w:rsid w:val="008B51D9"/>
    <w:rsid w:val="008B579D"/>
    <w:rsid w:val="008B5E97"/>
    <w:rsid w:val="008B5FBE"/>
    <w:rsid w:val="008B60BA"/>
    <w:rsid w:val="008B6273"/>
    <w:rsid w:val="008B6367"/>
    <w:rsid w:val="008B65D7"/>
    <w:rsid w:val="008B6606"/>
    <w:rsid w:val="008B6D72"/>
    <w:rsid w:val="008B6E76"/>
    <w:rsid w:val="008B72B2"/>
    <w:rsid w:val="008B73A9"/>
    <w:rsid w:val="008B73B7"/>
    <w:rsid w:val="008B7600"/>
    <w:rsid w:val="008B7E2E"/>
    <w:rsid w:val="008B7F60"/>
    <w:rsid w:val="008B7F7A"/>
    <w:rsid w:val="008C078C"/>
    <w:rsid w:val="008C0B80"/>
    <w:rsid w:val="008C13A6"/>
    <w:rsid w:val="008C1FD7"/>
    <w:rsid w:val="008C2061"/>
    <w:rsid w:val="008C206E"/>
    <w:rsid w:val="008C21F6"/>
    <w:rsid w:val="008C230B"/>
    <w:rsid w:val="008C26BB"/>
    <w:rsid w:val="008C27AC"/>
    <w:rsid w:val="008C2C16"/>
    <w:rsid w:val="008C2DAF"/>
    <w:rsid w:val="008C3081"/>
    <w:rsid w:val="008C3198"/>
    <w:rsid w:val="008C32ED"/>
    <w:rsid w:val="008C3308"/>
    <w:rsid w:val="008C3986"/>
    <w:rsid w:val="008C3987"/>
    <w:rsid w:val="008C440D"/>
    <w:rsid w:val="008C452B"/>
    <w:rsid w:val="008C4547"/>
    <w:rsid w:val="008C4954"/>
    <w:rsid w:val="008C4D99"/>
    <w:rsid w:val="008C4FB0"/>
    <w:rsid w:val="008C5580"/>
    <w:rsid w:val="008C58E1"/>
    <w:rsid w:val="008C6211"/>
    <w:rsid w:val="008C6466"/>
    <w:rsid w:val="008C679D"/>
    <w:rsid w:val="008C67CC"/>
    <w:rsid w:val="008C680C"/>
    <w:rsid w:val="008C6922"/>
    <w:rsid w:val="008C6C35"/>
    <w:rsid w:val="008C76EA"/>
    <w:rsid w:val="008C7874"/>
    <w:rsid w:val="008C7B72"/>
    <w:rsid w:val="008C7FEC"/>
    <w:rsid w:val="008D00CA"/>
    <w:rsid w:val="008D058C"/>
    <w:rsid w:val="008D0796"/>
    <w:rsid w:val="008D0BAF"/>
    <w:rsid w:val="008D0DE9"/>
    <w:rsid w:val="008D10C1"/>
    <w:rsid w:val="008D16A4"/>
    <w:rsid w:val="008D18F8"/>
    <w:rsid w:val="008D1946"/>
    <w:rsid w:val="008D1C85"/>
    <w:rsid w:val="008D1E4E"/>
    <w:rsid w:val="008D209C"/>
    <w:rsid w:val="008D24ED"/>
    <w:rsid w:val="008D2B23"/>
    <w:rsid w:val="008D2C40"/>
    <w:rsid w:val="008D2CFC"/>
    <w:rsid w:val="008D30F1"/>
    <w:rsid w:val="008D33B1"/>
    <w:rsid w:val="008D3DA0"/>
    <w:rsid w:val="008D46DF"/>
    <w:rsid w:val="008D476D"/>
    <w:rsid w:val="008D4C2B"/>
    <w:rsid w:val="008D4CFE"/>
    <w:rsid w:val="008D4DDC"/>
    <w:rsid w:val="008D4E61"/>
    <w:rsid w:val="008D4F98"/>
    <w:rsid w:val="008D5016"/>
    <w:rsid w:val="008D5429"/>
    <w:rsid w:val="008D5F13"/>
    <w:rsid w:val="008D60CF"/>
    <w:rsid w:val="008D61E1"/>
    <w:rsid w:val="008D6D61"/>
    <w:rsid w:val="008D71DE"/>
    <w:rsid w:val="008D71FC"/>
    <w:rsid w:val="008D7AB5"/>
    <w:rsid w:val="008E0174"/>
    <w:rsid w:val="008E050C"/>
    <w:rsid w:val="008E0524"/>
    <w:rsid w:val="008E052A"/>
    <w:rsid w:val="008E0BD1"/>
    <w:rsid w:val="008E1294"/>
    <w:rsid w:val="008E1385"/>
    <w:rsid w:val="008E140B"/>
    <w:rsid w:val="008E143A"/>
    <w:rsid w:val="008E1460"/>
    <w:rsid w:val="008E14F1"/>
    <w:rsid w:val="008E176E"/>
    <w:rsid w:val="008E1828"/>
    <w:rsid w:val="008E1914"/>
    <w:rsid w:val="008E21F5"/>
    <w:rsid w:val="008E28FE"/>
    <w:rsid w:val="008E2976"/>
    <w:rsid w:val="008E2B72"/>
    <w:rsid w:val="008E2C91"/>
    <w:rsid w:val="008E2D1B"/>
    <w:rsid w:val="008E33E7"/>
    <w:rsid w:val="008E39F6"/>
    <w:rsid w:val="008E3CE9"/>
    <w:rsid w:val="008E3DE9"/>
    <w:rsid w:val="008E3F37"/>
    <w:rsid w:val="008E42BF"/>
    <w:rsid w:val="008E4342"/>
    <w:rsid w:val="008E449F"/>
    <w:rsid w:val="008E4FC0"/>
    <w:rsid w:val="008E528D"/>
    <w:rsid w:val="008E52D9"/>
    <w:rsid w:val="008E5400"/>
    <w:rsid w:val="008E55B0"/>
    <w:rsid w:val="008E583F"/>
    <w:rsid w:val="008E585A"/>
    <w:rsid w:val="008E5B70"/>
    <w:rsid w:val="008E5BBB"/>
    <w:rsid w:val="008E6304"/>
    <w:rsid w:val="008E63FB"/>
    <w:rsid w:val="008E6C55"/>
    <w:rsid w:val="008E6E16"/>
    <w:rsid w:val="008E6E2E"/>
    <w:rsid w:val="008E6E91"/>
    <w:rsid w:val="008E6FD6"/>
    <w:rsid w:val="008E7418"/>
    <w:rsid w:val="008E75D3"/>
    <w:rsid w:val="008E7B2E"/>
    <w:rsid w:val="008F0168"/>
    <w:rsid w:val="008F05EA"/>
    <w:rsid w:val="008F0C57"/>
    <w:rsid w:val="008F0C9C"/>
    <w:rsid w:val="008F0CFD"/>
    <w:rsid w:val="008F0DE7"/>
    <w:rsid w:val="008F0F46"/>
    <w:rsid w:val="008F1536"/>
    <w:rsid w:val="008F15EA"/>
    <w:rsid w:val="008F1635"/>
    <w:rsid w:val="008F16EC"/>
    <w:rsid w:val="008F1A91"/>
    <w:rsid w:val="008F1B40"/>
    <w:rsid w:val="008F2087"/>
    <w:rsid w:val="008F28CA"/>
    <w:rsid w:val="008F2F52"/>
    <w:rsid w:val="008F3170"/>
    <w:rsid w:val="008F31D8"/>
    <w:rsid w:val="008F410E"/>
    <w:rsid w:val="008F4198"/>
    <w:rsid w:val="008F4430"/>
    <w:rsid w:val="008F4598"/>
    <w:rsid w:val="008F4CC3"/>
    <w:rsid w:val="008F555D"/>
    <w:rsid w:val="008F5C6E"/>
    <w:rsid w:val="008F6097"/>
    <w:rsid w:val="008F6221"/>
    <w:rsid w:val="008F6669"/>
    <w:rsid w:val="008F6AD1"/>
    <w:rsid w:val="008F6DFA"/>
    <w:rsid w:val="008F70F6"/>
    <w:rsid w:val="008F72B1"/>
    <w:rsid w:val="008F736A"/>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3A8"/>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5B5"/>
    <w:rsid w:val="00912668"/>
    <w:rsid w:val="00912E0D"/>
    <w:rsid w:val="00912E2D"/>
    <w:rsid w:val="00913926"/>
    <w:rsid w:val="00913B1A"/>
    <w:rsid w:val="00913B82"/>
    <w:rsid w:val="0091448B"/>
    <w:rsid w:val="00914BEF"/>
    <w:rsid w:val="00915590"/>
    <w:rsid w:val="00915B26"/>
    <w:rsid w:val="009168B5"/>
    <w:rsid w:val="00916E86"/>
    <w:rsid w:val="00917181"/>
    <w:rsid w:val="009173D8"/>
    <w:rsid w:val="00917B98"/>
    <w:rsid w:val="00917F71"/>
    <w:rsid w:val="0092000A"/>
    <w:rsid w:val="0092014D"/>
    <w:rsid w:val="009204AC"/>
    <w:rsid w:val="009204F5"/>
    <w:rsid w:val="00920568"/>
    <w:rsid w:val="00920569"/>
    <w:rsid w:val="009206AC"/>
    <w:rsid w:val="00920E0C"/>
    <w:rsid w:val="00920F20"/>
    <w:rsid w:val="009210C4"/>
    <w:rsid w:val="00921474"/>
    <w:rsid w:val="009219F7"/>
    <w:rsid w:val="00921EEF"/>
    <w:rsid w:val="00921F64"/>
    <w:rsid w:val="00921FC1"/>
    <w:rsid w:val="009226C3"/>
    <w:rsid w:val="00922714"/>
    <w:rsid w:val="00922AFE"/>
    <w:rsid w:val="00922EDB"/>
    <w:rsid w:val="00923713"/>
    <w:rsid w:val="0092373B"/>
    <w:rsid w:val="00923B13"/>
    <w:rsid w:val="00923C4A"/>
    <w:rsid w:val="00923C4E"/>
    <w:rsid w:val="00924420"/>
    <w:rsid w:val="009244A0"/>
    <w:rsid w:val="009244BF"/>
    <w:rsid w:val="00924829"/>
    <w:rsid w:val="00924A22"/>
    <w:rsid w:val="00925102"/>
    <w:rsid w:val="009251B4"/>
    <w:rsid w:val="00925B19"/>
    <w:rsid w:val="00925C46"/>
    <w:rsid w:val="00925CD9"/>
    <w:rsid w:val="00925E05"/>
    <w:rsid w:val="009266E2"/>
    <w:rsid w:val="00926734"/>
    <w:rsid w:val="0092680D"/>
    <w:rsid w:val="00926852"/>
    <w:rsid w:val="009269CE"/>
    <w:rsid w:val="00926AE7"/>
    <w:rsid w:val="00926B3E"/>
    <w:rsid w:val="00926D25"/>
    <w:rsid w:val="0092701C"/>
    <w:rsid w:val="0092735A"/>
    <w:rsid w:val="00930400"/>
    <w:rsid w:val="0093067A"/>
    <w:rsid w:val="0093067E"/>
    <w:rsid w:val="00931669"/>
    <w:rsid w:val="00931774"/>
    <w:rsid w:val="00932408"/>
    <w:rsid w:val="00932668"/>
    <w:rsid w:val="00932678"/>
    <w:rsid w:val="00932CD3"/>
    <w:rsid w:val="00932D2D"/>
    <w:rsid w:val="00932DEC"/>
    <w:rsid w:val="00932FBF"/>
    <w:rsid w:val="009331EB"/>
    <w:rsid w:val="009333C3"/>
    <w:rsid w:val="009335D1"/>
    <w:rsid w:val="009339B1"/>
    <w:rsid w:val="00933BA9"/>
    <w:rsid w:val="00933EBC"/>
    <w:rsid w:val="00933F8C"/>
    <w:rsid w:val="00933FDA"/>
    <w:rsid w:val="00934B23"/>
    <w:rsid w:val="00934C61"/>
    <w:rsid w:val="0093512C"/>
    <w:rsid w:val="009355E8"/>
    <w:rsid w:val="00935B7F"/>
    <w:rsid w:val="00935BB4"/>
    <w:rsid w:val="009366B5"/>
    <w:rsid w:val="00936709"/>
    <w:rsid w:val="0093735B"/>
    <w:rsid w:val="00937BA5"/>
    <w:rsid w:val="00940069"/>
    <w:rsid w:val="0094044D"/>
    <w:rsid w:val="0094057D"/>
    <w:rsid w:val="00940764"/>
    <w:rsid w:val="00940C74"/>
    <w:rsid w:val="009411CC"/>
    <w:rsid w:val="00941558"/>
    <w:rsid w:val="00941CD4"/>
    <w:rsid w:val="0094234B"/>
    <w:rsid w:val="00942550"/>
    <w:rsid w:val="00942559"/>
    <w:rsid w:val="00942B95"/>
    <w:rsid w:val="009435FF"/>
    <w:rsid w:val="009440B1"/>
    <w:rsid w:val="00944391"/>
    <w:rsid w:val="00944830"/>
    <w:rsid w:val="009449E5"/>
    <w:rsid w:val="00944A15"/>
    <w:rsid w:val="00944DED"/>
    <w:rsid w:val="00945B75"/>
    <w:rsid w:val="00945D51"/>
    <w:rsid w:val="009464BD"/>
    <w:rsid w:val="009465FA"/>
    <w:rsid w:val="009467EE"/>
    <w:rsid w:val="00946A68"/>
    <w:rsid w:val="00946D7D"/>
    <w:rsid w:val="00946D82"/>
    <w:rsid w:val="00946D96"/>
    <w:rsid w:val="009474F9"/>
    <w:rsid w:val="009475BE"/>
    <w:rsid w:val="00950883"/>
    <w:rsid w:val="00950897"/>
    <w:rsid w:val="00950B76"/>
    <w:rsid w:val="00950BA7"/>
    <w:rsid w:val="00950E8D"/>
    <w:rsid w:val="009513DF"/>
    <w:rsid w:val="009525F8"/>
    <w:rsid w:val="00952753"/>
    <w:rsid w:val="00952760"/>
    <w:rsid w:val="00952CFD"/>
    <w:rsid w:val="00952F9E"/>
    <w:rsid w:val="00953F02"/>
    <w:rsid w:val="0095421C"/>
    <w:rsid w:val="009542BF"/>
    <w:rsid w:val="00954467"/>
    <w:rsid w:val="009547A5"/>
    <w:rsid w:val="00954A8A"/>
    <w:rsid w:val="00954FD8"/>
    <w:rsid w:val="00955364"/>
    <w:rsid w:val="009557A8"/>
    <w:rsid w:val="009558CB"/>
    <w:rsid w:val="00955B08"/>
    <w:rsid w:val="00955EB0"/>
    <w:rsid w:val="00956051"/>
    <w:rsid w:val="009565CC"/>
    <w:rsid w:val="00956C21"/>
    <w:rsid w:val="00956C76"/>
    <w:rsid w:val="00956DB4"/>
    <w:rsid w:val="009577E3"/>
    <w:rsid w:val="00957820"/>
    <w:rsid w:val="009579D1"/>
    <w:rsid w:val="00957C05"/>
    <w:rsid w:val="00957C91"/>
    <w:rsid w:val="00957EA5"/>
    <w:rsid w:val="00957F2D"/>
    <w:rsid w:val="009605D4"/>
    <w:rsid w:val="009607F6"/>
    <w:rsid w:val="00960DE8"/>
    <w:rsid w:val="00960DF3"/>
    <w:rsid w:val="00960F87"/>
    <w:rsid w:val="00960FF0"/>
    <w:rsid w:val="009612C1"/>
    <w:rsid w:val="0096133A"/>
    <w:rsid w:val="009613AD"/>
    <w:rsid w:val="0096182A"/>
    <w:rsid w:val="00961A1C"/>
    <w:rsid w:val="00961A80"/>
    <w:rsid w:val="00961A97"/>
    <w:rsid w:val="009622AB"/>
    <w:rsid w:val="009622CA"/>
    <w:rsid w:val="00962337"/>
    <w:rsid w:val="00962755"/>
    <w:rsid w:val="00962793"/>
    <w:rsid w:val="009627E0"/>
    <w:rsid w:val="00962838"/>
    <w:rsid w:val="00962DFB"/>
    <w:rsid w:val="00963109"/>
    <w:rsid w:val="009631C3"/>
    <w:rsid w:val="00963301"/>
    <w:rsid w:val="0096379A"/>
    <w:rsid w:val="00964208"/>
    <w:rsid w:val="009642F1"/>
    <w:rsid w:val="00964D3E"/>
    <w:rsid w:val="00964D77"/>
    <w:rsid w:val="00964EEC"/>
    <w:rsid w:val="00965931"/>
    <w:rsid w:val="00965AEB"/>
    <w:rsid w:val="00965B93"/>
    <w:rsid w:val="00965EBA"/>
    <w:rsid w:val="00965F46"/>
    <w:rsid w:val="0096608B"/>
    <w:rsid w:val="00966A52"/>
    <w:rsid w:val="00966DC2"/>
    <w:rsid w:val="00966ED3"/>
    <w:rsid w:val="00966FDF"/>
    <w:rsid w:val="0096712E"/>
    <w:rsid w:val="00967248"/>
    <w:rsid w:val="0096767D"/>
    <w:rsid w:val="00967D72"/>
    <w:rsid w:val="00970083"/>
    <w:rsid w:val="009707C8"/>
    <w:rsid w:val="00970841"/>
    <w:rsid w:val="00970A7A"/>
    <w:rsid w:val="00970B55"/>
    <w:rsid w:val="00970B70"/>
    <w:rsid w:val="00970CA0"/>
    <w:rsid w:val="00970FB7"/>
    <w:rsid w:val="0097105E"/>
    <w:rsid w:val="00971332"/>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52"/>
    <w:rsid w:val="009747C4"/>
    <w:rsid w:val="00974BB4"/>
    <w:rsid w:val="00974DAE"/>
    <w:rsid w:val="00975822"/>
    <w:rsid w:val="00975EE5"/>
    <w:rsid w:val="009761ED"/>
    <w:rsid w:val="00976344"/>
    <w:rsid w:val="0097655D"/>
    <w:rsid w:val="0097665D"/>
    <w:rsid w:val="0097666D"/>
    <w:rsid w:val="00976730"/>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4DF"/>
    <w:rsid w:val="0098153E"/>
    <w:rsid w:val="009816EB"/>
    <w:rsid w:val="009818B8"/>
    <w:rsid w:val="009819AC"/>
    <w:rsid w:val="00981BE0"/>
    <w:rsid w:val="00981DC1"/>
    <w:rsid w:val="00981E2E"/>
    <w:rsid w:val="00981EFA"/>
    <w:rsid w:val="009821EF"/>
    <w:rsid w:val="00982BAF"/>
    <w:rsid w:val="00982D2A"/>
    <w:rsid w:val="009832B9"/>
    <w:rsid w:val="009833A8"/>
    <w:rsid w:val="009833C9"/>
    <w:rsid w:val="00983B9D"/>
    <w:rsid w:val="00983EEA"/>
    <w:rsid w:val="0098440C"/>
    <w:rsid w:val="0098470B"/>
    <w:rsid w:val="00984938"/>
    <w:rsid w:val="0098526A"/>
    <w:rsid w:val="00985529"/>
    <w:rsid w:val="00985669"/>
    <w:rsid w:val="00985FCA"/>
    <w:rsid w:val="0098669F"/>
    <w:rsid w:val="009867A8"/>
    <w:rsid w:val="00986F3D"/>
    <w:rsid w:val="00987239"/>
    <w:rsid w:val="0098738E"/>
    <w:rsid w:val="00987851"/>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A89"/>
    <w:rsid w:val="00994B96"/>
    <w:rsid w:val="00994BFF"/>
    <w:rsid w:val="00994DCC"/>
    <w:rsid w:val="00994E1C"/>
    <w:rsid w:val="00994E95"/>
    <w:rsid w:val="0099520B"/>
    <w:rsid w:val="009957A0"/>
    <w:rsid w:val="00995A49"/>
    <w:rsid w:val="00995AA6"/>
    <w:rsid w:val="0099622F"/>
    <w:rsid w:val="009966A8"/>
    <w:rsid w:val="009967D0"/>
    <w:rsid w:val="00996EC8"/>
    <w:rsid w:val="00997396"/>
    <w:rsid w:val="009977EB"/>
    <w:rsid w:val="0099791F"/>
    <w:rsid w:val="00997DA3"/>
    <w:rsid w:val="00997FBB"/>
    <w:rsid w:val="009A0764"/>
    <w:rsid w:val="009A0881"/>
    <w:rsid w:val="009A09D8"/>
    <w:rsid w:val="009A0DC0"/>
    <w:rsid w:val="009A0EF1"/>
    <w:rsid w:val="009A10B5"/>
    <w:rsid w:val="009A11E6"/>
    <w:rsid w:val="009A1430"/>
    <w:rsid w:val="009A1A14"/>
    <w:rsid w:val="009A2888"/>
    <w:rsid w:val="009A3198"/>
    <w:rsid w:val="009A3852"/>
    <w:rsid w:val="009A3BED"/>
    <w:rsid w:val="009A3D36"/>
    <w:rsid w:val="009A3D8C"/>
    <w:rsid w:val="009A3F49"/>
    <w:rsid w:val="009A40CB"/>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822"/>
    <w:rsid w:val="009B2CFB"/>
    <w:rsid w:val="009B2E7B"/>
    <w:rsid w:val="009B2F82"/>
    <w:rsid w:val="009B30FE"/>
    <w:rsid w:val="009B31BF"/>
    <w:rsid w:val="009B320B"/>
    <w:rsid w:val="009B3553"/>
    <w:rsid w:val="009B380E"/>
    <w:rsid w:val="009B3D65"/>
    <w:rsid w:val="009B3E2F"/>
    <w:rsid w:val="009B43A2"/>
    <w:rsid w:val="009B47D1"/>
    <w:rsid w:val="009B4AE7"/>
    <w:rsid w:val="009B4BB6"/>
    <w:rsid w:val="009B4DE6"/>
    <w:rsid w:val="009B4E38"/>
    <w:rsid w:val="009B4E99"/>
    <w:rsid w:val="009B5FA3"/>
    <w:rsid w:val="009B6426"/>
    <w:rsid w:val="009B65A6"/>
    <w:rsid w:val="009B686A"/>
    <w:rsid w:val="009B6B56"/>
    <w:rsid w:val="009B6BE5"/>
    <w:rsid w:val="009B6C48"/>
    <w:rsid w:val="009B6CF1"/>
    <w:rsid w:val="009B6CFC"/>
    <w:rsid w:val="009B6E6A"/>
    <w:rsid w:val="009B79B6"/>
    <w:rsid w:val="009B7AA3"/>
    <w:rsid w:val="009B7AF9"/>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CB2"/>
    <w:rsid w:val="009C3D6D"/>
    <w:rsid w:val="009C41B8"/>
    <w:rsid w:val="009C43AB"/>
    <w:rsid w:val="009C478F"/>
    <w:rsid w:val="009C4AAA"/>
    <w:rsid w:val="009C4AF7"/>
    <w:rsid w:val="009C51AF"/>
    <w:rsid w:val="009C52E7"/>
    <w:rsid w:val="009C60B1"/>
    <w:rsid w:val="009C6333"/>
    <w:rsid w:val="009C703B"/>
    <w:rsid w:val="009C74F8"/>
    <w:rsid w:val="009C75DA"/>
    <w:rsid w:val="009C783B"/>
    <w:rsid w:val="009C7E94"/>
    <w:rsid w:val="009D013C"/>
    <w:rsid w:val="009D023E"/>
    <w:rsid w:val="009D02AE"/>
    <w:rsid w:val="009D04F3"/>
    <w:rsid w:val="009D09EB"/>
    <w:rsid w:val="009D0AB6"/>
    <w:rsid w:val="009D11F3"/>
    <w:rsid w:val="009D1237"/>
    <w:rsid w:val="009D13B8"/>
    <w:rsid w:val="009D17AD"/>
    <w:rsid w:val="009D1F9F"/>
    <w:rsid w:val="009D246F"/>
    <w:rsid w:val="009D2510"/>
    <w:rsid w:val="009D2581"/>
    <w:rsid w:val="009D2639"/>
    <w:rsid w:val="009D2B90"/>
    <w:rsid w:val="009D2EC0"/>
    <w:rsid w:val="009D2FB1"/>
    <w:rsid w:val="009D3673"/>
    <w:rsid w:val="009D3699"/>
    <w:rsid w:val="009D38C9"/>
    <w:rsid w:val="009D3D43"/>
    <w:rsid w:val="009D4035"/>
    <w:rsid w:val="009D42DA"/>
    <w:rsid w:val="009D4543"/>
    <w:rsid w:val="009D4B17"/>
    <w:rsid w:val="009D4B46"/>
    <w:rsid w:val="009D4C02"/>
    <w:rsid w:val="009D565E"/>
    <w:rsid w:val="009D5749"/>
    <w:rsid w:val="009D5973"/>
    <w:rsid w:val="009D5A6F"/>
    <w:rsid w:val="009D639F"/>
    <w:rsid w:val="009D6D05"/>
    <w:rsid w:val="009D6F71"/>
    <w:rsid w:val="009D6FE2"/>
    <w:rsid w:val="009D74B5"/>
    <w:rsid w:val="009D791C"/>
    <w:rsid w:val="009D7B3C"/>
    <w:rsid w:val="009D7C04"/>
    <w:rsid w:val="009E00BF"/>
    <w:rsid w:val="009E0408"/>
    <w:rsid w:val="009E0772"/>
    <w:rsid w:val="009E0E9B"/>
    <w:rsid w:val="009E1340"/>
    <w:rsid w:val="009E180F"/>
    <w:rsid w:val="009E1E91"/>
    <w:rsid w:val="009E207F"/>
    <w:rsid w:val="009E215B"/>
    <w:rsid w:val="009E2308"/>
    <w:rsid w:val="009E23DB"/>
    <w:rsid w:val="009E285D"/>
    <w:rsid w:val="009E29C5"/>
    <w:rsid w:val="009E2CBB"/>
    <w:rsid w:val="009E2DD3"/>
    <w:rsid w:val="009E2EAF"/>
    <w:rsid w:val="009E2FA8"/>
    <w:rsid w:val="009E339A"/>
    <w:rsid w:val="009E3D3F"/>
    <w:rsid w:val="009E41E2"/>
    <w:rsid w:val="009E42F0"/>
    <w:rsid w:val="009E482A"/>
    <w:rsid w:val="009E49BB"/>
    <w:rsid w:val="009E4AAA"/>
    <w:rsid w:val="009E5027"/>
    <w:rsid w:val="009E52BA"/>
    <w:rsid w:val="009E52C7"/>
    <w:rsid w:val="009E581D"/>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01"/>
    <w:rsid w:val="009F178F"/>
    <w:rsid w:val="009F1986"/>
    <w:rsid w:val="009F1A4D"/>
    <w:rsid w:val="009F1DA5"/>
    <w:rsid w:val="009F1F3F"/>
    <w:rsid w:val="009F1FD6"/>
    <w:rsid w:val="009F1FFA"/>
    <w:rsid w:val="009F2536"/>
    <w:rsid w:val="009F25A6"/>
    <w:rsid w:val="009F26D5"/>
    <w:rsid w:val="009F2958"/>
    <w:rsid w:val="009F2B22"/>
    <w:rsid w:val="009F30AE"/>
    <w:rsid w:val="009F31B3"/>
    <w:rsid w:val="009F3952"/>
    <w:rsid w:val="009F3A79"/>
    <w:rsid w:val="009F3EDD"/>
    <w:rsid w:val="009F4203"/>
    <w:rsid w:val="009F434A"/>
    <w:rsid w:val="009F4360"/>
    <w:rsid w:val="009F4383"/>
    <w:rsid w:val="009F4AF2"/>
    <w:rsid w:val="009F4E66"/>
    <w:rsid w:val="009F4EBD"/>
    <w:rsid w:val="009F5124"/>
    <w:rsid w:val="009F5F2C"/>
    <w:rsid w:val="009F6DCE"/>
    <w:rsid w:val="009F6FEA"/>
    <w:rsid w:val="009F71A8"/>
    <w:rsid w:val="009F75F3"/>
    <w:rsid w:val="009F7913"/>
    <w:rsid w:val="009F7C52"/>
    <w:rsid w:val="009F7E8E"/>
    <w:rsid w:val="00A004AB"/>
    <w:rsid w:val="00A00D64"/>
    <w:rsid w:val="00A00F4A"/>
    <w:rsid w:val="00A01126"/>
    <w:rsid w:val="00A01169"/>
    <w:rsid w:val="00A01890"/>
    <w:rsid w:val="00A018B0"/>
    <w:rsid w:val="00A01AC8"/>
    <w:rsid w:val="00A0242E"/>
    <w:rsid w:val="00A025A0"/>
    <w:rsid w:val="00A035DF"/>
    <w:rsid w:val="00A04B1D"/>
    <w:rsid w:val="00A04BDE"/>
    <w:rsid w:val="00A05273"/>
    <w:rsid w:val="00A0535E"/>
    <w:rsid w:val="00A05499"/>
    <w:rsid w:val="00A05856"/>
    <w:rsid w:val="00A058CB"/>
    <w:rsid w:val="00A058E5"/>
    <w:rsid w:val="00A05D37"/>
    <w:rsid w:val="00A05D7D"/>
    <w:rsid w:val="00A05EC4"/>
    <w:rsid w:val="00A0624F"/>
    <w:rsid w:val="00A062D2"/>
    <w:rsid w:val="00A06C76"/>
    <w:rsid w:val="00A06F0F"/>
    <w:rsid w:val="00A07052"/>
    <w:rsid w:val="00A072C8"/>
    <w:rsid w:val="00A074BF"/>
    <w:rsid w:val="00A0751E"/>
    <w:rsid w:val="00A07CE9"/>
    <w:rsid w:val="00A102AD"/>
    <w:rsid w:val="00A107D3"/>
    <w:rsid w:val="00A10CDB"/>
    <w:rsid w:val="00A1104B"/>
    <w:rsid w:val="00A11094"/>
    <w:rsid w:val="00A112B9"/>
    <w:rsid w:val="00A118E0"/>
    <w:rsid w:val="00A120B9"/>
    <w:rsid w:val="00A121F7"/>
    <w:rsid w:val="00A128FE"/>
    <w:rsid w:val="00A1319D"/>
    <w:rsid w:val="00A13254"/>
    <w:rsid w:val="00A132D1"/>
    <w:rsid w:val="00A13398"/>
    <w:rsid w:val="00A133B9"/>
    <w:rsid w:val="00A13A0A"/>
    <w:rsid w:val="00A13B02"/>
    <w:rsid w:val="00A13C87"/>
    <w:rsid w:val="00A13CDA"/>
    <w:rsid w:val="00A14432"/>
    <w:rsid w:val="00A1452A"/>
    <w:rsid w:val="00A14647"/>
    <w:rsid w:val="00A1486A"/>
    <w:rsid w:val="00A14F1F"/>
    <w:rsid w:val="00A1596B"/>
    <w:rsid w:val="00A1604B"/>
    <w:rsid w:val="00A164F8"/>
    <w:rsid w:val="00A16518"/>
    <w:rsid w:val="00A165DF"/>
    <w:rsid w:val="00A16719"/>
    <w:rsid w:val="00A1676B"/>
    <w:rsid w:val="00A167FE"/>
    <w:rsid w:val="00A16DEF"/>
    <w:rsid w:val="00A16FEC"/>
    <w:rsid w:val="00A17134"/>
    <w:rsid w:val="00A17292"/>
    <w:rsid w:val="00A1780C"/>
    <w:rsid w:val="00A178A0"/>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65F"/>
    <w:rsid w:val="00A2371D"/>
    <w:rsid w:val="00A2376D"/>
    <w:rsid w:val="00A238D1"/>
    <w:rsid w:val="00A23976"/>
    <w:rsid w:val="00A239AC"/>
    <w:rsid w:val="00A23A68"/>
    <w:rsid w:val="00A23FE0"/>
    <w:rsid w:val="00A240F7"/>
    <w:rsid w:val="00A2422D"/>
    <w:rsid w:val="00A24507"/>
    <w:rsid w:val="00A24666"/>
    <w:rsid w:val="00A24A3E"/>
    <w:rsid w:val="00A24AA3"/>
    <w:rsid w:val="00A254DA"/>
    <w:rsid w:val="00A25735"/>
    <w:rsid w:val="00A257EF"/>
    <w:rsid w:val="00A257F5"/>
    <w:rsid w:val="00A25D00"/>
    <w:rsid w:val="00A25D78"/>
    <w:rsid w:val="00A26526"/>
    <w:rsid w:val="00A2663A"/>
    <w:rsid w:val="00A266F8"/>
    <w:rsid w:val="00A27030"/>
    <w:rsid w:val="00A27246"/>
    <w:rsid w:val="00A27712"/>
    <w:rsid w:val="00A308F9"/>
    <w:rsid w:val="00A310F5"/>
    <w:rsid w:val="00A3140C"/>
    <w:rsid w:val="00A315D5"/>
    <w:rsid w:val="00A31602"/>
    <w:rsid w:val="00A316B1"/>
    <w:rsid w:val="00A31FAC"/>
    <w:rsid w:val="00A321FD"/>
    <w:rsid w:val="00A32211"/>
    <w:rsid w:val="00A324E2"/>
    <w:rsid w:val="00A32AAB"/>
    <w:rsid w:val="00A331EF"/>
    <w:rsid w:val="00A33761"/>
    <w:rsid w:val="00A3390C"/>
    <w:rsid w:val="00A33D5B"/>
    <w:rsid w:val="00A34113"/>
    <w:rsid w:val="00A3466B"/>
    <w:rsid w:val="00A34797"/>
    <w:rsid w:val="00A34CE4"/>
    <w:rsid w:val="00A34F3A"/>
    <w:rsid w:val="00A35156"/>
    <w:rsid w:val="00A3522F"/>
    <w:rsid w:val="00A35325"/>
    <w:rsid w:val="00A35347"/>
    <w:rsid w:val="00A353B8"/>
    <w:rsid w:val="00A356F1"/>
    <w:rsid w:val="00A35F56"/>
    <w:rsid w:val="00A36281"/>
    <w:rsid w:val="00A369B3"/>
    <w:rsid w:val="00A376F9"/>
    <w:rsid w:val="00A3774E"/>
    <w:rsid w:val="00A37FA3"/>
    <w:rsid w:val="00A37FE7"/>
    <w:rsid w:val="00A400D5"/>
    <w:rsid w:val="00A4096D"/>
    <w:rsid w:val="00A40992"/>
    <w:rsid w:val="00A40DA5"/>
    <w:rsid w:val="00A41655"/>
    <w:rsid w:val="00A416A2"/>
    <w:rsid w:val="00A419B5"/>
    <w:rsid w:val="00A42020"/>
    <w:rsid w:val="00A424B8"/>
    <w:rsid w:val="00A4250B"/>
    <w:rsid w:val="00A42768"/>
    <w:rsid w:val="00A4277D"/>
    <w:rsid w:val="00A42845"/>
    <w:rsid w:val="00A42CD1"/>
    <w:rsid w:val="00A43292"/>
    <w:rsid w:val="00A43519"/>
    <w:rsid w:val="00A43C06"/>
    <w:rsid w:val="00A43EFF"/>
    <w:rsid w:val="00A444CB"/>
    <w:rsid w:val="00A4489B"/>
    <w:rsid w:val="00A4490C"/>
    <w:rsid w:val="00A44C4E"/>
    <w:rsid w:val="00A44E20"/>
    <w:rsid w:val="00A45048"/>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49C9"/>
    <w:rsid w:val="00A55057"/>
    <w:rsid w:val="00A556C3"/>
    <w:rsid w:val="00A5577F"/>
    <w:rsid w:val="00A55B9A"/>
    <w:rsid w:val="00A55C74"/>
    <w:rsid w:val="00A55E19"/>
    <w:rsid w:val="00A5645B"/>
    <w:rsid w:val="00A5665E"/>
    <w:rsid w:val="00A57439"/>
    <w:rsid w:val="00A5766B"/>
    <w:rsid w:val="00A57BF2"/>
    <w:rsid w:val="00A57FD3"/>
    <w:rsid w:val="00A60039"/>
    <w:rsid w:val="00A60088"/>
    <w:rsid w:val="00A60246"/>
    <w:rsid w:val="00A6095B"/>
    <w:rsid w:val="00A60E39"/>
    <w:rsid w:val="00A61509"/>
    <w:rsid w:val="00A6199C"/>
    <w:rsid w:val="00A619CB"/>
    <w:rsid w:val="00A619DD"/>
    <w:rsid w:val="00A61F9C"/>
    <w:rsid w:val="00A62047"/>
    <w:rsid w:val="00A62136"/>
    <w:rsid w:val="00A621A4"/>
    <w:rsid w:val="00A62292"/>
    <w:rsid w:val="00A6234C"/>
    <w:rsid w:val="00A627A2"/>
    <w:rsid w:val="00A629F1"/>
    <w:rsid w:val="00A62AE0"/>
    <w:rsid w:val="00A62D86"/>
    <w:rsid w:val="00A63181"/>
    <w:rsid w:val="00A631AB"/>
    <w:rsid w:val="00A63241"/>
    <w:rsid w:val="00A63474"/>
    <w:rsid w:val="00A63575"/>
    <w:rsid w:val="00A63E9D"/>
    <w:rsid w:val="00A64721"/>
    <w:rsid w:val="00A64D20"/>
    <w:rsid w:val="00A64F47"/>
    <w:rsid w:val="00A65340"/>
    <w:rsid w:val="00A6544F"/>
    <w:rsid w:val="00A658CA"/>
    <w:rsid w:val="00A65E60"/>
    <w:rsid w:val="00A660DB"/>
    <w:rsid w:val="00A661DE"/>
    <w:rsid w:val="00A66713"/>
    <w:rsid w:val="00A66901"/>
    <w:rsid w:val="00A66F6A"/>
    <w:rsid w:val="00A67031"/>
    <w:rsid w:val="00A676E8"/>
    <w:rsid w:val="00A67706"/>
    <w:rsid w:val="00A6780D"/>
    <w:rsid w:val="00A67C8E"/>
    <w:rsid w:val="00A67D88"/>
    <w:rsid w:val="00A67E9D"/>
    <w:rsid w:val="00A70475"/>
    <w:rsid w:val="00A709E3"/>
    <w:rsid w:val="00A7145A"/>
    <w:rsid w:val="00A71584"/>
    <w:rsid w:val="00A71693"/>
    <w:rsid w:val="00A71A51"/>
    <w:rsid w:val="00A71A9E"/>
    <w:rsid w:val="00A71E3B"/>
    <w:rsid w:val="00A721FE"/>
    <w:rsid w:val="00A726D1"/>
    <w:rsid w:val="00A72C8B"/>
    <w:rsid w:val="00A72F79"/>
    <w:rsid w:val="00A73048"/>
    <w:rsid w:val="00A73374"/>
    <w:rsid w:val="00A733E5"/>
    <w:rsid w:val="00A739DD"/>
    <w:rsid w:val="00A73C54"/>
    <w:rsid w:val="00A73F56"/>
    <w:rsid w:val="00A746AB"/>
    <w:rsid w:val="00A74866"/>
    <w:rsid w:val="00A74997"/>
    <w:rsid w:val="00A74A1E"/>
    <w:rsid w:val="00A7548E"/>
    <w:rsid w:val="00A75640"/>
    <w:rsid w:val="00A75718"/>
    <w:rsid w:val="00A75E1A"/>
    <w:rsid w:val="00A75FD7"/>
    <w:rsid w:val="00A767C0"/>
    <w:rsid w:val="00A7693C"/>
    <w:rsid w:val="00A76D65"/>
    <w:rsid w:val="00A77156"/>
    <w:rsid w:val="00A771EF"/>
    <w:rsid w:val="00A77296"/>
    <w:rsid w:val="00A7747D"/>
    <w:rsid w:val="00A7748B"/>
    <w:rsid w:val="00A775FB"/>
    <w:rsid w:val="00A77748"/>
    <w:rsid w:val="00A777CF"/>
    <w:rsid w:val="00A77B63"/>
    <w:rsid w:val="00A77E2B"/>
    <w:rsid w:val="00A77E54"/>
    <w:rsid w:val="00A77FAC"/>
    <w:rsid w:val="00A800BB"/>
    <w:rsid w:val="00A800E6"/>
    <w:rsid w:val="00A8038D"/>
    <w:rsid w:val="00A80511"/>
    <w:rsid w:val="00A80538"/>
    <w:rsid w:val="00A8054F"/>
    <w:rsid w:val="00A80C99"/>
    <w:rsid w:val="00A818DE"/>
    <w:rsid w:val="00A81A9B"/>
    <w:rsid w:val="00A81ADD"/>
    <w:rsid w:val="00A81CB1"/>
    <w:rsid w:val="00A81DFB"/>
    <w:rsid w:val="00A8295B"/>
    <w:rsid w:val="00A82C77"/>
    <w:rsid w:val="00A82E8E"/>
    <w:rsid w:val="00A82F09"/>
    <w:rsid w:val="00A8303D"/>
    <w:rsid w:val="00A83780"/>
    <w:rsid w:val="00A84246"/>
    <w:rsid w:val="00A84511"/>
    <w:rsid w:val="00A84512"/>
    <w:rsid w:val="00A84C73"/>
    <w:rsid w:val="00A84D17"/>
    <w:rsid w:val="00A852E5"/>
    <w:rsid w:val="00A85576"/>
    <w:rsid w:val="00A856EA"/>
    <w:rsid w:val="00A85E25"/>
    <w:rsid w:val="00A86624"/>
    <w:rsid w:val="00A86E74"/>
    <w:rsid w:val="00A870A7"/>
    <w:rsid w:val="00A8737E"/>
    <w:rsid w:val="00A873F5"/>
    <w:rsid w:val="00A8741E"/>
    <w:rsid w:val="00A87820"/>
    <w:rsid w:val="00A87B9F"/>
    <w:rsid w:val="00A9077E"/>
    <w:rsid w:val="00A907E7"/>
    <w:rsid w:val="00A908D5"/>
    <w:rsid w:val="00A909FE"/>
    <w:rsid w:val="00A9142E"/>
    <w:rsid w:val="00A9181D"/>
    <w:rsid w:val="00A91B4A"/>
    <w:rsid w:val="00A91DF5"/>
    <w:rsid w:val="00A91F68"/>
    <w:rsid w:val="00A921E7"/>
    <w:rsid w:val="00A9243C"/>
    <w:rsid w:val="00A92688"/>
    <w:rsid w:val="00A92A93"/>
    <w:rsid w:val="00A92D21"/>
    <w:rsid w:val="00A9309A"/>
    <w:rsid w:val="00A9385D"/>
    <w:rsid w:val="00A93C9A"/>
    <w:rsid w:val="00A94394"/>
    <w:rsid w:val="00A9455F"/>
    <w:rsid w:val="00A946E5"/>
    <w:rsid w:val="00A9474D"/>
    <w:rsid w:val="00A94916"/>
    <w:rsid w:val="00A94F3C"/>
    <w:rsid w:val="00A956FE"/>
    <w:rsid w:val="00A95BC3"/>
    <w:rsid w:val="00A95C38"/>
    <w:rsid w:val="00A960E5"/>
    <w:rsid w:val="00A96941"/>
    <w:rsid w:val="00A96BCA"/>
    <w:rsid w:val="00A96F41"/>
    <w:rsid w:val="00A97137"/>
    <w:rsid w:val="00A97155"/>
    <w:rsid w:val="00A971E2"/>
    <w:rsid w:val="00A97280"/>
    <w:rsid w:val="00A97509"/>
    <w:rsid w:val="00A97723"/>
    <w:rsid w:val="00A978E1"/>
    <w:rsid w:val="00A97E89"/>
    <w:rsid w:val="00A97F37"/>
    <w:rsid w:val="00AA0303"/>
    <w:rsid w:val="00AA0433"/>
    <w:rsid w:val="00AA0547"/>
    <w:rsid w:val="00AA0691"/>
    <w:rsid w:val="00AA06CD"/>
    <w:rsid w:val="00AA0C88"/>
    <w:rsid w:val="00AA124D"/>
    <w:rsid w:val="00AA1279"/>
    <w:rsid w:val="00AA12C4"/>
    <w:rsid w:val="00AA12EF"/>
    <w:rsid w:val="00AA1467"/>
    <w:rsid w:val="00AA161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5AF"/>
    <w:rsid w:val="00AA7A21"/>
    <w:rsid w:val="00AA7FF9"/>
    <w:rsid w:val="00AB00B8"/>
    <w:rsid w:val="00AB021F"/>
    <w:rsid w:val="00AB02A1"/>
    <w:rsid w:val="00AB0462"/>
    <w:rsid w:val="00AB0DB9"/>
    <w:rsid w:val="00AB1BF3"/>
    <w:rsid w:val="00AB1E95"/>
    <w:rsid w:val="00AB204B"/>
    <w:rsid w:val="00AB2310"/>
    <w:rsid w:val="00AB270E"/>
    <w:rsid w:val="00AB2E8C"/>
    <w:rsid w:val="00AB2EF2"/>
    <w:rsid w:val="00AB3196"/>
    <w:rsid w:val="00AB33B7"/>
    <w:rsid w:val="00AB3671"/>
    <w:rsid w:val="00AB3921"/>
    <w:rsid w:val="00AB3AD1"/>
    <w:rsid w:val="00AB3E2C"/>
    <w:rsid w:val="00AB3F73"/>
    <w:rsid w:val="00AB416F"/>
    <w:rsid w:val="00AB4555"/>
    <w:rsid w:val="00AB4ACA"/>
    <w:rsid w:val="00AB51E6"/>
    <w:rsid w:val="00AB603E"/>
    <w:rsid w:val="00AB61D5"/>
    <w:rsid w:val="00AB628B"/>
    <w:rsid w:val="00AB63DA"/>
    <w:rsid w:val="00AB6BBB"/>
    <w:rsid w:val="00AB6E20"/>
    <w:rsid w:val="00AB70D2"/>
    <w:rsid w:val="00AB71FF"/>
    <w:rsid w:val="00AB7278"/>
    <w:rsid w:val="00AB78F1"/>
    <w:rsid w:val="00AB7CD9"/>
    <w:rsid w:val="00AC043E"/>
    <w:rsid w:val="00AC0714"/>
    <w:rsid w:val="00AC0842"/>
    <w:rsid w:val="00AC0958"/>
    <w:rsid w:val="00AC1351"/>
    <w:rsid w:val="00AC1A40"/>
    <w:rsid w:val="00AC1A6F"/>
    <w:rsid w:val="00AC1BFB"/>
    <w:rsid w:val="00AC1CAC"/>
    <w:rsid w:val="00AC1EFD"/>
    <w:rsid w:val="00AC254B"/>
    <w:rsid w:val="00AC2764"/>
    <w:rsid w:val="00AC2C5A"/>
    <w:rsid w:val="00AC312A"/>
    <w:rsid w:val="00AC3B03"/>
    <w:rsid w:val="00AC41C5"/>
    <w:rsid w:val="00AC443F"/>
    <w:rsid w:val="00AC4D1D"/>
    <w:rsid w:val="00AC4D6E"/>
    <w:rsid w:val="00AC55D0"/>
    <w:rsid w:val="00AC580B"/>
    <w:rsid w:val="00AC59F9"/>
    <w:rsid w:val="00AC5F14"/>
    <w:rsid w:val="00AC5F7C"/>
    <w:rsid w:val="00AC5F86"/>
    <w:rsid w:val="00AC5FD6"/>
    <w:rsid w:val="00AC6188"/>
    <w:rsid w:val="00AC6392"/>
    <w:rsid w:val="00AC67AB"/>
    <w:rsid w:val="00AC6F59"/>
    <w:rsid w:val="00AC712B"/>
    <w:rsid w:val="00AC73A1"/>
    <w:rsid w:val="00AC73BD"/>
    <w:rsid w:val="00AC740E"/>
    <w:rsid w:val="00AD0802"/>
    <w:rsid w:val="00AD0BDD"/>
    <w:rsid w:val="00AD0C24"/>
    <w:rsid w:val="00AD0CF5"/>
    <w:rsid w:val="00AD0E3E"/>
    <w:rsid w:val="00AD1279"/>
    <w:rsid w:val="00AD1340"/>
    <w:rsid w:val="00AD1363"/>
    <w:rsid w:val="00AD1370"/>
    <w:rsid w:val="00AD15EC"/>
    <w:rsid w:val="00AD1861"/>
    <w:rsid w:val="00AD1BB1"/>
    <w:rsid w:val="00AD1E65"/>
    <w:rsid w:val="00AD1FE6"/>
    <w:rsid w:val="00AD2617"/>
    <w:rsid w:val="00AD2B16"/>
    <w:rsid w:val="00AD3088"/>
    <w:rsid w:val="00AD32F2"/>
    <w:rsid w:val="00AD36B4"/>
    <w:rsid w:val="00AD3810"/>
    <w:rsid w:val="00AD3978"/>
    <w:rsid w:val="00AD3CB9"/>
    <w:rsid w:val="00AD3D7B"/>
    <w:rsid w:val="00AD3FBA"/>
    <w:rsid w:val="00AD446A"/>
    <w:rsid w:val="00AD4748"/>
    <w:rsid w:val="00AD49BD"/>
    <w:rsid w:val="00AD506C"/>
    <w:rsid w:val="00AD50C7"/>
    <w:rsid w:val="00AD5138"/>
    <w:rsid w:val="00AD60F4"/>
    <w:rsid w:val="00AD6238"/>
    <w:rsid w:val="00AD6AF3"/>
    <w:rsid w:val="00AD6CAA"/>
    <w:rsid w:val="00AD6CD3"/>
    <w:rsid w:val="00AD6F28"/>
    <w:rsid w:val="00AD6FB8"/>
    <w:rsid w:val="00AD7293"/>
    <w:rsid w:val="00AD72B0"/>
    <w:rsid w:val="00AD749B"/>
    <w:rsid w:val="00AD7607"/>
    <w:rsid w:val="00AD783D"/>
    <w:rsid w:val="00AD7E87"/>
    <w:rsid w:val="00AE03DB"/>
    <w:rsid w:val="00AE05BA"/>
    <w:rsid w:val="00AE067A"/>
    <w:rsid w:val="00AE0894"/>
    <w:rsid w:val="00AE08D6"/>
    <w:rsid w:val="00AE090A"/>
    <w:rsid w:val="00AE090E"/>
    <w:rsid w:val="00AE16FC"/>
    <w:rsid w:val="00AE1DB7"/>
    <w:rsid w:val="00AE1E83"/>
    <w:rsid w:val="00AE1FC9"/>
    <w:rsid w:val="00AE22C2"/>
    <w:rsid w:val="00AE22F6"/>
    <w:rsid w:val="00AE23FC"/>
    <w:rsid w:val="00AE28CC"/>
    <w:rsid w:val="00AE29E5"/>
    <w:rsid w:val="00AE2BBE"/>
    <w:rsid w:val="00AE3042"/>
    <w:rsid w:val="00AE3287"/>
    <w:rsid w:val="00AE3724"/>
    <w:rsid w:val="00AE40ED"/>
    <w:rsid w:val="00AE4477"/>
    <w:rsid w:val="00AE4A05"/>
    <w:rsid w:val="00AE58F3"/>
    <w:rsid w:val="00AE5CF6"/>
    <w:rsid w:val="00AE605F"/>
    <w:rsid w:val="00AE6441"/>
    <w:rsid w:val="00AE68A1"/>
    <w:rsid w:val="00AE6D51"/>
    <w:rsid w:val="00AE6D86"/>
    <w:rsid w:val="00AE749E"/>
    <w:rsid w:val="00AE76BF"/>
    <w:rsid w:val="00AE779F"/>
    <w:rsid w:val="00AE7D57"/>
    <w:rsid w:val="00AE7E3B"/>
    <w:rsid w:val="00AF0011"/>
    <w:rsid w:val="00AF0DEB"/>
    <w:rsid w:val="00AF1072"/>
    <w:rsid w:val="00AF12E5"/>
    <w:rsid w:val="00AF1B9B"/>
    <w:rsid w:val="00AF1C22"/>
    <w:rsid w:val="00AF1FB2"/>
    <w:rsid w:val="00AF22AD"/>
    <w:rsid w:val="00AF2321"/>
    <w:rsid w:val="00AF25B9"/>
    <w:rsid w:val="00AF283F"/>
    <w:rsid w:val="00AF2AB1"/>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6E06"/>
    <w:rsid w:val="00AF71CE"/>
    <w:rsid w:val="00AF7BAE"/>
    <w:rsid w:val="00B00049"/>
    <w:rsid w:val="00B000D9"/>
    <w:rsid w:val="00B00168"/>
    <w:rsid w:val="00B00642"/>
    <w:rsid w:val="00B00978"/>
    <w:rsid w:val="00B00B1F"/>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A1D"/>
    <w:rsid w:val="00B04C78"/>
    <w:rsid w:val="00B04E74"/>
    <w:rsid w:val="00B05144"/>
    <w:rsid w:val="00B05298"/>
    <w:rsid w:val="00B05381"/>
    <w:rsid w:val="00B053B3"/>
    <w:rsid w:val="00B05487"/>
    <w:rsid w:val="00B05BBC"/>
    <w:rsid w:val="00B05FF1"/>
    <w:rsid w:val="00B061E1"/>
    <w:rsid w:val="00B065A0"/>
    <w:rsid w:val="00B068E1"/>
    <w:rsid w:val="00B06B82"/>
    <w:rsid w:val="00B06B9E"/>
    <w:rsid w:val="00B06BDB"/>
    <w:rsid w:val="00B06E0C"/>
    <w:rsid w:val="00B06E45"/>
    <w:rsid w:val="00B0754C"/>
    <w:rsid w:val="00B07828"/>
    <w:rsid w:val="00B078EC"/>
    <w:rsid w:val="00B07B6D"/>
    <w:rsid w:val="00B1016D"/>
    <w:rsid w:val="00B10365"/>
    <w:rsid w:val="00B1090C"/>
    <w:rsid w:val="00B109FE"/>
    <w:rsid w:val="00B10F1D"/>
    <w:rsid w:val="00B11701"/>
    <w:rsid w:val="00B119AE"/>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74F"/>
    <w:rsid w:val="00B15823"/>
    <w:rsid w:val="00B15BD5"/>
    <w:rsid w:val="00B15E46"/>
    <w:rsid w:val="00B16257"/>
    <w:rsid w:val="00B162FD"/>
    <w:rsid w:val="00B16538"/>
    <w:rsid w:val="00B16670"/>
    <w:rsid w:val="00B17150"/>
    <w:rsid w:val="00B173E0"/>
    <w:rsid w:val="00B174AD"/>
    <w:rsid w:val="00B17874"/>
    <w:rsid w:val="00B178CC"/>
    <w:rsid w:val="00B17D22"/>
    <w:rsid w:val="00B201E6"/>
    <w:rsid w:val="00B20233"/>
    <w:rsid w:val="00B20520"/>
    <w:rsid w:val="00B20556"/>
    <w:rsid w:val="00B205ED"/>
    <w:rsid w:val="00B20844"/>
    <w:rsid w:val="00B20A6C"/>
    <w:rsid w:val="00B20C4F"/>
    <w:rsid w:val="00B20D25"/>
    <w:rsid w:val="00B2105B"/>
    <w:rsid w:val="00B2131F"/>
    <w:rsid w:val="00B21790"/>
    <w:rsid w:val="00B217ED"/>
    <w:rsid w:val="00B21903"/>
    <w:rsid w:val="00B220FA"/>
    <w:rsid w:val="00B22119"/>
    <w:rsid w:val="00B22208"/>
    <w:rsid w:val="00B2237A"/>
    <w:rsid w:val="00B22388"/>
    <w:rsid w:val="00B22618"/>
    <w:rsid w:val="00B2284F"/>
    <w:rsid w:val="00B22AE7"/>
    <w:rsid w:val="00B22B0F"/>
    <w:rsid w:val="00B22CD1"/>
    <w:rsid w:val="00B231FF"/>
    <w:rsid w:val="00B2339A"/>
    <w:rsid w:val="00B23898"/>
    <w:rsid w:val="00B23A88"/>
    <w:rsid w:val="00B240B4"/>
    <w:rsid w:val="00B240C2"/>
    <w:rsid w:val="00B240CF"/>
    <w:rsid w:val="00B24221"/>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BD3"/>
    <w:rsid w:val="00B30D13"/>
    <w:rsid w:val="00B313DA"/>
    <w:rsid w:val="00B31A98"/>
    <w:rsid w:val="00B31D6B"/>
    <w:rsid w:val="00B3206C"/>
    <w:rsid w:val="00B322BF"/>
    <w:rsid w:val="00B325C6"/>
    <w:rsid w:val="00B32D74"/>
    <w:rsid w:val="00B32EA2"/>
    <w:rsid w:val="00B33259"/>
    <w:rsid w:val="00B3393B"/>
    <w:rsid w:val="00B339BC"/>
    <w:rsid w:val="00B33F06"/>
    <w:rsid w:val="00B340DF"/>
    <w:rsid w:val="00B3425E"/>
    <w:rsid w:val="00B342AF"/>
    <w:rsid w:val="00B3444B"/>
    <w:rsid w:val="00B3479B"/>
    <w:rsid w:val="00B34C1D"/>
    <w:rsid w:val="00B34E7A"/>
    <w:rsid w:val="00B35383"/>
    <w:rsid w:val="00B353D2"/>
    <w:rsid w:val="00B355F7"/>
    <w:rsid w:val="00B35783"/>
    <w:rsid w:val="00B3598F"/>
    <w:rsid w:val="00B359C5"/>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FC7"/>
    <w:rsid w:val="00B41233"/>
    <w:rsid w:val="00B415D2"/>
    <w:rsid w:val="00B41637"/>
    <w:rsid w:val="00B41A02"/>
    <w:rsid w:val="00B41D50"/>
    <w:rsid w:val="00B427F9"/>
    <w:rsid w:val="00B42870"/>
    <w:rsid w:val="00B42911"/>
    <w:rsid w:val="00B42CF6"/>
    <w:rsid w:val="00B42D76"/>
    <w:rsid w:val="00B42D7E"/>
    <w:rsid w:val="00B4319C"/>
    <w:rsid w:val="00B4336A"/>
    <w:rsid w:val="00B4353C"/>
    <w:rsid w:val="00B43811"/>
    <w:rsid w:val="00B43989"/>
    <w:rsid w:val="00B43DF8"/>
    <w:rsid w:val="00B43F78"/>
    <w:rsid w:val="00B44559"/>
    <w:rsid w:val="00B44587"/>
    <w:rsid w:val="00B4469E"/>
    <w:rsid w:val="00B454C1"/>
    <w:rsid w:val="00B45550"/>
    <w:rsid w:val="00B456E5"/>
    <w:rsid w:val="00B45D49"/>
    <w:rsid w:val="00B45DE7"/>
    <w:rsid w:val="00B46183"/>
    <w:rsid w:val="00B466A0"/>
    <w:rsid w:val="00B469F7"/>
    <w:rsid w:val="00B46B4E"/>
    <w:rsid w:val="00B46C9A"/>
    <w:rsid w:val="00B46D29"/>
    <w:rsid w:val="00B46F5D"/>
    <w:rsid w:val="00B47314"/>
    <w:rsid w:val="00B47C4B"/>
    <w:rsid w:val="00B47CCE"/>
    <w:rsid w:val="00B47E8B"/>
    <w:rsid w:val="00B505E8"/>
    <w:rsid w:val="00B50D1D"/>
    <w:rsid w:val="00B51B5D"/>
    <w:rsid w:val="00B51B9E"/>
    <w:rsid w:val="00B51E94"/>
    <w:rsid w:val="00B521FE"/>
    <w:rsid w:val="00B5220E"/>
    <w:rsid w:val="00B522CB"/>
    <w:rsid w:val="00B52387"/>
    <w:rsid w:val="00B5242C"/>
    <w:rsid w:val="00B525FD"/>
    <w:rsid w:val="00B527FE"/>
    <w:rsid w:val="00B5287A"/>
    <w:rsid w:val="00B52C48"/>
    <w:rsid w:val="00B53332"/>
    <w:rsid w:val="00B53A73"/>
    <w:rsid w:val="00B53D2D"/>
    <w:rsid w:val="00B54387"/>
    <w:rsid w:val="00B54C95"/>
    <w:rsid w:val="00B54EC0"/>
    <w:rsid w:val="00B55376"/>
    <w:rsid w:val="00B55C9E"/>
    <w:rsid w:val="00B55CA5"/>
    <w:rsid w:val="00B55CEB"/>
    <w:rsid w:val="00B55F0B"/>
    <w:rsid w:val="00B56027"/>
    <w:rsid w:val="00B566EF"/>
    <w:rsid w:val="00B5680E"/>
    <w:rsid w:val="00B5690A"/>
    <w:rsid w:val="00B569C8"/>
    <w:rsid w:val="00B56C01"/>
    <w:rsid w:val="00B56D23"/>
    <w:rsid w:val="00B578A4"/>
    <w:rsid w:val="00B578B7"/>
    <w:rsid w:val="00B57A33"/>
    <w:rsid w:val="00B57EFD"/>
    <w:rsid w:val="00B60486"/>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02E"/>
    <w:rsid w:val="00B63174"/>
    <w:rsid w:val="00B634DF"/>
    <w:rsid w:val="00B635A7"/>
    <w:rsid w:val="00B63C0C"/>
    <w:rsid w:val="00B64A01"/>
    <w:rsid w:val="00B64A9D"/>
    <w:rsid w:val="00B64B40"/>
    <w:rsid w:val="00B64C23"/>
    <w:rsid w:val="00B64F1D"/>
    <w:rsid w:val="00B6516F"/>
    <w:rsid w:val="00B653AD"/>
    <w:rsid w:val="00B65820"/>
    <w:rsid w:val="00B658CD"/>
    <w:rsid w:val="00B65961"/>
    <w:rsid w:val="00B65AC0"/>
    <w:rsid w:val="00B65B07"/>
    <w:rsid w:val="00B65BB4"/>
    <w:rsid w:val="00B65D44"/>
    <w:rsid w:val="00B65DA7"/>
    <w:rsid w:val="00B65DFB"/>
    <w:rsid w:val="00B65E27"/>
    <w:rsid w:val="00B6644A"/>
    <w:rsid w:val="00B666D1"/>
    <w:rsid w:val="00B6674E"/>
    <w:rsid w:val="00B66791"/>
    <w:rsid w:val="00B6692D"/>
    <w:rsid w:val="00B66A88"/>
    <w:rsid w:val="00B66A96"/>
    <w:rsid w:val="00B67380"/>
    <w:rsid w:val="00B677C8"/>
    <w:rsid w:val="00B67A37"/>
    <w:rsid w:val="00B67C02"/>
    <w:rsid w:val="00B67C31"/>
    <w:rsid w:val="00B67E7C"/>
    <w:rsid w:val="00B700D3"/>
    <w:rsid w:val="00B7166F"/>
    <w:rsid w:val="00B71B46"/>
    <w:rsid w:val="00B72190"/>
    <w:rsid w:val="00B722F4"/>
    <w:rsid w:val="00B7243A"/>
    <w:rsid w:val="00B72DA0"/>
    <w:rsid w:val="00B72F2E"/>
    <w:rsid w:val="00B73336"/>
    <w:rsid w:val="00B7342A"/>
    <w:rsid w:val="00B73437"/>
    <w:rsid w:val="00B73685"/>
    <w:rsid w:val="00B736D5"/>
    <w:rsid w:val="00B73AF8"/>
    <w:rsid w:val="00B73CF3"/>
    <w:rsid w:val="00B73F08"/>
    <w:rsid w:val="00B7413F"/>
    <w:rsid w:val="00B7427D"/>
    <w:rsid w:val="00B7442A"/>
    <w:rsid w:val="00B748DC"/>
    <w:rsid w:val="00B74FF9"/>
    <w:rsid w:val="00B753FE"/>
    <w:rsid w:val="00B75414"/>
    <w:rsid w:val="00B75AD8"/>
    <w:rsid w:val="00B763B4"/>
    <w:rsid w:val="00B7660A"/>
    <w:rsid w:val="00B766EA"/>
    <w:rsid w:val="00B76796"/>
    <w:rsid w:val="00B76892"/>
    <w:rsid w:val="00B7694B"/>
    <w:rsid w:val="00B76BF6"/>
    <w:rsid w:val="00B77075"/>
    <w:rsid w:val="00B770A3"/>
    <w:rsid w:val="00B7727E"/>
    <w:rsid w:val="00B7742C"/>
    <w:rsid w:val="00B77668"/>
    <w:rsid w:val="00B77AE6"/>
    <w:rsid w:val="00B77EBF"/>
    <w:rsid w:val="00B77F7A"/>
    <w:rsid w:val="00B80369"/>
    <w:rsid w:val="00B80489"/>
    <w:rsid w:val="00B80DC0"/>
    <w:rsid w:val="00B81082"/>
    <w:rsid w:val="00B81086"/>
    <w:rsid w:val="00B813CF"/>
    <w:rsid w:val="00B81477"/>
    <w:rsid w:val="00B817DB"/>
    <w:rsid w:val="00B81A96"/>
    <w:rsid w:val="00B8233F"/>
    <w:rsid w:val="00B82534"/>
    <w:rsid w:val="00B8253B"/>
    <w:rsid w:val="00B82B06"/>
    <w:rsid w:val="00B82EE8"/>
    <w:rsid w:val="00B83325"/>
    <w:rsid w:val="00B83552"/>
    <w:rsid w:val="00B835A8"/>
    <w:rsid w:val="00B83D49"/>
    <w:rsid w:val="00B84319"/>
    <w:rsid w:val="00B843F6"/>
    <w:rsid w:val="00B84B07"/>
    <w:rsid w:val="00B84C13"/>
    <w:rsid w:val="00B84CA1"/>
    <w:rsid w:val="00B84E0C"/>
    <w:rsid w:val="00B85291"/>
    <w:rsid w:val="00B853B6"/>
    <w:rsid w:val="00B85769"/>
    <w:rsid w:val="00B85A02"/>
    <w:rsid w:val="00B85FDC"/>
    <w:rsid w:val="00B85FFD"/>
    <w:rsid w:val="00B861E8"/>
    <w:rsid w:val="00B8655D"/>
    <w:rsid w:val="00B865AA"/>
    <w:rsid w:val="00B8691A"/>
    <w:rsid w:val="00B86A08"/>
    <w:rsid w:val="00B86A60"/>
    <w:rsid w:val="00B86E5B"/>
    <w:rsid w:val="00B8736D"/>
    <w:rsid w:val="00B87501"/>
    <w:rsid w:val="00B87A9F"/>
    <w:rsid w:val="00B87E31"/>
    <w:rsid w:val="00B90852"/>
    <w:rsid w:val="00B90993"/>
    <w:rsid w:val="00B90BA5"/>
    <w:rsid w:val="00B90CBB"/>
    <w:rsid w:val="00B90F53"/>
    <w:rsid w:val="00B91012"/>
    <w:rsid w:val="00B910DC"/>
    <w:rsid w:val="00B91670"/>
    <w:rsid w:val="00B916D2"/>
    <w:rsid w:val="00B919E0"/>
    <w:rsid w:val="00B91C8F"/>
    <w:rsid w:val="00B91E35"/>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6A10"/>
    <w:rsid w:val="00B97062"/>
    <w:rsid w:val="00B971C6"/>
    <w:rsid w:val="00B973F7"/>
    <w:rsid w:val="00B975FA"/>
    <w:rsid w:val="00B9767D"/>
    <w:rsid w:val="00B97774"/>
    <w:rsid w:val="00B977FF"/>
    <w:rsid w:val="00BA01F4"/>
    <w:rsid w:val="00BA0360"/>
    <w:rsid w:val="00BA0461"/>
    <w:rsid w:val="00BA09DE"/>
    <w:rsid w:val="00BA10AB"/>
    <w:rsid w:val="00BA125F"/>
    <w:rsid w:val="00BA1261"/>
    <w:rsid w:val="00BA1302"/>
    <w:rsid w:val="00BA1451"/>
    <w:rsid w:val="00BA1457"/>
    <w:rsid w:val="00BA14D0"/>
    <w:rsid w:val="00BA15DD"/>
    <w:rsid w:val="00BA19E0"/>
    <w:rsid w:val="00BA1ABC"/>
    <w:rsid w:val="00BA1B30"/>
    <w:rsid w:val="00BA1E63"/>
    <w:rsid w:val="00BA20AE"/>
    <w:rsid w:val="00BA24CC"/>
    <w:rsid w:val="00BA2C2D"/>
    <w:rsid w:val="00BA2F0C"/>
    <w:rsid w:val="00BA30FC"/>
    <w:rsid w:val="00BA3153"/>
    <w:rsid w:val="00BA3799"/>
    <w:rsid w:val="00BA38F2"/>
    <w:rsid w:val="00BA39E8"/>
    <w:rsid w:val="00BA3B9A"/>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3D0"/>
    <w:rsid w:val="00BB38DB"/>
    <w:rsid w:val="00BB3A9D"/>
    <w:rsid w:val="00BB4028"/>
    <w:rsid w:val="00BB4103"/>
    <w:rsid w:val="00BB4431"/>
    <w:rsid w:val="00BB443C"/>
    <w:rsid w:val="00BB4DD1"/>
    <w:rsid w:val="00BB5191"/>
    <w:rsid w:val="00BB5214"/>
    <w:rsid w:val="00BB5786"/>
    <w:rsid w:val="00BB59B3"/>
    <w:rsid w:val="00BB5A3D"/>
    <w:rsid w:val="00BB5C47"/>
    <w:rsid w:val="00BB6106"/>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0DF"/>
    <w:rsid w:val="00BC3179"/>
    <w:rsid w:val="00BC319E"/>
    <w:rsid w:val="00BC33D6"/>
    <w:rsid w:val="00BC3868"/>
    <w:rsid w:val="00BC3BBF"/>
    <w:rsid w:val="00BC3CF0"/>
    <w:rsid w:val="00BC3D64"/>
    <w:rsid w:val="00BC3E49"/>
    <w:rsid w:val="00BC40FB"/>
    <w:rsid w:val="00BC43FB"/>
    <w:rsid w:val="00BC478A"/>
    <w:rsid w:val="00BC4C54"/>
    <w:rsid w:val="00BC4E75"/>
    <w:rsid w:val="00BC508A"/>
    <w:rsid w:val="00BC5200"/>
    <w:rsid w:val="00BC5476"/>
    <w:rsid w:val="00BC5559"/>
    <w:rsid w:val="00BC55C3"/>
    <w:rsid w:val="00BC566F"/>
    <w:rsid w:val="00BC59B6"/>
    <w:rsid w:val="00BC5AE1"/>
    <w:rsid w:val="00BC5B16"/>
    <w:rsid w:val="00BC5DC7"/>
    <w:rsid w:val="00BC62E7"/>
    <w:rsid w:val="00BC6684"/>
    <w:rsid w:val="00BC6A42"/>
    <w:rsid w:val="00BC6C17"/>
    <w:rsid w:val="00BC6C75"/>
    <w:rsid w:val="00BC771E"/>
    <w:rsid w:val="00BC7F95"/>
    <w:rsid w:val="00BD037C"/>
    <w:rsid w:val="00BD0559"/>
    <w:rsid w:val="00BD0782"/>
    <w:rsid w:val="00BD089C"/>
    <w:rsid w:val="00BD0C1D"/>
    <w:rsid w:val="00BD0C2F"/>
    <w:rsid w:val="00BD144F"/>
    <w:rsid w:val="00BD161A"/>
    <w:rsid w:val="00BD18F7"/>
    <w:rsid w:val="00BD1B7B"/>
    <w:rsid w:val="00BD1D78"/>
    <w:rsid w:val="00BD1EF7"/>
    <w:rsid w:val="00BD25A3"/>
    <w:rsid w:val="00BD290C"/>
    <w:rsid w:val="00BD2C0C"/>
    <w:rsid w:val="00BD2CA8"/>
    <w:rsid w:val="00BD2EE8"/>
    <w:rsid w:val="00BD3196"/>
    <w:rsid w:val="00BD331D"/>
    <w:rsid w:val="00BD3536"/>
    <w:rsid w:val="00BD3799"/>
    <w:rsid w:val="00BD389E"/>
    <w:rsid w:val="00BD3DC6"/>
    <w:rsid w:val="00BD427D"/>
    <w:rsid w:val="00BD45CB"/>
    <w:rsid w:val="00BD51C4"/>
    <w:rsid w:val="00BD581D"/>
    <w:rsid w:val="00BD5D00"/>
    <w:rsid w:val="00BD5DA7"/>
    <w:rsid w:val="00BD66DE"/>
    <w:rsid w:val="00BD6B3A"/>
    <w:rsid w:val="00BD6C6C"/>
    <w:rsid w:val="00BD6E1C"/>
    <w:rsid w:val="00BD6F1B"/>
    <w:rsid w:val="00BD72A8"/>
    <w:rsid w:val="00BD73C2"/>
    <w:rsid w:val="00BD7ABC"/>
    <w:rsid w:val="00BD7CFD"/>
    <w:rsid w:val="00BE03C3"/>
    <w:rsid w:val="00BE0691"/>
    <w:rsid w:val="00BE06C7"/>
    <w:rsid w:val="00BE0987"/>
    <w:rsid w:val="00BE1272"/>
    <w:rsid w:val="00BE15D8"/>
    <w:rsid w:val="00BE1A3D"/>
    <w:rsid w:val="00BE21A1"/>
    <w:rsid w:val="00BE2401"/>
    <w:rsid w:val="00BE281D"/>
    <w:rsid w:val="00BE29C7"/>
    <w:rsid w:val="00BE2C29"/>
    <w:rsid w:val="00BE2EA9"/>
    <w:rsid w:val="00BE323C"/>
    <w:rsid w:val="00BE37EC"/>
    <w:rsid w:val="00BE3B16"/>
    <w:rsid w:val="00BE4013"/>
    <w:rsid w:val="00BE4700"/>
    <w:rsid w:val="00BE471D"/>
    <w:rsid w:val="00BE4924"/>
    <w:rsid w:val="00BE4BDA"/>
    <w:rsid w:val="00BE4CEC"/>
    <w:rsid w:val="00BE4FE8"/>
    <w:rsid w:val="00BE5B62"/>
    <w:rsid w:val="00BE603D"/>
    <w:rsid w:val="00BE61FA"/>
    <w:rsid w:val="00BE6348"/>
    <w:rsid w:val="00BE6394"/>
    <w:rsid w:val="00BE6B11"/>
    <w:rsid w:val="00BE6C03"/>
    <w:rsid w:val="00BE6C6A"/>
    <w:rsid w:val="00BE6EAE"/>
    <w:rsid w:val="00BE6F92"/>
    <w:rsid w:val="00BE71E5"/>
    <w:rsid w:val="00BE7425"/>
    <w:rsid w:val="00BE7496"/>
    <w:rsid w:val="00BE77E4"/>
    <w:rsid w:val="00BE789B"/>
    <w:rsid w:val="00BE7900"/>
    <w:rsid w:val="00BE7B8F"/>
    <w:rsid w:val="00BE7DA2"/>
    <w:rsid w:val="00BF0559"/>
    <w:rsid w:val="00BF0CE1"/>
    <w:rsid w:val="00BF0D6C"/>
    <w:rsid w:val="00BF0EA5"/>
    <w:rsid w:val="00BF277D"/>
    <w:rsid w:val="00BF2829"/>
    <w:rsid w:val="00BF2A39"/>
    <w:rsid w:val="00BF2A8F"/>
    <w:rsid w:val="00BF2E1B"/>
    <w:rsid w:val="00BF2FE2"/>
    <w:rsid w:val="00BF320A"/>
    <w:rsid w:val="00BF34C4"/>
    <w:rsid w:val="00BF371D"/>
    <w:rsid w:val="00BF3748"/>
    <w:rsid w:val="00BF37FD"/>
    <w:rsid w:val="00BF39C7"/>
    <w:rsid w:val="00BF4204"/>
    <w:rsid w:val="00BF43C7"/>
    <w:rsid w:val="00BF4F69"/>
    <w:rsid w:val="00BF5065"/>
    <w:rsid w:val="00BF5327"/>
    <w:rsid w:val="00BF5609"/>
    <w:rsid w:val="00BF573F"/>
    <w:rsid w:val="00BF580C"/>
    <w:rsid w:val="00BF5BB3"/>
    <w:rsid w:val="00BF5F6A"/>
    <w:rsid w:val="00BF64E8"/>
    <w:rsid w:val="00BF65FB"/>
    <w:rsid w:val="00BF668F"/>
    <w:rsid w:val="00BF6A4C"/>
    <w:rsid w:val="00BF6CF9"/>
    <w:rsid w:val="00BF70C8"/>
    <w:rsid w:val="00BF7360"/>
    <w:rsid w:val="00BF743C"/>
    <w:rsid w:val="00BF74CC"/>
    <w:rsid w:val="00BF74E3"/>
    <w:rsid w:val="00BF7C67"/>
    <w:rsid w:val="00BF7D07"/>
    <w:rsid w:val="00BF7FEA"/>
    <w:rsid w:val="00C0078C"/>
    <w:rsid w:val="00C007F5"/>
    <w:rsid w:val="00C009B2"/>
    <w:rsid w:val="00C00D1C"/>
    <w:rsid w:val="00C00FF8"/>
    <w:rsid w:val="00C0101A"/>
    <w:rsid w:val="00C0102C"/>
    <w:rsid w:val="00C01207"/>
    <w:rsid w:val="00C0154A"/>
    <w:rsid w:val="00C01D6C"/>
    <w:rsid w:val="00C02206"/>
    <w:rsid w:val="00C02441"/>
    <w:rsid w:val="00C02485"/>
    <w:rsid w:val="00C0254E"/>
    <w:rsid w:val="00C0255E"/>
    <w:rsid w:val="00C028A0"/>
    <w:rsid w:val="00C02C5E"/>
    <w:rsid w:val="00C0306F"/>
    <w:rsid w:val="00C03995"/>
    <w:rsid w:val="00C041A0"/>
    <w:rsid w:val="00C0454E"/>
    <w:rsid w:val="00C046AB"/>
    <w:rsid w:val="00C0486A"/>
    <w:rsid w:val="00C04FC8"/>
    <w:rsid w:val="00C0520F"/>
    <w:rsid w:val="00C0544B"/>
    <w:rsid w:val="00C05501"/>
    <w:rsid w:val="00C05537"/>
    <w:rsid w:val="00C055A3"/>
    <w:rsid w:val="00C056A3"/>
    <w:rsid w:val="00C05AE6"/>
    <w:rsid w:val="00C05D97"/>
    <w:rsid w:val="00C0613B"/>
    <w:rsid w:val="00C06646"/>
    <w:rsid w:val="00C06A82"/>
    <w:rsid w:val="00C06BFF"/>
    <w:rsid w:val="00C07A89"/>
    <w:rsid w:val="00C07E6D"/>
    <w:rsid w:val="00C1023F"/>
    <w:rsid w:val="00C10575"/>
    <w:rsid w:val="00C109DD"/>
    <w:rsid w:val="00C10BB5"/>
    <w:rsid w:val="00C10FF4"/>
    <w:rsid w:val="00C1115D"/>
    <w:rsid w:val="00C1143C"/>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38A"/>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293"/>
    <w:rsid w:val="00C225BA"/>
    <w:rsid w:val="00C226BD"/>
    <w:rsid w:val="00C2280E"/>
    <w:rsid w:val="00C22B4F"/>
    <w:rsid w:val="00C22C73"/>
    <w:rsid w:val="00C22D21"/>
    <w:rsid w:val="00C2300F"/>
    <w:rsid w:val="00C23509"/>
    <w:rsid w:val="00C238E1"/>
    <w:rsid w:val="00C23AF3"/>
    <w:rsid w:val="00C24038"/>
    <w:rsid w:val="00C24192"/>
    <w:rsid w:val="00C2471E"/>
    <w:rsid w:val="00C24C27"/>
    <w:rsid w:val="00C24C7C"/>
    <w:rsid w:val="00C264A6"/>
    <w:rsid w:val="00C26B46"/>
    <w:rsid w:val="00C26CDF"/>
    <w:rsid w:val="00C27197"/>
    <w:rsid w:val="00C2724C"/>
    <w:rsid w:val="00C273A1"/>
    <w:rsid w:val="00C274E7"/>
    <w:rsid w:val="00C27A46"/>
    <w:rsid w:val="00C27C18"/>
    <w:rsid w:val="00C27D24"/>
    <w:rsid w:val="00C27E1F"/>
    <w:rsid w:val="00C27FA1"/>
    <w:rsid w:val="00C3007D"/>
    <w:rsid w:val="00C3010E"/>
    <w:rsid w:val="00C305FF"/>
    <w:rsid w:val="00C30CCE"/>
    <w:rsid w:val="00C30EC8"/>
    <w:rsid w:val="00C30F47"/>
    <w:rsid w:val="00C31199"/>
    <w:rsid w:val="00C3192F"/>
    <w:rsid w:val="00C31934"/>
    <w:rsid w:val="00C31A14"/>
    <w:rsid w:val="00C31A3E"/>
    <w:rsid w:val="00C31A66"/>
    <w:rsid w:val="00C31EBC"/>
    <w:rsid w:val="00C31FFE"/>
    <w:rsid w:val="00C32087"/>
    <w:rsid w:val="00C32538"/>
    <w:rsid w:val="00C32BE1"/>
    <w:rsid w:val="00C32C0E"/>
    <w:rsid w:val="00C331D2"/>
    <w:rsid w:val="00C33326"/>
    <w:rsid w:val="00C3360F"/>
    <w:rsid w:val="00C3366B"/>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D9"/>
    <w:rsid w:val="00C42DE5"/>
    <w:rsid w:val="00C42F47"/>
    <w:rsid w:val="00C4334A"/>
    <w:rsid w:val="00C43772"/>
    <w:rsid w:val="00C438A8"/>
    <w:rsid w:val="00C43C00"/>
    <w:rsid w:val="00C43C15"/>
    <w:rsid w:val="00C43CFC"/>
    <w:rsid w:val="00C44470"/>
    <w:rsid w:val="00C44910"/>
    <w:rsid w:val="00C44911"/>
    <w:rsid w:val="00C4496F"/>
    <w:rsid w:val="00C44B3F"/>
    <w:rsid w:val="00C45009"/>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36"/>
    <w:rsid w:val="00C51192"/>
    <w:rsid w:val="00C51437"/>
    <w:rsid w:val="00C5147E"/>
    <w:rsid w:val="00C517B0"/>
    <w:rsid w:val="00C51953"/>
    <w:rsid w:val="00C51A3E"/>
    <w:rsid w:val="00C51ECD"/>
    <w:rsid w:val="00C52268"/>
    <w:rsid w:val="00C524D4"/>
    <w:rsid w:val="00C52584"/>
    <w:rsid w:val="00C527D3"/>
    <w:rsid w:val="00C52EDE"/>
    <w:rsid w:val="00C53940"/>
    <w:rsid w:val="00C53AA6"/>
    <w:rsid w:val="00C53AC6"/>
    <w:rsid w:val="00C53BAE"/>
    <w:rsid w:val="00C53E36"/>
    <w:rsid w:val="00C53F69"/>
    <w:rsid w:val="00C53FA0"/>
    <w:rsid w:val="00C5417A"/>
    <w:rsid w:val="00C5426D"/>
    <w:rsid w:val="00C54780"/>
    <w:rsid w:val="00C5484C"/>
    <w:rsid w:val="00C54CEE"/>
    <w:rsid w:val="00C55300"/>
    <w:rsid w:val="00C55908"/>
    <w:rsid w:val="00C55AEB"/>
    <w:rsid w:val="00C55C8F"/>
    <w:rsid w:val="00C55CB0"/>
    <w:rsid w:val="00C55D9A"/>
    <w:rsid w:val="00C561A1"/>
    <w:rsid w:val="00C56624"/>
    <w:rsid w:val="00C56A52"/>
    <w:rsid w:val="00C56B03"/>
    <w:rsid w:val="00C56D8D"/>
    <w:rsid w:val="00C56E2F"/>
    <w:rsid w:val="00C56F4B"/>
    <w:rsid w:val="00C5707F"/>
    <w:rsid w:val="00C5776A"/>
    <w:rsid w:val="00C57982"/>
    <w:rsid w:val="00C579DE"/>
    <w:rsid w:val="00C57A82"/>
    <w:rsid w:val="00C57E44"/>
    <w:rsid w:val="00C57EFF"/>
    <w:rsid w:val="00C57F14"/>
    <w:rsid w:val="00C57FC4"/>
    <w:rsid w:val="00C60097"/>
    <w:rsid w:val="00C60512"/>
    <w:rsid w:val="00C60630"/>
    <w:rsid w:val="00C60D7B"/>
    <w:rsid w:val="00C611DA"/>
    <w:rsid w:val="00C6201F"/>
    <w:rsid w:val="00C62855"/>
    <w:rsid w:val="00C62A66"/>
    <w:rsid w:val="00C62AA7"/>
    <w:rsid w:val="00C62D6D"/>
    <w:rsid w:val="00C62DFA"/>
    <w:rsid w:val="00C6348A"/>
    <w:rsid w:val="00C636E8"/>
    <w:rsid w:val="00C638DB"/>
    <w:rsid w:val="00C63900"/>
    <w:rsid w:val="00C639E2"/>
    <w:rsid w:val="00C63D64"/>
    <w:rsid w:val="00C64333"/>
    <w:rsid w:val="00C6436E"/>
    <w:rsid w:val="00C64457"/>
    <w:rsid w:val="00C64631"/>
    <w:rsid w:val="00C64A78"/>
    <w:rsid w:val="00C64B4E"/>
    <w:rsid w:val="00C64ED8"/>
    <w:rsid w:val="00C64F1F"/>
    <w:rsid w:val="00C64F31"/>
    <w:rsid w:val="00C65113"/>
    <w:rsid w:val="00C65320"/>
    <w:rsid w:val="00C65C25"/>
    <w:rsid w:val="00C65DCD"/>
    <w:rsid w:val="00C65E84"/>
    <w:rsid w:val="00C6628D"/>
    <w:rsid w:val="00C6641E"/>
    <w:rsid w:val="00C66456"/>
    <w:rsid w:val="00C668C8"/>
    <w:rsid w:val="00C66C13"/>
    <w:rsid w:val="00C672B0"/>
    <w:rsid w:val="00C6735D"/>
    <w:rsid w:val="00C6753B"/>
    <w:rsid w:val="00C700E0"/>
    <w:rsid w:val="00C70265"/>
    <w:rsid w:val="00C703CD"/>
    <w:rsid w:val="00C7042D"/>
    <w:rsid w:val="00C7043E"/>
    <w:rsid w:val="00C70621"/>
    <w:rsid w:val="00C7065A"/>
    <w:rsid w:val="00C7076E"/>
    <w:rsid w:val="00C709DB"/>
    <w:rsid w:val="00C70EFC"/>
    <w:rsid w:val="00C71C0B"/>
    <w:rsid w:val="00C71F22"/>
    <w:rsid w:val="00C7243C"/>
    <w:rsid w:val="00C72727"/>
    <w:rsid w:val="00C72930"/>
    <w:rsid w:val="00C72A79"/>
    <w:rsid w:val="00C73581"/>
    <w:rsid w:val="00C735E3"/>
    <w:rsid w:val="00C73E83"/>
    <w:rsid w:val="00C73FD2"/>
    <w:rsid w:val="00C740F9"/>
    <w:rsid w:val="00C742C7"/>
    <w:rsid w:val="00C74636"/>
    <w:rsid w:val="00C75F09"/>
    <w:rsid w:val="00C76219"/>
    <w:rsid w:val="00C7685A"/>
    <w:rsid w:val="00C768E0"/>
    <w:rsid w:val="00C76AA2"/>
    <w:rsid w:val="00C76FE8"/>
    <w:rsid w:val="00C778F0"/>
    <w:rsid w:val="00C77DEB"/>
    <w:rsid w:val="00C77F71"/>
    <w:rsid w:val="00C77FAC"/>
    <w:rsid w:val="00C8010E"/>
    <w:rsid w:val="00C80339"/>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936"/>
    <w:rsid w:val="00C83F08"/>
    <w:rsid w:val="00C83F51"/>
    <w:rsid w:val="00C841BF"/>
    <w:rsid w:val="00C849D5"/>
    <w:rsid w:val="00C84F89"/>
    <w:rsid w:val="00C8533F"/>
    <w:rsid w:val="00C85479"/>
    <w:rsid w:val="00C85817"/>
    <w:rsid w:val="00C8595C"/>
    <w:rsid w:val="00C85CF3"/>
    <w:rsid w:val="00C85E66"/>
    <w:rsid w:val="00C8639F"/>
    <w:rsid w:val="00C86927"/>
    <w:rsid w:val="00C86EFD"/>
    <w:rsid w:val="00C87039"/>
    <w:rsid w:val="00C87184"/>
    <w:rsid w:val="00C872C3"/>
    <w:rsid w:val="00C87876"/>
    <w:rsid w:val="00C87E6D"/>
    <w:rsid w:val="00C9070B"/>
    <w:rsid w:val="00C90867"/>
    <w:rsid w:val="00C90E1F"/>
    <w:rsid w:val="00C91673"/>
    <w:rsid w:val="00C91D6C"/>
    <w:rsid w:val="00C922F5"/>
    <w:rsid w:val="00C926F6"/>
    <w:rsid w:val="00C927CE"/>
    <w:rsid w:val="00C928B0"/>
    <w:rsid w:val="00C92CB9"/>
    <w:rsid w:val="00C92D0A"/>
    <w:rsid w:val="00C9395C"/>
    <w:rsid w:val="00C93B57"/>
    <w:rsid w:val="00C93C0F"/>
    <w:rsid w:val="00C93D2C"/>
    <w:rsid w:val="00C93F4A"/>
    <w:rsid w:val="00C940BE"/>
    <w:rsid w:val="00C94240"/>
    <w:rsid w:val="00C942FB"/>
    <w:rsid w:val="00C947E2"/>
    <w:rsid w:val="00C9487C"/>
    <w:rsid w:val="00C94A19"/>
    <w:rsid w:val="00C94B20"/>
    <w:rsid w:val="00C94F21"/>
    <w:rsid w:val="00C95595"/>
    <w:rsid w:val="00C95E86"/>
    <w:rsid w:val="00C95EB3"/>
    <w:rsid w:val="00C9689B"/>
    <w:rsid w:val="00C97000"/>
    <w:rsid w:val="00C97891"/>
    <w:rsid w:val="00C978BE"/>
    <w:rsid w:val="00CA028F"/>
    <w:rsid w:val="00CA0951"/>
    <w:rsid w:val="00CA0CE9"/>
    <w:rsid w:val="00CA107E"/>
    <w:rsid w:val="00CA10CE"/>
    <w:rsid w:val="00CA15A2"/>
    <w:rsid w:val="00CA1883"/>
    <w:rsid w:val="00CA1AEE"/>
    <w:rsid w:val="00CA1E38"/>
    <w:rsid w:val="00CA2059"/>
    <w:rsid w:val="00CA26BD"/>
    <w:rsid w:val="00CA2F5C"/>
    <w:rsid w:val="00CA302F"/>
    <w:rsid w:val="00CA35A0"/>
    <w:rsid w:val="00CA391C"/>
    <w:rsid w:val="00CA3AF5"/>
    <w:rsid w:val="00CA3DB6"/>
    <w:rsid w:val="00CA3EF3"/>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0E3C"/>
    <w:rsid w:val="00CB1020"/>
    <w:rsid w:val="00CB11A2"/>
    <w:rsid w:val="00CB16FD"/>
    <w:rsid w:val="00CB182D"/>
    <w:rsid w:val="00CB1E5C"/>
    <w:rsid w:val="00CB29BE"/>
    <w:rsid w:val="00CB3041"/>
    <w:rsid w:val="00CB326E"/>
    <w:rsid w:val="00CB33A3"/>
    <w:rsid w:val="00CB3558"/>
    <w:rsid w:val="00CB35EE"/>
    <w:rsid w:val="00CB379A"/>
    <w:rsid w:val="00CB39A3"/>
    <w:rsid w:val="00CB3CE3"/>
    <w:rsid w:val="00CB3F62"/>
    <w:rsid w:val="00CB42AF"/>
    <w:rsid w:val="00CB4556"/>
    <w:rsid w:val="00CB45B4"/>
    <w:rsid w:val="00CB46FE"/>
    <w:rsid w:val="00CB4788"/>
    <w:rsid w:val="00CB4DFC"/>
    <w:rsid w:val="00CB533D"/>
    <w:rsid w:val="00CB64D7"/>
    <w:rsid w:val="00CB687A"/>
    <w:rsid w:val="00CB6A6C"/>
    <w:rsid w:val="00CB6AA6"/>
    <w:rsid w:val="00CB709F"/>
    <w:rsid w:val="00CB70C3"/>
    <w:rsid w:val="00CB716F"/>
    <w:rsid w:val="00CB7345"/>
    <w:rsid w:val="00CB7E30"/>
    <w:rsid w:val="00CB7F71"/>
    <w:rsid w:val="00CC0370"/>
    <w:rsid w:val="00CC040E"/>
    <w:rsid w:val="00CC0C07"/>
    <w:rsid w:val="00CC13DA"/>
    <w:rsid w:val="00CC162B"/>
    <w:rsid w:val="00CC22D3"/>
    <w:rsid w:val="00CC230A"/>
    <w:rsid w:val="00CC250B"/>
    <w:rsid w:val="00CC2C1E"/>
    <w:rsid w:val="00CC2D01"/>
    <w:rsid w:val="00CC2D23"/>
    <w:rsid w:val="00CC2EED"/>
    <w:rsid w:val="00CC3020"/>
    <w:rsid w:val="00CC3260"/>
    <w:rsid w:val="00CC3482"/>
    <w:rsid w:val="00CC373C"/>
    <w:rsid w:val="00CC3AF3"/>
    <w:rsid w:val="00CC3F0E"/>
    <w:rsid w:val="00CC3F1F"/>
    <w:rsid w:val="00CC4097"/>
    <w:rsid w:val="00CC417E"/>
    <w:rsid w:val="00CC41E4"/>
    <w:rsid w:val="00CC49E4"/>
    <w:rsid w:val="00CC4BF7"/>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509"/>
    <w:rsid w:val="00CD15C1"/>
    <w:rsid w:val="00CD17EB"/>
    <w:rsid w:val="00CD241C"/>
    <w:rsid w:val="00CD2742"/>
    <w:rsid w:val="00CD29B7"/>
    <w:rsid w:val="00CD2AFA"/>
    <w:rsid w:val="00CD2D36"/>
    <w:rsid w:val="00CD2DED"/>
    <w:rsid w:val="00CD2EF7"/>
    <w:rsid w:val="00CD2F29"/>
    <w:rsid w:val="00CD3030"/>
    <w:rsid w:val="00CD31E2"/>
    <w:rsid w:val="00CD3911"/>
    <w:rsid w:val="00CD3B8D"/>
    <w:rsid w:val="00CD3DCE"/>
    <w:rsid w:val="00CD3DD2"/>
    <w:rsid w:val="00CD4106"/>
    <w:rsid w:val="00CD4140"/>
    <w:rsid w:val="00CD4B57"/>
    <w:rsid w:val="00CD4E93"/>
    <w:rsid w:val="00CD594D"/>
    <w:rsid w:val="00CD6569"/>
    <w:rsid w:val="00CD6999"/>
    <w:rsid w:val="00CD6D99"/>
    <w:rsid w:val="00CD6ED3"/>
    <w:rsid w:val="00CD71F5"/>
    <w:rsid w:val="00CD7243"/>
    <w:rsid w:val="00CD7631"/>
    <w:rsid w:val="00CD7B72"/>
    <w:rsid w:val="00CD7FD7"/>
    <w:rsid w:val="00CE02CF"/>
    <w:rsid w:val="00CE0591"/>
    <w:rsid w:val="00CE0783"/>
    <w:rsid w:val="00CE085B"/>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3E9"/>
    <w:rsid w:val="00CE3AE1"/>
    <w:rsid w:val="00CE3EA0"/>
    <w:rsid w:val="00CE3EDB"/>
    <w:rsid w:val="00CE4117"/>
    <w:rsid w:val="00CE48B6"/>
    <w:rsid w:val="00CE4D4D"/>
    <w:rsid w:val="00CE4F20"/>
    <w:rsid w:val="00CE5342"/>
    <w:rsid w:val="00CE5447"/>
    <w:rsid w:val="00CE57FC"/>
    <w:rsid w:val="00CE5E29"/>
    <w:rsid w:val="00CE65AE"/>
    <w:rsid w:val="00CE6B89"/>
    <w:rsid w:val="00CE72F7"/>
    <w:rsid w:val="00CF014B"/>
    <w:rsid w:val="00CF063D"/>
    <w:rsid w:val="00CF0836"/>
    <w:rsid w:val="00CF0969"/>
    <w:rsid w:val="00CF0E9D"/>
    <w:rsid w:val="00CF0EB4"/>
    <w:rsid w:val="00CF12EE"/>
    <w:rsid w:val="00CF1391"/>
    <w:rsid w:val="00CF16EA"/>
    <w:rsid w:val="00CF1909"/>
    <w:rsid w:val="00CF231E"/>
    <w:rsid w:val="00CF2640"/>
    <w:rsid w:val="00CF2649"/>
    <w:rsid w:val="00CF2B37"/>
    <w:rsid w:val="00CF2B57"/>
    <w:rsid w:val="00CF2E09"/>
    <w:rsid w:val="00CF3000"/>
    <w:rsid w:val="00CF334E"/>
    <w:rsid w:val="00CF34E3"/>
    <w:rsid w:val="00CF3BB9"/>
    <w:rsid w:val="00CF3D65"/>
    <w:rsid w:val="00CF41C3"/>
    <w:rsid w:val="00CF461E"/>
    <w:rsid w:val="00CF47C5"/>
    <w:rsid w:val="00CF4E1B"/>
    <w:rsid w:val="00CF5340"/>
    <w:rsid w:val="00CF53F2"/>
    <w:rsid w:val="00CF5B2B"/>
    <w:rsid w:val="00CF5F84"/>
    <w:rsid w:val="00CF61CC"/>
    <w:rsid w:val="00CF6394"/>
    <w:rsid w:val="00CF6524"/>
    <w:rsid w:val="00CF6695"/>
    <w:rsid w:val="00CF68A9"/>
    <w:rsid w:val="00CF68AF"/>
    <w:rsid w:val="00CF6BF1"/>
    <w:rsid w:val="00CF6C05"/>
    <w:rsid w:val="00CF6DFD"/>
    <w:rsid w:val="00CF6E8F"/>
    <w:rsid w:val="00CF7381"/>
    <w:rsid w:val="00CF776D"/>
    <w:rsid w:val="00CF7C8E"/>
    <w:rsid w:val="00D00431"/>
    <w:rsid w:val="00D0044D"/>
    <w:rsid w:val="00D00459"/>
    <w:rsid w:val="00D006FE"/>
    <w:rsid w:val="00D00CEF"/>
    <w:rsid w:val="00D00DBD"/>
    <w:rsid w:val="00D00E1E"/>
    <w:rsid w:val="00D01601"/>
    <w:rsid w:val="00D01A59"/>
    <w:rsid w:val="00D01AAB"/>
    <w:rsid w:val="00D020FB"/>
    <w:rsid w:val="00D021FC"/>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9B9"/>
    <w:rsid w:val="00D05A73"/>
    <w:rsid w:val="00D05CAA"/>
    <w:rsid w:val="00D05EF2"/>
    <w:rsid w:val="00D06154"/>
    <w:rsid w:val="00D06381"/>
    <w:rsid w:val="00D0646A"/>
    <w:rsid w:val="00D06691"/>
    <w:rsid w:val="00D0694C"/>
    <w:rsid w:val="00D069F8"/>
    <w:rsid w:val="00D06C3D"/>
    <w:rsid w:val="00D06C5E"/>
    <w:rsid w:val="00D06CFD"/>
    <w:rsid w:val="00D06FC0"/>
    <w:rsid w:val="00D072F5"/>
    <w:rsid w:val="00D07385"/>
    <w:rsid w:val="00D073D5"/>
    <w:rsid w:val="00D07574"/>
    <w:rsid w:val="00D07A9A"/>
    <w:rsid w:val="00D07BD7"/>
    <w:rsid w:val="00D1028D"/>
    <w:rsid w:val="00D104FD"/>
    <w:rsid w:val="00D10625"/>
    <w:rsid w:val="00D10663"/>
    <w:rsid w:val="00D10CB0"/>
    <w:rsid w:val="00D10CEC"/>
    <w:rsid w:val="00D11273"/>
    <w:rsid w:val="00D11376"/>
    <w:rsid w:val="00D118CE"/>
    <w:rsid w:val="00D11995"/>
    <w:rsid w:val="00D11BF7"/>
    <w:rsid w:val="00D11CAE"/>
    <w:rsid w:val="00D120B4"/>
    <w:rsid w:val="00D123AD"/>
    <w:rsid w:val="00D12C13"/>
    <w:rsid w:val="00D132E8"/>
    <w:rsid w:val="00D13541"/>
    <w:rsid w:val="00D135CC"/>
    <w:rsid w:val="00D1395F"/>
    <w:rsid w:val="00D14065"/>
    <w:rsid w:val="00D14326"/>
    <w:rsid w:val="00D14A15"/>
    <w:rsid w:val="00D14CA1"/>
    <w:rsid w:val="00D156E1"/>
    <w:rsid w:val="00D15B46"/>
    <w:rsid w:val="00D15CAB"/>
    <w:rsid w:val="00D160AF"/>
    <w:rsid w:val="00D1667A"/>
    <w:rsid w:val="00D166AC"/>
    <w:rsid w:val="00D16B39"/>
    <w:rsid w:val="00D16B9D"/>
    <w:rsid w:val="00D171AD"/>
    <w:rsid w:val="00D17A03"/>
    <w:rsid w:val="00D17A96"/>
    <w:rsid w:val="00D17B0C"/>
    <w:rsid w:val="00D17BB6"/>
    <w:rsid w:val="00D17C24"/>
    <w:rsid w:val="00D202A7"/>
    <w:rsid w:val="00D205A6"/>
    <w:rsid w:val="00D206CB"/>
    <w:rsid w:val="00D20B17"/>
    <w:rsid w:val="00D20E51"/>
    <w:rsid w:val="00D2130B"/>
    <w:rsid w:val="00D21DEB"/>
    <w:rsid w:val="00D220A6"/>
    <w:rsid w:val="00D22615"/>
    <w:rsid w:val="00D227C7"/>
    <w:rsid w:val="00D2282E"/>
    <w:rsid w:val="00D22AFE"/>
    <w:rsid w:val="00D23169"/>
    <w:rsid w:val="00D231F7"/>
    <w:rsid w:val="00D23882"/>
    <w:rsid w:val="00D238F7"/>
    <w:rsid w:val="00D23942"/>
    <w:rsid w:val="00D23C9B"/>
    <w:rsid w:val="00D2476F"/>
    <w:rsid w:val="00D24969"/>
    <w:rsid w:val="00D24C3F"/>
    <w:rsid w:val="00D24D47"/>
    <w:rsid w:val="00D24D65"/>
    <w:rsid w:val="00D24E62"/>
    <w:rsid w:val="00D2514F"/>
    <w:rsid w:val="00D25175"/>
    <w:rsid w:val="00D255EE"/>
    <w:rsid w:val="00D25786"/>
    <w:rsid w:val="00D2592D"/>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DC7"/>
    <w:rsid w:val="00D30E90"/>
    <w:rsid w:val="00D30EBF"/>
    <w:rsid w:val="00D30F95"/>
    <w:rsid w:val="00D31213"/>
    <w:rsid w:val="00D31828"/>
    <w:rsid w:val="00D3204F"/>
    <w:rsid w:val="00D32139"/>
    <w:rsid w:val="00D3279E"/>
    <w:rsid w:val="00D3284C"/>
    <w:rsid w:val="00D32883"/>
    <w:rsid w:val="00D328E8"/>
    <w:rsid w:val="00D329DB"/>
    <w:rsid w:val="00D333FA"/>
    <w:rsid w:val="00D339AC"/>
    <w:rsid w:val="00D34503"/>
    <w:rsid w:val="00D345A7"/>
    <w:rsid w:val="00D34881"/>
    <w:rsid w:val="00D35075"/>
    <w:rsid w:val="00D3587A"/>
    <w:rsid w:val="00D35C02"/>
    <w:rsid w:val="00D36040"/>
    <w:rsid w:val="00D36996"/>
    <w:rsid w:val="00D3701C"/>
    <w:rsid w:val="00D370AF"/>
    <w:rsid w:val="00D370DA"/>
    <w:rsid w:val="00D372C8"/>
    <w:rsid w:val="00D37560"/>
    <w:rsid w:val="00D379CA"/>
    <w:rsid w:val="00D40190"/>
    <w:rsid w:val="00D4078F"/>
    <w:rsid w:val="00D407B8"/>
    <w:rsid w:val="00D40B31"/>
    <w:rsid w:val="00D40B94"/>
    <w:rsid w:val="00D41C4E"/>
    <w:rsid w:val="00D41FA8"/>
    <w:rsid w:val="00D4241C"/>
    <w:rsid w:val="00D428AE"/>
    <w:rsid w:val="00D42B7D"/>
    <w:rsid w:val="00D42BF5"/>
    <w:rsid w:val="00D42D72"/>
    <w:rsid w:val="00D42E7E"/>
    <w:rsid w:val="00D43083"/>
    <w:rsid w:val="00D430C3"/>
    <w:rsid w:val="00D43AB4"/>
    <w:rsid w:val="00D43F66"/>
    <w:rsid w:val="00D44168"/>
    <w:rsid w:val="00D44355"/>
    <w:rsid w:val="00D445F8"/>
    <w:rsid w:val="00D4484B"/>
    <w:rsid w:val="00D44E30"/>
    <w:rsid w:val="00D45302"/>
    <w:rsid w:val="00D453F2"/>
    <w:rsid w:val="00D45896"/>
    <w:rsid w:val="00D45DAA"/>
    <w:rsid w:val="00D465BD"/>
    <w:rsid w:val="00D46844"/>
    <w:rsid w:val="00D4698D"/>
    <w:rsid w:val="00D46BF3"/>
    <w:rsid w:val="00D46ECF"/>
    <w:rsid w:val="00D47688"/>
    <w:rsid w:val="00D47DBC"/>
    <w:rsid w:val="00D50202"/>
    <w:rsid w:val="00D50707"/>
    <w:rsid w:val="00D50A2B"/>
    <w:rsid w:val="00D50AD2"/>
    <w:rsid w:val="00D50D7F"/>
    <w:rsid w:val="00D50E73"/>
    <w:rsid w:val="00D51107"/>
    <w:rsid w:val="00D512E0"/>
    <w:rsid w:val="00D513B7"/>
    <w:rsid w:val="00D516CD"/>
    <w:rsid w:val="00D516D9"/>
    <w:rsid w:val="00D516F7"/>
    <w:rsid w:val="00D51908"/>
    <w:rsid w:val="00D51A6C"/>
    <w:rsid w:val="00D51F7E"/>
    <w:rsid w:val="00D521C4"/>
    <w:rsid w:val="00D52396"/>
    <w:rsid w:val="00D525C7"/>
    <w:rsid w:val="00D52780"/>
    <w:rsid w:val="00D528D3"/>
    <w:rsid w:val="00D533B6"/>
    <w:rsid w:val="00D53455"/>
    <w:rsid w:val="00D5359A"/>
    <w:rsid w:val="00D5383A"/>
    <w:rsid w:val="00D5451A"/>
    <w:rsid w:val="00D545B8"/>
    <w:rsid w:val="00D54619"/>
    <w:rsid w:val="00D547ED"/>
    <w:rsid w:val="00D54896"/>
    <w:rsid w:val="00D54985"/>
    <w:rsid w:val="00D550CD"/>
    <w:rsid w:val="00D55179"/>
    <w:rsid w:val="00D5564B"/>
    <w:rsid w:val="00D559FC"/>
    <w:rsid w:val="00D55FA9"/>
    <w:rsid w:val="00D561F5"/>
    <w:rsid w:val="00D563CB"/>
    <w:rsid w:val="00D56B3E"/>
    <w:rsid w:val="00D570F7"/>
    <w:rsid w:val="00D572DA"/>
    <w:rsid w:val="00D603C5"/>
    <w:rsid w:val="00D604D9"/>
    <w:rsid w:val="00D607AB"/>
    <w:rsid w:val="00D60E10"/>
    <w:rsid w:val="00D60F7A"/>
    <w:rsid w:val="00D61040"/>
    <w:rsid w:val="00D615C1"/>
    <w:rsid w:val="00D616CA"/>
    <w:rsid w:val="00D61D7B"/>
    <w:rsid w:val="00D61F13"/>
    <w:rsid w:val="00D61F77"/>
    <w:rsid w:val="00D61F8D"/>
    <w:rsid w:val="00D626E4"/>
    <w:rsid w:val="00D62771"/>
    <w:rsid w:val="00D62810"/>
    <w:rsid w:val="00D62CE6"/>
    <w:rsid w:val="00D6330E"/>
    <w:rsid w:val="00D634A7"/>
    <w:rsid w:val="00D63B35"/>
    <w:rsid w:val="00D63B84"/>
    <w:rsid w:val="00D63DEC"/>
    <w:rsid w:val="00D644EF"/>
    <w:rsid w:val="00D64685"/>
    <w:rsid w:val="00D646CC"/>
    <w:rsid w:val="00D648C5"/>
    <w:rsid w:val="00D64D4E"/>
    <w:rsid w:val="00D65144"/>
    <w:rsid w:val="00D6548E"/>
    <w:rsid w:val="00D656B3"/>
    <w:rsid w:val="00D65A05"/>
    <w:rsid w:val="00D65BEB"/>
    <w:rsid w:val="00D661A1"/>
    <w:rsid w:val="00D66321"/>
    <w:rsid w:val="00D66B35"/>
    <w:rsid w:val="00D67757"/>
    <w:rsid w:val="00D677B1"/>
    <w:rsid w:val="00D677F8"/>
    <w:rsid w:val="00D67C01"/>
    <w:rsid w:val="00D67F8E"/>
    <w:rsid w:val="00D70F0C"/>
    <w:rsid w:val="00D711B7"/>
    <w:rsid w:val="00D7169A"/>
    <w:rsid w:val="00D71CDE"/>
    <w:rsid w:val="00D724C0"/>
    <w:rsid w:val="00D727B4"/>
    <w:rsid w:val="00D72AC6"/>
    <w:rsid w:val="00D73495"/>
    <w:rsid w:val="00D73918"/>
    <w:rsid w:val="00D73E0F"/>
    <w:rsid w:val="00D741FC"/>
    <w:rsid w:val="00D7442C"/>
    <w:rsid w:val="00D744E5"/>
    <w:rsid w:val="00D75238"/>
    <w:rsid w:val="00D75F90"/>
    <w:rsid w:val="00D7621C"/>
    <w:rsid w:val="00D766DC"/>
    <w:rsid w:val="00D76DF0"/>
    <w:rsid w:val="00D77210"/>
    <w:rsid w:val="00D7774B"/>
    <w:rsid w:val="00D7780C"/>
    <w:rsid w:val="00D77937"/>
    <w:rsid w:val="00D7796A"/>
    <w:rsid w:val="00D77B06"/>
    <w:rsid w:val="00D77D61"/>
    <w:rsid w:val="00D77DEF"/>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7B1"/>
    <w:rsid w:val="00D84987"/>
    <w:rsid w:val="00D84CD2"/>
    <w:rsid w:val="00D84D38"/>
    <w:rsid w:val="00D84D90"/>
    <w:rsid w:val="00D8511B"/>
    <w:rsid w:val="00D8566E"/>
    <w:rsid w:val="00D85A88"/>
    <w:rsid w:val="00D85BDE"/>
    <w:rsid w:val="00D86811"/>
    <w:rsid w:val="00D8686F"/>
    <w:rsid w:val="00D86CCA"/>
    <w:rsid w:val="00D86D00"/>
    <w:rsid w:val="00D87473"/>
    <w:rsid w:val="00D8753C"/>
    <w:rsid w:val="00D8789C"/>
    <w:rsid w:val="00D87A49"/>
    <w:rsid w:val="00D87CBD"/>
    <w:rsid w:val="00D9012C"/>
    <w:rsid w:val="00D90190"/>
    <w:rsid w:val="00D902C0"/>
    <w:rsid w:val="00D90EFE"/>
    <w:rsid w:val="00D914AE"/>
    <w:rsid w:val="00D91A7F"/>
    <w:rsid w:val="00D91C74"/>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85"/>
    <w:rsid w:val="00DA07EB"/>
    <w:rsid w:val="00DA0CFC"/>
    <w:rsid w:val="00DA1045"/>
    <w:rsid w:val="00DA1371"/>
    <w:rsid w:val="00DA180F"/>
    <w:rsid w:val="00DA18EC"/>
    <w:rsid w:val="00DA2052"/>
    <w:rsid w:val="00DA2456"/>
    <w:rsid w:val="00DA2519"/>
    <w:rsid w:val="00DA2849"/>
    <w:rsid w:val="00DA2BB0"/>
    <w:rsid w:val="00DA2D2B"/>
    <w:rsid w:val="00DA2F9D"/>
    <w:rsid w:val="00DA3027"/>
    <w:rsid w:val="00DA31DC"/>
    <w:rsid w:val="00DA3461"/>
    <w:rsid w:val="00DA3995"/>
    <w:rsid w:val="00DA3B2C"/>
    <w:rsid w:val="00DA3C4E"/>
    <w:rsid w:val="00DA3EAE"/>
    <w:rsid w:val="00DA495A"/>
    <w:rsid w:val="00DA49E3"/>
    <w:rsid w:val="00DA4B9D"/>
    <w:rsid w:val="00DA50CD"/>
    <w:rsid w:val="00DA50F0"/>
    <w:rsid w:val="00DA535C"/>
    <w:rsid w:val="00DA53B4"/>
    <w:rsid w:val="00DA5508"/>
    <w:rsid w:val="00DA5820"/>
    <w:rsid w:val="00DA5BEA"/>
    <w:rsid w:val="00DA5D97"/>
    <w:rsid w:val="00DA65B3"/>
    <w:rsid w:val="00DA6982"/>
    <w:rsid w:val="00DA7008"/>
    <w:rsid w:val="00DA72A8"/>
    <w:rsid w:val="00DA776C"/>
    <w:rsid w:val="00DA79A6"/>
    <w:rsid w:val="00DA7F0B"/>
    <w:rsid w:val="00DA7F21"/>
    <w:rsid w:val="00DB0B15"/>
    <w:rsid w:val="00DB11D7"/>
    <w:rsid w:val="00DB1284"/>
    <w:rsid w:val="00DB1391"/>
    <w:rsid w:val="00DB17D2"/>
    <w:rsid w:val="00DB1A57"/>
    <w:rsid w:val="00DB1A96"/>
    <w:rsid w:val="00DB1BD6"/>
    <w:rsid w:val="00DB1F21"/>
    <w:rsid w:val="00DB2009"/>
    <w:rsid w:val="00DB23EA"/>
    <w:rsid w:val="00DB25E8"/>
    <w:rsid w:val="00DB28FC"/>
    <w:rsid w:val="00DB2B91"/>
    <w:rsid w:val="00DB2E06"/>
    <w:rsid w:val="00DB2FD5"/>
    <w:rsid w:val="00DB31AC"/>
    <w:rsid w:val="00DB3255"/>
    <w:rsid w:val="00DB3413"/>
    <w:rsid w:val="00DB369C"/>
    <w:rsid w:val="00DB38AE"/>
    <w:rsid w:val="00DB38CA"/>
    <w:rsid w:val="00DB39FE"/>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5F9"/>
    <w:rsid w:val="00DC370A"/>
    <w:rsid w:val="00DC3B25"/>
    <w:rsid w:val="00DC3E06"/>
    <w:rsid w:val="00DC4446"/>
    <w:rsid w:val="00DC48DE"/>
    <w:rsid w:val="00DC4C36"/>
    <w:rsid w:val="00DC4E95"/>
    <w:rsid w:val="00DC51B1"/>
    <w:rsid w:val="00DC52A3"/>
    <w:rsid w:val="00DC55A5"/>
    <w:rsid w:val="00DC569E"/>
    <w:rsid w:val="00DC5879"/>
    <w:rsid w:val="00DC5EF4"/>
    <w:rsid w:val="00DC6A2A"/>
    <w:rsid w:val="00DC72E5"/>
    <w:rsid w:val="00DC72F3"/>
    <w:rsid w:val="00DC75EB"/>
    <w:rsid w:val="00DC7777"/>
    <w:rsid w:val="00DC7D12"/>
    <w:rsid w:val="00DC7D27"/>
    <w:rsid w:val="00DC7D48"/>
    <w:rsid w:val="00DC7E24"/>
    <w:rsid w:val="00DD01E2"/>
    <w:rsid w:val="00DD02F6"/>
    <w:rsid w:val="00DD1A68"/>
    <w:rsid w:val="00DD1BB0"/>
    <w:rsid w:val="00DD1E38"/>
    <w:rsid w:val="00DD2551"/>
    <w:rsid w:val="00DD2573"/>
    <w:rsid w:val="00DD2832"/>
    <w:rsid w:val="00DD2CD6"/>
    <w:rsid w:val="00DD3374"/>
    <w:rsid w:val="00DD37E7"/>
    <w:rsid w:val="00DD3F25"/>
    <w:rsid w:val="00DD3F67"/>
    <w:rsid w:val="00DD4300"/>
    <w:rsid w:val="00DD476E"/>
    <w:rsid w:val="00DD548E"/>
    <w:rsid w:val="00DD55BA"/>
    <w:rsid w:val="00DD5619"/>
    <w:rsid w:val="00DD56CD"/>
    <w:rsid w:val="00DD56EF"/>
    <w:rsid w:val="00DD5B94"/>
    <w:rsid w:val="00DD5EA7"/>
    <w:rsid w:val="00DD6837"/>
    <w:rsid w:val="00DD686D"/>
    <w:rsid w:val="00DD68F5"/>
    <w:rsid w:val="00DD6BFE"/>
    <w:rsid w:val="00DD7249"/>
    <w:rsid w:val="00DD72B1"/>
    <w:rsid w:val="00DD73F5"/>
    <w:rsid w:val="00DD750F"/>
    <w:rsid w:val="00DD77CC"/>
    <w:rsid w:val="00DD7B46"/>
    <w:rsid w:val="00DD7D36"/>
    <w:rsid w:val="00DD7DE9"/>
    <w:rsid w:val="00DD7FDF"/>
    <w:rsid w:val="00DE019A"/>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B47"/>
    <w:rsid w:val="00DE3FC0"/>
    <w:rsid w:val="00DE4199"/>
    <w:rsid w:val="00DE45EA"/>
    <w:rsid w:val="00DE46BB"/>
    <w:rsid w:val="00DE47BC"/>
    <w:rsid w:val="00DE485E"/>
    <w:rsid w:val="00DE49AB"/>
    <w:rsid w:val="00DE4C20"/>
    <w:rsid w:val="00DE55E5"/>
    <w:rsid w:val="00DE58AE"/>
    <w:rsid w:val="00DE6522"/>
    <w:rsid w:val="00DE6779"/>
    <w:rsid w:val="00DE69DB"/>
    <w:rsid w:val="00DE6F62"/>
    <w:rsid w:val="00DE6F8B"/>
    <w:rsid w:val="00DE7118"/>
    <w:rsid w:val="00DE77D6"/>
    <w:rsid w:val="00DE7C65"/>
    <w:rsid w:val="00DE7DA9"/>
    <w:rsid w:val="00DE7FBE"/>
    <w:rsid w:val="00DF03B3"/>
    <w:rsid w:val="00DF06C2"/>
    <w:rsid w:val="00DF0C51"/>
    <w:rsid w:val="00DF0CED"/>
    <w:rsid w:val="00DF0E23"/>
    <w:rsid w:val="00DF10EF"/>
    <w:rsid w:val="00DF169D"/>
    <w:rsid w:val="00DF188B"/>
    <w:rsid w:val="00DF1CC0"/>
    <w:rsid w:val="00DF1F98"/>
    <w:rsid w:val="00DF2577"/>
    <w:rsid w:val="00DF260A"/>
    <w:rsid w:val="00DF2854"/>
    <w:rsid w:val="00DF2A9A"/>
    <w:rsid w:val="00DF3090"/>
    <w:rsid w:val="00DF32AD"/>
    <w:rsid w:val="00DF3598"/>
    <w:rsid w:val="00DF37F4"/>
    <w:rsid w:val="00DF3E72"/>
    <w:rsid w:val="00DF40AA"/>
    <w:rsid w:val="00DF40BF"/>
    <w:rsid w:val="00DF44D9"/>
    <w:rsid w:val="00DF4505"/>
    <w:rsid w:val="00DF47FA"/>
    <w:rsid w:val="00DF4A78"/>
    <w:rsid w:val="00DF4AC3"/>
    <w:rsid w:val="00DF4B13"/>
    <w:rsid w:val="00DF505F"/>
    <w:rsid w:val="00DF5068"/>
    <w:rsid w:val="00DF5153"/>
    <w:rsid w:val="00DF598D"/>
    <w:rsid w:val="00DF5A1F"/>
    <w:rsid w:val="00DF5E9B"/>
    <w:rsid w:val="00DF6727"/>
    <w:rsid w:val="00DF6E5E"/>
    <w:rsid w:val="00DF70BD"/>
    <w:rsid w:val="00DF7D8E"/>
    <w:rsid w:val="00DF7ED4"/>
    <w:rsid w:val="00E0007D"/>
    <w:rsid w:val="00E0009D"/>
    <w:rsid w:val="00E00966"/>
    <w:rsid w:val="00E009E9"/>
    <w:rsid w:val="00E00DFA"/>
    <w:rsid w:val="00E01350"/>
    <w:rsid w:val="00E017E7"/>
    <w:rsid w:val="00E01B62"/>
    <w:rsid w:val="00E01B6F"/>
    <w:rsid w:val="00E01E27"/>
    <w:rsid w:val="00E01ED8"/>
    <w:rsid w:val="00E01F09"/>
    <w:rsid w:val="00E025AF"/>
    <w:rsid w:val="00E02682"/>
    <w:rsid w:val="00E026F9"/>
    <w:rsid w:val="00E0279A"/>
    <w:rsid w:val="00E02EF9"/>
    <w:rsid w:val="00E03284"/>
    <w:rsid w:val="00E0330C"/>
    <w:rsid w:val="00E0331C"/>
    <w:rsid w:val="00E03419"/>
    <w:rsid w:val="00E034C9"/>
    <w:rsid w:val="00E039D1"/>
    <w:rsid w:val="00E03DA4"/>
    <w:rsid w:val="00E042FF"/>
    <w:rsid w:val="00E04DEC"/>
    <w:rsid w:val="00E04EB5"/>
    <w:rsid w:val="00E04F74"/>
    <w:rsid w:val="00E05034"/>
    <w:rsid w:val="00E0528F"/>
    <w:rsid w:val="00E0530C"/>
    <w:rsid w:val="00E054F9"/>
    <w:rsid w:val="00E056F1"/>
    <w:rsid w:val="00E062DE"/>
    <w:rsid w:val="00E06849"/>
    <w:rsid w:val="00E068F2"/>
    <w:rsid w:val="00E06A67"/>
    <w:rsid w:val="00E06CEC"/>
    <w:rsid w:val="00E06D12"/>
    <w:rsid w:val="00E071D3"/>
    <w:rsid w:val="00E07615"/>
    <w:rsid w:val="00E07975"/>
    <w:rsid w:val="00E10692"/>
    <w:rsid w:val="00E1127E"/>
    <w:rsid w:val="00E11725"/>
    <w:rsid w:val="00E119A1"/>
    <w:rsid w:val="00E11D51"/>
    <w:rsid w:val="00E1221D"/>
    <w:rsid w:val="00E122C0"/>
    <w:rsid w:val="00E1241E"/>
    <w:rsid w:val="00E127D9"/>
    <w:rsid w:val="00E128AB"/>
    <w:rsid w:val="00E129A4"/>
    <w:rsid w:val="00E12C5D"/>
    <w:rsid w:val="00E12F1A"/>
    <w:rsid w:val="00E12F75"/>
    <w:rsid w:val="00E13512"/>
    <w:rsid w:val="00E138CC"/>
    <w:rsid w:val="00E13BBD"/>
    <w:rsid w:val="00E13CC7"/>
    <w:rsid w:val="00E13D54"/>
    <w:rsid w:val="00E14197"/>
    <w:rsid w:val="00E144D5"/>
    <w:rsid w:val="00E1476F"/>
    <w:rsid w:val="00E1498D"/>
    <w:rsid w:val="00E14D06"/>
    <w:rsid w:val="00E14DFC"/>
    <w:rsid w:val="00E15D69"/>
    <w:rsid w:val="00E15D91"/>
    <w:rsid w:val="00E160A1"/>
    <w:rsid w:val="00E164A9"/>
    <w:rsid w:val="00E166A5"/>
    <w:rsid w:val="00E167C5"/>
    <w:rsid w:val="00E1683A"/>
    <w:rsid w:val="00E16904"/>
    <w:rsid w:val="00E16CDB"/>
    <w:rsid w:val="00E16FAC"/>
    <w:rsid w:val="00E17544"/>
    <w:rsid w:val="00E17546"/>
    <w:rsid w:val="00E17917"/>
    <w:rsid w:val="00E17970"/>
    <w:rsid w:val="00E17D1D"/>
    <w:rsid w:val="00E2037E"/>
    <w:rsid w:val="00E206C6"/>
    <w:rsid w:val="00E2093A"/>
    <w:rsid w:val="00E209A9"/>
    <w:rsid w:val="00E20A1C"/>
    <w:rsid w:val="00E20A58"/>
    <w:rsid w:val="00E214E9"/>
    <w:rsid w:val="00E214F1"/>
    <w:rsid w:val="00E21748"/>
    <w:rsid w:val="00E21EEB"/>
    <w:rsid w:val="00E21FA8"/>
    <w:rsid w:val="00E2250D"/>
    <w:rsid w:val="00E22982"/>
    <w:rsid w:val="00E235DA"/>
    <w:rsid w:val="00E23720"/>
    <w:rsid w:val="00E2382E"/>
    <w:rsid w:val="00E23A14"/>
    <w:rsid w:val="00E23E09"/>
    <w:rsid w:val="00E24559"/>
    <w:rsid w:val="00E245FE"/>
    <w:rsid w:val="00E246C3"/>
    <w:rsid w:val="00E246D0"/>
    <w:rsid w:val="00E24BE6"/>
    <w:rsid w:val="00E24C80"/>
    <w:rsid w:val="00E24D97"/>
    <w:rsid w:val="00E25308"/>
    <w:rsid w:val="00E25792"/>
    <w:rsid w:val="00E25A27"/>
    <w:rsid w:val="00E25DC7"/>
    <w:rsid w:val="00E25E25"/>
    <w:rsid w:val="00E26858"/>
    <w:rsid w:val="00E26A3B"/>
    <w:rsid w:val="00E26B84"/>
    <w:rsid w:val="00E26D5C"/>
    <w:rsid w:val="00E26DBC"/>
    <w:rsid w:val="00E2704F"/>
    <w:rsid w:val="00E272D2"/>
    <w:rsid w:val="00E2779D"/>
    <w:rsid w:val="00E277C7"/>
    <w:rsid w:val="00E27A6D"/>
    <w:rsid w:val="00E27B57"/>
    <w:rsid w:val="00E30058"/>
    <w:rsid w:val="00E30094"/>
    <w:rsid w:val="00E3020B"/>
    <w:rsid w:val="00E304C6"/>
    <w:rsid w:val="00E30758"/>
    <w:rsid w:val="00E30960"/>
    <w:rsid w:val="00E30A4E"/>
    <w:rsid w:val="00E30B4B"/>
    <w:rsid w:val="00E30B79"/>
    <w:rsid w:val="00E30CF4"/>
    <w:rsid w:val="00E30D80"/>
    <w:rsid w:val="00E30F60"/>
    <w:rsid w:val="00E31032"/>
    <w:rsid w:val="00E31198"/>
    <w:rsid w:val="00E31210"/>
    <w:rsid w:val="00E31629"/>
    <w:rsid w:val="00E31B05"/>
    <w:rsid w:val="00E31D64"/>
    <w:rsid w:val="00E31D86"/>
    <w:rsid w:val="00E32072"/>
    <w:rsid w:val="00E322A1"/>
    <w:rsid w:val="00E32550"/>
    <w:rsid w:val="00E33A7E"/>
    <w:rsid w:val="00E34279"/>
    <w:rsid w:val="00E3438F"/>
    <w:rsid w:val="00E34AF4"/>
    <w:rsid w:val="00E34C2A"/>
    <w:rsid w:val="00E34CA3"/>
    <w:rsid w:val="00E34E3E"/>
    <w:rsid w:val="00E351A6"/>
    <w:rsid w:val="00E35470"/>
    <w:rsid w:val="00E354A4"/>
    <w:rsid w:val="00E359A5"/>
    <w:rsid w:val="00E35B40"/>
    <w:rsid w:val="00E35C75"/>
    <w:rsid w:val="00E35EFD"/>
    <w:rsid w:val="00E3624A"/>
    <w:rsid w:val="00E364D4"/>
    <w:rsid w:val="00E36945"/>
    <w:rsid w:val="00E36E58"/>
    <w:rsid w:val="00E36F01"/>
    <w:rsid w:val="00E36F19"/>
    <w:rsid w:val="00E37077"/>
    <w:rsid w:val="00E37122"/>
    <w:rsid w:val="00E377BB"/>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DDE"/>
    <w:rsid w:val="00E43EB1"/>
    <w:rsid w:val="00E4400A"/>
    <w:rsid w:val="00E44141"/>
    <w:rsid w:val="00E44736"/>
    <w:rsid w:val="00E44837"/>
    <w:rsid w:val="00E44926"/>
    <w:rsid w:val="00E44A9F"/>
    <w:rsid w:val="00E45232"/>
    <w:rsid w:val="00E4524E"/>
    <w:rsid w:val="00E45552"/>
    <w:rsid w:val="00E45A95"/>
    <w:rsid w:val="00E45B2B"/>
    <w:rsid w:val="00E46086"/>
    <w:rsid w:val="00E46137"/>
    <w:rsid w:val="00E46697"/>
    <w:rsid w:val="00E46766"/>
    <w:rsid w:val="00E4685A"/>
    <w:rsid w:val="00E46993"/>
    <w:rsid w:val="00E46C98"/>
    <w:rsid w:val="00E46FCE"/>
    <w:rsid w:val="00E47140"/>
    <w:rsid w:val="00E47185"/>
    <w:rsid w:val="00E47299"/>
    <w:rsid w:val="00E4759D"/>
    <w:rsid w:val="00E4764D"/>
    <w:rsid w:val="00E47BA2"/>
    <w:rsid w:val="00E50BD4"/>
    <w:rsid w:val="00E50E50"/>
    <w:rsid w:val="00E514C3"/>
    <w:rsid w:val="00E514E8"/>
    <w:rsid w:val="00E51FF0"/>
    <w:rsid w:val="00E52BEC"/>
    <w:rsid w:val="00E52C59"/>
    <w:rsid w:val="00E52D85"/>
    <w:rsid w:val="00E5377F"/>
    <w:rsid w:val="00E5439A"/>
    <w:rsid w:val="00E54496"/>
    <w:rsid w:val="00E54716"/>
    <w:rsid w:val="00E54758"/>
    <w:rsid w:val="00E54C0A"/>
    <w:rsid w:val="00E54F1C"/>
    <w:rsid w:val="00E54F2B"/>
    <w:rsid w:val="00E54F6D"/>
    <w:rsid w:val="00E5548B"/>
    <w:rsid w:val="00E557CB"/>
    <w:rsid w:val="00E55B8F"/>
    <w:rsid w:val="00E55C0C"/>
    <w:rsid w:val="00E562D1"/>
    <w:rsid w:val="00E56365"/>
    <w:rsid w:val="00E56584"/>
    <w:rsid w:val="00E5698F"/>
    <w:rsid w:val="00E56AAE"/>
    <w:rsid w:val="00E571CA"/>
    <w:rsid w:val="00E578FA"/>
    <w:rsid w:val="00E579F6"/>
    <w:rsid w:val="00E57D43"/>
    <w:rsid w:val="00E60307"/>
    <w:rsid w:val="00E60601"/>
    <w:rsid w:val="00E60A40"/>
    <w:rsid w:val="00E60BCF"/>
    <w:rsid w:val="00E60EF9"/>
    <w:rsid w:val="00E6101B"/>
    <w:rsid w:val="00E61766"/>
    <w:rsid w:val="00E61DB7"/>
    <w:rsid w:val="00E62011"/>
    <w:rsid w:val="00E622AE"/>
    <w:rsid w:val="00E62540"/>
    <w:rsid w:val="00E62593"/>
    <w:rsid w:val="00E62635"/>
    <w:rsid w:val="00E62D70"/>
    <w:rsid w:val="00E634C6"/>
    <w:rsid w:val="00E638A1"/>
    <w:rsid w:val="00E63951"/>
    <w:rsid w:val="00E63996"/>
    <w:rsid w:val="00E63F7A"/>
    <w:rsid w:val="00E6445D"/>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D08"/>
    <w:rsid w:val="00E67EB5"/>
    <w:rsid w:val="00E70508"/>
    <w:rsid w:val="00E70892"/>
    <w:rsid w:val="00E71697"/>
    <w:rsid w:val="00E71891"/>
    <w:rsid w:val="00E71935"/>
    <w:rsid w:val="00E71C87"/>
    <w:rsid w:val="00E71DAD"/>
    <w:rsid w:val="00E71F2A"/>
    <w:rsid w:val="00E72822"/>
    <w:rsid w:val="00E72D4C"/>
    <w:rsid w:val="00E72E52"/>
    <w:rsid w:val="00E72F1E"/>
    <w:rsid w:val="00E72F29"/>
    <w:rsid w:val="00E73513"/>
    <w:rsid w:val="00E73A01"/>
    <w:rsid w:val="00E73C1B"/>
    <w:rsid w:val="00E73C9B"/>
    <w:rsid w:val="00E74071"/>
    <w:rsid w:val="00E74343"/>
    <w:rsid w:val="00E74491"/>
    <w:rsid w:val="00E7501D"/>
    <w:rsid w:val="00E75381"/>
    <w:rsid w:val="00E75615"/>
    <w:rsid w:val="00E7573E"/>
    <w:rsid w:val="00E757AB"/>
    <w:rsid w:val="00E75818"/>
    <w:rsid w:val="00E75C4F"/>
    <w:rsid w:val="00E75D41"/>
    <w:rsid w:val="00E762E3"/>
    <w:rsid w:val="00E7639B"/>
    <w:rsid w:val="00E7725B"/>
    <w:rsid w:val="00E772D6"/>
    <w:rsid w:val="00E772E4"/>
    <w:rsid w:val="00E774F8"/>
    <w:rsid w:val="00E77811"/>
    <w:rsid w:val="00E77FBB"/>
    <w:rsid w:val="00E8008A"/>
    <w:rsid w:val="00E802FB"/>
    <w:rsid w:val="00E80566"/>
    <w:rsid w:val="00E80CB1"/>
    <w:rsid w:val="00E80CD8"/>
    <w:rsid w:val="00E80DF4"/>
    <w:rsid w:val="00E81060"/>
    <w:rsid w:val="00E8147F"/>
    <w:rsid w:val="00E814EF"/>
    <w:rsid w:val="00E818BF"/>
    <w:rsid w:val="00E818CE"/>
    <w:rsid w:val="00E818E4"/>
    <w:rsid w:val="00E81BA9"/>
    <w:rsid w:val="00E82875"/>
    <w:rsid w:val="00E82C6F"/>
    <w:rsid w:val="00E83492"/>
    <w:rsid w:val="00E836A6"/>
    <w:rsid w:val="00E837C0"/>
    <w:rsid w:val="00E8464D"/>
    <w:rsid w:val="00E84F16"/>
    <w:rsid w:val="00E8519B"/>
    <w:rsid w:val="00E85281"/>
    <w:rsid w:val="00E85A88"/>
    <w:rsid w:val="00E85D6C"/>
    <w:rsid w:val="00E85EB6"/>
    <w:rsid w:val="00E860EB"/>
    <w:rsid w:val="00E86317"/>
    <w:rsid w:val="00E86603"/>
    <w:rsid w:val="00E876B2"/>
    <w:rsid w:val="00E90340"/>
    <w:rsid w:val="00E90551"/>
    <w:rsid w:val="00E905BC"/>
    <w:rsid w:val="00E905C6"/>
    <w:rsid w:val="00E9094B"/>
    <w:rsid w:val="00E90CE0"/>
    <w:rsid w:val="00E90FAC"/>
    <w:rsid w:val="00E9117D"/>
    <w:rsid w:val="00E913BF"/>
    <w:rsid w:val="00E91C57"/>
    <w:rsid w:val="00E91D4D"/>
    <w:rsid w:val="00E91F1C"/>
    <w:rsid w:val="00E92236"/>
    <w:rsid w:val="00E92607"/>
    <w:rsid w:val="00E929E7"/>
    <w:rsid w:val="00E92B3F"/>
    <w:rsid w:val="00E92C81"/>
    <w:rsid w:val="00E930CA"/>
    <w:rsid w:val="00E933C5"/>
    <w:rsid w:val="00E93896"/>
    <w:rsid w:val="00E9391C"/>
    <w:rsid w:val="00E93F15"/>
    <w:rsid w:val="00E9408B"/>
    <w:rsid w:val="00E94461"/>
    <w:rsid w:val="00E9482E"/>
    <w:rsid w:val="00E94A5E"/>
    <w:rsid w:val="00E94CE9"/>
    <w:rsid w:val="00E94D3D"/>
    <w:rsid w:val="00E956FF"/>
    <w:rsid w:val="00E95A9A"/>
    <w:rsid w:val="00E95AC3"/>
    <w:rsid w:val="00E95D52"/>
    <w:rsid w:val="00E96334"/>
    <w:rsid w:val="00E96537"/>
    <w:rsid w:val="00E9690E"/>
    <w:rsid w:val="00E96A12"/>
    <w:rsid w:val="00E97F96"/>
    <w:rsid w:val="00EA01C4"/>
    <w:rsid w:val="00EA03F6"/>
    <w:rsid w:val="00EA044D"/>
    <w:rsid w:val="00EA0BD4"/>
    <w:rsid w:val="00EA0E7E"/>
    <w:rsid w:val="00EA1533"/>
    <w:rsid w:val="00EA15DA"/>
    <w:rsid w:val="00EA1632"/>
    <w:rsid w:val="00EA1925"/>
    <w:rsid w:val="00EA1974"/>
    <w:rsid w:val="00EA1B24"/>
    <w:rsid w:val="00EA1E6F"/>
    <w:rsid w:val="00EA211E"/>
    <w:rsid w:val="00EA2FE3"/>
    <w:rsid w:val="00EA3051"/>
    <w:rsid w:val="00EA3881"/>
    <w:rsid w:val="00EA3B2E"/>
    <w:rsid w:val="00EA3B3B"/>
    <w:rsid w:val="00EA3D83"/>
    <w:rsid w:val="00EA3D97"/>
    <w:rsid w:val="00EA410E"/>
    <w:rsid w:val="00EA42DC"/>
    <w:rsid w:val="00EA4344"/>
    <w:rsid w:val="00EA47C4"/>
    <w:rsid w:val="00EA4956"/>
    <w:rsid w:val="00EA508B"/>
    <w:rsid w:val="00EA5683"/>
    <w:rsid w:val="00EA5789"/>
    <w:rsid w:val="00EA5E73"/>
    <w:rsid w:val="00EA5EC1"/>
    <w:rsid w:val="00EA5F6F"/>
    <w:rsid w:val="00EA6075"/>
    <w:rsid w:val="00EA6178"/>
    <w:rsid w:val="00EA6436"/>
    <w:rsid w:val="00EA68CA"/>
    <w:rsid w:val="00EA69CD"/>
    <w:rsid w:val="00EA6A03"/>
    <w:rsid w:val="00EA6CC6"/>
    <w:rsid w:val="00EA6F92"/>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1BF"/>
    <w:rsid w:val="00EB3596"/>
    <w:rsid w:val="00EB37F5"/>
    <w:rsid w:val="00EB4884"/>
    <w:rsid w:val="00EB4D2B"/>
    <w:rsid w:val="00EB4DE3"/>
    <w:rsid w:val="00EB4F1F"/>
    <w:rsid w:val="00EB4F79"/>
    <w:rsid w:val="00EB5215"/>
    <w:rsid w:val="00EB5552"/>
    <w:rsid w:val="00EB5E36"/>
    <w:rsid w:val="00EB66E6"/>
    <w:rsid w:val="00EB684D"/>
    <w:rsid w:val="00EB7325"/>
    <w:rsid w:val="00EB7346"/>
    <w:rsid w:val="00EB7928"/>
    <w:rsid w:val="00EB7C8C"/>
    <w:rsid w:val="00EB7D79"/>
    <w:rsid w:val="00EB7E69"/>
    <w:rsid w:val="00EB7F38"/>
    <w:rsid w:val="00EC02A3"/>
    <w:rsid w:val="00EC04DF"/>
    <w:rsid w:val="00EC069A"/>
    <w:rsid w:val="00EC06AA"/>
    <w:rsid w:val="00EC0720"/>
    <w:rsid w:val="00EC1173"/>
    <w:rsid w:val="00EC11B6"/>
    <w:rsid w:val="00EC11CB"/>
    <w:rsid w:val="00EC1427"/>
    <w:rsid w:val="00EC1829"/>
    <w:rsid w:val="00EC1D98"/>
    <w:rsid w:val="00EC1EB3"/>
    <w:rsid w:val="00EC2118"/>
    <w:rsid w:val="00EC23E1"/>
    <w:rsid w:val="00EC2939"/>
    <w:rsid w:val="00EC29F4"/>
    <w:rsid w:val="00EC2F36"/>
    <w:rsid w:val="00EC3105"/>
    <w:rsid w:val="00EC310C"/>
    <w:rsid w:val="00EC315F"/>
    <w:rsid w:val="00EC323C"/>
    <w:rsid w:val="00EC404C"/>
    <w:rsid w:val="00EC40F9"/>
    <w:rsid w:val="00EC4B14"/>
    <w:rsid w:val="00EC521B"/>
    <w:rsid w:val="00EC5229"/>
    <w:rsid w:val="00EC54F3"/>
    <w:rsid w:val="00EC5711"/>
    <w:rsid w:val="00EC5754"/>
    <w:rsid w:val="00EC5BB4"/>
    <w:rsid w:val="00EC5C99"/>
    <w:rsid w:val="00EC5C9F"/>
    <w:rsid w:val="00EC6312"/>
    <w:rsid w:val="00EC6805"/>
    <w:rsid w:val="00EC680D"/>
    <w:rsid w:val="00EC6A22"/>
    <w:rsid w:val="00EC6B1F"/>
    <w:rsid w:val="00EC6C01"/>
    <w:rsid w:val="00EC6DF1"/>
    <w:rsid w:val="00EC7099"/>
    <w:rsid w:val="00EC70CC"/>
    <w:rsid w:val="00EC7547"/>
    <w:rsid w:val="00EC7ACB"/>
    <w:rsid w:val="00EC7E7B"/>
    <w:rsid w:val="00ED0014"/>
    <w:rsid w:val="00ED022F"/>
    <w:rsid w:val="00ED0D86"/>
    <w:rsid w:val="00ED1051"/>
    <w:rsid w:val="00ED11CE"/>
    <w:rsid w:val="00ED13B2"/>
    <w:rsid w:val="00ED1C41"/>
    <w:rsid w:val="00ED248E"/>
    <w:rsid w:val="00ED2894"/>
    <w:rsid w:val="00ED2B45"/>
    <w:rsid w:val="00ED2DD8"/>
    <w:rsid w:val="00ED2E35"/>
    <w:rsid w:val="00ED3182"/>
    <w:rsid w:val="00ED3E9D"/>
    <w:rsid w:val="00ED3EE8"/>
    <w:rsid w:val="00ED476D"/>
    <w:rsid w:val="00ED50A6"/>
    <w:rsid w:val="00ED5109"/>
    <w:rsid w:val="00ED52C0"/>
    <w:rsid w:val="00ED52D0"/>
    <w:rsid w:val="00ED57B6"/>
    <w:rsid w:val="00ED5ADD"/>
    <w:rsid w:val="00ED5C7A"/>
    <w:rsid w:val="00ED5CEC"/>
    <w:rsid w:val="00ED60F6"/>
    <w:rsid w:val="00ED6137"/>
    <w:rsid w:val="00ED61E7"/>
    <w:rsid w:val="00ED62CF"/>
    <w:rsid w:val="00ED6D63"/>
    <w:rsid w:val="00ED6D8B"/>
    <w:rsid w:val="00ED6DE3"/>
    <w:rsid w:val="00ED700E"/>
    <w:rsid w:val="00ED704C"/>
    <w:rsid w:val="00ED70B2"/>
    <w:rsid w:val="00ED754D"/>
    <w:rsid w:val="00ED7897"/>
    <w:rsid w:val="00ED7DCB"/>
    <w:rsid w:val="00EE0029"/>
    <w:rsid w:val="00EE03E1"/>
    <w:rsid w:val="00EE070C"/>
    <w:rsid w:val="00EE09AC"/>
    <w:rsid w:val="00EE0AF4"/>
    <w:rsid w:val="00EE0E23"/>
    <w:rsid w:val="00EE20D0"/>
    <w:rsid w:val="00EE260E"/>
    <w:rsid w:val="00EE2949"/>
    <w:rsid w:val="00EE3505"/>
    <w:rsid w:val="00EE365B"/>
    <w:rsid w:val="00EE3678"/>
    <w:rsid w:val="00EE3812"/>
    <w:rsid w:val="00EE3EA2"/>
    <w:rsid w:val="00EE3F24"/>
    <w:rsid w:val="00EE435F"/>
    <w:rsid w:val="00EE4556"/>
    <w:rsid w:val="00EE4A6F"/>
    <w:rsid w:val="00EE4E68"/>
    <w:rsid w:val="00EE4FD2"/>
    <w:rsid w:val="00EE50A3"/>
    <w:rsid w:val="00EE5AA0"/>
    <w:rsid w:val="00EE5C00"/>
    <w:rsid w:val="00EE61F7"/>
    <w:rsid w:val="00EE6449"/>
    <w:rsid w:val="00EE669F"/>
    <w:rsid w:val="00EE67A7"/>
    <w:rsid w:val="00EE6826"/>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02C"/>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9F8"/>
    <w:rsid w:val="00F011C2"/>
    <w:rsid w:val="00F01454"/>
    <w:rsid w:val="00F014A0"/>
    <w:rsid w:val="00F01F1A"/>
    <w:rsid w:val="00F022F8"/>
    <w:rsid w:val="00F02324"/>
    <w:rsid w:val="00F0253F"/>
    <w:rsid w:val="00F02AA7"/>
    <w:rsid w:val="00F02D1F"/>
    <w:rsid w:val="00F03072"/>
    <w:rsid w:val="00F030DE"/>
    <w:rsid w:val="00F03422"/>
    <w:rsid w:val="00F038B8"/>
    <w:rsid w:val="00F039C4"/>
    <w:rsid w:val="00F03DD5"/>
    <w:rsid w:val="00F03ED3"/>
    <w:rsid w:val="00F045EF"/>
    <w:rsid w:val="00F04F27"/>
    <w:rsid w:val="00F052A2"/>
    <w:rsid w:val="00F058E6"/>
    <w:rsid w:val="00F06295"/>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15"/>
    <w:rsid w:val="00F10E97"/>
    <w:rsid w:val="00F1102A"/>
    <w:rsid w:val="00F1103A"/>
    <w:rsid w:val="00F110FD"/>
    <w:rsid w:val="00F112AE"/>
    <w:rsid w:val="00F114BF"/>
    <w:rsid w:val="00F115AB"/>
    <w:rsid w:val="00F11B03"/>
    <w:rsid w:val="00F1225F"/>
    <w:rsid w:val="00F12817"/>
    <w:rsid w:val="00F1286F"/>
    <w:rsid w:val="00F12A4D"/>
    <w:rsid w:val="00F12C04"/>
    <w:rsid w:val="00F12C29"/>
    <w:rsid w:val="00F12D52"/>
    <w:rsid w:val="00F12FDB"/>
    <w:rsid w:val="00F1324A"/>
    <w:rsid w:val="00F13418"/>
    <w:rsid w:val="00F13696"/>
    <w:rsid w:val="00F13A6B"/>
    <w:rsid w:val="00F13B8A"/>
    <w:rsid w:val="00F140C8"/>
    <w:rsid w:val="00F14109"/>
    <w:rsid w:val="00F141AA"/>
    <w:rsid w:val="00F141E4"/>
    <w:rsid w:val="00F14482"/>
    <w:rsid w:val="00F14515"/>
    <w:rsid w:val="00F145CF"/>
    <w:rsid w:val="00F14765"/>
    <w:rsid w:val="00F148C6"/>
    <w:rsid w:val="00F14D09"/>
    <w:rsid w:val="00F15696"/>
    <w:rsid w:val="00F156B5"/>
    <w:rsid w:val="00F15BA3"/>
    <w:rsid w:val="00F15C29"/>
    <w:rsid w:val="00F15D21"/>
    <w:rsid w:val="00F15E8B"/>
    <w:rsid w:val="00F15EA2"/>
    <w:rsid w:val="00F15EF3"/>
    <w:rsid w:val="00F15F76"/>
    <w:rsid w:val="00F165BC"/>
    <w:rsid w:val="00F1687A"/>
    <w:rsid w:val="00F16921"/>
    <w:rsid w:val="00F16CC0"/>
    <w:rsid w:val="00F16F88"/>
    <w:rsid w:val="00F16FAE"/>
    <w:rsid w:val="00F17253"/>
    <w:rsid w:val="00F17319"/>
    <w:rsid w:val="00F2004F"/>
    <w:rsid w:val="00F2023F"/>
    <w:rsid w:val="00F2027D"/>
    <w:rsid w:val="00F2028B"/>
    <w:rsid w:val="00F2032A"/>
    <w:rsid w:val="00F2064D"/>
    <w:rsid w:val="00F20C03"/>
    <w:rsid w:val="00F2127F"/>
    <w:rsid w:val="00F21346"/>
    <w:rsid w:val="00F21361"/>
    <w:rsid w:val="00F214B8"/>
    <w:rsid w:val="00F218A0"/>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B84"/>
    <w:rsid w:val="00F24F06"/>
    <w:rsid w:val="00F25056"/>
    <w:rsid w:val="00F25A87"/>
    <w:rsid w:val="00F25B1B"/>
    <w:rsid w:val="00F25D01"/>
    <w:rsid w:val="00F2605D"/>
    <w:rsid w:val="00F26410"/>
    <w:rsid w:val="00F267E3"/>
    <w:rsid w:val="00F26B54"/>
    <w:rsid w:val="00F26D84"/>
    <w:rsid w:val="00F26FF0"/>
    <w:rsid w:val="00F271D4"/>
    <w:rsid w:val="00F275AD"/>
    <w:rsid w:val="00F2760A"/>
    <w:rsid w:val="00F27AC7"/>
    <w:rsid w:val="00F27DFB"/>
    <w:rsid w:val="00F30080"/>
    <w:rsid w:val="00F30179"/>
    <w:rsid w:val="00F305C9"/>
    <w:rsid w:val="00F30606"/>
    <w:rsid w:val="00F30651"/>
    <w:rsid w:val="00F30881"/>
    <w:rsid w:val="00F30C8F"/>
    <w:rsid w:val="00F31E65"/>
    <w:rsid w:val="00F31F6A"/>
    <w:rsid w:val="00F321A3"/>
    <w:rsid w:val="00F32CE4"/>
    <w:rsid w:val="00F32E68"/>
    <w:rsid w:val="00F33A46"/>
    <w:rsid w:val="00F33A73"/>
    <w:rsid w:val="00F33BE8"/>
    <w:rsid w:val="00F33C2E"/>
    <w:rsid w:val="00F33ED8"/>
    <w:rsid w:val="00F3414F"/>
    <w:rsid w:val="00F341B0"/>
    <w:rsid w:val="00F341EA"/>
    <w:rsid w:val="00F34311"/>
    <w:rsid w:val="00F347FE"/>
    <w:rsid w:val="00F35178"/>
    <w:rsid w:val="00F3519A"/>
    <w:rsid w:val="00F356CC"/>
    <w:rsid w:val="00F35C70"/>
    <w:rsid w:val="00F35EB2"/>
    <w:rsid w:val="00F35F61"/>
    <w:rsid w:val="00F366A7"/>
    <w:rsid w:val="00F36A88"/>
    <w:rsid w:val="00F36CE2"/>
    <w:rsid w:val="00F36D84"/>
    <w:rsid w:val="00F36FF5"/>
    <w:rsid w:val="00F37103"/>
    <w:rsid w:val="00F37334"/>
    <w:rsid w:val="00F378A4"/>
    <w:rsid w:val="00F379F3"/>
    <w:rsid w:val="00F400F9"/>
    <w:rsid w:val="00F40308"/>
    <w:rsid w:val="00F40385"/>
    <w:rsid w:val="00F4078C"/>
    <w:rsid w:val="00F408D8"/>
    <w:rsid w:val="00F40BAB"/>
    <w:rsid w:val="00F416FF"/>
    <w:rsid w:val="00F41A86"/>
    <w:rsid w:val="00F41C77"/>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A13"/>
    <w:rsid w:val="00F50CCE"/>
    <w:rsid w:val="00F51166"/>
    <w:rsid w:val="00F511BD"/>
    <w:rsid w:val="00F5129C"/>
    <w:rsid w:val="00F51CB0"/>
    <w:rsid w:val="00F51DCD"/>
    <w:rsid w:val="00F51E7D"/>
    <w:rsid w:val="00F51F4A"/>
    <w:rsid w:val="00F52127"/>
    <w:rsid w:val="00F5264D"/>
    <w:rsid w:val="00F5272D"/>
    <w:rsid w:val="00F53299"/>
    <w:rsid w:val="00F543C9"/>
    <w:rsid w:val="00F54AEB"/>
    <w:rsid w:val="00F54D35"/>
    <w:rsid w:val="00F54D3A"/>
    <w:rsid w:val="00F55101"/>
    <w:rsid w:val="00F552BD"/>
    <w:rsid w:val="00F556C5"/>
    <w:rsid w:val="00F55B22"/>
    <w:rsid w:val="00F560C3"/>
    <w:rsid w:val="00F56293"/>
    <w:rsid w:val="00F564AC"/>
    <w:rsid w:val="00F5696C"/>
    <w:rsid w:val="00F569FC"/>
    <w:rsid w:val="00F56E80"/>
    <w:rsid w:val="00F56F65"/>
    <w:rsid w:val="00F57151"/>
    <w:rsid w:val="00F571DF"/>
    <w:rsid w:val="00F57491"/>
    <w:rsid w:val="00F5797D"/>
    <w:rsid w:val="00F57A34"/>
    <w:rsid w:val="00F57A36"/>
    <w:rsid w:val="00F57B8E"/>
    <w:rsid w:val="00F57CB2"/>
    <w:rsid w:val="00F60766"/>
    <w:rsid w:val="00F60C8F"/>
    <w:rsid w:val="00F60DA3"/>
    <w:rsid w:val="00F60FBC"/>
    <w:rsid w:val="00F6110A"/>
    <w:rsid w:val="00F612DB"/>
    <w:rsid w:val="00F61315"/>
    <w:rsid w:val="00F6148E"/>
    <w:rsid w:val="00F6175E"/>
    <w:rsid w:val="00F6197F"/>
    <w:rsid w:val="00F622A9"/>
    <w:rsid w:val="00F62592"/>
    <w:rsid w:val="00F62593"/>
    <w:rsid w:val="00F62DA1"/>
    <w:rsid w:val="00F63115"/>
    <w:rsid w:val="00F6325F"/>
    <w:rsid w:val="00F633DB"/>
    <w:rsid w:val="00F634B0"/>
    <w:rsid w:val="00F6388D"/>
    <w:rsid w:val="00F63C26"/>
    <w:rsid w:val="00F6416F"/>
    <w:rsid w:val="00F64203"/>
    <w:rsid w:val="00F64BAD"/>
    <w:rsid w:val="00F64D10"/>
    <w:rsid w:val="00F64DA2"/>
    <w:rsid w:val="00F64DC8"/>
    <w:rsid w:val="00F64EE0"/>
    <w:rsid w:val="00F64EFC"/>
    <w:rsid w:val="00F655B8"/>
    <w:rsid w:val="00F656BA"/>
    <w:rsid w:val="00F657D5"/>
    <w:rsid w:val="00F657F8"/>
    <w:rsid w:val="00F65E53"/>
    <w:rsid w:val="00F66069"/>
    <w:rsid w:val="00F6622F"/>
    <w:rsid w:val="00F666A7"/>
    <w:rsid w:val="00F66CDF"/>
    <w:rsid w:val="00F66DEE"/>
    <w:rsid w:val="00F66E1D"/>
    <w:rsid w:val="00F67084"/>
    <w:rsid w:val="00F67748"/>
    <w:rsid w:val="00F67891"/>
    <w:rsid w:val="00F67963"/>
    <w:rsid w:val="00F67A3A"/>
    <w:rsid w:val="00F67A55"/>
    <w:rsid w:val="00F67DA4"/>
    <w:rsid w:val="00F67EE2"/>
    <w:rsid w:val="00F70869"/>
    <w:rsid w:val="00F70BCF"/>
    <w:rsid w:val="00F70D79"/>
    <w:rsid w:val="00F70FA6"/>
    <w:rsid w:val="00F71209"/>
    <w:rsid w:val="00F71D97"/>
    <w:rsid w:val="00F72157"/>
    <w:rsid w:val="00F72A8A"/>
    <w:rsid w:val="00F72D3D"/>
    <w:rsid w:val="00F72FE3"/>
    <w:rsid w:val="00F73042"/>
    <w:rsid w:val="00F7306B"/>
    <w:rsid w:val="00F7344B"/>
    <w:rsid w:val="00F7363A"/>
    <w:rsid w:val="00F74460"/>
    <w:rsid w:val="00F7458E"/>
    <w:rsid w:val="00F745F7"/>
    <w:rsid w:val="00F747DB"/>
    <w:rsid w:val="00F74885"/>
    <w:rsid w:val="00F74B6B"/>
    <w:rsid w:val="00F750D6"/>
    <w:rsid w:val="00F753A1"/>
    <w:rsid w:val="00F753DE"/>
    <w:rsid w:val="00F75830"/>
    <w:rsid w:val="00F75E48"/>
    <w:rsid w:val="00F7617B"/>
    <w:rsid w:val="00F764AE"/>
    <w:rsid w:val="00F765BB"/>
    <w:rsid w:val="00F76B65"/>
    <w:rsid w:val="00F76C7A"/>
    <w:rsid w:val="00F76D7B"/>
    <w:rsid w:val="00F76DA5"/>
    <w:rsid w:val="00F76FF7"/>
    <w:rsid w:val="00F77158"/>
    <w:rsid w:val="00F773BC"/>
    <w:rsid w:val="00F775D0"/>
    <w:rsid w:val="00F77646"/>
    <w:rsid w:val="00F777D9"/>
    <w:rsid w:val="00F77824"/>
    <w:rsid w:val="00F77848"/>
    <w:rsid w:val="00F779D1"/>
    <w:rsid w:val="00F77CF1"/>
    <w:rsid w:val="00F77E1C"/>
    <w:rsid w:val="00F77E66"/>
    <w:rsid w:val="00F80141"/>
    <w:rsid w:val="00F80694"/>
    <w:rsid w:val="00F809DB"/>
    <w:rsid w:val="00F80D25"/>
    <w:rsid w:val="00F80F47"/>
    <w:rsid w:val="00F80FFF"/>
    <w:rsid w:val="00F816C9"/>
    <w:rsid w:val="00F81904"/>
    <w:rsid w:val="00F8195A"/>
    <w:rsid w:val="00F81974"/>
    <w:rsid w:val="00F81B05"/>
    <w:rsid w:val="00F825F3"/>
    <w:rsid w:val="00F82668"/>
    <w:rsid w:val="00F827FF"/>
    <w:rsid w:val="00F82E76"/>
    <w:rsid w:val="00F8369E"/>
    <w:rsid w:val="00F83795"/>
    <w:rsid w:val="00F8389B"/>
    <w:rsid w:val="00F83CF3"/>
    <w:rsid w:val="00F84AB1"/>
    <w:rsid w:val="00F84F58"/>
    <w:rsid w:val="00F8522C"/>
    <w:rsid w:val="00F853A9"/>
    <w:rsid w:val="00F85B74"/>
    <w:rsid w:val="00F85E5F"/>
    <w:rsid w:val="00F865E8"/>
    <w:rsid w:val="00F868C1"/>
    <w:rsid w:val="00F868CA"/>
    <w:rsid w:val="00F86BCA"/>
    <w:rsid w:val="00F90004"/>
    <w:rsid w:val="00F9046C"/>
    <w:rsid w:val="00F90875"/>
    <w:rsid w:val="00F908F5"/>
    <w:rsid w:val="00F90B9C"/>
    <w:rsid w:val="00F90EC1"/>
    <w:rsid w:val="00F90EEC"/>
    <w:rsid w:val="00F90F6A"/>
    <w:rsid w:val="00F9148A"/>
    <w:rsid w:val="00F918A2"/>
    <w:rsid w:val="00F91BEB"/>
    <w:rsid w:val="00F91CC6"/>
    <w:rsid w:val="00F9262E"/>
    <w:rsid w:val="00F92675"/>
    <w:rsid w:val="00F928D4"/>
    <w:rsid w:val="00F92AB0"/>
    <w:rsid w:val="00F92AC0"/>
    <w:rsid w:val="00F92D71"/>
    <w:rsid w:val="00F92E83"/>
    <w:rsid w:val="00F93A2C"/>
    <w:rsid w:val="00F93D07"/>
    <w:rsid w:val="00F93D7B"/>
    <w:rsid w:val="00F93DC8"/>
    <w:rsid w:val="00F946CA"/>
    <w:rsid w:val="00F9482B"/>
    <w:rsid w:val="00F94D16"/>
    <w:rsid w:val="00F94F42"/>
    <w:rsid w:val="00F95255"/>
    <w:rsid w:val="00F959E2"/>
    <w:rsid w:val="00F95AEE"/>
    <w:rsid w:val="00F95DDD"/>
    <w:rsid w:val="00F96018"/>
    <w:rsid w:val="00F9620D"/>
    <w:rsid w:val="00F963B9"/>
    <w:rsid w:val="00F96608"/>
    <w:rsid w:val="00F96BFF"/>
    <w:rsid w:val="00F96FD4"/>
    <w:rsid w:val="00F97543"/>
    <w:rsid w:val="00F9755E"/>
    <w:rsid w:val="00F9774D"/>
    <w:rsid w:val="00F97911"/>
    <w:rsid w:val="00FA0088"/>
    <w:rsid w:val="00FA037F"/>
    <w:rsid w:val="00FA056A"/>
    <w:rsid w:val="00FA0636"/>
    <w:rsid w:val="00FA093C"/>
    <w:rsid w:val="00FA0E61"/>
    <w:rsid w:val="00FA1161"/>
    <w:rsid w:val="00FA11F3"/>
    <w:rsid w:val="00FA1CF5"/>
    <w:rsid w:val="00FA21A4"/>
    <w:rsid w:val="00FA2296"/>
    <w:rsid w:val="00FA23D1"/>
    <w:rsid w:val="00FA28DD"/>
    <w:rsid w:val="00FA2FED"/>
    <w:rsid w:val="00FA31DA"/>
    <w:rsid w:val="00FA364E"/>
    <w:rsid w:val="00FA3730"/>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2F1F"/>
    <w:rsid w:val="00FB3182"/>
    <w:rsid w:val="00FB3398"/>
    <w:rsid w:val="00FB339A"/>
    <w:rsid w:val="00FB3B8F"/>
    <w:rsid w:val="00FB3C46"/>
    <w:rsid w:val="00FB3C7C"/>
    <w:rsid w:val="00FB3F8A"/>
    <w:rsid w:val="00FB443A"/>
    <w:rsid w:val="00FB4458"/>
    <w:rsid w:val="00FB488A"/>
    <w:rsid w:val="00FB4971"/>
    <w:rsid w:val="00FB4998"/>
    <w:rsid w:val="00FB4BEA"/>
    <w:rsid w:val="00FB51D5"/>
    <w:rsid w:val="00FB57B9"/>
    <w:rsid w:val="00FB57CA"/>
    <w:rsid w:val="00FB5E83"/>
    <w:rsid w:val="00FB62C0"/>
    <w:rsid w:val="00FB669B"/>
    <w:rsid w:val="00FB6818"/>
    <w:rsid w:val="00FB695B"/>
    <w:rsid w:val="00FB6BF6"/>
    <w:rsid w:val="00FB71EA"/>
    <w:rsid w:val="00FB7979"/>
    <w:rsid w:val="00FB7BE8"/>
    <w:rsid w:val="00FB7C62"/>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2CF"/>
    <w:rsid w:val="00FC4614"/>
    <w:rsid w:val="00FC58AF"/>
    <w:rsid w:val="00FC5B09"/>
    <w:rsid w:val="00FC5DEA"/>
    <w:rsid w:val="00FC5F24"/>
    <w:rsid w:val="00FC5F6F"/>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E3B"/>
    <w:rsid w:val="00FD0F7A"/>
    <w:rsid w:val="00FD0FB0"/>
    <w:rsid w:val="00FD1439"/>
    <w:rsid w:val="00FD1964"/>
    <w:rsid w:val="00FD1F76"/>
    <w:rsid w:val="00FD1FEF"/>
    <w:rsid w:val="00FD2771"/>
    <w:rsid w:val="00FD2AA4"/>
    <w:rsid w:val="00FD2DD2"/>
    <w:rsid w:val="00FD2E00"/>
    <w:rsid w:val="00FD2F74"/>
    <w:rsid w:val="00FD3641"/>
    <w:rsid w:val="00FD3973"/>
    <w:rsid w:val="00FD40AE"/>
    <w:rsid w:val="00FD44E8"/>
    <w:rsid w:val="00FD4684"/>
    <w:rsid w:val="00FD4C1D"/>
    <w:rsid w:val="00FD4D68"/>
    <w:rsid w:val="00FD4E64"/>
    <w:rsid w:val="00FD504E"/>
    <w:rsid w:val="00FD51C7"/>
    <w:rsid w:val="00FD5422"/>
    <w:rsid w:val="00FD5721"/>
    <w:rsid w:val="00FD589D"/>
    <w:rsid w:val="00FD58FC"/>
    <w:rsid w:val="00FD59A9"/>
    <w:rsid w:val="00FD5A84"/>
    <w:rsid w:val="00FD5B5D"/>
    <w:rsid w:val="00FD5C05"/>
    <w:rsid w:val="00FD6315"/>
    <w:rsid w:val="00FD65C7"/>
    <w:rsid w:val="00FD67AC"/>
    <w:rsid w:val="00FD6911"/>
    <w:rsid w:val="00FD6A95"/>
    <w:rsid w:val="00FD6BCE"/>
    <w:rsid w:val="00FD6EB4"/>
    <w:rsid w:val="00FD6FCA"/>
    <w:rsid w:val="00FD7543"/>
    <w:rsid w:val="00FD7D24"/>
    <w:rsid w:val="00FE0252"/>
    <w:rsid w:val="00FE0485"/>
    <w:rsid w:val="00FE079B"/>
    <w:rsid w:val="00FE0919"/>
    <w:rsid w:val="00FE0997"/>
    <w:rsid w:val="00FE0ABC"/>
    <w:rsid w:val="00FE1080"/>
    <w:rsid w:val="00FE1206"/>
    <w:rsid w:val="00FE1780"/>
    <w:rsid w:val="00FE1844"/>
    <w:rsid w:val="00FE1B9D"/>
    <w:rsid w:val="00FE1CBE"/>
    <w:rsid w:val="00FE1D17"/>
    <w:rsid w:val="00FE2554"/>
    <w:rsid w:val="00FE25EB"/>
    <w:rsid w:val="00FE2971"/>
    <w:rsid w:val="00FE2ACD"/>
    <w:rsid w:val="00FE2E6D"/>
    <w:rsid w:val="00FE2EE1"/>
    <w:rsid w:val="00FE2F41"/>
    <w:rsid w:val="00FE325F"/>
    <w:rsid w:val="00FE33F5"/>
    <w:rsid w:val="00FE34CE"/>
    <w:rsid w:val="00FE4327"/>
    <w:rsid w:val="00FE435C"/>
    <w:rsid w:val="00FE4C19"/>
    <w:rsid w:val="00FE5738"/>
    <w:rsid w:val="00FE5A9E"/>
    <w:rsid w:val="00FE5C32"/>
    <w:rsid w:val="00FE5EBE"/>
    <w:rsid w:val="00FE6030"/>
    <w:rsid w:val="00FE62F5"/>
    <w:rsid w:val="00FE63EA"/>
    <w:rsid w:val="00FE64C5"/>
    <w:rsid w:val="00FE6630"/>
    <w:rsid w:val="00FE66AD"/>
    <w:rsid w:val="00FE6BAB"/>
    <w:rsid w:val="00FE6D80"/>
    <w:rsid w:val="00FE6F4A"/>
    <w:rsid w:val="00FE778D"/>
    <w:rsid w:val="00FE7EF5"/>
    <w:rsid w:val="00FF0255"/>
    <w:rsid w:val="00FF0331"/>
    <w:rsid w:val="00FF0601"/>
    <w:rsid w:val="00FF08AC"/>
    <w:rsid w:val="00FF0AC2"/>
    <w:rsid w:val="00FF0BAA"/>
    <w:rsid w:val="00FF0D91"/>
    <w:rsid w:val="00FF0ED7"/>
    <w:rsid w:val="00FF1348"/>
    <w:rsid w:val="00FF148D"/>
    <w:rsid w:val="00FF1DB8"/>
    <w:rsid w:val="00FF2B27"/>
    <w:rsid w:val="00FF2B85"/>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4C2"/>
    <w:rsid w:val="00FF59A9"/>
    <w:rsid w:val="00FF59ED"/>
    <w:rsid w:val="00FF5A49"/>
    <w:rsid w:val="00FF608F"/>
    <w:rsid w:val="00FF61E8"/>
    <w:rsid w:val="00FF6433"/>
    <w:rsid w:val="00FF6602"/>
    <w:rsid w:val="00FF6A0B"/>
    <w:rsid w:val="00FF6B7C"/>
    <w:rsid w:val="00FF6EF2"/>
    <w:rsid w:val="00FF7003"/>
    <w:rsid w:val="00FF7751"/>
    <w:rsid w:val="00FF7C29"/>
    <w:rsid w:val="00FF7F3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r-Latn-RS" w:eastAsia="sr-Latn-R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99"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99" w:unhideWhenUsed="0" w:qFormat="1"/>
    <w:lsdException w:name="Bibliography" w:locked="0" w:uiPriority="37"/>
    <w:lsdException w:name="TOC Heading" w:locked="0" w:uiPriority="39" w:qFormat="1"/>
  </w:latentStyles>
  <w:style w:type="paragraph" w:default="1" w:styleId="Normal">
    <w:name w:val="Normal"/>
    <w:qFormat/>
    <w:rsid w:val="00412B24"/>
    <w:pPr>
      <w:spacing w:before="120"/>
      <w:jc w:val="both"/>
    </w:pPr>
    <w:rPr>
      <w:sz w:val="22"/>
      <w:szCs w:val="22"/>
      <w:lang w:val="en-US" w:eastAsia="en-US"/>
    </w:rPr>
  </w:style>
  <w:style w:type="paragraph" w:styleId="Naslov1">
    <w:name w:val="heading 1"/>
    <w:basedOn w:val="Teloteksta"/>
    <w:next w:val="Normal"/>
    <w:link w:val="Naslov1Char"/>
    <w:qFormat/>
    <w:rsid w:val="00991A45"/>
    <w:pPr>
      <w:spacing w:before="40" w:after="40"/>
      <w:outlineLvl w:val="0"/>
    </w:pPr>
    <w:rPr>
      <w:b/>
      <w:sz w:val="22"/>
    </w:rPr>
  </w:style>
  <w:style w:type="paragraph" w:styleId="Naslov2">
    <w:name w:val="heading 2"/>
    <w:basedOn w:val="Naslov1"/>
    <w:link w:val="Naslov2Char"/>
    <w:uiPriority w:val="9"/>
    <w:qFormat/>
    <w:rsid w:val="00EF3878"/>
    <w:pPr>
      <w:keepNext/>
      <w:spacing w:before="240" w:after="240"/>
      <w:outlineLvl w:val="1"/>
    </w:pPr>
    <w:rPr>
      <w:sz w:val="24"/>
      <w:lang w:eastAsia="x-none"/>
    </w:rPr>
  </w:style>
  <w:style w:type="paragraph" w:styleId="Naslov3">
    <w:name w:val="heading 3"/>
    <w:aliases w:val="Heading 3 Char Char Char Char"/>
    <w:basedOn w:val="Naslov2"/>
    <w:link w:val="Naslov3Char"/>
    <w:qFormat/>
    <w:rsid w:val="00EF3878"/>
    <w:pPr>
      <w:outlineLvl w:val="2"/>
    </w:pPr>
    <w:rPr>
      <w:b w:val="0"/>
    </w:rPr>
  </w:style>
  <w:style w:type="paragraph" w:styleId="Naslov4">
    <w:name w:val="heading 4"/>
    <w:basedOn w:val="Normal"/>
    <w:next w:val="Normal"/>
    <w:link w:val="Naslov4Char"/>
    <w:qFormat/>
    <w:rsid w:val="008E42BF"/>
    <w:pPr>
      <w:keepNext/>
      <w:tabs>
        <w:tab w:val="num" w:pos="0"/>
      </w:tabs>
      <w:ind w:left="-17"/>
      <w:outlineLvl w:val="3"/>
    </w:pPr>
    <w:rPr>
      <w:rFonts w:ascii="Book-Cirilica" w:hAnsi="Book-Cirilica"/>
      <w:b/>
      <w:sz w:val="24"/>
      <w:szCs w:val="20"/>
      <w:lang w:eastAsia="ar-SA"/>
    </w:rPr>
  </w:style>
  <w:style w:type="paragraph" w:styleId="Naslov5">
    <w:name w:val="heading 5"/>
    <w:basedOn w:val="Normal"/>
    <w:next w:val="Normal"/>
    <w:link w:val="Naslov5Char"/>
    <w:qFormat/>
    <w:rsid w:val="008E42BF"/>
    <w:pPr>
      <w:keepNext/>
      <w:tabs>
        <w:tab w:val="num" w:pos="0"/>
      </w:tabs>
      <w:outlineLvl w:val="4"/>
    </w:pPr>
    <w:rPr>
      <w:rFonts w:ascii="Arial Narrow" w:hAnsi="Arial Narrow"/>
      <w:sz w:val="28"/>
      <w:szCs w:val="20"/>
      <w:lang w:val="sr-Cyrl-CS" w:eastAsia="ar-SA"/>
    </w:rPr>
  </w:style>
  <w:style w:type="paragraph" w:styleId="Naslov6">
    <w:name w:val="heading 6"/>
    <w:basedOn w:val="Normal"/>
    <w:next w:val="Normal"/>
    <w:link w:val="Naslov6Char"/>
    <w:qFormat/>
    <w:rsid w:val="008E42BF"/>
    <w:pPr>
      <w:keepNext/>
      <w:tabs>
        <w:tab w:val="num" w:pos="0"/>
      </w:tabs>
      <w:outlineLvl w:val="5"/>
    </w:pPr>
    <w:rPr>
      <w:rFonts w:ascii="Arial Narrow" w:hAnsi="Arial Narrow"/>
      <w:b/>
      <w:sz w:val="28"/>
      <w:szCs w:val="20"/>
      <w:lang w:val="sr-Cyrl-CS" w:eastAsia="ar-SA"/>
    </w:rPr>
  </w:style>
  <w:style w:type="paragraph" w:styleId="Naslov7">
    <w:name w:val="heading 7"/>
    <w:basedOn w:val="Normal"/>
    <w:next w:val="Normal"/>
    <w:link w:val="Naslov7Char"/>
    <w:qFormat/>
    <w:rsid w:val="008E42BF"/>
    <w:pPr>
      <w:keepNext/>
      <w:tabs>
        <w:tab w:val="num" w:pos="0"/>
        <w:tab w:val="center" w:pos="2268"/>
        <w:tab w:val="center" w:pos="7938"/>
      </w:tabs>
      <w:jc w:val="center"/>
      <w:outlineLvl w:val="6"/>
    </w:pPr>
    <w:rPr>
      <w:rFonts w:ascii="Arial Narrow" w:hAnsi="Arial Narrow"/>
      <w:b/>
      <w:szCs w:val="20"/>
      <w:lang w:val="sr-Cyrl-CS" w:eastAsia="ar-SA"/>
    </w:rPr>
  </w:style>
  <w:style w:type="paragraph" w:styleId="Naslov8">
    <w:name w:val="heading 8"/>
    <w:basedOn w:val="Normal"/>
    <w:next w:val="Normal"/>
    <w:link w:val="Naslov8Char"/>
    <w:qFormat/>
    <w:rsid w:val="008E42BF"/>
    <w:pPr>
      <w:keepNext/>
      <w:tabs>
        <w:tab w:val="num" w:pos="0"/>
      </w:tabs>
      <w:outlineLvl w:val="7"/>
    </w:pPr>
    <w:rPr>
      <w:rFonts w:ascii="Arial Narrow" w:hAnsi="Arial Narrow"/>
      <w:b/>
      <w:sz w:val="23"/>
      <w:szCs w:val="20"/>
      <w:lang w:val="sr-Cyrl-CS" w:eastAsia="ar-SA"/>
    </w:rPr>
  </w:style>
  <w:style w:type="paragraph" w:styleId="Naslov9">
    <w:name w:val="heading 9"/>
    <w:basedOn w:val="Normal"/>
    <w:next w:val="Normal"/>
    <w:link w:val="Naslov9Char"/>
    <w:qFormat/>
    <w:rsid w:val="008E42BF"/>
    <w:pPr>
      <w:keepNext/>
      <w:tabs>
        <w:tab w:val="num" w:pos="0"/>
      </w:tabs>
      <w:ind w:left="360"/>
      <w:jc w:val="center"/>
      <w:outlineLvl w:val="8"/>
    </w:pPr>
    <w:rPr>
      <w:rFonts w:ascii="Arial Narrow" w:hAnsi="Arial Narrow"/>
      <w:b/>
      <w:sz w:val="28"/>
      <w:szCs w:val="20"/>
      <w:lang w:val="sr-Cyrl-CS"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link w:val="Naslov1"/>
    <w:locked/>
    <w:rsid w:val="002C17DD"/>
    <w:rPr>
      <w:rFonts w:ascii="Arial" w:hAnsi="Arial" w:cs="Times New Roman"/>
      <w:b/>
      <w:sz w:val="22"/>
      <w:lang w:val="sr-Cyrl-CS" w:eastAsia="ar-SA" w:bidi="ar-SA"/>
    </w:rPr>
  </w:style>
  <w:style w:type="character" w:customStyle="1" w:styleId="Heading2Char">
    <w:name w:val="Heading 2 Char"/>
    <w:locked/>
    <w:rsid w:val="00A77E54"/>
    <w:rPr>
      <w:rFonts w:ascii="Arial" w:hAnsi="Arial" w:cs="Times New Roman"/>
      <w:b/>
      <w:sz w:val="22"/>
      <w:lang w:val="x-none" w:eastAsia="ar-SA" w:bidi="ar-SA"/>
    </w:rPr>
  </w:style>
  <w:style w:type="character" w:customStyle="1" w:styleId="Heading3Char">
    <w:name w:val="Heading 3 Char"/>
    <w:locked/>
    <w:rsid w:val="00EC3105"/>
    <w:rPr>
      <w:rFonts w:ascii="Arial Narrow" w:hAnsi="Arial Narrow" w:cs="Times New Roman"/>
      <w:b/>
      <w:sz w:val="32"/>
      <w:lang w:val="sr-Cyrl-CS" w:eastAsia="ar-SA" w:bidi="ar-SA"/>
    </w:rPr>
  </w:style>
  <w:style w:type="character" w:customStyle="1" w:styleId="Naslov4Char">
    <w:name w:val="Naslov 4 Char"/>
    <w:link w:val="Naslov4"/>
    <w:locked/>
    <w:rsid w:val="00D03E01"/>
    <w:rPr>
      <w:rFonts w:ascii="Book-Cirilica" w:hAnsi="Book-Cirilica" w:cs="Times New Roman"/>
      <w:b/>
      <w:sz w:val="24"/>
      <w:lang w:val="en-US" w:eastAsia="ar-SA" w:bidi="ar-SA"/>
    </w:rPr>
  </w:style>
  <w:style w:type="character" w:customStyle="1" w:styleId="Naslov5Char">
    <w:name w:val="Naslov 5 Char"/>
    <w:link w:val="Naslov5"/>
    <w:locked/>
    <w:rsid w:val="00991A45"/>
    <w:rPr>
      <w:rFonts w:ascii="Arial Narrow" w:hAnsi="Arial Narrow" w:cs="Times New Roman"/>
      <w:sz w:val="28"/>
      <w:lang w:val="sr-Cyrl-CS" w:eastAsia="ar-SA" w:bidi="ar-SA"/>
    </w:rPr>
  </w:style>
  <w:style w:type="character" w:customStyle="1" w:styleId="Naslov6Char">
    <w:name w:val="Naslov 6 Char"/>
    <w:link w:val="Naslov6"/>
    <w:locked/>
    <w:rsid w:val="00991A45"/>
    <w:rPr>
      <w:rFonts w:ascii="Arial Narrow" w:hAnsi="Arial Narrow" w:cs="Times New Roman"/>
      <w:b/>
      <w:sz w:val="28"/>
      <w:lang w:val="sr-Cyrl-CS" w:eastAsia="ar-SA" w:bidi="ar-SA"/>
    </w:rPr>
  </w:style>
  <w:style w:type="character" w:customStyle="1" w:styleId="Naslov7Char">
    <w:name w:val="Naslov 7 Char"/>
    <w:link w:val="Naslov7"/>
    <w:locked/>
    <w:rsid w:val="00991A45"/>
    <w:rPr>
      <w:rFonts w:ascii="Arial Narrow" w:hAnsi="Arial Narrow" w:cs="Times New Roman"/>
      <w:b/>
      <w:sz w:val="22"/>
      <w:lang w:val="sr-Cyrl-CS" w:eastAsia="ar-SA" w:bidi="ar-SA"/>
    </w:rPr>
  </w:style>
  <w:style w:type="character" w:customStyle="1" w:styleId="Naslov8Char">
    <w:name w:val="Naslov 8 Char"/>
    <w:link w:val="Naslov8"/>
    <w:locked/>
    <w:rsid w:val="00991A45"/>
    <w:rPr>
      <w:rFonts w:ascii="Arial Narrow" w:hAnsi="Arial Narrow" w:cs="Times New Roman"/>
      <w:b/>
      <w:sz w:val="23"/>
      <w:lang w:val="sr-Cyrl-CS" w:eastAsia="ar-SA" w:bidi="ar-SA"/>
    </w:rPr>
  </w:style>
  <w:style w:type="character" w:customStyle="1" w:styleId="Naslov9Char">
    <w:name w:val="Naslov 9 Char"/>
    <w:link w:val="Naslov9"/>
    <w:locked/>
    <w:rsid w:val="00991A45"/>
    <w:rPr>
      <w:rFonts w:ascii="Arial Narrow" w:hAnsi="Arial Narrow" w:cs="Times New Roman"/>
      <w:b/>
      <w:sz w:val="28"/>
      <w:lang w:val="sr-Cyrl-CS" w:eastAsia="ar-SA" w:bidi="ar-SA"/>
    </w:rPr>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rPr>
  </w:style>
  <w:style w:type="character" w:customStyle="1" w:styleId="WW8Num5z1">
    <w:name w:val="WW8Num5z1"/>
    <w:rsid w:val="008E42BF"/>
    <w:rPr>
      <w:rFonts w:ascii="Courier New" w:hAnsi="Courier New"/>
    </w:rPr>
  </w:style>
  <w:style w:type="character" w:customStyle="1" w:styleId="WW8Num5z2">
    <w:name w:val="WW8Num5z2"/>
    <w:rsid w:val="008E42BF"/>
    <w:rPr>
      <w:rFonts w:ascii="Wingdings" w:hAnsi="Wingdings"/>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rPr>
  </w:style>
  <w:style w:type="character" w:customStyle="1" w:styleId="WW8Num18z1">
    <w:name w:val="WW8Num18z1"/>
    <w:rsid w:val="008E42BF"/>
    <w:rPr>
      <w:rFonts w:ascii="Courier New" w:hAnsi="Courier New"/>
    </w:rPr>
  </w:style>
  <w:style w:type="character" w:customStyle="1" w:styleId="WW8Num18z2">
    <w:name w:val="WW8Num18z2"/>
    <w:rsid w:val="008E42BF"/>
    <w:rPr>
      <w:rFonts w:ascii="Wingdings" w:hAnsi="Wingdings"/>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hAnsi="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hAnsi="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rPr>
  </w:style>
  <w:style w:type="character" w:customStyle="1" w:styleId="WW-WW8Num41z2">
    <w:name w:val="WW-WW8Num41z2"/>
    <w:rsid w:val="008E42BF"/>
    <w:rPr>
      <w:rFonts w:ascii="Wingdings" w:hAnsi="Wingdings"/>
    </w:rPr>
  </w:style>
  <w:style w:type="character" w:customStyle="1" w:styleId="WW-WW8Num41z3">
    <w:name w:val="WW-WW8Num41z3"/>
    <w:rsid w:val="008E42BF"/>
    <w:rPr>
      <w:rFonts w:ascii="Symbol" w:hAnsi="Symbol"/>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hAnsi="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Brojstranice">
    <w:name w:val="page number"/>
    <w:rsid w:val="008E42BF"/>
    <w:rPr>
      <w:rFonts w:cs="Times New Roman"/>
    </w:rPr>
  </w:style>
  <w:style w:type="character" w:styleId="Hiperveza">
    <w:name w:val="Hyperlink"/>
    <w:uiPriority w:val="99"/>
    <w:rsid w:val="008E42BF"/>
    <w:rPr>
      <w:rFonts w:cs="Times New Roman"/>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Teloteksta">
    <w:name w:val="Body Text"/>
    <w:aliases w:val="body text,contents indent,contents,heading3,bt,heading_txt,bodytxy2,??2,Corps de texte,body text1,body text2,body text3,body text4,body text5,body text6,body text7,body text8,body text9,body text11,body text21,body text31,body text41,bod"/>
    <w:basedOn w:val="Normal"/>
    <w:link w:val="TelotekstaChar"/>
    <w:qFormat/>
    <w:rsid w:val="008E42BF"/>
    <w:rPr>
      <w:sz w:val="24"/>
      <w:szCs w:val="20"/>
      <w:lang w:val="sr-Cyrl-CS" w:eastAsia="ar-SA"/>
    </w:rPr>
  </w:style>
  <w:style w:type="character" w:customStyle="1" w:styleId="TelotekstaChar">
    <w:name w:val="Telo teksta Char"/>
    <w:aliases w:val="body text Char,contents indent Char,contents Char,heading3 Char,bt Char,heading_txt Char,bodytxy2 Char,??2 Char,Corps de texte Char,body text1 Char,body text2 Char,body text3 Char,body text4 Char,body text5 Char,body text6 Char,bod Char"/>
    <w:link w:val="Teloteksta"/>
    <w:locked/>
    <w:rsid w:val="0062540E"/>
    <w:rPr>
      <w:rFonts w:cs="Times New Roman"/>
      <w:sz w:val="24"/>
      <w:lang w:val="sr-Cyrl-CS" w:eastAsia="ar-SA" w:bidi="ar-SA"/>
    </w:rPr>
  </w:style>
  <w:style w:type="paragraph" w:styleId="Lista">
    <w:name w:val="List"/>
    <w:aliases w:val="List Bulleted"/>
    <w:basedOn w:val="Teloteksta"/>
    <w:rsid w:val="008E42BF"/>
    <w:pPr>
      <w:widowControl w:val="0"/>
      <w:spacing w:after="120"/>
      <w:jc w:val="left"/>
    </w:pPr>
    <w:rPr>
      <w:rFonts w:ascii="Tahoma" w:hAnsi="Tahoma"/>
      <w:szCs w:val="24"/>
      <w:lang w:val="en-US"/>
    </w:rPr>
  </w:style>
  <w:style w:type="paragraph" w:styleId="Natpis">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Teloteksta"/>
    <w:rsid w:val="008E42BF"/>
    <w:pPr>
      <w:keepNext/>
      <w:spacing w:before="240" w:after="120"/>
    </w:pPr>
    <w:rPr>
      <w:rFonts w:cs="Tahoma"/>
      <w:sz w:val="28"/>
      <w:szCs w:val="28"/>
    </w:rPr>
  </w:style>
  <w:style w:type="paragraph" w:customStyle="1" w:styleId="WW-Caption">
    <w:name w:val="WW-Caption"/>
    <w:basedOn w:val="Normal"/>
    <w:rsid w:val="008E42BF"/>
    <w:pPr>
      <w:suppressLineNumbers/>
      <w:spacing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Teloteksta"/>
    <w:rsid w:val="008E42BF"/>
    <w:pPr>
      <w:keepNext/>
      <w:spacing w:before="240" w:after="120"/>
    </w:pPr>
    <w:rPr>
      <w:rFonts w:cs="Tahoma"/>
      <w:sz w:val="28"/>
      <w:szCs w:val="28"/>
    </w:rPr>
  </w:style>
  <w:style w:type="paragraph" w:customStyle="1" w:styleId="WW-Caption1">
    <w:name w:val="WW-Caption1"/>
    <w:basedOn w:val="Normal"/>
    <w:rsid w:val="008E42BF"/>
    <w:pPr>
      <w:suppressLineNumbers/>
      <w:spacing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Teloteksta"/>
    <w:rsid w:val="008E42BF"/>
    <w:pPr>
      <w:keepNext/>
      <w:spacing w:before="240" w:after="120"/>
    </w:pPr>
    <w:rPr>
      <w:rFonts w:cs="Tahoma"/>
      <w:sz w:val="28"/>
      <w:szCs w:val="28"/>
    </w:rPr>
  </w:style>
  <w:style w:type="paragraph" w:customStyle="1" w:styleId="WW-Caption11">
    <w:name w:val="WW-Caption11"/>
    <w:basedOn w:val="Normal"/>
    <w:rsid w:val="008E42BF"/>
    <w:pPr>
      <w:suppressLineNumbers/>
      <w:spacing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Teloteksta"/>
    <w:rsid w:val="008E42BF"/>
    <w:pPr>
      <w:keepNext/>
      <w:spacing w:before="240" w:after="120"/>
    </w:pPr>
    <w:rPr>
      <w:rFonts w:cs="Tahoma"/>
      <w:sz w:val="28"/>
      <w:szCs w:val="28"/>
    </w:rPr>
  </w:style>
  <w:style w:type="paragraph" w:customStyle="1" w:styleId="WW-Caption111">
    <w:name w:val="WW-Caption111"/>
    <w:basedOn w:val="Normal"/>
    <w:rsid w:val="008E42BF"/>
    <w:pPr>
      <w:suppressLineNumbers/>
      <w:spacing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Teloteksta"/>
    <w:rsid w:val="008E42BF"/>
    <w:pPr>
      <w:keepNext/>
      <w:spacing w:before="240" w:after="120"/>
    </w:pPr>
    <w:rPr>
      <w:rFonts w:cs="Tahoma"/>
      <w:sz w:val="28"/>
      <w:szCs w:val="28"/>
    </w:rPr>
  </w:style>
  <w:style w:type="paragraph" w:customStyle="1" w:styleId="WW-Caption1111">
    <w:name w:val="WW-Caption1111"/>
    <w:basedOn w:val="Normal"/>
    <w:rsid w:val="008E42BF"/>
    <w:pPr>
      <w:suppressLineNumbers/>
      <w:spacing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Teloteksta"/>
    <w:rsid w:val="008E42BF"/>
    <w:pPr>
      <w:keepNext/>
      <w:spacing w:before="240" w:after="120"/>
    </w:pPr>
    <w:rPr>
      <w:rFonts w:cs="Tahoma"/>
      <w:sz w:val="28"/>
      <w:szCs w:val="28"/>
    </w:rPr>
  </w:style>
  <w:style w:type="paragraph" w:customStyle="1" w:styleId="WW-Caption11111">
    <w:name w:val="WW-Caption11111"/>
    <w:basedOn w:val="Normal"/>
    <w:rsid w:val="008E42BF"/>
    <w:pPr>
      <w:suppressLineNumbers/>
      <w:spacing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Teloteksta"/>
    <w:rsid w:val="008E42BF"/>
    <w:pPr>
      <w:keepNext/>
      <w:spacing w:before="240" w:after="120"/>
    </w:pPr>
    <w:rPr>
      <w:rFonts w:cs="Tahoma"/>
      <w:sz w:val="28"/>
      <w:szCs w:val="28"/>
    </w:rPr>
  </w:style>
  <w:style w:type="paragraph" w:styleId="Uvlaenjetelateksta">
    <w:name w:val="Body Text Indent"/>
    <w:basedOn w:val="Normal"/>
    <w:link w:val="UvlaenjetelatekstaChar"/>
    <w:rsid w:val="008E42BF"/>
    <w:pPr>
      <w:ind w:left="360" w:hanging="360"/>
    </w:pPr>
    <w:rPr>
      <w:sz w:val="24"/>
      <w:szCs w:val="20"/>
      <w:lang w:val="sr-Cyrl-CS" w:eastAsia="ar-SA"/>
    </w:rPr>
  </w:style>
  <w:style w:type="character" w:customStyle="1" w:styleId="UvlaenjetelatekstaChar">
    <w:name w:val="Uvlačenje tela teksta Char"/>
    <w:link w:val="Uvlaenjetelateksta"/>
    <w:locked/>
    <w:rsid w:val="00991A45"/>
    <w:rPr>
      <w:rFonts w:cs="Times New Roman"/>
      <w:sz w:val="24"/>
      <w:lang w:val="sr-Cyrl-CS" w:eastAsia="ar-SA" w:bidi="ar-SA"/>
    </w:rPr>
  </w:style>
  <w:style w:type="paragraph" w:styleId="Naslov">
    <w:name w:val="Title"/>
    <w:aliases w:val="Char8 Char,Char Char16 Char"/>
    <w:basedOn w:val="Normal"/>
    <w:next w:val="Podnaslov"/>
    <w:link w:val="NaslovChar"/>
    <w:qFormat/>
    <w:rsid w:val="00EF3878"/>
    <w:pPr>
      <w:widowControl w:val="0"/>
      <w:spacing w:before="400" w:line="360" w:lineRule="auto"/>
    </w:pPr>
    <w:rPr>
      <w:b/>
      <w:sz w:val="24"/>
      <w:szCs w:val="20"/>
      <w:lang w:val="sr-Cyrl-CS" w:eastAsia="ar-SA"/>
    </w:rPr>
  </w:style>
  <w:style w:type="character" w:customStyle="1" w:styleId="NaslovChar">
    <w:name w:val="Naslov Char"/>
    <w:aliases w:val="Char8 Char Char,Char Char16 Char Char"/>
    <w:link w:val="Naslov"/>
    <w:locked/>
    <w:rsid w:val="003C06CE"/>
    <w:rPr>
      <w:rFonts w:cs="Times New Roman"/>
      <w:b/>
      <w:sz w:val="24"/>
      <w:lang w:val="sr-Cyrl-CS" w:eastAsia="ar-SA" w:bidi="ar-SA"/>
    </w:rPr>
  </w:style>
  <w:style w:type="paragraph" w:styleId="Podnaslov">
    <w:name w:val="Subtitle"/>
    <w:basedOn w:val="WW-Heading11111"/>
    <w:next w:val="Teloteksta"/>
    <w:link w:val="PodnaslovChar"/>
    <w:uiPriority w:val="11"/>
    <w:qFormat/>
    <w:rsid w:val="008E42BF"/>
    <w:pPr>
      <w:jc w:val="center"/>
    </w:pPr>
    <w:rPr>
      <w:rFonts w:cs="Times New Roman"/>
      <w:i/>
      <w:szCs w:val="20"/>
      <w:lang w:val="sr-Cyrl-CS" w:eastAsia="ar-SA"/>
    </w:rPr>
  </w:style>
  <w:style w:type="character" w:customStyle="1" w:styleId="PodnaslovChar">
    <w:name w:val="Podnaslov Char"/>
    <w:link w:val="Podnaslov"/>
    <w:uiPriority w:val="11"/>
    <w:locked/>
    <w:rsid w:val="00991A45"/>
    <w:rPr>
      <w:rFonts w:ascii="Arial" w:hAnsi="Arial" w:cs="Times New Roman"/>
      <w:i/>
      <w:sz w:val="28"/>
      <w:lang w:val="sr-Cyrl-CS" w:eastAsia="ar-SA" w:bidi="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Zaglavljestranice">
    <w:name w:val="header"/>
    <w:aliases w:val="header odd,header odd1,Char Char Char Char Char,Char Char Char Char,Char Char Char,Char, Char Char Char Char Char, Char Char Char Char, Char Char Char"/>
    <w:basedOn w:val="Normal"/>
    <w:link w:val="ZaglavljestraniceChar"/>
    <w:rsid w:val="008E42BF"/>
    <w:pPr>
      <w:tabs>
        <w:tab w:val="center" w:pos="4320"/>
        <w:tab w:val="right" w:pos="8640"/>
      </w:tabs>
    </w:pPr>
    <w:rPr>
      <w:sz w:val="24"/>
      <w:szCs w:val="20"/>
      <w:lang w:val="x-none" w:eastAsia="ar-SA"/>
    </w:rPr>
  </w:style>
  <w:style w:type="character" w:customStyle="1" w:styleId="ZaglavljestraniceChar">
    <w:name w:val="Zaglavlje stranice Char"/>
    <w:aliases w:val="header odd Char,header odd1 Char,Char Char Char Char Char Char1,Char Char Char Char Char2,Char Char Char Char2,Char Char3, Char Char Char Char Char Char1, Char Char Char Char Char2, Char Char Char Char2"/>
    <w:link w:val="Zaglavljestranice"/>
    <w:uiPriority w:val="99"/>
    <w:locked/>
    <w:rsid w:val="00A77E54"/>
    <w:rPr>
      <w:rFonts w:cs="Times New Roman"/>
      <w:sz w:val="24"/>
      <w:lang w:val="x-none" w:eastAsia="ar-SA" w:bidi="ar-SA"/>
    </w:rPr>
  </w:style>
  <w:style w:type="paragraph" w:styleId="Podnojestranice">
    <w:name w:val="footer"/>
    <w:basedOn w:val="Normal"/>
    <w:link w:val="PodnojestraniceChar"/>
    <w:uiPriority w:val="99"/>
    <w:rsid w:val="008E42BF"/>
    <w:pPr>
      <w:tabs>
        <w:tab w:val="center" w:pos="4320"/>
        <w:tab w:val="right" w:pos="8640"/>
      </w:tabs>
    </w:pPr>
    <w:rPr>
      <w:sz w:val="24"/>
      <w:szCs w:val="20"/>
      <w:lang w:val="sr-Cyrl-CS" w:eastAsia="ar-SA"/>
    </w:rPr>
  </w:style>
  <w:style w:type="character" w:customStyle="1" w:styleId="PodnojestraniceChar">
    <w:name w:val="Podnožje stranice Char"/>
    <w:link w:val="Podnojestranice"/>
    <w:uiPriority w:val="99"/>
    <w:locked/>
    <w:rsid w:val="00DE6F8B"/>
    <w:rPr>
      <w:rFonts w:cs="Times New Roman"/>
      <w:sz w:val="24"/>
      <w:lang w:val="sr-Cyrl-CS" w:eastAsia="ar-SA" w:bidi="ar-SA"/>
    </w:rPr>
  </w:style>
  <w:style w:type="paragraph" w:customStyle="1" w:styleId="WW-BlockText">
    <w:name w:val="WW-Block Text"/>
    <w:basedOn w:val="Normal"/>
    <w:rsid w:val="008E42BF"/>
    <w:pPr>
      <w:spacing w:before="60"/>
      <w:ind w:left="288" w:right="3600"/>
    </w:pPr>
    <w:rPr>
      <w:rFonts w:cs="Arial"/>
    </w:rPr>
  </w:style>
  <w:style w:type="paragraph" w:customStyle="1" w:styleId="EVHeading2">
    <w:name w:val="EV Heading 2"/>
    <w:basedOn w:val="Naslov"/>
    <w:rsid w:val="008E42BF"/>
    <w:pPr>
      <w:widowControl/>
      <w:spacing w:before="120" w:line="240" w:lineRule="auto"/>
    </w:pPr>
    <w:rPr>
      <w:rFonts w:cs="Arial"/>
      <w:bCs/>
      <w:szCs w:val="36"/>
      <w:u w:val="single"/>
      <w:lang w:val="en-GB"/>
    </w:rPr>
  </w:style>
  <w:style w:type="paragraph" w:styleId="SADRAJ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Teloteksta"/>
    <w:rsid w:val="008E42BF"/>
    <w:pPr>
      <w:suppressLineNumbers/>
    </w:pPr>
  </w:style>
  <w:style w:type="paragraph" w:customStyle="1" w:styleId="WW-TableContents">
    <w:name w:val="WW-Table Contents"/>
    <w:basedOn w:val="Teloteksta"/>
    <w:rsid w:val="008E42BF"/>
    <w:pPr>
      <w:suppressLineNumbers/>
    </w:pPr>
  </w:style>
  <w:style w:type="paragraph" w:customStyle="1" w:styleId="WW-TableContents1">
    <w:name w:val="WW-Table Contents1"/>
    <w:basedOn w:val="Teloteksta"/>
    <w:rsid w:val="008E42BF"/>
    <w:pPr>
      <w:suppressLineNumbers/>
    </w:pPr>
  </w:style>
  <w:style w:type="paragraph" w:customStyle="1" w:styleId="WW-TableContents11">
    <w:name w:val="WW-Table Contents11"/>
    <w:basedOn w:val="Teloteksta"/>
    <w:rsid w:val="008E42BF"/>
    <w:pPr>
      <w:suppressLineNumbers/>
    </w:pPr>
  </w:style>
  <w:style w:type="paragraph" w:customStyle="1" w:styleId="WW-TableContents111">
    <w:name w:val="WW-Table Contents111"/>
    <w:basedOn w:val="Teloteksta"/>
    <w:rsid w:val="008E42BF"/>
    <w:pPr>
      <w:suppressLineNumbers/>
    </w:pPr>
  </w:style>
  <w:style w:type="paragraph" w:customStyle="1" w:styleId="WW-TableContents1111">
    <w:name w:val="WW-Table Contents1111"/>
    <w:basedOn w:val="Teloteksta"/>
    <w:rsid w:val="008E42BF"/>
    <w:pPr>
      <w:suppressLineNumbers/>
    </w:pPr>
  </w:style>
  <w:style w:type="paragraph" w:customStyle="1" w:styleId="WW-TableContents11111">
    <w:name w:val="WW-Table Contents11111"/>
    <w:basedOn w:val="Teloteksta"/>
    <w:rsid w:val="008E42BF"/>
    <w:pPr>
      <w:suppressLineNumbers/>
    </w:pPr>
  </w:style>
  <w:style w:type="paragraph" w:customStyle="1" w:styleId="WW-TableContents111111">
    <w:name w:val="WW-Table Contents111111"/>
    <w:basedOn w:val="Teloteksta"/>
    <w:rsid w:val="008E42B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Tekstfusnote">
    <w:name w:val="footnote text"/>
    <w:basedOn w:val="Normal"/>
    <w:link w:val="TekstfusnoteChar"/>
    <w:semiHidden/>
    <w:rsid w:val="008E42BF"/>
    <w:rPr>
      <w:sz w:val="20"/>
      <w:szCs w:val="20"/>
      <w:lang w:eastAsia="ar-SA"/>
    </w:rPr>
  </w:style>
  <w:style w:type="character" w:customStyle="1" w:styleId="TekstfusnoteChar">
    <w:name w:val="Tekst fusnote Char"/>
    <w:link w:val="Tekstfusnote"/>
    <w:semiHidden/>
    <w:locked/>
    <w:rsid w:val="00991A45"/>
    <w:rPr>
      <w:rFonts w:cs="Times New Roman"/>
      <w:lang w:val="en-US" w:eastAsia="ar-SA" w:bidi="ar-SA"/>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Teloteksta"/>
    <w:rsid w:val="008E42BF"/>
    <w:pPr>
      <w:keepNext/>
      <w:widowControl w:val="0"/>
      <w:spacing w:before="240" w:after="120"/>
    </w:pPr>
    <w:rPr>
      <w:rFonts w:cs="Tahoma"/>
      <w:sz w:val="28"/>
      <w:szCs w:val="28"/>
    </w:rPr>
  </w:style>
  <w:style w:type="paragraph" w:customStyle="1" w:styleId="WW-Index111111">
    <w:name w:val="WW-Index111111"/>
    <w:basedOn w:val="Normal"/>
    <w:rsid w:val="008E42BF"/>
    <w:pPr>
      <w:widowControl w:val="0"/>
      <w:suppressLineNumbers/>
    </w:pPr>
    <w:rPr>
      <w:rFonts w:ascii="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Teloteksta"/>
    <w:rsid w:val="008E42BF"/>
  </w:style>
  <w:style w:type="paragraph" w:customStyle="1" w:styleId="WW-Framecontents">
    <w:name w:val="WW-Frame contents"/>
    <w:basedOn w:val="Teloteksta"/>
    <w:rsid w:val="008E42BF"/>
  </w:style>
  <w:style w:type="paragraph" w:customStyle="1" w:styleId="WW-Framecontents1">
    <w:name w:val="WW-Frame contents1"/>
    <w:basedOn w:val="Teloteksta"/>
    <w:rsid w:val="008E42BF"/>
  </w:style>
  <w:style w:type="paragraph" w:customStyle="1" w:styleId="WW-Framecontents11">
    <w:name w:val="WW-Frame contents11"/>
    <w:basedOn w:val="Teloteksta"/>
    <w:rsid w:val="008E42BF"/>
  </w:style>
  <w:style w:type="paragraph" w:customStyle="1" w:styleId="WW-Framecontents111">
    <w:name w:val="WW-Frame contents111"/>
    <w:basedOn w:val="Teloteksta"/>
    <w:rsid w:val="008E42BF"/>
  </w:style>
  <w:style w:type="paragraph" w:customStyle="1" w:styleId="WW-Framecontents1111">
    <w:name w:val="WW-Frame contents1111"/>
    <w:basedOn w:val="Teloteksta"/>
    <w:rsid w:val="008E42BF"/>
  </w:style>
  <w:style w:type="paragraph" w:customStyle="1" w:styleId="WW-Framecontents11111">
    <w:name w:val="WW-Frame contents11111"/>
    <w:basedOn w:val="Teloteksta"/>
    <w:rsid w:val="008E42BF"/>
  </w:style>
  <w:style w:type="paragraph" w:styleId="Uvlaenjetelateksta2">
    <w:name w:val="Body Text Indent 2"/>
    <w:basedOn w:val="Normal"/>
    <w:link w:val="Uvlaenjetelateksta2Char"/>
    <w:rsid w:val="008E42BF"/>
    <w:pPr>
      <w:spacing w:after="120"/>
      <w:ind w:left="1077"/>
    </w:pPr>
    <w:rPr>
      <w:rFonts w:ascii="Arial Narrow" w:hAnsi="Arial Narrow"/>
      <w:sz w:val="24"/>
      <w:szCs w:val="20"/>
      <w:lang w:val="sr-Cyrl-CS" w:eastAsia="ar-SA"/>
    </w:rPr>
  </w:style>
  <w:style w:type="character" w:customStyle="1" w:styleId="Uvlaenjetelateksta2Char">
    <w:name w:val="Uvlačenje tela teksta 2 Char"/>
    <w:link w:val="Uvlaenjetelateksta2"/>
    <w:locked/>
    <w:rsid w:val="00991A45"/>
    <w:rPr>
      <w:rFonts w:ascii="Arial Narrow" w:hAnsi="Arial Narrow" w:cs="Times New Roman"/>
      <w:sz w:val="24"/>
      <w:lang w:val="sr-Cyrl-CS" w:eastAsia="ar-SA" w:bidi="ar-SA"/>
    </w:rPr>
  </w:style>
  <w:style w:type="paragraph" w:styleId="Uvlaenjetelateksta3">
    <w:name w:val="Body Text Indent 3"/>
    <w:basedOn w:val="Normal"/>
    <w:link w:val="Uvlaenjetelateksta3Char"/>
    <w:rsid w:val="008E42BF"/>
    <w:pPr>
      <w:ind w:left="720"/>
    </w:pPr>
    <w:rPr>
      <w:rFonts w:ascii="Arial Narrow" w:hAnsi="Arial Narrow"/>
      <w:sz w:val="24"/>
      <w:szCs w:val="20"/>
      <w:lang w:val="sr-Cyrl-CS" w:eastAsia="ar-SA"/>
    </w:rPr>
  </w:style>
  <w:style w:type="character" w:customStyle="1" w:styleId="Uvlaenjetelateksta3Char">
    <w:name w:val="Uvlačenje tela teksta 3 Char"/>
    <w:link w:val="Uvlaenjetelateksta3"/>
    <w:locked/>
    <w:rsid w:val="00991A45"/>
    <w:rPr>
      <w:rFonts w:ascii="Arial Narrow" w:hAnsi="Arial Narrow" w:cs="Times New Roman"/>
      <w:sz w:val="24"/>
      <w:lang w:val="sr-Cyrl-CS" w:eastAsia="ar-SA" w:bidi="ar-SA"/>
    </w:rPr>
  </w:style>
  <w:style w:type="character" w:styleId="Referencakomentara">
    <w:name w:val="annotation reference"/>
    <w:uiPriority w:val="99"/>
    <w:rsid w:val="008E42BF"/>
    <w:rPr>
      <w:rFonts w:cs="Times New Roman"/>
      <w:sz w:val="16"/>
    </w:rPr>
  </w:style>
  <w:style w:type="paragraph" w:styleId="Tekstkomentara">
    <w:name w:val="annotation text"/>
    <w:basedOn w:val="Normal"/>
    <w:link w:val="TekstkomentaraChar"/>
    <w:uiPriority w:val="99"/>
    <w:rsid w:val="008E42BF"/>
    <w:rPr>
      <w:sz w:val="20"/>
      <w:szCs w:val="20"/>
      <w:lang w:val="sr-Cyrl-CS" w:eastAsia="ar-SA"/>
    </w:rPr>
  </w:style>
  <w:style w:type="character" w:customStyle="1" w:styleId="TekstkomentaraChar">
    <w:name w:val="Tekst komentara Char"/>
    <w:link w:val="Tekstkomentara"/>
    <w:uiPriority w:val="99"/>
    <w:locked/>
    <w:rsid w:val="00805216"/>
    <w:rPr>
      <w:rFonts w:cs="Times New Roman"/>
      <w:lang w:val="sr-Cyrl-CS" w:eastAsia="ar-SA" w:bidi="ar-SA"/>
    </w:rPr>
  </w:style>
  <w:style w:type="paragraph" w:styleId="Temakomentara">
    <w:name w:val="annotation subject"/>
    <w:basedOn w:val="Tekstkomentara"/>
    <w:next w:val="Tekstkomentara"/>
    <w:link w:val="TemakomentaraChar"/>
    <w:rsid w:val="008E42BF"/>
    <w:rPr>
      <w:b/>
    </w:rPr>
  </w:style>
  <w:style w:type="character" w:customStyle="1" w:styleId="TemakomentaraChar">
    <w:name w:val="Tema komentara Char"/>
    <w:link w:val="Temakomentara"/>
    <w:locked/>
    <w:rsid w:val="00805216"/>
    <w:rPr>
      <w:rFonts w:cs="Times New Roman"/>
      <w:b/>
      <w:lang w:val="sr-Cyrl-CS" w:eastAsia="ar-SA" w:bidi="ar-SA"/>
    </w:rPr>
  </w:style>
  <w:style w:type="paragraph" w:styleId="Tekstubaloniu">
    <w:name w:val="Balloon Text"/>
    <w:basedOn w:val="Normal"/>
    <w:link w:val="TekstubaloniuChar"/>
    <w:uiPriority w:val="99"/>
    <w:rsid w:val="008E42BF"/>
    <w:rPr>
      <w:rFonts w:ascii="Tahoma" w:hAnsi="Tahoma"/>
      <w:sz w:val="16"/>
      <w:szCs w:val="20"/>
      <w:lang w:val="sr-Cyrl-CS" w:eastAsia="ar-SA"/>
    </w:rPr>
  </w:style>
  <w:style w:type="character" w:customStyle="1" w:styleId="TekstubaloniuChar">
    <w:name w:val="Tekst u balončiću Char"/>
    <w:link w:val="Tekstubaloniu"/>
    <w:uiPriority w:val="99"/>
    <w:locked/>
    <w:rsid w:val="00A77E54"/>
    <w:rPr>
      <w:rFonts w:ascii="Tahoma" w:hAnsi="Tahoma" w:cs="Times New Roman"/>
      <w:sz w:val="16"/>
      <w:lang w:val="sr-Cyrl-CS" w:eastAsia="ar-SA" w:bidi="ar-SA"/>
    </w:rPr>
  </w:style>
  <w:style w:type="character" w:styleId="Referencafusnote">
    <w:name w:val="footnote reference"/>
    <w:uiPriority w:val="99"/>
    <w:semiHidden/>
    <w:rsid w:val="008E42BF"/>
    <w:rPr>
      <w:rFonts w:cs="Times New Roman"/>
      <w:vertAlign w:val="superscript"/>
    </w:rPr>
  </w:style>
  <w:style w:type="table" w:styleId="Koordinatnamreatabele">
    <w:name w:val="Table Grid"/>
    <w:aliases w:val="SBS Simple"/>
    <w:basedOn w:val="Normalnatabela"/>
    <w:uiPriority w:val="59"/>
    <w:rsid w:val="00306EDC"/>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link w:val="Char"/>
    <w:autoRedefine/>
    <w:rsid w:val="00FA2296"/>
    <w:pPr>
      <w:widowControl w:val="0"/>
      <w:tabs>
        <w:tab w:val="right" w:pos="1246"/>
      </w:tabs>
      <w:autoSpaceDE w:val="0"/>
      <w:autoSpaceDN w:val="0"/>
      <w:adjustRightInd w:val="0"/>
    </w:pPr>
    <w:rPr>
      <w:rFonts w:cs="Arial"/>
      <w:w w:val="90"/>
    </w:rPr>
  </w:style>
  <w:style w:type="paragraph" w:customStyle="1" w:styleId="nabrajanje">
    <w:name w:val="nabrajanje"/>
    <w:basedOn w:val="Normal"/>
    <w:rsid w:val="00EE3F24"/>
    <w:pPr>
      <w:tabs>
        <w:tab w:val="num" w:pos="360"/>
      </w:tabs>
      <w:ind w:left="360" w:hanging="360"/>
    </w:pPr>
  </w:style>
  <w:style w:type="paragraph" w:styleId="Teloteksta3">
    <w:name w:val="Body Text 3"/>
    <w:basedOn w:val="Normal"/>
    <w:link w:val="Teloteksta3Char"/>
    <w:rsid w:val="00A81DFB"/>
    <w:pPr>
      <w:spacing w:after="120"/>
    </w:pPr>
    <w:rPr>
      <w:sz w:val="16"/>
      <w:szCs w:val="20"/>
      <w:lang w:val="sr-Cyrl-CS" w:eastAsia="ar-SA"/>
    </w:rPr>
  </w:style>
  <w:style w:type="character" w:customStyle="1" w:styleId="Teloteksta3Char">
    <w:name w:val="Telo teksta 3 Char"/>
    <w:link w:val="Teloteksta3"/>
    <w:locked/>
    <w:rsid w:val="00991A45"/>
    <w:rPr>
      <w:rFonts w:cs="Times New Roman"/>
      <w:sz w:val="16"/>
      <w:lang w:val="sr-Cyrl-CS" w:eastAsia="ar-SA" w:bidi="ar-SA"/>
    </w:rPr>
  </w:style>
  <w:style w:type="paragraph" w:styleId="istitekst">
    <w:name w:val="Plain Text"/>
    <w:basedOn w:val="Normal"/>
    <w:link w:val="istitekstChar"/>
    <w:rsid w:val="00EC069A"/>
    <w:rPr>
      <w:rFonts w:ascii="Courier New" w:hAnsi="Courier New"/>
      <w:sz w:val="20"/>
      <w:szCs w:val="20"/>
    </w:rPr>
  </w:style>
  <w:style w:type="character" w:customStyle="1" w:styleId="istitekstChar">
    <w:name w:val="Čisti tekst Char"/>
    <w:link w:val="istitekst"/>
    <w:locked/>
    <w:rsid w:val="00991A45"/>
    <w:rPr>
      <w:rFonts w:ascii="Courier New" w:hAnsi="Courier New" w:cs="Times New Roman"/>
      <w:lang w:val="en-US" w:eastAsia="en-US"/>
    </w:rPr>
  </w:style>
  <w:style w:type="paragraph" w:styleId="NormalWeb">
    <w:name w:val="Normal (Web)"/>
    <w:basedOn w:val="Normal"/>
    <w:link w:val="NormalWebChar"/>
    <w:rsid w:val="00EC069A"/>
    <w:pPr>
      <w:spacing w:before="100" w:beforeAutospacing="1" w:after="100" w:afterAutospacing="1"/>
    </w:pPr>
    <w:rPr>
      <w:szCs w:val="24"/>
    </w:rPr>
  </w:style>
  <w:style w:type="paragraph" w:styleId="Teloteksta2">
    <w:name w:val="Body Text 2"/>
    <w:basedOn w:val="Normal"/>
    <w:link w:val="Teloteksta2Char"/>
    <w:rsid w:val="007D14D6"/>
    <w:pPr>
      <w:spacing w:after="120" w:line="480" w:lineRule="auto"/>
    </w:pPr>
    <w:rPr>
      <w:sz w:val="24"/>
      <w:szCs w:val="20"/>
      <w:lang w:val="sr-Cyrl-CS" w:eastAsia="ar-SA"/>
    </w:rPr>
  </w:style>
  <w:style w:type="character" w:customStyle="1" w:styleId="Teloteksta2Char">
    <w:name w:val="Telo teksta 2 Char"/>
    <w:link w:val="Teloteksta2"/>
    <w:locked/>
    <w:rsid w:val="00A77E54"/>
    <w:rPr>
      <w:rFonts w:cs="Times New Roman"/>
      <w:sz w:val="24"/>
      <w:lang w:val="sr-Cyrl-CS" w:eastAsia="ar-SA" w:bidi="ar-SA"/>
    </w:rPr>
  </w:style>
  <w:style w:type="paragraph" w:styleId="Mapadokumenta">
    <w:name w:val="Document Map"/>
    <w:basedOn w:val="Normal"/>
    <w:link w:val="MapadokumentaChar"/>
    <w:semiHidden/>
    <w:rsid w:val="00F13418"/>
    <w:pPr>
      <w:shd w:val="clear" w:color="auto" w:fill="000080"/>
    </w:pPr>
    <w:rPr>
      <w:rFonts w:ascii="Tahoma" w:hAnsi="Tahoma"/>
      <w:sz w:val="20"/>
      <w:szCs w:val="20"/>
      <w:lang w:val="sr-Cyrl-CS" w:eastAsia="ar-SA"/>
    </w:rPr>
  </w:style>
  <w:style w:type="character" w:customStyle="1" w:styleId="MapadokumentaChar">
    <w:name w:val="Mapa dokumenta Char"/>
    <w:link w:val="Mapadokumenta"/>
    <w:semiHidden/>
    <w:locked/>
    <w:rsid w:val="00991A45"/>
    <w:rPr>
      <w:rFonts w:ascii="Tahoma" w:hAnsi="Tahoma" w:cs="Times New Roman"/>
      <w:shd w:val="clear" w:color="auto" w:fill="000080"/>
      <w:lang w:val="sr-Cyrl-CS" w:eastAsia="ar-SA" w:bidi="ar-SA"/>
    </w:rPr>
  </w:style>
  <w:style w:type="paragraph" w:customStyle="1" w:styleId="Pasussalistom1">
    <w:name w:val="Pasus sa listom1"/>
    <w:aliases w:val="Liste 1,List Paragraph1"/>
    <w:basedOn w:val="Normal"/>
    <w:link w:val="ListParagraphChar"/>
    <w:rsid w:val="002F28B2"/>
    <w:pPr>
      <w:spacing w:after="200" w:line="276" w:lineRule="auto"/>
      <w:ind w:left="720"/>
      <w:contextualSpacing/>
    </w:pPr>
    <w:rPr>
      <w:rFonts w:ascii="Calibri" w:hAnsi="Calibri"/>
      <w:szCs w:val="20"/>
      <w:lang w:val="x-none"/>
    </w:rPr>
  </w:style>
  <w:style w:type="character" w:styleId="Ispraenahiperveza">
    <w:name w:val="FollowedHyperlink"/>
    <w:uiPriority w:val="99"/>
    <w:rsid w:val="001449E7"/>
    <w:rPr>
      <w:rFonts w:cs="Times New Roman"/>
      <w:color w:val="800080"/>
      <w:u w:val="single"/>
    </w:rPr>
  </w:style>
  <w:style w:type="character" w:customStyle="1" w:styleId="CharChar">
    <w:name w:val="Char Char"/>
    <w:aliases w:val="Zaglavlje stranice Char1,Char Char Char Char Char Char,Char Char Char Char Char1,Char Char Char Char1,Header Char, Char Char Char Char Char Char, Char Char Char Char Char1, Char Char Char Char1"/>
    <w:uiPriority w:val="99"/>
    <w:locked/>
    <w:rsid w:val="004D55E9"/>
    <w:rPr>
      <w:sz w:val="24"/>
      <w:lang w:val="sr-Cyrl-CS" w:eastAsia="ar-SA" w:bidi="ar-SA"/>
    </w:rPr>
  </w:style>
  <w:style w:type="paragraph" w:customStyle="1" w:styleId="Narrow">
    <w:name w:val="Narrow"/>
    <w:aliases w:val="3pt"/>
    <w:basedOn w:val="Normal"/>
    <w:rsid w:val="00D372C8"/>
    <w:pPr>
      <w:spacing w:after="60"/>
    </w:pPr>
    <w:rPr>
      <w:rFonts w:ascii="Arial Narrow" w:hAnsi="Arial Narrow"/>
      <w:szCs w:val="24"/>
      <w:lang w:val="en-GB"/>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Teloteksta"/>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customStyle="1" w:styleId="Revision1">
    <w:name w:val="Revision1"/>
    <w:hidden/>
    <w:semiHidden/>
    <w:rsid w:val="00875033"/>
    <w:pPr>
      <w:spacing w:before="120"/>
      <w:jc w:val="both"/>
    </w:pPr>
    <w:rPr>
      <w:sz w:val="24"/>
      <w:szCs w:val="22"/>
      <w:lang w:val="sr-Cyrl-CS" w:eastAsia="ar-SA"/>
    </w:rPr>
  </w:style>
  <w:style w:type="paragraph" w:customStyle="1" w:styleId="BankNormal">
    <w:name w:val="BankNormal"/>
    <w:basedOn w:val="Normal"/>
    <w:rsid w:val="00805216"/>
    <w:pPr>
      <w:spacing w:after="240"/>
    </w:pPr>
  </w:style>
  <w:style w:type="paragraph" w:customStyle="1" w:styleId="Normala">
    <w:name w:val="Normal(a)"/>
    <w:basedOn w:val="Normal"/>
    <w:rsid w:val="00805216"/>
    <w:pPr>
      <w:keepLines/>
      <w:spacing w:after="120"/>
    </w:pPr>
    <w:rPr>
      <w:lang w:val="en-GB" w:eastAsia="en-GB"/>
    </w:rPr>
  </w:style>
  <w:style w:type="paragraph" w:styleId="SADRAJ2">
    <w:name w:val="toc 2"/>
    <w:basedOn w:val="Normal"/>
    <w:next w:val="Normal"/>
    <w:autoRedefine/>
    <w:uiPriority w:val="39"/>
    <w:qFormat/>
    <w:rsid w:val="00805216"/>
    <w:pPr>
      <w:ind w:left="240"/>
    </w:pPr>
    <w:rPr>
      <w:rFonts w:ascii="Calibri" w:hAnsi="Calibri" w:cs="Calibri"/>
      <w:smallCaps/>
      <w:sz w:val="20"/>
    </w:rPr>
  </w:style>
  <w:style w:type="paragraph" w:styleId="SADRAJ3">
    <w:name w:val="toc 3"/>
    <w:basedOn w:val="Normal"/>
    <w:next w:val="Normal"/>
    <w:autoRedefine/>
    <w:uiPriority w:val="39"/>
    <w:qFormat/>
    <w:rsid w:val="00805216"/>
    <w:pPr>
      <w:ind w:left="480"/>
    </w:pPr>
    <w:rPr>
      <w:rFonts w:ascii="Calibri" w:hAnsi="Calibri" w:cs="Calibri"/>
      <w:i/>
      <w:iCs/>
      <w:sz w:val="20"/>
    </w:rPr>
  </w:style>
  <w:style w:type="paragraph" w:styleId="SADRAJ4">
    <w:name w:val="toc 4"/>
    <w:basedOn w:val="Normal"/>
    <w:next w:val="Normal"/>
    <w:autoRedefine/>
    <w:uiPriority w:val="39"/>
    <w:rsid w:val="00805216"/>
    <w:pPr>
      <w:ind w:left="720"/>
    </w:pPr>
    <w:rPr>
      <w:rFonts w:ascii="Calibri" w:hAnsi="Calibri" w:cs="Calibri"/>
      <w:sz w:val="18"/>
      <w:szCs w:val="18"/>
    </w:rPr>
  </w:style>
  <w:style w:type="paragraph" w:styleId="SADRAJ5">
    <w:name w:val="toc 5"/>
    <w:basedOn w:val="Normal"/>
    <w:next w:val="Normal"/>
    <w:autoRedefine/>
    <w:uiPriority w:val="39"/>
    <w:rsid w:val="00805216"/>
    <w:pPr>
      <w:ind w:left="960"/>
    </w:pPr>
    <w:rPr>
      <w:rFonts w:ascii="Calibri" w:hAnsi="Calibri" w:cs="Calibri"/>
      <w:sz w:val="18"/>
      <w:szCs w:val="18"/>
    </w:rPr>
  </w:style>
  <w:style w:type="paragraph" w:styleId="SADRAJ6">
    <w:name w:val="toc 6"/>
    <w:basedOn w:val="Normal"/>
    <w:next w:val="Normal"/>
    <w:autoRedefine/>
    <w:uiPriority w:val="39"/>
    <w:rsid w:val="00805216"/>
    <w:pPr>
      <w:ind w:left="1200"/>
    </w:pPr>
    <w:rPr>
      <w:rFonts w:ascii="Calibri" w:hAnsi="Calibri" w:cs="Calibri"/>
      <w:sz w:val="18"/>
      <w:szCs w:val="18"/>
    </w:rPr>
  </w:style>
  <w:style w:type="paragraph" w:styleId="SADRAJ7">
    <w:name w:val="toc 7"/>
    <w:basedOn w:val="Normal"/>
    <w:next w:val="Normal"/>
    <w:autoRedefine/>
    <w:uiPriority w:val="39"/>
    <w:rsid w:val="00805216"/>
    <w:pPr>
      <w:ind w:left="1440"/>
    </w:pPr>
    <w:rPr>
      <w:rFonts w:ascii="Calibri" w:hAnsi="Calibri" w:cs="Calibri"/>
      <w:sz w:val="18"/>
      <w:szCs w:val="18"/>
    </w:rPr>
  </w:style>
  <w:style w:type="paragraph" w:styleId="SADRAJ8">
    <w:name w:val="toc 8"/>
    <w:basedOn w:val="Normal"/>
    <w:next w:val="Normal"/>
    <w:autoRedefine/>
    <w:uiPriority w:val="39"/>
    <w:rsid w:val="00805216"/>
    <w:pPr>
      <w:ind w:left="1680"/>
    </w:pPr>
    <w:rPr>
      <w:rFonts w:ascii="Calibri" w:hAnsi="Calibri" w:cs="Calibri"/>
      <w:sz w:val="18"/>
      <w:szCs w:val="18"/>
    </w:rPr>
  </w:style>
  <w:style w:type="paragraph" w:styleId="SADRAJ9">
    <w:name w:val="toc 9"/>
    <w:basedOn w:val="Normal"/>
    <w:next w:val="Normal"/>
    <w:autoRedefine/>
    <w:uiPriority w:val="39"/>
    <w:rsid w:val="00805216"/>
    <w:pPr>
      <w:ind w:left="1920"/>
    </w:pPr>
    <w:rPr>
      <w:rFonts w:ascii="Calibri" w:hAnsi="Calibri" w:cs="Calibri"/>
      <w:sz w:val="18"/>
      <w:szCs w:val="18"/>
    </w:rPr>
  </w:style>
  <w:style w:type="paragraph" w:customStyle="1" w:styleId="Heading1">
    <w:name w:val="Heading_1"/>
    <w:basedOn w:val="Naslov1"/>
    <w:rsid w:val="00A77E54"/>
    <w:pPr>
      <w:keepNext/>
      <w:widowControl w:val="0"/>
      <w:numPr>
        <w:numId w:val="1"/>
      </w:numPr>
      <w:tabs>
        <w:tab w:val="left" w:pos="676"/>
      </w:tabs>
      <w:autoSpaceDE w:val="0"/>
      <w:autoSpaceDN w:val="0"/>
      <w:adjustRightInd w:val="0"/>
      <w:spacing w:before="120" w:after="60" w:line="298" w:lineRule="exact"/>
      <w:ind w:right="2498"/>
      <w:jc w:val="left"/>
    </w:pPr>
    <w:rPr>
      <w:rFonts w:eastAsia="Batang"/>
      <w:b w:val="0"/>
      <w:spacing w:val="-27"/>
      <w:kern w:val="32"/>
      <w:szCs w:val="22"/>
      <w:lang w:val="en-US" w:eastAsia="ko-KR"/>
    </w:rPr>
  </w:style>
  <w:style w:type="paragraph" w:customStyle="1" w:styleId="Heading2roman">
    <w:name w:val="Heading_2_roman"/>
    <w:basedOn w:val="Naslov2"/>
    <w:rsid w:val="00A77E54"/>
    <w:pPr>
      <w:widowControl w:val="0"/>
      <w:numPr>
        <w:numId w:val="2"/>
      </w:numPr>
      <w:autoSpaceDE w:val="0"/>
      <w:autoSpaceDN w:val="0"/>
      <w:adjustRightInd w:val="0"/>
      <w:spacing w:after="60" w:line="258" w:lineRule="exact"/>
      <w:ind w:left="181" w:hanging="181"/>
      <w:jc w:val="left"/>
    </w:pPr>
    <w:rPr>
      <w:rFonts w:ascii="Arial Narrow" w:eastAsia="Batang" w:hAnsi="Arial Narrow" w:cs="Arial Narrow"/>
      <w:iCs/>
      <w:spacing w:val="-1"/>
      <w:sz w:val="22"/>
      <w:szCs w:val="22"/>
      <w:lang w:val="sr-Latn-CS" w:eastAsia="ko-KR"/>
    </w:rPr>
  </w:style>
  <w:style w:type="table" w:customStyle="1" w:styleId="LightShading1">
    <w:name w:val="Light Shading1"/>
    <w:rsid w:val="00A77E54"/>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E009E9"/>
    <w:rPr>
      <w:rFonts w:cs="Times New Roman"/>
    </w:rPr>
  </w:style>
  <w:style w:type="character" w:customStyle="1" w:styleId="hps">
    <w:name w:val="hps"/>
    <w:rsid w:val="00E009E9"/>
    <w:rPr>
      <w:rFonts w:cs="Times New Roman"/>
    </w:rPr>
  </w:style>
  <w:style w:type="character" w:customStyle="1" w:styleId="BookTitle1">
    <w:name w:val="Book Title1"/>
    <w:rsid w:val="0059587B"/>
    <w:rPr>
      <w:rFonts w:cs="Times New Roman"/>
      <w:b/>
      <w:smallCaps/>
      <w:spacing w:val="5"/>
    </w:rPr>
  </w:style>
  <w:style w:type="character" w:customStyle="1" w:styleId="CharChar11">
    <w:name w:val="Char Char11"/>
    <w:rsid w:val="00981DC1"/>
    <w:rPr>
      <w:sz w:val="24"/>
      <w:lang w:val="sr-Cyrl-CS" w:eastAsia="ar-SA" w:bidi="ar-SA"/>
    </w:rPr>
  </w:style>
  <w:style w:type="paragraph" w:customStyle="1" w:styleId="Standard">
    <w:name w:val="Standard"/>
    <w:rsid w:val="00DB1391"/>
    <w:pPr>
      <w:suppressAutoHyphens/>
      <w:spacing w:before="120"/>
      <w:jc w:val="both"/>
      <w:textAlignment w:val="baseline"/>
    </w:pPr>
    <w:rPr>
      <w:kern w:val="1"/>
      <w:sz w:val="24"/>
      <w:szCs w:val="24"/>
      <w:lang w:val="en-US" w:eastAsia="zh-CN" w:bidi="hi-IN"/>
    </w:rPr>
  </w:style>
  <w:style w:type="character" w:customStyle="1" w:styleId="ListParagraphChar">
    <w:name w:val="List Paragraph Char"/>
    <w:aliases w:val="Liste 1 Char,List Paragraph1 Char,Pasus sa listom Char,Pasus sa listom1 Char,Nabrajanje_DRINA Char"/>
    <w:link w:val="Pasussalistom1"/>
    <w:uiPriority w:val="99"/>
    <w:locked/>
    <w:rsid w:val="007307E9"/>
    <w:rPr>
      <w:rFonts w:ascii="Calibri" w:hAnsi="Calibri"/>
      <w:sz w:val="22"/>
      <w:lang w:val="x-none" w:eastAsia="en-US"/>
    </w:rPr>
  </w:style>
  <w:style w:type="paragraph" w:customStyle="1" w:styleId="Noparagraphstyle">
    <w:name w:val="[No paragraph style]"/>
    <w:rsid w:val="00362541"/>
    <w:pPr>
      <w:autoSpaceDE w:val="0"/>
      <w:autoSpaceDN w:val="0"/>
      <w:adjustRightInd w:val="0"/>
      <w:spacing w:before="120" w:line="288" w:lineRule="auto"/>
      <w:jc w:val="both"/>
      <w:textAlignment w:val="center"/>
    </w:pPr>
    <w:rPr>
      <w:color w:val="000000"/>
      <w:sz w:val="24"/>
      <w:szCs w:val="24"/>
      <w:lang w:val="en-GB" w:eastAsia="en-US"/>
    </w:rPr>
  </w:style>
  <w:style w:type="paragraph" w:customStyle="1" w:styleId="Bulit02">
    <w:name w:val="Bulit 02"/>
    <w:basedOn w:val="Normal"/>
    <w:link w:val="Bulit02Char"/>
    <w:qFormat/>
    <w:rsid w:val="008C3308"/>
    <w:pPr>
      <w:numPr>
        <w:numId w:val="4"/>
      </w:numPr>
      <w:spacing w:after="180"/>
    </w:pPr>
    <w:rPr>
      <w:sz w:val="20"/>
      <w:szCs w:val="20"/>
      <w:lang w:eastAsia="sr-Latn-CS"/>
    </w:rPr>
  </w:style>
  <w:style w:type="character" w:customStyle="1" w:styleId="Bulit02Char">
    <w:name w:val="Bulit 02 Char"/>
    <w:link w:val="Bulit02"/>
    <w:locked/>
    <w:rsid w:val="008C3308"/>
    <w:rPr>
      <w:lang w:val="en-US" w:eastAsia="sr-Latn-CS"/>
    </w:rPr>
  </w:style>
  <w:style w:type="paragraph" w:customStyle="1" w:styleId="Bulit03">
    <w:name w:val="Bulit 03"/>
    <w:basedOn w:val="Bulit02"/>
    <w:link w:val="Bulit03Char"/>
    <w:qFormat/>
    <w:rsid w:val="008C3308"/>
    <w:pPr>
      <w:numPr>
        <w:ilvl w:val="1"/>
      </w:numPr>
      <w:tabs>
        <w:tab w:val="num" w:pos="644"/>
        <w:tab w:val="num" w:pos="1518"/>
      </w:tabs>
      <w:ind w:left="1440" w:hanging="360"/>
    </w:pPr>
  </w:style>
  <w:style w:type="paragraph" w:customStyle="1" w:styleId="Lista03">
    <w:name w:val="Lista 03"/>
    <w:basedOn w:val="Normal"/>
    <w:link w:val="Lista03Char"/>
    <w:qFormat/>
    <w:rsid w:val="008C3308"/>
    <w:pPr>
      <w:spacing w:after="180"/>
      <w:ind w:left="1080"/>
    </w:pPr>
    <w:rPr>
      <w:sz w:val="24"/>
      <w:szCs w:val="20"/>
      <w:lang w:val="sr-Cyrl-CS" w:eastAsia="ar-SA"/>
    </w:rPr>
  </w:style>
  <w:style w:type="character" w:customStyle="1" w:styleId="Bulit03Char">
    <w:name w:val="Bulit 03 Char"/>
    <w:link w:val="Bulit03"/>
    <w:locked/>
    <w:rsid w:val="008C3308"/>
    <w:rPr>
      <w:lang w:val="en-US" w:eastAsia="sr-Latn-CS"/>
    </w:rPr>
  </w:style>
  <w:style w:type="character" w:customStyle="1" w:styleId="Lista03Char">
    <w:name w:val="Lista 03 Char"/>
    <w:link w:val="Lista03"/>
    <w:locked/>
    <w:rsid w:val="008C3308"/>
    <w:rPr>
      <w:rFonts w:ascii="Arial" w:hAnsi="Arial"/>
      <w:sz w:val="24"/>
      <w:lang w:val="sr-Cyrl-CS" w:eastAsia="ar-SA" w:bidi="ar-SA"/>
    </w:rPr>
  </w:style>
  <w:style w:type="paragraph" w:customStyle="1" w:styleId="Crtica2">
    <w:name w:val="Crtica 2"/>
    <w:basedOn w:val="Bulit02"/>
    <w:link w:val="Crtica2Char"/>
    <w:rsid w:val="00FA28DD"/>
    <w:pPr>
      <w:numPr>
        <w:numId w:val="5"/>
      </w:numPr>
      <w:ind w:left="1077" w:hanging="357"/>
    </w:pPr>
  </w:style>
  <w:style w:type="character" w:customStyle="1" w:styleId="Crtica2Char">
    <w:name w:val="Crtica 2 Char"/>
    <w:link w:val="Crtica2"/>
    <w:locked/>
    <w:rsid w:val="00FA28DD"/>
    <w:rPr>
      <w:lang w:val="en-US" w:eastAsia="sr-Latn-CS"/>
    </w:rPr>
  </w:style>
  <w:style w:type="paragraph" w:customStyle="1" w:styleId="Nazivobrasca">
    <w:name w:val="Naziv obrasca"/>
    <w:basedOn w:val="Naslov1"/>
    <w:link w:val="NazivobrascaChar"/>
    <w:qFormat/>
    <w:rsid w:val="00686711"/>
    <w:pPr>
      <w:spacing w:before="360" w:after="240"/>
      <w:jc w:val="center"/>
    </w:pPr>
  </w:style>
  <w:style w:type="character" w:customStyle="1" w:styleId="NazivobrascaChar">
    <w:name w:val="Naziv obrasca Char"/>
    <w:link w:val="Nazivobrasca"/>
    <w:locked/>
    <w:rsid w:val="00686711"/>
    <w:rPr>
      <w:rFonts w:ascii="Arial" w:hAnsi="Arial"/>
      <w:b/>
      <w:sz w:val="22"/>
      <w:lang w:val="sr-Cyrl-CS" w:eastAsia="ar-SA" w:bidi="ar-SA"/>
    </w:rPr>
  </w:style>
  <w:style w:type="character" w:customStyle="1" w:styleId="Bodytext6">
    <w:name w:val="Body text (6)_"/>
    <w:link w:val="Bodytext60"/>
    <w:locked/>
    <w:rsid w:val="00686711"/>
    <w:rPr>
      <w:b/>
      <w:sz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240" w:lineRule="atLeast"/>
      <w:jc w:val="center"/>
    </w:pPr>
    <w:rPr>
      <w:b/>
      <w:sz w:val="21"/>
      <w:szCs w:val="20"/>
      <w:lang w:val="x-none" w:eastAsia="x-none"/>
    </w:rPr>
  </w:style>
  <w:style w:type="paragraph" w:customStyle="1" w:styleId="NoSpacing1">
    <w:name w:val="No Spacing1"/>
    <w:link w:val="NoSpacingChar"/>
    <w:rsid w:val="00100827"/>
    <w:pPr>
      <w:suppressAutoHyphens/>
      <w:spacing w:before="120"/>
      <w:jc w:val="both"/>
    </w:pPr>
    <w:rPr>
      <w:sz w:val="22"/>
      <w:lang w:val="sr-Cyrl-CS" w:eastAsia="ar-SA"/>
    </w:rPr>
  </w:style>
  <w:style w:type="paragraph" w:customStyle="1" w:styleId="Brojobrasca">
    <w:name w:val="Broj obrasca"/>
    <w:basedOn w:val="Normal"/>
    <w:link w:val="BrojobrascaChar"/>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locked/>
    <w:rsid w:val="00100827"/>
    <w:rPr>
      <w:rFonts w:ascii="Arial Narrow" w:hAnsi="Arial Narrow"/>
      <w:b/>
      <w:sz w:val="24"/>
      <w:lang w:val="en-US" w:eastAsia="ar-SA" w:bidi="ar-SA"/>
    </w:rPr>
  </w:style>
  <w:style w:type="paragraph" w:customStyle="1" w:styleId="StyleStyleStyleBodyText311ptBefore6ptFirstline">
    <w:name w:val="Style Style Style Body Text 3 + 11 pt Before:  6 pt + First line:  ..."/>
    <w:basedOn w:val="Normal"/>
    <w:rsid w:val="00810146"/>
    <w:pPr>
      <w:spacing w:after="120"/>
      <w:ind w:left="851" w:hanging="851"/>
    </w:pPr>
  </w:style>
  <w:style w:type="paragraph" w:customStyle="1" w:styleId="Bulit01">
    <w:name w:val="Bulit 01"/>
    <w:basedOn w:val="Normal"/>
    <w:link w:val="Bulit01Char"/>
    <w:qFormat/>
    <w:rsid w:val="0007605E"/>
    <w:pPr>
      <w:numPr>
        <w:numId w:val="6"/>
      </w:numPr>
      <w:spacing w:after="180"/>
    </w:pPr>
    <w:rPr>
      <w:sz w:val="20"/>
      <w:szCs w:val="24"/>
    </w:rPr>
  </w:style>
  <w:style w:type="character" w:customStyle="1" w:styleId="Bulit01Char">
    <w:name w:val="Bulit 01 Char"/>
    <w:link w:val="Bulit01"/>
    <w:locked/>
    <w:rsid w:val="0007605E"/>
    <w:rPr>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ormalArial">
    <w:name w:val="Normal+Arial"/>
    <w:basedOn w:val="istiteks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rsid w:val="00991A45"/>
    <w:pPr>
      <w:ind w:left="375" w:right="375" w:firstLine="240"/>
    </w:pPr>
    <w:rPr>
      <w:rFonts w:cs="Arial"/>
      <w:sz w:val="20"/>
    </w:rPr>
  </w:style>
  <w:style w:type="character" w:styleId="Brojreda">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rsid w:val="00991A45"/>
    <w:rPr>
      <w:rFonts w:ascii="Arial" w:hAnsi="Arial"/>
      <w:color w:val="000000"/>
      <w:sz w:val="20"/>
    </w:rPr>
  </w:style>
  <w:style w:type="paragraph" w:customStyle="1" w:styleId="Style34">
    <w:name w:val="Style34"/>
    <w:basedOn w:val="Normal"/>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rsid w:val="00991A45"/>
    <w:pPr>
      <w:widowControl w:val="0"/>
      <w:autoSpaceDE w:val="0"/>
      <w:autoSpaceDN w:val="0"/>
      <w:adjustRightInd w:val="0"/>
    </w:pPr>
    <w:rPr>
      <w:rFonts w:cs="Arial"/>
      <w:szCs w:val="24"/>
    </w:rPr>
  </w:style>
  <w:style w:type="character" w:customStyle="1" w:styleId="FontStyle56">
    <w:name w:val="Font Style56"/>
    <w:rsid w:val="00991A45"/>
    <w:rPr>
      <w:rFonts w:ascii="Arial" w:hAnsi="Arial"/>
      <w:i/>
      <w:color w:val="000000"/>
      <w:sz w:val="20"/>
    </w:rPr>
  </w:style>
  <w:style w:type="paragraph" w:customStyle="1" w:styleId="Style5">
    <w:name w:val="Style5"/>
    <w:basedOn w:val="Normal"/>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rsid w:val="00991A45"/>
    <w:pPr>
      <w:ind w:left="360" w:hanging="360"/>
    </w:pPr>
  </w:style>
  <w:style w:type="paragraph" w:customStyle="1" w:styleId="StyleLeft0cmHanging063cmBefore6pt1">
    <w:name w:val="Style Left:  0 cm Hanging:  0.63 cm Before:  6 pt1"/>
    <w:basedOn w:val="Normal"/>
    <w:rsid w:val="00991A45"/>
    <w:pPr>
      <w:ind w:left="357" w:hanging="357"/>
    </w:pPr>
  </w:style>
  <w:style w:type="paragraph" w:customStyle="1" w:styleId="StyleLeft0cmHanging063cm">
    <w:name w:val="Style Left:  0 cm Hanging:  0.63 cm"/>
    <w:basedOn w:val="Normal"/>
    <w:link w:val="StyleLeft0cmHanging063cmChar"/>
    <w:rsid w:val="00991A45"/>
    <w:pPr>
      <w:ind w:left="357" w:hanging="357"/>
    </w:pPr>
    <w:rPr>
      <w:sz w:val="20"/>
      <w:szCs w:val="20"/>
    </w:rPr>
  </w:style>
  <w:style w:type="character" w:customStyle="1" w:styleId="StyleLeft0cmHanging063cmChar">
    <w:name w:val="Style Left:  0 cm Hanging:  0.63 cm Char"/>
    <w:link w:val="StyleLeft0cmHanging063cm"/>
    <w:locked/>
    <w:rsid w:val="00991A45"/>
    <w:rPr>
      <w:rFonts w:ascii="Arial" w:hAnsi="Arial"/>
      <w:lang w:val="en-US" w:eastAsia="en-US"/>
    </w:rPr>
  </w:style>
  <w:style w:type="paragraph" w:customStyle="1" w:styleId="StyleLeft0cmHanging1cm">
    <w:name w:val="Style Left:  0 cm Hanging:  1 cm"/>
    <w:basedOn w:val="Normal"/>
    <w:link w:val="StyleLeft0cmHanging1cmChar"/>
    <w:rsid w:val="00991A45"/>
    <w:pPr>
      <w:spacing w:after="240"/>
      <w:ind w:left="567" w:hanging="567"/>
    </w:pPr>
    <w:rPr>
      <w:sz w:val="20"/>
      <w:szCs w:val="20"/>
    </w:rPr>
  </w:style>
  <w:style w:type="character" w:customStyle="1" w:styleId="StyleLeft0cmHanging1cmChar">
    <w:name w:val="Style Left:  0 cm Hanging:  1 cm Char"/>
    <w:link w:val="StyleLeft0cmHanging1cm"/>
    <w:locked/>
    <w:rsid w:val="00991A45"/>
    <w:rPr>
      <w:rFonts w:ascii="Arial" w:hAnsi="Arial"/>
      <w:lang w:val="en-US" w:eastAsia="en-US"/>
    </w:rPr>
  </w:style>
  <w:style w:type="paragraph" w:customStyle="1" w:styleId="StyleBodyText311ptBefore6pt">
    <w:name w:val="Style Body Text 3 + 11 pt Before:  6 pt"/>
    <w:basedOn w:val="Teloteksta3"/>
    <w:rsid w:val="00991A45"/>
    <w:pPr>
      <w:ind w:left="567" w:firstLine="567"/>
    </w:pPr>
    <w:rPr>
      <w:sz w:val="22"/>
      <w:lang w:val="en-US" w:eastAsia="en-US"/>
    </w:rPr>
  </w:style>
  <w:style w:type="paragraph" w:customStyle="1" w:styleId="StyleBoldLeft0cmHanging12cm">
    <w:name w:val="Style Bold Left:  0 cm Hanging:  1.2 cm"/>
    <w:basedOn w:val="Normal"/>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rsid w:val="00991A45"/>
    <w:pPr>
      <w:ind w:firstLine="0"/>
    </w:pPr>
  </w:style>
  <w:style w:type="paragraph" w:customStyle="1" w:styleId="StyleHeading3Left0cmHanging1cm">
    <w:name w:val="Style Heading 3 + Left:  0 cm Hanging:  1 cm"/>
    <w:basedOn w:val="Naslov3"/>
    <w:rsid w:val="00991A45"/>
    <w:pPr>
      <w:ind w:left="567" w:hanging="567"/>
    </w:pPr>
    <w:rPr>
      <w:b/>
      <w:sz w:val="22"/>
      <w:lang w:val="en-US" w:eastAsia="en-US"/>
    </w:rPr>
  </w:style>
  <w:style w:type="paragraph" w:customStyle="1" w:styleId="StyleHeading3Left0cmHanging1cm1">
    <w:name w:val="Style Heading 3 + Left:  0 cm Hanging:  1 cm1"/>
    <w:basedOn w:val="Naslov3"/>
    <w:rsid w:val="00991A45"/>
    <w:rPr>
      <w:b/>
      <w:sz w:val="22"/>
      <w:lang w:val="en-US" w:eastAsia="en-US"/>
    </w:rPr>
  </w:style>
  <w:style w:type="paragraph" w:customStyle="1" w:styleId="StyleBodyTextArial11ptBoldLinespacing15lines">
    <w:name w:val="Style Body Text + Arial 11 pt Bold Line spacing:  1.5 lines"/>
    <w:basedOn w:val="Teloteksta"/>
    <w:rsid w:val="00991A45"/>
    <w:pPr>
      <w:spacing w:line="360" w:lineRule="auto"/>
      <w:jc w:val="left"/>
    </w:pPr>
    <w:rPr>
      <w:b/>
      <w:bCs/>
      <w:sz w:val="22"/>
      <w:lang w:val="en-US" w:eastAsia="en-US"/>
    </w:rPr>
  </w:style>
  <w:style w:type="paragraph" w:customStyle="1" w:styleId="StyleBodyTextArial11ptBold">
    <w:name w:val="Style Body Text + Arial 11 pt Bold"/>
    <w:basedOn w:val="Teloteksta"/>
    <w:link w:val="StyleBodyTextArial11ptBoldChar"/>
    <w:rsid w:val="00991A45"/>
    <w:pPr>
      <w:spacing w:before="240"/>
      <w:jc w:val="left"/>
    </w:pPr>
    <w:rPr>
      <w:b/>
      <w:lang w:val="en-US" w:eastAsia="en-US"/>
    </w:rPr>
  </w:style>
  <w:style w:type="character" w:customStyle="1" w:styleId="StyleBodyTextArial11ptBoldChar">
    <w:name w:val="Style Body Text + Arial 11 pt Bold Char"/>
    <w:link w:val="StyleBodyTextArial11ptBold"/>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Teloteksta3"/>
    <w:rsid w:val="00991A45"/>
    <w:pPr>
      <w:spacing w:before="60" w:after="60" w:line="240" w:lineRule="atLeast"/>
      <w:ind w:left="568" w:hanging="284"/>
    </w:pPr>
    <w:rPr>
      <w:color w:val="000000"/>
      <w:sz w:val="22"/>
      <w:lang w:val="en-US" w:eastAsia="en-US"/>
    </w:rPr>
  </w:style>
  <w:style w:type="paragraph" w:customStyle="1" w:styleId="StyleHeading311ptNotBoldFirstline127cm">
    <w:name w:val="Style Heading 3 + 11 pt Not Bold First line:  1.27 cm"/>
    <w:basedOn w:val="Naslov3"/>
    <w:rsid w:val="00991A45"/>
    <w:pPr>
      <w:spacing w:before="120" w:after="60"/>
      <w:ind w:firstLine="720"/>
    </w:pPr>
    <w:rPr>
      <w:sz w:val="22"/>
      <w:lang w:val="en-US" w:eastAsia="en-US"/>
    </w:rPr>
  </w:style>
  <w:style w:type="paragraph" w:customStyle="1" w:styleId="StyleBoldCenteredBefore6pt">
    <w:name w:val="Style Bold Centered Before:  6 pt"/>
    <w:basedOn w:val="Normal"/>
    <w:rsid w:val="00991A45"/>
    <w:pPr>
      <w:spacing w:after="120"/>
      <w:jc w:val="center"/>
    </w:pPr>
    <w:rPr>
      <w:b/>
      <w:bCs/>
    </w:rPr>
  </w:style>
  <w:style w:type="character" w:customStyle="1" w:styleId="content">
    <w:name w:val="content"/>
    <w:rsid w:val="00991A45"/>
    <w:rPr>
      <w:rFonts w:cs="Times New Roman"/>
    </w:rPr>
  </w:style>
  <w:style w:type="character" w:customStyle="1" w:styleId="IntenseEmphasis1">
    <w:name w:val="Intense Emphasis1"/>
    <w:rsid w:val="00991A45"/>
    <w:rPr>
      <w:rFonts w:cs="Times New Roman"/>
      <w:b/>
      <w:i/>
      <w:color w:val="4F81BD"/>
    </w:rPr>
  </w:style>
  <w:style w:type="character" w:styleId="Naglaeno">
    <w:name w:val="Strong"/>
    <w:qFormat/>
    <w:rsid w:val="00991A45"/>
    <w:rPr>
      <w:rFonts w:cs="Times New Roman"/>
      <w:b/>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rsid w:val="00A20D58"/>
    <w:rPr>
      <w:rFonts w:ascii="Arial" w:hAnsi="Arial"/>
      <w:b/>
      <w:sz w:val="20"/>
    </w:rPr>
  </w:style>
  <w:style w:type="character" w:customStyle="1" w:styleId="FontStyle111">
    <w:name w:val="Font Style111"/>
    <w:rsid w:val="00A20D58"/>
    <w:rPr>
      <w:rFonts w:ascii="Arial" w:hAnsi="Arial"/>
      <w:sz w:val="20"/>
    </w:rPr>
  </w:style>
  <w:style w:type="character" w:customStyle="1" w:styleId="apple-converted-space">
    <w:name w:val="apple-converted-space"/>
    <w:rsid w:val="003D7DC1"/>
    <w:rPr>
      <w:rFonts w:cs="Times New Roman"/>
    </w:rPr>
  </w:style>
  <w:style w:type="character" w:customStyle="1" w:styleId="HeaderChar1">
    <w:name w:val="Header Char1"/>
    <w:aliases w:val=" Char Char Char Char Char Char2, Char Char Char Char Char4, Char Char Char Char3,Char Char Char Char Char Char3"/>
    <w:uiPriority w:val="99"/>
    <w:rsid w:val="00EF3878"/>
    <w:rPr>
      <w:rFonts w:ascii="Arial" w:hAnsi="Arial"/>
      <w:sz w:val="24"/>
      <w:lang w:val="sr-Latn-CS" w:eastAsia="x-none"/>
    </w:rPr>
  </w:style>
  <w:style w:type="paragraph" w:customStyle="1" w:styleId="maintitle">
    <w:name w:val="maintitle"/>
    <w:basedOn w:val="Normal"/>
    <w:rsid w:val="00EF3878"/>
    <w:pPr>
      <w:spacing w:before="100" w:beforeAutospacing="1" w:after="100" w:afterAutospacing="1"/>
    </w:pPr>
    <w:rPr>
      <w:szCs w:val="24"/>
    </w:rPr>
  </w:style>
  <w:style w:type="paragraph" w:styleId="Podebljaniteks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rPr>
  </w:style>
  <w:style w:type="paragraph" w:customStyle="1" w:styleId="BlockQuotationLast">
    <w:name w:val="Block Quotation Last"/>
    <w:basedOn w:val="Normal"/>
    <w:next w:val="Teloteksta"/>
    <w:link w:val="BlockQuotationLastChar"/>
    <w:rsid w:val="00EF3878"/>
    <w:pPr>
      <w:keepLines/>
      <w:spacing w:after="240"/>
      <w:ind w:left="720" w:right="720"/>
    </w:pPr>
    <w:rPr>
      <w:rFonts w:ascii="Calibri" w:hAnsi="Calibri"/>
      <w:i/>
      <w:sz w:val="20"/>
      <w:szCs w:val="20"/>
    </w:rPr>
  </w:style>
  <w:style w:type="character" w:customStyle="1" w:styleId="BlockQuotationLastChar">
    <w:name w:val="Block Quotation Last Char"/>
    <w:link w:val="BlockQuotationLast"/>
    <w:locked/>
    <w:rsid w:val="00EF3878"/>
    <w:rPr>
      <w:rFonts w:ascii="Calibri" w:hAnsi="Calibri"/>
      <w:i/>
      <w:lang w:val="en-US" w:eastAsia="en-US"/>
    </w:rPr>
  </w:style>
  <w:style w:type="character" w:customStyle="1" w:styleId="WW8Num1z2">
    <w:name w:val="WW8Num1z2"/>
    <w:rsid w:val="00EF3878"/>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style>
  <w:style w:type="character" w:customStyle="1" w:styleId="WW8Num12z1">
    <w:name w:val="WW8Num12z1"/>
    <w:rsid w:val="00EF3878"/>
    <w:rPr>
      <w:sz w:val="22"/>
    </w:rPr>
  </w:style>
  <w:style w:type="character" w:customStyle="1" w:styleId="WW8Num12z2">
    <w:name w:val="WW8Num12z2"/>
    <w:rsid w:val="00EF3878"/>
  </w:style>
  <w:style w:type="character" w:customStyle="1" w:styleId="WW8Num13z3">
    <w:name w:val="WW8Num13z3"/>
    <w:rsid w:val="00EF3878"/>
    <w:rPr>
      <w:rFonts w:ascii="Symbol" w:hAnsi="Symbol"/>
    </w:rPr>
  </w:style>
  <w:style w:type="character" w:customStyle="1" w:styleId="WW8Num16z1">
    <w:name w:val="WW8Num16z1"/>
    <w:rsid w:val="00EF3878"/>
    <w:rPr>
      <w:sz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style>
  <w:style w:type="character" w:customStyle="1" w:styleId="WW8Num25z2">
    <w:name w:val="WW8Num25z2"/>
    <w:rsid w:val="00EF3878"/>
  </w:style>
  <w:style w:type="character" w:customStyle="1" w:styleId="WW8Num28z1">
    <w:name w:val="WW8Num28z1"/>
    <w:rsid w:val="00EF3878"/>
    <w:rPr>
      <w:sz w:val="22"/>
    </w:rPr>
  </w:style>
  <w:style w:type="character" w:customStyle="1" w:styleId="WW8Num28z2">
    <w:name w:val="WW8Num28z2"/>
    <w:rsid w:val="00EF3878"/>
  </w:style>
  <w:style w:type="character" w:customStyle="1" w:styleId="WW8Num29z1">
    <w:name w:val="WW8Num29z1"/>
    <w:rsid w:val="00EF3878"/>
    <w:rPr>
      <w:rFonts w:ascii="Courier New" w:hAnsi="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rPr>
  </w:style>
  <w:style w:type="character" w:customStyle="1" w:styleId="WW8Num31z2">
    <w:name w:val="WW8Num31z2"/>
    <w:rsid w:val="00EF3878"/>
  </w:style>
  <w:style w:type="character" w:customStyle="1" w:styleId="WW8Num34z3">
    <w:name w:val="WW8Num34z3"/>
    <w:rsid w:val="00EF3878"/>
    <w:rPr>
      <w:rFonts w:ascii="Symbol" w:hAnsi="Symbol"/>
    </w:rPr>
  </w:style>
  <w:style w:type="character" w:customStyle="1" w:styleId="WW8Num35z1">
    <w:name w:val="WW8Num35z1"/>
    <w:rsid w:val="00EF3878"/>
    <w:rPr>
      <w:sz w:val="22"/>
    </w:rPr>
  </w:style>
  <w:style w:type="character" w:customStyle="1" w:styleId="WW8Num35z2">
    <w:name w:val="WW8Num35z2"/>
    <w:rsid w:val="00EF3878"/>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sz w:val="22"/>
    </w:rPr>
  </w:style>
  <w:style w:type="character" w:customStyle="1" w:styleId="WW8Num47z2">
    <w:name w:val="WW8Num47z2"/>
    <w:rsid w:val="00EF3878"/>
  </w:style>
  <w:style w:type="character" w:customStyle="1" w:styleId="WW8Num48z0">
    <w:name w:val="WW8Num48z0"/>
    <w:rsid w:val="00EF3878"/>
    <w:rPr>
      <w:sz w:val="20"/>
    </w:rPr>
  </w:style>
  <w:style w:type="character" w:customStyle="1" w:styleId="WW8Num48z1">
    <w:name w:val="WW8Num48z1"/>
    <w:rsid w:val="00EF3878"/>
    <w:rPr>
      <w:rFonts w:ascii="Courier New" w:hAnsi="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sz w:val="22"/>
    </w:rPr>
  </w:style>
  <w:style w:type="character" w:customStyle="1" w:styleId="WW8Num49z2">
    <w:name w:val="WW8Num49z2"/>
    <w:rsid w:val="00EF3878"/>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hAnsi="StarSymbol"/>
      <w:sz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Znakzanabrajanjenalisti">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zCs w:val="20"/>
    </w:rPr>
  </w:style>
  <w:style w:type="paragraph" w:customStyle="1" w:styleId="Tekst">
    <w:name w:val="Tekst"/>
    <w:basedOn w:val="Style"/>
    <w:rsid w:val="00EF3878"/>
    <w:pPr>
      <w:autoSpaceDE/>
      <w:autoSpaceDN/>
      <w:adjustRightInd/>
      <w:spacing w:line="360" w:lineRule="auto"/>
    </w:pPr>
    <w:rPr>
      <w:rFonts w:cs="Times New Roman"/>
      <w:szCs w:val="20"/>
    </w:rPr>
  </w:style>
  <w:style w:type="paragraph" w:customStyle="1" w:styleId="sadA">
    <w:name w:val="sad_A"/>
    <w:basedOn w:val="Naslov1"/>
    <w:rsid w:val="00EF3878"/>
    <w:pPr>
      <w:keepNext/>
      <w:tabs>
        <w:tab w:val="num" w:pos="0"/>
        <w:tab w:val="left" w:pos="567"/>
        <w:tab w:val="right" w:leader="dot" w:pos="9639"/>
      </w:tabs>
      <w:autoSpaceDE w:val="0"/>
      <w:autoSpaceDN w:val="0"/>
      <w:spacing w:before="120" w:after="120"/>
      <w:jc w:val="left"/>
    </w:pPr>
    <w:rPr>
      <w:rFonts w:ascii="HelveticaBold" w:hAnsi="HelveticaBold"/>
      <w:b w:val="0"/>
      <w:bCs/>
      <w:caps/>
      <w:szCs w:val="22"/>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Naslov1"/>
    <w:next w:val="Normal"/>
    <w:link w:val="AnnexetitleChar"/>
    <w:autoRedefine/>
    <w:rsid w:val="00EF3878"/>
    <w:pPr>
      <w:tabs>
        <w:tab w:val="num" w:pos="0"/>
        <w:tab w:val="left" w:pos="1701"/>
        <w:tab w:val="left" w:pos="2552"/>
      </w:tabs>
      <w:spacing w:before="240" w:after="240"/>
      <w:jc w:val="center"/>
      <w:outlineLvl w:val="9"/>
    </w:pPr>
    <w:rPr>
      <w:bCs/>
      <w:caps/>
      <w:sz w:val="32"/>
      <w:szCs w:val="22"/>
      <w:lang w:val="en-GB"/>
    </w:rPr>
  </w:style>
  <w:style w:type="paragraph" w:customStyle="1" w:styleId="normaltableau">
    <w:name w:val="normal_tableau"/>
    <w:basedOn w:val="Normal"/>
    <w:rsid w:val="00EF3878"/>
    <w:pPr>
      <w:spacing w:after="120"/>
    </w:pPr>
    <w:rPr>
      <w:rFonts w:ascii="Optima" w:hAnsi="Optima"/>
      <w:lang w:val="en-GB"/>
    </w:rPr>
  </w:style>
  <w:style w:type="paragraph" w:styleId="Povratadrnakoverti">
    <w:name w:val="envelope return"/>
    <w:basedOn w:val="Normal"/>
    <w:rsid w:val="00EF3878"/>
    <w:rPr>
      <w:rFonts w:ascii="CTimesRoman" w:hAnsi="CTimesRoman"/>
      <w:szCs w:val="24"/>
    </w:rPr>
  </w:style>
  <w:style w:type="paragraph" w:styleId="Adresanakoverti">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table" w:customStyle="1" w:styleId="TableGrid1">
    <w:name w:val="Table Grid1"/>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1"/>
    <w:locked/>
    <w:rsid w:val="00EF3878"/>
    <w:rPr>
      <w:sz w:val="22"/>
      <w:lang w:val="sr-Cyrl-CS" w:eastAsia="ar-SA" w:bidi="ar-SA"/>
    </w:rPr>
  </w:style>
  <w:style w:type="character" w:customStyle="1" w:styleId="Absatz-Standardschriftart">
    <w:name w:val="Absatz-Standardschriftart"/>
    <w:rsid w:val="00EF3878"/>
  </w:style>
  <w:style w:type="paragraph" w:customStyle="1" w:styleId="Style1">
    <w:name w:val="Style1"/>
    <w:basedOn w:val="Uvlaenjetelateksta"/>
    <w:link w:val="Style1Char"/>
    <w:uiPriority w:val="99"/>
    <w:rsid w:val="00EF3878"/>
    <w:pPr>
      <w:spacing w:after="240"/>
      <w:ind w:left="0" w:firstLine="0"/>
    </w:pPr>
  </w:style>
  <w:style w:type="character" w:customStyle="1" w:styleId="Style1Char">
    <w:name w:val="Style1 Char"/>
    <w:link w:val="Style1"/>
    <w:uiPriority w:val="99"/>
    <w:locked/>
    <w:rsid w:val="00EF3878"/>
    <w:rPr>
      <w:rFonts w:ascii="Arial" w:hAnsi="Arial"/>
      <w:sz w:val="24"/>
      <w:lang w:val="sr-Cyrl-CS" w:eastAsia="ar-SA" w:bidi="ar-SA"/>
    </w:rPr>
  </w:style>
  <w:style w:type="character" w:customStyle="1" w:styleId="Naslov2Char">
    <w:name w:val="Naslov 2 Char"/>
    <w:link w:val="Naslov2"/>
    <w:uiPriority w:val="9"/>
    <w:locked/>
    <w:rsid w:val="00EF3878"/>
    <w:rPr>
      <w:rFonts w:ascii="Arial" w:hAnsi="Arial"/>
      <w:b/>
      <w:sz w:val="24"/>
      <w:lang w:val="sr-Cyrl-CS" w:eastAsia="x-none"/>
    </w:rPr>
  </w:style>
  <w:style w:type="paragraph" w:customStyle="1" w:styleId="Podnaslov1">
    <w:name w:val="Podnaslov 1"/>
    <w:basedOn w:val="Normal"/>
    <w:link w:val="Podnaslov1Char"/>
    <w:qFormat/>
    <w:rsid w:val="00EF3878"/>
    <w:pPr>
      <w:spacing w:before="240" w:after="240"/>
    </w:pPr>
    <w:rPr>
      <w:b/>
      <w:sz w:val="24"/>
      <w:szCs w:val="20"/>
      <w:lang w:val="sr-Cyrl-CS" w:eastAsia="x-none"/>
    </w:rPr>
  </w:style>
  <w:style w:type="character" w:customStyle="1" w:styleId="Naslov3Char">
    <w:name w:val="Naslov 3 Char"/>
    <w:aliases w:val="Heading 3 Char Char Char Char Char"/>
    <w:link w:val="Naslov3"/>
    <w:locked/>
    <w:rsid w:val="00EF3878"/>
    <w:rPr>
      <w:rFonts w:ascii="Arial" w:hAnsi="Arial"/>
      <w:sz w:val="24"/>
      <w:lang w:val="sr-Cyrl-CS" w:eastAsia="x-none"/>
    </w:rPr>
  </w:style>
  <w:style w:type="paragraph" w:customStyle="1" w:styleId="Slika">
    <w:name w:val="Slika"/>
    <w:basedOn w:val="Normal"/>
    <w:link w:val="SlikaChar"/>
    <w:qFormat/>
    <w:rsid w:val="00EF3878"/>
    <w:pPr>
      <w:spacing w:after="240"/>
      <w:jc w:val="center"/>
    </w:pPr>
    <w:rPr>
      <w:sz w:val="24"/>
      <w:szCs w:val="20"/>
      <w:lang w:val="sr-Cyrl-CS" w:eastAsia="x-none"/>
    </w:rPr>
  </w:style>
  <w:style w:type="character" w:customStyle="1" w:styleId="Podnaslov1Char">
    <w:name w:val="Podnaslov 1 Char"/>
    <w:link w:val="Podnaslov1"/>
    <w:locked/>
    <w:rsid w:val="00EF3878"/>
    <w:rPr>
      <w:rFonts w:ascii="Arial" w:hAnsi="Arial"/>
      <w:b/>
      <w:sz w:val="24"/>
      <w:lang w:val="sr-Cyrl-CS" w:eastAsia="x-none"/>
    </w:rPr>
  </w:style>
  <w:style w:type="paragraph" w:customStyle="1" w:styleId="Tabela1">
    <w:name w:val="Tabela 1"/>
    <w:basedOn w:val="Normal"/>
    <w:link w:val="Tabela1Char"/>
    <w:qFormat/>
    <w:rsid w:val="00EF3878"/>
    <w:pPr>
      <w:spacing w:after="80"/>
    </w:pPr>
    <w:rPr>
      <w:i/>
      <w:szCs w:val="20"/>
      <w:lang w:val="sr-Cyrl-CS" w:eastAsia="x-none"/>
    </w:rPr>
  </w:style>
  <w:style w:type="character" w:customStyle="1" w:styleId="SlikaChar">
    <w:name w:val="Slika Char"/>
    <w:link w:val="Slika"/>
    <w:locked/>
    <w:rsid w:val="00EF3878"/>
    <w:rPr>
      <w:rFonts w:ascii="Arial" w:hAnsi="Arial"/>
      <w:sz w:val="24"/>
      <w:lang w:val="sr-Cyrl-CS" w:eastAsia="x-none"/>
    </w:rPr>
  </w:style>
  <w:style w:type="character" w:customStyle="1" w:styleId="Tabela1Char">
    <w:name w:val="Tabela 1 Char"/>
    <w:link w:val="Tabela1"/>
    <w:locked/>
    <w:rsid w:val="00EF3878"/>
    <w:rPr>
      <w:rFonts w:ascii="Arial" w:hAnsi="Arial"/>
      <w:i/>
      <w:sz w:val="22"/>
      <w:lang w:val="sr-Cyrl-CS" w:eastAsia="x-none"/>
    </w:rPr>
  </w:style>
  <w:style w:type="paragraph" w:customStyle="1" w:styleId="TOCHeading1">
    <w:name w:val="TOC Heading1"/>
    <w:basedOn w:val="Naslov1"/>
    <w:next w:val="Normal"/>
    <w:rsid w:val="00EF3878"/>
    <w:pPr>
      <w:keepNext/>
      <w:keepLines/>
      <w:spacing w:before="480" w:after="0" w:line="276" w:lineRule="auto"/>
      <w:outlineLvl w:val="9"/>
    </w:pPr>
    <w:rPr>
      <w:rFonts w:ascii="Cambria" w:hAnsi="Cambria"/>
      <w:bCs/>
      <w:color w:val="365F91"/>
      <w:szCs w:val="28"/>
      <w:lang w:val="en-US"/>
    </w:rPr>
  </w:style>
  <w:style w:type="paragraph" w:customStyle="1" w:styleId="Sadrzaj">
    <w:name w:val="Sadrzaj"/>
    <w:basedOn w:val="Normal"/>
    <w:link w:val="SadrzajChar"/>
    <w:qFormat/>
    <w:rsid w:val="00EF3878"/>
    <w:pPr>
      <w:spacing w:after="240"/>
    </w:pPr>
    <w:rPr>
      <w:color w:val="000000"/>
      <w:sz w:val="24"/>
      <w:szCs w:val="20"/>
      <w:lang w:val="x-none" w:eastAsia="x-none"/>
    </w:rPr>
  </w:style>
  <w:style w:type="character" w:customStyle="1" w:styleId="SadrzajChar">
    <w:name w:val="Sadrzaj Char"/>
    <w:link w:val="Sadrzaj"/>
    <w:locked/>
    <w:rsid w:val="00EF3878"/>
    <w:rPr>
      <w:rFonts w:ascii="Arial" w:hAnsi="Arial"/>
      <w:color w:val="000000"/>
      <w:sz w:val="24"/>
    </w:rPr>
  </w:style>
  <w:style w:type="table" w:customStyle="1" w:styleId="TableGrid2">
    <w:name w:val="Table Grid2"/>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hAnsi="Calibri"/>
      <w:color w:val="000000"/>
    </w:rPr>
  </w:style>
  <w:style w:type="character" w:customStyle="1" w:styleId="HeaderChar2">
    <w:name w:val="Header Char2"/>
    <w:rsid w:val="00F2300C"/>
    <w:rPr>
      <w:sz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szCs w:val="20"/>
      <w:lang w:val="x-none" w:eastAsia="x-none"/>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locked/>
    <w:rsid w:val="00FA0E61"/>
    <w:rPr>
      <w:b/>
      <w:sz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locked/>
    <w:rsid w:val="003F5ED0"/>
    <w:rPr>
      <w:b/>
      <w:sz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eastAsia="x-none"/>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sz w:val="20"/>
      <w:szCs w:val="20"/>
      <w:lang w:val="ru-RU"/>
    </w:rPr>
  </w:style>
  <w:style w:type="character" w:customStyle="1" w:styleId="KDKomentarChar">
    <w:name w:val="KDKomentar Char"/>
    <w:link w:val="KDKomentar"/>
    <w:locked/>
    <w:rsid w:val="00245E38"/>
    <w:rPr>
      <w:i/>
      <w:color w:val="00B0F0"/>
      <w:lang w:val="ru-RU" w:eastAsia="x-none"/>
    </w:rPr>
  </w:style>
  <w:style w:type="character" w:customStyle="1" w:styleId="KDPodnaslov3Char">
    <w:name w:val="KDPodnaslov3 Char"/>
    <w:link w:val="KDPodnaslov3"/>
    <w:locked/>
    <w:rsid w:val="00B378E9"/>
    <w:rPr>
      <w:sz w:val="22"/>
    </w:rPr>
  </w:style>
  <w:style w:type="character" w:customStyle="1" w:styleId="KDNabrajanjeChar">
    <w:name w:val="KDNabrajanje Char"/>
    <w:link w:val="KDNabrajanje"/>
    <w:locked/>
    <w:rsid w:val="005D4A8F"/>
    <w:rPr>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locked/>
    <w:rsid w:val="005757A9"/>
    <w:rPr>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hAnsi="Times New Roman"/>
      <w:sz w:val="20"/>
      <w:lang w:val="sr-Cyrl-CS" w:eastAsia="ar-SA" w:bidi="ar-SA"/>
    </w:rPr>
  </w:style>
  <w:style w:type="table" w:customStyle="1" w:styleId="TableGrid9">
    <w:name w:val="Table Grid9"/>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locked/>
    <w:rsid w:val="00235F50"/>
    <w:rPr>
      <w:shd w:val="clear" w:color="auto" w:fill="FFFFFF"/>
    </w:rPr>
  </w:style>
  <w:style w:type="paragraph" w:customStyle="1" w:styleId="Bodytext20">
    <w:name w:val="Body text (2)"/>
    <w:basedOn w:val="Normal"/>
    <w:link w:val="Bodytext2"/>
    <w:rsid w:val="00235F50"/>
    <w:pPr>
      <w:widowControl w:val="0"/>
      <w:shd w:val="clear" w:color="auto" w:fill="FFFFFF"/>
      <w:spacing w:before="0" w:after="240" w:line="274" w:lineRule="exact"/>
      <w:ind w:hanging="700"/>
    </w:pPr>
    <w:rPr>
      <w:sz w:val="20"/>
      <w:szCs w:val="20"/>
      <w:shd w:val="clear" w:color="auto" w:fill="FFFFFF"/>
      <w:lang w:val="x-none" w:eastAsia="x-none"/>
    </w:rPr>
  </w:style>
  <w:style w:type="paragraph" w:styleId="Uvlprpasutekstu">
    <w:name w:val="Body Text First Indent"/>
    <w:basedOn w:val="Teloteksta"/>
    <w:link w:val="UvlprpasutekstuChar"/>
    <w:locked/>
    <w:rsid w:val="002B6347"/>
    <w:pPr>
      <w:spacing w:before="0" w:after="120"/>
      <w:ind w:firstLine="210"/>
      <w:jc w:val="left"/>
    </w:pPr>
    <w:rPr>
      <w:szCs w:val="24"/>
      <w:lang w:val="sr-Latn-CS" w:eastAsia="sr-Latn-CS"/>
    </w:rPr>
  </w:style>
  <w:style w:type="character" w:customStyle="1" w:styleId="BodyTextFirstIndentChar">
    <w:name w:val="Body Text First Indent Char"/>
    <w:semiHidden/>
    <w:locked/>
    <w:rsid w:val="009D2EC0"/>
    <w:rPr>
      <w:rFonts w:cs="Times New Roman"/>
      <w:sz w:val="24"/>
      <w:lang w:val="en-US" w:eastAsia="en-US" w:bidi="ar-SA"/>
    </w:rPr>
  </w:style>
  <w:style w:type="character" w:customStyle="1" w:styleId="UvlprpasutekstuChar">
    <w:name w:val="Uvl. pr. pas. u tekstu Char"/>
    <w:link w:val="Uvlprpasutekstu"/>
    <w:locked/>
    <w:rsid w:val="002B6347"/>
    <w:rPr>
      <w:rFonts w:cs="Times New Roman"/>
      <w:sz w:val="24"/>
      <w:szCs w:val="24"/>
      <w:lang w:val="sr-Latn-CS" w:eastAsia="sr-Latn-CS" w:bidi="ar-SA"/>
    </w:rPr>
  </w:style>
  <w:style w:type="character" w:customStyle="1" w:styleId="CharChar2">
    <w:name w:val="Char Char2"/>
    <w:rsid w:val="00FC42CF"/>
    <w:rPr>
      <w:rFonts w:cs="Times New Roman"/>
      <w:sz w:val="24"/>
      <w:szCs w:val="24"/>
      <w:lang w:val="en-US" w:eastAsia="en-US"/>
    </w:rPr>
  </w:style>
  <w:style w:type="numbering" w:styleId="111111">
    <w:name w:val="Outline List 2"/>
    <w:basedOn w:val="Bezliste"/>
    <w:rsid w:val="0063610E"/>
    <w:pPr>
      <w:numPr>
        <w:numId w:val="9"/>
      </w:numPr>
    </w:pPr>
  </w:style>
  <w:style w:type="numbering" w:customStyle="1" w:styleId="1111111">
    <w:name w:val="1 / 1.1 / 1.1.11"/>
    <w:rsid w:val="0063610E"/>
    <w:pPr>
      <w:numPr>
        <w:numId w:val="7"/>
      </w:numPr>
    </w:pPr>
  </w:style>
  <w:style w:type="paragraph" w:customStyle="1" w:styleId="TableParagraph">
    <w:name w:val="Table Paragraph"/>
    <w:basedOn w:val="Normal"/>
    <w:uiPriority w:val="1"/>
    <w:qFormat/>
    <w:rsid w:val="003E1D5B"/>
    <w:pPr>
      <w:widowControl w:val="0"/>
      <w:spacing w:before="0"/>
      <w:jc w:val="left"/>
    </w:pPr>
    <w:rPr>
      <w:rFonts w:ascii="Calibri" w:eastAsia="Calibri" w:hAnsi="Calibri"/>
    </w:rPr>
  </w:style>
  <w:style w:type="paragraph" w:styleId="Pasussalistom">
    <w:name w:val="List Paragraph"/>
    <w:aliases w:val="Nabrajanje_DRINA"/>
    <w:basedOn w:val="Normal"/>
    <w:uiPriority w:val="99"/>
    <w:qFormat/>
    <w:rsid w:val="003E1D5B"/>
    <w:pPr>
      <w:spacing w:before="0" w:after="200" w:line="276" w:lineRule="auto"/>
      <w:ind w:left="720"/>
      <w:contextualSpacing/>
      <w:jc w:val="left"/>
    </w:pPr>
    <w:rPr>
      <w:rFonts w:eastAsia="Arial"/>
      <w:lang w:val="sr-Latn-CS"/>
    </w:rPr>
  </w:style>
  <w:style w:type="character" w:customStyle="1" w:styleId="FontStyle92">
    <w:name w:val="Font Style92"/>
    <w:uiPriority w:val="99"/>
    <w:rsid w:val="004259EC"/>
    <w:rPr>
      <w:rFonts w:ascii="Arial" w:hAnsi="Arial" w:cs="Arial"/>
      <w:color w:val="000000"/>
      <w:sz w:val="20"/>
      <w:szCs w:val="20"/>
    </w:rPr>
  </w:style>
  <w:style w:type="paragraph" w:customStyle="1" w:styleId="Style21">
    <w:name w:val="Style21"/>
    <w:basedOn w:val="Normal"/>
    <w:uiPriority w:val="99"/>
    <w:rsid w:val="004259EC"/>
    <w:pPr>
      <w:widowControl w:val="0"/>
      <w:autoSpaceDE w:val="0"/>
      <w:autoSpaceDN w:val="0"/>
      <w:adjustRightInd w:val="0"/>
      <w:spacing w:before="0" w:line="254" w:lineRule="exact"/>
      <w:jc w:val="left"/>
    </w:pPr>
    <w:rPr>
      <w:rFonts w:cs="Arial"/>
      <w:sz w:val="24"/>
      <w:szCs w:val="24"/>
    </w:rPr>
  </w:style>
  <w:style w:type="numbering" w:customStyle="1" w:styleId="Bezliste1">
    <w:name w:val="Bez liste1"/>
    <w:next w:val="Bezliste"/>
    <w:uiPriority w:val="99"/>
    <w:semiHidden/>
    <w:unhideWhenUsed/>
    <w:rsid w:val="00847288"/>
  </w:style>
  <w:style w:type="character" w:styleId="HTMLcitat">
    <w:name w:val="HTML Cite"/>
    <w:unhideWhenUsed/>
    <w:locked/>
    <w:rsid w:val="00847288"/>
    <w:rPr>
      <w:i w:val="0"/>
      <w:iCs w:val="0"/>
    </w:rPr>
  </w:style>
  <w:style w:type="character" w:styleId="HTMLkd">
    <w:name w:val="HTML Code"/>
    <w:unhideWhenUsed/>
    <w:locked/>
    <w:rsid w:val="00847288"/>
    <w:rPr>
      <w:rFonts w:ascii="Courier New" w:eastAsia="Times New Roman" w:hAnsi="Courier New" w:cs="Courier New" w:hint="default"/>
      <w:sz w:val="20"/>
      <w:szCs w:val="20"/>
    </w:rPr>
  </w:style>
  <w:style w:type="character" w:customStyle="1" w:styleId="Naslov3Char1">
    <w:name w:val="Naslov 3 Char1"/>
    <w:aliases w:val="Heading 3 Char Char Char Char Char1"/>
    <w:locked/>
    <w:rsid w:val="00847288"/>
    <w:rPr>
      <w:b/>
      <w:bCs/>
      <w:sz w:val="26"/>
      <w:szCs w:val="26"/>
      <w:lang w:val="en-US" w:eastAsia="en-US"/>
    </w:rPr>
  </w:style>
  <w:style w:type="character" w:customStyle="1" w:styleId="NormalWebChar">
    <w:name w:val="Normal (Web) Char"/>
    <w:link w:val="NormalWeb"/>
    <w:locked/>
    <w:rsid w:val="00847288"/>
    <w:rPr>
      <w:sz w:val="22"/>
      <w:szCs w:val="24"/>
      <w:lang w:val="en-US" w:eastAsia="en-US"/>
    </w:rPr>
  </w:style>
  <w:style w:type="paragraph" w:styleId="Normalnouvlapasusa">
    <w:name w:val="Normal Indent"/>
    <w:basedOn w:val="Normal"/>
    <w:unhideWhenUsed/>
    <w:locked/>
    <w:rsid w:val="00847288"/>
    <w:pPr>
      <w:snapToGrid w:val="0"/>
      <w:spacing w:line="240" w:lineRule="atLeast"/>
      <w:ind w:left="720"/>
    </w:pPr>
    <w:rPr>
      <w:color w:val="000000"/>
      <w:sz w:val="24"/>
      <w:szCs w:val="20"/>
      <w:lang w:val="sr-Latn-CS"/>
    </w:rPr>
  </w:style>
  <w:style w:type="paragraph" w:styleId="Tabelailustracija">
    <w:name w:val="table of figures"/>
    <w:basedOn w:val="Normal"/>
    <w:next w:val="Normal"/>
    <w:unhideWhenUsed/>
    <w:locked/>
    <w:rsid w:val="00847288"/>
    <w:pPr>
      <w:tabs>
        <w:tab w:val="right" w:leader="dot" w:pos="8789"/>
      </w:tabs>
      <w:spacing w:before="180"/>
      <w:ind w:left="1021" w:hanging="1021"/>
      <w:jc w:val="left"/>
    </w:pPr>
    <w:rPr>
      <w:noProof/>
      <w:sz w:val="24"/>
      <w:szCs w:val="24"/>
      <w:lang w:val="sr-Latn-CS"/>
    </w:rPr>
  </w:style>
  <w:style w:type="character" w:customStyle="1" w:styleId="NaslovChar1">
    <w:name w:val="Naslov Char1"/>
    <w:aliases w:val="Char8 Char Char1,Char Char16 Char Char1"/>
    <w:rsid w:val="00847288"/>
    <w:rPr>
      <w:rFonts w:ascii="Cambria" w:eastAsia="Times New Roman" w:hAnsi="Cambria" w:cs="Times New Roman"/>
      <w:color w:val="17365D"/>
      <w:spacing w:val="5"/>
      <w:kern w:val="28"/>
      <w:sz w:val="52"/>
      <w:szCs w:val="52"/>
      <w:lang w:val="sr-Cyrl-CS" w:eastAsia="en-US"/>
    </w:rPr>
  </w:style>
  <w:style w:type="character" w:customStyle="1" w:styleId="BezrazmakaChar">
    <w:name w:val="Bez razmaka Char"/>
    <w:link w:val="Bezrazmaka"/>
    <w:uiPriority w:val="1"/>
    <w:locked/>
    <w:rsid w:val="00847288"/>
    <w:rPr>
      <w:rFonts w:ascii="Times New Roman" w:hAnsi="Times New Roman"/>
      <w:sz w:val="22"/>
      <w:szCs w:val="22"/>
      <w:lang w:val="en-US" w:eastAsia="en-US"/>
    </w:rPr>
  </w:style>
  <w:style w:type="paragraph" w:styleId="Bezrazmaka">
    <w:name w:val="No Spacing"/>
    <w:link w:val="BezrazmakaChar"/>
    <w:uiPriority w:val="1"/>
    <w:qFormat/>
    <w:rsid w:val="00847288"/>
    <w:rPr>
      <w:rFonts w:ascii="Times New Roman" w:hAnsi="Times New Roman"/>
      <w:sz w:val="22"/>
      <w:szCs w:val="22"/>
      <w:lang w:val="en-US" w:eastAsia="en-US"/>
    </w:rPr>
  </w:style>
  <w:style w:type="paragraph" w:styleId="Naslovsadraja">
    <w:name w:val="TOC Heading"/>
    <w:basedOn w:val="Naslov1"/>
    <w:next w:val="Normal"/>
    <w:uiPriority w:val="39"/>
    <w:unhideWhenUsed/>
    <w:qFormat/>
    <w:rsid w:val="00847288"/>
    <w:pPr>
      <w:keepNext/>
      <w:keepLines/>
      <w:spacing w:before="480" w:after="0" w:line="276" w:lineRule="auto"/>
      <w:outlineLvl w:val="9"/>
    </w:pPr>
    <w:rPr>
      <w:rFonts w:ascii="Cambria" w:hAnsi="Cambria"/>
      <w:bCs/>
      <w:color w:val="365F91"/>
      <w:sz w:val="28"/>
      <w:szCs w:val="28"/>
      <w:lang w:val="en-US" w:eastAsia="x-none"/>
    </w:rPr>
  </w:style>
  <w:style w:type="character" w:customStyle="1" w:styleId="Char">
    <w:name w:val="Табела лево Char"/>
    <w:aliases w:val="Тл Char"/>
    <w:link w:val="a"/>
    <w:locked/>
    <w:rsid w:val="00847288"/>
    <w:rPr>
      <w:rFonts w:cs="Arial"/>
      <w:w w:val="90"/>
      <w:sz w:val="22"/>
      <w:szCs w:val="22"/>
      <w:lang w:val="en-US" w:eastAsia="en-US"/>
    </w:rPr>
  </w:style>
  <w:style w:type="paragraph" w:customStyle="1" w:styleId="Naslov10">
    <w:name w:val="Naslov1"/>
    <w:basedOn w:val="Style"/>
    <w:rsid w:val="00847288"/>
    <w:pPr>
      <w:autoSpaceDE/>
      <w:autoSpaceDN/>
      <w:adjustRightInd/>
      <w:snapToGrid w:val="0"/>
      <w:spacing w:before="400" w:line="360" w:lineRule="auto"/>
      <w:jc w:val="left"/>
    </w:pPr>
    <w:rPr>
      <w:rFonts w:cs="Times New Roman"/>
      <w:b/>
      <w:sz w:val="28"/>
      <w:szCs w:val="20"/>
    </w:rPr>
  </w:style>
  <w:style w:type="character" w:customStyle="1" w:styleId="AnnexetitleChar">
    <w:name w:val="Annexe_title Char"/>
    <w:link w:val="Annexetitle"/>
    <w:locked/>
    <w:rsid w:val="00847288"/>
    <w:rPr>
      <w:b/>
      <w:bCs/>
      <w:caps/>
      <w:sz w:val="32"/>
      <w:szCs w:val="22"/>
      <w:lang w:val="en-GB" w:eastAsia="ar-SA"/>
    </w:rPr>
  </w:style>
  <w:style w:type="paragraph" w:customStyle="1" w:styleId="Naslov21">
    <w:name w:val="Naslov 21"/>
    <w:basedOn w:val="Naslov1"/>
    <w:uiPriority w:val="99"/>
    <w:qFormat/>
    <w:rsid w:val="00847288"/>
    <w:pPr>
      <w:keepNext/>
      <w:spacing w:before="240" w:after="240"/>
    </w:pPr>
    <w:rPr>
      <w:rFonts w:ascii="Cambria" w:hAnsi="Cambria"/>
      <w:bCs/>
      <w:color w:val="4F81BD"/>
      <w:sz w:val="26"/>
      <w:szCs w:val="26"/>
      <w:lang w:eastAsia="en-US"/>
    </w:rPr>
  </w:style>
  <w:style w:type="paragraph" w:customStyle="1" w:styleId="Naslov31">
    <w:name w:val="Naslov 31"/>
    <w:basedOn w:val="Naslov21"/>
    <w:qFormat/>
    <w:rsid w:val="00847288"/>
    <w:rPr>
      <w:sz w:val="24"/>
      <w:szCs w:val="24"/>
    </w:rPr>
  </w:style>
  <w:style w:type="paragraph" w:customStyle="1" w:styleId="TableNormal">
    <w:name w:val="TableNormal"/>
    <w:basedOn w:val="Normal"/>
    <w:rsid w:val="00847288"/>
    <w:pPr>
      <w:snapToGrid w:val="0"/>
      <w:spacing w:before="180" w:after="60"/>
    </w:pPr>
    <w:rPr>
      <w:sz w:val="24"/>
      <w:szCs w:val="20"/>
      <w:lang w:val="en-GB"/>
    </w:rPr>
  </w:style>
  <w:style w:type="paragraph" w:customStyle="1" w:styleId="FrTableNormal">
    <w:name w:val="FrTableNormal"/>
    <w:basedOn w:val="TableNormal"/>
    <w:rsid w:val="00847288"/>
    <w:pPr>
      <w:spacing w:before="120" w:after="0" w:line="240" w:lineRule="atLeast"/>
      <w:jc w:val="center"/>
    </w:pPr>
    <w:rPr>
      <w:lang w:val="en-US"/>
    </w:rPr>
  </w:style>
  <w:style w:type="paragraph" w:customStyle="1" w:styleId="podnaslov0">
    <w:name w:val="podnaslov"/>
    <w:basedOn w:val="Normal"/>
    <w:rsid w:val="00847288"/>
    <w:pPr>
      <w:keepNext/>
      <w:spacing w:before="240"/>
    </w:pPr>
    <w:rPr>
      <w:caps/>
      <w:sz w:val="24"/>
      <w:szCs w:val="20"/>
      <w:lang w:val="sr-Latn-CS"/>
    </w:rPr>
  </w:style>
  <w:style w:type="paragraph" w:customStyle="1" w:styleId="Nabrajanje0">
    <w:name w:val="Nabrajanje"/>
    <w:basedOn w:val="Normal"/>
    <w:rsid w:val="00847288"/>
    <w:pPr>
      <w:snapToGrid w:val="0"/>
      <w:spacing w:before="180"/>
      <w:ind w:left="1004" w:hanging="284"/>
    </w:pPr>
    <w:rPr>
      <w:color w:val="000000"/>
      <w:sz w:val="24"/>
      <w:szCs w:val="20"/>
      <w:lang w:val="en-GB"/>
    </w:rPr>
  </w:style>
  <w:style w:type="paragraph" w:customStyle="1" w:styleId="naslovtabele">
    <w:name w:val="naslov tabele"/>
    <w:basedOn w:val="Zaglavljestranice"/>
    <w:rsid w:val="00847288"/>
    <w:pPr>
      <w:tabs>
        <w:tab w:val="left" w:pos="0"/>
        <w:tab w:val="left" w:pos="6096"/>
        <w:tab w:val="decimal" w:pos="7655"/>
        <w:tab w:val="decimal" w:pos="8505"/>
        <w:tab w:val="decimal" w:pos="9923"/>
        <w:tab w:val="decimal" w:pos="10773"/>
        <w:tab w:val="decimal" w:pos="12191"/>
        <w:tab w:val="decimal" w:pos="13608"/>
        <w:tab w:val="center" w:pos="14459"/>
      </w:tabs>
      <w:spacing w:before="180"/>
      <w:jc w:val="center"/>
    </w:pPr>
    <w:rPr>
      <w:rFonts w:ascii="YuCiril Helvetica" w:hAnsi="YuCiril Helvetica"/>
      <w:sz w:val="20"/>
      <w:lang w:val="en-US" w:eastAsia="en-US"/>
    </w:rPr>
  </w:style>
  <w:style w:type="paragraph" w:customStyle="1" w:styleId="xl24">
    <w:name w:val="xl24"/>
    <w:basedOn w:val="Normal"/>
    <w:rsid w:val="00847288"/>
    <w:pPr>
      <w:pBdr>
        <w:top w:val="single" w:sz="4" w:space="0" w:color="auto"/>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25">
    <w:name w:val="xl25"/>
    <w:basedOn w:val="Normal"/>
    <w:rsid w:val="00847288"/>
    <w:pPr>
      <w:pBdr>
        <w:left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26">
    <w:name w:val="xl26"/>
    <w:basedOn w:val="Normal"/>
    <w:rsid w:val="00847288"/>
    <w:pP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27">
    <w:name w:val="xl27"/>
    <w:basedOn w:val="Normal"/>
    <w:rsid w:val="00847288"/>
    <w:pPr>
      <w:spacing w:before="100" w:beforeAutospacing="1" w:after="100" w:afterAutospacing="1"/>
      <w:jc w:val="center"/>
    </w:pPr>
    <w:rPr>
      <w:rFonts w:eastAsia="Arial Unicode MS" w:cs="Arial"/>
      <w:b/>
      <w:bCs/>
      <w:sz w:val="16"/>
      <w:szCs w:val="16"/>
      <w:lang w:val="en-GB"/>
    </w:rPr>
  </w:style>
  <w:style w:type="paragraph" w:customStyle="1" w:styleId="xl28">
    <w:name w:val="xl28"/>
    <w:basedOn w:val="Normal"/>
    <w:rsid w:val="00847288"/>
    <w:pPr>
      <w:pBdr>
        <w:top w:val="single" w:sz="4" w:space="0" w:color="auto"/>
        <w:lef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29">
    <w:name w:val="xl29"/>
    <w:basedOn w:val="Normal"/>
    <w:rsid w:val="00847288"/>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1">
    <w:name w:val="xl31"/>
    <w:basedOn w:val="Normal"/>
    <w:rsid w:val="00847288"/>
    <w:pPr>
      <w:pBdr>
        <w:top w:val="single" w:sz="4" w:space="0" w:color="auto"/>
        <w:bottom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2">
    <w:name w:val="xl32"/>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3">
    <w:name w:val="xl33"/>
    <w:basedOn w:val="Normal"/>
    <w:rsid w:val="00847288"/>
    <w:pPr>
      <w:pBdr>
        <w:top w:val="single" w:sz="4" w:space="0" w:color="auto"/>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4">
    <w:name w:val="xl34"/>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5">
    <w:name w:val="xl35"/>
    <w:basedOn w:val="Normal"/>
    <w:rsid w:val="00847288"/>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6">
    <w:name w:val="xl36"/>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7">
    <w:name w:val="xl37"/>
    <w:basedOn w:val="Normal"/>
    <w:rsid w:val="00847288"/>
    <w:pPr>
      <w:pBdr>
        <w:top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8">
    <w:name w:val="xl38"/>
    <w:basedOn w:val="Normal"/>
    <w:rsid w:val="00847288"/>
    <w:pPr>
      <w:pBdr>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9">
    <w:name w:val="xl39"/>
    <w:basedOn w:val="Normal"/>
    <w:rsid w:val="00847288"/>
    <w:pPr>
      <w:pBdr>
        <w:top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40">
    <w:name w:val="xl40"/>
    <w:basedOn w:val="Normal"/>
    <w:rsid w:val="00847288"/>
    <w:pPr>
      <w:spacing w:before="100" w:beforeAutospacing="1" w:after="100" w:afterAutospacing="1"/>
      <w:jc w:val="center"/>
    </w:pPr>
    <w:rPr>
      <w:rFonts w:eastAsia="Arial Unicode MS" w:cs="Arial"/>
      <w:b/>
      <w:bCs/>
      <w:sz w:val="16"/>
      <w:szCs w:val="16"/>
      <w:lang w:val="en-GB"/>
    </w:rPr>
  </w:style>
  <w:style w:type="paragraph" w:customStyle="1" w:styleId="SlikaNormal">
    <w:name w:val="SlikaNormal"/>
    <w:basedOn w:val="Normal"/>
    <w:rsid w:val="00847288"/>
    <w:pPr>
      <w:numPr>
        <w:numId w:val="19"/>
      </w:numPr>
      <w:spacing w:before="240" w:after="240"/>
      <w:jc w:val="center"/>
    </w:pPr>
    <w:rPr>
      <w:sz w:val="24"/>
      <w:szCs w:val="20"/>
      <w:lang w:val="sr-Latn-CS"/>
    </w:rPr>
  </w:style>
  <w:style w:type="paragraph" w:customStyle="1" w:styleId="Heding4">
    <w:name w:val="Heding 4"/>
    <w:basedOn w:val="Naslov4"/>
    <w:autoRedefine/>
    <w:rsid w:val="00847288"/>
    <w:pPr>
      <w:numPr>
        <w:numId w:val="20"/>
      </w:numPr>
      <w:spacing w:before="180" w:after="60"/>
      <w:jc w:val="left"/>
    </w:pPr>
    <w:rPr>
      <w:rFonts w:ascii="Arial" w:hAnsi="Arial"/>
      <w:b w:val="0"/>
      <w:color w:val="000000"/>
      <w:lang w:val="sr-Latn-CS" w:eastAsia="en-US"/>
    </w:rPr>
  </w:style>
  <w:style w:type="paragraph" w:customStyle="1" w:styleId="StyleHeading1Left0cmFirstline0cm">
    <w:name w:val="Style Heading 1 + Left:  0 cm First line:  0 cm"/>
    <w:basedOn w:val="Naslov1"/>
    <w:rsid w:val="00847288"/>
    <w:pPr>
      <w:keepNext/>
      <w:tabs>
        <w:tab w:val="left" w:pos="426"/>
        <w:tab w:val="num" w:pos="850"/>
      </w:tabs>
      <w:spacing w:before="480" w:after="480"/>
      <w:jc w:val="left"/>
    </w:pPr>
    <w:rPr>
      <w:bCs/>
      <w:noProof/>
      <w:kern w:val="32"/>
      <w:sz w:val="72"/>
      <w:lang w:val="sr-Latn-CS" w:eastAsia="en-GB"/>
    </w:rPr>
  </w:style>
  <w:style w:type="paragraph" w:customStyle="1" w:styleId="StyleHeading412pt">
    <w:name w:val="Style Heading 4 + 12 pt"/>
    <w:basedOn w:val="Naslov4"/>
    <w:autoRedefine/>
    <w:rsid w:val="00847288"/>
    <w:pPr>
      <w:tabs>
        <w:tab w:val="clear" w:pos="0"/>
      </w:tabs>
      <w:spacing w:before="240" w:after="60"/>
      <w:ind w:left="720"/>
      <w:jc w:val="left"/>
    </w:pPr>
    <w:rPr>
      <w:rFonts w:ascii="Arial" w:hAnsi="Arial"/>
      <w:b w:val="0"/>
      <w:bCs/>
      <w:szCs w:val="28"/>
      <w:lang w:val="sr-Latn-CS" w:eastAsia="en-US"/>
    </w:rPr>
  </w:style>
  <w:style w:type="paragraph" w:customStyle="1" w:styleId="StyleTableofFiguresLeft0cmHanging159cmRight-1">
    <w:name w:val="Style Table of Figures + Left:  0 cm Hanging:  159 cm Right:  -1..."/>
    <w:basedOn w:val="Tabelailustracija"/>
    <w:rsid w:val="00847288"/>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847288"/>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847288"/>
    <w:pPr>
      <w:ind w:left="1021" w:hanging="1021"/>
    </w:pPr>
  </w:style>
  <w:style w:type="paragraph" w:customStyle="1" w:styleId="StyleTableofFiguresRight-129cm">
    <w:name w:val="Style Table of Figures + Right:  -129 cm"/>
    <w:basedOn w:val="Tabelailustracija"/>
    <w:rsid w:val="00847288"/>
    <w:rPr>
      <w:szCs w:val="20"/>
    </w:rPr>
  </w:style>
  <w:style w:type="paragraph" w:customStyle="1" w:styleId="HeaderBase">
    <w:name w:val="Header Base"/>
    <w:basedOn w:val="Normal"/>
    <w:rsid w:val="00847288"/>
    <w:pPr>
      <w:keepLines/>
      <w:tabs>
        <w:tab w:val="center" w:pos="4320"/>
        <w:tab w:val="right" w:pos="8640"/>
      </w:tabs>
      <w:autoSpaceDE w:val="0"/>
      <w:autoSpaceDN w:val="0"/>
      <w:spacing w:before="0"/>
      <w:jc w:val="left"/>
    </w:pPr>
    <w:rPr>
      <w:rFonts w:ascii="Garamond" w:hAnsi="Garamond"/>
      <w:szCs w:val="16"/>
      <w:lang w:val="en-GB"/>
    </w:rPr>
  </w:style>
  <w:style w:type="paragraph" w:customStyle="1" w:styleId="Legend">
    <w:name w:val="Legend"/>
    <w:basedOn w:val="Normal"/>
    <w:next w:val="Normal"/>
    <w:rsid w:val="00847288"/>
    <w:pPr>
      <w:keepLines/>
      <w:overflowPunct w:val="0"/>
      <w:autoSpaceDE w:val="0"/>
      <w:autoSpaceDN w:val="0"/>
      <w:adjustRightInd w:val="0"/>
      <w:spacing w:before="0" w:after="120"/>
      <w:jc w:val="center"/>
    </w:pPr>
    <w:rPr>
      <w:rFonts w:ascii="Tahoma" w:hAnsi="Tahoma"/>
      <w:i/>
      <w:sz w:val="18"/>
      <w:szCs w:val="20"/>
    </w:rPr>
  </w:style>
  <w:style w:type="paragraph" w:customStyle="1" w:styleId="Picture">
    <w:name w:val="Picture"/>
    <w:basedOn w:val="Normal"/>
    <w:next w:val="Legend"/>
    <w:rsid w:val="00847288"/>
    <w:pPr>
      <w:keepNext/>
      <w:keepLines/>
      <w:overflowPunct w:val="0"/>
      <w:autoSpaceDE w:val="0"/>
      <w:autoSpaceDN w:val="0"/>
      <w:adjustRightInd w:val="0"/>
      <w:spacing w:before="0"/>
      <w:jc w:val="center"/>
    </w:pPr>
    <w:rPr>
      <w:rFonts w:ascii="Tahoma" w:hAnsi="Tahoma"/>
      <w:sz w:val="20"/>
      <w:szCs w:val="20"/>
    </w:rPr>
  </w:style>
  <w:style w:type="paragraph" w:customStyle="1" w:styleId="tekst0">
    <w:name w:val="tekst"/>
    <w:basedOn w:val="Normal"/>
    <w:rsid w:val="00847288"/>
    <w:pPr>
      <w:spacing w:before="100" w:beforeAutospacing="1" w:after="100" w:afterAutospacing="1"/>
      <w:jc w:val="left"/>
    </w:pPr>
    <w:rPr>
      <w:rFonts w:ascii="Verdana" w:hAnsi="Verdana"/>
      <w:color w:val="000000"/>
      <w:sz w:val="17"/>
      <w:szCs w:val="17"/>
    </w:rPr>
  </w:style>
  <w:style w:type="paragraph" w:customStyle="1" w:styleId="bodytext">
    <w:name w:val="body_text"/>
    <w:basedOn w:val="Normal"/>
    <w:rsid w:val="00847288"/>
    <w:pPr>
      <w:spacing w:before="90" w:line="300" w:lineRule="atLeast"/>
    </w:pPr>
    <w:rPr>
      <w:rFonts w:cs="Arial"/>
      <w:color w:val="555555"/>
      <w:sz w:val="18"/>
      <w:szCs w:val="18"/>
    </w:rPr>
  </w:style>
  <w:style w:type="paragraph" w:customStyle="1" w:styleId="Potpis1">
    <w:name w:val="Potpis1"/>
    <w:basedOn w:val="Normal"/>
    <w:rsid w:val="00847288"/>
    <w:pPr>
      <w:spacing w:before="0"/>
      <w:jc w:val="left"/>
    </w:pPr>
    <w:rPr>
      <w:rFonts w:cs="Arial"/>
      <w:noProof/>
      <w:color w:val="808080"/>
      <w:sz w:val="20"/>
      <w:szCs w:val="20"/>
    </w:rPr>
  </w:style>
  <w:style w:type="paragraph" w:customStyle="1" w:styleId="Style10ptBefore0pt">
    <w:name w:val="Style 10 pt Before:  0 pt"/>
    <w:basedOn w:val="Normal"/>
    <w:rsid w:val="00847288"/>
    <w:pPr>
      <w:spacing w:before="0"/>
    </w:pPr>
    <w:rPr>
      <w:noProof/>
      <w:sz w:val="20"/>
      <w:szCs w:val="20"/>
      <w:lang w:val="sr-Latn-CS"/>
    </w:rPr>
  </w:style>
  <w:style w:type="paragraph" w:customStyle="1" w:styleId="E-mail">
    <w:name w:val="E-mail"/>
    <w:basedOn w:val="Normal"/>
    <w:rsid w:val="00847288"/>
    <w:pPr>
      <w:spacing w:before="0"/>
    </w:pPr>
    <w:rPr>
      <w:noProof/>
      <w:sz w:val="20"/>
      <w:szCs w:val="20"/>
      <w:lang w:val="sr-Latn-CS"/>
    </w:rPr>
  </w:style>
  <w:style w:type="paragraph" w:customStyle="1" w:styleId="error">
    <w:name w:val="error"/>
    <w:basedOn w:val="Normal"/>
    <w:rsid w:val="00847288"/>
    <w:pPr>
      <w:spacing w:before="100" w:beforeAutospacing="1" w:after="100" w:afterAutospacing="1"/>
      <w:jc w:val="left"/>
    </w:pPr>
    <w:rPr>
      <w:rFonts w:ascii="Times New Roman" w:hAnsi="Times New Roman"/>
      <w:b/>
      <w:bCs/>
      <w:sz w:val="24"/>
      <w:szCs w:val="24"/>
    </w:rPr>
  </w:style>
  <w:style w:type="paragraph" w:customStyle="1" w:styleId="ipa">
    <w:name w:val="ipa"/>
    <w:basedOn w:val="Normal"/>
    <w:rsid w:val="00847288"/>
    <w:pPr>
      <w:spacing w:before="100" w:beforeAutospacing="1" w:after="100" w:afterAutospacing="1"/>
      <w:jc w:val="left"/>
    </w:pPr>
    <w:rPr>
      <w:rFonts w:ascii="inherit" w:eastAsia="Arial Unicode MS" w:hAnsi="inherit" w:cs="Arial Unicode MS"/>
      <w:sz w:val="24"/>
      <w:szCs w:val="24"/>
    </w:rPr>
  </w:style>
  <w:style w:type="paragraph" w:customStyle="1" w:styleId="references-small">
    <w:name w:val="references-small"/>
    <w:basedOn w:val="Normal"/>
    <w:rsid w:val="00847288"/>
    <w:pPr>
      <w:spacing w:before="100" w:beforeAutospacing="1" w:after="100" w:afterAutospacing="1"/>
      <w:jc w:val="left"/>
    </w:pPr>
    <w:rPr>
      <w:rFonts w:ascii="Times New Roman" w:hAnsi="Times New Roman"/>
    </w:rPr>
  </w:style>
  <w:style w:type="paragraph" w:customStyle="1" w:styleId="references-2column">
    <w:name w:val="references-2column"/>
    <w:basedOn w:val="Normal"/>
    <w:rsid w:val="00847288"/>
    <w:pPr>
      <w:spacing w:before="100" w:beforeAutospacing="1" w:after="100" w:afterAutospacing="1"/>
      <w:jc w:val="left"/>
    </w:pPr>
    <w:rPr>
      <w:rFonts w:ascii="Times New Roman" w:hAnsi="Times New Roman"/>
    </w:rPr>
  </w:style>
  <w:style w:type="paragraph" w:customStyle="1" w:styleId="same-bg">
    <w:name w:val="same-bg"/>
    <w:basedOn w:val="Normal"/>
    <w:rsid w:val="00847288"/>
    <w:pPr>
      <w:spacing w:before="100" w:beforeAutospacing="1" w:after="100" w:afterAutospacing="1"/>
      <w:jc w:val="left"/>
    </w:pPr>
    <w:rPr>
      <w:rFonts w:ascii="Times New Roman" w:hAnsi="Times New Roman"/>
      <w:sz w:val="24"/>
      <w:szCs w:val="24"/>
    </w:rPr>
  </w:style>
  <w:style w:type="paragraph" w:customStyle="1" w:styleId="navbox-title">
    <w:name w:val="navbox-title"/>
    <w:basedOn w:val="Normal"/>
    <w:rsid w:val="00847288"/>
    <w:pPr>
      <w:shd w:val="clear" w:color="auto" w:fill="CCCCFF"/>
      <w:spacing w:before="100" w:beforeAutospacing="1" w:after="100" w:afterAutospacing="1"/>
      <w:jc w:val="center"/>
    </w:pPr>
    <w:rPr>
      <w:rFonts w:ascii="Times New Roman" w:hAnsi="Times New Roman"/>
      <w:sz w:val="24"/>
      <w:szCs w:val="24"/>
    </w:rPr>
  </w:style>
  <w:style w:type="paragraph" w:customStyle="1" w:styleId="navbox-abovebelow">
    <w:name w:val="navbox-abovebelow"/>
    <w:basedOn w:val="Normal"/>
    <w:rsid w:val="00847288"/>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
    <w:name w:val="navbox-group"/>
    <w:basedOn w:val="Normal"/>
    <w:rsid w:val="00847288"/>
    <w:pPr>
      <w:shd w:val="clear" w:color="auto" w:fill="DDDDFF"/>
      <w:spacing w:before="100" w:beforeAutospacing="1" w:after="100" w:afterAutospacing="1"/>
      <w:jc w:val="right"/>
    </w:pPr>
    <w:rPr>
      <w:rFonts w:ascii="Times New Roman" w:hAnsi="Times New Roman"/>
      <w:b/>
      <w:bCs/>
      <w:sz w:val="24"/>
      <w:szCs w:val="24"/>
    </w:rPr>
  </w:style>
  <w:style w:type="paragraph" w:customStyle="1" w:styleId="navbox">
    <w:name w:val="navbox"/>
    <w:basedOn w:val="Normal"/>
    <w:rsid w:val="00847288"/>
    <w:pPr>
      <w:shd w:val="clear" w:color="auto" w:fill="FDFDFD"/>
      <w:spacing w:before="100" w:beforeAutospacing="1" w:after="100" w:afterAutospacing="1"/>
      <w:jc w:val="left"/>
    </w:pPr>
    <w:rPr>
      <w:rFonts w:ascii="Times New Roman" w:hAnsi="Times New Roman"/>
      <w:sz w:val="24"/>
      <w:szCs w:val="24"/>
    </w:rPr>
  </w:style>
  <w:style w:type="paragraph" w:customStyle="1" w:styleId="navbox-subgroup">
    <w:name w:val="navbox-subgroup"/>
    <w:basedOn w:val="Normal"/>
    <w:rsid w:val="00847288"/>
    <w:pPr>
      <w:shd w:val="clear" w:color="auto" w:fill="FDFDFD"/>
      <w:spacing w:before="100" w:beforeAutospacing="1" w:after="100" w:afterAutospacing="1"/>
      <w:jc w:val="left"/>
    </w:pPr>
    <w:rPr>
      <w:rFonts w:ascii="Times New Roman" w:hAnsi="Times New Roman"/>
      <w:sz w:val="24"/>
      <w:szCs w:val="24"/>
    </w:rPr>
  </w:style>
  <w:style w:type="paragraph" w:customStyle="1" w:styleId="navbox-even">
    <w:name w:val="navbox-even"/>
    <w:basedOn w:val="Normal"/>
    <w:rsid w:val="00847288"/>
    <w:pPr>
      <w:shd w:val="clear" w:color="auto" w:fill="F7F7F7"/>
      <w:spacing w:before="100" w:beforeAutospacing="1" w:after="100" w:afterAutospacing="1"/>
      <w:jc w:val="left"/>
    </w:pPr>
    <w:rPr>
      <w:rFonts w:ascii="Times New Roman" w:hAnsi="Times New Roman"/>
      <w:sz w:val="24"/>
      <w:szCs w:val="24"/>
    </w:rPr>
  </w:style>
  <w:style w:type="paragraph" w:customStyle="1" w:styleId="navbox-odd">
    <w:name w:val="navbox-odd"/>
    <w:basedOn w:val="Normal"/>
    <w:rsid w:val="00847288"/>
    <w:pPr>
      <w:spacing w:before="100" w:beforeAutospacing="1" w:after="100" w:afterAutospacing="1"/>
      <w:jc w:val="left"/>
    </w:pPr>
    <w:rPr>
      <w:rFonts w:ascii="Times New Roman" w:hAnsi="Times New Roman"/>
      <w:sz w:val="24"/>
      <w:szCs w:val="24"/>
    </w:rPr>
  </w:style>
  <w:style w:type="paragraph" w:customStyle="1" w:styleId="infobox">
    <w:name w:val="infobox"/>
    <w:basedOn w:val="Normal"/>
    <w:rsid w:val="00847288"/>
    <w:pPr>
      <w:pBdr>
        <w:top w:val="single" w:sz="6" w:space="2" w:color="AAAAAA"/>
        <w:left w:val="single" w:sz="6" w:space="2" w:color="AAAAAA"/>
        <w:bottom w:val="single" w:sz="6" w:space="2" w:color="AAAAAA"/>
        <w:right w:val="single" w:sz="6" w:space="2" w:color="AAAAAA"/>
      </w:pBdr>
      <w:shd w:val="clear" w:color="auto" w:fill="F9F9F9"/>
      <w:spacing w:before="180" w:after="120"/>
      <w:ind w:left="240"/>
      <w:jc w:val="left"/>
    </w:pPr>
    <w:rPr>
      <w:rFonts w:ascii="Times New Roman" w:hAnsi="Times New Roman"/>
      <w:color w:val="000000"/>
      <w:sz w:val="24"/>
      <w:szCs w:val="24"/>
    </w:rPr>
  </w:style>
  <w:style w:type="paragraph" w:customStyle="1" w:styleId="notice">
    <w:name w:val="notice"/>
    <w:basedOn w:val="Normal"/>
    <w:rsid w:val="00847288"/>
    <w:pPr>
      <w:spacing w:before="240" w:after="240"/>
      <w:ind w:left="240" w:right="240"/>
      <w:jc w:val="left"/>
    </w:pPr>
    <w:rPr>
      <w:rFonts w:ascii="Times New Roman" w:hAnsi="Times New Roman"/>
      <w:sz w:val="24"/>
      <w:szCs w:val="24"/>
    </w:rPr>
  </w:style>
  <w:style w:type="paragraph" w:customStyle="1" w:styleId="spoiler">
    <w:name w:val="spoiler"/>
    <w:basedOn w:val="Normal"/>
    <w:rsid w:val="00847288"/>
    <w:pPr>
      <w:pBdr>
        <w:top w:val="single" w:sz="12" w:space="0" w:color="DDDDDD"/>
        <w:bottom w:val="single" w:sz="12" w:space="0" w:color="DDDDDD"/>
      </w:pBdr>
      <w:spacing w:before="100" w:beforeAutospacing="1" w:after="100" w:afterAutospacing="1"/>
      <w:jc w:val="left"/>
    </w:pPr>
    <w:rPr>
      <w:rFonts w:ascii="Times New Roman" w:hAnsi="Times New Roman"/>
      <w:sz w:val="24"/>
      <w:szCs w:val="24"/>
    </w:rPr>
  </w:style>
  <w:style w:type="paragraph" w:customStyle="1" w:styleId="talk-notice">
    <w:name w:val="talk-notice"/>
    <w:basedOn w:val="Normal"/>
    <w:rsid w:val="00847288"/>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jc w:val="left"/>
    </w:pPr>
    <w:rPr>
      <w:rFonts w:ascii="Times New Roman" w:hAnsi="Times New Roman"/>
      <w:sz w:val="24"/>
      <w:szCs w:val="24"/>
    </w:rPr>
  </w:style>
  <w:style w:type="paragraph" w:customStyle="1" w:styleId="inchi-label">
    <w:name w:val="inchi-label"/>
    <w:basedOn w:val="Normal"/>
    <w:rsid w:val="00847288"/>
    <w:pPr>
      <w:spacing w:before="100" w:beforeAutospacing="1" w:after="100" w:afterAutospacing="1"/>
      <w:jc w:val="left"/>
    </w:pPr>
    <w:rPr>
      <w:rFonts w:ascii="Times New Roman" w:hAnsi="Times New Roman"/>
      <w:color w:val="AAAAAA"/>
      <w:sz w:val="24"/>
      <w:szCs w:val="24"/>
    </w:rPr>
  </w:style>
  <w:style w:type="paragraph" w:customStyle="1" w:styleId="persondata-label">
    <w:name w:val="persondata-label"/>
    <w:basedOn w:val="Normal"/>
    <w:rsid w:val="00847288"/>
    <w:pPr>
      <w:spacing w:before="100" w:beforeAutospacing="1" w:after="100" w:afterAutospacing="1"/>
      <w:jc w:val="left"/>
    </w:pPr>
    <w:rPr>
      <w:rFonts w:ascii="Times New Roman" w:hAnsi="Times New Roman"/>
      <w:color w:val="AAAAAA"/>
      <w:sz w:val="24"/>
      <w:szCs w:val="24"/>
    </w:rPr>
  </w:style>
  <w:style w:type="paragraph" w:customStyle="1" w:styleId="redirect-in-category">
    <w:name w:val="redirect-in-category"/>
    <w:basedOn w:val="Normal"/>
    <w:rsid w:val="00847288"/>
    <w:pPr>
      <w:spacing w:before="100" w:beforeAutospacing="1" w:after="100" w:afterAutospacing="1"/>
      <w:jc w:val="left"/>
    </w:pPr>
    <w:rPr>
      <w:rFonts w:ascii="Times New Roman" w:hAnsi="Times New Roman"/>
      <w:i/>
      <w:iCs/>
      <w:sz w:val="24"/>
      <w:szCs w:val="24"/>
    </w:rPr>
  </w:style>
  <w:style w:type="paragraph" w:customStyle="1" w:styleId="allpagesredirect">
    <w:name w:val="allpagesredirect"/>
    <w:basedOn w:val="Normal"/>
    <w:rsid w:val="00847288"/>
    <w:pPr>
      <w:spacing w:before="100" w:beforeAutospacing="1" w:after="100" w:afterAutospacing="1"/>
      <w:jc w:val="left"/>
    </w:pPr>
    <w:rPr>
      <w:rFonts w:ascii="Times New Roman" w:hAnsi="Times New Roman"/>
      <w:i/>
      <w:iCs/>
      <w:sz w:val="24"/>
      <w:szCs w:val="24"/>
    </w:rPr>
  </w:style>
  <w:style w:type="paragraph" w:customStyle="1" w:styleId="messagebox">
    <w:name w:val="messagebox"/>
    <w:basedOn w:val="Normal"/>
    <w:rsid w:val="00847288"/>
    <w:pPr>
      <w:pBdr>
        <w:top w:val="single" w:sz="6" w:space="2" w:color="AAAAAA"/>
        <w:left w:val="single" w:sz="6" w:space="2" w:color="AAAAAA"/>
        <w:bottom w:val="single" w:sz="6" w:space="2" w:color="AAAAAA"/>
        <w:right w:val="single" w:sz="6" w:space="2" w:color="AAAAAA"/>
      </w:pBdr>
      <w:shd w:val="clear" w:color="auto" w:fill="F9F9F9"/>
      <w:spacing w:before="0" w:after="240"/>
      <w:jc w:val="left"/>
    </w:pPr>
    <w:rPr>
      <w:rFonts w:ascii="Times New Roman" w:hAnsi="Times New Roman"/>
      <w:sz w:val="24"/>
      <w:szCs w:val="24"/>
    </w:rPr>
  </w:style>
  <w:style w:type="paragraph" w:customStyle="1" w:styleId="unicode">
    <w:name w:val="unicode"/>
    <w:basedOn w:val="Normal"/>
    <w:rsid w:val="00847288"/>
    <w:pPr>
      <w:spacing w:before="100" w:beforeAutospacing="1" w:after="100" w:afterAutospacing="1"/>
      <w:jc w:val="left"/>
    </w:pPr>
    <w:rPr>
      <w:rFonts w:ascii="inherit" w:hAnsi="inherit"/>
      <w:sz w:val="24"/>
      <w:szCs w:val="24"/>
    </w:rPr>
  </w:style>
  <w:style w:type="paragraph" w:customStyle="1" w:styleId="latinx">
    <w:name w:val="latinx"/>
    <w:basedOn w:val="Normal"/>
    <w:rsid w:val="00847288"/>
    <w:pPr>
      <w:spacing w:before="100" w:beforeAutospacing="1" w:after="100" w:afterAutospacing="1"/>
      <w:jc w:val="left"/>
    </w:pPr>
    <w:rPr>
      <w:rFonts w:ascii="inherit" w:hAnsi="inherit"/>
      <w:sz w:val="24"/>
      <w:szCs w:val="24"/>
    </w:rPr>
  </w:style>
  <w:style w:type="paragraph" w:customStyle="1" w:styleId="polytonic">
    <w:name w:val="polytonic"/>
    <w:basedOn w:val="Normal"/>
    <w:rsid w:val="00847288"/>
    <w:pPr>
      <w:spacing w:before="100" w:beforeAutospacing="1" w:after="100" w:afterAutospacing="1"/>
      <w:jc w:val="left"/>
    </w:pPr>
    <w:rPr>
      <w:rFonts w:ascii="inherit" w:hAnsi="inherit"/>
      <w:sz w:val="24"/>
      <w:szCs w:val="24"/>
    </w:rPr>
  </w:style>
  <w:style w:type="paragraph" w:customStyle="1" w:styleId="mufi">
    <w:name w:val="mufi"/>
    <w:basedOn w:val="Normal"/>
    <w:rsid w:val="00847288"/>
    <w:pPr>
      <w:spacing w:before="100" w:beforeAutospacing="1" w:after="100" w:afterAutospacing="1"/>
      <w:jc w:val="left"/>
    </w:pPr>
    <w:rPr>
      <w:rFonts w:ascii="ALPHA-Demo" w:hAnsi="ALPHA-Demo"/>
      <w:sz w:val="24"/>
      <w:szCs w:val="24"/>
    </w:rPr>
  </w:style>
  <w:style w:type="paragraph" w:customStyle="1" w:styleId="hiddenstructure">
    <w:name w:val="hiddenstructure"/>
    <w:basedOn w:val="Normal"/>
    <w:rsid w:val="00847288"/>
    <w:pPr>
      <w:shd w:val="clear" w:color="auto" w:fill="00FF00"/>
      <w:spacing w:before="100" w:beforeAutospacing="1" w:after="100" w:afterAutospacing="1"/>
      <w:jc w:val="left"/>
    </w:pPr>
    <w:rPr>
      <w:rFonts w:ascii="Times New Roman" w:hAnsi="Times New Roman"/>
      <w:color w:val="FF0000"/>
      <w:sz w:val="24"/>
      <w:szCs w:val="24"/>
    </w:rPr>
  </w:style>
  <w:style w:type="paragraph" w:customStyle="1" w:styleId="mw-plusminus-pos">
    <w:name w:val="mw-plusminus-pos"/>
    <w:basedOn w:val="Normal"/>
    <w:rsid w:val="00847288"/>
    <w:pPr>
      <w:spacing w:before="100" w:beforeAutospacing="1" w:after="100" w:afterAutospacing="1"/>
      <w:jc w:val="left"/>
    </w:pPr>
    <w:rPr>
      <w:rFonts w:ascii="Times New Roman" w:hAnsi="Times New Roman"/>
      <w:color w:val="006400"/>
      <w:sz w:val="24"/>
      <w:szCs w:val="24"/>
    </w:rPr>
  </w:style>
  <w:style w:type="paragraph" w:customStyle="1" w:styleId="mw-plusminus-neg">
    <w:name w:val="mw-plusminus-neg"/>
    <w:basedOn w:val="Normal"/>
    <w:rsid w:val="00847288"/>
    <w:pPr>
      <w:spacing w:before="100" w:beforeAutospacing="1" w:after="100" w:afterAutospacing="1"/>
      <w:jc w:val="left"/>
    </w:pPr>
    <w:rPr>
      <w:rFonts w:ascii="Times New Roman" w:hAnsi="Times New Roman"/>
      <w:color w:val="8B0000"/>
      <w:sz w:val="24"/>
      <w:szCs w:val="24"/>
    </w:rPr>
  </w:style>
  <w:style w:type="paragraph" w:customStyle="1" w:styleId="dablink">
    <w:name w:val="dablink"/>
    <w:basedOn w:val="Normal"/>
    <w:rsid w:val="00847288"/>
    <w:pPr>
      <w:spacing w:before="100" w:beforeAutospacing="1" w:after="100" w:afterAutospacing="1"/>
      <w:jc w:val="left"/>
    </w:pPr>
    <w:rPr>
      <w:rFonts w:ascii="Times New Roman" w:hAnsi="Times New Roman"/>
      <w:i/>
      <w:iCs/>
      <w:sz w:val="24"/>
      <w:szCs w:val="24"/>
    </w:rPr>
  </w:style>
  <w:style w:type="paragraph" w:customStyle="1" w:styleId="geo-default">
    <w:name w:val="geo-default"/>
    <w:basedOn w:val="Normal"/>
    <w:rsid w:val="00847288"/>
    <w:pPr>
      <w:spacing w:before="100" w:beforeAutospacing="1" w:after="100" w:afterAutospacing="1"/>
      <w:jc w:val="left"/>
    </w:pPr>
    <w:rPr>
      <w:rFonts w:ascii="Times New Roman" w:hAnsi="Times New Roman"/>
      <w:sz w:val="24"/>
      <w:szCs w:val="24"/>
    </w:rPr>
  </w:style>
  <w:style w:type="paragraph" w:customStyle="1" w:styleId="geo-nondefault">
    <w:name w:val="geo-nondefault"/>
    <w:basedOn w:val="Normal"/>
    <w:rsid w:val="00847288"/>
    <w:pPr>
      <w:spacing w:before="100" w:beforeAutospacing="1" w:after="100" w:afterAutospacing="1"/>
      <w:jc w:val="left"/>
    </w:pPr>
    <w:rPr>
      <w:rFonts w:ascii="Times New Roman" w:hAnsi="Times New Roman"/>
      <w:vanish/>
      <w:sz w:val="24"/>
      <w:szCs w:val="24"/>
    </w:rPr>
  </w:style>
  <w:style w:type="paragraph" w:customStyle="1" w:styleId="geo-dms">
    <w:name w:val="geo-dms"/>
    <w:basedOn w:val="Normal"/>
    <w:rsid w:val="00847288"/>
    <w:pPr>
      <w:spacing w:before="100" w:beforeAutospacing="1" w:after="100" w:afterAutospacing="1"/>
      <w:jc w:val="left"/>
    </w:pPr>
    <w:rPr>
      <w:rFonts w:ascii="Times New Roman" w:hAnsi="Times New Roman"/>
      <w:sz w:val="24"/>
      <w:szCs w:val="24"/>
    </w:rPr>
  </w:style>
  <w:style w:type="paragraph" w:customStyle="1" w:styleId="geo-dec">
    <w:name w:val="geo-dec"/>
    <w:basedOn w:val="Normal"/>
    <w:rsid w:val="00847288"/>
    <w:pPr>
      <w:spacing w:before="100" w:beforeAutospacing="1" w:after="100" w:afterAutospacing="1"/>
      <w:jc w:val="left"/>
    </w:pPr>
    <w:rPr>
      <w:rFonts w:ascii="Times New Roman" w:hAnsi="Times New Roman"/>
      <w:sz w:val="24"/>
      <w:szCs w:val="24"/>
    </w:rPr>
  </w:style>
  <w:style w:type="paragraph" w:customStyle="1" w:styleId="geo-multi-punct">
    <w:name w:val="geo-multi-punct"/>
    <w:basedOn w:val="Normal"/>
    <w:rsid w:val="00847288"/>
    <w:pPr>
      <w:spacing w:before="100" w:beforeAutospacing="1" w:after="100" w:afterAutospacing="1"/>
      <w:jc w:val="left"/>
    </w:pPr>
    <w:rPr>
      <w:rFonts w:ascii="Times New Roman" w:hAnsi="Times New Roman"/>
      <w:vanish/>
      <w:sz w:val="24"/>
      <w:szCs w:val="24"/>
    </w:rPr>
  </w:style>
  <w:style w:type="paragraph" w:customStyle="1" w:styleId="template-documentation">
    <w:name w:val="template-documentation"/>
    <w:basedOn w:val="Normal"/>
    <w:rsid w:val="00847288"/>
    <w:pPr>
      <w:pBdr>
        <w:top w:val="single" w:sz="6" w:space="4" w:color="AAAAAA"/>
        <w:left w:val="single" w:sz="6" w:space="4" w:color="AAAAAA"/>
        <w:bottom w:val="single" w:sz="6" w:space="4" w:color="AAAAAA"/>
        <w:right w:val="single" w:sz="6" w:space="4" w:color="AAAAAA"/>
      </w:pBdr>
      <w:shd w:val="clear" w:color="auto" w:fill="ECFCF4"/>
      <w:spacing w:before="240"/>
      <w:jc w:val="left"/>
    </w:pPr>
    <w:rPr>
      <w:rFonts w:ascii="Times New Roman" w:hAnsi="Times New Roman"/>
      <w:sz w:val="24"/>
      <w:szCs w:val="24"/>
    </w:rPr>
  </w:style>
  <w:style w:type="paragraph" w:customStyle="1" w:styleId="diffchange">
    <w:name w:val="diffchange"/>
    <w:basedOn w:val="Normal"/>
    <w:rsid w:val="00847288"/>
    <w:pPr>
      <w:spacing w:before="100" w:beforeAutospacing="1" w:after="100" w:afterAutospacing="1"/>
      <w:jc w:val="left"/>
    </w:pPr>
    <w:rPr>
      <w:rFonts w:ascii="Times New Roman" w:hAnsi="Times New Roman"/>
      <w:b/>
      <w:bCs/>
      <w:sz w:val="24"/>
      <w:szCs w:val="24"/>
    </w:rPr>
  </w:style>
  <w:style w:type="paragraph" w:customStyle="1" w:styleId="toccolours">
    <w:name w:val="toccolours"/>
    <w:basedOn w:val="Normal"/>
    <w:rsid w:val="00847288"/>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jc w:val="left"/>
    </w:pPr>
    <w:rPr>
      <w:rFonts w:ascii="Times New Roman" w:hAnsi="Times New Roman"/>
      <w:sz w:val="23"/>
      <w:szCs w:val="23"/>
    </w:rPr>
  </w:style>
  <w:style w:type="paragraph" w:customStyle="1" w:styleId="latitude">
    <w:name w:val="latitude"/>
    <w:basedOn w:val="Normal"/>
    <w:rsid w:val="00847288"/>
    <w:pPr>
      <w:spacing w:before="100" w:beforeAutospacing="1" w:after="100" w:afterAutospacing="1"/>
      <w:jc w:val="left"/>
    </w:pPr>
    <w:rPr>
      <w:rFonts w:ascii="Times New Roman" w:hAnsi="Times New Roman"/>
      <w:sz w:val="24"/>
      <w:szCs w:val="24"/>
    </w:rPr>
  </w:style>
  <w:style w:type="paragraph" w:customStyle="1" w:styleId="tocnumber">
    <w:name w:val="tocnumber"/>
    <w:basedOn w:val="Normal"/>
    <w:rsid w:val="00847288"/>
    <w:pPr>
      <w:spacing w:before="100" w:beforeAutospacing="1" w:after="100" w:afterAutospacing="1"/>
      <w:jc w:val="left"/>
    </w:pPr>
    <w:rPr>
      <w:rFonts w:ascii="Times New Roman" w:hAnsi="Times New Roman"/>
      <w:sz w:val="24"/>
      <w:szCs w:val="24"/>
    </w:rPr>
  </w:style>
  <w:style w:type="paragraph" w:customStyle="1" w:styleId="toclevel-2">
    <w:name w:val="toclevel-2"/>
    <w:basedOn w:val="Normal"/>
    <w:rsid w:val="00847288"/>
    <w:pPr>
      <w:spacing w:before="100" w:beforeAutospacing="1" w:after="100" w:afterAutospacing="1"/>
      <w:jc w:val="left"/>
    </w:pPr>
    <w:rPr>
      <w:rFonts w:ascii="Times New Roman" w:hAnsi="Times New Roman"/>
      <w:sz w:val="24"/>
      <w:szCs w:val="24"/>
    </w:rPr>
  </w:style>
  <w:style w:type="paragraph" w:customStyle="1" w:styleId="toclevel-3">
    <w:name w:val="toclevel-3"/>
    <w:basedOn w:val="Normal"/>
    <w:rsid w:val="00847288"/>
    <w:pPr>
      <w:spacing w:before="100" w:beforeAutospacing="1" w:after="100" w:afterAutospacing="1"/>
      <w:jc w:val="left"/>
    </w:pPr>
    <w:rPr>
      <w:rFonts w:ascii="Times New Roman" w:hAnsi="Times New Roman"/>
      <w:sz w:val="24"/>
      <w:szCs w:val="24"/>
    </w:rPr>
  </w:style>
  <w:style w:type="paragraph" w:customStyle="1" w:styleId="toclevel-4">
    <w:name w:val="toclevel-4"/>
    <w:basedOn w:val="Normal"/>
    <w:rsid w:val="00847288"/>
    <w:pPr>
      <w:spacing w:before="100" w:beforeAutospacing="1" w:after="100" w:afterAutospacing="1"/>
      <w:jc w:val="left"/>
    </w:pPr>
    <w:rPr>
      <w:rFonts w:ascii="Times New Roman" w:hAnsi="Times New Roman"/>
      <w:sz w:val="24"/>
      <w:szCs w:val="24"/>
    </w:rPr>
  </w:style>
  <w:style w:type="paragraph" w:customStyle="1" w:styleId="toclevel-5">
    <w:name w:val="toclevel-5"/>
    <w:basedOn w:val="Normal"/>
    <w:rsid w:val="00847288"/>
    <w:pPr>
      <w:spacing w:before="100" w:beforeAutospacing="1" w:after="100" w:afterAutospacing="1"/>
      <w:jc w:val="left"/>
    </w:pPr>
    <w:rPr>
      <w:rFonts w:ascii="Times New Roman" w:hAnsi="Times New Roman"/>
      <w:sz w:val="24"/>
      <w:szCs w:val="24"/>
    </w:rPr>
  </w:style>
  <w:style w:type="paragraph" w:customStyle="1" w:styleId="toclevel-6">
    <w:name w:val="toclevel-6"/>
    <w:basedOn w:val="Normal"/>
    <w:rsid w:val="00847288"/>
    <w:pPr>
      <w:spacing w:before="100" w:beforeAutospacing="1" w:after="100" w:afterAutospacing="1"/>
      <w:jc w:val="left"/>
    </w:pPr>
    <w:rPr>
      <w:rFonts w:ascii="Times New Roman" w:hAnsi="Times New Roman"/>
      <w:sz w:val="24"/>
      <w:szCs w:val="24"/>
    </w:rPr>
  </w:style>
  <w:style w:type="paragraph" w:customStyle="1" w:styleId="toclevel-7">
    <w:name w:val="toclevel-7"/>
    <w:basedOn w:val="Normal"/>
    <w:rsid w:val="00847288"/>
    <w:pPr>
      <w:spacing w:before="100" w:beforeAutospacing="1" w:after="100" w:afterAutospacing="1"/>
      <w:jc w:val="left"/>
    </w:pPr>
    <w:rPr>
      <w:rFonts w:ascii="Times New Roman" w:hAnsi="Times New Roman"/>
      <w:sz w:val="24"/>
      <w:szCs w:val="24"/>
    </w:rPr>
  </w:style>
  <w:style w:type="paragraph" w:customStyle="1" w:styleId="plainlinksneverexpand">
    <w:name w:val="plainlinksneverexpand"/>
    <w:basedOn w:val="Normal"/>
    <w:rsid w:val="00847288"/>
    <w:pPr>
      <w:spacing w:before="100" w:beforeAutospacing="1" w:after="100" w:afterAutospacing="1"/>
      <w:jc w:val="left"/>
    </w:pPr>
    <w:rPr>
      <w:rFonts w:ascii="Times New Roman" w:hAnsi="Times New Roman"/>
      <w:sz w:val="24"/>
      <w:szCs w:val="24"/>
    </w:rPr>
  </w:style>
  <w:style w:type="paragraph" w:customStyle="1" w:styleId="urlexpansion">
    <w:name w:val="urlexpansion"/>
    <w:basedOn w:val="Normal"/>
    <w:rsid w:val="00847288"/>
    <w:pPr>
      <w:spacing w:before="100" w:beforeAutospacing="1" w:after="100" w:afterAutospacing="1"/>
      <w:jc w:val="left"/>
    </w:pPr>
    <w:rPr>
      <w:rFonts w:ascii="Times New Roman" w:hAnsi="Times New Roman"/>
      <w:sz w:val="24"/>
      <w:szCs w:val="24"/>
    </w:rPr>
  </w:style>
  <w:style w:type="paragraph" w:customStyle="1" w:styleId="navbox-title1">
    <w:name w:val="navbox-title1"/>
    <w:basedOn w:val="Normal"/>
    <w:rsid w:val="00847288"/>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1">
    <w:name w:val="navbox-group1"/>
    <w:basedOn w:val="Normal"/>
    <w:rsid w:val="00847288"/>
    <w:pPr>
      <w:shd w:val="clear" w:color="auto" w:fill="E6E6FF"/>
      <w:spacing w:before="100" w:beforeAutospacing="1" w:after="100" w:afterAutospacing="1"/>
      <w:jc w:val="right"/>
    </w:pPr>
    <w:rPr>
      <w:rFonts w:ascii="Times New Roman" w:hAnsi="Times New Roman"/>
      <w:b/>
      <w:bCs/>
      <w:sz w:val="24"/>
      <w:szCs w:val="24"/>
    </w:rPr>
  </w:style>
  <w:style w:type="paragraph" w:customStyle="1" w:styleId="navbox-abovebelow1">
    <w:name w:val="navbox-abovebelow1"/>
    <w:basedOn w:val="Normal"/>
    <w:rsid w:val="00847288"/>
    <w:pPr>
      <w:shd w:val="clear" w:color="auto" w:fill="E6E6FF"/>
      <w:spacing w:before="100" w:beforeAutospacing="1" w:after="100" w:afterAutospacing="1"/>
      <w:jc w:val="center"/>
    </w:pPr>
    <w:rPr>
      <w:rFonts w:ascii="Times New Roman" w:hAnsi="Times New Roman"/>
      <w:sz w:val="24"/>
      <w:szCs w:val="24"/>
    </w:rPr>
  </w:style>
  <w:style w:type="paragraph" w:customStyle="1" w:styleId="urlexpansion1">
    <w:name w:val="urlexpansion1"/>
    <w:basedOn w:val="Normal"/>
    <w:rsid w:val="00847288"/>
    <w:pPr>
      <w:spacing w:before="100" w:beforeAutospacing="1" w:after="100" w:afterAutospacing="1"/>
      <w:jc w:val="left"/>
    </w:pPr>
    <w:rPr>
      <w:rFonts w:ascii="Times New Roman" w:hAnsi="Times New Roman"/>
      <w:vanish/>
      <w:sz w:val="24"/>
      <w:szCs w:val="24"/>
    </w:rPr>
  </w:style>
  <w:style w:type="paragraph" w:customStyle="1" w:styleId="latitude1">
    <w:name w:val="latitude1"/>
    <w:basedOn w:val="Normal"/>
    <w:rsid w:val="00847288"/>
    <w:pPr>
      <w:spacing w:before="100" w:beforeAutospacing="1" w:after="100" w:afterAutospacing="1"/>
      <w:jc w:val="left"/>
    </w:pPr>
    <w:rPr>
      <w:rFonts w:ascii="Times New Roman" w:hAnsi="Times New Roman"/>
      <w:sz w:val="24"/>
      <w:szCs w:val="24"/>
    </w:rPr>
  </w:style>
  <w:style w:type="paragraph" w:customStyle="1" w:styleId="tocnumber1">
    <w:name w:val="tocnumber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21">
    <w:name w:val="toclevel-2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31">
    <w:name w:val="toclevel-3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41">
    <w:name w:val="toclevel-4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51">
    <w:name w:val="toclevel-5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61">
    <w:name w:val="toclevel-6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71">
    <w:name w:val="toclevel-71"/>
    <w:basedOn w:val="Normal"/>
    <w:rsid w:val="00847288"/>
    <w:pPr>
      <w:spacing w:before="100" w:beforeAutospacing="1" w:after="100" w:afterAutospacing="1"/>
      <w:jc w:val="left"/>
    </w:pPr>
    <w:rPr>
      <w:rFonts w:ascii="Times New Roman" w:hAnsi="Times New Roman"/>
      <w:vanish/>
      <w:sz w:val="24"/>
      <w:szCs w:val="24"/>
    </w:rPr>
  </w:style>
  <w:style w:type="paragraph" w:customStyle="1" w:styleId="StyleJustified">
    <w:name w:val="Style Justified"/>
    <w:basedOn w:val="Normal"/>
    <w:rsid w:val="00847288"/>
    <w:pPr>
      <w:spacing w:before="0"/>
    </w:pPr>
    <w:rPr>
      <w:szCs w:val="20"/>
    </w:rPr>
  </w:style>
  <w:style w:type="paragraph" w:customStyle="1" w:styleId="Naglasak">
    <w:name w:val="Naglasak"/>
    <w:basedOn w:val="Normal"/>
    <w:autoRedefine/>
    <w:rsid w:val="00847288"/>
    <w:pPr>
      <w:spacing w:before="180"/>
    </w:pPr>
    <w:rPr>
      <w:rFonts w:cs="Arial"/>
      <w:sz w:val="24"/>
      <w:szCs w:val="20"/>
      <w:lang w:val="sr-Latn-CS"/>
    </w:rPr>
  </w:style>
  <w:style w:type="character" w:customStyle="1" w:styleId="normalChar">
    <w:name w:val="normal Char"/>
    <w:link w:val="Normal2"/>
    <w:locked/>
    <w:rsid w:val="00847288"/>
    <w:rPr>
      <w:sz w:val="24"/>
      <w:szCs w:val="24"/>
    </w:rPr>
  </w:style>
  <w:style w:type="paragraph" w:customStyle="1" w:styleId="Normal2">
    <w:name w:val="Normal2"/>
    <w:basedOn w:val="Normal"/>
    <w:link w:val="normalChar"/>
    <w:rsid w:val="00847288"/>
    <w:pPr>
      <w:spacing w:before="100" w:beforeAutospacing="1" w:after="100" w:afterAutospacing="1"/>
      <w:jc w:val="left"/>
    </w:pPr>
    <w:rPr>
      <w:sz w:val="24"/>
      <w:szCs w:val="24"/>
      <w:lang w:val="sr-Latn-CS" w:eastAsia="sr-Latn-CS"/>
    </w:rPr>
  </w:style>
  <w:style w:type="paragraph" w:customStyle="1" w:styleId="napomena">
    <w:name w:val="napomena"/>
    <w:basedOn w:val="Normal"/>
    <w:rsid w:val="00847288"/>
    <w:pPr>
      <w:spacing w:before="100" w:beforeAutospacing="1" w:after="100" w:afterAutospacing="1"/>
      <w:jc w:val="left"/>
    </w:pPr>
    <w:rPr>
      <w:rFonts w:ascii="Times New Roman" w:hAnsi="Times New Roman"/>
      <w:sz w:val="24"/>
      <w:szCs w:val="24"/>
      <w:lang w:val="sr-Latn-CS" w:eastAsia="sr-Latn-CS"/>
    </w:rPr>
  </w:style>
  <w:style w:type="paragraph" w:customStyle="1" w:styleId="StyleHeading3Before6pt">
    <w:name w:val="Style Heading 3 + Before:  6 pt"/>
    <w:basedOn w:val="Naslov3"/>
    <w:rsid w:val="00847288"/>
    <w:pPr>
      <w:spacing w:before="120" w:after="60"/>
      <w:jc w:val="left"/>
    </w:pPr>
    <w:rPr>
      <w:bCs/>
      <w:sz w:val="26"/>
      <w:u w:val="single"/>
      <w:lang w:eastAsia="sr-Latn-CS"/>
    </w:rPr>
  </w:style>
  <w:style w:type="paragraph" w:customStyle="1" w:styleId="StyleHeading3Before6pt1">
    <w:name w:val="Style Heading 3 + Before:  6 pt1"/>
    <w:basedOn w:val="Naslov3"/>
    <w:rsid w:val="00847288"/>
    <w:pPr>
      <w:spacing w:before="120" w:after="60"/>
      <w:jc w:val="left"/>
    </w:pPr>
    <w:rPr>
      <w:bCs/>
      <w:sz w:val="26"/>
      <w:u w:val="single"/>
      <w:lang w:eastAsia="sr-Latn-CS"/>
    </w:rPr>
  </w:style>
  <w:style w:type="paragraph" w:customStyle="1" w:styleId="StyleHeading3NotBoldItalicBefore6pt">
    <w:name w:val="Style Heading 3 + Not Bold Italic Before:  6 pt"/>
    <w:basedOn w:val="Naslov3"/>
    <w:rsid w:val="00847288"/>
    <w:pPr>
      <w:spacing w:before="120" w:after="60"/>
      <w:jc w:val="left"/>
    </w:pPr>
    <w:rPr>
      <w:iCs/>
      <w:sz w:val="26"/>
      <w:u w:val="single"/>
      <w:lang w:eastAsia="sr-Latn-CS"/>
    </w:rPr>
  </w:style>
  <w:style w:type="paragraph" w:customStyle="1" w:styleId="StyleHeading3NotBoldItalicBefore6pt1">
    <w:name w:val="Style Heading 3 + Not Bold Italic Before:  6 pt1"/>
    <w:basedOn w:val="Naslov3"/>
    <w:rsid w:val="00847288"/>
    <w:pPr>
      <w:spacing w:before="120" w:after="60"/>
      <w:jc w:val="left"/>
    </w:pPr>
    <w:rPr>
      <w:iCs/>
      <w:sz w:val="26"/>
      <w:szCs w:val="22"/>
      <w:u w:val="single"/>
      <w:lang w:eastAsia="sr-Latn-CS"/>
    </w:rPr>
  </w:style>
  <w:style w:type="paragraph" w:customStyle="1" w:styleId="aaatabelaheading3">
    <w:name w:val="aaa tabela heading 3"/>
    <w:basedOn w:val="Naslov3"/>
    <w:rsid w:val="00847288"/>
    <w:pPr>
      <w:spacing w:before="120" w:after="60"/>
      <w:jc w:val="left"/>
    </w:pPr>
    <w:rPr>
      <w:bCs/>
      <w:sz w:val="26"/>
      <w:szCs w:val="22"/>
      <w:u w:val="single"/>
      <w:lang w:val="en-US" w:eastAsia="sr-Latn-CS"/>
    </w:rPr>
  </w:style>
  <w:style w:type="paragraph" w:customStyle="1" w:styleId="heding40">
    <w:name w:val="heding 4"/>
    <w:basedOn w:val="Normal"/>
    <w:rsid w:val="00847288"/>
    <w:pPr>
      <w:spacing w:before="0"/>
    </w:pPr>
    <w:rPr>
      <w:rFonts w:cs="Arial"/>
      <w:b/>
      <w:sz w:val="24"/>
      <w:szCs w:val="24"/>
      <w:lang w:val="sr-Cyrl-CS" w:eastAsia="sr-Latn-CS"/>
    </w:rPr>
  </w:style>
  <w:style w:type="paragraph" w:customStyle="1" w:styleId="Heading44">
    <w:name w:val="Heading 44"/>
    <w:basedOn w:val="Naslov3"/>
    <w:next w:val="Naslov4"/>
    <w:rsid w:val="00847288"/>
    <w:pPr>
      <w:spacing w:before="120" w:after="60"/>
      <w:jc w:val="left"/>
    </w:pPr>
    <w:rPr>
      <w:b/>
      <w:sz w:val="22"/>
      <w:szCs w:val="22"/>
      <w:u w:val="single"/>
      <w:lang w:eastAsia="sr-Latn-CS"/>
    </w:rPr>
  </w:style>
  <w:style w:type="paragraph" w:customStyle="1" w:styleId="StyleHeading4Arial12pt">
    <w:name w:val="Style Heading 4 + Arial 12 pt"/>
    <w:basedOn w:val="Naslov4"/>
    <w:rsid w:val="00847288"/>
    <w:pPr>
      <w:tabs>
        <w:tab w:val="clear" w:pos="0"/>
        <w:tab w:val="num" w:pos="864"/>
      </w:tabs>
      <w:spacing w:before="240" w:after="60"/>
      <w:ind w:left="864" w:hanging="864"/>
      <w:jc w:val="left"/>
    </w:pPr>
    <w:rPr>
      <w:rFonts w:ascii="Arial" w:hAnsi="Arial"/>
      <w:b w:val="0"/>
      <w:bCs/>
      <w:szCs w:val="24"/>
      <w:lang w:val="sr-Latn-CS" w:eastAsia="sr-Latn-CS"/>
    </w:rPr>
  </w:style>
  <w:style w:type="paragraph" w:customStyle="1" w:styleId="ListNumbered">
    <w:name w:val="List Numbered"/>
    <w:basedOn w:val="Lista"/>
    <w:rsid w:val="00847288"/>
    <w:pPr>
      <w:widowControl/>
      <w:numPr>
        <w:numId w:val="21"/>
      </w:numPr>
      <w:spacing w:before="0" w:after="0"/>
      <w:jc w:val="both"/>
    </w:pPr>
    <w:rPr>
      <w:rFonts w:ascii="Times New Roman" w:hAnsi="Times New Roman"/>
      <w:lang w:val="en-GB" w:eastAsia="en-US"/>
    </w:rPr>
  </w:style>
  <w:style w:type="paragraph" w:customStyle="1" w:styleId="NaslovCentrirani1">
    <w:name w:val="NaslovCentrirani1"/>
    <w:basedOn w:val="istitekst"/>
    <w:rsid w:val="00847288"/>
    <w:pPr>
      <w:spacing w:before="0"/>
      <w:jc w:val="center"/>
    </w:pPr>
    <w:rPr>
      <w:rFonts w:ascii="Times New Roman" w:hAnsi="Times New Roman"/>
      <w:b/>
      <w:sz w:val="32"/>
    </w:rPr>
  </w:style>
  <w:style w:type="character" w:customStyle="1" w:styleId="Bodytext0">
    <w:name w:val="Body text_"/>
    <w:link w:val="BodyText4"/>
    <w:locked/>
    <w:rsid w:val="00847288"/>
    <w:rPr>
      <w:rFonts w:cs="Arial"/>
      <w:sz w:val="19"/>
      <w:szCs w:val="19"/>
      <w:shd w:val="clear" w:color="auto" w:fill="FFFFFF"/>
    </w:rPr>
  </w:style>
  <w:style w:type="paragraph" w:customStyle="1" w:styleId="BodyText4">
    <w:name w:val="Body Text4"/>
    <w:basedOn w:val="Normal"/>
    <w:link w:val="Bodytext0"/>
    <w:rsid w:val="00847288"/>
    <w:pPr>
      <w:widowControl w:val="0"/>
      <w:shd w:val="clear" w:color="auto" w:fill="FFFFFF"/>
      <w:spacing w:before="360" w:after="60" w:line="223" w:lineRule="exact"/>
      <w:ind w:hanging="680"/>
    </w:pPr>
    <w:rPr>
      <w:rFonts w:cs="Arial"/>
      <w:sz w:val="19"/>
      <w:szCs w:val="19"/>
      <w:lang w:val="sr-Latn-CS" w:eastAsia="sr-Latn-CS"/>
    </w:rPr>
  </w:style>
  <w:style w:type="paragraph" w:customStyle="1" w:styleId="NormalArial0">
    <w:name w:val="Normal + Arial"/>
    <w:aliases w:val="Left:  12.7 mm"/>
    <w:basedOn w:val="Normal"/>
    <w:uiPriority w:val="99"/>
    <w:rsid w:val="00847288"/>
    <w:pPr>
      <w:spacing w:before="0"/>
      <w:ind w:left="720"/>
      <w:jc w:val="left"/>
    </w:pPr>
    <w:rPr>
      <w:rFonts w:cs="Arial"/>
      <w:sz w:val="24"/>
      <w:szCs w:val="24"/>
      <w:lang w:val="en-GB"/>
    </w:rPr>
  </w:style>
  <w:style w:type="paragraph" w:customStyle="1" w:styleId="Style65">
    <w:name w:val="Style65"/>
    <w:basedOn w:val="Normal"/>
    <w:rsid w:val="00847288"/>
    <w:pPr>
      <w:widowControl w:val="0"/>
      <w:autoSpaceDE w:val="0"/>
      <w:autoSpaceDN w:val="0"/>
      <w:adjustRightInd w:val="0"/>
      <w:spacing w:before="0" w:line="227" w:lineRule="exact"/>
      <w:jc w:val="center"/>
    </w:pPr>
    <w:rPr>
      <w:rFonts w:cs="Arial"/>
      <w:sz w:val="24"/>
      <w:szCs w:val="24"/>
    </w:rPr>
  </w:style>
  <w:style w:type="paragraph" w:customStyle="1" w:styleId="Style23">
    <w:name w:val="Style23"/>
    <w:basedOn w:val="Normal"/>
    <w:uiPriority w:val="99"/>
    <w:rsid w:val="00847288"/>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847288"/>
    <w:pPr>
      <w:widowControl w:val="0"/>
      <w:autoSpaceDE w:val="0"/>
      <w:autoSpaceDN w:val="0"/>
      <w:adjustRightInd w:val="0"/>
      <w:spacing w:before="0" w:line="276" w:lineRule="exact"/>
      <w:jc w:val="left"/>
    </w:pPr>
    <w:rPr>
      <w:rFonts w:cs="Arial"/>
      <w:sz w:val="24"/>
      <w:szCs w:val="24"/>
    </w:rPr>
  </w:style>
  <w:style w:type="paragraph" w:customStyle="1" w:styleId="Style27">
    <w:name w:val="Style27"/>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847288"/>
    <w:pPr>
      <w:widowControl w:val="0"/>
      <w:autoSpaceDE w:val="0"/>
      <w:autoSpaceDN w:val="0"/>
      <w:adjustRightInd w:val="0"/>
      <w:spacing w:before="0"/>
    </w:pPr>
    <w:rPr>
      <w:rFonts w:cs="Arial"/>
      <w:sz w:val="24"/>
      <w:szCs w:val="24"/>
    </w:rPr>
  </w:style>
  <w:style w:type="paragraph" w:customStyle="1" w:styleId="Style18">
    <w:name w:val="Style18"/>
    <w:basedOn w:val="Normal"/>
    <w:uiPriority w:val="99"/>
    <w:rsid w:val="00847288"/>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847288"/>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847288"/>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847288"/>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847288"/>
    <w:pPr>
      <w:widowControl w:val="0"/>
      <w:autoSpaceDE w:val="0"/>
      <w:autoSpaceDN w:val="0"/>
      <w:adjustRightInd w:val="0"/>
      <w:spacing w:before="0"/>
    </w:pPr>
    <w:rPr>
      <w:rFonts w:cs="Arial"/>
      <w:sz w:val="24"/>
      <w:szCs w:val="24"/>
    </w:rPr>
  </w:style>
  <w:style w:type="paragraph" w:customStyle="1" w:styleId="Style51">
    <w:name w:val="Style51"/>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847288"/>
    <w:pPr>
      <w:widowControl w:val="0"/>
      <w:autoSpaceDE w:val="0"/>
      <w:autoSpaceDN w:val="0"/>
      <w:adjustRightInd w:val="0"/>
      <w:spacing w:before="0" w:line="253" w:lineRule="exact"/>
    </w:pPr>
    <w:rPr>
      <w:rFonts w:cs="Arial"/>
      <w:sz w:val="24"/>
      <w:szCs w:val="24"/>
    </w:rPr>
  </w:style>
  <w:style w:type="paragraph" w:customStyle="1" w:styleId="xl88">
    <w:name w:val="xl88"/>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cs="Arial"/>
      <w:sz w:val="28"/>
      <w:szCs w:val="28"/>
    </w:rPr>
  </w:style>
  <w:style w:type="paragraph" w:customStyle="1" w:styleId="xl89">
    <w:name w:val="xl89"/>
    <w:basedOn w:val="Normal"/>
    <w:rsid w:val="00847288"/>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cs="Arial"/>
      <w:sz w:val="28"/>
      <w:szCs w:val="28"/>
    </w:rPr>
  </w:style>
  <w:style w:type="paragraph" w:customStyle="1" w:styleId="xl90">
    <w:name w:val="xl90"/>
    <w:basedOn w:val="Normal"/>
    <w:rsid w:val="00847288"/>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1">
    <w:name w:val="xl91"/>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2">
    <w:name w:val="xl92"/>
    <w:basedOn w:val="Normal"/>
    <w:rsid w:val="00847288"/>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3">
    <w:name w:val="xl93"/>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left"/>
    </w:pPr>
    <w:rPr>
      <w:rFonts w:cs="Arial"/>
      <w:b/>
      <w:bCs/>
      <w:sz w:val="28"/>
      <w:szCs w:val="28"/>
    </w:rPr>
  </w:style>
  <w:style w:type="paragraph" w:customStyle="1" w:styleId="xl94">
    <w:name w:val="xl94"/>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95">
    <w:name w:val="xl95"/>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96">
    <w:name w:val="xl96"/>
    <w:basedOn w:val="Normal"/>
    <w:rsid w:val="00847288"/>
    <w:pPr>
      <w:shd w:val="clear" w:color="auto" w:fill="FFFFFF"/>
      <w:spacing w:before="100" w:beforeAutospacing="1" w:after="100" w:afterAutospacing="1"/>
      <w:jc w:val="left"/>
    </w:pPr>
    <w:rPr>
      <w:rFonts w:ascii="Calibri" w:hAnsi="Calibri"/>
      <w:sz w:val="28"/>
      <w:szCs w:val="28"/>
    </w:rPr>
  </w:style>
  <w:style w:type="paragraph" w:customStyle="1" w:styleId="xl97">
    <w:name w:val="xl97"/>
    <w:basedOn w:val="Normal"/>
    <w:rsid w:val="00847288"/>
    <w:pPr>
      <w:pBdr>
        <w:top w:val="single" w:sz="8" w:space="0" w:color="auto"/>
        <w:bottom w:val="single" w:sz="8" w:space="0" w:color="auto"/>
      </w:pBdr>
      <w:shd w:val="clear" w:color="auto" w:fill="FFFFFF"/>
      <w:spacing w:before="100" w:beforeAutospacing="1" w:after="100" w:afterAutospacing="1"/>
      <w:jc w:val="left"/>
    </w:pPr>
    <w:rPr>
      <w:rFonts w:cs="Arial"/>
      <w:sz w:val="28"/>
      <w:szCs w:val="28"/>
    </w:rPr>
  </w:style>
  <w:style w:type="paragraph" w:customStyle="1" w:styleId="xl98">
    <w:name w:val="xl98"/>
    <w:basedOn w:val="Normal"/>
    <w:rsid w:val="00847288"/>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9">
    <w:name w:val="xl99"/>
    <w:basedOn w:val="Normal"/>
    <w:rsid w:val="00847288"/>
    <w:pPr>
      <w:shd w:val="clear" w:color="auto" w:fill="FFFFFF"/>
      <w:spacing w:before="100" w:beforeAutospacing="1" w:after="100" w:afterAutospacing="1"/>
      <w:jc w:val="left"/>
    </w:pPr>
    <w:rPr>
      <w:rFonts w:cs="Arial"/>
      <w:sz w:val="28"/>
      <w:szCs w:val="28"/>
    </w:rPr>
  </w:style>
  <w:style w:type="paragraph" w:customStyle="1" w:styleId="xl100">
    <w:name w:val="xl100"/>
    <w:basedOn w:val="Normal"/>
    <w:rsid w:val="00847288"/>
    <w:pPr>
      <w:pBdr>
        <w:left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101">
    <w:name w:val="xl101"/>
    <w:basedOn w:val="Normal"/>
    <w:rsid w:val="00847288"/>
    <w:pPr>
      <w:pBdr>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2">
    <w:name w:val="xl102"/>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rPr>
  </w:style>
  <w:style w:type="paragraph" w:customStyle="1" w:styleId="xl103">
    <w:name w:val="xl103"/>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104">
    <w:name w:val="xl104"/>
    <w:basedOn w:val="Normal"/>
    <w:rsid w:val="00847288"/>
    <w:pPr>
      <w:pBdr>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5">
    <w:name w:val="xl105"/>
    <w:basedOn w:val="Normal"/>
    <w:rsid w:val="00847288"/>
    <w:pPr>
      <w:pBdr>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6">
    <w:name w:val="xl106"/>
    <w:basedOn w:val="Normal"/>
    <w:rsid w:val="00847288"/>
    <w:pPr>
      <w:shd w:val="clear" w:color="auto" w:fill="FFFFFF"/>
      <w:spacing w:before="100" w:beforeAutospacing="1" w:after="100" w:afterAutospacing="1"/>
      <w:jc w:val="left"/>
    </w:pPr>
    <w:rPr>
      <w:rFonts w:cs="Arial"/>
    </w:rPr>
  </w:style>
  <w:style w:type="paragraph" w:customStyle="1" w:styleId="xl107">
    <w:name w:val="xl107"/>
    <w:basedOn w:val="Normal"/>
    <w:rsid w:val="00847288"/>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cs="Arial"/>
    </w:rPr>
  </w:style>
  <w:style w:type="paragraph" w:customStyle="1" w:styleId="xl108">
    <w:name w:val="xl108"/>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109">
    <w:name w:val="xl109"/>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10">
    <w:name w:val="xl110"/>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cs="Arial"/>
    </w:rPr>
  </w:style>
  <w:style w:type="paragraph" w:customStyle="1" w:styleId="xl111">
    <w:name w:val="xl111"/>
    <w:basedOn w:val="Normal"/>
    <w:rsid w:val="00847288"/>
    <w:pPr>
      <w:pBdr>
        <w:top w:val="single" w:sz="8" w:space="0" w:color="auto"/>
        <w:left w:val="single" w:sz="8" w:space="0" w:color="auto"/>
        <w:bottom w:val="single" w:sz="8" w:space="0" w:color="auto"/>
      </w:pBdr>
      <w:shd w:val="clear" w:color="auto" w:fill="FFFFFF"/>
      <w:spacing w:before="100" w:beforeAutospacing="1" w:after="100" w:afterAutospacing="1"/>
      <w:jc w:val="left"/>
    </w:pPr>
    <w:rPr>
      <w:rFonts w:cs="Arial"/>
      <w:b/>
      <w:bCs/>
      <w:sz w:val="28"/>
      <w:szCs w:val="28"/>
    </w:rPr>
  </w:style>
  <w:style w:type="paragraph" w:customStyle="1" w:styleId="xl112">
    <w:name w:val="xl112"/>
    <w:basedOn w:val="Normal"/>
    <w:rsid w:val="00847288"/>
    <w:pPr>
      <w:pBdr>
        <w:top w:val="single" w:sz="8" w:space="0" w:color="auto"/>
        <w:bottom w:val="single" w:sz="8" w:space="0" w:color="auto"/>
        <w:right w:val="single" w:sz="8" w:space="0" w:color="000000"/>
      </w:pBdr>
      <w:shd w:val="clear" w:color="auto" w:fill="FFFFFF"/>
      <w:spacing w:before="100" w:beforeAutospacing="1" w:after="100" w:afterAutospacing="1"/>
      <w:jc w:val="left"/>
    </w:pPr>
    <w:rPr>
      <w:rFonts w:cs="Arial"/>
      <w:b/>
      <w:bCs/>
      <w:sz w:val="28"/>
      <w:szCs w:val="28"/>
    </w:rPr>
  </w:style>
  <w:style w:type="paragraph" w:customStyle="1" w:styleId="xl113">
    <w:name w:val="xl113"/>
    <w:basedOn w:val="Normal"/>
    <w:rsid w:val="00847288"/>
    <w:pPr>
      <w:pBdr>
        <w:top w:val="single" w:sz="8" w:space="0" w:color="auto"/>
        <w:left w:val="single" w:sz="8" w:space="0" w:color="auto"/>
      </w:pBdr>
      <w:shd w:val="clear" w:color="auto" w:fill="FFFFFF"/>
      <w:spacing w:before="100" w:beforeAutospacing="1" w:after="100" w:afterAutospacing="1"/>
      <w:jc w:val="left"/>
    </w:pPr>
    <w:rPr>
      <w:rFonts w:cs="Arial"/>
      <w:b/>
      <w:bCs/>
      <w:sz w:val="28"/>
      <w:szCs w:val="28"/>
    </w:rPr>
  </w:style>
  <w:style w:type="paragraph" w:customStyle="1" w:styleId="xl114">
    <w:name w:val="xl114"/>
    <w:basedOn w:val="Normal"/>
    <w:rsid w:val="00847288"/>
    <w:pPr>
      <w:pBdr>
        <w:top w:val="single" w:sz="8" w:space="0" w:color="auto"/>
      </w:pBdr>
      <w:shd w:val="clear" w:color="auto" w:fill="FFFFFF"/>
      <w:spacing w:before="100" w:beforeAutospacing="1" w:after="100" w:afterAutospacing="1"/>
      <w:jc w:val="left"/>
    </w:pPr>
    <w:rPr>
      <w:rFonts w:cs="Arial"/>
      <w:b/>
      <w:bCs/>
      <w:sz w:val="28"/>
      <w:szCs w:val="28"/>
    </w:rPr>
  </w:style>
  <w:style w:type="paragraph" w:customStyle="1" w:styleId="Style36">
    <w:name w:val="Style36"/>
    <w:basedOn w:val="Normal"/>
    <w:rsid w:val="00847288"/>
    <w:pPr>
      <w:widowControl w:val="0"/>
      <w:autoSpaceDE w:val="0"/>
      <w:autoSpaceDN w:val="0"/>
      <w:adjustRightInd w:val="0"/>
      <w:spacing w:before="0"/>
      <w:jc w:val="left"/>
    </w:pPr>
    <w:rPr>
      <w:rFonts w:ascii="Times New Roman" w:hAnsi="Times New Roman"/>
      <w:sz w:val="24"/>
      <w:szCs w:val="24"/>
    </w:rPr>
  </w:style>
  <w:style w:type="paragraph" w:customStyle="1" w:styleId="Style3">
    <w:name w:val="Style3"/>
    <w:basedOn w:val="Normal"/>
    <w:uiPriority w:val="99"/>
    <w:rsid w:val="00847288"/>
    <w:pPr>
      <w:widowControl w:val="0"/>
      <w:autoSpaceDE w:val="0"/>
      <w:autoSpaceDN w:val="0"/>
      <w:adjustRightInd w:val="0"/>
      <w:spacing w:before="0" w:line="278" w:lineRule="exact"/>
      <w:jc w:val="center"/>
    </w:pPr>
    <w:rPr>
      <w:rFonts w:cs="Arial"/>
      <w:sz w:val="24"/>
      <w:szCs w:val="24"/>
    </w:rPr>
  </w:style>
  <w:style w:type="paragraph" w:customStyle="1" w:styleId="xl115">
    <w:name w:val="xl115"/>
    <w:basedOn w:val="Normal"/>
    <w:rsid w:val="00847288"/>
    <w:pPr>
      <w:pBdr>
        <w:bottom w:val="double" w:sz="6" w:space="0" w:color="auto"/>
        <w:right w:val="double" w:sz="6" w:space="0" w:color="auto"/>
      </w:pBdr>
      <w:spacing w:before="100" w:beforeAutospacing="1" w:after="100" w:afterAutospacing="1"/>
      <w:jc w:val="left"/>
    </w:pPr>
    <w:rPr>
      <w:rFonts w:ascii="Times New Roman" w:hAnsi="Times New Roman"/>
      <w:sz w:val="20"/>
      <w:szCs w:val="20"/>
      <w:lang w:val="sr-Latn-CS" w:eastAsia="sr-Latn-CS"/>
    </w:rPr>
  </w:style>
  <w:style w:type="paragraph" w:customStyle="1" w:styleId="xl116">
    <w:name w:val="xl116"/>
    <w:basedOn w:val="Normal"/>
    <w:rsid w:val="00847288"/>
    <w:pPr>
      <w:spacing w:before="100" w:beforeAutospacing="1" w:after="100" w:afterAutospacing="1"/>
      <w:jc w:val="center"/>
    </w:pPr>
    <w:rPr>
      <w:rFonts w:ascii="Times New Roman" w:hAnsi="Times New Roman"/>
      <w:sz w:val="20"/>
      <w:szCs w:val="20"/>
      <w:lang w:val="sr-Latn-CS" w:eastAsia="sr-Latn-CS"/>
    </w:rPr>
  </w:style>
  <w:style w:type="paragraph" w:customStyle="1" w:styleId="xl117">
    <w:name w:val="xl117"/>
    <w:basedOn w:val="Normal"/>
    <w:rsid w:val="00847288"/>
    <w:pPr>
      <w:spacing w:before="100" w:beforeAutospacing="1" w:after="100" w:afterAutospacing="1"/>
      <w:jc w:val="left"/>
    </w:pPr>
    <w:rPr>
      <w:rFonts w:ascii="Times New Roman" w:hAnsi="Times New Roman"/>
      <w:sz w:val="20"/>
      <w:szCs w:val="20"/>
      <w:lang w:val="sr-Latn-CS" w:eastAsia="sr-Latn-CS"/>
    </w:rPr>
  </w:style>
  <w:style w:type="paragraph" w:customStyle="1" w:styleId="font5">
    <w:name w:val="font5"/>
    <w:basedOn w:val="Normal"/>
    <w:rsid w:val="00847288"/>
    <w:pPr>
      <w:spacing w:before="100" w:beforeAutospacing="1" w:after="100" w:afterAutospacing="1"/>
      <w:jc w:val="left"/>
    </w:pPr>
    <w:rPr>
      <w:rFonts w:cs="Arial"/>
      <w:color w:val="000000"/>
      <w:sz w:val="20"/>
      <w:szCs w:val="20"/>
      <w:lang w:val="sr-Latn-CS" w:eastAsia="sr-Latn-CS"/>
    </w:rPr>
  </w:style>
  <w:style w:type="paragraph" w:customStyle="1" w:styleId="font6">
    <w:name w:val="font6"/>
    <w:basedOn w:val="Normal"/>
    <w:rsid w:val="00847288"/>
    <w:pPr>
      <w:spacing w:before="100" w:beforeAutospacing="1" w:after="100" w:afterAutospacing="1"/>
      <w:jc w:val="left"/>
    </w:pPr>
    <w:rPr>
      <w:rFonts w:cs="Arial"/>
      <w:color w:val="FF0000"/>
      <w:sz w:val="20"/>
      <w:szCs w:val="20"/>
      <w:lang w:val="sr-Latn-CS" w:eastAsia="sr-Latn-CS"/>
    </w:rPr>
  </w:style>
  <w:style w:type="paragraph" w:customStyle="1" w:styleId="xl63">
    <w:name w:val="xl63"/>
    <w:basedOn w:val="Normal"/>
    <w:rsid w:val="00847288"/>
    <w:pPr>
      <w:spacing w:before="100" w:beforeAutospacing="1" w:after="100" w:afterAutospacing="1"/>
      <w:jc w:val="center"/>
    </w:pPr>
    <w:rPr>
      <w:rFonts w:ascii="Times New Roman" w:hAnsi="Times New Roman"/>
      <w:sz w:val="24"/>
      <w:szCs w:val="24"/>
    </w:rPr>
  </w:style>
  <w:style w:type="paragraph" w:customStyle="1" w:styleId="xl64">
    <w:name w:val="xl64"/>
    <w:basedOn w:val="Normal"/>
    <w:rsid w:val="00847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character" w:customStyle="1" w:styleId="Naslov2Char1">
    <w:name w:val="Naslov 2 Char1"/>
    <w:uiPriority w:val="99"/>
    <w:locked/>
    <w:rsid w:val="00847288"/>
    <w:rPr>
      <w:rFonts w:eastAsia="Calibri" w:cs="Arial"/>
      <w:b/>
      <w:bCs/>
      <w:noProof/>
      <w:sz w:val="24"/>
      <w:szCs w:val="24"/>
      <w:lang w:val="sr-Cyrl-RS" w:eastAsia="x-none"/>
    </w:rPr>
  </w:style>
  <w:style w:type="character" w:customStyle="1" w:styleId="CharChar23">
    <w:name w:val="Char Char23"/>
    <w:rsid w:val="00847288"/>
    <w:rPr>
      <w:rFonts w:ascii="Arial" w:eastAsia="Times New Roman" w:hAnsi="Arial" w:cs="Arial" w:hint="default"/>
      <w:b/>
      <w:bCs/>
      <w:sz w:val="24"/>
      <w:szCs w:val="24"/>
    </w:rPr>
  </w:style>
  <w:style w:type="character" w:customStyle="1" w:styleId="CharChar22">
    <w:name w:val="Char Char22"/>
    <w:rsid w:val="00847288"/>
    <w:rPr>
      <w:rFonts w:ascii="Arial" w:eastAsia="Times New Roman" w:hAnsi="Arial" w:cs="Arial" w:hint="default"/>
      <w:iCs/>
      <w:sz w:val="24"/>
      <w:szCs w:val="24"/>
      <w:lang w:val="sr-Latn-CS"/>
    </w:rPr>
  </w:style>
  <w:style w:type="character" w:customStyle="1" w:styleId="Heading3CharCharCharCharCharChar">
    <w:name w:val="Heading 3 Char Char Char Char Char Char"/>
    <w:rsid w:val="00847288"/>
    <w:rPr>
      <w:rFonts w:ascii="Arial" w:eastAsia="Times New Roman" w:hAnsi="Arial" w:cs="Arial" w:hint="default"/>
      <w:b/>
      <w:bCs/>
      <w:sz w:val="26"/>
      <w:szCs w:val="26"/>
      <w:lang w:val="en-US" w:eastAsia="en-US"/>
    </w:rPr>
  </w:style>
  <w:style w:type="character" w:customStyle="1" w:styleId="CharChar21">
    <w:name w:val="Char Char21"/>
    <w:rsid w:val="00847288"/>
    <w:rPr>
      <w:rFonts w:ascii="Tahoma" w:eastAsia="Times New Roman" w:hAnsi="Tahoma" w:cs="Tahoma" w:hint="default"/>
      <w:sz w:val="24"/>
      <w:lang w:val="en-US" w:eastAsia="en-US"/>
    </w:rPr>
  </w:style>
  <w:style w:type="character" w:customStyle="1" w:styleId="CharChar20">
    <w:name w:val="Char Char20"/>
    <w:rsid w:val="00847288"/>
    <w:rPr>
      <w:rFonts w:ascii="Arial" w:eastAsia="Times New Roman" w:hAnsi="Arial" w:cs="Arial" w:hint="default"/>
      <w:b/>
      <w:bCs/>
      <w:iCs/>
      <w:noProof/>
      <w:sz w:val="24"/>
      <w:szCs w:val="26"/>
      <w:lang w:val="sr-Latn-CS"/>
    </w:rPr>
  </w:style>
  <w:style w:type="character" w:customStyle="1" w:styleId="tekst2">
    <w:name w:val="tekst2"/>
    <w:rsid w:val="00847288"/>
    <w:rPr>
      <w:rFonts w:ascii="Verdana" w:hAnsi="Verdana" w:hint="default"/>
      <w:strike w:val="0"/>
      <w:dstrike w:val="0"/>
      <w:color w:val="000000"/>
      <w:sz w:val="17"/>
      <w:szCs w:val="17"/>
      <w:u w:val="none"/>
      <w:effect w:val="none"/>
    </w:rPr>
  </w:style>
  <w:style w:type="character" w:customStyle="1" w:styleId="Char1">
    <w:name w:val="Char1"/>
    <w:rsid w:val="00847288"/>
    <w:rPr>
      <w:b/>
      <w:bCs/>
      <w:noProof/>
      <w:sz w:val="28"/>
      <w:szCs w:val="28"/>
      <w:lang w:val="sr-Latn-CS" w:eastAsia="en-US" w:bidi="ar-SA"/>
    </w:rPr>
  </w:style>
  <w:style w:type="character" w:customStyle="1" w:styleId="postbody1">
    <w:name w:val="postbody1"/>
    <w:rsid w:val="00847288"/>
    <w:rPr>
      <w:sz w:val="17"/>
      <w:szCs w:val="17"/>
    </w:rPr>
  </w:style>
  <w:style w:type="character" w:customStyle="1" w:styleId="para1">
    <w:name w:val="para1"/>
    <w:rsid w:val="00847288"/>
    <w:rPr>
      <w:rFonts w:ascii="Arial" w:hAnsi="Arial" w:cs="Arial" w:hint="default"/>
      <w:sz w:val="18"/>
      <w:szCs w:val="18"/>
    </w:rPr>
  </w:style>
  <w:style w:type="character" w:customStyle="1" w:styleId="parasmallproductdetailstext">
    <w:name w:val="para_small productdetailstext"/>
    <w:rsid w:val="00847288"/>
  </w:style>
  <w:style w:type="character" w:customStyle="1" w:styleId="small">
    <w:name w:val="small"/>
    <w:rsid w:val="00847288"/>
  </w:style>
  <w:style w:type="character" w:customStyle="1" w:styleId="Style10pt">
    <w:name w:val="Style 10 pt"/>
    <w:rsid w:val="00847288"/>
    <w:rPr>
      <w:rFonts w:ascii="Arial" w:hAnsi="Arial" w:cs="Arial" w:hint="default"/>
      <w:sz w:val="20"/>
    </w:rPr>
  </w:style>
  <w:style w:type="character" w:customStyle="1" w:styleId="toctoggle">
    <w:name w:val="toctoggle"/>
    <w:rsid w:val="00847288"/>
  </w:style>
  <w:style w:type="character" w:customStyle="1" w:styleId="tocnumber2">
    <w:name w:val="tocnumber2"/>
    <w:rsid w:val="00847288"/>
  </w:style>
  <w:style w:type="character" w:customStyle="1" w:styleId="toctext">
    <w:name w:val="toctext"/>
    <w:rsid w:val="00847288"/>
  </w:style>
  <w:style w:type="character" w:customStyle="1" w:styleId="editsection">
    <w:name w:val="editsection"/>
    <w:rsid w:val="00847288"/>
  </w:style>
  <w:style w:type="character" w:customStyle="1" w:styleId="mw-headline">
    <w:name w:val="mw-headline"/>
    <w:rsid w:val="00847288"/>
  </w:style>
  <w:style w:type="character" w:customStyle="1" w:styleId="thumbimage">
    <w:name w:val="thumbimage"/>
    <w:rsid w:val="00847288"/>
  </w:style>
  <w:style w:type="character" w:customStyle="1" w:styleId="printonly">
    <w:name w:val="printonly"/>
    <w:rsid w:val="00847288"/>
  </w:style>
  <w:style w:type="character" w:customStyle="1" w:styleId="wpautodate">
    <w:name w:val="wpautodate"/>
    <w:rsid w:val="00847288"/>
  </w:style>
  <w:style w:type="character" w:customStyle="1" w:styleId="z3988">
    <w:name w:val="z3988"/>
    <w:rsid w:val="00847288"/>
  </w:style>
  <w:style w:type="character" w:customStyle="1" w:styleId="text2">
    <w:name w:val="text2"/>
    <w:rsid w:val="00847288"/>
  </w:style>
  <w:style w:type="character" w:customStyle="1" w:styleId="cite">
    <w:name w:val="cite"/>
    <w:rsid w:val="00847288"/>
  </w:style>
  <w:style w:type="character" w:customStyle="1" w:styleId="a3">
    <w:name w:val="a3"/>
    <w:rsid w:val="00847288"/>
  </w:style>
  <w:style w:type="character" w:customStyle="1" w:styleId="spelle">
    <w:name w:val="spelle"/>
    <w:rsid w:val="00847288"/>
  </w:style>
  <w:style w:type="character" w:customStyle="1" w:styleId="grame">
    <w:name w:val="grame"/>
    <w:rsid w:val="00847288"/>
  </w:style>
  <w:style w:type="character" w:customStyle="1" w:styleId="CommentTextChar">
    <w:name w:val="Comment Text Char"/>
    <w:rsid w:val="00847288"/>
    <w:rPr>
      <w:rFonts w:ascii="Times New Roman" w:eastAsia="Times New Roman" w:hAnsi="Times New Roman" w:cs="Times New Roman" w:hint="default"/>
    </w:rPr>
  </w:style>
  <w:style w:type="character" w:customStyle="1" w:styleId="CommentSubjectChar1">
    <w:name w:val="Comment Subject Char1"/>
    <w:rsid w:val="00847288"/>
    <w:rPr>
      <w:rFonts w:ascii="Times New Roman" w:eastAsia="Times New Roman" w:hAnsi="Times New Roman" w:cs="Tahoma" w:hint="default"/>
      <w:sz w:val="16"/>
      <w:szCs w:val="16"/>
      <w:lang w:val="sr-Cyrl-CS" w:eastAsia="en-US"/>
    </w:rPr>
  </w:style>
  <w:style w:type="character" w:customStyle="1" w:styleId="FontStyle69">
    <w:name w:val="Font Style69"/>
    <w:uiPriority w:val="99"/>
    <w:rsid w:val="00847288"/>
    <w:rPr>
      <w:rFonts w:ascii="Arial" w:hAnsi="Arial" w:cs="Arial" w:hint="default"/>
      <w:b/>
      <w:bCs/>
      <w:color w:val="000000"/>
      <w:sz w:val="24"/>
      <w:szCs w:val="24"/>
    </w:rPr>
  </w:style>
  <w:style w:type="character" w:customStyle="1" w:styleId="FontStyle86">
    <w:name w:val="Font Style86"/>
    <w:uiPriority w:val="99"/>
    <w:rsid w:val="00847288"/>
    <w:rPr>
      <w:rFonts w:ascii="Arial" w:hAnsi="Arial" w:cs="Arial" w:hint="default"/>
      <w:b/>
      <w:bCs/>
      <w:color w:val="000000"/>
      <w:sz w:val="20"/>
      <w:szCs w:val="20"/>
    </w:rPr>
  </w:style>
  <w:style w:type="character" w:customStyle="1" w:styleId="FontStyle89">
    <w:name w:val="Font Style89"/>
    <w:uiPriority w:val="99"/>
    <w:rsid w:val="00847288"/>
    <w:rPr>
      <w:rFonts w:ascii="Arial" w:hAnsi="Arial" w:cs="Arial" w:hint="default"/>
      <w:b/>
      <w:bCs/>
      <w:color w:val="000000"/>
      <w:sz w:val="20"/>
      <w:szCs w:val="20"/>
    </w:rPr>
  </w:style>
  <w:style w:type="character" w:customStyle="1" w:styleId="FontStyle83">
    <w:name w:val="Font Style83"/>
    <w:uiPriority w:val="99"/>
    <w:rsid w:val="00847288"/>
    <w:rPr>
      <w:rFonts w:ascii="Arial" w:hAnsi="Arial" w:cs="Arial" w:hint="default"/>
      <w:b/>
      <w:bCs/>
      <w:color w:val="000000"/>
      <w:sz w:val="16"/>
      <w:szCs w:val="16"/>
    </w:rPr>
  </w:style>
  <w:style w:type="character" w:customStyle="1" w:styleId="FontStyle84">
    <w:name w:val="Font Style84"/>
    <w:uiPriority w:val="99"/>
    <w:rsid w:val="00847288"/>
    <w:rPr>
      <w:rFonts w:ascii="Arial" w:hAnsi="Arial" w:cs="Arial" w:hint="default"/>
      <w:color w:val="000000"/>
      <w:sz w:val="16"/>
      <w:szCs w:val="16"/>
    </w:rPr>
  </w:style>
  <w:style w:type="character" w:customStyle="1" w:styleId="FontStyle91">
    <w:name w:val="Font Style91"/>
    <w:uiPriority w:val="99"/>
    <w:rsid w:val="00847288"/>
    <w:rPr>
      <w:rFonts w:ascii="Arial" w:hAnsi="Arial" w:cs="Arial" w:hint="default"/>
      <w:i/>
      <w:iCs/>
      <w:color w:val="000000"/>
      <w:sz w:val="20"/>
      <w:szCs w:val="20"/>
    </w:rPr>
  </w:style>
  <w:style w:type="character" w:customStyle="1" w:styleId="FontStyle58">
    <w:name w:val="Font Style58"/>
    <w:rsid w:val="00847288"/>
    <w:rPr>
      <w:rFonts w:ascii="Arial" w:hAnsi="Arial" w:cs="Arial" w:hint="default"/>
      <w:b/>
      <w:bCs/>
      <w:i/>
      <w:iCs/>
      <w:color w:val="000000"/>
      <w:sz w:val="20"/>
      <w:szCs w:val="20"/>
    </w:rPr>
  </w:style>
  <w:style w:type="character" w:customStyle="1" w:styleId="FontStyle90">
    <w:name w:val="Font Style90"/>
    <w:uiPriority w:val="99"/>
    <w:rsid w:val="00847288"/>
    <w:rPr>
      <w:rFonts w:ascii="Arial" w:hAnsi="Arial" w:cs="Arial" w:hint="default"/>
      <w:b/>
      <w:bCs/>
      <w:i/>
      <w:iCs/>
      <w:color w:val="000000"/>
      <w:sz w:val="20"/>
      <w:szCs w:val="20"/>
    </w:rPr>
  </w:style>
  <w:style w:type="table" w:customStyle="1" w:styleId="Koordinatnamreatabele1">
    <w:name w:val="Koordinatna mreža tabele1"/>
    <w:basedOn w:val="Normalnatabela"/>
    <w:next w:val="Koordinatnamreatabele"/>
    <w:uiPriority w:val="39"/>
    <w:rsid w:val="00847288"/>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natabela"/>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Normalnatabela"/>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Normalnatabela"/>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Normalnatabela"/>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Normalnatabela"/>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Normalnatabela"/>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
    <w:name w:val="Koordinatna mreža tabele11"/>
    <w:basedOn w:val="Normalnatabela"/>
    <w:uiPriority w:val="39"/>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
    <w:name w:val="Koordinatna mreža tabele2"/>
    <w:basedOn w:val="Normalnatabela"/>
    <w:uiPriority w:val="39"/>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rsid w:val="00847288"/>
  </w:style>
  <w:style w:type="numbering" w:customStyle="1" w:styleId="Style2">
    <w:name w:val="Style2"/>
    <w:rsid w:val="00847288"/>
    <w:pPr>
      <w:numPr>
        <w:numId w:val="22"/>
      </w:numPr>
    </w:pPr>
  </w:style>
  <w:style w:type="numbering" w:customStyle="1" w:styleId="1111112">
    <w:name w:val="1 / 1.1 / 1.1.12"/>
    <w:basedOn w:val="Bezliste"/>
    <w:next w:val="111111"/>
    <w:unhideWhenUsed/>
    <w:rsid w:val="00847288"/>
  </w:style>
  <w:style w:type="numbering" w:customStyle="1" w:styleId="Bezliste2">
    <w:name w:val="Bez liste2"/>
    <w:next w:val="Bezliste"/>
    <w:uiPriority w:val="99"/>
    <w:semiHidden/>
    <w:unhideWhenUsed/>
    <w:rsid w:val="00CD2DED"/>
  </w:style>
  <w:style w:type="table" w:customStyle="1" w:styleId="Koordinatnamreatabele3">
    <w:name w:val="Koordinatna mreža tabele3"/>
    <w:basedOn w:val="Normalnatabela"/>
    <w:next w:val="Koordinatnamreatabele"/>
    <w:uiPriority w:val="39"/>
    <w:rsid w:val="00CD2DED"/>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alnatabela"/>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Normalnatabela"/>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Normalnatabela"/>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Normalnatabela"/>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Normalnatabela"/>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Normalnatabela"/>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
    <w:name w:val="Koordinatna mreža tabele12"/>
    <w:basedOn w:val="Normalnatabela"/>
    <w:uiPriority w:val="39"/>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1">
    <w:name w:val="Koordinatna mreža tabele21"/>
    <w:basedOn w:val="Normalnatabela"/>
    <w:uiPriority w:val="39"/>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1 / 1.1 / 1.1.112"/>
    <w:rsid w:val="00CD2DED"/>
    <w:pPr>
      <w:numPr>
        <w:numId w:val="1"/>
      </w:numPr>
    </w:pPr>
  </w:style>
  <w:style w:type="numbering" w:customStyle="1" w:styleId="Style22">
    <w:name w:val="Style22"/>
    <w:rsid w:val="00CD2DED"/>
    <w:pPr>
      <w:numPr>
        <w:numId w:val="15"/>
      </w:numPr>
    </w:pPr>
  </w:style>
  <w:style w:type="numbering" w:customStyle="1" w:styleId="1111113">
    <w:name w:val="1 / 1.1 / 1.1.13"/>
    <w:basedOn w:val="Bezliste"/>
    <w:next w:val="111111"/>
    <w:semiHidden/>
    <w:unhideWhenUsed/>
    <w:rsid w:val="00CD2DED"/>
    <w:pPr>
      <w:numPr>
        <w:numId w:val="16"/>
      </w:numPr>
    </w:pPr>
  </w:style>
  <w:style w:type="paragraph" w:styleId="Korektura">
    <w:name w:val="Revision"/>
    <w:hidden/>
    <w:uiPriority w:val="99"/>
    <w:semiHidden/>
    <w:rsid w:val="002700FE"/>
    <w:rPr>
      <w:sz w:val="22"/>
      <w:szCs w:val="22"/>
      <w:lang w:val="en-US" w:eastAsia="en-US"/>
    </w:rPr>
  </w:style>
  <w:style w:type="character" w:customStyle="1" w:styleId="Heading4Char">
    <w:name w:val="Heading 4 Char"/>
    <w:rsid w:val="00E47BA2"/>
    <w:rPr>
      <w:rFonts w:ascii="Book-Cirilica" w:hAnsi="Book-Cirilica"/>
      <w:b/>
      <w:bCs/>
      <w:sz w:val="24"/>
      <w:lang w:val="en-US" w:eastAsia="ar-SA" w:bidi="ar-SA"/>
    </w:rPr>
  </w:style>
  <w:style w:type="character" w:styleId="Naslovknjige">
    <w:name w:val="Book Title"/>
    <w:uiPriority w:val="99"/>
    <w:qFormat/>
    <w:rsid w:val="00E47BA2"/>
    <w:rPr>
      <w:b/>
      <w:bCs/>
      <w:smallCaps/>
      <w:spacing w:val="5"/>
    </w:rPr>
  </w:style>
  <w:style w:type="paragraph" w:customStyle="1" w:styleId="Naslov11">
    <w:name w:val="Naslov 11"/>
    <w:basedOn w:val="Normal"/>
    <w:rsid w:val="00E47BA2"/>
    <w:pPr>
      <w:spacing w:before="40" w:after="40"/>
    </w:pPr>
    <w:rPr>
      <w:rFonts w:cs="Arial"/>
      <w:b/>
      <w:noProof/>
      <w:spacing w:val="26"/>
      <w:sz w:val="28"/>
      <w:szCs w:val="24"/>
      <w:lang w:val="sr-Latn-CS"/>
    </w:rPr>
  </w:style>
  <w:style w:type="character" w:styleId="Izrazitonaglaavanje">
    <w:name w:val="Intense Emphasis"/>
    <w:uiPriority w:val="21"/>
    <w:qFormat/>
    <w:rsid w:val="00E47BA2"/>
    <w:rPr>
      <w:b/>
      <w:bCs/>
      <w:i/>
      <w:iCs/>
      <w:color w:val="4F81BD"/>
    </w:rPr>
  </w:style>
  <w:style w:type="numbering" w:customStyle="1" w:styleId="NoList1">
    <w:name w:val="No List1"/>
    <w:next w:val="Bezliste"/>
    <w:semiHidden/>
    <w:rsid w:val="00E47BA2"/>
  </w:style>
  <w:style w:type="numbering" w:customStyle="1" w:styleId="NoList2">
    <w:name w:val="No List2"/>
    <w:next w:val="Bezliste"/>
    <w:uiPriority w:val="99"/>
    <w:semiHidden/>
    <w:rsid w:val="00E47BA2"/>
  </w:style>
  <w:style w:type="numbering" w:customStyle="1" w:styleId="Bezliste11">
    <w:name w:val="Bez liste11"/>
    <w:next w:val="Bezliste"/>
    <w:uiPriority w:val="99"/>
    <w:semiHidden/>
    <w:unhideWhenUsed/>
    <w:rsid w:val="00E47BA2"/>
  </w:style>
  <w:style w:type="character" w:customStyle="1" w:styleId="Bodytext9">
    <w:name w:val="Body text (9)"/>
    <w:rsid w:val="00E47BA2"/>
    <w:rPr>
      <w:rFonts w:ascii="Times New Roman" w:eastAsia="Times New Roman" w:hAnsi="Times New Roman" w:cs="Times New Roman"/>
      <w:b/>
      <w:bCs/>
      <w:i/>
      <w:iCs/>
      <w:smallCaps w:val="0"/>
      <w:strike w:val="0"/>
      <w:color w:val="000000"/>
      <w:spacing w:val="0"/>
      <w:w w:val="100"/>
      <w:position w:val="0"/>
      <w:sz w:val="24"/>
      <w:szCs w:val="24"/>
      <w:u w:val="single"/>
    </w:rPr>
  </w:style>
  <w:style w:type="paragraph" w:customStyle="1" w:styleId="Korektura1">
    <w:name w:val="Korektura1"/>
    <w:hidden/>
    <w:uiPriority w:val="99"/>
    <w:semiHidden/>
    <w:rsid w:val="00E47BA2"/>
    <w:rPr>
      <w:rFonts w:ascii="Times New Roman" w:hAnsi="Times New Roman"/>
      <w:sz w:val="24"/>
      <w:lang w:val="en-US" w:eastAsia="sr-Cyrl-CS"/>
    </w:rPr>
  </w:style>
  <w:style w:type="character" w:customStyle="1" w:styleId="TelotekstaChar1">
    <w:name w:val="Telo teksta Char1"/>
    <w:basedOn w:val="Podrazumevanifontpasusa"/>
    <w:uiPriority w:val="99"/>
    <w:rsid w:val="00E47BA2"/>
  </w:style>
  <w:style w:type="numbering" w:customStyle="1" w:styleId="WW8Num131">
    <w:name w:val="WW8Num131"/>
    <w:rsid w:val="00E47BA2"/>
    <w:pPr>
      <w:numPr>
        <w:numId w:val="23"/>
      </w:numPr>
    </w:pPr>
  </w:style>
  <w:style w:type="numbering" w:customStyle="1" w:styleId="Bezliste3">
    <w:name w:val="Bez liste3"/>
    <w:next w:val="Bezliste"/>
    <w:uiPriority w:val="99"/>
    <w:semiHidden/>
    <w:unhideWhenUsed/>
    <w:rsid w:val="00E47BA2"/>
  </w:style>
  <w:style w:type="numbering" w:customStyle="1" w:styleId="Bezliste12">
    <w:name w:val="Bez liste12"/>
    <w:next w:val="Bezliste"/>
    <w:semiHidden/>
    <w:rsid w:val="00E47BA2"/>
  </w:style>
  <w:style w:type="numbering" w:customStyle="1" w:styleId="Bezliste111">
    <w:name w:val="Bez liste111"/>
    <w:next w:val="Bezliste"/>
    <w:uiPriority w:val="99"/>
    <w:semiHidden/>
    <w:unhideWhenUsed/>
    <w:rsid w:val="00E47BA2"/>
  </w:style>
  <w:style w:type="numbering" w:customStyle="1" w:styleId="WW8Num1311">
    <w:name w:val="WW8Num1311"/>
    <w:rsid w:val="00E47BA2"/>
  </w:style>
  <w:style w:type="numbering" w:customStyle="1" w:styleId="Bezliste21">
    <w:name w:val="Bez liste21"/>
    <w:next w:val="Bezliste"/>
    <w:uiPriority w:val="99"/>
    <w:semiHidden/>
    <w:rsid w:val="00E47BA2"/>
  </w:style>
  <w:style w:type="table" w:customStyle="1" w:styleId="LightShading11">
    <w:name w:val="Light Shading11"/>
    <w:rsid w:val="00E47BA2"/>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71">
    <w:name w:val="Table Grid71"/>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Normalnatabela"/>
    <w:rsid w:val="00E47BA2"/>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1">
    <w:name w:val="Koordinatna mreža tabele111"/>
    <w:basedOn w:val="Normalnatabela"/>
    <w:uiPriority w:val="39"/>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1 / 1.1 / 1.1.1111"/>
    <w:rsid w:val="00E47BA2"/>
  </w:style>
  <w:style w:type="numbering" w:customStyle="1" w:styleId="11111121">
    <w:name w:val="1 / 1.1 / 1.1.121"/>
    <w:basedOn w:val="Bezliste"/>
    <w:next w:val="111111"/>
    <w:semiHidden/>
    <w:unhideWhenUsed/>
    <w:rsid w:val="00E47BA2"/>
  </w:style>
  <w:style w:type="table" w:customStyle="1" w:styleId="LightShading12">
    <w:name w:val="Light Shading12"/>
    <w:rsid w:val="00E47BA2"/>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33">
    <w:name w:val="Table Grid3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Bezliste"/>
    <w:next w:val="111111"/>
    <w:rsid w:val="00E47BA2"/>
  </w:style>
  <w:style w:type="numbering" w:customStyle="1" w:styleId="11111113">
    <w:name w:val="1 / 1.1 / 1.1.113"/>
    <w:rsid w:val="00E47BA2"/>
  </w:style>
  <w:style w:type="table" w:customStyle="1" w:styleId="Koordinatnamreatabele13">
    <w:name w:val="Koordinatna mreža tabele13"/>
    <w:basedOn w:val="Normalnatabela"/>
    <w:next w:val="Koordinatnamreatabele"/>
    <w:uiPriority w:val="39"/>
    <w:rsid w:val="00E47BA2"/>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Normalnatabela"/>
    <w:rsid w:val="00E47BA2"/>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2">
    <w:name w:val="Koordinatna mreža tabele112"/>
    <w:basedOn w:val="Normalnatabela"/>
    <w:uiPriority w:val="39"/>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2">
    <w:name w:val="Koordinatna mreža tabele22"/>
    <w:basedOn w:val="Normalnatabela"/>
    <w:uiPriority w:val="39"/>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
    <w:name w:val="1 / 1.1 / 1.1.1112"/>
    <w:rsid w:val="00E47BA2"/>
  </w:style>
  <w:style w:type="numbering" w:customStyle="1" w:styleId="Style24">
    <w:name w:val="Style24"/>
    <w:rsid w:val="00E47BA2"/>
    <w:pPr>
      <w:numPr>
        <w:numId w:val="24"/>
      </w:numPr>
    </w:pPr>
  </w:style>
  <w:style w:type="numbering" w:customStyle="1" w:styleId="11111122">
    <w:name w:val="1 / 1.1 / 1.1.122"/>
    <w:basedOn w:val="Bezliste"/>
    <w:next w:val="111111"/>
    <w:semiHidden/>
    <w:unhideWhenUsed/>
    <w:rsid w:val="00E47BA2"/>
  </w:style>
  <w:style w:type="numbering" w:customStyle="1" w:styleId="111111121">
    <w:name w:val="1 / 1.1 / 1.1.1121"/>
    <w:rsid w:val="00E47BA2"/>
  </w:style>
  <w:style w:type="numbering" w:customStyle="1" w:styleId="Style221">
    <w:name w:val="Style221"/>
    <w:rsid w:val="00E47BA2"/>
  </w:style>
  <w:style w:type="numbering" w:customStyle="1" w:styleId="11111131">
    <w:name w:val="1 / 1.1 / 1.1.131"/>
    <w:basedOn w:val="Bezliste"/>
    <w:next w:val="111111"/>
    <w:semiHidden/>
    <w:unhideWhenUsed/>
    <w:rsid w:val="00E47BA2"/>
  </w:style>
  <w:style w:type="numbering" w:customStyle="1" w:styleId="NoList3">
    <w:name w:val="No List3"/>
    <w:next w:val="Bezliste"/>
    <w:uiPriority w:val="99"/>
    <w:semiHidden/>
    <w:unhideWhenUsed/>
    <w:rsid w:val="00802C88"/>
  </w:style>
  <w:style w:type="numbering" w:customStyle="1" w:styleId="NoList4">
    <w:name w:val="No List4"/>
    <w:next w:val="Bezliste"/>
    <w:uiPriority w:val="99"/>
    <w:semiHidden/>
    <w:unhideWhenUsed/>
    <w:rsid w:val="00A82F09"/>
  </w:style>
  <w:style w:type="table" w:customStyle="1" w:styleId="SBSSimple1">
    <w:name w:val="SBS Simple1"/>
    <w:basedOn w:val="Normalnatabela"/>
    <w:next w:val="Koordinatnamreatabele"/>
    <w:uiPriority w:val="59"/>
    <w:rsid w:val="00A82F09"/>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rsid w:val="00A82F09"/>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13">
    <w:name w:val="Table Grid13"/>
    <w:rsid w:val="00A82F09"/>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rsid w:val="00A82F09"/>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rsid w:val="00A82F09"/>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rsid w:val="00A82F09"/>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rsid w:val="00A82F09"/>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rsid w:val="00A82F09"/>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rsid w:val="00A82F09"/>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rsid w:val="00A82F09"/>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rsid w:val="00A82F09"/>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e13">
    <w:name w:val="Bez liste13"/>
    <w:next w:val="Bezliste"/>
    <w:uiPriority w:val="99"/>
    <w:semiHidden/>
    <w:unhideWhenUsed/>
    <w:rsid w:val="00A82F09"/>
  </w:style>
  <w:style w:type="table" w:customStyle="1" w:styleId="Koordinatnamreatabele14">
    <w:name w:val="Koordinatna mreža tabele14"/>
    <w:basedOn w:val="Normalnatabela"/>
    <w:next w:val="Koordinatnamreatabele"/>
    <w:uiPriority w:val="39"/>
    <w:rsid w:val="00A82F09"/>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Normalnatabela"/>
    <w:rsid w:val="00A82F09"/>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Normalnatabela"/>
    <w:rsid w:val="00A82F09"/>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Normalnatabela"/>
    <w:rsid w:val="00A82F09"/>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Normalnatabela"/>
    <w:rsid w:val="00A82F09"/>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Normalnatabela"/>
    <w:rsid w:val="00A82F09"/>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Normalnatabela"/>
    <w:rsid w:val="00A82F09"/>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3">
    <w:name w:val="Koordinatna mreža tabele113"/>
    <w:basedOn w:val="Normalnatabela"/>
    <w:uiPriority w:val="39"/>
    <w:rsid w:val="00A82F09"/>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3">
    <w:name w:val="Koordinatna mreža tabele23"/>
    <w:basedOn w:val="Normalnatabela"/>
    <w:uiPriority w:val="39"/>
    <w:rsid w:val="00A82F09"/>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
    <w:name w:val="1 / 1.1 / 1.1.1113"/>
    <w:rsid w:val="00A82F09"/>
  </w:style>
  <w:style w:type="numbering" w:customStyle="1" w:styleId="11111123">
    <w:name w:val="1 / 1.1 / 1.1.123"/>
    <w:basedOn w:val="Bezliste"/>
    <w:next w:val="111111"/>
    <w:unhideWhenUsed/>
    <w:rsid w:val="00A82F09"/>
  </w:style>
  <w:style w:type="numbering" w:customStyle="1" w:styleId="Bezliste22">
    <w:name w:val="Bez liste22"/>
    <w:next w:val="Bezliste"/>
    <w:uiPriority w:val="99"/>
    <w:semiHidden/>
    <w:unhideWhenUsed/>
    <w:rsid w:val="00A82F09"/>
  </w:style>
  <w:style w:type="table" w:customStyle="1" w:styleId="Koordinatnamreatabele31">
    <w:name w:val="Koordinatna mreža tabele31"/>
    <w:basedOn w:val="Normalnatabela"/>
    <w:next w:val="Koordinatnamreatabele"/>
    <w:uiPriority w:val="39"/>
    <w:rsid w:val="00A82F09"/>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Normalnatabela"/>
    <w:rsid w:val="00A82F09"/>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Normalnatabela"/>
    <w:rsid w:val="00A82F09"/>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Normalnatabela"/>
    <w:rsid w:val="00A82F09"/>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Normalnatabela"/>
    <w:rsid w:val="00A82F09"/>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Normalnatabela"/>
    <w:rsid w:val="00A82F09"/>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Normalnatabela"/>
    <w:rsid w:val="00A82F09"/>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1">
    <w:name w:val="Koordinatna mreža tabele121"/>
    <w:basedOn w:val="Normalnatabela"/>
    <w:uiPriority w:val="39"/>
    <w:rsid w:val="00A82F09"/>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11">
    <w:name w:val="Koordinatna mreža tabele211"/>
    <w:basedOn w:val="Normalnatabela"/>
    <w:uiPriority w:val="39"/>
    <w:rsid w:val="00A82F09"/>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Bezliste"/>
    <w:semiHidden/>
    <w:rsid w:val="00A82F09"/>
  </w:style>
  <w:style w:type="numbering" w:customStyle="1" w:styleId="NoList21">
    <w:name w:val="No List21"/>
    <w:next w:val="Bezliste"/>
    <w:uiPriority w:val="99"/>
    <w:semiHidden/>
    <w:rsid w:val="00A82F09"/>
  </w:style>
  <w:style w:type="numbering" w:customStyle="1" w:styleId="Bezliste112">
    <w:name w:val="Bez liste112"/>
    <w:next w:val="Bezliste"/>
    <w:uiPriority w:val="99"/>
    <w:semiHidden/>
    <w:unhideWhenUsed/>
    <w:rsid w:val="00A82F09"/>
  </w:style>
  <w:style w:type="numbering" w:customStyle="1" w:styleId="Bezliste31">
    <w:name w:val="Bez liste31"/>
    <w:next w:val="Bezliste"/>
    <w:uiPriority w:val="99"/>
    <w:semiHidden/>
    <w:unhideWhenUsed/>
    <w:rsid w:val="00A82F09"/>
  </w:style>
  <w:style w:type="numbering" w:customStyle="1" w:styleId="Bezliste121">
    <w:name w:val="Bez liste121"/>
    <w:next w:val="Bezliste"/>
    <w:semiHidden/>
    <w:rsid w:val="00A82F09"/>
  </w:style>
  <w:style w:type="numbering" w:customStyle="1" w:styleId="Bezliste1111">
    <w:name w:val="Bez liste1111"/>
    <w:next w:val="Bezliste"/>
    <w:uiPriority w:val="99"/>
    <w:semiHidden/>
    <w:unhideWhenUsed/>
    <w:rsid w:val="00A82F09"/>
  </w:style>
  <w:style w:type="numbering" w:customStyle="1" w:styleId="WW8Num13111">
    <w:name w:val="WW8Num13111"/>
    <w:rsid w:val="00A82F09"/>
  </w:style>
  <w:style w:type="numbering" w:customStyle="1" w:styleId="Bezliste211">
    <w:name w:val="Bez liste211"/>
    <w:next w:val="Bezliste"/>
    <w:uiPriority w:val="99"/>
    <w:semiHidden/>
    <w:rsid w:val="00A82F09"/>
  </w:style>
  <w:style w:type="table" w:customStyle="1" w:styleId="LightShading111">
    <w:name w:val="Light Shading111"/>
    <w:rsid w:val="00A82F09"/>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711">
    <w:name w:val="Table Grid711"/>
    <w:rsid w:val="00A82F09"/>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rsid w:val="00A82F09"/>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Normalnatabela"/>
    <w:rsid w:val="00A82F09"/>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Normalnatabela"/>
    <w:rsid w:val="00A82F09"/>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Normalnatabela"/>
    <w:rsid w:val="00A82F09"/>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Normalnatabela"/>
    <w:rsid w:val="00A82F09"/>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11">
    <w:name w:val="Koordinatna mreža tabele1111"/>
    <w:basedOn w:val="Normalnatabela"/>
    <w:uiPriority w:val="39"/>
    <w:rsid w:val="00A82F09"/>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
    <w:name w:val="1 / 1.1 / 1.1.11111"/>
    <w:rsid w:val="00A82F09"/>
  </w:style>
  <w:style w:type="numbering" w:customStyle="1" w:styleId="111111211">
    <w:name w:val="1 / 1.1 / 1.1.1211"/>
    <w:basedOn w:val="Bezliste"/>
    <w:next w:val="111111"/>
    <w:semiHidden/>
    <w:unhideWhenUsed/>
    <w:rsid w:val="00A82F09"/>
  </w:style>
  <w:style w:type="table" w:customStyle="1" w:styleId="LightShading121">
    <w:name w:val="Light Shading121"/>
    <w:rsid w:val="00A82F09"/>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331">
    <w:name w:val="Table Grid331"/>
    <w:rsid w:val="00A82F09"/>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rsid w:val="00A82F09"/>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rsid w:val="00A82F09"/>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rsid w:val="00A82F09"/>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
    <w:name w:val="Table Grid721"/>
    <w:rsid w:val="00A82F09"/>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rsid w:val="00A82F09"/>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1">
    <w:name w:val="1 / 1.1 / 1.1.141"/>
    <w:basedOn w:val="Bezliste"/>
    <w:next w:val="111111"/>
    <w:rsid w:val="00A82F09"/>
  </w:style>
  <w:style w:type="numbering" w:customStyle="1" w:styleId="111111131">
    <w:name w:val="1 / 1.1 / 1.1.1131"/>
    <w:rsid w:val="00A82F09"/>
  </w:style>
  <w:style w:type="table" w:customStyle="1" w:styleId="Koordinatnamreatabele131">
    <w:name w:val="Koordinatna mreža tabele131"/>
    <w:basedOn w:val="Normalnatabela"/>
    <w:next w:val="Koordinatnamreatabele"/>
    <w:uiPriority w:val="39"/>
    <w:rsid w:val="00A82F09"/>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Normalnatabela"/>
    <w:rsid w:val="00A82F09"/>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Normalnatabela"/>
    <w:rsid w:val="00A82F09"/>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Normalnatabela"/>
    <w:rsid w:val="00A82F09"/>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Normalnatabela"/>
    <w:rsid w:val="00A82F09"/>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21">
    <w:name w:val="Koordinatna mreža tabele1121"/>
    <w:basedOn w:val="Normalnatabela"/>
    <w:uiPriority w:val="39"/>
    <w:rsid w:val="00A82F09"/>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21">
    <w:name w:val="Koordinatna mreža tabele221"/>
    <w:basedOn w:val="Normalnatabela"/>
    <w:uiPriority w:val="39"/>
    <w:rsid w:val="00A82F09"/>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
    <w:name w:val="1 / 1.1 / 1.1.11121"/>
    <w:rsid w:val="00A82F09"/>
  </w:style>
  <w:style w:type="numbering" w:customStyle="1" w:styleId="111111221">
    <w:name w:val="1 / 1.1 / 1.1.1221"/>
    <w:basedOn w:val="Bezliste"/>
    <w:next w:val="111111"/>
    <w:semiHidden/>
    <w:unhideWhenUsed/>
    <w:rsid w:val="00A82F09"/>
  </w:style>
  <w:style w:type="numbering" w:customStyle="1" w:styleId="1111111211">
    <w:name w:val="1 / 1.1 / 1.1.11211"/>
    <w:rsid w:val="00A82F09"/>
  </w:style>
  <w:style w:type="numbering" w:customStyle="1" w:styleId="Style2211">
    <w:name w:val="Style2211"/>
    <w:rsid w:val="00A82F09"/>
  </w:style>
  <w:style w:type="numbering" w:customStyle="1" w:styleId="111111311">
    <w:name w:val="1 / 1.1 / 1.1.1311"/>
    <w:basedOn w:val="Bezliste"/>
    <w:next w:val="111111"/>
    <w:semiHidden/>
    <w:unhideWhenUsed/>
    <w:rsid w:val="00A82F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r-Latn-RS" w:eastAsia="sr-Latn-R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99"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99" w:unhideWhenUsed="0" w:qFormat="1"/>
    <w:lsdException w:name="Bibliography" w:locked="0" w:uiPriority="37"/>
    <w:lsdException w:name="TOC Heading" w:locked="0" w:uiPriority="39" w:qFormat="1"/>
  </w:latentStyles>
  <w:style w:type="paragraph" w:default="1" w:styleId="Normal">
    <w:name w:val="Normal"/>
    <w:qFormat/>
    <w:rsid w:val="00412B24"/>
    <w:pPr>
      <w:spacing w:before="120"/>
      <w:jc w:val="both"/>
    </w:pPr>
    <w:rPr>
      <w:sz w:val="22"/>
      <w:szCs w:val="22"/>
      <w:lang w:val="en-US" w:eastAsia="en-US"/>
    </w:rPr>
  </w:style>
  <w:style w:type="paragraph" w:styleId="Naslov1">
    <w:name w:val="heading 1"/>
    <w:basedOn w:val="Teloteksta"/>
    <w:next w:val="Normal"/>
    <w:link w:val="Naslov1Char"/>
    <w:qFormat/>
    <w:rsid w:val="00991A45"/>
    <w:pPr>
      <w:spacing w:before="40" w:after="40"/>
      <w:outlineLvl w:val="0"/>
    </w:pPr>
    <w:rPr>
      <w:b/>
      <w:sz w:val="22"/>
    </w:rPr>
  </w:style>
  <w:style w:type="paragraph" w:styleId="Naslov2">
    <w:name w:val="heading 2"/>
    <w:basedOn w:val="Naslov1"/>
    <w:link w:val="Naslov2Char"/>
    <w:uiPriority w:val="9"/>
    <w:qFormat/>
    <w:rsid w:val="00EF3878"/>
    <w:pPr>
      <w:keepNext/>
      <w:spacing w:before="240" w:after="240"/>
      <w:outlineLvl w:val="1"/>
    </w:pPr>
    <w:rPr>
      <w:sz w:val="24"/>
      <w:lang w:eastAsia="x-none"/>
    </w:rPr>
  </w:style>
  <w:style w:type="paragraph" w:styleId="Naslov3">
    <w:name w:val="heading 3"/>
    <w:aliases w:val="Heading 3 Char Char Char Char"/>
    <w:basedOn w:val="Naslov2"/>
    <w:link w:val="Naslov3Char"/>
    <w:qFormat/>
    <w:rsid w:val="00EF3878"/>
    <w:pPr>
      <w:outlineLvl w:val="2"/>
    </w:pPr>
    <w:rPr>
      <w:b w:val="0"/>
    </w:rPr>
  </w:style>
  <w:style w:type="paragraph" w:styleId="Naslov4">
    <w:name w:val="heading 4"/>
    <w:basedOn w:val="Normal"/>
    <w:next w:val="Normal"/>
    <w:link w:val="Naslov4Char"/>
    <w:qFormat/>
    <w:rsid w:val="008E42BF"/>
    <w:pPr>
      <w:keepNext/>
      <w:tabs>
        <w:tab w:val="num" w:pos="0"/>
      </w:tabs>
      <w:ind w:left="-17"/>
      <w:outlineLvl w:val="3"/>
    </w:pPr>
    <w:rPr>
      <w:rFonts w:ascii="Book-Cirilica" w:hAnsi="Book-Cirilica"/>
      <w:b/>
      <w:sz w:val="24"/>
      <w:szCs w:val="20"/>
      <w:lang w:eastAsia="ar-SA"/>
    </w:rPr>
  </w:style>
  <w:style w:type="paragraph" w:styleId="Naslov5">
    <w:name w:val="heading 5"/>
    <w:basedOn w:val="Normal"/>
    <w:next w:val="Normal"/>
    <w:link w:val="Naslov5Char"/>
    <w:qFormat/>
    <w:rsid w:val="008E42BF"/>
    <w:pPr>
      <w:keepNext/>
      <w:tabs>
        <w:tab w:val="num" w:pos="0"/>
      </w:tabs>
      <w:outlineLvl w:val="4"/>
    </w:pPr>
    <w:rPr>
      <w:rFonts w:ascii="Arial Narrow" w:hAnsi="Arial Narrow"/>
      <w:sz w:val="28"/>
      <w:szCs w:val="20"/>
      <w:lang w:val="sr-Cyrl-CS" w:eastAsia="ar-SA"/>
    </w:rPr>
  </w:style>
  <w:style w:type="paragraph" w:styleId="Naslov6">
    <w:name w:val="heading 6"/>
    <w:basedOn w:val="Normal"/>
    <w:next w:val="Normal"/>
    <w:link w:val="Naslov6Char"/>
    <w:qFormat/>
    <w:rsid w:val="008E42BF"/>
    <w:pPr>
      <w:keepNext/>
      <w:tabs>
        <w:tab w:val="num" w:pos="0"/>
      </w:tabs>
      <w:outlineLvl w:val="5"/>
    </w:pPr>
    <w:rPr>
      <w:rFonts w:ascii="Arial Narrow" w:hAnsi="Arial Narrow"/>
      <w:b/>
      <w:sz w:val="28"/>
      <w:szCs w:val="20"/>
      <w:lang w:val="sr-Cyrl-CS" w:eastAsia="ar-SA"/>
    </w:rPr>
  </w:style>
  <w:style w:type="paragraph" w:styleId="Naslov7">
    <w:name w:val="heading 7"/>
    <w:basedOn w:val="Normal"/>
    <w:next w:val="Normal"/>
    <w:link w:val="Naslov7Char"/>
    <w:qFormat/>
    <w:rsid w:val="008E42BF"/>
    <w:pPr>
      <w:keepNext/>
      <w:tabs>
        <w:tab w:val="num" w:pos="0"/>
        <w:tab w:val="center" w:pos="2268"/>
        <w:tab w:val="center" w:pos="7938"/>
      </w:tabs>
      <w:jc w:val="center"/>
      <w:outlineLvl w:val="6"/>
    </w:pPr>
    <w:rPr>
      <w:rFonts w:ascii="Arial Narrow" w:hAnsi="Arial Narrow"/>
      <w:b/>
      <w:szCs w:val="20"/>
      <w:lang w:val="sr-Cyrl-CS" w:eastAsia="ar-SA"/>
    </w:rPr>
  </w:style>
  <w:style w:type="paragraph" w:styleId="Naslov8">
    <w:name w:val="heading 8"/>
    <w:basedOn w:val="Normal"/>
    <w:next w:val="Normal"/>
    <w:link w:val="Naslov8Char"/>
    <w:qFormat/>
    <w:rsid w:val="008E42BF"/>
    <w:pPr>
      <w:keepNext/>
      <w:tabs>
        <w:tab w:val="num" w:pos="0"/>
      </w:tabs>
      <w:outlineLvl w:val="7"/>
    </w:pPr>
    <w:rPr>
      <w:rFonts w:ascii="Arial Narrow" w:hAnsi="Arial Narrow"/>
      <w:b/>
      <w:sz w:val="23"/>
      <w:szCs w:val="20"/>
      <w:lang w:val="sr-Cyrl-CS" w:eastAsia="ar-SA"/>
    </w:rPr>
  </w:style>
  <w:style w:type="paragraph" w:styleId="Naslov9">
    <w:name w:val="heading 9"/>
    <w:basedOn w:val="Normal"/>
    <w:next w:val="Normal"/>
    <w:link w:val="Naslov9Char"/>
    <w:qFormat/>
    <w:rsid w:val="008E42BF"/>
    <w:pPr>
      <w:keepNext/>
      <w:tabs>
        <w:tab w:val="num" w:pos="0"/>
      </w:tabs>
      <w:ind w:left="360"/>
      <w:jc w:val="center"/>
      <w:outlineLvl w:val="8"/>
    </w:pPr>
    <w:rPr>
      <w:rFonts w:ascii="Arial Narrow" w:hAnsi="Arial Narrow"/>
      <w:b/>
      <w:sz w:val="28"/>
      <w:szCs w:val="20"/>
      <w:lang w:val="sr-Cyrl-CS"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link w:val="Naslov1"/>
    <w:locked/>
    <w:rsid w:val="002C17DD"/>
    <w:rPr>
      <w:rFonts w:ascii="Arial" w:hAnsi="Arial" w:cs="Times New Roman"/>
      <w:b/>
      <w:sz w:val="22"/>
      <w:lang w:val="sr-Cyrl-CS" w:eastAsia="ar-SA" w:bidi="ar-SA"/>
    </w:rPr>
  </w:style>
  <w:style w:type="character" w:customStyle="1" w:styleId="Heading2Char">
    <w:name w:val="Heading 2 Char"/>
    <w:locked/>
    <w:rsid w:val="00A77E54"/>
    <w:rPr>
      <w:rFonts w:ascii="Arial" w:hAnsi="Arial" w:cs="Times New Roman"/>
      <w:b/>
      <w:sz w:val="22"/>
      <w:lang w:val="x-none" w:eastAsia="ar-SA" w:bidi="ar-SA"/>
    </w:rPr>
  </w:style>
  <w:style w:type="character" w:customStyle="1" w:styleId="Heading3Char">
    <w:name w:val="Heading 3 Char"/>
    <w:locked/>
    <w:rsid w:val="00EC3105"/>
    <w:rPr>
      <w:rFonts w:ascii="Arial Narrow" w:hAnsi="Arial Narrow" w:cs="Times New Roman"/>
      <w:b/>
      <w:sz w:val="32"/>
      <w:lang w:val="sr-Cyrl-CS" w:eastAsia="ar-SA" w:bidi="ar-SA"/>
    </w:rPr>
  </w:style>
  <w:style w:type="character" w:customStyle="1" w:styleId="Naslov4Char">
    <w:name w:val="Naslov 4 Char"/>
    <w:link w:val="Naslov4"/>
    <w:locked/>
    <w:rsid w:val="00D03E01"/>
    <w:rPr>
      <w:rFonts w:ascii="Book-Cirilica" w:hAnsi="Book-Cirilica" w:cs="Times New Roman"/>
      <w:b/>
      <w:sz w:val="24"/>
      <w:lang w:val="en-US" w:eastAsia="ar-SA" w:bidi="ar-SA"/>
    </w:rPr>
  </w:style>
  <w:style w:type="character" w:customStyle="1" w:styleId="Naslov5Char">
    <w:name w:val="Naslov 5 Char"/>
    <w:link w:val="Naslov5"/>
    <w:locked/>
    <w:rsid w:val="00991A45"/>
    <w:rPr>
      <w:rFonts w:ascii="Arial Narrow" w:hAnsi="Arial Narrow" w:cs="Times New Roman"/>
      <w:sz w:val="28"/>
      <w:lang w:val="sr-Cyrl-CS" w:eastAsia="ar-SA" w:bidi="ar-SA"/>
    </w:rPr>
  </w:style>
  <w:style w:type="character" w:customStyle="1" w:styleId="Naslov6Char">
    <w:name w:val="Naslov 6 Char"/>
    <w:link w:val="Naslov6"/>
    <w:locked/>
    <w:rsid w:val="00991A45"/>
    <w:rPr>
      <w:rFonts w:ascii="Arial Narrow" w:hAnsi="Arial Narrow" w:cs="Times New Roman"/>
      <w:b/>
      <w:sz w:val="28"/>
      <w:lang w:val="sr-Cyrl-CS" w:eastAsia="ar-SA" w:bidi="ar-SA"/>
    </w:rPr>
  </w:style>
  <w:style w:type="character" w:customStyle="1" w:styleId="Naslov7Char">
    <w:name w:val="Naslov 7 Char"/>
    <w:link w:val="Naslov7"/>
    <w:locked/>
    <w:rsid w:val="00991A45"/>
    <w:rPr>
      <w:rFonts w:ascii="Arial Narrow" w:hAnsi="Arial Narrow" w:cs="Times New Roman"/>
      <w:b/>
      <w:sz w:val="22"/>
      <w:lang w:val="sr-Cyrl-CS" w:eastAsia="ar-SA" w:bidi="ar-SA"/>
    </w:rPr>
  </w:style>
  <w:style w:type="character" w:customStyle="1" w:styleId="Naslov8Char">
    <w:name w:val="Naslov 8 Char"/>
    <w:link w:val="Naslov8"/>
    <w:locked/>
    <w:rsid w:val="00991A45"/>
    <w:rPr>
      <w:rFonts w:ascii="Arial Narrow" w:hAnsi="Arial Narrow" w:cs="Times New Roman"/>
      <w:b/>
      <w:sz w:val="23"/>
      <w:lang w:val="sr-Cyrl-CS" w:eastAsia="ar-SA" w:bidi="ar-SA"/>
    </w:rPr>
  </w:style>
  <w:style w:type="character" w:customStyle="1" w:styleId="Naslov9Char">
    <w:name w:val="Naslov 9 Char"/>
    <w:link w:val="Naslov9"/>
    <w:locked/>
    <w:rsid w:val="00991A45"/>
    <w:rPr>
      <w:rFonts w:ascii="Arial Narrow" w:hAnsi="Arial Narrow" w:cs="Times New Roman"/>
      <w:b/>
      <w:sz w:val="28"/>
      <w:lang w:val="sr-Cyrl-CS" w:eastAsia="ar-SA" w:bidi="ar-SA"/>
    </w:rPr>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rPr>
  </w:style>
  <w:style w:type="character" w:customStyle="1" w:styleId="WW8Num5z1">
    <w:name w:val="WW8Num5z1"/>
    <w:rsid w:val="008E42BF"/>
    <w:rPr>
      <w:rFonts w:ascii="Courier New" w:hAnsi="Courier New"/>
    </w:rPr>
  </w:style>
  <w:style w:type="character" w:customStyle="1" w:styleId="WW8Num5z2">
    <w:name w:val="WW8Num5z2"/>
    <w:rsid w:val="008E42BF"/>
    <w:rPr>
      <w:rFonts w:ascii="Wingdings" w:hAnsi="Wingdings"/>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rPr>
  </w:style>
  <w:style w:type="character" w:customStyle="1" w:styleId="WW8Num18z1">
    <w:name w:val="WW8Num18z1"/>
    <w:rsid w:val="008E42BF"/>
    <w:rPr>
      <w:rFonts w:ascii="Courier New" w:hAnsi="Courier New"/>
    </w:rPr>
  </w:style>
  <w:style w:type="character" w:customStyle="1" w:styleId="WW8Num18z2">
    <w:name w:val="WW8Num18z2"/>
    <w:rsid w:val="008E42BF"/>
    <w:rPr>
      <w:rFonts w:ascii="Wingdings" w:hAnsi="Wingdings"/>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hAnsi="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hAnsi="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rPr>
  </w:style>
  <w:style w:type="character" w:customStyle="1" w:styleId="WW-WW8Num41z2">
    <w:name w:val="WW-WW8Num41z2"/>
    <w:rsid w:val="008E42BF"/>
    <w:rPr>
      <w:rFonts w:ascii="Wingdings" w:hAnsi="Wingdings"/>
    </w:rPr>
  </w:style>
  <w:style w:type="character" w:customStyle="1" w:styleId="WW-WW8Num41z3">
    <w:name w:val="WW-WW8Num41z3"/>
    <w:rsid w:val="008E42BF"/>
    <w:rPr>
      <w:rFonts w:ascii="Symbol" w:hAnsi="Symbol"/>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hAnsi="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Brojstranice">
    <w:name w:val="page number"/>
    <w:rsid w:val="008E42BF"/>
    <w:rPr>
      <w:rFonts w:cs="Times New Roman"/>
    </w:rPr>
  </w:style>
  <w:style w:type="character" w:styleId="Hiperveza">
    <w:name w:val="Hyperlink"/>
    <w:uiPriority w:val="99"/>
    <w:rsid w:val="008E42BF"/>
    <w:rPr>
      <w:rFonts w:cs="Times New Roman"/>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Teloteksta">
    <w:name w:val="Body Text"/>
    <w:aliases w:val="body text,contents indent,contents,heading3,bt,heading_txt,bodytxy2,??2,Corps de texte,body text1,body text2,body text3,body text4,body text5,body text6,body text7,body text8,body text9,body text11,body text21,body text31,body text41,bod"/>
    <w:basedOn w:val="Normal"/>
    <w:link w:val="TelotekstaChar"/>
    <w:qFormat/>
    <w:rsid w:val="008E42BF"/>
    <w:rPr>
      <w:sz w:val="24"/>
      <w:szCs w:val="20"/>
      <w:lang w:val="sr-Cyrl-CS" w:eastAsia="ar-SA"/>
    </w:rPr>
  </w:style>
  <w:style w:type="character" w:customStyle="1" w:styleId="TelotekstaChar">
    <w:name w:val="Telo teksta Char"/>
    <w:aliases w:val="body text Char,contents indent Char,contents Char,heading3 Char,bt Char,heading_txt Char,bodytxy2 Char,??2 Char,Corps de texte Char,body text1 Char,body text2 Char,body text3 Char,body text4 Char,body text5 Char,body text6 Char,bod Char"/>
    <w:link w:val="Teloteksta"/>
    <w:locked/>
    <w:rsid w:val="0062540E"/>
    <w:rPr>
      <w:rFonts w:cs="Times New Roman"/>
      <w:sz w:val="24"/>
      <w:lang w:val="sr-Cyrl-CS" w:eastAsia="ar-SA" w:bidi="ar-SA"/>
    </w:rPr>
  </w:style>
  <w:style w:type="paragraph" w:styleId="Lista">
    <w:name w:val="List"/>
    <w:aliases w:val="List Bulleted"/>
    <w:basedOn w:val="Teloteksta"/>
    <w:rsid w:val="008E42BF"/>
    <w:pPr>
      <w:widowControl w:val="0"/>
      <w:spacing w:after="120"/>
      <w:jc w:val="left"/>
    </w:pPr>
    <w:rPr>
      <w:rFonts w:ascii="Tahoma" w:hAnsi="Tahoma"/>
      <w:szCs w:val="24"/>
      <w:lang w:val="en-US"/>
    </w:rPr>
  </w:style>
  <w:style w:type="paragraph" w:styleId="Natpis">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Teloteksta"/>
    <w:rsid w:val="008E42BF"/>
    <w:pPr>
      <w:keepNext/>
      <w:spacing w:before="240" w:after="120"/>
    </w:pPr>
    <w:rPr>
      <w:rFonts w:cs="Tahoma"/>
      <w:sz w:val="28"/>
      <w:szCs w:val="28"/>
    </w:rPr>
  </w:style>
  <w:style w:type="paragraph" w:customStyle="1" w:styleId="WW-Caption">
    <w:name w:val="WW-Caption"/>
    <w:basedOn w:val="Normal"/>
    <w:rsid w:val="008E42BF"/>
    <w:pPr>
      <w:suppressLineNumbers/>
      <w:spacing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Teloteksta"/>
    <w:rsid w:val="008E42BF"/>
    <w:pPr>
      <w:keepNext/>
      <w:spacing w:before="240" w:after="120"/>
    </w:pPr>
    <w:rPr>
      <w:rFonts w:cs="Tahoma"/>
      <w:sz w:val="28"/>
      <w:szCs w:val="28"/>
    </w:rPr>
  </w:style>
  <w:style w:type="paragraph" w:customStyle="1" w:styleId="WW-Caption1">
    <w:name w:val="WW-Caption1"/>
    <w:basedOn w:val="Normal"/>
    <w:rsid w:val="008E42BF"/>
    <w:pPr>
      <w:suppressLineNumbers/>
      <w:spacing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Teloteksta"/>
    <w:rsid w:val="008E42BF"/>
    <w:pPr>
      <w:keepNext/>
      <w:spacing w:before="240" w:after="120"/>
    </w:pPr>
    <w:rPr>
      <w:rFonts w:cs="Tahoma"/>
      <w:sz w:val="28"/>
      <w:szCs w:val="28"/>
    </w:rPr>
  </w:style>
  <w:style w:type="paragraph" w:customStyle="1" w:styleId="WW-Caption11">
    <w:name w:val="WW-Caption11"/>
    <w:basedOn w:val="Normal"/>
    <w:rsid w:val="008E42BF"/>
    <w:pPr>
      <w:suppressLineNumbers/>
      <w:spacing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Teloteksta"/>
    <w:rsid w:val="008E42BF"/>
    <w:pPr>
      <w:keepNext/>
      <w:spacing w:before="240" w:after="120"/>
    </w:pPr>
    <w:rPr>
      <w:rFonts w:cs="Tahoma"/>
      <w:sz w:val="28"/>
      <w:szCs w:val="28"/>
    </w:rPr>
  </w:style>
  <w:style w:type="paragraph" w:customStyle="1" w:styleId="WW-Caption111">
    <w:name w:val="WW-Caption111"/>
    <w:basedOn w:val="Normal"/>
    <w:rsid w:val="008E42BF"/>
    <w:pPr>
      <w:suppressLineNumbers/>
      <w:spacing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Teloteksta"/>
    <w:rsid w:val="008E42BF"/>
    <w:pPr>
      <w:keepNext/>
      <w:spacing w:before="240" w:after="120"/>
    </w:pPr>
    <w:rPr>
      <w:rFonts w:cs="Tahoma"/>
      <w:sz w:val="28"/>
      <w:szCs w:val="28"/>
    </w:rPr>
  </w:style>
  <w:style w:type="paragraph" w:customStyle="1" w:styleId="WW-Caption1111">
    <w:name w:val="WW-Caption1111"/>
    <w:basedOn w:val="Normal"/>
    <w:rsid w:val="008E42BF"/>
    <w:pPr>
      <w:suppressLineNumbers/>
      <w:spacing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Teloteksta"/>
    <w:rsid w:val="008E42BF"/>
    <w:pPr>
      <w:keepNext/>
      <w:spacing w:before="240" w:after="120"/>
    </w:pPr>
    <w:rPr>
      <w:rFonts w:cs="Tahoma"/>
      <w:sz w:val="28"/>
      <w:szCs w:val="28"/>
    </w:rPr>
  </w:style>
  <w:style w:type="paragraph" w:customStyle="1" w:styleId="WW-Caption11111">
    <w:name w:val="WW-Caption11111"/>
    <w:basedOn w:val="Normal"/>
    <w:rsid w:val="008E42BF"/>
    <w:pPr>
      <w:suppressLineNumbers/>
      <w:spacing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Teloteksta"/>
    <w:rsid w:val="008E42BF"/>
    <w:pPr>
      <w:keepNext/>
      <w:spacing w:before="240" w:after="120"/>
    </w:pPr>
    <w:rPr>
      <w:rFonts w:cs="Tahoma"/>
      <w:sz w:val="28"/>
      <w:szCs w:val="28"/>
    </w:rPr>
  </w:style>
  <w:style w:type="paragraph" w:styleId="Uvlaenjetelateksta">
    <w:name w:val="Body Text Indent"/>
    <w:basedOn w:val="Normal"/>
    <w:link w:val="UvlaenjetelatekstaChar"/>
    <w:rsid w:val="008E42BF"/>
    <w:pPr>
      <w:ind w:left="360" w:hanging="360"/>
    </w:pPr>
    <w:rPr>
      <w:sz w:val="24"/>
      <w:szCs w:val="20"/>
      <w:lang w:val="sr-Cyrl-CS" w:eastAsia="ar-SA"/>
    </w:rPr>
  </w:style>
  <w:style w:type="character" w:customStyle="1" w:styleId="UvlaenjetelatekstaChar">
    <w:name w:val="Uvlačenje tela teksta Char"/>
    <w:link w:val="Uvlaenjetelateksta"/>
    <w:locked/>
    <w:rsid w:val="00991A45"/>
    <w:rPr>
      <w:rFonts w:cs="Times New Roman"/>
      <w:sz w:val="24"/>
      <w:lang w:val="sr-Cyrl-CS" w:eastAsia="ar-SA" w:bidi="ar-SA"/>
    </w:rPr>
  </w:style>
  <w:style w:type="paragraph" w:styleId="Naslov">
    <w:name w:val="Title"/>
    <w:aliases w:val="Char8 Char,Char Char16 Char"/>
    <w:basedOn w:val="Normal"/>
    <w:next w:val="Podnaslov"/>
    <w:link w:val="NaslovChar"/>
    <w:qFormat/>
    <w:rsid w:val="00EF3878"/>
    <w:pPr>
      <w:widowControl w:val="0"/>
      <w:spacing w:before="400" w:line="360" w:lineRule="auto"/>
    </w:pPr>
    <w:rPr>
      <w:b/>
      <w:sz w:val="24"/>
      <w:szCs w:val="20"/>
      <w:lang w:val="sr-Cyrl-CS" w:eastAsia="ar-SA"/>
    </w:rPr>
  </w:style>
  <w:style w:type="character" w:customStyle="1" w:styleId="NaslovChar">
    <w:name w:val="Naslov Char"/>
    <w:aliases w:val="Char8 Char Char,Char Char16 Char Char"/>
    <w:link w:val="Naslov"/>
    <w:locked/>
    <w:rsid w:val="003C06CE"/>
    <w:rPr>
      <w:rFonts w:cs="Times New Roman"/>
      <w:b/>
      <w:sz w:val="24"/>
      <w:lang w:val="sr-Cyrl-CS" w:eastAsia="ar-SA" w:bidi="ar-SA"/>
    </w:rPr>
  </w:style>
  <w:style w:type="paragraph" w:styleId="Podnaslov">
    <w:name w:val="Subtitle"/>
    <w:basedOn w:val="WW-Heading11111"/>
    <w:next w:val="Teloteksta"/>
    <w:link w:val="PodnaslovChar"/>
    <w:uiPriority w:val="11"/>
    <w:qFormat/>
    <w:rsid w:val="008E42BF"/>
    <w:pPr>
      <w:jc w:val="center"/>
    </w:pPr>
    <w:rPr>
      <w:rFonts w:cs="Times New Roman"/>
      <w:i/>
      <w:szCs w:val="20"/>
      <w:lang w:val="sr-Cyrl-CS" w:eastAsia="ar-SA"/>
    </w:rPr>
  </w:style>
  <w:style w:type="character" w:customStyle="1" w:styleId="PodnaslovChar">
    <w:name w:val="Podnaslov Char"/>
    <w:link w:val="Podnaslov"/>
    <w:uiPriority w:val="11"/>
    <w:locked/>
    <w:rsid w:val="00991A45"/>
    <w:rPr>
      <w:rFonts w:ascii="Arial" w:hAnsi="Arial" w:cs="Times New Roman"/>
      <w:i/>
      <w:sz w:val="28"/>
      <w:lang w:val="sr-Cyrl-CS" w:eastAsia="ar-SA" w:bidi="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Zaglavljestranice">
    <w:name w:val="header"/>
    <w:aliases w:val="header odd,header odd1,Char Char Char Char Char,Char Char Char Char,Char Char Char,Char, Char Char Char Char Char, Char Char Char Char, Char Char Char"/>
    <w:basedOn w:val="Normal"/>
    <w:link w:val="ZaglavljestraniceChar"/>
    <w:rsid w:val="008E42BF"/>
    <w:pPr>
      <w:tabs>
        <w:tab w:val="center" w:pos="4320"/>
        <w:tab w:val="right" w:pos="8640"/>
      </w:tabs>
    </w:pPr>
    <w:rPr>
      <w:sz w:val="24"/>
      <w:szCs w:val="20"/>
      <w:lang w:val="x-none" w:eastAsia="ar-SA"/>
    </w:rPr>
  </w:style>
  <w:style w:type="character" w:customStyle="1" w:styleId="ZaglavljestraniceChar">
    <w:name w:val="Zaglavlje stranice Char"/>
    <w:aliases w:val="header odd Char,header odd1 Char,Char Char Char Char Char Char1,Char Char Char Char Char2,Char Char Char Char2,Char Char3, Char Char Char Char Char Char1, Char Char Char Char Char2, Char Char Char Char2"/>
    <w:link w:val="Zaglavljestranice"/>
    <w:uiPriority w:val="99"/>
    <w:locked/>
    <w:rsid w:val="00A77E54"/>
    <w:rPr>
      <w:rFonts w:cs="Times New Roman"/>
      <w:sz w:val="24"/>
      <w:lang w:val="x-none" w:eastAsia="ar-SA" w:bidi="ar-SA"/>
    </w:rPr>
  </w:style>
  <w:style w:type="paragraph" w:styleId="Podnojestranice">
    <w:name w:val="footer"/>
    <w:basedOn w:val="Normal"/>
    <w:link w:val="PodnojestraniceChar"/>
    <w:uiPriority w:val="99"/>
    <w:rsid w:val="008E42BF"/>
    <w:pPr>
      <w:tabs>
        <w:tab w:val="center" w:pos="4320"/>
        <w:tab w:val="right" w:pos="8640"/>
      </w:tabs>
    </w:pPr>
    <w:rPr>
      <w:sz w:val="24"/>
      <w:szCs w:val="20"/>
      <w:lang w:val="sr-Cyrl-CS" w:eastAsia="ar-SA"/>
    </w:rPr>
  </w:style>
  <w:style w:type="character" w:customStyle="1" w:styleId="PodnojestraniceChar">
    <w:name w:val="Podnožje stranice Char"/>
    <w:link w:val="Podnojestranice"/>
    <w:uiPriority w:val="99"/>
    <w:locked/>
    <w:rsid w:val="00DE6F8B"/>
    <w:rPr>
      <w:rFonts w:cs="Times New Roman"/>
      <w:sz w:val="24"/>
      <w:lang w:val="sr-Cyrl-CS" w:eastAsia="ar-SA" w:bidi="ar-SA"/>
    </w:rPr>
  </w:style>
  <w:style w:type="paragraph" w:customStyle="1" w:styleId="WW-BlockText">
    <w:name w:val="WW-Block Text"/>
    <w:basedOn w:val="Normal"/>
    <w:rsid w:val="008E42BF"/>
    <w:pPr>
      <w:spacing w:before="60"/>
      <w:ind w:left="288" w:right="3600"/>
    </w:pPr>
    <w:rPr>
      <w:rFonts w:cs="Arial"/>
    </w:rPr>
  </w:style>
  <w:style w:type="paragraph" w:customStyle="1" w:styleId="EVHeading2">
    <w:name w:val="EV Heading 2"/>
    <w:basedOn w:val="Naslov"/>
    <w:rsid w:val="008E42BF"/>
    <w:pPr>
      <w:widowControl/>
      <w:spacing w:before="120" w:line="240" w:lineRule="auto"/>
    </w:pPr>
    <w:rPr>
      <w:rFonts w:cs="Arial"/>
      <w:bCs/>
      <w:szCs w:val="36"/>
      <w:u w:val="single"/>
      <w:lang w:val="en-GB"/>
    </w:rPr>
  </w:style>
  <w:style w:type="paragraph" w:styleId="SADRAJ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Teloteksta"/>
    <w:rsid w:val="008E42BF"/>
    <w:pPr>
      <w:suppressLineNumbers/>
    </w:pPr>
  </w:style>
  <w:style w:type="paragraph" w:customStyle="1" w:styleId="WW-TableContents">
    <w:name w:val="WW-Table Contents"/>
    <w:basedOn w:val="Teloteksta"/>
    <w:rsid w:val="008E42BF"/>
    <w:pPr>
      <w:suppressLineNumbers/>
    </w:pPr>
  </w:style>
  <w:style w:type="paragraph" w:customStyle="1" w:styleId="WW-TableContents1">
    <w:name w:val="WW-Table Contents1"/>
    <w:basedOn w:val="Teloteksta"/>
    <w:rsid w:val="008E42BF"/>
    <w:pPr>
      <w:suppressLineNumbers/>
    </w:pPr>
  </w:style>
  <w:style w:type="paragraph" w:customStyle="1" w:styleId="WW-TableContents11">
    <w:name w:val="WW-Table Contents11"/>
    <w:basedOn w:val="Teloteksta"/>
    <w:rsid w:val="008E42BF"/>
    <w:pPr>
      <w:suppressLineNumbers/>
    </w:pPr>
  </w:style>
  <w:style w:type="paragraph" w:customStyle="1" w:styleId="WW-TableContents111">
    <w:name w:val="WW-Table Contents111"/>
    <w:basedOn w:val="Teloteksta"/>
    <w:rsid w:val="008E42BF"/>
    <w:pPr>
      <w:suppressLineNumbers/>
    </w:pPr>
  </w:style>
  <w:style w:type="paragraph" w:customStyle="1" w:styleId="WW-TableContents1111">
    <w:name w:val="WW-Table Contents1111"/>
    <w:basedOn w:val="Teloteksta"/>
    <w:rsid w:val="008E42BF"/>
    <w:pPr>
      <w:suppressLineNumbers/>
    </w:pPr>
  </w:style>
  <w:style w:type="paragraph" w:customStyle="1" w:styleId="WW-TableContents11111">
    <w:name w:val="WW-Table Contents11111"/>
    <w:basedOn w:val="Teloteksta"/>
    <w:rsid w:val="008E42BF"/>
    <w:pPr>
      <w:suppressLineNumbers/>
    </w:pPr>
  </w:style>
  <w:style w:type="paragraph" w:customStyle="1" w:styleId="WW-TableContents111111">
    <w:name w:val="WW-Table Contents111111"/>
    <w:basedOn w:val="Teloteksta"/>
    <w:rsid w:val="008E42B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Tekstfusnote">
    <w:name w:val="footnote text"/>
    <w:basedOn w:val="Normal"/>
    <w:link w:val="TekstfusnoteChar"/>
    <w:semiHidden/>
    <w:rsid w:val="008E42BF"/>
    <w:rPr>
      <w:sz w:val="20"/>
      <w:szCs w:val="20"/>
      <w:lang w:eastAsia="ar-SA"/>
    </w:rPr>
  </w:style>
  <w:style w:type="character" w:customStyle="1" w:styleId="TekstfusnoteChar">
    <w:name w:val="Tekst fusnote Char"/>
    <w:link w:val="Tekstfusnote"/>
    <w:semiHidden/>
    <w:locked/>
    <w:rsid w:val="00991A45"/>
    <w:rPr>
      <w:rFonts w:cs="Times New Roman"/>
      <w:lang w:val="en-US" w:eastAsia="ar-SA" w:bidi="ar-SA"/>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Teloteksta"/>
    <w:rsid w:val="008E42BF"/>
    <w:pPr>
      <w:keepNext/>
      <w:widowControl w:val="0"/>
      <w:spacing w:before="240" w:after="120"/>
    </w:pPr>
    <w:rPr>
      <w:rFonts w:cs="Tahoma"/>
      <w:sz w:val="28"/>
      <w:szCs w:val="28"/>
    </w:rPr>
  </w:style>
  <w:style w:type="paragraph" w:customStyle="1" w:styleId="WW-Index111111">
    <w:name w:val="WW-Index111111"/>
    <w:basedOn w:val="Normal"/>
    <w:rsid w:val="008E42BF"/>
    <w:pPr>
      <w:widowControl w:val="0"/>
      <w:suppressLineNumbers/>
    </w:pPr>
    <w:rPr>
      <w:rFonts w:ascii="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Teloteksta"/>
    <w:rsid w:val="008E42BF"/>
  </w:style>
  <w:style w:type="paragraph" w:customStyle="1" w:styleId="WW-Framecontents">
    <w:name w:val="WW-Frame contents"/>
    <w:basedOn w:val="Teloteksta"/>
    <w:rsid w:val="008E42BF"/>
  </w:style>
  <w:style w:type="paragraph" w:customStyle="1" w:styleId="WW-Framecontents1">
    <w:name w:val="WW-Frame contents1"/>
    <w:basedOn w:val="Teloteksta"/>
    <w:rsid w:val="008E42BF"/>
  </w:style>
  <w:style w:type="paragraph" w:customStyle="1" w:styleId="WW-Framecontents11">
    <w:name w:val="WW-Frame contents11"/>
    <w:basedOn w:val="Teloteksta"/>
    <w:rsid w:val="008E42BF"/>
  </w:style>
  <w:style w:type="paragraph" w:customStyle="1" w:styleId="WW-Framecontents111">
    <w:name w:val="WW-Frame contents111"/>
    <w:basedOn w:val="Teloteksta"/>
    <w:rsid w:val="008E42BF"/>
  </w:style>
  <w:style w:type="paragraph" w:customStyle="1" w:styleId="WW-Framecontents1111">
    <w:name w:val="WW-Frame contents1111"/>
    <w:basedOn w:val="Teloteksta"/>
    <w:rsid w:val="008E42BF"/>
  </w:style>
  <w:style w:type="paragraph" w:customStyle="1" w:styleId="WW-Framecontents11111">
    <w:name w:val="WW-Frame contents11111"/>
    <w:basedOn w:val="Teloteksta"/>
    <w:rsid w:val="008E42BF"/>
  </w:style>
  <w:style w:type="paragraph" w:styleId="Uvlaenjetelateksta2">
    <w:name w:val="Body Text Indent 2"/>
    <w:basedOn w:val="Normal"/>
    <w:link w:val="Uvlaenjetelateksta2Char"/>
    <w:rsid w:val="008E42BF"/>
    <w:pPr>
      <w:spacing w:after="120"/>
      <w:ind w:left="1077"/>
    </w:pPr>
    <w:rPr>
      <w:rFonts w:ascii="Arial Narrow" w:hAnsi="Arial Narrow"/>
      <w:sz w:val="24"/>
      <w:szCs w:val="20"/>
      <w:lang w:val="sr-Cyrl-CS" w:eastAsia="ar-SA"/>
    </w:rPr>
  </w:style>
  <w:style w:type="character" w:customStyle="1" w:styleId="Uvlaenjetelateksta2Char">
    <w:name w:val="Uvlačenje tela teksta 2 Char"/>
    <w:link w:val="Uvlaenjetelateksta2"/>
    <w:locked/>
    <w:rsid w:val="00991A45"/>
    <w:rPr>
      <w:rFonts w:ascii="Arial Narrow" w:hAnsi="Arial Narrow" w:cs="Times New Roman"/>
      <w:sz w:val="24"/>
      <w:lang w:val="sr-Cyrl-CS" w:eastAsia="ar-SA" w:bidi="ar-SA"/>
    </w:rPr>
  </w:style>
  <w:style w:type="paragraph" w:styleId="Uvlaenjetelateksta3">
    <w:name w:val="Body Text Indent 3"/>
    <w:basedOn w:val="Normal"/>
    <w:link w:val="Uvlaenjetelateksta3Char"/>
    <w:rsid w:val="008E42BF"/>
    <w:pPr>
      <w:ind w:left="720"/>
    </w:pPr>
    <w:rPr>
      <w:rFonts w:ascii="Arial Narrow" w:hAnsi="Arial Narrow"/>
      <w:sz w:val="24"/>
      <w:szCs w:val="20"/>
      <w:lang w:val="sr-Cyrl-CS" w:eastAsia="ar-SA"/>
    </w:rPr>
  </w:style>
  <w:style w:type="character" w:customStyle="1" w:styleId="Uvlaenjetelateksta3Char">
    <w:name w:val="Uvlačenje tela teksta 3 Char"/>
    <w:link w:val="Uvlaenjetelateksta3"/>
    <w:locked/>
    <w:rsid w:val="00991A45"/>
    <w:rPr>
      <w:rFonts w:ascii="Arial Narrow" w:hAnsi="Arial Narrow" w:cs="Times New Roman"/>
      <w:sz w:val="24"/>
      <w:lang w:val="sr-Cyrl-CS" w:eastAsia="ar-SA" w:bidi="ar-SA"/>
    </w:rPr>
  </w:style>
  <w:style w:type="character" w:styleId="Referencakomentara">
    <w:name w:val="annotation reference"/>
    <w:uiPriority w:val="99"/>
    <w:rsid w:val="008E42BF"/>
    <w:rPr>
      <w:rFonts w:cs="Times New Roman"/>
      <w:sz w:val="16"/>
    </w:rPr>
  </w:style>
  <w:style w:type="paragraph" w:styleId="Tekstkomentara">
    <w:name w:val="annotation text"/>
    <w:basedOn w:val="Normal"/>
    <w:link w:val="TekstkomentaraChar"/>
    <w:uiPriority w:val="99"/>
    <w:rsid w:val="008E42BF"/>
    <w:rPr>
      <w:sz w:val="20"/>
      <w:szCs w:val="20"/>
      <w:lang w:val="sr-Cyrl-CS" w:eastAsia="ar-SA"/>
    </w:rPr>
  </w:style>
  <w:style w:type="character" w:customStyle="1" w:styleId="TekstkomentaraChar">
    <w:name w:val="Tekst komentara Char"/>
    <w:link w:val="Tekstkomentara"/>
    <w:uiPriority w:val="99"/>
    <w:locked/>
    <w:rsid w:val="00805216"/>
    <w:rPr>
      <w:rFonts w:cs="Times New Roman"/>
      <w:lang w:val="sr-Cyrl-CS" w:eastAsia="ar-SA" w:bidi="ar-SA"/>
    </w:rPr>
  </w:style>
  <w:style w:type="paragraph" w:styleId="Temakomentara">
    <w:name w:val="annotation subject"/>
    <w:basedOn w:val="Tekstkomentara"/>
    <w:next w:val="Tekstkomentara"/>
    <w:link w:val="TemakomentaraChar"/>
    <w:rsid w:val="008E42BF"/>
    <w:rPr>
      <w:b/>
    </w:rPr>
  </w:style>
  <w:style w:type="character" w:customStyle="1" w:styleId="TemakomentaraChar">
    <w:name w:val="Tema komentara Char"/>
    <w:link w:val="Temakomentara"/>
    <w:locked/>
    <w:rsid w:val="00805216"/>
    <w:rPr>
      <w:rFonts w:cs="Times New Roman"/>
      <w:b/>
      <w:lang w:val="sr-Cyrl-CS" w:eastAsia="ar-SA" w:bidi="ar-SA"/>
    </w:rPr>
  </w:style>
  <w:style w:type="paragraph" w:styleId="Tekstubaloniu">
    <w:name w:val="Balloon Text"/>
    <w:basedOn w:val="Normal"/>
    <w:link w:val="TekstubaloniuChar"/>
    <w:uiPriority w:val="99"/>
    <w:rsid w:val="008E42BF"/>
    <w:rPr>
      <w:rFonts w:ascii="Tahoma" w:hAnsi="Tahoma"/>
      <w:sz w:val="16"/>
      <w:szCs w:val="20"/>
      <w:lang w:val="sr-Cyrl-CS" w:eastAsia="ar-SA"/>
    </w:rPr>
  </w:style>
  <w:style w:type="character" w:customStyle="1" w:styleId="TekstubaloniuChar">
    <w:name w:val="Tekst u balončiću Char"/>
    <w:link w:val="Tekstubaloniu"/>
    <w:uiPriority w:val="99"/>
    <w:locked/>
    <w:rsid w:val="00A77E54"/>
    <w:rPr>
      <w:rFonts w:ascii="Tahoma" w:hAnsi="Tahoma" w:cs="Times New Roman"/>
      <w:sz w:val="16"/>
      <w:lang w:val="sr-Cyrl-CS" w:eastAsia="ar-SA" w:bidi="ar-SA"/>
    </w:rPr>
  </w:style>
  <w:style w:type="character" w:styleId="Referencafusnote">
    <w:name w:val="footnote reference"/>
    <w:uiPriority w:val="99"/>
    <w:semiHidden/>
    <w:rsid w:val="008E42BF"/>
    <w:rPr>
      <w:rFonts w:cs="Times New Roman"/>
      <w:vertAlign w:val="superscript"/>
    </w:rPr>
  </w:style>
  <w:style w:type="table" w:styleId="Koordinatnamreatabele">
    <w:name w:val="Table Grid"/>
    <w:aliases w:val="SBS Simple"/>
    <w:basedOn w:val="Normalnatabela"/>
    <w:uiPriority w:val="59"/>
    <w:rsid w:val="00306EDC"/>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link w:val="Char"/>
    <w:autoRedefine/>
    <w:rsid w:val="00FA2296"/>
    <w:pPr>
      <w:widowControl w:val="0"/>
      <w:tabs>
        <w:tab w:val="right" w:pos="1246"/>
      </w:tabs>
      <w:autoSpaceDE w:val="0"/>
      <w:autoSpaceDN w:val="0"/>
      <w:adjustRightInd w:val="0"/>
    </w:pPr>
    <w:rPr>
      <w:rFonts w:cs="Arial"/>
      <w:w w:val="90"/>
    </w:rPr>
  </w:style>
  <w:style w:type="paragraph" w:customStyle="1" w:styleId="nabrajanje">
    <w:name w:val="nabrajanje"/>
    <w:basedOn w:val="Normal"/>
    <w:rsid w:val="00EE3F24"/>
    <w:pPr>
      <w:tabs>
        <w:tab w:val="num" w:pos="360"/>
      </w:tabs>
      <w:ind w:left="360" w:hanging="360"/>
    </w:pPr>
  </w:style>
  <w:style w:type="paragraph" w:styleId="Teloteksta3">
    <w:name w:val="Body Text 3"/>
    <w:basedOn w:val="Normal"/>
    <w:link w:val="Teloteksta3Char"/>
    <w:rsid w:val="00A81DFB"/>
    <w:pPr>
      <w:spacing w:after="120"/>
    </w:pPr>
    <w:rPr>
      <w:sz w:val="16"/>
      <w:szCs w:val="20"/>
      <w:lang w:val="sr-Cyrl-CS" w:eastAsia="ar-SA"/>
    </w:rPr>
  </w:style>
  <w:style w:type="character" w:customStyle="1" w:styleId="Teloteksta3Char">
    <w:name w:val="Telo teksta 3 Char"/>
    <w:link w:val="Teloteksta3"/>
    <w:locked/>
    <w:rsid w:val="00991A45"/>
    <w:rPr>
      <w:rFonts w:cs="Times New Roman"/>
      <w:sz w:val="16"/>
      <w:lang w:val="sr-Cyrl-CS" w:eastAsia="ar-SA" w:bidi="ar-SA"/>
    </w:rPr>
  </w:style>
  <w:style w:type="paragraph" w:styleId="istitekst">
    <w:name w:val="Plain Text"/>
    <w:basedOn w:val="Normal"/>
    <w:link w:val="istitekstChar"/>
    <w:rsid w:val="00EC069A"/>
    <w:rPr>
      <w:rFonts w:ascii="Courier New" w:hAnsi="Courier New"/>
      <w:sz w:val="20"/>
      <w:szCs w:val="20"/>
    </w:rPr>
  </w:style>
  <w:style w:type="character" w:customStyle="1" w:styleId="istitekstChar">
    <w:name w:val="Čisti tekst Char"/>
    <w:link w:val="istitekst"/>
    <w:locked/>
    <w:rsid w:val="00991A45"/>
    <w:rPr>
      <w:rFonts w:ascii="Courier New" w:hAnsi="Courier New" w:cs="Times New Roman"/>
      <w:lang w:val="en-US" w:eastAsia="en-US"/>
    </w:rPr>
  </w:style>
  <w:style w:type="paragraph" w:styleId="NormalWeb">
    <w:name w:val="Normal (Web)"/>
    <w:basedOn w:val="Normal"/>
    <w:link w:val="NormalWebChar"/>
    <w:rsid w:val="00EC069A"/>
    <w:pPr>
      <w:spacing w:before="100" w:beforeAutospacing="1" w:after="100" w:afterAutospacing="1"/>
    </w:pPr>
    <w:rPr>
      <w:szCs w:val="24"/>
    </w:rPr>
  </w:style>
  <w:style w:type="paragraph" w:styleId="Teloteksta2">
    <w:name w:val="Body Text 2"/>
    <w:basedOn w:val="Normal"/>
    <w:link w:val="Teloteksta2Char"/>
    <w:rsid w:val="007D14D6"/>
    <w:pPr>
      <w:spacing w:after="120" w:line="480" w:lineRule="auto"/>
    </w:pPr>
    <w:rPr>
      <w:sz w:val="24"/>
      <w:szCs w:val="20"/>
      <w:lang w:val="sr-Cyrl-CS" w:eastAsia="ar-SA"/>
    </w:rPr>
  </w:style>
  <w:style w:type="character" w:customStyle="1" w:styleId="Teloteksta2Char">
    <w:name w:val="Telo teksta 2 Char"/>
    <w:link w:val="Teloteksta2"/>
    <w:locked/>
    <w:rsid w:val="00A77E54"/>
    <w:rPr>
      <w:rFonts w:cs="Times New Roman"/>
      <w:sz w:val="24"/>
      <w:lang w:val="sr-Cyrl-CS" w:eastAsia="ar-SA" w:bidi="ar-SA"/>
    </w:rPr>
  </w:style>
  <w:style w:type="paragraph" w:styleId="Mapadokumenta">
    <w:name w:val="Document Map"/>
    <w:basedOn w:val="Normal"/>
    <w:link w:val="MapadokumentaChar"/>
    <w:semiHidden/>
    <w:rsid w:val="00F13418"/>
    <w:pPr>
      <w:shd w:val="clear" w:color="auto" w:fill="000080"/>
    </w:pPr>
    <w:rPr>
      <w:rFonts w:ascii="Tahoma" w:hAnsi="Tahoma"/>
      <w:sz w:val="20"/>
      <w:szCs w:val="20"/>
      <w:lang w:val="sr-Cyrl-CS" w:eastAsia="ar-SA"/>
    </w:rPr>
  </w:style>
  <w:style w:type="character" w:customStyle="1" w:styleId="MapadokumentaChar">
    <w:name w:val="Mapa dokumenta Char"/>
    <w:link w:val="Mapadokumenta"/>
    <w:semiHidden/>
    <w:locked/>
    <w:rsid w:val="00991A45"/>
    <w:rPr>
      <w:rFonts w:ascii="Tahoma" w:hAnsi="Tahoma" w:cs="Times New Roman"/>
      <w:shd w:val="clear" w:color="auto" w:fill="000080"/>
      <w:lang w:val="sr-Cyrl-CS" w:eastAsia="ar-SA" w:bidi="ar-SA"/>
    </w:rPr>
  </w:style>
  <w:style w:type="paragraph" w:customStyle="1" w:styleId="Pasussalistom1">
    <w:name w:val="Pasus sa listom1"/>
    <w:aliases w:val="Liste 1,List Paragraph1"/>
    <w:basedOn w:val="Normal"/>
    <w:link w:val="ListParagraphChar"/>
    <w:rsid w:val="002F28B2"/>
    <w:pPr>
      <w:spacing w:after="200" w:line="276" w:lineRule="auto"/>
      <w:ind w:left="720"/>
      <w:contextualSpacing/>
    </w:pPr>
    <w:rPr>
      <w:rFonts w:ascii="Calibri" w:hAnsi="Calibri"/>
      <w:szCs w:val="20"/>
      <w:lang w:val="x-none"/>
    </w:rPr>
  </w:style>
  <w:style w:type="character" w:styleId="Ispraenahiperveza">
    <w:name w:val="FollowedHyperlink"/>
    <w:uiPriority w:val="99"/>
    <w:rsid w:val="001449E7"/>
    <w:rPr>
      <w:rFonts w:cs="Times New Roman"/>
      <w:color w:val="800080"/>
      <w:u w:val="single"/>
    </w:rPr>
  </w:style>
  <w:style w:type="character" w:customStyle="1" w:styleId="CharChar">
    <w:name w:val="Char Char"/>
    <w:aliases w:val="Zaglavlje stranice Char1,Char Char Char Char Char Char,Char Char Char Char Char1,Char Char Char Char1,Header Char, Char Char Char Char Char Char, Char Char Char Char Char1, Char Char Char Char1"/>
    <w:uiPriority w:val="99"/>
    <w:locked/>
    <w:rsid w:val="004D55E9"/>
    <w:rPr>
      <w:sz w:val="24"/>
      <w:lang w:val="sr-Cyrl-CS" w:eastAsia="ar-SA" w:bidi="ar-SA"/>
    </w:rPr>
  </w:style>
  <w:style w:type="paragraph" w:customStyle="1" w:styleId="Narrow">
    <w:name w:val="Narrow"/>
    <w:aliases w:val="3pt"/>
    <w:basedOn w:val="Normal"/>
    <w:rsid w:val="00D372C8"/>
    <w:pPr>
      <w:spacing w:after="60"/>
    </w:pPr>
    <w:rPr>
      <w:rFonts w:ascii="Arial Narrow" w:hAnsi="Arial Narrow"/>
      <w:szCs w:val="24"/>
      <w:lang w:val="en-GB"/>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Teloteksta"/>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customStyle="1" w:styleId="Revision1">
    <w:name w:val="Revision1"/>
    <w:hidden/>
    <w:semiHidden/>
    <w:rsid w:val="00875033"/>
    <w:pPr>
      <w:spacing w:before="120"/>
      <w:jc w:val="both"/>
    </w:pPr>
    <w:rPr>
      <w:sz w:val="24"/>
      <w:szCs w:val="22"/>
      <w:lang w:val="sr-Cyrl-CS" w:eastAsia="ar-SA"/>
    </w:rPr>
  </w:style>
  <w:style w:type="paragraph" w:customStyle="1" w:styleId="BankNormal">
    <w:name w:val="BankNormal"/>
    <w:basedOn w:val="Normal"/>
    <w:rsid w:val="00805216"/>
    <w:pPr>
      <w:spacing w:after="240"/>
    </w:pPr>
  </w:style>
  <w:style w:type="paragraph" w:customStyle="1" w:styleId="Normala">
    <w:name w:val="Normal(a)"/>
    <w:basedOn w:val="Normal"/>
    <w:rsid w:val="00805216"/>
    <w:pPr>
      <w:keepLines/>
      <w:spacing w:after="120"/>
    </w:pPr>
    <w:rPr>
      <w:lang w:val="en-GB" w:eastAsia="en-GB"/>
    </w:rPr>
  </w:style>
  <w:style w:type="paragraph" w:styleId="SADRAJ2">
    <w:name w:val="toc 2"/>
    <w:basedOn w:val="Normal"/>
    <w:next w:val="Normal"/>
    <w:autoRedefine/>
    <w:uiPriority w:val="39"/>
    <w:qFormat/>
    <w:rsid w:val="00805216"/>
    <w:pPr>
      <w:ind w:left="240"/>
    </w:pPr>
    <w:rPr>
      <w:rFonts w:ascii="Calibri" w:hAnsi="Calibri" w:cs="Calibri"/>
      <w:smallCaps/>
      <w:sz w:val="20"/>
    </w:rPr>
  </w:style>
  <w:style w:type="paragraph" w:styleId="SADRAJ3">
    <w:name w:val="toc 3"/>
    <w:basedOn w:val="Normal"/>
    <w:next w:val="Normal"/>
    <w:autoRedefine/>
    <w:uiPriority w:val="39"/>
    <w:qFormat/>
    <w:rsid w:val="00805216"/>
    <w:pPr>
      <w:ind w:left="480"/>
    </w:pPr>
    <w:rPr>
      <w:rFonts w:ascii="Calibri" w:hAnsi="Calibri" w:cs="Calibri"/>
      <w:i/>
      <w:iCs/>
      <w:sz w:val="20"/>
    </w:rPr>
  </w:style>
  <w:style w:type="paragraph" w:styleId="SADRAJ4">
    <w:name w:val="toc 4"/>
    <w:basedOn w:val="Normal"/>
    <w:next w:val="Normal"/>
    <w:autoRedefine/>
    <w:uiPriority w:val="39"/>
    <w:rsid w:val="00805216"/>
    <w:pPr>
      <w:ind w:left="720"/>
    </w:pPr>
    <w:rPr>
      <w:rFonts w:ascii="Calibri" w:hAnsi="Calibri" w:cs="Calibri"/>
      <w:sz w:val="18"/>
      <w:szCs w:val="18"/>
    </w:rPr>
  </w:style>
  <w:style w:type="paragraph" w:styleId="SADRAJ5">
    <w:name w:val="toc 5"/>
    <w:basedOn w:val="Normal"/>
    <w:next w:val="Normal"/>
    <w:autoRedefine/>
    <w:uiPriority w:val="39"/>
    <w:rsid w:val="00805216"/>
    <w:pPr>
      <w:ind w:left="960"/>
    </w:pPr>
    <w:rPr>
      <w:rFonts w:ascii="Calibri" w:hAnsi="Calibri" w:cs="Calibri"/>
      <w:sz w:val="18"/>
      <w:szCs w:val="18"/>
    </w:rPr>
  </w:style>
  <w:style w:type="paragraph" w:styleId="SADRAJ6">
    <w:name w:val="toc 6"/>
    <w:basedOn w:val="Normal"/>
    <w:next w:val="Normal"/>
    <w:autoRedefine/>
    <w:uiPriority w:val="39"/>
    <w:rsid w:val="00805216"/>
    <w:pPr>
      <w:ind w:left="1200"/>
    </w:pPr>
    <w:rPr>
      <w:rFonts w:ascii="Calibri" w:hAnsi="Calibri" w:cs="Calibri"/>
      <w:sz w:val="18"/>
      <w:szCs w:val="18"/>
    </w:rPr>
  </w:style>
  <w:style w:type="paragraph" w:styleId="SADRAJ7">
    <w:name w:val="toc 7"/>
    <w:basedOn w:val="Normal"/>
    <w:next w:val="Normal"/>
    <w:autoRedefine/>
    <w:uiPriority w:val="39"/>
    <w:rsid w:val="00805216"/>
    <w:pPr>
      <w:ind w:left="1440"/>
    </w:pPr>
    <w:rPr>
      <w:rFonts w:ascii="Calibri" w:hAnsi="Calibri" w:cs="Calibri"/>
      <w:sz w:val="18"/>
      <w:szCs w:val="18"/>
    </w:rPr>
  </w:style>
  <w:style w:type="paragraph" w:styleId="SADRAJ8">
    <w:name w:val="toc 8"/>
    <w:basedOn w:val="Normal"/>
    <w:next w:val="Normal"/>
    <w:autoRedefine/>
    <w:uiPriority w:val="39"/>
    <w:rsid w:val="00805216"/>
    <w:pPr>
      <w:ind w:left="1680"/>
    </w:pPr>
    <w:rPr>
      <w:rFonts w:ascii="Calibri" w:hAnsi="Calibri" w:cs="Calibri"/>
      <w:sz w:val="18"/>
      <w:szCs w:val="18"/>
    </w:rPr>
  </w:style>
  <w:style w:type="paragraph" w:styleId="SADRAJ9">
    <w:name w:val="toc 9"/>
    <w:basedOn w:val="Normal"/>
    <w:next w:val="Normal"/>
    <w:autoRedefine/>
    <w:uiPriority w:val="39"/>
    <w:rsid w:val="00805216"/>
    <w:pPr>
      <w:ind w:left="1920"/>
    </w:pPr>
    <w:rPr>
      <w:rFonts w:ascii="Calibri" w:hAnsi="Calibri" w:cs="Calibri"/>
      <w:sz w:val="18"/>
      <w:szCs w:val="18"/>
    </w:rPr>
  </w:style>
  <w:style w:type="paragraph" w:customStyle="1" w:styleId="Heading1">
    <w:name w:val="Heading_1"/>
    <w:basedOn w:val="Naslov1"/>
    <w:rsid w:val="00A77E54"/>
    <w:pPr>
      <w:keepNext/>
      <w:widowControl w:val="0"/>
      <w:numPr>
        <w:numId w:val="1"/>
      </w:numPr>
      <w:tabs>
        <w:tab w:val="left" w:pos="676"/>
      </w:tabs>
      <w:autoSpaceDE w:val="0"/>
      <w:autoSpaceDN w:val="0"/>
      <w:adjustRightInd w:val="0"/>
      <w:spacing w:before="120" w:after="60" w:line="298" w:lineRule="exact"/>
      <w:ind w:right="2498"/>
      <w:jc w:val="left"/>
    </w:pPr>
    <w:rPr>
      <w:rFonts w:eastAsia="Batang"/>
      <w:b w:val="0"/>
      <w:spacing w:val="-27"/>
      <w:kern w:val="32"/>
      <w:szCs w:val="22"/>
      <w:lang w:val="en-US" w:eastAsia="ko-KR"/>
    </w:rPr>
  </w:style>
  <w:style w:type="paragraph" w:customStyle="1" w:styleId="Heading2roman">
    <w:name w:val="Heading_2_roman"/>
    <w:basedOn w:val="Naslov2"/>
    <w:rsid w:val="00A77E54"/>
    <w:pPr>
      <w:widowControl w:val="0"/>
      <w:numPr>
        <w:numId w:val="2"/>
      </w:numPr>
      <w:autoSpaceDE w:val="0"/>
      <w:autoSpaceDN w:val="0"/>
      <w:adjustRightInd w:val="0"/>
      <w:spacing w:after="60" w:line="258" w:lineRule="exact"/>
      <w:ind w:left="181" w:hanging="181"/>
      <w:jc w:val="left"/>
    </w:pPr>
    <w:rPr>
      <w:rFonts w:ascii="Arial Narrow" w:eastAsia="Batang" w:hAnsi="Arial Narrow" w:cs="Arial Narrow"/>
      <w:iCs/>
      <w:spacing w:val="-1"/>
      <w:sz w:val="22"/>
      <w:szCs w:val="22"/>
      <w:lang w:val="sr-Latn-CS" w:eastAsia="ko-KR"/>
    </w:rPr>
  </w:style>
  <w:style w:type="table" w:customStyle="1" w:styleId="LightShading1">
    <w:name w:val="Light Shading1"/>
    <w:rsid w:val="00A77E54"/>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E009E9"/>
    <w:rPr>
      <w:rFonts w:cs="Times New Roman"/>
    </w:rPr>
  </w:style>
  <w:style w:type="character" w:customStyle="1" w:styleId="hps">
    <w:name w:val="hps"/>
    <w:rsid w:val="00E009E9"/>
    <w:rPr>
      <w:rFonts w:cs="Times New Roman"/>
    </w:rPr>
  </w:style>
  <w:style w:type="character" w:customStyle="1" w:styleId="BookTitle1">
    <w:name w:val="Book Title1"/>
    <w:rsid w:val="0059587B"/>
    <w:rPr>
      <w:rFonts w:cs="Times New Roman"/>
      <w:b/>
      <w:smallCaps/>
      <w:spacing w:val="5"/>
    </w:rPr>
  </w:style>
  <w:style w:type="character" w:customStyle="1" w:styleId="CharChar11">
    <w:name w:val="Char Char11"/>
    <w:rsid w:val="00981DC1"/>
    <w:rPr>
      <w:sz w:val="24"/>
      <w:lang w:val="sr-Cyrl-CS" w:eastAsia="ar-SA" w:bidi="ar-SA"/>
    </w:rPr>
  </w:style>
  <w:style w:type="paragraph" w:customStyle="1" w:styleId="Standard">
    <w:name w:val="Standard"/>
    <w:rsid w:val="00DB1391"/>
    <w:pPr>
      <w:suppressAutoHyphens/>
      <w:spacing w:before="120"/>
      <w:jc w:val="both"/>
      <w:textAlignment w:val="baseline"/>
    </w:pPr>
    <w:rPr>
      <w:kern w:val="1"/>
      <w:sz w:val="24"/>
      <w:szCs w:val="24"/>
      <w:lang w:val="en-US" w:eastAsia="zh-CN" w:bidi="hi-IN"/>
    </w:rPr>
  </w:style>
  <w:style w:type="character" w:customStyle="1" w:styleId="ListParagraphChar">
    <w:name w:val="List Paragraph Char"/>
    <w:aliases w:val="Liste 1 Char,List Paragraph1 Char,Pasus sa listom Char,Pasus sa listom1 Char,Nabrajanje_DRINA Char"/>
    <w:link w:val="Pasussalistom1"/>
    <w:uiPriority w:val="99"/>
    <w:locked/>
    <w:rsid w:val="007307E9"/>
    <w:rPr>
      <w:rFonts w:ascii="Calibri" w:hAnsi="Calibri"/>
      <w:sz w:val="22"/>
      <w:lang w:val="x-none" w:eastAsia="en-US"/>
    </w:rPr>
  </w:style>
  <w:style w:type="paragraph" w:customStyle="1" w:styleId="Noparagraphstyle">
    <w:name w:val="[No paragraph style]"/>
    <w:rsid w:val="00362541"/>
    <w:pPr>
      <w:autoSpaceDE w:val="0"/>
      <w:autoSpaceDN w:val="0"/>
      <w:adjustRightInd w:val="0"/>
      <w:spacing w:before="120" w:line="288" w:lineRule="auto"/>
      <w:jc w:val="both"/>
      <w:textAlignment w:val="center"/>
    </w:pPr>
    <w:rPr>
      <w:color w:val="000000"/>
      <w:sz w:val="24"/>
      <w:szCs w:val="24"/>
      <w:lang w:val="en-GB" w:eastAsia="en-US"/>
    </w:rPr>
  </w:style>
  <w:style w:type="paragraph" w:customStyle="1" w:styleId="Bulit02">
    <w:name w:val="Bulit 02"/>
    <w:basedOn w:val="Normal"/>
    <w:link w:val="Bulit02Char"/>
    <w:qFormat/>
    <w:rsid w:val="008C3308"/>
    <w:pPr>
      <w:numPr>
        <w:numId w:val="4"/>
      </w:numPr>
      <w:spacing w:after="180"/>
    </w:pPr>
    <w:rPr>
      <w:sz w:val="20"/>
      <w:szCs w:val="20"/>
      <w:lang w:eastAsia="sr-Latn-CS"/>
    </w:rPr>
  </w:style>
  <w:style w:type="character" w:customStyle="1" w:styleId="Bulit02Char">
    <w:name w:val="Bulit 02 Char"/>
    <w:link w:val="Bulit02"/>
    <w:locked/>
    <w:rsid w:val="008C3308"/>
    <w:rPr>
      <w:lang w:val="en-US" w:eastAsia="sr-Latn-CS"/>
    </w:rPr>
  </w:style>
  <w:style w:type="paragraph" w:customStyle="1" w:styleId="Bulit03">
    <w:name w:val="Bulit 03"/>
    <w:basedOn w:val="Bulit02"/>
    <w:link w:val="Bulit03Char"/>
    <w:qFormat/>
    <w:rsid w:val="008C3308"/>
    <w:pPr>
      <w:numPr>
        <w:ilvl w:val="1"/>
      </w:numPr>
      <w:tabs>
        <w:tab w:val="num" w:pos="644"/>
        <w:tab w:val="num" w:pos="1518"/>
      </w:tabs>
      <w:ind w:left="1440" w:hanging="360"/>
    </w:pPr>
  </w:style>
  <w:style w:type="paragraph" w:customStyle="1" w:styleId="Lista03">
    <w:name w:val="Lista 03"/>
    <w:basedOn w:val="Normal"/>
    <w:link w:val="Lista03Char"/>
    <w:qFormat/>
    <w:rsid w:val="008C3308"/>
    <w:pPr>
      <w:spacing w:after="180"/>
      <w:ind w:left="1080"/>
    </w:pPr>
    <w:rPr>
      <w:sz w:val="24"/>
      <w:szCs w:val="20"/>
      <w:lang w:val="sr-Cyrl-CS" w:eastAsia="ar-SA"/>
    </w:rPr>
  </w:style>
  <w:style w:type="character" w:customStyle="1" w:styleId="Bulit03Char">
    <w:name w:val="Bulit 03 Char"/>
    <w:link w:val="Bulit03"/>
    <w:locked/>
    <w:rsid w:val="008C3308"/>
    <w:rPr>
      <w:lang w:val="en-US" w:eastAsia="sr-Latn-CS"/>
    </w:rPr>
  </w:style>
  <w:style w:type="character" w:customStyle="1" w:styleId="Lista03Char">
    <w:name w:val="Lista 03 Char"/>
    <w:link w:val="Lista03"/>
    <w:locked/>
    <w:rsid w:val="008C3308"/>
    <w:rPr>
      <w:rFonts w:ascii="Arial" w:hAnsi="Arial"/>
      <w:sz w:val="24"/>
      <w:lang w:val="sr-Cyrl-CS" w:eastAsia="ar-SA" w:bidi="ar-SA"/>
    </w:rPr>
  </w:style>
  <w:style w:type="paragraph" w:customStyle="1" w:styleId="Crtica2">
    <w:name w:val="Crtica 2"/>
    <w:basedOn w:val="Bulit02"/>
    <w:link w:val="Crtica2Char"/>
    <w:rsid w:val="00FA28DD"/>
    <w:pPr>
      <w:numPr>
        <w:numId w:val="5"/>
      </w:numPr>
      <w:ind w:left="1077" w:hanging="357"/>
    </w:pPr>
  </w:style>
  <w:style w:type="character" w:customStyle="1" w:styleId="Crtica2Char">
    <w:name w:val="Crtica 2 Char"/>
    <w:link w:val="Crtica2"/>
    <w:locked/>
    <w:rsid w:val="00FA28DD"/>
    <w:rPr>
      <w:lang w:val="en-US" w:eastAsia="sr-Latn-CS"/>
    </w:rPr>
  </w:style>
  <w:style w:type="paragraph" w:customStyle="1" w:styleId="Nazivobrasca">
    <w:name w:val="Naziv obrasca"/>
    <w:basedOn w:val="Naslov1"/>
    <w:link w:val="NazivobrascaChar"/>
    <w:qFormat/>
    <w:rsid w:val="00686711"/>
    <w:pPr>
      <w:spacing w:before="360" w:after="240"/>
      <w:jc w:val="center"/>
    </w:pPr>
  </w:style>
  <w:style w:type="character" w:customStyle="1" w:styleId="NazivobrascaChar">
    <w:name w:val="Naziv obrasca Char"/>
    <w:link w:val="Nazivobrasca"/>
    <w:locked/>
    <w:rsid w:val="00686711"/>
    <w:rPr>
      <w:rFonts w:ascii="Arial" w:hAnsi="Arial"/>
      <w:b/>
      <w:sz w:val="22"/>
      <w:lang w:val="sr-Cyrl-CS" w:eastAsia="ar-SA" w:bidi="ar-SA"/>
    </w:rPr>
  </w:style>
  <w:style w:type="character" w:customStyle="1" w:styleId="Bodytext6">
    <w:name w:val="Body text (6)_"/>
    <w:link w:val="Bodytext60"/>
    <w:locked/>
    <w:rsid w:val="00686711"/>
    <w:rPr>
      <w:b/>
      <w:sz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240" w:lineRule="atLeast"/>
      <w:jc w:val="center"/>
    </w:pPr>
    <w:rPr>
      <w:b/>
      <w:sz w:val="21"/>
      <w:szCs w:val="20"/>
      <w:lang w:val="x-none" w:eastAsia="x-none"/>
    </w:rPr>
  </w:style>
  <w:style w:type="paragraph" w:customStyle="1" w:styleId="NoSpacing1">
    <w:name w:val="No Spacing1"/>
    <w:link w:val="NoSpacingChar"/>
    <w:rsid w:val="00100827"/>
    <w:pPr>
      <w:suppressAutoHyphens/>
      <w:spacing w:before="120"/>
      <w:jc w:val="both"/>
    </w:pPr>
    <w:rPr>
      <w:sz w:val="22"/>
      <w:lang w:val="sr-Cyrl-CS" w:eastAsia="ar-SA"/>
    </w:rPr>
  </w:style>
  <w:style w:type="paragraph" w:customStyle="1" w:styleId="Brojobrasca">
    <w:name w:val="Broj obrasca"/>
    <w:basedOn w:val="Normal"/>
    <w:link w:val="BrojobrascaChar"/>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locked/>
    <w:rsid w:val="00100827"/>
    <w:rPr>
      <w:rFonts w:ascii="Arial Narrow" w:hAnsi="Arial Narrow"/>
      <w:b/>
      <w:sz w:val="24"/>
      <w:lang w:val="en-US" w:eastAsia="ar-SA" w:bidi="ar-SA"/>
    </w:rPr>
  </w:style>
  <w:style w:type="paragraph" w:customStyle="1" w:styleId="StyleStyleStyleBodyText311ptBefore6ptFirstline">
    <w:name w:val="Style Style Style Body Text 3 + 11 pt Before:  6 pt + First line:  ..."/>
    <w:basedOn w:val="Normal"/>
    <w:rsid w:val="00810146"/>
    <w:pPr>
      <w:spacing w:after="120"/>
      <w:ind w:left="851" w:hanging="851"/>
    </w:pPr>
  </w:style>
  <w:style w:type="paragraph" w:customStyle="1" w:styleId="Bulit01">
    <w:name w:val="Bulit 01"/>
    <w:basedOn w:val="Normal"/>
    <w:link w:val="Bulit01Char"/>
    <w:qFormat/>
    <w:rsid w:val="0007605E"/>
    <w:pPr>
      <w:numPr>
        <w:numId w:val="6"/>
      </w:numPr>
      <w:spacing w:after="180"/>
    </w:pPr>
    <w:rPr>
      <w:sz w:val="20"/>
      <w:szCs w:val="24"/>
    </w:rPr>
  </w:style>
  <w:style w:type="character" w:customStyle="1" w:styleId="Bulit01Char">
    <w:name w:val="Bulit 01 Char"/>
    <w:link w:val="Bulit01"/>
    <w:locked/>
    <w:rsid w:val="0007605E"/>
    <w:rPr>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ormalArial">
    <w:name w:val="Normal+Arial"/>
    <w:basedOn w:val="istiteks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rsid w:val="00991A45"/>
    <w:pPr>
      <w:ind w:left="375" w:right="375" w:firstLine="240"/>
    </w:pPr>
    <w:rPr>
      <w:rFonts w:cs="Arial"/>
      <w:sz w:val="20"/>
    </w:rPr>
  </w:style>
  <w:style w:type="character" w:styleId="Brojreda">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rsid w:val="00991A45"/>
    <w:rPr>
      <w:rFonts w:ascii="Arial" w:hAnsi="Arial"/>
      <w:color w:val="000000"/>
      <w:sz w:val="20"/>
    </w:rPr>
  </w:style>
  <w:style w:type="paragraph" w:customStyle="1" w:styleId="Style34">
    <w:name w:val="Style34"/>
    <w:basedOn w:val="Normal"/>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rsid w:val="00991A45"/>
    <w:pPr>
      <w:widowControl w:val="0"/>
      <w:autoSpaceDE w:val="0"/>
      <w:autoSpaceDN w:val="0"/>
      <w:adjustRightInd w:val="0"/>
    </w:pPr>
    <w:rPr>
      <w:rFonts w:cs="Arial"/>
      <w:szCs w:val="24"/>
    </w:rPr>
  </w:style>
  <w:style w:type="character" w:customStyle="1" w:styleId="FontStyle56">
    <w:name w:val="Font Style56"/>
    <w:rsid w:val="00991A45"/>
    <w:rPr>
      <w:rFonts w:ascii="Arial" w:hAnsi="Arial"/>
      <w:i/>
      <w:color w:val="000000"/>
      <w:sz w:val="20"/>
    </w:rPr>
  </w:style>
  <w:style w:type="paragraph" w:customStyle="1" w:styleId="Style5">
    <w:name w:val="Style5"/>
    <w:basedOn w:val="Normal"/>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rsid w:val="00991A45"/>
    <w:pPr>
      <w:ind w:left="360" w:hanging="360"/>
    </w:pPr>
  </w:style>
  <w:style w:type="paragraph" w:customStyle="1" w:styleId="StyleLeft0cmHanging063cmBefore6pt1">
    <w:name w:val="Style Left:  0 cm Hanging:  0.63 cm Before:  6 pt1"/>
    <w:basedOn w:val="Normal"/>
    <w:rsid w:val="00991A45"/>
    <w:pPr>
      <w:ind w:left="357" w:hanging="357"/>
    </w:pPr>
  </w:style>
  <w:style w:type="paragraph" w:customStyle="1" w:styleId="StyleLeft0cmHanging063cm">
    <w:name w:val="Style Left:  0 cm Hanging:  0.63 cm"/>
    <w:basedOn w:val="Normal"/>
    <w:link w:val="StyleLeft0cmHanging063cmChar"/>
    <w:rsid w:val="00991A45"/>
    <w:pPr>
      <w:ind w:left="357" w:hanging="357"/>
    </w:pPr>
    <w:rPr>
      <w:sz w:val="20"/>
      <w:szCs w:val="20"/>
    </w:rPr>
  </w:style>
  <w:style w:type="character" w:customStyle="1" w:styleId="StyleLeft0cmHanging063cmChar">
    <w:name w:val="Style Left:  0 cm Hanging:  0.63 cm Char"/>
    <w:link w:val="StyleLeft0cmHanging063cm"/>
    <w:locked/>
    <w:rsid w:val="00991A45"/>
    <w:rPr>
      <w:rFonts w:ascii="Arial" w:hAnsi="Arial"/>
      <w:lang w:val="en-US" w:eastAsia="en-US"/>
    </w:rPr>
  </w:style>
  <w:style w:type="paragraph" w:customStyle="1" w:styleId="StyleLeft0cmHanging1cm">
    <w:name w:val="Style Left:  0 cm Hanging:  1 cm"/>
    <w:basedOn w:val="Normal"/>
    <w:link w:val="StyleLeft0cmHanging1cmChar"/>
    <w:rsid w:val="00991A45"/>
    <w:pPr>
      <w:spacing w:after="240"/>
      <w:ind w:left="567" w:hanging="567"/>
    </w:pPr>
    <w:rPr>
      <w:sz w:val="20"/>
      <w:szCs w:val="20"/>
    </w:rPr>
  </w:style>
  <w:style w:type="character" w:customStyle="1" w:styleId="StyleLeft0cmHanging1cmChar">
    <w:name w:val="Style Left:  0 cm Hanging:  1 cm Char"/>
    <w:link w:val="StyleLeft0cmHanging1cm"/>
    <w:locked/>
    <w:rsid w:val="00991A45"/>
    <w:rPr>
      <w:rFonts w:ascii="Arial" w:hAnsi="Arial"/>
      <w:lang w:val="en-US" w:eastAsia="en-US"/>
    </w:rPr>
  </w:style>
  <w:style w:type="paragraph" w:customStyle="1" w:styleId="StyleBodyText311ptBefore6pt">
    <w:name w:val="Style Body Text 3 + 11 pt Before:  6 pt"/>
    <w:basedOn w:val="Teloteksta3"/>
    <w:rsid w:val="00991A45"/>
    <w:pPr>
      <w:ind w:left="567" w:firstLine="567"/>
    </w:pPr>
    <w:rPr>
      <w:sz w:val="22"/>
      <w:lang w:val="en-US" w:eastAsia="en-US"/>
    </w:rPr>
  </w:style>
  <w:style w:type="paragraph" w:customStyle="1" w:styleId="StyleBoldLeft0cmHanging12cm">
    <w:name w:val="Style Bold Left:  0 cm Hanging:  1.2 cm"/>
    <w:basedOn w:val="Normal"/>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rsid w:val="00991A45"/>
    <w:pPr>
      <w:ind w:firstLine="0"/>
    </w:pPr>
  </w:style>
  <w:style w:type="paragraph" w:customStyle="1" w:styleId="StyleHeading3Left0cmHanging1cm">
    <w:name w:val="Style Heading 3 + Left:  0 cm Hanging:  1 cm"/>
    <w:basedOn w:val="Naslov3"/>
    <w:rsid w:val="00991A45"/>
    <w:pPr>
      <w:ind w:left="567" w:hanging="567"/>
    </w:pPr>
    <w:rPr>
      <w:b/>
      <w:sz w:val="22"/>
      <w:lang w:val="en-US" w:eastAsia="en-US"/>
    </w:rPr>
  </w:style>
  <w:style w:type="paragraph" w:customStyle="1" w:styleId="StyleHeading3Left0cmHanging1cm1">
    <w:name w:val="Style Heading 3 + Left:  0 cm Hanging:  1 cm1"/>
    <w:basedOn w:val="Naslov3"/>
    <w:rsid w:val="00991A45"/>
    <w:rPr>
      <w:b/>
      <w:sz w:val="22"/>
      <w:lang w:val="en-US" w:eastAsia="en-US"/>
    </w:rPr>
  </w:style>
  <w:style w:type="paragraph" w:customStyle="1" w:styleId="StyleBodyTextArial11ptBoldLinespacing15lines">
    <w:name w:val="Style Body Text + Arial 11 pt Bold Line spacing:  1.5 lines"/>
    <w:basedOn w:val="Teloteksta"/>
    <w:rsid w:val="00991A45"/>
    <w:pPr>
      <w:spacing w:line="360" w:lineRule="auto"/>
      <w:jc w:val="left"/>
    </w:pPr>
    <w:rPr>
      <w:b/>
      <w:bCs/>
      <w:sz w:val="22"/>
      <w:lang w:val="en-US" w:eastAsia="en-US"/>
    </w:rPr>
  </w:style>
  <w:style w:type="paragraph" w:customStyle="1" w:styleId="StyleBodyTextArial11ptBold">
    <w:name w:val="Style Body Text + Arial 11 pt Bold"/>
    <w:basedOn w:val="Teloteksta"/>
    <w:link w:val="StyleBodyTextArial11ptBoldChar"/>
    <w:rsid w:val="00991A45"/>
    <w:pPr>
      <w:spacing w:before="240"/>
      <w:jc w:val="left"/>
    </w:pPr>
    <w:rPr>
      <w:b/>
      <w:lang w:val="en-US" w:eastAsia="en-US"/>
    </w:rPr>
  </w:style>
  <w:style w:type="character" w:customStyle="1" w:styleId="StyleBodyTextArial11ptBoldChar">
    <w:name w:val="Style Body Text + Arial 11 pt Bold Char"/>
    <w:link w:val="StyleBodyTextArial11ptBold"/>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Teloteksta3"/>
    <w:rsid w:val="00991A45"/>
    <w:pPr>
      <w:spacing w:before="60" w:after="60" w:line="240" w:lineRule="atLeast"/>
      <w:ind w:left="568" w:hanging="284"/>
    </w:pPr>
    <w:rPr>
      <w:color w:val="000000"/>
      <w:sz w:val="22"/>
      <w:lang w:val="en-US" w:eastAsia="en-US"/>
    </w:rPr>
  </w:style>
  <w:style w:type="paragraph" w:customStyle="1" w:styleId="StyleHeading311ptNotBoldFirstline127cm">
    <w:name w:val="Style Heading 3 + 11 pt Not Bold First line:  1.27 cm"/>
    <w:basedOn w:val="Naslov3"/>
    <w:rsid w:val="00991A45"/>
    <w:pPr>
      <w:spacing w:before="120" w:after="60"/>
      <w:ind w:firstLine="720"/>
    </w:pPr>
    <w:rPr>
      <w:sz w:val="22"/>
      <w:lang w:val="en-US" w:eastAsia="en-US"/>
    </w:rPr>
  </w:style>
  <w:style w:type="paragraph" w:customStyle="1" w:styleId="StyleBoldCenteredBefore6pt">
    <w:name w:val="Style Bold Centered Before:  6 pt"/>
    <w:basedOn w:val="Normal"/>
    <w:rsid w:val="00991A45"/>
    <w:pPr>
      <w:spacing w:after="120"/>
      <w:jc w:val="center"/>
    </w:pPr>
    <w:rPr>
      <w:b/>
      <w:bCs/>
    </w:rPr>
  </w:style>
  <w:style w:type="character" w:customStyle="1" w:styleId="content">
    <w:name w:val="content"/>
    <w:rsid w:val="00991A45"/>
    <w:rPr>
      <w:rFonts w:cs="Times New Roman"/>
    </w:rPr>
  </w:style>
  <w:style w:type="character" w:customStyle="1" w:styleId="IntenseEmphasis1">
    <w:name w:val="Intense Emphasis1"/>
    <w:rsid w:val="00991A45"/>
    <w:rPr>
      <w:rFonts w:cs="Times New Roman"/>
      <w:b/>
      <w:i/>
      <w:color w:val="4F81BD"/>
    </w:rPr>
  </w:style>
  <w:style w:type="character" w:styleId="Naglaeno">
    <w:name w:val="Strong"/>
    <w:qFormat/>
    <w:rsid w:val="00991A45"/>
    <w:rPr>
      <w:rFonts w:cs="Times New Roman"/>
      <w:b/>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rsid w:val="00A20D58"/>
    <w:rPr>
      <w:rFonts w:ascii="Arial" w:hAnsi="Arial"/>
      <w:b/>
      <w:sz w:val="20"/>
    </w:rPr>
  </w:style>
  <w:style w:type="character" w:customStyle="1" w:styleId="FontStyle111">
    <w:name w:val="Font Style111"/>
    <w:rsid w:val="00A20D58"/>
    <w:rPr>
      <w:rFonts w:ascii="Arial" w:hAnsi="Arial"/>
      <w:sz w:val="20"/>
    </w:rPr>
  </w:style>
  <w:style w:type="character" w:customStyle="1" w:styleId="apple-converted-space">
    <w:name w:val="apple-converted-space"/>
    <w:rsid w:val="003D7DC1"/>
    <w:rPr>
      <w:rFonts w:cs="Times New Roman"/>
    </w:rPr>
  </w:style>
  <w:style w:type="character" w:customStyle="1" w:styleId="HeaderChar1">
    <w:name w:val="Header Char1"/>
    <w:aliases w:val=" Char Char Char Char Char Char2, Char Char Char Char Char4, Char Char Char Char3,Char Char Char Char Char Char3"/>
    <w:uiPriority w:val="99"/>
    <w:rsid w:val="00EF3878"/>
    <w:rPr>
      <w:rFonts w:ascii="Arial" w:hAnsi="Arial"/>
      <w:sz w:val="24"/>
      <w:lang w:val="sr-Latn-CS" w:eastAsia="x-none"/>
    </w:rPr>
  </w:style>
  <w:style w:type="paragraph" w:customStyle="1" w:styleId="maintitle">
    <w:name w:val="maintitle"/>
    <w:basedOn w:val="Normal"/>
    <w:rsid w:val="00EF3878"/>
    <w:pPr>
      <w:spacing w:before="100" w:beforeAutospacing="1" w:after="100" w:afterAutospacing="1"/>
    </w:pPr>
    <w:rPr>
      <w:szCs w:val="24"/>
    </w:rPr>
  </w:style>
  <w:style w:type="paragraph" w:styleId="Podebljaniteks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rPr>
  </w:style>
  <w:style w:type="paragraph" w:customStyle="1" w:styleId="BlockQuotationLast">
    <w:name w:val="Block Quotation Last"/>
    <w:basedOn w:val="Normal"/>
    <w:next w:val="Teloteksta"/>
    <w:link w:val="BlockQuotationLastChar"/>
    <w:rsid w:val="00EF3878"/>
    <w:pPr>
      <w:keepLines/>
      <w:spacing w:after="240"/>
      <w:ind w:left="720" w:right="720"/>
    </w:pPr>
    <w:rPr>
      <w:rFonts w:ascii="Calibri" w:hAnsi="Calibri"/>
      <w:i/>
      <w:sz w:val="20"/>
      <w:szCs w:val="20"/>
    </w:rPr>
  </w:style>
  <w:style w:type="character" w:customStyle="1" w:styleId="BlockQuotationLastChar">
    <w:name w:val="Block Quotation Last Char"/>
    <w:link w:val="BlockQuotationLast"/>
    <w:locked/>
    <w:rsid w:val="00EF3878"/>
    <w:rPr>
      <w:rFonts w:ascii="Calibri" w:hAnsi="Calibri"/>
      <w:i/>
      <w:lang w:val="en-US" w:eastAsia="en-US"/>
    </w:rPr>
  </w:style>
  <w:style w:type="character" w:customStyle="1" w:styleId="WW8Num1z2">
    <w:name w:val="WW8Num1z2"/>
    <w:rsid w:val="00EF3878"/>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style>
  <w:style w:type="character" w:customStyle="1" w:styleId="WW8Num12z1">
    <w:name w:val="WW8Num12z1"/>
    <w:rsid w:val="00EF3878"/>
    <w:rPr>
      <w:sz w:val="22"/>
    </w:rPr>
  </w:style>
  <w:style w:type="character" w:customStyle="1" w:styleId="WW8Num12z2">
    <w:name w:val="WW8Num12z2"/>
    <w:rsid w:val="00EF3878"/>
  </w:style>
  <w:style w:type="character" w:customStyle="1" w:styleId="WW8Num13z3">
    <w:name w:val="WW8Num13z3"/>
    <w:rsid w:val="00EF3878"/>
    <w:rPr>
      <w:rFonts w:ascii="Symbol" w:hAnsi="Symbol"/>
    </w:rPr>
  </w:style>
  <w:style w:type="character" w:customStyle="1" w:styleId="WW8Num16z1">
    <w:name w:val="WW8Num16z1"/>
    <w:rsid w:val="00EF3878"/>
    <w:rPr>
      <w:sz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style>
  <w:style w:type="character" w:customStyle="1" w:styleId="WW8Num25z2">
    <w:name w:val="WW8Num25z2"/>
    <w:rsid w:val="00EF3878"/>
  </w:style>
  <w:style w:type="character" w:customStyle="1" w:styleId="WW8Num28z1">
    <w:name w:val="WW8Num28z1"/>
    <w:rsid w:val="00EF3878"/>
    <w:rPr>
      <w:sz w:val="22"/>
    </w:rPr>
  </w:style>
  <w:style w:type="character" w:customStyle="1" w:styleId="WW8Num28z2">
    <w:name w:val="WW8Num28z2"/>
    <w:rsid w:val="00EF3878"/>
  </w:style>
  <w:style w:type="character" w:customStyle="1" w:styleId="WW8Num29z1">
    <w:name w:val="WW8Num29z1"/>
    <w:rsid w:val="00EF3878"/>
    <w:rPr>
      <w:rFonts w:ascii="Courier New" w:hAnsi="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rPr>
  </w:style>
  <w:style w:type="character" w:customStyle="1" w:styleId="WW8Num31z2">
    <w:name w:val="WW8Num31z2"/>
    <w:rsid w:val="00EF3878"/>
  </w:style>
  <w:style w:type="character" w:customStyle="1" w:styleId="WW8Num34z3">
    <w:name w:val="WW8Num34z3"/>
    <w:rsid w:val="00EF3878"/>
    <w:rPr>
      <w:rFonts w:ascii="Symbol" w:hAnsi="Symbol"/>
    </w:rPr>
  </w:style>
  <w:style w:type="character" w:customStyle="1" w:styleId="WW8Num35z1">
    <w:name w:val="WW8Num35z1"/>
    <w:rsid w:val="00EF3878"/>
    <w:rPr>
      <w:sz w:val="22"/>
    </w:rPr>
  </w:style>
  <w:style w:type="character" w:customStyle="1" w:styleId="WW8Num35z2">
    <w:name w:val="WW8Num35z2"/>
    <w:rsid w:val="00EF3878"/>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sz w:val="22"/>
    </w:rPr>
  </w:style>
  <w:style w:type="character" w:customStyle="1" w:styleId="WW8Num47z2">
    <w:name w:val="WW8Num47z2"/>
    <w:rsid w:val="00EF3878"/>
  </w:style>
  <w:style w:type="character" w:customStyle="1" w:styleId="WW8Num48z0">
    <w:name w:val="WW8Num48z0"/>
    <w:rsid w:val="00EF3878"/>
    <w:rPr>
      <w:sz w:val="20"/>
    </w:rPr>
  </w:style>
  <w:style w:type="character" w:customStyle="1" w:styleId="WW8Num48z1">
    <w:name w:val="WW8Num48z1"/>
    <w:rsid w:val="00EF3878"/>
    <w:rPr>
      <w:rFonts w:ascii="Courier New" w:hAnsi="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sz w:val="22"/>
    </w:rPr>
  </w:style>
  <w:style w:type="character" w:customStyle="1" w:styleId="WW8Num49z2">
    <w:name w:val="WW8Num49z2"/>
    <w:rsid w:val="00EF3878"/>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hAnsi="StarSymbol"/>
      <w:sz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Znakzanabrajanjenalisti">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zCs w:val="20"/>
    </w:rPr>
  </w:style>
  <w:style w:type="paragraph" w:customStyle="1" w:styleId="Tekst">
    <w:name w:val="Tekst"/>
    <w:basedOn w:val="Style"/>
    <w:rsid w:val="00EF3878"/>
    <w:pPr>
      <w:autoSpaceDE/>
      <w:autoSpaceDN/>
      <w:adjustRightInd/>
      <w:spacing w:line="360" w:lineRule="auto"/>
    </w:pPr>
    <w:rPr>
      <w:rFonts w:cs="Times New Roman"/>
      <w:szCs w:val="20"/>
    </w:rPr>
  </w:style>
  <w:style w:type="paragraph" w:customStyle="1" w:styleId="sadA">
    <w:name w:val="sad_A"/>
    <w:basedOn w:val="Naslov1"/>
    <w:rsid w:val="00EF3878"/>
    <w:pPr>
      <w:keepNext/>
      <w:tabs>
        <w:tab w:val="num" w:pos="0"/>
        <w:tab w:val="left" w:pos="567"/>
        <w:tab w:val="right" w:leader="dot" w:pos="9639"/>
      </w:tabs>
      <w:autoSpaceDE w:val="0"/>
      <w:autoSpaceDN w:val="0"/>
      <w:spacing w:before="120" w:after="120"/>
      <w:jc w:val="left"/>
    </w:pPr>
    <w:rPr>
      <w:rFonts w:ascii="HelveticaBold" w:hAnsi="HelveticaBold"/>
      <w:b w:val="0"/>
      <w:bCs/>
      <w:caps/>
      <w:szCs w:val="22"/>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Naslov1"/>
    <w:next w:val="Normal"/>
    <w:link w:val="AnnexetitleChar"/>
    <w:autoRedefine/>
    <w:rsid w:val="00EF3878"/>
    <w:pPr>
      <w:tabs>
        <w:tab w:val="num" w:pos="0"/>
        <w:tab w:val="left" w:pos="1701"/>
        <w:tab w:val="left" w:pos="2552"/>
      </w:tabs>
      <w:spacing w:before="240" w:after="240"/>
      <w:jc w:val="center"/>
      <w:outlineLvl w:val="9"/>
    </w:pPr>
    <w:rPr>
      <w:bCs/>
      <w:caps/>
      <w:sz w:val="32"/>
      <w:szCs w:val="22"/>
      <w:lang w:val="en-GB"/>
    </w:rPr>
  </w:style>
  <w:style w:type="paragraph" w:customStyle="1" w:styleId="normaltableau">
    <w:name w:val="normal_tableau"/>
    <w:basedOn w:val="Normal"/>
    <w:rsid w:val="00EF3878"/>
    <w:pPr>
      <w:spacing w:after="120"/>
    </w:pPr>
    <w:rPr>
      <w:rFonts w:ascii="Optima" w:hAnsi="Optima"/>
      <w:lang w:val="en-GB"/>
    </w:rPr>
  </w:style>
  <w:style w:type="paragraph" w:styleId="Povratadrnakoverti">
    <w:name w:val="envelope return"/>
    <w:basedOn w:val="Normal"/>
    <w:rsid w:val="00EF3878"/>
    <w:rPr>
      <w:rFonts w:ascii="CTimesRoman" w:hAnsi="CTimesRoman"/>
      <w:szCs w:val="24"/>
    </w:rPr>
  </w:style>
  <w:style w:type="paragraph" w:styleId="Adresanakoverti">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table" w:customStyle="1" w:styleId="TableGrid1">
    <w:name w:val="Table Grid1"/>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1"/>
    <w:locked/>
    <w:rsid w:val="00EF3878"/>
    <w:rPr>
      <w:sz w:val="22"/>
      <w:lang w:val="sr-Cyrl-CS" w:eastAsia="ar-SA" w:bidi="ar-SA"/>
    </w:rPr>
  </w:style>
  <w:style w:type="character" w:customStyle="1" w:styleId="Absatz-Standardschriftart">
    <w:name w:val="Absatz-Standardschriftart"/>
    <w:rsid w:val="00EF3878"/>
  </w:style>
  <w:style w:type="paragraph" w:customStyle="1" w:styleId="Style1">
    <w:name w:val="Style1"/>
    <w:basedOn w:val="Uvlaenjetelateksta"/>
    <w:link w:val="Style1Char"/>
    <w:uiPriority w:val="99"/>
    <w:rsid w:val="00EF3878"/>
    <w:pPr>
      <w:spacing w:after="240"/>
      <w:ind w:left="0" w:firstLine="0"/>
    </w:pPr>
  </w:style>
  <w:style w:type="character" w:customStyle="1" w:styleId="Style1Char">
    <w:name w:val="Style1 Char"/>
    <w:link w:val="Style1"/>
    <w:uiPriority w:val="99"/>
    <w:locked/>
    <w:rsid w:val="00EF3878"/>
    <w:rPr>
      <w:rFonts w:ascii="Arial" w:hAnsi="Arial"/>
      <w:sz w:val="24"/>
      <w:lang w:val="sr-Cyrl-CS" w:eastAsia="ar-SA" w:bidi="ar-SA"/>
    </w:rPr>
  </w:style>
  <w:style w:type="character" w:customStyle="1" w:styleId="Naslov2Char">
    <w:name w:val="Naslov 2 Char"/>
    <w:link w:val="Naslov2"/>
    <w:uiPriority w:val="9"/>
    <w:locked/>
    <w:rsid w:val="00EF3878"/>
    <w:rPr>
      <w:rFonts w:ascii="Arial" w:hAnsi="Arial"/>
      <w:b/>
      <w:sz w:val="24"/>
      <w:lang w:val="sr-Cyrl-CS" w:eastAsia="x-none"/>
    </w:rPr>
  </w:style>
  <w:style w:type="paragraph" w:customStyle="1" w:styleId="Podnaslov1">
    <w:name w:val="Podnaslov 1"/>
    <w:basedOn w:val="Normal"/>
    <w:link w:val="Podnaslov1Char"/>
    <w:qFormat/>
    <w:rsid w:val="00EF3878"/>
    <w:pPr>
      <w:spacing w:before="240" w:after="240"/>
    </w:pPr>
    <w:rPr>
      <w:b/>
      <w:sz w:val="24"/>
      <w:szCs w:val="20"/>
      <w:lang w:val="sr-Cyrl-CS" w:eastAsia="x-none"/>
    </w:rPr>
  </w:style>
  <w:style w:type="character" w:customStyle="1" w:styleId="Naslov3Char">
    <w:name w:val="Naslov 3 Char"/>
    <w:aliases w:val="Heading 3 Char Char Char Char Char"/>
    <w:link w:val="Naslov3"/>
    <w:locked/>
    <w:rsid w:val="00EF3878"/>
    <w:rPr>
      <w:rFonts w:ascii="Arial" w:hAnsi="Arial"/>
      <w:sz w:val="24"/>
      <w:lang w:val="sr-Cyrl-CS" w:eastAsia="x-none"/>
    </w:rPr>
  </w:style>
  <w:style w:type="paragraph" w:customStyle="1" w:styleId="Slika">
    <w:name w:val="Slika"/>
    <w:basedOn w:val="Normal"/>
    <w:link w:val="SlikaChar"/>
    <w:qFormat/>
    <w:rsid w:val="00EF3878"/>
    <w:pPr>
      <w:spacing w:after="240"/>
      <w:jc w:val="center"/>
    </w:pPr>
    <w:rPr>
      <w:sz w:val="24"/>
      <w:szCs w:val="20"/>
      <w:lang w:val="sr-Cyrl-CS" w:eastAsia="x-none"/>
    </w:rPr>
  </w:style>
  <w:style w:type="character" w:customStyle="1" w:styleId="Podnaslov1Char">
    <w:name w:val="Podnaslov 1 Char"/>
    <w:link w:val="Podnaslov1"/>
    <w:locked/>
    <w:rsid w:val="00EF3878"/>
    <w:rPr>
      <w:rFonts w:ascii="Arial" w:hAnsi="Arial"/>
      <w:b/>
      <w:sz w:val="24"/>
      <w:lang w:val="sr-Cyrl-CS" w:eastAsia="x-none"/>
    </w:rPr>
  </w:style>
  <w:style w:type="paragraph" w:customStyle="1" w:styleId="Tabela1">
    <w:name w:val="Tabela 1"/>
    <w:basedOn w:val="Normal"/>
    <w:link w:val="Tabela1Char"/>
    <w:qFormat/>
    <w:rsid w:val="00EF3878"/>
    <w:pPr>
      <w:spacing w:after="80"/>
    </w:pPr>
    <w:rPr>
      <w:i/>
      <w:szCs w:val="20"/>
      <w:lang w:val="sr-Cyrl-CS" w:eastAsia="x-none"/>
    </w:rPr>
  </w:style>
  <w:style w:type="character" w:customStyle="1" w:styleId="SlikaChar">
    <w:name w:val="Slika Char"/>
    <w:link w:val="Slika"/>
    <w:locked/>
    <w:rsid w:val="00EF3878"/>
    <w:rPr>
      <w:rFonts w:ascii="Arial" w:hAnsi="Arial"/>
      <w:sz w:val="24"/>
      <w:lang w:val="sr-Cyrl-CS" w:eastAsia="x-none"/>
    </w:rPr>
  </w:style>
  <w:style w:type="character" w:customStyle="1" w:styleId="Tabela1Char">
    <w:name w:val="Tabela 1 Char"/>
    <w:link w:val="Tabela1"/>
    <w:locked/>
    <w:rsid w:val="00EF3878"/>
    <w:rPr>
      <w:rFonts w:ascii="Arial" w:hAnsi="Arial"/>
      <w:i/>
      <w:sz w:val="22"/>
      <w:lang w:val="sr-Cyrl-CS" w:eastAsia="x-none"/>
    </w:rPr>
  </w:style>
  <w:style w:type="paragraph" w:customStyle="1" w:styleId="TOCHeading1">
    <w:name w:val="TOC Heading1"/>
    <w:basedOn w:val="Naslov1"/>
    <w:next w:val="Normal"/>
    <w:rsid w:val="00EF3878"/>
    <w:pPr>
      <w:keepNext/>
      <w:keepLines/>
      <w:spacing w:before="480" w:after="0" w:line="276" w:lineRule="auto"/>
      <w:outlineLvl w:val="9"/>
    </w:pPr>
    <w:rPr>
      <w:rFonts w:ascii="Cambria" w:hAnsi="Cambria"/>
      <w:bCs/>
      <w:color w:val="365F91"/>
      <w:szCs w:val="28"/>
      <w:lang w:val="en-US"/>
    </w:rPr>
  </w:style>
  <w:style w:type="paragraph" w:customStyle="1" w:styleId="Sadrzaj">
    <w:name w:val="Sadrzaj"/>
    <w:basedOn w:val="Normal"/>
    <w:link w:val="SadrzajChar"/>
    <w:qFormat/>
    <w:rsid w:val="00EF3878"/>
    <w:pPr>
      <w:spacing w:after="240"/>
    </w:pPr>
    <w:rPr>
      <w:color w:val="000000"/>
      <w:sz w:val="24"/>
      <w:szCs w:val="20"/>
      <w:lang w:val="x-none" w:eastAsia="x-none"/>
    </w:rPr>
  </w:style>
  <w:style w:type="character" w:customStyle="1" w:styleId="SadrzajChar">
    <w:name w:val="Sadrzaj Char"/>
    <w:link w:val="Sadrzaj"/>
    <w:locked/>
    <w:rsid w:val="00EF3878"/>
    <w:rPr>
      <w:rFonts w:ascii="Arial" w:hAnsi="Arial"/>
      <w:color w:val="000000"/>
      <w:sz w:val="24"/>
    </w:rPr>
  </w:style>
  <w:style w:type="table" w:customStyle="1" w:styleId="TableGrid2">
    <w:name w:val="Table Grid2"/>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hAnsi="Calibri"/>
      <w:color w:val="000000"/>
    </w:rPr>
  </w:style>
  <w:style w:type="character" w:customStyle="1" w:styleId="HeaderChar2">
    <w:name w:val="Header Char2"/>
    <w:rsid w:val="00F2300C"/>
    <w:rPr>
      <w:sz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szCs w:val="20"/>
      <w:lang w:val="x-none" w:eastAsia="x-none"/>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locked/>
    <w:rsid w:val="00FA0E61"/>
    <w:rPr>
      <w:b/>
      <w:sz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locked/>
    <w:rsid w:val="003F5ED0"/>
    <w:rPr>
      <w:b/>
      <w:sz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eastAsia="x-none"/>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sz w:val="20"/>
      <w:szCs w:val="20"/>
      <w:lang w:val="ru-RU"/>
    </w:rPr>
  </w:style>
  <w:style w:type="character" w:customStyle="1" w:styleId="KDKomentarChar">
    <w:name w:val="KDKomentar Char"/>
    <w:link w:val="KDKomentar"/>
    <w:locked/>
    <w:rsid w:val="00245E38"/>
    <w:rPr>
      <w:i/>
      <w:color w:val="00B0F0"/>
      <w:lang w:val="ru-RU" w:eastAsia="x-none"/>
    </w:rPr>
  </w:style>
  <w:style w:type="character" w:customStyle="1" w:styleId="KDPodnaslov3Char">
    <w:name w:val="KDPodnaslov3 Char"/>
    <w:link w:val="KDPodnaslov3"/>
    <w:locked/>
    <w:rsid w:val="00B378E9"/>
    <w:rPr>
      <w:sz w:val="22"/>
    </w:rPr>
  </w:style>
  <w:style w:type="character" w:customStyle="1" w:styleId="KDNabrajanjeChar">
    <w:name w:val="KDNabrajanje Char"/>
    <w:link w:val="KDNabrajanje"/>
    <w:locked/>
    <w:rsid w:val="005D4A8F"/>
    <w:rPr>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locked/>
    <w:rsid w:val="005757A9"/>
    <w:rPr>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hAnsi="Times New Roman"/>
      <w:sz w:val="20"/>
      <w:lang w:val="sr-Cyrl-CS" w:eastAsia="ar-SA" w:bidi="ar-SA"/>
    </w:rPr>
  </w:style>
  <w:style w:type="table" w:customStyle="1" w:styleId="TableGrid9">
    <w:name w:val="Table Grid9"/>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locked/>
    <w:rsid w:val="00235F50"/>
    <w:rPr>
      <w:shd w:val="clear" w:color="auto" w:fill="FFFFFF"/>
    </w:rPr>
  </w:style>
  <w:style w:type="paragraph" w:customStyle="1" w:styleId="Bodytext20">
    <w:name w:val="Body text (2)"/>
    <w:basedOn w:val="Normal"/>
    <w:link w:val="Bodytext2"/>
    <w:rsid w:val="00235F50"/>
    <w:pPr>
      <w:widowControl w:val="0"/>
      <w:shd w:val="clear" w:color="auto" w:fill="FFFFFF"/>
      <w:spacing w:before="0" w:after="240" w:line="274" w:lineRule="exact"/>
      <w:ind w:hanging="700"/>
    </w:pPr>
    <w:rPr>
      <w:sz w:val="20"/>
      <w:szCs w:val="20"/>
      <w:shd w:val="clear" w:color="auto" w:fill="FFFFFF"/>
      <w:lang w:val="x-none" w:eastAsia="x-none"/>
    </w:rPr>
  </w:style>
  <w:style w:type="paragraph" w:styleId="Uvlprpasutekstu">
    <w:name w:val="Body Text First Indent"/>
    <w:basedOn w:val="Teloteksta"/>
    <w:link w:val="UvlprpasutekstuChar"/>
    <w:locked/>
    <w:rsid w:val="002B6347"/>
    <w:pPr>
      <w:spacing w:before="0" w:after="120"/>
      <w:ind w:firstLine="210"/>
      <w:jc w:val="left"/>
    </w:pPr>
    <w:rPr>
      <w:szCs w:val="24"/>
      <w:lang w:val="sr-Latn-CS" w:eastAsia="sr-Latn-CS"/>
    </w:rPr>
  </w:style>
  <w:style w:type="character" w:customStyle="1" w:styleId="BodyTextFirstIndentChar">
    <w:name w:val="Body Text First Indent Char"/>
    <w:semiHidden/>
    <w:locked/>
    <w:rsid w:val="009D2EC0"/>
    <w:rPr>
      <w:rFonts w:cs="Times New Roman"/>
      <w:sz w:val="24"/>
      <w:lang w:val="en-US" w:eastAsia="en-US" w:bidi="ar-SA"/>
    </w:rPr>
  </w:style>
  <w:style w:type="character" w:customStyle="1" w:styleId="UvlprpasutekstuChar">
    <w:name w:val="Uvl. pr. pas. u tekstu Char"/>
    <w:link w:val="Uvlprpasutekstu"/>
    <w:locked/>
    <w:rsid w:val="002B6347"/>
    <w:rPr>
      <w:rFonts w:cs="Times New Roman"/>
      <w:sz w:val="24"/>
      <w:szCs w:val="24"/>
      <w:lang w:val="sr-Latn-CS" w:eastAsia="sr-Latn-CS" w:bidi="ar-SA"/>
    </w:rPr>
  </w:style>
  <w:style w:type="character" w:customStyle="1" w:styleId="CharChar2">
    <w:name w:val="Char Char2"/>
    <w:rsid w:val="00FC42CF"/>
    <w:rPr>
      <w:rFonts w:cs="Times New Roman"/>
      <w:sz w:val="24"/>
      <w:szCs w:val="24"/>
      <w:lang w:val="en-US" w:eastAsia="en-US"/>
    </w:rPr>
  </w:style>
  <w:style w:type="numbering" w:styleId="111111">
    <w:name w:val="Outline List 2"/>
    <w:basedOn w:val="Bezliste"/>
    <w:rsid w:val="0063610E"/>
    <w:pPr>
      <w:numPr>
        <w:numId w:val="9"/>
      </w:numPr>
    </w:pPr>
  </w:style>
  <w:style w:type="numbering" w:customStyle="1" w:styleId="1111111">
    <w:name w:val="1 / 1.1 / 1.1.11"/>
    <w:rsid w:val="0063610E"/>
    <w:pPr>
      <w:numPr>
        <w:numId w:val="7"/>
      </w:numPr>
    </w:pPr>
  </w:style>
  <w:style w:type="paragraph" w:customStyle="1" w:styleId="TableParagraph">
    <w:name w:val="Table Paragraph"/>
    <w:basedOn w:val="Normal"/>
    <w:uiPriority w:val="1"/>
    <w:qFormat/>
    <w:rsid w:val="003E1D5B"/>
    <w:pPr>
      <w:widowControl w:val="0"/>
      <w:spacing w:before="0"/>
      <w:jc w:val="left"/>
    </w:pPr>
    <w:rPr>
      <w:rFonts w:ascii="Calibri" w:eastAsia="Calibri" w:hAnsi="Calibri"/>
    </w:rPr>
  </w:style>
  <w:style w:type="paragraph" w:styleId="Pasussalistom">
    <w:name w:val="List Paragraph"/>
    <w:aliases w:val="Nabrajanje_DRINA"/>
    <w:basedOn w:val="Normal"/>
    <w:uiPriority w:val="99"/>
    <w:qFormat/>
    <w:rsid w:val="003E1D5B"/>
    <w:pPr>
      <w:spacing w:before="0" w:after="200" w:line="276" w:lineRule="auto"/>
      <w:ind w:left="720"/>
      <w:contextualSpacing/>
      <w:jc w:val="left"/>
    </w:pPr>
    <w:rPr>
      <w:rFonts w:eastAsia="Arial"/>
      <w:lang w:val="sr-Latn-CS"/>
    </w:rPr>
  </w:style>
  <w:style w:type="character" w:customStyle="1" w:styleId="FontStyle92">
    <w:name w:val="Font Style92"/>
    <w:uiPriority w:val="99"/>
    <w:rsid w:val="004259EC"/>
    <w:rPr>
      <w:rFonts w:ascii="Arial" w:hAnsi="Arial" w:cs="Arial"/>
      <w:color w:val="000000"/>
      <w:sz w:val="20"/>
      <w:szCs w:val="20"/>
    </w:rPr>
  </w:style>
  <w:style w:type="paragraph" w:customStyle="1" w:styleId="Style21">
    <w:name w:val="Style21"/>
    <w:basedOn w:val="Normal"/>
    <w:uiPriority w:val="99"/>
    <w:rsid w:val="004259EC"/>
    <w:pPr>
      <w:widowControl w:val="0"/>
      <w:autoSpaceDE w:val="0"/>
      <w:autoSpaceDN w:val="0"/>
      <w:adjustRightInd w:val="0"/>
      <w:spacing w:before="0" w:line="254" w:lineRule="exact"/>
      <w:jc w:val="left"/>
    </w:pPr>
    <w:rPr>
      <w:rFonts w:cs="Arial"/>
      <w:sz w:val="24"/>
      <w:szCs w:val="24"/>
    </w:rPr>
  </w:style>
  <w:style w:type="numbering" w:customStyle="1" w:styleId="Bezliste1">
    <w:name w:val="Bez liste1"/>
    <w:next w:val="Bezliste"/>
    <w:uiPriority w:val="99"/>
    <w:semiHidden/>
    <w:unhideWhenUsed/>
    <w:rsid w:val="00847288"/>
  </w:style>
  <w:style w:type="character" w:styleId="HTMLcitat">
    <w:name w:val="HTML Cite"/>
    <w:unhideWhenUsed/>
    <w:locked/>
    <w:rsid w:val="00847288"/>
    <w:rPr>
      <w:i w:val="0"/>
      <w:iCs w:val="0"/>
    </w:rPr>
  </w:style>
  <w:style w:type="character" w:styleId="HTMLkd">
    <w:name w:val="HTML Code"/>
    <w:unhideWhenUsed/>
    <w:locked/>
    <w:rsid w:val="00847288"/>
    <w:rPr>
      <w:rFonts w:ascii="Courier New" w:eastAsia="Times New Roman" w:hAnsi="Courier New" w:cs="Courier New" w:hint="default"/>
      <w:sz w:val="20"/>
      <w:szCs w:val="20"/>
    </w:rPr>
  </w:style>
  <w:style w:type="character" w:customStyle="1" w:styleId="Naslov3Char1">
    <w:name w:val="Naslov 3 Char1"/>
    <w:aliases w:val="Heading 3 Char Char Char Char Char1"/>
    <w:locked/>
    <w:rsid w:val="00847288"/>
    <w:rPr>
      <w:b/>
      <w:bCs/>
      <w:sz w:val="26"/>
      <w:szCs w:val="26"/>
      <w:lang w:val="en-US" w:eastAsia="en-US"/>
    </w:rPr>
  </w:style>
  <w:style w:type="character" w:customStyle="1" w:styleId="NormalWebChar">
    <w:name w:val="Normal (Web) Char"/>
    <w:link w:val="NormalWeb"/>
    <w:locked/>
    <w:rsid w:val="00847288"/>
    <w:rPr>
      <w:sz w:val="22"/>
      <w:szCs w:val="24"/>
      <w:lang w:val="en-US" w:eastAsia="en-US"/>
    </w:rPr>
  </w:style>
  <w:style w:type="paragraph" w:styleId="Normalnouvlapasusa">
    <w:name w:val="Normal Indent"/>
    <w:basedOn w:val="Normal"/>
    <w:unhideWhenUsed/>
    <w:locked/>
    <w:rsid w:val="00847288"/>
    <w:pPr>
      <w:snapToGrid w:val="0"/>
      <w:spacing w:line="240" w:lineRule="atLeast"/>
      <w:ind w:left="720"/>
    </w:pPr>
    <w:rPr>
      <w:color w:val="000000"/>
      <w:sz w:val="24"/>
      <w:szCs w:val="20"/>
      <w:lang w:val="sr-Latn-CS"/>
    </w:rPr>
  </w:style>
  <w:style w:type="paragraph" w:styleId="Tabelailustracija">
    <w:name w:val="table of figures"/>
    <w:basedOn w:val="Normal"/>
    <w:next w:val="Normal"/>
    <w:unhideWhenUsed/>
    <w:locked/>
    <w:rsid w:val="00847288"/>
    <w:pPr>
      <w:tabs>
        <w:tab w:val="right" w:leader="dot" w:pos="8789"/>
      </w:tabs>
      <w:spacing w:before="180"/>
      <w:ind w:left="1021" w:hanging="1021"/>
      <w:jc w:val="left"/>
    </w:pPr>
    <w:rPr>
      <w:noProof/>
      <w:sz w:val="24"/>
      <w:szCs w:val="24"/>
      <w:lang w:val="sr-Latn-CS"/>
    </w:rPr>
  </w:style>
  <w:style w:type="character" w:customStyle="1" w:styleId="NaslovChar1">
    <w:name w:val="Naslov Char1"/>
    <w:aliases w:val="Char8 Char Char1,Char Char16 Char Char1"/>
    <w:rsid w:val="00847288"/>
    <w:rPr>
      <w:rFonts w:ascii="Cambria" w:eastAsia="Times New Roman" w:hAnsi="Cambria" w:cs="Times New Roman"/>
      <w:color w:val="17365D"/>
      <w:spacing w:val="5"/>
      <w:kern w:val="28"/>
      <w:sz w:val="52"/>
      <w:szCs w:val="52"/>
      <w:lang w:val="sr-Cyrl-CS" w:eastAsia="en-US"/>
    </w:rPr>
  </w:style>
  <w:style w:type="character" w:customStyle="1" w:styleId="BezrazmakaChar">
    <w:name w:val="Bez razmaka Char"/>
    <w:link w:val="Bezrazmaka"/>
    <w:uiPriority w:val="1"/>
    <w:locked/>
    <w:rsid w:val="00847288"/>
    <w:rPr>
      <w:rFonts w:ascii="Times New Roman" w:hAnsi="Times New Roman"/>
      <w:sz w:val="22"/>
      <w:szCs w:val="22"/>
      <w:lang w:val="en-US" w:eastAsia="en-US"/>
    </w:rPr>
  </w:style>
  <w:style w:type="paragraph" w:styleId="Bezrazmaka">
    <w:name w:val="No Spacing"/>
    <w:link w:val="BezrazmakaChar"/>
    <w:uiPriority w:val="1"/>
    <w:qFormat/>
    <w:rsid w:val="00847288"/>
    <w:rPr>
      <w:rFonts w:ascii="Times New Roman" w:hAnsi="Times New Roman"/>
      <w:sz w:val="22"/>
      <w:szCs w:val="22"/>
      <w:lang w:val="en-US" w:eastAsia="en-US"/>
    </w:rPr>
  </w:style>
  <w:style w:type="paragraph" w:styleId="Naslovsadraja">
    <w:name w:val="TOC Heading"/>
    <w:basedOn w:val="Naslov1"/>
    <w:next w:val="Normal"/>
    <w:uiPriority w:val="39"/>
    <w:unhideWhenUsed/>
    <w:qFormat/>
    <w:rsid w:val="00847288"/>
    <w:pPr>
      <w:keepNext/>
      <w:keepLines/>
      <w:spacing w:before="480" w:after="0" w:line="276" w:lineRule="auto"/>
      <w:outlineLvl w:val="9"/>
    </w:pPr>
    <w:rPr>
      <w:rFonts w:ascii="Cambria" w:hAnsi="Cambria"/>
      <w:bCs/>
      <w:color w:val="365F91"/>
      <w:sz w:val="28"/>
      <w:szCs w:val="28"/>
      <w:lang w:val="en-US" w:eastAsia="x-none"/>
    </w:rPr>
  </w:style>
  <w:style w:type="character" w:customStyle="1" w:styleId="Char">
    <w:name w:val="Табела лево Char"/>
    <w:aliases w:val="Тл Char"/>
    <w:link w:val="a"/>
    <w:locked/>
    <w:rsid w:val="00847288"/>
    <w:rPr>
      <w:rFonts w:cs="Arial"/>
      <w:w w:val="90"/>
      <w:sz w:val="22"/>
      <w:szCs w:val="22"/>
      <w:lang w:val="en-US" w:eastAsia="en-US"/>
    </w:rPr>
  </w:style>
  <w:style w:type="paragraph" w:customStyle="1" w:styleId="Naslov10">
    <w:name w:val="Naslov1"/>
    <w:basedOn w:val="Style"/>
    <w:rsid w:val="00847288"/>
    <w:pPr>
      <w:autoSpaceDE/>
      <w:autoSpaceDN/>
      <w:adjustRightInd/>
      <w:snapToGrid w:val="0"/>
      <w:spacing w:before="400" w:line="360" w:lineRule="auto"/>
      <w:jc w:val="left"/>
    </w:pPr>
    <w:rPr>
      <w:rFonts w:cs="Times New Roman"/>
      <w:b/>
      <w:sz w:val="28"/>
      <w:szCs w:val="20"/>
    </w:rPr>
  </w:style>
  <w:style w:type="character" w:customStyle="1" w:styleId="AnnexetitleChar">
    <w:name w:val="Annexe_title Char"/>
    <w:link w:val="Annexetitle"/>
    <w:locked/>
    <w:rsid w:val="00847288"/>
    <w:rPr>
      <w:b/>
      <w:bCs/>
      <w:caps/>
      <w:sz w:val="32"/>
      <w:szCs w:val="22"/>
      <w:lang w:val="en-GB" w:eastAsia="ar-SA"/>
    </w:rPr>
  </w:style>
  <w:style w:type="paragraph" w:customStyle="1" w:styleId="Naslov21">
    <w:name w:val="Naslov 21"/>
    <w:basedOn w:val="Naslov1"/>
    <w:uiPriority w:val="99"/>
    <w:qFormat/>
    <w:rsid w:val="00847288"/>
    <w:pPr>
      <w:keepNext/>
      <w:spacing w:before="240" w:after="240"/>
    </w:pPr>
    <w:rPr>
      <w:rFonts w:ascii="Cambria" w:hAnsi="Cambria"/>
      <w:bCs/>
      <w:color w:val="4F81BD"/>
      <w:sz w:val="26"/>
      <w:szCs w:val="26"/>
      <w:lang w:eastAsia="en-US"/>
    </w:rPr>
  </w:style>
  <w:style w:type="paragraph" w:customStyle="1" w:styleId="Naslov31">
    <w:name w:val="Naslov 31"/>
    <w:basedOn w:val="Naslov21"/>
    <w:qFormat/>
    <w:rsid w:val="00847288"/>
    <w:rPr>
      <w:sz w:val="24"/>
      <w:szCs w:val="24"/>
    </w:rPr>
  </w:style>
  <w:style w:type="paragraph" w:customStyle="1" w:styleId="TableNormal">
    <w:name w:val="TableNormal"/>
    <w:basedOn w:val="Normal"/>
    <w:rsid w:val="00847288"/>
    <w:pPr>
      <w:snapToGrid w:val="0"/>
      <w:spacing w:before="180" w:after="60"/>
    </w:pPr>
    <w:rPr>
      <w:sz w:val="24"/>
      <w:szCs w:val="20"/>
      <w:lang w:val="en-GB"/>
    </w:rPr>
  </w:style>
  <w:style w:type="paragraph" w:customStyle="1" w:styleId="FrTableNormal">
    <w:name w:val="FrTableNormal"/>
    <w:basedOn w:val="TableNormal"/>
    <w:rsid w:val="00847288"/>
    <w:pPr>
      <w:spacing w:before="120" w:after="0" w:line="240" w:lineRule="atLeast"/>
      <w:jc w:val="center"/>
    </w:pPr>
    <w:rPr>
      <w:lang w:val="en-US"/>
    </w:rPr>
  </w:style>
  <w:style w:type="paragraph" w:customStyle="1" w:styleId="podnaslov0">
    <w:name w:val="podnaslov"/>
    <w:basedOn w:val="Normal"/>
    <w:rsid w:val="00847288"/>
    <w:pPr>
      <w:keepNext/>
      <w:spacing w:before="240"/>
    </w:pPr>
    <w:rPr>
      <w:caps/>
      <w:sz w:val="24"/>
      <w:szCs w:val="20"/>
      <w:lang w:val="sr-Latn-CS"/>
    </w:rPr>
  </w:style>
  <w:style w:type="paragraph" w:customStyle="1" w:styleId="Nabrajanje0">
    <w:name w:val="Nabrajanje"/>
    <w:basedOn w:val="Normal"/>
    <w:rsid w:val="00847288"/>
    <w:pPr>
      <w:snapToGrid w:val="0"/>
      <w:spacing w:before="180"/>
      <w:ind w:left="1004" w:hanging="284"/>
    </w:pPr>
    <w:rPr>
      <w:color w:val="000000"/>
      <w:sz w:val="24"/>
      <w:szCs w:val="20"/>
      <w:lang w:val="en-GB"/>
    </w:rPr>
  </w:style>
  <w:style w:type="paragraph" w:customStyle="1" w:styleId="naslovtabele">
    <w:name w:val="naslov tabele"/>
    <w:basedOn w:val="Zaglavljestranice"/>
    <w:rsid w:val="00847288"/>
    <w:pPr>
      <w:tabs>
        <w:tab w:val="left" w:pos="0"/>
        <w:tab w:val="left" w:pos="6096"/>
        <w:tab w:val="decimal" w:pos="7655"/>
        <w:tab w:val="decimal" w:pos="8505"/>
        <w:tab w:val="decimal" w:pos="9923"/>
        <w:tab w:val="decimal" w:pos="10773"/>
        <w:tab w:val="decimal" w:pos="12191"/>
        <w:tab w:val="decimal" w:pos="13608"/>
        <w:tab w:val="center" w:pos="14459"/>
      </w:tabs>
      <w:spacing w:before="180"/>
      <w:jc w:val="center"/>
    </w:pPr>
    <w:rPr>
      <w:rFonts w:ascii="YuCiril Helvetica" w:hAnsi="YuCiril Helvetica"/>
      <w:sz w:val="20"/>
      <w:lang w:val="en-US" w:eastAsia="en-US"/>
    </w:rPr>
  </w:style>
  <w:style w:type="paragraph" w:customStyle="1" w:styleId="xl24">
    <w:name w:val="xl24"/>
    <w:basedOn w:val="Normal"/>
    <w:rsid w:val="00847288"/>
    <w:pPr>
      <w:pBdr>
        <w:top w:val="single" w:sz="4" w:space="0" w:color="auto"/>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25">
    <w:name w:val="xl25"/>
    <w:basedOn w:val="Normal"/>
    <w:rsid w:val="00847288"/>
    <w:pPr>
      <w:pBdr>
        <w:left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26">
    <w:name w:val="xl26"/>
    <w:basedOn w:val="Normal"/>
    <w:rsid w:val="00847288"/>
    <w:pP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27">
    <w:name w:val="xl27"/>
    <w:basedOn w:val="Normal"/>
    <w:rsid w:val="00847288"/>
    <w:pPr>
      <w:spacing w:before="100" w:beforeAutospacing="1" w:after="100" w:afterAutospacing="1"/>
      <w:jc w:val="center"/>
    </w:pPr>
    <w:rPr>
      <w:rFonts w:eastAsia="Arial Unicode MS" w:cs="Arial"/>
      <w:b/>
      <w:bCs/>
      <w:sz w:val="16"/>
      <w:szCs w:val="16"/>
      <w:lang w:val="en-GB"/>
    </w:rPr>
  </w:style>
  <w:style w:type="paragraph" w:customStyle="1" w:styleId="xl28">
    <w:name w:val="xl28"/>
    <w:basedOn w:val="Normal"/>
    <w:rsid w:val="00847288"/>
    <w:pPr>
      <w:pBdr>
        <w:top w:val="single" w:sz="4" w:space="0" w:color="auto"/>
        <w:lef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29">
    <w:name w:val="xl29"/>
    <w:basedOn w:val="Normal"/>
    <w:rsid w:val="00847288"/>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1">
    <w:name w:val="xl31"/>
    <w:basedOn w:val="Normal"/>
    <w:rsid w:val="00847288"/>
    <w:pPr>
      <w:pBdr>
        <w:top w:val="single" w:sz="4" w:space="0" w:color="auto"/>
        <w:bottom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2">
    <w:name w:val="xl32"/>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3">
    <w:name w:val="xl33"/>
    <w:basedOn w:val="Normal"/>
    <w:rsid w:val="00847288"/>
    <w:pPr>
      <w:pBdr>
        <w:top w:val="single" w:sz="4" w:space="0" w:color="auto"/>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4">
    <w:name w:val="xl34"/>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5">
    <w:name w:val="xl35"/>
    <w:basedOn w:val="Normal"/>
    <w:rsid w:val="00847288"/>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6">
    <w:name w:val="xl36"/>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7">
    <w:name w:val="xl37"/>
    <w:basedOn w:val="Normal"/>
    <w:rsid w:val="00847288"/>
    <w:pPr>
      <w:pBdr>
        <w:top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8">
    <w:name w:val="xl38"/>
    <w:basedOn w:val="Normal"/>
    <w:rsid w:val="00847288"/>
    <w:pPr>
      <w:pBdr>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9">
    <w:name w:val="xl39"/>
    <w:basedOn w:val="Normal"/>
    <w:rsid w:val="00847288"/>
    <w:pPr>
      <w:pBdr>
        <w:top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40">
    <w:name w:val="xl40"/>
    <w:basedOn w:val="Normal"/>
    <w:rsid w:val="00847288"/>
    <w:pPr>
      <w:spacing w:before="100" w:beforeAutospacing="1" w:after="100" w:afterAutospacing="1"/>
      <w:jc w:val="center"/>
    </w:pPr>
    <w:rPr>
      <w:rFonts w:eastAsia="Arial Unicode MS" w:cs="Arial"/>
      <w:b/>
      <w:bCs/>
      <w:sz w:val="16"/>
      <w:szCs w:val="16"/>
      <w:lang w:val="en-GB"/>
    </w:rPr>
  </w:style>
  <w:style w:type="paragraph" w:customStyle="1" w:styleId="SlikaNormal">
    <w:name w:val="SlikaNormal"/>
    <w:basedOn w:val="Normal"/>
    <w:rsid w:val="00847288"/>
    <w:pPr>
      <w:numPr>
        <w:numId w:val="19"/>
      </w:numPr>
      <w:spacing w:before="240" w:after="240"/>
      <w:jc w:val="center"/>
    </w:pPr>
    <w:rPr>
      <w:sz w:val="24"/>
      <w:szCs w:val="20"/>
      <w:lang w:val="sr-Latn-CS"/>
    </w:rPr>
  </w:style>
  <w:style w:type="paragraph" w:customStyle="1" w:styleId="Heding4">
    <w:name w:val="Heding 4"/>
    <w:basedOn w:val="Naslov4"/>
    <w:autoRedefine/>
    <w:rsid w:val="00847288"/>
    <w:pPr>
      <w:numPr>
        <w:numId w:val="20"/>
      </w:numPr>
      <w:spacing w:before="180" w:after="60"/>
      <w:jc w:val="left"/>
    </w:pPr>
    <w:rPr>
      <w:rFonts w:ascii="Arial" w:hAnsi="Arial"/>
      <w:b w:val="0"/>
      <w:color w:val="000000"/>
      <w:lang w:val="sr-Latn-CS" w:eastAsia="en-US"/>
    </w:rPr>
  </w:style>
  <w:style w:type="paragraph" w:customStyle="1" w:styleId="StyleHeading1Left0cmFirstline0cm">
    <w:name w:val="Style Heading 1 + Left:  0 cm First line:  0 cm"/>
    <w:basedOn w:val="Naslov1"/>
    <w:rsid w:val="00847288"/>
    <w:pPr>
      <w:keepNext/>
      <w:tabs>
        <w:tab w:val="left" w:pos="426"/>
        <w:tab w:val="num" w:pos="850"/>
      </w:tabs>
      <w:spacing w:before="480" w:after="480"/>
      <w:jc w:val="left"/>
    </w:pPr>
    <w:rPr>
      <w:bCs/>
      <w:noProof/>
      <w:kern w:val="32"/>
      <w:sz w:val="72"/>
      <w:lang w:val="sr-Latn-CS" w:eastAsia="en-GB"/>
    </w:rPr>
  </w:style>
  <w:style w:type="paragraph" w:customStyle="1" w:styleId="StyleHeading412pt">
    <w:name w:val="Style Heading 4 + 12 pt"/>
    <w:basedOn w:val="Naslov4"/>
    <w:autoRedefine/>
    <w:rsid w:val="00847288"/>
    <w:pPr>
      <w:tabs>
        <w:tab w:val="clear" w:pos="0"/>
      </w:tabs>
      <w:spacing w:before="240" w:after="60"/>
      <w:ind w:left="720"/>
      <w:jc w:val="left"/>
    </w:pPr>
    <w:rPr>
      <w:rFonts w:ascii="Arial" w:hAnsi="Arial"/>
      <w:b w:val="0"/>
      <w:bCs/>
      <w:szCs w:val="28"/>
      <w:lang w:val="sr-Latn-CS" w:eastAsia="en-US"/>
    </w:rPr>
  </w:style>
  <w:style w:type="paragraph" w:customStyle="1" w:styleId="StyleTableofFiguresLeft0cmHanging159cmRight-1">
    <w:name w:val="Style Table of Figures + Left:  0 cm Hanging:  159 cm Right:  -1..."/>
    <w:basedOn w:val="Tabelailustracija"/>
    <w:rsid w:val="00847288"/>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847288"/>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847288"/>
    <w:pPr>
      <w:ind w:left="1021" w:hanging="1021"/>
    </w:pPr>
  </w:style>
  <w:style w:type="paragraph" w:customStyle="1" w:styleId="StyleTableofFiguresRight-129cm">
    <w:name w:val="Style Table of Figures + Right:  -129 cm"/>
    <w:basedOn w:val="Tabelailustracija"/>
    <w:rsid w:val="00847288"/>
    <w:rPr>
      <w:szCs w:val="20"/>
    </w:rPr>
  </w:style>
  <w:style w:type="paragraph" w:customStyle="1" w:styleId="HeaderBase">
    <w:name w:val="Header Base"/>
    <w:basedOn w:val="Normal"/>
    <w:rsid w:val="00847288"/>
    <w:pPr>
      <w:keepLines/>
      <w:tabs>
        <w:tab w:val="center" w:pos="4320"/>
        <w:tab w:val="right" w:pos="8640"/>
      </w:tabs>
      <w:autoSpaceDE w:val="0"/>
      <w:autoSpaceDN w:val="0"/>
      <w:spacing w:before="0"/>
      <w:jc w:val="left"/>
    </w:pPr>
    <w:rPr>
      <w:rFonts w:ascii="Garamond" w:hAnsi="Garamond"/>
      <w:szCs w:val="16"/>
      <w:lang w:val="en-GB"/>
    </w:rPr>
  </w:style>
  <w:style w:type="paragraph" w:customStyle="1" w:styleId="Legend">
    <w:name w:val="Legend"/>
    <w:basedOn w:val="Normal"/>
    <w:next w:val="Normal"/>
    <w:rsid w:val="00847288"/>
    <w:pPr>
      <w:keepLines/>
      <w:overflowPunct w:val="0"/>
      <w:autoSpaceDE w:val="0"/>
      <w:autoSpaceDN w:val="0"/>
      <w:adjustRightInd w:val="0"/>
      <w:spacing w:before="0" w:after="120"/>
      <w:jc w:val="center"/>
    </w:pPr>
    <w:rPr>
      <w:rFonts w:ascii="Tahoma" w:hAnsi="Tahoma"/>
      <w:i/>
      <w:sz w:val="18"/>
      <w:szCs w:val="20"/>
    </w:rPr>
  </w:style>
  <w:style w:type="paragraph" w:customStyle="1" w:styleId="Picture">
    <w:name w:val="Picture"/>
    <w:basedOn w:val="Normal"/>
    <w:next w:val="Legend"/>
    <w:rsid w:val="00847288"/>
    <w:pPr>
      <w:keepNext/>
      <w:keepLines/>
      <w:overflowPunct w:val="0"/>
      <w:autoSpaceDE w:val="0"/>
      <w:autoSpaceDN w:val="0"/>
      <w:adjustRightInd w:val="0"/>
      <w:spacing w:before="0"/>
      <w:jc w:val="center"/>
    </w:pPr>
    <w:rPr>
      <w:rFonts w:ascii="Tahoma" w:hAnsi="Tahoma"/>
      <w:sz w:val="20"/>
      <w:szCs w:val="20"/>
    </w:rPr>
  </w:style>
  <w:style w:type="paragraph" w:customStyle="1" w:styleId="tekst0">
    <w:name w:val="tekst"/>
    <w:basedOn w:val="Normal"/>
    <w:rsid w:val="00847288"/>
    <w:pPr>
      <w:spacing w:before="100" w:beforeAutospacing="1" w:after="100" w:afterAutospacing="1"/>
      <w:jc w:val="left"/>
    </w:pPr>
    <w:rPr>
      <w:rFonts w:ascii="Verdana" w:hAnsi="Verdana"/>
      <w:color w:val="000000"/>
      <w:sz w:val="17"/>
      <w:szCs w:val="17"/>
    </w:rPr>
  </w:style>
  <w:style w:type="paragraph" w:customStyle="1" w:styleId="bodytext">
    <w:name w:val="body_text"/>
    <w:basedOn w:val="Normal"/>
    <w:rsid w:val="00847288"/>
    <w:pPr>
      <w:spacing w:before="90" w:line="300" w:lineRule="atLeast"/>
    </w:pPr>
    <w:rPr>
      <w:rFonts w:cs="Arial"/>
      <w:color w:val="555555"/>
      <w:sz w:val="18"/>
      <w:szCs w:val="18"/>
    </w:rPr>
  </w:style>
  <w:style w:type="paragraph" w:customStyle="1" w:styleId="Potpis1">
    <w:name w:val="Potpis1"/>
    <w:basedOn w:val="Normal"/>
    <w:rsid w:val="00847288"/>
    <w:pPr>
      <w:spacing w:before="0"/>
      <w:jc w:val="left"/>
    </w:pPr>
    <w:rPr>
      <w:rFonts w:cs="Arial"/>
      <w:noProof/>
      <w:color w:val="808080"/>
      <w:sz w:val="20"/>
      <w:szCs w:val="20"/>
    </w:rPr>
  </w:style>
  <w:style w:type="paragraph" w:customStyle="1" w:styleId="Style10ptBefore0pt">
    <w:name w:val="Style 10 pt Before:  0 pt"/>
    <w:basedOn w:val="Normal"/>
    <w:rsid w:val="00847288"/>
    <w:pPr>
      <w:spacing w:before="0"/>
    </w:pPr>
    <w:rPr>
      <w:noProof/>
      <w:sz w:val="20"/>
      <w:szCs w:val="20"/>
      <w:lang w:val="sr-Latn-CS"/>
    </w:rPr>
  </w:style>
  <w:style w:type="paragraph" w:customStyle="1" w:styleId="E-mail">
    <w:name w:val="E-mail"/>
    <w:basedOn w:val="Normal"/>
    <w:rsid w:val="00847288"/>
    <w:pPr>
      <w:spacing w:before="0"/>
    </w:pPr>
    <w:rPr>
      <w:noProof/>
      <w:sz w:val="20"/>
      <w:szCs w:val="20"/>
      <w:lang w:val="sr-Latn-CS"/>
    </w:rPr>
  </w:style>
  <w:style w:type="paragraph" w:customStyle="1" w:styleId="error">
    <w:name w:val="error"/>
    <w:basedOn w:val="Normal"/>
    <w:rsid w:val="00847288"/>
    <w:pPr>
      <w:spacing w:before="100" w:beforeAutospacing="1" w:after="100" w:afterAutospacing="1"/>
      <w:jc w:val="left"/>
    </w:pPr>
    <w:rPr>
      <w:rFonts w:ascii="Times New Roman" w:hAnsi="Times New Roman"/>
      <w:b/>
      <w:bCs/>
      <w:sz w:val="24"/>
      <w:szCs w:val="24"/>
    </w:rPr>
  </w:style>
  <w:style w:type="paragraph" w:customStyle="1" w:styleId="ipa">
    <w:name w:val="ipa"/>
    <w:basedOn w:val="Normal"/>
    <w:rsid w:val="00847288"/>
    <w:pPr>
      <w:spacing w:before="100" w:beforeAutospacing="1" w:after="100" w:afterAutospacing="1"/>
      <w:jc w:val="left"/>
    </w:pPr>
    <w:rPr>
      <w:rFonts w:ascii="inherit" w:eastAsia="Arial Unicode MS" w:hAnsi="inherit" w:cs="Arial Unicode MS"/>
      <w:sz w:val="24"/>
      <w:szCs w:val="24"/>
    </w:rPr>
  </w:style>
  <w:style w:type="paragraph" w:customStyle="1" w:styleId="references-small">
    <w:name w:val="references-small"/>
    <w:basedOn w:val="Normal"/>
    <w:rsid w:val="00847288"/>
    <w:pPr>
      <w:spacing w:before="100" w:beforeAutospacing="1" w:after="100" w:afterAutospacing="1"/>
      <w:jc w:val="left"/>
    </w:pPr>
    <w:rPr>
      <w:rFonts w:ascii="Times New Roman" w:hAnsi="Times New Roman"/>
    </w:rPr>
  </w:style>
  <w:style w:type="paragraph" w:customStyle="1" w:styleId="references-2column">
    <w:name w:val="references-2column"/>
    <w:basedOn w:val="Normal"/>
    <w:rsid w:val="00847288"/>
    <w:pPr>
      <w:spacing w:before="100" w:beforeAutospacing="1" w:after="100" w:afterAutospacing="1"/>
      <w:jc w:val="left"/>
    </w:pPr>
    <w:rPr>
      <w:rFonts w:ascii="Times New Roman" w:hAnsi="Times New Roman"/>
    </w:rPr>
  </w:style>
  <w:style w:type="paragraph" w:customStyle="1" w:styleId="same-bg">
    <w:name w:val="same-bg"/>
    <w:basedOn w:val="Normal"/>
    <w:rsid w:val="00847288"/>
    <w:pPr>
      <w:spacing w:before="100" w:beforeAutospacing="1" w:after="100" w:afterAutospacing="1"/>
      <w:jc w:val="left"/>
    </w:pPr>
    <w:rPr>
      <w:rFonts w:ascii="Times New Roman" w:hAnsi="Times New Roman"/>
      <w:sz w:val="24"/>
      <w:szCs w:val="24"/>
    </w:rPr>
  </w:style>
  <w:style w:type="paragraph" w:customStyle="1" w:styleId="navbox-title">
    <w:name w:val="navbox-title"/>
    <w:basedOn w:val="Normal"/>
    <w:rsid w:val="00847288"/>
    <w:pPr>
      <w:shd w:val="clear" w:color="auto" w:fill="CCCCFF"/>
      <w:spacing w:before="100" w:beforeAutospacing="1" w:after="100" w:afterAutospacing="1"/>
      <w:jc w:val="center"/>
    </w:pPr>
    <w:rPr>
      <w:rFonts w:ascii="Times New Roman" w:hAnsi="Times New Roman"/>
      <w:sz w:val="24"/>
      <w:szCs w:val="24"/>
    </w:rPr>
  </w:style>
  <w:style w:type="paragraph" w:customStyle="1" w:styleId="navbox-abovebelow">
    <w:name w:val="navbox-abovebelow"/>
    <w:basedOn w:val="Normal"/>
    <w:rsid w:val="00847288"/>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
    <w:name w:val="navbox-group"/>
    <w:basedOn w:val="Normal"/>
    <w:rsid w:val="00847288"/>
    <w:pPr>
      <w:shd w:val="clear" w:color="auto" w:fill="DDDDFF"/>
      <w:spacing w:before="100" w:beforeAutospacing="1" w:after="100" w:afterAutospacing="1"/>
      <w:jc w:val="right"/>
    </w:pPr>
    <w:rPr>
      <w:rFonts w:ascii="Times New Roman" w:hAnsi="Times New Roman"/>
      <w:b/>
      <w:bCs/>
      <w:sz w:val="24"/>
      <w:szCs w:val="24"/>
    </w:rPr>
  </w:style>
  <w:style w:type="paragraph" w:customStyle="1" w:styleId="navbox">
    <w:name w:val="navbox"/>
    <w:basedOn w:val="Normal"/>
    <w:rsid w:val="00847288"/>
    <w:pPr>
      <w:shd w:val="clear" w:color="auto" w:fill="FDFDFD"/>
      <w:spacing w:before="100" w:beforeAutospacing="1" w:after="100" w:afterAutospacing="1"/>
      <w:jc w:val="left"/>
    </w:pPr>
    <w:rPr>
      <w:rFonts w:ascii="Times New Roman" w:hAnsi="Times New Roman"/>
      <w:sz w:val="24"/>
      <w:szCs w:val="24"/>
    </w:rPr>
  </w:style>
  <w:style w:type="paragraph" w:customStyle="1" w:styleId="navbox-subgroup">
    <w:name w:val="navbox-subgroup"/>
    <w:basedOn w:val="Normal"/>
    <w:rsid w:val="00847288"/>
    <w:pPr>
      <w:shd w:val="clear" w:color="auto" w:fill="FDFDFD"/>
      <w:spacing w:before="100" w:beforeAutospacing="1" w:after="100" w:afterAutospacing="1"/>
      <w:jc w:val="left"/>
    </w:pPr>
    <w:rPr>
      <w:rFonts w:ascii="Times New Roman" w:hAnsi="Times New Roman"/>
      <w:sz w:val="24"/>
      <w:szCs w:val="24"/>
    </w:rPr>
  </w:style>
  <w:style w:type="paragraph" w:customStyle="1" w:styleId="navbox-even">
    <w:name w:val="navbox-even"/>
    <w:basedOn w:val="Normal"/>
    <w:rsid w:val="00847288"/>
    <w:pPr>
      <w:shd w:val="clear" w:color="auto" w:fill="F7F7F7"/>
      <w:spacing w:before="100" w:beforeAutospacing="1" w:after="100" w:afterAutospacing="1"/>
      <w:jc w:val="left"/>
    </w:pPr>
    <w:rPr>
      <w:rFonts w:ascii="Times New Roman" w:hAnsi="Times New Roman"/>
      <w:sz w:val="24"/>
      <w:szCs w:val="24"/>
    </w:rPr>
  </w:style>
  <w:style w:type="paragraph" w:customStyle="1" w:styleId="navbox-odd">
    <w:name w:val="navbox-odd"/>
    <w:basedOn w:val="Normal"/>
    <w:rsid w:val="00847288"/>
    <w:pPr>
      <w:spacing w:before="100" w:beforeAutospacing="1" w:after="100" w:afterAutospacing="1"/>
      <w:jc w:val="left"/>
    </w:pPr>
    <w:rPr>
      <w:rFonts w:ascii="Times New Roman" w:hAnsi="Times New Roman"/>
      <w:sz w:val="24"/>
      <w:szCs w:val="24"/>
    </w:rPr>
  </w:style>
  <w:style w:type="paragraph" w:customStyle="1" w:styleId="infobox">
    <w:name w:val="infobox"/>
    <w:basedOn w:val="Normal"/>
    <w:rsid w:val="00847288"/>
    <w:pPr>
      <w:pBdr>
        <w:top w:val="single" w:sz="6" w:space="2" w:color="AAAAAA"/>
        <w:left w:val="single" w:sz="6" w:space="2" w:color="AAAAAA"/>
        <w:bottom w:val="single" w:sz="6" w:space="2" w:color="AAAAAA"/>
        <w:right w:val="single" w:sz="6" w:space="2" w:color="AAAAAA"/>
      </w:pBdr>
      <w:shd w:val="clear" w:color="auto" w:fill="F9F9F9"/>
      <w:spacing w:before="180" w:after="120"/>
      <w:ind w:left="240"/>
      <w:jc w:val="left"/>
    </w:pPr>
    <w:rPr>
      <w:rFonts w:ascii="Times New Roman" w:hAnsi="Times New Roman"/>
      <w:color w:val="000000"/>
      <w:sz w:val="24"/>
      <w:szCs w:val="24"/>
    </w:rPr>
  </w:style>
  <w:style w:type="paragraph" w:customStyle="1" w:styleId="notice">
    <w:name w:val="notice"/>
    <w:basedOn w:val="Normal"/>
    <w:rsid w:val="00847288"/>
    <w:pPr>
      <w:spacing w:before="240" w:after="240"/>
      <w:ind w:left="240" w:right="240"/>
      <w:jc w:val="left"/>
    </w:pPr>
    <w:rPr>
      <w:rFonts w:ascii="Times New Roman" w:hAnsi="Times New Roman"/>
      <w:sz w:val="24"/>
      <w:szCs w:val="24"/>
    </w:rPr>
  </w:style>
  <w:style w:type="paragraph" w:customStyle="1" w:styleId="spoiler">
    <w:name w:val="spoiler"/>
    <w:basedOn w:val="Normal"/>
    <w:rsid w:val="00847288"/>
    <w:pPr>
      <w:pBdr>
        <w:top w:val="single" w:sz="12" w:space="0" w:color="DDDDDD"/>
        <w:bottom w:val="single" w:sz="12" w:space="0" w:color="DDDDDD"/>
      </w:pBdr>
      <w:spacing w:before="100" w:beforeAutospacing="1" w:after="100" w:afterAutospacing="1"/>
      <w:jc w:val="left"/>
    </w:pPr>
    <w:rPr>
      <w:rFonts w:ascii="Times New Roman" w:hAnsi="Times New Roman"/>
      <w:sz w:val="24"/>
      <w:szCs w:val="24"/>
    </w:rPr>
  </w:style>
  <w:style w:type="paragraph" w:customStyle="1" w:styleId="talk-notice">
    <w:name w:val="talk-notice"/>
    <w:basedOn w:val="Normal"/>
    <w:rsid w:val="00847288"/>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jc w:val="left"/>
    </w:pPr>
    <w:rPr>
      <w:rFonts w:ascii="Times New Roman" w:hAnsi="Times New Roman"/>
      <w:sz w:val="24"/>
      <w:szCs w:val="24"/>
    </w:rPr>
  </w:style>
  <w:style w:type="paragraph" w:customStyle="1" w:styleId="inchi-label">
    <w:name w:val="inchi-label"/>
    <w:basedOn w:val="Normal"/>
    <w:rsid w:val="00847288"/>
    <w:pPr>
      <w:spacing w:before="100" w:beforeAutospacing="1" w:after="100" w:afterAutospacing="1"/>
      <w:jc w:val="left"/>
    </w:pPr>
    <w:rPr>
      <w:rFonts w:ascii="Times New Roman" w:hAnsi="Times New Roman"/>
      <w:color w:val="AAAAAA"/>
      <w:sz w:val="24"/>
      <w:szCs w:val="24"/>
    </w:rPr>
  </w:style>
  <w:style w:type="paragraph" w:customStyle="1" w:styleId="persondata-label">
    <w:name w:val="persondata-label"/>
    <w:basedOn w:val="Normal"/>
    <w:rsid w:val="00847288"/>
    <w:pPr>
      <w:spacing w:before="100" w:beforeAutospacing="1" w:after="100" w:afterAutospacing="1"/>
      <w:jc w:val="left"/>
    </w:pPr>
    <w:rPr>
      <w:rFonts w:ascii="Times New Roman" w:hAnsi="Times New Roman"/>
      <w:color w:val="AAAAAA"/>
      <w:sz w:val="24"/>
      <w:szCs w:val="24"/>
    </w:rPr>
  </w:style>
  <w:style w:type="paragraph" w:customStyle="1" w:styleId="redirect-in-category">
    <w:name w:val="redirect-in-category"/>
    <w:basedOn w:val="Normal"/>
    <w:rsid w:val="00847288"/>
    <w:pPr>
      <w:spacing w:before="100" w:beforeAutospacing="1" w:after="100" w:afterAutospacing="1"/>
      <w:jc w:val="left"/>
    </w:pPr>
    <w:rPr>
      <w:rFonts w:ascii="Times New Roman" w:hAnsi="Times New Roman"/>
      <w:i/>
      <w:iCs/>
      <w:sz w:val="24"/>
      <w:szCs w:val="24"/>
    </w:rPr>
  </w:style>
  <w:style w:type="paragraph" w:customStyle="1" w:styleId="allpagesredirect">
    <w:name w:val="allpagesredirect"/>
    <w:basedOn w:val="Normal"/>
    <w:rsid w:val="00847288"/>
    <w:pPr>
      <w:spacing w:before="100" w:beforeAutospacing="1" w:after="100" w:afterAutospacing="1"/>
      <w:jc w:val="left"/>
    </w:pPr>
    <w:rPr>
      <w:rFonts w:ascii="Times New Roman" w:hAnsi="Times New Roman"/>
      <w:i/>
      <w:iCs/>
      <w:sz w:val="24"/>
      <w:szCs w:val="24"/>
    </w:rPr>
  </w:style>
  <w:style w:type="paragraph" w:customStyle="1" w:styleId="messagebox">
    <w:name w:val="messagebox"/>
    <w:basedOn w:val="Normal"/>
    <w:rsid w:val="00847288"/>
    <w:pPr>
      <w:pBdr>
        <w:top w:val="single" w:sz="6" w:space="2" w:color="AAAAAA"/>
        <w:left w:val="single" w:sz="6" w:space="2" w:color="AAAAAA"/>
        <w:bottom w:val="single" w:sz="6" w:space="2" w:color="AAAAAA"/>
        <w:right w:val="single" w:sz="6" w:space="2" w:color="AAAAAA"/>
      </w:pBdr>
      <w:shd w:val="clear" w:color="auto" w:fill="F9F9F9"/>
      <w:spacing w:before="0" w:after="240"/>
      <w:jc w:val="left"/>
    </w:pPr>
    <w:rPr>
      <w:rFonts w:ascii="Times New Roman" w:hAnsi="Times New Roman"/>
      <w:sz w:val="24"/>
      <w:szCs w:val="24"/>
    </w:rPr>
  </w:style>
  <w:style w:type="paragraph" w:customStyle="1" w:styleId="unicode">
    <w:name w:val="unicode"/>
    <w:basedOn w:val="Normal"/>
    <w:rsid w:val="00847288"/>
    <w:pPr>
      <w:spacing w:before="100" w:beforeAutospacing="1" w:after="100" w:afterAutospacing="1"/>
      <w:jc w:val="left"/>
    </w:pPr>
    <w:rPr>
      <w:rFonts w:ascii="inherit" w:hAnsi="inherit"/>
      <w:sz w:val="24"/>
      <w:szCs w:val="24"/>
    </w:rPr>
  </w:style>
  <w:style w:type="paragraph" w:customStyle="1" w:styleId="latinx">
    <w:name w:val="latinx"/>
    <w:basedOn w:val="Normal"/>
    <w:rsid w:val="00847288"/>
    <w:pPr>
      <w:spacing w:before="100" w:beforeAutospacing="1" w:after="100" w:afterAutospacing="1"/>
      <w:jc w:val="left"/>
    </w:pPr>
    <w:rPr>
      <w:rFonts w:ascii="inherit" w:hAnsi="inherit"/>
      <w:sz w:val="24"/>
      <w:szCs w:val="24"/>
    </w:rPr>
  </w:style>
  <w:style w:type="paragraph" w:customStyle="1" w:styleId="polytonic">
    <w:name w:val="polytonic"/>
    <w:basedOn w:val="Normal"/>
    <w:rsid w:val="00847288"/>
    <w:pPr>
      <w:spacing w:before="100" w:beforeAutospacing="1" w:after="100" w:afterAutospacing="1"/>
      <w:jc w:val="left"/>
    </w:pPr>
    <w:rPr>
      <w:rFonts w:ascii="inherit" w:hAnsi="inherit"/>
      <w:sz w:val="24"/>
      <w:szCs w:val="24"/>
    </w:rPr>
  </w:style>
  <w:style w:type="paragraph" w:customStyle="1" w:styleId="mufi">
    <w:name w:val="mufi"/>
    <w:basedOn w:val="Normal"/>
    <w:rsid w:val="00847288"/>
    <w:pPr>
      <w:spacing w:before="100" w:beforeAutospacing="1" w:after="100" w:afterAutospacing="1"/>
      <w:jc w:val="left"/>
    </w:pPr>
    <w:rPr>
      <w:rFonts w:ascii="ALPHA-Demo" w:hAnsi="ALPHA-Demo"/>
      <w:sz w:val="24"/>
      <w:szCs w:val="24"/>
    </w:rPr>
  </w:style>
  <w:style w:type="paragraph" w:customStyle="1" w:styleId="hiddenstructure">
    <w:name w:val="hiddenstructure"/>
    <w:basedOn w:val="Normal"/>
    <w:rsid w:val="00847288"/>
    <w:pPr>
      <w:shd w:val="clear" w:color="auto" w:fill="00FF00"/>
      <w:spacing w:before="100" w:beforeAutospacing="1" w:after="100" w:afterAutospacing="1"/>
      <w:jc w:val="left"/>
    </w:pPr>
    <w:rPr>
      <w:rFonts w:ascii="Times New Roman" w:hAnsi="Times New Roman"/>
      <w:color w:val="FF0000"/>
      <w:sz w:val="24"/>
      <w:szCs w:val="24"/>
    </w:rPr>
  </w:style>
  <w:style w:type="paragraph" w:customStyle="1" w:styleId="mw-plusminus-pos">
    <w:name w:val="mw-plusminus-pos"/>
    <w:basedOn w:val="Normal"/>
    <w:rsid w:val="00847288"/>
    <w:pPr>
      <w:spacing w:before="100" w:beforeAutospacing="1" w:after="100" w:afterAutospacing="1"/>
      <w:jc w:val="left"/>
    </w:pPr>
    <w:rPr>
      <w:rFonts w:ascii="Times New Roman" w:hAnsi="Times New Roman"/>
      <w:color w:val="006400"/>
      <w:sz w:val="24"/>
      <w:szCs w:val="24"/>
    </w:rPr>
  </w:style>
  <w:style w:type="paragraph" w:customStyle="1" w:styleId="mw-plusminus-neg">
    <w:name w:val="mw-plusminus-neg"/>
    <w:basedOn w:val="Normal"/>
    <w:rsid w:val="00847288"/>
    <w:pPr>
      <w:spacing w:before="100" w:beforeAutospacing="1" w:after="100" w:afterAutospacing="1"/>
      <w:jc w:val="left"/>
    </w:pPr>
    <w:rPr>
      <w:rFonts w:ascii="Times New Roman" w:hAnsi="Times New Roman"/>
      <w:color w:val="8B0000"/>
      <w:sz w:val="24"/>
      <w:szCs w:val="24"/>
    </w:rPr>
  </w:style>
  <w:style w:type="paragraph" w:customStyle="1" w:styleId="dablink">
    <w:name w:val="dablink"/>
    <w:basedOn w:val="Normal"/>
    <w:rsid w:val="00847288"/>
    <w:pPr>
      <w:spacing w:before="100" w:beforeAutospacing="1" w:after="100" w:afterAutospacing="1"/>
      <w:jc w:val="left"/>
    </w:pPr>
    <w:rPr>
      <w:rFonts w:ascii="Times New Roman" w:hAnsi="Times New Roman"/>
      <w:i/>
      <w:iCs/>
      <w:sz w:val="24"/>
      <w:szCs w:val="24"/>
    </w:rPr>
  </w:style>
  <w:style w:type="paragraph" w:customStyle="1" w:styleId="geo-default">
    <w:name w:val="geo-default"/>
    <w:basedOn w:val="Normal"/>
    <w:rsid w:val="00847288"/>
    <w:pPr>
      <w:spacing w:before="100" w:beforeAutospacing="1" w:after="100" w:afterAutospacing="1"/>
      <w:jc w:val="left"/>
    </w:pPr>
    <w:rPr>
      <w:rFonts w:ascii="Times New Roman" w:hAnsi="Times New Roman"/>
      <w:sz w:val="24"/>
      <w:szCs w:val="24"/>
    </w:rPr>
  </w:style>
  <w:style w:type="paragraph" w:customStyle="1" w:styleId="geo-nondefault">
    <w:name w:val="geo-nondefault"/>
    <w:basedOn w:val="Normal"/>
    <w:rsid w:val="00847288"/>
    <w:pPr>
      <w:spacing w:before="100" w:beforeAutospacing="1" w:after="100" w:afterAutospacing="1"/>
      <w:jc w:val="left"/>
    </w:pPr>
    <w:rPr>
      <w:rFonts w:ascii="Times New Roman" w:hAnsi="Times New Roman"/>
      <w:vanish/>
      <w:sz w:val="24"/>
      <w:szCs w:val="24"/>
    </w:rPr>
  </w:style>
  <w:style w:type="paragraph" w:customStyle="1" w:styleId="geo-dms">
    <w:name w:val="geo-dms"/>
    <w:basedOn w:val="Normal"/>
    <w:rsid w:val="00847288"/>
    <w:pPr>
      <w:spacing w:before="100" w:beforeAutospacing="1" w:after="100" w:afterAutospacing="1"/>
      <w:jc w:val="left"/>
    </w:pPr>
    <w:rPr>
      <w:rFonts w:ascii="Times New Roman" w:hAnsi="Times New Roman"/>
      <w:sz w:val="24"/>
      <w:szCs w:val="24"/>
    </w:rPr>
  </w:style>
  <w:style w:type="paragraph" w:customStyle="1" w:styleId="geo-dec">
    <w:name w:val="geo-dec"/>
    <w:basedOn w:val="Normal"/>
    <w:rsid w:val="00847288"/>
    <w:pPr>
      <w:spacing w:before="100" w:beforeAutospacing="1" w:after="100" w:afterAutospacing="1"/>
      <w:jc w:val="left"/>
    </w:pPr>
    <w:rPr>
      <w:rFonts w:ascii="Times New Roman" w:hAnsi="Times New Roman"/>
      <w:sz w:val="24"/>
      <w:szCs w:val="24"/>
    </w:rPr>
  </w:style>
  <w:style w:type="paragraph" w:customStyle="1" w:styleId="geo-multi-punct">
    <w:name w:val="geo-multi-punct"/>
    <w:basedOn w:val="Normal"/>
    <w:rsid w:val="00847288"/>
    <w:pPr>
      <w:spacing w:before="100" w:beforeAutospacing="1" w:after="100" w:afterAutospacing="1"/>
      <w:jc w:val="left"/>
    </w:pPr>
    <w:rPr>
      <w:rFonts w:ascii="Times New Roman" w:hAnsi="Times New Roman"/>
      <w:vanish/>
      <w:sz w:val="24"/>
      <w:szCs w:val="24"/>
    </w:rPr>
  </w:style>
  <w:style w:type="paragraph" w:customStyle="1" w:styleId="template-documentation">
    <w:name w:val="template-documentation"/>
    <w:basedOn w:val="Normal"/>
    <w:rsid w:val="00847288"/>
    <w:pPr>
      <w:pBdr>
        <w:top w:val="single" w:sz="6" w:space="4" w:color="AAAAAA"/>
        <w:left w:val="single" w:sz="6" w:space="4" w:color="AAAAAA"/>
        <w:bottom w:val="single" w:sz="6" w:space="4" w:color="AAAAAA"/>
        <w:right w:val="single" w:sz="6" w:space="4" w:color="AAAAAA"/>
      </w:pBdr>
      <w:shd w:val="clear" w:color="auto" w:fill="ECFCF4"/>
      <w:spacing w:before="240"/>
      <w:jc w:val="left"/>
    </w:pPr>
    <w:rPr>
      <w:rFonts w:ascii="Times New Roman" w:hAnsi="Times New Roman"/>
      <w:sz w:val="24"/>
      <w:szCs w:val="24"/>
    </w:rPr>
  </w:style>
  <w:style w:type="paragraph" w:customStyle="1" w:styleId="diffchange">
    <w:name w:val="diffchange"/>
    <w:basedOn w:val="Normal"/>
    <w:rsid w:val="00847288"/>
    <w:pPr>
      <w:spacing w:before="100" w:beforeAutospacing="1" w:after="100" w:afterAutospacing="1"/>
      <w:jc w:val="left"/>
    </w:pPr>
    <w:rPr>
      <w:rFonts w:ascii="Times New Roman" w:hAnsi="Times New Roman"/>
      <w:b/>
      <w:bCs/>
      <w:sz w:val="24"/>
      <w:szCs w:val="24"/>
    </w:rPr>
  </w:style>
  <w:style w:type="paragraph" w:customStyle="1" w:styleId="toccolours">
    <w:name w:val="toccolours"/>
    <w:basedOn w:val="Normal"/>
    <w:rsid w:val="00847288"/>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jc w:val="left"/>
    </w:pPr>
    <w:rPr>
      <w:rFonts w:ascii="Times New Roman" w:hAnsi="Times New Roman"/>
      <w:sz w:val="23"/>
      <w:szCs w:val="23"/>
    </w:rPr>
  </w:style>
  <w:style w:type="paragraph" w:customStyle="1" w:styleId="latitude">
    <w:name w:val="latitude"/>
    <w:basedOn w:val="Normal"/>
    <w:rsid w:val="00847288"/>
    <w:pPr>
      <w:spacing w:before="100" w:beforeAutospacing="1" w:after="100" w:afterAutospacing="1"/>
      <w:jc w:val="left"/>
    </w:pPr>
    <w:rPr>
      <w:rFonts w:ascii="Times New Roman" w:hAnsi="Times New Roman"/>
      <w:sz w:val="24"/>
      <w:szCs w:val="24"/>
    </w:rPr>
  </w:style>
  <w:style w:type="paragraph" w:customStyle="1" w:styleId="tocnumber">
    <w:name w:val="tocnumber"/>
    <w:basedOn w:val="Normal"/>
    <w:rsid w:val="00847288"/>
    <w:pPr>
      <w:spacing w:before="100" w:beforeAutospacing="1" w:after="100" w:afterAutospacing="1"/>
      <w:jc w:val="left"/>
    </w:pPr>
    <w:rPr>
      <w:rFonts w:ascii="Times New Roman" w:hAnsi="Times New Roman"/>
      <w:sz w:val="24"/>
      <w:szCs w:val="24"/>
    </w:rPr>
  </w:style>
  <w:style w:type="paragraph" w:customStyle="1" w:styleId="toclevel-2">
    <w:name w:val="toclevel-2"/>
    <w:basedOn w:val="Normal"/>
    <w:rsid w:val="00847288"/>
    <w:pPr>
      <w:spacing w:before="100" w:beforeAutospacing="1" w:after="100" w:afterAutospacing="1"/>
      <w:jc w:val="left"/>
    </w:pPr>
    <w:rPr>
      <w:rFonts w:ascii="Times New Roman" w:hAnsi="Times New Roman"/>
      <w:sz w:val="24"/>
      <w:szCs w:val="24"/>
    </w:rPr>
  </w:style>
  <w:style w:type="paragraph" w:customStyle="1" w:styleId="toclevel-3">
    <w:name w:val="toclevel-3"/>
    <w:basedOn w:val="Normal"/>
    <w:rsid w:val="00847288"/>
    <w:pPr>
      <w:spacing w:before="100" w:beforeAutospacing="1" w:after="100" w:afterAutospacing="1"/>
      <w:jc w:val="left"/>
    </w:pPr>
    <w:rPr>
      <w:rFonts w:ascii="Times New Roman" w:hAnsi="Times New Roman"/>
      <w:sz w:val="24"/>
      <w:szCs w:val="24"/>
    </w:rPr>
  </w:style>
  <w:style w:type="paragraph" w:customStyle="1" w:styleId="toclevel-4">
    <w:name w:val="toclevel-4"/>
    <w:basedOn w:val="Normal"/>
    <w:rsid w:val="00847288"/>
    <w:pPr>
      <w:spacing w:before="100" w:beforeAutospacing="1" w:after="100" w:afterAutospacing="1"/>
      <w:jc w:val="left"/>
    </w:pPr>
    <w:rPr>
      <w:rFonts w:ascii="Times New Roman" w:hAnsi="Times New Roman"/>
      <w:sz w:val="24"/>
      <w:szCs w:val="24"/>
    </w:rPr>
  </w:style>
  <w:style w:type="paragraph" w:customStyle="1" w:styleId="toclevel-5">
    <w:name w:val="toclevel-5"/>
    <w:basedOn w:val="Normal"/>
    <w:rsid w:val="00847288"/>
    <w:pPr>
      <w:spacing w:before="100" w:beforeAutospacing="1" w:after="100" w:afterAutospacing="1"/>
      <w:jc w:val="left"/>
    </w:pPr>
    <w:rPr>
      <w:rFonts w:ascii="Times New Roman" w:hAnsi="Times New Roman"/>
      <w:sz w:val="24"/>
      <w:szCs w:val="24"/>
    </w:rPr>
  </w:style>
  <w:style w:type="paragraph" w:customStyle="1" w:styleId="toclevel-6">
    <w:name w:val="toclevel-6"/>
    <w:basedOn w:val="Normal"/>
    <w:rsid w:val="00847288"/>
    <w:pPr>
      <w:spacing w:before="100" w:beforeAutospacing="1" w:after="100" w:afterAutospacing="1"/>
      <w:jc w:val="left"/>
    </w:pPr>
    <w:rPr>
      <w:rFonts w:ascii="Times New Roman" w:hAnsi="Times New Roman"/>
      <w:sz w:val="24"/>
      <w:szCs w:val="24"/>
    </w:rPr>
  </w:style>
  <w:style w:type="paragraph" w:customStyle="1" w:styleId="toclevel-7">
    <w:name w:val="toclevel-7"/>
    <w:basedOn w:val="Normal"/>
    <w:rsid w:val="00847288"/>
    <w:pPr>
      <w:spacing w:before="100" w:beforeAutospacing="1" w:after="100" w:afterAutospacing="1"/>
      <w:jc w:val="left"/>
    </w:pPr>
    <w:rPr>
      <w:rFonts w:ascii="Times New Roman" w:hAnsi="Times New Roman"/>
      <w:sz w:val="24"/>
      <w:szCs w:val="24"/>
    </w:rPr>
  </w:style>
  <w:style w:type="paragraph" w:customStyle="1" w:styleId="plainlinksneverexpand">
    <w:name w:val="plainlinksneverexpand"/>
    <w:basedOn w:val="Normal"/>
    <w:rsid w:val="00847288"/>
    <w:pPr>
      <w:spacing w:before="100" w:beforeAutospacing="1" w:after="100" w:afterAutospacing="1"/>
      <w:jc w:val="left"/>
    </w:pPr>
    <w:rPr>
      <w:rFonts w:ascii="Times New Roman" w:hAnsi="Times New Roman"/>
      <w:sz w:val="24"/>
      <w:szCs w:val="24"/>
    </w:rPr>
  </w:style>
  <w:style w:type="paragraph" w:customStyle="1" w:styleId="urlexpansion">
    <w:name w:val="urlexpansion"/>
    <w:basedOn w:val="Normal"/>
    <w:rsid w:val="00847288"/>
    <w:pPr>
      <w:spacing w:before="100" w:beforeAutospacing="1" w:after="100" w:afterAutospacing="1"/>
      <w:jc w:val="left"/>
    </w:pPr>
    <w:rPr>
      <w:rFonts w:ascii="Times New Roman" w:hAnsi="Times New Roman"/>
      <w:sz w:val="24"/>
      <w:szCs w:val="24"/>
    </w:rPr>
  </w:style>
  <w:style w:type="paragraph" w:customStyle="1" w:styleId="navbox-title1">
    <w:name w:val="navbox-title1"/>
    <w:basedOn w:val="Normal"/>
    <w:rsid w:val="00847288"/>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1">
    <w:name w:val="navbox-group1"/>
    <w:basedOn w:val="Normal"/>
    <w:rsid w:val="00847288"/>
    <w:pPr>
      <w:shd w:val="clear" w:color="auto" w:fill="E6E6FF"/>
      <w:spacing w:before="100" w:beforeAutospacing="1" w:after="100" w:afterAutospacing="1"/>
      <w:jc w:val="right"/>
    </w:pPr>
    <w:rPr>
      <w:rFonts w:ascii="Times New Roman" w:hAnsi="Times New Roman"/>
      <w:b/>
      <w:bCs/>
      <w:sz w:val="24"/>
      <w:szCs w:val="24"/>
    </w:rPr>
  </w:style>
  <w:style w:type="paragraph" w:customStyle="1" w:styleId="navbox-abovebelow1">
    <w:name w:val="navbox-abovebelow1"/>
    <w:basedOn w:val="Normal"/>
    <w:rsid w:val="00847288"/>
    <w:pPr>
      <w:shd w:val="clear" w:color="auto" w:fill="E6E6FF"/>
      <w:spacing w:before="100" w:beforeAutospacing="1" w:after="100" w:afterAutospacing="1"/>
      <w:jc w:val="center"/>
    </w:pPr>
    <w:rPr>
      <w:rFonts w:ascii="Times New Roman" w:hAnsi="Times New Roman"/>
      <w:sz w:val="24"/>
      <w:szCs w:val="24"/>
    </w:rPr>
  </w:style>
  <w:style w:type="paragraph" w:customStyle="1" w:styleId="urlexpansion1">
    <w:name w:val="urlexpansion1"/>
    <w:basedOn w:val="Normal"/>
    <w:rsid w:val="00847288"/>
    <w:pPr>
      <w:spacing w:before="100" w:beforeAutospacing="1" w:after="100" w:afterAutospacing="1"/>
      <w:jc w:val="left"/>
    </w:pPr>
    <w:rPr>
      <w:rFonts w:ascii="Times New Roman" w:hAnsi="Times New Roman"/>
      <w:vanish/>
      <w:sz w:val="24"/>
      <w:szCs w:val="24"/>
    </w:rPr>
  </w:style>
  <w:style w:type="paragraph" w:customStyle="1" w:styleId="latitude1">
    <w:name w:val="latitude1"/>
    <w:basedOn w:val="Normal"/>
    <w:rsid w:val="00847288"/>
    <w:pPr>
      <w:spacing w:before="100" w:beforeAutospacing="1" w:after="100" w:afterAutospacing="1"/>
      <w:jc w:val="left"/>
    </w:pPr>
    <w:rPr>
      <w:rFonts w:ascii="Times New Roman" w:hAnsi="Times New Roman"/>
      <w:sz w:val="24"/>
      <w:szCs w:val="24"/>
    </w:rPr>
  </w:style>
  <w:style w:type="paragraph" w:customStyle="1" w:styleId="tocnumber1">
    <w:name w:val="tocnumber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21">
    <w:name w:val="toclevel-2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31">
    <w:name w:val="toclevel-3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41">
    <w:name w:val="toclevel-4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51">
    <w:name w:val="toclevel-5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61">
    <w:name w:val="toclevel-6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71">
    <w:name w:val="toclevel-71"/>
    <w:basedOn w:val="Normal"/>
    <w:rsid w:val="00847288"/>
    <w:pPr>
      <w:spacing w:before="100" w:beforeAutospacing="1" w:after="100" w:afterAutospacing="1"/>
      <w:jc w:val="left"/>
    </w:pPr>
    <w:rPr>
      <w:rFonts w:ascii="Times New Roman" w:hAnsi="Times New Roman"/>
      <w:vanish/>
      <w:sz w:val="24"/>
      <w:szCs w:val="24"/>
    </w:rPr>
  </w:style>
  <w:style w:type="paragraph" w:customStyle="1" w:styleId="StyleJustified">
    <w:name w:val="Style Justified"/>
    <w:basedOn w:val="Normal"/>
    <w:rsid w:val="00847288"/>
    <w:pPr>
      <w:spacing w:before="0"/>
    </w:pPr>
    <w:rPr>
      <w:szCs w:val="20"/>
    </w:rPr>
  </w:style>
  <w:style w:type="paragraph" w:customStyle="1" w:styleId="Naglasak">
    <w:name w:val="Naglasak"/>
    <w:basedOn w:val="Normal"/>
    <w:autoRedefine/>
    <w:rsid w:val="00847288"/>
    <w:pPr>
      <w:spacing w:before="180"/>
    </w:pPr>
    <w:rPr>
      <w:rFonts w:cs="Arial"/>
      <w:sz w:val="24"/>
      <w:szCs w:val="20"/>
      <w:lang w:val="sr-Latn-CS"/>
    </w:rPr>
  </w:style>
  <w:style w:type="character" w:customStyle="1" w:styleId="normalChar">
    <w:name w:val="normal Char"/>
    <w:link w:val="Normal2"/>
    <w:locked/>
    <w:rsid w:val="00847288"/>
    <w:rPr>
      <w:sz w:val="24"/>
      <w:szCs w:val="24"/>
    </w:rPr>
  </w:style>
  <w:style w:type="paragraph" w:customStyle="1" w:styleId="Normal2">
    <w:name w:val="Normal2"/>
    <w:basedOn w:val="Normal"/>
    <w:link w:val="normalChar"/>
    <w:rsid w:val="00847288"/>
    <w:pPr>
      <w:spacing w:before="100" w:beforeAutospacing="1" w:after="100" w:afterAutospacing="1"/>
      <w:jc w:val="left"/>
    </w:pPr>
    <w:rPr>
      <w:sz w:val="24"/>
      <w:szCs w:val="24"/>
      <w:lang w:val="sr-Latn-CS" w:eastAsia="sr-Latn-CS"/>
    </w:rPr>
  </w:style>
  <w:style w:type="paragraph" w:customStyle="1" w:styleId="napomena">
    <w:name w:val="napomena"/>
    <w:basedOn w:val="Normal"/>
    <w:rsid w:val="00847288"/>
    <w:pPr>
      <w:spacing w:before="100" w:beforeAutospacing="1" w:after="100" w:afterAutospacing="1"/>
      <w:jc w:val="left"/>
    </w:pPr>
    <w:rPr>
      <w:rFonts w:ascii="Times New Roman" w:hAnsi="Times New Roman"/>
      <w:sz w:val="24"/>
      <w:szCs w:val="24"/>
      <w:lang w:val="sr-Latn-CS" w:eastAsia="sr-Latn-CS"/>
    </w:rPr>
  </w:style>
  <w:style w:type="paragraph" w:customStyle="1" w:styleId="StyleHeading3Before6pt">
    <w:name w:val="Style Heading 3 + Before:  6 pt"/>
    <w:basedOn w:val="Naslov3"/>
    <w:rsid w:val="00847288"/>
    <w:pPr>
      <w:spacing w:before="120" w:after="60"/>
      <w:jc w:val="left"/>
    </w:pPr>
    <w:rPr>
      <w:bCs/>
      <w:sz w:val="26"/>
      <w:u w:val="single"/>
      <w:lang w:eastAsia="sr-Latn-CS"/>
    </w:rPr>
  </w:style>
  <w:style w:type="paragraph" w:customStyle="1" w:styleId="StyleHeading3Before6pt1">
    <w:name w:val="Style Heading 3 + Before:  6 pt1"/>
    <w:basedOn w:val="Naslov3"/>
    <w:rsid w:val="00847288"/>
    <w:pPr>
      <w:spacing w:before="120" w:after="60"/>
      <w:jc w:val="left"/>
    </w:pPr>
    <w:rPr>
      <w:bCs/>
      <w:sz w:val="26"/>
      <w:u w:val="single"/>
      <w:lang w:eastAsia="sr-Latn-CS"/>
    </w:rPr>
  </w:style>
  <w:style w:type="paragraph" w:customStyle="1" w:styleId="StyleHeading3NotBoldItalicBefore6pt">
    <w:name w:val="Style Heading 3 + Not Bold Italic Before:  6 pt"/>
    <w:basedOn w:val="Naslov3"/>
    <w:rsid w:val="00847288"/>
    <w:pPr>
      <w:spacing w:before="120" w:after="60"/>
      <w:jc w:val="left"/>
    </w:pPr>
    <w:rPr>
      <w:iCs/>
      <w:sz w:val="26"/>
      <w:u w:val="single"/>
      <w:lang w:eastAsia="sr-Latn-CS"/>
    </w:rPr>
  </w:style>
  <w:style w:type="paragraph" w:customStyle="1" w:styleId="StyleHeading3NotBoldItalicBefore6pt1">
    <w:name w:val="Style Heading 3 + Not Bold Italic Before:  6 pt1"/>
    <w:basedOn w:val="Naslov3"/>
    <w:rsid w:val="00847288"/>
    <w:pPr>
      <w:spacing w:before="120" w:after="60"/>
      <w:jc w:val="left"/>
    </w:pPr>
    <w:rPr>
      <w:iCs/>
      <w:sz w:val="26"/>
      <w:szCs w:val="22"/>
      <w:u w:val="single"/>
      <w:lang w:eastAsia="sr-Latn-CS"/>
    </w:rPr>
  </w:style>
  <w:style w:type="paragraph" w:customStyle="1" w:styleId="aaatabelaheading3">
    <w:name w:val="aaa tabela heading 3"/>
    <w:basedOn w:val="Naslov3"/>
    <w:rsid w:val="00847288"/>
    <w:pPr>
      <w:spacing w:before="120" w:after="60"/>
      <w:jc w:val="left"/>
    </w:pPr>
    <w:rPr>
      <w:bCs/>
      <w:sz w:val="26"/>
      <w:szCs w:val="22"/>
      <w:u w:val="single"/>
      <w:lang w:val="en-US" w:eastAsia="sr-Latn-CS"/>
    </w:rPr>
  </w:style>
  <w:style w:type="paragraph" w:customStyle="1" w:styleId="heding40">
    <w:name w:val="heding 4"/>
    <w:basedOn w:val="Normal"/>
    <w:rsid w:val="00847288"/>
    <w:pPr>
      <w:spacing w:before="0"/>
    </w:pPr>
    <w:rPr>
      <w:rFonts w:cs="Arial"/>
      <w:b/>
      <w:sz w:val="24"/>
      <w:szCs w:val="24"/>
      <w:lang w:val="sr-Cyrl-CS" w:eastAsia="sr-Latn-CS"/>
    </w:rPr>
  </w:style>
  <w:style w:type="paragraph" w:customStyle="1" w:styleId="Heading44">
    <w:name w:val="Heading 44"/>
    <w:basedOn w:val="Naslov3"/>
    <w:next w:val="Naslov4"/>
    <w:rsid w:val="00847288"/>
    <w:pPr>
      <w:spacing w:before="120" w:after="60"/>
      <w:jc w:val="left"/>
    </w:pPr>
    <w:rPr>
      <w:b/>
      <w:sz w:val="22"/>
      <w:szCs w:val="22"/>
      <w:u w:val="single"/>
      <w:lang w:eastAsia="sr-Latn-CS"/>
    </w:rPr>
  </w:style>
  <w:style w:type="paragraph" w:customStyle="1" w:styleId="StyleHeading4Arial12pt">
    <w:name w:val="Style Heading 4 + Arial 12 pt"/>
    <w:basedOn w:val="Naslov4"/>
    <w:rsid w:val="00847288"/>
    <w:pPr>
      <w:tabs>
        <w:tab w:val="clear" w:pos="0"/>
        <w:tab w:val="num" w:pos="864"/>
      </w:tabs>
      <w:spacing w:before="240" w:after="60"/>
      <w:ind w:left="864" w:hanging="864"/>
      <w:jc w:val="left"/>
    </w:pPr>
    <w:rPr>
      <w:rFonts w:ascii="Arial" w:hAnsi="Arial"/>
      <w:b w:val="0"/>
      <w:bCs/>
      <w:szCs w:val="24"/>
      <w:lang w:val="sr-Latn-CS" w:eastAsia="sr-Latn-CS"/>
    </w:rPr>
  </w:style>
  <w:style w:type="paragraph" w:customStyle="1" w:styleId="ListNumbered">
    <w:name w:val="List Numbered"/>
    <w:basedOn w:val="Lista"/>
    <w:rsid w:val="00847288"/>
    <w:pPr>
      <w:widowControl/>
      <w:numPr>
        <w:numId w:val="21"/>
      </w:numPr>
      <w:spacing w:before="0" w:after="0"/>
      <w:jc w:val="both"/>
    </w:pPr>
    <w:rPr>
      <w:rFonts w:ascii="Times New Roman" w:hAnsi="Times New Roman"/>
      <w:lang w:val="en-GB" w:eastAsia="en-US"/>
    </w:rPr>
  </w:style>
  <w:style w:type="paragraph" w:customStyle="1" w:styleId="NaslovCentrirani1">
    <w:name w:val="NaslovCentrirani1"/>
    <w:basedOn w:val="istitekst"/>
    <w:rsid w:val="00847288"/>
    <w:pPr>
      <w:spacing w:before="0"/>
      <w:jc w:val="center"/>
    </w:pPr>
    <w:rPr>
      <w:rFonts w:ascii="Times New Roman" w:hAnsi="Times New Roman"/>
      <w:b/>
      <w:sz w:val="32"/>
    </w:rPr>
  </w:style>
  <w:style w:type="character" w:customStyle="1" w:styleId="Bodytext0">
    <w:name w:val="Body text_"/>
    <w:link w:val="BodyText4"/>
    <w:locked/>
    <w:rsid w:val="00847288"/>
    <w:rPr>
      <w:rFonts w:cs="Arial"/>
      <w:sz w:val="19"/>
      <w:szCs w:val="19"/>
      <w:shd w:val="clear" w:color="auto" w:fill="FFFFFF"/>
    </w:rPr>
  </w:style>
  <w:style w:type="paragraph" w:customStyle="1" w:styleId="BodyText4">
    <w:name w:val="Body Text4"/>
    <w:basedOn w:val="Normal"/>
    <w:link w:val="Bodytext0"/>
    <w:rsid w:val="00847288"/>
    <w:pPr>
      <w:widowControl w:val="0"/>
      <w:shd w:val="clear" w:color="auto" w:fill="FFFFFF"/>
      <w:spacing w:before="360" w:after="60" w:line="223" w:lineRule="exact"/>
      <w:ind w:hanging="680"/>
    </w:pPr>
    <w:rPr>
      <w:rFonts w:cs="Arial"/>
      <w:sz w:val="19"/>
      <w:szCs w:val="19"/>
      <w:lang w:val="sr-Latn-CS" w:eastAsia="sr-Latn-CS"/>
    </w:rPr>
  </w:style>
  <w:style w:type="paragraph" w:customStyle="1" w:styleId="NormalArial0">
    <w:name w:val="Normal + Arial"/>
    <w:aliases w:val="Left:  12.7 mm"/>
    <w:basedOn w:val="Normal"/>
    <w:uiPriority w:val="99"/>
    <w:rsid w:val="00847288"/>
    <w:pPr>
      <w:spacing w:before="0"/>
      <w:ind w:left="720"/>
      <w:jc w:val="left"/>
    </w:pPr>
    <w:rPr>
      <w:rFonts w:cs="Arial"/>
      <w:sz w:val="24"/>
      <w:szCs w:val="24"/>
      <w:lang w:val="en-GB"/>
    </w:rPr>
  </w:style>
  <w:style w:type="paragraph" w:customStyle="1" w:styleId="Style65">
    <w:name w:val="Style65"/>
    <w:basedOn w:val="Normal"/>
    <w:rsid w:val="00847288"/>
    <w:pPr>
      <w:widowControl w:val="0"/>
      <w:autoSpaceDE w:val="0"/>
      <w:autoSpaceDN w:val="0"/>
      <w:adjustRightInd w:val="0"/>
      <w:spacing w:before="0" w:line="227" w:lineRule="exact"/>
      <w:jc w:val="center"/>
    </w:pPr>
    <w:rPr>
      <w:rFonts w:cs="Arial"/>
      <w:sz w:val="24"/>
      <w:szCs w:val="24"/>
    </w:rPr>
  </w:style>
  <w:style w:type="paragraph" w:customStyle="1" w:styleId="Style23">
    <w:name w:val="Style23"/>
    <w:basedOn w:val="Normal"/>
    <w:uiPriority w:val="99"/>
    <w:rsid w:val="00847288"/>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847288"/>
    <w:pPr>
      <w:widowControl w:val="0"/>
      <w:autoSpaceDE w:val="0"/>
      <w:autoSpaceDN w:val="0"/>
      <w:adjustRightInd w:val="0"/>
      <w:spacing w:before="0" w:line="276" w:lineRule="exact"/>
      <w:jc w:val="left"/>
    </w:pPr>
    <w:rPr>
      <w:rFonts w:cs="Arial"/>
      <w:sz w:val="24"/>
      <w:szCs w:val="24"/>
    </w:rPr>
  </w:style>
  <w:style w:type="paragraph" w:customStyle="1" w:styleId="Style27">
    <w:name w:val="Style27"/>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847288"/>
    <w:pPr>
      <w:widowControl w:val="0"/>
      <w:autoSpaceDE w:val="0"/>
      <w:autoSpaceDN w:val="0"/>
      <w:adjustRightInd w:val="0"/>
      <w:spacing w:before="0"/>
    </w:pPr>
    <w:rPr>
      <w:rFonts w:cs="Arial"/>
      <w:sz w:val="24"/>
      <w:szCs w:val="24"/>
    </w:rPr>
  </w:style>
  <w:style w:type="paragraph" w:customStyle="1" w:styleId="Style18">
    <w:name w:val="Style18"/>
    <w:basedOn w:val="Normal"/>
    <w:uiPriority w:val="99"/>
    <w:rsid w:val="00847288"/>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847288"/>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847288"/>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847288"/>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847288"/>
    <w:pPr>
      <w:widowControl w:val="0"/>
      <w:autoSpaceDE w:val="0"/>
      <w:autoSpaceDN w:val="0"/>
      <w:adjustRightInd w:val="0"/>
      <w:spacing w:before="0"/>
    </w:pPr>
    <w:rPr>
      <w:rFonts w:cs="Arial"/>
      <w:sz w:val="24"/>
      <w:szCs w:val="24"/>
    </w:rPr>
  </w:style>
  <w:style w:type="paragraph" w:customStyle="1" w:styleId="Style51">
    <w:name w:val="Style51"/>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847288"/>
    <w:pPr>
      <w:widowControl w:val="0"/>
      <w:autoSpaceDE w:val="0"/>
      <w:autoSpaceDN w:val="0"/>
      <w:adjustRightInd w:val="0"/>
      <w:spacing w:before="0" w:line="253" w:lineRule="exact"/>
    </w:pPr>
    <w:rPr>
      <w:rFonts w:cs="Arial"/>
      <w:sz w:val="24"/>
      <w:szCs w:val="24"/>
    </w:rPr>
  </w:style>
  <w:style w:type="paragraph" w:customStyle="1" w:styleId="xl88">
    <w:name w:val="xl88"/>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cs="Arial"/>
      <w:sz w:val="28"/>
      <w:szCs w:val="28"/>
    </w:rPr>
  </w:style>
  <w:style w:type="paragraph" w:customStyle="1" w:styleId="xl89">
    <w:name w:val="xl89"/>
    <w:basedOn w:val="Normal"/>
    <w:rsid w:val="00847288"/>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cs="Arial"/>
      <w:sz w:val="28"/>
      <w:szCs w:val="28"/>
    </w:rPr>
  </w:style>
  <w:style w:type="paragraph" w:customStyle="1" w:styleId="xl90">
    <w:name w:val="xl90"/>
    <w:basedOn w:val="Normal"/>
    <w:rsid w:val="00847288"/>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1">
    <w:name w:val="xl91"/>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2">
    <w:name w:val="xl92"/>
    <w:basedOn w:val="Normal"/>
    <w:rsid w:val="00847288"/>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3">
    <w:name w:val="xl93"/>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left"/>
    </w:pPr>
    <w:rPr>
      <w:rFonts w:cs="Arial"/>
      <w:b/>
      <w:bCs/>
      <w:sz w:val="28"/>
      <w:szCs w:val="28"/>
    </w:rPr>
  </w:style>
  <w:style w:type="paragraph" w:customStyle="1" w:styleId="xl94">
    <w:name w:val="xl94"/>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95">
    <w:name w:val="xl95"/>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96">
    <w:name w:val="xl96"/>
    <w:basedOn w:val="Normal"/>
    <w:rsid w:val="00847288"/>
    <w:pPr>
      <w:shd w:val="clear" w:color="auto" w:fill="FFFFFF"/>
      <w:spacing w:before="100" w:beforeAutospacing="1" w:after="100" w:afterAutospacing="1"/>
      <w:jc w:val="left"/>
    </w:pPr>
    <w:rPr>
      <w:rFonts w:ascii="Calibri" w:hAnsi="Calibri"/>
      <w:sz w:val="28"/>
      <w:szCs w:val="28"/>
    </w:rPr>
  </w:style>
  <w:style w:type="paragraph" w:customStyle="1" w:styleId="xl97">
    <w:name w:val="xl97"/>
    <w:basedOn w:val="Normal"/>
    <w:rsid w:val="00847288"/>
    <w:pPr>
      <w:pBdr>
        <w:top w:val="single" w:sz="8" w:space="0" w:color="auto"/>
        <w:bottom w:val="single" w:sz="8" w:space="0" w:color="auto"/>
      </w:pBdr>
      <w:shd w:val="clear" w:color="auto" w:fill="FFFFFF"/>
      <w:spacing w:before="100" w:beforeAutospacing="1" w:after="100" w:afterAutospacing="1"/>
      <w:jc w:val="left"/>
    </w:pPr>
    <w:rPr>
      <w:rFonts w:cs="Arial"/>
      <w:sz w:val="28"/>
      <w:szCs w:val="28"/>
    </w:rPr>
  </w:style>
  <w:style w:type="paragraph" w:customStyle="1" w:styleId="xl98">
    <w:name w:val="xl98"/>
    <w:basedOn w:val="Normal"/>
    <w:rsid w:val="00847288"/>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9">
    <w:name w:val="xl99"/>
    <w:basedOn w:val="Normal"/>
    <w:rsid w:val="00847288"/>
    <w:pPr>
      <w:shd w:val="clear" w:color="auto" w:fill="FFFFFF"/>
      <w:spacing w:before="100" w:beforeAutospacing="1" w:after="100" w:afterAutospacing="1"/>
      <w:jc w:val="left"/>
    </w:pPr>
    <w:rPr>
      <w:rFonts w:cs="Arial"/>
      <w:sz w:val="28"/>
      <w:szCs w:val="28"/>
    </w:rPr>
  </w:style>
  <w:style w:type="paragraph" w:customStyle="1" w:styleId="xl100">
    <w:name w:val="xl100"/>
    <w:basedOn w:val="Normal"/>
    <w:rsid w:val="00847288"/>
    <w:pPr>
      <w:pBdr>
        <w:left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101">
    <w:name w:val="xl101"/>
    <w:basedOn w:val="Normal"/>
    <w:rsid w:val="00847288"/>
    <w:pPr>
      <w:pBdr>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2">
    <w:name w:val="xl102"/>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rPr>
  </w:style>
  <w:style w:type="paragraph" w:customStyle="1" w:styleId="xl103">
    <w:name w:val="xl103"/>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104">
    <w:name w:val="xl104"/>
    <w:basedOn w:val="Normal"/>
    <w:rsid w:val="00847288"/>
    <w:pPr>
      <w:pBdr>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5">
    <w:name w:val="xl105"/>
    <w:basedOn w:val="Normal"/>
    <w:rsid w:val="00847288"/>
    <w:pPr>
      <w:pBdr>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6">
    <w:name w:val="xl106"/>
    <w:basedOn w:val="Normal"/>
    <w:rsid w:val="00847288"/>
    <w:pPr>
      <w:shd w:val="clear" w:color="auto" w:fill="FFFFFF"/>
      <w:spacing w:before="100" w:beforeAutospacing="1" w:after="100" w:afterAutospacing="1"/>
      <w:jc w:val="left"/>
    </w:pPr>
    <w:rPr>
      <w:rFonts w:cs="Arial"/>
    </w:rPr>
  </w:style>
  <w:style w:type="paragraph" w:customStyle="1" w:styleId="xl107">
    <w:name w:val="xl107"/>
    <w:basedOn w:val="Normal"/>
    <w:rsid w:val="00847288"/>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cs="Arial"/>
    </w:rPr>
  </w:style>
  <w:style w:type="paragraph" w:customStyle="1" w:styleId="xl108">
    <w:name w:val="xl108"/>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109">
    <w:name w:val="xl109"/>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10">
    <w:name w:val="xl110"/>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cs="Arial"/>
    </w:rPr>
  </w:style>
  <w:style w:type="paragraph" w:customStyle="1" w:styleId="xl111">
    <w:name w:val="xl111"/>
    <w:basedOn w:val="Normal"/>
    <w:rsid w:val="00847288"/>
    <w:pPr>
      <w:pBdr>
        <w:top w:val="single" w:sz="8" w:space="0" w:color="auto"/>
        <w:left w:val="single" w:sz="8" w:space="0" w:color="auto"/>
        <w:bottom w:val="single" w:sz="8" w:space="0" w:color="auto"/>
      </w:pBdr>
      <w:shd w:val="clear" w:color="auto" w:fill="FFFFFF"/>
      <w:spacing w:before="100" w:beforeAutospacing="1" w:after="100" w:afterAutospacing="1"/>
      <w:jc w:val="left"/>
    </w:pPr>
    <w:rPr>
      <w:rFonts w:cs="Arial"/>
      <w:b/>
      <w:bCs/>
      <w:sz w:val="28"/>
      <w:szCs w:val="28"/>
    </w:rPr>
  </w:style>
  <w:style w:type="paragraph" w:customStyle="1" w:styleId="xl112">
    <w:name w:val="xl112"/>
    <w:basedOn w:val="Normal"/>
    <w:rsid w:val="00847288"/>
    <w:pPr>
      <w:pBdr>
        <w:top w:val="single" w:sz="8" w:space="0" w:color="auto"/>
        <w:bottom w:val="single" w:sz="8" w:space="0" w:color="auto"/>
        <w:right w:val="single" w:sz="8" w:space="0" w:color="000000"/>
      </w:pBdr>
      <w:shd w:val="clear" w:color="auto" w:fill="FFFFFF"/>
      <w:spacing w:before="100" w:beforeAutospacing="1" w:after="100" w:afterAutospacing="1"/>
      <w:jc w:val="left"/>
    </w:pPr>
    <w:rPr>
      <w:rFonts w:cs="Arial"/>
      <w:b/>
      <w:bCs/>
      <w:sz w:val="28"/>
      <w:szCs w:val="28"/>
    </w:rPr>
  </w:style>
  <w:style w:type="paragraph" w:customStyle="1" w:styleId="xl113">
    <w:name w:val="xl113"/>
    <w:basedOn w:val="Normal"/>
    <w:rsid w:val="00847288"/>
    <w:pPr>
      <w:pBdr>
        <w:top w:val="single" w:sz="8" w:space="0" w:color="auto"/>
        <w:left w:val="single" w:sz="8" w:space="0" w:color="auto"/>
      </w:pBdr>
      <w:shd w:val="clear" w:color="auto" w:fill="FFFFFF"/>
      <w:spacing w:before="100" w:beforeAutospacing="1" w:after="100" w:afterAutospacing="1"/>
      <w:jc w:val="left"/>
    </w:pPr>
    <w:rPr>
      <w:rFonts w:cs="Arial"/>
      <w:b/>
      <w:bCs/>
      <w:sz w:val="28"/>
      <w:szCs w:val="28"/>
    </w:rPr>
  </w:style>
  <w:style w:type="paragraph" w:customStyle="1" w:styleId="xl114">
    <w:name w:val="xl114"/>
    <w:basedOn w:val="Normal"/>
    <w:rsid w:val="00847288"/>
    <w:pPr>
      <w:pBdr>
        <w:top w:val="single" w:sz="8" w:space="0" w:color="auto"/>
      </w:pBdr>
      <w:shd w:val="clear" w:color="auto" w:fill="FFFFFF"/>
      <w:spacing w:before="100" w:beforeAutospacing="1" w:after="100" w:afterAutospacing="1"/>
      <w:jc w:val="left"/>
    </w:pPr>
    <w:rPr>
      <w:rFonts w:cs="Arial"/>
      <w:b/>
      <w:bCs/>
      <w:sz w:val="28"/>
      <w:szCs w:val="28"/>
    </w:rPr>
  </w:style>
  <w:style w:type="paragraph" w:customStyle="1" w:styleId="Style36">
    <w:name w:val="Style36"/>
    <w:basedOn w:val="Normal"/>
    <w:rsid w:val="00847288"/>
    <w:pPr>
      <w:widowControl w:val="0"/>
      <w:autoSpaceDE w:val="0"/>
      <w:autoSpaceDN w:val="0"/>
      <w:adjustRightInd w:val="0"/>
      <w:spacing w:before="0"/>
      <w:jc w:val="left"/>
    </w:pPr>
    <w:rPr>
      <w:rFonts w:ascii="Times New Roman" w:hAnsi="Times New Roman"/>
      <w:sz w:val="24"/>
      <w:szCs w:val="24"/>
    </w:rPr>
  </w:style>
  <w:style w:type="paragraph" w:customStyle="1" w:styleId="Style3">
    <w:name w:val="Style3"/>
    <w:basedOn w:val="Normal"/>
    <w:uiPriority w:val="99"/>
    <w:rsid w:val="00847288"/>
    <w:pPr>
      <w:widowControl w:val="0"/>
      <w:autoSpaceDE w:val="0"/>
      <w:autoSpaceDN w:val="0"/>
      <w:adjustRightInd w:val="0"/>
      <w:spacing w:before="0" w:line="278" w:lineRule="exact"/>
      <w:jc w:val="center"/>
    </w:pPr>
    <w:rPr>
      <w:rFonts w:cs="Arial"/>
      <w:sz w:val="24"/>
      <w:szCs w:val="24"/>
    </w:rPr>
  </w:style>
  <w:style w:type="paragraph" w:customStyle="1" w:styleId="xl115">
    <w:name w:val="xl115"/>
    <w:basedOn w:val="Normal"/>
    <w:rsid w:val="00847288"/>
    <w:pPr>
      <w:pBdr>
        <w:bottom w:val="double" w:sz="6" w:space="0" w:color="auto"/>
        <w:right w:val="double" w:sz="6" w:space="0" w:color="auto"/>
      </w:pBdr>
      <w:spacing w:before="100" w:beforeAutospacing="1" w:after="100" w:afterAutospacing="1"/>
      <w:jc w:val="left"/>
    </w:pPr>
    <w:rPr>
      <w:rFonts w:ascii="Times New Roman" w:hAnsi="Times New Roman"/>
      <w:sz w:val="20"/>
      <w:szCs w:val="20"/>
      <w:lang w:val="sr-Latn-CS" w:eastAsia="sr-Latn-CS"/>
    </w:rPr>
  </w:style>
  <w:style w:type="paragraph" w:customStyle="1" w:styleId="xl116">
    <w:name w:val="xl116"/>
    <w:basedOn w:val="Normal"/>
    <w:rsid w:val="00847288"/>
    <w:pPr>
      <w:spacing w:before="100" w:beforeAutospacing="1" w:after="100" w:afterAutospacing="1"/>
      <w:jc w:val="center"/>
    </w:pPr>
    <w:rPr>
      <w:rFonts w:ascii="Times New Roman" w:hAnsi="Times New Roman"/>
      <w:sz w:val="20"/>
      <w:szCs w:val="20"/>
      <w:lang w:val="sr-Latn-CS" w:eastAsia="sr-Latn-CS"/>
    </w:rPr>
  </w:style>
  <w:style w:type="paragraph" w:customStyle="1" w:styleId="xl117">
    <w:name w:val="xl117"/>
    <w:basedOn w:val="Normal"/>
    <w:rsid w:val="00847288"/>
    <w:pPr>
      <w:spacing w:before="100" w:beforeAutospacing="1" w:after="100" w:afterAutospacing="1"/>
      <w:jc w:val="left"/>
    </w:pPr>
    <w:rPr>
      <w:rFonts w:ascii="Times New Roman" w:hAnsi="Times New Roman"/>
      <w:sz w:val="20"/>
      <w:szCs w:val="20"/>
      <w:lang w:val="sr-Latn-CS" w:eastAsia="sr-Latn-CS"/>
    </w:rPr>
  </w:style>
  <w:style w:type="paragraph" w:customStyle="1" w:styleId="font5">
    <w:name w:val="font5"/>
    <w:basedOn w:val="Normal"/>
    <w:rsid w:val="00847288"/>
    <w:pPr>
      <w:spacing w:before="100" w:beforeAutospacing="1" w:after="100" w:afterAutospacing="1"/>
      <w:jc w:val="left"/>
    </w:pPr>
    <w:rPr>
      <w:rFonts w:cs="Arial"/>
      <w:color w:val="000000"/>
      <w:sz w:val="20"/>
      <w:szCs w:val="20"/>
      <w:lang w:val="sr-Latn-CS" w:eastAsia="sr-Latn-CS"/>
    </w:rPr>
  </w:style>
  <w:style w:type="paragraph" w:customStyle="1" w:styleId="font6">
    <w:name w:val="font6"/>
    <w:basedOn w:val="Normal"/>
    <w:rsid w:val="00847288"/>
    <w:pPr>
      <w:spacing w:before="100" w:beforeAutospacing="1" w:after="100" w:afterAutospacing="1"/>
      <w:jc w:val="left"/>
    </w:pPr>
    <w:rPr>
      <w:rFonts w:cs="Arial"/>
      <w:color w:val="FF0000"/>
      <w:sz w:val="20"/>
      <w:szCs w:val="20"/>
      <w:lang w:val="sr-Latn-CS" w:eastAsia="sr-Latn-CS"/>
    </w:rPr>
  </w:style>
  <w:style w:type="paragraph" w:customStyle="1" w:styleId="xl63">
    <w:name w:val="xl63"/>
    <w:basedOn w:val="Normal"/>
    <w:rsid w:val="00847288"/>
    <w:pPr>
      <w:spacing w:before="100" w:beforeAutospacing="1" w:after="100" w:afterAutospacing="1"/>
      <w:jc w:val="center"/>
    </w:pPr>
    <w:rPr>
      <w:rFonts w:ascii="Times New Roman" w:hAnsi="Times New Roman"/>
      <w:sz w:val="24"/>
      <w:szCs w:val="24"/>
    </w:rPr>
  </w:style>
  <w:style w:type="paragraph" w:customStyle="1" w:styleId="xl64">
    <w:name w:val="xl64"/>
    <w:basedOn w:val="Normal"/>
    <w:rsid w:val="00847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character" w:customStyle="1" w:styleId="Naslov2Char1">
    <w:name w:val="Naslov 2 Char1"/>
    <w:uiPriority w:val="99"/>
    <w:locked/>
    <w:rsid w:val="00847288"/>
    <w:rPr>
      <w:rFonts w:eastAsia="Calibri" w:cs="Arial"/>
      <w:b/>
      <w:bCs/>
      <w:noProof/>
      <w:sz w:val="24"/>
      <w:szCs w:val="24"/>
      <w:lang w:val="sr-Cyrl-RS" w:eastAsia="x-none"/>
    </w:rPr>
  </w:style>
  <w:style w:type="character" w:customStyle="1" w:styleId="CharChar23">
    <w:name w:val="Char Char23"/>
    <w:rsid w:val="00847288"/>
    <w:rPr>
      <w:rFonts w:ascii="Arial" w:eastAsia="Times New Roman" w:hAnsi="Arial" w:cs="Arial" w:hint="default"/>
      <w:b/>
      <w:bCs/>
      <w:sz w:val="24"/>
      <w:szCs w:val="24"/>
    </w:rPr>
  </w:style>
  <w:style w:type="character" w:customStyle="1" w:styleId="CharChar22">
    <w:name w:val="Char Char22"/>
    <w:rsid w:val="00847288"/>
    <w:rPr>
      <w:rFonts w:ascii="Arial" w:eastAsia="Times New Roman" w:hAnsi="Arial" w:cs="Arial" w:hint="default"/>
      <w:iCs/>
      <w:sz w:val="24"/>
      <w:szCs w:val="24"/>
      <w:lang w:val="sr-Latn-CS"/>
    </w:rPr>
  </w:style>
  <w:style w:type="character" w:customStyle="1" w:styleId="Heading3CharCharCharCharCharChar">
    <w:name w:val="Heading 3 Char Char Char Char Char Char"/>
    <w:rsid w:val="00847288"/>
    <w:rPr>
      <w:rFonts w:ascii="Arial" w:eastAsia="Times New Roman" w:hAnsi="Arial" w:cs="Arial" w:hint="default"/>
      <w:b/>
      <w:bCs/>
      <w:sz w:val="26"/>
      <w:szCs w:val="26"/>
      <w:lang w:val="en-US" w:eastAsia="en-US"/>
    </w:rPr>
  </w:style>
  <w:style w:type="character" w:customStyle="1" w:styleId="CharChar21">
    <w:name w:val="Char Char21"/>
    <w:rsid w:val="00847288"/>
    <w:rPr>
      <w:rFonts w:ascii="Tahoma" w:eastAsia="Times New Roman" w:hAnsi="Tahoma" w:cs="Tahoma" w:hint="default"/>
      <w:sz w:val="24"/>
      <w:lang w:val="en-US" w:eastAsia="en-US"/>
    </w:rPr>
  </w:style>
  <w:style w:type="character" w:customStyle="1" w:styleId="CharChar20">
    <w:name w:val="Char Char20"/>
    <w:rsid w:val="00847288"/>
    <w:rPr>
      <w:rFonts w:ascii="Arial" w:eastAsia="Times New Roman" w:hAnsi="Arial" w:cs="Arial" w:hint="default"/>
      <w:b/>
      <w:bCs/>
      <w:iCs/>
      <w:noProof/>
      <w:sz w:val="24"/>
      <w:szCs w:val="26"/>
      <w:lang w:val="sr-Latn-CS"/>
    </w:rPr>
  </w:style>
  <w:style w:type="character" w:customStyle="1" w:styleId="tekst2">
    <w:name w:val="tekst2"/>
    <w:rsid w:val="00847288"/>
    <w:rPr>
      <w:rFonts w:ascii="Verdana" w:hAnsi="Verdana" w:hint="default"/>
      <w:strike w:val="0"/>
      <w:dstrike w:val="0"/>
      <w:color w:val="000000"/>
      <w:sz w:val="17"/>
      <w:szCs w:val="17"/>
      <w:u w:val="none"/>
      <w:effect w:val="none"/>
    </w:rPr>
  </w:style>
  <w:style w:type="character" w:customStyle="1" w:styleId="Char1">
    <w:name w:val="Char1"/>
    <w:rsid w:val="00847288"/>
    <w:rPr>
      <w:b/>
      <w:bCs/>
      <w:noProof/>
      <w:sz w:val="28"/>
      <w:szCs w:val="28"/>
      <w:lang w:val="sr-Latn-CS" w:eastAsia="en-US" w:bidi="ar-SA"/>
    </w:rPr>
  </w:style>
  <w:style w:type="character" w:customStyle="1" w:styleId="postbody1">
    <w:name w:val="postbody1"/>
    <w:rsid w:val="00847288"/>
    <w:rPr>
      <w:sz w:val="17"/>
      <w:szCs w:val="17"/>
    </w:rPr>
  </w:style>
  <w:style w:type="character" w:customStyle="1" w:styleId="para1">
    <w:name w:val="para1"/>
    <w:rsid w:val="00847288"/>
    <w:rPr>
      <w:rFonts w:ascii="Arial" w:hAnsi="Arial" w:cs="Arial" w:hint="default"/>
      <w:sz w:val="18"/>
      <w:szCs w:val="18"/>
    </w:rPr>
  </w:style>
  <w:style w:type="character" w:customStyle="1" w:styleId="parasmallproductdetailstext">
    <w:name w:val="para_small productdetailstext"/>
    <w:rsid w:val="00847288"/>
  </w:style>
  <w:style w:type="character" w:customStyle="1" w:styleId="small">
    <w:name w:val="small"/>
    <w:rsid w:val="00847288"/>
  </w:style>
  <w:style w:type="character" w:customStyle="1" w:styleId="Style10pt">
    <w:name w:val="Style 10 pt"/>
    <w:rsid w:val="00847288"/>
    <w:rPr>
      <w:rFonts w:ascii="Arial" w:hAnsi="Arial" w:cs="Arial" w:hint="default"/>
      <w:sz w:val="20"/>
    </w:rPr>
  </w:style>
  <w:style w:type="character" w:customStyle="1" w:styleId="toctoggle">
    <w:name w:val="toctoggle"/>
    <w:rsid w:val="00847288"/>
  </w:style>
  <w:style w:type="character" w:customStyle="1" w:styleId="tocnumber2">
    <w:name w:val="tocnumber2"/>
    <w:rsid w:val="00847288"/>
  </w:style>
  <w:style w:type="character" w:customStyle="1" w:styleId="toctext">
    <w:name w:val="toctext"/>
    <w:rsid w:val="00847288"/>
  </w:style>
  <w:style w:type="character" w:customStyle="1" w:styleId="editsection">
    <w:name w:val="editsection"/>
    <w:rsid w:val="00847288"/>
  </w:style>
  <w:style w:type="character" w:customStyle="1" w:styleId="mw-headline">
    <w:name w:val="mw-headline"/>
    <w:rsid w:val="00847288"/>
  </w:style>
  <w:style w:type="character" w:customStyle="1" w:styleId="thumbimage">
    <w:name w:val="thumbimage"/>
    <w:rsid w:val="00847288"/>
  </w:style>
  <w:style w:type="character" w:customStyle="1" w:styleId="printonly">
    <w:name w:val="printonly"/>
    <w:rsid w:val="00847288"/>
  </w:style>
  <w:style w:type="character" w:customStyle="1" w:styleId="wpautodate">
    <w:name w:val="wpautodate"/>
    <w:rsid w:val="00847288"/>
  </w:style>
  <w:style w:type="character" w:customStyle="1" w:styleId="z3988">
    <w:name w:val="z3988"/>
    <w:rsid w:val="00847288"/>
  </w:style>
  <w:style w:type="character" w:customStyle="1" w:styleId="text2">
    <w:name w:val="text2"/>
    <w:rsid w:val="00847288"/>
  </w:style>
  <w:style w:type="character" w:customStyle="1" w:styleId="cite">
    <w:name w:val="cite"/>
    <w:rsid w:val="00847288"/>
  </w:style>
  <w:style w:type="character" w:customStyle="1" w:styleId="a3">
    <w:name w:val="a3"/>
    <w:rsid w:val="00847288"/>
  </w:style>
  <w:style w:type="character" w:customStyle="1" w:styleId="spelle">
    <w:name w:val="spelle"/>
    <w:rsid w:val="00847288"/>
  </w:style>
  <w:style w:type="character" w:customStyle="1" w:styleId="grame">
    <w:name w:val="grame"/>
    <w:rsid w:val="00847288"/>
  </w:style>
  <w:style w:type="character" w:customStyle="1" w:styleId="CommentTextChar">
    <w:name w:val="Comment Text Char"/>
    <w:rsid w:val="00847288"/>
    <w:rPr>
      <w:rFonts w:ascii="Times New Roman" w:eastAsia="Times New Roman" w:hAnsi="Times New Roman" w:cs="Times New Roman" w:hint="default"/>
    </w:rPr>
  </w:style>
  <w:style w:type="character" w:customStyle="1" w:styleId="CommentSubjectChar1">
    <w:name w:val="Comment Subject Char1"/>
    <w:rsid w:val="00847288"/>
    <w:rPr>
      <w:rFonts w:ascii="Times New Roman" w:eastAsia="Times New Roman" w:hAnsi="Times New Roman" w:cs="Tahoma" w:hint="default"/>
      <w:sz w:val="16"/>
      <w:szCs w:val="16"/>
      <w:lang w:val="sr-Cyrl-CS" w:eastAsia="en-US"/>
    </w:rPr>
  </w:style>
  <w:style w:type="character" w:customStyle="1" w:styleId="FontStyle69">
    <w:name w:val="Font Style69"/>
    <w:uiPriority w:val="99"/>
    <w:rsid w:val="00847288"/>
    <w:rPr>
      <w:rFonts w:ascii="Arial" w:hAnsi="Arial" w:cs="Arial" w:hint="default"/>
      <w:b/>
      <w:bCs/>
      <w:color w:val="000000"/>
      <w:sz w:val="24"/>
      <w:szCs w:val="24"/>
    </w:rPr>
  </w:style>
  <w:style w:type="character" w:customStyle="1" w:styleId="FontStyle86">
    <w:name w:val="Font Style86"/>
    <w:uiPriority w:val="99"/>
    <w:rsid w:val="00847288"/>
    <w:rPr>
      <w:rFonts w:ascii="Arial" w:hAnsi="Arial" w:cs="Arial" w:hint="default"/>
      <w:b/>
      <w:bCs/>
      <w:color w:val="000000"/>
      <w:sz w:val="20"/>
      <w:szCs w:val="20"/>
    </w:rPr>
  </w:style>
  <w:style w:type="character" w:customStyle="1" w:styleId="FontStyle89">
    <w:name w:val="Font Style89"/>
    <w:uiPriority w:val="99"/>
    <w:rsid w:val="00847288"/>
    <w:rPr>
      <w:rFonts w:ascii="Arial" w:hAnsi="Arial" w:cs="Arial" w:hint="default"/>
      <w:b/>
      <w:bCs/>
      <w:color w:val="000000"/>
      <w:sz w:val="20"/>
      <w:szCs w:val="20"/>
    </w:rPr>
  </w:style>
  <w:style w:type="character" w:customStyle="1" w:styleId="FontStyle83">
    <w:name w:val="Font Style83"/>
    <w:uiPriority w:val="99"/>
    <w:rsid w:val="00847288"/>
    <w:rPr>
      <w:rFonts w:ascii="Arial" w:hAnsi="Arial" w:cs="Arial" w:hint="default"/>
      <w:b/>
      <w:bCs/>
      <w:color w:val="000000"/>
      <w:sz w:val="16"/>
      <w:szCs w:val="16"/>
    </w:rPr>
  </w:style>
  <w:style w:type="character" w:customStyle="1" w:styleId="FontStyle84">
    <w:name w:val="Font Style84"/>
    <w:uiPriority w:val="99"/>
    <w:rsid w:val="00847288"/>
    <w:rPr>
      <w:rFonts w:ascii="Arial" w:hAnsi="Arial" w:cs="Arial" w:hint="default"/>
      <w:color w:val="000000"/>
      <w:sz w:val="16"/>
      <w:szCs w:val="16"/>
    </w:rPr>
  </w:style>
  <w:style w:type="character" w:customStyle="1" w:styleId="FontStyle91">
    <w:name w:val="Font Style91"/>
    <w:uiPriority w:val="99"/>
    <w:rsid w:val="00847288"/>
    <w:rPr>
      <w:rFonts w:ascii="Arial" w:hAnsi="Arial" w:cs="Arial" w:hint="default"/>
      <w:i/>
      <w:iCs/>
      <w:color w:val="000000"/>
      <w:sz w:val="20"/>
      <w:szCs w:val="20"/>
    </w:rPr>
  </w:style>
  <w:style w:type="character" w:customStyle="1" w:styleId="FontStyle58">
    <w:name w:val="Font Style58"/>
    <w:rsid w:val="00847288"/>
    <w:rPr>
      <w:rFonts w:ascii="Arial" w:hAnsi="Arial" w:cs="Arial" w:hint="default"/>
      <w:b/>
      <w:bCs/>
      <w:i/>
      <w:iCs/>
      <w:color w:val="000000"/>
      <w:sz w:val="20"/>
      <w:szCs w:val="20"/>
    </w:rPr>
  </w:style>
  <w:style w:type="character" w:customStyle="1" w:styleId="FontStyle90">
    <w:name w:val="Font Style90"/>
    <w:uiPriority w:val="99"/>
    <w:rsid w:val="00847288"/>
    <w:rPr>
      <w:rFonts w:ascii="Arial" w:hAnsi="Arial" w:cs="Arial" w:hint="default"/>
      <w:b/>
      <w:bCs/>
      <w:i/>
      <w:iCs/>
      <w:color w:val="000000"/>
      <w:sz w:val="20"/>
      <w:szCs w:val="20"/>
    </w:rPr>
  </w:style>
  <w:style w:type="table" w:customStyle="1" w:styleId="Koordinatnamreatabele1">
    <w:name w:val="Koordinatna mreža tabele1"/>
    <w:basedOn w:val="Normalnatabela"/>
    <w:next w:val="Koordinatnamreatabele"/>
    <w:uiPriority w:val="39"/>
    <w:rsid w:val="00847288"/>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natabela"/>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Normalnatabela"/>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Normalnatabela"/>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Normalnatabela"/>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Normalnatabela"/>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Normalnatabela"/>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
    <w:name w:val="Koordinatna mreža tabele11"/>
    <w:basedOn w:val="Normalnatabela"/>
    <w:uiPriority w:val="39"/>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
    <w:name w:val="Koordinatna mreža tabele2"/>
    <w:basedOn w:val="Normalnatabela"/>
    <w:uiPriority w:val="39"/>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rsid w:val="00847288"/>
  </w:style>
  <w:style w:type="numbering" w:customStyle="1" w:styleId="Style2">
    <w:name w:val="Style2"/>
    <w:rsid w:val="00847288"/>
    <w:pPr>
      <w:numPr>
        <w:numId w:val="22"/>
      </w:numPr>
    </w:pPr>
  </w:style>
  <w:style w:type="numbering" w:customStyle="1" w:styleId="1111112">
    <w:name w:val="1 / 1.1 / 1.1.12"/>
    <w:basedOn w:val="Bezliste"/>
    <w:next w:val="111111"/>
    <w:unhideWhenUsed/>
    <w:rsid w:val="00847288"/>
  </w:style>
  <w:style w:type="numbering" w:customStyle="1" w:styleId="Bezliste2">
    <w:name w:val="Bez liste2"/>
    <w:next w:val="Bezliste"/>
    <w:uiPriority w:val="99"/>
    <w:semiHidden/>
    <w:unhideWhenUsed/>
    <w:rsid w:val="00CD2DED"/>
  </w:style>
  <w:style w:type="table" w:customStyle="1" w:styleId="Koordinatnamreatabele3">
    <w:name w:val="Koordinatna mreža tabele3"/>
    <w:basedOn w:val="Normalnatabela"/>
    <w:next w:val="Koordinatnamreatabele"/>
    <w:uiPriority w:val="39"/>
    <w:rsid w:val="00CD2DED"/>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alnatabela"/>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Normalnatabela"/>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Normalnatabela"/>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Normalnatabela"/>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Normalnatabela"/>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Normalnatabela"/>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
    <w:name w:val="Koordinatna mreža tabele12"/>
    <w:basedOn w:val="Normalnatabela"/>
    <w:uiPriority w:val="39"/>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1">
    <w:name w:val="Koordinatna mreža tabele21"/>
    <w:basedOn w:val="Normalnatabela"/>
    <w:uiPriority w:val="39"/>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1 / 1.1 / 1.1.112"/>
    <w:rsid w:val="00CD2DED"/>
    <w:pPr>
      <w:numPr>
        <w:numId w:val="1"/>
      </w:numPr>
    </w:pPr>
  </w:style>
  <w:style w:type="numbering" w:customStyle="1" w:styleId="Style22">
    <w:name w:val="Style22"/>
    <w:rsid w:val="00CD2DED"/>
    <w:pPr>
      <w:numPr>
        <w:numId w:val="15"/>
      </w:numPr>
    </w:pPr>
  </w:style>
  <w:style w:type="numbering" w:customStyle="1" w:styleId="1111113">
    <w:name w:val="1 / 1.1 / 1.1.13"/>
    <w:basedOn w:val="Bezliste"/>
    <w:next w:val="111111"/>
    <w:semiHidden/>
    <w:unhideWhenUsed/>
    <w:rsid w:val="00CD2DED"/>
    <w:pPr>
      <w:numPr>
        <w:numId w:val="16"/>
      </w:numPr>
    </w:pPr>
  </w:style>
  <w:style w:type="paragraph" w:styleId="Korektura">
    <w:name w:val="Revision"/>
    <w:hidden/>
    <w:uiPriority w:val="99"/>
    <w:semiHidden/>
    <w:rsid w:val="002700FE"/>
    <w:rPr>
      <w:sz w:val="22"/>
      <w:szCs w:val="22"/>
      <w:lang w:val="en-US" w:eastAsia="en-US"/>
    </w:rPr>
  </w:style>
  <w:style w:type="character" w:customStyle="1" w:styleId="Heading4Char">
    <w:name w:val="Heading 4 Char"/>
    <w:rsid w:val="00E47BA2"/>
    <w:rPr>
      <w:rFonts w:ascii="Book-Cirilica" w:hAnsi="Book-Cirilica"/>
      <w:b/>
      <w:bCs/>
      <w:sz w:val="24"/>
      <w:lang w:val="en-US" w:eastAsia="ar-SA" w:bidi="ar-SA"/>
    </w:rPr>
  </w:style>
  <w:style w:type="character" w:styleId="Naslovknjige">
    <w:name w:val="Book Title"/>
    <w:uiPriority w:val="99"/>
    <w:qFormat/>
    <w:rsid w:val="00E47BA2"/>
    <w:rPr>
      <w:b/>
      <w:bCs/>
      <w:smallCaps/>
      <w:spacing w:val="5"/>
    </w:rPr>
  </w:style>
  <w:style w:type="paragraph" w:customStyle="1" w:styleId="Naslov11">
    <w:name w:val="Naslov 11"/>
    <w:basedOn w:val="Normal"/>
    <w:rsid w:val="00E47BA2"/>
    <w:pPr>
      <w:spacing w:before="40" w:after="40"/>
    </w:pPr>
    <w:rPr>
      <w:rFonts w:cs="Arial"/>
      <w:b/>
      <w:noProof/>
      <w:spacing w:val="26"/>
      <w:sz w:val="28"/>
      <w:szCs w:val="24"/>
      <w:lang w:val="sr-Latn-CS"/>
    </w:rPr>
  </w:style>
  <w:style w:type="character" w:styleId="Izrazitonaglaavanje">
    <w:name w:val="Intense Emphasis"/>
    <w:uiPriority w:val="21"/>
    <w:qFormat/>
    <w:rsid w:val="00E47BA2"/>
    <w:rPr>
      <w:b/>
      <w:bCs/>
      <w:i/>
      <w:iCs/>
      <w:color w:val="4F81BD"/>
    </w:rPr>
  </w:style>
  <w:style w:type="numbering" w:customStyle="1" w:styleId="NoList1">
    <w:name w:val="No List1"/>
    <w:next w:val="Bezliste"/>
    <w:semiHidden/>
    <w:rsid w:val="00E47BA2"/>
  </w:style>
  <w:style w:type="numbering" w:customStyle="1" w:styleId="NoList2">
    <w:name w:val="No List2"/>
    <w:next w:val="Bezliste"/>
    <w:uiPriority w:val="99"/>
    <w:semiHidden/>
    <w:rsid w:val="00E47BA2"/>
  </w:style>
  <w:style w:type="numbering" w:customStyle="1" w:styleId="Bezliste11">
    <w:name w:val="Bez liste11"/>
    <w:next w:val="Bezliste"/>
    <w:uiPriority w:val="99"/>
    <w:semiHidden/>
    <w:unhideWhenUsed/>
    <w:rsid w:val="00E47BA2"/>
  </w:style>
  <w:style w:type="character" w:customStyle="1" w:styleId="Bodytext9">
    <w:name w:val="Body text (9)"/>
    <w:rsid w:val="00E47BA2"/>
    <w:rPr>
      <w:rFonts w:ascii="Times New Roman" w:eastAsia="Times New Roman" w:hAnsi="Times New Roman" w:cs="Times New Roman"/>
      <w:b/>
      <w:bCs/>
      <w:i/>
      <w:iCs/>
      <w:smallCaps w:val="0"/>
      <w:strike w:val="0"/>
      <w:color w:val="000000"/>
      <w:spacing w:val="0"/>
      <w:w w:val="100"/>
      <w:position w:val="0"/>
      <w:sz w:val="24"/>
      <w:szCs w:val="24"/>
      <w:u w:val="single"/>
    </w:rPr>
  </w:style>
  <w:style w:type="paragraph" w:customStyle="1" w:styleId="Korektura1">
    <w:name w:val="Korektura1"/>
    <w:hidden/>
    <w:uiPriority w:val="99"/>
    <w:semiHidden/>
    <w:rsid w:val="00E47BA2"/>
    <w:rPr>
      <w:rFonts w:ascii="Times New Roman" w:hAnsi="Times New Roman"/>
      <w:sz w:val="24"/>
      <w:lang w:val="en-US" w:eastAsia="sr-Cyrl-CS"/>
    </w:rPr>
  </w:style>
  <w:style w:type="character" w:customStyle="1" w:styleId="TelotekstaChar1">
    <w:name w:val="Telo teksta Char1"/>
    <w:basedOn w:val="Podrazumevanifontpasusa"/>
    <w:uiPriority w:val="99"/>
    <w:rsid w:val="00E47BA2"/>
  </w:style>
  <w:style w:type="numbering" w:customStyle="1" w:styleId="WW8Num131">
    <w:name w:val="WW8Num131"/>
    <w:rsid w:val="00E47BA2"/>
    <w:pPr>
      <w:numPr>
        <w:numId w:val="23"/>
      </w:numPr>
    </w:pPr>
  </w:style>
  <w:style w:type="numbering" w:customStyle="1" w:styleId="Bezliste3">
    <w:name w:val="Bez liste3"/>
    <w:next w:val="Bezliste"/>
    <w:uiPriority w:val="99"/>
    <w:semiHidden/>
    <w:unhideWhenUsed/>
    <w:rsid w:val="00E47BA2"/>
  </w:style>
  <w:style w:type="numbering" w:customStyle="1" w:styleId="Bezliste12">
    <w:name w:val="Bez liste12"/>
    <w:next w:val="Bezliste"/>
    <w:semiHidden/>
    <w:rsid w:val="00E47BA2"/>
  </w:style>
  <w:style w:type="numbering" w:customStyle="1" w:styleId="Bezliste111">
    <w:name w:val="Bez liste111"/>
    <w:next w:val="Bezliste"/>
    <w:uiPriority w:val="99"/>
    <w:semiHidden/>
    <w:unhideWhenUsed/>
    <w:rsid w:val="00E47BA2"/>
  </w:style>
  <w:style w:type="numbering" w:customStyle="1" w:styleId="WW8Num1311">
    <w:name w:val="WW8Num1311"/>
    <w:rsid w:val="00E47BA2"/>
  </w:style>
  <w:style w:type="numbering" w:customStyle="1" w:styleId="Bezliste21">
    <w:name w:val="Bez liste21"/>
    <w:next w:val="Bezliste"/>
    <w:uiPriority w:val="99"/>
    <w:semiHidden/>
    <w:rsid w:val="00E47BA2"/>
  </w:style>
  <w:style w:type="table" w:customStyle="1" w:styleId="LightShading11">
    <w:name w:val="Light Shading11"/>
    <w:rsid w:val="00E47BA2"/>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71">
    <w:name w:val="Table Grid71"/>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Normalnatabela"/>
    <w:rsid w:val="00E47BA2"/>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1">
    <w:name w:val="Koordinatna mreža tabele111"/>
    <w:basedOn w:val="Normalnatabela"/>
    <w:uiPriority w:val="39"/>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1 / 1.1 / 1.1.1111"/>
    <w:rsid w:val="00E47BA2"/>
  </w:style>
  <w:style w:type="numbering" w:customStyle="1" w:styleId="11111121">
    <w:name w:val="1 / 1.1 / 1.1.121"/>
    <w:basedOn w:val="Bezliste"/>
    <w:next w:val="111111"/>
    <w:semiHidden/>
    <w:unhideWhenUsed/>
    <w:rsid w:val="00E47BA2"/>
  </w:style>
  <w:style w:type="table" w:customStyle="1" w:styleId="LightShading12">
    <w:name w:val="Light Shading12"/>
    <w:rsid w:val="00E47BA2"/>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33">
    <w:name w:val="Table Grid3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Bezliste"/>
    <w:next w:val="111111"/>
    <w:rsid w:val="00E47BA2"/>
  </w:style>
  <w:style w:type="numbering" w:customStyle="1" w:styleId="11111113">
    <w:name w:val="1 / 1.1 / 1.1.113"/>
    <w:rsid w:val="00E47BA2"/>
  </w:style>
  <w:style w:type="table" w:customStyle="1" w:styleId="Koordinatnamreatabele13">
    <w:name w:val="Koordinatna mreža tabele13"/>
    <w:basedOn w:val="Normalnatabela"/>
    <w:next w:val="Koordinatnamreatabele"/>
    <w:uiPriority w:val="39"/>
    <w:rsid w:val="00E47BA2"/>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Normalnatabela"/>
    <w:rsid w:val="00E47BA2"/>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2">
    <w:name w:val="Koordinatna mreža tabele112"/>
    <w:basedOn w:val="Normalnatabela"/>
    <w:uiPriority w:val="39"/>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2">
    <w:name w:val="Koordinatna mreža tabele22"/>
    <w:basedOn w:val="Normalnatabela"/>
    <w:uiPriority w:val="39"/>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
    <w:name w:val="1 / 1.1 / 1.1.1112"/>
    <w:rsid w:val="00E47BA2"/>
  </w:style>
  <w:style w:type="numbering" w:customStyle="1" w:styleId="Style24">
    <w:name w:val="Style24"/>
    <w:rsid w:val="00E47BA2"/>
    <w:pPr>
      <w:numPr>
        <w:numId w:val="24"/>
      </w:numPr>
    </w:pPr>
  </w:style>
  <w:style w:type="numbering" w:customStyle="1" w:styleId="11111122">
    <w:name w:val="1 / 1.1 / 1.1.122"/>
    <w:basedOn w:val="Bezliste"/>
    <w:next w:val="111111"/>
    <w:semiHidden/>
    <w:unhideWhenUsed/>
    <w:rsid w:val="00E47BA2"/>
  </w:style>
  <w:style w:type="numbering" w:customStyle="1" w:styleId="111111121">
    <w:name w:val="1 / 1.1 / 1.1.1121"/>
    <w:rsid w:val="00E47BA2"/>
  </w:style>
  <w:style w:type="numbering" w:customStyle="1" w:styleId="Style221">
    <w:name w:val="Style221"/>
    <w:rsid w:val="00E47BA2"/>
  </w:style>
  <w:style w:type="numbering" w:customStyle="1" w:styleId="11111131">
    <w:name w:val="1 / 1.1 / 1.1.131"/>
    <w:basedOn w:val="Bezliste"/>
    <w:next w:val="111111"/>
    <w:semiHidden/>
    <w:unhideWhenUsed/>
    <w:rsid w:val="00E47BA2"/>
  </w:style>
  <w:style w:type="numbering" w:customStyle="1" w:styleId="NoList3">
    <w:name w:val="No List3"/>
    <w:next w:val="Bezliste"/>
    <w:uiPriority w:val="99"/>
    <w:semiHidden/>
    <w:unhideWhenUsed/>
    <w:rsid w:val="00802C88"/>
  </w:style>
  <w:style w:type="numbering" w:customStyle="1" w:styleId="NoList4">
    <w:name w:val="No List4"/>
    <w:next w:val="Bezliste"/>
    <w:uiPriority w:val="99"/>
    <w:semiHidden/>
    <w:unhideWhenUsed/>
    <w:rsid w:val="00A82F09"/>
  </w:style>
  <w:style w:type="table" w:customStyle="1" w:styleId="SBSSimple1">
    <w:name w:val="SBS Simple1"/>
    <w:basedOn w:val="Normalnatabela"/>
    <w:next w:val="Koordinatnamreatabele"/>
    <w:uiPriority w:val="59"/>
    <w:rsid w:val="00A82F09"/>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rsid w:val="00A82F09"/>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13">
    <w:name w:val="Table Grid13"/>
    <w:rsid w:val="00A82F09"/>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rsid w:val="00A82F09"/>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rsid w:val="00A82F09"/>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rsid w:val="00A82F09"/>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rsid w:val="00A82F09"/>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rsid w:val="00A82F09"/>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rsid w:val="00A82F09"/>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rsid w:val="00A82F09"/>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rsid w:val="00A82F09"/>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e13">
    <w:name w:val="Bez liste13"/>
    <w:next w:val="Bezliste"/>
    <w:uiPriority w:val="99"/>
    <w:semiHidden/>
    <w:unhideWhenUsed/>
    <w:rsid w:val="00A82F09"/>
  </w:style>
  <w:style w:type="table" w:customStyle="1" w:styleId="Koordinatnamreatabele14">
    <w:name w:val="Koordinatna mreža tabele14"/>
    <w:basedOn w:val="Normalnatabela"/>
    <w:next w:val="Koordinatnamreatabele"/>
    <w:uiPriority w:val="39"/>
    <w:rsid w:val="00A82F09"/>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Normalnatabela"/>
    <w:rsid w:val="00A82F09"/>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Normalnatabela"/>
    <w:rsid w:val="00A82F09"/>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Normalnatabela"/>
    <w:rsid w:val="00A82F09"/>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Normalnatabela"/>
    <w:rsid w:val="00A82F09"/>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Normalnatabela"/>
    <w:rsid w:val="00A82F09"/>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Normalnatabela"/>
    <w:rsid w:val="00A82F09"/>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3">
    <w:name w:val="Koordinatna mreža tabele113"/>
    <w:basedOn w:val="Normalnatabela"/>
    <w:uiPriority w:val="39"/>
    <w:rsid w:val="00A82F09"/>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3">
    <w:name w:val="Koordinatna mreža tabele23"/>
    <w:basedOn w:val="Normalnatabela"/>
    <w:uiPriority w:val="39"/>
    <w:rsid w:val="00A82F09"/>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
    <w:name w:val="1 / 1.1 / 1.1.1113"/>
    <w:rsid w:val="00A82F09"/>
  </w:style>
  <w:style w:type="numbering" w:customStyle="1" w:styleId="11111123">
    <w:name w:val="1 / 1.1 / 1.1.123"/>
    <w:basedOn w:val="Bezliste"/>
    <w:next w:val="111111"/>
    <w:unhideWhenUsed/>
    <w:rsid w:val="00A82F09"/>
  </w:style>
  <w:style w:type="numbering" w:customStyle="1" w:styleId="Bezliste22">
    <w:name w:val="Bez liste22"/>
    <w:next w:val="Bezliste"/>
    <w:uiPriority w:val="99"/>
    <w:semiHidden/>
    <w:unhideWhenUsed/>
    <w:rsid w:val="00A82F09"/>
  </w:style>
  <w:style w:type="table" w:customStyle="1" w:styleId="Koordinatnamreatabele31">
    <w:name w:val="Koordinatna mreža tabele31"/>
    <w:basedOn w:val="Normalnatabela"/>
    <w:next w:val="Koordinatnamreatabele"/>
    <w:uiPriority w:val="39"/>
    <w:rsid w:val="00A82F09"/>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Normalnatabela"/>
    <w:rsid w:val="00A82F09"/>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Normalnatabela"/>
    <w:rsid w:val="00A82F09"/>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Normalnatabela"/>
    <w:rsid w:val="00A82F09"/>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Normalnatabela"/>
    <w:rsid w:val="00A82F09"/>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Normalnatabela"/>
    <w:rsid w:val="00A82F09"/>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Normalnatabela"/>
    <w:rsid w:val="00A82F09"/>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1">
    <w:name w:val="Koordinatna mreža tabele121"/>
    <w:basedOn w:val="Normalnatabela"/>
    <w:uiPriority w:val="39"/>
    <w:rsid w:val="00A82F09"/>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11">
    <w:name w:val="Koordinatna mreža tabele211"/>
    <w:basedOn w:val="Normalnatabela"/>
    <w:uiPriority w:val="39"/>
    <w:rsid w:val="00A82F09"/>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Bezliste"/>
    <w:semiHidden/>
    <w:rsid w:val="00A82F09"/>
  </w:style>
  <w:style w:type="numbering" w:customStyle="1" w:styleId="NoList21">
    <w:name w:val="No List21"/>
    <w:next w:val="Bezliste"/>
    <w:uiPriority w:val="99"/>
    <w:semiHidden/>
    <w:rsid w:val="00A82F09"/>
  </w:style>
  <w:style w:type="numbering" w:customStyle="1" w:styleId="Bezliste112">
    <w:name w:val="Bez liste112"/>
    <w:next w:val="Bezliste"/>
    <w:uiPriority w:val="99"/>
    <w:semiHidden/>
    <w:unhideWhenUsed/>
    <w:rsid w:val="00A82F09"/>
  </w:style>
  <w:style w:type="numbering" w:customStyle="1" w:styleId="Bezliste31">
    <w:name w:val="Bez liste31"/>
    <w:next w:val="Bezliste"/>
    <w:uiPriority w:val="99"/>
    <w:semiHidden/>
    <w:unhideWhenUsed/>
    <w:rsid w:val="00A82F09"/>
  </w:style>
  <w:style w:type="numbering" w:customStyle="1" w:styleId="Bezliste121">
    <w:name w:val="Bez liste121"/>
    <w:next w:val="Bezliste"/>
    <w:semiHidden/>
    <w:rsid w:val="00A82F09"/>
  </w:style>
  <w:style w:type="numbering" w:customStyle="1" w:styleId="Bezliste1111">
    <w:name w:val="Bez liste1111"/>
    <w:next w:val="Bezliste"/>
    <w:uiPriority w:val="99"/>
    <w:semiHidden/>
    <w:unhideWhenUsed/>
    <w:rsid w:val="00A82F09"/>
  </w:style>
  <w:style w:type="numbering" w:customStyle="1" w:styleId="WW8Num13111">
    <w:name w:val="WW8Num13111"/>
    <w:rsid w:val="00A82F09"/>
  </w:style>
  <w:style w:type="numbering" w:customStyle="1" w:styleId="Bezliste211">
    <w:name w:val="Bez liste211"/>
    <w:next w:val="Bezliste"/>
    <w:uiPriority w:val="99"/>
    <w:semiHidden/>
    <w:rsid w:val="00A82F09"/>
  </w:style>
  <w:style w:type="table" w:customStyle="1" w:styleId="LightShading111">
    <w:name w:val="Light Shading111"/>
    <w:rsid w:val="00A82F09"/>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711">
    <w:name w:val="Table Grid711"/>
    <w:rsid w:val="00A82F09"/>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rsid w:val="00A82F09"/>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Normalnatabela"/>
    <w:rsid w:val="00A82F09"/>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Normalnatabela"/>
    <w:rsid w:val="00A82F09"/>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Normalnatabela"/>
    <w:rsid w:val="00A82F09"/>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Normalnatabela"/>
    <w:rsid w:val="00A82F09"/>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11">
    <w:name w:val="Koordinatna mreža tabele1111"/>
    <w:basedOn w:val="Normalnatabela"/>
    <w:uiPriority w:val="39"/>
    <w:rsid w:val="00A82F09"/>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
    <w:name w:val="1 / 1.1 / 1.1.11111"/>
    <w:rsid w:val="00A82F09"/>
  </w:style>
  <w:style w:type="numbering" w:customStyle="1" w:styleId="111111211">
    <w:name w:val="1 / 1.1 / 1.1.1211"/>
    <w:basedOn w:val="Bezliste"/>
    <w:next w:val="111111"/>
    <w:semiHidden/>
    <w:unhideWhenUsed/>
    <w:rsid w:val="00A82F09"/>
  </w:style>
  <w:style w:type="table" w:customStyle="1" w:styleId="LightShading121">
    <w:name w:val="Light Shading121"/>
    <w:rsid w:val="00A82F09"/>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331">
    <w:name w:val="Table Grid331"/>
    <w:rsid w:val="00A82F09"/>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rsid w:val="00A82F09"/>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rsid w:val="00A82F09"/>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rsid w:val="00A82F09"/>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
    <w:name w:val="Table Grid721"/>
    <w:rsid w:val="00A82F09"/>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rsid w:val="00A82F09"/>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1">
    <w:name w:val="1 / 1.1 / 1.1.141"/>
    <w:basedOn w:val="Bezliste"/>
    <w:next w:val="111111"/>
    <w:rsid w:val="00A82F09"/>
  </w:style>
  <w:style w:type="numbering" w:customStyle="1" w:styleId="111111131">
    <w:name w:val="1 / 1.1 / 1.1.1131"/>
    <w:rsid w:val="00A82F09"/>
  </w:style>
  <w:style w:type="table" w:customStyle="1" w:styleId="Koordinatnamreatabele131">
    <w:name w:val="Koordinatna mreža tabele131"/>
    <w:basedOn w:val="Normalnatabela"/>
    <w:next w:val="Koordinatnamreatabele"/>
    <w:uiPriority w:val="39"/>
    <w:rsid w:val="00A82F09"/>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Normalnatabela"/>
    <w:rsid w:val="00A82F09"/>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Normalnatabela"/>
    <w:rsid w:val="00A82F09"/>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Normalnatabela"/>
    <w:rsid w:val="00A82F09"/>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Normalnatabela"/>
    <w:rsid w:val="00A82F09"/>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21">
    <w:name w:val="Koordinatna mreža tabele1121"/>
    <w:basedOn w:val="Normalnatabela"/>
    <w:uiPriority w:val="39"/>
    <w:rsid w:val="00A82F09"/>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21">
    <w:name w:val="Koordinatna mreža tabele221"/>
    <w:basedOn w:val="Normalnatabela"/>
    <w:uiPriority w:val="39"/>
    <w:rsid w:val="00A82F09"/>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
    <w:name w:val="1 / 1.1 / 1.1.11121"/>
    <w:rsid w:val="00A82F09"/>
  </w:style>
  <w:style w:type="numbering" w:customStyle="1" w:styleId="111111221">
    <w:name w:val="1 / 1.1 / 1.1.1221"/>
    <w:basedOn w:val="Bezliste"/>
    <w:next w:val="111111"/>
    <w:semiHidden/>
    <w:unhideWhenUsed/>
    <w:rsid w:val="00A82F09"/>
  </w:style>
  <w:style w:type="numbering" w:customStyle="1" w:styleId="1111111211">
    <w:name w:val="1 / 1.1 / 1.1.11211"/>
    <w:rsid w:val="00A82F09"/>
  </w:style>
  <w:style w:type="numbering" w:customStyle="1" w:styleId="Style2211">
    <w:name w:val="Style2211"/>
    <w:rsid w:val="00A82F09"/>
  </w:style>
  <w:style w:type="numbering" w:customStyle="1" w:styleId="111111311">
    <w:name w:val="1 / 1.1 / 1.1.1311"/>
    <w:basedOn w:val="Bezliste"/>
    <w:next w:val="111111"/>
    <w:semiHidden/>
    <w:unhideWhenUsed/>
    <w:rsid w:val="00A82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61023520">
      <w:bodyDiv w:val="1"/>
      <w:marLeft w:val="0"/>
      <w:marRight w:val="0"/>
      <w:marTop w:val="0"/>
      <w:marBottom w:val="0"/>
      <w:divBdr>
        <w:top w:val="none" w:sz="0" w:space="0" w:color="auto"/>
        <w:left w:val="none" w:sz="0" w:space="0" w:color="auto"/>
        <w:bottom w:val="none" w:sz="0" w:space="0" w:color="auto"/>
        <w:right w:val="none" w:sz="0" w:space="0" w:color="auto"/>
      </w:divBdr>
    </w:div>
    <w:div w:id="61804801">
      <w:bodyDiv w:val="1"/>
      <w:marLeft w:val="0"/>
      <w:marRight w:val="0"/>
      <w:marTop w:val="0"/>
      <w:marBottom w:val="0"/>
      <w:divBdr>
        <w:top w:val="none" w:sz="0" w:space="0" w:color="auto"/>
        <w:left w:val="none" w:sz="0" w:space="0" w:color="auto"/>
        <w:bottom w:val="none" w:sz="0" w:space="0" w:color="auto"/>
        <w:right w:val="none" w:sz="0" w:space="0" w:color="auto"/>
      </w:divBdr>
    </w:div>
    <w:div w:id="102649096">
      <w:bodyDiv w:val="1"/>
      <w:marLeft w:val="0"/>
      <w:marRight w:val="0"/>
      <w:marTop w:val="0"/>
      <w:marBottom w:val="0"/>
      <w:divBdr>
        <w:top w:val="none" w:sz="0" w:space="0" w:color="auto"/>
        <w:left w:val="none" w:sz="0" w:space="0" w:color="auto"/>
        <w:bottom w:val="none" w:sz="0" w:space="0" w:color="auto"/>
        <w:right w:val="none" w:sz="0" w:space="0" w:color="auto"/>
      </w:divBdr>
    </w:div>
    <w:div w:id="483469616">
      <w:bodyDiv w:val="1"/>
      <w:marLeft w:val="0"/>
      <w:marRight w:val="0"/>
      <w:marTop w:val="0"/>
      <w:marBottom w:val="0"/>
      <w:divBdr>
        <w:top w:val="none" w:sz="0" w:space="0" w:color="auto"/>
        <w:left w:val="none" w:sz="0" w:space="0" w:color="auto"/>
        <w:bottom w:val="none" w:sz="0" w:space="0" w:color="auto"/>
        <w:right w:val="none" w:sz="0" w:space="0" w:color="auto"/>
      </w:divBdr>
    </w:div>
    <w:div w:id="593975657">
      <w:bodyDiv w:val="1"/>
      <w:marLeft w:val="0"/>
      <w:marRight w:val="0"/>
      <w:marTop w:val="0"/>
      <w:marBottom w:val="0"/>
      <w:divBdr>
        <w:top w:val="none" w:sz="0" w:space="0" w:color="auto"/>
        <w:left w:val="none" w:sz="0" w:space="0" w:color="auto"/>
        <w:bottom w:val="none" w:sz="0" w:space="0" w:color="auto"/>
        <w:right w:val="none" w:sz="0" w:space="0" w:color="auto"/>
      </w:divBdr>
    </w:div>
    <w:div w:id="1003626133">
      <w:bodyDiv w:val="1"/>
      <w:marLeft w:val="0"/>
      <w:marRight w:val="0"/>
      <w:marTop w:val="0"/>
      <w:marBottom w:val="0"/>
      <w:divBdr>
        <w:top w:val="none" w:sz="0" w:space="0" w:color="auto"/>
        <w:left w:val="none" w:sz="0" w:space="0" w:color="auto"/>
        <w:bottom w:val="none" w:sz="0" w:space="0" w:color="auto"/>
        <w:right w:val="none" w:sz="0" w:space="0" w:color="auto"/>
      </w:divBdr>
    </w:div>
    <w:div w:id="1029834390">
      <w:bodyDiv w:val="1"/>
      <w:marLeft w:val="0"/>
      <w:marRight w:val="0"/>
      <w:marTop w:val="0"/>
      <w:marBottom w:val="0"/>
      <w:divBdr>
        <w:top w:val="none" w:sz="0" w:space="0" w:color="auto"/>
        <w:left w:val="none" w:sz="0" w:space="0" w:color="auto"/>
        <w:bottom w:val="none" w:sz="0" w:space="0" w:color="auto"/>
        <w:right w:val="none" w:sz="0" w:space="0" w:color="auto"/>
      </w:divBdr>
    </w:div>
    <w:div w:id="1294287784">
      <w:bodyDiv w:val="1"/>
      <w:marLeft w:val="0"/>
      <w:marRight w:val="0"/>
      <w:marTop w:val="0"/>
      <w:marBottom w:val="0"/>
      <w:divBdr>
        <w:top w:val="none" w:sz="0" w:space="0" w:color="auto"/>
        <w:left w:val="none" w:sz="0" w:space="0" w:color="auto"/>
        <w:bottom w:val="none" w:sz="0" w:space="0" w:color="auto"/>
        <w:right w:val="none" w:sz="0" w:space="0" w:color="auto"/>
      </w:divBdr>
    </w:div>
    <w:div w:id="1300300074">
      <w:bodyDiv w:val="1"/>
      <w:marLeft w:val="0"/>
      <w:marRight w:val="0"/>
      <w:marTop w:val="0"/>
      <w:marBottom w:val="0"/>
      <w:divBdr>
        <w:top w:val="none" w:sz="0" w:space="0" w:color="auto"/>
        <w:left w:val="none" w:sz="0" w:space="0" w:color="auto"/>
        <w:bottom w:val="none" w:sz="0" w:space="0" w:color="auto"/>
        <w:right w:val="none" w:sz="0" w:space="0" w:color="auto"/>
      </w:divBdr>
    </w:div>
    <w:div w:id="1427577449">
      <w:bodyDiv w:val="1"/>
      <w:marLeft w:val="0"/>
      <w:marRight w:val="0"/>
      <w:marTop w:val="0"/>
      <w:marBottom w:val="0"/>
      <w:divBdr>
        <w:top w:val="none" w:sz="0" w:space="0" w:color="auto"/>
        <w:left w:val="none" w:sz="0" w:space="0" w:color="auto"/>
        <w:bottom w:val="none" w:sz="0" w:space="0" w:color="auto"/>
        <w:right w:val="none" w:sz="0" w:space="0" w:color="auto"/>
      </w:divBdr>
    </w:div>
    <w:div w:id="1478767843">
      <w:bodyDiv w:val="1"/>
      <w:marLeft w:val="0"/>
      <w:marRight w:val="0"/>
      <w:marTop w:val="0"/>
      <w:marBottom w:val="0"/>
      <w:divBdr>
        <w:top w:val="none" w:sz="0" w:space="0" w:color="auto"/>
        <w:left w:val="none" w:sz="0" w:space="0" w:color="auto"/>
        <w:bottom w:val="none" w:sz="0" w:space="0" w:color="auto"/>
        <w:right w:val="none" w:sz="0" w:space="0" w:color="auto"/>
      </w:divBdr>
    </w:div>
    <w:div w:id="1720666548">
      <w:bodyDiv w:val="1"/>
      <w:marLeft w:val="0"/>
      <w:marRight w:val="0"/>
      <w:marTop w:val="0"/>
      <w:marBottom w:val="0"/>
      <w:divBdr>
        <w:top w:val="none" w:sz="0" w:space="0" w:color="auto"/>
        <w:left w:val="none" w:sz="0" w:space="0" w:color="auto"/>
        <w:bottom w:val="none" w:sz="0" w:space="0" w:color="auto"/>
        <w:right w:val="none" w:sz="0" w:space="0" w:color="auto"/>
      </w:divBdr>
    </w:div>
    <w:div w:id="1735005368">
      <w:bodyDiv w:val="1"/>
      <w:marLeft w:val="0"/>
      <w:marRight w:val="0"/>
      <w:marTop w:val="0"/>
      <w:marBottom w:val="0"/>
      <w:divBdr>
        <w:top w:val="none" w:sz="0" w:space="0" w:color="auto"/>
        <w:left w:val="none" w:sz="0" w:space="0" w:color="auto"/>
        <w:bottom w:val="none" w:sz="0" w:space="0" w:color="auto"/>
        <w:right w:val="none" w:sz="0" w:space="0" w:color="auto"/>
      </w:divBdr>
    </w:div>
    <w:div w:id="1900938390">
      <w:bodyDiv w:val="1"/>
      <w:marLeft w:val="0"/>
      <w:marRight w:val="0"/>
      <w:marTop w:val="0"/>
      <w:marBottom w:val="0"/>
      <w:divBdr>
        <w:top w:val="none" w:sz="0" w:space="0" w:color="auto"/>
        <w:left w:val="none" w:sz="0" w:space="0" w:color="auto"/>
        <w:bottom w:val="none" w:sz="0" w:space="0" w:color="auto"/>
        <w:right w:val="none" w:sz="0" w:space="0" w:color="auto"/>
      </w:divBdr>
    </w:div>
    <w:div w:id="1965228886">
      <w:bodyDiv w:val="1"/>
      <w:marLeft w:val="0"/>
      <w:marRight w:val="0"/>
      <w:marTop w:val="0"/>
      <w:marBottom w:val="0"/>
      <w:divBdr>
        <w:top w:val="none" w:sz="0" w:space="0" w:color="auto"/>
        <w:left w:val="none" w:sz="0" w:space="0" w:color="auto"/>
        <w:bottom w:val="none" w:sz="0" w:space="0" w:color="auto"/>
        <w:right w:val="none" w:sz="0" w:space="0" w:color="auto"/>
      </w:divBdr>
    </w:div>
    <w:div w:id="205646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ps.rs/" TargetMode="External"/><Relationship Id="rId18" Type="http://schemas.openxmlformats.org/officeDocument/2006/relationships/hyperlink" Target="mailto:strahinja.glavonic@eps.rs"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1082;jn.gov.r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strahinja.glavonic@eps.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apr.gov.rs"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pr.gov.rs"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C32A51-52B4-4E16-A704-7205571B5D11}"/>
</file>

<file path=customXml/itemProps2.xml><?xml version="1.0" encoding="utf-8"?>
<ds:datastoreItem xmlns:ds="http://schemas.openxmlformats.org/officeDocument/2006/customXml" ds:itemID="{97BAB059-DE7F-424D-845D-DCCFBBA98C25}"/>
</file>

<file path=customXml/itemProps3.xml><?xml version="1.0" encoding="utf-8"?>
<ds:datastoreItem xmlns:ds="http://schemas.openxmlformats.org/officeDocument/2006/customXml" ds:itemID="{7FA48FEB-1560-4FA3-9A1B-3682406A19D5}"/>
</file>

<file path=customXml/itemProps4.xml><?xml version="1.0" encoding="utf-8"?>
<ds:datastoreItem xmlns:ds="http://schemas.openxmlformats.org/officeDocument/2006/customXml" ds:itemID="{14AE82F2-2100-4784-82B9-57CDFA103F04}"/>
</file>

<file path=docProps/app.xml><?xml version="1.0" encoding="utf-8"?>
<Properties xmlns="http://schemas.openxmlformats.org/officeDocument/2006/extended-properties" xmlns:vt="http://schemas.openxmlformats.org/officeDocument/2006/docPropsVTypes">
  <Template>Normal</Template>
  <TotalTime>1</TotalTime>
  <Pages>79</Pages>
  <Words>22502</Words>
  <Characters>128268</Characters>
  <Application>Microsoft Office Word</Application>
  <DocSecurity>0</DocSecurity>
  <Lines>1068</Lines>
  <Paragraphs>300</Paragraphs>
  <ScaleCrop>false</ScaleCrop>
  <HeadingPairs>
    <vt:vector size="6" baseType="variant">
      <vt:variant>
        <vt:lpstr>Naslov</vt:lpstr>
      </vt:variant>
      <vt:variant>
        <vt:i4>1</vt:i4>
      </vt:variant>
      <vt:variant>
        <vt:lpstr>Title</vt:lpstr>
      </vt:variant>
      <vt:variant>
        <vt:i4>1</vt:i4>
      </vt:variant>
      <vt:variant>
        <vt:lpstr>Headings</vt:lpstr>
      </vt:variant>
      <vt:variant>
        <vt:i4>100</vt:i4>
      </vt:variant>
    </vt:vector>
  </HeadingPairs>
  <TitlesOfParts>
    <vt:vector size="102" baseType="lpstr">
      <vt:lpstr>KD 08/15 SS</vt:lpstr>
      <vt:lpstr>KD 08/15 SS</vt:lpstr>
      <vt:lpstr>ОПШТИ ПОДАЦИ О ЈАВНОЈ НАБАВЦИ</vt:lpstr>
      <vt:lpstr>ПОДАЦИ О ПРЕДМЕТУ ЈАВНЕ НАБАВКЕ</vt:lpstr>
      <vt:lpstr>ТЕХНИЧКА СПЕЦИФИКАЦИЈА </vt:lpstr>
      <vt:lpstr>3.1 Квалитет и техничке карактеристике (спецификације)</vt:lpstr>
      <vt:lpstr>Након закључења Оквирног споразума, када настане потреба Наручиоца за предметом </vt:lpstr>
      <vt:lpstr/>
      <vt:lpstr>3.3. Место испоруке добара </vt:lpstr>
      <vt:lpstr>УСЛОВИ ЗА УЧЕШЋЕ У ПОСТУПКУ ЈАВНЕ НАБАВКЕ ИЗ ЧЛ. 75. И 76. ЗАКОНА О ЈАВНИМ НАБАВ</vt:lpstr>
      <vt:lpstr>5. КРИТЕРИЈУМ ЗА ДОДЕЛУ ОКВИРНОГ СПОРАЗУМА</vt:lpstr>
      <vt:lpstr>    Резервни критеријум</vt:lpstr>
      <vt:lpstr>6.  УПУТСТВО ПОНУЂАЧИМА КАКО ДА САЧИНЕ ПОНУДУ</vt:lpstr>
      <vt:lpstr>    Језик на којем понуда мора бити састављена</vt:lpstr>
      <vt:lpstr>    Начин састављања и подношења понуде</vt:lpstr>
      <vt:lpstr>    Обавезна садржина понуде</vt:lpstr>
      <vt:lpstr>    Подношење и отварање понуда</vt:lpstr>
      <vt:lpstr>    Начин подношења понуде</vt:lpstr>
      <vt:lpstr>    Измена, допуна и опозив понуде</vt:lpstr>
      <vt:lpstr>    Партије</vt:lpstr>
      <vt:lpstr>    Понуда са варијантама</vt:lpstr>
      <vt:lpstr>    Подношење понуде са подизвођачима</vt:lpstr>
      <vt:lpstr>    Подношење заједничке понуде</vt:lpstr>
      <vt:lpstr>    </vt:lpstr>
      <vt:lpstr>    Понуђена цена</vt:lpstr>
      <vt:lpstr>    Корекција цене</vt:lpstr>
      <vt:lpstr>Након закључења Оквирног споразума, када настане потреба Наручиоца добара за пре</vt:lpstr>
      <vt:lpstr>    6.14 	Рок испоруке добара</vt:lpstr>
      <vt:lpstr>6.15. Гарантни рок</vt:lpstr>
      <vt:lpstr>    6.16.  Начин и услови плаћања</vt:lpstr>
      <vt:lpstr>    6.17.  Рок важења понуде</vt:lpstr>
      <vt:lpstr>        6.18. Средства финансијског обезбеђења</vt:lpstr>
      <vt:lpstr>    6.20. Поштовање обавеза које произлазе из прописа о заштити на раду и других про</vt:lpstr>
      <vt:lpstr>    6.21. Накнада за коришћење патената</vt:lpstr>
      <vt:lpstr>    6.22. Начело заштите животне средине и обезбеђивања енергетске ефикасности</vt:lpstr>
      <vt:lpstr>    6.23. Додатне информације и објашњења</vt:lpstr>
      <vt:lpstr>    6.24.Трошкови понуде</vt:lpstr>
      <vt:lpstr>    6.25. Додатна објашњења, контрола и допуштене исправке</vt:lpstr>
      <vt:lpstr>    6.26. Разлози за одбијање понуде </vt:lpstr>
      <vt:lpstr>    6.27. Рок за доношење одлуке о закључењу оквирног споразума/обустави поступка</vt:lpstr>
      <vt:lpstr>    6.28. Негативне референце</vt:lpstr>
      <vt:lpstr>    6.29. Увид у документацију</vt:lpstr>
      <vt:lpstr>    6.30. Заштита права понуђача</vt:lpstr>
      <vt:lpstr>    6.32. Измене током трајања оквирног споразума</vt:lpstr>
      <vt:lpstr>        6.33. Услови под којим представници Понуђача могу учествовати у поступку отварањ</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ОБРАЗАЦ 1.</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ОБРАЗАЦ 3.</vt:lpstr>
      <vt:lpstr>    ОБРАЗАЦ 4.</vt:lpstr>
      <vt:lpstr>    </vt:lpstr>
      <vt:lpstr>    </vt:lpstr>
      <vt:lpstr>    </vt:lpstr>
      <vt:lpstr>    </vt:lpstr>
    </vt:vector>
  </TitlesOfParts>
  <Company>HP</Company>
  <LinksUpToDate>false</LinksUpToDate>
  <CharactersWithSpaces>150470</CharactersWithSpaces>
  <SharedDoc>false</SharedDoc>
  <HLinks>
    <vt:vector size="72" baseType="variant">
      <vt:variant>
        <vt:i4>2293862</vt:i4>
      </vt:variant>
      <vt:variant>
        <vt:i4>33</vt:i4>
      </vt:variant>
      <vt:variant>
        <vt:i4>0</vt:i4>
      </vt:variant>
      <vt:variant>
        <vt:i4>5</vt:i4>
      </vt:variant>
      <vt:variant>
        <vt:lpwstr>http://www.precisionroller.com/tk-582k-for-kyocera/details_pn_67363.html</vt:lpwstr>
      </vt:variant>
      <vt:variant>
        <vt:lpwstr/>
      </vt:variant>
      <vt:variant>
        <vt:i4>2818146</vt:i4>
      </vt:variant>
      <vt:variant>
        <vt:i4>30</vt:i4>
      </vt:variant>
      <vt:variant>
        <vt:i4>0</vt:i4>
      </vt:variant>
      <vt:variant>
        <vt:i4>5</vt:i4>
      </vt:variant>
      <vt:variant>
        <vt:lpwstr>http://www.precisionroller.com/tk-582c-for-kyocera/details_pn_67367.html</vt:lpwstr>
      </vt:variant>
      <vt:variant>
        <vt:lpwstr/>
      </vt:variant>
      <vt:variant>
        <vt:i4>2424929</vt:i4>
      </vt:variant>
      <vt:variant>
        <vt:i4>27</vt:i4>
      </vt:variant>
      <vt:variant>
        <vt:i4>0</vt:i4>
      </vt:variant>
      <vt:variant>
        <vt:i4>5</vt:i4>
      </vt:variant>
      <vt:variant>
        <vt:lpwstr>http://www.precisionroller.com/tk-582m-for-kyocera/details_pn_67364.html</vt:lpwstr>
      </vt:variant>
      <vt:variant>
        <vt:lpwstr/>
      </vt:variant>
      <vt:variant>
        <vt:i4>70451238</vt:i4>
      </vt:variant>
      <vt:variant>
        <vt:i4>24</vt:i4>
      </vt:variant>
      <vt:variant>
        <vt:i4>0</vt:i4>
      </vt:variant>
      <vt:variant>
        <vt:i4>5</vt:i4>
      </vt:variant>
      <vt:variant>
        <vt:lpwstr>http://www.кjn.gov.rs/</vt:lpwstr>
      </vt:variant>
      <vt:variant>
        <vt:lpwstr/>
      </vt:variant>
      <vt:variant>
        <vt:i4>3145803</vt:i4>
      </vt:variant>
      <vt:variant>
        <vt:i4>21</vt:i4>
      </vt:variant>
      <vt:variant>
        <vt:i4>0</vt:i4>
      </vt:variant>
      <vt:variant>
        <vt:i4>5</vt:i4>
      </vt:variant>
      <vt:variant>
        <vt:lpwstr>mailto:suzana.slavkovic@jugoistok.com</vt:lpwstr>
      </vt:variant>
      <vt:variant>
        <vt:lpwstr/>
      </vt:variant>
      <vt:variant>
        <vt:i4>7602236</vt:i4>
      </vt:variant>
      <vt:variant>
        <vt:i4>18</vt:i4>
      </vt:variant>
      <vt:variant>
        <vt:i4>0</vt:i4>
      </vt:variant>
      <vt:variant>
        <vt:i4>5</vt:i4>
      </vt:variant>
      <vt:variant>
        <vt:lpwstr>http://www.apr.gov.rs/</vt:lpwstr>
      </vt:variant>
      <vt:variant>
        <vt:lpwstr/>
      </vt:variant>
      <vt:variant>
        <vt:i4>7602236</vt:i4>
      </vt:variant>
      <vt:variant>
        <vt:i4>15</vt:i4>
      </vt:variant>
      <vt:variant>
        <vt:i4>0</vt:i4>
      </vt:variant>
      <vt:variant>
        <vt:i4>5</vt:i4>
      </vt:variant>
      <vt:variant>
        <vt:lpwstr>http://www.apr.gov.rs/</vt:lpwstr>
      </vt:variant>
      <vt:variant>
        <vt:lpwstr/>
      </vt:variant>
      <vt:variant>
        <vt:i4>2293862</vt:i4>
      </vt:variant>
      <vt:variant>
        <vt:i4>12</vt:i4>
      </vt:variant>
      <vt:variant>
        <vt:i4>0</vt:i4>
      </vt:variant>
      <vt:variant>
        <vt:i4>5</vt:i4>
      </vt:variant>
      <vt:variant>
        <vt:lpwstr>http://www.precisionroller.com/tk-582k-for-kyocera/details_pn_67363.html</vt:lpwstr>
      </vt:variant>
      <vt:variant>
        <vt:lpwstr/>
      </vt:variant>
      <vt:variant>
        <vt:i4>2818146</vt:i4>
      </vt:variant>
      <vt:variant>
        <vt:i4>9</vt:i4>
      </vt:variant>
      <vt:variant>
        <vt:i4>0</vt:i4>
      </vt:variant>
      <vt:variant>
        <vt:i4>5</vt:i4>
      </vt:variant>
      <vt:variant>
        <vt:lpwstr>http://www.precisionroller.com/tk-582c-for-kyocera/details_pn_67367.html</vt:lpwstr>
      </vt:variant>
      <vt:variant>
        <vt:lpwstr/>
      </vt:variant>
      <vt:variant>
        <vt:i4>2424929</vt:i4>
      </vt:variant>
      <vt:variant>
        <vt:i4>6</vt:i4>
      </vt:variant>
      <vt:variant>
        <vt:i4>0</vt:i4>
      </vt:variant>
      <vt:variant>
        <vt:i4>5</vt:i4>
      </vt:variant>
      <vt:variant>
        <vt:lpwstr>http://www.precisionroller.com/tk-582m-for-kyocera/details_pn_67364.html</vt:lpwstr>
      </vt:variant>
      <vt:variant>
        <vt:lpwstr/>
      </vt:variant>
      <vt:variant>
        <vt:i4>3145803</vt:i4>
      </vt:variant>
      <vt:variant>
        <vt:i4>3</vt:i4>
      </vt:variant>
      <vt:variant>
        <vt:i4>0</vt:i4>
      </vt:variant>
      <vt:variant>
        <vt:i4>5</vt:i4>
      </vt:variant>
      <vt:variant>
        <vt:lpwstr>mailto:suzana.slavkovic@jugoistok.com</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1</cp:lastModifiedBy>
  <cp:revision>2</cp:revision>
  <cp:lastPrinted>2017-12-26T08:43:00Z</cp:lastPrinted>
  <dcterms:created xsi:type="dcterms:W3CDTF">2018-01-12T11:02:00Z</dcterms:created>
  <dcterms:modified xsi:type="dcterms:W3CDTF">2018-01-12T11:02:00Z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