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25D23" w14:textId="77777777"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 xml:space="preserve">ЈАВНО ПРЕДУЗЕЋЕ </w:t>
      </w:r>
      <w:r w:rsidR="00385FBF" w:rsidRPr="00EC5BB4">
        <w:rPr>
          <w:rFonts w:eastAsia="Arial Unicode MS" w:cs="Arial"/>
          <w:b/>
          <w:color w:val="000000"/>
          <w:kern w:val="1"/>
          <w:sz w:val="24"/>
          <w:szCs w:val="24"/>
          <w:lang w:eastAsia="ar-SA"/>
        </w:rPr>
        <w:t>»</w:t>
      </w:r>
      <w:r w:rsidRPr="00EC5BB4">
        <w:rPr>
          <w:rFonts w:eastAsia="Arial Unicode MS" w:cs="Arial"/>
          <w:b/>
          <w:color w:val="000000"/>
          <w:kern w:val="1"/>
          <w:sz w:val="24"/>
          <w:szCs w:val="24"/>
          <w:lang w:eastAsia="ar-SA"/>
        </w:rPr>
        <w:t>ЕЛЕКТРОПРИВРЕДА СРБИЈЕ</w:t>
      </w:r>
      <w:r w:rsidR="00385FBF" w:rsidRPr="00EC5BB4">
        <w:rPr>
          <w:rFonts w:eastAsia="Arial Unicode MS" w:cs="Arial"/>
          <w:b/>
          <w:color w:val="000000"/>
          <w:kern w:val="1"/>
          <w:sz w:val="24"/>
          <w:szCs w:val="24"/>
          <w:lang w:eastAsia="ar-SA"/>
        </w:rPr>
        <w:t>«</w:t>
      </w:r>
      <w:r w:rsidRPr="00EC5BB4">
        <w:rPr>
          <w:rFonts w:eastAsia="Arial Unicode MS" w:cs="Arial"/>
          <w:b/>
          <w:color w:val="000000"/>
          <w:kern w:val="1"/>
          <w:sz w:val="24"/>
          <w:szCs w:val="24"/>
          <w:lang w:eastAsia="ar-SA"/>
        </w:rPr>
        <w:t xml:space="preserve"> БЕОГРАД</w:t>
      </w:r>
    </w:p>
    <w:p w14:paraId="679C001F" w14:textId="77777777" w:rsidR="00210557" w:rsidRPr="00EC5BB4" w:rsidRDefault="00210557" w:rsidP="00210557">
      <w:pPr>
        <w:jc w:val="center"/>
        <w:rPr>
          <w:rFonts w:cs="Arial"/>
          <w:sz w:val="24"/>
          <w:szCs w:val="24"/>
        </w:rPr>
      </w:pPr>
    </w:p>
    <w:p w14:paraId="66BDA17E" w14:textId="77777777" w:rsidR="00210557" w:rsidRPr="00EC5BB4" w:rsidRDefault="00B67C02" w:rsidP="004F4F40">
      <w:pPr>
        <w:jc w:val="center"/>
        <w:rPr>
          <w:rFonts w:cs="Arial"/>
          <w:sz w:val="24"/>
          <w:szCs w:val="24"/>
          <w:lang w:val="sr-Latn-CS"/>
        </w:rPr>
      </w:pPr>
      <w:r>
        <w:rPr>
          <w:rFonts w:cs="Arial"/>
          <w:noProof/>
          <w:sz w:val="24"/>
          <w:szCs w:val="24"/>
        </w:rPr>
        <w:drawing>
          <wp:inline distT="0" distB="0" distL="0" distR="0" wp14:anchorId="14721252" wp14:editId="7735A32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3E93EC2" w14:textId="77777777" w:rsidR="00210557" w:rsidRPr="00EC5BB4" w:rsidRDefault="00210557" w:rsidP="00210557">
      <w:pPr>
        <w:jc w:val="center"/>
        <w:rPr>
          <w:rFonts w:cs="Arial"/>
          <w:sz w:val="24"/>
          <w:szCs w:val="24"/>
          <w:lang w:val="sr-Latn-CS"/>
        </w:rPr>
      </w:pPr>
    </w:p>
    <w:p w14:paraId="76196619" w14:textId="77777777" w:rsidR="00210557" w:rsidRPr="00EC5BB4" w:rsidRDefault="00210557" w:rsidP="00210557">
      <w:pPr>
        <w:jc w:val="center"/>
        <w:rPr>
          <w:rFonts w:cs="Arial"/>
          <w:b/>
          <w:sz w:val="24"/>
          <w:szCs w:val="24"/>
          <w:lang w:val="sr-Latn-CS"/>
        </w:rPr>
      </w:pPr>
    </w:p>
    <w:p w14:paraId="476ED42D"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1CEAF5F"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w:t>
      </w:r>
      <w:bookmarkStart w:id="3" w:name="_GoBack"/>
      <w:bookmarkEnd w:id="3"/>
      <w:r w:rsidR="00210557" w:rsidRPr="00EC5BB4">
        <w:rPr>
          <w:rFonts w:cs="Arial"/>
          <w:sz w:val="24"/>
          <w:szCs w:val="24"/>
        </w:rPr>
        <w:t>е набавке мале вредности</w:t>
      </w:r>
    </w:p>
    <w:p w14:paraId="712A8E00" w14:textId="77777777" w:rsidR="00210557" w:rsidRPr="005F09EB" w:rsidRDefault="005F09EB" w:rsidP="00D221B3">
      <w:pPr>
        <w:jc w:val="center"/>
        <w:rPr>
          <w:sz w:val="24"/>
          <w:szCs w:val="24"/>
          <w:lang w:val="sr-Cyrl-CS"/>
        </w:rPr>
      </w:pPr>
      <w:bookmarkStart w:id="4" w:name="_Toc441215597"/>
      <w:bookmarkStart w:id="5" w:name="_Toc441651536"/>
      <w:bookmarkStart w:id="6" w:name="_Toc442559873"/>
      <w:proofErr w:type="gramStart"/>
      <w:r>
        <w:rPr>
          <w:sz w:val="24"/>
          <w:szCs w:val="24"/>
        </w:rPr>
        <w:t>за</w:t>
      </w:r>
      <w:proofErr w:type="gramEnd"/>
      <w:r>
        <w:rPr>
          <w:sz w:val="24"/>
          <w:szCs w:val="24"/>
        </w:rPr>
        <w:t xml:space="preserve"> јавну набавку</w:t>
      </w:r>
      <w:r w:rsidR="00A63575">
        <w:rPr>
          <w:sz w:val="24"/>
          <w:szCs w:val="24"/>
        </w:rPr>
        <w:t xml:space="preserve"> </w:t>
      </w:r>
      <w:r w:rsidR="00210557" w:rsidRPr="00781B02">
        <w:rPr>
          <w:sz w:val="24"/>
          <w:szCs w:val="24"/>
        </w:rPr>
        <w:t>бр</w:t>
      </w:r>
      <w:bookmarkEnd w:id="4"/>
      <w:bookmarkEnd w:id="5"/>
      <w:bookmarkEnd w:id="6"/>
      <w:r w:rsidR="00113B84" w:rsidRPr="00781B02">
        <w:rPr>
          <w:sz w:val="24"/>
          <w:szCs w:val="24"/>
        </w:rPr>
        <w:t>.</w:t>
      </w:r>
      <w:r w:rsidR="00385FBF">
        <w:rPr>
          <w:sz w:val="24"/>
          <w:szCs w:val="24"/>
        </w:rPr>
        <w:t xml:space="preserve"> </w:t>
      </w:r>
      <w:r>
        <w:rPr>
          <w:sz w:val="24"/>
          <w:szCs w:val="24"/>
          <w:lang w:val="sr-Cyrl-CS"/>
        </w:rPr>
        <w:t>ЈН</w:t>
      </w:r>
      <w:r w:rsidR="00D221B3">
        <w:rPr>
          <w:sz w:val="24"/>
          <w:szCs w:val="24"/>
          <w:lang w:val="sr-Cyrl-CS"/>
        </w:rPr>
        <w:t>МВ</w:t>
      </w:r>
      <w:r>
        <w:rPr>
          <w:sz w:val="24"/>
          <w:szCs w:val="24"/>
          <w:lang w:val="sr-Cyrl-CS"/>
        </w:rPr>
        <w:t>/1000/04</w:t>
      </w:r>
      <w:r w:rsidR="007613F0">
        <w:rPr>
          <w:sz w:val="24"/>
          <w:szCs w:val="24"/>
        </w:rPr>
        <w:t>93</w:t>
      </w:r>
      <w:r>
        <w:rPr>
          <w:sz w:val="24"/>
          <w:szCs w:val="24"/>
          <w:lang w:val="sr-Cyrl-CS"/>
        </w:rPr>
        <w:t>/2018</w:t>
      </w:r>
    </w:p>
    <w:p w14:paraId="08968294" w14:textId="77777777" w:rsidR="00210557" w:rsidRPr="00781B02" w:rsidRDefault="00210557" w:rsidP="00781B02"/>
    <w:p w14:paraId="111C1374" w14:textId="77777777" w:rsidR="005F09EB" w:rsidRPr="005D6621" w:rsidRDefault="005F09EB" w:rsidP="005F09EB">
      <w:pPr>
        <w:spacing w:before="0"/>
        <w:rPr>
          <w:rFonts w:cs="Arial"/>
          <w:sz w:val="24"/>
          <w:szCs w:val="24"/>
          <w:lang w:eastAsia="zh-CN"/>
        </w:rPr>
      </w:pPr>
      <w:proofErr w:type="gramStart"/>
      <w:r>
        <w:rPr>
          <w:rFonts w:cs="Arial"/>
          <w:sz w:val="24"/>
          <w:szCs w:val="24"/>
          <w:lang w:eastAsia="zh-CN"/>
        </w:rPr>
        <w:t>услуге</w:t>
      </w:r>
      <w:proofErr w:type="gramEnd"/>
      <w:r>
        <w:rPr>
          <w:rFonts w:cs="Arial"/>
          <w:sz w:val="24"/>
          <w:szCs w:val="24"/>
          <w:lang w:eastAsia="zh-CN"/>
        </w:rPr>
        <w:t xml:space="preserve"> израде студије “</w:t>
      </w:r>
      <w:r>
        <w:rPr>
          <w:rFonts w:cs="Arial"/>
          <w:sz w:val="24"/>
          <w:szCs w:val="24"/>
          <w:lang w:val="sr-Cyrl-CS" w:eastAsia="zh-CN"/>
        </w:rPr>
        <w:t xml:space="preserve">Примена савремених метода </w:t>
      </w:r>
      <w:r>
        <w:rPr>
          <w:rFonts w:cs="Arial"/>
          <w:sz w:val="24"/>
          <w:szCs w:val="24"/>
          <w:lang w:eastAsia="zh-CN"/>
        </w:rPr>
        <w:t xml:space="preserve">Fuzzy </w:t>
      </w:r>
      <w:r w:rsidR="00546E2B">
        <w:rPr>
          <w:rFonts w:cs="Arial"/>
          <w:sz w:val="24"/>
          <w:szCs w:val="24"/>
          <w:lang w:eastAsia="zh-CN"/>
        </w:rPr>
        <w:t>логике и Data</w:t>
      </w:r>
      <w:r>
        <w:rPr>
          <w:rFonts w:cs="Arial"/>
          <w:sz w:val="24"/>
          <w:szCs w:val="24"/>
          <w:lang w:eastAsia="zh-CN"/>
        </w:rPr>
        <w:t xml:space="preserve"> Mining </w:t>
      </w:r>
      <w:r>
        <w:rPr>
          <w:rFonts w:cs="Arial"/>
          <w:sz w:val="24"/>
          <w:szCs w:val="24"/>
          <w:lang w:val="sr-Cyrl-CS" w:eastAsia="zh-CN"/>
        </w:rPr>
        <w:t>у дијагностици и одржавању кључне електроенергетске опреме (енергетс</w:t>
      </w:r>
      <w:r w:rsidR="005A54C4">
        <w:rPr>
          <w:rFonts w:cs="Arial"/>
          <w:sz w:val="24"/>
          <w:szCs w:val="24"/>
          <w:lang w:val="sr-Cyrl-CS" w:eastAsia="zh-CN"/>
        </w:rPr>
        <w:t>ких трансформатора и генератора</w:t>
      </w:r>
      <w:r w:rsidR="00437667">
        <w:rPr>
          <w:rFonts w:cs="Arial"/>
          <w:sz w:val="24"/>
          <w:szCs w:val="24"/>
          <w:lang w:val="sr-Cyrl-CS" w:eastAsia="zh-CN"/>
        </w:rPr>
        <w:t>)</w:t>
      </w:r>
      <w:r>
        <w:rPr>
          <w:rFonts w:cs="Arial"/>
          <w:sz w:val="24"/>
          <w:szCs w:val="24"/>
          <w:lang w:eastAsia="zh-CN"/>
        </w:rPr>
        <w:t xml:space="preserve"> </w:t>
      </w:r>
    </w:p>
    <w:p w14:paraId="7D22F8A4" w14:textId="77777777" w:rsidR="00210557" w:rsidRPr="00EC5BB4" w:rsidRDefault="00210557" w:rsidP="00210557">
      <w:pPr>
        <w:pStyle w:val="Title"/>
        <w:spacing w:before="0"/>
        <w:rPr>
          <w:rFonts w:cs="Arial"/>
          <w:szCs w:val="24"/>
        </w:rPr>
      </w:pPr>
    </w:p>
    <w:p w14:paraId="41A9B1ED" w14:textId="77777777" w:rsidR="00210557" w:rsidRPr="00EC5BB4" w:rsidRDefault="00210557" w:rsidP="00210557">
      <w:pPr>
        <w:pStyle w:val="Title"/>
        <w:spacing w:before="0"/>
        <w:rPr>
          <w:rFonts w:cs="Arial"/>
          <w:b w:val="0"/>
          <w:color w:val="FF0000"/>
          <w:szCs w:val="24"/>
        </w:rPr>
      </w:pPr>
    </w:p>
    <w:p w14:paraId="261B9ECD" w14:textId="77777777" w:rsidR="009642F1" w:rsidRPr="00EC5BB4" w:rsidRDefault="009642F1" w:rsidP="00A413A0">
      <w:pPr>
        <w:jc w:val="center"/>
        <w:rPr>
          <w:rFonts w:eastAsia="Arial Unicode MS" w:cs="Arial"/>
          <w:b/>
          <w:kern w:val="2"/>
          <w:sz w:val="24"/>
          <w:szCs w:val="24"/>
          <w:lang w:val="ru-RU"/>
        </w:rPr>
      </w:pPr>
      <w:r w:rsidRPr="00EC5BB4">
        <w:rPr>
          <w:rFonts w:eastAsia="Arial Unicode MS" w:cs="Arial"/>
          <w:b/>
          <w:kern w:val="2"/>
          <w:sz w:val="24"/>
          <w:szCs w:val="24"/>
          <w:lang w:val="ru-RU"/>
        </w:rPr>
        <w:t>К О М И С И Ј А</w:t>
      </w:r>
    </w:p>
    <w:p w14:paraId="0CA7DFD0" w14:textId="77777777" w:rsidR="009642F1" w:rsidRPr="005F09EB" w:rsidRDefault="009642F1" w:rsidP="00A413A0">
      <w:pPr>
        <w:jc w:val="center"/>
        <w:rPr>
          <w:rFonts w:eastAsia="Arial Unicode MS" w:cs="Arial"/>
          <w:kern w:val="2"/>
          <w:sz w:val="24"/>
          <w:szCs w:val="24"/>
          <w:lang w:val="sr-Cyrl-CS"/>
        </w:rPr>
      </w:pPr>
      <w:r w:rsidRPr="00EC5BB4">
        <w:rPr>
          <w:rFonts w:eastAsia="Arial Unicode MS" w:cs="Arial"/>
          <w:kern w:val="2"/>
          <w:sz w:val="24"/>
          <w:szCs w:val="24"/>
          <w:lang w:val="ru-RU"/>
        </w:rPr>
        <w:t>за спровођење ЈНМ</w:t>
      </w:r>
      <w:r w:rsidR="005F09EB">
        <w:rPr>
          <w:rFonts w:eastAsia="Arial Unicode MS" w:cs="Arial"/>
          <w:kern w:val="2"/>
          <w:sz w:val="24"/>
          <w:szCs w:val="24"/>
          <w:lang w:val="ru-RU"/>
        </w:rPr>
        <w:t>В</w:t>
      </w:r>
      <w:r w:rsidR="005F09EB">
        <w:rPr>
          <w:sz w:val="24"/>
          <w:szCs w:val="24"/>
          <w:lang w:val="sr-Cyrl-CS"/>
        </w:rPr>
        <w:t>/1000/04</w:t>
      </w:r>
      <w:r w:rsidR="007613F0">
        <w:rPr>
          <w:sz w:val="24"/>
          <w:szCs w:val="24"/>
        </w:rPr>
        <w:t>93</w:t>
      </w:r>
      <w:r w:rsidR="005F09EB">
        <w:rPr>
          <w:sz w:val="24"/>
          <w:szCs w:val="24"/>
          <w:lang w:val="sr-Cyrl-CS"/>
        </w:rPr>
        <w:t>/2018</w:t>
      </w:r>
    </w:p>
    <w:p w14:paraId="1F41F107" w14:textId="77777777" w:rsidR="009642F1" w:rsidRPr="00EC5BB4" w:rsidRDefault="009642F1" w:rsidP="00A413A0">
      <w:pPr>
        <w:jc w:val="center"/>
        <w:rPr>
          <w:rFonts w:cs="Arial"/>
          <w:b/>
          <w:color w:val="FF0000"/>
          <w:szCs w:val="24"/>
        </w:rPr>
      </w:pPr>
      <w:r w:rsidRPr="00EC5BB4">
        <w:rPr>
          <w:rFonts w:eastAsia="Arial Unicode MS" w:cs="Arial"/>
          <w:kern w:val="2"/>
          <w:sz w:val="24"/>
          <w:szCs w:val="24"/>
          <w:lang w:val="ru-RU"/>
        </w:rPr>
        <w:t>формирана Решењем бр.</w:t>
      </w:r>
      <w:r w:rsidR="00DE3FB0" w:rsidRPr="00DE3FB0">
        <w:rPr>
          <w:rFonts w:eastAsia="Arial Unicode MS" w:cs="Arial"/>
          <w:color w:val="000000"/>
          <w:kern w:val="2"/>
          <w:sz w:val="24"/>
          <w:szCs w:val="24"/>
          <w:lang w:val="ru-RU"/>
        </w:rPr>
        <w:t xml:space="preserve"> </w:t>
      </w:r>
      <w:r w:rsidR="00DE3FB0" w:rsidRPr="00DE3FB0">
        <w:rPr>
          <w:rFonts w:eastAsia="Arial Unicode MS" w:cs="Arial"/>
          <w:kern w:val="2"/>
          <w:sz w:val="24"/>
          <w:szCs w:val="24"/>
          <w:lang w:val="ru-RU"/>
        </w:rPr>
        <w:t xml:space="preserve">12.01.144280/2-18 </w:t>
      </w:r>
      <w:r w:rsidR="00DE3FB0" w:rsidRPr="00DE3FB0">
        <w:rPr>
          <w:rFonts w:eastAsia="Arial Unicode MS" w:cs="Arial"/>
          <w:kern w:val="2"/>
          <w:sz w:val="24"/>
          <w:szCs w:val="24"/>
        </w:rPr>
        <w:t>o</w:t>
      </w:r>
      <w:r w:rsidR="00DE3FB0" w:rsidRPr="00DE3FB0">
        <w:rPr>
          <w:rFonts w:eastAsia="Arial Unicode MS" w:cs="Arial"/>
          <w:kern w:val="2"/>
          <w:sz w:val="24"/>
          <w:szCs w:val="24"/>
          <w:lang w:val="ru-RU"/>
        </w:rPr>
        <w:t>д 11.04.2018.</w:t>
      </w:r>
    </w:p>
    <w:p w14:paraId="3FC85171" w14:textId="77777777" w:rsidR="00210557" w:rsidRPr="00EC5BB4" w:rsidRDefault="00210557" w:rsidP="00210557">
      <w:pPr>
        <w:pStyle w:val="Title"/>
        <w:spacing w:before="0"/>
        <w:rPr>
          <w:rFonts w:cs="Arial"/>
          <w:b w:val="0"/>
          <w:color w:val="FF0000"/>
          <w:szCs w:val="24"/>
        </w:rPr>
      </w:pPr>
    </w:p>
    <w:p w14:paraId="02E922DD" w14:textId="77777777" w:rsidR="00150FCE" w:rsidRPr="00EC5BB4" w:rsidRDefault="00150FCE" w:rsidP="000C50A0">
      <w:pPr>
        <w:pStyle w:val="BodyText"/>
        <w:spacing w:before="0"/>
        <w:jc w:val="center"/>
        <w:rPr>
          <w:rFonts w:cs="Arial"/>
          <w:szCs w:val="24"/>
          <w:lang w:val="ru-RU"/>
        </w:rPr>
      </w:pPr>
    </w:p>
    <w:p w14:paraId="44EB1E59" w14:textId="77777777" w:rsidR="00150FCE" w:rsidRPr="00EC5BB4" w:rsidRDefault="00150FCE" w:rsidP="000C50A0">
      <w:pPr>
        <w:pStyle w:val="BodyText"/>
        <w:spacing w:before="0"/>
        <w:jc w:val="center"/>
        <w:rPr>
          <w:rFonts w:cs="Arial"/>
          <w:szCs w:val="24"/>
          <w:lang w:val="ru-RU"/>
        </w:rPr>
      </w:pPr>
    </w:p>
    <w:p w14:paraId="0AF820AB" w14:textId="77777777" w:rsidR="00150FCE" w:rsidRPr="00EC5BB4" w:rsidRDefault="00150FCE" w:rsidP="000C50A0">
      <w:pPr>
        <w:pStyle w:val="BodyText"/>
        <w:spacing w:before="0"/>
        <w:jc w:val="center"/>
        <w:rPr>
          <w:rFonts w:cs="Arial"/>
          <w:szCs w:val="24"/>
          <w:lang w:val="ru-RU"/>
        </w:rPr>
      </w:pPr>
    </w:p>
    <w:p w14:paraId="6C09EC8D" w14:textId="044841A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DE3FB0" w:rsidRPr="00DE3FB0">
        <w:rPr>
          <w:rFonts w:eastAsia="Arial Unicode MS" w:cs="Arial"/>
          <w:kern w:val="2"/>
          <w:sz w:val="24"/>
          <w:szCs w:val="24"/>
          <w:lang w:val="ru-RU"/>
        </w:rPr>
        <w:t>12.01.144280</w:t>
      </w:r>
      <w:r w:rsidR="000D59D5" w:rsidRPr="00EC5BB4">
        <w:rPr>
          <w:rFonts w:eastAsia="Arial Unicode MS" w:cs="Arial"/>
          <w:kern w:val="2"/>
          <w:sz w:val="24"/>
          <w:szCs w:val="24"/>
          <w:lang w:val="ru-RU"/>
        </w:rPr>
        <w:t>/</w:t>
      </w:r>
      <w:r w:rsidR="000D59D5">
        <w:rPr>
          <w:rFonts w:eastAsia="Arial Unicode MS" w:cs="Arial"/>
          <w:kern w:val="2"/>
          <w:sz w:val="24"/>
          <w:szCs w:val="24"/>
        </w:rPr>
        <w:t>11</w:t>
      </w:r>
      <w:r w:rsidR="000D59D5" w:rsidRPr="00EC5BB4">
        <w:rPr>
          <w:rFonts w:eastAsia="Arial Unicode MS" w:cs="Arial"/>
          <w:kern w:val="2"/>
          <w:sz w:val="24"/>
          <w:szCs w:val="24"/>
          <w:lang w:val="ru-RU"/>
        </w:rPr>
        <w:t>-</w:t>
      </w:r>
      <w:r w:rsidRPr="00EC5BB4">
        <w:rPr>
          <w:rFonts w:eastAsia="Arial Unicode MS" w:cs="Arial"/>
          <w:kern w:val="2"/>
          <w:sz w:val="24"/>
          <w:szCs w:val="24"/>
          <w:lang w:val="ru-RU"/>
        </w:rPr>
        <w:t>1</w:t>
      </w:r>
      <w:r w:rsidR="005F09EB">
        <w:rPr>
          <w:rFonts w:eastAsia="Arial Unicode MS" w:cs="Arial"/>
          <w:kern w:val="2"/>
          <w:sz w:val="24"/>
          <w:szCs w:val="24"/>
          <w:lang w:val="ru-RU"/>
        </w:rPr>
        <w:t>8</w:t>
      </w:r>
      <w:r w:rsidRPr="00EC5BB4">
        <w:rPr>
          <w:rFonts w:eastAsia="Arial Unicode MS" w:cs="Arial"/>
          <w:kern w:val="2"/>
          <w:sz w:val="24"/>
          <w:szCs w:val="24"/>
          <w:lang w:val="ru-RU"/>
        </w:rPr>
        <w:t xml:space="preserve"> од </w:t>
      </w:r>
      <w:r w:rsidR="000D59D5">
        <w:rPr>
          <w:rFonts w:eastAsia="Arial Unicode MS" w:cs="Arial"/>
          <w:kern w:val="2"/>
          <w:sz w:val="24"/>
          <w:szCs w:val="24"/>
        </w:rPr>
        <w:t>24</w:t>
      </w:r>
      <w:r w:rsidR="000D59D5" w:rsidRPr="00EC5BB4">
        <w:rPr>
          <w:rFonts w:eastAsia="Arial Unicode MS" w:cs="Arial"/>
          <w:kern w:val="2"/>
          <w:sz w:val="24"/>
          <w:szCs w:val="24"/>
          <w:lang w:val="ru-RU"/>
        </w:rPr>
        <w:t>.</w:t>
      </w:r>
      <w:r w:rsidR="00807CE1">
        <w:rPr>
          <w:rFonts w:eastAsia="Arial Unicode MS" w:cs="Arial"/>
          <w:kern w:val="2"/>
          <w:sz w:val="24"/>
          <w:szCs w:val="24"/>
          <w:lang w:val="ru-RU"/>
        </w:rPr>
        <w:t>0</w:t>
      </w:r>
      <w:r w:rsidR="00FA5C57">
        <w:rPr>
          <w:rFonts w:eastAsia="Arial Unicode MS" w:cs="Arial"/>
          <w:kern w:val="2"/>
          <w:sz w:val="24"/>
          <w:szCs w:val="24"/>
          <w:lang w:val="sr-Cyrl-RS"/>
        </w:rPr>
        <w:t>8</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5F09EB">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53C4D269" w14:textId="77777777" w:rsidR="000C50A0" w:rsidRPr="00EC5BB4" w:rsidRDefault="000C50A0" w:rsidP="000C50A0">
      <w:pPr>
        <w:spacing w:before="0"/>
        <w:jc w:val="center"/>
        <w:rPr>
          <w:rFonts w:eastAsia="Arial Unicode MS" w:cs="Arial"/>
          <w:kern w:val="2"/>
          <w:sz w:val="24"/>
          <w:szCs w:val="24"/>
          <w:lang w:val="ru-RU"/>
        </w:rPr>
      </w:pPr>
    </w:p>
    <w:p w14:paraId="40C8E348" w14:textId="77777777" w:rsidR="00A3774E" w:rsidRPr="00EC5BB4" w:rsidRDefault="00A3774E" w:rsidP="000C50A0">
      <w:pPr>
        <w:pStyle w:val="BodyText"/>
        <w:spacing w:before="0"/>
        <w:jc w:val="center"/>
        <w:rPr>
          <w:rFonts w:cs="Arial"/>
          <w:szCs w:val="24"/>
        </w:rPr>
      </w:pPr>
    </w:p>
    <w:p w14:paraId="75C41287" w14:textId="77777777" w:rsidR="00C53AC6" w:rsidRPr="00EC5BB4" w:rsidRDefault="00C53AC6" w:rsidP="000C50A0">
      <w:pPr>
        <w:pStyle w:val="BodyText"/>
        <w:spacing w:before="0"/>
        <w:jc w:val="center"/>
        <w:rPr>
          <w:rFonts w:cs="Arial"/>
          <w:szCs w:val="24"/>
          <w:lang w:val="en-US"/>
        </w:rPr>
      </w:pPr>
    </w:p>
    <w:p w14:paraId="7E07A8EB" w14:textId="77777777" w:rsidR="005D6621" w:rsidRDefault="005D6621" w:rsidP="000C50A0">
      <w:pPr>
        <w:spacing w:before="0"/>
        <w:rPr>
          <w:rFonts w:eastAsia="TimesNewRomanPSMT" w:cs="Arial"/>
          <w:color w:val="000000"/>
          <w:kern w:val="2"/>
          <w:sz w:val="24"/>
          <w:szCs w:val="24"/>
        </w:rPr>
      </w:pPr>
    </w:p>
    <w:p w14:paraId="06E84486" w14:textId="683AC866" w:rsidR="005D6621" w:rsidRPr="00385FBF" w:rsidRDefault="005D6621" w:rsidP="005D6621">
      <w:pPr>
        <w:spacing w:before="0"/>
        <w:jc w:val="center"/>
        <w:rPr>
          <w:rFonts w:eastAsia="TimesNewRomanPSMT" w:cs="Arial"/>
          <w:color w:val="000000"/>
          <w:kern w:val="2"/>
          <w:sz w:val="24"/>
          <w:szCs w:val="24"/>
          <w:lang w:val="sr-Latn-RS"/>
        </w:rPr>
      </w:pPr>
      <w:r>
        <w:rPr>
          <w:rFonts w:eastAsia="TimesNewRomanPSMT" w:cs="Arial"/>
          <w:color w:val="000000"/>
          <w:kern w:val="2"/>
          <w:sz w:val="24"/>
          <w:szCs w:val="24"/>
          <w:lang w:val="sr-Cyrl-CS"/>
        </w:rPr>
        <w:t xml:space="preserve">Београд, </w:t>
      </w:r>
      <w:r w:rsidR="00E07360">
        <w:rPr>
          <w:rFonts w:eastAsia="TimesNewRomanPSMT" w:cs="Arial"/>
          <w:color w:val="000000"/>
          <w:kern w:val="2"/>
          <w:sz w:val="24"/>
          <w:szCs w:val="24"/>
        </w:rPr>
        <w:t>a</w:t>
      </w:r>
      <w:r w:rsidR="00E07360">
        <w:rPr>
          <w:rFonts w:eastAsia="TimesNewRomanPSMT" w:cs="Arial"/>
          <w:color w:val="000000"/>
          <w:kern w:val="2"/>
          <w:sz w:val="24"/>
          <w:szCs w:val="24"/>
          <w:lang w:val="sr-Cyrl-RS"/>
        </w:rPr>
        <w:t xml:space="preserve">вгуст </w:t>
      </w:r>
      <w:r w:rsidR="00E07360">
        <w:rPr>
          <w:rFonts w:eastAsia="TimesNewRomanPSMT" w:cs="Arial"/>
          <w:color w:val="000000"/>
          <w:kern w:val="2"/>
          <w:sz w:val="24"/>
          <w:szCs w:val="24"/>
          <w:lang w:val="sr-Latn-RS"/>
        </w:rPr>
        <w:t xml:space="preserve"> </w:t>
      </w:r>
      <w:r>
        <w:rPr>
          <w:rFonts w:eastAsia="TimesNewRomanPSMT" w:cs="Arial"/>
          <w:color w:val="000000"/>
          <w:kern w:val="2"/>
          <w:sz w:val="24"/>
          <w:szCs w:val="24"/>
          <w:lang w:val="sr-Cyrl-CS"/>
        </w:rPr>
        <w:t>2018</w:t>
      </w:r>
      <w:r w:rsidR="00385FBF">
        <w:rPr>
          <w:rFonts w:eastAsia="TimesNewRomanPSMT" w:cs="Arial"/>
          <w:color w:val="000000"/>
          <w:kern w:val="2"/>
          <w:sz w:val="24"/>
          <w:szCs w:val="24"/>
          <w:lang w:val="sr-Latn-RS"/>
        </w:rPr>
        <w:t>.</w:t>
      </w:r>
    </w:p>
    <w:p w14:paraId="1799739E" w14:textId="77777777" w:rsidR="005D6621" w:rsidRDefault="005D6621" w:rsidP="000C50A0">
      <w:pPr>
        <w:spacing w:before="0"/>
        <w:rPr>
          <w:rFonts w:eastAsia="TimesNewRomanPSMT" w:cs="Arial"/>
          <w:color w:val="000000"/>
          <w:kern w:val="2"/>
          <w:sz w:val="24"/>
          <w:szCs w:val="24"/>
        </w:rPr>
      </w:pPr>
    </w:p>
    <w:p w14:paraId="74F52AF1" w14:textId="77777777" w:rsidR="005D6621" w:rsidRDefault="005D6621" w:rsidP="000C50A0">
      <w:pPr>
        <w:spacing w:before="0"/>
        <w:rPr>
          <w:rFonts w:eastAsia="TimesNewRomanPSMT" w:cs="Arial"/>
          <w:color w:val="000000"/>
          <w:kern w:val="2"/>
          <w:sz w:val="24"/>
          <w:szCs w:val="24"/>
        </w:rPr>
      </w:pPr>
    </w:p>
    <w:p w14:paraId="7C7D68BE" w14:textId="77777777" w:rsidR="005D6621" w:rsidRDefault="005D6621" w:rsidP="000C50A0">
      <w:pPr>
        <w:spacing w:before="0"/>
        <w:rPr>
          <w:rFonts w:eastAsia="TimesNewRomanPSMT" w:cs="Arial"/>
          <w:color w:val="000000"/>
          <w:kern w:val="2"/>
          <w:sz w:val="24"/>
          <w:szCs w:val="24"/>
        </w:rPr>
      </w:pPr>
    </w:p>
    <w:p w14:paraId="72283157" w14:textId="77777777" w:rsidR="005D6621" w:rsidRDefault="005D6621" w:rsidP="000C50A0">
      <w:pPr>
        <w:spacing w:before="0"/>
        <w:rPr>
          <w:rFonts w:eastAsia="TimesNewRomanPSMT" w:cs="Arial"/>
          <w:color w:val="000000"/>
          <w:kern w:val="2"/>
          <w:sz w:val="24"/>
          <w:szCs w:val="24"/>
        </w:rPr>
      </w:pPr>
    </w:p>
    <w:p w14:paraId="0AF9BB3D" w14:textId="77777777" w:rsidR="005D6621" w:rsidRDefault="005D6621" w:rsidP="000C50A0">
      <w:pPr>
        <w:spacing w:before="0"/>
        <w:rPr>
          <w:rFonts w:eastAsia="TimesNewRomanPSMT" w:cs="Arial"/>
          <w:color w:val="000000"/>
          <w:kern w:val="2"/>
          <w:sz w:val="24"/>
          <w:szCs w:val="24"/>
        </w:rPr>
      </w:pPr>
    </w:p>
    <w:p w14:paraId="2990C48A" w14:textId="77777777" w:rsidR="005D6621" w:rsidRDefault="005D6621" w:rsidP="000C50A0">
      <w:pPr>
        <w:spacing w:before="0"/>
        <w:rPr>
          <w:rFonts w:eastAsia="TimesNewRomanPSMT" w:cs="Arial"/>
          <w:color w:val="000000"/>
          <w:kern w:val="2"/>
          <w:sz w:val="24"/>
          <w:szCs w:val="24"/>
        </w:rPr>
      </w:pPr>
    </w:p>
    <w:p w14:paraId="31D0B082" w14:textId="77777777" w:rsidR="00DE3FB0" w:rsidRDefault="00DE3FB0" w:rsidP="000C50A0">
      <w:pPr>
        <w:spacing w:before="0"/>
        <w:rPr>
          <w:rFonts w:eastAsia="TimesNewRomanPSMT" w:cs="Arial"/>
          <w:color w:val="000000"/>
          <w:kern w:val="2"/>
          <w:sz w:val="24"/>
          <w:szCs w:val="24"/>
        </w:rPr>
      </w:pPr>
    </w:p>
    <w:p w14:paraId="2E1044EB" w14:textId="77777777" w:rsidR="005D6621" w:rsidRDefault="005D6621" w:rsidP="000C50A0">
      <w:pPr>
        <w:spacing w:before="0"/>
        <w:rPr>
          <w:rFonts w:eastAsia="TimesNewRomanPSMT" w:cs="Arial"/>
          <w:color w:val="000000"/>
          <w:kern w:val="2"/>
          <w:sz w:val="24"/>
          <w:szCs w:val="24"/>
        </w:rPr>
      </w:pPr>
    </w:p>
    <w:p w14:paraId="4130AF1B" w14:textId="77777777" w:rsidR="005D6621" w:rsidRDefault="005D6621" w:rsidP="000C50A0">
      <w:pPr>
        <w:spacing w:before="0"/>
        <w:rPr>
          <w:rFonts w:eastAsia="TimesNewRomanPSMT" w:cs="Arial"/>
          <w:color w:val="000000"/>
          <w:kern w:val="2"/>
          <w:sz w:val="24"/>
          <w:szCs w:val="24"/>
        </w:rPr>
      </w:pPr>
    </w:p>
    <w:p w14:paraId="03BA8072" w14:textId="77777777" w:rsidR="005D6621" w:rsidRDefault="005D6621" w:rsidP="000C50A0">
      <w:pPr>
        <w:spacing w:before="0"/>
        <w:rPr>
          <w:rFonts w:eastAsia="TimesNewRomanPSMT" w:cs="Arial"/>
          <w:color w:val="000000"/>
          <w:kern w:val="2"/>
          <w:sz w:val="24"/>
          <w:szCs w:val="24"/>
        </w:rPr>
      </w:pPr>
    </w:p>
    <w:p w14:paraId="24DE3C87" w14:textId="77777777" w:rsidR="005D6621" w:rsidRDefault="005D6621" w:rsidP="000C50A0">
      <w:pPr>
        <w:spacing w:before="0"/>
        <w:rPr>
          <w:rFonts w:eastAsia="TimesNewRomanPSMT" w:cs="Arial"/>
          <w:color w:val="000000"/>
          <w:kern w:val="2"/>
          <w:sz w:val="24"/>
          <w:szCs w:val="24"/>
        </w:rPr>
      </w:pPr>
    </w:p>
    <w:p w14:paraId="7CC4D9D6" w14:textId="77777777"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4D314A">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6B58C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6B58C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7B0DB6">
        <w:rPr>
          <w:rFonts w:eastAsia="TimesNewRomanPSMT" w:cs="Arial"/>
          <w:color w:val="000000"/>
          <w:kern w:val="2"/>
          <w:sz w:val="24"/>
          <w:szCs w:val="24"/>
          <w:lang w:val="sr-Latn-RS"/>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w:t>
      </w:r>
      <w:r w:rsidR="00385FBF">
        <w:rPr>
          <w:rFonts w:eastAsia="TimesNewRomanPSMT" w:cs="Arial"/>
          <w:color w:val="000000"/>
          <w:kern w:val="2"/>
          <w:sz w:val="24"/>
          <w:szCs w:val="24"/>
          <w:lang w:val="sr-Latn-RS"/>
        </w:rPr>
        <w:t xml:space="preserve"> </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385FBF">
        <w:rPr>
          <w:rFonts w:eastAsia="TimesNewRomanPSMT" w:cs="Arial"/>
          <w:color w:val="000000"/>
          <w:kern w:val="2"/>
          <w:sz w:val="24"/>
          <w:szCs w:val="24"/>
          <w:lang w:val="sr-Latn-RS"/>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w:t>
      </w:r>
      <w:proofErr w:type="gramStart"/>
      <w:r w:rsidRPr="00EC5BB4">
        <w:rPr>
          <w:rFonts w:eastAsia="Arial Unicode MS" w:cs="Arial"/>
          <w:color w:val="000000"/>
          <w:kern w:val="2"/>
          <w:sz w:val="24"/>
          <w:szCs w:val="24"/>
          <w:lang w:val="ru-RU"/>
        </w:rPr>
        <w:t xml:space="preserve">број </w:t>
      </w:r>
      <w:r w:rsidR="005D6621">
        <w:rPr>
          <w:rFonts w:eastAsia="Arial Unicode MS" w:cs="Arial"/>
          <w:color w:val="000000"/>
          <w:kern w:val="2"/>
          <w:sz w:val="24"/>
          <w:szCs w:val="24"/>
          <w:lang w:val="ru-RU"/>
        </w:rPr>
        <w:t xml:space="preserve"> 12.01.144280</w:t>
      </w:r>
      <w:proofErr w:type="gramEnd"/>
      <w:r w:rsidR="005D6621">
        <w:rPr>
          <w:rFonts w:eastAsia="Arial Unicode MS" w:cs="Arial"/>
          <w:color w:val="000000"/>
          <w:kern w:val="2"/>
          <w:sz w:val="24"/>
          <w:szCs w:val="24"/>
          <w:lang w:val="ru-RU"/>
        </w:rPr>
        <w:t xml:space="preserve">/2-18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4D314A">
        <w:rPr>
          <w:rFonts w:eastAsia="Arial Unicode MS" w:cs="Arial"/>
          <w:color w:val="000000"/>
          <w:kern w:val="2"/>
          <w:sz w:val="24"/>
          <w:szCs w:val="24"/>
        </w:rPr>
        <w:t xml:space="preserve"> </w:t>
      </w:r>
      <w:r w:rsidR="005D6621">
        <w:rPr>
          <w:rFonts w:eastAsia="Arial Unicode MS" w:cs="Arial"/>
          <w:color w:val="000000"/>
          <w:kern w:val="2"/>
          <w:sz w:val="24"/>
          <w:szCs w:val="24"/>
          <w:lang w:val="ru-RU"/>
        </w:rPr>
        <w:t>11.04.2018</w:t>
      </w:r>
      <w:r w:rsidR="00413BCE" w:rsidRPr="00EC5BB4">
        <w:rPr>
          <w:rFonts w:eastAsia="Arial Unicode MS" w:cs="Arial"/>
          <w:color w:val="000000"/>
          <w:kern w:val="2"/>
          <w:sz w:val="24"/>
          <w:szCs w:val="24"/>
          <w:lang w:val="ru-RU"/>
        </w:rPr>
        <w:t>.</w:t>
      </w:r>
      <w:r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5D6621">
        <w:rPr>
          <w:rFonts w:eastAsia="Arial Unicode MS" w:cs="Arial"/>
          <w:color w:val="000000"/>
          <w:kern w:val="2"/>
          <w:sz w:val="24"/>
          <w:szCs w:val="24"/>
          <w:lang w:val="ru-RU"/>
        </w:rPr>
        <w:t>12.01.144280/</w:t>
      </w:r>
      <w:r w:rsidR="002C1240">
        <w:rPr>
          <w:rFonts w:eastAsia="Arial Unicode MS" w:cs="Arial"/>
          <w:color w:val="000000"/>
          <w:kern w:val="2"/>
          <w:sz w:val="24"/>
          <w:szCs w:val="24"/>
          <w:lang w:val="sr-Latn-RS"/>
        </w:rPr>
        <w:t>3</w:t>
      </w:r>
      <w:r w:rsidR="005D6621">
        <w:rPr>
          <w:rFonts w:eastAsia="Arial Unicode MS" w:cs="Arial"/>
          <w:color w:val="000000"/>
          <w:kern w:val="2"/>
          <w:sz w:val="24"/>
          <w:szCs w:val="24"/>
          <w:lang w:val="ru-RU"/>
        </w:rPr>
        <w:t xml:space="preserve">-18 </w:t>
      </w:r>
      <w:r w:rsidR="005D6621" w:rsidRPr="00EC5BB4">
        <w:rPr>
          <w:rFonts w:eastAsia="Arial Unicode MS" w:cs="Arial"/>
          <w:color w:val="000000"/>
          <w:kern w:val="2"/>
          <w:sz w:val="24"/>
          <w:szCs w:val="24"/>
        </w:rPr>
        <w:t>o</w:t>
      </w:r>
      <w:r w:rsidR="005D6621" w:rsidRPr="00EC5BB4">
        <w:rPr>
          <w:rFonts w:eastAsia="Arial Unicode MS" w:cs="Arial"/>
          <w:color w:val="000000"/>
          <w:kern w:val="2"/>
          <w:sz w:val="24"/>
          <w:szCs w:val="24"/>
          <w:lang w:val="ru-RU"/>
        </w:rPr>
        <w:t>д</w:t>
      </w:r>
      <w:r w:rsidR="005D6621">
        <w:rPr>
          <w:rFonts w:eastAsia="Arial Unicode MS" w:cs="Arial"/>
          <w:color w:val="000000"/>
          <w:kern w:val="2"/>
          <w:sz w:val="24"/>
          <w:szCs w:val="24"/>
          <w:lang w:val="ru-RU"/>
        </w:rPr>
        <w:t xml:space="preserve"> 11.04.2018</w:t>
      </w:r>
      <w:r w:rsidR="005D6621" w:rsidRPr="00EC5BB4">
        <w:rPr>
          <w:rFonts w:eastAsia="Arial Unicode MS" w:cs="Arial"/>
          <w:color w:val="000000"/>
          <w:kern w:val="2"/>
          <w:sz w:val="24"/>
          <w:szCs w:val="24"/>
          <w:lang w:val="ru-RU"/>
        </w:rPr>
        <w:t xml:space="preserve">. </w:t>
      </w:r>
      <w:r w:rsidR="00005800" w:rsidRPr="00EC5BB4">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године припремљена је:</w:t>
      </w:r>
    </w:p>
    <w:p w14:paraId="26E5DBEF" w14:textId="77777777" w:rsidR="000C50A0" w:rsidRPr="00EC5BB4" w:rsidRDefault="000C50A0" w:rsidP="000C50A0">
      <w:pPr>
        <w:pStyle w:val="BodyText"/>
        <w:spacing w:before="0"/>
        <w:rPr>
          <w:rFonts w:cs="Arial"/>
          <w:b/>
          <w:spacing w:val="80"/>
          <w:szCs w:val="24"/>
          <w:lang w:val="ru-RU"/>
        </w:rPr>
      </w:pPr>
    </w:p>
    <w:p w14:paraId="5B331698"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51F6BCF4"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01BBC086" w14:textId="77777777" w:rsidR="00210557" w:rsidRDefault="00210557" w:rsidP="00781B02">
      <w:pPr>
        <w:jc w:val="center"/>
        <w:rPr>
          <w:b/>
          <w:lang w:val="sr-Cyrl-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rPr>
        <w:t xml:space="preserve">услуга </w:t>
      </w:r>
      <w:r w:rsidRPr="00781B02">
        <w:rPr>
          <w:b/>
        </w:rPr>
        <w:t>бр.</w:t>
      </w:r>
      <w:bookmarkEnd w:id="10"/>
      <w:bookmarkEnd w:id="11"/>
      <w:bookmarkEnd w:id="12"/>
      <w:r w:rsidR="00385FBF">
        <w:rPr>
          <w:b/>
        </w:rPr>
        <w:t xml:space="preserve"> </w:t>
      </w:r>
      <w:r w:rsidR="005D6621">
        <w:rPr>
          <w:b/>
        </w:rPr>
        <w:t>J</w:t>
      </w:r>
      <w:r w:rsidR="005D6621">
        <w:rPr>
          <w:b/>
          <w:lang w:val="sr-Cyrl-CS"/>
        </w:rPr>
        <w:t>Н</w:t>
      </w:r>
      <w:r w:rsidR="00A7287B">
        <w:rPr>
          <w:b/>
          <w:lang w:val="sr-Cyrl-RS"/>
        </w:rPr>
        <w:t>МВ</w:t>
      </w:r>
      <w:r w:rsidR="005D6621">
        <w:rPr>
          <w:b/>
          <w:lang w:val="sr-Cyrl-CS"/>
        </w:rPr>
        <w:t>/1000/0493/2018</w:t>
      </w:r>
    </w:p>
    <w:p w14:paraId="1AD58D07" w14:textId="77777777" w:rsidR="004D314A" w:rsidRPr="005D6621" w:rsidRDefault="004D314A" w:rsidP="00781B02">
      <w:pPr>
        <w:jc w:val="center"/>
        <w:rPr>
          <w:b/>
          <w:lang w:val="sr-Cyrl-CS"/>
        </w:rPr>
      </w:pPr>
    </w:p>
    <w:p w14:paraId="0D900FCD" w14:textId="77777777" w:rsidR="005F09EB" w:rsidRPr="005D6621" w:rsidRDefault="005F09EB" w:rsidP="004D314A">
      <w:pPr>
        <w:spacing w:before="0"/>
        <w:jc w:val="center"/>
        <w:rPr>
          <w:rFonts w:cs="Arial"/>
          <w:sz w:val="24"/>
          <w:szCs w:val="24"/>
          <w:lang w:eastAsia="zh-CN"/>
        </w:rPr>
      </w:pPr>
      <w:proofErr w:type="gramStart"/>
      <w:r>
        <w:rPr>
          <w:rFonts w:cs="Arial"/>
          <w:sz w:val="24"/>
          <w:szCs w:val="24"/>
          <w:lang w:eastAsia="zh-CN"/>
        </w:rPr>
        <w:t>услуге</w:t>
      </w:r>
      <w:proofErr w:type="gramEnd"/>
      <w:r>
        <w:rPr>
          <w:rFonts w:cs="Arial"/>
          <w:sz w:val="24"/>
          <w:szCs w:val="24"/>
          <w:lang w:eastAsia="zh-CN"/>
        </w:rPr>
        <w:t xml:space="preserve"> израде студије “</w:t>
      </w:r>
      <w:r>
        <w:rPr>
          <w:rFonts w:cs="Arial"/>
          <w:sz w:val="24"/>
          <w:szCs w:val="24"/>
          <w:lang w:val="sr-Cyrl-CS" w:eastAsia="zh-CN"/>
        </w:rPr>
        <w:t xml:space="preserve">Примена савремених метода </w:t>
      </w:r>
      <w:r>
        <w:rPr>
          <w:rFonts w:cs="Arial"/>
          <w:sz w:val="24"/>
          <w:szCs w:val="24"/>
          <w:lang w:eastAsia="zh-CN"/>
        </w:rPr>
        <w:t xml:space="preserve">Fuzzy </w:t>
      </w:r>
      <w:r w:rsidR="00546E2B">
        <w:rPr>
          <w:rFonts w:cs="Arial"/>
          <w:sz w:val="24"/>
          <w:szCs w:val="24"/>
          <w:lang w:eastAsia="zh-CN"/>
        </w:rPr>
        <w:t>логике и Data</w:t>
      </w:r>
      <w:r>
        <w:rPr>
          <w:rFonts w:cs="Arial"/>
          <w:sz w:val="24"/>
          <w:szCs w:val="24"/>
          <w:lang w:eastAsia="zh-CN"/>
        </w:rPr>
        <w:t xml:space="preserve"> Mining </w:t>
      </w:r>
      <w:r>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p>
    <w:p w14:paraId="6ABAF62D" w14:textId="77777777" w:rsidR="009D3699" w:rsidRPr="00EC5BB4" w:rsidRDefault="009D3699" w:rsidP="000C50A0">
      <w:pPr>
        <w:pStyle w:val="BodyText"/>
        <w:spacing w:before="0"/>
        <w:rPr>
          <w:rFonts w:cs="Arial"/>
          <w:i/>
          <w:color w:val="00B0F0"/>
          <w:szCs w:val="24"/>
          <w:lang w:val="sr-Latn-CS"/>
        </w:rPr>
      </w:pPr>
    </w:p>
    <w:p w14:paraId="2182F9DC" w14:textId="77777777" w:rsidR="009D3699" w:rsidRPr="00EC5BB4" w:rsidRDefault="009D3699" w:rsidP="000C50A0">
      <w:pPr>
        <w:pStyle w:val="BodyText"/>
        <w:spacing w:before="0"/>
        <w:rPr>
          <w:rFonts w:cs="Arial"/>
          <w:i/>
          <w:color w:val="00B0F0"/>
          <w:szCs w:val="24"/>
          <w:lang w:val="sr-Latn-CS"/>
        </w:rPr>
      </w:pPr>
    </w:p>
    <w:p w14:paraId="38B83AC6" w14:textId="77777777" w:rsidR="009D3699" w:rsidRPr="00EC5BB4" w:rsidRDefault="009D3699" w:rsidP="000C50A0">
      <w:pPr>
        <w:pStyle w:val="BodyText"/>
        <w:spacing w:before="0"/>
        <w:rPr>
          <w:rFonts w:cs="Arial"/>
          <w:i/>
          <w:color w:val="00B0F0"/>
          <w:szCs w:val="24"/>
          <w:lang w:val="sr-Latn-CS"/>
        </w:rPr>
      </w:pPr>
    </w:p>
    <w:p w14:paraId="0EB38D35"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00A10172">
        <w:rPr>
          <w:szCs w:val="24"/>
        </w:rPr>
        <w:t xml:space="preserve"> </w:t>
      </w:r>
      <w:r w:rsidRPr="00C62AA7">
        <w:rPr>
          <w:szCs w:val="24"/>
          <w:lang w:val="de-DE"/>
        </w:rPr>
        <w:t>документације:</w:t>
      </w:r>
    </w:p>
    <w:p w14:paraId="193CE47A"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A63C3A" w:rsidRPr="002503ED" w14:paraId="0F8CDA81" w14:textId="77777777" w:rsidTr="00A63C3A">
        <w:tc>
          <w:tcPr>
            <w:tcW w:w="564" w:type="dxa"/>
          </w:tcPr>
          <w:p w14:paraId="5015D4F7"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097EDDB" w14:textId="77777777" w:rsidR="00A63C3A" w:rsidRPr="00C62AA7" w:rsidRDefault="00A63C3A"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r>
      <w:tr w:rsidR="00A63C3A" w:rsidRPr="002503ED" w14:paraId="6EEC0130" w14:textId="77777777" w:rsidTr="00A63C3A">
        <w:tc>
          <w:tcPr>
            <w:tcW w:w="564" w:type="dxa"/>
          </w:tcPr>
          <w:p w14:paraId="29A748BA"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14:paraId="119DD473" w14:textId="77777777" w:rsidR="00A63C3A" w:rsidRPr="00C62AA7" w:rsidRDefault="00A63C3A"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r>
      <w:tr w:rsidR="00A63C3A" w:rsidRPr="002503ED" w14:paraId="46D909A9" w14:textId="77777777" w:rsidTr="00A63C3A">
        <w:tc>
          <w:tcPr>
            <w:tcW w:w="564" w:type="dxa"/>
          </w:tcPr>
          <w:p w14:paraId="6EF67E3A"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14:paraId="01557794" w14:textId="77777777" w:rsidR="00A63C3A" w:rsidRPr="00C62AA7" w:rsidRDefault="00A63C3A" w:rsidP="006F517A">
            <w:pPr>
              <w:tabs>
                <w:tab w:val="left" w:pos="317"/>
                <w:tab w:val="left" w:pos="360"/>
                <w:tab w:val="right" w:leader="dot" w:pos="9639"/>
              </w:tabs>
              <w:rPr>
                <w:rFonts w:cs="Arial"/>
                <w:sz w:val="24"/>
                <w:szCs w:val="24"/>
              </w:rPr>
            </w:pPr>
            <w:r w:rsidRPr="00C62AA7">
              <w:rPr>
                <w:rFonts w:cs="Arial"/>
                <w:sz w:val="24"/>
                <w:szCs w:val="24"/>
              </w:rPr>
              <w:t xml:space="preserve">Техничка спецификација (врста, техничке карактеристике, квалитет, </w:t>
            </w:r>
            <w:r>
              <w:rPr>
                <w:rFonts w:cs="Arial"/>
                <w:sz w:val="24"/>
                <w:szCs w:val="24"/>
              </w:rPr>
              <w:t>обим</w:t>
            </w:r>
            <w:r w:rsidRPr="00C62AA7">
              <w:rPr>
                <w:rFonts w:cs="Arial"/>
                <w:sz w:val="24"/>
                <w:szCs w:val="24"/>
              </w:rPr>
              <w:t xml:space="preserve"> и опис </w:t>
            </w:r>
            <w:r>
              <w:rPr>
                <w:rFonts w:cs="Arial"/>
                <w:sz w:val="24"/>
                <w:szCs w:val="24"/>
              </w:rPr>
              <w:t>услуга</w:t>
            </w:r>
            <w:r w:rsidRPr="00C62AA7">
              <w:rPr>
                <w:rFonts w:cs="Arial"/>
                <w:sz w:val="24"/>
                <w:szCs w:val="24"/>
              </w:rPr>
              <w:t>...)</w:t>
            </w:r>
          </w:p>
        </w:tc>
      </w:tr>
      <w:tr w:rsidR="00A63C3A" w:rsidRPr="002503ED" w14:paraId="555F52BD" w14:textId="77777777" w:rsidTr="00A63C3A">
        <w:tc>
          <w:tcPr>
            <w:tcW w:w="564" w:type="dxa"/>
          </w:tcPr>
          <w:p w14:paraId="0F546846"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14:paraId="3430F622" w14:textId="77777777" w:rsidR="00A63C3A" w:rsidRPr="00C62AA7" w:rsidRDefault="00A63C3A" w:rsidP="004C3B38">
            <w:pPr>
              <w:tabs>
                <w:tab w:val="left" w:pos="317"/>
                <w:tab w:val="left" w:pos="360"/>
                <w:tab w:val="right" w:leader="dot" w:pos="9639"/>
              </w:tabs>
              <w:rPr>
                <w:rFonts w:cs="Arial"/>
                <w:sz w:val="24"/>
                <w:szCs w:val="24"/>
              </w:rPr>
            </w:pPr>
            <w:r w:rsidRPr="00C62AA7">
              <w:rPr>
                <w:rFonts w:cs="Arial"/>
                <w:sz w:val="24"/>
                <w:szCs w:val="24"/>
              </w:rPr>
              <w:t>Услови за учешће у поступку ЈН</w:t>
            </w:r>
            <w:r w:rsidR="00A7287B">
              <w:rPr>
                <w:rFonts w:cs="Arial"/>
                <w:sz w:val="24"/>
                <w:szCs w:val="24"/>
                <w:lang w:val="sr-Cyrl-RS"/>
              </w:rPr>
              <w:t>МВ</w:t>
            </w:r>
            <w:r w:rsidRPr="00C62AA7">
              <w:rPr>
                <w:rFonts w:cs="Arial"/>
                <w:sz w:val="24"/>
                <w:szCs w:val="24"/>
              </w:rPr>
              <w:t xml:space="preserve"> и упутство како се доказује испуњеност услова</w:t>
            </w:r>
          </w:p>
        </w:tc>
      </w:tr>
      <w:tr w:rsidR="00A63C3A" w:rsidRPr="002503ED" w14:paraId="4C35BB73" w14:textId="77777777" w:rsidTr="00A63C3A">
        <w:tc>
          <w:tcPr>
            <w:tcW w:w="564" w:type="dxa"/>
          </w:tcPr>
          <w:p w14:paraId="44F5F513"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14:paraId="2AC7C0A1" w14:textId="77777777" w:rsidR="00A63C3A" w:rsidRPr="00C62AA7" w:rsidRDefault="00A63C3A" w:rsidP="004C3B38">
            <w:pPr>
              <w:tabs>
                <w:tab w:val="left" w:pos="317"/>
                <w:tab w:val="left" w:pos="360"/>
                <w:tab w:val="right" w:leader="dot" w:pos="9639"/>
              </w:tabs>
              <w:rPr>
                <w:rFonts w:cs="Arial"/>
                <w:sz w:val="24"/>
                <w:szCs w:val="24"/>
              </w:rPr>
            </w:pPr>
            <w:r w:rsidRPr="00C62AA7">
              <w:rPr>
                <w:rFonts w:cs="Arial"/>
                <w:sz w:val="24"/>
                <w:szCs w:val="24"/>
              </w:rPr>
              <w:t>Критеријум за доделу уговора</w:t>
            </w:r>
          </w:p>
        </w:tc>
      </w:tr>
      <w:tr w:rsidR="00A63C3A" w:rsidRPr="002503ED" w14:paraId="01803249" w14:textId="77777777" w:rsidTr="00A63C3A">
        <w:tc>
          <w:tcPr>
            <w:tcW w:w="564" w:type="dxa"/>
          </w:tcPr>
          <w:p w14:paraId="4465183F"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14:paraId="7560112F" w14:textId="77777777" w:rsidR="00A63C3A" w:rsidRPr="00C62AA7" w:rsidRDefault="00A63C3A"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r>
      <w:tr w:rsidR="00A63C3A" w:rsidRPr="002503ED" w14:paraId="26983229" w14:textId="77777777" w:rsidTr="00A63C3A">
        <w:tc>
          <w:tcPr>
            <w:tcW w:w="564" w:type="dxa"/>
          </w:tcPr>
          <w:p w14:paraId="2E15D7E3"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14:paraId="1707F03E" w14:textId="77777777" w:rsidR="00A63C3A" w:rsidRPr="00C62AA7" w:rsidRDefault="004D314A" w:rsidP="004C3B38">
            <w:pPr>
              <w:tabs>
                <w:tab w:val="left" w:pos="360"/>
                <w:tab w:val="left" w:pos="567"/>
                <w:tab w:val="right" w:leader="dot" w:pos="9639"/>
              </w:tabs>
              <w:rPr>
                <w:rFonts w:cs="Arial"/>
                <w:sz w:val="24"/>
                <w:szCs w:val="24"/>
              </w:rPr>
            </w:pPr>
            <w:r>
              <w:rPr>
                <w:rFonts w:cs="Arial"/>
                <w:sz w:val="24"/>
                <w:szCs w:val="24"/>
              </w:rPr>
              <w:t xml:space="preserve">Обрасци </w:t>
            </w:r>
          </w:p>
        </w:tc>
      </w:tr>
      <w:tr w:rsidR="00A63C3A" w:rsidRPr="002503ED" w14:paraId="5C2184E4" w14:textId="77777777" w:rsidTr="00A63C3A">
        <w:tc>
          <w:tcPr>
            <w:tcW w:w="564" w:type="dxa"/>
          </w:tcPr>
          <w:p w14:paraId="37C9107F" w14:textId="77777777" w:rsidR="00A63C3A" w:rsidRPr="00C62AA7" w:rsidRDefault="00A63C3A" w:rsidP="004C3B38">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14:paraId="378A9FCE" w14:textId="77777777" w:rsidR="00A63C3A" w:rsidRPr="002E0001" w:rsidRDefault="00A63C3A" w:rsidP="004C3B38">
            <w:pPr>
              <w:tabs>
                <w:tab w:val="left" w:pos="360"/>
                <w:tab w:val="left" w:pos="567"/>
                <w:tab w:val="right" w:leader="dot" w:pos="9639"/>
              </w:tabs>
              <w:rPr>
                <w:rFonts w:cs="Arial"/>
                <w:sz w:val="24"/>
                <w:szCs w:val="24"/>
                <w:lang w:val="sr-Cyrl-RS"/>
              </w:rPr>
            </w:pPr>
            <w:r w:rsidRPr="00C62AA7">
              <w:rPr>
                <w:rFonts w:cs="Arial"/>
                <w:sz w:val="24"/>
                <w:szCs w:val="24"/>
              </w:rPr>
              <w:t>Модел уговора</w:t>
            </w:r>
            <w:r w:rsidR="002A127E">
              <w:rPr>
                <w:rFonts w:cs="Arial"/>
                <w:sz w:val="24"/>
                <w:szCs w:val="24"/>
                <w:lang w:val="sr-Cyrl-RS"/>
              </w:rPr>
              <w:t xml:space="preserve"> </w:t>
            </w:r>
          </w:p>
        </w:tc>
      </w:tr>
      <w:tr w:rsidR="00FA5C57" w:rsidRPr="002503ED" w14:paraId="6CB556EB" w14:textId="77777777" w:rsidTr="002E0001">
        <w:trPr>
          <w:trHeight w:val="683"/>
        </w:trPr>
        <w:tc>
          <w:tcPr>
            <w:tcW w:w="564" w:type="dxa"/>
          </w:tcPr>
          <w:p w14:paraId="0CF3FD9E" w14:textId="77777777" w:rsidR="00FA5C57" w:rsidRPr="002E0001" w:rsidRDefault="00FA5C57" w:rsidP="004C3B38">
            <w:pPr>
              <w:tabs>
                <w:tab w:val="left" w:pos="360"/>
                <w:tab w:val="left" w:pos="567"/>
                <w:tab w:val="right" w:leader="dot" w:pos="9639"/>
              </w:tabs>
              <w:jc w:val="center"/>
              <w:rPr>
                <w:rFonts w:cs="Arial"/>
                <w:sz w:val="24"/>
                <w:szCs w:val="24"/>
                <w:lang w:val="sr-Cyrl-RS"/>
              </w:rPr>
            </w:pPr>
            <w:r>
              <w:rPr>
                <w:rFonts w:cs="Arial"/>
                <w:sz w:val="24"/>
                <w:szCs w:val="24"/>
                <w:lang w:val="sr-Cyrl-RS"/>
              </w:rPr>
              <w:t xml:space="preserve">9. </w:t>
            </w:r>
          </w:p>
        </w:tc>
        <w:tc>
          <w:tcPr>
            <w:tcW w:w="7574" w:type="dxa"/>
          </w:tcPr>
          <w:p w14:paraId="07554143" w14:textId="77777777" w:rsidR="00FA5C57" w:rsidRPr="00C62AA7" w:rsidRDefault="00FA5C57" w:rsidP="009E407F">
            <w:pPr>
              <w:tabs>
                <w:tab w:val="left" w:pos="360"/>
                <w:tab w:val="left" w:pos="567"/>
                <w:tab w:val="right" w:leader="dot" w:pos="9639"/>
              </w:tabs>
              <w:rPr>
                <w:rFonts w:cs="Arial"/>
                <w:sz w:val="24"/>
                <w:szCs w:val="24"/>
              </w:rPr>
            </w:pPr>
            <w:r w:rsidRPr="002E0001">
              <w:rPr>
                <w:rFonts w:cs="Arial"/>
                <w:sz w:val="24"/>
                <w:szCs w:val="24"/>
              </w:rPr>
              <w:t>М</w:t>
            </w:r>
            <w:r w:rsidRPr="009E407F">
              <w:rPr>
                <w:rFonts w:cs="Arial"/>
                <w:sz w:val="24"/>
                <w:szCs w:val="24"/>
              </w:rPr>
              <w:t>одел уговора</w:t>
            </w:r>
            <w:r>
              <w:rPr>
                <w:rFonts w:cs="Arial"/>
                <w:sz w:val="24"/>
                <w:szCs w:val="24"/>
                <w:lang w:val="sr-Cyrl-RS"/>
              </w:rPr>
              <w:t xml:space="preserve"> </w:t>
            </w:r>
            <w:r w:rsidRPr="002E0001">
              <w:rPr>
                <w:rFonts w:cs="Arial"/>
                <w:sz w:val="24"/>
                <w:szCs w:val="24"/>
              </w:rPr>
              <w:t>о чувању пословне тајне и поверљивих информација</w:t>
            </w:r>
          </w:p>
        </w:tc>
      </w:tr>
    </w:tbl>
    <w:p w14:paraId="03D45C54" w14:textId="77777777" w:rsidR="009D3699" w:rsidRPr="00EC5BB4" w:rsidRDefault="009D3699" w:rsidP="000C50A0">
      <w:pPr>
        <w:pStyle w:val="BodyText"/>
        <w:spacing w:before="0"/>
        <w:rPr>
          <w:rFonts w:cs="Arial"/>
          <w:b/>
          <w:spacing w:val="80"/>
          <w:szCs w:val="24"/>
          <w:highlight w:val="yellow"/>
        </w:rPr>
      </w:pPr>
    </w:p>
    <w:p w14:paraId="04E6A5D0" w14:textId="77777777" w:rsidR="004D314A" w:rsidRDefault="004D314A" w:rsidP="00C53AC6">
      <w:pPr>
        <w:jc w:val="right"/>
        <w:rPr>
          <w:rFonts w:cs="Arial"/>
          <w:bCs/>
          <w:noProof/>
          <w:sz w:val="24"/>
          <w:szCs w:val="24"/>
          <w:lang w:val="sr-Cyrl-CS"/>
        </w:rPr>
      </w:pPr>
    </w:p>
    <w:p w14:paraId="1F73BEE2" w14:textId="77777777"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FA5C57">
        <w:rPr>
          <w:rFonts w:cs="Arial"/>
          <w:bCs/>
          <w:noProof/>
          <w:sz w:val="24"/>
          <w:szCs w:val="24"/>
          <w:lang w:val="sr-Cyrl-CS"/>
        </w:rPr>
        <w:t>9</w:t>
      </w:r>
      <w:r w:rsidR="00AC6EEA">
        <w:rPr>
          <w:rFonts w:cs="Arial"/>
          <w:bCs/>
          <w:noProof/>
          <w:sz w:val="24"/>
          <w:szCs w:val="24"/>
          <w:lang w:val="sr-Cyrl-CS"/>
        </w:rPr>
        <w:t>0</w:t>
      </w:r>
    </w:p>
    <w:p w14:paraId="366E9EEC" w14:textId="77777777" w:rsidR="001853E1" w:rsidRPr="00EC5BB4" w:rsidRDefault="001853E1" w:rsidP="000C50A0">
      <w:pPr>
        <w:pStyle w:val="BodyText"/>
        <w:spacing w:before="0"/>
        <w:rPr>
          <w:rFonts w:cs="Arial"/>
          <w:szCs w:val="24"/>
        </w:rPr>
      </w:pPr>
    </w:p>
    <w:p w14:paraId="4CD38DC3" w14:textId="77777777" w:rsidR="00385FBF" w:rsidRDefault="00385FBF">
      <w:pPr>
        <w:spacing w:before="0"/>
        <w:jc w:val="left"/>
        <w:rPr>
          <w:rFonts w:cs="Arial"/>
          <w:b/>
          <w:sz w:val="24"/>
          <w:szCs w:val="24"/>
          <w:lang w:val="sr-Cyrl-CS" w:eastAsia="ar-SA"/>
        </w:rPr>
      </w:pPr>
      <w:bookmarkStart w:id="13" w:name="_Toc430335136"/>
      <w:bookmarkStart w:id="14" w:name="_Toc442559876"/>
      <w:bookmarkStart w:id="15" w:name="_Toc427817447"/>
      <w:r>
        <w:rPr>
          <w:rFonts w:cs="Arial"/>
          <w:sz w:val="24"/>
          <w:szCs w:val="24"/>
        </w:rPr>
        <w:br w:type="page"/>
      </w:r>
    </w:p>
    <w:p w14:paraId="6AF25D5C" w14:textId="77777777" w:rsidR="00FA0E61" w:rsidRPr="00EC5BB4" w:rsidRDefault="00FA0E61" w:rsidP="00FA6D32">
      <w:pPr>
        <w:pStyle w:val="Heading10"/>
        <w:numPr>
          <w:ilvl w:val="0"/>
          <w:numId w:val="16"/>
        </w:numPr>
        <w:rPr>
          <w:rFonts w:cs="Arial"/>
          <w:sz w:val="24"/>
          <w:szCs w:val="24"/>
          <w:lang w:val="en-US"/>
        </w:rPr>
      </w:pPr>
      <w:r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072"/>
      </w:tblGrid>
      <w:tr w:rsidR="004276AD" w:rsidRPr="00EC5BB4" w14:paraId="640BF2B7" w14:textId="77777777" w:rsidTr="002E12CC">
        <w:tc>
          <w:tcPr>
            <w:tcW w:w="3032" w:type="dxa"/>
            <w:shd w:val="clear" w:color="auto" w:fill="auto"/>
          </w:tcPr>
          <w:p w14:paraId="6EF4855C"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35AD0CD7" w14:textId="77777777" w:rsidR="006B58C1" w:rsidRPr="002E0001" w:rsidRDefault="006B58C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4AD255AB"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22D587E" w14:textId="77777777" w:rsidR="004276AD" w:rsidRDefault="004D314A" w:rsidP="004276AD">
            <w:pPr>
              <w:suppressAutoHyphens/>
              <w:spacing w:line="100" w:lineRule="atLeast"/>
              <w:jc w:val="center"/>
              <w:rPr>
                <w:rFonts w:cs="Arial"/>
                <w:sz w:val="24"/>
                <w:szCs w:val="24"/>
              </w:rPr>
            </w:pPr>
            <w:r>
              <w:rPr>
                <w:rFonts w:cs="Arial"/>
                <w:sz w:val="24"/>
                <w:szCs w:val="24"/>
              </w:rPr>
              <w:t>Улица</w:t>
            </w:r>
            <w:r>
              <w:rPr>
                <w:rFonts w:cs="Arial"/>
                <w:sz w:val="24"/>
                <w:szCs w:val="24"/>
                <w:lang w:val="sr-Latn-RS"/>
              </w:rPr>
              <w:t xml:space="preserve"> </w:t>
            </w:r>
            <w:r>
              <w:rPr>
                <w:rFonts w:cs="Arial"/>
                <w:sz w:val="24"/>
                <w:szCs w:val="24"/>
                <w:lang w:val="sr-Cyrl-RS"/>
              </w:rPr>
              <w:t xml:space="preserve">Балканска </w:t>
            </w:r>
            <w:r w:rsidR="00385FBF">
              <w:rPr>
                <w:rFonts w:cs="Arial"/>
                <w:sz w:val="24"/>
                <w:szCs w:val="24"/>
                <w:lang w:val="sr-Cyrl-RS"/>
              </w:rPr>
              <w:t>бр</w:t>
            </w:r>
            <w:r w:rsidR="00385FBF">
              <w:rPr>
                <w:rFonts w:cs="Arial"/>
                <w:sz w:val="24"/>
                <w:szCs w:val="24"/>
                <w:lang w:val="sr-Latn-RS"/>
              </w:rPr>
              <w:t>o</w:t>
            </w:r>
            <w:r w:rsidR="00385FBF">
              <w:rPr>
                <w:rFonts w:cs="Arial"/>
                <w:sz w:val="24"/>
                <w:szCs w:val="24"/>
                <w:lang w:val="sr-Cyrl-RS"/>
              </w:rPr>
              <w:t xml:space="preserve">ј </w:t>
            </w:r>
            <w:r>
              <w:rPr>
                <w:rFonts w:cs="Arial"/>
                <w:sz w:val="24"/>
                <w:szCs w:val="24"/>
                <w:lang w:val="sr-Cyrl-RS"/>
              </w:rPr>
              <w:t>13</w:t>
            </w:r>
            <w:r w:rsidR="004276AD" w:rsidRPr="00EC5BB4">
              <w:rPr>
                <w:rFonts w:cs="Arial"/>
                <w:sz w:val="24"/>
                <w:szCs w:val="24"/>
              </w:rPr>
              <w:t>, 11000 Београд</w:t>
            </w:r>
          </w:p>
          <w:p w14:paraId="20A8854F" w14:textId="77777777" w:rsidR="006B58C1" w:rsidRPr="002E0001" w:rsidRDefault="006B58C1" w:rsidP="004276AD">
            <w:pPr>
              <w:suppressAutoHyphens/>
              <w:spacing w:line="100" w:lineRule="atLeast"/>
              <w:jc w:val="center"/>
              <w:rPr>
                <w:rFonts w:cs="Arial"/>
                <w:sz w:val="24"/>
                <w:szCs w:val="24"/>
                <w:lang w:val="sr-Cyrl-RS"/>
              </w:rPr>
            </w:pPr>
            <w:r>
              <w:rPr>
                <w:rFonts w:cs="Arial"/>
                <w:sz w:val="24"/>
                <w:szCs w:val="24"/>
                <w:lang w:val="sr-Cyrl-RS"/>
              </w:rPr>
              <w:t>ЈП ЕПС</w:t>
            </w:r>
          </w:p>
          <w:p w14:paraId="7C0EEFA1" w14:textId="77777777" w:rsidR="002E12CC" w:rsidRPr="002E12CC" w:rsidRDefault="002E12CC" w:rsidP="002E12CC">
            <w:pPr>
              <w:suppressAutoHyphens/>
              <w:spacing w:line="100" w:lineRule="atLeast"/>
              <w:jc w:val="center"/>
              <w:rPr>
                <w:rFonts w:cs="Arial"/>
                <w:color w:val="00B0F0"/>
                <w:sz w:val="24"/>
                <w:szCs w:val="24"/>
              </w:rPr>
            </w:pPr>
          </w:p>
        </w:tc>
      </w:tr>
      <w:tr w:rsidR="004276AD" w:rsidRPr="00EC5BB4" w14:paraId="795B0733" w14:textId="77777777" w:rsidTr="002E12CC">
        <w:tc>
          <w:tcPr>
            <w:tcW w:w="3032" w:type="dxa"/>
            <w:shd w:val="clear" w:color="auto" w:fill="auto"/>
          </w:tcPr>
          <w:p w14:paraId="396B40C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62A1EF02" w14:textId="77777777" w:rsidR="002E12CC" w:rsidRPr="004C3B38" w:rsidRDefault="00515FF7" w:rsidP="005D6621">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1EB16857" w14:textId="77777777" w:rsidTr="002E12CC">
        <w:tc>
          <w:tcPr>
            <w:tcW w:w="3032" w:type="dxa"/>
            <w:shd w:val="clear" w:color="auto" w:fill="auto"/>
          </w:tcPr>
          <w:p w14:paraId="343029D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6C0D4D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2590D385" w14:textId="77777777" w:rsidTr="002E12CC">
        <w:trPr>
          <w:trHeight w:val="575"/>
        </w:trPr>
        <w:tc>
          <w:tcPr>
            <w:tcW w:w="3032" w:type="dxa"/>
            <w:shd w:val="clear" w:color="auto" w:fill="auto"/>
          </w:tcPr>
          <w:p w14:paraId="16FC823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701D0D36" w14:textId="77777777" w:rsidR="004276AD" w:rsidRPr="00EC5BB4" w:rsidRDefault="005F09EB" w:rsidP="005F09EB">
            <w:pPr>
              <w:spacing w:before="0"/>
              <w:rPr>
                <w:rFonts w:cs="Arial"/>
                <w:sz w:val="24"/>
                <w:szCs w:val="24"/>
              </w:rPr>
            </w:pPr>
            <w:bookmarkStart w:id="16" w:name="_Toc442559877"/>
            <w:r>
              <w:rPr>
                <w:rFonts w:cs="Arial"/>
                <w:sz w:val="24"/>
                <w:szCs w:val="24"/>
                <w:lang w:eastAsia="zh-CN"/>
              </w:rPr>
              <w:t>услуге израде студије “</w:t>
            </w:r>
            <w:r>
              <w:rPr>
                <w:rFonts w:cs="Arial"/>
                <w:sz w:val="24"/>
                <w:szCs w:val="24"/>
                <w:lang w:val="sr-Cyrl-CS" w:eastAsia="zh-CN"/>
              </w:rPr>
              <w:t xml:space="preserve">Примена савремених метода </w:t>
            </w:r>
            <w:r>
              <w:rPr>
                <w:rFonts w:cs="Arial"/>
                <w:sz w:val="24"/>
                <w:szCs w:val="24"/>
                <w:lang w:eastAsia="zh-CN"/>
              </w:rPr>
              <w:t xml:space="preserve">Fuzzy </w:t>
            </w:r>
            <w:r w:rsidR="00546E2B">
              <w:rPr>
                <w:rFonts w:cs="Arial"/>
                <w:sz w:val="24"/>
                <w:szCs w:val="24"/>
                <w:lang w:eastAsia="zh-CN"/>
              </w:rPr>
              <w:t>логике и Data</w:t>
            </w:r>
            <w:r>
              <w:rPr>
                <w:rFonts w:cs="Arial"/>
                <w:sz w:val="24"/>
                <w:szCs w:val="24"/>
                <w:lang w:eastAsia="zh-CN"/>
              </w:rPr>
              <w:t xml:space="preserve"> Mining </w:t>
            </w:r>
            <w:r>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r>
              <w:rPr>
                <w:rFonts w:cs="Arial"/>
                <w:sz w:val="24"/>
                <w:szCs w:val="24"/>
                <w:lang w:eastAsia="zh-CN"/>
              </w:rPr>
              <w:t xml:space="preserve"> </w:t>
            </w:r>
            <w:bookmarkEnd w:id="16"/>
          </w:p>
        </w:tc>
      </w:tr>
      <w:tr w:rsidR="002E12CC" w:rsidRPr="00EC5BB4" w14:paraId="0F3D10E5" w14:textId="77777777" w:rsidTr="002E12CC">
        <w:trPr>
          <w:trHeight w:val="995"/>
        </w:trPr>
        <w:tc>
          <w:tcPr>
            <w:tcW w:w="3032" w:type="dxa"/>
            <w:shd w:val="clear" w:color="auto" w:fill="auto"/>
          </w:tcPr>
          <w:p w14:paraId="400F5561"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74B4FB1" w14:textId="77777777" w:rsidR="002E12CC" w:rsidRPr="00EC5BB4" w:rsidRDefault="002E12CC" w:rsidP="004D314A">
            <w:pPr>
              <w:pStyle w:val="ListParagraph"/>
              <w:widowControl w:val="0"/>
              <w:ind w:left="0"/>
              <w:jc w:val="center"/>
              <w:rPr>
                <w:rFonts w:eastAsia="TimesNewRomanPSMT" w:cs="Arial"/>
                <w:b/>
                <w:bCs/>
                <w:sz w:val="24"/>
                <w:szCs w:val="24"/>
              </w:rPr>
            </w:pPr>
            <w:r w:rsidRPr="005D6621">
              <w:rPr>
                <w:rFonts w:ascii="Arial" w:hAnsi="Arial" w:cs="Arial"/>
                <w:sz w:val="24"/>
                <w:szCs w:val="24"/>
              </w:rPr>
              <w:t>Jавна набавка није обликована по партијама</w:t>
            </w:r>
          </w:p>
        </w:tc>
      </w:tr>
      <w:tr w:rsidR="004276AD" w:rsidRPr="00EC5BB4" w14:paraId="338B2E2B" w14:textId="77777777" w:rsidTr="005D6621">
        <w:trPr>
          <w:trHeight w:val="530"/>
        </w:trPr>
        <w:tc>
          <w:tcPr>
            <w:tcW w:w="3032" w:type="dxa"/>
            <w:shd w:val="clear" w:color="auto" w:fill="auto"/>
          </w:tcPr>
          <w:p w14:paraId="34BDE1A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7385BF6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D0D5538"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4CEFED0" w14:textId="77777777" w:rsidTr="005D6621">
        <w:trPr>
          <w:trHeight w:val="719"/>
        </w:trPr>
        <w:tc>
          <w:tcPr>
            <w:tcW w:w="3032" w:type="dxa"/>
            <w:shd w:val="clear" w:color="auto" w:fill="auto"/>
          </w:tcPr>
          <w:p w14:paraId="7D7705F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5A2C55C7" w14:textId="77777777" w:rsidR="004276AD" w:rsidRPr="005D6621" w:rsidRDefault="005D6621" w:rsidP="004276AD">
            <w:pPr>
              <w:jc w:val="center"/>
              <w:rPr>
                <w:rFonts w:cs="Arial"/>
                <w:sz w:val="24"/>
                <w:szCs w:val="24"/>
              </w:rPr>
            </w:pPr>
            <w:r>
              <w:rPr>
                <w:rFonts w:cs="Arial"/>
                <w:sz w:val="24"/>
                <w:szCs w:val="24"/>
                <w:lang w:val="sr-Cyrl-CS"/>
              </w:rPr>
              <w:t xml:space="preserve">Нина Николајевић </w:t>
            </w:r>
            <w:r w:rsidR="004276AD" w:rsidRPr="00EC5BB4">
              <w:rPr>
                <w:rFonts w:cs="Arial"/>
                <w:sz w:val="24"/>
                <w:szCs w:val="24"/>
              </w:rPr>
              <w:t xml:space="preserve">e-mail: </w:t>
            </w:r>
            <w:hyperlink r:id="rId166" w:history="1">
              <w:r w:rsidRPr="00D92C94">
                <w:rPr>
                  <w:rStyle w:val="Hyperlink"/>
                  <w:rFonts w:cs="Arial"/>
                  <w:sz w:val="24"/>
                  <w:szCs w:val="24"/>
                </w:rPr>
                <w:t>nina.nikolajevic@eps.rs</w:t>
              </w:r>
            </w:hyperlink>
            <w:r>
              <w:rPr>
                <w:rStyle w:val="Hyperlink"/>
                <w:rFonts w:cs="Arial"/>
                <w:color w:val="00B0F0"/>
                <w:sz w:val="24"/>
                <w:szCs w:val="24"/>
              </w:rPr>
              <w:t xml:space="preserve"> </w:t>
            </w:r>
          </w:p>
          <w:p w14:paraId="71E3A21C" w14:textId="77777777" w:rsidR="004276AD" w:rsidRPr="00EC5BB4" w:rsidRDefault="004276AD" w:rsidP="004276AD">
            <w:pPr>
              <w:jc w:val="center"/>
              <w:rPr>
                <w:rFonts w:cs="Arial"/>
                <w:sz w:val="24"/>
                <w:szCs w:val="24"/>
              </w:rPr>
            </w:pPr>
          </w:p>
        </w:tc>
      </w:tr>
    </w:tbl>
    <w:p w14:paraId="5412481B" w14:textId="77777777" w:rsidR="002E12CC" w:rsidRPr="00EC5BB4" w:rsidRDefault="002E12CC" w:rsidP="000C50A0">
      <w:pPr>
        <w:spacing w:before="0"/>
        <w:rPr>
          <w:rFonts w:cs="Arial"/>
          <w:sz w:val="24"/>
          <w:szCs w:val="24"/>
        </w:rPr>
      </w:pPr>
    </w:p>
    <w:p w14:paraId="5C6505C7" w14:textId="77777777" w:rsidR="002E12CC" w:rsidRDefault="002E12CC" w:rsidP="00A37ECD">
      <w:pPr>
        <w:pStyle w:val="Heading10"/>
        <w:numPr>
          <w:ilvl w:val="0"/>
          <w:numId w:val="16"/>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14:paraId="2A9B988F" w14:textId="77777777" w:rsidR="002E12CC" w:rsidRDefault="002E12CC" w:rsidP="00FA6D32">
      <w:pPr>
        <w:pStyle w:val="Heading2"/>
        <w:numPr>
          <w:ilvl w:val="1"/>
          <w:numId w:val="16"/>
        </w:numPr>
        <w:rPr>
          <w:rFonts w:cs="Arial"/>
          <w:sz w:val="24"/>
          <w:szCs w:val="24"/>
        </w:rPr>
      </w:pPr>
      <w:r w:rsidRPr="0032186E">
        <w:rPr>
          <w:rFonts w:cs="Arial"/>
          <w:sz w:val="24"/>
          <w:szCs w:val="24"/>
        </w:rPr>
        <w:t xml:space="preserve"> Опис предмета јавне набавке, назив и ознака из општег речника набавке</w:t>
      </w:r>
    </w:p>
    <w:p w14:paraId="2E3863B1" w14:textId="77777777" w:rsidR="004D314A" w:rsidRPr="004D314A" w:rsidRDefault="004D314A" w:rsidP="004D314A">
      <w:pPr>
        <w:rPr>
          <w:lang w:val="sr-Cyrl-CS" w:eastAsia="ar-SA"/>
        </w:rPr>
      </w:pPr>
    </w:p>
    <w:p w14:paraId="44554A8D" w14:textId="77777777" w:rsidR="004D314A" w:rsidRDefault="005D6621" w:rsidP="0032186E">
      <w:pPr>
        <w:spacing w:before="0"/>
        <w:rPr>
          <w:rFonts w:cs="Arial"/>
          <w:sz w:val="24"/>
          <w:szCs w:val="24"/>
          <w:lang w:val="sr-Cyrl-CS" w:eastAsia="zh-CN"/>
        </w:rPr>
      </w:pPr>
      <w:r>
        <w:rPr>
          <w:rFonts w:cs="Arial"/>
          <w:sz w:val="24"/>
          <w:szCs w:val="24"/>
          <w:lang w:eastAsia="zh-CN"/>
        </w:rPr>
        <w:t>Опис предмета јавне набавке: услуге израде студије “</w:t>
      </w:r>
      <w:r>
        <w:rPr>
          <w:rFonts w:cs="Arial"/>
          <w:sz w:val="24"/>
          <w:szCs w:val="24"/>
          <w:lang w:val="sr-Cyrl-CS" w:eastAsia="zh-CN"/>
        </w:rPr>
        <w:t xml:space="preserve">Примена савремених метода </w:t>
      </w:r>
      <w:r>
        <w:rPr>
          <w:rFonts w:cs="Arial"/>
          <w:sz w:val="24"/>
          <w:szCs w:val="24"/>
          <w:lang w:eastAsia="zh-CN"/>
        </w:rPr>
        <w:t xml:space="preserve">Fuzzy </w:t>
      </w:r>
      <w:r w:rsidR="00546E2B">
        <w:rPr>
          <w:rFonts w:cs="Arial"/>
          <w:sz w:val="24"/>
          <w:szCs w:val="24"/>
          <w:lang w:eastAsia="zh-CN"/>
        </w:rPr>
        <w:t>логике и Data</w:t>
      </w:r>
      <w:r>
        <w:rPr>
          <w:rFonts w:cs="Arial"/>
          <w:sz w:val="24"/>
          <w:szCs w:val="24"/>
          <w:lang w:eastAsia="zh-CN"/>
        </w:rPr>
        <w:t xml:space="preserve"> Minin</w:t>
      </w:r>
      <w:r w:rsidR="005F09EB">
        <w:rPr>
          <w:rFonts w:cs="Arial"/>
          <w:sz w:val="24"/>
          <w:szCs w:val="24"/>
          <w:lang w:eastAsia="zh-CN"/>
        </w:rPr>
        <w:t xml:space="preserve">g </w:t>
      </w:r>
      <w:r w:rsidR="005F09EB">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p>
    <w:p w14:paraId="1719E77B" w14:textId="77777777" w:rsidR="002E12CC" w:rsidRPr="005D6621" w:rsidRDefault="005F09EB" w:rsidP="0032186E">
      <w:pPr>
        <w:spacing w:before="0"/>
        <w:rPr>
          <w:rFonts w:cs="Arial"/>
          <w:sz w:val="24"/>
          <w:szCs w:val="24"/>
          <w:lang w:eastAsia="zh-CN"/>
        </w:rPr>
      </w:pPr>
      <w:r>
        <w:rPr>
          <w:rFonts w:cs="Arial"/>
          <w:sz w:val="24"/>
          <w:szCs w:val="24"/>
          <w:lang w:eastAsia="zh-CN"/>
        </w:rPr>
        <w:t xml:space="preserve"> </w:t>
      </w:r>
    </w:p>
    <w:p w14:paraId="57D20E82" w14:textId="77777777" w:rsidR="005F09EB"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385FBF">
        <w:rPr>
          <w:rFonts w:cs="Arial"/>
          <w:sz w:val="24"/>
          <w:szCs w:val="24"/>
          <w:lang w:eastAsia="zh-CN"/>
        </w:rPr>
        <w:t xml:space="preserve"> </w:t>
      </w:r>
      <w:r w:rsidR="005F09EB">
        <w:rPr>
          <w:rFonts w:cs="Arial"/>
          <w:sz w:val="24"/>
          <w:szCs w:val="24"/>
          <w:lang w:eastAsia="zh-CN"/>
        </w:rPr>
        <w:t xml:space="preserve">Научне и техничке инжењерске услуге </w:t>
      </w:r>
    </w:p>
    <w:p w14:paraId="30836D3D" w14:textId="77777777" w:rsidR="004D314A" w:rsidRPr="005F09EB" w:rsidRDefault="004D314A" w:rsidP="0032186E">
      <w:pPr>
        <w:spacing w:before="0"/>
        <w:rPr>
          <w:rFonts w:cs="Arial"/>
          <w:sz w:val="24"/>
          <w:szCs w:val="24"/>
          <w:lang w:eastAsia="zh-CN"/>
        </w:rPr>
      </w:pPr>
    </w:p>
    <w:p w14:paraId="3D029919" w14:textId="77777777" w:rsidR="002E12CC"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5F09EB">
        <w:rPr>
          <w:rFonts w:cs="Arial"/>
          <w:sz w:val="24"/>
          <w:szCs w:val="24"/>
          <w:lang w:eastAsia="zh-CN"/>
        </w:rPr>
        <w:t>71350000-6</w:t>
      </w:r>
    </w:p>
    <w:p w14:paraId="27B8290D" w14:textId="77777777" w:rsidR="0032186E" w:rsidRPr="0032186E" w:rsidRDefault="0032186E" w:rsidP="0032186E">
      <w:pPr>
        <w:spacing w:before="0"/>
        <w:rPr>
          <w:rFonts w:cs="Arial"/>
          <w:sz w:val="24"/>
          <w:szCs w:val="24"/>
          <w:lang w:eastAsia="zh-CN"/>
        </w:rPr>
      </w:pPr>
    </w:p>
    <w:p w14:paraId="5F0BB0D0"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p>
    <w:p w14:paraId="5E8AF447" w14:textId="77777777" w:rsidR="0095004D" w:rsidRDefault="0095004D">
      <w:pPr>
        <w:spacing w:before="0"/>
        <w:jc w:val="left"/>
        <w:rPr>
          <w:rFonts w:cs="Arial"/>
          <w:sz w:val="24"/>
          <w:szCs w:val="24"/>
        </w:rPr>
      </w:pPr>
      <w:r>
        <w:rPr>
          <w:rFonts w:cs="Arial"/>
          <w:sz w:val="24"/>
          <w:szCs w:val="24"/>
        </w:rPr>
        <w:br w:type="page"/>
      </w:r>
    </w:p>
    <w:p w14:paraId="13CA2408" w14:textId="77777777" w:rsidR="0032186E" w:rsidRPr="0032186E" w:rsidRDefault="00DB369C" w:rsidP="00A37ECD">
      <w:pPr>
        <w:pStyle w:val="Heading10"/>
        <w:numPr>
          <w:ilvl w:val="0"/>
          <w:numId w:val="16"/>
        </w:numPr>
        <w:jc w:val="both"/>
        <w:rPr>
          <w:rFonts w:cs="Arial"/>
          <w:sz w:val="24"/>
          <w:szCs w:val="24"/>
        </w:rPr>
      </w:pPr>
      <w:r w:rsidRPr="00EC5BB4">
        <w:rPr>
          <w:rFonts w:cs="Arial"/>
          <w:sz w:val="24"/>
          <w:szCs w:val="24"/>
        </w:rPr>
        <w:lastRenderedPageBreak/>
        <w:t>ТЕХНИЧК</w:t>
      </w:r>
      <w:r w:rsidR="0032186E">
        <w:rPr>
          <w:rFonts w:cs="Arial"/>
          <w:sz w:val="24"/>
          <w:szCs w:val="24"/>
        </w:rPr>
        <w:t>А</w:t>
      </w:r>
      <w:r w:rsidR="00385FBF">
        <w:rPr>
          <w:rFonts w:cs="Arial"/>
          <w:sz w:val="24"/>
          <w:szCs w:val="24"/>
          <w:lang w:val="sr-Latn-RS"/>
        </w:rPr>
        <w:t xml:space="preserve"> </w:t>
      </w:r>
      <w:r w:rsidR="0032186E">
        <w:rPr>
          <w:rFonts w:cs="Arial"/>
          <w:sz w:val="24"/>
          <w:szCs w:val="24"/>
        </w:rPr>
        <w:t>СПЕЦИФИКАЦИЈА</w:t>
      </w:r>
    </w:p>
    <w:p w14:paraId="4CD51162" w14:textId="77777777" w:rsidR="00DB369C" w:rsidRPr="00781B02" w:rsidRDefault="0032186E" w:rsidP="00781B02">
      <w:pPr>
        <w:rPr>
          <w:b/>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385FBF">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7"/>
      <w:r w:rsidRPr="00781B02">
        <w:rPr>
          <w:sz w:val="24"/>
          <w:szCs w:val="24"/>
        </w:rPr>
        <w:t>)</w:t>
      </w:r>
    </w:p>
    <w:p w14:paraId="2508CB93" w14:textId="77777777" w:rsidR="00DB369C" w:rsidRPr="00A413A0" w:rsidRDefault="00DB369C" w:rsidP="00A37ECD">
      <w:pPr>
        <w:pStyle w:val="Heading2"/>
        <w:numPr>
          <w:ilvl w:val="1"/>
          <w:numId w:val="16"/>
        </w:numPr>
        <w:rPr>
          <w:rFonts w:cs="Arial"/>
          <w:sz w:val="24"/>
          <w:szCs w:val="24"/>
          <w:lang w:val="sr-Cyrl-RS"/>
        </w:rPr>
      </w:pPr>
      <w:bookmarkStart w:id="19" w:name="_Toc441651541"/>
      <w:bookmarkStart w:id="20" w:name="_Toc442559879"/>
      <w:r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bookmarkEnd w:id="19"/>
      <w:bookmarkEnd w:id="20"/>
      <w:r w:rsidR="00385FBF">
        <w:rPr>
          <w:rFonts w:cs="Arial"/>
          <w:sz w:val="24"/>
          <w:szCs w:val="24"/>
          <w:lang w:val="sr-Latn-RS"/>
        </w:rPr>
        <w:t xml:space="preserve"> </w:t>
      </w:r>
      <w:r w:rsidR="00A63575">
        <w:rPr>
          <w:rFonts w:cs="Arial"/>
          <w:sz w:val="24"/>
          <w:szCs w:val="24"/>
        </w:rPr>
        <w:t>услуга</w:t>
      </w:r>
      <w:r w:rsidR="00A549F7">
        <w:rPr>
          <w:rFonts w:cs="Arial"/>
          <w:sz w:val="24"/>
          <w:szCs w:val="24"/>
          <w:lang w:val="sr-Cyrl-RS"/>
        </w:rPr>
        <w:t xml:space="preserve"> (Програмски задатак)</w:t>
      </w:r>
    </w:p>
    <w:p w14:paraId="5D767A40" w14:textId="77777777"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14:paraId="253CDDC4" w14:textId="77777777" w:rsidR="005F09EB" w:rsidRPr="002E0001" w:rsidRDefault="005F09EB" w:rsidP="005F09EB">
      <w:pPr>
        <w:spacing w:after="360"/>
        <w:ind w:firstLine="709"/>
        <w:jc w:val="center"/>
        <w:rPr>
          <w:rFonts w:eastAsia="Calibri" w:cs="Arial"/>
          <w:b/>
          <w:bCs/>
          <w:caps/>
          <w:sz w:val="24"/>
          <w:szCs w:val="24"/>
        </w:rPr>
      </w:pPr>
      <w:r w:rsidRPr="002E0001">
        <w:rPr>
          <w:rFonts w:eastAsia="Calibri" w:cs="Arial"/>
          <w:b/>
          <w:bCs/>
          <w:caps/>
          <w:sz w:val="24"/>
          <w:szCs w:val="24"/>
          <w:lang w:val="sr-Cyrl-CS"/>
        </w:rPr>
        <w:t xml:space="preserve">примена савремених метода </w:t>
      </w:r>
      <w:r w:rsidRPr="002E0001">
        <w:rPr>
          <w:rFonts w:eastAsia="Calibri" w:cs="Arial"/>
          <w:b/>
          <w:bCs/>
          <w:caps/>
          <w:sz w:val="24"/>
          <w:szCs w:val="24"/>
        </w:rPr>
        <w:t xml:space="preserve">fuzzy </w:t>
      </w:r>
      <w:r w:rsidR="00486C21" w:rsidRPr="002E0001">
        <w:rPr>
          <w:rFonts w:eastAsia="Calibri" w:cs="Arial"/>
          <w:b/>
          <w:bCs/>
          <w:caps/>
          <w:sz w:val="24"/>
          <w:szCs w:val="24"/>
          <w:lang w:val="sr-Cyrl-RS"/>
        </w:rPr>
        <w:t>ЛОГИКЕ</w:t>
      </w:r>
      <w:r w:rsidRPr="002E0001">
        <w:rPr>
          <w:rFonts w:eastAsia="Calibri" w:cs="Arial"/>
          <w:b/>
          <w:bCs/>
          <w:caps/>
          <w:sz w:val="24"/>
          <w:szCs w:val="24"/>
        </w:rPr>
        <w:t xml:space="preserve"> и data mining у дијагностици и одржавању кључне електроенергетске опреме (енергетских трансформатора и генератора)</w:t>
      </w:r>
    </w:p>
    <w:p w14:paraId="2B146CFD" w14:textId="77777777" w:rsidR="00385FBF" w:rsidRPr="002E0001" w:rsidRDefault="005F09EB" w:rsidP="005F09EB">
      <w:pPr>
        <w:autoSpaceDE w:val="0"/>
        <w:autoSpaceDN w:val="0"/>
        <w:adjustRightInd w:val="0"/>
        <w:spacing w:after="240"/>
        <w:ind w:firstLine="709"/>
        <w:rPr>
          <w:rFonts w:eastAsia="Calibri" w:cs="Arial"/>
          <w:sz w:val="24"/>
          <w:szCs w:val="24"/>
        </w:rPr>
      </w:pPr>
      <w:r w:rsidRPr="002E0001">
        <w:rPr>
          <w:rFonts w:eastAsia="Calibri" w:cs="Arial"/>
          <w:sz w:val="24"/>
          <w:szCs w:val="24"/>
        </w:rPr>
        <w:t>Поуздано и квалитетно снабдевање електричном енергијом представља основни захтев који пред електроенергетски систем (ЕЕС) постављају потрошачи електричне енергије. На поузданост рада у знатној мери утиче стање електроенергетске опреме. Карактеристике електроенергетске опреме се током експлоатације неповратно мењају услед већег броја фактора и због тога се повећава време прекида рада елемената и делова ЕЕС, а самим тим расту и укупни трошкови производње електричне енергије кроз трошак неостварене добити и додатне трошкове одржавања опреме. Процена стања електроенергетске опреме може се извршити на основу великог броја развијених метода које су базиране како на мерењима у погону (</w:t>
      </w:r>
      <w:r w:rsidRPr="002E0001">
        <w:rPr>
          <w:rFonts w:eastAsia="Calibri" w:cs="Arial"/>
          <w:i/>
          <w:sz w:val="24"/>
          <w:szCs w:val="24"/>
        </w:rPr>
        <w:t>on-line</w:t>
      </w:r>
      <w:r w:rsidRPr="002E0001">
        <w:rPr>
          <w:rFonts w:eastAsia="Calibri" w:cs="Arial"/>
          <w:sz w:val="24"/>
          <w:szCs w:val="24"/>
        </w:rPr>
        <w:t xml:space="preserve"> методе), тако и на мерењима у лабораторији (</w:t>
      </w:r>
      <w:r w:rsidRPr="002E0001">
        <w:rPr>
          <w:rFonts w:eastAsia="Calibri" w:cs="Arial"/>
          <w:i/>
          <w:sz w:val="24"/>
          <w:szCs w:val="24"/>
        </w:rPr>
        <w:t>off-line</w:t>
      </w:r>
      <w:r w:rsidRPr="002E0001">
        <w:rPr>
          <w:rFonts w:eastAsia="Calibri" w:cs="Arial"/>
          <w:sz w:val="24"/>
          <w:szCs w:val="24"/>
        </w:rPr>
        <w:t xml:space="preserve"> методе). Са становишта произвођача електричне енергије два кључна и највреднија елемента електроенергетске опреме су енергетски трансформатор и генератор. </w:t>
      </w:r>
    </w:p>
    <w:p w14:paraId="49A5F602" w14:textId="77777777" w:rsidR="00385FBF" w:rsidRPr="002E0001" w:rsidRDefault="005F09EB" w:rsidP="005F09EB">
      <w:pPr>
        <w:autoSpaceDE w:val="0"/>
        <w:autoSpaceDN w:val="0"/>
        <w:adjustRightInd w:val="0"/>
        <w:spacing w:after="240"/>
        <w:ind w:firstLine="709"/>
        <w:rPr>
          <w:rFonts w:eastAsia="Calibri" w:cs="Arial"/>
          <w:sz w:val="24"/>
          <w:szCs w:val="24"/>
        </w:rPr>
      </w:pPr>
      <w:r w:rsidRPr="002E0001">
        <w:rPr>
          <w:rFonts w:eastAsia="Calibri" w:cs="Arial"/>
          <w:sz w:val="24"/>
          <w:szCs w:val="24"/>
        </w:rPr>
        <w:t xml:space="preserve">Мониторинг енергетских трансформатора подразумева: гасно-хроматографска испитивања (DGA), испитивања у фреквенцијском домену (FRA), термографска испитивања, праћење температура, мерење парцијалних пражњења, мерење отпорности, фактора диелектричних губитака, капацитивности и друге. </w:t>
      </w:r>
    </w:p>
    <w:p w14:paraId="7EDB8B3B" w14:textId="77777777" w:rsidR="00385FBF" w:rsidRPr="002E0001" w:rsidRDefault="005F09EB" w:rsidP="005F09EB">
      <w:pPr>
        <w:autoSpaceDE w:val="0"/>
        <w:autoSpaceDN w:val="0"/>
        <w:adjustRightInd w:val="0"/>
        <w:spacing w:after="240"/>
        <w:ind w:firstLine="709"/>
        <w:rPr>
          <w:rFonts w:eastAsia="Calibri" w:cs="Arial"/>
          <w:sz w:val="24"/>
          <w:szCs w:val="24"/>
        </w:rPr>
      </w:pPr>
      <w:r w:rsidRPr="002E0001">
        <w:rPr>
          <w:rFonts w:eastAsia="Calibri" w:cs="Arial"/>
          <w:sz w:val="24"/>
          <w:szCs w:val="24"/>
        </w:rPr>
        <w:t xml:space="preserve">Мониторинг генератора обухвата мерења на статорском и роторском намотају у које спадају: мерење интензитета парцијалних пражњења, мерење отпорности намотаја, мерење фактора губитака и капацитивности, испитивање намотаја повишеним напоном и друге. </w:t>
      </w:r>
    </w:p>
    <w:p w14:paraId="477954D6" w14:textId="77777777" w:rsidR="0095004D" w:rsidRPr="002E0001" w:rsidRDefault="005F09EB" w:rsidP="005F09EB">
      <w:pPr>
        <w:autoSpaceDE w:val="0"/>
        <w:autoSpaceDN w:val="0"/>
        <w:adjustRightInd w:val="0"/>
        <w:spacing w:after="240"/>
        <w:ind w:firstLine="709"/>
        <w:rPr>
          <w:rFonts w:eastAsia="Calibri" w:cs="Arial"/>
          <w:sz w:val="24"/>
          <w:szCs w:val="24"/>
        </w:rPr>
      </w:pPr>
      <w:r w:rsidRPr="002E0001">
        <w:rPr>
          <w:noProof/>
          <w:sz w:val="24"/>
          <w:szCs w:val="24"/>
          <w:lang w:bidi="en-US"/>
        </w:rPr>
        <w:t xml:space="preserve">Мониторингом се прате параметри потребни за исправан рад </w:t>
      </w:r>
      <w:r w:rsidRPr="002E0001">
        <w:rPr>
          <w:rFonts w:eastAsia="Calibri" w:cs="Arial"/>
          <w:sz w:val="24"/>
          <w:szCs w:val="24"/>
        </w:rPr>
        <w:t>опреме</w:t>
      </w:r>
      <w:r w:rsidRPr="002E0001">
        <w:rPr>
          <w:noProof/>
          <w:sz w:val="24"/>
          <w:szCs w:val="24"/>
          <w:lang w:bidi="en-US"/>
        </w:rPr>
        <w:t xml:space="preserve">, а у поступку дијагностике се измерене вредности тих параметара упоређују са референтним вредностима. Дијагностичко упоређивање се врши у односу на вредности параметара за које је усвојено да одговарају исправном погону опреме. Ове вредности могу да буду вредности добијене приликом пријемних испитивања или вредности параметара измерене у досадашњем погону опреме. На основу тог упоређивања, могуће је утврдити настанак или напредовање већ постојећег квара на опреми. Правилним сагледавањем свих података прикупљених у оквиру мониторинга, може се проценити преостали животни век </w:t>
      </w:r>
      <w:r w:rsidRPr="002E0001">
        <w:rPr>
          <w:rFonts w:eastAsia="Calibri" w:cs="Arial"/>
          <w:sz w:val="24"/>
          <w:szCs w:val="24"/>
        </w:rPr>
        <w:lastRenderedPageBreak/>
        <w:t>опреме</w:t>
      </w:r>
      <w:r w:rsidRPr="002E0001">
        <w:rPr>
          <w:noProof/>
          <w:sz w:val="24"/>
          <w:szCs w:val="24"/>
          <w:lang w:bidi="en-US"/>
        </w:rPr>
        <w:t xml:space="preserve"> и донети правовремена и адекватна одлука – о ревитализацији, ремонту или замени. Одговарајућим мониторингом опреме и правилном дијагностиком стварају се предуслови за правовремено одржавање, којим се продужава животни век </w:t>
      </w:r>
      <w:r w:rsidRPr="002E0001">
        <w:rPr>
          <w:rFonts w:eastAsia="Calibri" w:cs="Arial"/>
          <w:sz w:val="24"/>
          <w:szCs w:val="24"/>
        </w:rPr>
        <w:t>опреме и спречавају велике штете услед хаварија и смањују трошкови неиспоручене енергије.</w:t>
      </w:r>
      <w:r w:rsidRPr="002E0001">
        <w:rPr>
          <w:rFonts w:eastAsia="Calibri" w:cs="Arial"/>
          <w:sz w:val="24"/>
          <w:szCs w:val="24"/>
          <w:lang w:val="sr-Cyrl-CS"/>
        </w:rPr>
        <w:t xml:space="preserve"> </w:t>
      </w:r>
      <w:r w:rsidRPr="002E0001">
        <w:rPr>
          <w:rFonts w:eastAsia="Calibri" w:cs="Arial"/>
          <w:sz w:val="24"/>
          <w:szCs w:val="24"/>
        </w:rPr>
        <w:t>Правилном и правовременом дијагностиком и – последичнo – oптималним одржавањем, могу се минимизирати укупни трошкови који настају услед квара на енергетским трансформаторима и генераторима.</w:t>
      </w:r>
    </w:p>
    <w:p w14:paraId="14B88012" w14:textId="77777777" w:rsidR="005F09EB" w:rsidRPr="002E0001" w:rsidRDefault="00B00D2F" w:rsidP="00A413A0">
      <w:pPr>
        <w:spacing w:after="240"/>
        <w:outlineLvl w:val="2"/>
        <w:rPr>
          <w:rFonts w:eastAsia="Calibri" w:cs="Arial"/>
          <w:b/>
          <w:sz w:val="24"/>
          <w:szCs w:val="24"/>
        </w:rPr>
      </w:pPr>
      <w:r w:rsidRPr="002E0001">
        <w:rPr>
          <w:rFonts w:eastAsia="Calibri" w:cs="Arial"/>
          <w:b/>
          <w:sz w:val="24"/>
          <w:szCs w:val="24"/>
          <w:lang w:val="sr-Cyrl-CS"/>
        </w:rPr>
        <w:t xml:space="preserve">3.1.1  </w:t>
      </w:r>
      <w:r w:rsidR="005F09EB" w:rsidRPr="002E0001">
        <w:rPr>
          <w:rFonts w:eastAsia="Calibri" w:cs="Arial"/>
          <w:b/>
          <w:sz w:val="24"/>
          <w:szCs w:val="24"/>
          <w:lang w:val="sr-Cyrl-CS"/>
        </w:rPr>
        <w:t>Стање</w:t>
      </w:r>
      <w:r w:rsidR="005F09EB" w:rsidRPr="002E0001">
        <w:rPr>
          <w:rFonts w:eastAsia="Calibri" w:cs="Arial"/>
          <w:b/>
          <w:sz w:val="24"/>
          <w:szCs w:val="24"/>
          <w:lang w:val="sr-Latn-CS"/>
        </w:rPr>
        <w:t xml:space="preserve"> </w:t>
      </w:r>
      <w:r w:rsidR="005F09EB" w:rsidRPr="002E0001">
        <w:rPr>
          <w:rFonts w:eastAsia="Calibri" w:cs="Arial"/>
          <w:b/>
          <w:sz w:val="24"/>
          <w:szCs w:val="24"/>
          <w:lang w:val="sr-Cyrl-CS"/>
        </w:rPr>
        <w:t>у</w:t>
      </w:r>
      <w:r w:rsidR="005F09EB" w:rsidRPr="002E0001">
        <w:rPr>
          <w:rFonts w:eastAsia="Calibri" w:cs="Arial"/>
          <w:b/>
          <w:sz w:val="24"/>
          <w:szCs w:val="24"/>
          <w:lang w:val="sr-Latn-CS"/>
        </w:rPr>
        <w:t xml:space="preserve"> </w:t>
      </w:r>
      <w:r w:rsidR="005F09EB" w:rsidRPr="002E0001">
        <w:rPr>
          <w:rFonts w:cs="Arial"/>
          <w:b/>
          <w:snapToGrid w:val="0"/>
          <w:sz w:val="24"/>
          <w:szCs w:val="24"/>
          <w:lang w:val="sr-Latn-CS"/>
        </w:rPr>
        <w:t>области</w:t>
      </w:r>
      <w:r w:rsidR="005F09EB" w:rsidRPr="002E0001">
        <w:rPr>
          <w:rFonts w:eastAsia="Calibri" w:cs="Arial"/>
          <w:b/>
          <w:sz w:val="24"/>
          <w:szCs w:val="24"/>
          <w:lang w:val="sr-Latn-CS"/>
        </w:rPr>
        <w:t xml:space="preserve"> (</w:t>
      </w:r>
      <w:r w:rsidR="005F09EB" w:rsidRPr="002E0001">
        <w:rPr>
          <w:rFonts w:eastAsia="Calibri" w:cs="Arial"/>
          <w:b/>
          <w:sz w:val="24"/>
          <w:szCs w:val="24"/>
          <w:lang w:val="sr-Cyrl-CS"/>
        </w:rPr>
        <w:t>стање</w:t>
      </w:r>
      <w:r w:rsidR="005F09EB" w:rsidRPr="002E0001">
        <w:rPr>
          <w:rFonts w:eastAsia="Calibri" w:cs="Arial"/>
          <w:b/>
          <w:sz w:val="24"/>
          <w:szCs w:val="24"/>
          <w:lang w:val="sr-Latn-CS"/>
        </w:rPr>
        <w:t xml:space="preserve"> </w:t>
      </w:r>
      <w:r w:rsidR="005F09EB" w:rsidRPr="002E0001">
        <w:rPr>
          <w:rFonts w:eastAsia="Calibri" w:cs="Arial"/>
          <w:b/>
          <w:sz w:val="24"/>
          <w:szCs w:val="24"/>
          <w:lang w:val="sr-Cyrl-CS"/>
        </w:rPr>
        <w:t>истраживања</w:t>
      </w:r>
      <w:r w:rsidR="005F09EB" w:rsidRPr="002E0001">
        <w:rPr>
          <w:rFonts w:eastAsia="Calibri" w:cs="Arial"/>
          <w:b/>
          <w:sz w:val="24"/>
          <w:szCs w:val="24"/>
          <w:lang w:val="sr-Latn-CS"/>
        </w:rPr>
        <w:t xml:space="preserve"> </w:t>
      </w:r>
      <w:r w:rsidR="005F09EB" w:rsidRPr="002E0001">
        <w:rPr>
          <w:rFonts w:eastAsia="Calibri" w:cs="Arial"/>
          <w:b/>
          <w:sz w:val="24"/>
          <w:szCs w:val="24"/>
          <w:lang w:val="sr-Cyrl-CS"/>
        </w:rPr>
        <w:t>и</w:t>
      </w:r>
      <w:r w:rsidR="005F09EB" w:rsidRPr="002E0001">
        <w:rPr>
          <w:rFonts w:eastAsia="Calibri" w:cs="Arial"/>
          <w:b/>
          <w:sz w:val="24"/>
          <w:szCs w:val="24"/>
          <w:lang w:val="sr-Latn-CS"/>
        </w:rPr>
        <w:t xml:space="preserve"> </w:t>
      </w:r>
      <w:r w:rsidR="005F09EB" w:rsidRPr="002E0001">
        <w:rPr>
          <w:rFonts w:eastAsia="Calibri" w:cs="Arial"/>
          <w:b/>
          <w:sz w:val="24"/>
          <w:szCs w:val="24"/>
          <w:lang w:val="sr-Cyrl-CS"/>
        </w:rPr>
        <w:t>технике</w:t>
      </w:r>
      <w:r w:rsidR="005F09EB" w:rsidRPr="002E0001">
        <w:rPr>
          <w:rFonts w:eastAsia="Calibri" w:cs="Arial"/>
          <w:b/>
          <w:sz w:val="24"/>
          <w:szCs w:val="24"/>
          <w:lang w:val="sr-Latn-CS"/>
        </w:rPr>
        <w:t>)</w:t>
      </w:r>
    </w:p>
    <w:p w14:paraId="0515DC5A" w14:textId="77777777" w:rsidR="005F09EB" w:rsidRPr="002E0001" w:rsidRDefault="005F09EB" w:rsidP="00A413A0">
      <w:pPr>
        <w:ind w:firstLine="709"/>
        <w:rPr>
          <w:rFonts w:eastAsia="Calibri"/>
          <w:sz w:val="24"/>
          <w:szCs w:val="24"/>
        </w:rPr>
      </w:pPr>
      <w:r w:rsidRPr="002E0001">
        <w:rPr>
          <w:rFonts w:eastAsia="Calibri"/>
          <w:sz w:val="24"/>
          <w:szCs w:val="24"/>
          <w:lang w:val="ru-RU"/>
        </w:rPr>
        <w:t>У претходном периоду у ЈП ЕПС се интензивно радило на развоју различитих метода за процену стања електроенергетске опреме, процену преосталог животног века и стварање услова за одржавање на основу стварног стања опреме.</w:t>
      </w:r>
      <w:r w:rsidRPr="002E0001">
        <w:rPr>
          <w:rFonts w:eastAsia="Calibri"/>
          <w:sz w:val="24"/>
          <w:szCs w:val="24"/>
        </w:rPr>
        <w:t xml:space="preserve"> </w:t>
      </w:r>
      <w:r w:rsidRPr="002E0001">
        <w:rPr>
          <w:rFonts w:eastAsia="Calibri"/>
          <w:sz w:val="24"/>
          <w:szCs w:val="24"/>
          <w:lang w:val="sr-Cyrl-CS"/>
        </w:rPr>
        <w:t>Овакав приступ спада у савремене методе одржавања енергетских трансформатора који се назива одржавање према стању (</w:t>
      </w:r>
      <w:r w:rsidRPr="002E0001">
        <w:rPr>
          <w:rFonts w:eastAsia="Calibri"/>
          <w:i/>
          <w:sz w:val="24"/>
          <w:szCs w:val="24"/>
          <w:lang w:val="sr-Cyrl-CS"/>
        </w:rPr>
        <w:t>Condition Based Maintenance</w:t>
      </w:r>
      <w:r w:rsidRPr="002E0001">
        <w:rPr>
          <w:rFonts w:eastAsia="Calibri"/>
          <w:sz w:val="24"/>
          <w:szCs w:val="24"/>
          <w:lang w:val="sr-Cyrl-CS"/>
        </w:rPr>
        <w:t xml:space="preserve"> – </w:t>
      </w:r>
      <w:r w:rsidRPr="002E0001">
        <w:rPr>
          <w:rFonts w:eastAsia="Calibri"/>
          <w:i/>
          <w:sz w:val="24"/>
          <w:szCs w:val="24"/>
          <w:lang w:val="sr-Cyrl-CS"/>
        </w:rPr>
        <w:t>CBM</w:t>
      </w:r>
      <w:r w:rsidRPr="002E0001">
        <w:rPr>
          <w:rFonts w:eastAsia="Calibri"/>
          <w:sz w:val="24"/>
          <w:szCs w:val="24"/>
          <w:lang w:val="sr-Cyrl-CS"/>
        </w:rPr>
        <w:t xml:space="preserve">). Недостатак овакве методе је у томе што она уноси сувише субјективности код оцењивања резултата мониторинга. Друге дијагностичке методе сагледавају само резултате појединачног мониторинга и не пружају увид у целокупно стање испитиваног електроенергетског елемента, па самим тим могу довести и до погрешне одлуке. Такође, у самом процесу дијагностике стања опреме често је потребно употребити и правила, смернице и препоруке из </w:t>
      </w:r>
      <w:r w:rsidRPr="002E0001">
        <w:rPr>
          <w:rFonts w:eastAsia="Calibri"/>
          <w:sz w:val="24"/>
          <w:szCs w:val="24"/>
        </w:rPr>
        <w:t xml:space="preserve">IEEE и IEC стандарда и искуства радних група </w:t>
      </w:r>
      <w:r w:rsidRPr="002E0001">
        <w:rPr>
          <w:rFonts w:eastAsia="Calibri"/>
          <w:i/>
          <w:sz w:val="24"/>
          <w:szCs w:val="24"/>
        </w:rPr>
        <w:t>CIGRE</w:t>
      </w:r>
      <w:r w:rsidRPr="002E0001">
        <w:rPr>
          <w:rFonts w:eastAsia="Calibri"/>
          <w:sz w:val="24"/>
          <w:szCs w:val="24"/>
        </w:rPr>
        <w:t xml:space="preserve"> и </w:t>
      </w:r>
      <w:r w:rsidRPr="002E0001">
        <w:rPr>
          <w:rFonts w:eastAsia="Calibri"/>
          <w:i/>
          <w:sz w:val="24"/>
          <w:szCs w:val="24"/>
        </w:rPr>
        <w:t xml:space="preserve">CIRED </w:t>
      </w:r>
      <w:r w:rsidRPr="002E0001">
        <w:rPr>
          <w:rFonts w:eastAsia="Calibri"/>
          <w:sz w:val="24"/>
          <w:szCs w:val="24"/>
        </w:rPr>
        <w:t xml:space="preserve">која понекад нису у потпуности квантитативно егзактна. </w:t>
      </w:r>
      <w:r w:rsidRPr="002E0001">
        <w:rPr>
          <w:rFonts w:eastAsia="Calibri"/>
          <w:sz w:val="24"/>
          <w:szCs w:val="24"/>
          <w:lang w:val="sr-Cyrl-CS"/>
        </w:rPr>
        <w:t>Поменуте недостатаке постојећих дијагностичких метода могуће је превазићи применом метода из домена вештачке интелигенције (</w:t>
      </w:r>
      <w:r w:rsidRPr="002E0001">
        <w:rPr>
          <w:rFonts w:eastAsia="Calibri"/>
          <w:sz w:val="24"/>
          <w:szCs w:val="24"/>
        </w:rPr>
        <w:t>fuzzy логика и data mining</w:t>
      </w:r>
      <w:r w:rsidRPr="002E0001">
        <w:rPr>
          <w:rFonts w:eastAsia="Calibri"/>
          <w:sz w:val="24"/>
          <w:szCs w:val="24"/>
          <w:lang w:val="sr-Cyrl-CS"/>
        </w:rPr>
        <w:t xml:space="preserve">). </w:t>
      </w:r>
    </w:p>
    <w:p w14:paraId="32B329CF" w14:textId="77777777" w:rsidR="005F09EB" w:rsidRPr="002E0001" w:rsidRDefault="005F09EB" w:rsidP="00A413A0">
      <w:pPr>
        <w:spacing w:after="200"/>
        <w:ind w:firstLine="709"/>
        <w:rPr>
          <w:rFonts w:eastAsia="Calibri"/>
          <w:sz w:val="24"/>
          <w:szCs w:val="24"/>
          <w:lang w:val="sr-Cyrl-CS"/>
        </w:rPr>
      </w:pPr>
      <w:r w:rsidRPr="002E0001">
        <w:rPr>
          <w:rFonts w:eastAsia="Calibri" w:cs="Arial"/>
          <w:sz w:val="24"/>
          <w:szCs w:val="24"/>
          <w:lang w:val="ru-RU"/>
        </w:rPr>
        <w:t xml:space="preserve">За енергетски трансформатор и генератор могуће је формирати </w:t>
      </w:r>
      <w:r w:rsidRPr="002E0001">
        <w:rPr>
          <w:rFonts w:eastAsia="Calibri" w:cs="Arial"/>
          <w:i/>
          <w:sz w:val="24"/>
          <w:szCs w:val="24"/>
        </w:rPr>
        <w:t>fuzzy</w:t>
      </w:r>
      <w:r w:rsidRPr="002E0001">
        <w:rPr>
          <w:rFonts w:eastAsia="Calibri" w:cs="Arial"/>
          <w:sz w:val="24"/>
          <w:szCs w:val="24"/>
          <w:lang w:val="ru-RU"/>
        </w:rPr>
        <w:t xml:space="preserve"> експертске системе који би указивали на </w:t>
      </w:r>
      <w:r w:rsidRPr="002E0001">
        <w:rPr>
          <w:rFonts w:eastAsia="Calibri" w:cs="Arial"/>
          <w:sz w:val="24"/>
          <w:szCs w:val="24"/>
        </w:rPr>
        <w:t xml:space="preserve">тренутно </w:t>
      </w:r>
      <w:r w:rsidRPr="002E0001">
        <w:rPr>
          <w:rFonts w:eastAsia="Calibri" w:cs="Arial"/>
          <w:sz w:val="24"/>
          <w:szCs w:val="24"/>
          <w:lang w:val="ru-RU"/>
        </w:rPr>
        <w:t>стање и вероватноћу квара односно хитност интервенције на њима у циљу спречавања појаве квара. Такође</w:t>
      </w:r>
      <w:r w:rsidRPr="002E0001">
        <w:rPr>
          <w:rFonts w:eastAsia="Calibri" w:cs="Arial"/>
          <w:sz w:val="24"/>
          <w:szCs w:val="24"/>
        </w:rPr>
        <w:t>,</w:t>
      </w:r>
      <w:r w:rsidRPr="002E0001">
        <w:rPr>
          <w:rFonts w:eastAsia="Calibri" w:cs="Arial"/>
          <w:sz w:val="24"/>
          <w:szCs w:val="24"/>
          <w:lang w:val="ru-RU"/>
        </w:rPr>
        <w:t xml:space="preserve"> на основу постојећих база података у којима се чувају резултати мониторинга енергетских трансформатора и генератора у </w:t>
      </w:r>
      <w:r w:rsidRPr="002E0001">
        <w:rPr>
          <w:rFonts w:eastAsia="Calibri"/>
          <w:sz w:val="24"/>
          <w:szCs w:val="24"/>
          <w:lang w:val="sr-Cyrl-CS"/>
        </w:rPr>
        <w:t>ЈП ЕПС</w:t>
      </w:r>
      <w:r w:rsidRPr="002E0001">
        <w:rPr>
          <w:rFonts w:eastAsia="Calibri"/>
          <w:sz w:val="24"/>
          <w:szCs w:val="24"/>
        </w:rPr>
        <w:t>,</w:t>
      </w:r>
      <w:r w:rsidRPr="002E0001">
        <w:rPr>
          <w:rFonts w:eastAsia="Calibri"/>
          <w:sz w:val="24"/>
          <w:szCs w:val="24"/>
          <w:lang w:val="sr-Cyrl-CS"/>
        </w:rPr>
        <w:t xml:space="preserve"> могуће је формирати методологију примене ненадгледаног и надгледаног машинског учења. Све поменуте методе спадају у методе </w:t>
      </w:r>
      <w:r w:rsidRPr="002E0001">
        <w:rPr>
          <w:rFonts w:eastAsia="Calibri"/>
          <w:i/>
          <w:sz w:val="24"/>
          <w:szCs w:val="24"/>
          <w:lang w:val="sr-Cyrl-CS"/>
        </w:rPr>
        <w:t>CBM</w:t>
      </w:r>
      <w:r w:rsidRPr="002E0001">
        <w:rPr>
          <w:rFonts w:eastAsia="Calibri"/>
          <w:sz w:val="24"/>
          <w:szCs w:val="24"/>
          <w:lang w:val="sr-Cyrl-CS"/>
        </w:rPr>
        <w:t>, али се за разлику од постојећих метода одликују већом објективношћу у квантификовању вероватноће појаве квара и преосталог животног века. Резултати добијени применом fuzzy логике и data mining могу се применити и у методама превентивног одржавања на бази поузданости (</w:t>
      </w:r>
      <w:r w:rsidRPr="002E0001">
        <w:rPr>
          <w:rFonts w:eastAsia="Calibri"/>
          <w:i/>
          <w:sz w:val="24"/>
          <w:szCs w:val="24"/>
          <w:lang w:val="sr-Cyrl-CS"/>
        </w:rPr>
        <w:t>Reliability centered maintenance</w:t>
      </w:r>
      <w:r w:rsidRPr="002E0001">
        <w:rPr>
          <w:rFonts w:eastAsia="Calibri"/>
          <w:sz w:val="24"/>
          <w:szCs w:val="24"/>
          <w:lang w:val="sr-Cyrl-CS"/>
        </w:rPr>
        <w:t xml:space="preserve"> – </w:t>
      </w:r>
      <w:r w:rsidRPr="002E0001">
        <w:rPr>
          <w:rFonts w:eastAsia="Calibri"/>
          <w:i/>
          <w:sz w:val="24"/>
          <w:szCs w:val="24"/>
          <w:lang w:val="sr-Cyrl-CS"/>
        </w:rPr>
        <w:t>RCM</w:t>
      </w:r>
      <w:r w:rsidRPr="002E0001">
        <w:rPr>
          <w:rFonts w:eastAsia="Calibri"/>
          <w:sz w:val="24"/>
          <w:szCs w:val="24"/>
          <w:lang w:val="sr-Cyrl-CS"/>
        </w:rPr>
        <w:t>).</w:t>
      </w:r>
    </w:p>
    <w:p w14:paraId="1E57BE1F" w14:textId="77777777" w:rsidR="005F09EB" w:rsidRPr="002E0001" w:rsidRDefault="00B00D2F" w:rsidP="00A413A0">
      <w:pPr>
        <w:spacing w:after="240"/>
        <w:outlineLvl w:val="2"/>
        <w:rPr>
          <w:rFonts w:eastAsia="Calibri" w:cs="Arial"/>
          <w:b/>
          <w:sz w:val="24"/>
          <w:szCs w:val="24"/>
          <w:lang w:val="sr-Cyrl-CS"/>
        </w:rPr>
      </w:pPr>
      <w:r w:rsidRPr="002E0001">
        <w:rPr>
          <w:rFonts w:eastAsia="Calibri" w:cs="Arial"/>
          <w:b/>
          <w:sz w:val="24"/>
          <w:szCs w:val="24"/>
          <w:lang w:val="sr-Cyrl-CS"/>
        </w:rPr>
        <w:t xml:space="preserve">3.1.2  </w:t>
      </w:r>
      <w:r w:rsidR="005F09EB" w:rsidRPr="002E0001">
        <w:rPr>
          <w:rFonts w:eastAsia="Calibri" w:cs="Arial"/>
          <w:b/>
          <w:sz w:val="24"/>
          <w:szCs w:val="24"/>
          <w:lang w:val="sr-Cyrl-CS"/>
        </w:rPr>
        <w:t xml:space="preserve">Опис </w:t>
      </w:r>
      <w:r w:rsidR="005F09EB" w:rsidRPr="002E0001">
        <w:rPr>
          <w:rFonts w:cs="Arial"/>
          <w:b/>
          <w:snapToGrid w:val="0"/>
          <w:sz w:val="24"/>
          <w:szCs w:val="24"/>
          <w:lang w:val="sr-Latn-CS"/>
        </w:rPr>
        <w:t>истраживања</w:t>
      </w:r>
    </w:p>
    <w:p w14:paraId="27256F86" w14:textId="77777777" w:rsidR="005F09EB" w:rsidRPr="002E0001" w:rsidRDefault="005F09EB" w:rsidP="005F09EB">
      <w:pPr>
        <w:spacing w:after="200"/>
        <w:ind w:firstLine="709"/>
        <w:rPr>
          <w:rFonts w:eastAsia="Calibri" w:cs="Arial"/>
          <w:sz w:val="24"/>
          <w:szCs w:val="24"/>
          <w:lang w:val="ru-RU"/>
        </w:rPr>
      </w:pPr>
      <w:r w:rsidRPr="002E0001">
        <w:rPr>
          <w:rFonts w:eastAsia="Calibri" w:cs="Arial"/>
          <w:sz w:val="24"/>
          <w:szCs w:val="24"/>
          <w:lang w:val="ru-RU"/>
        </w:rPr>
        <w:t xml:space="preserve">У току реализације ове Студије потребно је сагледати постојеће методе мониторинга и дијагностике енергетских трансформатора и генератора и направити преглед постојећих метода мониторинга генератора и кључних енергетских трансформатора који су у примени у ЈП ЕПС. Такође је потребно анализирати и постојеће базе података резултата мониторинга генератора и кључних енергетских трансформатора у ЈП ЕПС. На основу таквог прегледа потребно је формирати методологију оцене стања и преосталог животног века </w:t>
      </w:r>
      <w:r w:rsidRPr="002E0001">
        <w:rPr>
          <w:rFonts w:eastAsia="Calibri" w:cs="Arial"/>
          <w:sz w:val="24"/>
          <w:szCs w:val="24"/>
          <w:lang w:val="ru-RU"/>
        </w:rPr>
        <w:lastRenderedPageBreak/>
        <w:t xml:space="preserve">кључне електроенергетске опреме, базирану на примени савремених метода </w:t>
      </w:r>
      <w:r w:rsidRPr="002E0001">
        <w:rPr>
          <w:rFonts w:eastAsia="Calibri" w:cs="Arial"/>
          <w:i/>
          <w:sz w:val="24"/>
          <w:szCs w:val="24"/>
        </w:rPr>
        <w:t>fuzzy</w:t>
      </w:r>
      <w:r w:rsidRPr="002E0001">
        <w:rPr>
          <w:rFonts w:eastAsia="Calibri" w:cs="Arial"/>
          <w:sz w:val="24"/>
          <w:szCs w:val="24"/>
          <w:lang w:val="ru-RU"/>
        </w:rPr>
        <w:t xml:space="preserve"> логике</w:t>
      </w:r>
      <w:r w:rsidRPr="002E0001">
        <w:rPr>
          <w:rFonts w:eastAsia="Calibri" w:cs="Arial"/>
          <w:sz w:val="24"/>
          <w:szCs w:val="24"/>
        </w:rPr>
        <w:t xml:space="preserve"> и </w:t>
      </w:r>
      <w:r w:rsidRPr="002E0001">
        <w:rPr>
          <w:rFonts w:eastAsia="Calibri" w:cs="Arial"/>
          <w:i/>
          <w:sz w:val="24"/>
          <w:szCs w:val="24"/>
        </w:rPr>
        <w:t>data mining</w:t>
      </w:r>
      <w:r w:rsidRPr="002E0001">
        <w:rPr>
          <w:rFonts w:eastAsia="Calibri" w:cs="Arial"/>
          <w:sz w:val="24"/>
          <w:szCs w:val="24"/>
          <w:lang w:val="ru-RU"/>
        </w:rPr>
        <w:t xml:space="preserve">. </w:t>
      </w:r>
    </w:p>
    <w:p w14:paraId="62342D5C" w14:textId="77777777" w:rsidR="005F09EB" w:rsidRPr="002E0001" w:rsidRDefault="005F09EB" w:rsidP="005F09EB">
      <w:pPr>
        <w:spacing w:after="200"/>
        <w:ind w:firstLine="709"/>
        <w:rPr>
          <w:rFonts w:eastAsia="Calibri" w:cs="Arial"/>
          <w:sz w:val="24"/>
          <w:szCs w:val="24"/>
        </w:rPr>
      </w:pPr>
      <w:r w:rsidRPr="002E0001">
        <w:rPr>
          <w:rFonts w:eastAsia="Calibri" w:cs="Arial"/>
          <w:sz w:val="24"/>
          <w:szCs w:val="24"/>
          <w:lang w:val="ru-RU"/>
        </w:rPr>
        <w:t xml:space="preserve">Формирање </w:t>
      </w:r>
      <w:r w:rsidRPr="002E0001">
        <w:rPr>
          <w:rFonts w:eastAsia="Calibri" w:cs="Arial"/>
          <w:i/>
          <w:sz w:val="24"/>
          <w:szCs w:val="24"/>
        </w:rPr>
        <w:t xml:space="preserve">fuzzy </w:t>
      </w:r>
      <w:r w:rsidRPr="002E0001">
        <w:rPr>
          <w:rFonts w:eastAsia="Calibri" w:cs="Arial"/>
          <w:sz w:val="24"/>
          <w:szCs w:val="24"/>
        </w:rPr>
        <w:t xml:space="preserve">експертских система подразумева фазификацију улаза, формирање базе правила одлучивања на основу доступних релевантних стандарда и препорука, и дефазификацију излаза система. </w:t>
      </w:r>
    </w:p>
    <w:p w14:paraId="06BD1FC8" w14:textId="77777777" w:rsidR="005F09EB" w:rsidRPr="002E0001" w:rsidRDefault="005F09EB" w:rsidP="005F09EB">
      <w:pPr>
        <w:spacing w:after="200"/>
        <w:ind w:firstLine="709"/>
        <w:rPr>
          <w:rFonts w:eastAsia="Calibri" w:cs="Arial"/>
          <w:sz w:val="24"/>
          <w:szCs w:val="24"/>
        </w:rPr>
      </w:pPr>
      <w:r w:rsidRPr="002E0001">
        <w:rPr>
          <w:rFonts w:eastAsia="Calibri" w:cs="Arial"/>
          <w:sz w:val="24"/>
          <w:szCs w:val="24"/>
        </w:rPr>
        <w:t xml:space="preserve">Применом машинског учења из области </w:t>
      </w:r>
      <w:r w:rsidRPr="002E0001">
        <w:rPr>
          <w:rFonts w:eastAsia="Calibri" w:cs="Arial"/>
          <w:i/>
          <w:sz w:val="24"/>
          <w:szCs w:val="24"/>
        </w:rPr>
        <w:t>data mining</w:t>
      </w:r>
      <w:r w:rsidRPr="002E0001">
        <w:rPr>
          <w:rFonts w:eastAsia="Calibri" w:cs="Arial"/>
          <w:sz w:val="24"/>
          <w:szCs w:val="24"/>
        </w:rPr>
        <w:t xml:space="preserve"> треба класификовати кључне енергетске трансформаторе и генераторе у групе са сличним стањем и на тај начин указати на приоритет у одржавању појединих генератора односно кључних енергетских трансформатора. На доступним мерењима и резултатима мониторинг система из ЈП ЕПС потребно је применити развијену методологију. Развијена методологија треба да омогући аутоматизовану дијагностику стања кључне електроенергетске опреме и доношење оптималних одлука о одржавању енергетских трансформатора и генератора, уз елиминисање или макар умањење субјективног суда и утицаја.</w:t>
      </w:r>
    </w:p>
    <w:p w14:paraId="2078EAB7" w14:textId="77777777" w:rsidR="005F09EB" w:rsidRPr="002E0001" w:rsidRDefault="00B00D2F" w:rsidP="005F09EB">
      <w:pPr>
        <w:spacing w:after="240"/>
        <w:outlineLvl w:val="2"/>
        <w:rPr>
          <w:rFonts w:cs="Arial"/>
          <w:b/>
          <w:snapToGrid w:val="0"/>
          <w:sz w:val="24"/>
          <w:szCs w:val="24"/>
          <w:lang w:val="sr-Cyrl-CS"/>
        </w:rPr>
      </w:pPr>
      <w:r w:rsidRPr="002E0001">
        <w:rPr>
          <w:rFonts w:cs="Arial"/>
          <w:b/>
          <w:snapToGrid w:val="0"/>
          <w:sz w:val="24"/>
          <w:szCs w:val="24"/>
          <w:lang w:val="sr-Cyrl-RS"/>
        </w:rPr>
        <w:t xml:space="preserve">3.1.3  </w:t>
      </w:r>
      <w:r w:rsidR="005F09EB" w:rsidRPr="002E0001">
        <w:rPr>
          <w:rFonts w:cs="Arial"/>
          <w:b/>
          <w:snapToGrid w:val="0"/>
          <w:sz w:val="24"/>
          <w:szCs w:val="24"/>
          <w:lang w:val="sr-Latn-CS"/>
        </w:rPr>
        <w:t xml:space="preserve">Циљ </w:t>
      </w:r>
      <w:r w:rsidR="005F09EB" w:rsidRPr="002E0001">
        <w:rPr>
          <w:rFonts w:cs="Arial"/>
          <w:b/>
          <w:snapToGrid w:val="0"/>
          <w:sz w:val="24"/>
          <w:szCs w:val="24"/>
          <w:lang w:val="sr-Cyrl-CS"/>
        </w:rPr>
        <w:t>и очекивани резултати Студије</w:t>
      </w:r>
    </w:p>
    <w:p w14:paraId="59D124A7" w14:textId="77777777" w:rsidR="005F09EB" w:rsidRPr="002E0001" w:rsidRDefault="005F09EB" w:rsidP="005F09EB">
      <w:pPr>
        <w:spacing w:after="200"/>
        <w:ind w:firstLine="709"/>
        <w:rPr>
          <w:rFonts w:eastAsia="Calibri" w:cs="Arial"/>
          <w:sz w:val="24"/>
          <w:szCs w:val="24"/>
          <w:lang w:val="sr-Cyrl-CS"/>
        </w:rPr>
      </w:pPr>
      <w:r w:rsidRPr="002E0001">
        <w:rPr>
          <w:rFonts w:eastAsia="Calibri" w:cs="Arial"/>
          <w:sz w:val="24"/>
          <w:szCs w:val="24"/>
          <w:lang w:val="sr-Cyrl-CS"/>
        </w:rPr>
        <w:t xml:space="preserve">Предмет овог Програмског задатка су активности које треба реализвоати у току израде предметне Студије, а у циљу развоја дијагностичких метода на бази вештачке интелигенције за енергетске трансформаторе и генераторе у </w:t>
      </w:r>
      <w:r w:rsidRPr="002E0001">
        <w:rPr>
          <w:rFonts w:eastAsia="Calibri"/>
          <w:sz w:val="24"/>
          <w:szCs w:val="24"/>
          <w:lang w:val="sr-Cyrl-CS"/>
        </w:rPr>
        <w:t xml:space="preserve">ЈП ЕПС. </w:t>
      </w:r>
      <w:r w:rsidRPr="002E0001">
        <w:rPr>
          <w:rFonts w:eastAsia="Calibri" w:cs="Arial"/>
          <w:sz w:val="24"/>
          <w:szCs w:val="24"/>
          <w:lang w:val="sr-Cyrl-CS"/>
        </w:rPr>
        <w:t>Програмск</w:t>
      </w:r>
      <w:r w:rsidRPr="002E0001">
        <w:rPr>
          <w:rFonts w:eastAsia="Calibri" w:cs="Arial"/>
          <w:sz w:val="24"/>
          <w:szCs w:val="24"/>
        </w:rPr>
        <w:t>им</w:t>
      </w:r>
      <w:r w:rsidRPr="002E0001">
        <w:rPr>
          <w:rFonts w:eastAsia="Calibri" w:cs="Arial"/>
          <w:sz w:val="24"/>
          <w:szCs w:val="24"/>
          <w:lang w:val="sr-Cyrl-CS"/>
        </w:rPr>
        <w:t xml:space="preserve"> задатком предвиђена је реализација следећих фаза:</w:t>
      </w:r>
    </w:p>
    <w:p w14:paraId="47780105" w14:textId="77777777" w:rsidR="005F09EB" w:rsidRPr="002E0001" w:rsidRDefault="005F09EB" w:rsidP="00FA6D32">
      <w:pPr>
        <w:numPr>
          <w:ilvl w:val="0"/>
          <w:numId w:val="25"/>
        </w:numPr>
        <w:spacing w:before="0" w:after="200" w:line="276" w:lineRule="auto"/>
        <w:rPr>
          <w:rFonts w:eastAsia="Calibri" w:cs="Arial"/>
          <w:sz w:val="24"/>
          <w:szCs w:val="24"/>
          <w:lang w:val="sr-Cyrl-CS"/>
        </w:rPr>
      </w:pPr>
      <w:r w:rsidRPr="002E0001">
        <w:rPr>
          <w:rFonts w:eastAsia="Calibri" w:cs="Arial"/>
          <w:b/>
          <w:sz w:val="24"/>
          <w:szCs w:val="24"/>
          <w:u w:val="single"/>
          <w:lang w:val="sr-Cyrl-CS"/>
        </w:rPr>
        <w:t xml:space="preserve">Преглед актуелних </w:t>
      </w:r>
      <w:r w:rsidRPr="002E0001">
        <w:rPr>
          <w:rFonts w:eastAsia="Calibri" w:cs="Arial"/>
          <w:b/>
          <w:i/>
          <w:sz w:val="24"/>
          <w:szCs w:val="24"/>
          <w:u w:val="single"/>
          <w:lang w:val="sr-Cyrl-CS"/>
        </w:rPr>
        <w:t>on-line</w:t>
      </w:r>
      <w:r w:rsidRPr="002E0001">
        <w:rPr>
          <w:rFonts w:eastAsia="Calibri" w:cs="Arial"/>
          <w:b/>
          <w:sz w:val="24"/>
          <w:szCs w:val="24"/>
          <w:u w:val="single"/>
          <w:lang w:val="sr-Cyrl-CS"/>
        </w:rPr>
        <w:t xml:space="preserve"> и </w:t>
      </w:r>
      <w:r w:rsidRPr="002E0001">
        <w:rPr>
          <w:rFonts w:eastAsia="Calibri" w:cs="Arial"/>
          <w:b/>
          <w:i/>
          <w:sz w:val="24"/>
          <w:szCs w:val="24"/>
          <w:u w:val="single"/>
          <w:lang w:val="sr-Cyrl-CS"/>
        </w:rPr>
        <w:t xml:space="preserve">off-line </w:t>
      </w:r>
      <w:r w:rsidRPr="002E0001">
        <w:rPr>
          <w:rFonts w:eastAsia="Calibri" w:cs="Arial"/>
          <w:b/>
          <w:sz w:val="24"/>
          <w:szCs w:val="24"/>
          <w:u w:val="single"/>
          <w:lang w:val="sr-Cyrl-CS"/>
        </w:rPr>
        <w:t>метода за мониторинг енергетск</w:t>
      </w:r>
      <w:r w:rsidRPr="002E0001">
        <w:rPr>
          <w:rFonts w:eastAsia="Calibri" w:cs="Arial"/>
          <w:b/>
          <w:sz w:val="24"/>
          <w:szCs w:val="24"/>
          <w:u w:val="single"/>
        </w:rPr>
        <w:t>их</w:t>
      </w:r>
      <w:r w:rsidRPr="002E0001">
        <w:rPr>
          <w:rFonts w:eastAsia="Calibri" w:cs="Arial"/>
          <w:b/>
          <w:sz w:val="24"/>
          <w:szCs w:val="24"/>
          <w:u w:val="single"/>
          <w:lang w:val="sr-Cyrl-CS"/>
        </w:rPr>
        <w:t xml:space="preserve"> трансформатора и генератора и приказ индикатора стања</w:t>
      </w:r>
      <w:r w:rsidRPr="002E0001">
        <w:rPr>
          <w:rFonts w:eastAsia="Calibri" w:cs="Arial"/>
          <w:b/>
          <w:sz w:val="24"/>
          <w:szCs w:val="24"/>
          <w:lang w:val="sr-Cyrl-CS"/>
        </w:rPr>
        <w:t xml:space="preserve"> </w:t>
      </w:r>
      <w:r w:rsidRPr="002E0001">
        <w:rPr>
          <w:rFonts w:eastAsia="Calibri" w:cs="Arial"/>
          <w:sz w:val="24"/>
          <w:szCs w:val="24"/>
          <w:lang w:val="sr-Cyrl-CS"/>
        </w:rPr>
        <w:t xml:space="preserve">са </w:t>
      </w:r>
      <w:r w:rsidR="003165BD" w:rsidRPr="002E0001">
        <w:rPr>
          <w:rFonts w:eastAsia="Calibri" w:cs="Arial"/>
          <w:sz w:val="24"/>
          <w:szCs w:val="24"/>
          <w:lang w:val="sr-Cyrl-RS"/>
        </w:rPr>
        <w:t>њихов</w:t>
      </w:r>
      <w:r w:rsidR="003165BD" w:rsidRPr="002E0001">
        <w:rPr>
          <w:rFonts w:eastAsia="Calibri" w:cs="Arial"/>
          <w:sz w:val="24"/>
          <w:szCs w:val="24"/>
          <w:lang w:val="sr-Cyrl-CS"/>
        </w:rPr>
        <w:t xml:space="preserve">им </w:t>
      </w:r>
      <w:r w:rsidRPr="002E0001">
        <w:rPr>
          <w:rFonts w:eastAsia="Calibri" w:cs="Arial"/>
          <w:sz w:val="24"/>
          <w:szCs w:val="24"/>
          <w:lang w:val="sr-Cyrl-CS"/>
        </w:rPr>
        <w:t xml:space="preserve">оријентационим граничним вредностима. У оквиру оваквог прегледа неопходно је размотрити различите стандарде и искуства радних група </w:t>
      </w:r>
      <w:r w:rsidRPr="002E0001">
        <w:rPr>
          <w:rFonts w:eastAsia="Calibri" w:cs="Arial"/>
          <w:i/>
          <w:sz w:val="24"/>
          <w:szCs w:val="24"/>
        </w:rPr>
        <w:t>CIGRE</w:t>
      </w:r>
      <w:r w:rsidRPr="002E0001">
        <w:rPr>
          <w:rFonts w:eastAsia="Calibri" w:cs="Arial"/>
          <w:sz w:val="24"/>
          <w:szCs w:val="24"/>
        </w:rPr>
        <w:t xml:space="preserve"> и</w:t>
      </w:r>
      <w:r w:rsidRPr="002E0001">
        <w:rPr>
          <w:rFonts w:eastAsia="Calibri" w:cs="Arial"/>
          <w:sz w:val="24"/>
          <w:szCs w:val="24"/>
          <w:lang w:val="sr-Cyrl-CS"/>
        </w:rPr>
        <w:t xml:space="preserve"> </w:t>
      </w:r>
      <w:r w:rsidRPr="002E0001">
        <w:rPr>
          <w:rFonts w:eastAsia="Calibri"/>
          <w:i/>
          <w:sz w:val="24"/>
          <w:szCs w:val="24"/>
        </w:rPr>
        <w:t xml:space="preserve">CIRED </w:t>
      </w:r>
      <w:r w:rsidRPr="002E0001">
        <w:rPr>
          <w:rFonts w:eastAsia="Calibri"/>
          <w:sz w:val="24"/>
          <w:szCs w:val="24"/>
        </w:rPr>
        <w:t>и осталих релевантних струковних удружења</w:t>
      </w:r>
      <w:r w:rsidRPr="002E0001">
        <w:rPr>
          <w:rFonts w:eastAsia="Calibri"/>
          <w:i/>
          <w:sz w:val="24"/>
          <w:szCs w:val="24"/>
        </w:rPr>
        <w:t>.</w:t>
      </w:r>
      <w:r w:rsidRPr="002E0001">
        <w:rPr>
          <w:rFonts w:eastAsia="Calibri" w:cs="Arial"/>
          <w:sz w:val="24"/>
          <w:szCs w:val="24"/>
          <w:lang w:val="sr-Cyrl-CS"/>
        </w:rPr>
        <w:t xml:space="preserve"> У оквиру реализације ове активности посебну пажњу треба посветити методама које су до сада развијене за потребе ЈП ЕПС. </w:t>
      </w:r>
    </w:p>
    <w:p w14:paraId="61CBFB4D" w14:textId="77777777" w:rsidR="005F09EB" w:rsidRPr="002E0001" w:rsidRDefault="005F09EB" w:rsidP="005F09EB">
      <w:pPr>
        <w:rPr>
          <w:rFonts w:eastAsia="Calibri" w:cs="Arial"/>
          <w:sz w:val="24"/>
          <w:szCs w:val="24"/>
          <w:lang w:val="sr-Cyrl-CS"/>
        </w:rPr>
      </w:pPr>
    </w:p>
    <w:p w14:paraId="697494AF" w14:textId="77777777" w:rsidR="005F09EB" w:rsidRPr="002E0001" w:rsidRDefault="005F09EB" w:rsidP="00FA6D32">
      <w:pPr>
        <w:numPr>
          <w:ilvl w:val="0"/>
          <w:numId w:val="25"/>
        </w:numPr>
        <w:spacing w:before="0" w:after="200" w:line="276" w:lineRule="auto"/>
        <w:rPr>
          <w:rFonts w:eastAsia="Calibri" w:cs="Arial"/>
          <w:sz w:val="24"/>
          <w:szCs w:val="24"/>
          <w:lang w:val="sr-Cyrl-CS"/>
        </w:rPr>
      </w:pPr>
      <w:r w:rsidRPr="002E0001">
        <w:rPr>
          <w:rFonts w:eastAsia="Calibri" w:cs="Arial"/>
          <w:b/>
          <w:sz w:val="24"/>
          <w:szCs w:val="24"/>
          <w:u w:val="single"/>
        </w:rPr>
        <w:t xml:space="preserve">Формирање методологије за оцену стања кључне </w:t>
      </w:r>
      <w:r w:rsidR="004303EF" w:rsidRPr="002E0001">
        <w:rPr>
          <w:rFonts w:eastAsia="Calibri" w:cs="Arial"/>
          <w:b/>
          <w:sz w:val="24"/>
          <w:szCs w:val="24"/>
          <w:u w:val="single"/>
          <w:lang w:val="sr-Cyrl-RS"/>
        </w:rPr>
        <w:t>електро</w:t>
      </w:r>
      <w:r w:rsidRPr="002E0001">
        <w:rPr>
          <w:rFonts w:eastAsia="Calibri" w:cs="Arial"/>
          <w:b/>
          <w:sz w:val="24"/>
          <w:szCs w:val="24"/>
          <w:u w:val="single"/>
        </w:rPr>
        <w:t xml:space="preserve">енергетске опреме применом </w:t>
      </w:r>
      <w:r w:rsidRPr="002E0001">
        <w:rPr>
          <w:rFonts w:eastAsia="Calibri" w:cs="Arial"/>
          <w:b/>
          <w:i/>
          <w:sz w:val="24"/>
          <w:szCs w:val="24"/>
          <w:u w:val="single"/>
        </w:rPr>
        <w:t>fuzzy</w:t>
      </w:r>
      <w:r w:rsidRPr="002E0001">
        <w:rPr>
          <w:rFonts w:eastAsia="Calibri" w:cs="Arial"/>
          <w:b/>
          <w:sz w:val="24"/>
          <w:szCs w:val="24"/>
          <w:u w:val="single"/>
        </w:rPr>
        <w:t xml:space="preserve"> логике и </w:t>
      </w:r>
      <w:r w:rsidRPr="002E0001">
        <w:rPr>
          <w:rFonts w:eastAsia="Calibri" w:cs="Arial"/>
          <w:b/>
          <w:i/>
          <w:sz w:val="24"/>
          <w:szCs w:val="24"/>
          <w:u w:val="single"/>
        </w:rPr>
        <w:t>data mining</w:t>
      </w:r>
      <w:r w:rsidRPr="002E0001">
        <w:rPr>
          <w:rFonts w:eastAsia="Calibri" w:cs="Arial"/>
          <w:b/>
          <w:sz w:val="24"/>
          <w:szCs w:val="24"/>
          <w:lang w:val="sr-Cyrl-CS"/>
        </w:rPr>
        <w:t xml:space="preserve"> </w:t>
      </w:r>
      <w:r w:rsidRPr="002E0001">
        <w:rPr>
          <w:rFonts w:eastAsia="Calibri" w:cs="Arial"/>
          <w:sz w:val="24"/>
          <w:szCs w:val="24"/>
          <w:lang w:val="sr-Cyrl-CS"/>
        </w:rPr>
        <w:t xml:space="preserve">на основу доступних резултата мониторинг система. У оквиру ове активности потребно је на основу резултата реализације Тачке 1 Програмског задатка формирати </w:t>
      </w:r>
      <w:r w:rsidR="00725C2E" w:rsidRPr="002E0001">
        <w:rPr>
          <w:rFonts w:eastAsia="Calibri" w:cs="Arial"/>
          <w:sz w:val="24"/>
          <w:szCs w:val="24"/>
          <w:lang w:val="sr-Cyrl-CS"/>
        </w:rPr>
        <w:t xml:space="preserve">методологију </w:t>
      </w:r>
      <w:r w:rsidRPr="002E0001">
        <w:rPr>
          <w:rFonts w:eastAsia="Calibri" w:cs="Arial"/>
          <w:sz w:val="24"/>
          <w:szCs w:val="24"/>
          <w:lang w:val="sr-Cyrl-CS"/>
        </w:rPr>
        <w:t xml:space="preserve">за оцену стања кључне </w:t>
      </w:r>
      <w:r w:rsidR="004303EF" w:rsidRPr="002E0001">
        <w:rPr>
          <w:rFonts w:eastAsia="Calibri" w:cs="Arial"/>
          <w:sz w:val="24"/>
          <w:szCs w:val="24"/>
          <w:lang w:val="sr-Cyrl-CS"/>
        </w:rPr>
        <w:t>електро</w:t>
      </w:r>
      <w:r w:rsidRPr="002E0001">
        <w:rPr>
          <w:rFonts w:eastAsia="Calibri" w:cs="Arial"/>
          <w:sz w:val="24"/>
          <w:szCs w:val="24"/>
          <w:lang w:val="sr-Cyrl-CS"/>
        </w:rPr>
        <w:t xml:space="preserve">енергетске опреме применом метода из домена вештачке интелигенције. У оквиру реализације ове активности очекује се да се дâ детаљан приказ начина на који се формирају </w:t>
      </w:r>
      <w:r w:rsidRPr="002E0001">
        <w:rPr>
          <w:rFonts w:eastAsia="Calibri" w:cs="Arial"/>
          <w:i/>
          <w:sz w:val="24"/>
          <w:szCs w:val="24"/>
          <w:lang w:val="sr-Cyrl-CS"/>
        </w:rPr>
        <w:t>fuzzy</w:t>
      </w:r>
      <w:r w:rsidRPr="002E0001">
        <w:rPr>
          <w:rFonts w:eastAsia="Calibri" w:cs="Arial"/>
          <w:sz w:val="24"/>
          <w:szCs w:val="24"/>
          <w:lang w:val="sr-Cyrl-CS"/>
        </w:rPr>
        <w:t xml:space="preserve"> експертски системи и како се примењује ненадгледано и надгледано машинско учење на постојећим базама података резултата мониторинг система кључне електроенергетске опреме.</w:t>
      </w:r>
    </w:p>
    <w:p w14:paraId="3878E401" w14:textId="77777777" w:rsidR="005F09EB" w:rsidRPr="002E0001" w:rsidRDefault="005F09EB" w:rsidP="005F09EB">
      <w:pPr>
        <w:spacing w:after="200" w:line="276" w:lineRule="auto"/>
        <w:ind w:left="928"/>
        <w:rPr>
          <w:rFonts w:eastAsia="Calibri" w:cs="Arial"/>
          <w:sz w:val="24"/>
          <w:szCs w:val="24"/>
          <w:lang w:val="sr-Cyrl-CS"/>
        </w:rPr>
      </w:pPr>
      <w:r w:rsidRPr="002E0001">
        <w:rPr>
          <w:rFonts w:eastAsia="Calibri" w:cs="Arial"/>
          <w:sz w:val="24"/>
          <w:szCs w:val="24"/>
          <w:lang w:val="sr-Cyrl-CS"/>
        </w:rPr>
        <w:lastRenderedPageBreak/>
        <w:t xml:space="preserve">Метод процене стања кључне електроенергетске опреме применом fuzzy логике треба да омогући формирање адекватних fuzzy експертских система, у овиру којих ће, за сваку методу мониторинга, бити извршена фазификација, формирање базе правила одлучивања и дефазификација у складу са резултатима реализације активности из Тачке 1 Програмског задатка. </w:t>
      </w:r>
    </w:p>
    <w:p w14:paraId="10CFB975" w14:textId="77777777" w:rsidR="005F09EB" w:rsidRPr="002E0001" w:rsidRDefault="005F09EB" w:rsidP="005F09EB">
      <w:pPr>
        <w:spacing w:after="200" w:line="276" w:lineRule="auto"/>
        <w:ind w:left="928"/>
        <w:rPr>
          <w:rFonts w:eastAsia="Calibri" w:cs="Arial"/>
          <w:sz w:val="24"/>
          <w:szCs w:val="24"/>
          <w:lang w:val="sr-Cyrl-CS"/>
        </w:rPr>
      </w:pPr>
      <w:r w:rsidRPr="002E0001">
        <w:rPr>
          <w:rFonts w:eastAsia="Calibri" w:cs="Arial"/>
          <w:sz w:val="24"/>
          <w:szCs w:val="24"/>
          <w:lang w:val="sr-Cyrl-CS"/>
        </w:rPr>
        <w:t xml:space="preserve">Метод процене стања кључне електроенергетске опреме применом data mining треба да омогући адаптацију предложених алгоритама на постојећe базe </w:t>
      </w:r>
      <w:r w:rsidRPr="002E0001">
        <w:rPr>
          <w:rFonts w:eastAsia="Calibri" w:cs="Arial"/>
          <w:sz w:val="24"/>
          <w:szCs w:val="24"/>
        </w:rPr>
        <w:t>података</w:t>
      </w:r>
      <w:r w:rsidRPr="002E0001">
        <w:rPr>
          <w:rFonts w:eastAsia="Calibri" w:cs="Arial"/>
          <w:sz w:val="24"/>
          <w:szCs w:val="24"/>
          <w:lang w:val="sr-Cyrl-CS"/>
        </w:rPr>
        <w:t xml:space="preserve"> резултата мониторинга генераторâ и кључних енергетских трансформатора. </w:t>
      </w:r>
    </w:p>
    <w:p w14:paraId="0C0A6EBC" w14:textId="77777777" w:rsidR="005F09EB" w:rsidRPr="002E0001" w:rsidRDefault="005F09EB" w:rsidP="005F09EB">
      <w:pPr>
        <w:spacing w:after="200" w:line="276" w:lineRule="auto"/>
        <w:ind w:left="928"/>
        <w:rPr>
          <w:rFonts w:eastAsia="Calibri" w:cs="Arial"/>
          <w:sz w:val="24"/>
          <w:szCs w:val="24"/>
          <w:lang w:val="sr-Cyrl-CS"/>
        </w:rPr>
      </w:pPr>
      <w:r w:rsidRPr="002E0001">
        <w:rPr>
          <w:rFonts w:eastAsia="Calibri" w:cs="Arial"/>
          <w:sz w:val="24"/>
          <w:szCs w:val="24"/>
          <w:lang w:val="sr-Cyrl-CS"/>
        </w:rPr>
        <w:t>Применом предложене методлогије треба да се створе услови за  указивање на објективну вероватноћу појаве квара код кључних енергетских трансформатора и генератора. Предложена методологија</w:t>
      </w:r>
      <w:r w:rsidRPr="002E0001">
        <w:rPr>
          <w:rFonts w:eastAsia="Calibri" w:cs="Arial"/>
          <w:sz w:val="24"/>
          <w:szCs w:val="24"/>
        </w:rPr>
        <w:t xml:space="preserve"> </w:t>
      </w:r>
      <w:r w:rsidRPr="002E0001">
        <w:rPr>
          <w:rFonts w:eastAsia="Calibri" w:cs="Arial"/>
          <w:sz w:val="24"/>
          <w:szCs w:val="24"/>
          <w:lang w:val="sr-Cyrl-CS"/>
        </w:rPr>
        <w:t xml:space="preserve">такође треба да омогући доношење правилне и правовремене одлуке о приоритету одржавања, на основу задате критеријумске функције. Приликом одлучивања потребно је употребити и мапе ризика које у себи носе и коефицијент релативне важности сваког појединачног генератора односно кључног енергетског трансформатора. Методологија такође треба да укаже на најкритичније делове енергетских трансформатора и генератора са становишта највеће вероватноће појаве квара, и да на тај начин омогући да се донесе адекватна одлука о потребним активностима одржавања.  </w:t>
      </w:r>
    </w:p>
    <w:p w14:paraId="0746E2BD" w14:textId="77777777" w:rsidR="005F09EB" w:rsidRPr="002E0001" w:rsidRDefault="005F09EB" w:rsidP="00FA6D32">
      <w:pPr>
        <w:numPr>
          <w:ilvl w:val="0"/>
          <w:numId w:val="25"/>
        </w:numPr>
        <w:spacing w:before="0" w:after="200" w:line="276" w:lineRule="auto"/>
        <w:rPr>
          <w:rFonts w:eastAsia="Calibri" w:cs="Arial"/>
          <w:b/>
          <w:sz w:val="24"/>
          <w:szCs w:val="24"/>
          <w:u w:val="single"/>
          <w:lang w:val="sr-Cyrl-CS"/>
        </w:rPr>
      </w:pPr>
      <w:r w:rsidRPr="002E0001">
        <w:rPr>
          <w:rFonts w:eastAsia="Calibri" w:cs="Arial"/>
          <w:b/>
          <w:sz w:val="24"/>
          <w:szCs w:val="24"/>
          <w:u w:val="single"/>
          <w:lang w:val="sr-Cyrl-CS"/>
        </w:rPr>
        <w:t>Примена развијене методологије за оцену стања кључне електроенергетске опреме.</w:t>
      </w:r>
      <w:r w:rsidRPr="002E0001">
        <w:rPr>
          <w:rFonts w:eastAsia="Calibri"/>
          <w:sz w:val="24"/>
          <w:szCs w:val="24"/>
        </w:rPr>
        <w:t xml:space="preserve"> У оквиру ове активности потребно је применити методологију развијену у Тачки 2 Програмског задатка на кључну електроенергетску опрему, и дати оцену стања и преосталог животног века свих генератора и кључних енергетских трансформатора за које се обезбеде потребни улазни подаци.</w:t>
      </w:r>
    </w:p>
    <w:p w14:paraId="4575283A" w14:textId="77777777" w:rsidR="005F09EB" w:rsidRPr="002E0001" w:rsidRDefault="005F09EB" w:rsidP="005F09EB">
      <w:pPr>
        <w:rPr>
          <w:rFonts w:eastAsia="Calibri" w:cs="Arial"/>
          <w:sz w:val="24"/>
          <w:szCs w:val="24"/>
          <w:lang w:val="sr-Cyrl-CS"/>
        </w:rPr>
      </w:pPr>
    </w:p>
    <w:p w14:paraId="3A95226C" w14:textId="77777777" w:rsidR="005F09EB" w:rsidRPr="002E0001" w:rsidRDefault="005F09EB" w:rsidP="00FA6D32">
      <w:pPr>
        <w:numPr>
          <w:ilvl w:val="0"/>
          <w:numId w:val="25"/>
        </w:numPr>
        <w:spacing w:before="0" w:after="200" w:line="276" w:lineRule="auto"/>
        <w:rPr>
          <w:rFonts w:eastAsia="Calibri" w:cs="Arial"/>
          <w:sz w:val="24"/>
          <w:szCs w:val="24"/>
          <w:lang w:val="sr-Cyrl-CS"/>
        </w:rPr>
      </w:pPr>
      <w:r w:rsidRPr="002E0001">
        <w:rPr>
          <w:rFonts w:eastAsia="Calibri" w:cs="Arial"/>
          <w:b/>
          <w:sz w:val="24"/>
          <w:szCs w:val="24"/>
          <w:u w:val="single"/>
          <w:lang w:val="sr-Cyrl-CS"/>
        </w:rPr>
        <w:t>Анализа резултата примене савремених метода на дијагностику и одржавање кључне електроенергетске опреме.</w:t>
      </w:r>
      <w:r w:rsidRPr="002E0001">
        <w:rPr>
          <w:rFonts w:eastAsia="Calibri" w:cs="Arial"/>
          <w:b/>
          <w:sz w:val="24"/>
          <w:szCs w:val="24"/>
          <w:lang w:val="sr-Cyrl-CS"/>
        </w:rPr>
        <w:t xml:space="preserve"> </w:t>
      </w:r>
      <w:r w:rsidRPr="002E0001">
        <w:rPr>
          <w:rFonts w:eastAsia="Calibri" w:cs="Arial"/>
          <w:sz w:val="24"/>
          <w:szCs w:val="24"/>
          <w:lang w:val="sr-Cyrl-CS"/>
        </w:rPr>
        <w:t>У оквиру ове активности потребно је извршити анализу резултата добијених реализацијом активности из Тачке 3 Програмског задатка и упоредити их са оценом стања и преосталог животног века кључне електроенергетске опреме на основу постојећих метода за процену стања и преосталог животног века опреме, а које су у употреби у ЈП ЕПС. Резултат</w:t>
      </w:r>
      <w:r w:rsidRPr="002E0001">
        <w:rPr>
          <w:rFonts w:eastAsia="Calibri" w:cs="Arial"/>
          <w:sz w:val="24"/>
          <w:szCs w:val="24"/>
        </w:rPr>
        <w:t>e</w:t>
      </w:r>
      <w:r w:rsidRPr="002E0001">
        <w:rPr>
          <w:rFonts w:eastAsia="Calibri" w:cs="Arial"/>
          <w:sz w:val="24"/>
          <w:szCs w:val="24"/>
          <w:lang w:val="sr-Cyrl-CS"/>
        </w:rPr>
        <w:t xml:space="preserve"> добијен</w:t>
      </w:r>
      <w:r w:rsidRPr="002E0001">
        <w:rPr>
          <w:rFonts w:eastAsia="Calibri" w:cs="Arial"/>
          <w:sz w:val="24"/>
          <w:szCs w:val="24"/>
        </w:rPr>
        <w:t>e</w:t>
      </w:r>
      <w:r w:rsidRPr="002E0001">
        <w:rPr>
          <w:rFonts w:eastAsia="Calibri" w:cs="Arial"/>
          <w:sz w:val="24"/>
          <w:szCs w:val="24"/>
          <w:lang w:val="sr-Cyrl-CS"/>
        </w:rPr>
        <w:t xml:space="preserve"> реализацијом активности из Тачке 3 Програмског задатка</w:t>
      </w:r>
      <w:r w:rsidRPr="002E0001" w:rsidDel="001131CA">
        <w:rPr>
          <w:rFonts w:eastAsia="Calibri" w:cs="Arial"/>
          <w:sz w:val="24"/>
          <w:szCs w:val="24"/>
          <w:lang w:val="sr-Cyrl-CS"/>
        </w:rPr>
        <w:t xml:space="preserve"> </w:t>
      </w:r>
      <w:r w:rsidRPr="002E0001">
        <w:rPr>
          <w:rFonts w:eastAsia="Calibri" w:cs="Arial"/>
          <w:sz w:val="24"/>
          <w:szCs w:val="24"/>
          <w:lang w:val="sr-Cyrl-CS"/>
        </w:rPr>
        <w:t xml:space="preserve">је потребно применити у оквиру </w:t>
      </w:r>
      <w:r w:rsidRPr="002E0001">
        <w:rPr>
          <w:rFonts w:eastAsia="Calibri" w:cs="Arial"/>
          <w:i/>
          <w:sz w:val="24"/>
          <w:szCs w:val="24"/>
          <w:lang w:val="sr-Cyrl-CS"/>
        </w:rPr>
        <w:t>CBM</w:t>
      </w:r>
      <w:r w:rsidRPr="002E0001">
        <w:rPr>
          <w:rFonts w:eastAsia="Calibri" w:cs="Arial"/>
          <w:sz w:val="24"/>
          <w:szCs w:val="24"/>
          <w:lang w:val="sr-Cyrl-CS"/>
        </w:rPr>
        <w:t xml:space="preserve"> и </w:t>
      </w:r>
      <w:r w:rsidRPr="002E0001">
        <w:rPr>
          <w:rFonts w:eastAsia="Calibri"/>
          <w:i/>
          <w:sz w:val="24"/>
          <w:szCs w:val="24"/>
          <w:lang w:val="sr-Cyrl-CS"/>
        </w:rPr>
        <w:t>RCM</w:t>
      </w:r>
      <w:r w:rsidRPr="002E0001">
        <w:rPr>
          <w:rFonts w:eastAsia="Calibri" w:cs="Arial"/>
          <w:sz w:val="24"/>
          <w:szCs w:val="24"/>
          <w:lang w:val="sr-Cyrl-CS"/>
        </w:rPr>
        <w:t xml:space="preserve"> методе са мапама ризика. Примена </w:t>
      </w:r>
      <w:r w:rsidRPr="002E0001">
        <w:rPr>
          <w:rFonts w:eastAsia="Calibri" w:cs="Arial"/>
          <w:sz w:val="24"/>
          <w:szCs w:val="24"/>
          <w:lang w:val="sr-Cyrl-CS"/>
        </w:rPr>
        <w:lastRenderedPageBreak/>
        <w:t xml:space="preserve">мапа ризика омогућиће доношење одлуке не само на бази резултата мониторинга и дијагностике већ и на основу </w:t>
      </w:r>
      <w:r w:rsidRPr="002E0001">
        <w:rPr>
          <w:rFonts w:eastAsia="Calibri" w:cs="Arial"/>
          <w:sz w:val="24"/>
          <w:szCs w:val="24"/>
        </w:rPr>
        <w:t xml:space="preserve">релативне </w:t>
      </w:r>
      <w:r w:rsidRPr="002E0001">
        <w:rPr>
          <w:rFonts w:eastAsia="Calibri" w:cs="Arial"/>
          <w:sz w:val="24"/>
          <w:szCs w:val="24"/>
          <w:lang w:val="sr-Cyrl-CS"/>
        </w:rPr>
        <w:t>важности опреме у ЈП ЕПС. Релативна важност опреме у ЈП ЕПС треба да укаже на економске ефекте неправилног одржавања кључне опреме. На тај начин мапе ризика омогућавају доношење одлуке на основу тренутног стања и релативне важности кључне опреме у ЈП ЕПС.</w:t>
      </w:r>
    </w:p>
    <w:p w14:paraId="06564B8D" w14:textId="77777777" w:rsidR="005F09EB" w:rsidRDefault="005F09EB" w:rsidP="004D314A">
      <w:pPr>
        <w:spacing w:after="200"/>
        <w:rPr>
          <w:rFonts w:eastAsia="Calibri" w:cs="Arial"/>
          <w:szCs w:val="24"/>
          <w:lang w:val="sr-Cyrl-CS"/>
        </w:rPr>
      </w:pPr>
      <w:r w:rsidRPr="002E0001">
        <w:rPr>
          <w:rFonts w:eastAsia="Calibri" w:cs="Arial"/>
          <w:sz w:val="24"/>
          <w:szCs w:val="24"/>
          <w:lang w:val="sr-Cyrl-CS"/>
        </w:rPr>
        <w:t>Основни циљ који треба да буде остварен реализацијом Програмског задатка јесте унапређење мониторинга и дијагностике кључних енергетских трансформатора и генератора што треба да доведе до повећања поузданости рада производних јединица и смањења укупних трошкова одржавања, а последично и укупних трошкова експлоатације, чиме се стварају услови за повећање добити.</w:t>
      </w:r>
    </w:p>
    <w:p w14:paraId="379D0A2F" w14:textId="77777777" w:rsidR="005F09EB" w:rsidRPr="002E0001" w:rsidRDefault="00E537C8" w:rsidP="00A413A0">
      <w:pPr>
        <w:pStyle w:val="Heading2"/>
        <w:rPr>
          <w:rFonts w:eastAsia="Calibri" w:cs="Arial"/>
          <w:sz w:val="24"/>
          <w:szCs w:val="24"/>
        </w:rPr>
      </w:pPr>
      <w:r w:rsidRPr="002E0001">
        <w:rPr>
          <w:rFonts w:eastAsia="Calibri" w:cs="Arial"/>
          <w:sz w:val="24"/>
          <w:szCs w:val="24"/>
          <w:lang w:val="sr-Latn-RS"/>
        </w:rPr>
        <w:t xml:space="preserve">3.2  </w:t>
      </w:r>
      <w:r w:rsidR="005F09EB" w:rsidRPr="0066367D">
        <w:rPr>
          <w:rFonts w:cs="Arial"/>
          <w:sz w:val="24"/>
          <w:szCs w:val="24"/>
          <w:lang w:val="sr-Cyrl-CS"/>
        </w:rPr>
        <w:t>Активности</w:t>
      </w:r>
      <w:r w:rsidR="005F09EB" w:rsidRPr="002E0001">
        <w:rPr>
          <w:rFonts w:eastAsia="Calibri" w:cs="Arial"/>
          <w:sz w:val="24"/>
          <w:szCs w:val="24"/>
        </w:rPr>
        <w:t xml:space="preserve"> на изради Студије</w:t>
      </w:r>
    </w:p>
    <w:p w14:paraId="1E9C7C20" w14:textId="77777777" w:rsidR="005F09EB" w:rsidRPr="002E0001" w:rsidRDefault="005F09EB" w:rsidP="005F09EB">
      <w:pPr>
        <w:spacing w:after="360"/>
        <w:ind w:firstLine="709"/>
        <w:rPr>
          <w:rFonts w:eastAsia="Calibri" w:cs="Arial"/>
          <w:sz w:val="24"/>
          <w:szCs w:val="24"/>
          <w:lang w:val="sr-Latn-CS"/>
        </w:rPr>
      </w:pPr>
      <w:r w:rsidRPr="002E0001">
        <w:rPr>
          <w:rFonts w:eastAsia="Calibri" w:cs="Arial"/>
          <w:sz w:val="24"/>
          <w:szCs w:val="24"/>
          <w:lang w:val="sr-Latn-CS"/>
        </w:rPr>
        <w:t>У окв</w:t>
      </w:r>
      <w:r w:rsidRPr="002E0001">
        <w:rPr>
          <w:rFonts w:eastAsia="Calibri" w:cs="Arial"/>
          <w:sz w:val="24"/>
          <w:szCs w:val="24"/>
          <w:lang w:val="sr-Cyrl-CS"/>
        </w:rPr>
        <w:t>и</w:t>
      </w:r>
      <w:r w:rsidRPr="002E0001">
        <w:rPr>
          <w:rFonts w:eastAsia="Calibri" w:cs="Arial"/>
          <w:sz w:val="24"/>
          <w:szCs w:val="24"/>
          <w:lang w:val="sr-Latn-CS"/>
        </w:rPr>
        <w:t xml:space="preserve">ру истраживања и израде </w:t>
      </w:r>
      <w:r w:rsidRPr="002E0001">
        <w:rPr>
          <w:rFonts w:eastAsia="Calibri" w:cs="Arial"/>
          <w:sz w:val="24"/>
          <w:szCs w:val="24"/>
        </w:rPr>
        <w:t>С</w:t>
      </w:r>
      <w:r w:rsidRPr="002E0001">
        <w:rPr>
          <w:rFonts w:eastAsia="Calibri" w:cs="Arial"/>
          <w:sz w:val="24"/>
          <w:szCs w:val="24"/>
          <w:lang w:val="sr-Latn-CS"/>
        </w:rPr>
        <w:t>тудије потребно је извршити следеће активности</w:t>
      </w:r>
      <w:r w:rsidRPr="002E0001">
        <w:rPr>
          <w:rFonts w:eastAsia="Calibri" w:cs="Arial"/>
          <w:sz w:val="24"/>
          <w:szCs w:val="24"/>
        </w:rPr>
        <w:t>, по фазама</w:t>
      </w:r>
      <w:r w:rsidRPr="002E0001">
        <w:rPr>
          <w:rFonts w:eastAsia="Calibri" w:cs="Arial"/>
          <w:sz w:val="24"/>
          <w:szCs w:val="24"/>
          <w:lang w:val="sr-Latn-CS"/>
        </w:rPr>
        <w:t>:</w:t>
      </w:r>
    </w:p>
    <w:p w14:paraId="7452A34D" w14:textId="77777777" w:rsidR="005F09EB" w:rsidRPr="002E0001" w:rsidRDefault="005F09EB" w:rsidP="005F09EB">
      <w:pPr>
        <w:spacing w:after="360"/>
        <w:rPr>
          <w:rFonts w:eastAsia="Calibri" w:cs="Arial"/>
          <w:sz w:val="24"/>
          <w:szCs w:val="24"/>
        </w:rPr>
      </w:pPr>
      <w:r w:rsidRPr="002E0001">
        <w:rPr>
          <w:rFonts w:eastAsia="Calibri" w:cs="Arial"/>
          <w:sz w:val="24"/>
          <w:szCs w:val="24"/>
          <w:u w:val="single"/>
        </w:rPr>
        <w:t>Фаза 1</w:t>
      </w:r>
      <w:r w:rsidRPr="002E0001">
        <w:rPr>
          <w:rFonts w:eastAsia="Calibri" w:cs="Arial"/>
          <w:sz w:val="24"/>
          <w:szCs w:val="24"/>
        </w:rPr>
        <w:t>:</w:t>
      </w:r>
    </w:p>
    <w:p w14:paraId="214FAC59" w14:textId="77777777" w:rsidR="005F09EB" w:rsidRPr="002E0001" w:rsidRDefault="005F09EB" w:rsidP="00A37ECD">
      <w:pPr>
        <w:numPr>
          <w:ilvl w:val="1"/>
          <w:numId w:val="24"/>
        </w:numPr>
        <w:spacing w:before="0" w:after="200" w:line="276" w:lineRule="auto"/>
        <w:ind w:left="900" w:hanging="540"/>
        <w:rPr>
          <w:rFonts w:eastAsia="Calibri" w:cs="Arial"/>
          <w:sz w:val="24"/>
          <w:szCs w:val="24"/>
        </w:rPr>
      </w:pPr>
      <w:r w:rsidRPr="002E0001">
        <w:rPr>
          <w:rFonts w:eastAsia="Calibri" w:cs="Arial"/>
          <w:sz w:val="24"/>
          <w:szCs w:val="24"/>
        </w:rPr>
        <w:t xml:space="preserve"> Преглед актуелних </w:t>
      </w:r>
      <w:r w:rsidRPr="002E0001">
        <w:rPr>
          <w:rFonts w:eastAsia="Calibri" w:cs="Arial"/>
          <w:i/>
          <w:sz w:val="24"/>
          <w:szCs w:val="24"/>
        </w:rPr>
        <w:t>on-line</w:t>
      </w:r>
      <w:r w:rsidRPr="002E0001">
        <w:rPr>
          <w:rFonts w:eastAsia="Calibri" w:cs="Arial"/>
          <w:sz w:val="24"/>
          <w:szCs w:val="24"/>
        </w:rPr>
        <w:t xml:space="preserve"> и </w:t>
      </w:r>
      <w:r w:rsidRPr="002E0001">
        <w:rPr>
          <w:rFonts w:eastAsia="Calibri" w:cs="Arial"/>
          <w:i/>
          <w:sz w:val="24"/>
          <w:szCs w:val="24"/>
        </w:rPr>
        <w:t>off-line</w:t>
      </w:r>
      <w:r w:rsidRPr="002E0001">
        <w:rPr>
          <w:rFonts w:eastAsia="Calibri" w:cs="Arial"/>
          <w:sz w:val="24"/>
          <w:szCs w:val="24"/>
        </w:rPr>
        <w:t xml:space="preserve"> метода за мониторинг енергетских трансформатора и генератора и приказ најрелевантнијих индикатора стања са њиховим оријентационим граничним вредностима.</w:t>
      </w:r>
    </w:p>
    <w:p w14:paraId="0893910D" w14:textId="77777777" w:rsidR="005F09EB" w:rsidRPr="002E0001" w:rsidRDefault="005F09EB" w:rsidP="005F09EB">
      <w:pPr>
        <w:spacing w:after="360"/>
        <w:rPr>
          <w:rFonts w:eastAsia="Calibri" w:cs="Arial"/>
          <w:sz w:val="24"/>
          <w:szCs w:val="24"/>
        </w:rPr>
      </w:pPr>
      <w:r w:rsidRPr="002E0001">
        <w:rPr>
          <w:rFonts w:eastAsia="Calibri" w:cs="Arial"/>
          <w:sz w:val="24"/>
          <w:szCs w:val="24"/>
          <w:u w:val="single"/>
        </w:rPr>
        <w:t>Фаза 2</w:t>
      </w:r>
      <w:r w:rsidRPr="002E0001">
        <w:rPr>
          <w:rFonts w:eastAsia="Calibri" w:cs="Arial"/>
          <w:sz w:val="24"/>
          <w:szCs w:val="24"/>
        </w:rPr>
        <w:t>:</w:t>
      </w:r>
    </w:p>
    <w:p w14:paraId="20305479" w14:textId="77777777" w:rsidR="005F09EB" w:rsidRPr="002E0001" w:rsidRDefault="005F09EB" w:rsidP="00A37ECD">
      <w:pPr>
        <w:numPr>
          <w:ilvl w:val="1"/>
          <w:numId w:val="26"/>
        </w:numPr>
        <w:spacing w:before="0" w:after="200" w:line="276" w:lineRule="auto"/>
        <w:ind w:left="900" w:hanging="540"/>
        <w:rPr>
          <w:rFonts w:eastAsia="Calibri" w:cs="Arial"/>
          <w:sz w:val="24"/>
          <w:szCs w:val="24"/>
        </w:rPr>
      </w:pPr>
      <w:r w:rsidRPr="002E0001">
        <w:rPr>
          <w:rFonts w:eastAsia="Calibri" w:cs="Arial"/>
          <w:sz w:val="24"/>
          <w:szCs w:val="24"/>
        </w:rPr>
        <w:t xml:space="preserve"> Ф</w:t>
      </w:r>
      <w:r w:rsidRPr="002E0001">
        <w:rPr>
          <w:rFonts w:eastAsia="Calibri" w:cs="Arial"/>
          <w:sz w:val="24"/>
          <w:szCs w:val="24"/>
          <w:lang w:val="ru-RU"/>
        </w:rPr>
        <w:t xml:space="preserve">ормирање методологије примене савремених метода </w:t>
      </w:r>
      <w:r w:rsidRPr="002E0001">
        <w:rPr>
          <w:rFonts w:eastAsia="Calibri" w:cs="Arial"/>
          <w:i/>
          <w:sz w:val="24"/>
          <w:szCs w:val="24"/>
        </w:rPr>
        <w:t>fuzzy</w:t>
      </w:r>
      <w:r w:rsidRPr="002E0001">
        <w:rPr>
          <w:rFonts w:eastAsia="Calibri" w:cs="Arial"/>
          <w:sz w:val="24"/>
          <w:szCs w:val="24"/>
          <w:lang w:val="ru-RU"/>
        </w:rPr>
        <w:t xml:space="preserve"> логике</w:t>
      </w:r>
      <w:r w:rsidRPr="002E0001">
        <w:rPr>
          <w:rFonts w:eastAsia="Calibri" w:cs="Arial"/>
          <w:sz w:val="24"/>
          <w:szCs w:val="24"/>
        </w:rPr>
        <w:t xml:space="preserve"> и </w:t>
      </w:r>
      <w:r w:rsidRPr="002E0001">
        <w:rPr>
          <w:rFonts w:eastAsia="Calibri" w:cs="Arial"/>
          <w:i/>
          <w:sz w:val="24"/>
          <w:szCs w:val="24"/>
        </w:rPr>
        <w:t>data mining</w:t>
      </w:r>
      <w:r w:rsidRPr="002E0001">
        <w:rPr>
          <w:rFonts w:eastAsia="Calibri" w:cs="Arial"/>
          <w:sz w:val="24"/>
          <w:szCs w:val="24"/>
        </w:rPr>
        <w:t xml:space="preserve"> и њихова примена у оквиру</w:t>
      </w:r>
      <w:r w:rsidRPr="002E0001">
        <w:rPr>
          <w:rFonts w:eastAsia="Calibri" w:cs="Arial"/>
          <w:i/>
          <w:sz w:val="24"/>
          <w:szCs w:val="24"/>
        </w:rPr>
        <w:t xml:space="preserve"> </w:t>
      </w:r>
      <w:r w:rsidRPr="002E0001">
        <w:rPr>
          <w:rFonts w:eastAsia="Calibri"/>
          <w:i/>
          <w:sz w:val="24"/>
          <w:szCs w:val="24"/>
          <w:lang w:val="sr-Cyrl-CS"/>
        </w:rPr>
        <w:t>CBM</w:t>
      </w:r>
      <w:r w:rsidRPr="002E0001">
        <w:rPr>
          <w:rFonts w:eastAsia="Calibri"/>
          <w:sz w:val="24"/>
          <w:szCs w:val="24"/>
          <w:lang w:val="sr-Cyrl-CS"/>
        </w:rPr>
        <w:t xml:space="preserve"> и </w:t>
      </w:r>
      <w:r w:rsidRPr="002E0001">
        <w:rPr>
          <w:rFonts w:eastAsia="Calibri"/>
          <w:i/>
          <w:sz w:val="24"/>
          <w:szCs w:val="24"/>
          <w:lang w:val="sr-Cyrl-CS"/>
        </w:rPr>
        <w:t xml:space="preserve">RCM </w:t>
      </w:r>
      <w:r w:rsidRPr="002E0001">
        <w:rPr>
          <w:rFonts w:eastAsia="Calibri"/>
          <w:sz w:val="24"/>
          <w:szCs w:val="24"/>
          <w:lang w:val="sr-Cyrl-CS"/>
        </w:rPr>
        <w:t>метода одржавања.</w:t>
      </w:r>
    </w:p>
    <w:p w14:paraId="79257AFF" w14:textId="77777777" w:rsidR="005F09EB" w:rsidRPr="002E0001" w:rsidRDefault="005F09EB" w:rsidP="005F09EB">
      <w:pPr>
        <w:spacing w:after="200" w:line="276" w:lineRule="auto"/>
        <w:rPr>
          <w:rFonts w:eastAsia="Calibri" w:cs="Arial"/>
          <w:sz w:val="24"/>
          <w:szCs w:val="24"/>
        </w:rPr>
      </w:pPr>
      <w:r w:rsidRPr="002E0001">
        <w:rPr>
          <w:rFonts w:eastAsia="Calibri" w:cs="Arial"/>
          <w:sz w:val="24"/>
          <w:szCs w:val="24"/>
          <w:u w:val="single"/>
        </w:rPr>
        <w:t>Фаза 3</w:t>
      </w:r>
      <w:r w:rsidRPr="002E0001">
        <w:rPr>
          <w:rFonts w:eastAsia="Calibri" w:cs="Arial"/>
          <w:sz w:val="24"/>
          <w:szCs w:val="24"/>
        </w:rPr>
        <w:t>:</w:t>
      </w:r>
    </w:p>
    <w:p w14:paraId="2DEC8F0F" w14:textId="77777777" w:rsidR="005F09EB" w:rsidRPr="002E0001" w:rsidRDefault="005F09EB" w:rsidP="005F09EB">
      <w:pPr>
        <w:spacing w:after="200" w:line="276" w:lineRule="auto"/>
        <w:ind w:left="900" w:hanging="540"/>
        <w:rPr>
          <w:rFonts w:eastAsia="Calibri"/>
          <w:sz w:val="24"/>
          <w:szCs w:val="24"/>
          <w:lang w:val="sr-Cyrl-CS"/>
        </w:rPr>
      </w:pPr>
      <w:r w:rsidRPr="002E0001">
        <w:rPr>
          <w:rFonts w:eastAsia="Calibri"/>
          <w:sz w:val="24"/>
          <w:szCs w:val="24"/>
          <w:lang w:val="sr-Cyrl-CS"/>
        </w:rPr>
        <w:t xml:space="preserve">3.1 </w:t>
      </w:r>
      <w:r w:rsidRPr="002E0001">
        <w:rPr>
          <w:rFonts w:eastAsia="Calibri"/>
          <w:sz w:val="24"/>
          <w:szCs w:val="24"/>
          <w:lang w:val="sr-Cyrl-CS"/>
        </w:rPr>
        <w:tab/>
        <w:t>Прикупљање и систематизација релевантних података из постојећих база ЈП ЕПС у вези са мониторингом енергетских трансформатора и генератора.</w:t>
      </w:r>
    </w:p>
    <w:p w14:paraId="67390731" w14:textId="77777777" w:rsidR="005F09EB" w:rsidRPr="002E0001" w:rsidRDefault="005F09EB" w:rsidP="005F09EB">
      <w:pPr>
        <w:spacing w:after="200" w:line="276" w:lineRule="auto"/>
        <w:ind w:left="900" w:hanging="540"/>
        <w:rPr>
          <w:rFonts w:eastAsia="Calibri" w:cs="Arial"/>
          <w:sz w:val="24"/>
          <w:szCs w:val="24"/>
        </w:rPr>
      </w:pPr>
      <w:r w:rsidRPr="002E0001">
        <w:rPr>
          <w:rFonts w:eastAsia="Calibri"/>
          <w:sz w:val="24"/>
          <w:szCs w:val="24"/>
          <w:lang w:val="sr-Cyrl-CS"/>
        </w:rPr>
        <w:t xml:space="preserve">3.2 </w:t>
      </w:r>
      <w:r w:rsidRPr="002E0001">
        <w:rPr>
          <w:rFonts w:eastAsia="Calibri"/>
          <w:sz w:val="24"/>
          <w:szCs w:val="24"/>
          <w:lang w:val="sr-Cyrl-CS"/>
        </w:rPr>
        <w:tab/>
      </w:r>
      <w:r w:rsidRPr="002E0001">
        <w:rPr>
          <w:rFonts w:eastAsia="Calibri" w:cs="Arial"/>
          <w:sz w:val="24"/>
          <w:szCs w:val="24"/>
        </w:rPr>
        <w:t xml:space="preserve">Примена методе fuzzy логике развијене у оквиру активности 2.1, која подразумева: фазификацију свих улазних података, формирање базе правила одлучивања на основу прихваћених критеријума о стању кључне енергетске опреме, дефазификацију излаза </w:t>
      </w:r>
      <w:r w:rsidRPr="002E0001">
        <w:rPr>
          <w:rFonts w:eastAsia="Calibri" w:cs="Arial"/>
          <w:i/>
          <w:sz w:val="24"/>
          <w:szCs w:val="24"/>
        </w:rPr>
        <w:t xml:space="preserve">fuzzy </w:t>
      </w:r>
      <w:r w:rsidRPr="002E0001">
        <w:rPr>
          <w:rFonts w:eastAsia="Calibri" w:cs="Arial"/>
          <w:sz w:val="24"/>
          <w:szCs w:val="24"/>
        </w:rPr>
        <w:t>експертских система.</w:t>
      </w:r>
    </w:p>
    <w:p w14:paraId="11D5CD5A" w14:textId="77777777" w:rsidR="005F09EB" w:rsidRPr="002E0001" w:rsidRDefault="005F09EB" w:rsidP="005F09EB">
      <w:pPr>
        <w:spacing w:after="200" w:line="276" w:lineRule="auto"/>
        <w:ind w:left="900" w:hanging="540"/>
        <w:rPr>
          <w:rFonts w:eastAsia="Calibri" w:cs="Arial"/>
          <w:sz w:val="24"/>
          <w:szCs w:val="24"/>
        </w:rPr>
      </w:pPr>
      <w:proofErr w:type="gramStart"/>
      <w:r w:rsidRPr="002E0001">
        <w:rPr>
          <w:rFonts w:eastAsia="Calibri" w:cs="Arial"/>
          <w:sz w:val="24"/>
          <w:szCs w:val="24"/>
        </w:rPr>
        <w:t>3.3</w:t>
      </w:r>
      <w:proofErr w:type="gramEnd"/>
      <w:r w:rsidRPr="002E0001">
        <w:rPr>
          <w:rFonts w:eastAsia="Calibri" w:cs="Arial"/>
          <w:sz w:val="24"/>
          <w:szCs w:val="24"/>
        </w:rPr>
        <w:tab/>
        <w:t xml:space="preserve">Нормализација резултата мониторинга и њихова припрема за примену машинског учења. Усвајање услова конвергенције ненадгледаног машинског учења. </w:t>
      </w:r>
    </w:p>
    <w:p w14:paraId="5233B469" w14:textId="77777777" w:rsidR="005F09EB" w:rsidRPr="002E0001" w:rsidRDefault="005F09EB" w:rsidP="00A37ECD">
      <w:pPr>
        <w:numPr>
          <w:ilvl w:val="1"/>
          <w:numId w:val="27"/>
        </w:numPr>
        <w:spacing w:before="0" w:after="200" w:line="276" w:lineRule="auto"/>
        <w:ind w:left="900" w:hanging="540"/>
        <w:rPr>
          <w:rFonts w:eastAsia="Calibri"/>
          <w:sz w:val="24"/>
          <w:szCs w:val="24"/>
          <w:lang w:val="sr-Cyrl-CS"/>
        </w:rPr>
      </w:pPr>
      <w:r w:rsidRPr="002E0001">
        <w:rPr>
          <w:rFonts w:eastAsia="Calibri" w:cs="Arial"/>
          <w:sz w:val="24"/>
          <w:szCs w:val="24"/>
        </w:rPr>
        <w:lastRenderedPageBreak/>
        <w:t>Припрема базе података за примену вештачких неуралних мрежа из домена надгледаног машинског учења. Обучавање и тестирање неуралних мрежа.</w:t>
      </w:r>
    </w:p>
    <w:p w14:paraId="249CFB42" w14:textId="77777777" w:rsidR="005F09EB" w:rsidRPr="002E0001" w:rsidRDefault="005F09EB" w:rsidP="00FA6D32">
      <w:pPr>
        <w:numPr>
          <w:ilvl w:val="1"/>
          <w:numId w:val="27"/>
        </w:numPr>
        <w:spacing w:before="0" w:after="200" w:line="276" w:lineRule="auto"/>
        <w:ind w:left="900" w:hanging="540"/>
        <w:rPr>
          <w:rFonts w:eastAsia="Calibri"/>
          <w:sz w:val="24"/>
          <w:szCs w:val="24"/>
          <w:lang w:val="sr-Cyrl-CS"/>
        </w:rPr>
      </w:pPr>
      <w:r w:rsidRPr="002E0001">
        <w:rPr>
          <w:rFonts w:eastAsia="Calibri" w:cs="Arial"/>
          <w:sz w:val="24"/>
          <w:szCs w:val="24"/>
        </w:rPr>
        <w:t xml:space="preserve">Примена развијене методологије на доступним резултатима мониторинг система кључне електроенергетске опреме. Примена резултата </w:t>
      </w:r>
      <w:r w:rsidR="00725C2E" w:rsidRPr="002E0001">
        <w:rPr>
          <w:rFonts w:eastAsia="Calibri" w:cs="Arial"/>
          <w:sz w:val="24"/>
          <w:szCs w:val="24"/>
        </w:rPr>
        <w:t>методологиј</w:t>
      </w:r>
      <w:r w:rsidR="00725C2E" w:rsidRPr="002E0001">
        <w:rPr>
          <w:rFonts w:eastAsia="Calibri" w:cs="Arial"/>
          <w:sz w:val="24"/>
          <w:szCs w:val="24"/>
          <w:lang w:val="sr-Cyrl-RS"/>
        </w:rPr>
        <w:t>е</w:t>
      </w:r>
      <w:r w:rsidR="00725C2E" w:rsidRPr="002E0001">
        <w:rPr>
          <w:rFonts w:eastAsia="Calibri" w:cs="Arial"/>
          <w:sz w:val="24"/>
          <w:szCs w:val="24"/>
        </w:rPr>
        <w:t xml:space="preserve"> развијен</w:t>
      </w:r>
      <w:r w:rsidR="00725C2E" w:rsidRPr="002E0001">
        <w:rPr>
          <w:rFonts w:eastAsia="Calibri" w:cs="Arial"/>
          <w:sz w:val="24"/>
          <w:szCs w:val="24"/>
          <w:lang w:val="sr-Cyrl-RS"/>
        </w:rPr>
        <w:t>е</w:t>
      </w:r>
      <w:r w:rsidR="00725C2E" w:rsidRPr="002E0001">
        <w:rPr>
          <w:rFonts w:eastAsia="Calibri" w:cs="Arial"/>
          <w:sz w:val="24"/>
          <w:szCs w:val="24"/>
        </w:rPr>
        <w:t xml:space="preserve"> </w:t>
      </w:r>
      <w:r w:rsidRPr="002E0001">
        <w:rPr>
          <w:rFonts w:eastAsia="Calibri" w:cs="Arial"/>
          <w:sz w:val="24"/>
          <w:szCs w:val="24"/>
        </w:rPr>
        <w:t xml:space="preserve">по овом Програмском задатку у склопу </w:t>
      </w:r>
      <w:r w:rsidRPr="002E0001">
        <w:rPr>
          <w:rFonts w:eastAsia="Calibri"/>
          <w:i/>
          <w:sz w:val="24"/>
          <w:szCs w:val="24"/>
          <w:lang w:val="sr-Cyrl-CS"/>
        </w:rPr>
        <w:t>CBM</w:t>
      </w:r>
      <w:r w:rsidRPr="002E0001">
        <w:rPr>
          <w:rFonts w:eastAsia="Calibri"/>
          <w:sz w:val="24"/>
          <w:szCs w:val="24"/>
          <w:lang w:val="sr-Cyrl-CS"/>
        </w:rPr>
        <w:t xml:space="preserve"> и </w:t>
      </w:r>
      <w:r w:rsidRPr="002E0001">
        <w:rPr>
          <w:rFonts w:eastAsia="Calibri"/>
          <w:i/>
          <w:sz w:val="24"/>
          <w:szCs w:val="24"/>
          <w:lang w:val="sr-Cyrl-CS"/>
        </w:rPr>
        <w:t>RCM</w:t>
      </w:r>
      <w:r w:rsidRPr="002E0001">
        <w:rPr>
          <w:rFonts w:eastAsia="Calibri"/>
          <w:sz w:val="24"/>
          <w:szCs w:val="24"/>
          <w:lang w:val="sr-Cyrl-CS"/>
        </w:rPr>
        <w:t>.</w:t>
      </w:r>
    </w:p>
    <w:p w14:paraId="355FE805" w14:textId="77777777" w:rsidR="005F09EB" w:rsidRPr="002E0001" w:rsidRDefault="005F09EB" w:rsidP="005F09EB">
      <w:pPr>
        <w:spacing w:after="200" w:line="276" w:lineRule="auto"/>
        <w:rPr>
          <w:rFonts w:eastAsia="Calibri"/>
          <w:sz w:val="24"/>
          <w:szCs w:val="24"/>
          <w:lang w:val="sr-Cyrl-CS"/>
        </w:rPr>
      </w:pPr>
      <w:r w:rsidRPr="002E0001">
        <w:rPr>
          <w:rFonts w:eastAsia="Calibri"/>
          <w:sz w:val="24"/>
          <w:szCs w:val="24"/>
          <w:u w:val="single"/>
          <w:lang w:val="sr-Cyrl-CS"/>
        </w:rPr>
        <w:t>Фаза 4</w:t>
      </w:r>
      <w:r w:rsidRPr="002E0001">
        <w:rPr>
          <w:rFonts w:eastAsia="Calibri"/>
          <w:sz w:val="24"/>
          <w:szCs w:val="24"/>
          <w:lang w:val="sr-Cyrl-CS"/>
        </w:rPr>
        <w:t>:</w:t>
      </w:r>
    </w:p>
    <w:p w14:paraId="3B54E7E0" w14:textId="77777777" w:rsidR="005F09EB" w:rsidRPr="002E0001" w:rsidRDefault="005F09EB" w:rsidP="00A37ECD">
      <w:pPr>
        <w:numPr>
          <w:ilvl w:val="1"/>
          <w:numId w:val="28"/>
        </w:numPr>
        <w:spacing w:before="0" w:after="200" w:line="276" w:lineRule="auto"/>
        <w:ind w:hanging="540"/>
        <w:rPr>
          <w:rFonts w:eastAsia="Calibri" w:cs="Arial"/>
          <w:sz w:val="24"/>
          <w:szCs w:val="24"/>
          <w:lang w:val="sr-Latn-CS"/>
        </w:rPr>
      </w:pPr>
      <w:r w:rsidRPr="002E0001">
        <w:rPr>
          <w:rFonts w:eastAsia="Calibri" w:cs="Arial"/>
          <w:sz w:val="24"/>
          <w:szCs w:val="24"/>
        </w:rPr>
        <w:t>Упоређивање резултата о стању кључне електроенергетске опреме и преосталом животном веку, добијених применом методологије развијене по овом Програмском задатку, са оцењеним стањем кључне електроенергетске опреме добијеним применом сада постојећих метода дијагностике стања.</w:t>
      </w:r>
    </w:p>
    <w:p w14:paraId="435050F8" w14:textId="77777777" w:rsidR="005F09EB" w:rsidRPr="002E0001" w:rsidRDefault="004D314A" w:rsidP="00A37ECD">
      <w:pPr>
        <w:numPr>
          <w:ilvl w:val="1"/>
          <w:numId w:val="28"/>
        </w:numPr>
        <w:spacing w:before="0" w:after="200" w:line="276" w:lineRule="auto"/>
        <w:ind w:hanging="540"/>
        <w:rPr>
          <w:rFonts w:eastAsia="Calibri" w:cs="Arial"/>
          <w:sz w:val="24"/>
          <w:szCs w:val="24"/>
          <w:lang w:val="sr-Latn-CS"/>
        </w:rPr>
      </w:pPr>
      <w:r w:rsidRPr="002E0001">
        <w:rPr>
          <w:rFonts w:eastAsia="Calibri" w:cs="Arial"/>
          <w:sz w:val="24"/>
          <w:szCs w:val="24"/>
        </w:rPr>
        <w:t xml:space="preserve"> </w:t>
      </w:r>
      <w:r w:rsidR="005F09EB" w:rsidRPr="002E0001">
        <w:rPr>
          <w:rFonts w:eastAsia="Calibri" w:cs="Arial"/>
          <w:sz w:val="24"/>
          <w:szCs w:val="24"/>
        </w:rPr>
        <w:t xml:space="preserve">Израда листе приоритета одржавања кључне електроенергетске опреме на основу резултата примене </w:t>
      </w:r>
      <w:r w:rsidR="00725C2E" w:rsidRPr="002E0001">
        <w:rPr>
          <w:rFonts w:eastAsia="Calibri" w:cs="Arial"/>
          <w:sz w:val="24"/>
          <w:szCs w:val="24"/>
        </w:rPr>
        <w:t>развијен</w:t>
      </w:r>
      <w:r w:rsidR="00725C2E" w:rsidRPr="002E0001">
        <w:rPr>
          <w:rFonts w:eastAsia="Calibri" w:cs="Arial"/>
          <w:sz w:val="24"/>
          <w:szCs w:val="24"/>
          <w:lang w:val="sr-Cyrl-RS"/>
        </w:rPr>
        <w:t>е</w:t>
      </w:r>
      <w:r w:rsidR="00725C2E" w:rsidRPr="002E0001">
        <w:rPr>
          <w:rFonts w:eastAsia="Calibri" w:cs="Arial"/>
          <w:sz w:val="24"/>
          <w:szCs w:val="24"/>
        </w:rPr>
        <w:t xml:space="preserve"> методологиј</w:t>
      </w:r>
      <w:r w:rsidR="00725C2E" w:rsidRPr="002E0001">
        <w:rPr>
          <w:rFonts w:eastAsia="Calibri" w:cs="Arial"/>
          <w:sz w:val="24"/>
          <w:szCs w:val="24"/>
          <w:lang w:val="sr-Cyrl-RS"/>
        </w:rPr>
        <w:t>е</w:t>
      </w:r>
      <w:r w:rsidR="005F09EB" w:rsidRPr="002E0001">
        <w:rPr>
          <w:rFonts w:eastAsia="Calibri" w:cs="Arial"/>
          <w:sz w:val="24"/>
          <w:szCs w:val="24"/>
        </w:rPr>
        <w:t>.</w:t>
      </w:r>
    </w:p>
    <w:p w14:paraId="7B3F16B4" w14:textId="77777777" w:rsidR="00DB369C" w:rsidRPr="0066367D" w:rsidRDefault="000628D0" w:rsidP="00A413A0">
      <w:pPr>
        <w:pStyle w:val="Heading2"/>
        <w:rPr>
          <w:rFonts w:cs="Arial"/>
          <w:sz w:val="24"/>
          <w:szCs w:val="24"/>
        </w:rPr>
      </w:pPr>
      <w:r w:rsidRPr="0066367D">
        <w:rPr>
          <w:rFonts w:cs="Arial"/>
          <w:sz w:val="24"/>
          <w:szCs w:val="24"/>
        </w:rPr>
        <w:t xml:space="preserve">3.3 </w:t>
      </w:r>
      <w:r w:rsidR="00DB369C" w:rsidRPr="0066367D">
        <w:rPr>
          <w:rFonts w:cs="Arial"/>
          <w:sz w:val="24"/>
          <w:szCs w:val="24"/>
        </w:rPr>
        <w:t xml:space="preserve">Рок </w:t>
      </w:r>
      <w:r w:rsidR="00A63575" w:rsidRPr="0066367D">
        <w:rPr>
          <w:rFonts w:cs="Arial"/>
          <w:sz w:val="24"/>
          <w:szCs w:val="24"/>
        </w:rPr>
        <w:t>извршења услуга</w:t>
      </w:r>
    </w:p>
    <w:p w14:paraId="3E56E4B6" w14:textId="77777777" w:rsidR="005F09EB" w:rsidRPr="002E0001" w:rsidRDefault="005F09EB" w:rsidP="005F09EB">
      <w:pPr>
        <w:rPr>
          <w:rFonts w:eastAsia="Calibri" w:cs="Arial"/>
          <w:sz w:val="24"/>
          <w:szCs w:val="24"/>
          <w:lang w:val="sr-Cyrl-RS"/>
        </w:rPr>
      </w:pPr>
      <w:r w:rsidRPr="002E0001">
        <w:rPr>
          <w:rFonts w:eastAsia="Calibri" w:cs="Arial"/>
          <w:sz w:val="24"/>
          <w:szCs w:val="24"/>
        </w:rPr>
        <w:t>Рок</w:t>
      </w:r>
      <w:r w:rsidR="00447676" w:rsidRPr="002E0001">
        <w:rPr>
          <w:rFonts w:eastAsia="Calibri" w:cs="Arial"/>
          <w:sz w:val="24"/>
          <w:szCs w:val="24"/>
        </w:rPr>
        <w:t xml:space="preserve"> </w:t>
      </w:r>
      <w:r w:rsidR="00447676" w:rsidRPr="002E0001">
        <w:rPr>
          <w:rFonts w:eastAsia="Calibri" w:cs="Arial"/>
          <w:sz w:val="24"/>
          <w:szCs w:val="24"/>
          <w:lang w:val="sr-Cyrl-RS"/>
        </w:rPr>
        <w:t xml:space="preserve">за </w:t>
      </w:r>
      <w:r w:rsidRPr="002E0001">
        <w:rPr>
          <w:rFonts w:eastAsia="Calibri" w:cs="Arial"/>
          <w:sz w:val="24"/>
          <w:szCs w:val="24"/>
        </w:rPr>
        <w:t>извршењ</w:t>
      </w:r>
      <w:r w:rsidR="00447676" w:rsidRPr="002E0001">
        <w:rPr>
          <w:rFonts w:eastAsia="Calibri" w:cs="Arial"/>
          <w:sz w:val="24"/>
          <w:szCs w:val="24"/>
          <w:lang w:val="sr-Cyrl-RS"/>
        </w:rPr>
        <w:t>е</w:t>
      </w:r>
      <w:r w:rsidR="001E4000" w:rsidRPr="002E0001">
        <w:rPr>
          <w:rFonts w:eastAsia="Calibri" w:cs="Arial"/>
          <w:sz w:val="24"/>
          <w:szCs w:val="24"/>
        </w:rPr>
        <w:t xml:space="preserve"> услуге </w:t>
      </w:r>
      <w:r w:rsidR="00447676" w:rsidRPr="002E0001">
        <w:rPr>
          <w:rFonts w:eastAsia="Calibri" w:cs="Arial"/>
          <w:sz w:val="24"/>
          <w:szCs w:val="24"/>
          <w:lang w:val="sr-Cyrl-RS"/>
        </w:rPr>
        <w:t>износи највише</w:t>
      </w:r>
      <w:r w:rsidR="004D6FB8" w:rsidRPr="002E0001">
        <w:rPr>
          <w:rFonts w:eastAsia="Calibri" w:cs="Arial"/>
          <w:sz w:val="24"/>
          <w:szCs w:val="24"/>
          <w:lang w:val="sr-Cyrl-RS"/>
        </w:rPr>
        <w:t xml:space="preserve"> </w:t>
      </w:r>
      <w:r w:rsidR="00447676" w:rsidRPr="002E0001">
        <w:rPr>
          <w:rFonts w:eastAsia="Calibri" w:cs="Arial"/>
          <w:sz w:val="24"/>
          <w:szCs w:val="24"/>
        </w:rPr>
        <w:t>1</w:t>
      </w:r>
      <w:r w:rsidR="00447676" w:rsidRPr="002E0001">
        <w:rPr>
          <w:rFonts w:eastAsia="Calibri" w:cs="Arial"/>
          <w:sz w:val="24"/>
          <w:szCs w:val="24"/>
          <w:lang w:val="sr-Cyrl-RS"/>
        </w:rPr>
        <w:t>5</w:t>
      </w:r>
      <w:r w:rsidR="006B58C1" w:rsidRPr="002E0001">
        <w:rPr>
          <w:rFonts w:eastAsia="Calibri" w:cs="Arial"/>
          <w:sz w:val="24"/>
          <w:szCs w:val="24"/>
          <w:lang w:val="sr-Cyrl-RS"/>
        </w:rPr>
        <w:t xml:space="preserve"> (словима: петнаест</w:t>
      </w:r>
      <w:proofErr w:type="gramStart"/>
      <w:r w:rsidR="006B58C1" w:rsidRPr="002E0001">
        <w:rPr>
          <w:rFonts w:eastAsia="Calibri" w:cs="Arial"/>
          <w:sz w:val="24"/>
          <w:szCs w:val="24"/>
          <w:lang w:val="sr-Cyrl-RS"/>
        </w:rPr>
        <w:t xml:space="preserve">) </w:t>
      </w:r>
      <w:r w:rsidR="00447676" w:rsidRPr="002E0001">
        <w:rPr>
          <w:rFonts w:eastAsia="Calibri" w:cs="Arial"/>
          <w:sz w:val="24"/>
          <w:szCs w:val="24"/>
        </w:rPr>
        <w:t xml:space="preserve"> </w:t>
      </w:r>
      <w:r w:rsidR="001E4000" w:rsidRPr="002E0001">
        <w:rPr>
          <w:rFonts w:eastAsia="Calibri" w:cs="Arial"/>
          <w:sz w:val="24"/>
          <w:szCs w:val="24"/>
        </w:rPr>
        <w:t>месеци</w:t>
      </w:r>
      <w:proofErr w:type="gramEnd"/>
      <w:r w:rsidR="001E4000" w:rsidRPr="002E0001">
        <w:rPr>
          <w:rFonts w:eastAsia="Calibri" w:cs="Arial"/>
          <w:sz w:val="24"/>
          <w:szCs w:val="24"/>
        </w:rPr>
        <w:t xml:space="preserve"> </w:t>
      </w:r>
      <w:r w:rsidR="00447676" w:rsidRPr="002E0001">
        <w:rPr>
          <w:rFonts w:eastAsia="Calibri" w:cs="Arial"/>
          <w:sz w:val="24"/>
          <w:szCs w:val="24"/>
          <w:lang w:val="sr-Cyrl-RS"/>
        </w:rPr>
        <w:t xml:space="preserve">почев </w:t>
      </w:r>
      <w:r w:rsidR="001E4000" w:rsidRPr="002E0001">
        <w:rPr>
          <w:rFonts w:eastAsia="Calibri" w:cs="Arial"/>
          <w:sz w:val="24"/>
          <w:szCs w:val="24"/>
        </w:rPr>
        <w:t>од дана</w:t>
      </w:r>
      <w:r w:rsidRPr="002E0001">
        <w:rPr>
          <w:rFonts w:eastAsia="Calibri" w:cs="Arial"/>
          <w:sz w:val="24"/>
          <w:szCs w:val="24"/>
        </w:rPr>
        <w:t xml:space="preserve"> ступања Уговора на снагу</w:t>
      </w:r>
      <w:r w:rsidR="00447676" w:rsidRPr="002E0001">
        <w:rPr>
          <w:rFonts w:eastAsia="Calibri" w:cs="Arial"/>
          <w:sz w:val="24"/>
          <w:szCs w:val="24"/>
          <w:lang w:val="sr-Cyrl-RS"/>
        </w:rPr>
        <w:t>.</w:t>
      </w:r>
    </w:p>
    <w:p w14:paraId="2690F48F" w14:textId="77777777" w:rsidR="00447676" w:rsidRPr="002E0001" w:rsidRDefault="00447676" w:rsidP="005F09EB">
      <w:pPr>
        <w:rPr>
          <w:rFonts w:eastAsia="Calibri" w:cs="Arial"/>
          <w:sz w:val="24"/>
          <w:szCs w:val="24"/>
        </w:rPr>
      </w:pPr>
      <w:r w:rsidRPr="002E0001">
        <w:rPr>
          <w:rFonts w:eastAsia="Calibri" w:cs="Arial"/>
          <w:sz w:val="24"/>
          <w:szCs w:val="24"/>
        </w:rPr>
        <w:t>Пружалац услуге је у обавези да у периоду од највише 12 месеци од дана ступања на снагу Уговора реализује активности из Фаза 1 до 4</w:t>
      </w:r>
      <w:r w:rsidRPr="002E0001">
        <w:rPr>
          <w:rFonts w:eastAsia="Calibri" w:cs="Arial"/>
          <w:sz w:val="24"/>
          <w:szCs w:val="24"/>
          <w:lang w:val="sr-Cyrl-RS"/>
        </w:rPr>
        <w:t xml:space="preserve"> Програмског задатка</w:t>
      </w:r>
      <w:r w:rsidR="00E6702E" w:rsidRPr="002E0001">
        <w:rPr>
          <w:rFonts w:eastAsia="Calibri" w:cs="Arial"/>
          <w:sz w:val="24"/>
          <w:szCs w:val="24"/>
          <w:lang w:val="sr-Cyrl-RS"/>
        </w:rPr>
        <w:t xml:space="preserve">, и Кориснику услуге достави </w:t>
      </w:r>
      <w:r w:rsidR="00CB3B05" w:rsidRPr="002E0001">
        <w:rPr>
          <w:rFonts w:eastAsia="Calibri" w:cs="Arial"/>
          <w:sz w:val="24"/>
          <w:szCs w:val="24"/>
          <w:lang w:val="sr-Cyrl-RS"/>
        </w:rPr>
        <w:t xml:space="preserve">на оцену </w:t>
      </w:r>
      <w:r w:rsidR="00E6702E" w:rsidRPr="002E0001">
        <w:rPr>
          <w:rFonts w:eastAsia="Calibri" w:cs="Arial"/>
          <w:sz w:val="24"/>
          <w:szCs w:val="24"/>
          <w:lang w:val="sr-Cyrl-RS"/>
        </w:rPr>
        <w:t>Предфиналну верзију Студије и скраћене приказе Студије</w:t>
      </w:r>
      <w:r w:rsidRPr="002E0001">
        <w:rPr>
          <w:rFonts w:eastAsia="Calibri" w:cs="Arial"/>
          <w:sz w:val="24"/>
          <w:szCs w:val="24"/>
        </w:rPr>
        <w:t>.</w:t>
      </w:r>
    </w:p>
    <w:p w14:paraId="2202CEA5" w14:textId="77777777" w:rsidR="005F09EB" w:rsidRPr="00B747EB" w:rsidRDefault="005F09EB" w:rsidP="008112A2">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60BE485C" w14:textId="77777777" w:rsidR="00DB369C" w:rsidRPr="002E0001" w:rsidRDefault="00781B02" w:rsidP="00A413A0">
      <w:pPr>
        <w:pStyle w:val="Heading2"/>
        <w:rPr>
          <w:sz w:val="24"/>
          <w:szCs w:val="24"/>
        </w:rPr>
      </w:pPr>
      <w:bookmarkStart w:id="21" w:name="_Toc441651542"/>
      <w:bookmarkStart w:id="22" w:name="_Toc442559880"/>
      <w:r w:rsidRPr="002E0001">
        <w:rPr>
          <w:sz w:val="24"/>
          <w:szCs w:val="24"/>
        </w:rPr>
        <w:t>3.4.</w:t>
      </w:r>
      <w:r w:rsidR="00DB369C" w:rsidRPr="002E0001">
        <w:rPr>
          <w:sz w:val="24"/>
          <w:szCs w:val="24"/>
        </w:rPr>
        <w:t xml:space="preserve">Место </w:t>
      </w:r>
      <w:bookmarkEnd w:id="21"/>
      <w:bookmarkEnd w:id="22"/>
      <w:r w:rsidR="00A63575" w:rsidRPr="002E0001">
        <w:rPr>
          <w:sz w:val="24"/>
          <w:szCs w:val="24"/>
        </w:rPr>
        <w:t>извршења услуга</w:t>
      </w:r>
      <w:r w:rsidR="001E4000" w:rsidRPr="002E0001">
        <w:rPr>
          <w:sz w:val="24"/>
          <w:szCs w:val="24"/>
        </w:rPr>
        <w:t xml:space="preserve">  </w:t>
      </w:r>
    </w:p>
    <w:p w14:paraId="7EEAE901" w14:textId="77777777" w:rsidR="00EA3D59" w:rsidRPr="002E0001" w:rsidRDefault="00EA3D59" w:rsidP="00EA3D59">
      <w:pPr>
        <w:rPr>
          <w:sz w:val="24"/>
          <w:szCs w:val="24"/>
          <w:lang w:eastAsia="ar-SA"/>
        </w:rPr>
      </w:pPr>
      <w:r w:rsidRPr="002E0001">
        <w:rPr>
          <w:rFonts w:cs="Arial"/>
          <w:spacing w:val="4"/>
          <w:sz w:val="24"/>
          <w:szCs w:val="24"/>
          <w:lang w:val="sr-Cyrl-CS"/>
        </w:rPr>
        <w:t>Код изабраног понуђача</w:t>
      </w:r>
    </w:p>
    <w:p w14:paraId="14F9C7AC" w14:textId="77777777" w:rsidR="008112A2" w:rsidRPr="002E0001" w:rsidRDefault="00781B02" w:rsidP="00A413A0">
      <w:pPr>
        <w:pStyle w:val="Heading2"/>
        <w:rPr>
          <w:sz w:val="24"/>
          <w:szCs w:val="24"/>
        </w:rPr>
      </w:pPr>
      <w:r w:rsidRPr="002E0001">
        <w:rPr>
          <w:sz w:val="24"/>
          <w:szCs w:val="24"/>
        </w:rPr>
        <w:t xml:space="preserve">3.5. </w:t>
      </w:r>
      <w:r w:rsidR="008112A2" w:rsidRPr="002E0001">
        <w:rPr>
          <w:sz w:val="24"/>
          <w:szCs w:val="24"/>
        </w:rPr>
        <w:t>Квалитативни и квантитативни пријем</w:t>
      </w:r>
    </w:p>
    <w:p w14:paraId="4D6DD226" w14:textId="77777777" w:rsidR="007D1E65" w:rsidRPr="002E0001" w:rsidRDefault="007D1E65" w:rsidP="00FA6D32">
      <w:pPr>
        <w:pStyle w:val="Heading3"/>
        <w:numPr>
          <w:ilvl w:val="2"/>
          <w:numId w:val="27"/>
        </w:numPr>
        <w:ind w:left="0" w:firstLine="0"/>
        <w:jc w:val="left"/>
        <w:rPr>
          <w:rFonts w:ascii="Arial" w:hAnsi="Arial" w:cs="Arial"/>
          <w:sz w:val="24"/>
          <w:szCs w:val="24"/>
        </w:rPr>
      </w:pPr>
      <w:r w:rsidRPr="002E0001">
        <w:rPr>
          <w:rFonts w:ascii="Arial" w:hAnsi="Arial" w:cs="Arial"/>
          <w:sz w:val="24"/>
          <w:szCs w:val="24"/>
        </w:rPr>
        <w:t>Квантитативни пријем Предфиналне верзије Студије</w:t>
      </w:r>
    </w:p>
    <w:p w14:paraId="0923CC48" w14:textId="77777777" w:rsidR="001E4000" w:rsidRPr="002E0001" w:rsidRDefault="00E6702E" w:rsidP="001E4000">
      <w:pPr>
        <w:rPr>
          <w:sz w:val="24"/>
          <w:szCs w:val="24"/>
        </w:rPr>
      </w:pPr>
      <w:r w:rsidRPr="002E0001">
        <w:rPr>
          <w:sz w:val="24"/>
          <w:szCs w:val="24"/>
        </w:rPr>
        <w:t xml:space="preserve">Квантитативни пријем Предфиналне верзије Студије врши се потписивањем Записника о квантитативном пријему Предфиналне верзије Студије, којим се констатује да су Кориснику услуге предате Предфинална верзија Студије и </w:t>
      </w:r>
      <w:r w:rsidR="007D1E65" w:rsidRPr="002E0001">
        <w:rPr>
          <w:sz w:val="24"/>
          <w:szCs w:val="24"/>
          <w:lang w:val="sr-Cyrl-RS"/>
        </w:rPr>
        <w:t xml:space="preserve">њен </w:t>
      </w:r>
      <w:r w:rsidRPr="002E0001">
        <w:rPr>
          <w:sz w:val="24"/>
          <w:szCs w:val="24"/>
        </w:rPr>
        <w:t>скраћени приказ</w:t>
      </w:r>
      <w:r w:rsidR="007D1E65" w:rsidRPr="002E0001">
        <w:rPr>
          <w:sz w:val="24"/>
          <w:szCs w:val="24"/>
          <w:lang w:val="sr-Cyrl-RS"/>
        </w:rPr>
        <w:t>, у одговарајућем броју примерака, дефинисаном Уговором</w:t>
      </w:r>
      <w:r w:rsidRPr="002E0001">
        <w:rPr>
          <w:sz w:val="24"/>
          <w:szCs w:val="24"/>
        </w:rPr>
        <w:t>.</w:t>
      </w:r>
    </w:p>
    <w:p w14:paraId="3D609CC8" w14:textId="77777777" w:rsidR="007D1E65" w:rsidRPr="002E0001" w:rsidRDefault="007D1E65" w:rsidP="00FA6D32">
      <w:pPr>
        <w:pStyle w:val="Heading3"/>
        <w:numPr>
          <w:ilvl w:val="2"/>
          <w:numId w:val="27"/>
        </w:numPr>
        <w:ind w:left="0" w:firstLine="0"/>
        <w:jc w:val="left"/>
        <w:rPr>
          <w:rFonts w:ascii="Arial" w:hAnsi="Arial" w:cs="Arial"/>
          <w:sz w:val="24"/>
          <w:szCs w:val="24"/>
          <w:lang w:val="sr-Latn-RS"/>
        </w:rPr>
      </w:pPr>
      <w:r w:rsidRPr="002E0001">
        <w:rPr>
          <w:rFonts w:ascii="Arial" w:hAnsi="Arial" w:cs="Arial"/>
          <w:sz w:val="24"/>
          <w:szCs w:val="24"/>
          <w:lang w:val="sr-Latn-RS"/>
        </w:rPr>
        <w:t>Квалитативни и квантитативни пријем Услуге</w:t>
      </w:r>
    </w:p>
    <w:p w14:paraId="3E6B6818" w14:textId="77777777" w:rsidR="00E6702E" w:rsidRPr="002E0001" w:rsidRDefault="00E6702E" w:rsidP="00E6702E">
      <w:pPr>
        <w:rPr>
          <w:sz w:val="24"/>
          <w:szCs w:val="24"/>
          <w:lang w:val="sr-Cyrl-CS" w:eastAsia="ar-SA"/>
        </w:rPr>
      </w:pPr>
      <w:r w:rsidRPr="002E0001">
        <w:rPr>
          <w:sz w:val="24"/>
          <w:szCs w:val="24"/>
          <w:lang w:val="sr-Cyrl-CS" w:eastAsia="ar-SA"/>
        </w:rPr>
        <w:t>Квалитативни и квантитативни пријем Услуге врши се потписивањем Записника о квантитативном и квалитативном пријему Услуге, а којим се констатује да је Пружалац услуге доставио Кориснику услуге уговорен</w:t>
      </w:r>
      <w:r w:rsidR="002D3819">
        <w:rPr>
          <w:sz w:val="24"/>
          <w:szCs w:val="24"/>
          <w:lang w:val="sr-Cyrl-RS" w:eastAsia="ar-SA"/>
        </w:rPr>
        <w:t>и</w:t>
      </w:r>
      <w:r w:rsidRPr="002E0001">
        <w:rPr>
          <w:sz w:val="24"/>
          <w:szCs w:val="24"/>
          <w:lang w:val="sr-Cyrl-CS" w:eastAsia="ar-SA"/>
        </w:rPr>
        <w:t xml:space="preserve"> </w:t>
      </w:r>
      <w:r w:rsidR="002D3819">
        <w:rPr>
          <w:sz w:val="24"/>
          <w:szCs w:val="24"/>
          <w:lang w:val="sr-Cyrl-CS" w:eastAsia="ar-SA"/>
        </w:rPr>
        <w:t>број примерака</w:t>
      </w:r>
      <w:r w:rsidR="002D3819" w:rsidRPr="002E0001">
        <w:rPr>
          <w:sz w:val="24"/>
          <w:szCs w:val="24"/>
          <w:lang w:val="sr-Cyrl-CS" w:eastAsia="ar-SA"/>
        </w:rPr>
        <w:t xml:space="preserve"> </w:t>
      </w:r>
      <w:r w:rsidRPr="002E0001">
        <w:rPr>
          <w:sz w:val="24"/>
          <w:szCs w:val="24"/>
          <w:lang w:val="sr-Cyrl-CS" w:eastAsia="ar-SA"/>
        </w:rPr>
        <w:t>Финалне верзије Студије, са отклоњеним свим евентуалним примедбама Корисника услуге, датим при оцени Предфиналне верзије Студије.</w:t>
      </w:r>
    </w:p>
    <w:p w14:paraId="3985267A" w14:textId="77777777" w:rsidR="00E6702E" w:rsidRPr="002E0001" w:rsidRDefault="00E6702E" w:rsidP="00E6702E">
      <w:pPr>
        <w:rPr>
          <w:sz w:val="24"/>
          <w:szCs w:val="24"/>
          <w:lang w:val="sr-Cyrl-CS" w:eastAsia="ar-SA"/>
        </w:rPr>
      </w:pPr>
      <w:r w:rsidRPr="002E0001">
        <w:rPr>
          <w:sz w:val="24"/>
          <w:szCs w:val="24"/>
          <w:lang w:val="sr-Cyrl-CS" w:eastAsia="ar-SA"/>
        </w:rPr>
        <w:lastRenderedPageBreak/>
        <w:t xml:space="preserve">Записник о квантитативном и квалитативном пријему Услуге се потписује након што се изврши оцена Предфиналне верзије Студије, којом је утврђено да је Услуга извршена у складу са захтевима Програмског задатка и након што Пружалац услуге поступи по </w:t>
      </w:r>
      <w:r w:rsidR="00D70E85" w:rsidRPr="002E0001">
        <w:rPr>
          <w:sz w:val="24"/>
          <w:szCs w:val="24"/>
          <w:lang w:val="sr-Cyrl-RS" w:eastAsia="ar-SA"/>
        </w:rPr>
        <w:t>евентуалним</w:t>
      </w:r>
      <w:r w:rsidR="00D70E85" w:rsidRPr="002E0001">
        <w:rPr>
          <w:sz w:val="24"/>
          <w:szCs w:val="24"/>
          <w:lang w:val="sr-Latn-RS" w:eastAsia="ar-SA"/>
        </w:rPr>
        <w:t xml:space="preserve"> </w:t>
      </w:r>
      <w:r w:rsidRPr="002E0001">
        <w:rPr>
          <w:sz w:val="24"/>
          <w:szCs w:val="24"/>
          <w:lang w:val="sr-Cyrl-CS" w:eastAsia="ar-SA"/>
        </w:rPr>
        <w:t>примедбама Корисника услуге.</w:t>
      </w:r>
    </w:p>
    <w:p w14:paraId="4421F448" w14:textId="77777777" w:rsidR="00E6702E" w:rsidRPr="002E0001" w:rsidRDefault="00E6702E" w:rsidP="00E6702E">
      <w:pPr>
        <w:rPr>
          <w:sz w:val="24"/>
          <w:szCs w:val="24"/>
          <w:lang w:val="sr-Cyrl-CS" w:eastAsia="ar-SA"/>
        </w:rPr>
      </w:pPr>
      <w:r w:rsidRPr="002E0001">
        <w:rPr>
          <w:sz w:val="24"/>
          <w:szCs w:val="24"/>
          <w:lang w:val="sr-Cyrl-CS" w:eastAsia="ar-SA"/>
        </w:rPr>
        <w:t xml:space="preserve">Оцену Предфиналне верзије Студије по правилу обавља Стручни савет ЈП ЕПС. </w:t>
      </w:r>
    </w:p>
    <w:p w14:paraId="65A53F74" w14:textId="77777777" w:rsidR="00E6702E" w:rsidRPr="002E0001" w:rsidRDefault="00E6702E" w:rsidP="00E6702E">
      <w:pPr>
        <w:rPr>
          <w:sz w:val="24"/>
          <w:szCs w:val="24"/>
          <w:lang w:val="sr-Cyrl-CS" w:eastAsia="ar-SA"/>
        </w:rPr>
      </w:pPr>
      <w:r w:rsidRPr="002E0001">
        <w:rPr>
          <w:sz w:val="24"/>
          <w:szCs w:val="24"/>
          <w:lang w:val="sr-Cyrl-CS" w:eastAsia="ar-SA"/>
        </w:rPr>
        <w:t>Изузетно, у случају да се у року од 60 дана од дана потписивања Записника о квантитативном пријему Предфиналне верзије Студије не остваре услови за оцену достављене Предфиналне верзије Студије на седници Стручног савета ЈП ЕПС, њену оцену врши Радна група за праћење израде студије, у року од 15 дана, о чему обавештава овлашћеног представника Корисника услуге.</w:t>
      </w:r>
    </w:p>
    <w:p w14:paraId="0F80220E" w14:textId="77777777" w:rsidR="00E6702E" w:rsidRPr="002E0001" w:rsidRDefault="00E6702E" w:rsidP="00E6702E">
      <w:pPr>
        <w:rPr>
          <w:sz w:val="24"/>
          <w:szCs w:val="24"/>
          <w:lang w:val="sr-Cyrl-CS" w:eastAsia="ar-SA"/>
        </w:rPr>
      </w:pPr>
      <w:r w:rsidRPr="002E0001">
        <w:rPr>
          <w:sz w:val="24"/>
          <w:szCs w:val="24"/>
          <w:lang w:val="sr-Cyrl-CS" w:eastAsia="ar-SA"/>
        </w:rPr>
        <w:t>У случају да Радна група из претходног става овог члана није формирана, оцену Предфиналне верзије Студије врши овлашћени представник Корисника услуге.</w:t>
      </w:r>
    </w:p>
    <w:p w14:paraId="41A72F8E" w14:textId="77777777" w:rsidR="00E6702E" w:rsidRPr="002E0001" w:rsidRDefault="00E6702E" w:rsidP="00E6702E">
      <w:pPr>
        <w:rPr>
          <w:sz w:val="24"/>
          <w:szCs w:val="24"/>
          <w:lang w:val="sr-Cyrl-CS" w:eastAsia="ar-SA"/>
        </w:rPr>
      </w:pPr>
      <w:r w:rsidRPr="002E0001">
        <w:rPr>
          <w:sz w:val="24"/>
          <w:szCs w:val="24"/>
          <w:lang w:val="sr-Cyrl-CS" w:eastAsia="ar-SA"/>
        </w:rPr>
        <w:t xml:space="preserve">Корисник услуге има право да достави примедбе на Предфиналну верзију Студије у електронском или писаном облику Пружаоцу услуге, али не касније од 75 дана од дана потписивања Записника о квантитативном пријему Предфиналне верзије Студије. </w:t>
      </w:r>
    </w:p>
    <w:p w14:paraId="45D82477" w14:textId="77777777" w:rsidR="00E6702E" w:rsidRPr="002E0001" w:rsidRDefault="00E6702E" w:rsidP="00E6702E">
      <w:pPr>
        <w:rPr>
          <w:sz w:val="24"/>
          <w:szCs w:val="24"/>
          <w:lang w:val="sr-Cyrl-CS" w:eastAsia="ar-SA"/>
        </w:rPr>
      </w:pPr>
      <w:r w:rsidRPr="002E0001">
        <w:rPr>
          <w:sz w:val="24"/>
          <w:szCs w:val="24"/>
          <w:lang w:val="sr-Cyrl-CS" w:eastAsia="ar-SA"/>
        </w:rPr>
        <w:t>Пружалац услуга је дужан да поступи по примедбама Корисника услуге у року који зависи од обима примедби и који одређује Корисник услуге у тексту примедби, али који не сме бити такав да се прекорачи максимално дефинисани рок реализације Услуге, сагласно уговореном Термин плану.</w:t>
      </w:r>
    </w:p>
    <w:p w14:paraId="0FFBC6D2" w14:textId="77777777" w:rsidR="00756A02" w:rsidRPr="008112A2" w:rsidRDefault="00756A02" w:rsidP="00A37ECD">
      <w:pPr>
        <w:pStyle w:val="Heading10"/>
        <w:numPr>
          <w:ilvl w:val="0"/>
          <w:numId w:val="16"/>
        </w:numPr>
        <w:spacing w:after="240"/>
        <w:ind w:left="357" w:hanging="357"/>
        <w:jc w:val="both"/>
        <w:rPr>
          <w:rFonts w:cs="Arial"/>
          <w:sz w:val="24"/>
          <w:szCs w:val="24"/>
        </w:rPr>
      </w:pPr>
      <w:bookmarkStart w:id="23"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58E5D5FD" w14:textId="77777777" w:rsidTr="008112A2">
        <w:trPr>
          <w:trHeight w:val="524"/>
          <w:jc w:val="center"/>
        </w:trPr>
        <w:tc>
          <w:tcPr>
            <w:tcW w:w="729" w:type="dxa"/>
            <w:vAlign w:val="center"/>
          </w:tcPr>
          <w:p w14:paraId="490714B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2FB3AE8B"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1B3BC518" w14:textId="77777777"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14:paraId="5F04DED7" w14:textId="77777777" w:rsidR="00175774" w:rsidRPr="00EC5BB4" w:rsidRDefault="00175774" w:rsidP="003A4822">
            <w:pPr>
              <w:jc w:val="center"/>
              <w:rPr>
                <w:rFonts w:cs="Arial"/>
                <w:b/>
                <w:color w:val="FF0000"/>
                <w:sz w:val="24"/>
                <w:szCs w:val="24"/>
              </w:rPr>
            </w:pPr>
          </w:p>
        </w:tc>
      </w:tr>
      <w:tr w:rsidR="00175774" w:rsidRPr="00EC5BB4" w14:paraId="2E186363" w14:textId="77777777" w:rsidTr="008112A2">
        <w:trPr>
          <w:jc w:val="center"/>
        </w:trPr>
        <w:tc>
          <w:tcPr>
            <w:tcW w:w="729" w:type="dxa"/>
            <w:vAlign w:val="center"/>
          </w:tcPr>
          <w:p w14:paraId="044F3CBB"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ED9820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F06208">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295E84A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A133450"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F06208">
              <w:rPr>
                <w:rFonts w:eastAsia="Calibri" w:cs="Arial"/>
                <w:b/>
                <w:sz w:val="24"/>
                <w:szCs w:val="24"/>
                <w:lang w:val="sr-Cyrl-RS"/>
              </w:rPr>
              <w:t xml:space="preserve"> </w:t>
            </w:r>
            <w:r w:rsidRPr="00EC5BB4">
              <w:rPr>
                <w:rFonts w:eastAsia="Calibri" w:cs="Arial"/>
                <w:sz w:val="24"/>
                <w:szCs w:val="24"/>
                <w:lang w:val="ru-RU"/>
              </w:rPr>
              <w:t>Извод из регистра</w:t>
            </w:r>
            <w:r w:rsidR="00F06208">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DCAA566"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23806B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A6620A0" w14:textId="77777777" w:rsidR="00175774" w:rsidRPr="00EC5BB4" w:rsidRDefault="00175774" w:rsidP="00A37ECD">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1AFE6FEC" w14:textId="77777777" w:rsidR="00175774" w:rsidRPr="00EC5BB4" w:rsidRDefault="00175774" w:rsidP="00A37ECD">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17B476D8" w14:textId="77777777" w:rsidTr="00127054">
        <w:trPr>
          <w:trHeight w:val="2442"/>
          <w:jc w:val="center"/>
        </w:trPr>
        <w:tc>
          <w:tcPr>
            <w:tcW w:w="729" w:type="dxa"/>
            <w:vAlign w:val="center"/>
          </w:tcPr>
          <w:p w14:paraId="78A99EB5"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1E3A8C7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72BEE9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B6C5776"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66456D0"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263104D"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053BFB">
              <w:rPr>
                <w:rFonts w:cs="Arial"/>
                <w:sz w:val="24"/>
                <w:szCs w:val="24"/>
                <w:lang w:val="sr-Cyrl-RS"/>
              </w:rPr>
              <w:t xml:space="preserve"> </w:t>
            </w:r>
            <w:hyperlink r:id="rId167" w:history="1">
              <w:r w:rsidRPr="00EC5BB4">
                <w:rPr>
                  <w:rStyle w:val="Hyperlink"/>
                  <w:rFonts w:cs="Arial"/>
                  <w:sz w:val="24"/>
                  <w:szCs w:val="24"/>
                </w:rPr>
                <w:t>http://www.bg.vi.sud.rs/lt/articles/o-visem-sudu/obavestenje-ke-za-pravna-lica.html</w:t>
              </w:r>
            </w:hyperlink>
          </w:p>
          <w:p w14:paraId="3D75304A" w14:textId="77777777" w:rsidR="00175774" w:rsidRPr="00EC5BB4" w:rsidRDefault="00175774" w:rsidP="003A4822">
            <w:pPr>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53CA6A50" w14:textId="77777777" w:rsidR="00175774" w:rsidRPr="00EC5BB4" w:rsidRDefault="00175774" w:rsidP="003A4822">
            <w:pPr>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175D5A54"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35F052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F54C12B" w14:textId="77777777" w:rsidR="00175774" w:rsidRPr="00EC5BB4" w:rsidRDefault="00175774" w:rsidP="00A37ECD">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18363F8" w14:textId="77777777" w:rsidR="00175774" w:rsidRPr="00EC5BB4" w:rsidRDefault="00175774" w:rsidP="00A37ECD">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правно лице има више законских заступника, ове доказе доставити за сваког од њих</w:t>
            </w:r>
          </w:p>
          <w:p w14:paraId="789ED04C" w14:textId="77777777" w:rsidR="00175774" w:rsidRPr="00EC5BB4" w:rsidRDefault="00175774" w:rsidP="00A37ECD">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7FA9DE14" w14:textId="77777777" w:rsidR="00B46D29" w:rsidRPr="00EC5BB4" w:rsidRDefault="00175774" w:rsidP="00A37ECD">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32B9A9D1" w14:textId="77777777" w:rsidR="00B46D29" w:rsidRPr="00EC5BB4" w:rsidRDefault="00175774" w:rsidP="00C14B69">
            <w:pPr>
              <w:tabs>
                <w:tab w:val="left" w:pos="680"/>
              </w:tabs>
              <w:snapToGrid w:val="0"/>
              <w:spacing w:before="0"/>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5BC26B33" w14:textId="77777777" w:rsidTr="008112A2">
        <w:trPr>
          <w:trHeight w:val="70"/>
          <w:jc w:val="center"/>
        </w:trPr>
        <w:tc>
          <w:tcPr>
            <w:tcW w:w="729" w:type="dxa"/>
            <w:vAlign w:val="center"/>
          </w:tcPr>
          <w:p w14:paraId="013FEDA0"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0C8BCC9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34C94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61A508C"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3A90B90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16A418"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A21E2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6BE4E3" w14:textId="77777777" w:rsidR="00175774" w:rsidRPr="00EC5BB4" w:rsidRDefault="00B24BAB" w:rsidP="00A413A0">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5C3891B5" w14:textId="77777777" w:rsidR="00175774" w:rsidRPr="00EC5BB4" w:rsidRDefault="00175774" w:rsidP="00A413A0">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013AC445" w14:textId="77777777" w:rsidR="00175774" w:rsidRPr="00EC5BB4" w:rsidRDefault="00175774" w:rsidP="00A413A0">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68833AD" w14:textId="77777777" w:rsidR="00175774" w:rsidRPr="00EC5BB4" w:rsidRDefault="00175774" w:rsidP="00A37ECD">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2335EEB"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7CD585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5C849FA" w14:textId="77777777" w:rsidTr="008112A2">
        <w:trPr>
          <w:jc w:val="center"/>
        </w:trPr>
        <w:tc>
          <w:tcPr>
            <w:tcW w:w="729" w:type="dxa"/>
            <w:vAlign w:val="center"/>
          </w:tcPr>
          <w:p w14:paraId="4C9777D1"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69DC632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F06208">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6D5451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Доказ:</w:t>
            </w:r>
          </w:p>
          <w:p w14:paraId="7EC81602"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w:t>
            </w:r>
            <w:r w:rsidR="001E4000">
              <w:rPr>
                <w:rFonts w:cs="Arial"/>
                <w:sz w:val="24"/>
                <w:szCs w:val="24"/>
              </w:rPr>
              <w:t xml:space="preserve">а 75. </w:t>
            </w:r>
            <w:proofErr w:type="gramStart"/>
            <w:r w:rsidR="001E4000">
              <w:rPr>
                <w:rFonts w:cs="Arial"/>
                <w:sz w:val="24"/>
                <w:szCs w:val="24"/>
              </w:rPr>
              <w:t>став</w:t>
            </w:r>
            <w:proofErr w:type="gramEnd"/>
            <w:r w:rsidR="001E4000">
              <w:rPr>
                <w:rFonts w:cs="Arial"/>
                <w:sz w:val="24"/>
                <w:szCs w:val="24"/>
              </w:rPr>
              <w:t xml:space="preserve"> 2. ЗЈН(Образац бр.</w:t>
            </w:r>
            <w:r w:rsidR="001E4000">
              <w:rPr>
                <w:rFonts w:cs="Arial"/>
                <w:sz w:val="24"/>
                <w:szCs w:val="24"/>
                <w:lang w:val="sr-Cyrl-CS"/>
              </w:rPr>
              <w:t>4</w:t>
            </w:r>
            <w:r w:rsidRPr="00EC5BB4">
              <w:rPr>
                <w:rFonts w:cs="Arial"/>
                <w:sz w:val="24"/>
                <w:szCs w:val="24"/>
              </w:rPr>
              <w:t>)</w:t>
            </w:r>
          </w:p>
          <w:p w14:paraId="5D0153B2"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16F4AF01" w14:textId="77777777" w:rsidR="005E487E" w:rsidRPr="00EC5BB4" w:rsidRDefault="00175774" w:rsidP="00A37ECD">
            <w:pPr>
              <w:numPr>
                <w:ilvl w:val="0"/>
                <w:numId w:val="20"/>
              </w:numPr>
              <w:snapToGrid w:val="0"/>
              <w:rPr>
                <w:rFonts w:cs="Arial"/>
                <w:i/>
                <w:sz w:val="24"/>
                <w:szCs w:val="24"/>
                <w:lang w:val="sr-Cyrl-CS"/>
              </w:rPr>
            </w:pPr>
            <w:r w:rsidRPr="00EC5BB4">
              <w:rPr>
                <w:rFonts w:cs="Arial"/>
                <w:i/>
                <w:sz w:val="24"/>
                <w:szCs w:val="24"/>
              </w:rPr>
              <w:t>Изјава мора да буде потписана од стране овл</w:t>
            </w:r>
            <w:r w:rsidR="0016537C" w:rsidRPr="00EC5BB4">
              <w:rPr>
                <w:rFonts w:cs="Arial"/>
                <w:i/>
                <w:sz w:val="24"/>
                <w:szCs w:val="24"/>
              </w:rPr>
              <w:t>а</w:t>
            </w:r>
            <w:r w:rsidRPr="00EC5BB4">
              <w:rPr>
                <w:rFonts w:cs="Arial"/>
                <w:i/>
                <w:sz w:val="24"/>
                <w:szCs w:val="24"/>
              </w:rPr>
              <w:t xml:space="preserve">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3EA7CF3" w14:textId="77777777" w:rsidR="005E487E" w:rsidRPr="00EC5BB4" w:rsidRDefault="00175774" w:rsidP="00C14B69">
            <w:pPr>
              <w:numPr>
                <w:ilvl w:val="0"/>
                <w:numId w:val="20"/>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4454CCEF" w14:textId="77777777" w:rsidTr="008112A2">
        <w:trPr>
          <w:jc w:val="center"/>
        </w:trPr>
        <w:tc>
          <w:tcPr>
            <w:tcW w:w="729" w:type="dxa"/>
            <w:vAlign w:val="center"/>
          </w:tcPr>
          <w:p w14:paraId="3FCAAB2D" w14:textId="77777777" w:rsidR="00175774" w:rsidRPr="00EC5BB4" w:rsidRDefault="00175774" w:rsidP="003A4822">
            <w:pPr>
              <w:jc w:val="center"/>
              <w:rPr>
                <w:rFonts w:cs="Arial"/>
                <w:color w:val="00B0F0"/>
                <w:sz w:val="24"/>
                <w:szCs w:val="24"/>
              </w:rPr>
            </w:pPr>
          </w:p>
        </w:tc>
        <w:tc>
          <w:tcPr>
            <w:tcW w:w="8430" w:type="dxa"/>
          </w:tcPr>
          <w:p w14:paraId="5D15AF65" w14:textId="77777777" w:rsidR="00175774" w:rsidRPr="001E4000" w:rsidRDefault="00175774" w:rsidP="003A4822">
            <w:pPr>
              <w:ind w:right="-180"/>
              <w:jc w:val="center"/>
              <w:rPr>
                <w:rFonts w:cs="Arial"/>
                <w:b/>
                <w:i/>
                <w:sz w:val="24"/>
                <w:szCs w:val="24"/>
              </w:rPr>
            </w:pPr>
            <w:r w:rsidRPr="001E4000">
              <w:rPr>
                <w:rFonts w:cs="Arial"/>
                <w:b/>
                <w:sz w:val="24"/>
                <w:szCs w:val="24"/>
              </w:rPr>
              <w:t xml:space="preserve">4.2  ДОДАТНИ УСЛОВИ </w:t>
            </w:r>
          </w:p>
          <w:p w14:paraId="23F68B90" w14:textId="77777777" w:rsidR="00175774" w:rsidRPr="00EC5BB4" w:rsidRDefault="00175774" w:rsidP="001E4000">
            <w:pPr>
              <w:snapToGrid w:val="0"/>
              <w:jc w:val="center"/>
              <w:rPr>
                <w:rFonts w:eastAsia="Calibri" w:cs="Arial"/>
                <w:color w:val="00B0F0"/>
                <w:sz w:val="24"/>
                <w:szCs w:val="24"/>
              </w:rPr>
            </w:pPr>
            <w:r w:rsidRPr="001E4000">
              <w:rPr>
                <w:rFonts w:cs="Arial"/>
                <w:b/>
                <w:sz w:val="24"/>
                <w:szCs w:val="24"/>
              </w:rPr>
              <w:t>ЗА УЧЕШЋЕ У ПОСТУПКУ ЈАВНЕ НАБАВКЕ ИЗ ЧЛАНА 76. З</w:t>
            </w:r>
            <w:r w:rsidR="005C7CDE" w:rsidRPr="001E4000">
              <w:rPr>
                <w:rFonts w:cs="Arial"/>
                <w:b/>
                <w:sz w:val="24"/>
                <w:szCs w:val="24"/>
              </w:rPr>
              <w:t>АКОНА</w:t>
            </w:r>
          </w:p>
        </w:tc>
      </w:tr>
      <w:tr w:rsidR="00175774" w:rsidRPr="00EC5BB4" w14:paraId="581D4FEE" w14:textId="77777777" w:rsidTr="008112A2">
        <w:trPr>
          <w:jc w:val="center"/>
        </w:trPr>
        <w:tc>
          <w:tcPr>
            <w:tcW w:w="729" w:type="dxa"/>
            <w:vAlign w:val="center"/>
          </w:tcPr>
          <w:p w14:paraId="0446BA74" w14:textId="77777777" w:rsidR="00175774" w:rsidRPr="002C0D05" w:rsidRDefault="004F5971" w:rsidP="003A4822">
            <w:pPr>
              <w:jc w:val="center"/>
              <w:rPr>
                <w:rFonts w:cs="Arial"/>
                <w:sz w:val="24"/>
                <w:szCs w:val="24"/>
              </w:rPr>
            </w:pPr>
            <w:r>
              <w:rPr>
                <w:rFonts w:cs="Arial"/>
                <w:sz w:val="24"/>
                <w:szCs w:val="24"/>
                <w:lang w:val="sr-Cyrl-RS"/>
              </w:rPr>
              <w:t>5</w:t>
            </w:r>
            <w:r w:rsidR="00175774" w:rsidRPr="002C0D05">
              <w:rPr>
                <w:rFonts w:cs="Arial"/>
                <w:sz w:val="24"/>
                <w:szCs w:val="24"/>
              </w:rPr>
              <w:t>.</w:t>
            </w:r>
          </w:p>
        </w:tc>
        <w:tc>
          <w:tcPr>
            <w:tcW w:w="8430" w:type="dxa"/>
          </w:tcPr>
          <w:p w14:paraId="286BAE83" w14:textId="77777777" w:rsidR="00175774" w:rsidRPr="002C0D05" w:rsidRDefault="00175774" w:rsidP="003A4822">
            <w:pPr>
              <w:autoSpaceDE w:val="0"/>
              <w:autoSpaceDN w:val="0"/>
              <w:adjustRightInd w:val="0"/>
              <w:rPr>
                <w:rFonts w:cs="Arial"/>
                <w:b/>
                <w:sz w:val="24"/>
                <w:szCs w:val="24"/>
                <w:u w:val="single"/>
              </w:rPr>
            </w:pPr>
            <w:r w:rsidRPr="002C0D05">
              <w:rPr>
                <w:rFonts w:cs="Arial"/>
                <w:b/>
                <w:sz w:val="24"/>
                <w:szCs w:val="24"/>
                <w:u w:val="single"/>
              </w:rPr>
              <w:t>Услов:</w:t>
            </w:r>
          </w:p>
          <w:p w14:paraId="46129E2C" w14:textId="77777777" w:rsidR="002C0D05" w:rsidRPr="002C0D05" w:rsidRDefault="002C0D05" w:rsidP="002C0D05">
            <w:pPr>
              <w:autoSpaceDE w:val="0"/>
              <w:autoSpaceDN w:val="0"/>
              <w:adjustRightInd w:val="0"/>
              <w:spacing w:before="0"/>
              <w:rPr>
                <w:rFonts w:cs="Arial"/>
                <w:i/>
                <w:sz w:val="24"/>
                <w:szCs w:val="24"/>
                <w:lang w:val="ru-RU" w:eastAsia="sr-Latn-CS"/>
              </w:rPr>
            </w:pPr>
            <w:r w:rsidRPr="002C0D05">
              <w:rPr>
                <w:rFonts w:eastAsia="Calibri" w:cs="Arial"/>
                <w:sz w:val="24"/>
                <w:szCs w:val="24"/>
                <w:lang w:val="sr-Cyrl-RS" w:eastAsia="sr-Latn-CS"/>
              </w:rPr>
              <w:t>да у последњих 6 (словима: шест) месеци пре дана објављивања Позива за подношење понуда на Порталу јавних набавки није био неликвидан.</w:t>
            </w:r>
          </w:p>
          <w:p w14:paraId="534ADBDE" w14:textId="77777777" w:rsidR="002C0D05" w:rsidRPr="002C0D05" w:rsidRDefault="002C0D05" w:rsidP="002C0D05">
            <w:pPr>
              <w:autoSpaceDE w:val="0"/>
              <w:autoSpaceDN w:val="0"/>
              <w:adjustRightInd w:val="0"/>
              <w:spacing w:before="0"/>
              <w:rPr>
                <w:rFonts w:cs="Arial"/>
                <w:b/>
                <w:sz w:val="24"/>
                <w:szCs w:val="24"/>
                <w:u w:val="single"/>
                <w:lang w:val="ru-RU" w:eastAsia="sr-Latn-CS"/>
              </w:rPr>
            </w:pPr>
          </w:p>
          <w:p w14:paraId="79E1C456" w14:textId="77777777" w:rsidR="002C0D05" w:rsidRPr="002C0D05" w:rsidRDefault="002C0D05" w:rsidP="002C0D05">
            <w:pPr>
              <w:autoSpaceDE w:val="0"/>
              <w:autoSpaceDN w:val="0"/>
              <w:adjustRightInd w:val="0"/>
              <w:spacing w:before="0"/>
              <w:rPr>
                <w:rFonts w:cs="Arial"/>
                <w:b/>
                <w:sz w:val="24"/>
                <w:szCs w:val="24"/>
                <w:u w:val="single"/>
                <w:lang w:val="ru-RU" w:eastAsia="sr-Latn-CS"/>
              </w:rPr>
            </w:pPr>
            <w:r w:rsidRPr="002C0D05">
              <w:rPr>
                <w:rFonts w:cs="Arial"/>
                <w:b/>
                <w:sz w:val="24"/>
                <w:szCs w:val="24"/>
                <w:u w:val="single"/>
                <w:lang w:val="ru-RU" w:eastAsia="sr-Latn-CS"/>
              </w:rPr>
              <w:t xml:space="preserve">Доказ: </w:t>
            </w:r>
          </w:p>
          <w:p w14:paraId="65361EA3" w14:textId="77777777" w:rsidR="002C0D05" w:rsidRPr="002C0D05" w:rsidRDefault="002C0D05" w:rsidP="002C0D05">
            <w:pPr>
              <w:shd w:val="clear" w:color="auto" w:fill="FFFFFF"/>
              <w:tabs>
                <w:tab w:val="left" w:pos="192"/>
                <w:tab w:val="left" w:pos="328"/>
                <w:tab w:val="left" w:pos="680"/>
              </w:tabs>
              <w:spacing w:before="0"/>
              <w:ind w:right="68"/>
              <w:contextualSpacing/>
              <w:rPr>
                <w:rFonts w:eastAsia="Calibri" w:cs="Arial"/>
                <w:sz w:val="24"/>
                <w:szCs w:val="24"/>
                <w:lang w:val="sr-Cyrl-RS" w:eastAsia="sr-Latn-CS"/>
              </w:rPr>
            </w:pPr>
            <w:r w:rsidRPr="002C0D05">
              <w:rPr>
                <w:rFonts w:eastAsia="Calibri" w:cs="Arial"/>
                <w:sz w:val="24"/>
                <w:szCs w:val="24"/>
                <w:lang w:val="sr-Cyrl-RS" w:eastAsia="sr-Latn-CS"/>
              </w:rPr>
              <w:t xml:space="preserve">Потврда Народне банке Србије да понуђач није био неликвидан у последњих 6 (словима: шест) месеци пре дана објављивања позива за подношење понуда на Порталу јавних набавки </w:t>
            </w:r>
          </w:p>
          <w:p w14:paraId="684235BE" w14:textId="77777777" w:rsidR="002C0D05" w:rsidRPr="002C0D05" w:rsidRDefault="002C0D05" w:rsidP="002C0D05">
            <w:pPr>
              <w:shd w:val="clear" w:color="auto" w:fill="FFFFFF"/>
              <w:tabs>
                <w:tab w:val="left" w:pos="192"/>
                <w:tab w:val="left" w:pos="328"/>
                <w:tab w:val="left" w:pos="680"/>
              </w:tabs>
              <w:spacing w:before="0"/>
              <w:ind w:right="68"/>
              <w:contextualSpacing/>
              <w:rPr>
                <w:rFonts w:eastAsia="Calibri" w:cs="Arial"/>
                <w:b/>
                <w:sz w:val="24"/>
                <w:szCs w:val="24"/>
                <w:u w:val="single"/>
                <w:lang w:val="sr-Cyrl-RS" w:eastAsia="sr-Latn-CS"/>
              </w:rPr>
            </w:pPr>
            <w:r w:rsidRPr="002C0D05">
              <w:rPr>
                <w:rFonts w:eastAsia="Calibri" w:cs="Arial"/>
                <w:b/>
                <w:sz w:val="24"/>
                <w:szCs w:val="24"/>
                <w:lang w:val="sr-Cyrl-RS" w:eastAsia="sr-Latn-CS"/>
              </w:rPr>
              <w:t xml:space="preserve"> </w:t>
            </w:r>
            <w:r w:rsidRPr="002C0D05">
              <w:rPr>
                <w:rFonts w:eastAsia="Calibri" w:cs="Arial"/>
                <w:sz w:val="24"/>
                <w:szCs w:val="24"/>
                <w:lang w:val="sr-Cyrl-RS" w:eastAsia="sr-Latn-CS"/>
              </w:rPr>
              <w:t>или</w:t>
            </w:r>
          </w:p>
          <w:p w14:paraId="4F14B4C1" w14:textId="77777777" w:rsidR="002C0D05" w:rsidRPr="002C0D05" w:rsidRDefault="002C0D05" w:rsidP="002C0D05">
            <w:pPr>
              <w:autoSpaceDE w:val="0"/>
              <w:autoSpaceDN w:val="0"/>
              <w:adjustRightInd w:val="0"/>
              <w:spacing w:before="0"/>
              <w:rPr>
                <w:rFonts w:eastAsia="Calibri" w:cs="Arial"/>
                <w:sz w:val="24"/>
                <w:szCs w:val="24"/>
                <w:lang w:val="sr-Cyrl-RS" w:eastAsia="sr-Latn-CS"/>
              </w:rPr>
            </w:pPr>
            <w:r w:rsidRPr="002C0D05">
              <w:rPr>
                <w:rFonts w:eastAsia="Calibri" w:cs="Arial"/>
                <w:sz w:val="24"/>
                <w:szCs w:val="24"/>
                <w:lang w:val="ru-RU" w:eastAsia="sr-Latn-CS"/>
              </w:rPr>
              <w:t xml:space="preserve">Извештај о бонитету за јавне набавке </w:t>
            </w:r>
            <w:r w:rsidRPr="002C0D05">
              <w:rPr>
                <w:rFonts w:eastAsia="Calibri" w:cs="Arial"/>
                <w:sz w:val="24"/>
                <w:szCs w:val="24"/>
                <w:lang w:val="sr-Cyrl-RS" w:eastAsia="sr-Latn-CS"/>
              </w:rPr>
              <w:t xml:space="preserve">БОН ЈН који издаје </w:t>
            </w:r>
            <w:r w:rsidRPr="002C0D05">
              <w:rPr>
                <w:rFonts w:eastAsia="Calibri" w:cs="Arial"/>
                <w:sz w:val="24"/>
                <w:szCs w:val="24"/>
                <w:lang w:val="ru-RU" w:eastAsia="sr-Latn-CS"/>
              </w:rPr>
              <w:t>Агенција за привредне регистре</w:t>
            </w:r>
            <w:r w:rsidRPr="002C0D05">
              <w:rPr>
                <w:rFonts w:eastAsia="Calibri" w:cs="Arial"/>
                <w:sz w:val="24"/>
                <w:szCs w:val="24"/>
                <w:lang w:val="sr-Cyrl-RS" w:eastAsia="sr-Latn-C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68673E2E" w14:textId="77777777" w:rsidR="002C0D05" w:rsidRPr="002C0D05" w:rsidRDefault="002C0D05" w:rsidP="002C0D05">
            <w:pPr>
              <w:autoSpaceDE w:val="0"/>
              <w:autoSpaceDN w:val="0"/>
              <w:adjustRightInd w:val="0"/>
              <w:spacing w:before="0"/>
              <w:rPr>
                <w:rFonts w:eastAsia="Calibri" w:cs="Arial"/>
                <w:sz w:val="24"/>
                <w:szCs w:val="24"/>
                <w:lang w:val="sr-Cyrl-RS" w:eastAsia="sr-Latn-CS"/>
              </w:rPr>
            </w:pPr>
            <w:r w:rsidRPr="002C0D05">
              <w:rPr>
                <w:rFonts w:eastAsia="Calibri" w:cs="Arial"/>
                <w:sz w:val="24"/>
                <w:szCs w:val="24"/>
                <w:lang w:val="sr-Cyrl-RS" w:eastAsia="sr-Latn-CS"/>
              </w:rPr>
              <w:t>Или</w:t>
            </w:r>
          </w:p>
          <w:p w14:paraId="5BC96465" w14:textId="77777777" w:rsidR="00175774" w:rsidRPr="00EC5BB4" w:rsidRDefault="002C0D05" w:rsidP="002C0D05">
            <w:pPr>
              <w:autoSpaceDE w:val="0"/>
              <w:autoSpaceDN w:val="0"/>
              <w:adjustRightInd w:val="0"/>
              <w:spacing w:before="0"/>
              <w:rPr>
                <w:rFonts w:eastAsia="Calibri" w:cs="Arial"/>
                <w:color w:val="00B0F0"/>
                <w:sz w:val="24"/>
                <w:szCs w:val="24"/>
                <w:lang w:val="ru-RU"/>
              </w:rPr>
            </w:pPr>
            <w:r w:rsidRPr="002C0D05">
              <w:rPr>
                <w:rFonts w:eastAsia="Calibri" w:cs="Arial"/>
                <w:sz w:val="24"/>
                <w:szCs w:val="24"/>
                <w:lang w:val="sr-Cyrl-RS" w:eastAsia="sr-Latn-CS"/>
              </w:rPr>
              <w:t>Изјава да је податак јавно доступан на сајту Народне банке Србије</w:t>
            </w:r>
          </w:p>
        </w:tc>
      </w:tr>
      <w:tr w:rsidR="00175774" w:rsidRPr="00EC5BB4" w14:paraId="03ED8C3D" w14:textId="77777777" w:rsidTr="008112A2">
        <w:trPr>
          <w:jc w:val="center"/>
        </w:trPr>
        <w:tc>
          <w:tcPr>
            <w:tcW w:w="729" w:type="dxa"/>
            <w:vAlign w:val="center"/>
          </w:tcPr>
          <w:p w14:paraId="7C911DF5" w14:textId="33F717A7" w:rsidR="00175774" w:rsidRPr="00EC5BB4" w:rsidRDefault="00697A88" w:rsidP="003A4822">
            <w:pPr>
              <w:jc w:val="center"/>
              <w:rPr>
                <w:rFonts w:cs="Arial"/>
                <w:color w:val="00B0F0"/>
                <w:sz w:val="24"/>
                <w:szCs w:val="24"/>
              </w:rPr>
            </w:pPr>
            <w:r>
              <w:rPr>
                <w:rFonts w:cs="Arial"/>
                <w:sz w:val="24"/>
                <w:szCs w:val="24"/>
              </w:rPr>
              <w:t>6</w:t>
            </w:r>
            <w:r w:rsidR="00175774" w:rsidRPr="00793408">
              <w:rPr>
                <w:rFonts w:cs="Arial"/>
                <w:sz w:val="24"/>
                <w:szCs w:val="24"/>
              </w:rPr>
              <w:t>.</w:t>
            </w:r>
          </w:p>
        </w:tc>
        <w:tc>
          <w:tcPr>
            <w:tcW w:w="8430" w:type="dxa"/>
          </w:tcPr>
          <w:p w14:paraId="663739E9" w14:textId="77777777" w:rsidR="00175774" w:rsidRPr="00D221B3" w:rsidRDefault="00175774" w:rsidP="003A4822">
            <w:pPr>
              <w:autoSpaceDE w:val="0"/>
              <w:autoSpaceDN w:val="0"/>
              <w:adjustRightInd w:val="0"/>
              <w:rPr>
                <w:rFonts w:cs="Arial"/>
                <w:b/>
                <w:sz w:val="24"/>
                <w:szCs w:val="24"/>
                <w:u w:val="single"/>
                <w:lang w:val="sr-Cyrl-CS"/>
              </w:rPr>
            </w:pPr>
            <w:r w:rsidRPr="00D221B3">
              <w:rPr>
                <w:rFonts w:cs="Arial"/>
                <w:b/>
                <w:sz w:val="24"/>
                <w:szCs w:val="24"/>
                <w:u w:val="single"/>
              </w:rPr>
              <w:t>Услов:</w:t>
            </w:r>
          </w:p>
          <w:p w14:paraId="6FB58DDD" w14:textId="77777777" w:rsidR="00D221B3" w:rsidRDefault="00D221B3" w:rsidP="00D221B3">
            <w:pPr>
              <w:rPr>
                <w:b/>
                <w:u w:val="single"/>
              </w:rPr>
            </w:pPr>
            <w:r w:rsidRPr="00FF2FD8">
              <w:rPr>
                <w:b/>
                <w:u w:val="single"/>
              </w:rPr>
              <w:t xml:space="preserve">Кадровски капацитет </w:t>
            </w:r>
          </w:p>
          <w:p w14:paraId="2310388B" w14:textId="77777777" w:rsidR="00D221B3" w:rsidRDefault="00D221B3" w:rsidP="00D221B3">
            <w:pPr>
              <w:contextualSpacing/>
            </w:pPr>
            <w:r w:rsidRPr="00615FAB">
              <w:rPr>
                <w:rFonts w:cs="Arial"/>
                <w:bCs/>
                <w:lang w:val="sr-Cyrl-CS"/>
              </w:rPr>
              <w:t>Понуђач мора</w:t>
            </w:r>
            <w:r>
              <w:rPr>
                <w:rFonts w:cs="Arial"/>
                <w:bCs/>
                <w:lang w:val="sr-Cyrl-CS"/>
              </w:rPr>
              <w:t xml:space="preserve"> д</w:t>
            </w:r>
            <w:r w:rsidRPr="00310889">
              <w:t xml:space="preserve">а располаже неопходним </w:t>
            </w:r>
            <w:r>
              <w:t>кадровским</w:t>
            </w:r>
            <w:r w:rsidRPr="00310889">
              <w:t xml:space="preserve"> капацитетом, односно</w:t>
            </w:r>
            <w:r>
              <w:t xml:space="preserve"> да има минимално радно ангажованог</w:t>
            </w:r>
            <w:r w:rsidRPr="00310889">
              <w:t>:</w:t>
            </w:r>
          </w:p>
          <w:p w14:paraId="4055FDA5" w14:textId="77777777" w:rsidR="00793408" w:rsidRDefault="00793408" w:rsidP="00D221B3">
            <w:pPr>
              <w:contextualSpacing/>
            </w:pPr>
          </w:p>
          <w:p w14:paraId="3DF071EB" w14:textId="77777777" w:rsidR="00D221B3" w:rsidRPr="00A760D7" w:rsidRDefault="00D221B3" w:rsidP="00AD5C07">
            <w:pPr>
              <w:pStyle w:val="ListParagraph"/>
              <w:numPr>
                <w:ilvl w:val="0"/>
                <w:numId w:val="45"/>
              </w:numPr>
              <w:spacing w:before="0" w:after="160" w:line="259" w:lineRule="auto"/>
              <w:jc w:val="left"/>
              <w:rPr>
                <w:rFonts w:ascii="Arial" w:hAnsi="Arial" w:cs="Arial"/>
              </w:rPr>
            </w:pPr>
            <w:r w:rsidRPr="00A760D7">
              <w:rPr>
                <w:rFonts w:ascii="Arial" w:hAnsi="Arial" w:cs="Arial"/>
              </w:rPr>
              <w:t xml:space="preserve">2 доктора електротехничких наука са искуством у области мониторинга и дијагностике електроенергетске опреме, од чега један са стеченом дипломом доктора електротехничких наука у </w:t>
            </w:r>
            <w:r w:rsidR="00F030B9">
              <w:rPr>
                <w:rFonts w:ascii="Arial" w:hAnsi="Arial" w:cs="Arial"/>
                <w:lang w:val="sr-Cyrl-RS"/>
              </w:rPr>
              <w:t>домену</w:t>
            </w:r>
            <w:r w:rsidR="00F030B9" w:rsidRPr="00A760D7">
              <w:rPr>
                <w:rFonts w:ascii="Arial" w:hAnsi="Arial" w:cs="Arial"/>
              </w:rPr>
              <w:t xml:space="preserve"> </w:t>
            </w:r>
            <w:r w:rsidRPr="00A760D7">
              <w:rPr>
                <w:rFonts w:ascii="Arial" w:hAnsi="Arial" w:cs="Arial"/>
              </w:rPr>
              <w:t>примене вештачке интелигенције на проблеме дијагностике стања електроенергетске опреме</w:t>
            </w:r>
            <w:r w:rsidR="00F030B9">
              <w:rPr>
                <w:rFonts w:ascii="Arial" w:hAnsi="Arial" w:cs="Arial"/>
                <w:lang w:val="sr-Cyrl-RS"/>
              </w:rPr>
              <w:t>,</w:t>
            </w:r>
          </w:p>
          <w:p w14:paraId="4C4F0914" w14:textId="64B9E3A3" w:rsidR="00D221B3" w:rsidRPr="00A760D7" w:rsidRDefault="00D221B3" w:rsidP="00AD5C07">
            <w:pPr>
              <w:pStyle w:val="ListParagraph"/>
              <w:numPr>
                <w:ilvl w:val="0"/>
                <w:numId w:val="45"/>
              </w:numPr>
              <w:spacing w:before="0" w:after="160" w:line="259" w:lineRule="auto"/>
              <w:jc w:val="left"/>
              <w:rPr>
                <w:rFonts w:ascii="Arial" w:hAnsi="Arial" w:cs="Arial"/>
              </w:rPr>
            </w:pPr>
            <w:proofErr w:type="gramStart"/>
            <w:r w:rsidRPr="00A760D7">
              <w:rPr>
                <w:rFonts w:ascii="Arial" w:hAnsi="Arial" w:cs="Arial"/>
              </w:rPr>
              <w:t>3 дипломирана</w:t>
            </w:r>
            <w:proofErr w:type="gramEnd"/>
            <w:r w:rsidRPr="00A760D7">
              <w:rPr>
                <w:rFonts w:ascii="Arial" w:hAnsi="Arial" w:cs="Arial"/>
              </w:rPr>
              <w:t xml:space="preserve"> инжењера електротехнике </w:t>
            </w:r>
            <w:r w:rsidR="00697A88">
              <w:rPr>
                <w:rFonts w:ascii="Arial" w:hAnsi="Arial" w:cs="Arial"/>
              </w:rPr>
              <w:t xml:space="preserve">/ </w:t>
            </w:r>
            <w:r w:rsidRPr="00A760D7">
              <w:rPr>
                <w:rFonts w:ascii="Arial" w:hAnsi="Arial" w:cs="Arial"/>
              </w:rPr>
              <w:t>мастера електротехнике и рачунарства или одговарајуће</w:t>
            </w:r>
            <w:r w:rsidR="00F030B9">
              <w:rPr>
                <w:rFonts w:ascii="Arial" w:hAnsi="Arial" w:cs="Arial"/>
                <w:lang w:val="sr-Cyrl-RS"/>
              </w:rPr>
              <w:t>.</w:t>
            </w:r>
          </w:p>
          <w:p w14:paraId="0F1C33C3" w14:textId="77777777" w:rsidR="00D221B3" w:rsidRDefault="00D221B3" w:rsidP="00D221B3">
            <w:pPr>
              <w:rPr>
                <w:u w:val="single"/>
              </w:rPr>
            </w:pPr>
            <w:r w:rsidRPr="00D46191">
              <w:rPr>
                <w:u w:val="single"/>
              </w:rPr>
              <w:t>Докази:</w:t>
            </w:r>
          </w:p>
          <w:p w14:paraId="47FA7E1B" w14:textId="77777777" w:rsidR="00D221B3" w:rsidRDefault="00D221B3" w:rsidP="00FA6D32">
            <w:pPr>
              <w:numPr>
                <w:ilvl w:val="0"/>
                <w:numId w:val="30"/>
              </w:numPr>
              <w:tabs>
                <w:tab w:val="left" w:pos="1440"/>
              </w:tabs>
              <w:suppressAutoHyphens/>
              <w:spacing w:before="0"/>
              <w:ind w:left="720"/>
              <w:rPr>
                <w:rFonts w:cs="Arial"/>
              </w:rPr>
            </w:pPr>
            <w:r w:rsidRPr="003D4322">
              <w:rPr>
                <w:rFonts w:cs="Arial"/>
              </w:rPr>
              <w:t xml:space="preserve">фотокопија одговарајућих појединачних образаца М или М3А којим се потврђује пријава, промена или одјава на обавезно социјално осигурање </w:t>
            </w:r>
            <w:r w:rsidRPr="003D4322">
              <w:rPr>
                <w:rFonts w:cs="Arial"/>
              </w:rPr>
              <w:lastRenderedPageBreak/>
              <w:t>за запослене са пуним радним временом</w:t>
            </w:r>
            <w:r w:rsidRPr="003D4322">
              <w:rPr>
                <w:rFonts w:cs="Arial"/>
                <w:lang w:val="sr-Cyrl-CS"/>
              </w:rPr>
              <w:t xml:space="preserve"> или уговор о делу или уговор о допунском раду,</w:t>
            </w:r>
            <w:r w:rsidR="00F030B9">
              <w:rPr>
                <w:rFonts w:cs="Arial"/>
                <w:lang w:val="sr-Cyrl-CS"/>
              </w:rPr>
              <w:t xml:space="preserve"> </w:t>
            </w:r>
            <w:r w:rsidRPr="003D4322">
              <w:rPr>
                <w:rFonts w:cs="Arial"/>
              </w:rPr>
              <w:t xml:space="preserve">односно изјава или други доказ </w:t>
            </w:r>
            <w:r w:rsidR="00F030B9">
              <w:rPr>
                <w:rFonts w:cs="Arial"/>
                <w:lang w:val="sr-Cyrl-RS"/>
              </w:rPr>
              <w:t>у вези са</w:t>
            </w:r>
            <w:r w:rsidR="00F030B9" w:rsidRPr="003D4322">
              <w:rPr>
                <w:rFonts w:cs="Arial"/>
              </w:rPr>
              <w:t xml:space="preserve"> запослен</w:t>
            </w:r>
            <w:r w:rsidR="00F030B9">
              <w:rPr>
                <w:rFonts w:cs="Arial"/>
                <w:lang w:val="sr-Cyrl-RS"/>
              </w:rPr>
              <w:t>има</w:t>
            </w:r>
            <w:r w:rsidRPr="003D4322">
              <w:rPr>
                <w:rFonts w:cs="Arial"/>
              </w:rPr>
              <w:t>, издат</w:t>
            </w:r>
            <w:r w:rsidRPr="003D4322">
              <w:rPr>
                <w:rFonts w:cs="Arial"/>
                <w:lang w:val="sr-Cyrl-CS"/>
              </w:rPr>
              <w:t>а</w:t>
            </w:r>
            <w:r w:rsidRPr="003D4322">
              <w:rPr>
                <w:rFonts w:cs="Arial"/>
              </w:rPr>
              <w:t xml:space="preserve"> од надлежне институције код које се води евиденција о запосленима (за стране понуђаче);</w:t>
            </w:r>
          </w:p>
          <w:p w14:paraId="6FC4A979" w14:textId="77777777" w:rsidR="00C14B69" w:rsidRPr="003D4322" w:rsidRDefault="00C14B69" w:rsidP="00C14B69">
            <w:pPr>
              <w:tabs>
                <w:tab w:val="left" w:pos="1440"/>
              </w:tabs>
              <w:suppressAutoHyphens/>
              <w:spacing w:before="0"/>
              <w:ind w:left="720"/>
              <w:rPr>
                <w:rFonts w:cs="Arial"/>
              </w:rPr>
            </w:pPr>
          </w:p>
          <w:p w14:paraId="66A674BA" w14:textId="77777777" w:rsidR="00D221B3" w:rsidRDefault="00D221B3" w:rsidP="00FA6D32">
            <w:pPr>
              <w:numPr>
                <w:ilvl w:val="1"/>
                <w:numId w:val="31"/>
              </w:numPr>
              <w:suppressAutoHyphens/>
              <w:spacing w:before="0"/>
              <w:ind w:left="709"/>
              <w:rPr>
                <w:rFonts w:cs="Arial"/>
                <w:color w:val="000000"/>
              </w:rPr>
            </w:pPr>
            <w:r w:rsidRPr="00615FAB">
              <w:rPr>
                <w:rFonts w:cs="Arial"/>
                <w:color w:val="000000"/>
              </w:rPr>
              <w:t>фотокопија диплома запослених са траженим звањима;</w:t>
            </w:r>
          </w:p>
          <w:p w14:paraId="1AD8E175" w14:textId="77777777" w:rsidR="00C14B69" w:rsidRPr="00615FAB" w:rsidRDefault="00C14B69" w:rsidP="00C14B69">
            <w:pPr>
              <w:suppressAutoHyphens/>
              <w:spacing w:before="0"/>
              <w:ind w:left="709"/>
              <w:rPr>
                <w:rFonts w:cs="Arial"/>
                <w:color w:val="000000"/>
              </w:rPr>
            </w:pPr>
          </w:p>
          <w:p w14:paraId="0D4E0FD6" w14:textId="77777777" w:rsidR="00D221B3" w:rsidRPr="00C14B69" w:rsidRDefault="00D221B3" w:rsidP="00FA6D32">
            <w:pPr>
              <w:numPr>
                <w:ilvl w:val="1"/>
                <w:numId w:val="31"/>
              </w:numPr>
              <w:suppressAutoHyphens/>
              <w:spacing w:before="0"/>
              <w:ind w:left="709"/>
              <w:rPr>
                <w:rFonts w:cs="Arial"/>
                <w:color w:val="000000"/>
              </w:rPr>
            </w:pPr>
            <w:r w:rsidRPr="00615FAB">
              <w:rPr>
                <w:rFonts w:cs="Arial"/>
                <w:lang w:val="ru-RU"/>
              </w:rPr>
              <w:t>радне биографије</w:t>
            </w:r>
            <w:r w:rsidRPr="00615FAB">
              <w:rPr>
                <w:rFonts w:cs="Arial"/>
                <w:color w:val="000000"/>
              </w:rPr>
              <w:t xml:space="preserve"> запослених са траженим звањима</w:t>
            </w:r>
            <w:r w:rsidRPr="00615FAB">
              <w:rPr>
                <w:rFonts w:cs="Arial"/>
                <w:lang w:val="ru-RU"/>
              </w:rPr>
              <w:t>;</w:t>
            </w:r>
          </w:p>
          <w:p w14:paraId="06C23F6A" w14:textId="77777777" w:rsidR="00C14B69" w:rsidRPr="00615FAB" w:rsidRDefault="00C14B69" w:rsidP="00C14B69">
            <w:pPr>
              <w:suppressAutoHyphens/>
              <w:spacing w:before="0"/>
              <w:ind w:left="709"/>
              <w:rPr>
                <w:rFonts w:cs="Arial"/>
                <w:color w:val="000000"/>
              </w:rPr>
            </w:pPr>
          </w:p>
          <w:p w14:paraId="65078199" w14:textId="77777777" w:rsidR="00D221B3" w:rsidRDefault="00D221B3" w:rsidP="00FA6D32">
            <w:pPr>
              <w:numPr>
                <w:ilvl w:val="1"/>
                <w:numId w:val="31"/>
              </w:numPr>
              <w:suppressAutoHyphens/>
              <w:spacing w:before="0"/>
              <w:ind w:left="709"/>
              <w:rPr>
                <w:rFonts w:cs="Arial"/>
                <w:lang w:val="ru-RU"/>
              </w:rPr>
            </w:pPr>
            <w:r>
              <w:rPr>
                <w:rFonts w:cs="Arial"/>
                <w:lang w:val="ru-RU"/>
              </w:rPr>
              <w:t>п</w:t>
            </w:r>
            <w:r w:rsidRPr="003D4322">
              <w:rPr>
                <w:rFonts w:cs="Arial"/>
                <w:lang w:val="ru-RU"/>
              </w:rPr>
              <w:t xml:space="preserve">опуњен, потписан и печатом оверен Образац број </w:t>
            </w:r>
            <w:r w:rsidR="0048581D">
              <w:rPr>
                <w:rFonts w:cs="Arial"/>
                <w:lang w:val="sr-Latn-RS"/>
              </w:rPr>
              <w:t>5</w:t>
            </w:r>
            <w:r w:rsidR="0048581D" w:rsidRPr="003D4322">
              <w:rPr>
                <w:rFonts w:cs="Arial"/>
                <w:lang w:val="ru-RU"/>
              </w:rPr>
              <w:t xml:space="preserve"> </w:t>
            </w:r>
            <w:r w:rsidRPr="003D4322">
              <w:rPr>
                <w:rFonts w:cs="Arial"/>
                <w:lang w:val="ru-RU"/>
              </w:rPr>
              <w:t>– Квалификациона структура извршилаца који ће бити ангажовани у извршењу услуга које су предмет набавке;</w:t>
            </w:r>
          </w:p>
          <w:p w14:paraId="6C03BE58" w14:textId="77777777" w:rsidR="00C14B69" w:rsidRPr="003D4322" w:rsidRDefault="00C14B69" w:rsidP="00C14B69">
            <w:pPr>
              <w:suppressAutoHyphens/>
              <w:spacing w:before="0"/>
              <w:ind w:left="709"/>
              <w:rPr>
                <w:rFonts w:cs="Arial"/>
                <w:lang w:val="ru-RU"/>
              </w:rPr>
            </w:pPr>
          </w:p>
          <w:p w14:paraId="66AA2828" w14:textId="77777777" w:rsidR="00793408" w:rsidRDefault="00D221B3" w:rsidP="00FA6D32">
            <w:pPr>
              <w:numPr>
                <w:ilvl w:val="1"/>
                <w:numId w:val="31"/>
              </w:numPr>
              <w:suppressAutoHyphens/>
              <w:spacing w:before="0"/>
              <w:ind w:left="709"/>
              <w:rPr>
                <w:rFonts w:cs="Arial"/>
                <w:lang w:val="ru-RU"/>
              </w:rPr>
            </w:pPr>
            <w:r>
              <w:rPr>
                <w:rFonts w:cs="Arial"/>
                <w:lang w:val="ru-RU"/>
              </w:rPr>
              <w:t>п</w:t>
            </w:r>
            <w:r w:rsidRPr="003D4322">
              <w:rPr>
                <w:rFonts w:cs="Arial"/>
                <w:lang w:val="ru-RU"/>
              </w:rPr>
              <w:t xml:space="preserve">опуњен, потписан и печатом оверен Образац број </w:t>
            </w:r>
            <w:r w:rsidR="0048581D">
              <w:rPr>
                <w:rFonts w:cs="Arial"/>
                <w:lang w:val="sr-Latn-RS"/>
              </w:rPr>
              <w:t>6</w:t>
            </w:r>
            <w:r w:rsidR="0048581D" w:rsidRPr="003D4322">
              <w:rPr>
                <w:rFonts w:cs="Arial"/>
                <w:lang w:val="ru-RU"/>
              </w:rPr>
              <w:t xml:space="preserve"> </w:t>
            </w:r>
            <w:r w:rsidRPr="003D4322">
              <w:rPr>
                <w:rFonts w:cs="Arial"/>
                <w:lang w:val="ru-RU"/>
              </w:rPr>
              <w:t xml:space="preserve">– Радна биографија – CV за сваког извршиоца; </w:t>
            </w:r>
          </w:p>
          <w:p w14:paraId="28D37FD8" w14:textId="77777777" w:rsidR="00C14B69" w:rsidRDefault="00C14B69" w:rsidP="00C14B69">
            <w:pPr>
              <w:suppressAutoHyphens/>
              <w:spacing w:before="0"/>
              <w:ind w:left="709"/>
              <w:rPr>
                <w:rFonts w:cs="Arial"/>
                <w:lang w:val="ru-RU"/>
              </w:rPr>
            </w:pPr>
          </w:p>
          <w:p w14:paraId="54DC37DE" w14:textId="77777777" w:rsidR="00793408" w:rsidRDefault="00D221B3" w:rsidP="00FA6D32">
            <w:pPr>
              <w:numPr>
                <w:ilvl w:val="1"/>
                <w:numId w:val="31"/>
              </w:numPr>
              <w:suppressAutoHyphens/>
              <w:spacing w:before="0"/>
              <w:ind w:left="709"/>
              <w:rPr>
                <w:rFonts w:cs="Arial"/>
                <w:lang w:val="ru-RU"/>
              </w:rPr>
            </w:pPr>
            <w:r w:rsidRPr="003D4322">
              <w:rPr>
                <w:rFonts w:cs="Arial"/>
                <w:lang w:val="ru-RU"/>
              </w:rPr>
              <w:t xml:space="preserve">Радна биографија мора бити праћена </w:t>
            </w:r>
            <w:r w:rsidRPr="00516915">
              <w:rPr>
                <w:rFonts w:cs="Arial"/>
                <w:u w:val="single"/>
                <w:lang w:val="ru-RU"/>
              </w:rPr>
              <w:t>Изјавом датог лица и понуђача да је иста истинита и тачна (у слобо</w:t>
            </w:r>
            <w:r>
              <w:rPr>
                <w:rFonts w:cs="Arial"/>
                <w:u w:val="single"/>
                <w:lang w:val="ru-RU"/>
              </w:rPr>
              <w:t>д</w:t>
            </w:r>
            <w:r w:rsidRPr="00516915">
              <w:rPr>
                <w:rFonts w:cs="Arial"/>
                <w:u w:val="single"/>
                <w:lang w:val="ru-RU"/>
              </w:rPr>
              <w:t>ној форми)</w:t>
            </w:r>
            <w:r w:rsidRPr="003D4322">
              <w:rPr>
                <w:rFonts w:cs="Arial"/>
                <w:lang w:val="ru-RU"/>
              </w:rPr>
              <w:t xml:space="preserve"> </w:t>
            </w:r>
            <w:r w:rsidR="00793408">
              <w:rPr>
                <w:rFonts w:cs="Arial"/>
                <w:lang w:val="ru-RU"/>
              </w:rPr>
              <w:t>и</w:t>
            </w:r>
          </w:p>
          <w:p w14:paraId="1F58148B" w14:textId="77777777" w:rsidR="00C14B69" w:rsidRDefault="00C14B69" w:rsidP="00C14B69">
            <w:pPr>
              <w:suppressAutoHyphens/>
              <w:spacing w:before="0"/>
              <w:ind w:left="709"/>
              <w:rPr>
                <w:rFonts w:cs="Arial"/>
                <w:lang w:val="ru-RU"/>
              </w:rPr>
            </w:pPr>
          </w:p>
          <w:p w14:paraId="1118EA9F" w14:textId="77777777" w:rsidR="00175774" w:rsidRPr="00EC5BB4" w:rsidRDefault="00D221B3" w:rsidP="00FA6D32">
            <w:pPr>
              <w:numPr>
                <w:ilvl w:val="1"/>
                <w:numId w:val="31"/>
              </w:numPr>
              <w:suppressAutoHyphens/>
              <w:spacing w:before="0"/>
              <w:ind w:left="709"/>
              <w:rPr>
                <w:rFonts w:cs="Arial"/>
                <w:color w:val="00B0F0"/>
                <w:sz w:val="24"/>
                <w:szCs w:val="24"/>
              </w:rPr>
            </w:pPr>
            <w:r w:rsidRPr="003D4322">
              <w:rPr>
                <w:rFonts w:cs="Arial"/>
                <w:lang w:val="ru-RU"/>
              </w:rPr>
              <w:t xml:space="preserve">Изјавом о ексклузивности и доступности лица за учествовање у извршењу услуга које су предмет ове јавне набавке (попуњен, потписан и печатом оверен Образац број </w:t>
            </w:r>
            <w:r w:rsidR="0048581D">
              <w:rPr>
                <w:rFonts w:cs="Arial"/>
                <w:lang w:val="sr-Latn-RS"/>
              </w:rPr>
              <w:t>7</w:t>
            </w:r>
            <w:r w:rsidR="0048581D" w:rsidRPr="003D4322">
              <w:rPr>
                <w:rFonts w:cs="Arial"/>
                <w:lang w:val="ru-RU"/>
              </w:rPr>
              <w:t xml:space="preserve"> </w:t>
            </w:r>
            <w:r w:rsidRPr="003D4322">
              <w:rPr>
                <w:rFonts w:cs="Arial"/>
                <w:lang w:val="ru-RU"/>
              </w:rPr>
              <w:t>– Изјава о ексклузивности и доступности).</w:t>
            </w:r>
          </w:p>
        </w:tc>
      </w:tr>
    </w:tbl>
    <w:p w14:paraId="4B29B5A9" w14:textId="64462CD9"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C14B69">
        <w:rPr>
          <w:rFonts w:cs="Arial"/>
          <w:sz w:val="24"/>
          <w:szCs w:val="24"/>
          <w:lang w:eastAsia="zh-CN"/>
        </w:rPr>
        <w:t xml:space="preserve"> </w:t>
      </w:r>
      <w:r w:rsidR="00697A88">
        <w:rPr>
          <w:rFonts w:cs="Arial"/>
          <w:sz w:val="24"/>
          <w:szCs w:val="24"/>
          <w:lang w:eastAsia="zh-CN"/>
        </w:rPr>
        <w:t>6</w:t>
      </w:r>
      <w:r w:rsidR="00793408">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A2AE266" w14:textId="77777777" w:rsidR="00A57F1E" w:rsidRDefault="007F582B" w:rsidP="00C10575">
      <w:pPr>
        <w:rPr>
          <w:rFonts w:cs="Arial"/>
          <w:sz w:val="24"/>
          <w:szCs w:val="24"/>
        </w:rPr>
      </w:pPr>
      <w:r>
        <w:rPr>
          <w:rFonts w:cs="Arial"/>
          <w:sz w:val="24"/>
          <w:szCs w:val="24"/>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A3C19E6" w14:textId="77777777" w:rsidR="00A57F1E" w:rsidRPr="00A57F1E" w:rsidRDefault="00A57F1E" w:rsidP="00C10575">
      <w:pPr>
        <w:rPr>
          <w:rFonts w:cs="Arial"/>
          <w:sz w:val="24"/>
          <w:szCs w:val="24"/>
        </w:rPr>
      </w:pPr>
      <w:r w:rsidRPr="00A57F1E">
        <w:rPr>
          <w:rFonts w:cs="Arial"/>
          <w:sz w:val="24"/>
          <w:szCs w:val="24"/>
        </w:rPr>
        <w:t>Доказ из члана 75.</w:t>
      </w:r>
      <w:r w:rsidR="0048581D">
        <w:rPr>
          <w:rFonts w:cs="Arial"/>
          <w:sz w:val="24"/>
          <w:szCs w:val="24"/>
        </w:rPr>
        <w:t xml:space="preserve"> </w:t>
      </w:r>
      <w:proofErr w:type="gramStart"/>
      <w:r w:rsidRPr="00A57F1E">
        <w:rPr>
          <w:rFonts w:cs="Arial"/>
          <w:sz w:val="24"/>
          <w:szCs w:val="24"/>
        </w:rPr>
        <w:t>став</w:t>
      </w:r>
      <w:proofErr w:type="gramEnd"/>
      <w:r w:rsidRPr="00A57F1E">
        <w:rPr>
          <w:rFonts w:cs="Arial"/>
          <w:sz w:val="24"/>
          <w:szCs w:val="24"/>
        </w:rPr>
        <w:t xml:space="preserve"> 1.тачка 5) </w:t>
      </w:r>
      <w:r w:rsidR="00354AF5">
        <w:rPr>
          <w:rFonts w:cs="Arial"/>
          <w:sz w:val="24"/>
          <w:szCs w:val="24"/>
        </w:rPr>
        <w:t xml:space="preserve">Закона </w:t>
      </w:r>
      <w:r w:rsidRPr="00A57F1E">
        <w:rPr>
          <w:rFonts w:cs="Arial"/>
          <w:sz w:val="24"/>
          <w:szCs w:val="24"/>
        </w:rPr>
        <w:t>доставља се за део набавке који ће се вршити преко подизвођача</w:t>
      </w:r>
      <w:r>
        <w:rPr>
          <w:rFonts w:cs="Arial"/>
          <w:sz w:val="24"/>
          <w:szCs w:val="24"/>
        </w:rPr>
        <w:t>.</w:t>
      </w:r>
    </w:p>
    <w:p w14:paraId="6EBA8B42"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57D42D0" w14:textId="77777777"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178E554" w14:textId="77777777"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6029119"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B852DCC"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w:t>
      </w:r>
      <w:r w:rsidRPr="007F582B">
        <w:rPr>
          <w:rFonts w:cs="Arial"/>
          <w:sz w:val="24"/>
          <w:szCs w:val="24"/>
          <w:lang w:eastAsia="zh-CN"/>
        </w:rPr>
        <w:lastRenderedPageBreak/>
        <w:t>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F3AAA0D"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89A7E60"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A3C7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59EF17E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447573B4" w14:textId="77777777"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3A3C7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w:t>
      </w:r>
      <w:r w:rsidR="00C40AFB">
        <w:rPr>
          <w:rFonts w:cs="Arial"/>
          <w:sz w:val="24"/>
          <w:szCs w:val="24"/>
          <w:lang w:eastAsia="zh-CN"/>
        </w:rPr>
        <w:t xml:space="preserve"> </w:t>
      </w:r>
      <w:r w:rsidRPr="007F582B">
        <w:rPr>
          <w:rFonts w:cs="Arial"/>
          <w:sz w:val="24"/>
          <w:szCs w:val="24"/>
          <w:lang w:eastAsia="zh-CN"/>
        </w:rPr>
        <w:t>2) и 4) З</w:t>
      </w:r>
      <w:r w:rsidR="00250031">
        <w:rPr>
          <w:rFonts w:cs="Arial"/>
          <w:sz w:val="24"/>
          <w:szCs w:val="24"/>
          <w:lang w:eastAsia="zh-CN"/>
        </w:rPr>
        <w:t>акона</w:t>
      </w:r>
    </w:p>
    <w:p w14:paraId="68E4985B"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24B5BE5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B53DCEE"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B4F81B0"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42EEDB8"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76268D7" w14:textId="77777777" w:rsidR="00B13CD3" w:rsidRPr="00EC5BB4" w:rsidRDefault="00A50A82" w:rsidP="00A26AB3">
      <w:pPr>
        <w:spacing w:before="0" w:after="24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5CAE0A" w14:textId="77777777" w:rsidR="00322313" w:rsidRPr="00EC5BB4"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3F8D765F" w14:textId="77777777" w:rsidR="00621752" w:rsidRPr="00781B02" w:rsidRDefault="00621752" w:rsidP="00781B02"/>
    <w:p w14:paraId="3102F1F4" w14:textId="77777777" w:rsidR="00621752" w:rsidRPr="005A2E56" w:rsidRDefault="00621752" w:rsidP="00621752">
      <w:pPr>
        <w:pStyle w:val="KDKomentar"/>
        <w:spacing w:before="0"/>
        <w:rPr>
          <w:rFonts w:cs="Arial"/>
          <w:b/>
          <w:i w:val="0"/>
          <w:color w:val="auto"/>
          <w:sz w:val="24"/>
          <w:szCs w:val="24"/>
        </w:rPr>
      </w:pPr>
      <w:r w:rsidRPr="005A2E56">
        <w:rPr>
          <w:rFonts w:cs="Arial"/>
          <w:i w:val="0"/>
          <w:color w:val="auto"/>
          <w:sz w:val="24"/>
          <w:szCs w:val="24"/>
        </w:rPr>
        <w:t xml:space="preserve">Избор најповољније понуде ће се извршити применом критеријума </w:t>
      </w:r>
      <w:r w:rsidRPr="005A2E56">
        <w:rPr>
          <w:rFonts w:cs="Arial"/>
          <w:b/>
          <w:i w:val="0"/>
          <w:color w:val="auto"/>
          <w:sz w:val="24"/>
          <w:szCs w:val="24"/>
        </w:rPr>
        <w:t>„Најнижа понуђена цена“.</w:t>
      </w:r>
    </w:p>
    <w:p w14:paraId="5908F681" w14:textId="77777777" w:rsidR="00621752" w:rsidRPr="005A2E56" w:rsidRDefault="00621752" w:rsidP="00621752">
      <w:pPr>
        <w:pStyle w:val="KDKomentar"/>
        <w:spacing w:before="0"/>
        <w:rPr>
          <w:rFonts w:cs="Arial"/>
          <w:i w:val="0"/>
          <w:color w:val="auto"/>
          <w:sz w:val="24"/>
          <w:szCs w:val="24"/>
        </w:rPr>
      </w:pPr>
      <w:r w:rsidRPr="005A2E56">
        <w:rPr>
          <w:rFonts w:cs="Arial"/>
          <w:i w:val="0"/>
          <w:color w:val="auto"/>
          <w:sz w:val="24"/>
          <w:szCs w:val="24"/>
        </w:rPr>
        <w:t>Критеријум за оцењивање понуда</w:t>
      </w:r>
      <w:r w:rsidRPr="005A2E56">
        <w:rPr>
          <w:rFonts w:cs="Arial"/>
          <w:b/>
          <w:i w:val="0"/>
          <w:color w:val="auto"/>
          <w:sz w:val="24"/>
          <w:szCs w:val="24"/>
        </w:rPr>
        <w:t xml:space="preserve"> Најнижа понуђена цена, </w:t>
      </w:r>
      <w:r w:rsidRPr="005A2E56">
        <w:rPr>
          <w:rFonts w:cs="Arial"/>
          <w:i w:val="0"/>
          <w:color w:val="auto"/>
          <w:sz w:val="24"/>
          <w:szCs w:val="24"/>
        </w:rPr>
        <w:t>заснива се на понуђеној цени</w:t>
      </w:r>
      <w:r w:rsidR="00C10575" w:rsidRPr="005A2E56">
        <w:rPr>
          <w:rFonts w:cs="Arial"/>
          <w:i w:val="0"/>
          <w:color w:val="auto"/>
          <w:sz w:val="24"/>
          <w:szCs w:val="24"/>
          <w:lang w:val="sr-Cyrl-CS"/>
        </w:rPr>
        <w:t xml:space="preserve"> као једином критеријуму</w:t>
      </w:r>
      <w:r w:rsidRPr="005A2E56">
        <w:rPr>
          <w:rFonts w:cs="Arial"/>
          <w:i w:val="0"/>
          <w:color w:val="auto"/>
          <w:sz w:val="24"/>
          <w:szCs w:val="24"/>
        </w:rPr>
        <w:t>.</w:t>
      </w:r>
    </w:p>
    <w:p w14:paraId="47E59D09" w14:textId="77777777" w:rsidR="00A477F6" w:rsidRPr="00EC5BB4" w:rsidRDefault="00A477F6" w:rsidP="00621752">
      <w:pPr>
        <w:pStyle w:val="KDParagraf"/>
        <w:spacing w:before="0"/>
        <w:rPr>
          <w:rFonts w:cs="Arial"/>
          <w:color w:val="00B0F0"/>
          <w:sz w:val="24"/>
          <w:szCs w:val="24"/>
        </w:rPr>
      </w:pPr>
    </w:p>
    <w:p w14:paraId="4EC64ADE" w14:textId="77777777" w:rsidR="00621752" w:rsidRPr="00EC5BB4" w:rsidRDefault="00621752" w:rsidP="00FA6D32">
      <w:pPr>
        <w:pStyle w:val="KDPodnaslov2"/>
        <w:numPr>
          <w:ilvl w:val="1"/>
          <w:numId w:val="23"/>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2833165E" w14:textId="77777777" w:rsidR="006F1B4D" w:rsidRPr="00EC5BB4" w:rsidRDefault="006F1B4D" w:rsidP="006F1B4D">
      <w:pPr>
        <w:pStyle w:val="KDParagraf"/>
        <w:spacing w:before="0"/>
        <w:rPr>
          <w:rFonts w:cs="Arial"/>
          <w:i/>
          <w:color w:val="00B0F0"/>
          <w:sz w:val="24"/>
          <w:szCs w:val="24"/>
          <w:lang w:val="sr-Cyrl-CS"/>
        </w:rPr>
      </w:pPr>
    </w:p>
    <w:p w14:paraId="4AEDE752" w14:textId="77777777" w:rsidR="00621752" w:rsidRPr="002E0001" w:rsidRDefault="00621752" w:rsidP="006F1B4D">
      <w:pPr>
        <w:spacing w:before="0"/>
        <w:rPr>
          <w:rFonts w:cs="Arial"/>
          <w:sz w:val="24"/>
          <w:szCs w:val="24"/>
          <w:lang w:val="sr-Cyrl-CS"/>
        </w:rPr>
      </w:pPr>
      <w:r w:rsidRPr="00016021">
        <w:rPr>
          <w:rFonts w:cs="Arial"/>
          <w:sz w:val="24"/>
          <w:szCs w:val="24"/>
        </w:rPr>
        <w:t xml:space="preserve">Уколико две или више понуда имају исту најнижу понуђену цену, као најповољнија биће изабрана понуда </w:t>
      </w:r>
      <w:r w:rsidRPr="009E407F">
        <w:rPr>
          <w:rFonts w:cs="Arial"/>
          <w:sz w:val="24"/>
          <w:szCs w:val="24"/>
        </w:rPr>
        <w:t xml:space="preserve">оног </w:t>
      </w:r>
      <w:r w:rsidR="009E407F" w:rsidRPr="002E0001">
        <w:rPr>
          <w:rFonts w:cs="Arial"/>
          <w:sz w:val="24"/>
          <w:szCs w:val="24"/>
        </w:rPr>
        <w:t>П</w:t>
      </w:r>
      <w:r w:rsidRPr="009E407F">
        <w:rPr>
          <w:rFonts w:cs="Arial"/>
          <w:sz w:val="24"/>
          <w:szCs w:val="24"/>
        </w:rPr>
        <w:t>онуђача који је понудио краћи рок и</w:t>
      </w:r>
      <w:r w:rsidR="002412A5" w:rsidRPr="002E0001">
        <w:rPr>
          <w:rFonts w:cs="Arial"/>
          <w:sz w:val="24"/>
          <w:szCs w:val="24"/>
        </w:rPr>
        <w:t>звршења</w:t>
      </w:r>
      <w:r w:rsidRPr="002E0001">
        <w:rPr>
          <w:rFonts w:cs="Arial"/>
          <w:sz w:val="24"/>
          <w:szCs w:val="24"/>
        </w:rPr>
        <w:t>.</w:t>
      </w:r>
    </w:p>
    <w:p w14:paraId="23D00018" w14:textId="77777777" w:rsidR="001945FA" w:rsidRPr="001D4585" w:rsidRDefault="001945FA" w:rsidP="001945FA">
      <w:pPr>
        <w:spacing w:before="0"/>
        <w:rPr>
          <w:rFonts w:cs="Arial"/>
          <w:sz w:val="24"/>
          <w:szCs w:val="24"/>
        </w:rPr>
      </w:pPr>
      <w:r w:rsidRPr="001D4585">
        <w:rPr>
          <w:rFonts w:cs="Arial"/>
          <w:sz w:val="24"/>
          <w:szCs w:val="24"/>
        </w:rPr>
        <w:t xml:space="preserve">Уколико ни после примене </w:t>
      </w:r>
      <w:r w:rsidR="00341797" w:rsidRPr="001D4585">
        <w:rPr>
          <w:rFonts w:cs="Arial"/>
          <w:sz w:val="24"/>
          <w:szCs w:val="24"/>
        </w:rPr>
        <w:t>резервн</w:t>
      </w:r>
      <w:r w:rsidR="00341797" w:rsidRPr="001D4585">
        <w:rPr>
          <w:rFonts w:cs="Arial"/>
          <w:sz w:val="24"/>
          <w:szCs w:val="24"/>
          <w:lang w:val="sr-Cyrl-RS"/>
        </w:rPr>
        <w:t>ог</w:t>
      </w:r>
      <w:r w:rsidR="00341797" w:rsidRPr="001D4585">
        <w:rPr>
          <w:rFonts w:cs="Arial"/>
          <w:sz w:val="24"/>
          <w:szCs w:val="24"/>
        </w:rPr>
        <w:t xml:space="preserve"> </w:t>
      </w:r>
      <w:r w:rsidRPr="001D4585">
        <w:rPr>
          <w:rFonts w:cs="Arial"/>
          <w:sz w:val="24"/>
          <w:szCs w:val="24"/>
        </w:rPr>
        <w:t xml:space="preserve">критеријума не </w:t>
      </w:r>
      <w:proofErr w:type="gramStart"/>
      <w:r w:rsidRPr="001D4585">
        <w:rPr>
          <w:rFonts w:cs="Arial"/>
          <w:sz w:val="24"/>
          <w:szCs w:val="24"/>
        </w:rPr>
        <w:t>буде  могуће</w:t>
      </w:r>
      <w:proofErr w:type="gramEnd"/>
      <w:r w:rsidRPr="001D4585">
        <w:rPr>
          <w:rFonts w:cs="Arial"/>
          <w:sz w:val="24"/>
          <w:szCs w:val="24"/>
        </w:rPr>
        <w:t xml:space="preserve"> изабрати најповољнију понуду, </w:t>
      </w:r>
      <w:r w:rsidR="00C14B69" w:rsidRPr="001D4585">
        <w:rPr>
          <w:rFonts w:cs="Arial"/>
          <w:sz w:val="24"/>
          <w:szCs w:val="24"/>
        </w:rPr>
        <w:t>уговор</w:t>
      </w:r>
      <w:r w:rsidR="000E0BDD" w:rsidRPr="001D4585">
        <w:rPr>
          <w:rFonts w:cs="Arial"/>
          <w:sz w:val="24"/>
          <w:szCs w:val="24"/>
        </w:rPr>
        <w:t xml:space="preserve"> ће бити изабран</w:t>
      </w:r>
      <w:r w:rsidRPr="001D4585">
        <w:rPr>
          <w:rFonts w:cs="Arial"/>
          <w:sz w:val="24"/>
          <w:szCs w:val="24"/>
        </w:rPr>
        <w:t xml:space="preserve"> путем жреба.</w:t>
      </w:r>
    </w:p>
    <w:p w14:paraId="7DA0613F" w14:textId="77777777" w:rsidR="001945FA" w:rsidRPr="00016021" w:rsidRDefault="001945FA" w:rsidP="001945FA">
      <w:pPr>
        <w:spacing w:before="0"/>
        <w:rPr>
          <w:rFonts w:cs="Arial"/>
          <w:b/>
          <w:sz w:val="24"/>
          <w:szCs w:val="24"/>
          <w:lang w:val="ru-RU"/>
        </w:rPr>
      </w:pPr>
      <w:r w:rsidRPr="001D4585">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w:t>
      </w:r>
      <w:r w:rsidRPr="001D4585">
        <w:rPr>
          <w:rFonts w:cs="Arial"/>
          <w:sz w:val="24"/>
          <w:szCs w:val="24"/>
        </w:rPr>
        <w:lastRenderedPageBreak/>
        <w:t xml:space="preserve">и боје </w:t>
      </w:r>
      <w:r w:rsidR="002412A5" w:rsidRPr="001D4585">
        <w:rPr>
          <w:rFonts w:cs="Arial"/>
          <w:sz w:val="24"/>
          <w:szCs w:val="24"/>
        </w:rPr>
        <w:t>Н</w:t>
      </w:r>
      <w:r w:rsidRPr="001D4585">
        <w:rPr>
          <w:rFonts w:cs="Arial"/>
          <w:sz w:val="24"/>
          <w:szCs w:val="24"/>
        </w:rPr>
        <w:t>ар</w:t>
      </w:r>
      <w:r w:rsidRPr="00A26AB3">
        <w:rPr>
          <w:rFonts w:cs="Arial"/>
          <w:sz w:val="24"/>
          <w:szCs w:val="24"/>
        </w:rPr>
        <w:t xml:space="preserve">училац ће исписати називе понуђача, те папире ставити у кутију, одакле ће председник Комисије извући само један папир. </w:t>
      </w:r>
      <w:r w:rsidR="00341797" w:rsidRPr="00A26AB3">
        <w:rPr>
          <w:rFonts w:cs="Arial"/>
          <w:sz w:val="24"/>
          <w:szCs w:val="24"/>
          <w:lang w:val="sr-Cyrl-RS"/>
        </w:rPr>
        <w:t>П</w:t>
      </w:r>
      <w:r w:rsidR="00341797" w:rsidRPr="00A26AB3">
        <w:rPr>
          <w:rFonts w:cs="Arial"/>
          <w:sz w:val="24"/>
          <w:szCs w:val="24"/>
        </w:rPr>
        <w:t xml:space="preserve">онуђачу </w:t>
      </w:r>
      <w:r w:rsidRPr="00A26AB3">
        <w:rPr>
          <w:rFonts w:cs="Arial"/>
          <w:sz w:val="24"/>
          <w:szCs w:val="24"/>
        </w:rPr>
        <w:t>чији назив буде на извученом папиру биће додељен уговор  о јавној набавци</w:t>
      </w:r>
      <w:r w:rsidRPr="00016021">
        <w:rPr>
          <w:rFonts w:eastAsia="TimesNewRomanPSMT" w:cs="Arial"/>
          <w:bCs/>
          <w:sz w:val="24"/>
          <w:szCs w:val="24"/>
        </w:rPr>
        <w:t>.</w:t>
      </w:r>
    </w:p>
    <w:p w14:paraId="0CBFA780" w14:textId="77777777" w:rsidR="007722D0" w:rsidRPr="0050742F" w:rsidRDefault="007722D0" w:rsidP="007722D0">
      <w:pPr>
        <w:autoSpaceDE w:val="0"/>
        <w:autoSpaceDN w:val="0"/>
        <w:adjustRightInd w:val="0"/>
        <w:spacing w:before="0"/>
        <w:rPr>
          <w:rFonts w:eastAsia="TimesNewRomanPSMT" w:cs="Arial"/>
          <w:bCs/>
          <w:sz w:val="24"/>
          <w:szCs w:val="24"/>
        </w:rPr>
      </w:pPr>
      <w:r w:rsidRPr="0050742F">
        <w:rPr>
          <w:rFonts w:eastAsia="TimesNewRomanPSMT" w:cs="Arial"/>
          <w:bCs/>
          <w:sz w:val="24"/>
          <w:szCs w:val="24"/>
        </w:rPr>
        <w:t>Наручилац ће сачинити и доставити записник о спроведеном извлачењу путем жреба.</w:t>
      </w:r>
    </w:p>
    <w:p w14:paraId="2F89857C" w14:textId="77777777" w:rsidR="007722D0" w:rsidRPr="0050742F" w:rsidRDefault="007722D0" w:rsidP="007722D0">
      <w:pPr>
        <w:autoSpaceDE w:val="0"/>
        <w:autoSpaceDN w:val="0"/>
        <w:adjustRightInd w:val="0"/>
        <w:spacing w:before="0"/>
        <w:rPr>
          <w:rFonts w:eastAsia="TimesNewRomanPSMT" w:cs="Arial"/>
          <w:bCs/>
          <w:sz w:val="24"/>
          <w:szCs w:val="24"/>
        </w:rPr>
      </w:pPr>
      <w:r w:rsidRPr="0050742F">
        <w:rPr>
          <w:rFonts w:eastAsia="TimesNewRomanPSMT" w:cs="Arial"/>
          <w:bCs/>
          <w:sz w:val="24"/>
          <w:szCs w:val="24"/>
        </w:rPr>
        <w:t xml:space="preserve">Записник </w:t>
      </w:r>
      <w:proofErr w:type="gramStart"/>
      <w:r w:rsidRPr="0050742F">
        <w:rPr>
          <w:rFonts w:eastAsia="TimesNewRomanPSMT" w:cs="Arial"/>
          <w:bCs/>
          <w:sz w:val="24"/>
          <w:szCs w:val="24"/>
        </w:rPr>
        <w:t>о  извлачењу</w:t>
      </w:r>
      <w:proofErr w:type="gramEnd"/>
      <w:r w:rsidRPr="0050742F">
        <w:rPr>
          <w:rFonts w:eastAsia="TimesNewRomanPSMT" w:cs="Arial"/>
          <w:bCs/>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49D2B16D" w14:textId="77777777" w:rsidR="007722D0" w:rsidRPr="0050742F" w:rsidRDefault="007722D0" w:rsidP="007722D0">
      <w:pPr>
        <w:autoSpaceDE w:val="0"/>
        <w:autoSpaceDN w:val="0"/>
        <w:adjustRightInd w:val="0"/>
        <w:spacing w:before="0"/>
        <w:rPr>
          <w:rFonts w:eastAsia="TimesNewRomanPSMT" w:cs="Arial"/>
          <w:bCs/>
          <w:sz w:val="24"/>
          <w:szCs w:val="24"/>
        </w:rPr>
      </w:pPr>
      <w:r w:rsidRPr="0050742F">
        <w:rPr>
          <w:rFonts w:eastAsia="TimesNewRomanPSMT" w:cs="Arial"/>
          <w:bCs/>
          <w:sz w:val="24"/>
          <w:szCs w:val="24"/>
        </w:rPr>
        <w:t xml:space="preserve"> Наручилац ће поштом или електронским путем доставити Записник </w:t>
      </w:r>
      <w:proofErr w:type="gramStart"/>
      <w:r w:rsidRPr="0050742F">
        <w:rPr>
          <w:rFonts w:eastAsia="TimesNewRomanPSMT" w:cs="Arial"/>
          <w:bCs/>
          <w:sz w:val="24"/>
          <w:szCs w:val="24"/>
        </w:rPr>
        <w:t>о  извлачењу</w:t>
      </w:r>
      <w:proofErr w:type="gramEnd"/>
      <w:r w:rsidRPr="0050742F">
        <w:rPr>
          <w:rFonts w:eastAsia="TimesNewRomanPSMT" w:cs="Arial"/>
          <w:bCs/>
          <w:sz w:val="24"/>
          <w:szCs w:val="24"/>
        </w:rPr>
        <w:t xml:space="preserve"> путем жреба понуђачима који нису присутни на извлачењу.</w:t>
      </w:r>
    </w:p>
    <w:p w14:paraId="32ED7219" w14:textId="77777777" w:rsidR="00BE7496" w:rsidRPr="0050742F" w:rsidRDefault="00BE7496" w:rsidP="00621752">
      <w:pPr>
        <w:autoSpaceDE w:val="0"/>
        <w:autoSpaceDN w:val="0"/>
        <w:adjustRightInd w:val="0"/>
        <w:spacing w:before="0"/>
        <w:rPr>
          <w:rFonts w:eastAsia="TimesNewRomanPSMT" w:cs="Arial"/>
          <w:bCs/>
          <w:sz w:val="24"/>
          <w:szCs w:val="24"/>
        </w:rPr>
      </w:pPr>
    </w:p>
    <w:p w14:paraId="5A3EF834" w14:textId="77777777" w:rsidR="008D2B23" w:rsidRPr="00EC5BB4" w:rsidRDefault="008D2B23" w:rsidP="00AD5C07">
      <w:pPr>
        <w:pStyle w:val="KDPodnaslov1"/>
        <w:numPr>
          <w:ilvl w:val="0"/>
          <w:numId w:val="41"/>
        </w:numPr>
        <w:tabs>
          <w:tab w:val="clear" w:pos="567"/>
          <w:tab w:val="left" w:pos="284"/>
        </w:tabs>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EC5BB4">
        <w:rPr>
          <w:rFonts w:cs="Arial"/>
          <w:sz w:val="24"/>
          <w:szCs w:val="24"/>
        </w:rPr>
        <w:t>УПУТСТВО ПОНУЂАЧИМА КАКО ДА САЧИНЕ ПОНУДУ</w:t>
      </w:r>
      <w:bookmarkEnd w:id="206"/>
    </w:p>
    <w:p w14:paraId="3CC4DBE6" w14:textId="77777777" w:rsidR="00645F72" w:rsidRPr="00781B02" w:rsidRDefault="00645F72" w:rsidP="00781B02"/>
    <w:p w14:paraId="6734EDC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493DD3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79A579A" w14:textId="77777777" w:rsidR="008D2B23" w:rsidRPr="00EC5BB4" w:rsidRDefault="008D2B23" w:rsidP="008D2B23">
      <w:pPr>
        <w:pStyle w:val="KDParagraf"/>
        <w:spacing w:before="0"/>
        <w:rPr>
          <w:rFonts w:cs="Arial"/>
          <w:sz w:val="24"/>
          <w:szCs w:val="24"/>
        </w:rPr>
      </w:pPr>
    </w:p>
    <w:p w14:paraId="271F99DF" w14:textId="77777777" w:rsidR="008D2B23" w:rsidRPr="00EC5BB4" w:rsidRDefault="008D2B23" w:rsidP="00AD5C07">
      <w:pPr>
        <w:pStyle w:val="KDPodnaslov2"/>
        <w:numPr>
          <w:ilvl w:val="1"/>
          <w:numId w:val="41"/>
        </w:numPr>
        <w:tabs>
          <w:tab w:val="clear" w:pos="567"/>
        </w:tabs>
        <w:spacing w:before="0"/>
        <w:ind w:left="426" w:hanging="426"/>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025EBB36"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740A6C4" w14:textId="77777777" w:rsidR="008D2B23" w:rsidRPr="00793408" w:rsidRDefault="008D2B23" w:rsidP="008D2B23">
      <w:pPr>
        <w:pStyle w:val="KDKomentar"/>
        <w:spacing w:before="0"/>
        <w:rPr>
          <w:rFonts w:cs="Arial"/>
          <w:i w:val="0"/>
          <w:color w:val="auto"/>
          <w:sz w:val="24"/>
          <w:szCs w:val="24"/>
        </w:rPr>
      </w:pPr>
      <w:r w:rsidRPr="00793408">
        <w:rPr>
          <w:rFonts w:cs="Arial"/>
          <w:i w:val="0"/>
          <w:color w:val="auto"/>
          <w:sz w:val="24"/>
          <w:szCs w:val="24"/>
        </w:rPr>
        <w:t>Понуда са свим прилозима мора бити сачињена на српском језику.</w:t>
      </w:r>
    </w:p>
    <w:p w14:paraId="564A5DC2" w14:textId="77777777" w:rsidR="008D2B23" w:rsidRPr="00793408" w:rsidRDefault="008D2B23" w:rsidP="008D2B23">
      <w:pPr>
        <w:pStyle w:val="KDKomentar"/>
        <w:spacing w:before="0"/>
        <w:rPr>
          <w:rStyle w:val="StyleArial"/>
          <w:rFonts w:cs="Arial"/>
          <w:i w:val="0"/>
          <w:color w:val="auto"/>
        </w:rPr>
      </w:pPr>
      <w:r w:rsidRPr="0079340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DFBC0EB" w14:textId="77777777" w:rsidR="008D2B23" w:rsidRPr="00EC5BB4" w:rsidRDefault="008D2B23" w:rsidP="008D2B23">
      <w:pPr>
        <w:pStyle w:val="KDParagraf"/>
        <w:spacing w:before="0"/>
        <w:rPr>
          <w:rFonts w:cs="Arial"/>
          <w:sz w:val="24"/>
          <w:szCs w:val="24"/>
          <w:lang w:val="ru-RU" w:eastAsia="sr-Latn-CS"/>
        </w:rPr>
      </w:pPr>
    </w:p>
    <w:p w14:paraId="3E24E60A" w14:textId="77777777" w:rsidR="008D2B23" w:rsidRDefault="008D2B23" w:rsidP="00AD5C07">
      <w:pPr>
        <w:pStyle w:val="KDPodnaslov2"/>
        <w:numPr>
          <w:ilvl w:val="1"/>
          <w:numId w:val="41"/>
        </w:numPr>
        <w:tabs>
          <w:tab w:val="clear" w:pos="567"/>
          <w:tab w:val="left" w:pos="426"/>
        </w:tabs>
        <w:spacing w:before="0"/>
        <w:ind w:left="142" w:hanging="142"/>
        <w:jc w:val="both"/>
        <w:rPr>
          <w:rFonts w:cs="Arial"/>
          <w:sz w:val="24"/>
          <w:szCs w:val="24"/>
          <w:lang w:val="sr-Cyrl-CS"/>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2899F26A" w14:textId="77777777" w:rsidR="00793408" w:rsidRPr="00EC5BB4" w:rsidRDefault="00793408" w:rsidP="00793408">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14:paraId="34F58BC0" w14:textId="77777777" w:rsidR="00793408" w:rsidRPr="00EC5BB4" w:rsidRDefault="00793408" w:rsidP="00793408">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AFF03EA" w14:textId="77777777" w:rsidR="00793408" w:rsidRPr="00EC5BB4" w:rsidRDefault="00793408" w:rsidP="00793408">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4460691" w14:textId="77777777" w:rsidR="00793408" w:rsidRDefault="00793408" w:rsidP="00793408">
      <w:pPr>
        <w:pStyle w:val="KDKomentar"/>
        <w:spacing w:before="0"/>
        <w:rPr>
          <w:rFonts w:cs="Arial"/>
          <w:i w:val="0"/>
          <w:color w:val="auto"/>
          <w:sz w:val="24"/>
          <w:szCs w:val="24"/>
          <w:lang w:val="sr-Cyrl-CS"/>
        </w:rPr>
      </w:pPr>
      <w:r w:rsidRPr="00DE2C0B">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w:t>
      </w:r>
      <w:r w:rsidRPr="00DE2C0B">
        <w:rPr>
          <w:rFonts w:cs="Arial"/>
          <w:i w:val="0"/>
          <w:color w:val="auto"/>
          <w:sz w:val="24"/>
          <w:szCs w:val="24"/>
        </w:rPr>
        <w:lastRenderedPageBreak/>
        <w:t>из понуде. Фолија се мора залепити при врху како би се докази, који се због своје важности не смеју оштетити, заштитили.</w:t>
      </w:r>
    </w:p>
    <w:p w14:paraId="7D76CB5A" w14:textId="77777777" w:rsidR="00793408" w:rsidRPr="00EC5BB4" w:rsidRDefault="00793408" w:rsidP="00793408">
      <w:pPr>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9E407F">
        <w:rPr>
          <w:rFonts w:cs="Arial"/>
          <w:sz w:val="24"/>
          <w:szCs w:val="24"/>
          <w:lang w:val="ru-RU"/>
        </w:rPr>
        <w:t xml:space="preserve">ЈП ЕПС </w:t>
      </w:r>
      <w:r w:rsidR="006B58C1">
        <w:rPr>
          <w:rFonts w:cs="Arial"/>
          <w:sz w:val="24"/>
          <w:szCs w:val="24"/>
          <w:lang w:val="ru-RU"/>
        </w:rPr>
        <w:t>Београд</w:t>
      </w:r>
      <w:r w:rsidRPr="00EC5BB4">
        <w:rPr>
          <w:rFonts w:cs="Arial"/>
          <w:sz w:val="24"/>
          <w:szCs w:val="24"/>
          <w:lang w:val="ru-RU"/>
        </w:rPr>
        <w:t xml:space="preserve">, </w:t>
      </w:r>
      <w:r w:rsidRPr="004D314A">
        <w:rPr>
          <w:rFonts w:cs="Arial"/>
          <w:sz w:val="24"/>
          <w:szCs w:val="24"/>
          <w:lang w:val="ru-RU"/>
        </w:rPr>
        <w:t>ПАК 103925</w:t>
      </w:r>
      <w:r w:rsidRPr="004D314A">
        <w:rPr>
          <w:rFonts w:cs="Arial"/>
          <w:sz w:val="24"/>
          <w:szCs w:val="24"/>
        </w:rPr>
        <w:t xml:space="preserve">, </w:t>
      </w:r>
      <w:r w:rsidRPr="004D314A">
        <w:rPr>
          <w:rFonts w:cs="Arial"/>
          <w:sz w:val="24"/>
          <w:szCs w:val="24"/>
          <w:lang w:val="ru-RU"/>
        </w:rPr>
        <w:t xml:space="preserve">писарница - са назнаком: „Понуда за јавну набавку </w:t>
      </w:r>
      <w:r>
        <w:rPr>
          <w:rFonts w:cs="Arial"/>
          <w:sz w:val="24"/>
          <w:szCs w:val="24"/>
          <w:lang w:eastAsia="zh-CN"/>
        </w:rPr>
        <w:t>услуге израде студије “</w:t>
      </w:r>
      <w:r>
        <w:rPr>
          <w:rFonts w:cs="Arial"/>
          <w:sz w:val="24"/>
          <w:szCs w:val="24"/>
          <w:lang w:val="sr-Cyrl-CS" w:eastAsia="zh-CN"/>
        </w:rPr>
        <w:t xml:space="preserve">Примена савремених метода </w:t>
      </w:r>
      <w:r>
        <w:rPr>
          <w:rFonts w:cs="Arial"/>
          <w:sz w:val="24"/>
          <w:szCs w:val="24"/>
          <w:lang w:eastAsia="zh-CN"/>
        </w:rPr>
        <w:t xml:space="preserve">Fuzzy </w:t>
      </w:r>
      <w:r w:rsidR="00546E2B">
        <w:rPr>
          <w:rFonts w:cs="Arial"/>
          <w:sz w:val="24"/>
          <w:szCs w:val="24"/>
          <w:lang w:eastAsia="zh-CN"/>
        </w:rPr>
        <w:t>логике и Data</w:t>
      </w:r>
      <w:r w:rsidRPr="00793408">
        <w:rPr>
          <w:rFonts w:cs="Arial"/>
          <w:sz w:val="24"/>
          <w:szCs w:val="24"/>
          <w:lang w:eastAsia="zh-CN"/>
        </w:rPr>
        <w:t xml:space="preserve"> Mining </w:t>
      </w:r>
      <w:r w:rsidRPr="00793408">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r w:rsidRPr="00793408">
        <w:rPr>
          <w:rFonts w:cs="Arial"/>
          <w:sz w:val="24"/>
          <w:szCs w:val="24"/>
        </w:rPr>
        <w:t xml:space="preserve"> “</w:t>
      </w:r>
      <w:r w:rsidRPr="00793408">
        <w:rPr>
          <w:rFonts w:cs="Arial"/>
          <w:sz w:val="24"/>
          <w:szCs w:val="24"/>
          <w:lang w:val="ru-RU"/>
        </w:rPr>
        <w:t xml:space="preserve">- Јавна набавка број </w:t>
      </w:r>
      <w:r w:rsidRPr="00793408">
        <w:rPr>
          <w:rFonts w:cs="Arial"/>
          <w:sz w:val="24"/>
          <w:szCs w:val="24"/>
        </w:rPr>
        <w:t>JN</w:t>
      </w:r>
      <w:r w:rsidR="007613F0">
        <w:rPr>
          <w:rFonts w:cs="Arial"/>
          <w:sz w:val="24"/>
          <w:szCs w:val="24"/>
          <w:lang w:val="sr-Cyrl-CS"/>
        </w:rPr>
        <w:t>/1000/0493</w:t>
      </w:r>
      <w:r w:rsidRPr="00793408">
        <w:rPr>
          <w:rFonts w:cs="Arial"/>
          <w:sz w:val="24"/>
          <w:szCs w:val="24"/>
          <w:lang w:val="sr-Cyrl-CS"/>
        </w:rPr>
        <w:t>/2018</w:t>
      </w:r>
      <w:r w:rsidRPr="00793408">
        <w:rPr>
          <w:rFonts w:cs="Arial"/>
          <w:sz w:val="24"/>
          <w:szCs w:val="24"/>
          <w:lang w:val="ru-RU"/>
        </w:rPr>
        <w:t>- НЕ ОТВАРАТИ“.</w:t>
      </w:r>
      <w:r w:rsidRPr="00EC5BB4">
        <w:rPr>
          <w:rFonts w:cs="Arial"/>
          <w:sz w:val="24"/>
          <w:szCs w:val="24"/>
          <w:lang w:val="ru-RU"/>
        </w:rPr>
        <w:t xml:space="preserve"> </w:t>
      </w:r>
    </w:p>
    <w:p w14:paraId="5164445D" w14:textId="77777777" w:rsidR="00793408" w:rsidRPr="00EC5BB4" w:rsidRDefault="00793408" w:rsidP="00793408">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E9F899E" w14:textId="77777777" w:rsidR="00793408" w:rsidRPr="00EC5BB4" w:rsidRDefault="00793408" w:rsidP="00793408">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Pr>
          <w:rFonts w:eastAsia="TimesNewRomanPSMT" w:cs="Arial"/>
          <w:bCs/>
          <w:sz w:val="24"/>
          <w:szCs w:val="24"/>
        </w:rPr>
        <w:t xml:space="preserve">онуђача, на полеђини </w:t>
      </w:r>
      <w:proofErr w:type="gramStart"/>
      <w:r>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196F201B" w14:textId="77777777" w:rsidR="00793408" w:rsidRPr="00613B13" w:rsidRDefault="00793408" w:rsidP="00793408">
      <w:pPr>
        <w:pStyle w:val="KDParagraf"/>
        <w:spacing w:before="0"/>
        <w:rPr>
          <w:rFonts w:cs="Arial"/>
          <w:sz w:val="24"/>
          <w:szCs w:val="24"/>
        </w:rPr>
      </w:pPr>
      <w:proofErr w:type="gramStart"/>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572F7E01" w14:textId="77777777" w:rsidR="00793408" w:rsidRPr="00613B13" w:rsidRDefault="00793408" w:rsidP="00793408">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14:paraId="5401D02B" w14:textId="77777777" w:rsidR="00793408" w:rsidRPr="00613B13" w:rsidRDefault="00793408" w:rsidP="0079340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49BD95C" w14:textId="77777777" w:rsidR="008D2B23" w:rsidRPr="00EC5BB4" w:rsidRDefault="008D2B23" w:rsidP="00AD5C07">
      <w:pPr>
        <w:pStyle w:val="KDPodnaslov2"/>
        <w:numPr>
          <w:ilvl w:val="1"/>
          <w:numId w:val="41"/>
        </w:numPr>
        <w:tabs>
          <w:tab w:val="clear" w:pos="567"/>
          <w:tab w:val="left" w:pos="426"/>
        </w:tabs>
        <w:spacing w:before="0"/>
        <w:ind w:left="142" w:hanging="142"/>
        <w:jc w:val="both"/>
        <w:rPr>
          <w:rFonts w:cs="Arial"/>
          <w:sz w:val="24"/>
          <w:szCs w:val="24"/>
        </w:rPr>
      </w:pPr>
      <w:bookmarkStart w:id="211" w:name="_Toc441651579"/>
      <w:bookmarkStart w:id="212" w:name="_Toc442559890"/>
      <w:r w:rsidRPr="00FB2BE1">
        <w:rPr>
          <w:rFonts w:cs="Arial"/>
          <w:sz w:val="24"/>
          <w:szCs w:val="24"/>
        </w:rPr>
        <w:t>Обавезна</w:t>
      </w:r>
      <w:r w:rsidRPr="00EC5BB4">
        <w:rPr>
          <w:rFonts w:cs="Arial"/>
          <w:sz w:val="24"/>
          <w:szCs w:val="24"/>
        </w:rPr>
        <w:t xml:space="preserve"> садржина понуде</w:t>
      </w:r>
      <w:bookmarkEnd w:id="211"/>
      <w:bookmarkEnd w:id="212"/>
    </w:p>
    <w:p w14:paraId="49EE9329"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793408">
        <w:rPr>
          <w:rFonts w:cs="Arial"/>
          <w:sz w:val="24"/>
          <w:szCs w:val="24"/>
          <w:lang w:val="ru-RU" w:bidi="en-US"/>
        </w:rPr>
        <w:t xml:space="preserve"> </w:t>
      </w:r>
      <w:r w:rsidRPr="00EC5BB4">
        <w:rPr>
          <w:rFonts w:cs="Arial"/>
          <w:sz w:val="24"/>
          <w:szCs w:val="24"/>
          <w:lang w:val="ru-RU" w:bidi="en-US"/>
        </w:rPr>
        <w:t xml:space="preserve">о испуњености услова из чл. </w:t>
      </w:r>
      <w:r w:rsidRPr="004D314A">
        <w:rPr>
          <w:rFonts w:cs="Arial"/>
          <w:sz w:val="24"/>
          <w:szCs w:val="24"/>
          <w:lang w:val="ru-RU" w:bidi="en-US"/>
        </w:rPr>
        <w:t>75.и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60906595" w14:textId="77777777" w:rsidR="00645F72" w:rsidRPr="00EC5BB4" w:rsidRDefault="008231D3" w:rsidP="00645F72">
      <w:pPr>
        <w:pStyle w:val="KDNabrajanje"/>
        <w:spacing w:before="0"/>
        <w:rPr>
          <w:rFonts w:cs="Arial"/>
          <w:sz w:val="24"/>
          <w:szCs w:val="24"/>
        </w:rPr>
      </w:pPr>
      <w:r>
        <w:rPr>
          <w:rFonts w:cs="Arial"/>
          <w:sz w:val="24"/>
          <w:szCs w:val="24"/>
          <w:lang w:val="sr-Cyrl-RS"/>
        </w:rPr>
        <w:t>О</w:t>
      </w:r>
      <w:r w:rsidRPr="008231D3">
        <w:rPr>
          <w:rFonts w:cs="Arial"/>
          <w:sz w:val="24"/>
          <w:szCs w:val="24"/>
          <w:lang w:val="sr-Cyrl-RS"/>
        </w:rPr>
        <w:t>бразац број 1</w:t>
      </w:r>
      <w:r>
        <w:rPr>
          <w:rFonts w:cs="Arial"/>
          <w:sz w:val="24"/>
          <w:szCs w:val="24"/>
          <w:lang w:val="sr-Cyrl-RS"/>
        </w:rPr>
        <w:t xml:space="preserve"> </w:t>
      </w:r>
      <w:r w:rsidR="00645F72" w:rsidRPr="00EC5BB4">
        <w:rPr>
          <w:rFonts w:cs="Arial"/>
          <w:sz w:val="24"/>
          <w:szCs w:val="24"/>
        </w:rPr>
        <w:t xml:space="preserve">Образац понуде </w:t>
      </w:r>
      <w:r>
        <w:rPr>
          <w:rFonts w:cs="Arial"/>
          <w:sz w:val="24"/>
          <w:szCs w:val="24"/>
          <w:lang w:val="sr-Cyrl-RS"/>
        </w:rPr>
        <w:t xml:space="preserve"> </w:t>
      </w:r>
    </w:p>
    <w:p w14:paraId="1E95EF3B" w14:textId="77777777" w:rsidR="00645F72" w:rsidRPr="00EC5BB4" w:rsidRDefault="008231D3" w:rsidP="00645F72">
      <w:pPr>
        <w:pStyle w:val="KDNabrajanje"/>
        <w:spacing w:before="0"/>
        <w:rPr>
          <w:rFonts w:cs="Arial"/>
          <w:sz w:val="24"/>
          <w:szCs w:val="24"/>
        </w:rPr>
      </w:pPr>
      <w:r w:rsidRPr="008231D3">
        <w:rPr>
          <w:rFonts w:cs="Arial"/>
          <w:sz w:val="24"/>
          <w:szCs w:val="24"/>
          <w:lang w:val="sr-Cyrl-RS"/>
        </w:rPr>
        <w:t>Образа</w:t>
      </w:r>
      <w:r>
        <w:rPr>
          <w:rFonts w:cs="Arial"/>
          <w:sz w:val="24"/>
          <w:szCs w:val="24"/>
          <w:lang w:val="sr-Cyrl-RS"/>
        </w:rPr>
        <w:t>ц број 2</w:t>
      </w:r>
      <w:r w:rsidRPr="008231D3">
        <w:rPr>
          <w:rFonts w:cs="Arial"/>
          <w:sz w:val="24"/>
          <w:szCs w:val="24"/>
          <w:lang w:val="sr-Cyrl-RS"/>
        </w:rPr>
        <w:t xml:space="preserve"> </w:t>
      </w:r>
      <w:r w:rsidR="00645F72" w:rsidRPr="00EC5BB4">
        <w:rPr>
          <w:rFonts w:cs="Arial"/>
          <w:sz w:val="24"/>
          <w:szCs w:val="24"/>
        </w:rPr>
        <w:t xml:space="preserve">Структура цене </w:t>
      </w:r>
    </w:p>
    <w:p w14:paraId="790765B3" w14:textId="77777777" w:rsidR="008D2B23" w:rsidRPr="00EC5BB4" w:rsidRDefault="008231D3" w:rsidP="008D2B23">
      <w:pPr>
        <w:pStyle w:val="KDNabrajanje"/>
        <w:spacing w:before="0"/>
        <w:rPr>
          <w:rFonts w:cs="Arial"/>
          <w:sz w:val="24"/>
          <w:szCs w:val="24"/>
        </w:rPr>
      </w:pPr>
      <w:r w:rsidRPr="008231D3">
        <w:rPr>
          <w:rFonts w:cs="Arial"/>
          <w:sz w:val="24"/>
          <w:szCs w:val="24"/>
          <w:lang w:val="sr-Cyrl-RS"/>
        </w:rPr>
        <w:t>Образа</w:t>
      </w:r>
      <w:r w:rsidR="005E73DA">
        <w:rPr>
          <w:rFonts w:cs="Arial"/>
          <w:sz w:val="24"/>
          <w:szCs w:val="24"/>
          <w:lang w:val="sr-Cyrl-RS"/>
        </w:rPr>
        <w:t>ц број 3</w:t>
      </w:r>
      <w:r>
        <w:rPr>
          <w:rFonts w:cs="Arial"/>
          <w:sz w:val="24"/>
          <w:szCs w:val="24"/>
          <w:lang w:val="sr-Cyrl-RS"/>
        </w:rPr>
        <w:t xml:space="preserve"> </w:t>
      </w:r>
      <w:r w:rsidR="008D2B23" w:rsidRPr="00EC5BB4">
        <w:rPr>
          <w:rFonts w:cs="Arial"/>
          <w:sz w:val="24"/>
          <w:szCs w:val="24"/>
        </w:rPr>
        <w:t xml:space="preserve">Изјава о независној понуди </w:t>
      </w:r>
    </w:p>
    <w:p w14:paraId="2BD577DE" w14:textId="77777777" w:rsidR="00C14B69" w:rsidRPr="00697A88" w:rsidRDefault="008231D3" w:rsidP="00C14B69">
      <w:pPr>
        <w:pStyle w:val="KDNabrajanje"/>
        <w:rPr>
          <w:sz w:val="24"/>
          <w:szCs w:val="24"/>
        </w:rPr>
      </w:pPr>
      <w:r w:rsidRPr="00697A88">
        <w:rPr>
          <w:sz w:val="24"/>
          <w:szCs w:val="24"/>
          <w:lang w:val="sr-Cyrl-RS"/>
        </w:rPr>
        <w:t>Образа</w:t>
      </w:r>
      <w:r w:rsidR="005E73DA" w:rsidRPr="00697A88">
        <w:rPr>
          <w:sz w:val="24"/>
          <w:szCs w:val="24"/>
          <w:lang w:val="sr-Cyrl-RS"/>
        </w:rPr>
        <w:t>ц број 4</w:t>
      </w:r>
      <w:r w:rsidRPr="00697A88">
        <w:rPr>
          <w:sz w:val="24"/>
          <w:szCs w:val="24"/>
          <w:lang w:val="sr-Cyrl-RS"/>
        </w:rPr>
        <w:t xml:space="preserve"> </w:t>
      </w:r>
      <w:r w:rsidR="00645F72" w:rsidRPr="00697A88">
        <w:rPr>
          <w:sz w:val="24"/>
          <w:szCs w:val="24"/>
        </w:rPr>
        <w:t>Изјав</w:t>
      </w:r>
      <w:r w:rsidR="001945FA" w:rsidRPr="00697A88">
        <w:rPr>
          <w:sz w:val="24"/>
          <w:szCs w:val="24"/>
        </w:rPr>
        <w:t>а</w:t>
      </w:r>
      <w:r w:rsidR="00645F72" w:rsidRPr="00697A88">
        <w:rPr>
          <w:sz w:val="24"/>
          <w:szCs w:val="24"/>
        </w:rPr>
        <w:t xml:space="preserve"> у складу са чланом 75. став 2. Закона </w:t>
      </w:r>
    </w:p>
    <w:p w14:paraId="37645298" w14:textId="77777777" w:rsidR="00C14B69" w:rsidRPr="00697A88" w:rsidRDefault="00C14B69" w:rsidP="00C14B69">
      <w:pPr>
        <w:pStyle w:val="KDNabrajanje"/>
        <w:rPr>
          <w:sz w:val="24"/>
          <w:szCs w:val="24"/>
        </w:rPr>
      </w:pPr>
      <w:r w:rsidRPr="00697A88">
        <w:rPr>
          <w:sz w:val="24"/>
          <w:szCs w:val="24"/>
        </w:rPr>
        <w:t xml:space="preserve">попуњен, потписан и печатом оверен Образац број </w:t>
      </w:r>
      <w:r w:rsidR="005E73DA" w:rsidRPr="00697A88">
        <w:rPr>
          <w:sz w:val="24"/>
          <w:szCs w:val="24"/>
        </w:rPr>
        <w:t>5</w:t>
      </w:r>
      <w:r w:rsidRPr="00697A88">
        <w:rPr>
          <w:sz w:val="24"/>
          <w:szCs w:val="24"/>
        </w:rPr>
        <w:t xml:space="preserve"> – Квалификациона структура извршилаца који ће бити ангажовани у извршењу услуга које су предмет набавке;</w:t>
      </w:r>
    </w:p>
    <w:p w14:paraId="1EC16DFB" w14:textId="77777777" w:rsidR="005E73DA" w:rsidRPr="00697A88" w:rsidRDefault="005E73DA" w:rsidP="005E73DA">
      <w:pPr>
        <w:pStyle w:val="KDNabrajanje"/>
        <w:rPr>
          <w:sz w:val="24"/>
          <w:szCs w:val="24"/>
        </w:rPr>
      </w:pPr>
      <w:r w:rsidRPr="00697A88">
        <w:rPr>
          <w:sz w:val="24"/>
          <w:szCs w:val="24"/>
          <w:lang w:val="sr-Latn-RS"/>
        </w:rPr>
        <w:t>O</w:t>
      </w:r>
      <w:r w:rsidRPr="00697A88">
        <w:rPr>
          <w:sz w:val="24"/>
          <w:szCs w:val="24"/>
          <w:lang w:val="sr-Cyrl-RS"/>
        </w:rPr>
        <w:t xml:space="preserve">бразац број 6 Радна биографија  - </w:t>
      </w:r>
      <w:r w:rsidRPr="00697A88">
        <w:rPr>
          <w:sz w:val="24"/>
          <w:szCs w:val="24"/>
          <w:lang w:val="en-US"/>
        </w:rPr>
        <w:t>CV</w:t>
      </w:r>
    </w:p>
    <w:p w14:paraId="7DA50B13" w14:textId="77777777" w:rsidR="00C14B69" w:rsidRPr="00697A88" w:rsidRDefault="008231D3" w:rsidP="00C14B69">
      <w:pPr>
        <w:pStyle w:val="KDNabrajanje"/>
        <w:rPr>
          <w:sz w:val="24"/>
          <w:szCs w:val="24"/>
        </w:rPr>
      </w:pPr>
      <w:r w:rsidRPr="00697A88">
        <w:rPr>
          <w:sz w:val="24"/>
          <w:szCs w:val="24"/>
          <w:lang w:val="sr-Cyrl-RS"/>
        </w:rPr>
        <w:lastRenderedPageBreak/>
        <w:t xml:space="preserve">Образац број 7 </w:t>
      </w:r>
      <w:r w:rsidR="00C14B69" w:rsidRPr="00697A88">
        <w:rPr>
          <w:sz w:val="24"/>
          <w:szCs w:val="24"/>
        </w:rPr>
        <w:t>Изјавом о ексклузивности и доступности лица за учествовање у извршењу услуга које су предмет ове јавне набавке (попуњен, потписан и пе</w:t>
      </w:r>
      <w:r w:rsidRPr="00697A88">
        <w:rPr>
          <w:sz w:val="24"/>
          <w:szCs w:val="24"/>
        </w:rPr>
        <w:t xml:space="preserve">чатом оверен </w:t>
      </w:r>
      <w:r w:rsidR="00C14B69" w:rsidRPr="00697A88">
        <w:rPr>
          <w:sz w:val="24"/>
          <w:szCs w:val="24"/>
        </w:rPr>
        <w:t xml:space="preserve"> – Изјава о ексклузивности и доступности).</w:t>
      </w:r>
    </w:p>
    <w:p w14:paraId="3FA6D063" w14:textId="77777777" w:rsidR="00AC36F1" w:rsidRPr="00793408" w:rsidRDefault="00AC36F1" w:rsidP="00AC36F1">
      <w:pPr>
        <w:pStyle w:val="KDNabrajanje"/>
        <w:rPr>
          <w:rFonts w:cs="Arial"/>
          <w:sz w:val="24"/>
          <w:szCs w:val="24"/>
        </w:rPr>
      </w:pPr>
      <w:r w:rsidRPr="00793408">
        <w:rPr>
          <w:rFonts w:cs="Arial"/>
          <w:sz w:val="24"/>
          <w:szCs w:val="24"/>
        </w:rPr>
        <w:t>Овлашћење из тачке 6.2 Конкурсне документације</w:t>
      </w:r>
    </w:p>
    <w:p w14:paraId="7D9542CC" w14:textId="77777777" w:rsidR="0056571E" w:rsidRPr="005E73DA" w:rsidRDefault="008231D3" w:rsidP="00645F72">
      <w:pPr>
        <w:pStyle w:val="KDNabrajanje"/>
        <w:spacing w:before="0"/>
        <w:rPr>
          <w:rFonts w:cs="Arial"/>
          <w:sz w:val="24"/>
          <w:szCs w:val="24"/>
        </w:rPr>
      </w:pPr>
      <w:r w:rsidRPr="008231D3">
        <w:rPr>
          <w:rFonts w:cs="Arial"/>
          <w:sz w:val="24"/>
          <w:szCs w:val="24"/>
          <w:lang w:val="sr-Cyrl-RS"/>
        </w:rPr>
        <w:t>Образа</w:t>
      </w:r>
      <w:r w:rsidR="005E73DA">
        <w:rPr>
          <w:rFonts w:cs="Arial"/>
          <w:sz w:val="24"/>
          <w:szCs w:val="24"/>
          <w:lang w:val="sr-Cyrl-RS"/>
        </w:rPr>
        <w:t>ц број 8</w:t>
      </w:r>
      <w:r>
        <w:rPr>
          <w:rFonts w:cs="Arial"/>
          <w:sz w:val="24"/>
          <w:szCs w:val="24"/>
          <w:lang w:val="sr-Cyrl-RS"/>
        </w:rPr>
        <w:t xml:space="preserve"> </w:t>
      </w:r>
      <w:r w:rsidR="007267FC" w:rsidRPr="00793408">
        <w:rPr>
          <w:rFonts w:cs="Arial"/>
          <w:sz w:val="24"/>
          <w:szCs w:val="24"/>
          <w:lang w:val="sr-Cyrl-CS"/>
        </w:rPr>
        <w:t>Изјава понуђача – кадровски капацитет</w:t>
      </w:r>
    </w:p>
    <w:p w14:paraId="62308E55" w14:textId="77777777" w:rsidR="005E73DA" w:rsidRDefault="005E73DA" w:rsidP="005E73DA">
      <w:pPr>
        <w:pStyle w:val="KDNabrajanje"/>
        <w:spacing w:before="0"/>
        <w:rPr>
          <w:rFonts w:cs="Arial"/>
          <w:sz w:val="24"/>
          <w:szCs w:val="24"/>
        </w:rPr>
      </w:pPr>
      <w:r w:rsidRPr="008231D3">
        <w:rPr>
          <w:rFonts w:cs="Arial"/>
          <w:sz w:val="24"/>
          <w:szCs w:val="24"/>
          <w:lang w:val="sr-Cyrl-RS"/>
        </w:rPr>
        <w:t>Образа</w:t>
      </w:r>
      <w:r>
        <w:rPr>
          <w:rFonts w:cs="Arial"/>
          <w:sz w:val="24"/>
          <w:szCs w:val="24"/>
          <w:lang w:val="sr-Cyrl-RS"/>
        </w:rPr>
        <w:t xml:space="preserve">ц </w:t>
      </w:r>
      <w:r w:rsidRPr="005E73DA">
        <w:rPr>
          <w:rFonts w:cs="Arial"/>
          <w:sz w:val="24"/>
          <w:szCs w:val="24"/>
          <w:lang w:val="sr-Cyrl-RS"/>
        </w:rPr>
        <w:t xml:space="preserve">број 9 </w:t>
      </w:r>
      <w:r w:rsidRPr="005E73DA">
        <w:rPr>
          <w:rFonts w:cs="Arial"/>
          <w:sz w:val="24"/>
          <w:szCs w:val="24"/>
        </w:rPr>
        <w:t>Образац трошкова припреме понуде, ако понуђач захтева надокнаду трошкова у складу са чл.</w:t>
      </w:r>
      <w:r w:rsidRPr="005E73DA">
        <w:rPr>
          <w:rFonts w:cs="Arial"/>
          <w:sz w:val="24"/>
          <w:szCs w:val="24"/>
          <w:lang w:val="sr-Latn-RS"/>
        </w:rPr>
        <w:t xml:space="preserve"> </w:t>
      </w:r>
      <w:r w:rsidRPr="005E73DA">
        <w:rPr>
          <w:rFonts w:cs="Arial"/>
          <w:sz w:val="24"/>
          <w:szCs w:val="24"/>
        </w:rPr>
        <w:t>88</w:t>
      </w:r>
      <w:r w:rsidRPr="005E73DA">
        <w:rPr>
          <w:rFonts w:cs="Arial"/>
          <w:sz w:val="24"/>
          <w:szCs w:val="24"/>
          <w:lang w:val="sr-Latn-RS"/>
        </w:rPr>
        <w:t>.</w:t>
      </w:r>
      <w:r w:rsidRPr="005E73DA">
        <w:rPr>
          <w:rFonts w:cs="Arial"/>
          <w:sz w:val="24"/>
          <w:szCs w:val="24"/>
        </w:rPr>
        <w:t xml:space="preserve"> Закона</w:t>
      </w:r>
    </w:p>
    <w:p w14:paraId="7BD14764" w14:textId="77777777" w:rsidR="005E73DA" w:rsidRPr="005E73DA" w:rsidRDefault="005E73DA" w:rsidP="005E73DA">
      <w:pPr>
        <w:pStyle w:val="KDNabrajanje"/>
        <w:spacing w:before="0"/>
        <w:rPr>
          <w:rFonts w:cs="Arial"/>
          <w:sz w:val="24"/>
          <w:szCs w:val="24"/>
        </w:rPr>
      </w:pPr>
      <w:r>
        <w:rPr>
          <w:rFonts w:cs="Arial"/>
          <w:sz w:val="24"/>
          <w:szCs w:val="24"/>
          <w:lang w:val="sr-Cyrl-RS"/>
        </w:rPr>
        <w:t>Образац број 10</w:t>
      </w:r>
      <w:r w:rsidRPr="008231D3">
        <w:rPr>
          <w:rFonts w:cs="Arial"/>
          <w:sz w:val="24"/>
          <w:szCs w:val="24"/>
          <w:lang w:val="sr-Cyrl-RS"/>
        </w:rPr>
        <w:t xml:space="preserve"> </w:t>
      </w:r>
      <w:r>
        <w:rPr>
          <w:rFonts w:cs="Arial"/>
          <w:sz w:val="24"/>
          <w:szCs w:val="24"/>
          <w:lang w:val="sr-Cyrl-RS"/>
        </w:rPr>
        <w:t xml:space="preserve">Термин план извршења услуге </w:t>
      </w:r>
    </w:p>
    <w:p w14:paraId="26ACB27A" w14:textId="77777777" w:rsidR="005E73DA" w:rsidRPr="00E52C58" w:rsidRDefault="005E73DA" w:rsidP="005E73DA">
      <w:pPr>
        <w:pStyle w:val="KDNabrajanje"/>
        <w:spacing w:before="0"/>
        <w:rPr>
          <w:rFonts w:cs="Arial"/>
          <w:sz w:val="24"/>
          <w:szCs w:val="24"/>
        </w:rPr>
      </w:pPr>
      <w:r w:rsidRPr="008231D3">
        <w:rPr>
          <w:rFonts w:cs="Arial"/>
          <w:sz w:val="24"/>
          <w:szCs w:val="24"/>
          <w:lang w:val="sr-Cyrl-RS"/>
        </w:rPr>
        <w:t>Образа</w:t>
      </w:r>
      <w:r>
        <w:rPr>
          <w:rFonts w:cs="Arial"/>
          <w:sz w:val="24"/>
          <w:szCs w:val="24"/>
          <w:lang w:val="sr-Cyrl-RS"/>
        </w:rPr>
        <w:t xml:space="preserve">ц број  11 </w:t>
      </w:r>
      <w:r w:rsidRPr="00E52C58">
        <w:rPr>
          <w:rFonts w:cs="Arial"/>
          <w:sz w:val="24"/>
          <w:szCs w:val="24"/>
          <w:lang w:val="sr-Cyrl-RS"/>
        </w:rPr>
        <w:t xml:space="preserve">Споразум учесника заједничке понуде </w:t>
      </w:r>
    </w:p>
    <w:p w14:paraId="4A47C291" w14:textId="77777777" w:rsidR="00EA6178" w:rsidRPr="00793408" w:rsidRDefault="00EE54EE" w:rsidP="00EA6178">
      <w:pPr>
        <w:pStyle w:val="KDNabrajanje"/>
        <w:spacing w:before="0"/>
        <w:rPr>
          <w:rFonts w:cs="Arial"/>
          <w:sz w:val="24"/>
          <w:szCs w:val="24"/>
        </w:rPr>
      </w:pPr>
      <w:r>
        <w:rPr>
          <w:rFonts w:cs="Arial"/>
          <w:sz w:val="24"/>
          <w:szCs w:val="24"/>
          <w:lang w:val="sr-Latn-RS"/>
        </w:rPr>
        <w:t>O</w:t>
      </w:r>
      <w:r w:rsidRPr="00793408">
        <w:rPr>
          <w:rFonts w:cs="Arial"/>
          <w:sz w:val="24"/>
          <w:szCs w:val="24"/>
        </w:rPr>
        <w:t>брасц</w:t>
      </w:r>
      <w:r w:rsidRPr="00793408">
        <w:rPr>
          <w:rFonts w:cs="Arial"/>
          <w:sz w:val="24"/>
          <w:szCs w:val="24"/>
          <w:lang w:val="sr-Cyrl-CS"/>
        </w:rPr>
        <w:t>и</w:t>
      </w:r>
      <w:r w:rsidR="00EA6178" w:rsidRPr="00793408">
        <w:rPr>
          <w:rFonts w:cs="Arial"/>
          <w:sz w:val="24"/>
          <w:szCs w:val="24"/>
        </w:rPr>
        <w:t>, изјаве и доказ</w:t>
      </w:r>
      <w:r w:rsidR="007267FC" w:rsidRPr="00793408">
        <w:rPr>
          <w:rFonts w:cs="Arial"/>
          <w:sz w:val="24"/>
          <w:szCs w:val="24"/>
          <w:lang w:val="sr-Cyrl-CS"/>
        </w:rPr>
        <w:t>и</w:t>
      </w:r>
      <w:r w:rsidR="007267FC" w:rsidRPr="00793408">
        <w:rPr>
          <w:rFonts w:cs="Arial"/>
          <w:sz w:val="24"/>
          <w:szCs w:val="24"/>
        </w:rPr>
        <w:t xml:space="preserve"> одређене тачком </w:t>
      </w:r>
      <w:r w:rsidR="003C4E60" w:rsidRPr="00793408">
        <w:rPr>
          <w:rFonts w:cs="Arial"/>
          <w:sz w:val="24"/>
          <w:szCs w:val="24"/>
        </w:rPr>
        <w:t>6</w:t>
      </w:r>
      <w:r w:rsidR="007267FC" w:rsidRPr="00793408">
        <w:rPr>
          <w:rFonts w:cs="Arial"/>
          <w:sz w:val="24"/>
          <w:szCs w:val="24"/>
        </w:rPr>
        <w:t>.</w:t>
      </w:r>
      <w:r w:rsidR="007267FC" w:rsidRPr="00793408">
        <w:rPr>
          <w:rFonts w:cs="Arial"/>
          <w:sz w:val="24"/>
          <w:szCs w:val="24"/>
          <w:lang w:val="sr-Cyrl-CS"/>
        </w:rPr>
        <w:t>9</w:t>
      </w:r>
      <w:r w:rsidR="007267FC" w:rsidRPr="00793408">
        <w:rPr>
          <w:rFonts w:cs="Arial"/>
          <w:sz w:val="24"/>
          <w:szCs w:val="24"/>
        </w:rPr>
        <w:t xml:space="preserve"> или </w:t>
      </w:r>
      <w:r w:rsidR="003C4E60" w:rsidRPr="00793408">
        <w:rPr>
          <w:rFonts w:cs="Arial"/>
          <w:sz w:val="24"/>
          <w:szCs w:val="24"/>
        </w:rPr>
        <w:t>6</w:t>
      </w:r>
      <w:r w:rsidR="007267FC" w:rsidRPr="00793408">
        <w:rPr>
          <w:rFonts w:cs="Arial"/>
          <w:sz w:val="24"/>
          <w:szCs w:val="24"/>
        </w:rPr>
        <w:t>.1</w:t>
      </w:r>
      <w:r w:rsidR="007267FC" w:rsidRPr="00793408">
        <w:rPr>
          <w:rFonts w:cs="Arial"/>
          <w:sz w:val="24"/>
          <w:szCs w:val="24"/>
          <w:lang w:val="sr-Cyrl-CS"/>
        </w:rPr>
        <w:t>0</w:t>
      </w:r>
      <w:r w:rsidR="00EA6178" w:rsidRPr="0079340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3E00231F" w14:textId="77777777" w:rsidR="008D2B23" w:rsidRPr="00EC5BB4" w:rsidRDefault="008231D3" w:rsidP="008D2B23">
      <w:pPr>
        <w:pStyle w:val="KDNabrajanje"/>
        <w:spacing w:before="0"/>
        <w:rPr>
          <w:rFonts w:cs="Arial"/>
          <w:sz w:val="24"/>
          <w:szCs w:val="24"/>
        </w:rPr>
      </w:pPr>
      <w:r w:rsidRPr="008231D3">
        <w:rPr>
          <w:rFonts w:cs="Arial"/>
          <w:sz w:val="24"/>
          <w:szCs w:val="24"/>
          <w:lang w:val="sr-Cyrl-RS"/>
        </w:rPr>
        <w:t>Образа</w:t>
      </w:r>
      <w:r w:rsidR="00EA64A6">
        <w:rPr>
          <w:rFonts w:cs="Arial"/>
          <w:sz w:val="24"/>
          <w:szCs w:val="24"/>
          <w:lang w:val="sr-Cyrl-RS"/>
        </w:rPr>
        <w:t>ц број 13</w:t>
      </w:r>
      <w:r>
        <w:rPr>
          <w:rFonts w:cs="Arial"/>
          <w:sz w:val="24"/>
          <w:szCs w:val="24"/>
          <w:lang w:val="sr-Cyrl-RS"/>
        </w:rPr>
        <w:t xml:space="preserve"> </w:t>
      </w:r>
      <w:r w:rsidR="00341797">
        <w:rPr>
          <w:rFonts w:cs="Arial"/>
          <w:sz w:val="24"/>
          <w:szCs w:val="24"/>
          <w:lang w:val="sr-Cyrl-RS"/>
        </w:rPr>
        <w:t>П</w:t>
      </w:r>
      <w:r w:rsidR="00341797" w:rsidRPr="00EC5BB4">
        <w:rPr>
          <w:rFonts w:cs="Arial"/>
          <w:sz w:val="24"/>
          <w:szCs w:val="24"/>
        </w:rPr>
        <w:t xml:space="preserve">отписан </w:t>
      </w:r>
      <w:r w:rsidR="008D2B23" w:rsidRPr="00EC5BB4">
        <w:rPr>
          <w:rFonts w:cs="Arial"/>
          <w:sz w:val="24"/>
          <w:szCs w:val="24"/>
        </w:rPr>
        <w:t xml:space="preserve">и печатом оверен образац „Модел уговора“ </w:t>
      </w:r>
      <w:r w:rsidR="003C4E60">
        <w:rPr>
          <w:rFonts w:cs="Arial"/>
          <w:sz w:val="24"/>
          <w:szCs w:val="24"/>
        </w:rPr>
        <w:t>(пожељно је да буде попуњен)</w:t>
      </w:r>
      <w:r w:rsidR="005E73DA" w:rsidRPr="005E73DA">
        <w:rPr>
          <w:rFonts w:cs="Arial"/>
          <w:sz w:val="24"/>
          <w:szCs w:val="24"/>
          <w:lang w:val="sr-Cyrl-RS"/>
        </w:rPr>
        <w:t xml:space="preserve"> </w:t>
      </w:r>
    </w:p>
    <w:p w14:paraId="26502C10" w14:textId="77777777" w:rsidR="00EA6178" w:rsidRDefault="008231D3" w:rsidP="003861B3">
      <w:pPr>
        <w:pStyle w:val="KDNabrajanje"/>
        <w:spacing w:before="0"/>
        <w:rPr>
          <w:rFonts w:cs="Arial"/>
          <w:sz w:val="24"/>
          <w:szCs w:val="24"/>
        </w:rPr>
      </w:pPr>
      <w:r w:rsidRPr="008231D3">
        <w:rPr>
          <w:rFonts w:cs="Arial"/>
          <w:sz w:val="24"/>
          <w:szCs w:val="24"/>
          <w:lang w:val="sr-Cyrl-RS"/>
        </w:rPr>
        <w:t>Образа</w:t>
      </w:r>
      <w:r w:rsidR="0036430C">
        <w:rPr>
          <w:rFonts w:cs="Arial"/>
          <w:sz w:val="24"/>
          <w:szCs w:val="24"/>
          <w:lang w:val="sr-Cyrl-RS"/>
        </w:rPr>
        <w:t>ц број 14</w:t>
      </w:r>
      <w:r>
        <w:rPr>
          <w:rFonts w:cs="Arial"/>
          <w:sz w:val="24"/>
          <w:szCs w:val="24"/>
          <w:lang w:val="sr-Cyrl-RS"/>
        </w:rPr>
        <w:t xml:space="preserve"> </w:t>
      </w:r>
      <w:r w:rsidR="00EA6178" w:rsidRPr="00793408">
        <w:rPr>
          <w:rFonts w:cs="Arial"/>
          <w:sz w:val="24"/>
          <w:szCs w:val="24"/>
        </w:rPr>
        <w:t>Модел уговора о чувању пословне тајне и поверљивих информација</w:t>
      </w:r>
      <w:r w:rsidR="005E73DA">
        <w:rPr>
          <w:rFonts w:cs="Arial"/>
          <w:sz w:val="24"/>
          <w:szCs w:val="24"/>
          <w:lang w:val="sr-Cyrl-RS"/>
        </w:rPr>
        <w:t xml:space="preserve"> </w:t>
      </w:r>
    </w:p>
    <w:p w14:paraId="6CB72672" w14:textId="77777777" w:rsidR="005E73DA" w:rsidRPr="005E73DA" w:rsidRDefault="005E73DA" w:rsidP="005E73DA">
      <w:pPr>
        <w:pStyle w:val="KDNabrajanje"/>
        <w:spacing w:before="0"/>
        <w:rPr>
          <w:rFonts w:cs="Arial"/>
          <w:sz w:val="24"/>
          <w:szCs w:val="24"/>
        </w:rPr>
      </w:pPr>
      <w:r>
        <w:rPr>
          <w:rFonts w:cs="Arial"/>
          <w:sz w:val="24"/>
          <w:szCs w:val="24"/>
          <w:lang w:val="sr-Cyrl-RS"/>
        </w:rPr>
        <w:t>С</w:t>
      </w:r>
      <w:r w:rsidRPr="00793408">
        <w:rPr>
          <w:rFonts w:cs="Arial"/>
          <w:sz w:val="24"/>
          <w:szCs w:val="24"/>
        </w:rPr>
        <w:t xml:space="preserve">редства финансијског обезбеђења </w:t>
      </w:r>
      <w:r w:rsidRPr="00793408">
        <w:rPr>
          <w:rFonts w:cs="Arial"/>
          <w:sz w:val="24"/>
          <w:szCs w:val="24"/>
          <w:lang w:val="sr-Cyrl-CS"/>
        </w:rPr>
        <w:t>за озбиљност понуде</w:t>
      </w:r>
      <w:r>
        <w:rPr>
          <w:rFonts w:cs="Arial"/>
          <w:sz w:val="24"/>
          <w:szCs w:val="24"/>
          <w:lang w:val="sr-Cyrl-CS"/>
        </w:rPr>
        <w:t xml:space="preserve"> образац 12</w:t>
      </w:r>
    </w:p>
    <w:p w14:paraId="494ACBF0" w14:textId="77777777" w:rsidR="008D2B23" w:rsidRDefault="00341797" w:rsidP="00EE070C">
      <w:pPr>
        <w:pStyle w:val="KDNabrajanje"/>
        <w:spacing w:before="0"/>
        <w:rPr>
          <w:rFonts w:cs="Arial"/>
          <w:color w:val="00B0F0"/>
          <w:sz w:val="24"/>
          <w:szCs w:val="24"/>
        </w:rPr>
      </w:pPr>
      <w:r>
        <w:rPr>
          <w:rFonts w:cs="Arial"/>
          <w:sz w:val="24"/>
          <w:szCs w:val="24"/>
          <w:lang w:val="sr-Cyrl-RS"/>
        </w:rPr>
        <w:t>Д</w:t>
      </w:r>
      <w:r w:rsidRPr="00793408">
        <w:rPr>
          <w:rFonts w:cs="Arial"/>
          <w:sz w:val="24"/>
          <w:szCs w:val="24"/>
        </w:rPr>
        <w:t xml:space="preserve">окази </w:t>
      </w:r>
      <w:r w:rsidR="008D2B23" w:rsidRPr="00793408">
        <w:rPr>
          <w:rFonts w:cs="Arial"/>
          <w:sz w:val="24"/>
          <w:szCs w:val="24"/>
        </w:rPr>
        <w:t xml:space="preserve">о испуњености услова </w:t>
      </w:r>
      <w:r w:rsidR="008D2B23" w:rsidRPr="00793408">
        <w:rPr>
          <w:rFonts w:cs="Arial"/>
          <w:sz w:val="24"/>
          <w:szCs w:val="24"/>
          <w:lang w:bidi="en-US"/>
        </w:rPr>
        <w:t>из чл. 76.</w:t>
      </w:r>
      <w:r w:rsidR="008D2B23" w:rsidRPr="00793408">
        <w:rPr>
          <w:rFonts w:cs="Arial"/>
          <w:sz w:val="24"/>
          <w:szCs w:val="24"/>
        </w:rPr>
        <w:t xml:space="preserve"> Закона у складу са чланом 77. Закон</w:t>
      </w:r>
      <w:r>
        <w:rPr>
          <w:rFonts w:cs="Arial"/>
          <w:sz w:val="24"/>
          <w:szCs w:val="24"/>
          <w:lang w:val="sr-Cyrl-RS"/>
        </w:rPr>
        <w:t>а</w:t>
      </w:r>
      <w:r w:rsidR="008D2B23" w:rsidRPr="00793408">
        <w:rPr>
          <w:rFonts w:cs="Arial"/>
          <w:sz w:val="24"/>
          <w:szCs w:val="24"/>
        </w:rPr>
        <w:t xml:space="preserve"> и Одељком 4. конкурсне документације</w:t>
      </w:r>
      <w:r w:rsidR="008D2B23" w:rsidRPr="00793408">
        <w:rPr>
          <w:rFonts w:cs="Arial"/>
          <w:color w:val="00B0F0"/>
          <w:sz w:val="24"/>
          <w:szCs w:val="24"/>
        </w:rPr>
        <w:t xml:space="preserve"> </w:t>
      </w:r>
    </w:p>
    <w:p w14:paraId="557E9F03" w14:textId="77777777" w:rsidR="005E73DA" w:rsidRDefault="005E73DA" w:rsidP="00EA64A6">
      <w:pPr>
        <w:pStyle w:val="KDNabrajanje"/>
        <w:numPr>
          <w:ilvl w:val="0"/>
          <w:numId w:val="0"/>
        </w:numPr>
        <w:spacing w:before="0"/>
        <w:ind w:left="540"/>
        <w:rPr>
          <w:rFonts w:cs="Arial"/>
          <w:sz w:val="24"/>
          <w:szCs w:val="24"/>
        </w:rPr>
      </w:pPr>
    </w:p>
    <w:p w14:paraId="75A71459" w14:textId="77777777" w:rsidR="005E73DA" w:rsidRDefault="005E73DA" w:rsidP="007722D0">
      <w:pPr>
        <w:pStyle w:val="KDNabrajanje"/>
        <w:numPr>
          <w:ilvl w:val="0"/>
          <w:numId w:val="0"/>
        </w:numPr>
        <w:spacing w:before="0"/>
        <w:ind w:left="900"/>
        <w:rPr>
          <w:rFonts w:cs="Arial"/>
          <w:sz w:val="24"/>
          <w:szCs w:val="24"/>
        </w:rPr>
      </w:pPr>
    </w:p>
    <w:p w14:paraId="25C48781" w14:textId="77777777" w:rsidR="007722D0" w:rsidRPr="000B1731" w:rsidRDefault="007722D0" w:rsidP="00EA64A6">
      <w:pPr>
        <w:pStyle w:val="KDNabrajanje"/>
        <w:numPr>
          <w:ilvl w:val="0"/>
          <w:numId w:val="0"/>
        </w:numPr>
        <w:spacing w:before="0"/>
        <w:rPr>
          <w:rFonts w:cs="Arial"/>
          <w:sz w:val="24"/>
          <w:szCs w:val="24"/>
        </w:rPr>
      </w:pPr>
      <w:r w:rsidRPr="0050742F">
        <w:rPr>
          <w:rFonts w:cs="Arial"/>
          <w:sz w:val="24"/>
          <w:szCs w:val="24"/>
        </w:rPr>
        <w:t>Пожељно  је да сви обрасци и документи који чине обавезну садржину понуде буду сложени према наведеном редоследу</w:t>
      </w:r>
      <w:r w:rsidRPr="000B1731">
        <w:rPr>
          <w:rFonts w:cs="Arial"/>
          <w:sz w:val="24"/>
          <w:szCs w:val="24"/>
        </w:rPr>
        <w:t xml:space="preserve">.  </w:t>
      </w:r>
    </w:p>
    <w:p w14:paraId="7F8F2C5D" w14:textId="77777777" w:rsidR="00EE070C" w:rsidRPr="00793408" w:rsidRDefault="00EE070C" w:rsidP="00EA64A6">
      <w:pPr>
        <w:pStyle w:val="KDNabrajanje"/>
        <w:numPr>
          <w:ilvl w:val="0"/>
          <w:numId w:val="0"/>
        </w:numPr>
        <w:rPr>
          <w:sz w:val="24"/>
          <w:szCs w:val="24"/>
        </w:rPr>
      </w:pPr>
      <w:r w:rsidRPr="00793408">
        <w:rPr>
          <w:sz w:val="24"/>
          <w:szCs w:val="24"/>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w:t>
      </w:r>
      <w:r w:rsidRPr="00793408">
        <w:rPr>
          <w:i/>
          <w:sz w:val="24"/>
          <w:szCs w:val="24"/>
        </w:rPr>
        <w:t>е(уколико је захтевана у Техн. спецификацији)</w:t>
      </w:r>
    </w:p>
    <w:p w14:paraId="32A5D71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F391EA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5A3805" w14:textId="77777777" w:rsidR="008D2B23" w:rsidRPr="00EC5BB4" w:rsidRDefault="008D2B23" w:rsidP="008D2B23">
      <w:pPr>
        <w:pStyle w:val="KDParagraf"/>
        <w:spacing w:before="0"/>
        <w:rPr>
          <w:rFonts w:eastAsia="TimesNewRomanPS-BoldMT" w:cs="Arial"/>
          <w:bCs/>
          <w:color w:val="000000"/>
          <w:sz w:val="24"/>
          <w:szCs w:val="24"/>
          <w:lang w:val="ru-RU"/>
        </w:rPr>
      </w:pPr>
    </w:p>
    <w:p w14:paraId="392416F8" w14:textId="77777777" w:rsidR="008D2B23" w:rsidRPr="00EC5BB4" w:rsidRDefault="003C4E60" w:rsidP="00AD5C07">
      <w:pPr>
        <w:pStyle w:val="KDPodnaslov2"/>
        <w:numPr>
          <w:ilvl w:val="1"/>
          <w:numId w:val="41"/>
        </w:numPr>
        <w:spacing w:before="0"/>
        <w:ind w:left="426" w:hanging="426"/>
        <w:jc w:val="both"/>
        <w:rPr>
          <w:rFonts w:cs="Arial"/>
          <w:sz w:val="24"/>
          <w:szCs w:val="24"/>
        </w:rPr>
      </w:pPr>
      <w:bookmarkStart w:id="213" w:name="_Toc441651580"/>
      <w:bookmarkStart w:id="214" w:name="_Toc442559891"/>
      <w:r>
        <w:rPr>
          <w:rFonts w:cs="Arial"/>
          <w:sz w:val="24"/>
          <w:szCs w:val="24"/>
        </w:rPr>
        <w:t>Подношење и</w:t>
      </w:r>
      <w:r w:rsidR="008D2B23" w:rsidRPr="00EC5BB4">
        <w:rPr>
          <w:rFonts w:cs="Arial"/>
          <w:sz w:val="24"/>
          <w:szCs w:val="24"/>
        </w:rPr>
        <w:t xml:space="preserve"> отварање понуда</w:t>
      </w:r>
      <w:bookmarkEnd w:id="213"/>
      <w:bookmarkEnd w:id="214"/>
    </w:p>
    <w:p w14:paraId="38920B6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55CB2F33"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EDEA2BF" w14:textId="77777777" w:rsidR="0052493D" w:rsidRDefault="0052493D" w:rsidP="0052493D">
      <w:pPr>
        <w:pStyle w:val="KDParagraf"/>
        <w:spacing w:before="0"/>
        <w:rPr>
          <w:rFonts w:cs="Arial"/>
          <w:sz w:val="24"/>
          <w:szCs w:val="24"/>
        </w:rPr>
      </w:pPr>
      <w:r w:rsidRPr="0052493D">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52493D">
        <w:rPr>
          <w:rFonts w:cs="Arial"/>
          <w:sz w:val="24"/>
          <w:szCs w:val="24"/>
        </w:rPr>
        <w:t>“ Београд</w:t>
      </w:r>
      <w:proofErr w:type="gramEnd"/>
      <w:r w:rsidRPr="0052493D">
        <w:rPr>
          <w:rFonts w:cs="Arial"/>
          <w:sz w:val="24"/>
          <w:szCs w:val="24"/>
        </w:rPr>
        <w:t xml:space="preserve">, </w:t>
      </w:r>
      <w:r w:rsidRPr="0052493D">
        <w:rPr>
          <w:rFonts w:cs="Arial"/>
          <w:sz w:val="24"/>
          <w:szCs w:val="24"/>
          <w:lang w:val="ru-RU"/>
        </w:rPr>
        <w:t>ул. Балканска 13,</w:t>
      </w:r>
      <w:r w:rsidRPr="0052493D">
        <w:rPr>
          <w:rFonts w:cs="Arial"/>
          <w:sz w:val="24"/>
          <w:szCs w:val="24"/>
        </w:rPr>
        <w:t xml:space="preserve"> спрат 2.</w:t>
      </w:r>
    </w:p>
    <w:p w14:paraId="6E1676D0"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 xml:space="preserve">ступку,(пожељно је да буде 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6ED90C76"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7BFF14C"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998AFC6"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19C1D7E" w14:textId="77777777" w:rsidR="008D2B23" w:rsidRPr="00EC5BB4" w:rsidRDefault="008D2B23" w:rsidP="008D2B23">
      <w:pPr>
        <w:pStyle w:val="KDParagraf"/>
        <w:spacing w:before="0"/>
        <w:rPr>
          <w:rFonts w:cs="Arial"/>
          <w:sz w:val="24"/>
          <w:szCs w:val="24"/>
        </w:rPr>
      </w:pPr>
    </w:p>
    <w:p w14:paraId="4D242717" w14:textId="77777777" w:rsidR="008D2B23" w:rsidRPr="00EC5BB4" w:rsidRDefault="008D2B23" w:rsidP="00AD5C07">
      <w:pPr>
        <w:pStyle w:val="KDPodnaslov2"/>
        <w:numPr>
          <w:ilvl w:val="1"/>
          <w:numId w:val="41"/>
        </w:numPr>
        <w:tabs>
          <w:tab w:val="clear" w:pos="567"/>
          <w:tab w:val="left" w:pos="426"/>
        </w:tabs>
        <w:spacing w:before="0"/>
        <w:ind w:left="284" w:hanging="284"/>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7EFC7FA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7BA5C3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370CAD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922E65D"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AEC371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30ADEEE" w14:textId="77777777" w:rsidR="008D2B23" w:rsidRPr="00EC5BB4" w:rsidRDefault="008D2B23" w:rsidP="008D2B23">
      <w:pPr>
        <w:pStyle w:val="KDParagraf"/>
        <w:spacing w:before="0"/>
        <w:rPr>
          <w:rFonts w:cs="Arial"/>
          <w:sz w:val="24"/>
          <w:szCs w:val="24"/>
        </w:rPr>
      </w:pPr>
    </w:p>
    <w:p w14:paraId="5316F4F3" w14:textId="77777777" w:rsidR="008D2B23" w:rsidRPr="00EC5BB4" w:rsidRDefault="008D2B23" w:rsidP="00AD5C07">
      <w:pPr>
        <w:pStyle w:val="KDPodnaslov2"/>
        <w:numPr>
          <w:ilvl w:val="1"/>
          <w:numId w:val="41"/>
        </w:numPr>
        <w:tabs>
          <w:tab w:val="clear" w:pos="567"/>
          <w:tab w:val="left" w:pos="426"/>
        </w:tabs>
        <w:spacing w:before="0"/>
        <w:ind w:left="284" w:hanging="284"/>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32BFF9BA" w14:textId="77777777" w:rsidR="0052493D" w:rsidRPr="00EC5BB4" w:rsidRDefault="0052493D" w:rsidP="0052493D">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EC5BB4">
        <w:rPr>
          <w:rFonts w:eastAsia="Arial Unicode MS" w:cs="Arial"/>
          <w:kern w:val="2"/>
          <w:sz w:val="24"/>
          <w:szCs w:val="24"/>
          <w:lang w:val="ru-RU"/>
        </w:rPr>
        <w:t>ЈНМ</w:t>
      </w:r>
      <w:r>
        <w:rPr>
          <w:rFonts w:eastAsia="Arial Unicode MS" w:cs="Arial"/>
          <w:kern w:val="2"/>
          <w:sz w:val="24"/>
          <w:szCs w:val="24"/>
          <w:lang w:val="ru-RU"/>
        </w:rPr>
        <w:t>В</w:t>
      </w:r>
      <w:r w:rsidR="007613F0">
        <w:rPr>
          <w:sz w:val="24"/>
          <w:szCs w:val="24"/>
          <w:lang w:val="sr-Cyrl-CS"/>
        </w:rPr>
        <w:t>/1000/0493</w:t>
      </w:r>
      <w:r>
        <w:rPr>
          <w:sz w:val="24"/>
          <w:szCs w:val="24"/>
          <w:lang w:val="sr-Cyrl-CS"/>
        </w:rPr>
        <w:t>/2018</w:t>
      </w:r>
      <w:r>
        <w:rPr>
          <w:szCs w:val="24"/>
          <w:lang w:val="sr-Cyrl-CS"/>
        </w:rPr>
        <w:t xml:space="preserve"> </w:t>
      </w:r>
      <w:r>
        <w:rPr>
          <w:rFonts w:cs="Arial"/>
          <w:sz w:val="24"/>
          <w:szCs w:val="24"/>
          <w:lang w:eastAsia="zh-CN"/>
        </w:rPr>
        <w:t>услуге израде студије “</w:t>
      </w:r>
      <w:r>
        <w:rPr>
          <w:rFonts w:cs="Arial"/>
          <w:sz w:val="24"/>
          <w:szCs w:val="24"/>
          <w:lang w:val="sr-Cyrl-CS" w:eastAsia="zh-CN"/>
        </w:rPr>
        <w:t xml:space="preserve">Примена савремених метода </w:t>
      </w:r>
      <w:r>
        <w:rPr>
          <w:rFonts w:cs="Arial"/>
          <w:sz w:val="24"/>
          <w:szCs w:val="24"/>
          <w:lang w:eastAsia="zh-CN"/>
        </w:rPr>
        <w:t xml:space="preserve">Fuzzy </w:t>
      </w:r>
      <w:r w:rsidR="00546E2B">
        <w:rPr>
          <w:rFonts w:cs="Arial"/>
          <w:sz w:val="24"/>
          <w:szCs w:val="24"/>
          <w:lang w:eastAsia="zh-CN"/>
        </w:rPr>
        <w:t>логике и Data</w:t>
      </w:r>
      <w:r>
        <w:rPr>
          <w:rFonts w:cs="Arial"/>
          <w:sz w:val="24"/>
          <w:szCs w:val="24"/>
          <w:lang w:eastAsia="zh-CN"/>
        </w:rPr>
        <w:t xml:space="preserve"> Mining </w:t>
      </w:r>
      <w:r>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r>
        <w:rPr>
          <w:rFonts w:cs="Arial"/>
          <w:szCs w:val="24"/>
          <w:lang w:val="sr-Cyrl-CS" w:eastAsia="zh-CN"/>
        </w:rPr>
        <w:t xml:space="preserve"> </w:t>
      </w:r>
      <w:r w:rsidRPr="00EC5BB4">
        <w:rPr>
          <w:rFonts w:cs="Arial"/>
          <w:sz w:val="24"/>
          <w:szCs w:val="24"/>
          <w:lang w:val="ru-RU"/>
        </w:rPr>
        <w:t>НЕ ОТВАРАТИ“.</w:t>
      </w:r>
    </w:p>
    <w:p w14:paraId="09DC312F" w14:textId="77777777" w:rsidR="0052493D" w:rsidRPr="00EC5BB4" w:rsidRDefault="0052493D" w:rsidP="0052493D">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5F579F08" w14:textId="77777777" w:rsidR="0052493D" w:rsidRPr="00EC5BB4" w:rsidRDefault="0052493D" w:rsidP="0052493D">
      <w:pPr>
        <w:pStyle w:val="Header"/>
        <w:rPr>
          <w:rFonts w:cs="Arial"/>
          <w:szCs w:val="24"/>
        </w:rPr>
      </w:pPr>
      <w:r w:rsidRPr="00EC5BB4">
        <w:rPr>
          <w:rFonts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EC5BB4">
        <w:rPr>
          <w:rFonts w:eastAsia="Arial Unicode MS" w:cs="Arial"/>
          <w:kern w:val="2"/>
          <w:szCs w:val="24"/>
          <w:lang w:val="ru-RU"/>
        </w:rPr>
        <w:t>ЈНМ</w:t>
      </w:r>
      <w:r>
        <w:rPr>
          <w:rFonts w:eastAsia="Arial Unicode MS" w:cs="Arial"/>
          <w:kern w:val="2"/>
          <w:szCs w:val="24"/>
          <w:lang w:val="ru-RU"/>
        </w:rPr>
        <w:t>В</w:t>
      </w:r>
      <w:r w:rsidR="007613F0">
        <w:rPr>
          <w:szCs w:val="24"/>
          <w:lang w:val="sr-Cyrl-CS"/>
        </w:rPr>
        <w:t>/1000/0493</w:t>
      </w:r>
      <w:r>
        <w:rPr>
          <w:szCs w:val="24"/>
          <w:lang w:val="sr-Cyrl-CS"/>
        </w:rPr>
        <w:t xml:space="preserve">/2018 </w:t>
      </w:r>
      <w:r>
        <w:rPr>
          <w:rFonts w:cs="Arial"/>
          <w:szCs w:val="24"/>
          <w:lang w:eastAsia="zh-CN"/>
        </w:rPr>
        <w:t>услуге израде студије “</w:t>
      </w:r>
      <w:r>
        <w:rPr>
          <w:rFonts w:cs="Arial"/>
          <w:szCs w:val="24"/>
          <w:lang w:val="sr-Cyrl-CS" w:eastAsia="zh-CN"/>
        </w:rPr>
        <w:t xml:space="preserve">Примена савремених метода </w:t>
      </w:r>
      <w:r>
        <w:rPr>
          <w:rFonts w:cs="Arial"/>
          <w:szCs w:val="24"/>
          <w:lang w:eastAsia="zh-CN"/>
        </w:rPr>
        <w:t xml:space="preserve">Fuzzy </w:t>
      </w:r>
      <w:r w:rsidR="00546E2B">
        <w:rPr>
          <w:rFonts w:cs="Arial"/>
          <w:szCs w:val="24"/>
          <w:lang w:eastAsia="zh-CN"/>
        </w:rPr>
        <w:t>логике и Data</w:t>
      </w:r>
      <w:r>
        <w:rPr>
          <w:rFonts w:cs="Arial"/>
          <w:szCs w:val="24"/>
          <w:lang w:eastAsia="zh-CN"/>
        </w:rPr>
        <w:t xml:space="preserve"> Mining </w:t>
      </w:r>
      <w:r>
        <w:rPr>
          <w:rFonts w:cs="Arial"/>
          <w:szCs w:val="24"/>
          <w:lang w:val="sr-Cyrl-CS" w:eastAsia="zh-CN"/>
        </w:rPr>
        <w:t xml:space="preserve">у дијагностици и одржавању кључне електроенергетске опреме (енергетских трансформатора и генератора) </w:t>
      </w:r>
      <w:r w:rsidRPr="00EC5BB4">
        <w:rPr>
          <w:rFonts w:cs="Arial"/>
          <w:szCs w:val="24"/>
        </w:rPr>
        <w:t>– НЕ ОТВАРАТИ“.</w:t>
      </w:r>
    </w:p>
    <w:p w14:paraId="3F7CD045" w14:textId="77777777" w:rsidR="0052493D" w:rsidRPr="00EC5BB4" w:rsidRDefault="0052493D" w:rsidP="0052493D">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24EC328" w14:textId="77777777" w:rsidR="0052493D" w:rsidRPr="00B41964" w:rsidRDefault="0052493D" w:rsidP="0052493D">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12A19214" w14:textId="77777777" w:rsidR="0052493D" w:rsidRDefault="0052493D" w:rsidP="008D2B23">
      <w:pPr>
        <w:pStyle w:val="KDParagraf"/>
        <w:spacing w:before="0"/>
        <w:rPr>
          <w:rFonts w:cs="Arial"/>
          <w:sz w:val="24"/>
          <w:szCs w:val="24"/>
          <w:lang w:val="ru-RU"/>
        </w:rPr>
      </w:pPr>
    </w:p>
    <w:p w14:paraId="5B6DB3C0" w14:textId="77777777" w:rsidR="008D2B23" w:rsidRPr="00EC5BB4" w:rsidRDefault="008D2B23" w:rsidP="00AD5C07">
      <w:pPr>
        <w:pStyle w:val="KDPodnaslov2"/>
        <w:numPr>
          <w:ilvl w:val="1"/>
          <w:numId w:val="41"/>
        </w:numPr>
        <w:tabs>
          <w:tab w:val="clear" w:pos="567"/>
          <w:tab w:val="left" w:pos="426"/>
        </w:tabs>
        <w:spacing w:before="0"/>
        <w:ind w:left="426" w:hanging="426"/>
        <w:jc w:val="both"/>
        <w:rPr>
          <w:rFonts w:cs="Arial"/>
          <w:sz w:val="24"/>
          <w:szCs w:val="24"/>
        </w:rPr>
      </w:pPr>
      <w:bookmarkStart w:id="219" w:name="_Toc441651583"/>
      <w:bookmarkStart w:id="220" w:name="_Toc442559894"/>
      <w:r w:rsidRPr="00CB3B05">
        <w:rPr>
          <w:rFonts w:cs="Arial"/>
          <w:sz w:val="24"/>
          <w:szCs w:val="24"/>
        </w:rPr>
        <w:t>Партије</w:t>
      </w:r>
      <w:bookmarkEnd w:id="219"/>
      <w:bookmarkEnd w:id="220"/>
    </w:p>
    <w:p w14:paraId="1A95A638"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7A16612C" w14:textId="77777777" w:rsidR="008D2B23" w:rsidRPr="00EC5BB4" w:rsidRDefault="008D2B23" w:rsidP="008D2B23">
      <w:pPr>
        <w:spacing w:before="0"/>
        <w:rPr>
          <w:rFonts w:cs="Arial"/>
          <w:color w:val="00B0F0"/>
          <w:sz w:val="24"/>
          <w:szCs w:val="24"/>
        </w:rPr>
      </w:pPr>
    </w:p>
    <w:p w14:paraId="479AC2FB" w14:textId="77777777" w:rsidR="008D2B23" w:rsidRPr="00EC5BB4" w:rsidRDefault="008D2B23" w:rsidP="00AD5C07">
      <w:pPr>
        <w:pStyle w:val="KDPodnaslov2"/>
        <w:numPr>
          <w:ilvl w:val="1"/>
          <w:numId w:val="41"/>
        </w:numPr>
        <w:tabs>
          <w:tab w:val="clear" w:pos="567"/>
          <w:tab w:val="left" w:pos="426"/>
        </w:tabs>
        <w:spacing w:before="0"/>
        <w:ind w:left="284" w:hanging="284"/>
        <w:jc w:val="both"/>
        <w:rPr>
          <w:rFonts w:cs="Arial"/>
          <w:sz w:val="24"/>
          <w:szCs w:val="24"/>
        </w:rPr>
      </w:pPr>
      <w:bookmarkStart w:id="221" w:name="_Toc441651584"/>
      <w:bookmarkStart w:id="222" w:name="_Toc442559895"/>
      <w:r w:rsidRPr="00EC5BB4">
        <w:rPr>
          <w:rFonts w:cs="Arial"/>
          <w:sz w:val="24"/>
          <w:szCs w:val="24"/>
        </w:rPr>
        <w:t>Понуда са варијантама</w:t>
      </w:r>
      <w:bookmarkEnd w:id="221"/>
      <w:bookmarkEnd w:id="222"/>
    </w:p>
    <w:p w14:paraId="1736E38A"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FC3DC22" w14:textId="77777777" w:rsidR="008D2B23" w:rsidRPr="00EC5BB4" w:rsidRDefault="008D2B23" w:rsidP="008D2B23">
      <w:pPr>
        <w:tabs>
          <w:tab w:val="num" w:pos="993"/>
        </w:tabs>
        <w:spacing w:before="0"/>
        <w:rPr>
          <w:rFonts w:cs="Arial"/>
          <w:sz w:val="24"/>
          <w:szCs w:val="24"/>
          <w:lang w:val="ru-RU"/>
        </w:rPr>
      </w:pPr>
    </w:p>
    <w:p w14:paraId="07E0C445" w14:textId="77777777" w:rsidR="008D2B23" w:rsidRPr="00EC5BB4" w:rsidRDefault="008D2B23" w:rsidP="00AD5C07">
      <w:pPr>
        <w:pStyle w:val="KDPodnaslov2"/>
        <w:numPr>
          <w:ilvl w:val="1"/>
          <w:numId w:val="41"/>
        </w:numPr>
        <w:tabs>
          <w:tab w:val="clear" w:pos="567"/>
          <w:tab w:val="left" w:pos="426"/>
        </w:tabs>
        <w:spacing w:before="0"/>
        <w:ind w:left="284" w:hanging="284"/>
        <w:jc w:val="both"/>
        <w:rPr>
          <w:rFonts w:cs="Arial"/>
          <w:sz w:val="24"/>
          <w:szCs w:val="24"/>
        </w:rPr>
      </w:pPr>
      <w:bookmarkStart w:id="223" w:name="_Toc441651585"/>
      <w:bookmarkStart w:id="224" w:name="_Toc442559896"/>
      <w:r w:rsidRPr="00EC5BB4">
        <w:rPr>
          <w:rFonts w:cs="Arial"/>
          <w:sz w:val="24"/>
          <w:szCs w:val="24"/>
        </w:rPr>
        <w:t>Подношење понуде са подизвођачима</w:t>
      </w:r>
      <w:bookmarkEnd w:id="223"/>
      <w:bookmarkEnd w:id="224"/>
    </w:p>
    <w:p w14:paraId="54D63C38" w14:textId="77777777" w:rsidR="0052493D" w:rsidRPr="00EE070C" w:rsidRDefault="0052493D" w:rsidP="0052493D">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9D1102E" w14:textId="77777777" w:rsidR="0052493D" w:rsidRPr="00EE070C" w:rsidRDefault="0052493D" w:rsidP="0052493D">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Pr>
          <w:rFonts w:cs="Arial"/>
          <w:sz w:val="24"/>
          <w:szCs w:val="24"/>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Pr>
          <w:rFonts w:cs="Arial"/>
          <w:sz w:val="24"/>
          <w:szCs w:val="24"/>
        </w:rPr>
        <w:t>оквирном споразуму</w:t>
      </w:r>
      <w:r w:rsidRPr="00EE070C">
        <w:rPr>
          <w:rFonts w:cs="Arial"/>
          <w:sz w:val="24"/>
          <w:szCs w:val="24"/>
        </w:rPr>
        <w:t>;</w:t>
      </w:r>
    </w:p>
    <w:p w14:paraId="24667467" w14:textId="77777777" w:rsidR="0052493D" w:rsidRPr="00EE070C" w:rsidRDefault="0052493D" w:rsidP="0052493D">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98C5608" w14:textId="77777777" w:rsidR="0052493D" w:rsidRPr="00EE070C" w:rsidRDefault="0052493D" w:rsidP="0052493D">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7CD36BD" w14:textId="77777777" w:rsidR="0052493D" w:rsidRDefault="0052493D" w:rsidP="0052493D">
      <w:pPr>
        <w:pStyle w:val="KDParagraf"/>
        <w:spacing w:before="0"/>
        <w:rPr>
          <w:rFonts w:cs="Arial"/>
          <w:color w:val="00B0F0"/>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w:t>
      </w:r>
      <w:r w:rsidR="006B58C1">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proofErr w:type="gramStart"/>
      <w:r>
        <w:rPr>
          <w:rFonts w:cs="Arial"/>
          <w:sz w:val="24"/>
          <w:szCs w:val="24"/>
        </w:rPr>
        <w:t>,</w:t>
      </w:r>
      <w:r w:rsidRPr="00FA50F0">
        <w:rPr>
          <w:rFonts w:cs="Arial"/>
          <w:sz w:val="24"/>
          <w:szCs w:val="24"/>
        </w:rPr>
        <w:t>што</w:t>
      </w:r>
      <w:proofErr w:type="gramEnd"/>
      <w:r w:rsidRPr="00FA50F0">
        <w:rPr>
          <w:rFonts w:cs="Arial"/>
          <w:sz w:val="24"/>
          <w:szCs w:val="24"/>
        </w:rPr>
        <w:t xml:space="preserve"> доказује достављањем Изјаве.</w:t>
      </w:r>
    </w:p>
    <w:p w14:paraId="46B9D597" w14:textId="77777777" w:rsidR="0052493D" w:rsidRPr="00EC5BB4" w:rsidRDefault="0052493D" w:rsidP="0052493D">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6243CF08" w14:textId="77777777" w:rsidR="0052493D" w:rsidRPr="00EC5BB4" w:rsidRDefault="0052493D" w:rsidP="0052493D">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proofErr w:type="gramStart"/>
      <w:r>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5E6A4331" w14:textId="77777777" w:rsidR="0052493D" w:rsidRPr="00EC5BB4" w:rsidRDefault="0052493D" w:rsidP="0052493D">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Pr>
          <w:rFonts w:cs="Arial"/>
          <w:sz w:val="24"/>
          <w:szCs w:val="24"/>
        </w:rPr>
        <w:t>оквирни споразум</w:t>
      </w:r>
      <w:r w:rsidRPr="00EC5BB4">
        <w:rPr>
          <w:rFonts w:cs="Arial"/>
          <w:sz w:val="24"/>
          <w:szCs w:val="24"/>
        </w:rPr>
        <w:t xml:space="preserve">, осим ако би раскидом </w:t>
      </w:r>
      <w:r>
        <w:rPr>
          <w:rFonts w:cs="Arial"/>
          <w:sz w:val="24"/>
          <w:szCs w:val="24"/>
        </w:rPr>
        <w:t>оквирног споразума Н</w:t>
      </w:r>
      <w:r w:rsidRPr="00EC5BB4">
        <w:rPr>
          <w:rFonts w:cs="Arial"/>
          <w:sz w:val="24"/>
          <w:szCs w:val="24"/>
        </w:rPr>
        <w:t xml:space="preserve">аручилац претрпео знатну штету. </w:t>
      </w:r>
    </w:p>
    <w:p w14:paraId="2DA08E1C" w14:textId="77777777" w:rsidR="0052493D" w:rsidRPr="00011DCA" w:rsidRDefault="0052493D" w:rsidP="0052493D">
      <w:pPr>
        <w:pStyle w:val="KDParagraf"/>
        <w:spacing w:before="0"/>
        <w:rPr>
          <w:rFonts w:cs="Arial"/>
          <w:sz w:val="24"/>
          <w:szCs w:val="24"/>
        </w:rPr>
      </w:pPr>
      <w:proofErr w:type="gramStart"/>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0B1731">
        <w:rPr>
          <w:rFonts w:cs="Arial"/>
          <w:sz w:val="24"/>
          <w:szCs w:val="24"/>
        </w:rPr>
        <w:t>.</w:t>
      </w:r>
      <w:r w:rsidRPr="00011DCA">
        <w:rPr>
          <w:rFonts w:cs="Arial"/>
          <w:sz w:val="24"/>
          <w:szCs w:val="24"/>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0378A3D0" w14:textId="77777777" w:rsidR="0052493D" w:rsidRPr="00A75EF4" w:rsidRDefault="0052493D" w:rsidP="0052493D">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46311BA8" w14:textId="77777777" w:rsidR="008D2B23" w:rsidRPr="00011DCA" w:rsidRDefault="008D2B23" w:rsidP="008D2B23">
      <w:pPr>
        <w:pStyle w:val="KDParagraf"/>
        <w:spacing w:before="0"/>
        <w:rPr>
          <w:rFonts w:cs="Arial"/>
          <w:color w:val="00B0F0"/>
          <w:sz w:val="24"/>
          <w:szCs w:val="24"/>
          <w:lang w:bidi="en-US"/>
        </w:rPr>
      </w:pPr>
    </w:p>
    <w:p w14:paraId="64FEE59A" w14:textId="77777777" w:rsidR="008D2B23" w:rsidRPr="00EC5BB4" w:rsidRDefault="008D2B23" w:rsidP="00AD5C07">
      <w:pPr>
        <w:pStyle w:val="KDPodnaslov2"/>
        <w:numPr>
          <w:ilvl w:val="1"/>
          <w:numId w:val="41"/>
        </w:numPr>
        <w:spacing w:before="0"/>
        <w:ind w:left="284" w:hanging="284"/>
        <w:jc w:val="both"/>
        <w:rPr>
          <w:rFonts w:cs="Arial"/>
          <w:sz w:val="24"/>
          <w:szCs w:val="24"/>
        </w:rPr>
      </w:pPr>
      <w:bookmarkStart w:id="225" w:name="_Toc441651586"/>
      <w:bookmarkStart w:id="226" w:name="_Toc442559897"/>
      <w:r w:rsidRPr="00EC5BB4">
        <w:rPr>
          <w:rFonts w:cs="Arial"/>
          <w:sz w:val="24"/>
          <w:szCs w:val="24"/>
        </w:rPr>
        <w:lastRenderedPageBreak/>
        <w:t>Подношење заједничке понуде</w:t>
      </w:r>
      <w:bookmarkEnd w:id="225"/>
      <w:bookmarkEnd w:id="226"/>
    </w:p>
    <w:p w14:paraId="21BB4287" w14:textId="77777777" w:rsidR="0052493D" w:rsidRPr="00EC5BB4" w:rsidRDefault="0052493D" w:rsidP="0052493D">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174CF5">
        <w:rPr>
          <w:rFonts w:cs="Arial"/>
          <w:sz w:val="24"/>
          <w:szCs w:val="24"/>
          <w:lang w:val="sr-Cyrl-RS"/>
        </w:rPr>
        <w:t xml:space="preserve"> </w:t>
      </w:r>
      <w:r w:rsidRPr="00EC5BB4">
        <w:rPr>
          <w:rFonts w:cs="Arial"/>
          <w:sz w:val="24"/>
          <w:szCs w:val="24"/>
        </w:rPr>
        <w:t xml:space="preserve">Закона и то: </w:t>
      </w:r>
    </w:p>
    <w:p w14:paraId="27F3F901" w14:textId="77777777" w:rsidR="0052493D" w:rsidRPr="00EC5BB4" w:rsidRDefault="0052493D" w:rsidP="0052493D">
      <w:pPr>
        <w:pStyle w:val="KDNabrajanje"/>
        <w:tabs>
          <w:tab w:val="clear" w:pos="900"/>
          <w:tab w:val="num" w:pos="630"/>
        </w:tabs>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5A46B89" w14:textId="77777777" w:rsidR="0052493D" w:rsidRPr="00EC5BB4" w:rsidRDefault="0052493D" w:rsidP="0052493D">
      <w:pPr>
        <w:pStyle w:val="KDNabrajanje"/>
        <w:tabs>
          <w:tab w:val="clear" w:pos="900"/>
          <w:tab w:val="num" w:pos="630"/>
        </w:tabs>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Pr>
          <w:rFonts w:cs="Arial"/>
          <w:sz w:val="24"/>
          <w:szCs w:val="24"/>
        </w:rPr>
        <w:t>оквирног споразума</w:t>
      </w:r>
      <w:r w:rsidRPr="00EC5BB4">
        <w:rPr>
          <w:rFonts w:cs="Arial"/>
          <w:sz w:val="24"/>
          <w:szCs w:val="24"/>
        </w:rPr>
        <w:t>.</w:t>
      </w:r>
    </w:p>
    <w:p w14:paraId="1FBE4E3F" w14:textId="77777777" w:rsidR="0052493D" w:rsidRDefault="0052493D" w:rsidP="0052493D">
      <w:pPr>
        <w:pStyle w:val="KDParagraf"/>
        <w:spacing w:before="0"/>
        <w:rPr>
          <w:rFonts w:cs="Arial"/>
          <w:sz w:val="24"/>
          <w:szCs w:val="24"/>
          <w:lang w:val="sr-Cyrl-C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 xml:space="preserve">, </w:t>
      </w:r>
      <w:r w:rsidRPr="00147B5E">
        <w:rPr>
          <w:rFonts w:cs="Arial"/>
          <w:sz w:val="24"/>
          <w:szCs w:val="24"/>
        </w:rPr>
        <w:t>што доказује достављањем Изјаве.</w:t>
      </w:r>
    </w:p>
    <w:p w14:paraId="62CC9ACE" w14:textId="77777777" w:rsidR="0052493D" w:rsidRPr="00147B5E" w:rsidRDefault="0052493D" w:rsidP="0052493D">
      <w:pPr>
        <w:pStyle w:val="KDParagraf"/>
        <w:spacing w:before="0"/>
        <w:rPr>
          <w:rFonts w:cs="Arial"/>
          <w:sz w:val="24"/>
          <w:szCs w:val="24"/>
        </w:rPr>
      </w:pPr>
      <w:r w:rsidRPr="00EC5BB4">
        <w:rPr>
          <w:rFonts w:cs="Arial"/>
          <w:sz w:val="24"/>
          <w:szCs w:val="24"/>
        </w:rPr>
        <w:t>Услове у вези са капацитетима, у складу са чланом 76. Закона, понуђачи из групе испуњавају заједно, на основу</w:t>
      </w:r>
      <w:r>
        <w:rPr>
          <w:rFonts w:cs="Arial"/>
          <w:sz w:val="24"/>
          <w:szCs w:val="24"/>
          <w:lang w:val="sr-Cyrl-CS"/>
        </w:rPr>
        <w:t xml:space="preserve"> </w:t>
      </w:r>
      <w:r w:rsidRPr="00147B5E">
        <w:rPr>
          <w:rFonts w:cs="Arial"/>
          <w:sz w:val="24"/>
          <w:szCs w:val="24"/>
        </w:rPr>
        <w:t>достављених доказа дефинисаних конкурсном документацијом/Изјавом.</w:t>
      </w:r>
    </w:p>
    <w:p w14:paraId="5E5BBB75" w14:textId="77777777" w:rsidR="0052493D" w:rsidRPr="00B20A6C" w:rsidRDefault="0052493D" w:rsidP="0052493D">
      <w:pPr>
        <w:pStyle w:val="KDParagraf"/>
        <w:spacing w:before="0"/>
        <w:rPr>
          <w:rFonts w:cs="Arial"/>
          <w:sz w:val="24"/>
          <w:szCs w:val="24"/>
        </w:rPr>
      </w:pPr>
      <w:r w:rsidRPr="00011DCA">
        <w:rPr>
          <w:rFonts w:cs="Arial"/>
          <w:sz w:val="24"/>
          <w:szCs w:val="24"/>
        </w:rPr>
        <w:t>Услов из члана 75.став 1.тачка 5.</w:t>
      </w:r>
      <w:r>
        <w:rPr>
          <w:rFonts w:cs="Arial"/>
          <w:sz w:val="24"/>
          <w:szCs w:val="24"/>
        </w:rPr>
        <w:t>Закона</w:t>
      </w:r>
      <w:r w:rsidRPr="00011DCA">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14:paraId="0033638E" w14:textId="77777777" w:rsidR="0052493D" w:rsidRPr="00B20A6C" w:rsidRDefault="0052493D" w:rsidP="0052493D">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Pr>
          <w:rFonts w:cs="Arial"/>
          <w:sz w:val="24"/>
          <w:szCs w:val="24"/>
          <w:lang w:bidi="en-US"/>
        </w:rPr>
        <w:t>(</w:t>
      </w:r>
      <w:proofErr w:type="gramEnd"/>
      <w:r>
        <w:rPr>
          <w:rFonts w:cs="Arial"/>
          <w:sz w:val="24"/>
          <w:szCs w:val="24"/>
          <w:lang w:bidi="en-US"/>
        </w:rPr>
        <w:t xml:space="preserve"> Образац Изјаве о независној понуди и Образац изјаве у складу са чланом 75. став 2. Закона)</w:t>
      </w:r>
    </w:p>
    <w:p w14:paraId="4E7EEF37" w14:textId="77777777" w:rsidR="0052493D" w:rsidRDefault="0052493D" w:rsidP="0052493D">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76ABE666" w14:textId="77777777" w:rsidR="0052493D" w:rsidRDefault="0052493D" w:rsidP="008D2B23">
      <w:pPr>
        <w:pStyle w:val="KDParagraf"/>
        <w:spacing w:before="0"/>
        <w:rPr>
          <w:rFonts w:cs="Arial"/>
          <w:sz w:val="24"/>
          <w:szCs w:val="24"/>
          <w:lang w:val="sr-Cyrl-CS"/>
        </w:rPr>
      </w:pPr>
    </w:p>
    <w:p w14:paraId="3BB2C1FA" w14:textId="77777777" w:rsidR="008D2B23" w:rsidRDefault="008D2B23" w:rsidP="00AD5C07">
      <w:pPr>
        <w:pStyle w:val="KDPodnaslov2"/>
        <w:numPr>
          <w:ilvl w:val="1"/>
          <w:numId w:val="41"/>
        </w:numPr>
        <w:spacing w:before="0"/>
        <w:ind w:hanging="810"/>
        <w:jc w:val="both"/>
        <w:rPr>
          <w:rFonts w:cs="Arial"/>
          <w:sz w:val="24"/>
          <w:szCs w:val="24"/>
          <w:lang w:val="sr-Cyrl-CS"/>
        </w:rPr>
      </w:pPr>
      <w:bookmarkStart w:id="227" w:name="_Toc441651587"/>
      <w:bookmarkStart w:id="228" w:name="_Toc442559898"/>
      <w:r w:rsidRPr="00EC5BB4">
        <w:rPr>
          <w:rFonts w:cs="Arial"/>
          <w:sz w:val="24"/>
          <w:szCs w:val="24"/>
        </w:rPr>
        <w:t>Понуђена цена</w:t>
      </w:r>
      <w:bookmarkEnd w:id="227"/>
      <w:bookmarkEnd w:id="228"/>
    </w:p>
    <w:p w14:paraId="53C87573" w14:textId="77777777" w:rsidR="0052493D" w:rsidRDefault="0052493D" w:rsidP="0052493D">
      <w:pPr>
        <w:pStyle w:val="KDParagraf"/>
        <w:spacing w:before="0"/>
        <w:rPr>
          <w:rFonts w:cs="Arial"/>
          <w:sz w:val="24"/>
          <w:szCs w:val="24"/>
        </w:rPr>
      </w:pPr>
      <w:r w:rsidRPr="000A55FC">
        <w:rPr>
          <w:rFonts w:cs="Arial"/>
          <w:sz w:val="24"/>
          <w:szCs w:val="24"/>
        </w:rPr>
        <w:t>Цена се исказује у динарима</w:t>
      </w:r>
      <w:r>
        <w:rPr>
          <w:rFonts w:cs="Arial"/>
          <w:sz w:val="24"/>
          <w:szCs w:val="24"/>
        </w:rPr>
        <w:t>/</w:t>
      </w:r>
      <w:r w:rsidR="00266F15">
        <w:rPr>
          <w:rFonts w:cs="Arial"/>
          <w:sz w:val="24"/>
          <w:szCs w:val="24"/>
        </w:rPr>
        <w:t>EUR</w:t>
      </w:r>
      <w:r w:rsidRPr="000A55FC">
        <w:rPr>
          <w:rFonts w:cs="Arial"/>
          <w:sz w:val="24"/>
          <w:szCs w:val="24"/>
        </w:rPr>
        <w:t>, без пореза на додату вредност.</w:t>
      </w:r>
    </w:p>
    <w:p w14:paraId="4C4EB09E" w14:textId="77777777" w:rsidR="0052493D" w:rsidRDefault="0052493D" w:rsidP="0052493D">
      <w:pPr>
        <w:pStyle w:val="KDParagraf"/>
        <w:spacing w:before="0"/>
        <w:rPr>
          <w:rFonts w:cs="Arial"/>
          <w:sz w:val="24"/>
          <w:szCs w:val="24"/>
          <w:lang w:val="sr-Cyrl-RS"/>
        </w:rPr>
      </w:pPr>
      <w:r w:rsidRPr="0077287A">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1DA7033" w14:textId="77777777" w:rsidR="007722D0" w:rsidRPr="000B1731" w:rsidRDefault="007722D0" w:rsidP="0052493D">
      <w:pPr>
        <w:pStyle w:val="KDParagraf"/>
        <w:spacing w:before="0"/>
        <w:rPr>
          <w:rFonts w:cs="Arial"/>
          <w:sz w:val="24"/>
          <w:szCs w:val="24"/>
          <w:lang w:val="sr-Cyrl-RS"/>
        </w:rPr>
      </w:pPr>
      <w:r>
        <w:rPr>
          <w:rFonts w:cs="Arial"/>
          <w:sz w:val="24"/>
          <w:szCs w:val="24"/>
          <w:lang w:val="sr-Cyrl-RS"/>
        </w:rPr>
        <w:t>Домаћи понуђачи цену исказују у динарима.</w:t>
      </w:r>
    </w:p>
    <w:p w14:paraId="340EFCFD" w14:textId="77777777" w:rsidR="0052493D" w:rsidRDefault="0052493D" w:rsidP="0052493D">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Pr>
          <w:rFonts w:cs="Arial"/>
          <w:sz w:val="24"/>
          <w:szCs w:val="24"/>
        </w:rPr>
        <w:t xml:space="preserve"> на додату вредност</w:t>
      </w:r>
      <w:r w:rsidRPr="00EC5BB4">
        <w:rPr>
          <w:rFonts w:cs="Arial"/>
          <w:sz w:val="24"/>
          <w:szCs w:val="24"/>
        </w:rPr>
        <w:t>.</w:t>
      </w:r>
    </w:p>
    <w:p w14:paraId="3E0C530C" w14:textId="77777777" w:rsidR="0052493D" w:rsidRDefault="0052493D" w:rsidP="0052493D">
      <w:pPr>
        <w:pStyle w:val="KDParagraf"/>
        <w:spacing w:before="0"/>
        <w:rPr>
          <w:rFonts w:cs="Arial"/>
          <w:sz w:val="24"/>
          <w:szCs w:val="24"/>
        </w:rPr>
      </w:pPr>
    </w:p>
    <w:p w14:paraId="79DADBBB" w14:textId="77777777" w:rsidR="0052493D" w:rsidRDefault="0052493D" w:rsidP="0052493D">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C2C961C" w14:textId="77777777" w:rsidR="0052493D" w:rsidRPr="00930CFE" w:rsidRDefault="0052493D" w:rsidP="0052493D">
      <w:pPr>
        <w:pStyle w:val="KDParagraf"/>
        <w:spacing w:before="0"/>
        <w:rPr>
          <w:rFonts w:cs="Arial"/>
          <w:sz w:val="24"/>
          <w:szCs w:val="24"/>
        </w:rPr>
      </w:pPr>
    </w:p>
    <w:p w14:paraId="35878FB5" w14:textId="77777777" w:rsidR="0052493D" w:rsidRDefault="0052493D" w:rsidP="0052493D">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CA0DCEF" w14:textId="77777777" w:rsidR="0052493D" w:rsidRDefault="0052493D" w:rsidP="0052493D">
      <w:pPr>
        <w:pStyle w:val="KDParagraf"/>
        <w:spacing w:before="0"/>
        <w:rPr>
          <w:rFonts w:cs="Arial"/>
          <w:sz w:val="24"/>
          <w:szCs w:val="24"/>
        </w:rPr>
      </w:pPr>
    </w:p>
    <w:p w14:paraId="32488FEC" w14:textId="77777777" w:rsidR="0052493D" w:rsidRPr="007A52AC" w:rsidRDefault="0052493D" w:rsidP="0052493D">
      <w:pPr>
        <w:pStyle w:val="KDParagraf"/>
        <w:spacing w:before="0"/>
        <w:rPr>
          <w:rFonts w:cs="Arial"/>
          <w:color w:val="00B0F0"/>
          <w:sz w:val="24"/>
          <w:szCs w:val="24"/>
        </w:rPr>
      </w:pPr>
      <w:r w:rsidRPr="007A52AC">
        <w:rPr>
          <w:rFonts w:cs="Arial"/>
          <w:sz w:val="24"/>
          <w:szCs w:val="24"/>
        </w:rPr>
        <w:t>Понуђена цена укључује све трошкове реализације предмета набавке до места испоруке, као и све зависне трошкове.</w:t>
      </w:r>
    </w:p>
    <w:p w14:paraId="24C61512" w14:textId="77777777" w:rsidR="0052493D" w:rsidRPr="007A52AC" w:rsidRDefault="0052493D" w:rsidP="0052493D">
      <w:pPr>
        <w:pStyle w:val="KDParagraf"/>
        <w:spacing w:before="0"/>
        <w:rPr>
          <w:rFonts w:cs="Arial"/>
          <w:sz w:val="24"/>
          <w:szCs w:val="24"/>
        </w:rPr>
      </w:pPr>
    </w:p>
    <w:p w14:paraId="5E232030" w14:textId="77777777" w:rsidR="0052493D" w:rsidRPr="007A52AC" w:rsidRDefault="0052493D" w:rsidP="0052493D">
      <w:pPr>
        <w:pStyle w:val="KDParagraf"/>
        <w:spacing w:before="0"/>
        <w:rPr>
          <w:rFonts w:cs="Arial"/>
          <w:sz w:val="24"/>
          <w:szCs w:val="24"/>
        </w:rPr>
      </w:pPr>
      <w:r w:rsidRPr="007A52AC">
        <w:rPr>
          <w:rFonts w:cs="Arial"/>
          <w:sz w:val="24"/>
          <w:szCs w:val="24"/>
        </w:rPr>
        <w:t>Ако је у понуди исказана неуобичајено ниска цена, Наручилац ће поступити у складу са чланом 92. Закона.</w:t>
      </w:r>
    </w:p>
    <w:p w14:paraId="0496CAAD" w14:textId="77777777" w:rsidR="0052493D" w:rsidRPr="007A52AC" w:rsidRDefault="0052493D" w:rsidP="0052493D">
      <w:pPr>
        <w:pStyle w:val="KDParagraf"/>
        <w:spacing w:before="0"/>
        <w:rPr>
          <w:rFonts w:cs="Arial"/>
          <w:sz w:val="24"/>
          <w:szCs w:val="24"/>
        </w:rPr>
      </w:pPr>
      <w:r w:rsidRPr="007A52AC">
        <w:rPr>
          <w:rFonts w:cs="Arial"/>
          <w:sz w:val="24"/>
          <w:szCs w:val="24"/>
        </w:rPr>
        <w:lastRenderedPageBreak/>
        <w:t>Цена је фиксна за цео уговорени период</w:t>
      </w:r>
      <w:r>
        <w:rPr>
          <w:rFonts w:cs="Arial"/>
          <w:sz w:val="24"/>
          <w:szCs w:val="24"/>
        </w:rPr>
        <w:t>.</w:t>
      </w:r>
    </w:p>
    <w:p w14:paraId="27E9FE47" w14:textId="77777777" w:rsidR="0052493D" w:rsidRDefault="0052493D" w:rsidP="0052493D">
      <w:pPr>
        <w:rPr>
          <w:lang w:val="sr-Cyrl-CS"/>
        </w:rPr>
      </w:pPr>
    </w:p>
    <w:p w14:paraId="56CCC2CF" w14:textId="77777777" w:rsidR="006E6F46" w:rsidRPr="006C6FDF" w:rsidRDefault="006E6F46" w:rsidP="00AD5C07">
      <w:pPr>
        <w:pStyle w:val="KDPodnaslov2"/>
        <w:numPr>
          <w:ilvl w:val="1"/>
          <w:numId w:val="41"/>
        </w:numPr>
        <w:spacing w:before="0"/>
        <w:ind w:left="284" w:hanging="284"/>
        <w:jc w:val="both"/>
        <w:rPr>
          <w:rFonts w:cs="Arial"/>
          <w:sz w:val="24"/>
          <w:szCs w:val="24"/>
        </w:rPr>
      </w:pPr>
      <w:r w:rsidRPr="006C6FDF">
        <w:rPr>
          <w:rFonts w:cs="Arial"/>
          <w:sz w:val="24"/>
          <w:szCs w:val="24"/>
          <w:lang w:eastAsia="ar-SA"/>
        </w:rPr>
        <w:t xml:space="preserve">Рок </w:t>
      </w:r>
      <w:r w:rsidR="00C51ECD">
        <w:rPr>
          <w:rFonts w:cs="Arial"/>
          <w:sz w:val="24"/>
          <w:szCs w:val="24"/>
          <w:lang w:eastAsia="ar-SA"/>
        </w:rPr>
        <w:t>извршења услуга</w:t>
      </w:r>
    </w:p>
    <w:p w14:paraId="085A50F3" w14:textId="77777777" w:rsidR="00112AB5" w:rsidRPr="00112AB5" w:rsidRDefault="00112AB5" w:rsidP="00CB3B05">
      <w:pPr>
        <w:rPr>
          <w:rFonts w:eastAsia="Calibri" w:cs="Arial"/>
          <w:szCs w:val="24"/>
        </w:rPr>
      </w:pPr>
      <w:r w:rsidRPr="00112AB5">
        <w:rPr>
          <w:rFonts w:eastAsia="Calibri" w:cs="Arial"/>
          <w:szCs w:val="24"/>
        </w:rPr>
        <w:t>Рок за извршење услуге износи највише 15 месеци почев од дана ступања Уговора на снагу.</w:t>
      </w:r>
    </w:p>
    <w:p w14:paraId="0BE03446" w14:textId="77777777" w:rsidR="0052493D" w:rsidRDefault="00112AB5" w:rsidP="00CB3B05">
      <w:pPr>
        <w:rPr>
          <w:rFonts w:eastAsia="Calibri" w:cs="Arial"/>
          <w:szCs w:val="24"/>
        </w:rPr>
      </w:pPr>
      <w:r w:rsidRPr="00112AB5">
        <w:rPr>
          <w:rFonts w:eastAsia="Calibri" w:cs="Arial"/>
          <w:szCs w:val="24"/>
        </w:rPr>
        <w:t>Пружалац услуге је у обавези да у периоду од највише 12 месеци од дана ступања на снагу Уговора реализује активности из Фаза 1 до 4 Програмског задатка, и Кориснику услуге достави</w:t>
      </w:r>
      <w:r w:rsidR="00CB3B05">
        <w:rPr>
          <w:rFonts w:eastAsia="Calibri" w:cs="Arial"/>
          <w:szCs w:val="24"/>
          <w:lang w:val="sr-Cyrl-RS"/>
        </w:rPr>
        <w:t xml:space="preserve"> на оцену</w:t>
      </w:r>
      <w:r w:rsidRPr="00112AB5">
        <w:rPr>
          <w:rFonts w:eastAsia="Calibri" w:cs="Arial"/>
          <w:szCs w:val="24"/>
        </w:rPr>
        <w:t xml:space="preserve"> Предфиналну верзију Студије и скраћене приказе Студије.</w:t>
      </w:r>
    </w:p>
    <w:p w14:paraId="33422B89" w14:textId="77777777" w:rsidR="0052493D" w:rsidRDefault="0052493D"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0C8CF2E6" w14:textId="77777777" w:rsidR="006E6F46" w:rsidRDefault="00041FE3" w:rsidP="00041FE3">
      <w:pPr>
        <w:pStyle w:val="ListParagraph"/>
        <w:autoSpaceDE w:val="0"/>
        <w:autoSpaceDN w:val="0"/>
        <w:adjustRightInd w:val="0"/>
        <w:spacing w:before="0" w:after="0" w:line="240" w:lineRule="auto"/>
        <w:ind w:left="0"/>
        <w:contextualSpacing w:val="0"/>
        <w:rPr>
          <w:rFonts w:ascii="Arial" w:hAnsi="Arial" w:cs="Arial"/>
          <w:i/>
          <w:sz w:val="24"/>
          <w:szCs w:val="24"/>
        </w:rPr>
      </w:pPr>
      <w:r w:rsidRPr="004D314A">
        <w:rPr>
          <w:rFonts w:ascii="Arial" w:hAnsi="Arial" w:cs="Arial"/>
          <w:i/>
          <w:sz w:val="24"/>
          <w:szCs w:val="24"/>
        </w:rPr>
        <w:t>Динамика и рокови реализације активности утврђених за поједине фазе предвиђени су Термин планом.</w:t>
      </w:r>
    </w:p>
    <w:p w14:paraId="164F2A03" w14:textId="77777777" w:rsidR="00EA3D59" w:rsidRPr="004D314A" w:rsidRDefault="00EA3D59" w:rsidP="00041FE3">
      <w:pPr>
        <w:pStyle w:val="ListParagraph"/>
        <w:autoSpaceDE w:val="0"/>
        <w:autoSpaceDN w:val="0"/>
        <w:adjustRightInd w:val="0"/>
        <w:spacing w:before="0" w:after="0" w:line="240" w:lineRule="auto"/>
        <w:ind w:left="0"/>
        <w:contextualSpacing w:val="0"/>
        <w:rPr>
          <w:rFonts w:ascii="Arial" w:hAnsi="Arial" w:cs="Arial"/>
          <w:i/>
          <w:sz w:val="24"/>
          <w:szCs w:val="24"/>
        </w:rPr>
      </w:pPr>
    </w:p>
    <w:p w14:paraId="760B815D" w14:textId="77777777" w:rsidR="008D2B23" w:rsidRPr="00EC5BB4" w:rsidRDefault="008D2B23" w:rsidP="00AD5C07">
      <w:pPr>
        <w:pStyle w:val="KDPodnaslov2"/>
        <w:numPr>
          <w:ilvl w:val="1"/>
          <w:numId w:val="41"/>
        </w:numPr>
        <w:spacing w:before="0"/>
        <w:ind w:left="284" w:hanging="284"/>
        <w:jc w:val="both"/>
        <w:rPr>
          <w:rFonts w:cs="Arial"/>
          <w:sz w:val="24"/>
          <w:szCs w:val="24"/>
          <w:lang w:eastAsia="ar-SA"/>
        </w:rPr>
      </w:pPr>
      <w:bookmarkStart w:id="229" w:name="_Toc441651588"/>
      <w:bookmarkStart w:id="230" w:name="_Toc442559899"/>
      <w:r w:rsidRPr="00EC5BB4">
        <w:rPr>
          <w:rFonts w:cs="Arial"/>
          <w:sz w:val="24"/>
          <w:szCs w:val="24"/>
          <w:lang w:eastAsia="ar-SA"/>
        </w:rPr>
        <w:t>Начин и услови плаћања</w:t>
      </w:r>
      <w:bookmarkEnd w:id="229"/>
      <w:bookmarkEnd w:id="230"/>
    </w:p>
    <w:p w14:paraId="326EC98B" w14:textId="77777777" w:rsidR="00041FE3"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услуга плати извршену Услугу </w:t>
      </w:r>
      <w:r w:rsidR="007722D0">
        <w:rPr>
          <w:rFonts w:eastAsia="Calibri" w:cs="Arial"/>
          <w:sz w:val="24"/>
          <w:szCs w:val="24"/>
          <w:lang w:val="sr-Cyrl-RS"/>
        </w:rPr>
        <w:t xml:space="preserve">- у </w:t>
      </w:r>
      <w:proofErr w:type="gramStart"/>
      <w:r w:rsidR="007722D0">
        <w:rPr>
          <w:rFonts w:eastAsia="Calibri" w:cs="Arial"/>
          <w:sz w:val="24"/>
          <w:szCs w:val="24"/>
          <w:lang w:val="sr-Cyrl-RS"/>
        </w:rPr>
        <w:t>динарима ,</w:t>
      </w:r>
      <w:proofErr w:type="gramEnd"/>
      <w:r w:rsidR="007722D0">
        <w:rPr>
          <w:rFonts w:eastAsia="Calibri" w:cs="Arial"/>
          <w:sz w:val="24"/>
          <w:szCs w:val="24"/>
          <w:lang w:val="sr-Cyrl-RS"/>
        </w:rPr>
        <w:t xml:space="preserve"> страним Понуђачима у еврима.</w:t>
      </w:r>
      <w:r w:rsidRPr="006B40D5">
        <w:rPr>
          <w:rFonts w:eastAsia="Calibri" w:cs="Arial"/>
          <w:sz w:val="24"/>
          <w:szCs w:val="24"/>
        </w:rPr>
        <w:t xml:space="preserve">, </w:t>
      </w:r>
      <w:r w:rsidR="00112AB5">
        <w:rPr>
          <w:rFonts w:eastAsia="Calibri" w:cs="Arial"/>
          <w:sz w:val="24"/>
          <w:szCs w:val="24"/>
          <w:lang w:val="sr-Cyrl-RS"/>
        </w:rPr>
        <w:t>по фазама</w:t>
      </w:r>
      <w:r w:rsidR="00112AB5">
        <w:t xml:space="preserve">, </w:t>
      </w:r>
      <w:r w:rsidR="00112AB5" w:rsidRPr="00CB3B05">
        <w:rPr>
          <w:sz w:val="24"/>
          <w:szCs w:val="24"/>
          <w:lang w:val="sr-Cyrl-RS"/>
        </w:rPr>
        <w:t>дефинисаним у Програмском задатку (тј. тач. 3.1.3 ове конкурсне документације),</w:t>
      </w:r>
      <w:r w:rsidR="00112AB5">
        <w:rPr>
          <w:lang w:val="sr-Cyrl-RS"/>
        </w:rPr>
        <w:t xml:space="preserve"> </w:t>
      </w:r>
      <w:r w:rsidRPr="006B40D5">
        <w:rPr>
          <w:rFonts w:eastAsia="Calibri" w:cs="Arial"/>
          <w:sz w:val="24"/>
          <w:szCs w:val="24"/>
        </w:rPr>
        <w:t>на следећи начин:</w:t>
      </w:r>
    </w:p>
    <w:p w14:paraId="5F369D9B" w14:textId="77777777" w:rsidR="00EA3D59" w:rsidRPr="006B40D5" w:rsidRDefault="00EA3D59" w:rsidP="00041FE3">
      <w:pPr>
        <w:pStyle w:val="KDParagraf"/>
        <w:spacing w:before="0"/>
        <w:rPr>
          <w:rFonts w:eastAsia="Calibri" w:cs="Arial"/>
          <w:sz w:val="24"/>
          <w:szCs w:val="24"/>
        </w:rPr>
      </w:pPr>
    </w:p>
    <w:p w14:paraId="4D49216B" w14:textId="77777777" w:rsidR="00112AB5" w:rsidRPr="00641029" w:rsidRDefault="00112AB5" w:rsidP="00112AB5">
      <w:pPr>
        <w:spacing w:after="120"/>
        <w:rPr>
          <w:rFonts w:eastAsia="Calibri" w:cs="Arial"/>
          <w:sz w:val="24"/>
          <w:szCs w:val="24"/>
          <w:lang w:val="sr-Cyrl-RS"/>
        </w:rPr>
      </w:pPr>
      <w:r w:rsidRPr="00641029">
        <w:rPr>
          <w:rFonts w:eastAsia="Calibri" w:cs="Arial"/>
          <w:sz w:val="24"/>
          <w:szCs w:val="24"/>
          <w:u w:val="single"/>
        </w:rPr>
        <w:t>Фаза 1</w:t>
      </w:r>
      <w:r w:rsidRPr="00641029">
        <w:rPr>
          <w:rFonts w:eastAsia="Calibri" w:cs="Arial"/>
          <w:sz w:val="24"/>
          <w:szCs w:val="24"/>
        </w:rPr>
        <w:t>:</w:t>
      </w:r>
      <w:r>
        <w:rPr>
          <w:rFonts w:eastAsia="Calibri" w:cs="Arial"/>
          <w:sz w:val="24"/>
          <w:szCs w:val="24"/>
          <w:lang w:val="sr-Cyrl-RS"/>
        </w:rPr>
        <w:t xml:space="preserve"> </w:t>
      </w:r>
      <w:proofErr w:type="gramStart"/>
      <w:r w:rsidRPr="00641029">
        <w:rPr>
          <w:rFonts w:eastAsia="Calibri" w:cs="Arial"/>
          <w:sz w:val="24"/>
          <w:szCs w:val="24"/>
        </w:rPr>
        <w:t>10%</w:t>
      </w:r>
      <w:proofErr w:type="gramEnd"/>
      <w:r w:rsidRPr="00641029">
        <w:rPr>
          <w:rFonts w:eastAsia="Calibri" w:cs="Arial"/>
          <w:sz w:val="24"/>
          <w:szCs w:val="24"/>
        </w:rPr>
        <w:t xml:space="preserve"> од уговорене вредности услуге</w:t>
      </w:r>
      <w:r>
        <w:rPr>
          <w:rFonts w:eastAsia="Calibri" w:cs="Arial"/>
          <w:sz w:val="24"/>
          <w:szCs w:val="24"/>
          <w:lang w:val="sr-Cyrl-RS"/>
        </w:rPr>
        <w:t>,</w:t>
      </w:r>
      <w:r w:rsidRPr="00E022E3">
        <w:rPr>
          <w:rFonts w:eastAsia="Calibri" w:cs="Arial"/>
          <w:sz w:val="24"/>
          <w:szCs w:val="24"/>
          <w:lang w:val="sr-Cyrl-RS"/>
        </w:rPr>
        <w:t xml:space="preserve"> </w:t>
      </w:r>
      <w:r>
        <w:rPr>
          <w:rFonts w:eastAsia="Calibri" w:cs="Arial"/>
          <w:sz w:val="24"/>
          <w:szCs w:val="24"/>
          <w:lang w:val="sr-Cyrl-RS"/>
        </w:rPr>
        <w:t>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10%</w:t>
      </w:r>
      <w:r>
        <w:rPr>
          <w:rFonts w:eastAsia="Calibri" w:cs="Arial"/>
          <w:sz w:val="24"/>
          <w:szCs w:val="24"/>
          <w:lang w:val="sr-Cyrl-RS"/>
        </w:rPr>
        <w:t xml:space="preserve">), </w:t>
      </w:r>
      <w:r w:rsidRPr="00272A98">
        <w:rPr>
          <w:rFonts w:cs="Arial"/>
          <w:sz w:val="24"/>
          <w:szCs w:val="24"/>
        </w:rPr>
        <w:t xml:space="preserve">у року </w:t>
      </w:r>
      <w:r w:rsidR="002E0001">
        <w:rPr>
          <w:rFonts w:cs="Arial"/>
          <w:sz w:val="24"/>
          <w:szCs w:val="24"/>
          <w:lang w:val="sr-Cyrl-RS"/>
        </w:rPr>
        <w:t xml:space="preserve">до </w:t>
      </w:r>
      <w:r w:rsidRPr="00272A98">
        <w:rPr>
          <w:rFonts w:cs="Arial"/>
          <w:sz w:val="24"/>
          <w:szCs w:val="24"/>
        </w:rPr>
        <w:t xml:space="preserve">45 (словима: четрдесетпет) дана од дана </w:t>
      </w:r>
      <w:r w:rsidRPr="00873C93">
        <w:rPr>
          <w:rFonts w:eastAsia="Calibri" w:cs="Arial"/>
          <w:sz w:val="24"/>
          <w:szCs w:val="24"/>
          <w:lang w:val="sr-Cyrl-RS"/>
        </w:rPr>
        <w:t>достављ</w:t>
      </w:r>
      <w:r>
        <w:rPr>
          <w:rFonts w:eastAsia="Calibri" w:cs="Arial"/>
          <w:sz w:val="24"/>
          <w:szCs w:val="24"/>
        </w:rPr>
        <w:t>ања</w:t>
      </w:r>
      <w:r w:rsidRPr="00873C93">
        <w:rPr>
          <w:rFonts w:eastAsia="Calibri" w:cs="Arial"/>
          <w:sz w:val="24"/>
          <w:szCs w:val="24"/>
          <w:lang w:val="sr-Cyrl-RS"/>
        </w:rPr>
        <w:t xml:space="preserve"> 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1,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којим се потврђује реализација активности:</w:t>
      </w:r>
    </w:p>
    <w:p w14:paraId="0993E51C" w14:textId="77777777" w:rsidR="00112AB5" w:rsidRPr="00641029" w:rsidRDefault="00112AB5" w:rsidP="00FA6D32">
      <w:pPr>
        <w:numPr>
          <w:ilvl w:val="1"/>
          <w:numId w:val="33"/>
        </w:numPr>
        <w:spacing w:before="0" w:line="276" w:lineRule="auto"/>
        <w:ind w:left="714" w:hanging="357"/>
        <w:rPr>
          <w:rFonts w:eastAsia="Calibri" w:cs="Arial"/>
          <w:sz w:val="24"/>
          <w:szCs w:val="24"/>
        </w:rPr>
      </w:pPr>
      <w:r w:rsidRPr="00641029">
        <w:rPr>
          <w:rFonts w:eastAsia="Calibri" w:cs="Arial"/>
          <w:sz w:val="24"/>
          <w:szCs w:val="24"/>
        </w:rPr>
        <w:t xml:space="preserve">Преглед актуелних </w:t>
      </w:r>
      <w:r w:rsidRPr="00641029">
        <w:rPr>
          <w:rFonts w:eastAsia="Calibri" w:cs="Arial"/>
          <w:i/>
          <w:sz w:val="24"/>
          <w:szCs w:val="24"/>
        </w:rPr>
        <w:t>on-line</w:t>
      </w:r>
      <w:r w:rsidRPr="00641029">
        <w:rPr>
          <w:rFonts w:eastAsia="Calibri" w:cs="Arial"/>
          <w:sz w:val="24"/>
          <w:szCs w:val="24"/>
        </w:rPr>
        <w:t xml:space="preserve"> и </w:t>
      </w:r>
      <w:r w:rsidRPr="00641029">
        <w:rPr>
          <w:rFonts w:eastAsia="Calibri" w:cs="Arial"/>
          <w:i/>
          <w:sz w:val="24"/>
          <w:szCs w:val="24"/>
        </w:rPr>
        <w:t>off-line</w:t>
      </w:r>
      <w:r w:rsidRPr="00641029">
        <w:rPr>
          <w:rFonts w:eastAsia="Calibri" w:cs="Arial"/>
          <w:sz w:val="24"/>
          <w:szCs w:val="24"/>
        </w:rPr>
        <w:t xml:space="preserve"> метода за мониторинг енергетских трансформатора и генератора и приказ најрелевантнијих индикатора стањаса њиховим оријентационим граничним вредностима.</w:t>
      </w:r>
    </w:p>
    <w:p w14:paraId="09C9117B" w14:textId="77777777" w:rsidR="00112AB5" w:rsidRDefault="00112AB5" w:rsidP="00112AB5">
      <w:pPr>
        <w:spacing w:after="120"/>
        <w:rPr>
          <w:rFonts w:eastAsia="Calibri" w:cs="Arial"/>
          <w:sz w:val="24"/>
          <w:szCs w:val="24"/>
          <w:lang w:val="sr-Cyrl-RS"/>
        </w:rPr>
      </w:pPr>
      <w:r w:rsidRPr="00641029">
        <w:rPr>
          <w:rFonts w:eastAsia="Calibri" w:cs="Arial"/>
          <w:sz w:val="24"/>
          <w:szCs w:val="24"/>
          <w:u w:val="single"/>
        </w:rPr>
        <w:t>Фаза 2</w:t>
      </w:r>
      <w:r w:rsidRPr="00641029">
        <w:rPr>
          <w:rFonts w:eastAsia="Calibri" w:cs="Arial"/>
          <w:sz w:val="24"/>
          <w:szCs w:val="24"/>
        </w:rPr>
        <w:t>:</w:t>
      </w:r>
      <w:r>
        <w:rPr>
          <w:rFonts w:eastAsia="Calibri" w:cs="Arial"/>
          <w:sz w:val="24"/>
          <w:szCs w:val="24"/>
          <w:lang w:val="sr-Cyrl-RS"/>
        </w:rPr>
        <w:t xml:space="preserve"> </w:t>
      </w:r>
      <w:proofErr w:type="gramStart"/>
      <w:r w:rsidRPr="00641029">
        <w:rPr>
          <w:rFonts w:eastAsia="Calibri" w:cs="Arial"/>
          <w:sz w:val="24"/>
          <w:szCs w:val="24"/>
        </w:rPr>
        <w:t>30%</w:t>
      </w:r>
      <w:proofErr w:type="gramEnd"/>
      <w:r w:rsidRPr="00641029">
        <w:rPr>
          <w:rFonts w:eastAsia="Calibri" w:cs="Arial"/>
          <w:sz w:val="24"/>
          <w:szCs w:val="24"/>
        </w:rPr>
        <w:t xml:space="preserve"> од уговорене вредности услуге</w:t>
      </w:r>
      <w:r>
        <w:rPr>
          <w:rFonts w:eastAsia="Calibri" w:cs="Arial"/>
          <w:sz w:val="24"/>
          <w:szCs w:val="24"/>
          <w:lang w:val="sr-Cyrl-RS"/>
        </w:rPr>
        <w:t>, 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40%</w:t>
      </w:r>
      <w:r>
        <w:rPr>
          <w:rFonts w:eastAsia="Calibri" w:cs="Arial"/>
          <w:sz w:val="24"/>
          <w:szCs w:val="24"/>
          <w:lang w:val="sr-Cyrl-RS"/>
        </w:rPr>
        <w:t xml:space="preserve">), </w:t>
      </w:r>
      <w:r w:rsidRPr="002E0001">
        <w:rPr>
          <w:rFonts w:cs="Arial"/>
          <w:sz w:val="24"/>
          <w:szCs w:val="24"/>
        </w:rPr>
        <w:t xml:space="preserve">у року </w:t>
      </w:r>
      <w:r w:rsidR="002E0001">
        <w:rPr>
          <w:rFonts w:cs="Arial"/>
          <w:sz w:val="24"/>
          <w:szCs w:val="24"/>
          <w:lang w:val="sr-Cyrl-RS"/>
        </w:rPr>
        <w:t xml:space="preserve">до  </w:t>
      </w:r>
      <w:r w:rsidRPr="002E0001">
        <w:rPr>
          <w:rFonts w:cs="Arial"/>
          <w:sz w:val="24"/>
          <w:szCs w:val="24"/>
        </w:rPr>
        <w:t xml:space="preserve"> 45 (словима: четрдесетпет)</w:t>
      </w:r>
      <w:r w:rsidRPr="00272A98">
        <w:rPr>
          <w:rFonts w:cs="Arial"/>
          <w:sz w:val="24"/>
          <w:szCs w:val="24"/>
        </w:rPr>
        <w:t xml:space="preserve"> дана од дана </w:t>
      </w:r>
      <w:r w:rsidRPr="00873C93">
        <w:rPr>
          <w:rFonts w:eastAsia="Calibri" w:cs="Arial"/>
          <w:sz w:val="24"/>
          <w:szCs w:val="24"/>
          <w:lang w:val="sr-Cyrl-RS"/>
        </w:rPr>
        <w:t>достављ</w:t>
      </w:r>
      <w:r>
        <w:rPr>
          <w:rFonts w:eastAsia="Calibri" w:cs="Arial"/>
          <w:sz w:val="24"/>
          <w:szCs w:val="24"/>
          <w:lang w:val="sr-Cyrl-RS"/>
        </w:rPr>
        <w:t>ања</w:t>
      </w:r>
      <w:r w:rsidRPr="00873C93">
        <w:rPr>
          <w:rFonts w:eastAsia="Calibri" w:cs="Arial"/>
          <w:sz w:val="24"/>
          <w:szCs w:val="24"/>
          <w:lang w:val="sr-Cyrl-RS"/>
        </w:rPr>
        <w:t xml:space="preserve"> 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2,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којим се потврђује реализација активности:</w:t>
      </w:r>
    </w:p>
    <w:p w14:paraId="01B058E7" w14:textId="77777777" w:rsidR="00EA3D59" w:rsidRPr="00641029" w:rsidRDefault="00EA3D59" w:rsidP="00112AB5">
      <w:pPr>
        <w:spacing w:after="120"/>
        <w:rPr>
          <w:rFonts w:eastAsia="Calibri" w:cs="Arial"/>
          <w:sz w:val="24"/>
          <w:szCs w:val="24"/>
        </w:rPr>
      </w:pPr>
    </w:p>
    <w:p w14:paraId="654F58C1" w14:textId="77777777" w:rsidR="00112AB5" w:rsidRPr="00641029" w:rsidRDefault="00112AB5" w:rsidP="00FA6D32">
      <w:pPr>
        <w:numPr>
          <w:ilvl w:val="1"/>
          <w:numId w:val="34"/>
        </w:numPr>
        <w:spacing w:before="0" w:after="200" w:line="276" w:lineRule="auto"/>
        <w:rPr>
          <w:rFonts w:eastAsia="Calibri" w:cs="Arial"/>
          <w:sz w:val="24"/>
          <w:szCs w:val="24"/>
        </w:rPr>
      </w:pPr>
      <w:r w:rsidRPr="00641029">
        <w:rPr>
          <w:rFonts w:eastAsia="Calibri" w:cs="Arial"/>
          <w:sz w:val="24"/>
          <w:szCs w:val="24"/>
        </w:rPr>
        <w:t>Ф</w:t>
      </w:r>
      <w:r w:rsidRPr="00641029">
        <w:rPr>
          <w:rFonts w:eastAsia="Calibri" w:cs="Arial"/>
          <w:sz w:val="24"/>
          <w:szCs w:val="24"/>
          <w:lang w:val="ru-RU"/>
        </w:rPr>
        <w:t xml:space="preserve">ормирање методологије примене савремених метода </w:t>
      </w:r>
      <w:r w:rsidRPr="00641029">
        <w:rPr>
          <w:rFonts w:eastAsia="Calibri" w:cs="Arial"/>
          <w:i/>
          <w:sz w:val="24"/>
          <w:szCs w:val="24"/>
        </w:rPr>
        <w:t>fuzzy</w:t>
      </w:r>
      <w:r w:rsidRPr="00641029">
        <w:rPr>
          <w:rFonts w:eastAsia="Calibri" w:cs="Arial"/>
          <w:sz w:val="24"/>
          <w:szCs w:val="24"/>
          <w:lang w:val="ru-RU"/>
        </w:rPr>
        <w:t xml:space="preserve"> логике</w:t>
      </w:r>
      <w:r w:rsidR="00DC3FAD">
        <w:rPr>
          <w:rFonts w:eastAsia="Calibri" w:cs="Arial"/>
          <w:sz w:val="24"/>
          <w:szCs w:val="24"/>
          <w:lang w:val="ru-RU"/>
        </w:rPr>
        <w:t xml:space="preserve"> </w:t>
      </w:r>
      <w:r w:rsidRPr="00641029">
        <w:rPr>
          <w:rFonts w:eastAsia="Calibri" w:cs="Arial"/>
          <w:sz w:val="24"/>
          <w:szCs w:val="24"/>
        </w:rPr>
        <w:t>и</w:t>
      </w:r>
      <w:r w:rsidR="00DC3FAD">
        <w:rPr>
          <w:rFonts w:eastAsia="Calibri" w:cs="Arial"/>
          <w:sz w:val="24"/>
          <w:szCs w:val="24"/>
          <w:lang w:val="sr-Cyrl-RS"/>
        </w:rPr>
        <w:t xml:space="preserve"> </w:t>
      </w:r>
      <w:r w:rsidRPr="00641029">
        <w:rPr>
          <w:rFonts w:eastAsia="Calibri" w:cs="Arial"/>
          <w:i/>
          <w:sz w:val="24"/>
          <w:szCs w:val="24"/>
        </w:rPr>
        <w:t>data mining</w:t>
      </w:r>
      <w:r w:rsidRPr="00641029">
        <w:rPr>
          <w:rFonts w:eastAsia="Calibri" w:cs="Arial"/>
          <w:sz w:val="24"/>
          <w:szCs w:val="24"/>
        </w:rPr>
        <w:t xml:space="preserve"> и њихова примена у оквиру</w:t>
      </w:r>
      <w:r w:rsidR="00DC3FAD">
        <w:rPr>
          <w:rFonts w:eastAsia="Calibri" w:cs="Arial"/>
          <w:sz w:val="24"/>
          <w:szCs w:val="24"/>
          <w:lang w:val="sr-Cyrl-RS"/>
        </w:rPr>
        <w:t xml:space="preserve"> </w:t>
      </w:r>
      <w:r w:rsidRPr="00641029">
        <w:rPr>
          <w:rFonts w:eastAsia="Calibri"/>
          <w:i/>
          <w:sz w:val="24"/>
          <w:szCs w:val="24"/>
          <w:lang w:val="sr-Cyrl-CS"/>
        </w:rPr>
        <w:t>CBM</w:t>
      </w:r>
      <w:r w:rsidRPr="00641029">
        <w:rPr>
          <w:rFonts w:eastAsia="Calibri"/>
          <w:sz w:val="24"/>
          <w:szCs w:val="24"/>
          <w:lang w:val="sr-Cyrl-CS"/>
        </w:rPr>
        <w:t xml:space="preserve"> и </w:t>
      </w:r>
      <w:r w:rsidRPr="00641029">
        <w:rPr>
          <w:rFonts w:eastAsia="Calibri"/>
          <w:i/>
          <w:sz w:val="24"/>
          <w:szCs w:val="24"/>
          <w:lang w:val="sr-Cyrl-CS"/>
        </w:rPr>
        <w:t xml:space="preserve">RCM </w:t>
      </w:r>
      <w:r w:rsidRPr="00641029">
        <w:rPr>
          <w:rFonts w:eastAsia="Calibri"/>
          <w:sz w:val="24"/>
          <w:szCs w:val="24"/>
          <w:lang w:val="sr-Cyrl-CS"/>
        </w:rPr>
        <w:t>метода одржавања.</w:t>
      </w:r>
    </w:p>
    <w:p w14:paraId="300CBEDB" w14:textId="77777777" w:rsidR="00112AB5" w:rsidRPr="00641029" w:rsidRDefault="00112AB5" w:rsidP="00112AB5">
      <w:pPr>
        <w:spacing w:after="120" w:line="276" w:lineRule="auto"/>
        <w:rPr>
          <w:rFonts w:eastAsia="Calibri" w:cs="Arial"/>
          <w:sz w:val="24"/>
          <w:szCs w:val="24"/>
        </w:rPr>
      </w:pPr>
      <w:r w:rsidRPr="00641029">
        <w:rPr>
          <w:rFonts w:eastAsia="Calibri" w:cs="Arial"/>
          <w:sz w:val="24"/>
          <w:szCs w:val="24"/>
          <w:u w:val="single"/>
        </w:rPr>
        <w:t>Фаза 3</w:t>
      </w:r>
      <w:r w:rsidRPr="00641029">
        <w:rPr>
          <w:rFonts w:eastAsia="Calibri" w:cs="Arial"/>
          <w:sz w:val="24"/>
          <w:szCs w:val="24"/>
        </w:rPr>
        <w:t>:</w:t>
      </w:r>
      <w:r>
        <w:rPr>
          <w:rFonts w:eastAsia="Calibri" w:cs="Arial"/>
          <w:sz w:val="24"/>
          <w:szCs w:val="24"/>
          <w:lang w:val="sr-Cyrl-RS"/>
        </w:rPr>
        <w:t xml:space="preserve"> </w:t>
      </w:r>
      <w:proofErr w:type="gramStart"/>
      <w:r w:rsidRPr="00641029">
        <w:rPr>
          <w:rFonts w:eastAsia="Calibri" w:cs="Arial"/>
          <w:sz w:val="24"/>
          <w:szCs w:val="24"/>
        </w:rPr>
        <w:t>30%</w:t>
      </w:r>
      <w:proofErr w:type="gramEnd"/>
      <w:r w:rsidRPr="00641029">
        <w:rPr>
          <w:rFonts w:eastAsia="Calibri" w:cs="Arial"/>
          <w:sz w:val="24"/>
          <w:szCs w:val="24"/>
        </w:rPr>
        <w:t xml:space="preserve"> од уговорене вредности услуге</w:t>
      </w:r>
      <w:r>
        <w:rPr>
          <w:rFonts w:eastAsia="Calibri" w:cs="Arial"/>
          <w:sz w:val="24"/>
          <w:szCs w:val="24"/>
          <w:lang w:val="sr-Cyrl-RS"/>
        </w:rPr>
        <w:t>, 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70%</w:t>
      </w:r>
      <w:r>
        <w:rPr>
          <w:rFonts w:eastAsia="Calibri" w:cs="Arial"/>
          <w:sz w:val="24"/>
          <w:szCs w:val="24"/>
          <w:lang w:val="sr-Cyrl-RS"/>
        </w:rPr>
        <w:t xml:space="preserve">), </w:t>
      </w:r>
      <w:r w:rsidRPr="00272A98">
        <w:rPr>
          <w:rFonts w:cs="Arial"/>
          <w:sz w:val="24"/>
          <w:szCs w:val="24"/>
        </w:rPr>
        <w:t xml:space="preserve">у року </w:t>
      </w:r>
      <w:r w:rsidR="002E0001">
        <w:rPr>
          <w:rFonts w:cs="Arial"/>
          <w:sz w:val="24"/>
          <w:szCs w:val="24"/>
          <w:lang w:val="sr-Cyrl-RS"/>
        </w:rPr>
        <w:t xml:space="preserve">до </w:t>
      </w:r>
      <w:r w:rsidRPr="00272A98">
        <w:rPr>
          <w:rFonts w:cs="Arial"/>
          <w:sz w:val="24"/>
          <w:szCs w:val="24"/>
        </w:rPr>
        <w:t xml:space="preserve">45 (словима: четрдесетпет) дана од дана </w:t>
      </w:r>
      <w:r w:rsidRPr="00873C93">
        <w:rPr>
          <w:rFonts w:eastAsia="Calibri" w:cs="Arial"/>
          <w:sz w:val="24"/>
          <w:szCs w:val="24"/>
          <w:lang w:val="sr-Cyrl-RS"/>
        </w:rPr>
        <w:t>достављ</w:t>
      </w:r>
      <w:r>
        <w:rPr>
          <w:rFonts w:eastAsia="Calibri" w:cs="Arial"/>
          <w:sz w:val="24"/>
          <w:szCs w:val="24"/>
          <w:lang w:val="sr-Cyrl-RS"/>
        </w:rPr>
        <w:t>ања</w:t>
      </w:r>
      <w:r w:rsidRPr="00873C93">
        <w:rPr>
          <w:rFonts w:eastAsia="Calibri" w:cs="Arial"/>
          <w:sz w:val="24"/>
          <w:szCs w:val="24"/>
          <w:lang w:val="sr-Cyrl-RS"/>
        </w:rPr>
        <w:t xml:space="preserve"> 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3,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којим се потврђује реализација активности:</w:t>
      </w:r>
    </w:p>
    <w:p w14:paraId="7402A0C3" w14:textId="77777777" w:rsidR="00112AB5" w:rsidRPr="00641029" w:rsidRDefault="00112AB5" w:rsidP="00112AB5">
      <w:pPr>
        <w:spacing w:after="120" w:line="276" w:lineRule="auto"/>
        <w:ind w:left="896" w:hanging="539"/>
        <w:rPr>
          <w:rFonts w:eastAsia="Calibri"/>
          <w:sz w:val="24"/>
          <w:szCs w:val="24"/>
          <w:lang w:val="sr-Cyrl-CS"/>
        </w:rPr>
      </w:pPr>
      <w:r w:rsidRPr="00641029">
        <w:rPr>
          <w:rFonts w:eastAsia="Calibri"/>
          <w:sz w:val="24"/>
          <w:szCs w:val="24"/>
          <w:lang w:val="sr-Cyrl-CS"/>
        </w:rPr>
        <w:lastRenderedPageBreak/>
        <w:t xml:space="preserve">3.1 </w:t>
      </w:r>
      <w:r w:rsidRPr="00641029">
        <w:rPr>
          <w:rFonts w:eastAsia="Calibri"/>
          <w:sz w:val="24"/>
          <w:szCs w:val="24"/>
          <w:lang w:val="sr-Cyrl-CS"/>
        </w:rPr>
        <w:tab/>
        <w:t>Прикупљање и систематизација релевантних података из постојећих база ЈП ЕПС у вези са мониторингом енергетских трансформатора и генератора.</w:t>
      </w:r>
    </w:p>
    <w:p w14:paraId="23DE4470" w14:textId="77777777" w:rsidR="00112AB5" w:rsidRPr="00641029" w:rsidRDefault="00112AB5" w:rsidP="00112AB5">
      <w:pPr>
        <w:spacing w:after="120" w:line="276" w:lineRule="auto"/>
        <w:ind w:left="896" w:hanging="539"/>
        <w:rPr>
          <w:rFonts w:eastAsia="Calibri" w:cs="Arial"/>
          <w:sz w:val="24"/>
          <w:szCs w:val="24"/>
        </w:rPr>
      </w:pPr>
      <w:r w:rsidRPr="00641029">
        <w:rPr>
          <w:rFonts w:eastAsia="Calibri"/>
          <w:sz w:val="24"/>
          <w:szCs w:val="24"/>
          <w:lang w:val="sr-Cyrl-CS"/>
        </w:rPr>
        <w:t xml:space="preserve">3.2 </w:t>
      </w:r>
      <w:r w:rsidRPr="00641029">
        <w:rPr>
          <w:rFonts w:eastAsia="Calibri"/>
          <w:sz w:val="24"/>
          <w:szCs w:val="24"/>
          <w:lang w:val="sr-Cyrl-CS"/>
        </w:rPr>
        <w:tab/>
      </w:r>
      <w:r w:rsidRPr="00641029">
        <w:rPr>
          <w:rFonts w:eastAsia="Calibri" w:cs="Arial"/>
          <w:sz w:val="24"/>
          <w:szCs w:val="24"/>
        </w:rPr>
        <w:t xml:space="preserve">Примена методе fuzzy логике развијене у оквиру активности 2.1, која подразумева: фазификацију свих улазних података, формирање базе правила одлучивања на основу прихваћених критеријума о стању кључне енергетске опреме, дефазификацију излаза </w:t>
      </w:r>
      <w:r w:rsidRPr="00641029">
        <w:rPr>
          <w:rFonts w:eastAsia="Calibri" w:cs="Arial"/>
          <w:i/>
          <w:sz w:val="24"/>
          <w:szCs w:val="24"/>
        </w:rPr>
        <w:t>fuzzy</w:t>
      </w:r>
      <w:r w:rsidRPr="00641029">
        <w:rPr>
          <w:rFonts w:eastAsia="Calibri" w:cs="Arial"/>
          <w:sz w:val="24"/>
          <w:szCs w:val="24"/>
        </w:rPr>
        <w:t>експертских система.</w:t>
      </w:r>
    </w:p>
    <w:p w14:paraId="20F4503C" w14:textId="77777777" w:rsidR="00112AB5" w:rsidRPr="00641029" w:rsidRDefault="00112AB5" w:rsidP="00112AB5">
      <w:pPr>
        <w:spacing w:after="120" w:line="276" w:lineRule="auto"/>
        <w:ind w:left="896" w:hanging="539"/>
        <w:rPr>
          <w:rFonts w:eastAsia="Calibri" w:cs="Arial"/>
          <w:sz w:val="24"/>
          <w:szCs w:val="24"/>
        </w:rPr>
      </w:pPr>
      <w:proofErr w:type="gramStart"/>
      <w:r w:rsidRPr="00641029">
        <w:rPr>
          <w:rFonts w:eastAsia="Calibri" w:cs="Arial"/>
          <w:sz w:val="24"/>
          <w:szCs w:val="24"/>
        </w:rPr>
        <w:t>3.3</w:t>
      </w:r>
      <w:proofErr w:type="gramEnd"/>
      <w:r w:rsidRPr="00641029">
        <w:rPr>
          <w:rFonts w:eastAsia="Calibri" w:cs="Arial"/>
          <w:sz w:val="24"/>
          <w:szCs w:val="24"/>
        </w:rPr>
        <w:tab/>
        <w:t xml:space="preserve">Нормализација резултата мониторинга и њихова припрема за примену машинског учења. Усвајање услова конвергенције ненадгледаног машинског учења. </w:t>
      </w:r>
    </w:p>
    <w:p w14:paraId="57B6D594" w14:textId="77777777" w:rsidR="00112AB5" w:rsidRPr="00641029" w:rsidRDefault="00112AB5" w:rsidP="00112AB5">
      <w:pPr>
        <w:spacing w:after="120" w:line="276" w:lineRule="auto"/>
        <w:ind w:left="896" w:hanging="539"/>
        <w:rPr>
          <w:rFonts w:eastAsia="Calibri"/>
          <w:sz w:val="24"/>
          <w:szCs w:val="24"/>
          <w:lang w:val="sr-Cyrl-CS"/>
        </w:rPr>
      </w:pPr>
      <w:r>
        <w:rPr>
          <w:rFonts w:eastAsia="Calibri" w:cs="Arial"/>
          <w:sz w:val="24"/>
          <w:szCs w:val="24"/>
          <w:lang w:val="sr-Cyrl-RS"/>
        </w:rPr>
        <w:t>3.4</w:t>
      </w:r>
      <w:r>
        <w:rPr>
          <w:rFonts w:eastAsia="Calibri" w:cs="Arial"/>
          <w:sz w:val="24"/>
          <w:szCs w:val="24"/>
          <w:lang w:val="sr-Cyrl-RS"/>
        </w:rPr>
        <w:tab/>
      </w:r>
      <w:r w:rsidRPr="00641029">
        <w:rPr>
          <w:rFonts w:eastAsia="Calibri" w:cs="Arial"/>
          <w:sz w:val="24"/>
          <w:szCs w:val="24"/>
        </w:rPr>
        <w:t>Припрема базе података за примену вештачких неуралних мрежа из домена надгледаног машинског учења. Обучавање и тестирање неуралних мрежа.</w:t>
      </w:r>
    </w:p>
    <w:p w14:paraId="1C2C690F" w14:textId="77777777" w:rsidR="00112AB5" w:rsidRPr="00641029" w:rsidRDefault="00112AB5" w:rsidP="00112AB5">
      <w:pPr>
        <w:spacing w:after="120" w:line="276" w:lineRule="auto"/>
        <w:ind w:left="896" w:hanging="539"/>
        <w:rPr>
          <w:rFonts w:eastAsia="Calibri"/>
          <w:sz w:val="24"/>
          <w:szCs w:val="24"/>
          <w:lang w:val="sr-Cyrl-CS"/>
        </w:rPr>
      </w:pPr>
      <w:r>
        <w:rPr>
          <w:rFonts w:eastAsia="Calibri" w:cs="Arial"/>
          <w:sz w:val="24"/>
          <w:szCs w:val="24"/>
          <w:lang w:val="sr-Cyrl-RS"/>
        </w:rPr>
        <w:t>3.5</w:t>
      </w:r>
      <w:r>
        <w:rPr>
          <w:rFonts w:eastAsia="Calibri" w:cs="Arial"/>
          <w:sz w:val="24"/>
          <w:szCs w:val="24"/>
          <w:lang w:val="sr-Cyrl-RS"/>
        </w:rPr>
        <w:tab/>
      </w:r>
      <w:r w:rsidRPr="00641029">
        <w:rPr>
          <w:rFonts w:eastAsia="Calibri" w:cs="Arial"/>
          <w:sz w:val="24"/>
          <w:szCs w:val="24"/>
        </w:rPr>
        <w:t>Примена развијене методологије на доступним резултатима мониторинг система кључне електроенергетске опреме. Примена резултата методологиј</w:t>
      </w:r>
      <w:r w:rsidRPr="00641029">
        <w:rPr>
          <w:rFonts w:eastAsia="Calibri" w:cs="Arial"/>
          <w:sz w:val="24"/>
          <w:szCs w:val="24"/>
          <w:lang w:val="sr-Cyrl-RS"/>
        </w:rPr>
        <w:t>е</w:t>
      </w:r>
      <w:r w:rsidRPr="00641029">
        <w:rPr>
          <w:rFonts w:eastAsia="Calibri" w:cs="Arial"/>
          <w:sz w:val="24"/>
          <w:szCs w:val="24"/>
        </w:rPr>
        <w:t xml:space="preserve"> развијен</w:t>
      </w:r>
      <w:r w:rsidRPr="00641029">
        <w:rPr>
          <w:rFonts w:eastAsia="Calibri" w:cs="Arial"/>
          <w:sz w:val="24"/>
          <w:szCs w:val="24"/>
          <w:lang w:val="sr-Cyrl-RS"/>
        </w:rPr>
        <w:t xml:space="preserve">е </w:t>
      </w:r>
      <w:r w:rsidRPr="00641029">
        <w:rPr>
          <w:rFonts w:eastAsia="Calibri" w:cs="Arial"/>
          <w:sz w:val="24"/>
          <w:szCs w:val="24"/>
        </w:rPr>
        <w:t xml:space="preserve">по Програмском задатку у склопу </w:t>
      </w:r>
      <w:r w:rsidRPr="00641029">
        <w:rPr>
          <w:rFonts w:eastAsia="Calibri"/>
          <w:i/>
          <w:sz w:val="24"/>
          <w:szCs w:val="24"/>
          <w:lang w:val="sr-Cyrl-CS"/>
        </w:rPr>
        <w:t>CBM</w:t>
      </w:r>
      <w:r w:rsidRPr="00641029">
        <w:rPr>
          <w:rFonts w:eastAsia="Calibri"/>
          <w:sz w:val="24"/>
          <w:szCs w:val="24"/>
          <w:lang w:val="sr-Cyrl-CS"/>
        </w:rPr>
        <w:t xml:space="preserve"> и </w:t>
      </w:r>
      <w:r w:rsidRPr="00641029">
        <w:rPr>
          <w:rFonts w:eastAsia="Calibri"/>
          <w:i/>
          <w:sz w:val="24"/>
          <w:szCs w:val="24"/>
          <w:lang w:val="sr-Cyrl-CS"/>
        </w:rPr>
        <w:t>RCM</w:t>
      </w:r>
      <w:r w:rsidRPr="00641029">
        <w:rPr>
          <w:rFonts w:eastAsia="Calibri"/>
          <w:sz w:val="24"/>
          <w:szCs w:val="24"/>
          <w:lang w:val="sr-Cyrl-CS"/>
        </w:rPr>
        <w:t>.</w:t>
      </w:r>
    </w:p>
    <w:p w14:paraId="6EC71334" w14:textId="77777777" w:rsidR="00112AB5" w:rsidRPr="00641029" w:rsidRDefault="00112AB5" w:rsidP="00112AB5">
      <w:pPr>
        <w:spacing w:after="200" w:line="276" w:lineRule="auto"/>
        <w:rPr>
          <w:rFonts w:eastAsia="Calibri"/>
          <w:sz w:val="24"/>
          <w:szCs w:val="24"/>
          <w:lang w:val="sr-Cyrl-CS"/>
        </w:rPr>
      </w:pPr>
      <w:r w:rsidRPr="00641029">
        <w:rPr>
          <w:rFonts w:eastAsia="Calibri"/>
          <w:sz w:val="24"/>
          <w:szCs w:val="24"/>
          <w:u w:val="single"/>
          <w:lang w:val="sr-Cyrl-CS"/>
        </w:rPr>
        <w:t>Фаза 4</w:t>
      </w:r>
      <w:r w:rsidRPr="00641029">
        <w:rPr>
          <w:rFonts w:eastAsia="Calibri" w:cs="Arial"/>
          <w:sz w:val="24"/>
          <w:szCs w:val="24"/>
        </w:rPr>
        <w:t>: 20% од уговорене вредности услуге</w:t>
      </w:r>
      <w:r>
        <w:rPr>
          <w:rFonts w:eastAsia="Calibri" w:cs="Arial"/>
          <w:sz w:val="24"/>
          <w:szCs w:val="24"/>
          <w:lang w:val="sr-Cyrl-RS"/>
        </w:rPr>
        <w:t>, 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90%</w:t>
      </w:r>
      <w:r>
        <w:rPr>
          <w:rFonts w:eastAsia="Calibri" w:cs="Arial"/>
          <w:sz w:val="24"/>
          <w:szCs w:val="24"/>
          <w:lang w:val="sr-Cyrl-RS"/>
        </w:rPr>
        <w:t xml:space="preserve">), </w:t>
      </w:r>
      <w:r w:rsidRPr="00272A98">
        <w:rPr>
          <w:rFonts w:cs="Arial"/>
          <w:sz w:val="24"/>
          <w:szCs w:val="24"/>
        </w:rPr>
        <w:t xml:space="preserve">у року </w:t>
      </w:r>
      <w:r w:rsidR="002E0001">
        <w:rPr>
          <w:rFonts w:cs="Arial"/>
          <w:sz w:val="24"/>
          <w:szCs w:val="24"/>
          <w:lang w:val="sr-Cyrl-RS"/>
        </w:rPr>
        <w:t xml:space="preserve">до </w:t>
      </w:r>
      <w:r w:rsidRPr="00272A98">
        <w:rPr>
          <w:rFonts w:cs="Arial"/>
          <w:sz w:val="24"/>
          <w:szCs w:val="24"/>
        </w:rPr>
        <w:t xml:space="preserve"> 45 (словима: четрдесетпет) дана од дана </w:t>
      </w:r>
      <w:r w:rsidRPr="00873C93">
        <w:rPr>
          <w:rFonts w:eastAsia="Calibri" w:cs="Arial"/>
          <w:sz w:val="24"/>
          <w:szCs w:val="24"/>
          <w:lang w:val="sr-Cyrl-RS"/>
        </w:rPr>
        <w:t>достављ</w:t>
      </w:r>
      <w:r>
        <w:rPr>
          <w:rFonts w:eastAsia="Calibri" w:cs="Arial"/>
          <w:sz w:val="24"/>
          <w:szCs w:val="24"/>
          <w:lang w:val="sr-Cyrl-RS"/>
        </w:rPr>
        <w:t xml:space="preserve">ања </w:t>
      </w:r>
      <w:r w:rsidRPr="00873C93">
        <w:rPr>
          <w:rFonts w:eastAsia="Calibri" w:cs="Arial"/>
          <w:sz w:val="24"/>
          <w:szCs w:val="24"/>
          <w:lang w:val="sr-Cyrl-RS"/>
        </w:rPr>
        <w:t xml:space="preserve">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4,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којим се потврђује реализација активности:</w:t>
      </w:r>
    </w:p>
    <w:p w14:paraId="663898EA" w14:textId="77777777" w:rsidR="00112AB5" w:rsidRPr="00641029" w:rsidRDefault="00112AB5" w:rsidP="00FA6D32">
      <w:pPr>
        <w:numPr>
          <w:ilvl w:val="1"/>
          <w:numId w:val="35"/>
        </w:numPr>
        <w:spacing w:before="0" w:after="200" w:line="276" w:lineRule="auto"/>
        <w:ind w:hanging="540"/>
        <w:rPr>
          <w:rFonts w:eastAsia="Calibri" w:cs="Arial"/>
          <w:sz w:val="24"/>
          <w:szCs w:val="24"/>
          <w:lang w:val="sr-Latn-CS"/>
        </w:rPr>
      </w:pPr>
      <w:r w:rsidRPr="00641029">
        <w:rPr>
          <w:rFonts w:eastAsia="Calibri" w:cs="Arial"/>
          <w:sz w:val="24"/>
          <w:szCs w:val="24"/>
        </w:rPr>
        <w:t>Упоређивање резултата о стању кључне електроенергетске опреме и преосталом животном веку, добијених применом методологије развијене по Програмском задатку, са оцењеним стањем кључне електроенергетске опреме добијеним применом сада постојећих метода дијагностике стања.</w:t>
      </w:r>
    </w:p>
    <w:p w14:paraId="244F3FEC" w14:textId="77777777" w:rsidR="00112AB5" w:rsidRPr="00641029" w:rsidRDefault="00112AB5" w:rsidP="00FA6D32">
      <w:pPr>
        <w:numPr>
          <w:ilvl w:val="1"/>
          <w:numId w:val="35"/>
        </w:numPr>
        <w:spacing w:before="0" w:after="200" w:line="276" w:lineRule="auto"/>
        <w:ind w:hanging="540"/>
        <w:rPr>
          <w:rFonts w:eastAsia="Calibri" w:cs="Arial"/>
          <w:sz w:val="24"/>
          <w:szCs w:val="24"/>
          <w:lang w:val="sr-Latn-CS"/>
        </w:rPr>
      </w:pPr>
      <w:r w:rsidRPr="00641029">
        <w:rPr>
          <w:rFonts w:eastAsia="Calibri" w:cs="Arial"/>
          <w:sz w:val="24"/>
          <w:szCs w:val="24"/>
        </w:rPr>
        <w:t>Израда листе приоритета одржавања кључне електроенергетске опреме на основу резултата примене развијен</w:t>
      </w:r>
      <w:r w:rsidRPr="00641029">
        <w:rPr>
          <w:rFonts w:eastAsia="Calibri" w:cs="Arial"/>
          <w:sz w:val="24"/>
          <w:szCs w:val="24"/>
          <w:lang w:val="sr-Cyrl-RS"/>
        </w:rPr>
        <w:t>е</w:t>
      </w:r>
      <w:r w:rsidRPr="00641029">
        <w:rPr>
          <w:rFonts w:eastAsia="Calibri" w:cs="Arial"/>
          <w:sz w:val="24"/>
          <w:szCs w:val="24"/>
        </w:rPr>
        <w:t xml:space="preserve"> методологиј</w:t>
      </w:r>
      <w:r w:rsidRPr="00641029">
        <w:rPr>
          <w:rFonts w:eastAsia="Calibri" w:cs="Arial"/>
          <w:sz w:val="24"/>
          <w:szCs w:val="24"/>
          <w:lang w:val="sr-Cyrl-RS"/>
        </w:rPr>
        <w:t>е</w:t>
      </w:r>
      <w:r w:rsidRPr="00641029">
        <w:rPr>
          <w:rFonts w:eastAsia="Calibri" w:cs="Arial"/>
          <w:sz w:val="24"/>
          <w:szCs w:val="24"/>
        </w:rPr>
        <w:t>.</w:t>
      </w:r>
    </w:p>
    <w:p w14:paraId="0F53FE54" w14:textId="77777777" w:rsidR="00112AB5" w:rsidRDefault="00112AB5" w:rsidP="00041FE3">
      <w:pPr>
        <w:pStyle w:val="KDParagraf"/>
        <w:spacing w:before="0"/>
        <w:rPr>
          <w:rFonts w:eastAsia="Calibri" w:cs="Arial"/>
          <w:sz w:val="24"/>
          <w:szCs w:val="24"/>
          <w:lang w:val="sr-Cyrl-RS"/>
        </w:rPr>
      </w:pPr>
      <w:r w:rsidRPr="00641029">
        <w:rPr>
          <w:rFonts w:eastAsia="Calibri" w:cs="Arial"/>
          <w:sz w:val="24"/>
          <w:szCs w:val="24"/>
          <w:u w:val="single"/>
          <w:lang w:val="sr-Cyrl-RS"/>
        </w:rPr>
        <w:t>Коначни обрачун</w:t>
      </w:r>
      <w:r>
        <w:rPr>
          <w:rFonts w:eastAsia="Calibri" w:cs="Arial"/>
          <w:sz w:val="24"/>
          <w:szCs w:val="24"/>
          <w:lang w:val="sr-Cyrl-RS"/>
        </w:rPr>
        <w:t xml:space="preserve">: </w:t>
      </w:r>
      <w:r w:rsidRPr="00641029">
        <w:rPr>
          <w:rFonts w:eastAsia="Calibri" w:cs="Arial"/>
          <w:sz w:val="24"/>
          <w:szCs w:val="24"/>
        </w:rPr>
        <w:t>10% од уговорене вредности услуге</w:t>
      </w:r>
      <w:r>
        <w:rPr>
          <w:rFonts w:eastAsia="Calibri" w:cs="Arial"/>
          <w:sz w:val="24"/>
          <w:szCs w:val="24"/>
          <w:lang w:val="sr-Cyrl-RS"/>
        </w:rPr>
        <w:t>, са припадајућим ПДВ (</w:t>
      </w:r>
      <w:r w:rsidRPr="00272A98">
        <w:rPr>
          <w:rFonts w:eastAsia="Calibri" w:cs="Arial"/>
          <w:sz w:val="24"/>
          <w:szCs w:val="24"/>
        </w:rPr>
        <w:t xml:space="preserve">степен готовости </w:t>
      </w:r>
      <w:r>
        <w:rPr>
          <w:rFonts w:eastAsia="Calibri" w:cs="Arial"/>
          <w:sz w:val="24"/>
          <w:szCs w:val="24"/>
          <w:lang w:val="sr-Cyrl-RS"/>
        </w:rPr>
        <w:t>пружања Услуге</w:t>
      </w:r>
      <w:r w:rsidRPr="00272A98">
        <w:rPr>
          <w:rFonts w:eastAsia="Calibri" w:cs="Arial"/>
          <w:sz w:val="24"/>
          <w:szCs w:val="24"/>
        </w:rPr>
        <w:t xml:space="preserve"> 100%</w:t>
      </w:r>
      <w:r>
        <w:rPr>
          <w:rFonts w:eastAsia="Calibri" w:cs="Arial"/>
          <w:sz w:val="24"/>
          <w:szCs w:val="24"/>
          <w:lang w:val="sr-Cyrl-RS"/>
        </w:rPr>
        <w:t>)</w:t>
      </w:r>
      <w:r w:rsidRPr="00641029">
        <w:rPr>
          <w:rFonts w:eastAsia="Calibri" w:cs="Arial"/>
          <w:sz w:val="24"/>
          <w:szCs w:val="24"/>
        </w:rPr>
        <w:t xml:space="preserve">, </w:t>
      </w:r>
      <w:r w:rsidRPr="00272A98">
        <w:rPr>
          <w:rFonts w:cs="Arial"/>
          <w:sz w:val="24"/>
          <w:szCs w:val="24"/>
        </w:rPr>
        <w:t xml:space="preserve">у року </w:t>
      </w:r>
      <w:r w:rsidR="002E0001">
        <w:rPr>
          <w:rFonts w:cs="Arial"/>
          <w:sz w:val="24"/>
          <w:szCs w:val="24"/>
          <w:lang w:val="sr-Cyrl-RS"/>
        </w:rPr>
        <w:t xml:space="preserve">до </w:t>
      </w:r>
      <w:r w:rsidRPr="00272A98">
        <w:rPr>
          <w:rFonts w:cs="Arial"/>
          <w:sz w:val="24"/>
          <w:szCs w:val="24"/>
        </w:rPr>
        <w:t xml:space="preserve">45 (словима: четрдесетпет) дана од дана </w:t>
      </w:r>
      <w:r w:rsidRPr="00873C93">
        <w:rPr>
          <w:rFonts w:eastAsia="Calibri" w:cs="Arial"/>
          <w:sz w:val="24"/>
          <w:szCs w:val="24"/>
          <w:lang w:val="sr-Cyrl-RS"/>
        </w:rPr>
        <w:t>достављ</w:t>
      </w:r>
      <w:r>
        <w:rPr>
          <w:rFonts w:eastAsia="Calibri" w:cs="Arial"/>
          <w:sz w:val="24"/>
          <w:szCs w:val="24"/>
          <w:lang w:val="sr-Cyrl-RS"/>
        </w:rPr>
        <w:t>ања</w:t>
      </w:r>
      <w:r w:rsidRPr="00873C93">
        <w:rPr>
          <w:rFonts w:eastAsia="Calibri" w:cs="Arial"/>
          <w:sz w:val="24"/>
          <w:szCs w:val="24"/>
          <w:lang w:val="sr-Cyrl-RS"/>
        </w:rPr>
        <w:t xml:space="preserve"> рачуна и </w:t>
      </w:r>
      <w:r>
        <w:rPr>
          <w:rFonts w:eastAsia="Calibri" w:cs="Arial"/>
          <w:sz w:val="24"/>
          <w:szCs w:val="24"/>
          <w:lang w:val="sr-Cyrl-RS"/>
        </w:rPr>
        <w:t xml:space="preserve">Коначног извештаја,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и овереног </w:t>
      </w:r>
      <w:r>
        <w:rPr>
          <w:sz w:val="24"/>
          <w:szCs w:val="24"/>
          <w:lang w:val="sr-Cyrl-RS"/>
        </w:rPr>
        <w:t>Записника о квантитативном и квалитативном пријему Услуге</w:t>
      </w:r>
      <w:r>
        <w:rPr>
          <w:rFonts w:eastAsia="Calibri" w:cs="Arial"/>
          <w:sz w:val="24"/>
          <w:szCs w:val="24"/>
          <w:lang w:val="sr-Cyrl-RS"/>
        </w:rPr>
        <w:t xml:space="preserve">. </w:t>
      </w:r>
    </w:p>
    <w:p w14:paraId="24509BD5" w14:textId="77777777" w:rsidR="0052493D" w:rsidRDefault="0052493D" w:rsidP="00041FE3">
      <w:pPr>
        <w:pStyle w:val="KDParagraf"/>
        <w:spacing w:before="0"/>
        <w:rPr>
          <w:rFonts w:eastAsia="Calibri" w:cs="Arial"/>
          <w:color w:val="00B0F0"/>
          <w:sz w:val="24"/>
          <w:szCs w:val="24"/>
          <w:lang w:val="sr-Cyrl-CS"/>
        </w:rPr>
      </w:pPr>
    </w:p>
    <w:p w14:paraId="43770083" w14:textId="77777777" w:rsidR="00E05740" w:rsidRDefault="00E05740" w:rsidP="00041FE3">
      <w:pPr>
        <w:pStyle w:val="KDParagraf"/>
        <w:spacing w:before="0"/>
        <w:rPr>
          <w:rFonts w:eastAsia="Calibri" w:cs="Arial"/>
          <w:color w:val="00B0F0"/>
          <w:sz w:val="24"/>
          <w:szCs w:val="24"/>
        </w:rPr>
      </w:pPr>
    </w:p>
    <w:p w14:paraId="475B7C07" w14:textId="77777777" w:rsidR="00E05740" w:rsidRPr="00E05740" w:rsidRDefault="00E05740" w:rsidP="00E05740">
      <w:pPr>
        <w:pStyle w:val="KDParagraf"/>
        <w:spacing w:before="0"/>
        <w:rPr>
          <w:rFonts w:eastAsia="Calibri" w:cs="Arial"/>
          <w:b/>
          <w:i/>
          <w:sz w:val="24"/>
          <w:szCs w:val="24"/>
        </w:rPr>
      </w:pPr>
      <w:r w:rsidRPr="00E05740">
        <w:rPr>
          <w:rFonts w:eastAsia="Calibri" w:cs="Arial"/>
          <w:b/>
          <w:i/>
          <w:sz w:val="24"/>
          <w:szCs w:val="24"/>
        </w:rPr>
        <w:lastRenderedPageBreak/>
        <w:t>Напомена у вези са плаћањем услуга уколико их изводи страно правно лице:</w:t>
      </w:r>
    </w:p>
    <w:p w14:paraId="1BB1FB9A" w14:textId="77777777" w:rsidR="00E05740" w:rsidRPr="00E05740" w:rsidRDefault="00E05740" w:rsidP="00E05740">
      <w:pPr>
        <w:pStyle w:val="KDParagraf"/>
        <w:spacing w:before="0"/>
        <w:rPr>
          <w:rFonts w:eastAsia="Calibri" w:cs="Arial"/>
          <w:i/>
          <w:color w:val="00B0F0"/>
          <w:sz w:val="24"/>
          <w:szCs w:val="24"/>
        </w:rPr>
      </w:pPr>
      <w:r w:rsidRPr="00E05740">
        <w:rPr>
          <w:rFonts w:eastAsia="Calibri" w:cs="Arial"/>
          <w:i/>
          <w:color w:val="00B0F0"/>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E05740">
        <w:rPr>
          <w:rFonts w:eastAsia="Calibri" w:cs="Arial"/>
          <w:i/>
          <w:color w:val="00B0F0"/>
          <w:sz w:val="24"/>
          <w:szCs w:val="24"/>
        </w:rPr>
        <w:t>складу  са</w:t>
      </w:r>
      <w:proofErr w:type="gramEnd"/>
      <w:r w:rsidRPr="00E05740">
        <w:rPr>
          <w:rFonts w:eastAsia="Calibri" w:cs="Arial"/>
          <w:i/>
          <w:color w:val="00B0F0"/>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160DFB5F" w14:textId="77777777" w:rsidR="00E05740" w:rsidRPr="00E05740" w:rsidRDefault="00E05740" w:rsidP="00E05740">
      <w:pPr>
        <w:pStyle w:val="KDParagraf"/>
        <w:spacing w:before="0"/>
        <w:rPr>
          <w:rFonts w:eastAsia="Calibri" w:cs="Arial"/>
          <w:i/>
          <w:color w:val="00B0F0"/>
          <w:sz w:val="24"/>
          <w:szCs w:val="24"/>
        </w:rPr>
      </w:pPr>
      <w:r w:rsidRPr="00E05740">
        <w:rPr>
          <w:rFonts w:eastAsia="Calibri"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171165F" w14:textId="77777777" w:rsidR="00E05740" w:rsidRPr="00E05740" w:rsidRDefault="00E05740" w:rsidP="00E05740">
      <w:pPr>
        <w:pStyle w:val="KDParagraf"/>
        <w:spacing w:before="0"/>
        <w:rPr>
          <w:rFonts w:eastAsia="Calibri" w:cs="Arial"/>
          <w:i/>
          <w:color w:val="00B0F0"/>
          <w:sz w:val="24"/>
          <w:szCs w:val="24"/>
        </w:rPr>
      </w:pPr>
      <w:proofErr w:type="gramStart"/>
      <w:r w:rsidRPr="00E05740">
        <w:rPr>
          <w:rFonts w:eastAsia="Calibri" w:cs="Arial"/>
          <w:i/>
          <w:color w:val="00B0F0"/>
          <w:sz w:val="24"/>
          <w:szCs w:val="24"/>
        </w:rPr>
        <w:t xml:space="preserve">Понуђач, страно лице је у обавези да Наручиоцу услуге  достави, приликом потписивања Уговора </w:t>
      </w:r>
      <w:r w:rsidRPr="004F584F">
        <w:rPr>
          <w:rFonts w:eastAsia="Calibri" w:cs="Arial"/>
          <w:i/>
          <w:color w:val="FF0000"/>
          <w:sz w:val="24"/>
          <w:szCs w:val="24"/>
        </w:rPr>
        <w:t xml:space="preserve">или у року осам дана </w:t>
      </w:r>
      <w:r w:rsidRPr="00E05740">
        <w:rPr>
          <w:rFonts w:eastAsia="Calibri" w:cs="Arial"/>
          <w:i/>
          <w:color w:val="00B0F0"/>
          <w:sz w:val="24"/>
          <w:szCs w:val="24"/>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w:t>
      </w:r>
      <w:proofErr w:type="gramEnd"/>
      <w:r w:rsidRPr="00E05740">
        <w:rPr>
          <w:rFonts w:eastAsia="Calibri" w:cs="Arial"/>
          <w:i/>
          <w:color w:val="00B0F0"/>
          <w:sz w:val="24"/>
          <w:szCs w:val="24"/>
        </w:rPr>
        <w:t xml:space="preserve">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A741074" w14:textId="77777777" w:rsidR="00E05740" w:rsidRPr="00E05740" w:rsidRDefault="00E05740" w:rsidP="00E05740">
      <w:pPr>
        <w:pStyle w:val="KDParagraf"/>
        <w:spacing w:before="0"/>
        <w:rPr>
          <w:rFonts w:eastAsia="Calibri" w:cs="Arial"/>
          <w:i/>
          <w:color w:val="00B0F0"/>
          <w:sz w:val="24"/>
          <w:szCs w:val="24"/>
        </w:rPr>
      </w:pPr>
    </w:p>
    <w:p w14:paraId="31A81918" w14:textId="77777777" w:rsidR="00E05740" w:rsidRPr="00E05740" w:rsidRDefault="00E05740" w:rsidP="00E05740">
      <w:pPr>
        <w:pStyle w:val="KDParagraf"/>
        <w:spacing w:before="0"/>
        <w:rPr>
          <w:rFonts w:eastAsia="Calibri" w:cs="Arial"/>
          <w:i/>
          <w:color w:val="00B0F0"/>
          <w:sz w:val="24"/>
          <w:szCs w:val="24"/>
        </w:rPr>
      </w:pPr>
      <w:proofErr w:type="gramStart"/>
      <w:r w:rsidRPr="00E05740">
        <w:rPr>
          <w:rFonts w:eastAsia="Calibri" w:cs="Arial"/>
          <w:i/>
          <w:color w:val="00B0F0"/>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roofErr w:type="gramEnd"/>
    </w:p>
    <w:p w14:paraId="18D7773A" w14:textId="77777777" w:rsidR="00E05740" w:rsidRPr="00E05740" w:rsidRDefault="00E05740" w:rsidP="00E05740">
      <w:pPr>
        <w:pStyle w:val="KDParagraf"/>
        <w:spacing w:before="0"/>
        <w:rPr>
          <w:rFonts w:eastAsia="Calibri" w:cs="Arial"/>
          <w:i/>
          <w:color w:val="00B0F0"/>
          <w:sz w:val="24"/>
          <w:szCs w:val="24"/>
        </w:rPr>
      </w:pPr>
    </w:p>
    <w:p w14:paraId="1D05A6D1" w14:textId="77777777" w:rsidR="00E05740" w:rsidRPr="00E05740" w:rsidRDefault="00E05740" w:rsidP="00E05740">
      <w:pPr>
        <w:pStyle w:val="KDParagraf"/>
        <w:spacing w:before="0"/>
        <w:rPr>
          <w:rFonts w:eastAsia="Calibri" w:cs="Arial"/>
          <w:i/>
          <w:color w:val="00B0F0"/>
          <w:sz w:val="24"/>
          <w:szCs w:val="24"/>
        </w:rPr>
      </w:pPr>
      <w:r w:rsidRPr="00E05740">
        <w:rPr>
          <w:rFonts w:eastAsia="Calibri" w:cs="Arial"/>
          <w:i/>
          <w:color w:val="00B0F0"/>
          <w:sz w:val="24"/>
          <w:szCs w:val="24"/>
        </w:rPr>
        <w:t>Понуђач је у обавези да достави доказе за сваку календарску годину. (</w:t>
      </w:r>
      <w:proofErr w:type="gramStart"/>
      <w:r w:rsidRPr="00E05740">
        <w:rPr>
          <w:rFonts w:eastAsia="Calibri" w:cs="Arial"/>
          <w:i/>
          <w:color w:val="00B0F0"/>
          <w:sz w:val="24"/>
          <w:szCs w:val="24"/>
        </w:rPr>
        <w:t>у</w:t>
      </w:r>
      <w:proofErr w:type="gramEnd"/>
      <w:r w:rsidRPr="00E05740">
        <w:rPr>
          <w:rFonts w:eastAsia="Calibri" w:cs="Arial"/>
          <w:i/>
          <w:color w:val="00B0F0"/>
          <w:sz w:val="24"/>
          <w:szCs w:val="24"/>
        </w:rPr>
        <w:t xml:space="preserve"> случају набавке услуге  која се реализује током више календарских година).</w:t>
      </w:r>
    </w:p>
    <w:p w14:paraId="7CDD62FC" w14:textId="77777777" w:rsidR="00E05740" w:rsidRPr="00E05740" w:rsidRDefault="00E05740" w:rsidP="00E05740">
      <w:pPr>
        <w:pStyle w:val="KDParagraf"/>
        <w:spacing w:before="0"/>
        <w:rPr>
          <w:rFonts w:eastAsia="Calibri" w:cs="Arial"/>
          <w:i/>
          <w:color w:val="00B0F0"/>
          <w:sz w:val="24"/>
          <w:szCs w:val="24"/>
        </w:rPr>
      </w:pPr>
      <w:r w:rsidRPr="00E05740">
        <w:rPr>
          <w:rFonts w:eastAsia="Calibri" w:cs="Arial"/>
          <w:i/>
          <w:color w:val="00B0F0"/>
          <w:sz w:val="24"/>
          <w:szCs w:val="24"/>
        </w:rPr>
        <w:t xml:space="preserve">Уколико понуђач, страно лице не достави доказе из претходног става Наручилац ће обрачунати, одбити </w:t>
      </w:r>
      <w:proofErr w:type="gramStart"/>
      <w:r w:rsidRPr="00E05740">
        <w:rPr>
          <w:rFonts w:eastAsia="Calibri" w:cs="Arial"/>
          <w:i/>
          <w:color w:val="00B0F0"/>
          <w:sz w:val="24"/>
          <w:szCs w:val="24"/>
        </w:rPr>
        <w:t>и  платити</w:t>
      </w:r>
      <w:proofErr w:type="gramEnd"/>
      <w:r w:rsidRPr="00E05740">
        <w:rPr>
          <w:rFonts w:eastAsia="Calibri"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42B4D30" w14:textId="77777777" w:rsidR="00E05740" w:rsidRPr="00E05740" w:rsidRDefault="00E05740" w:rsidP="00E05740">
      <w:pPr>
        <w:pStyle w:val="KDParagraf"/>
        <w:spacing w:before="0"/>
        <w:rPr>
          <w:rFonts w:eastAsia="Calibri" w:cs="Arial"/>
          <w:i/>
          <w:color w:val="00B0F0"/>
          <w:sz w:val="24"/>
          <w:szCs w:val="24"/>
        </w:rPr>
      </w:pPr>
    </w:p>
    <w:p w14:paraId="1C3D1D28" w14:textId="77777777" w:rsidR="00E05740" w:rsidRPr="00E05740" w:rsidRDefault="00E05740" w:rsidP="00E05740">
      <w:pPr>
        <w:pStyle w:val="KDParagraf"/>
        <w:spacing w:before="0"/>
        <w:rPr>
          <w:rFonts w:eastAsia="Calibri" w:cs="Arial"/>
          <w:i/>
          <w:color w:val="00B0F0"/>
          <w:sz w:val="24"/>
          <w:szCs w:val="24"/>
        </w:rPr>
      </w:pPr>
      <w:r w:rsidRPr="00E05740">
        <w:rPr>
          <w:rFonts w:eastAsia="Calibri" w:cs="Arial"/>
          <w:i/>
          <w:color w:val="00B0F0"/>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E05740">
        <w:rPr>
          <w:rFonts w:eastAsia="Calibri" w:cs="Arial"/>
          <w:i/>
          <w:color w:val="00B0F0"/>
          <w:sz w:val="24"/>
          <w:szCs w:val="24"/>
        </w:rPr>
        <w:t>и  платити</w:t>
      </w:r>
      <w:proofErr w:type="gramEnd"/>
      <w:r w:rsidRPr="00E05740">
        <w:rPr>
          <w:rFonts w:eastAsia="Calibri" w:cs="Arial"/>
          <w:i/>
          <w:color w:val="00B0F0"/>
          <w:sz w:val="24"/>
          <w:szCs w:val="24"/>
        </w:rPr>
        <w:t xml:space="preserve">  порез по одбитку у складу са прописима Републике Србије.</w:t>
      </w:r>
    </w:p>
    <w:p w14:paraId="6F943E87" w14:textId="77777777" w:rsidR="00E05740" w:rsidRPr="00E05740" w:rsidRDefault="00E05740" w:rsidP="00E05740">
      <w:pPr>
        <w:pStyle w:val="KDParagraf"/>
        <w:spacing w:before="0"/>
        <w:rPr>
          <w:rFonts w:eastAsia="Calibri" w:cs="Arial"/>
          <w:i/>
          <w:color w:val="00B0F0"/>
          <w:sz w:val="24"/>
          <w:szCs w:val="24"/>
        </w:rPr>
      </w:pPr>
      <w:r w:rsidRPr="00E05740">
        <w:rPr>
          <w:rFonts w:eastAsia="Calibri"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52FA752" w14:textId="77777777" w:rsidR="00E05740" w:rsidRPr="00E05740" w:rsidRDefault="00E05740" w:rsidP="00E05740">
      <w:pPr>
        <w:pStyle w:val="KDParagraf"/>
        <w:spacing w:before="0"/>
        <w:rPr>
          <w:rFonts w:eastAsia="Calibri" w:cs="Arial"/>
          <w:i/>
          <w:color w:val="00B0F0"/>
          <w:sz w:val="24"/>
          <w:szCs w:val="24"/>
        </w:rPr>
      </w:pPr>
    </w:p>
    <w:p w14:paraId="3032CC62" w14:textId="77777777" w:rsidR="00E05740" w:rsidRPr="00E05740" w:rsidRDefault="00E05740" w:rsidP="00E05740">
      <w:pPr>
        <w:pStyle w:val="KDParagraf"/>
        <w:spacing w:before="0"/>
        <w:rPr>
          <w:rFonts w:eastAsia="Calibri" w:cs="Arial"/>
          <w:i/>
          <w:color w:val="00B0F0"/>
          <w:sz w:val="24"/>
          <w:szCs w:val="24"/>
        </w:rPr>
      </w:pPr>
      <w:r w:rsidRPr="00E05740">
        <w:rPr>
          <w:rFonts w:eastAsia="Calibri" w:cs="Arial"/>
          <w:i/>
          <w:color w:val="00B0F0"/>
          <w:sz w:val="24"/>
          <w:szCs w:val="24"/>
        </w:rPr>
        <w:t xml:space="preserve">Наручилац ће обрачунати, одбити </w:t>
      </w:r>
      <w:proofErr w:type="gramStart"/>
      <w:r w:rsidRPr="00E05740">
        <w:rPr>
          <w:rFonts w:eastAsia="Calibri" w:cs="Arial"/>
          <w:i/>
          <w:color w:val="00B0F0"/>
          <w:sz w:val="24"/>
          <w:szCs w:val="24"/>
        </w:rPr>
        <w:t>и  платити</w:t>
      </w:r>
      <w:proofErr w:type="gramEnd"/>
      <w:r w:rsidRPr="00E05740">
        <w:rPr>
          <w:rFonts w:eastAsia="Calibri" w:cs="Arial"/>
          <w:i/>
          <w:color w:val="00B0F0"/>
          <w:sz w:val="24"/>
          <w:szCs w:val="24"/>
        </w:rPr>
        <w:t xml:space="preserve">  порез по одбитку у складу са  пореским прописима Републике Србије, који су објављени на сајту Министарства финансија  (www.mfin.gov.rs/закони).</w:t>
      </w:r>
    </w:p>
    <w:p w14:paraId="27D78C0B" w14:textId="77777777" w:rsidR="0076506C" w:rsidRDefault="0076506C" w:rsidP="005A3029">
      <w:pPr>
        <w:pStyle w:val="KDParagraf"/>
        <w:spacing w:before="0"/>
        <w:rPr>
          <w:rFonts w:cs="Arial"/>
          <w:color w:val="00B0F0"/>
          <w:sz w:val="24"/>
          <w:szCs w:val="24"/>
        </w:rPr>
      </w:pPr>
    </w:p>
    <w:p w14:paraId="13243D91" w14:textId="77777777" w:rsidR="0076506C" w:rsidRDefault="0076506C" w:rsidP="0076506C">
      <w:pPr>
        <w:pStyle w:val="KDParagraf"/>
        <w:spacing w:before="0"/>
        <w:rPr>
          <w:rFonts w:cs="Arial"/>
          <w:color w:val="00B0F0"/>
          <w:sz w:val="24"/>
          <w:szCs w:val="24"/>
        </w:rPr>
      </w:pPr>
      <w:r w:rsidRPr="00F75252">
        <w:rPr>
          <w:rFonts w:eastAsia="Calibri" w:cs="Arial"/>
          <w:sz w:val="24"/>
          <w:szCs w:val="24"/>
        </w:rPr>
        <w:lastRenderedPageBreak/>
        <w:t>Рачун мора бити достављен на адресу купца: Јавно предузеће „Електропривреда Србије</w:t>
      </w:r>
      <w:proofErr w:type="gramStart"/>
      <w:r w:rsidRPr="00F75252">
        <w:rPr>
          <w:rFonts w:eastAsia="Calibri" w:cs="Arial"/>
          <w:sz w:val="24"/>
          <w:szCs w:val="24"/>
        </w:rPr>
        <w:t>“ Београд</w:t>
      </w:r>
      <w:proofErr w:type="gramEnd"/>
      <w:r w:rsidRPr="00F75252">
        <w:rPr>
          <w:rFonts w:eastAsia="Calibri" w:cs="Arial"/>
          <w:sz w:val="24"/>
          <w:szCs w:val="24"/>
        </w:rPr>
        <w:t xml:space="preserve">, Балканска број 13, ПИБ са обавезним прилозима и то: </w:t>
      </w:r>
      <w:r w:rsidRPr="0076506C">
        <w:rPr>
          <w:rFonts w:cs="Arial"/>
          <w:sz w:val="24"/>
          <w:szCs w:val="24"/>
        </w:rPr>
        <w:t>Записник о квалитативном пријему, са читко написаним именом и презименом и потписом овлашћеног лица Корисника услуга.</w:t>
      </w:r>
    </w:p>
    <w:p w14:paraId="705AA6A9" w14:textId="77777777" w:rsidR="0076506C" w:rsidRDefault="0076506C" w:rsidP="0076506C">
      <w:pPr>
        <w:pStyle w:val="KDParagraf"/>
        <w:spacing w:before="0"/>
        <w:rPr>
          <w:rFonts w:cs="Arial"/>
          <w:color w:val="00B0F0"/>
          <w:sz w:val="24"/>
          <w:szCs w:val="24"/>
        </w:rPr>
      </w:pPr>
    </w:p>
    <w:p w14:paraId="60B88A11" w14:textId="77777777" w:rsidR="0076506C" w:rsidRPr="004C3B38" w:rsidRDefault="0076506C" w:rsidP="0076506C">
      <w:pPr>
        <w:pStyle w:val="KDParagraf"/>
        <w:spacing w:before="0"/>
        <w:rPr>
          <w:rFonts w:cs="Arial"/>
          <w:i/>
          <w:sz w:val="24"/>
          <w:szCs w:val="24"/>
        </w:rPr>
      </w:pPr>
      <w:r w:rsidRPr="004C3B38">
        <w:rPr>
          <w:rFonts w:cs="Arial"/>
          <w:sz w:val="24"/>
          <w:szCs w:val="24"/>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Pr>
          <w:rFonts w:cs="Arial"/>
          <w:sz w:val="24"/>
          <w:szCs w:val="24"/>
        </w:rPr>
        <w:t>зива из рачуна</w:t>
      </w:r>
      <w:r w:rsidRPr="004C3B38">
        <w:rPr>
          <w:rFonts w:cs="Arial"/>
          <w:sz w:val="24"/>
          <w:szCs w:val="24"/>
        </w:rPr>
        <w:t xml:space="preserve"> са захтеваним називима из конкурсне документације и прихваћене понуде.</w:t>
      </w:r>
    </w:p>
    <w:p w14:paraId="2295A4F0" w14:textId="77777777" w:rsidR="0076506C" w:rsidRPr="00EC5BB4" w:rsidRDefault="0076506C" w:rsidP="000B1731">
      <w:pPr>
        <w:autoSpaceDE w:val="0"/>
        <w:autoSpaceDN w:val="0"/>
        <w:adjustRightInd w:val="0"/>
        <w:spacing w:before="0"/>
        <w:ind w:right="-426"/>
        <w:jc w:val="right"/>
        <w:rPr>
          <w:rFonts w:eastAsia="Calibri" w:cs="Arial"/>
          <w:i/>
          <w:sz w:val="24"/>
          <w:szCs w:val="24"/>
        </w:rPr>
      </w:pPr>
    </w:p>
    <w:p w14:paraId="61E56134" w14:textId="77777777" w:rsidR="008D2B23" w:rsidRPr="00EC5BB4" w:rsidRDefault="008D2B23" w:rsidP="00AD5C07">
      <w:pPr>
        <w:pStyle w:val="KDPodnaslov2"/>
        <w:numPr>
          <w:ilvl w:val="1"/>
          <w:numId w:val="41"/>
        </w:numPr>
        <w:spacing w:before="0"/>
        <w:ind w:left="284" w:hanging="284"/>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37CEF5D0"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52493D">
        <w:rPr>
          <w:rFonts w:cs="Arial"/>
          <w:sz w:val="24"/>
          <w:szCs w:val="24"/>
          <w:lang w:val="ru-RU"/>
        </w:rPr>
        <w:t xml:space="preserve">најмање </w:t>
      </w:r>
      <w:r w:rsidR="0052493D" w:rsidRPr="0052493D">
        <w:rPr>
          <w:rFonts w:cs="Arial"/>
          <w:sz w:val="24"/>
          <w:szCs w:val="24"/>
        </w:rPr>
        <w:t>6</w:t>
      </w:r>
      <w:r w:rsidR="00750A33" w:rsidRPr="0052493D">
        <w:rPr>
          <w:rFonts w:cs="Arial"/>
          <w:sz w:val="24"/>
          <w:szCs w:val="24"/>
        </w:rPr>
        <w:t>0</w:t>
      </w:r>
      <w:r w:rsidRPr="0052493D">
        <w:rPr>
          <w:rFonts w:cs="Arial"/>
          <w:sz w:val="24"/>
          <w:szCs w:val="24"/>
          <w:lang w:val="ru-RU"/>
        </w:rPr>
        <w:t xml:space="preserve"> (словима:</w:t>
      </w:r>
      <w:r w:rsidR="00CD74EB">
        <w:rPr>
          <w:rFonts w:cs="Arial"/>
          <w:sz w:val="24"/>
          <w:szCs w:val="24"/>
          <w:lang w:val="ru-RU"/>
        </w:rPr>
        <w:t xml:space="preserve"> </w:t>
      </w:r>
      <w:r w:rsidR="0052493D" w:rsidRPr="0052493D">
        <w:rPr>
          <w:rFonts w:cs="Arial"/>
          <w:sz w:val="24"/>
          <w:szCs w:val="24"/>
          <w:lang w:val="sr-Cyrl-CS"/>
        </w:rPr>
        <w:t>шездесет</w:t>
      </w:r>
      <w:r w:rsidRPr="00EC5BB4">
        <w:rPr>
          <w:rFonts w:cs="Arial"/>
          <w:sz w:val="24"/>
          <w:szCs w:val="24"/>
          <w:lang w:val="ru-RU"/>
        </w:rPr>
        <w:t xml:space="preserve">) дана од дана отварања понуда. </w:t>
      </w:r>
    </w:p>
    <w:p w14:paraId="19B8F1F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726B265" w14:textId="77777777" w:rsidR="005A3029" w:rsidRPr="00EC5BB4" w:rsidRDefault="005A3029" w:rsidP="008D2B23">
      <w:pPr>
        <w:spacing w:before="0"/>
        <w:rPr>
          <w:rFonts w:cs="Arial"/>
          <w:sz w:val="24"/>
          <w:szCs w:val="24"/>
        </w:rPr>
      </w:pPr>
    </w:p>
    <w:p w14:paraId="5296B298" w14:textId="77777777" w:rsidR="008D2B23" w:rsidRPr="00EC5BB4" w:rsidRDefault="008D2B23" w:rsidP="00AD5C07">
      <w:pPr>
        <w:pStyle w:val="KDPodnaslov2"/>
        <w:numPr>
          <w:ilvl w:val="1"/>
          <w:numId w:val="41"/>
        </w:numPr>
        <w:spacing w:before="0"/>
        <w:ind w:left="284" w:hanging="284"/>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7A4E4C41" w14:textId="77777777" w:rsidR="008D2B23" w:rsidRPr="002A2488" w:rsidRDefault="008D2B23" w:rsidP="008D2B23">
      <w:pPr>
        <w:pStyle w:val="KDParagraf"/>
        <w:spacing w:before="0"/>
        <w:rPr>
          <w:rFonts w:cs="Arial"/>
          <w:sz w:val="24"/>
          <w:szCs w:val="24"/>
        </w:rPr>
      </w:pPr>
      <w:r w:rsidRPr="002A2488">
        <w:rPr>
          <w:rFonts w:cs="Arial"/>
          <w:bCs/>
          <w:sz w:val="24"/>
          <w:szCs w:val="24"/>
        </w:rPr>
        <w:t>Наручилац користи право да захтева средстава финансијског обезбеђења (у даљем текс</w:t>
      </w:r>
      <w:r w:rsidR="00CD74EB">
        <w:rPr>
          <w:rFonts w:cs="Arial"/>
          <w:bCs/>
          <w:sz w:val="24"/>
          <w:szCs w:val="24"/>
          <w:lang w:val="sr-Cyrl-RS"/>
        </w:rPr>
        <w:t>т</w:t>
      </w:r>
      <w:r w:rsidRPr="002A2488">
        <w:rPr>
          <w:rFonts w:cs="Arial"/>
          <w:bCs/>
          <w:sz w:val="24"/>
          <w:szCs w:val="24"/>
        </w:rPr>
        <w:t>у</w:t>
      </w:r>
      <w:r w:rsidR="00CD74EB">
        <w:rPr>
          <w:rFonts w:cs="Arial"/>
          <w:bCs/>
          <w:sz w:val="24"/>
          <w:szCs w:val="24"/>
          <w:lang w:val="sr-Cyrl-RS"/>
        </w:rPr>
        <w:t>:</w:t>
      </w:r>
      <w:r w:rsidRPr="002A2488">
        <w:rPr>
          <w:rFonts w:cs="Arial"/>
          <w:bCs/>
          <w:sz w:val="24"/>
          <w:szCs w:val="24"/>
        </w:rPr>
        <w:t xml:space="preserve">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rPr>
        <w:t>звршењу</w:t>
      </w:r>
      <w:r w:rsidRPr="002A2488">
        <w:rPr>
          <w:rFonts w:cs="Arial"/>
          <w:sz w:val="24"/>
          <w:szCs w:val="24"/>
        </w:rPr>
        <w:t>)</w:t>
      </w:r>
      <w:r w:rsidR="001861CC" w:rsidRPr="002A2488">
        <w:rPr>
          <w:rFonts w:cs="Arial"/>
          <w:sz w:val="24"/>
          <w:szCs w:val="24"/>
        </w:rPr>
        <w:t>.</w:t>
      </w:r>
    </w:p>
    <w:p w14:paraId="28D04E0E"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A4F2D0D" w14:textId="77777777" w:rsidR="001A72BF" w:rsidRPr="002A2488" w:rsidRDefault="001A72BF" w:rsidP="00541E19">
      <w:pPr>
        <w:rPr>
          <w:rFonts w:eastAsia="TimesNewRomanPSMT" w:cs="Arial"/>
          <w:bCs/>
          <w:iCs/>
          <w:sz w:val="24"/>
          <w:szCs w:val="24"/>
        </w:rPr>
      </w:pPr>
      <w:r w:rsidRPr="002A2488">
        <w:rPr>
          <w:rFonts w:eastAsia="TimesNewRomanPSMT" w:cs="Arial"/>
          <w:bCs/>
          <w:iCs/>
          <w:sz w:val="24"/>
          <w:szCs w:val="24"/>
        </w:rPr>
        <w:t xml:space="preserve">Члан групе понуђача може бити налогодавац </w:t>
      </w:r>
      <w:r w:rsidR="00AC36F1">
        <w:rPr>
          <w:rFonts w:eastAsia="TimesNewRomanPSMT" w:cs="Arial"/>
          <w:bCs/>
          <w:iCs/>
          <w:sz w:val="24"/>
          <w:szCs w:val="24"/>
        </w:rPr>
        <w:t>СФО.</w:t>
      </w:r>
    </w:p>
    <w:p w14:paraId="2A802DE1" w14:textId="77777777" w:rsidR="00541E19" w:rsidRPr="002A2488" w:rsidRDefault="00AC36F1" w:rsidP="00541E19">
      <w:pPr>
        <w:rPr>
          <w:rFonts w:eastAsia="TimesNewRomanPSMT" w:cs="Arial"/>
          <w:bCs/>
          <w:iCs/>
          <w:sz w:val="24"/>
          <w:szCs w:val="24"/>
        </w:rPr>
      </w:pPr>
      <w:r>
        <w:rPr>
          <w:rFonts w:eastAsia="TimesNewRomanPSMT" w:cs="Arial"/>
          <w:bCs/>
          <w:iCs/>
          <w:sz w:val="24"/>
          <w:szCs w:val="24"/>
        </w:rPr>
        <w:t>СФО</w:t>
      </w:r>
      <w:r w:rsidR="001A72BF" w:rsidRPr="002A2488">
        <w:rPr>
          <w:rFonts w:eastAsia="TimesNewRomanPSMT" w:cs="Arial"/>
          <w:bCs/>
          <w:iCs/>
          <w:sz w:val="24"/>
          <w:szCs w:val="24"/>
        </w:rPr>
        <w:t xml:space="preserve"> морају да буду у валути у којој је и понуда.</w:t>
      </w:r>
    </w:p>
    <w:p w14:paraId="126CE8A2"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772544CC" w14:textId="77777777" w:rsidR="00541E19" w:rsidRPr="00EC5BB4" w:rsidRDefault="00541E19" w:rsidP="008D2B23">
      <w:pPr>
        <w:pStyle w:val="KDParagraf"/>
        <w:spacing w:before="0"/>
        <w:rPr>
          <w:rFonts w:cs="Arial"/>
          <w:color w:val="00B0F0"/>
          <w:sz w:val="24"/>
          <w:szCs w:val="24"/>
        </w:rPr>
      </w:pPr>
    </w:p>
    <w:p w14:paraId="6BCD3DEB" w14:textId="77777777" w:rsidR="008D2B23" w:rsidRPr="000A6EEC" w:rsidRDefault="008D2B23" w:rsidP="00AD5C07">
      <w:pPr>
        <w:pStyle w:val="KDPodnaslov3"/>
        <w:keepNext w:val="0"/>
        <w:numPr>
          <w:ilvl w:val="2"/>
          <w:numId w:val="41"/>
        </w:numPr>
        <w:spacing w:before="0"/>
        <w:ind w:hanging="1260"/>
        <w:rPr>
          <w:rFonts w:eastAsia="Calibri"/>
          <w:b/>
          <w:lang w:val="sr-Cyrl-CS"/>
        </w:rPr>
      </w:pPr>
      <w:bookmarkStart w:id="235" w:name="_Toc441651595"/>
      <w:bookmarkStart w:id="236" w:name="_Toc442559906"/>
      <w:r w:rsidRPr="000A6EEC">
        <w:rPr>
          <w:rFonts w:eastAsia="Calibri" w:cs="Arial"/>
          <w:b/>
          <w:szCs w:val="24"/>
          <w:lang w:val="sr-Cyrl-CS"/>
        </w:rPr>
        <w:t>Меница за озбиљност понуде</w:t>
      </w:r>
      <w:bookmarkEnd w:id="235"/>
      <w:bookmarkEnd w:id="236"/>
    </w:p>
    <w:p w14:paraId="3BCD4B4B" w14:textId="77777777" w:rsidR="0046240B" w:rsidRPr="0076506C" w:rsidRDefault="0046240B" w:rsidP="0046240B">
      <w:pPr>
        <w:rPr>
          <w:rFonts w:cs="Arial"/>
          <w:sz w:val="24"/>
          <w:szCs w:val="24"/>
        </w:rPr>
      </w:pPr>
      <w:r w:rsidRPr="0076506C">
        <w:rPr>
          <w:rFonts w:cs="Arial"/>
          <w:sz w:val="24"/>
          <w:szCs w:val="24"/>
        </w:rPr>
        <w:t>Понуђач је обавезан да уз понуду Наручиоцу достави:</w:t>
      </w:r>
    </w:p>
    <w:p w14:paraId="4DCE5DE1" w14:textId="77777777" w:rsidR="0046240B" w:rsidRPr="0076506C" w:rsidRDefault="00AC36F1" w:rsidP="00AC36F1">
      <w:pPr>
        <w:rPr>
          <w:rFonts w:cs="Arial"/>
          <w:sz w:val="24"/>
          <w:szCs w:val="24"/>
        </w:rPr>
      </w:pPr>
      <w:r w:rsidRPr="0076506C">
        <w:rPr>
          <w:rFonts w:cs="Arial"/>
          <w:sz w:val="24"/>
          <w:szCs w:val="24"/>
        </w:rPr>
        <w:t xml:space="preserve">1)  </w:t>
      </w:r>
      <w:proofErr w:type="gramStart"/>
      <w:r w:rsidR="0046240B" w:rsidRPr="0076506C">
        <w:rPr>
          <w:rFonts w:cs="Arial"/>
          <w:sz w:val="24"/>
          <w:szCs w:val="24"/>
        </w:rPr>
        <w:t>бланко</w:t>
      </w:r>
      <w:proofErr w:type="gramEnd"/>
      <w:r w:rsidR="0046240B" w:rsidRPr="0076506C">
        <w:rPr>
          <w:rFonts w:cs="Arial"/>
          <w:sz w:val="24"/>
          <w:szCs w:val="24"/>
        </w:rPr>
        <w:t xml:space="preserve"> сопствену меницу за озбиљност понуде која је</w:t>
      </w:r>
    </w:p>
    <w:p w14:paraId="00F44E38" w14:textId="77777777" w:rsidR="0046240B" w:rsidRPr="0076506C" w:rsidRDefault="0046240B" w:rsidP="000A6EEC">
      <w:pPr>
        <w:numPr>
          <w:ilvl w:val="0"/>
          <w:numId w:val="13"/>
        </w:numPr>
        <w:ind w:left="1710"/>
        <w:rPr>
          <w:rFonts w:cs="Arial"/>
          <w:sz w:val="24"/>
          <w:szCs w:val="24"/>
        </w:rPr>
      </w:pPr>
      <w:r w:rsidRPr="0076506C">
        <w:rPr>
          <w:rFonts w:cs="Arial"/>
          <w:sz w:val="24"/>
          <w:szCs w:val="24"/>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76966C7" w14:textId="77777777" w:rsidR="0046240B" w:rsidRPr="0076506C" w:rsidRDefault="0046240B" w:rsidP="000A6EEC">
      <w:pPr>
        <w:numPr>
          <w:ilvl w:val="0"/>
          <w:numId w:val="13"/>
        </w:numPr>
        <w:ind w:left="1710"/>
        <w:rPr>
          <w:rFonts w:cs="Arial"/>
          <w:sz w:val="24"/>
          <w:szCs w:val="24"/>
        </w:rPr>
      </w:pPr>
      <w:proofErr w:type="gramStart"/>
      <w:r w:rsidRPr="0076506C">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76506C">
        <w:rPr>
          <w:rFonts w:cs="Arial"/>
          <w:sz w:val="24"/>
          <w:szCs w:val="24"/>
        </w:rPr>
        <w:t xml:space="preserve"> Одлуке).</w:t>
      </w:r>
    </w:p>
    <w:p w14:paraId="6198AF1E" w14:textId="77777777" w:rsidR="0046240B" w:rsidRPr="0076506C" w:rsidRDefault="0046240B" w:rsidP="000A6EEC">
      <w:pPr>
        <w:numPr>
          <w:ilvl w:val="0"/>
          <w:numId w:val="13"/>
        </w:numPr>
        <w:ind w:left="1710"/>
        <w:rPr>
          <w:rFonts w:cs="Arial"/>
          <w:sz w:val="24"/>
          <w:szCs w:val="24"/>
        </w:rPr>
      </w:pPr>
      <w:proofErr w:type="gramStart"/>
      <w:r w:rsidRPr="0076506C">
        <w:rPr>
          <w:rFonts w:cs="Arial"/>
          <w:sz w:val="24"/>
          <w:szCs w:val="24"/>
        </w:rPr>
        <w:t xml:space="preserve">Менично писмо – овлашћење којим понуђач овлашћује наручиоца да може наплатити меницу  на износ од </w:t>
      </w:r>
      <w:r w:rsidR="00FA6D32">
        <w:rPr>
          <w:rFonts w:cs="Arial"/>
          <w:sz w:val="24"/>
          <w:szCs w:val="24"/>
        </w:rPr>
        <w:t>10</w:t>
      </w:r>
      <w:r w:rsidR="00CD74EB" w:rsidRPr="0076506C">
        <w:rPr>
          <w:rFonts w:cs="Arial"/>
          <w:sz w:val="24"/>
          <w:szCs w:val="24"/>
        </w:rPr>
        <w:t>%</w:t>
      </w:r>
      <w:r w:rsidRPr="0076506C">
        <w:rPr>
          <w:rFonts w:cs="Arial"/>
          <w:sz w:val="24"/>
          <w:szCs w:val="24"/>
        </w:rPr>
        <w:t xml:space="preserve"> од вредности понуде (без ПДВ) са роком важења минимално </w:t>
      </w:r>
      <w:r w:rsidR="00CD74EB">
        <w:rPr>
          <w:rFonts w:cs="Arial"/>
          <w:sz w:val="24"/>
          <w:szCs w:val="24"/>
          <w:lang w:val="sr-Cyrl-RS"/>
        </w:rPr>
        <w:t xml:space="preserve">30 </w:t>
      </w:r>
      <w:r w:rsidR="00CD74EB" w:rsidRPr="0076506C">
        <w:rPr>
          <w:rFonts w:cs="Arial"/>
          <w:sz w:val="24"/>
          <w:szCs w:val="24"/>
        </w:rPr>
        <w:t>(</w:t>
      </w:r>
      <w:r w:rsidRPr="0076506C">
        <w:rPr>
          <w:rFonts w:cs="Arial"/>
          <w:sz w:val="24"/>
          <w:szCs w:val="24"/>
        </w:rPr>
        <w:t>мин.</w:t>
      </w:r>
      <w:r w:rsidR="00062325">
        <w:rPr>
          <w:rFonts w:cs="Arial"/>
          <w:sz w:val="24"/>
          <w:szCs w:val="24"/>
          <w:lang w:val="sr-Cyrl-RS"/>
        </w:rPr>
        <w:t xml:space="preserve"> </w:t>
      </w:r>
      <w:r w:rsidRPr="0076506C">
        <w:rPr>
          <w:rFonts w:cs="Arial"/>
          <w:sz w:val="24"/>
          <w:szCs w:val="24"/>
        </w:rPr>
        <w:t>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roofErr w:type="gramEnd"/>
    </w:p>
    <w:p w14:paraId="3982FA80" w14:textId="77777777" w:rsidR="0046240B" w:rsidRPr="0076506C" w:rsidRDefault="0046240B" w:rsidP="000A6EEC">
      <w:pPr>
        <w:numPr>
          <w:ilvl w:val="0"/>
          <w:numId w:val="13"/>
        </w:numPr>
        <w:ind w:left="1710"/>
        <w:rPr>
          <w:rFonts w:cs="Arial"/>
          <w:sz w:val="24"/>
          <w:szCs w:val="24"/>
        </w:rPr>
      </w:pPr>
      <w:r w:rsidRPr="0076506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D0C9DA" w14:textId="77777777" w:rsidR="004D4636" w:rsidRPr="0076506C" w:rsidRDefault="00AC36F1" w:rsidP="00AC36F1">
      <w:pPr>
        <w:rPr>
          <w:rFonts w:cs="Arial"/>
          <w:sz w:val="24"/>
          <w:szCs w:val="24"/>
        </w:rPr>
      </w:pPr>
      <w:r w:rsidRPr="0076506C">
        <w:rPr>
          <w:rFonts w:cs="Arial"/>
          <w:sz w:val="24"/>
          <w:szCs w:val="24"/>
        </w:rPr>
        <w:t xml:space="preserve">2)  </w:t>
      </w:r>
      <w:proofErr w:type="gramStart"/>
      <w:r w:rsidR="004D4636" w:rsidRPr="0076506C">
        <w:rPr>
          <w:rFonts w:cs="Arial"/>
          <w:sz w:val="24"/>
          <w:szCs w:val="24"/>
        </w:rPr>
        <w:t>фотокопију</w:t>
      </w:r>
      <w:proofErr w:type="gramEnd"/>
      <w:r w:rsidR="004D4636" w:rsidRPr="0076506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4DCA9BB" w14:textId="77777777" w:rsidR="004D4636" w:rsidRPr="0076506C" w:rsidRDefault="00AC36F1" w:rsidP="00AC36F1">
      <w:pPr>
        <w:rPr>
          <w:rFonts w:cs="Arial"/>
          <w:sz w:val="24"/>
          <w:szCs w:val="24"/>
        </w:rPr>
      </w:pPr>
      <w:r w:rsidRPr="0076506C">
        <w:rPr>
          <w:rFonts w:cs="Arial"/>
          <w:sz w:val="24"/>
          <w:szCs w:val="24"/>
        </w:rPr>
        <w:t xml:space="preserve">3)  </w:t>
      </w:r>
      <w:proofErr w:type="gramStart"/>
      <w:r w:rsidR="004D4636" w:rsidRPr="0076506C">
        <w:rPr>
          <w:rFonts w:cs="Arial"/>
          <w:sz w:val="24"/>
          <w:szCs w:val="24"/>
        </w:rPr>
        <w:t>фотокопију</w:t>
      </w:r>
      <w:proofErr w:type="gramEnd"/>
      <w:r w:rsidR="004D4636" w:rsidRPr="0076506C">
        <w:rPr>
          <w:rFonts w:cs="Arial"/>
          <w:sz w:val="24"/>
          <w:szCs w:val="24"/>
        </w:rPr>
        <w:t xml:space="preserve"> ОП обрасца.</w:t>
      </w:r>
    </w:p>
    <w:p w14:paraId="70683662" w14:textId="77777777" w:rsidR="004D4636" w:rsidRPr="0076506C" w:rsidRDefault="00AC36F1" w:rsidP="00AC36F1">
      <w:pPr>
        <w:rPr>
          <w:rFonts w:cs="Arial"/>
          <w:sz w:val="24"/>
          <w:szCs w:val="24"/>
        </w:rPr>
      </w:pPr>
      <w:proofErr w:type="gramStart"/>
      <w:r w:rsidRPr="0076506C">
        <w:rPr>
          <w:rFonts w:cs="Arial"/>
          <w:sz w:val="24"/>
          <w:szCs w:val="24"/>
        </w:rPr>
        <w:t xml:space="preserve">4)  </w:t>
      </w:r>
      <w:r w:rsidR="00062325">
        <w:rPr>
          <w:rFonts w:cs="Arial"/>
          <w:sz w:val="24"/>
          <w:szCs w:val="24"/>
          <w:lang w:val="sr-Cyrl-RS"/>
        </w:rPr>
        <w:t>д</w:t>
      </w:r>
      <w:r w:rsidR="00062325" w:rsidRPr="0076506C">
        <w:rPr>
          <w:rFonts w:cs="Arial"/>
          <w:sz w:val="24"/>
          <w:szCs w:val="24"/>
        </w:rPr>
        <w:t xml:space="preserve">оказ </w:t>
      </w:r>
      <w:r w:rsidR="004D4636" w:rsidRPr="0076506C">
        <w:rPr>
          <w:rFonts w:cs="Arial"/>
          <w:sz w:val="24"/>
          <w:szCs w:val="24"/>
        </w:rPr>
        <w:t>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72DFD" w:rsidRPr="00472DFD">
        <w:t xml:space="preserve"> </w:t>
      </w:r>
      <w:r w:rsidR="00472DFD" w:rsidRPr="00472DFD">
        <w:rPr>
          <w:rFonts w:cs="Arial"/>
          <w:sz w:val="24"/>
          <w:szCs w:val="24"/>
        </w:rPr>
        <w:t>у складу са Одлуком о ближим условима, садржини и начину вођења регистра меница и овлашћења („Сл. гласник РС“ бр. 56/11 и 80/15,76/2016,82/17)</w:t>
      </w:r>
      <w:proofErr w:type="gramEnd"/>
      <w:r w:rsidR="004D4636" w:rsidRPr="0076506C">
        <w:rPr>
          <w:rFonts w:cs="Arial"/>
          <w:sz w:val="24"/>
          <w:szCs w:val="24"/>
        </w:rPr>
        <w:t xml:space="preserve"> </w:t>
      </w:r>
    </w:p>
    <w:p w14:paraId="68FB4A6E" w14:textId="77777777" w:rsidR="004D4636" w:rsidRPr="0076506C" w:rsidRDefault="004D4636" w:rsidP="004D4636">
      <w:pPr>
        <w:rPr>
          <w:rFonts w:cs="Arial"/>
          <w:sz w:val="24"/>
          <w:szCs w:val="24"/>
        </w:rPr>
      </w:pPr>
      <w:r w:rsidRPr="0076506C">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B634F7B" w14:textId="77777777" w:rsidR="004D4636" w:rsidRPr="0076506C" w:rsidRDefault="004D4636" w:rsidP="004D4636">
      <w:pPr>
        <w:rPr>
          <w:rFonts w:cs="Arial"/>
          <w:sz w:val="24"/>
          <w:szCs w:val="24"/>
        </w:rPr>
      </w:pPr>
      <w:r w:rsidRPr="0076506C">
        <w:rPr>
          <w:rFonts w:cs="Arial"/>
          <w:sz w:val="24"/>
          <w:szCs w:val="24"/>
        </w:rPr>
        <w:t xml:space="preserve">Меница ће бити враћена Продавцу у року од осам дана од дана предаје </w:t>
      </w:r>
      <w:r w:rsidR="00AC36F1" w:rsidRPr="0076506C">
        <w:rPr>
          <w:rFonts w:cs="Arial"/>
          <w:sz w:val="24"/>
          <w:szCs w:val="24"/>
        </w:rPr>
        <w:t>Наручиоцу</w:t>
      </w:r>
      <w:r w:rsidRPr="0076506C">
        <w:rPr>
          <w:rFonts w:cs="Arial"/>
          <w:sz w:val="24"/>
          <w:szCs w:val="24"/>
        </w:rPr>
        <w:t xml:space="preserve"> средства финансијског обезбеђења која су захтевана у закљученом уговору.</w:t>
      </w:r>
    </w:p>
    <w:p w14:paraId="7BECDC46" w14:textId="77777777" w:rsidR="004D4636" w:rsidRPr="0076506C" w:rsidRDefault="004D4636" w:rsidP="004D4636">
      <w:pPr>
        <w:rPr>
          <w:rFonts w:cs="Arial"/>
          <w:sz w:val="24"/>
          <w:szCs w:val="24"/>
        </w:rPr>
      </w:pPr>
      <w:r w:rsidRPr="0076506C">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8CB6B48" w14:textId="77777777" w:rsidR="004D4636" w:rsidRPr="0076506C" w:rsidRDefault="004D4636" w:rsidP="004D4636">
      <w:pPr>
        <w:rPr>
          <w:rFonts w:cs="Arial"/>
          <w:sz w:val="24"/>
          <w:szCs w:val="24"/>
        </w:rPr>
      </w:pPr>
      <w:r w:rsidRPr="0076506C">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EDF7AC1" w14:textId="77777777" w:rsidR="008D2B23" w:rsidRPr="00EC5BB4" w:rsidRDefault="008D2B23" w:rsidP="008D2B23">
      <w:pPr>
        <w:tabs>
          <w:tab w:val="left" w:pos="1786"/>
        </w:tabs>
        <w:spacing w:before="0"/>
        <w:ind w:left="1418" w:right="-6" w:hanging="567"/>
        <w:rPr>
          <w:rFonts w:cs="Arial"/>
          <w:color w:val="00B0F0"/>
          <w:sz w:val="24"/>
          <w:szCs w:val="24"/>
        </w:rPr>
      </w:pPr>
    </w:p>
    <w:p w14:paraId="1E751089" w14:textId="77777777" w:rsidR="008D2B23" w:rsidRPr="0076506C" w:rsidRDefault="00572146" w:rsidP="008D2B23">
      <w:pPr>
        <w:pStyle w:val="ListParagraph"/>
        <w:spacing w:before="0" w:after="0" w:line="240" w:lineRule="auto"/>
        <w:ind w:left="0"/>
        <w:rPr>
          <w:rFonts w:ascii="Arial" w:hAnsi="Arial" w:cs="Arial"/>
          <w:b/>
          <w:sz w:val="24"/>
          <w:szCs w:val="24"/>
          <w:u w:val="single"/>
        </w:rPr>
      </w:pPr>
      <w:r w:rsidRPr="0076506C">
        <w:rPr>
          <w:rFonts w:ascii="Arial" w:hAnsi="Arial" w:cs="Arial"/>
          <w:b/>
          <w:sz w:val="24"/>
          <w:szCs w:val="24"/>
          <w:u w:val="single"/>
        </w:rPr>
        <w:t xml:space="preserve">У року од </w:t>
      </w:r>
      <w:r w:rsidR="00AC36F1" w:rsidRPr="0076506C">
        <w:rPr>
          <w:rFonts w:ascii="Arial" w:hAnsi="Arial" w:cs="Arial"/>
          <w:b/>
          <w:sz w:val="24"/>
          <w:szCs w:val="24"/>
          <w:u w:val="single"/>
        </w:rPr>
        <w:t>1</w:t>
      </w:r>
      <w:r w:rsidR="00BE2EA9" w:rsidRPr="0076506C">
        <w:rPr>
          <w:rFonts w:ascii="Arial" w:hAnsi="Arial" w:cs="Arial"/>
          <w:b/>
          <w:sz w:val="24"/>
          <w:szCs w:val="24"/>
          <w:u w:val="single"/>
        </w:rPr>
        <w:t>0</w:t>
      </w:r>
      <w:r w:rsidRPr="0076506C">
        <w:rPr>
          <w:rFonts w:ascii="Arial" w:hAnsi="Arial" w:cs="Arial"/>
          <w:b/>
          <w:sz w:val="24"/>
          <w:szCs w:val="24"/>
          <w:u w:val="single"/>
        </w:rPr>
        <w:t xml:space="preserve"> дана од</w:t>
      </w:r>
      <w:r w:rsidR="008D2B23" w:rsidRPr="0076506C">
        <w:rPr>
          <w:rFonts w:ascii="Arial" w:hAnsi="Arial" w:cs="Arial"/>
          <w:b/>
          <w:sz w:val="24"/>
          <w:szCs w:val="24"/>
          <w:u w:val="single"/>
        </w:rPr>
        <w:t xml:space="preserve"> закључења Уговора</w:t>
      </w:r>
      <w:r w:rsidR="005A2E56">
        <w:rPr>
          <w:rFonts w:ascii="Arial" w:hAnsi="Arial" w:cs="Arial"/>
          <w:b/>
          <w:sz w:val="24"/>
          <w:szCs w:val="24"/>
          <w:u w:val="single"/>
        </w:rPr>
        <w:t>:</w:t>
      </w:r>
    </w:p>
    <w:p w14:paraId="0C082A1F" w14:textId="77777777" w:rsidR="008D2B23" w:rsidRPr="0076506C" w:rsidRDefault="008D2B23" w:rsidP="008D2B23">
      <w:pPr>
        <w:pStyle w:val="ListParagraph"/>
        <w:spacing w:before="0" w:after="0" w:line="240" w:lineRule="auto"/>
        <w:ind w:left="0"/>
        <w:rPr>
          <w:rFonts w:ascii="Arial" w:hAnsi="Arial" w:cs="Arial"/>
          <w:b/>
          <w:sz w:val="24"/>
          <w:szCs w:val="24"/>
          <w:u w:val="single"/>
        </w:rPr>
      </w:pPr>
    </w:p>
    <w:p w14:paraId="30448C47" w14:textId="77777777" w:rsidR="008D2B23" w:rsidRPr="0076506C" w:rsidRDefault="008D2B23" w:rsidP="00AD5C07">
      <w:pPr>
        <w:pStyle w:val="KDPodnaslov3"/>
        <w:keepNext w:val="0"/>
        <w:numPr>
          <w:ilvl w:val="2"/>
          <w:numId w:val="41"/>
        </w:numPr>
        <w:spacing w:before="0"/>
        <w:ind w:hanging="1260"/>
        <w:rPr>
          <w:rFonts w:cs="Arial"/>
          <w:b/>
          <w:sz w:val="24"/>
          <w:szCs w:val="24"/>
        </w:rPr>
      </w:pPr>
      <w:bookmarkStart w:id="237" w:name="_Toc441651599"/>
      <w:bookmarkStart w:id="238" w:name="_Toc442559910"/>
      <w:r w:rsidRPr="000A6EEC">
        <w:rPr>
          <w:rFonts w:eastAsia="Calibri" w:cs="Arial"/>
          <w:b/>
          <w:szCs w:val="24"/>
          <w:lang w:val="sr-Cyrl-CS"/>
        </w:rPr>
        <w:t>Меница</w:t>
      </w:r>
      <w:r w:rsidRPr="0076506C">
        <w:rPr>
          <w:rFonts w:cs="Arial"/>
          <w:b/>
          <w:sz w:val="24"/>
          <w:szCs w:val="24"/>
        </w:rPr>
        <w:t xml:space="preserve"> за добро извршење посла </w:t>
      </w:r>
      <w:bookmarkEnd w:id="237"/>
      <w:bookmarkEnd w:id="238"/>
    </w:p>
    <w:p w14:paraId="50C64F4B" w14:textId="77777777" w:rsidR="00BC1827" w:rsidRPr="0076506C" w:rsidRDefault="00BC1827" w:rsidP="00BC1827">
      <w:pPr>
        <w:rPr>
          <w:rFonts w:cs="Arial"/>
          <w:sz w:val="24"/>
          <w:szCs w:val="24"/>
        </w:rPr>
      </w:pPr>
      <w:r w:rsidRPr="0076506C">
        <w:rPr>
          <w:rFonts w:cs="Arial"/>
          <w:sz w:val="24"/>
          <w:szCs w:val="24"/>
        </w:rPr>
        <w:t>Понуђач је обавезан да Наручиоцу достави</w:t>
      </w:r>
      <w:r w:rsidR="00472DFD" w:rsidRPr="00472DFD">
        <w:rPr>
          <w:rFonts w:cs="Arial"/>
          <w:sz w:val="24"/>
          <w:szCs w:val="24"/>
        </w:rPr>
        <w:t xml:space="preserve">, као одложни услов из чл. 74.ст.2. </w:t>
      </w:r>
      <w:r w:rsidR="006B58C1">
        <w:rPr>
          <w:rFonts w:cs="Arial"/>
          <w:sz w:val="24"/>
          <w:szCs w:val="24"/>
          <w:lang w:val="sr-Cyrl-RS"/>
        </w:rPr>
        <w:t xml:space="preserve">Закона о облигационим односима </w:t>
      </w:r>
      <w:r w:rsidR="00472DFD" w:rsidRPr="00472DFD">
        <w:rPr>
          <w:rFonts w:cs="Arial"/>
          <w:sz w:val="24"/>
          <w:szCs w:val="24"/>
        </w:rPr>
        <w:t xml:space="preserve">("Сл. </w:t>
      </w:r>
      <w:proofErr w:type="gramStart"/>
      <w:r w:rsidR="00472DFD" w:rsidRPr="00472DFD">
        <w:rPr>
          <w:rFonts w:cs="Arial"/>
          <w:sz w:val="24"/>
          <w:szCs w:val="24"/>
        </w:rPr>
        <w:t>лист</w:t>
      </w:r>
      <w:proofErr w:type="gramEnd"/>
      <w:r w:rsidR="00472DFD" w:rsidRPr="00472DFD">
        <w:rPr>
          <w:rFonts w:cs="Arial"/>
          <w:sz w:val="24"/>
          <w:szCs w:val="24"/>
        </w:rPr>
        <w:t xml:space="preserve"> СФРJ", бр. </w:t>
      </w:r>
      <w:proofErr w:type="gramStart"/>
      <w:r w:rsidR="00472DFD" w:rsidRPr="00472DFD">
        <w:rPr>
          <w:rFonts w:cs="Arial"/>
          <w:sz w:val="24"/>
          <w:szCs w:val="24"/>
        </w:rPr>
        <w:t>29/78</w:t>
      </w:r>
      <w:proofErr w:type="gramEnd"/>
      <w:r w:rsidR="00472DFD" w:rsidRPr="00472DFD">
        <w:rPr>
          <w:rFonts w:cs="Arial"/>
          <w:sz w:val="24"/>
          <w:szCs w:val="24"/>
        </w:rPr>
        <w:t xml:space="preserve">, 39/85, 45/89 - oдлукa УСJ и 57/89, "Сл. лист СРJ", бр. </w:t>
      </w:r>
      <w:proofErr w:type="gramStart"/>
      <w:r w:rsidR="00472DFD" w:rsidRPr="00472DFD">
        <w:rPr>
          <w:rFonts w:cs="Arial"/>
          <w:sz w:val="24"/>
          <w:szCs w:val="24"/>
        </w:rPr>
        <w:t>31/93</w:t>
      </w:r>
      <w:proofErr w:type="gramEnd"/>
      <w:r w:rsidR="00472DFD" w:rsidRPr="00472DFD">
        <w:rPr>
          <w:rFonts w:cs="Arial"/>
          <w:sz w:val="24"/>
          <w:szCs w:val="24"/>
        </w:rPr>
        <w:t xml:space="preserve"> и "Сл. лист СЦГ", бр. 1/2003 - Устaвнa пoвeљa), (даље: ЗОО)</w:t>
      </w:r>
      <w:r w:rsidRPr="0076506C">
        <w:rPr>
          <w:rFonts w:cs="Arial"/>
          <w:sz w:val="24"/>
          <w:szCs w:val="24"/>
        </w:rPr>
        <w:t>:</w:t>
      </w:r>
    </w:p>
    <w:p w14:paraId="62DCBF5E" w14:textId="77777777" w:rsidR="00472DFD" w:rsidRPr="00472DFD" w:rsidRDefault="00BC1827" w:rsidP="00472DFD">
      <w:pPr>
        <w:pStyle w:val="ListParagraph"/>
        <w:numPr>
          <w:ilvl w:val="0"/>
          <w:numId w:val="13"/>
        </w:numPr>
        <w:rPr>
          <w:rFonts w:ascii="Arial" w:eastAsia="Times New Roman" w:hAnsi="Arial" w:cs="Arial"/>
          <w:sz w:val="24"/>
          <w:szCs w:val="24"/>
        </w:rPr>
      </w:pPr>
      <w:r w:rsidRPr="00472DFD">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472DFD" w:rsidRPr="00472DFD">
        <w:t xml:space="preserve"> </w:t>
      </w:r>
      <w:r w:rsidR="00472DFD" w:rsidRPr="00472DFD">
        <w:rPr>
          <w:rFonts w:ascii="Arial" w:eastAsia="Times New Roman" w:hAnsi="Arial"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14:paraId="49A67228" w14:textId="77777777" w:rsidR="00BC1827" w:rsidRPr="0076506C" w:rsidRDefault="00BC1827" w:rsidP="000A6EEC">
      <w:pPr>
        <w:numPr>
          <w:ilvl w:val="0"/>
          <w:numId w:val="13"/>
        </w:numPr>
        <w:rPr>
          <w:rFonts w:cs="Arial"/>
          <w:sz w:val="24"/>
          <w:szCs w:val="24"/>
        </w:rPr>
      </w:pPr>
    </w:p>
    <w:p w14:paraId="11764FC9" w14:textId="77777777" w:rsidR="00BC1827" w:rsidRPr="0076506C" w:rsidRDefault="00BC1827" w:rsidP="000A6EEC">
      <w:pPr>
        <w:numPr>
          <w:ilvl w:val="0"/>
          <w:numId w:val="13"/>
        </w:numPr>
        <w:rPr>
          <w:rFonts w:cs="Arial"/>
          <w:sz w:val="24"/>
          <w:szCs w:val="24"/>
        </w:rPr>
      </w:pPr>
      <w:r w:rsidRPr="0076506C">
        <w:rPr>
          <w:rFonts w:cs="Arial"/>
          <w:sz w:val="24"/>
          <w:szCs w:val="24"/>
        </w:rPr>
        <w:t xml:space="preserve">Менично писмо – овлашћење којим понуђач овлашћује наручиоца да може наплатити меницу  на износ од </w:t>
      </w:r>
      <w:r w:rsidR="00CD74EB">
        <w:rPr>
          <w:rFonts w:cs="Arial"/>
          <w:sz w:val="24"/>
          <w:szCs w:val="24"/>
          <w:lang w:val="sr-Cyrl-RS"/>
        </w:rPr>
        <w:t>10</w:t>
      </w:r>
      <w:r w:rsidR="00CD74EB" w:rsidRPr="0076506C">
        <w:rPr>
          <w:rFonts w:cs="Arial"/>
          <w:sz w:val="24"/>
          <w:szCs w:val="24"/>
        </w:rPr>
        <w:t>%</w:t>
      </w:r>
      <w:r w:rsidRPr="0076506C">
        <w:rPr>
          <w:rFonts w:cs="Arial"/>
          <w:sz w:val="24"/>
          <w:szCs w:val="24"/>
        </w:rPr>
        <w:t xml:space="preserve"> од вредности уговора (без ПДВ) са ро</w:t>
      </w:r>
      <w:r w:rsidR="00EB1E84" w:rsidRPr="0076506C">
        <w:rPr>
          <w:rFonts w:cs="Arial"/>
          <w:sz w:val="24"/>
          <w:szCs w:val="24"/>
        </w:rPr>
        <w:t xml:space="preserve">ком важења минимално </w:t>
      </w:r>
      <w:r w:rsidR="00CD74EB">
        <w:rPr>
          <w:rFonts w:cs="Arial"/>
          <w:sz w:val="24"/>
          <w:szCs w:val="24"/>
          <w:lang w:val="sr-Cyrl-RS"/>
        </w:rPr>
        <w:t xml:space="preserve">30 </w:t>
      </w:r>
      <w:r w:rsidR="00CD74EB" w:rsidRPr="0076506C">
        <w:rPr>
          <w:rFonts w:cs="Arial"/>
          <w:sz w:val="24"/>
          <w:szCs w:val="24"/>
        </w:rPr>
        <w:t>(</w:t>
      </w:r>
      <w:r w:rsidR="00EB1E84" w:rsidRPr="0076506C">
        <w:rPr>
          <w:rFonts w:cs="Arial"/>
          <w:sz w:val="24"/>
          <w:szCs w:val="24"/>
        </w:rPr>
        <w:t>мин.</w:t>
      </w:r>
      <w:r w:rsidR="00062325">
        <w:rPr>
          <w:rFonts w:cs="Arial"/>
          <w:sz w:val="24"/>
          <w:szCs w:val="24"/>
          <w:lang w:val="sr-Cyrl-RS"/>
        </w:rPr>
        <w:t xml:space="preserve"> </w:t>
      </w:r>
      <w:r w:rsidR="00EB1E84" w:rsidRPr="0076506C">
        <w:rPr>
          <w:rFonts w:cs="Arial"/>
          <w:sz w:val="24"/>
          <w:szCs w:val="24"/>
        </w:rPr>
        <w:t>3</w:t>
      </w:r>
      <w:r w:rsidRPr="0076506C">
        <w:rPr>
          <w:rFonts w:cs="Arial"/>
          <w:sz w:val="24"/>
          <w:szCs w:val="24"/>
        </w:rPr>
        <w:t>0 дана) дужим од рока важења уговора</w:t>
      </w:r>
      <w:r w:rsidR="00472DFD">
        <w:rPr>
          <w:rFonts w:cs="Arial"/>
          <w:sz w:val="24"/>
          <w:szCs w:val="24"/>
          <w:lang w:val="sr-Cyrl-RS"/>
        </w:rPr>
        <w:t>-</w:t>
      </w:r>
      <w:r w:rsidRPr="0076506C">
        <w:rPr>
          <w:rFonts w:cs="Arial"/>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02DF910A" w14:textId="77777777" w:rsidR="00BC1827" w:rsidRPr="000B1731" w:rsidRDefault="00BC1827" w:rsidP="00BC1827">
      <w:pPr>
        <w:rPr>
          <w:rFonts w:cs="Arial"/>
          <w:i/>
          <w:sz w:val="24"/>
          <w:szCs w:val="24"/>
          <w:lang w:val="sr-Cyrl-RS"/>
        </w:rPr>
      </w:pPr>
    </w:p>
    <w:p w14:paraId="55CBD6E4" w14:textId="77777777" w:rsidR="00BC1827" w:rsidRPr="0076506C" w:rsidRDefault="00BC1827" w:rsidP="000A6EEC">
      <w:pPr>
        <w:numPr>
          <w:ilvl w:val="0"/>
          <w:numId w:val="13"/>
        </w:numPr>
        <w:rPr>
          <w:rFonts w:cs="Arial"/>
          <w:sz w:val="24"/>
          <w:szCs w:val="24"/>
        </w:rPr>
      </w:pPr>
      <w:r w:rsidRPr="0076506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FFD3C2" w14:textId="77777777" w:rsidR="00BC1827" w:rsidRPr="0076506C" w:rsidRDefault="00BC1827" w:rsidP="000A6EEC">
      <w:pPr>
        <w:numPr>
          <w:ilvl w:val="0"/>
          <w:numId w:val="13"/>
        </w:numPr>
        <w:rPr>
          <w:rFonts w:cs="Arial"/>
          <w:sz w:val="24"/>
          <w:szCs w:val="24"/>
        </w:rPr>
      </w:pPr>
      <w:proofErr w:type="gramStart"/>
      <w:r w:rsidRPr="0076506C">
        <w:rPr>
          <w:rFonts w:cs="Arial"/>
          <w:sz w:val="24"/>
          <w:szCs w:val="24"/>
        </w:rPr>
        <w:t>фотокопију</w:t>
      </w:r>
      <w:proofErr w:type="gramEnd"/>
      <w:r w:rsidRPr="0076506C">
        <w:rPr>
          <w:rFonts w:cs="Arial"/>
          <w:sz w:val="24"/>
          <w:szCs w:val="24"/>
        </w:rPr>
        <w:t xml:space="preserve"> ОП обрасца.</w:t>
      </w:r>
    </w:p>
    <w:p w14:paraId="7C6B654E" w14:textId="77777777" w:rsidR="00BC1827" w:rsidRPr="0076506C" w:rsidRDefault="00BC1827" w:rsidP="00472DFD">
      <w:pPr>
        <w:numPr>
          <w:ilvl w:val="0"/>
          <w:numId w:val="13"/>
        </w:numPr>
        <w:rPr>
          <w:rFonts w:cs="Arial"/>
          <w:sz w:val="24"/>
          <w:szCs w:val="24"/>
        </w:rPr>
      </w:pPr>
      <w:r w:rsidRPr="0076506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72DFD" w:rsidRPr="00472DFD">
        <w:rPr>
          <w:rFonts w:cs="Arial"/>
          <w:sz w:val="24"/>
          <w:szCs w:val="24"/>
        </w:rPr>
        <w:t>у складу са Одлуком о ближим условима, садржини и начину вођења регистра меница и овлашћења („Сл. гласник РС“ бр. 56/11 и 80/15,76/2016,82/17)</w:t>
      </w:r>
    </w:p>
    <w:p w14:paraId="3F1A6B81" w14:textId="77777777" w:rsidR="008D2B23" w:rsidRPr="0076506C" w:rsidRDefault="008D2B23" w:rsidP="00143DEB">
      <w:pPr>
        <w:rPr>
          <w:rFonts w:cs="Arial"/>
          <w:sz w:val="24"/>
          <w:szCs w:val="24"/>
        </w:rPr>
      </w:pPr>
      <w:r w:rsidRPr="007650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39B0B9A" w14:textId="77777777" w:rsidR="0076506C" w:rsidRDefault="0076506C" w:rsidP="008D2B23">
      <w:pPr>
        <w:spacing w:before="0"/>
        <w:ind w:left="851"/>
        <w:rPr>
          <w:rFonts w:cs="Arial"/>
          <w:color w:val="00B0F0"/>
          <w:sz w:val="24"/>
          <w:szCs w:val="24"/>
          <w:lang w:val="sr-Cyrl-CS"/>
        </w:rPr>
      </w:pPr>
    </w:p>
    <w:p w14:paraId="1E1907B0" w14:textId="77777777" w:rsidR="0076506C" w:rsidRPr="00BE4814" w:rsidRDefault="0076506C" w:rsidP="00AD5C07">
      <w:pPr>
        <w:pStyle w:val="KDPodnaslov3"/>
        <w:keepNext w:val="0"/>
        <w:numPr>
          <w:ilvl w:val="2"/>
          <w:numId w:val="41"/>
        </w:numPr>
        <w:spacing w:before="0"/>
        <w:ind w:hanging="1260"/>
        <w:jc w:val="left"/>
        <w:rPr>
          <w:rFonts w:eastAsia="TimesNewRomanPSMT" w:cs="Arial"/>
          <w:b/>
          <w:bCs/>
          <w:iCs/>
        </w:rPr>
      </w:pPr>
      <w:r w:rsidRPr="00BE4814">
        <w:rPr>
          <w:rFonts w:eastAsia="TimesNewRomanPSMT" w:cs="Arial"/>
          <w:b/>
          <w:bCs/>
          <w:iCs/>
        </w:rPr>
        <w:t>Достављање средстава финансијског обезбеђења</w:t>
      </w:r>
    </w:p>
    <w:p w14:paraId="41489E6A" w14:textId="77777777" w:rsidR="0076506C" w:rsidRPr="00D51016" w:rsidRDefault="0076506C" w:rsidP="000A6EEC">
      <w:pPr>
        <w:tabs>
          <w:tab w:val="left" w:pos="567"/>
          <w:tab w:val="left" w:pos="709"/>
        </w:tabs>
        <w:spacing w:after="120"/>
        <w:jc w:val="left"/>
        <w:rPr>
          <w:rFonts w:eastAsia="TimesNewRomanPSMT" w:cs="Arial"/>
          <w:bCs/>
          <w:sz w:val="24"/>
          <w:szCs w:val="24"/>
        </w:rPr>
      </w:pPr>
      <w:r w:rsidRPr="00D51016">
        <w:rPr>
          <w:rFonts w:eastAsia="TimesNewRomanPSMT" w:cs="Arial"/>
          <w:bCs/>
          <w:sz w:val="24"/>
          <w:szCs w:val="24"/>
        </w:rPr>
        <w:t>Средство финансијског обезбеђења за озбиљност понуде доставља се као саставни део понуде.</w:t>
      </w:r>
    </w:p>
    <w:p w14:paraId="19F21A2F" w14:textId="77777777" w:rsidR="0076506C" w:rsidRPr="00D51016" w:rsidRDefault="0076506C" w:rsidP="000A6EEC">
      <w:pPr>
        <w:tabs>
          <w:tab w:val="left" w:pos="567"/>
          <w:tab w:val="left" w:pos="709"/>
        </w:tabs>
        <w:spacing w:after="120"/>
        <w:jc w:val="left"/>
        <w:rPr>
          <w:rFonts w:eastAsia="TimesNewRomanPSMT" w:cs="Arial"/>
          <w:b/>
          <w:bCs/>
          <w:sz w:val="24"/>
          <w:szCs w:val="24"/>
        </w:rPr>
      </w:pPr>
      <w:r w:rsidRPr="00D51016">
        <w:rPr>
          <w:rFonts w:eastAsia="TimesNewRomanPSMT" w:cs="Arial"/>
          <w:bCs/>
          <w:sz w:val="24"/>
          <w:szCs w:val="24"/>
        </w:rPr>
        <w:t xml:space="preserve">Средство финансијског обезбеђења за добро извршење </w:t>
      </w:r>
      <w:proofErr w:type="gramStart"/>
      <w:r w:rsidRPr="00D51016">
        <w:rPr>
          <w:rFonts w:eastAsia="TimesNewRomanPSMT" w:cs="Arial"/>
          <w:bCs/>
          <w:sz w:val="24"/>
          <w:szCs w:val="24"/>
        </w:rPr>
        <w:t>посла  гласи</w:t>
      </w:r>
      <w:proofErr w:type="gramEnd"/>
      <w:r w:rsidRPr="00D51016">
        <w:rPr>
          <w:rFonts w:eastAsia="TimesNewRomanPSMT" w:cs="Arial"/>
          <w:bCs/>
          <w:sz w:val="24"/>
          <w:szCs w:val="24"/>
        </w:rPr>
        <w:t xml:space="preserve"> на Јавно предузеће „Електропривреда Србије</w:t>
      </w:r>
      <w:r w:rsidR="006B58C1" w:rsidRPr="00D51016">
        <w:rPr>
          <w:rFonts w:eastAsia="TimesNewRomanPSMT" w:cs="Arial"/>
          <w:bCs/>
          <w:sz w:val="24"/>
          <w:szCs w:val="24"/>
        </w:rPr>
        <w:t>“</w:t>
      </w:r>
      <w:r w:rsidR="006B58C1">
        <w:rPr>
          <w:rFonts w:eastAsia="TimesNewRomanPSMT" w:cs="Arial"/>
          <w:bCs/>
          <w:sz w:val="24"/>
          <w:szCs w:val="24"/>
          <w:lang w:val="sr-Cyrl-RS"/>
        </w:rPr>
        <w:t>-</w:t>
      </w:r>
      <w:r w:rsidRPr="00D51016">
        <w:rPr>
          <w:rFonts w:eastAsia="TimesNewRomanPSMT" w:cs="Arial"/>
          <w:bCs/>
          <w:sz w:val="24"/>
          <w:szCs w:val="24"/>
        </w:rPr>
        <w:t>Београд,</w:t>
      </w:r>
      <w:r w:rsidRPr="00D51016">
        <w:rPr>
          <w:rFonts w:eastAsia="TimesNewRomanPSMT" w:cs="Arial"/>
          <w:b/>
          <w:bCs/>
          <w:sz w:val="24"/>
          <w:szCs w:val="24"/>
        </w:rPr>
        <w:t xml:space="preserve"> и доставља се лично или поштом на адресу:</w:t>
      </w:r>
    </w:p>
    <w:p w14:paraId="77E33019" w14:textId="77777777" w:rsidR="0076506C" w:rsidRPr="0076506C" w:rsidRDefault="0076506C" w:rsidP="000A6EEC">
      <w:pPr>
        <w:tabs>
          <w:tab w:val="left" w:pos="567"/>
          <w:tab w:val="left" w:pos="709"/>
        </w:tabs>
        <w:spacing w:after="120"/>
        <w:jc w:val="left"/>
        <w:rPr>
          <w:rFonts w:eastAsia="TimesNewRomanPSMT" w:cs="Arial"/>
          <w:bCs/>
          <w:sz w:val="24"/>
          <w:szCs w:val="24"/>
          <w:lang w:val="sr-Cyrl-CS"/>
        </w:rPr>
      </w:pPr>
      <w:r w:rsidRPr="00D51016">
        <w:rPr>
          <w:rFonts w:eastAsia="TimesNewRomanPSMT" w:cs="Arial"/>
          <w:bCs/>
          <w:sz w:val="24"/>
          <w:szCs w:val="24"/>
        </w:rPr>
        <w:t xml:space="preserve">Јавно предузеће „Електропривреда Србије“, Београд, Балканска број 13 </w:t>
      </w:r>
      <w:r w:rsidRPr="00D51016">
        <w:rPr>
          <w:rFonts w:eastAsia="TimesNewRomanPSMT" w:cs="Arial"/>
          <w:bCs/>
          <w:i/>
          <w:sz w:val="24"/>
          <w:szCs w:val="24"/>
        </w:rPr>
        <w:t>са назнаком:</w:t>
      </w:r>
      <w:r w:rsidRPr="00D51016">
        <w:rPr>
          <w:rFonts w:eastAsia="TimesNewRomanPSMT" w:cs="Arial"/>
          <w:b/>
          <w:bCs/>
          <w:sz w:val="24"/>
          <w:szCs w:val="24"/>
        </w:rPr>
        <w:t xml:space="preserve"> Средство финансијског обезбеђења за ЈН</w:t>
      </w:r>
      <w:r>
        <w:rPr>
          <w:rFonts w:eastAsia="TimesNewRomanPSMT" w:cs="Arial"/>
          <w:b/>
          <w:bCs/>
          <w:sz w:val="24"/>
          <w:szCs w:val="24"/>
          <w:lang w:val="sr-Cyrl-CS"/>
        </w:rPr>
        <w:t>МВ</w:t>
      </w:r>
      <w:r>
        <w:rPr>
          <w:rFonts w:eastAsia="TimesNewRomanPSMT" w:cs="Arial"/>
          <w:b/>
          <w:bCs/>
          <w:sz w:val="24"/>
          <w:szCs w:val="24"/>
        </w:rPr>
        <w:t>/1000/0</w:t>
      </w:r>
      <w:r>
        <w:rPr>
          <w:rFonts w:eastAsia="TimesNewRomanPSMT" w:cs="Arial"/>
          <w:b/>
          <w:bCs/>
          <w:sz w:val="24"/>
          <w:szCs w:val="24"/>
          <w:lang w:val="sr-Cyrl-CS"/>
        </w:rPr>
        <w:t>4</w:t>
      </w:r>
      <w:r w:rsidR="007613F0">
        <w:rPr>
          <w:rFonts w:eastAsia="TimesNewRomanPSMT" w:cs="Arial"/>
          <w:b/>
          <w:bCs/>
          <w:sz w:val="24"/>
          <w:szCs w:val="24"/>
        </w:rPr>
        <w:t>93</w:t>
      </w:r>
      <w:r w:rsidRPr="00D51016">
        <w:rPr>
          <w:rFonts w:eastAsia="TimesNewRomanPSMT" w:cs="Arial"/>
          <w:b/>
          <w:bCs/>
          <w:sz w:val="24"/>
          <w:szCs w:val="24"/>
        </w:rPr>
        <w:t>/201</w:t>
      </w:r>
      <w:r>
        <w:rPr>
          <w:rFonts w:eastAsia="TimesNewRomanPSMT" w:cs="Arial"/>
          <w:b/>
          <w:bCs/>
          <w:sz w:val="24"/>
          <w:szCs w:val="24"/>
          <w:lang w:val="sr-Cyrl-CS"/>
        </w:rPr>
        <w:t>8</w:t>
      </w:r>
    </w:p>
    <w:p w14:paraId="61B923AB" w14:textId="77777777" w:rsidR="0076506C" w:rsidRPr="00D51016" w:rsidRDefault="0076506C" w:rsidP="000A6EEC">
      <w:pPr>
        <w:tabs>
          <w:tab w:val="left" w:pos="567"/>
          <w:tab w:val="left" w:pos="709"/>
        </w:tabs>
        <w:spacing w:after="120"/>
        <w:jc w:val="left"/>
        <w:rPr>
          <w:rFonts w:eastAsia="TimesNewRomanPSMT" w:cs="Arial"/>
          <w:b/>
          <w:bCs/>
          <w:sz w:val="24"/>
          <w:szCs w:val="24"/>
        </w:rPr>
      </w:pPr>
      <w:r w:rsidRPr="00D51016">
        <w:rPr>
          <w:rFonts w:eastAsia="TimesNewRomanPSMT" w:cs="Arial"/>
          <w:bCs/>
          <w:sz w:val="24"/>
          <w:szCs w:val="24"/>
        </w:rPr>
        <w:t xml:space="preserve">Средство финансијског обезбеђења за отклањање недостатака у гарантном </w:t>
      </w:r>
      <w:proofErr w:type="gramStart"/>
      <w:r w:rsidRPr="00D51016">
        <w:rPr>
          <w:rFonts w:eastAsia="TimesNewRomanPSMT" w:cs="Arial"/>
          <w:bCs/>
          <w:sz w:val="24"/>
          <w:szCs w:val="24"/>
        </w:rPr>
        <w:t>року  гласи</w:t>
      </w:r>
      <w:proofErr w:type="gramEnd"/>
      <w:r w:rsidRPr="00D51016">
        <w:rPr>
          <w:rFonts w:eastAsia="TimesNewRomanPSMT" w:cs="Arial"/>
          <w:bCs/>
          <w:sz w:val="24"/>
          <w:szCs w:val="24"/>
        </w:rPr>
        <w:t>: Јавно предузеће „Електропривреда Србије“, Београд,</w:t>
      </w:r>
      <w:r w:rsidRPr="00D51016">
        <w:rPr>
          <w:rFonts w:eastAsia="TimesNewRomanPSMT" w:cs="Arial"/>
          <w:b/>
          <w:bCs/>
          <w:sz w:val="24"/>
          <w:szCs w:val="24"/>
        </w:rPr>
        <w:t xml:space="preserve"> и доставља се лично или поштом на адресу:</w:t>
      </w:r>
    </w:p>
    <w:p w14:paraId="169A493D" w14:textId="77777777" w:rsidR="0076506C" w:rsidRPr="0076506C" w:rsidRDefault="0076506C" w:rsidP="000A6EEC">
      <w:pPr>
        <w:suppressAutoHyphens/>
        <w:spacing w:after="240" w:line="100" w:lineRule="atLeast"/>
        <w:jc w:val="left"/>
        <w:rPr>
          <w:rFonts w:cs="Arial"/>
          <w:b/>
          <w:bCs/>
          <w:sz w:val="24"/>
          <w:szCs w:val="24"/>
          <w:lang w:val="sr-Cyrl-CS"/>
        </w:rPr>
      </w:pPr>
      <w:r w:rsidRPr="00D51016">
        <w:rPr>
          <w:rFonts w:cs="Arial"/>
          <w:b/>
          <w:bCs/>
          <w:sz w:val="24"/>
          <w:szCs w:val="24"/>
        </w:rPr>
        <w:t xml:space="preserve">Јавно предузеће „Електропривреда Србије“, Београд, Балканска број 13 </w:t>
      </w:r>
      <w:r w:rsidRPr="00D51016">
        <w:rPr>
          <w:rFonts w:cs="Arial"/>
          <w:b/>
          <w:bCs/>
          <w:i/>
          <w:sz w:val="24"/>
          <w:szCs w:val="24"/>
        </w:rPr>
        <w:t>са назнаком:</w:t>
      </w:r>
      <w:r w:rsidRPr="00D51016">
        <w:rPr>
          <w:rFonts w:cs="Arial"/>
          <w:b/>
          <w:bCs/>
          <w:sz w:val="24"/>
          <w:szCs w:val="24"/>
        </w:rPr>
        <w:t xml:space="preserve"> Средство финансијског обезбеђења за ЈН</w:t>
      </w:r>
      <w:r>
        <w:rPr>
          <w:rFonts w:cs="Arial"/>
          <w:b/>
          <w:bCs/>
          <w:sz w:val="24"/>
          <w:szCs w:val="24"/>
          <w:lang w:val="sr-Cyrl-CS"/>
        </w:rPr>
        <w:t>МВ</w:t>
      </w:r>
      <w:r>
        <w:rPr>
          <w:rFonts w:cs="Arial"/>
          <w:b/>
          <w:bCs/>
          <w:sz w:val="24"/>
          <w:szCs w:val="24"/>
        </w:rPr>
        <w:t>/1000/0</w:t>
      </w:r>
      <w:r>
        <w:rPr>
          <w:rFonts w:cs="Arial"/>
          <w:b/>
          <w:bCs/>
          <w:sz w:val="24"/>
          <w:szCs w:val="24"/>
          <w:lang w:val="sr-Cyrl-CS"/>
        </w:rPr>
        <w:t>4</w:t>
      </w:r>
      <w:r w:rsidR="007613F0">
        <w:rPr>
          <w:rFonts w:cs="Arial"/>
          <w:b/>
          <w:bCs/>
          <w:sz w:val="24"/>
          <w:szCs w:val="24"/>
        </w:rPr>
        <w:t>93</w:t>
      </w:r>
      <w:r>
        <w:rPr>
          <w:rFonts w:cs="Arial"/>
          <w:b/>
          <w:bCs/>
          <w:sz w:val="24"/>
          <w:szCs w:val="24"/>
        </w:rPr>
        <w:t>/201</w:t>
      </w:r>
      <w:r>
        <w:rPr>
          <w:rFonts w:cs="Arial"/>
          <w:b/>
          <w:bCs/>
          <w:sz w:val="24"/>
          <w:szCs w:val="24"/>
          <w:lang w:val="sr-Cyrl-CS"/>
        </w:rPr>
        <w:t>8</w:t>
      </w:r>
    </w:p>
    <w:p w14:paraId="37F87523" w14:textId="77777777" w:rsidR="0085348E" w:rsidRPr="00EC5BB4" w:rsidRDefault="0085348E" w:rsidP="00AD5C07">
      <w:pPr>
        <w:pStyle w:val="KDPodnaslov2"/>
        <w:numPr>
          <w:ilvl w:val="1"/>
          <w:numId w:val="41"/>
        </w:numPr>
        <w:spacing w:before="0"/>
        <w:ind w:hanging="810"/>
        <w:jc w:val="both"/>
        <w:rPr>
          <w:rFonts w:cs="Arial"/>
          <w:sz w:val="24"/>
          <w:szCs w:val="24"/>
        </w:rPr>
      </w:pPr>
      <w:r w:rsidRPr="00EC5BB4">
        <w:rPr>
          <w:rFonts w:cs="Arial"/>
          <w:sz w:val="24"/>
          <w:szCs w:val="24"/>
        </w:rPr>
        <w:t>Начин означавања поверљивих података у понуди</w:t>
      </w:r>
    </w:p>
    <w:p w14:paraId="51B2A09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CC7E21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B39D51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4B09E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6BAE25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A88F6AC"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36BF5A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FBB16D4"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6787BB"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29CEB3B4"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9D0BEA7" w14:textId="77777777" w:rsidR="0085348E" w:rsidRPr="008F774C" w:rsidRDefault="0085348E" w:rsidP="00AD5C07">
      <w:pPr>
        <w:pStyle w:val="KDPodnaslov2"/>
        <w:numPr>
          <w:ilvl w:val="1"/>
          <w:numId w:val="41"/>
        </w:numPr>
        <w:spacing w:before="0"/>
        <w:ind w:hanging="81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582F0AB2" w14:textId="77777777"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D314A">
        <w:rPr>
          <w:rFonts w:cs="Arial"/>
          <w:sz w:val="24"/>
          <w:szCs w:val="24"/>
          <w:lang w:val="ru-RU"/>
        </w:rPr>
        <w:t xml:space="preserve"> снази у време подношења понуде.</w:t>
      </w:r>
    </w:p>
    <w:p w14:paraId="1FBA3C96" w14:textId="77777777" w:rsidR="004D314A" w:rsidRPr="00EC5BB4" w:rsidRDefault="004D314A" w:rsidP="0085348E">
      <w:pPr>
        <w:pStyle w:val="KDParagraf"/>
        <w:spacing w:before="0"/>
        <w:rPr>
          <w:rFonts w:cs="Arial"/>
          <w:sz w:val="24"/>
          <w:szCs w:val="24"/>
          <w:lang w:val="ru-RU"/>
        </w:rPr>
      </w:pPr>
    </w:p>
    <w:p w14:paraId="46B30BE0" w14:textId="77777777" w:rsidR="0085348E" w:rsidRPr="00EC5BB4" w:rsidRDefault="0085348E" w:rsidP="00AD5C07">
      <w:pPr>
        <w:pStyle w:val="KDPodnaslov2"/>
        <w:numPr>
          <w:ilvl w:val="1"/>
          <w:numId w:val="41"/>
        </w:numPr>
        <w:spacing w:before="0"/>
        <w:ind w:hanging="810"/>
        <w:jc w:val="both"/>
        <w:rPr>
          <w:rFonts w:cs="Arial"/>
          <w:sz w:val="24"/>
          <w:szCs w:val="24"/>
        </w:rPr>
      </w:pPr>
      <w:r w:rsidRPr="00EC5BB4">
        <w:rPr>
          <w:rFonts w:cs="Arial"/>
          <w:sz w:val="24"/>
          <w:szCs w:val="24"/>
        </w:rPr>
        <w:t>Накнада за коришћење патената</w:t>
      </w:r>
    </w:p>
    <w:p w14:paraId="5DDB71DB" w14:textId="77777777" w:rsidR="0085348E" w:rsidRDefault="00D11D74" w:rsidP="0085348E">
      <w:pPr>
        <w:pStyle w:val="KDParagraf"/>
        <w:spacing w:before="0"/>
        <w:rPr>
          <w:rFonts w:cs="Arial"/>
          <w:sz w:val="24"/>
          <w:szCs w:val="24"/>
          <w:lang w:val="ru-RU" w:eastAsia="sr-Latn-CS"/>
        </w:rPr>
      </w:pPr>
      <w:r>
        <w:rPr>
          <w:rFonts w:cs="Arial"/>
          <w:sz w:val="24"/>
          <w:szCs w:val="24"/>
          <w:lang w:val="sr-Latn-RS" w:eastAsia="sr-Latn-CS"/>
        </w:rPr>
        <w:t>O</w:t>
      </w:r>
      <w:r w:rsidRPr="00EC5BB4">
        <w:rPr>
          <w:rFonts w:cs="Arial"/>
          <w:sz w:val="24"/>
          <w:szCs w:val="24"/>
          <w:lang w:val="ru-RU" w:eastAsia="sr-Latn-CS"/>
        </w:rPr>
        <w:t xml:space="preserve">дговорност </w:t>
      </w:r>
      <w:r w:rsidR="0085348E" w:rsidRPr="00EC5BB4">
        <w:rPr>
          <w:rFonts w:cs="Arial"/>
          <w:sz w:val="24"/>
          <w:szCs w:val="24"/>
          <w:lang w:val="ru-RU" w:eastAsia="sr-Latn-CS"/>
        </w:rPr>
        <w:t>за повреду заштићених права интелектуалне својине трећих лица сноси понуђач.</w:t>
      </w:r>
    </w:p>
    <w:p w14:paraId="46ABC476" w14:textId="77777777" w:rsidR="008F774C" w:rsidRPr="00EC5BB4" w:rsidRDefault="008F774C" w:rsidP="0085348E">
      <w:pPr>
        <w:pStyle w:val="KDParagraf"/>
        <w:spacing w:before="0"/>
        <w:rPr>
          <w:rFonts w:cs="Arial"/>
          <w:sz w:val="24"/>
          <w:szCs w:val="24"/>
          <w:lang w:val="ru-RU" w:eastAsia="sr-Latn-CS"/>
        </w:rPr>
      </w:pPr>
    </w:p>
    <w:p w14:paraId="469CBDE8" w14:textId="77777777" w:rsidR="0085348E" w:rsidRDefault="008F774C" w:rsidP="00AD5C07">
      <w:pPr>
        <w:pStyle w:val="KDPodnaslov2"/>
        <w:numPr>
          <w:ilvl w:val="1"/>
          <w:numId w:val="41"/>
        </w:numPr>
        <w:spacing w:before="0"/>
        <w:ind w:left="567" w:hanging="567"/>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062E3B5C"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6A7F63D" w14:textId="77777777" w:rsidR="008D2B23" w:rsidRPr="00EC5BB4" w:rsidRDefault="008D2B23" w:rsidP="008D2B23">
      <w:pPr>
        <w:spacing w:before="0"/>
        <w:ind w:left="851"/>
        <w:rPr>
          <w:rFonts w:eastAsia="TimesNewRomanPSMT" w:cs="Arial"/>
          <w:bCs/>
          <w:iCs/>
          <w:color w:val="00B0F0"/>
          <w:sz w:val="24"/>
          <w:szCs w:val="24"/>
        </w:rPr>
      </w:pPr>
    </w:p>
    <w:p w14:paraId="649E5661" w14:textId="77777777" w:rsidR="008D2B23" w:rsidRPr="00EC5BB4" w:rsidRDefault="008D2B23" w:rsidP="00AD5C07">
      <w:pPr>
        <w:pStyle w:val="KDPodnaslov2"/>
        <w:numPr>
          <w:ilvl w:val="1"/>
          <w:numId w:val="41"/>
        </w:numPr>
        <w:spacing w:before="0"/>
        <w:ind w:hanging="81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2964A75F" w14:textId="77777777" w:rsidR="0076506C" w:rsidRPr="00584627" w:rsidRDefault="0076506C" w:rsidP="0076506C">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Pr="00584627">
        <w:rPr>
          <w:rFonts w:cs="Arial"/>
          <w:sz w:val="24"/>
          <w:szCs w:val="24"/>
          <w:lang w:val="ru-RU"/>
        </w:rPr>
        <w:t xml:space="preserve">– позив за јавну набавку број </w:t>
      </w:r>
      <w:r>
        <w:rPr>
          <w:rFonts w:cs="Arial"/>
          <w:sz w:val="24"/>
          <w:szCs w:val="24"/>
          <w:lang w:val="ru-RU"/>
        </w:rPr>
        <w:t>ЈН/1000/04</w:t>
      </w:r>
      <w:r w:rsidR="007613F0">
        <w:rPr>
          <w:rFonts w:cs="Arial"/>
          <w:sz w:val="24"/>
          <w:szCs w:val="24"/>
        </w:rPr>
        <w:t>93</w:t>
      </w:r>
      <w:r>
        <w:rPr>
          <w:rFonts w:cs="Arial"/>
          <w:sz w:val="24"/>
          <w:szCs w:val="24"/>
          <w:lang w:val="ru-RU"/>
        </w:rPr>
        <w:t>/2018</w:t>
      </w:r>
      <w:r w:rsidRPr="00584627">
        <w:rPr>
          <w:rFonts w:cs="Arial"/>
          <w:sz w:val="24"/>
          <w:szCs w:val="24"/>
          <w:lang w:val="ru-RU"/>
        </w:rPr>
        <w:t>“ или електронским путем на е-</w:t>
      </w:r>
      <w:r w:rsidRPr="00584627">
        <w:rPr>
          <w:rFonts w:cs="Arial"/>
          <w:sz w:val="24"/>
          <w:szCs w:val="24"/>
        </w:rPr>
        <w:t>mail</w:t>
      </w:r>
      <w:r w:rsidRPr="00584627">
        <w:rPr>
          <w:rFonts w:cs="Arial"/>
          <w:sz w:val="24"/>
          <w:szCs w:val="24"/>
          <w:lang w:val="ru-RU"/>
        </w:rPr>
        <w:t xml:space="preserve"> адресу:</w:t>
      </w:r>
      <w:r w:rsidR="00053BFB">
        <w:rPr>
          <w:rFonts w:cs="Arial"/>
          <w:sz w:val="24"/>
          <w:szCs w:val="24"/>
          <w:lang w:val="ru-RU"/>
        </w:rPr>
        <w:t xml:space="preserve"> </w:t>
      </w:r>
      <w:hyperlink r:id="rId170" w:history="1">
        <w:r w:rsidR="00127054" w:rsidRPr="002B43F2">
          <w:rPr>
            <w:rStyle w:val="Hyperlink"/>
            <w:rFonts w:cs="Arial"/>
            <w:sz w:val="24"/>
            <w:szCs w:val="24"/>
          </w:rPr>
          <w:t>nina.nikolajevic</w:t>
        </w:r>
        <w:r w:rsidR="00127054" w:rsidRPr="002B43F2">
          <w:rPr>
            <w:rStyle w:val="Hyperlink"/>
            <w:rFonts w:cs="Arial"/>
            <w:sz w:val="24"/>
            <w:szCs w:val="24"/>
            <w:lang w:val="ru-RU"/>
          </w:rPr>
          <w:t>@</w:t>
        </w:r>
        <w:r w:rsidR="00127054" w:rsidRPr="002B43F2">
          <w:rPr>
            <w:rStyle w:val="Hyperlink"/>
            <w:rFonts w:cs="Arial"/>
            <w:sz w:val="24"/>
            <w:szCs w:val="24"/>
          </w:rPr>
          <w:t>eps.rs</w:t>
        </w:r>
      </w:hyperlink>
      <w:r w:rsidRPr="00584627">
        <w:rPr>
          <w:rFonts w:cs="Arial"/>
          <w:sz w:val="24"/>
          <w:szCs w:val="24"/>
          <w:lang w:val="ru-RU"/>
        </w:rPr>
        <w:t>,</w:t>
      </w:r>
      <w:r w:rsidR="00127054">
        <w:rPr>
          <w:rFonts w:cs="Arial"/>
          <w:sz w:val="24"/>
          <w:szCs w:val="24"/>
        </w:rPr>
        <w:t xml:space="preserve"> </w:t>
      </w:r>
      <w:r w:rsidRPr="00584627">
        <w:rPr>
          <w:rFonts w:cs="Arial"/>
          <w:sz w:val="24"/>
          <w:szCs w:val="24"/>
          <w:lang w:val="ru-RU"/>
        </w:rPr>
        <w:t xml:space="preserve">радним данима (понедељак – петак) у времену од 08 до 15 часова. </w:t>
      </w:r>
      <w:r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575C314" w14:textId="77777777" w:rsidR="0076506C" w:rsidRPr="00EC5BB4" w:rsidRDefault="0076506C" w:rsidP="0076506C">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1C98864" w14:textId="77777777" w:rsidR="0076506C" w:rsidRPr="00EC5BB4" w:rsidRDefault="0076506C" w:rsidP="0076506C">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B825207" w14:textId="77777777" w:rsidR="0076506C" w:rsidRDefault="0076506C" w:rsidP="0076506C">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1918706" w14:textId="77777777" w:rsidR="0076506C" w:rsidRPr="00C14152" w:rsidRDefault="0076506C" w:rsidP="0076506C">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6F5B8A9" w14:textId="77777777" w:rsidR="0076506C" w:rsidRPr="00C14152" w:rsidRDefault="0076506C" w:rsidP="0076506C">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BBA102B" w14:textId="77777777" w:rsidR="0076506C" w:rsidRPr="00C14152" w:rsidRDefault="0076506C" w:rsidP="0076506C">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C0B4D97" w14:textId="77777777" w:rsidR="0076506C" w:rsidRPr="00EC5BB4" w:rsidRDefault="0076506C" w:rsidP="0076506C">
      <w:pPr>
        <w:spacing w:before="0"/>
        <w:rPr>
          <w:rFonts w:cs="Arial"/>
          <w:i/>
          <w:sz w:val="24"/>
          <w:szCs w:val="24"/>
          <w:lang w:val="sr-Cyrl-CS"/>
        </w:rPr>
      </w:pPr>
      <w:r w:rsidRPr="00C14152">
        <w:rPr>
          <w:rFonts w:cs="Arial"/>
          <w:sz w:val="24"/>
          <w:szCs w:val="24"/>
          <w:lang w:val="ru-RU"/>
        </w:rPr>
        <w:lastRenderedPageBreak/>
        <w:t>По истеку рока предвиђеног за подношење понуда наручилац не може да мења нити да допуњује конкурсну документацију.</w:t>
      </w:r>
      <w:r w:rsidRPr="00EC5BB4">
        <w:rPr>
          <w:rFonts w:cs="Arial"/>
          <w:sz w:val="24"/>
          <w:szCs w:val="24"/>
        </w:rPr>
        <w:t xml:space="preserve">Комуникација у поступку јавне набавке се врши на начин </w:t>
      </w:r>
      <w:r>
        <w:rPr>
          <w:rFonts w:cs="Arial"/>
          <w:sz w:val="24"/>
          <w:szCs w:val="24"/>
        </w:rPr>
        <w:t>предвиђен</w:t>
      </w:r>
      <w:r w:rsidRPr="00EC5BB4">
        <w:rPr>
          <w:rFonts w:cs="Arial"/>
          <w:sz w:val="24"/>
          <w:szCs w:val="24"/>
        </w:rPr>
        <w:t xml:space="preserve"> чланом 20. Закона.</w:t>
      </w:r>
    </w:p>
    <w:p w14:paraId="48AC5905" w14:textId="77777777" w:rsidR="0076506C" w:rsidRDefault="0076506C" w:rsidP="0076506C">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14:paraId="16DFF361" w14:textId="77777777" w:rsidR="0076506C" w:rsidRDefault="0076506C" w:rsidP="008D2B23">
      <w:pPr>
        <w:widowControl w:val="0"/>
        <w:spacing w:before="0"/>
        <w:rPr>
          <w:rFonts w:cs="Arial"/>
          <w:sz w:val="24"/>
          <w:szCs w:val="24"/>
          <w:lang w:val="ru-RU"/>
        </w:rPr>
      </w:pPr>
    </w:p>
    <w:p w14:paraId="28888C8F" w14:textId="77777777" w:rsidR="008D2B23" w:rsidRPr="00EC5BB4" w:rsidRDefault="008D2B23" w:rsidP="00AD5C07">
      <w:pPr>
        <w:pStyle w:val="KDPodnaslov2"/>
        <w:numPr>
          <w:ilvl w:val="1"/>
          <w:numId w:val="41"/>
        </w:numPr>
        <w:spacing w:before="0"/>
        <w:ind w:hanging="81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98505E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F3FE1A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0C0BE19"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D49BDA5" w14:textId="77777777" w:rsidR="008D2B23" w:rsidRPr="00EC5BB4" w:rsidRDefault="008D2B23" w:rsidP="008D2B23">
      <w:pPr>
        <w:pStyle w:val="KDParagraf"/>
        <w:spacing w:before="0"/>
        <w:rPr>
          <w:rFonts w:cs="Arial"/>
          <w:sz w:val="24"/>
          <w:szCs w:val="24"/>
        </w:rPr>
      </w:pPr>
    </w:p>
    <w:p w14:paraId="00FD2076" w14:textId="77777777" w:rsidR="00C14152" w:rsidRPr="00EC5BB4" w:rsidRDefault="00C14152" w:rsidP="00AD5C07">
      <w:pPr>
        <w:pStyle w:val="KDPodnaslov2"/>
        <w:numPr>
          <w:ilvl w:val="1"/>
          <w:numId w:val="41"/>
        </w:numPr>
        <w:spacing w:before="0"/>
        <w:ind w:hanging="81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9D3073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FC8933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4CC54A5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7C2A0A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09B3DAE" w14:textId="77777777" w:rsidR="008D2B23" w:rsidRPr="00EC5BB4" w:rsidRDefault="008D2B23" w:rsidP="008D2B23">
      <w:pPr>
        <w:spacing w:before="0"/>
        <w:rPr>
          <w:rFonts w:cs="Arial"/>
          <w:sz w:val="24"/>
          <w:szCs w:val="24"/>
        </w:rPr>
      </w:pPr>
    </w:p>
    <w:p w14:paraId="2E9A0977" w14:textId="77777777" w:rsidR="00B20A6C" w:rsidRPr="00EC5BB4" w:rsidRDefault="00B20A6C" w:rsidP="00AD5C07">
      <w:pPr>
        <w:pStyle w:val="KDPodnaslov2"/>
        <w:numPr>
          <w:ilvl w:val="1"/>
          <w:numId w:val="41"/>
        </w:numPr>
        <w:spacing w:before="0"/>
        <w:ind w:hanging="81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bookmarkEnd w:id="244"/>
    </w:p>
    <w:p w14:paraId="6669D81F"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594F874" w14:textId="77777777" w:rsidR="00B20A6C" w:rsidRPr="00EC5BB4" w:rsidRDefault="00B20A6C" w:rsidP="000A6EE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F0C2FCA" w14:textId="77777777" w:rsidR="00B20A6C" w:rsidRPr="00EC5BB4" w:rsidRDefault="00B20A6C" w:rsidP="000A6EE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1923452" w14:textId="77777777" w:rsidR="00B20A6C" w:rsidRPr="00EC5BB4" w:rsidRDefault="00B20A6C" w:rsidP="000A6EE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70EE02C1" w14:textId="77777777" w:rsidR="00B20A6C" w:rsidRPr="00EC5BB4" w:rsidRDefault="00B20A6C" w:rsidP="00B20A6C">
      <w:pPr>
        <w:spacing w:before="0"/>
        <w:rPr>
          <w:rFonts w:cs="Arial"/>
          <w:sz w:val="24"/>
          <w:szCs w:val="24"/>
          <w:lang w:val="sr-Cyrl-CS"/>
        </w:rPr>
      </w:pPr>
    </w:p>
    <w:p w14:paraId="75ECA590"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298847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01EAC84" w14:textId="77777777" w:rsidR="008D2B23" w:rsidRPr="00EC5BB4" w:rsidRDefault="00C14152" w:rsidP="00AD5C07">
      <w:pPr>
        <w:pStyle w:val="KDPodnaslov2"/>
        <w:numPr>
          <w:ilvl w:val="1"/>
          <w:numId w:val="41"/>
        </w:numPr>
        <w:spacing w:before="0"/>
        <w:ind w:hanging="810"/>
        <w:jc w:val="both"/>
        <w:rPr>
          <w:rFonts w:cs="Arial"/>
          <w:sz w:val="24"/>
          <w:szCs w:val="24"/>
        </w:rPr>
      </w:pPr>
      <w:r>
        <w:rPr>
          <w:rFonts w:cs="Arial"/>
          <w:sz w:val="24"/>
          <w:szCs w:val="24"/>
        </w:rPr>
        <w:t>Рок за доношење Одлуке о додели уговора/обустави</w:t>
      </w:r>
    </w:p>
    <w:p w14:paraId="33CCEAE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575CFE3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259202E3" w14:textId="77777777" w:rsidR="008D2B23" w:rsidRPr="00EC5BB4" w:rsidRDefault="008D2B23" w:rsidP="008D2B23">
      <w:pPr>
        <w:pStyle w:val="KDParagraf"/>
        <w:spacing w:before="0"/>
        <w:rPr>
          <w:rFonts w:eastAsia="TimesNewRomanPSMT" w:cs="Arial"/>
          <w:sz w:val="24"/>
          <w:szCs w:val="24"/>
        </w:rPr>
      </w:pPr>
    </w:p>
    <w:p w14:paraId="6D85960E" w14:textId="77777777" w:rsidR="008D2B23" w:rsidRPr="00EC5BB4" w:rsidRDefault="008D2B23" w:rsidP="00AD5C07">
      <w:pPr>
        <w:pStyle w:val="KDPodnaslov2"/>
        <w:numPr>
          <w:ilvl w:val="1"/>
          <w:numId w:val="41"/>
        </w:numPr>
        <w:spacing w:before="0"/>
        <w:ind w:hanging="81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8DA7DE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11C4F66"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61EBF0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493CB50"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4EB6606"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5B5C33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0F7A1C"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11CC6F8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AE00C7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04C5EA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CD7B92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AE8005C"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162C3EE"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5035AB4"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CBB6BA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D1EC63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0A6AA7B" w14:textId="77777777" w:rsidR="008D2B23" w:rsidRPr="00EC5BB4" w:rsidRDefault="008D2B23" w:rsidP="008D2B23">
      <w:pPr>
        <w:pStyle w:val="KDParagraf"/>
        <w:spacing w:before="0"/>
        <w:rPr>
          <w:rFonts w:cs="Arial"/>
          <w:sz w:val="24"/>
          <w:szCs w:val="24"/>
          <w:lang w:bidi="en-US"/>
        </w:rPr>
      </w:pPr>
    </w:p>
    <w:p w14:paraId="54E7189C" w14:textId="77777777" w:rsidR="008D2B23" w:rsidRPr="00EC5BB4" w:rsidRDefault="008D2B23" w:rsidP="00AD5C07">
      <w:pPr>
        <w:pStyle w:val="KDPodnaslov2"/>
        <w:numPr>
          <w:ilvl w:val="1"/>
          <w:numId w:val="41"/>
        </w:numPr>
        <w:spacing w:before="0"/>
        <w:ind w:hanging="81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40A7F00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5B0818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F660656" w14:textId="77777777" w:rsidR="008D2B23" w:rsidRPr="00EC5BB4" w:rsidRDefault="008D2B23" w:rsidP="008D2B23">
      <w:pPr>
        <w:pStyle w:val="KDParagraf"/>
        <w:spacing w:before="0"/>
        <w:rPr>
          <w:rFonts w:cs="Arial"/>
          <w:sz w:val="24"/>
          <w:szCs w:val="24"/>
          <w:lang w:bidi="en-US"/>
        </w:rPr>
      </w:pPr>
    </w:p>
    <w:p w14:paraId="680DF977" w14:textId="77777777" w:rsidR="008D2B23" w:rsidRPr="00EC5BB4" w:rsidRDefault="008D2B23" w:rsidP="00AD5C07">
      <w:pPr>
        <w:pStyle w:val="KDPodnaslov2"/>
        <w:numPr>
          <w:ilvl w:val="1"/>
          <w:numId w:val="41"/>
        </w:numPr>
        <w:spacing w:before="0"/>
        <w:ind w:hanging="81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7B283D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1CB0C5E" w14:textId="77777777" w:rsidR="00886827" w:rsidRPr="00EC5BB4" w:rsidRDefault="00886827" w:rsidP="00886827">
      <w:pPr>
        <w:pStyle w:val="KDParagraf"/>
        <w:spacing w:before="0"/>
        <w:rPr>
          <w:rFonts w:cs="Arial"/>
          <w:sz w:val="24"/>
          <w:szCs w:val="24"/>
          <w:lang w:bidi="en-US"/>
        </w:rPr>
      </w:pPr>
    </w:p>
    <w:p w14:paraId="75A66203" w14:textId="77777777" w:rsidR="00886827" w:rsidRPr="00EC5BB4" w:rsidRDefault="00886827" w:rsidP="00AD5C07">
      <w:pPr>
        <w:pStyle w:val="KDParagraf"/>
        <w:numPr>
          <w:ilvl w:val="1"/>
          <w:numId w:val="41"/>
        </w:numPr>
        <w:spacing w:before="0"/>
        <w:ind w:hanging="81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0B0B1490" w14:textId="77777777" w:rsidR="0076506C" w:rsidRDefault="0076506C" w:rsidP="00886827">
      <w:pPr>
        <w:pStyle w:val="KDParagraf"/>
        <w:spacing w:before="0"/>
        <w:rPr>
          <w:rFonts w:cs="Arial"/>
          <w:sz w:val="24"/>
          <w:szCs w:val="24"/>
          <w:lang w:val="sr-Cyrl-CS" w:bidi="en-US"/>
        </w:rPr>
      </w:pPr>
    </w:p>
    <w:p w14:paraId="43209B60" w14:textId="77777777" w:rsidR="0076506C" w:rsidRDefault="0076506C" w:rsidP="00117F45">
      <w:pPr>
        <w:pStyle w:val="Header"/>
        <w:rPr>
          <w:szCs w:val="24"/>
        </w:rPr>
      </w:pPr>
      <w:r w:rsidRPr="00584627">
        <w:rPr>
          <w:szCs w:val="24"/>
        </w:rPr>
        <w:t>Захтев за заштиту права подноси се лично или путем поште на адресу: ЈП „Електропривреда Србије</w:t>
      </w:r>
      <w:proofErr w:type="gramStart"/>
      <w:r w:rsidRPr="00584627">
        <w:rPr>
          <w:szCs w:val="24"/>
        </w:rPr>
        <w:t>“ Београд</w:t>
      </w:r>
      <w:proofErr w:type="gramEnd"/>
      <w:r w:rsidRPr="00584627">
        <w:rPr>
          <w:szCs w:val="24"/>
        </w:rPr>
        <w:t>, Балканска бр.</w:t>
      </w:r>
      <w:r w:rsidR="00062325">
        <w:rPr>
          <w:szCs w:val="24"/>
          <w:lang w:val="sr-Cyrl-RS"/>
        </w:rPr>
        <w:t xml:space="preserve"> </w:t>
      </w:r>
      <w:proofErr w:type="gramStart"/>
      <w:r w:rsidRPr="00584627">
        <w:rPr>
          <w:szCs w:val="24"/>
        </w:rPr>
        <w:t>13</w:t>
      </w:r>
      <w:proofErr w:type="gramEnd"/>
      <w:r w:rsidRPr="00584627">
        <w:rPr>
          <w:szCs w:val="24"/>
        </w:rPr>
        <w:t>, са назнаком Захт</w:t>
      </w:r>
      <w:r w:rsidR="00117F45">
        <w:rPr>
          <w:szCs w:val="24"/>
        </w:rPr>
        <w:t xml:space="preserve">ев за заштиту права за </w:t>
      </w:r>
      <w:r w:rsidR="00117F45" w:rsidRPr="00EC5BB4">
        <w:rPr>
          <w:rFonts w:eastAsia="Arial Unicode MS" w:cs="Arial"/>
          <w:kern w:val="2"/>
          <w:szCs w:val="24"/>
          <w:lang w:val="ru-RU"/>
        </w:rPr>
        <w:t>ЈНМ</w:t>
      </w:r>
      <w:r w:rsidR="00117F45">
        <w:rPr>
          <w:rFonts w:eastAsia="Arial Unicode MS" w:cs="Arial"/>
          <w:kern w:val="2"/>
          <w:szCs w:val="24"/>
          <w:lang w:val="ru-RU"/>
        </w:rPr>
        <w:t>В</w:t>
      </w:r>
      <w:r w:rsidR="00117F45">
        <w:rPr>
          <w:szCs w:val="24"/>
          <w:lang w:val="sr-Cyrl-CS"/>
        </w:rPr>
        <w:t>/1000/04</w:t>
      </w:r>
      <w:r w:rsidR="007613F0">
        <w:rPr>
          <w:szCs w:val="24"/>
        </w:rPr>
        <w:t>93</w:t>
      </w:r>
      <w:r w:rsidR="00117F45">
        <w:rPr>
          <w:szCs w:val="24"/>
          <w:lang w:val="sr-Cyrl-CS"/>
        </w:rPr>
        <w:t xml:space="preserve">/2018 </w:t>
      </w:r>
      <w:r w:rsidR="00117F45">
        <w:rPr>
          <w:rFonts w:cs="Arial"/>
          <w:szCs w:val="24"/>
          <w:lang w:eastAsia="zh-CN"/>
        </w:rPr>
        <w:t>услуге израде студије “</w:t>
      </w:r>
      <w:r w:rsidR="00117F45">
        <w:rPr>
          <w:rFonts w:cs="Arial"/>
          <w:szCs w:val="24"/>
          <w:lang w:val="sr-Cyrl-CS" w:eastAsia="zh-CN"/>
        </w:rPr>
        <w:t xml:space="preserve">Примена савремених метода </w:t>
      </w:r>
      <w:r w:rsidR="00117F45">
        <w:rPr>
          <w:rFonts w:cs="Arial"/>
          <w:szCs w:val="24"/>
          <w:lang w:eastAsia="zh-CN"/>
        </w:rPr>
        <w:t xml:space="preserve">Fuzzy </w:t>
      </w:r>
      <w:r w:rsidR="00546E2B">
        <w:rPr>
          <w:rFonts w:cs="Arial"/>
          <w:szCs w:val="24"/>
          <w:lang w:eastAsia="zh-CN"/>
        </w:rPr>
        <w:t>логике и Data</w:t>
      </w:r>
      <w:r w:rsidR="00117F45">
        <w:rPr>
          <w:rFonts w:cs="Arial"/>
          <w:szCs w:val="24"/>
          <w:lang w:eastAsia="zh-CN"/>
        </w:rPr>
        <w:t xml:space="preserve"> Mining </w:t>
      </w:r>
      <w:r w:rsidR="00117F45">
        <w:rPr>
          <w:rFonts w:cs="Arial"/>
          <w:szCs w:val="24"/>
          <w:lang w:val="sr-Cyrl-CS" w:eastAsia="zh-CN"/>
        </w:rPr>
        <w:t xml:space="preserve">у дијагностици и одржавању кључне електроенергетске опреме (енергетских трансформатора и генератора) </w:t>
      </w:r>
      <w:r w:rsidRPr="00584627">
        <w:rPr>
          <w:szCs w:val="24"/>
        </w:rPr>
        <w:t>а копија се истовремено доставља Републичкој комисији.</w:t>
      </w:r>
    </w:p>
    <w:p w14:paraId="54F57B27" w14:textId="77777777" w:rsidR="0076506C" w:rsidRPr="0031435B" w:rsidRDefault="0076506C" w:rsidP="0076506C">
      <w:pPr>
        <w:rPr>
          <w:sz w:val="24"/>
          <w:szCs w:val="24"/>
        </w:rPr>
      </w:pPr>
      <w:r w:rsidRPr="00584627">
        <w:rPr>
          <w:sz w:val="24"/>
          <w:szCs w:val="24"/>
        </w:rPr>
        <w:t xml:space="preserve">Захтев за заштиту права се може доставити и путем електронске поште на e-mail </w:t>
      </w:r>
      <w:hyperlink r:id="rId172" w:history="1">
        <w:r w:rsidR="00127054" w:rsidRPr="002B43F2">
          <w:rPr>
            <w:rStyle w:val="Hyperlink"/>
            <w:sz w:val="24"/>
            <w:szCs w:val="24"/>
          </w:rPr>
          <w:t>nina.nikolajevic</w:t>
        </w:r>
        <w:r w:rsidR="00127054" w:rsidRPr="002B43F2">
          <w:rPr>
            <w:rStyle w:val="Hyperlink"/>
            <w:sz w:val="24"/>
            <w:szCs w:val="24"/>
            <w:lang w:val="ru-RU"/>
          </w:rPr>
          <w:t>@</w:t>
        </w:r>
        <w:r w:rsidR="00127054" w:rsidRPr="002B43F2">
          <w:rPr>
            <w:rStyle w:val="Hyperlink"/>
            <w:sz w:val="24"/>
            <w:szCs w:val="24"/>
          </w:rPr>
          <w:t>eps.rs</w:t>
        </w:r>
      </w:hyperlink>
      <w:r w:rsidR="00127054">
        <w:rPr>
          <w:sz w:val="24"/>
          <w:szCs w:val="24"/>
          <w:u w:val="single"/>
        </w:rPr>
        <w:t xml:space="preserve"> </w:t>
      </w:r>
      <w:r w:rsidRPr="00584627">
        <w:rPr>
          <w:sz w:val="24"/>
          <w:szCs w:val="24"/>
        </w:rPr>
        <w:t xml:space="preserve"> радним данима (понедељак-петак) од 8</w:t>
      </w:r>
      <w:r w:rsidR="00062325">
        <w:rPr>
          <w:sz w:val="24"/>
          <w:szCs w:val="24"/>
          <w:lang w:val="sr-Cyrl-RS"/>
        </w:rPr>
        <w:t>.</w:t>
      </w:r>
      <w:r w:rsidRPr="00584627">
        <w:rPr>
          <w:sz w:val="24"/>
          <w:szCs w:val="24"/>
        </w:rPr>
        <w:t>00 до 15</w:t>
      </w:r>
      <w:r w:rsidR="00062325">
        <w:rPr>
          <w:sz w:val="24"/>
          <w:szCs w:val="24"/>
          <w:lang w:val="sr-Cyrl-RS"/>
        </w:rPr>
        <w:t>.</w:t>
      </w:r>
      <w:r w:rsidRPr="00584627">
        <w:rPr>
          <w:sz w:val="24"/>
          <w:szCs w:val="24"/>
        </w:rPr>
        <w:t>00 часова.</w:t>
      </w:r>
    </w:p>
    <w:p w14:paraId="688279BB" w14:textId="77777777" w:rsidR="0076506C" w:rsidRDefault="0076506C" w:rsidP="00886827">
      <w:pPr>
        <w:pStyle w:val="KDParagraf"/>
        <w:spacing w:before="0"/>
        <w:rPr>
          <w:rFonts w:cs="Arial"/>
          <w:sz w:val="24"/>
          <w:szCs w:val="24"/>
          <w:lang w:val="sr-Cyrl-CS" w:bidi="en-US"/>
        </w:rPr>
      </w:pPr>
    </w:p>
    <w:p w14:paraId="7084F0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713B15D"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751BCE">
        <w:rPr>
          <w:rFonts w:cs="Arial"/>
          <w:b/>
          <w:sz w:val="24"/>
          <w:szCs w:val="24"/>
          <w:lang w:bidi="en-US"/>
        </w:rPr>
        <w:t>3 (три)</w:t>
      </w:r>
      <w:r w:rsidR="00062325">
        <w:rPr>
          <w:rFonts w:cs="Arial"/>
          <w:b/>
          <w:sz w:val="24"/>
          <w:szCs w:val="24"/>
          <w:lang w:val="sr-Cyrl-RS"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098813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465CE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10C1E4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7976249C"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w:t>
      </w:r>
      <w:r w:rsidRPr="00EC5BB4">
        <w:rPr>
          <w:rFonts w:cs="Arial"/>
          <w:sz w:val="24"/>
          <w:szCs w:val="24"/>
          <w:lang w:bidi="en-US"/>
        </w:rPr>
        <w:lastRenderedPageBreak/>
        <w:t xml:space="preserve">дана од дана пријема захтева за заштиту права, које садржи податке из Прилога 3Љ. </w:t>
      </w:r>
    </w:p>
    <w:p w14:paraId="44678090"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1BBF2F2" w14:textId="77777777" w:rsidR="00886827" w:rsidRPr="00EC5BB4" w:rsidRDefault="00886827" w:rsidP="00886827">
      <w:pPr>
        <w:pStyle w:val="KDParagraf"/>
        <w:spacing w:before="0"/>
        <w:rPr>
          <w:rFonts w:cs="Arial"/>
          <w:sz w:val="24"/>
          <w:szCs w:val="24"/>
          <w:lang w:bidi="en-US"/>
        </w:rPr>
      </w:pPr>
    </w:p>
    <w:p w14:paraId="32641790"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14:paraId="44E8CD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322067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202945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6A4ECD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6C2003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343FA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01F4E6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2B28E4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5AC53E3A" w14:textId="77777777" w:rsidR="008824F8" w:rsidRPr="00EC5BB4" w:rsidRDefault="008824F8" w:rsidP="00886827">
      <w:pPr>
        <w:pStyle w:val="KDParagraf"/>
        <w:spacing w:before="0"/>
        <w:rPr>
          <w:rFonts w:cs="Arial"/>
          <w:b/>
          <w:sz w:val="24"/>
          <w:szCs w:val="24"/>
          <w:lang w:val="sr-Cyrl-CS" w:bidi="en-US"/>
        </w:rPr>
      </w:pPr>
    </w:p>
    <w:p w14:paraId="5BF11F4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4C4A73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5F3D43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C5FBF15" w14:textId="77777777" w:rsidR="00886827" w:rsidRPr="00EC5BB4" w:rsidRDefault="00886827" w:rsidP="00886827">
      <w:pPr>
        <w:pStyle w:val="KDParagraf"/>
        <w:spacing w:before="0"/>
        <w:rPr>
          <w:rFonts w:cs="Arial"/>
          <w:sz w:val="24"/>
          <w:szCs w:val="24"/>
          <w:lang w:bidi="en-US"/>
        </w:rPr>
      </w:pPr>
    </w:p>
    <w:p w14:paraId="103262C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14:paraId="7803E6BF"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117F45" w:rsidRPr="00117F45">
        <w:rPr>
          <w:rFonts w:cs="Arial"/>
          <w:sz w:val="24"/>
          <w:szCs w:val="24"/>
          <w:lang w:val="sr-Cyrl-CS"/>
        </w:rPr>
        <w:t>ЈНМВ100004</w:t>
      </w:r>
      <w:r w:rsidR="007613F0">
        <w:rPr>
          <w:rFonts w:cs="Arial"/>
          <w:sz w:val="24"/>
          <w:szCs w:val="24"/>
        </w:rPr>
        <w:t>93</w:t>
      </w:r>
      <w:r w:rsidR="00117F45" w:rsidRPr="00117F45">
        <w:rPr>
          <w:rFonts w:cs="Arial"/>
          <w:sz w:val="24"/>
          <w:szCs w:val="24"/>
          <w:lang w:val="sr-Cyrl-CS"/>
        </w:rPr>
        <w:t>2018</w:t>
      </w:r>
      <w:r w:rsidRPr="00117F45">
        <w:rPr>
          <w:rFonts w:cs="Arial"/>
          <w:sz w:val="24"/>
          <w:szCs w:val="24"/>
        </w:rPr>
        <w:t>,</w:t>
      </w:r>
      <w:r w:rsidRPr="00EC5BB4">
        <w:rPr>
          <w:rFonts w:cs="Arial"/>
          <w:sz w:val="24"/>
          <w:szCs w:val="24"/>
        </w:rPr>
        <w:t xml:space="preserve"> сврха: ЗЗП, ЈП ЕПС</w:t>
      </w:r>
      <w:r w:rsidR="00117F45">
        <w:rPr>
          <w:rFonts w:cs="Arial"/>
          <w:sz w:val="24"/>
          <w:szCs w:val="24"/>
        </w:rPr>
        <w:t xml:space="preserve">, </w:t>
      </w:r>
      <w:r w:rsidR="00117F45">
        <w:rPr>
          <w:rFonts w:cs="Arial"/>
          <w:sz w:val="24"/>
          <w:szCs w:val="24"/>
          <w:lang w:val="sr-Cyrl-CS"/>
        </w:rPr>
        <w:t>ЈНМВ/1000/04</w:t>
      </w:r>
      <w:r w:rsidR="007613F0">
        <w:rPr>
          <w:rFonts w:cs="Arial"/>
          <w:sz w:val="24"/>
          <w:szCs w:val="24"/>
        </w:rPr>
        <w:t>93</w:t>
      </w:r>
      <w:r w:rsidR="00117F45">
        <w:rPr>
          <w:rFonts w:cs="Arial"/>
          <w:sz w:val="24"/>
          <w:szCs w:val="24"/>
          <w:lang w:val="sr-Cyrl-CS"/>
        </w:rPr>
        <w:t>/2018</w:t>
      </w:r>
      <w:r w:rsidRPr="00EC5BB4">
        <w:rPr>
          <w:rFonts w:cs="Arial"/>
          <w:sz w:val="24"/>
          <w:szCs w:val="24"/>
        </w:rPr>
        <w:t xml:space="preserve">. </w:t>
      </w:r>
      <w:proofErr w:type="gramStart"/>
      <w:r w:rsidRPr="00EC5BB4">
        <w:rPr>
          <w:rFonts w:cs="Arial"/>
          <w:sz w:val="24"/>
          <w:szCs w:val="24"/>
        </w:rPr>
        <w:t>бр.,</w:t>
      </w:r>
      <w:proofErr w:type="gramEnd"/>
      <w:r w:rsidRPr="00EC5BB4">
        <w:rPr>
          <w:rFonts w:cs="Arial"/>
          <w:sz w:val="24"/>
          <w:szCs w:val="24"/>
        </w:rPr>
        <w:t xml:space="preserve">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bidi="en-US"/>
        </w:rPr>
        <w:t>60.000</w:t>
      </w:r>
      <w:r w:rsidR="00751BCE">
        <w:rPr>
          <w:rFonts w:cs="Arial"/>
          <w:b/>
          <w:sz w:val="24"/>
          <w:szCs w:val="24"/>
          <w:lang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bidi="en-US"/>
        </w:rPr>
        <w:t>.</w:t>
      </w:r>
    </w:p>
    <w:p w14:paraId="48B81CA8"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A3028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49B38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1C0B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8B776C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6154D4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0E61CB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8DB9B53" w14:textId="77777777" w:rsidR="00886827" w:rsidRPr="00EC5BB4" w:rsidRDefault="00886827" w:rsidP="00886827">
      <w:pPr>
        <w:pStyle w:val="KDParagraf"/>
        <w:spacing w:before="0"/>
        <w:rPr>
          <w:rFonts w:cs="Arial"/>
          <w:sz w:val="24"/>
          <w:szCs w:val="24"/>
          <w:lang w:bidi="en-US"/>
        </w:rPr>
      </w:pPr>
    </w:p>
    <w:p w14:paraId="7BE2A700"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14:paraId="412DA1C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EA38B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333C1E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46523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14:paraId="57214FDC" w14:textId="77777777" w:rsidR="00886827" w:rsidRPr="00EC5BB4" w:rsidRDefault="00886827" w:rsidP="00886827">
      <w:pPr>
        <w:pStyle w:val="KDParagraf"/>
        <w:spacing w:before="0"/>
        <w:rPr>
          <w:rFonts w:cs="Arial"/>
          <w:sz w:val="24"/>
          <w:szCs w:val="24"/>
          <w:lang w:bidi="en-US"/>
        </w:rPr>
      </w:pPr>
    </w:p>
    <w:p w14:paraId="34018D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3A96AF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41E1E8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2A1E2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14:paraId="677C0E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1D56DC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86400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1F833F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092D20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2331FE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4FED7A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648202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AE8A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0B2681"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D0EE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w:t>
      </w:r>
      <w:r w:rsidRPr="00EC5BB4">
        <w:rPr>
          <w:rFonts w:cs="Arial"/>
          <w:sz w:val="24"/>
          <w:szCs w:val="24"/>
          <w:lang w:bidi="en-US"/>
        </w:rPr>
        <w:lastRenderedPageBreak/>
        <w:t>права (банке и други субјекти) који имају отворен рачун код Народне банке Србије у складу са законом и другим прописом.</w:t>
      </w:r>
    </w:p>
    <w:p w14:paraId="056A6EDD"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5F2BBE51" w14:textId="77777777" w:rsidR="00886827" w:rsidRPr="00EC5BB4" w:rsidRDefault="00886827" w:rsidP="00886827">
      <w:pPr>
        <w:pStyle w:val="KDParagraf"/>
        <w:spacing w:before="0"/>
        <w:rPr>
          <w:rFonts w:cs="Arial"/>
          <w:sz w:val="24"/>
          <w:szCs w:val="24"/>
          <w:lang w:bidi="en-US"/>
        </w:rPr>
      </w:pPr>
    </w:p>
    <w:p w14:paraId="2C3125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74843D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04200DD" w14:textId="77777777" w:rsidR="00886827" w:rsidRPr="00EC5BB4" w:rsidRDefault="00886827" w:rsidP="00886827">
      <w:pPr>
        <w:pStyle w:val="KDParagraf"/>
        <w:spacing w:before="0"/>
        <w:rPr>
          <w:rFonts w:cs="Arial"/>
          <w:sz w:val="24"/>
          <w:szCs w:val="24"/>
          <w:lang w:bidi="en-US"/>
        </w:rPr>
      </w:pPr>
    </w:p>
    <w:p w14:paraId="4F27D9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46D1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7E0D3A9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5C8E41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587382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625988CD" w14:textId="77777777" w:rsidR="00886827" w:rsidRPr="00EC5BB4" w:rsidRDefault="00886827" w:rsidP="00886827">
      <w:pPr>
        <w:pStyle w:val="KDParagraf"/>
        <w:spacing w:before="0"/>
        <w:rPr>
          <w:rFonts w:cs="Arial"/>
          <w:sz w:val="24"/>
          <w:szCs w:val="24"/>
          <w:lang w:bidi="en-US"/>
        </w:rPr>
      </w:pPr>
    </w:p>
    <w:p w14:paraId="1FE2045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3CCDCF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3E9A93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4B079A55"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7DB8957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2D4A76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1CB20EC2" w14:textId="77777777" w:rsidR="00886827" w:rsidRPr="00EC5BB4" w:rsidRDefault="00886827" w:rsidP="00886827">
      <w:pPr>
        <w:pStyle w:val="KDParagraf"/>
        <w:spacing w:before="0"/>
        <w:rPr>
          <w:rFonts w:cs="Arial"/>
          <w:sz w:val="24"/>
          <w:szCs w:val="24"/>
          <w:lang w:bidi="en-US"/>
        </w:rPr>
      </w:pPr>
    </w:p>
    <w:p w14:paraId="75ECE9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CCCF9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E92158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45505C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6F36B52" w14:textId="77777777" w:rsidR="00886827" w:rsidRPr="00EC5BB4" w:rsidRDefault="00886827" w:rsidP="00886827">
      <w:pPr>
        <w:pStyle w:val="KDParagraf"/>
        <w:spacing w:before="0"/>
        <w:rPr>
          <w:rFonts w:cs="Arial"/>
          <w:sz w:val="24"/>
          <w:szCs w:val="24"/>
          <w:lang w:bidi="en-US"/>
        </w:rPr>
      </w:pPr>
    </w:p>
    <w:p w14:paraId="3368E9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92"/>
      </w:tblGrid>
      <w:tr w:rsidR="00886827" w:rsidRPr="00EC5BB4" w14:paraId="1CD96442" w14:textId="77777777" w:rsidTr="005C0AF9">
        <w:trPr>
          <w:trHeight w:val="30"/>
        </w:trPr>
        <w:tc>
          <w:tcPr>
            <w:tcW w:w="9576" w:type="dxa"/>
            <w:gridSpan w:val="2"/>
            <w:shd w:val="clear" w:color="auto" w:fill="auto"/>
          </w:tcPr>
          <w:p w14:paraId="5AE4F6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3283A3D6" w14:textId="77777777" w:rsidTr="005C0AF9">
        <w:trPr>
          <w:trHeight w:val="20"/>
        </w:trPr>
        <w:tc>
          <w:tcPr>
            <w:tcW w:w="4788" w:type="dxa"/>
            <w:shd w:val="clear" w:color="auto" w:fill="auto"/>
          </w:tcPr>
          <w:p w14:paraId="5AE7FE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110972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76E2F044" w14:textId="77777777" w:rsidTr="005C0AF9">
        <w:trPr>
          <w:trHeight w:val="20"/>
        </w:trPr>
        <w:tc>
          <w:tcPr>
            <w:tcW w:w="4788" w:type="dxa"/>
            <w:shd w:val="clear" w:color="auto" w:fill="auto"/>
          </w:tcPr>
          <w:p w14:paraId="7F3127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1BB7D7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4D346642" w14:textId="77777777" w:rsidTr="005C0AF9">
        <w:trPr>
          <w:trHeight w:val="20"/>
        </w:trPr>
        <w:tc>
          <w:tcPr>
            <w:tcW w:w="4788" w:type="dxa"/>
            <w:shd w:val="clear" w:color="auto" w:fill="auto"/>
          </w:tcPr>
          <w:p w14:paraId="7B284C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541538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ECEB9D5" w14:textId="77777777" w:rsidTr="005C0AF9">
        <w:trPr>
          <w:trHeight w:val="1113"/>
        </w:trPr>
        <w:tc>
          <w:tcPr>
            <w:tcW w:w="4788" w:type="dxa"/>
            <w:shd w:val="clear" w:color="auto" w:fill="auto"/>
          </w:tcPr>
          <w:p w14:paraId="6E43CD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A2580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4BB1BC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7CAB52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38531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37BE68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5AA10CB5" w14:textId="77777777" w:rsidTr="005C0AF9">
        <w:trPr>
          <w:trHeight w:val="1689"/>
        </w:trPr>
        <w:tc>
          <w:tcPr>
            <w:tcW w:w="4788" w:type="dxa"/>
            <w:shd w:val="clear" w:color="auto" w:fill="auto"/>
          </w:tcPr>
          <w:p w14:paraId="7BBBE6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29569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68F8A3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25940A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B61F1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76AB6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13F6A0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7678D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C62894C" w14:textId="77777777" w:rsidTr="005C0AF9">
        <w:trPr>
          <w:trHeight w:val="20"/>
        </w:trPr>
        <w:tc>
          <w:tcPr>
            <w:tcW w:w="4788" w:type="dxa"/>
            <w:shd w:val="clear" w:color="auto" w:fill="auto"/>
          </w:tcPr>
          <w:p w14:paraId="6F716F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14:paraId="6DD5CC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E21EB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64D6DF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37FCF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6955D0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C2B18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63524D6" w14:textId="77777777" w:rsidTr="005C0AF9">
        <w:trPr>
          <w:trHeight w:val="20"/>
        </w:trPr>
        <w:tc>
          <w:tcPr>
            <w:tcW w:w="4788" w:type="dxa"/>
            <w:shd w:val="clear" w:color="auto" w:fill="auto"/>
          </w:tcPr>
          <w:p w14:paraId="2B39FD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6ACD6F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8A8BC2E" w14:textId="77777777" w:rsidTr="005C0AF9">
        <w:trPr>
          <w:trHeight w:val="20"/>
        </w:trPr>
        <w:tc>
          <w:tcPr>
            <w:tcW w:w="4788" w:type="dxa"/>
            <w:shd w:val="clear" w:color="auto" w:fill="auto"/>
          </w:tcPr>
          <w:p w14:paraId="1FD3037B"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7D394213" w14:textId="77777777" w:rsidR="00886827" w:rsidRPr="00EC5BB4" w:rsidRDefault="00886827" w:rsidP="00886827">
            <w:pPr>
              <w:pStyle w:val="KDParagraf"/>
              <w:spacing w:before="0"/>
              <w:rPr>
                <w:rFonts w:cs="Arial"/>
                <w:sz w:val="24"/>
                <w:szCs w:val="24"/>
                <w:lang w:bidi="en-US"/>
              </w:rPr>
            </w:pPr>
          </w:p>
        </w:tc>
      </w:tr>
    </w:tbl>
    <w:p w14:paraId="1C47EC22" w14:textId="77777777" w:rsidR="00886827" w:rsidRPr="00EC5BB4" w:rsidRDefault="00886827" w:rsidP="00886827">
      <w:pPr>
        <w:pStyle w:val="KDParagraf"/>
        <w:spacing w:before="0"/>
        <w:rPr>
          <w:rFonts w:cs="Arial"/>
          <w:sz w:val="24"/>
          <w:szCs w:val="24"/>
          <w:lang w:bidi="en-US"/>
        </w:rPr>
      </w:pPr>
    </w:p>
    <w:p w14:paraId="0E3A8967" w14:textId="77777777" w:rsidR="00886827" w:rsidRPr="00EC5BB4" w:rsidRDefault="00886827" w:rsidP="00886827">
      <w:pPr>
        <w:pStyle w:val="KDParagraf"/>
        <w:spacing w:before="0"/>
        <w:rPr>
          <w:rFonts w:cs="Arial"/>
          <w:sz w:val="24"/>
          <w:szCs w:val="24"/>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886827" w:rsidRPr="00EC5BB4" w14:paraId="006E1727" w14:textId="77777777" w:rsidTr="00127054">
        <w:tc>
          <w:tcPr>
            <w:tcW w:w="4786" w:type="dxa"/>
            <w:shd w:val="clear" w:color="auto" w:fill="auto"/>
          </w:tcPr>
          <w:p w14:paraId="76B5FE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81" w:type="dxa"/>
            <w:shd w:val="clear" w:color="auto" w:fill="auto"/>
          </w:tcPr>
          <w:p w14:paraId="3F036608" w14:textId="77777777" w:rsidR="00886827" w:rsidRPr="00EC5BB4" w:rsidRDefault="00886827" w:rsidP="00886827">
            <w:pPr>
              <w:pStyle w:val="KDParagraf"/>
              <w:spacing w:before="0"/>
              <w:rPr>
                <w:rFonts w:cs="Arial"/>
                <w:sz w:val="24"/>
                <w:szCs w:val="24"/>
                <w:lang w:bidi="en-US"/>
              </w:rPr>
            </w:pPr>
          </w:p>
        </w:tc>
      </w:tr>
      <w:tr w:rsidR="00886827" w:rsidRPr="00EC5BB4" w14:paraId="3E56FB1A" w14:textId="77777777" w:rsidTr="00127054">
        <w:tc>
          <w:tcPr>
            <w:tcW w:w="4786" w:type="dxa"/>
            <w:shd w:val="clear" w:color="auto" w:fill="auto"/>
          </w:tcPr>
          <w:p w14:paraId="1A7AE9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81" w:type="dxa"/>
            <w:shd w:val="clear" w:color="auto" w:fill="auto"/>
          </w:tcPr>
          <w:p w14:paraId="7853B5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230B198E" w14:textId="77777777" w:rsidTr="00127054">
        <w:tc>
          <w:tcPr>
            <w:tcW w:w="4786" w:type="dxa"/>
            <w:shd w:val="clear" w:color="auto" w:fill="auto"/>
          </w:tcPr>
          <w:p w14:paraId="29EBD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81" w:type="dxa"/>
            <w:shd w:val="clear" w:color="auto" w:fill="auto"/>
          </w:tcPr>
          <w:p w14:paraId="57CE5E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205D926" w14:textId="77777777" w:rsidTr="00127054">
        <w:tc>
          <w:tcPr>
            <w:tcW w:w="4786" w:type="dxa"/>
            <w:shd w:val="clear" w:color="auto" w:fill="auto"/>
          </w:tcPr>
          <w:p w14:paraId="7BE02F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27832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3825CE5B"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1D6A4F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279B9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2BCD4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012C70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0F6AA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51F43D27" w14:textId="77777777" w:rsidTr="00127054">
        <w:tc>
          <w:tcPr>
            <w:tcW w:w="4786" w:type="dxa"/>
            <w:shd w:val="clear" w:color="auto" w:fill="auto"/>
          </w:tcPr>
          <w:p w14:paraId="256845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2C35CA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26B51064"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0B4284B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11EA1B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D1C13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19232F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5F1A2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78D7727" w14:textId="77777777" w:rsidTr="00127054">
        <w:tc>
          <w:tcPr>
            <w:tcW w:w="4786" w:type="dxa"/>
            <w:shd w:val="clear" w:color="auto" w:fill="auto"/>
          </w:tcPr>
          <w:p w14:paraId="21DAD8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3B4B1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260BBEF2"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2BA90C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0F43FD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3E61D0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99606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B8425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C5F567C" w14:textId="77777777" w:rsidTr="00127054">
        <w:tc>
          <w:tcPr>
            <w:tcW w:w="4786" w:type="dxa"/>
            <w:shd w:val="clear" w:color="auto" w:fill="auto"/>
          </w:tcPr>
          <w:p w14:paraId="4920E5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81" w:type="dxa"/>
            <w:shd w:val="clear" w:color="auto" w:fill="auto"/>
          </w:tcPr>
          <w:p w14:paraId="0E0EE4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085C829" w14:textId="77777777" w:rsidR="008D2B23" w:rsidRDefault="008D2B23" w:rsidP="00AD5C07">
      <w:pPr>
        <w:pStyle w:val="KDPodnaslov2"/>
        <w:numPr>
          <w:ilvl w:val="1"/>
          <w:numId w:val="41"/>
        </w:numPr>
        <w:spacing w:before="240"/>
        <w:ind w:hanging="810"/>
        <w:jc w:val="both"/>
        <w:rPr>
          <w:rFonts w:cs="Arial"/>
          <w:sz w:val="24"/>
          <w:szCs w:val="24"/>
          <w:lang w:val="sr-Cyrl-CS"/>
        </w:rPr>
      </w:pPr>
      <w:bookmarkStart w:id="251" w:name="_Toc441651610"/>
      <w:bookmarkStart w:id="252"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51"/>
      <w:bookmarkEnd w:id="252"/>
    </w:p>
    <w:p w14:paraId="475CA323" w14:textId="77777777" w:rsidR="00117F45" w:rsidRDefault="00117F45" w:rsidP="00117F45">
      <w:pPr>
        <w:rPr>
          <w:lang w:val="sr-Cyrl-CS"/>
        </w:rPr>
      </w:pPr>
    </w:p>
    <w:p w14:paraId="47EB522D" w14:textId="77777777" w:rsidR="00117F45" w:rsidRPr="00672B43" w:rsidRDefault="00117F45" w:rsidP="00117F45">
      <w:pPr>
        <w:spacing w:before="0"/>
        <w:rPr>
          <w:rFonts w:cs="Arial"/>
          <w:sz w:val="24"/>
          <w:szCs w:val="24"/>
        </w:rPr>
      </w:pPr>
      <w:r w:rsidRPr="00672B43">
        <w:rPr>
          <w:rFonts w:cs="Arial"/>
          <w:sz w:val="24"/>
          <w:szCs w:val="24"/>
        </w:rPr>
        <w:t>Наручилац ће доставити уговор о јавној набавци понуђачу којем је додељен уговор у року од 8 (словима</w:t>
      </w:r>
      <w:proofErr w:type="gramStart"/>
      <w:r w:rsidRPr="00672B43">
        <w:rPr>
          <w:rFonts w:cs="Arial"/>
          <w:sz w:val="24"/>
          <w:szCs w:val="24"/>
        </w:rPr>
        <w:t>:осам</w:t>
      </w:r>
      <w:proofErr w:type="gramEnd"/>
      <w:r w:rsidRPr="00672B43">
        <w:rPr>
          <w:rFonts w:cs="Arial"/>
          <w:sz w:val="24"/>
          <w:szCs w:val="24"/>
        </w:rPr>
        <w:t>) дана од протека рока за подношење захтева за заштиту права.</w:t>
      </w:r>
    </w:p>
    <w:p w14:paraId="29BC67BC" w14:textId="77777777" w:rsidR="00117F45" w:rsidRPr="00672B43" w:rsidRDefault="00117F45" w:rsidP="00117F45">
      <w:pPr>
        <w:spacing w:before="0"/>
        <w:rPr>
          <w:rFonts w:cs="Arial"/>
          <w:sz w:val="24"/>
          <w:szCs w:val="24"/>
        </w:rPr>
      </w:pPr>
      <w:r w:rsidRPr="00672B43">
        <w:rPr>
          <w:rFonts w:cs="Arial"/>
          <w:sz w:val="24"/>
          <w:szCs w:val="24"/>
        </w:rPr>
        <w:t>Понуђач којем буде додељен уговор, обавезан је да у року од највише 10 (словима</w:t>
      </w:r>
      <w:proofErr w:type="gramStart"/>
      <w:r w:rsidRPr="00672B43">
        <w:rPr>
          <w:rFonts w:cs="Arial"/>
          <w:sz w:val="24"/>
          <w:szCs w:val="24"/>
        </w:rPr>
        <w:t>:десет</w:t>
      </w:r>
      <w:proofErr w:type="gramEnd"/>
      <w:r w:rsidRPr="00672B43">
        <w:rPr>
          <w:rFonts w:cs="Arial"/>
          <w:sz w:val="24"/>
          <w:szCs w:val="24"/>
        </w:rPr>
        <w:t xml:space="preserve">)  дана  од дана </w:t>
      </w:r>
      <w:r>
        <w:rPr>
          <w:rFonts w:cs="Arial"/>
          <w:sz w:val="24"/>
          <w:szCs w:val="24"/>
        </w:rPr>
        <w:t>закључења уговора достави средство финансијског обезбеђења</w:t>
      </w:r>
      <w:r w:rsidRPr="00672B43">
        <w:rPr>
          <w:rFonts w:cs="Arial"/>
          <w:sz w:val="24"/>
          <w:szCs w:val="24"/>
        </w:rPr>
        <w:t xml:space="preserve"> за добро извршење посла, од  када Уговор производи правно дејство</w:t>
      </w:r>
    </w:p>
    <w:p w14:paraId="3BE4538A" w14:textId="77777777" w:rsidR="00117F45" w:rsidRDefault="00117F45" w:rsidP="00117F45">
      <w:pPr>
        <w:spacing w:before="0"/>
        <w:rPr>
          <w:rFonts w:cs="Arial"/>
          <w:sz w:val="24"/>
          <w:szCs w:val="24"/>
        </w:rPr>
      </w:pPr>
      <w:r w:rsidRPr="00672B4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r>
        <w:rPr>
          <w:rFonts w:cs="Arial"/>
          <w:sz w:val="24"/>
          <w:szCs w:val="24"/>
          <w:lang w:val="ru-RU"/>
        </w:rPr>
        <w:t>, уз реализацију СФО за озбиљност Понуде, оног ко је одбио да потпише Уговор</w:t>
      </w:r>
      <w:r>
        <w:rPr>
          <w:rFonts w:cs="Arial"/>
          <w:sz w:val="24"/>
          <w:szCs w:val="24"/>
        </w:rPr>
        <w:t>.</w:t>
      </w:r>
    </w:p>
    <w:p w14:paraId="4165B078" w14:textId="77777777" w:rsidR="00117F45" w:rsidRPr="00672B43" w:rsidRDefault="00117F45" w:rsidP="00117F45">
      <w:pPr>
        <w:spacing w:before="0"/>
        <w:rPr>
          <w:rFonts w:cs="Arial"/>
          <w:sz w:val="24"/>
          <w:szCs w:val="24"/>
          <w:lang w:val="ru-RU"/>
        </w:rPr>
      </w:pPr>
    </w:p>
    <w:p w14:paraId="752FD58A" w14:textId="77777777" w:rsidR="00117F45" w:rsidRDefault="00117F45" w:rsidP="00117F45">
      <w:pPr>
        <w:spacing w:before="0"/>
        <w:rPr>
          <w:rFonts w:cs="Arial"/>
          <w:sz w:val="24"/>
          <w:szCs w:val="24"/>
        </w:rPr>
      </w:pPr>
      <w:r w:rsidRPr="00672B43">
        <w:rPr>
          <w:rFonts w:cs="Arial"/>
          <w:sz w:val="24"/>
          <w:szCs w:val="24"/>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Pr>
          <w:rFonts w:cs="Arial"/>
          <w:sz w:val="24"/>
          <w:szCs w:val="24"/>
          <w:lang w:val="ru-RU"/>
        </w:rPr>
        <w:t>.</w:t>
      </w:r>
    </w:p>
    <w:p w14:paraId="47200931" w14:textId="77777777" w:rsidR="006F5623" w:rsidRPr="006F5623" w:rsidRDefault="006F5623" w:rsidP="006F5623">
      <w:pPr>
        <w:spacing w:before="0"/>
        <w:rPr>
          <w:lang w:val="sr-Cyrl-CS"/>
        </w:rPr>
      </w:pPr>
    </w:p>
    <w:p w14:paraId="330D7298" w14:textId="77777777" w:rsidR="00FF0DA2" w:rsidRDefault="00FF0DA2" w:rsidP="002E0001">
      <w:pPr>
        <w:spacing w:before="0"/>
        <w:rPr>
          <w:lang w:val="sr-Cyrl-CS"/>
        </w:rPr>
      </w:pPr>
      <w:r>
        <w:rPr>
          <w:lang w:val="sr-Cyrl-CS"/>
        </w:rPr>
        <w:br w:type="page"/>
      </w:r>
    </w:p>
    <w:p w14:paraId="25F20A3C" w14:textId="77777777" w:rsidR="00117F45" w:rsidRDefault="00117F45" w:rsidP="00117F45">
      <w:pPr>
        <w:rPr>
          <w:lang w:val="sr-Cyrl-CS"/>
        </w:rPr>
      </w:pPr>
    </w:p>
    <w:p w14:paraId="517F718B" w14:textId="77777777" w:rsidR="008C3986" w:rsidRPr="00752318" w:rsidRDefault="008C3986" w:rsidP="00AD5C07">
      <w:pPr>
        <w:pStyle w:val="KDPodnaslov1"/>
        <w:numPr>
          <w:ilvl w:val="0"/>
          <w:numId w:val="41"/>
        </w:numPr>
        <w:spacing w:before="6000"/>
        <w:ind w:left="357" w:hanging="357"/>
        <w:jc w:val="center"/>
        <w:rPr>
          <w:rFonts w:cs="Arial"/>
          <w:sz w:val="24"/>
          <w:szCs w:val="24"/>
        </w:rPr>
      </w:pPr>
      <w:r w:rsidRPr="00752318">
        <w:rPr>
          <w:rFonts w:cs="Arial"/>
          <w:sz w:val="24"/>
          <w:szCs w:val="24"/>
        </w:rPr>
        <w:t>ОБРАСЦИ</w:t>
      </w:r>
    </w:p>
    <w:p w14:paraId="2133C1DB" w14:textId="77777777" w:rsidR="00FF0DA2" w:rsidRDefault="00FF0DA2">
      <w:pPr>
        <w:spacing w:before="0"/>
        <w:jc w:val="left"/>
        <w:rPr>
          <w:lang w:eastAsia="sr-Latn-CS"/>
        </w:rPr>
      </w:pPr>
      <w:r>
        <w:rPr>
          <w:lang w:eastAsia="sr-Latn-CS"/>
        </w:rPr>
        <w:br w:type="page"/>
      </w:r>
    </w:p>
    <w:p w14:paraId="59A0B8A9" w14:textId="77777777" w:rsidR="00343A18" w:rsidRPr="00EC5BB4" w:rsidRDefault="00343A18" w:rsidP="00343A18">
      <w:pPr>
        <w:pStyle w:val="KDObrazac"/>
        <w:spacing w:before="0"/>
        <w:rPr>
          <w:noProof/>
          <w:sz w:val="24"/>
          <w:szCs w:val="24"/>
        </w:rPr>
      </w:pPr>
      <w:bookmarkStart w:id="253" w:name="_Toc442559924"/>
      <w:r w:rsidRPr="00EC5BB4">
        <w:rPr>
          <w:sz w:val="24"/>
          <w:szCs w:val="24"/>
        </w:rPr>
        <w:lastRenderedPageBreak/>
        <w:t xml:space="preserve">ОБРАЗАЦ </w:t>
      </w:r>
      <w:r w:rsidR="00117F45">
        <w:rPr>
          <w:sz w:val="24"/>
          <w:szCs w:val="24"/>
        </w:rPr>
        <w:t>1</w:t>
      </w:r>
      <w:r w:rsidRPr="00EC5BB4">
        <w:rPr>
          <w:noProof/>
          <w:sz w:val="24"/>
          <w:szCs w:val="24"/>
        </w:rPr>
        <w:t>.</w:t>
      </w:r>
      <w:bookmarkEnd w:id="253"/>
    </w:p>
    <w:p w14:paraId="05D91DE4" w14:textId="77777777" w:rsidR="00343A18" w:rsidRPr="00781B02" w:rsidRDefault="00343A18" w:rsidP="00781B02"/>
    <w:p w14:paraId="755C55EB"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2590B02" w14:textId="77777777" w:rsidR="00117F45" w:rsidRPr="005D6621" w:rsidRDefault="00343A18" w:rsidP="00117F45">
      <w:pPr>
        <w:pStyle w:val="Header"/>
        <w:rPr>
          <w:rFonts w:cs="Arial"/>
          <w:szCs w:val="24"/>
          <w:lang w:eastAsia="zh-CN"/>
        </w:rPr>
      </w:pPr>
      <w:r w:rsidRPr="00EC5BB4">
        <w:rPr>
          <w:rFonts w:eastAsia="TimesNewRomanPS-BoldMT" w:cs="Arial"/>
          <w:bCs/>
          <w:color w:val="000000"/>
          <w:szCs w:val="24"/>
        </w:rPr>
        <w:t xml:space="preserve">Понуда бр._________ од _______________ </w:t>
      </w:r>
      <w:proofErr w:type="gramStart"/>
      <w:r w:rsidRPr="00EC5BB4">
        <w:rPr>
          <w:rFonts w:eastAsia="TimesNewRomanPS-BoldMT" w:cs="Arial"/>
          <w:bCs/>
          <w:color w:val="000000"/>
          <w:szCs w:val="24"/>
        </w:rPr>
        <w:t>за  поступак</w:t>
      </w:r>
      <w:proofErr w:type="gramEnd"/>
      <w:r w:rsidRPr="00EC5BB4">
        <w:rPr>
          <w:rFonts w:eastAsia="TimesNewRomanPS-BoldMT" w:cs="Arial"/>
          <w:bCs/>
          <w:color w:val="000000"/>
          <w:szCs w:val="24"/>
        </w:rPr>
        <w:t xml:space="preserve"> јавне набавке мале вредности – </w:t>
      </w:r>
      <w:r w:rsidR="00117F45" w:rsidRPr="00EC5BB4">
        <w:rPr>
          <w:rFonts w:eastAsia="Arial Unicode MS" w:cs="Arial"/>
          <w:kern w:val="2"/>
          <w:szCs w:val="24"/>
          <w:lang w:val="ru-RU"/>
        </w:rPr>
        <w:t>ЈНМ</w:t>
      </w:r>
      <w:r w:rsidR="00117F45">
        <w:rPr>
          <w:rFonts w:eastAsia="Arial Unicode MS" w:cs="Arial"/>
          <w:kern w:val="2"/>
          <w:szCs w:val="24"/>
          <w:lang w:val="ru-RU"/>
        </w:rPr>
        <w:t>В</w:t>
      </w:r>
      <w:r w:rsidR="00117F45">
        <w:rPr>
          <w:szCs w:val="24"/>
          <w:lang w:val="sr-Cyrl-CS"/>
        </w:rPr>
        <w:t>/1000/04</w:t>
      </w:r>
      <w:r w:rsidR="007613F0">
        <w:rPr>
          <w:szCs w:val="24"/>
        </w:rPr>
        <w:t>93</w:t>
      </w:r>
      <w:r w:rsidR="00117F45">
        <w:rPr>
          <w:szCs w:val="24"/>
          <w:lang w:val="sr-Cyrl-CS"/>
        </w:rPr>
        <w:t xml:space="preserve">/2018 </w:t>
      </w:r>
      <w:r w:rsidR="00117F45">
        <w:rPr>
          <w:rFonts w:cs="Arial"/>
          <w:szCs w:val="24"/>
          <w:lang w:eastAsia="zh-CN"/>
        </w:rPr>
        <w:t>услуге израде студије “</w:t>
      </w:r>
      <w:r w:rsidR="00117F45">
        <w:rPr>
          <w:rFonts w:cs="Arial"/>
          <w:szCs w:val="24"/>
          <w:lang w:val="sr-Cyrl-CS" w:eastAsia="zh-CN"/>
        </w:rPr>
        <w:t xml:space="preserve">Примена савремених метода </w:t>
      </w:r>
      <w:r w:rsidR="00117F45">
        <w:rPr>
          <w:rFonts w:cs="Arial"/>
          <w:szCs w:val="24"/>
          <w:lang w:eastAsia="zh-CN"/>
        </w:rPr>
        <w:t xml:space="preserve">Fuzzy </w:t>
      </w:r>
      <w:r w:rsidR="00EA3D59">
        <w:rPr>
          <w:rFonts w:cs="Arial"/>
          <w:szCs w:val="24"/>
          <w:lang w:eastAsia="zh-CN"/>
        </w:rPr>
        <w:t>logike</w:t>
      </w:r>
      <w:r w:rsidR="00546E2B">
        <w:rPr>
          <w:rFonts w:cs="Arial"/>
          <w:szCs w:val="24"/>
          <w:lang w:eastAsia="zh-CN"/>
        </w:rPr>
        <w:t xml:space="preserve"> и Data</w:t>
      </w:r>
      <w:r w:rsidR="00117F45">
        <w:rPr>
          <w:rFonts w:cs="Arial"/>
          <w:szCs w:val="24"/>
          <w:lang w:eastAsia="zh-CN"/>
        </w:rPr>
        <w:t xml:space="preserve"> Mining </w:t>
      </w:r>
      <w:r w:rsidR="00117F45">
        <w:rPr>
          <w:rFonts w:cs="Arial"/>
          <w:szCs w:val="24"/>
          <w:lang w:val="sr-Cyrl-CS" w:eastAsia="zh-CN"/>
        </w:rPr>
        <w:t>у дијагностици и одржавању кључне електроенергетске опреме (енергетских трансформатора и генератора)</w:t>
      </w:r>
      <w:r w:rsidR="00053BFB">
        <w:rPr>
          <w:rFonts w:cs="Arial"/>
          <w:szCs w:val="24"/>
          <w:lang w:val="sr-Cyrl-CS" w:eastAsia="zh-CN"/>
        </w:rPr>
        <w:t>“</w:t>
      </w:r>
    </w:p>
    <w:p w14:paraId="5D0848A1" w14:textId="77777777" w:rsidR="00343A18" w:rsidRPr="00EC5BB4" w:rsidRDefault="00343A18" w:rsidP="00343A18">
      <w:pPr>
        <w:spacing w:before="0"/>
        <w:rPr>
          <w:rFonts w:eastAsia="TimesNewRomanPS-BoldMT" w:cs="Arial"/>
          <w:bCs/>
          <w:color w:val="00B0F0"/>
          <w:sz w:val="24"/>
          <w:szCs w:val="24"/>
        </w:rPr>
      </w:pPr>
    </w:p>
    <w:p w14:paraId="21D740E6" w14:textId="77777777" w:rsidR="00343A18" w:rsidRPr="00EC5BB4" w:rsidRDefault="00343A18" w:rsidP="00343A18">
      <w:pPr>
        <w:spacing w:before="0"/>
        <w:rPr>
          <w:rFonts w:cs="Arial"/>
          <w:b/>
          <w:bCs/>
          <w:i/>
          <w:iCs/>
          <w:sz w:val="24"/>
          <w:szCs w:val="24"/>
        </w:rPr>
      </w:pPr>
      <w:r w:rsidRPr="00EC5BB4">
        <w:rPr>
          <w:rFonts w:cs="Arial"/>
          <w:b/>
          <w:bCs/>
          <w:i/>
          <w:iCs/>
          <w:sz w:val="24"/>
          <w:szCs w:val="24"/>
        </w:rPr>
        <w:t>1)</w:t>
      </w:r>
      <w:r w:rsidR="00053BFB">
        <w:rPr>
          <w:rFonts w:cs="Arial"/>
          <w:b/>
          <w:bCs/>
          <w:i/>
          <w:iCs/>
          <w:sz w:val="24"/>
          <w:szCs w:val="24"/>
          <w:lang w:val="sr-Cyrl-RS"/>
        </w:rPr>
        <w:t xml:space="preserve"> </w:t>
      </w:r>
      <w:r w:rsidRPr="00EC5BB4">
        <w:rPr>
          <w:rFonts w:cs="Arial"/>
          <w:b/>
          <w:bCs/>
          <w:i/>
          <w:iCs/>
          <w:sz w:val="24"/>
          <w:szCs w:val="24"/>
        </w:rPr>
        <w:t>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0F0E59F9" w14:textId="77777777" w:rsidTr="00127054">
        <w:trPr>
          <w:trHeight w:val="620"/>
        </w:trPr>
        <w:tc>
          <w:tcPr>
            <w:tcW w:w="4621" w:type="dxa"/>
            <w:tcBorders>
              <w:top w:val="single" w:sz="4" w:space="0" w:color="000000"/>
              <w:left w:val="single" w:sz="4" w:space="0" w:color="000000"/>
              <w:bottom w:val="single" w:sz="4" w:space="0" w:color="000000"/>
            </w:tcBorders>
            <w:shd w:val="clear" w:color="auto" w:fill="auto"/>
          </w:tcPr>
          <w:p w14:paraId="59E18D6C"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FB4838" w14:textId="77777777" w:rsidR="00674622" w:rsidRPr="00EC5BB4" w:rsidRDefault="00674622" w:rsidP="00BC01DC">
            <w:pPr>
              <w:snapToGrid w:val="0"/>
              <w:spacing w:before="0"/>
              <w:rPr>
                <w:rFonts w:cs="Arial"/>
                <w:b/>
                <w:bCs/>
                <w:i/>
                <w:iCs/>
                <w:sz w:val="24"/>
                <w:szCs w:val="24"/>
              </w:rPr>
            </w:pPr>
          </w:p>
        </w:tc>
      </w:tr>
      <w:tr w:rsidR="00343A18" w:rsidRPr="00EC5BB4" w14:paraId="0375D9AA" w14:textId="77777777" w:rsidTr="00127054">
        <w:trPr>
          <w:trHeight w:val="620"/>
        </w:trPr>
        <w:tc>
          <w:tcPr>
            <w:tcW w:w="4621" w:type="dxa"/>
            <w:tcBorders>
              <w:top w:val="single" w:sz="4" w:space="0" w:color="000000"/>
              <w:left w:val="single" w:sz="4" w:space="0" w:color="000000"/>
              <w:bottom w:val="single" w:sz="4" w:space="0" w:color="000000"/>
            </w:tcBorders>
            <w:shd w:val="clear" w:color="auto" w:fill="auto"/>
          </w:tcPr>
          <w:p w14:paraId="349E5FD4" w14:textId="77777777" w:rsidR="00674622" w:rsidRPr="00674622" w:rsidRDefault="00674622" w:rsidP="00674622">
            <w:pPr>
              <w:spacing w:before="0"/>
              <w:rPr>
                <w:rFonts w:cs="Arial"/>
                <w:b/>
                <w:bCs/>
                <w:i/>
                <w:iCs/>
                <w:sz w:val="24"/>
                <w:szCs w:val="24"/>
              </w:rPr>
            </w:pPr>
          </w:p>
          <w:p w14:paraId="3ACF0E99" w14:textId="77777777"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6FE178" w14:textId="77777777" w:rsidR="00343A18" w:rsidRPr="00EC5BB4" w:rsidRDefault="00343A18" w:rsidP="00BC01DC">
            <w:pPr>
              <w:snapToGrid w:val="0"/>
              <w:spacing w:before="0"/>
              <w:rPr>
                <w:rFonts w:cs="Arial"/>
                <w:b/>
                <w:bCs/>
                <w:i/>
                <w:iCs/>
                <w:sz w:val="24"/>
                <w:szCs w:val="24"/>
              </w:rPr>
            </w:pPr>
          </w:p>
          <w:p w14:paraId="432982EC" w14:textId="77777777" w:rsidR="00343A18" w:rsidRPr="00EC5BB4" w:rsidRDefault="00343A18" w:rsidP="00BC01DC">
            <w:pPr>
              <w:spacing w:before="0"/>
              <w:rPr>
                <w:rFonts w:cs="Arial"/>
                <w:b/>
                <w:bCs/>
                <w:i/>
                <w:iCs/>
                <w:sz w:val="24"/>
                <w:szCs w:val="24"/>
              </w:rPr>
            </w:pPr>
          </w:p>
          <w:p w14:paraId="2A9078C5" w14:textId="77777777" w:rsidR="00343A18" w:rsidRPr="00EC5BB4" w:rsidRDefault="00343A18" w:rsidP="00BC01DC">
            <w:pPr>
              <w:spacing w:before="0"/>
              <w:rPr>
                <w:rFonts w:cs="Arial"/>
                <w:b/>
                <w:bCs/>
                <w:i/>
                <w:iCs/>
                <w:sz w:val="24"/>
                <w:szCs w:val="24"/>
              </w:rPr>
            </w:pPr>
          </w:p>
        </w:tc>
      </w:tr>
      <w:tr w:rsidR="00343A18" w:rsidRPr="00EC5BB4" w14:paraId="03C0251E" w14:textId="77777777" w:rsidTr="00127054">
        <w:trPr>
          <w:trHeight w:val="683"/>
        </w:trPr>
        <w:tc>
          <w:tcPr>
            <w:tcW w:w="4621" w:type="dxa"/>
            <w:tcBorders>
              <w:top w:val="single" w:sz="4" w:space="0" w:color="000000"/>
              <w:left w:val="single" w:sz="4" w:space="0" w:color="000000"/>
              <w:bottom w:val="single" w:sz="4" w:space="0" w:color="000000"/>
            </w:tcBorders>
            <w:shd w:val="clear" w:color="auto" w:fill="auto"/>
          </w:tcPr>
          <w:p w14:paraId="5B2BF5CB"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815EF0" w14:textId="77777777" w:rsidR="00343A18" w:rsidRPr="00EC5BB4" w:rsidRDefault="00343A18" w:rsidP="00BC01DC">
            <w:pPr>
              <w:snapToGrid w:val="0"/>
              <w:spacing w:before="0"/>
              <w:rPr>
                <w:rFonts w:cs="Arial"/>
                <w:b/>
                <w:bCs/>
                <w:i/>
                <w:iCs/>
                <w:sz w:val="24"/>
                <w:szCs w:val="24"/>
              </w:rPr>
            </w:pPr>
          </w:p>
          <w:p w14:paraId="3E23F022" w14:textId="77777777" w:rsidR="00343A18" w:rsidRPr="00EC5BB4" w:rsidRDefault="00343A18" w:rsidP="00BC01DC">
            <w:pPr>
              <w:spacing w:before="0"/>
              <w:rPr>
                <w:rFonts w:cs="Arial"/>
                <w:b/>
                <w:bCs/>
                <w:i/>
                <w:iCs/>
                <w:sz w:val="24"/>
                <w:szCs w:val="24"/>
              </w:rPr>
            </w:pPr>
          </w:p>
        </w:tc>
      </w:tr>
      <w:tr w:rsidR="00343A18" w:rsidRPr="00EC5BB4" w14:paraId="7712BF17" w14:textId="77777777" w:rsidTr="00127054">
        <w:trPr>
          <w:trHeight w:val="554"/>
        </w:trPr>
        <w:tc>
          <w:tcPr>
            <w:tcW w:w="4621" w:type="dxa"/>
            <w:tcBorders>
              <w:top w:val="single" w:sz="4" w:space="0" w:color="000000"/>
              <w:left w:val="single" w:sz="4" w:space="0" w:color="000000"/>
              <w:bottom w:val="single" w:sz="4" w:space="0" w:color="000000"/>
            </w:tcBorders>
            <w:shd w:val="clear" w:color="auto" w:fill="auto"/>
          </w:tcPr>
          <w:p w14:paraId="7D5C9E6D"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36B415" w14:textId="77777777" w:rsidR="00343A18" w:rsidRPr="00EC5BB4" w:rsidRDefault="00343A18" w:rsidP="00BC01DC">
            <w:pPr>
              <w:spacing w:before="0"/>
              <w:rPr>
                <w:rFonts w:cs="Arial"/>
                <w:b/>
                <w:bCs/>
                <w:i/>
                <w:iCs/>
                <w:sz w:val="24"/>
                <w:szCs w:val="24"/>
              </w:rPr>
            </w:pPr>
          </w:p>
          <w:p w14:paraId="7EA76676" w14:textId="77777777" w:rsidR="00343A18" w:rsidRPr="00EC5BB4" w:rsidRDefault="00343A18" w:rsidP="00BC01DC">
            <w:pPr>
              <w:spacing w:before="0"/>
              <w:rPr>
                <w:rFonts w:cs="Arial"/>
                <w:b/>
                <w:bCs/>
                <w:i/>
                <w:iCs/>
                <w:sz w:val="24"/>
                <w:szCs w:val="24"/>
              </w:rPr>
            </w:pPr>
          </w:p>
        </w:tc>
      </w:tr>
      <w:tr w:rsidR="00343A18" w:rsidRPr="00EC5BB4" w14:paraId="30B32614" w14:textId="77777777" w:rsidTr="00127054">
        <w:tc>
          <w:tcPr>
            <w:tcW w:w="4621" w:type="dxa"/>
            <w:tcBorders>
              <w:top w:val="single" w:sz="4" w:space="0" w:color="000000"/>
              <w:left w:val="single" w:sz="4" w:space="0" w:color="000000"/>
              <w:bottom w:val="single" w:sz="4" w:space="0" w:color="000000"/>
            </w:tcBorders>
            <w:shd w:val="clear" w:color="auto" w:fill="auto"/>
          </w:tcPr>
          <w:p w14:paraId="2539C9D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0234DF" w14:textId="77777777" w:rsidR="00343A18" w:rsidRPr="00EC5BB4" w:rsidRDefault="00343A18" w:rsidP="00BC01DC">
            <w:pPr>
              <w:snapToGrid w:val="0"/>
              <w:spacing w:before="0"/>
              <w:rPr>
                <w:rFonts w:cs="Arial"/>
                <w:b/>
                <w:bCs/>
                <w:i/>
                <w:iCs/>
                <w:sz w:val="24"/>
                <w:szCs w:val="24"/>
                <w:lang w:val="ru-RU"/>
              </w:rPr>
            </w:pPr>
          </w:p>
        </w:tc>
      </w:tr>
      <w:tr w:rsidR="00343A18" w:rsidRPr="00EC5BB4" w14:paraId="25C55FE6" w14:textId="77777777" w:rsidTr="00127054">
        <w:trPr>
          <w:trHeight w:val="512"/>
        </w:trPr>
        <w:tc>
          <w:tcPr>
            <w:tcW w:w="4621" w:type="dxa"/>
            <w:tcBorders>
              <w:top w:val="single" w:sz="4" w:space="0" w:color="000000"/>
              <w:left w:val="single" w:sz="4" w:space="0" w:color="000000"/>
              <w:bottom w:val="single" w:sz="4" w:space="0" w:color="000000"/>
            </w:tcBorders>
            <w:shd w:val="clear" w:color="auto" w:fill="auto"/>
          </w:tcPr>
          <w:p w14:paraId="63C8A9A6" w14:textId="77777777" w:rsidR="00343A18" w:rsidRPr="00EC5BB4" w:rsidRDefault="00343A18" w:rsidP="00BC01DC">
            <w:pPr>
              <w:spacing w:before="0"/>
              <w:rPr>
                <w:rFonts w:cs="Arial"/>
                <w:i/>
                <w:iCs/>
                <w:sz w:val="24"/>
                <w:szCs w:val="24"/>
              </w:rPr>
            </w:pPr>
          </w:p>
          <w:p w14:paraId="2421441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DC05B" w14:textId="77777777" w:rsidR="00343A18" w:rsidRPr="00EC5BB4" w:rsidRDefault="00343A18" w:rsidP="00BC01DC">
            <w:pPr>
              <w:snapToGrid w:val="0"/>
              <w:spacing w:before="0"/>
              <w:rPr>
                <w:rFonts w:cs="Arial"/>
                <w:b/>
                <w:bCs/>
                <w:i/>
                <w:iCs/>
                <w:sz w:val="24"/>
                <w:szCs w:val="24"/>
              </w:rPr>
            </w:pPr>
          </w:p>
          <w:p w14:paraId="7B093E05" w14:textId="77777777" w:rsidR="00343A18" w:rsidRPr="00EC5BB4" w:rsidRDefault="00343A18" w:rsidP="00BC01DC">
            <w:pPr>
              <w:spacing w:before="0"/>
              <w:rPr>
                <w:rFonts w:cs="Arial"/>
                <w:b/>
                <w:bCs/>
                <w:i/>
                <w:iCs/>
                <w:sz w:val="24"/>
                <w:szCs w:val="24"/>
              </w:rPr>
            </w:pPr>
          </w:p>
          <w:p w14:paraId="2C9D334A" w14:textId="77777777" w:rsidR="00343A18" w:rsidRPr="00EC5BB4" w:rsidRDefault="00343A18" w:rsidP="00BC01DC">
            <w:pPr>
              <w:spacing w:before="0"/>
              <w:rPr>
                <w:rFonts w:cs="Arial"/>
                <w:b/>
                <w:bCs/>
                <w:i/>
                <w:iCs/>
                <w:sz w:val="24"/>
                <w:szCs w:val="24"/>
              </w:rPr>
            </w:pPr>
          </w:p>
        </w:tc>
      </w:tr>
      <w:tr w:rsidR="00343A18" w:rsidRPr="00EC5BB4" w14:paraId="598AF464" w14:textId="77777777" w:rsidTr="00127054">
        <w:tc>
          <w:tcPr>
            <w:tcW w:w="4621" w:type="dxa"/>
            <w:tcBorders>
              <w:top w:val="single" w:sz="4" w:space="0" w:color="000000"/>
              <w:left w:val="single" w:sz="4" w:space="0" w:color="000000"/>
              <w:bottom w:val="single" w:sz="4" w:space="0" w:color="000000"/>
            </w:tcBorders>
            <w:shd w:val="clear" w:color="auto" w:fill="auto"/>
          </w:tcPr>
          <w:p w14:paraId="1FFCAF0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3BD298E6"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4079BD" w14:textId="77777777" w:rsidR="00343A18" w:rsidRPr="00EC5BB4" w:rsidRDefault="00343A18" w:rsidP="00BC01DC">
            <w:pPr>
              <w:snapToGrid w:val="0"/>
              <w:spacing w:before="0"/>
              <w:rPr>
                <w:rFonts w:cs="Arial"/>
                <w:b/>
                <w:bCs/>
                <w:i/>
                <w:iCs/>
                <w:sz w:val="24"/>
                <w:szCs w:val="24"/>
                <w:lang w:val="ru-RU"/>
              </w:rPr>
            </w:pPr>
          </w:p>
        </w:tc>
      </w:tr>
      <w:tr w:rsidR="00343A18" w:rsidRPr="00EC5BB4" w14:paraId="0F2AB411" w14:textId="77777777" w:rsidTr="00127054">
        <w:trPr>
          <w:trHeight w:val="557"/>
        </w:trPr>
        <w:tc>
          <w:tcPr>
            <w:tcW w:w="4621" w:type="dxa"/>
            <w:tcBorders>
              <w:top w:val="single" w:sz="4" w:space="0" w:color="000000"/>
              <w:left w:val="single" w:sz="4" w:space="0" w:color="000000"/>
              <w:bottom w:val="single" w:sz="4" w:space="0" w:color="000000"/>
            </w:tcBorders>
            <w:shd w:val="clear" w:color="auto" w:fill="auto"/>
          </w:tcPr>
          <w:p w14:paraId="42CE8B07"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B85833" w14:textId="77777777" w:rsidR="00343A18" w:rsidRPr="00EC5BB4" w:rsidRDefault="00343A18" w:rsidP="00BC01DC">
            <w:pPr>
              <w:snapToGrid w:val="0"/>
              <w:spacing w:before="0"/>
              <w:rPr>
                <w:rFonts w:cs="Arial"/>
                <w:b/>
                <w:bCs/>
                <w:i/>
                <w:iCs/>
                <w:sz w:val="24"/>
                <w:szCs w:val="24"/>
              </w:rPr>
            </w:pPr>
          </w:p>
          <w:p w14:paraId="231C4909" w14:textId="77777777" w:rsidR="00343A18" w:rsidRPr="00EC5BB4" w:rsidRDefault="00343A18" w:rsidP="00BC01DC">
            <w:pPr>
              <w:spacing w:before="0"/>
              <w:rPr>
                <w:rFonts w:cs="Arial"/>
                <w:b/>
                <w:bCs/>
                <w:i/>
                <w:iCs/>
                <w:sz w:val="24"/>
                <w:szCs w:val="24"/>
              </w:rPr>
            </w:pPr>
          </w:p>
        </w:tc>
      </w:tr>
      <w:tr w:rsidR="00343A18" w:rsidRPr="00EC5BB4" w14:paraId="7DDD5393" w14:textId="77777777" w:rsidTr="00127054">
        <w:trPr>
          <w:trHeight w:val="530"/>
        </w:trPr>
        <w:tc>
          <w:tcPr>
            <w:tcW w:w="4621" w:type="dxa"/>
            <w:tcBorders>
              <w:top w:val="single" w:sz="4" w:space="0" w:color="000000"/>
              <w:left w:val="single" w:sz="4" w:space="0" w:color="000000"/>
              <w:bottom w:val="single" w:sz="4" w:space="0" w:color="000000"/>
            </w:tcBorders>
            <w:shd w:val="clear" w:color="auto" w:fill="auto"/>
          </w:tcPr>
          <w:p w14:paraId="744AA2D3"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570C3" w14:textId="77777777" w:rsidR="00343A18" w:rsidRPr="00EC5BB4" w:rsidRDefault="00343A18" w:rsidP="00BC01DC">
            <w:pPr>
              <w:spacing w:before="0"/>
              <w:rPr>
                <w:rFonts w:cs="Arial"/>
                <w:b/>
                <w:bCs/>
                <w:i/>
                <w:iCs/>
                <w:sz w:val="24"/>
                <w:szCs w:val="24"/>
              </w:rPr>
            </w:pPr>
          </w:p>
          <w:p w14:paraId="5ED3C945" w14:textId="77777777" w:rsidR="00343A18" w:rsidRPr="00EC5BB4" w:rsidRDefault="00343A18" w:rsidP="00BC01DC">
            <w:pPr>
              <w:spacing w:before="0"/>
              <w:rPr>
                <w:rFonts w:cs="Arial"/>
                <w:b/>
                <w:bCs/>
                <w:i/>
                <w:iCs/>
                <w:sz w:val="24"/>
                <w:szCs w:val="24"/>
              </w:rPr>
            </w:pPr>
          </w:p>
        </w:tc>
      </w:tr>
      <w:tr w:rsidR="00343A18" w:rsidRPr="00EC5BB4" w14:paraId="67355C24" w14:textId="77777777" w:rsidTr="00127054">
        <w:trPr>
          <w:trHeight w:val="593"/>
        </w:trPr>
        <w:tc>
          <w:tcPr>
            <w:tcW w:w="4621" w:type="dxa"/>
            <w:tcBorders>
              <w:top w:val="single" w:sz="4" w:space="0" w:color="000000"/>
              <w:left w:val="single" w:sz="4" w:space="0" w:color="000000"/>
              <w:bottom w:val="single" w:sz="4" w:space="0" w:color="000000"/>
            </w:tcBorders>
            <w:shd w:val="clear" w:color="auto" w:fill="auto"/>
          </w:tcPr>
          <w:p w14:paraId="2EDC23B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53F4E2" w14:textId="77777777" w:rsidR="00343A18" w:rsidRPr="00EC5BB4" w:rsidRDefault="00343A18" w:rsidP="00BC01DC">
            <w:pPr>
              <w:snapToGrid w:val="0"/>
              <w:spacing w:before="0"/>
              <w:rPr>
                <w:rFonts w:cs="Arial"/>
                <w:b/>
                <w:bCs/>
                <w:i/>
                <w:iCs/>
                <w:sz w:val="24"/>
                <w:szCs w:val="24"/>
                <w:lang w:val="ru-RU"/>
              </w:rPr>
            </w:pPr>
          </w:p>
          <w:p w14:paraId="05E6592C" w14:textId="77777777" w:rsidR="00343A18" w:rsidRPr="00EC5BB4" w:rsidRDefault="00343A18" w:rsidP="00BC01DC">
            <w:pPr>
              <w:spacing w:before="0"/>
              <w:rPr>
                <w:rFonts w:cs="Arial"/>
                <w:b/>
                <w:bCs/>
                <w:i/>
                <w:iCs/>
                <w:sz w:val="24"/>
                <w:szCs w:val="24"/>
                <w:lang w:val="ru-RU"/>
              </w:rPr>
            </w:pPr>
          </w:p>
          <w:p w14:paraId="70F7A301" w14:textId="77777777" w:rsidR="00343A18" w:rsidRPr="00EC5BB4" w:rsidRDefault="00343A18" w:rsidP="00BC01DC">
            <w:pPr>
              <w:spacing w:before="0"/>
              <w:rPr>
                <w:rFonts w:cs="Arial"/>
                <w:b/>
                <w:bCs/>
                <w:i/>
                <w:iCs/>
                <w:sz w:val="24"/>
                <w:szCs w:val="24"/>
                <w:lang w:val="ru-RU"/>
              </w:rPr>
            </w:pPr>
          </w:p>
        </w:tc>
      </w:tr>
      <w:tr w:rsidR="00343A18" w:rsidRPr="00EC5BB4" w14:paraId="24711906" w14:textId="77777777" w:rsidTr="00127054">
        <w:trPr>
          <w:trHeight w:val="593"/>
        </w:trPr>
        <w:tc>
          <w:tcPr>
            <w:tcW w:w="4621" w:type="dxa"/>
            <w:tcBorders>
              <w:top w:val="single" w:sz="4" w:space="0" w:color="000000"/>
              <w:left w:val="single" w:sz="4" w:space="0" w:color="000000"/>
              <w:bottom w:val="single" w:sz="4" w:space="0" w:color="000000"/>
            </w:tcBorders>
            <w:shd w:val="clear" w:color="auto" w:fill="auto"/>
          </w:tcPr>
          <w:p w14:paraId="051CB7C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C434CD" w14:textId="77777777" w:rsidR="00343A18" w:rsidRPr="00EC5BB4" w:rsidRDefault="00343A18" w:rsidP="00BC01DC">
            <w:pPr>
              <w:snapToGrid w:val="0"/>
              <w:spacing w:before="0"/>
              <w:ind w:firstLine="708"/>
              <w:rPr>
                <w:rFonts w:cs="Arial"/>
                <w:b/>
                <w:bCs/>
                <w:i/>
                <w:iCs/>
                <w:sz w:val="24"/>
                <w:szCs w:val="24"/>
                <w:lang w:val="ru-RU"/>
              </w:rPr>
            </w:pPr>
          </w:p>
          <w:p w14:paraId="372A6395" w14:textId="77777777" w:rsidR="00343A18" w:rsidRPr="00EC5BB4" w:rsidRDefault="00343A18" w:rsidP="00BC01DC">
            <w:pPr>
              <w:spacing w:before="0"/>
              <w:ind w:firstLine="708"/>
              <w:rPr>
                <w:rFonts w:cs="Arial"/>
                <w:b/>
                <w:bCs/>
                <w:i/>
                <w:iCs/>
                <w:sz w:val="24"/>
                <w:szCs w:val="24"/>
                <w:lang w:val="ru-RU"/>
              </w:rPr>
            </w:pPr>
          </w:p>
          <w:p w14:paraId="703B0D10" w14:textId="77777777" w:rsidR="00343A18" w:rsidRPr="00EC5BB4" w:rsidRDefault="00343A18" w:rsidP="00BC01DC">
            <w:pPr>
              <w:spacing w:before="0"/>
              <w:ind w:firstLine="708"/>
              <w:rPr>
                <w:rFonts w:cs="Arial"/>
                <w:b/>
                <w:bCs/>
                <w:i/>
                <w:iCs/>
                <w:sz w:val="24"/>
                <w:szCs w:val="24"/>
                <w:lang w:val="ru-RU"/>
              </w:rPr>
            </w:pPr>
          </w:p>
        </w:tc>
      </w:tr>
    </w:tbl>
    <w:p w14:paraId="21D9B88C" w14:textId="77777777" w:rsidR="00343A18" w:rsidRPr="00EC5BB4" w:rsidRDefault="00343A18" w:rsidP="00343A18">
      <w:pPr>
        <w:spacing w:before="0"/>
        <w:rPr>
          <w:rFonts w:cs="Arial"/>
          <w:sz w:val="24"/>
          <w:szCs w:val="24"/>
        </w:rPr>
      </w:pPr>
    </w:p>
    <w:p w14:paraId="3889A3A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357505A"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2C408A90" w14:textId="77777777" w:rsidTr="00127054">
        <w:trPr>
          <w:trHeight w:val="20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7B23F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6BF8AB0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10863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039DD96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DC6830A"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9A9CB76" w14:textId="77777777" w:rsidR="00343A18" w:rsidRPr="00EC5BB4" w:rsidRDefault="00343A18" w:rsidP="00343A18">
      <w:pPr>
        <w:spacing w:before="0"/>
        <w:rPr>
          <w:rFonts w:cs="Arial"/>
          <w:b/>
          <w:i/>
          <w:iCs/>
          <w:sz w:val="24"/>
          <w:szCs w:val="24"/>
          <w:lang w:val="ru-RU"/>
        </w:rPr>
      </w:pPr>
    </w:p>
    <w:p w14:paraId="61EF4A8D"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40BF783"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4A2332D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60BEB192" w14:textId="77777777" w:rsidTr="00127054">
        <w:tc>
          <w:tcPr>
            <w:tcW w:w="465" w:type="dxa"/>
            <w:tcBorders>
              <w:top w:val="single" w:sz="4" w:space="0" w:color="000000"/>
              <w:left w:val="single" w:sz="4" w:space="0" w:color="000000"/>
              <w:bottom w:val="single" w:sz="4" w:space="0" w:color="000000"/>
            </w:tcBorders>
            <w:shd w:val="clear" w:color="auto" w:fill="auto"/>
          </w:tcPr>
          <w:p w14:paraId="4361F1D7"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1F87A47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1BE3204" w14:textId="77777777" w:rsidR="00343A18" w:rsidRPr="00EC5BB4" w:rsidRDefault="00343A18" w:rsidP="00BC01DC">
            <w:pPr>
              <w:snapToGrid w:val="0"/>
              <w:spacing w:before="0"/>
              <w:rPr>
                <w:rFonts w:eastAsia="TimesNewRomanPSMT" w:cs="Arial"/>
                <w:bCs/>
                <w:i/>
                <w:sz w:val="24"/>
                <w:szCs w:val="24"/>
              </w:rPr>
            </w:pPr>
          </w:p>
          <w:p w14:paraId="68919EC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59555" w14:textId="77777777" w:rsidR="00343A18" w:rsidRPr="00EC5BB4" w:rsidRDefault="00343A18" w:rsidP="00BC01DC">
            <w:pPr>
              <w:snapToGrid w:val="0"/>
              <w:spacing w:before="0"/>
              <w:rPr>
                <w:rFonts w:eastAsia="TimesNewRomanPSMT" w:cs="Arial"/>
                <w:b/>
                <w:bCs/>
                <w:sz w:val="24"/>
                <w:szCs w:val="24"/>
              </w:rPr>
            </w:pPr>
          </w:p>
        </w:tc>
      </w:tr>
      <w:tr w:rsidR="00343A18" w:rsidRPr="00EC5BB4" w14:paraId="632B7BC3" w14:textId="77777777" w:rsidTr="00127054">
        <w:tc>
          <w:tcPr>
            <w:tcW w:w="465" w:type="dxa"/>
            <w:tcBorders>
              <w:top w:val="single" w:sz="4" w:space="0" w:color="000000"/>
              <w:left w:val="single" w:sz="4" w:space="0" w:color="000000"/>
              <w:bottom w:val="single" w:sz="4" w:space="0" w:color="000000"/>
            </w:tcBorders>
            <w:shd w:val="clear" w:color="auto" w:fill="auto"/>
          </w:tcPr>
          <w:p w14:paraId="0EAF2A20" w14:textId="77777777" w:rsidR="00343A18" w:rsidRPr="00EC5BB4" w:rsidRDefault="00343A18" w:rsidP="00BC01DC">
            <w:pPr>
              <w:snapToGrid w:val="0"/>
              <w:spacing w:before="0"/>
              <w:rPr>
                <w:rFonts w:eastAsia="TimesNewRomanPSMT" w:cs="Arial"/>
                <w:bCs/>
                <w:i/>
                <w:sz w:val="24"/>
                <w:szCs w:val="24"/>
              </w:rPr>
            </w:pPr>
          </w:p>
          <w:p w14:paraId="70EFB94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A4E191" w14:textId="77777777" w:rsidR="00343A18" w:rsidRPr="00674622" w:rsidRDefault="00674622" w:rsidP="00674622">
            <w:pPr>
              <w:spacing w:before="0"/>
              <w:rPr>
                <w:rFonts w:eastAsia="TimesNewRomanPSMT" w:cs="Arial"/>
                <w:b/>
                <w:bCs/>
                <w:sz w:val="24"/>
                <w:szCs w:val="24"/>
              </w:rPr>
            </w:pPr>
            <w:r>
              <w:rPr>
                <w:rFonts w:eastAsia="TimesNewRomanPSMT" w:cs="Arial"/>
                <w:bCs/>
                <w:i/>
                <w:sz w:val="24"/>
                <w:szCs w:val="24"/>
              </w:rPr>
              <w:t xml:space="preserve">Врста правног лица: </w:t>
            </w:r>
            <w:r w:rsidRPr="00674622">
              <w:rPr>
                <w:rFonts w:eastAsia="TimesNewRomanPSMT" w:cs="Arial"/>
                <w:bCs/>
                <w:i/>
                <w:color w:val="00B0F0"/>
                <w:sz w:val="24"/>
                <w:szCs w:val="24"/>
              </w:rPr>
              <w:t>(м</w:t>
            </w:r>
            <w:r>
              <w:rPr>
                <w:rFonts w:eastAsia="TimesNewRomanPSMT" w:cs="Arial"/>
                <w:bCs/>
                <w:i/>
                <w:color w:val="00B0F0"/>
                <w:sz w:val="24"/>
                <w:szCs w:val="24"/>
              </w:rPr>
              <w:t>икро, мало, средње, велико,</w:t>
            </w:r>
            <w:r w:rsidRPr="00674622">
              <w:rPr>
                <w:rFonts w:eastAsia="TimesNewRomanPSMT" w:cs="Arial"/>
                <w:bCs/>
                <w:i/>
                <w:color w:val="00B0F0"/>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6E57CF" w14:textId="77777777" w:rsidR="00343A18" w:rsidRPr="00EC5BB4" w:rsidRDefault="00343A18" w:rsidP="00BC01DC">
            <w:pPr>
              <w:snapToGrid w:val="0"/>
              <w:spacing w:before="0"/>
              <w:rPr>
                <w:rFonts w:eastAsia="TimesNewRomanPSMT" w:cs="Arial"/>
                <w:b/>
                <w:bCs/>
                <w:sz w:val="24"/>
                <w:szCs w:val="24"/>
              </w:rPr>
            </w:pPr>
          </w:p>
        </w:tc>
      </w:tr>
      <w:tr w:rsidR="00674622" w:rsidRPr="00EC5BB4" w14:paraId="0A8FC0AB" w14:textId="77777777" w:rsidTr="00127054">
        <w:trPr>
          <w:trHeight w:val="548"/>
        </w:trPr>
        <w:tc>
          <w:tcPr>
            <w:tcW w:w="465" w:type="dxa"/>
            <w:tcBorders>
              <w:top w:val="single" w:sz="4" w:space="0" w:color="000000"/>
              <w:left w:val="single" w:sz="4" w:space="0" w:color="000000"/>
              <w:bottom w:val="single" w:sz="4" w:space="0" w:color="000000"/>
            </w:tcBorders>
            <w:shd w:val="clear" w:color="auto" w:fill="auto"/>
          </w:tcPr>
          <w:p w14:paraId="1637C05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DA4435" w14:textId="77777777" w:rsidR="00674622" w:rsidRDefault="00674622" w:rsidP="00674622">
            <w:pPr>
              <w:snapToGrid w:val="0"/>
              <w:spacing w:before="0"/>
              <w:jc w:val="left"/>
              <w:rPr>
                <w:rFonts w:eastAsia="TimesNewRomanPSMT" w:cs="Arial"/>
                <w:bCs/>
                <w:i/>
                <w:sz w:val="24"/>
                <w:szCs w:val="24"/>
              </w:rPr>
            </w:pPr>
          </w:p>
          <w:p w14:paraId="1777A276" w14:textId="77777777" w:rsidR="00674622" w:rsidRDefault="00674622" w:rsidP="00674622">
            <w:pPr>
              <w:snapToGrid w:val="0"/>
              <w:spacing w:before="0"/>
              <w:jc w:val="left"/>
              <w:rPr>
                <w:rFonts w:eastAsia="TimesNewRomanPSMT" w:cs="Arial"/>
                <w:bCs/>
                <w:i/>
                <w:sz w:val="24"/>
                <w:szCs w:val="24"/>
              </w:rPr>
            </w:pPr>
            <w:r>
              <w:rPr>
                <w:rFonts w:eastAsia="TimesNewRomanPSMT" w:cs="Arial"/>
                <w:bCs/>
                <w:i/>
                <w:sz w:val="24"/>
                <w:szCs w:val="24"/>
              </w:rPr>
              <w:t>Адреса</w:t>
            </w:r>
          </w:p>
          <w:p w14:paraId="63A0506C" w14:textId="77777777" w:rsidR="00674622" w:rsidRPr="00674622" w:rsidRDefault="00674622" w:rsidP="00674622">
            <w:pPr>
              <w:snapToGrid w:val="0"/>
              <w:spacing w:before="0"/>
              <w:jc w:val="left"/>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3A2AFC" w14:textId="77777777" w:rsidR="00674622" w:rsidRPr="00EC5BB4" w:rsidRDefault="00674622" w:rsidP="00BC01DC">
            <w:pPr>
              <w:snapToGrid w:val="0"/>
              <w:spacing w:before="0"/>
              <w:rPr>
                <w:rFonts w:eastAsia="TimesNewRomanPSMT" w:cs="Arial"/>
                <w:b/>
                <w:bCs/>
                <w:sz w:val="24"/>
                <w:szCs w:val="24"/>
              </w:rPr>
            </w:pPr>
          </w:p>
        </w:tc>
      </w:tr>
      <w:tr w:rsidR="00343A18" w:rsidRPr="00EC5BB4" w14:paraId="511D5017" w14:textId="77777777" w:rsidTr="00127054">
        <w:tc>
          <w:tcPr>
            <w:tcW w:w="465" w:type="dxa"/>
            <w:tcBorders>
              <w:top w:val="single" w:sz="4" w:space="0" w:color="000000"/>
              <w:left w:val="single" w:sz="4" w:space="0" w:color="000000"/>
              <w:bottom w:val="single" w:sz="4" w:space="0" w:color="000000"/>
            </w:tcBorders>
            <w:shd w:val="clear" w:color="auto" w:fill="auto"/>
          </w:tcPr>
          <w:p w14:paraId="47DF1FA9" w14:textId="77777777" w:rsidR="00343A18" w:rsidRPr="00EC5BB4" w:rsidRDefault="00343A18" w:rsidP="00BC01DC">
            <w:pPr>
              <w:snapToGrid w:val="0"/>
              <w:spacing w:before="0"/>
              <w:rPr>
                <w:rFonts w:eastAsia="TimesNewRomanPSMT" w:cs="Arial"/>
                <w:bCs/>
                <w:i/>
                <w:sz w:val="24"/>
                <w:szCs w:val="24"/>
              </w:rPr>
            </w:pPr>
          </w:p>
          <w:p w14:paraId="55CE716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E27D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1963B" w14:textId="77777777" w:rsidR="00343A18" w:rsidRPr="00EC5BB4" w:rsidRDefault="00343A18" w:rsidP="00BC01DC">
            <w:pPr>
              <w:snapToGrid w:val="0"/>
              <w:spacing w:before="0"/>
              <w:rPr>
                <w:rFonts w:eastAsia="TimesNewRomanPSMT" w:cs="Arial"/>
                <w:b/>
                <w:bCs/>
                <w:sz w:val="24"/>
                <w:szCs w:val="24"/>
              </w:rPr>
            </w:pPr>
          </w:p>
        </w:tc>
      </w:tr>
      <w:tr w:rsidR="00343A18" w:rsidRPr="00EC5BB4" w14:paraId="31437133" w14:textId="77777777" w:rsidTr="00127054">
        <w:tc>
          <w:tcPr>
            <w:tcW w:w="465" w:type="dxa"/>
            <w:tcBorders>
              <w:top w:val="single" w:sz="4" w:space="0" w:color="000000"/>
              <w:left w:val="single" w:sz="4" w:space="0" w:color="000000"/>
              <w:bottom w:val="single" w:sz="4" w:space="0" w:color="000000"/>
            </w:tcBorders>
            <w:shd w:val="clear" w:color="auto" w:fill="auto"/>
          </w:tcPr>
          <w:p w14:paraId="6C966988" w14:textId="77777777" w:rsidR="00343A18" w:rsidRPr="00EC5BB4" w:rsidRDefault="00343A18" w:rsidP="00BC01DC">
            <w:pPr>
              <w:snapToGrid w:val="0"/>
              <w:spacing w:before="0"/>
              <w:rPr>
                <w:rFonts w:eastAsia="TimesNewRomanPSMT" w:cs="Arial"/>
                <w:bCs/>
                <w:i/>
                <w:sz w:val="24"/>
                <w:szCs w:val="24"/>
              </w:rPr>
            </w:pPr>
          </w:p>
          <w:p w14:paraId="615B64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377AA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69DCAC" w14:textId="77777777" w:rsidR="00343A18" w:rsidRPr="00EC5BB4" w:rsidRDefault="00343A18" w:rsidP="00BC01DC">
            <w:pPr>
              <w:snapToGrid w:val="0"/>
              <w:spacing w:before="0"/>
              <w:rPr>
                <w:rFonts w:eastAsia="TimesNewRomanPSMT" w:cs="Arial"/>
                <w:b/>
                <w:bCs/>
                <w:sz w:val="24"/>
                <w:szCs w:val="24"/>
              </w:rPr>
            </w:pPr>
          </w:p>
        </w:tc>
      </w:tr>
      <w:tr w:rsidR="00343A18" w:rsidRPr="00EC5BB4" w14:paraId="225EB7E3" w14:textId="77777777" w:rsidTr="00127054">
        <w:trPr>
          <w:trHeight w:val="367"/>
        </w:trPr>
        <w:tc>
          <w:tcPr>
            <w:tcW w:w="465" w:type="dxa"/>
            <w:tcBorders>
              <w:top w:val="single" w:sz="4" w:space="0" w:color="000000"/>
              <w:left w:val="single" w:sz="4" w:space="0" w:color="000000"/>
              <w:bottom w:val="single" w:sz="4" w:space="0" w:color="000000"/>
            </w:tcBorders>
            <w:shd w:val="clear" w:color="auto" w:fill="auto"/>
          </w:tcPr>
          <w:p w14:paraId="035A8CA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D244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9F67D1" w14:textId="77777777" w:rsidR="00343A18" w:rsidRPr="00EC5BB4" w:rsidRDefault="00343A18" w:rsidP="00BC01DC">
            <w:pPr>
              <w:snapToGrid w:val="0"/>
              <w:spacing w:before="0"/>
              <w:rPr>
                <w:rFonts w:eastAsia="TimesNewRomanPSMT" w:cs="Arial"/>
                <w:b/>
                <w:bCs/>
                <w:sz w:val="24"/>
                <w:szCs w:val="24"/>
              </w:rPr>
            </w:pPr>
          </w:p>
        </w:tc>
      </w:tr>
      <w:tr w:rsidR="00343A18" w:rsidRPr="00EC5BB4" w14:paraId="6A0DD49F" w14:textId="77777777" w:rsidTr="00127054">
        <w:tc>
          <w:tcPr>
            <w:tcW w:w="465" w:type="dxa"/>
            <w:tcBorders>
              <w:top w:val="single" w:sz="4" w:space="0" w:color="000000"/>
              <w:left w:val="single" w:sz="4" w:space="0" w:color="000000"/>
              <w:bottom w:val="single" w:sz="4" w:space="0" w:color="000000"/>
            </w:tcBorders>
            <w:shd w:val="clear" w:color="auto" w:fill="auto"/>
          </w:tcPr>
          <w:p w14:paraId="26C135C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39544F" w14:textId="77777777" w:rsidR="00343A18" w:rsidRPr="00EC5BB4" w:rsidRDefault="00343A18" w:rsidP="00BC01DC">
            <w:pPr>
              <w:snapToGrid w:val="0"/>
              <w:spacing w:before="0"/>
              <w:rPr>
                <w:rFonts w:eastAsia="TimesNewRomanPSMT" w:cs="Arial"/>
                <w:bCs/>
                <w:i/>
                <w:sz w:val="24"/>
                <w:szCs w:val="24"/>
                <w:lang w:val="ru-RU"/>
              </w:rPr>
            </w:pPr>
          </w:p>
          <w:p w14:paraId="7B6430F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B66A0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05BF10B" w14:textId="77777777" w:rsidTr="00127054">
        <w:trPr>
          <w:trHeight w:val="729"/>
        </w:trPr>
        <w:tc>
          <w:tcPr>
            <w:tcW w:w="465" w:type="dxa"/>
            <w:tcBorders>
              <w:top w:val="single" w:sz="4" w:space="0" w:color="000000"/>
              <w:left w:val="single" w:sz="4" w:space="0" w:color="000000"/>
              <w:bottom w:val="single" w:sz="4" w:space="0" w:color="000000"/>
            </w:tcBorders>
            <w:shd w:val="clear" w:color="auto" w:fill="auto"/>
          </w:tcPr>
          <w:p w14:paraId="2FA2C84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2EB2B6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EE05A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A4780EC" w14:textId="77777777" w:rsidTr="00127054">
        <w:tc>
          <w:tcPr>
            <w:tcW w:w="465" w:type="dxa"/>
            <w:tcBorders>
              <w:top w:val="single" w:sz="4" w:space="0" w:color="000000"/>
              <w:left w:val="single" w:sz="4" w:space="0" w:color="000000"/>
              <w:bottom w:val="single" w:sz="4" w:space="0" w:color="000000"/>
            </w:tcBorders>
            <w:shd w:val="clear" w:color="auto" w:fill="auto"/>
          </w:tcPr>
          <w:p w14:paraId="423B2C3B" w14:textId="77777777" w:rsidR="00343A18" w:rsidRPr="00EC5BB4" w:rsidRDefault="00343A18" w:rsidP="00BC01DC">
            <w:pPr>
              <w:snapToGrid w:val="0"/>
              <w:spacing w:before="0"/>
              <w:rPr>
                <w:rFonts w:eastAsia="TimesNewRomanPSMT" w:cs="Arial"/>
                <w:bCs/>
                <w:i/>
                <w:sz w:val="24"/>
                <w:szCs w:val="24"/>
                <w:lang w:val="ru-RU"/>
              </w:rPr>
            </w:pPr>
          </w:p>
          <w:p w14:paraId="731CA93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D94EF16" w14:textId="77777777" w:rsidR="00343A18" w:rsidRPr="00EC5BB4" w:rsidRDefault="00343A18" w:rsidP="00BC01DC">
            <w:pPr>
              <w:snapToGrid w:val="0"/>
              <w:spacing w:before="0"/>
              <w:rPr>
                <w:rFonts w:eastAsia="TimesNewRomanPSMT" w:cs="Arial"/>
                <w:bCs/>
                <w:i/>
                <w:sz w:val="24"/>
                <w:szCs w:val="24"/>
              </w:rPr>
            </w:pPr>
          </w:p>
          <w:p w14:paraId="45A4F0B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46304" w14:textId="77777777" w:rsidR="00343A18" w:rsidRPr="00EC5BB4" w:rsidRDefault="00343A18" w:rsidP="00BC01DC">
            <w:pPr>
              <w:snapToGrid w:val="0"/>
              <w:spacing w:before="0"/>
              <w:rPr>
                <w:rFonts w:eastAsia="TimesNewRomanPSMT" w:cs="Arial"/>
                <w:b/>
                <w:bCs/>
                <w:sz w:val="24"/>
                <w:szCs w:val="24"/>
              </w:rPr>
            </w:pPr>
          </w:p>
        </w:tc>
      </w:tr>
      <w:tr w:rsidR="004527F0" w:rsidRPr="00EC5BB4" w14:paraId="1904545E" w14:textId="77777777" w:rsidTr="00127054">
        <w:trPr>
          <w:trHeight w:val="485"/>
        </w:trPr>
        <w:tc>
          <w:tcPr>
            <w:tcW w:w="465" w:type="dxa"/>
            <w:tcBorders>
              <w:top w:val="single" w:sz="4" w:space="0" w:color="000000"/>
              <w:left w:val="single" w:sz="4" w:space="0" w:color="000000"/>
              <w:bottom w:val="single" w:sz="4" w:space="0" w:color="000000"/>
            </w:tcBorders>
            <w:shd w:val="clear" w:color="auto" w:fill="auto"/>
          </w:tcPr>
          <w:p w14:paraId="4429A9DD"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664BBF" w14:textId="77777777"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74844D" w14:textId="77777777" w:rsidR="004527F0" w:rsidRPr="00EC5BB4" w:rsidRDefault="004527F0" w:rsidP="00BC01DC">
            <w:pPr>
              <w:snapToGrid w:val="0"/>
              <w:spacing w:before="0"/>
              <w:rPr>
                <w:rFonts w:eastAsia="TimesNewRomanPSMT" w:cs="Arial"/>
                <w:b/>
                <w:bCs/>
                <w:sz w:val="24"/>
                <w:szCs w:val="24"/>
              </w:rPr>
            </w:pPr>
          </w:p>
        </w:tc>
      </w:tr>
      <w:tr w:rsidR="00343A18" w:rsidRPr="00EC5BB4" w14:paraId="427AE862" w14:textId="77777777" w:rsidTr="00127054">
        <w:tc>
          <w:tcPr>
            <w:tcW w:w="465" w:type="dxa"/>
            <w:tcBorders>
              <w:top w:val="single" w:sz="4" w:space="0" w:color="000000"/>
              <w:left w:val="single" w:sz="4" w:space="0" w:color="000000"/>
              <w:bottom w:val="single" w:sz="4" w:space="0" w:color="000000"/>
            </w:tcBorders>
            <w:shd w:val="clear" w:color="auto" w:fill="auto"/>
          </w:tcPr>
          <w:p w14:paraId="56255E2F" w14:textId="77777777" w:rsidR="00343A18" w:rsidRPr="00EC5BB4" w:rsidRDefault="00343A18" w:rsidP="00BC01DC">
            <w:pPr>
              <w:snapToGrid w:val="0"/>
              <w:spacing w:before="0"/>
              <w:rPr>
                <w:rFonts w:eastAsia="TimesNewRomanPSMT" w:cs="Arial"/>
                <w:bCs/>
                <w:i/>
                <w:sz w:val="24"/>
                <w:szCs w:val="24"/>
              </w:rPr>
            </w:pPr>
          </w:p>
          <w:p w14:paraId="729B083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970956" w14:textId="77777777" w:rsidR="00343A18" w:rsidRPr="00EC5BB4" w:rsidRDefault="00343A18" w:rsidP="00BC01DC">
            <w:pPr>
              <w:snapToGrid w:val="0"/>
              <w:spacing w:before="0"/>
              <w:rPr>
                <w:rFonts w:eastAsia="TimesNewRomanPSMT" w:cs="Arial"/>
                <w:bCs/>
                <w:i/>
                <w:sz w:val="24"/>
                <w:szCs w:val="24"/>
              </w:rPr>
            </w:pPr>
          </w:p>
          <w:p w14:paraId="7D4DFCA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E3BA9D" w14:textId="77777777" w:rsidR="00343A18" w:rsidRPr="00EC5BB4" w:rsidRDefault="00343A18" w:rsidP="00BC01DC">
            <w:pPr>
              <w:snapToGrid w:val="0"/>
              <w:spacing w:before="0"/>
              <w:rPr>
                <w:rFonts w:eastAsia="TimesNewRomanPSMT" w:cs="Arial"/>
                <w:b/>
                <w:bCs/>
                <w:sz w:val="24"/>
                <w:szCs w:val="24"/>
              </w:rPr>
            </w:pPr>
          </w:p>
        </w:tc>
      </w:tr>
      <w:tr w:rsidR="00343A18" w:rsidRPr="00EC5BB4" w14:paraId="076F7B09" w14:textId="77777777" w:rsidTr="00127054">
        <w:tc>
          <w:tcPr>
            <w:tcW w:w="465" w:type="dxa"/>
            <w:tcBorders>
              <w:top w:val="single" w:sz="4" w:space="0" w:color="000000"/>
              <w:left w:val="single" w:sz="4" w:space="0" w:color="000000"/>
              <w:bottom w:val="single" w:sz="4" w:space="0" w:color="000000"/>
            </w:tcBorders>
            <w:shd w:val="clear" w:color="auto" w:fill="auto"/>
          </w:tcPr>
          <w:p w14:paraId="0031DF28" w14:textId="77777777" w:rsidR="00343A18" w:rsidRPr="00EC5BB4" w:rsidRDefault="00343A18" w:rsidP="00BC01DC">
            <w:pPr>
              <w:snapToGrid w:val="0"/>
              <w:spacing w:before="0"/>
              <w:rPr>
                <w:rFonts w:eastAsia="TimesNewRomanPSMT" w:cs="Arial"/>
                <w:bCs/>
                <w:i/>
                <w:sz w:val="24"/>
                <w:szCs w:val="24"/>
              </w:rPr>
            </w:pPr>
          </w:p>
          <w:p w14:paraId="144AB60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371D98" w14:textId="77777777" w:rsidR="00343A18" w:rsidRPr="00EC5BB4" w:rsidRDefault="00343A18" w:rsidP="00BC01DC">
            <w:pPr>
              <w:snapToGrid w:val="0"/>
              <w:spacing w:before="0"/>
              <w:rPr>
                <w:rFonts w:eastAsia="TimesNewRomanPSMT" w:cs="Arial"/>
                <w:bCs/>
                <w:i/>
                <w:sz w:val="24"/>
                <w:szCs w:val="24"/>
              </w:rPr>
            </w:pPr>
          </w:p>
          <w:p w14:paraId="0A76FE4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05E6AF" w14:textId="77777777" w:rsidR="00343A18" w:rsidRPr="00EC5BB4" w:rsidRDefault="00343A18" w:rsidP="00BC01DC">
            <w:pPr>
              <w:snapToGrid w:val="0"/>
              <w:spacing w:before="0"/>
              <w:rPr>
                <w:rFonts w:eastAsia="TimesNewRomanPSMT" w:cs="Arial"/>
                <w:b/>
                <w:bCs/>
                <w:sz w:val="24"/>
                <w:szCs w:val="24"/>
              </w:rPr>
            </w:pPr>
          </w:p>
        </w:tc>
      </w:tr>
      <w:tr w:rsidR="00343A18" w:rsidRPr="00EC5BB4" w14:paraId="33C8CA5D" w14:textId="77777777" w:rsidTr="00127054">
        <w:tc>
          <w:tcPr>
            <w:tcW w:w="465" w:type="dxa"/>
            <w:tcBorders>
              <w:top w:val="single" w:sz="4" w:space="0" w:color="000000"/>
              <w:left w:val="single" w:sz="4" w:space="0" w:color="000000"/>
              <w:bottom w:val="single" w:sz="4" w:space="0" w:color="000000"/>
            </w:tcBorders>
            <w:shd w:val="clear" w:color="auto" w:fill="auto"/>
          </w:tcPr>
          <w:p w14:paraId="5ACFBB6D" w14:textId="77777777" w:rsidR="00343A18" w:rsidRPr="00EC5BB4" w:rsidRDefault="00343A18" w:rsidP="00BC01DC">
            <w:pPr>
              <w:snapToGrid w:val="0"/>
              <w:spacing w:before="0"/>
              <w:rPr>
                <w:rFonts w:eastAsia="TimesNewRomanPSMT" w:cs="Arial"/>
                <w:bCs/>
                <w:i/>
                <w:sz w:val="24"/>
                <w:szCs w:val="24"/>
              </w:rPr>
            </w:pPr>
          </w:p>
          <w:p w14:paraId="6E56289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60B6D2" w14:textId="77777777" w:rsidR="00343A18" w:rsidRPr="00EC5BB4" w:rsidRDefault="00343A18" w:rsidP="00BC01DC">
            <w:pPr>
              <w:snapToGrid w:val="0"/>
              <w:spacing w:before="0"/>
              <w:rPr>
                <w:rFonts w:eastAsia="TimesNewRomanPSMT" w:cs="Arial"/>
                <w:bCs/>
                <w:i/>
                <w:sz w:val="24"/>
                <w:szCs w:val="24"/>
              </w:rPr>
            </w:pPr>
          </w:p>
          <w:p w14:paraId="6B5281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3F55BB" w14:textId="77777777" w:rsidR="00343A18" w:rsidRPr="00EC5BB4" w:rsidRDefault="00343A18" w:rsidP="00BC01DC">
            <w:pPr>
              <w:snapToGrid w:val="0"/>
              <w:spacing w:before="0"/>
              <w:rPr>
                <w:rFonts w:eastAsia="TimesNewRomanPSMT" w:cs="Arial"/>
                <w:b/>
                <w:bCs/>
                <w:sz w:val="24"/>
                <w:szCs w:val="24"/>
              </w:rPr>
            </w:pPr>
          </w:p>
        </w:tc>
      </w:tr>
      <w:tr w:rsidR="00343A18" w:rsidRPr="00EC5BB4" w14:paraId="3B7D4856" w14:textId="77777777" w:rsidTr="00127054">
        <w:tc>
          <w:tcPr>
            <w:tcW w:w="465" w:type="dxa"/>
            <w:tcBorders>
              <w:top w:val="single" w:sz="4" w:space="0" w:color="000000"/>
              <w:left w:val="single" w:sz="4" w:space="0" w:color="000000"/>
              <w:bottom w:val="single" w:sz="4" w:space="0" w:color="000000"/>
            </w:tcBorders>
            <w:shd w:val="clear" w:color="auto" w:fill="auto"/>
          </w:tcPr>
          <w:p w14:paraId="39082D0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0858" w14:textId="77777777" w:rsidR="00343A18" w:rsidRPr="00EC5BB4" w:rsidRDefault="00343A18" w:rsidP="00BC01DC">
            <w:pPr>
              <w:snapToGrid w:val="0"/>
              <w:spacing w:before="0"/>
              <w:rPr>
                <w:rFonts w:eastAsia="TimesNewRomanPSMT" w:cs="Arial"/>
                <w:bCs/>
                <w:i/>
                <w:sz w:val="24"/>
                <w:szCs w:val="24"/>
              </w:rPr>
            </w:pPr>
          </w:p>
          <w:p w14:paraId="010DC9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F50995" w14:textId="77777777" w:rsidR="00343A18" w:rsidRPr="00EC5BB4" w:rsidRDefault="00343A18" w:rsidP="00BC01DC">
            <w:pPr>
              <w:snapToGrid w:val="0"/>
              <w:spacing w:before="0"/>
              <w:rPr>
                <w:rFonts w:eastAsia="TimesNewRomanPSMT" w:cs="Arial"/>
                <w:b/>
                <w:bCs/>
                <w:sz w:val="24"/>
                <w:szCs w:val="24"/>
              </w:rPr>
            </w:pPr>
          </w:p>
        </w:tc>
      </w:tr>
      <w:tr w:rsidR="00343A18" w:rsidRPr="00EC5BB4" w14:paraId="7D4A1A13" w14:textId="77777777" w:rsidTr="00127054">
        <w:tc>
          <w:tcPr>
            <w:tcW w:w="465" w:type="dxa"/>
            <w:tcBorders>
              <w:top w:val="single" w:sz="4" w:space="0" w:color="000000"/>
              <w:left w:val="single" w:sz="4" w:space="0" w:color="000000"/>
              <w:bottom w:val="single" w:sz="4" w:space="0" w:color="000000"/>
            </w:tcBorders>
            <w:shd w:val="clear" w:color="auto" w:fill="auto"/>
          </w:tcPr>
          <w:p w14:paraId="504CDAD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74C9FE" w14:textId="77777777" w:rsidR="00343A18" w:rsidRPr="00EC5BB4" w:rsidRDefault="00343A18" w:rsidP="00BC01DC">
            <w:pPr>
              <w:snapToGrid w:val="0"/>
              <w:spacing w:before="0"/>
              <w:rPr>
                <w:rFonts w:eastAsia="TimesNewRomanPSMT" w:cs="Arial"/>
                <w:bCs/>
                <w:i/>
                <w:sz w:val="24"/>
                <w:szCs w:val="24"/>
                <w:lang w:val="ru-RU"/>
              </w:rPr>
            </w:pPr>
          </w:p>
          <w:p w14:paraId="2E75E53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78E4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7BEBB96" w14:textId="77777777" w:rsidTr="00127054">
        <w:tc>
          <w:tcPr>
            <w:tcW w:w="465" w:type="dxa"/>
            <w:tcBorders>
              <w:top w:val="single" w:sz="4" w:space="0" w:color="000000"/>
              <w:left w:val="single" w:sz="4" w:space="0" w:color="000000"/>
              <w:bottom w:val="single" w:sz="4" w:space="0" w:color="000000"/>
            </w:tcBorders>
            <w:shd w:val="clear" w:color="auto" w:fill="auto"/>
          </w:tcPr>
          <w:p w14:paraId="1ED7347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05039D" w14:textId="77777777" w:rsidR="00343A18" w:rsidRPr="00EC5BB4" w:rsidRDefault="00343A18" w:rsidP="00BC01DC">
            <w:pPr>
              <w:snapToGrid w:val="0"/>
              <w:spacing w:before="0"/>
              <w:rPr>
                <w:rFonts w:eastAsia="TimesNewRomanPSMT" w:cs="Arial"/>
                <w:bCs/>
                <w:i/>
                <w:sz w:val="24"/>
                <w:szCs w:val="24"/>
                <w:lang w:val="ru-RU"/>
              </w:rPr>
            </w:pPr>
          </w:p>
          <w:p w14:paraId="786868F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8F97C8" w14:textId="77777777" w:rsidR="00343A18" w:rsidRPr="00EC5BB4" w:rsidRDefault="00343A18" w:rsidP="00BC01DC">
            <w:pPr>
              <w:snapToGrid w:val="0"/>
              <w:spacing w:before="0"/>
              <w:rPr>
                <w:rFonts w:eastAsia="TimesNewRomanPSMT" w:cs="Arial"/>
                <w:b/>
                <w:bCs/>
                <w:sz w:val="24"/>
                <w:szCs w:val="24"/>
                <w:lang w:val="ru-RU"/>
              </w:rPr>
            </w:pPr>
          </w:p>
        </w:tc>
      </w:tr>
    </w:tbl>
    <w:p w14:paraId="0B2F1A80" w14:textId="77777777" w:rsidR="00343A18" w:rsidRPr="00EC5BB4" w:rsidRDefault="00343A18" w:rsidP="00343A18">
      <w:pPr>
        <w:spacing w:before="0"/>
        <w:rPr>
          <w:rFonts w:cs="Arial"/>
          <w:b/>
          <w:bCs/>
          <w:i/>
          <w:iCs/>
          <w:sz w:val="24"/>
          <w:szCs w:val="24"/>
          <w:u w:val="single"/>
          <w:lang w:val="ru-RU"/>
        </w:rPr>
      </w:pPr>
    </w:p>
    <w:p w14:paraId="29184C0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429BD3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04C35C0" w14:textId="77777777" w:rsidR="00343A18" w:rsidRDefault="00343A18" w:rsidP="00343A18">
      <w:pPr>
        <w:spacing w:before="0"/>
        <w:rPr>
          <w:rFonts w:eastAsia="TimesNewRomanPSMT" w:cs="Arial"/>
          <w:b/>
          <w:bCs/>
          <w:sz w:val="24"/>
          <w:szCs w:val="24"/>
          <w:lang w:val="ru-RU"/>
        </w:rPr>
      </w:pPr>
    </w:p>
    <w:p w14:paraId="36B6F9FE"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29E3A12B" w14:textId="77777777" w:rsidTr="00127054">
        <w:tc>
          <w:tcPr>
            <w:tcW w:w="465" w:type="dxa"/>
            <w:tcBorders>
              <w:top w:val="single" w:sz="4" w:space="0" w:color="000000"/>
              <w:left w:val="single" w:sz="4" w:space="0" w:color="000000"/>
              <w:bottom w:val="single" w:sz="4" w:space="0" w:color="000000"/>
            </w:tcBorders>
            <w:shd w:val="clear" w:color="auto" w:fill="auto"/>
          </w:tcPr>
          <w:p w14:paraId="24A146D6" w14:textId="77777777" w:rsidR="00343A18" w:rsidRPr="00EC5BB4" w:rsidRDefault="00343A18" w:rsidP="00BC01DC">
            <w:pPr>
              <w:snapToGrid w:val="0"/>
              <w:spacing w:before="0"/>
              <w:rPr>
                <w:rFonts w:cs="Arial"/>
                <w:sz w:val="24"/>
                <w:szCs w:val="24"/>
              </w:rPr>
            </w:pPr>
          </w:p>
          <w:p w14:paraId="5A27571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2459F12" w14:textId="77777777" w:rsidR="00343A18" w:rsidRPr="00EC5BB4" w:rsidRDefault="00343A18" w:rsidP="00BC01DC">
            <w:pPr>
              <w:snapToGrid w:val="0"/>
              <w:spacing w:before="0"/>
              <w:rPr>
                <w:rFonts w:eastAsia="TimesNewRomanPSMT" w:cs="Arial"/>
                <w:bCs/>
                <w:i/>
                <w:sz w:val="24"/>
                <w:szCs w:val="24"/>
                <w:lang w:val="ru-RU"/>
              </w:rPr>
            </w:pPr>
          </w:p>
          <w:p w14:paraId="33F43D7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70CD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27572EBE" w14:textId="77777777" w:rsidTr="00127054">
        <w:trPr>
          <w:trHeight w:val="557"/>
        </w:trPr>
        <w:tc>
          <w:tcPr>
            <w:tcW w:w="465" w:type="dxa"/>
            <w:tcBorders>
              <w:top w:val="single" w:sz="4" w:space="0" w:color="000000"/>
              <w:left w:val="single" w:sz="4" w:space="0" w:color="000000"/>
              <w:bottom w:val="single" w:sz="4" w:space="0" w:color="000000"/>
            </w:tcBorders>
            <w:shd w:val="clear" w:color="auto" w:fill="auto"/>
          </w:tcPr>
          <w:p w14:paraId="1CAAB00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B3012B3" w14:textId="77777777" w:rsidR="00674622" w:rsidRPr="00674622" w:rsidRDefault="00674622" w:rsidP="00674622">
            <w:pPr>
              <w:snapToGrid w:val="0"/>
              <w:spacing w:before="0"/>
              <w:rPr>
                <w:rFonts w:eastAsia="TimesNewRomanPSMT" w:cs="Arial"/>
                <w:bCs/>
                <w:i/>
                <w:sz w:val="24"/>
                <w:szCs w:val="24"/>
                <w:lang w:val="ru-RU"/>
              </w:rPr>
            </w:pPr>
          </w:p>
          <w:p w14:paraId="5E4A372A"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3333CD" w14:textId="77777777" w:rsidR="00674622" w:rsidRPr="00EC5BB4" w:rsidRDefault="00674622" w:rsidP="00BC01DC">
            <w:pPr>
              <w:snapToGrid w:val="0"/>
              <w:spacing w:before="0"/>
              <w:rPr>
                <w:rFonts w:eastAsia="TimesNewRomanPSMT" w:cs="Arial"/>
                <w:b/>
                <w:bCs/>
                <w:sz w:val="24"/>
                <w:szCs w:val="24"/>
              </w:rPr>
            </w:pPr>
          </w:p>
        </w:tc>
      </w:tr>
      <w:tr w:rsidR="00343A18" w:rsidRPr="00EC5BB4" w14:paraId="2FA70D1B" w14:textId="77777777" w:rsidTr="00127054">
        <w:tc>
          <w:tcPr>
            <w:tcW w:w="465" w:type="dxa"/>
            <w:tcBorders>
              <w:top w:val="single" w:sz="4" w:space="0" w:color="000000"/>
              <w:left w:val="single" w:sz="4" w:space="0" w:color="000000"/>
              <w:bottom w:val="single" w:sz="4" w:space="0" w:color="000000"/>
            </w:tcBorders>
            <w:shd w:val="clear" w:color="auto" w:fill="auto"/>
          </w:tcPr>
          <w:p w14:paraId="56A8FEBF" w14:textId="77777777" w:rsidR="00343A18" w:rsidRPr="00EC5BB4" w:rsidRDefault="00343A18" w:rsidP="00BC01DC">
            <w:pPr>
              <w:snapToGrid w:val="0"/>
              <w:spacing w:before="0"/>
              <w:rPr>
                <w:rFonts w:eastAsia="TimesNewRomanPSMT" w:cs="Arial"/>
                <w:bCs/>
                <w:i/>
                <w:sz w:val="24"/>
                <w:szCs w:val="24"/>
                <w:lang w:val="ru-RU"/>
              </w:rPr>
            </w:pPr>
          </w:p>
          <w:p w14:paraId="2C41C96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2D8D427" w14:textId="77777777" w:rsidR="00343A18" w:rsidRPr="00EC5BB4" w:rsidRDefault="00343A18" w:rsidP="00BC01DC">
            <w:pPr>
              <w:snapToGrid w:val="0"/>
              <w:spacing w:before="0"/>
              <w:rPr>
                <w:rFonts w:eastAsia="TimesNewRomanPSMT" w:cs="Arial"/>
                <w:bCs/>
                <w:i/>
                <w:sz w:val="24"/>
                <w:szCs w:val="24"/>
                <w:lang w:val="ru-RU"/>
              </w:rPr>
            </w:pPr>
          </w:p>
          <w:p w14:paraId="034FC4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3E363" w14:textId="77777777" w:rsidR="00343A18" w:rsidRPr="00EC5BB4" w:rsidRDefault="00343A18" w:rsidP="00BC01DC">
            <w:pPr>
              <w:snapToGrid w:val="0"/>
              <w:spacing w:before="0"/>
              <w:rPr>
                <w:rFonts w:eastAsia="TimesNewRomanPSMT" w:cs="Arial"/>
                <w:b/>
                <w:bCs/>
                <w:sz w:val="24"/>
                <w:szCs w:val="24"/>
              </w:rPr>
            </w:pPr>
          </w:p>
        </w:tc>
      </w:tr>
      <w:tr w:rsidR="00343A18" w:rsidRPr="00EC5BB4" w14:paraId="5D87F9CF" w14:textId="77777777" w:rsidTr="00127054">
        <w:tc>
          <w:tcPr>
            <w:tcW w:w="465" w:type="dxa"/>
            <w:tcBorders>
              <w:top w:val="single" w:sz="4" w:space="0" w:color="000000"/>
              <w:left w:val="single" w:sz="4" w:space="0" w:color="000000"/>
              <w:bottom w:val="single" w:sz="4" w:space="0" w:color="000000"/>
            </w:tcBorders>
            <w:shd w:val="clear" w:color="auto" w:fill="auto"/>
          </w:tcPr>
          <w:p w14:paraId="36AEA1DF" w14:textId="77777777" w:rsidR="00343A18" w:rsidRPr="00EC5BB4" w:rsidRDefault="00343A18" w:rsidP="00BC01DC">
            <w:pPr>
              <w:snapToGrid w:val="0"/>
              <w:spacing w:before="0"/>
              <w:rPr>
                <w:rFonts w:eastAsia="TimesNewRomanPSMT" w:cs="Arial"/>
                <w:bCs/>
                <w:i/>
                <w:sz w:val="24"/>
                <w:szCs w:val="24"/>
              </w:rPr>
            </w:pPr>
          </w:p>
          <w:p w14:paraId="6484B26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BD7482" w14:textId="77777777" w:rsidR="00343A18" w:rsidRPr="00EC5BB4" w:rsidRDefault="00343A18" w:rsidP="00BC01DC">
            <w:pPr>
              <w:snapToGrid w:val="0"/>
              <w:spacing w:before="0"/>
              <w:rPr>
                <w:rFonts w:eastAsia="TimesNewRomanPSMT" w:cs="Arial"/>
                <w:bCs/>
                <w:i/>
                <w:sz w:val="24"/>
                <w:szCs w:val="24"/>
              </w:rPr>
            </w:pPr>
          </w:p>
          <w:p w14:paraId="6C2B7D8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CCB16" w14:textId="77777777" w:rsidR="00343A18" w:rsidRPr="00EC5BB4" w:rsidRDefault="00343A18" w:rsidP="00BC01DC">
            <w:pPr>
              <w:snapToGrid w:val="0"/>
              <w:spacing w:before="0"/>
              <w:rPr>
                <w:rFonts w:eastAsia="TimesNewRomanPSMT" w:cs="Arial"/>
                <w:b/>
                <w:bCs/>
                <w:sz w:val="24"/>
                <w:szCs w:val="24"/>
              </w:rPr>
            </w:pPr>
          </w:p>
        </w:tc>
      </w:tr>
      <w:tr w:rsidR="00343A18" w:rsidRPr="00EC5BB4" w14:paraId="75609C4B" w14:textId="77777777" w:rsidTr="00127054">
        <w:tc>
          <w:tcPr>
            <w:tcW w:w="465" w:type="dxa"/>
            <w:tcBorders>
              <w:top w:val="single" w:sz="4" w:space="0" w:color="000000"/>
              <w:left w:val="single" w:sz="4" w:space="0" w:color="000000"/>
              <w:bottom w:val="single" w:sz="4" w:space="0" w:color="000000"/>
            </w:tcBorders>
            <w:shd w:val="clear" w:color="auto" w:fill="auto"/>
          </w:tcPr>
          <w:p w14:paraId="44876CD7" w14:textId="77777777" w:rsidR="00343A18" w:rsidRPr="00EC5BB4" w:rsidRDefault="00343A18" w:rsidP="00BC01DC">
            <w:pPr>
              <w:snapToGrid w:val="0"/>
              <w:spacing w:before="0"/>
              <w:rPr>
                <w:rFonts w:eastAsia="TimesNewRomanPSMT" w:cs="Arial"/>
                <w:bCs/>
                <w:i/>
                <w:sz w:val="24"/>
                <w:szCs w:val="24"/>
              </w:rPr>
            </w:pPr>
          </w:p>
          <w:p w14:paraId="1A674A8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A1D48A" w14:textId="77777777" w:rsidR="00343A18" w:rsidRPr="00EC5BB4" w:rsidRDefault="00343A18" w:rsidP="00BC01DC">
            <w:pPr>
              <w:snapToGrid w:val="0"/>
              <w:spacing w:before="0"/>
              <w:rPr>
                <w:rFonts w:eastAsia="TimesNewRomanPSMT" w:cs="Arial"/>
                <w:bCs/>
                <w:i/>
                <w:sz w:val="24"/>
                <w:szCs w:val="24"/>
              </w:rPr>
            </w:pPr>
          </w:p>
          <w:p w14:paraId="666362E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D66801" w14:textId="77777777" w:rsidR="00343A18" w:rsidRPr="00EC5BB4" w:rsidRDefault="00343A18" w:rsidP="00BC01DC">
            <w:pPr>
              <w:snapToGrid w:val="0"/>
              <w:spacing w:before="0"/>
              <w:rPr>
                <w:rFonts w:eastAsia="TimesNewRomanPSMT" w:cs="Arial"/>
                <w:b/>
                <w:bCs/>
                <w:sz w:val="24"/>
                <w:szCs w:val="24"/>
              </w:rPr>
            </w:pPr>
          </w:p>
        </w:tc>
      </w:tr>
      <w:tr w:rsidR="00343A18" w:rsidRPr="00EC5BB4" w14:paraId="283E55F9" w14:textId="77777777" w:rsidTr="00127054">
        <w:tc>
          <w:tcPr>
            <w:tcW w:w="465" w:type="dxa"/>
            <w:tcBorders>
              <w:top w:val="single" w:sz="4" w:space="0" w:color="000000"/>
              <w:left w:val="single" w:sz="4" w:space="0" w:color="000000"/>
              <w:bottom w:val="single" w:sz="4" w:space="0" w:color="000000"/>
            </w:tcBorders>
            <w:shd w:val="clear" w:color="auto" w:fill="auto"/>
          </w:tcPr>
          <w:p w14:paraId="1658D05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3DBDC5" w14:textId="77777777" w:rsidR="00343A18" w:rsidRPr="00EC5BB4" w:rsidRDefault="00343A18" w:rsidP="00BC01DC">
            <w:pPr>
              <w:snapToGrid w:val="0"/>
              <w:spacing w:before="0"/>
              <w:rPr>
                <w:rFonts w:eastAsia="TimesNewRomanPSMT" w:cs="Arial"/>
                <w:bCs/>
                <w:i/>
                <w:sz w:val="24"/>
                <w:szCs w:val="24"/>
              </w:rPr>
            </w:pPr>
          </w:p>
          <w:p w14:paraId="23A62DC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37AEEC" w14:textId="77777777" w:rsidR="00343A18" w:rsidRPr="00EC5BB4" w:rsidRDefault="00343A18" w:rsidP="00BC01DC">
            <w:pPr>
              <w:snapToGrid w:val="0"/>
              <w:spacing w:before="0"/>
              <w:rPr>
                <w:rFonts w:eastAsia="TimesNewRomanPSMT" w:cs="Arial"/>
                <w:b/>
                <w:bCs/>
                <w:sz w:val="24"/>
                <w:szCs w:val="24"/>
              </w:rPr>
            </w:pPr>
          </w:p>
        </w:tc>
      </w:tr>
      <w:tr w:rsidR="00343A18" w:rsidRPr="00EC5BB4" w14:paraId="66A8C53E" w14:textId="77777777" w:rsidTr="00127054">
        <w:tc>
          <w:tcPr>
            <w:tcW w:w="465" w:type="dxa"/>
            <w:tcBorders>
              <w:top w:val="single" w:sz="4" w:space="0" w:color="000000"/>
              <w:left w:val="single" w:sz="4" w:space="0" w:color="000000"/>
              <w:bottom w:val="single" w:sz="4" w:space="0" w:color="000000"/>
            </w:tcBorders>
            <w:shd w:val="clear" w:color="auto" w:fill="auto"/>
          </w:tcPr>
          <w:p w14:paraId="7A74FACF" w14:textId="77777777" w:rsidR="00343A18" w:rsidRPr="00EC5BB4" w:rsidRDefault="00343A18" w:rsidP="00BC01DC">
            <w:pPr>
              <w:snapToGrid w:val="0"/>
              <w:spacing w:before="0"/>
              <w:rPr>
                <w:rFonts w:eastAsia="TimesNewRomanPSMT" w:cs="Arial"/>
                <w:bCs/>
                <w:i/>
                <w:sz w:val="24"/>
                <w:szCs w:val="24"/>
              </w:rPr>
            </w:pPr>
          </w:p>
          <w:p w14:paraId="74C6D0B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4287C1" w14:textId="77777777" w:rsidR="00343A18" w:rsidRPr="00EC5BB4" w:rsidRDefault="00343A18" w:rsidP="00BC01DC">
            <w:pPr>
              <w:snapToGrid w:val="0"/>
              <w:spacing w:before="0"/>
              <w:rPr>
                <w:rFonts w:eastAsia="TimesNewRomanPSMT" w:cs="Arial"/>
                <w:bCs/>
                <w:i/>
                <w:sz w:val="24"/>
                <w:szCs w:val="24"/>
                <w:lang w:val="ru-RU"/>
              </w:rPr>
            </w:pPr>
          </w:p>
          <w:p w14:paraId="355EA74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4BA39"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737055EF" w14:textId="77777777" w:rsidTr="00127054">
        <w:trPr>
          <w:trHeight w:val="413"/>
        </w:trPr>
        <w:tc>
          <w:tcPr>
            <w:tcW w:w="465" w:type="dxa"/>
            <w:tcBorders>
              <w:top w:val="single" w:sz="4" w:space="0" w:color="000000"/>
              <w:left w:val="single" w:sz="4" w:space="0" w:color="000000"/>
              <w:bottom w:val="single" w:sz="4" w:space="0" w:color="000000"/>
            </w:tcBorders>
            <w:shd w:val="clear" w:color="auto" w:fill="auto"/>
          </w:tcPr>
          <w:p w14:paraId="73A3BFA0"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FB50BD" w14:textId="77777777" w:rsidR="00674622" w:rsidRPr="00674622" w:rsidRDefault="00674622" w:rsidP="00674622">
            <w:pPr>
              <w:snapToGrid w:val="0"/>
              <w:spacing w:before="0"/>
              <w:rPr>
                <w:rFonts w:eastAsia="TimesNewRomanPSMT" w:cs="Arial"/>
                <w:bCs/>
                <w:i/>
                <w:sz w:val="24"/>
                <w:szCs w:val="24"/>
                <w:lang w:val="ru-RU"/>
              </w:rPr>
            </w:pPr>
          </w:p>
          <w:p w14:paraId="235546FE"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913A25" w14:textId="77777777" w:rsidR="00674622" w:rsidRPr="00EC5BB4" w:rsidRDefault="00674622" w:rsidP="00BC01DC">
            <w:pPr>
              <w:snapToGrid w:val="0"/>
              <w:spacing w:before="0"/>
              <w:rPr>
                <w:rFonts w:eastAsia="TimesNewRomanPSMT" w:cs="Arial"/>
                <w:b/>
                <w:bCs/>
                <w:sz w:val="24"/>
                <w:szCs w:val="24"/>
              </w:rPr>
            </w:pPr>
          </w:p>
        </w:tc>
      </w:tr>
      <w:tr w:rsidR="00343A18" w:rsidRPr="00EC5BB4" w14:paraId="3EB000EA" w14:textId="77777777" w:rsidTr="00127054">
        <w:tc>
          <w:tcPr>
            <w:tcW w:w="465" w:type="dxa"/>
            <w:tcBorders>
              <w:top w:val="single" w:sz="4" w:space="0" w:color="000000"/>
              <w:left w:val="single" w:sz="4" w:space="0" w:color="000000"/>
              <w:bottom w:val="single" w:sz="4" w:space="0" w:color="000000"/>
            </w:tcBorders>
            <w:shd w:val="clear" w:color="auto" w:fill="auto"/>
          </w:tcPr>
          <w:p w14:paraId="379DB061" w14:textId="77777777" w:rsidR="00343A18" w:rsidRPr="00EC5BB4" w:rsidRDefault="00343A18" w:rsidP="00BC01DC">
            <w:pPr>
              <w:snapToGrid w:val="0"/>
              <w:spacing w:before="0"/>
              <w:rPr>
                <w:rFonts w:eastAsia="TimesNewRomanPSMT" w:cs="Arial"/>
                <w:bCs/>
                <w:i/>
                <w:sz w:val="24"/>
                <w:szCs w:val="24"/>
                <w:lang w:val="ru-RU"/>
              </w:rPr>
            </w:pPr>
          </w:p>
          <w:p w14:paraId="37844B2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4345A5" w14:textId="77777777" w:rsidR="00343A18" w:rsidRPr="00EC5BB4" w:rsidRDefault="00343A18" w:rsidP="00BC01DC">
            <w:pPr>
              <w:snapToGrid w:val="0"/>
              <w:spacing w:before="0"/>
              <w:rPr>
                <w:rFonts w:eastAsia="TimesNewRomanPSMT" w:cs="Arial"/>
                <w:bCs/>
                <w:i/>
                <w:sz w:val="24"/>
                <w:szCs w:val="24"/>
                <w:lang w:val="ru-RU"/>
              </w:rPr>
            </w:pPr>
          </w:p>
          <w:p w14:paraId="54D3B32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8D457F" w14:textId="77777777" w:rsidR="00343A18" w:rsidRPr="00EC5BB4" w:rsidRDefault="00343A18" w:rsidP="00BC01DC">
            <w:pPr>
              <w:snapToGrid w:val="0"/>
              <w:spacing w:before="0"/>
              <w:rPr>
                <w:rFonts w:eastAsia="TimesNewRomanPSMT" w:cs="Arial"/>
                <w:b/>
                <w:bCs/>
                <w:sz w:val="24"/>
                <w:szCs w:val="24"/>
              </w:rPr>
            </w:pPr>
          </w:p>
        </w:tc>
      </w:tr>
      <w:tr w:rsidR="00343A18" w:rsidRPr="00EC5BB4" w14:paraId="0977C8AA" w14:textId="77777777" w:rsidTr="00127054">
        <w:tc>
          <w:tcPr>
            <w:tcW w:w="465" w:type="dxa"/>
            <w:tcBorders>
              <w:top w:val="single" w:sz="4" w:space="0" w:color="000000"/>
              <w:left w:val="single" w:sz="4" w:space="0" w:color="000000"/>
              <w:bottom w:val="single" w:sz="4" w:space="0" w:color="000000"/>
            </w:tcBorders>
            <w:shd w:val="clear" w:color="auto" w:fill="auto"/>
          </w:tcPr>
          <w:p w14:paraId="011FDA71" w14:textId="77777777" w:rsidR="00343A18" w:rsidRPr="00EC5BB4" w:rsidRDefault="00343A18" w:rsidP="00BC01DC">
            <w:pPr>
              <w:snapToGrid w:val="0"/>
              <w:spacing w:before="0"/>
              <w:rPr>
                <w:rFonts w:eastAsia="TimesNewRomanPSMT" w:cs="Arial"/>
                <w:bCs/>
                <w:i/>
                <w:sz w:val="24"/>
                <w:szCs w:val="24"/>
              </w:rPr>
            </w:pPr>
          </w:p>
          <w:p w14:paraId="3E0BD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F09032" w14:textId="77777777" w:rsidR="00343A18" w:rsidRPr="00EC5BB4" w:rsidRDefault="00343A18" w:rsidP="00BC01DC">
            <w:pPr>
              <w:snapToGrid w:val="0"/>
              <w:spacing w:before="0"/>
              <w:rPr>
                <w:rFonts w:eastAsia="TimesNewRomanPSMT" w:cs="Arial"/>
                <w:bCs/>
                <w:i/>
                <w:sz w:val="24"/>
                <w:szCs w:val="24"/>
              </w:rPr>
            </w:pPr>
          </w:p>
          <w:p w14:paraId="35D8C8E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9FE743" w14:textId="77777777" w:rsidR="00343A18" w:rsidRPr="00EC5BB4" w:rsidRDefault="00343A18" w:rsidP="00BC01DC">
            <w:pPr>
              <w:snapToGrid w:val="0"/>
              <w:spacing w:before="0"/>
              <w:rPr>
                <w:rFonts w:eastAsia="TimesNewRomanPSMT" w:cs="Arial"/>
                <w:b/>
                <w:bCs/>
                <w:sz w:val="24"/>
                <w:szCs w:val="24"/>
              </w:rPr>
            </w:pPr>
          </w:p>
        </w:tc>
      </w:tr>
      <w:tr w:rsidR="00343A18" w:rsidRPr="00EC5BB4" w14:paraId="67B4564C" w14:textId="77777777" w:rsidTr="00127054">
        <w:tc>
          <w:tcPr>
            <w:tcW w:w="465" w:type="dxa"/>
            <w:tcBorders>
              <w:top w:val="single" w:sz="4" w:space="0" w:color="000000"/>
              <w:left w:val="single" w:sz="4" w:space="0" w:color="000000"/>
              <w:bottom w:val="single" w:sz="4" w:space="0" w:color="000000"/>
            </w:tcBorders>
            <w:shd w:val="clear" w:color="auto" w:fill="auto"/>
          </w:tcPr>
          <w:p w14:paraId="5359D4A2" w14:textId="77777777" w:rsidR="00343A18" w:rsidRPr="00EC5BB4" w:rsidRDefault="00343A18" w:rsidP="00BC01DC">
            <w:pPr>
              <w:snapToGrid w:val="0"/>
              <w:spacing w:before="0"/>
              <w:rPr>
                <w:rFonts w:eastAsia="TimesNewRomanPSMT" w:cs="Arial"/>
                <w:bCs/>
                <w:i/>
                <w:sz w:val="24"/>
                <w:szCs w:val="24"/>
              </w:rPr>
            </w:pPr>
          </w:p>
          <w:p w14:paraId="383F318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5AF5DB" w14:textId="77777777" w:rsidR="00343A18" w:rsidRPr="00EC5BB4" w:rsidRDefault="00343A18" w:rsidP="00BC01DC">
            <w:pPr>
              <w:snapToGrid w:val="0"/>
              <w:spacing w:before="0"/>
              <w:rPr>
                <w:rFonts w:eastAsia="TimesNewRomanPSMT" w:cs="Arial"/>
                <w:bCs/>
                <w:i/>
                <w:sz w:val="24"/>
                <w:szCs w:val="24"/>
              </w:rPr>
            </w:pPr>
          </w:p>
          <w:p w14:paraId="1B96C42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EFCDBC" w14:textId="77777777" w:rsidR="00343A18" w:rsidRPr="00EC5BB4" w:rsidRDefault="00343A18" w:rsidP="00BC01DC">
            <w:pPr>
              <w:snapToGrid w:val="0"/>
              <w:spacing w:before="0"/>
              <w:rPr>
                <w:rFonts w:eastAsia="TimesNewRomanPSMT" w:cs="Arial"/>
                <w:b/>
                <w:bCs/>
                <w:sz w:val="24"/>
                <w:szCs w:val="24"/>
              </w:rPr>
            </w:pPr>
          </w:p>
        </w:tc>
      </w:tr>
      <w:tr w:rsidR="00343A18" w:rsidRPr="00EC5BB4" w14:paraId="0C6D1AA6" w14:textId="77777777" w:rsidTr="00127054">
        <w:tc>
          <w:tcPr>
            <w:tcW w:w="465" w:type="dxa"/>
            <w:tcBorders>
              <w:top w:val="single" w:sz="4" w:space="0" w:color="000000"/>
              <w:left w:val="single" w:sz="4" w:space="0" w:color="000000"/>
              <w:bottom w:val="single" w:sz="4" w:space="0" w:color="000000"/>
            </w:tcBorders>
            <w:shd w:val="clear" w:color="auto" w:fill="auto"/>
          </w:tcPr>
          <w:p w14:paraId="0C5F99E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9EDEF2" w14:textId="77777777" w:rsidR="00343A18" w:rsidRPr="00EC5BB4" w:rsidRDefault="00343A18" w:rsidP="00BC01DC">
            <w:pPr>
              <w:snapToGrid w:val="0"/>
              <w:spacing w:before="0"/>
              <w:rPr>
                <w:rFonts w:eastAsia="TimesNewRomanPSMT" w:cs="Arial"/>
                <w:bCs/>
                <w:i/>
                <w:sz w:val="24"/>
                <w:szCs w:val="24"/>
              </w:rPr>
            </w:pPr>
          </w:p>
          <w:p w14:paraId="4BDBC91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BDAB9A" w14:textId="77777777" w:rsidR="00343A18" w:rsidRPr="00EC5BB4" w:rsidRDefault="00343A18" w:rsidP="00BC01DC">
            <w:pPr>
              <w:snapToGrid w:val="0"/>
              <w:spacing w:before="0"/>
              <w:rPr>
                <w:rFonts w:eastAsia="TimesNewRomanPSMT" w:cs="Arial"/>
                <w:b/>
                <w:bCs/>
                <w:sz w:val="24"/>
                <w:szCs w:val="24"/>
              </w:rPr>
            </w:pPr>
          </w:p>
        </w:tc>
      </w:tr>
      <w:tr w:rsidR="00343A18" w:rsidRPr="00EC5BB4" w14:paraId="3F487473" w14:textId="77777777" w:rsidTr="00127054">
        <w:tc>
          <w:tcPr>
            <w:tcW w:w="465" w:type="dxa"/>
            <w:tcBorders>
              <w:top w:val="single" w:sz="4" w:space="0" w:color="000000"/>
              <w:left w:val="single" w:sz="4" w:space="0" w:color="000000"/>
              <w:bottom w:val="single" w:sz="4" w:space="0" w:color="000000"/>
            </w:tcBorders>
            <w:shd w:val="clear" w:color="auto" w:fill="auto"/>
          </w:tcPr>
          <w:p w14:paraId="50A414C4" w14:textId="77777777" w:rsidR="00343A18" w:rsidRPr="00EC5BB4" w:rsidRDefault="00343A18" w:rsidP="00BC01DC">
            <w:pPr>
              <w:snapToGrid w:val="0"/>
              <w:spacing w:before="0"/>
              <w:rPr>
                <w:rFonts w:eastAsia="TimesNewRomanPSMT" w:cs="Arial"/>
                <w:bCs/>
                <w:i/>
                <w:sz w:val="24"/>
                <w:szCs w:val="24"/>
              </w:rPr>
            </w:pPr>
          </w:p>
          <w:p w14:paraId="41BD817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E1C790A" w14:textId="77777777" w:rsidR="00343A18" w:rsidRPr="00EC5BB4" w:rsidRDefault="00343A18" w:rsidP="00BC01DC">
            <w:pPr>
              <w:snapToGrid w:val="0"/>
              <w:spacing w:before="0"/>
              <w:rPr>
                <w:rFonts w:eastAsia="TimesNewRomanPSMT" w:cs="Arial"/>
                <w:bCs/>
                <w:i/>
                <w:sz w:val="24"/>
                <w:szCs w:val="24"/>
                <w:lang w:val="ru-RU"/>
              </w:rPr>
            </w:pPr>
          </w:p>
          <w:p w14:paraId="455C410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8C0C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585B9D6" w14:textId="77777777" w:rsidTr="00127054">
        <w:trPr>
          <w:trHeight w:val="512"/>
        </w:trPr>
        <w:tc>
          <w:tcPr>
            <w:tcW w:w="465" w:type="dxa"/>
            <w:tcBorders>
              <w:top w:val="single" w:sz="4" w:space="0" w:color="000000"/>
              <w:left w:val="single" w:sz="4" w:space="0" w:color="000000"/>
              <w:bottom w:val="single" w:sz="4" w:space="0" w:color="000000"/>
            </w:tcBorders>
            <w:shd w:val="clear" w:color="auto" w:fill="auto"/>
          </w:tcPr>
          <w:p w14:paraId="59A837D1"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572372D" w14:textId="77777777" w:rsidR="00674622" w:rsidRPr="00674622" w:rsidRDefault="00674622" w:rsidP="00674622">
            <w:pPr>
              <w:snapToGrid w:val="0"/>
              <w:spacing w:before="0"/>
              <w:rPr>
                <w:rFonts w:eastAsia="TimesNewRomanPSMT" w:cs="Arial"/>
                <w:bCs/>
                <w:i/>
                <w:sz w:val="24"/>
                <w:szCs w:val="24"/>
                <w:lang w:val="ru-RU"/>
              </w:rPr>
            </w:pPr>
          </w:p>
          <w:p w14:paraId="29BB828E"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8C46D3" w14:textId="77777777" w:rsidR="00674622" w:rsidRPr="00EC5BB4" w:rsidRDefault="00674622" w:rsidP="00BC01DC">
            <w:pPr>
              <w:snapToGrid w:val="0"/>
              <w:spacing w:before="0"/>
              <w:rPr>
                <w:rFonts w:eastAsia="TimesNewRomanPSMT" w:cs="Arial"/>
                <w:b/>
                <w:bCs/>
                <w:sz w:val="24"/>
                <w:szCs w:val="24"/>
              </w:rPr>
            </w:pPr>
          </w:p>
        </w:tc>
      </w:tr>
      <w:tr w:rsidR="00343A18" w:rsidRPr="00EC5BB4" w14:paraId="4C538E7E" w14:textId="77777777" w:rsidTr="00127054">
        <w:tc>
          <w:tcPr>
            <w:tcW w:w="465" w:type="dxa"/>
            <w:tcBorders>
              <w:top w:val="single" w:sz="4" w:space="0" w:color="000000"/>
              <w:left w:val="single" w:sz="4" w:space="0" w:color="000000"/>
              <w:bottom w:val="single" w:sz="4" w:space="0" w:color="000000"/>
            </w:tcBorders>
            <w:shd w:val="clear" w:color="auto" w:fill="auto"/>
          </w:tcPr>
          <w:p w14:paraId="66370E86" w14:textId="77777777" w:rsidR="00343A18" w:rsidRPr="00EC5BB4" w:rsidRDefault="00343A18" w:rsidP="00BC01DC">
            <w:pPr>
              <w:snapToGrid w:val="0"/>
              <w:spacing w:before="0"/>
              <w:rPr>
                <w:rFonts w:eastAsia="TimesNewRomanPSMT" w:cs="Arial"/>
                <w:bCs/>
                <w:i/>
                <w:sz w:val="24"/>
                <w:szCs w:val="24"/>
                <w:lang w:val="ru-RU"/>
              </w:rPr>
            </w:pPr>
          </w:p>
          <w:p w14:paraId="693504F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0C7337" w14:textId="77777777" w:rsidR="00343A18" w:rsidRPr="00EC5BB4" w:rsidRDefault="00343A18" w:rsidP="00BC01DC">
            <w:pPr>
              <w:snapToGrid w:val="0"/>
              <w:spacing w:before="0"/>
              <w:rPr>
                <w:rFonts w:eastAsia="TimesNewRomanPSMT" w:cs="Arial"/>
                <w:bCs/>
                <w:i/>
                <w:sz w:val="24"/>
                <w:szCs w:val="24"/>
                <w:lang w:val="ru-RU"/>
              </w:rPr>
            </w:pPr>
          </w:p>
          <w:p w14:paraId="22ACC5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271B6A" w14:textId="77777777" w:rsidR="00343A18" w:rsidRPr="00EC5BB4" w:rsidRDefault="00343A18" w:rsidP="00BC01DC">
            <w:pPr>
              <w:snapToGrid w:val="0"/>
              <w:spacing w:before="0"/>
              <w:rPr>
                <w:rFonts w:eastAsia="TimesNewRomanPSMT" w:cs="Arial"/>
                <w:b/>
                <w:bCs/>
                <w:sz w:val="24"/>
                <w:szCs w:val="24"/>
              </w:rPr>
            </w:pPr>
          </w:p>
        </w:tc>
      </w:tr>
      <w:tr w:rsidR="00343A18" w:rsidRPr="00EC5BB4" w14:paraId="03D87A6E" w14:textId="77777777" w:rsidTr="00127054">
        <w:tc>
          <w:tcPr>
            <w:tcW w:w="465" w:type="dxa"/>
            <w:tcBorders>
              <w:top w:val="single" w:sz="4" w:space="0" w:color="000000"/>
              <w:left w:val="single" w:sz="4" w:space="0" w:color="000000"/>
              <w:bottom w:val="single" w:sz="4" w:space="0" w:color="000000"/>
            </w:tcBorders>
            <w:shd w:val="clear" w:color="auto" w:fill="auto"/>
          </w:tcPr>
          <w:p w14:paraId="3C8E6193" w14:textId="77777777" w:rsidR="00343A18" w:rsidRPr="00EC5BB4" w:rsidRDefault="00343A18" w:rsidP="00BC01DC">
            <w:pPr>
              <w:snapToGrid w:val="0"/>
              <w:spacing w:before="0"/>
              <w:rPr>
                <w:rFonts w:eastAsia="TimesNewRomanPSMT" w:cs="Arial"/>
                <w:bCs/>
                <w:i/>
                <w:sz w:val="24"/>
                <w:szCs w:val="24"/>
              </w:rPr>
            </w:pPr>
          </w:p>
          <w:p w14:paraId="3D420A2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8CA4DB" w14:textId="77777777" w:rsidR="00343A18" w:rsidRPr="00EC5BB4" w:rsidRDefault="00343A18" w:rsidP="00BC01DC">
            <w:pPr>
              <w:snapToGrid w:val="0"/>
              <w:spacing w:before="0"/>
              <w:rPr>
                <w:rFonts w:eastAsia="TimesNewRomanPSMT" w:cs="Arial"/>
                <w:bCs/>
                <w:i/>
                <w:sz w:val="24"/>
                <w:szCs w:val="24"/>
              </w:rPr>
            </w:pPr>
          </w:p>
          <w:p w14:paraId="139D36D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4E4C79" w14:textId="77777777" w:rsidR="00343A18" w:rsidRPr="00EC5BB4" w:rsidRDefault="00343A18" w:rsidP="00BC01DC">
            <w:pPr>
              <w:snapToGrid w:val="0"/>
              <w:spacing w:before="0"/>
              <w:rPr>
                <w:rFonts w:eastAsia="TimesNewRomanPSMT" w:cs="Arial"/>
                <w:b/>
                <w:bCs/>
                <w:sz w:val="24"/>
                <w:szCs w:val="24"/>
              </w:rPr>
            </w:pPr>
          </w:p>
        </w:tc>
      </w:tr>
      <w:tr w:rsidR="00343A18" w:rsidRPr="00EC5BB4" w14:paraId="7C855E9E" w14:textId="77777777" w:rsidTr="00127054">
        <w:tc>
          <w:tcPr>
            <w:tcW w:w="465" w:type="dxa"/>
            <w:tcBorders>
              <w:top w:val="single" w:sz="4" w:space="0" w:color="000000"/>
              <w:left w:val="single" w:sz="4" w:space="0" w:color="000000"/>
              <w:bottom w:val="single" w:sz="4" w:space="0" w:color="000000"/>
            </w:tcBorders>
            <w:shd w:val="clear" w:color="auto" w:fill="auto"/>
          </w:tcPr>
          <w:p w14:paraId="22DD717B" w14:textId="77777777" w:rsidR="00343A18" w:rsidRPr="00EC5BB4" w:rsidRDefault="00343A18" w:rsidP="00BC01DC">
            <w:pPr>
              <w:snapToGrid w:val="0"/>
              <w:spacing w:before="0"/>
              <w:rPr>
                <w:rFonts w:eastAsia="TimesNewRomanPSMT" w:cs="Arial"/>
                <w:bCs/>
                <w:i/>
                <w:sz w:val="24"/>
                <w:szCs w:val="24"/>
              </w:rPr>
            </w:pPr>
          </w:p>
          <w:p w14:paraId="245732E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48C31A" w14:textId="77777777" w:rsidR="00343A18" w:rsidRPr="00EC5BB4" w:rsidRDefault="00343A18" w:rsidP="00BC01DC">
            <w:pPr>
              <w:snapToGrid w:val="0"/>
              <w:spacing w:before="0"/>
              <w:rPr>
                <w:rFonts w:eastAsia="TimesNewRomanPSMT" w:cs="Arial"/>
                <w:bCs/>
                <w:i/>
                <w:sz w:val="24"/>
                <w:szCs w:val="24"/>
              </w:rPr>
            </w:pPr>
          </w:p>
          <w:p w14:paraId="427187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6BD98B" w14:textId="77777777" w:rsidR="00343A18" w:rsidRPr="00EC5BB4" w:rsidRDefault="00343A18" w:rsidP="00BC01DC">
            <w:pPr>
              <w:snapToGrid w:val="0"/>
              <w:spacing w:before="0"/>
              <w:rPr>
                <w:rFonts w:eastAsia="TimesNewRomanPSMT" w:cs="Arial"/>
                <w:b/>
                <w:bCs/>
                <w:sz w:val="24"/>
                <w:szCs w:val="24"/>
              </w:rPr>
            </w:pPr>
          </w:p>
        </w:tc>
      </w:tr>
      <w:tr w:rsidR="00343A18" w:rsidRPr="00EC5BB4" w14:paraId="3821A377" w14:textId="77777777" w:rsidTr="00127054">
        <w:tc>
          <w:tcPr>
            <w:tcW w:w="465" w:type="dxa"/>
            <w:tcBorders>
              <w:top w:val="single" w:sz="4" w:space="0" w:color="000000"/>
              <w:left w:val="single" w:sz="4" w:space="0" w:color="000000"/>
              <w:bottom w:val="single" w:sz="4" w:space="0" w:color="000000"/>
            </w:tcBorders>
            <w:shd w:val="clear" w:color="auto" w:fill="auto"/>
          </w:tcPr>
          <w:p w14:paraId="238BCB4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027AF9" w14:textId="77777777" w:rsidR="00343A18" w:rsidRPr="00EC5BB4" w:rsidRDefault="00343A18" w:rsidP="00BC01DC">
            <w:pPr>
              <w:snapToGrid w:val="0"/>
              <w:spacing w:before="0"/>
              <w:rPr>
                <w:rFonts w:eastAsia="TimesNewRomanPSMT" w:cs="Arial"/>
                <w:bCs/>
                <w:i/>
                <w:sz w:val="24"/>
                <w:szCs w:val="24"/>
              </w:rPr>
            </w:pPr>
          </w:p>
          <w:p w14:paraId="0B3478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0FE719" w14:textId="77777777" w:rsidR="00343A18" w:rsidRPr="00EC5BB4" w:rsidRDefault="00343A18" w:rsidP="00BC01DC">
            <w:pPr>
              <w:snapToGrid w:val="0"/>
              <w:spacing w:before="0"/>
              <w:rPr>
                <w:rFonts w:eastAsia="TimesNewRomanPSMT" w:cs="Arial"/>
                <w:b/>
                <w:bCs/>
                <w:sz w:val="24"/>
                <w:szCs w:val="24"/>
              </w:rPr>
            </w:pPr>
          </w:p>
        </w:tc>
      </w:tr>
    </w:tbl>
    <w:p w14:paraId="7D88EFF5" w14:textId="77777777" w:rsidR="00343A18" w:rsidRPr="00EC5BB4" w:rsidRDefault="00343A18" w:rsidP="00343A18">
      <w:pPr>
        <w:spacing w:before="0"/>
        <w:rPr>
          <w:rFonts w:cs="Arial"/>
          <w:b/>
          <w:bCs/>
          <w:i/>
          <w:iCs/>
          <w:sz w:val="24"/>
          <w:szCs w:val="24"/>
          <w:u w:val="single"/>
        </w:rPr>
      </w:pPr>
    </w:p>
    <w:p w14:paraId="096A812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5E914B9"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9CCE475" w14:textId="77777777" w:rsidR="00343A18" w:rsidRPr="00EC5BB4" w:rsidRDefault="00343A18" w:rsidP="00343A18">
      <w:pPr>
        <w:spacing w:before="0"/>
        <w:rPr>
          <w:rFonts w:cs="Arial"/>
          <w:i/>
          <w:iCs/>
          <w:sz w:val="24"/>
          <w:szCs w:val="24"/>
          <w:lang w:val="ru-RU"/>
        </w:rPr>
      </w:pPr>
    </w:p>
    <w:p w14:paraId="746541E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6B9D4BB9" w14:textId="77777777" w:rsidR="000E75A0" w:rsidRPr="00EC5BB4" w:rsidRDefault="000E75A0" w:rsidP="000E75A0">
      <w:pPr>
        <w:spacing w:before="0"/>
        <w:jc w:val="center"/>
        <w:rPr>
          <w:rFonts w:cs="Arial"/>
          <w:bCs/>
          <w:i/>
          <w:iCs/>
          <w:sz w:val="24"/>
          <w:szCs w:val="24"/>
          <w:lang w:val="sr-Cyrl-CS"/>
        </w:rPr>
      </w:pPr>
    </w:p>
    <w:p w14:paraId="0C6EE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16"/>
      </w:tblGrid>
      <w:tr w:rsidR="000E75A0" w:rsidRPr="00EC5BB4" w14:paraId="36928DF5" w14:textId="77777777" w:rsidTr="00127054">
        <w:trPr>
          <w:trHeight w:val="485"/>
        </w:trPr>
        <w:tc>
          <w:tcPr>
            <w:tcW w:w="5524" w:type="dxa"/>
            <w:shd w:val="clear" w:color="auto" w:fill="C6D9F1" w:themeFill="text2" w:themeFillTint="33"/>
            <w:vAlign w:val="center"/>
          </w:tcPr>
          <w:p w14:paraId="150C4A9F"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516" w:type="dxa"/>
            <w:shd w:val="clear" w:color="auto" w:fill="C6D9F1" w:themeFill="text2" w:themeFillTint="33"/>
            <w:vAlign w:val="center"/>
          </w:tcPr>
          <w:p w14:paraId="1397833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EC5BB4">
              <w:rPr>
                <w:rFonts w:cs="Arial"/>
                <w:b/>
                <w:bCs/>
                <w:i/>
                <w:iCs/>
                <w:sz w:val="24"/>
                <w:szCs w:val="24"/>
                <w:lang w:val="sr-Cyrl-CS"/>
              </w:rPr>
              <w:t>без ПДВ-а</w:t>
            </w:r>
          </w:p>
        </w:tc>
      </w:tr>
      <w:tr w:rsidR="000E75A0" w:rsidRPr="00EC5BB4" w14:paraId="58E3DF03" w14:textId="77777777" w:rsidTr="00127054">
        <w:trPr>
          <w:trHeight w:val="440"/>
        </w:trPr>
        <w:tc>
          <w:tcPr>
            <w:tcW w:w="5524" w:type="dxa"/>
            <w:vAlign w:val="center"/>
          </w:tcPr>
          <w:p w14:paraId="2F5CBED4" w14:textId="77777777" w:rsidR="000E75A0" w:rsidRPr="00127054" w:rsidRDefault="00127054" w:rsidP="00127054">
            <w:pPr>
              <w:pStyle w:val="Header"/>
              <w:ind w:right="189"/>
              <w:rPr>
                <w:szCs w:val="24"/>
                <w:lang w:val="sr-Cyrl-CS"/>
              </w:rPr>
            </w:pPr>
            <w:r w:rsidRPr="00EC5BB4">
              <w:rPr>
                <w:rFonts w:eastAsia="Arial Unicode MS" w:cs="Arial"/>
                <w:kern w:val="2"/>
                <w:szCs w:val="24"/>
                <w:lang w:val="ru-RU"/>
              </w:rPr>
              <w:t>ЈНМ</w:t>
            </w:r>
            <w:r>
              <w:rPr>
                <w:rFonts w:eastAsia="Arial Unicode MS" w:cs="Arial"/>
                <w:kern w:val="2"/>
                <w:szCs w:val="24"/>
                <w:lang w:val="ru-RU"/>
              </w:rPr>
              <w:t>В</w:t>
            </w:r>
            <w:r>
              <w:rPr>
                <w:szCs w:val="24"/>
                <w:lang w:val="sr-Cyrl-CS"/>
              </w:rPr>
              <w:t>/1000/04</w:t>
            </w:r>
            <w:r>
              <w:rPr>
                <w:szCs w:val="24"/>
              </w:rPr>
              <w:t>93</w:t>
            </w:r>
            <w:r>
              <w:rPr>
                <w:szCs w:val="24"/>
                <w:lang w:val="sr-Cyrl-CS"/>
              </w:rPr>
              <w:t>/2018</w:t>
            </w:r>
            <w:r>
              <w:rPr>
                <w:szCs w:val="24"/>
              </w:rPr>
              <w:t xml:space="preserve">: </w:t>
            </w:r>
            <w:r>
              <w:rPr>
                <w:rFonts w:cs="Arial"/>
                <w:szCs w:val="24"/>
                <w:lang w:eastAsia="zh-CN"/>
              </w:rPr>
              <w:t>услуге израде студије “</w:t>
            </w:r>
            <w:r>
              <w:rPr>
                <w:rFonts w:cs="Arial"/>
                <w:szCs w:val="24"/>
                <w:lang w:val="sr-Cyrl-CS" w:eastAsia="zh-CN"/>
              </w:rPr>
              <w:t xml:space="preserve">Примена савремених метода </w:t>
            </w:r>
            <w:r>
              <w:rPr>
                <w:rFonts w:cs="Arial"/>
                <w:szCs w:val="24"/>
                <w:lang w:eastAsia="zh-CN"/>
              </w:rPr>
              <w:t xml:space="preserve">Fuzzy logike i Data Mining </w:t>
            </w:r>
            <w:r>
              <w:rPr>
                <w:rFonts w:cs="Arial"/>
                <w:szCs w:val="24"/>
                <w:lang w:val="sr-Cyrl-CS" w:eastAsia="zh-CN"/>
              </w:rPr>
              <w:t>у дијагностици и одржавању кључне електроенергетске опреме (енергетских трансформатора и генератора)</w:t>
            </w:r>
          </w:p>
        </w:tc>
        <w:tc>
          <w:tcPr>
            <w:tcW w:w="3516" w:type="dxa"/>
          </w:tcPr>
          <w:p w14:paraId="1411A828" w14:textId="77777777" w:rsidR="000E75A0" w:rsidRPr="00EC5BB4" w:rsidRDefault="000E75A0" w:rsidP="00AF3AF8">
            <w:pPr>
              <w:spacing w:before="0"/>
              <w:jc w:val="center"/>
              <w:rPr>
                <w:rFonts w:cs="Arial"/>
                <w:b/>
                <w:bCs/>
                <w:i/>
                <w:iCs/>
                <w:sz w:val="24"/>
                <w:szCs w:val="24"/>
                <w:lang w:val="sr-Cyrl-CS"/>
              </w:rPr>
            </w:pPr>
          </w:p>
          <w:p w14:paraId="046CB18B" w14:textId="77777777" w:rsidR="000E75A0" w:rsidRPr="00EC5BB4" w:rsidRDefault="000E75A0" w:rsidP="00AF3AF8">
            <w:pPr>
              <w:spacing w:before="0"/>
              <w:jc w:val="center"/>
              <w:rPr>
                <w:rFonts w:cs="Arial"/>
                <w:b/>
                <w:bCs/>
                <w:i/>
                <w:iCs/>
                <w:sz w:val="24"/>
                <w:szCs w:val="24"/>
                <w:lang w:val="sr-Cyrl-CS"/>
              </w:rPr>
            </w:pPr>
          </w:p>
        </w:tc>
      </w:tr>
    </w:tbl>
    <w:p w14:paraId="38EF54CD"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3886"/>
      </w:tblGrid>
      <w:tr w:rsidR="000E75A0" w:rsidRPr="00EC5BB4" w14:paraId="48D6186E" w14:textId="77777777" w:rsidTr="00127054">
        <w:trPr>
          <w:trHeight w:val="647"/>
        </w:trPr>
        <w:tc>
          <w:tcPr>
            <w:tcW w:w="5181" w:type="dxa"/>
            <w:shd w:val="clear" w:color="auto" w:fill="C6D9F1" w:themeFill="text2" w:themeFillTint="33"/>
            <w:vAlign w:val="center"/>
          </w:tcPr>
          <w:p w14:paraId="509506B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86" w:type="dxa"/>
            <w:shd w:val="clear" w:color="auto" w:fill="C6D9F1" w:themeFill="text2" w:themeFillTint="33"/>
            <w:vAlign w:val="center"/>
          </w:tcPr>
          <w:p w14:paraId="002FE7A3"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46803460" w14:textId="77777777" w:rsidTr="00127054">
        <w:tc>
          <w:tcPr>
            <w:tcW w:w="5181" w:type="dxa"/>
            <w:vAlign w:val="center"/>
          </w:tcPr>
          <w:p w14:paraId="587400FD" w14:textId="77777777"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7556C7A4" w14:textId="77777777" w:rsidR="00112AB5" w:rsidRPr="006B40D5" w:rsidRDefault="00112AB5" w:rsidP="00112AB5">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 динарском</w:t>
            </w:r>
            <w:r w:rsidR="005008BF">
              <w:rPr>
                <w:rFonts w:eastAsia="Calibri" w:cs="Arial"/>
                <w:sz w:val="24"/>
                <w:szCs w:val="24"/>
                <w:lang w:val="sr-Cyrl-RS"/>
              </w:rPr>
              <w:t>/девизном</w:t>
            </w:r>
            <w:r w:rsidRPr="006B40D5">
              <w:rPr>
                <w:rFonts w:eastAsia="Calibri" w:cs="Arial"/>
                <w:sz w:val="24"/>
                <w:szCs w:val="24"/>
              </w:rPr>
              <w:t xml:space="preserve"> дознаком, </w:t>
            </w:r>
            <w:r>
              <w:rPr>
                <w:rFonts w:eastAsia="Calibri" w:cs="Arial"/>
                <w:sz w:val="24"/>
                <w:szCs w:val="24"/>
                <w:lang w:val="sr-Cyrl-RS"/>
              </w:rPr>
              <w:t>по фазама</w:t>
            </w:r>
            <w:r>
              <w:t xml:space="preserve">, </w:t>
            </w:r>
            <w:r w:rsidRPr="00641029">
              <w:rPr>
                <w:sz w:val="24"/>
                <w:szCs w:val="24"/>
                <w:lang w:val="sr-Cyrl-RS"/>
              </w:rPr>
              <w:t>дефинисаним у Програмском задатку (тј. тач. 3.1.3 ове конкурсне документације),</w:t>
            </w:r>
            <w:r>
              <w:rPr>
                <w:lang w:val="sr-Cyrl-RS"/>
              </w:rPr>
              <w:t xml:space="preserve"> </w:t>
            </w:r>
            <w:r w:rsidRPr="006B40D5">
              <w:rPr>
                <w:rFonts w:eastAsia="Calibri" w:cs="Arial"/>
                <w:sz w:val="24"/>
                <w:szCs w:val="24"/>
              </w:rPr>
              <w:t>на следећи начин:</w:t>
            </w:r>
          </w:p>
          <w:p w14:paraId="1D35E7B3" w14:textId="77777777" w:rsidR="00112AB5" w:rsidRPr="00641029" w:rsidRDefault="00112AB5" w:rsidP="00112AB5">
            <w:pPr>
              <w:spacing w:after="120"/>
              <w:rPr>
                <w:rFonts w:eastAsia="Calibri" w:cs="Arial"/>
                <w:sz w:val="24"/>
                <w:szCs w:val="24"/>
                <w:lang w:val="sr-Cyrl-RS"/>
              </w:rPr>
            </w:pPr>
            <w:r w:rsidRPr="00641029">
              <w:rPr>
                <w:rFonts w:eastAsia="Calibri" w:cs="Arial"/>
                <w:sz w:val="24"/>
                <w:szCs w:val="24"/>
                <w:u w:val="single"/>
              </w:rPr>
              <w:t>Фаза 1</w:t>
            </w:r>
            <w:r w:rsidRPr="00641029">
              <w:rPr>
                <w:rFonts w:eastAsia="Calibri" w:cs="Arial"/>
                <w:sz w:val="24"/>
                <w:szCs w:val="24"/>
              </w:rPr>
              <w:t>:</w:t>
            </w:r>
            <w:r>
              <w:rPr>
                <w:rFonts w:eastAsia="Calibri" w:cs="Arial"/>
                <w:sz w:val="24"/>
                <w:szCs w:val="24"/>
                <w:lang w:val="sr-Cyrl-RS"/>
              </w:rPr>
              <w:t xml:space="preserve"> </w:t>
            </w:r>
            <w:r w:rsidRPr="00641029">
              <w:rPr>
                <w:rFonts w:eastAsia="Calibri" w:cs="Arial"/>
                <w:sz w:val="24"/>
                <w:szCs w:val="24"/>
              </w:rPr>
              <w:t>10% од уговорене вредности услуге</w:t>
            </w:r>
            <w:r>
              <w:rPr>
                <w:rFonts w:eastAsia="Calibri" w:cs="Arial"/>
                <w:sz w:val="24"/>
                <w:szCs w:val="24"/>
                <w:lang w:val="sr-Cyrl-RS"/>
              </w:rPr>
              <w:t>,</w:t>
            </w:r>
            <w:r w:rsidRPr="00E022E3">
              <w:rPr>
                <w:rFonts w:eastAsia="Calibri" w:cs="Arial"/>
                <w:sz w:val="24"/>
                <w:szCs w:val="24"/>
                <w:lang w:val="sr-Cyrl-RS"/>
              </w:rPr>
              <w:t xml:space="preserve"> </w:t>
            </w:r>
            <w:r>
              <w:rPr>
                <w:rFonts w:eastAsia="Calibri" w:cs="Arial"/>
                <w:sz w:val="24"/>
                <w:szCs w:val="24"/>
                <w:lang w:val="sr-Cyrl-RS"/>
              </w:rPr>
              <w:t>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10%</w:t>
            </w:r>
            <w:r>
              <w:rPr>
                <w:rFonts w:eastAsia="Calibri" w:cs="Arial"/>
                <w:sz w:val="24"/>
                <w:szCs w:val="24"/>
                <w:lang w:val="sr-Cyrl-RS"/>
              </w:rPr>
              <w:t xml:space="preserve">), </w:t>
            </w:r>
            <w:r w:rsidRPr="00272A98">
              <w:rPr>
                <w:rFonts w:cs="Arial"/>
                <w:sz w:val="24"/>
                <w:szCs w:val="24"/>
              </w:rPr>
              <w:t xml:space="preserve">у року </w:t>
            </w:r>
            <w:r w:rsidR="002E0001">
              <w:rPr>
                <w:rFonts w:cs="Arial"/>
                <w:sz w:val="24"/>
                <w:szCs w:val="24"/>
                <w:lang w:val="sr-Cyrl-RS"/>
              </w:rPr>
              <w:t>до</w:t>
            </w:r>
            <w:r w:rsidRPr="00272A98">
              <w:rPr>
                <w:rFonts w:cs="Arial"/>
                <w:sz w:val="24"/>
                <w:szCs w:val="24"/>
              </w:rPr>
              <w:t xml:space="preserve"> 45 (словима: четрдесетпет) дана од дана </w:t>
            </w:r>
            <w:r w:rsidRPr="00873C93">
              <w:rPr>
                <w:rFonts w:eastAsia="Calibri" w:cs="Arial"/>
                <w:sz w:val="24"/>
                <w:szCs w:val="24"/>
                <w:lang w:val="sr-Cyrl-RS"/>
              </w:rPr>
              <w:t>достављ</w:t>
            </w:r>
            <w:r>
              <w:rPr>
                <w:rFonts w:eastAsia="Calibri" w:cs="Arial"/>
                <w:sz w:val="24"/>
                <w:szCs w:val="24"/>
              </w:rPr>
              <w:t>ања</w:t>
            </w:r>
            <w:r w:rsidRPr="00873C93">
              <w:rPr>
                <w:rFonts w:eastAsia="Calibri" w:cs="Arial"/>
                <w:sz w:val="24"/>
                <w:szCs w:val="24"/>
                <w:lang w:val="sr-Cyrl-RS"/>
              </w:rPr>
              <w:t xml:space="preserve"> 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1,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којим се потврђује реализација активности:</w:t>
            </w:r>
          </w:p>
          <w:p w14:paraId="38068117" w14:textId="77777777" w:rsidR="00112AB5" w:rsidRPr="00641029" w:rsidRDefault="00112AB5" w:rsidP="00127054">
            <w:pPr>
              <w:numPr>
                <w:ilvl w:val="1"/>
                <w:numId w:val="42"/>
              </w:numPr>
              <w:spacing w:before="0" w:line="276" w:lineRule="auto"/>
              <w:ind w:left="318"/>
              <w:rPr>
                <w:rFonts w:eastAsia="Calibri" w:cs="Arial"/>
                <w:sz w:val="24"/>
                <w:szCs w:val="24"/>
              </w:rPr>
            </w:pPr>
            <w:r w:rsidRPr="00641029">
              <w:rPr>
                <w:rFonts w:eastAsia="Calibri" w:cs="Arial"/>
                <w:sz w:val="24"/>
                <w:szCs w:val="24"/>
              </w:rPr>
              <w:t xml:space="preserve">Преглед актуелних </w:t>
            </w:r>
            <w:r w:rsidRPr="00641029">
              <w:rPr>
                <w:rFonts w:eastAsia="Calibri" w:cs="Arial"/>
                <w:i/>
                <w:sz w:val="24"/>
                <w:szCs w:val="24"/>
              </w:rPr>
              <w:t>on-line</w:t>
            </w:r>
            <w:r w:rsidRPr="00641029">
              <w:rPr>
                <w:rFonts w:eastAsia="Calibri" w:cs="Arial"/>
                <w:sz w:val="24"/>
                <w:szCs w:val="24"/>
              </w:rPr>
              <w:t xml:space="preserve"> и </w:t>
            </w:r>
            <w:r w:rsidRPr="00641029">
              <w:rPr>
                <w:rFonts w:eastAsia="Calibri" w:cs="Arial"/>
                <w:i/>
                <w:sz w:val="24"/>
                <w:szCs w:val="24"/>
              </w:rPr>
              <w:t>off-line</w:t>
            </w:r>
            <w:r w:rsidRPr="00641029">
              <w:rPr>
                <w:rFonts w:eastAsia="Calibri" w:cs="Arial"/>
                <w:sz w:val="24"/>
                <w:szCs w:val="24"/>
              </w:rPr>
              <w:t xml:space="preserve"> метода за мониторинг енергетских трансформатора и генератора и приказ најрелевантнијих индикатора стањаса њиховим оријентационим граничним вредностима.</w:t>
            </w:r>
          </w:p>
          <w:p w14:paraId="6C9318A2" w14:textId="77777777" w:rsidR="00112AB5" w:rsidRPr="00641029" w:rsidRDefault="00112AB5" w:rsidP="00112AB5">
            <w:pPr>
              <w:spacing w:after="120"/>
              <w:rPr>
                <w:rFonts w:eastAsia="Calibri" w:cs="Arial"/>
                <w:sz w:val="24"/>
                <w:szCs w:val="24"/>
              </w:rPr>
            </w:pPr>
            <w:r w:rsidRPr="00641029">
              <w:rPr>
                <w:rFonts w:eastAsia="Calibri" w:cs="Arial"/>
                <w:sz w:val="24"/>
                <w:szCs w:val="24"/>
                <w:u w:val="single"/>
              </w:rPr>
              <w:t>Фаза 2</w:t>
            </w:r>
            <w:r w:rsidRPr="00641029">
              <w:rPr>
                <w:rFonts w:eastAsia="Calibri" w:cs="Arial"/>
                <w:sz w:val="24"/>
                <w:szCs w:val="24"/>
              </w:rPr>
              <w:t>:</w:t>
            </w:r>
            <w:r>
              <w:rPr>
                <w:rFonts w:eastAsia="Calibri" w:cs="Arial"/>
                <w:sz w:val="24"/>
                <w:szCs w:val="24"/>
                <w:lang w:val="sr-Cyrl-RS"/>
              </w:rPr>
              <w:t xml:space="preserve"> </w:t>
            </w:r>
            <w:r w:rsidRPr="00641029">
              <w:rPr>
                <w:rFonts w:eastAsia="Calibri" w:cs="Arial"/>
                <w:sz w:val="24"/>
                <w:szCs w:val="24"/>
              </w:rPr>
              <w:t>30% од уговорене вредности услуге</w:t>
            </w:r>
            <w:r>
              <w:rPr>
                <w:rFonts w:eastAsia="Calibri" w:cs="Arial"/>
                <w:sz w:val="24"/>
                <w:szCs w:val="24"/>
                <w:lang w:val="sr-Cyrl-RS"/>
              </w:rPr>
              <w:t>, 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40%</w:t>
            </w:r>
            <w:r>
              <w:rPr>
                <w:rFonts w:eastAsia="Calibri" w:cs="Arial"/>
                <w:sz w:val="24"/>
                <w:szCs w:val="24"/>
                <w:lang w:val="sr-Cyrl-RS"/>
              </w:rPr>
              <w:t xml:space="preserve">), </w:t>
            </w:r>
            <w:r w:rsidRPr="00272A98">
              <w:rPr>
                <w:rFonts w:cs="Arial"/>
                <w:sz w:val="24"/>
                <w:szCs w:val="24"/>
              </w:rPr>
              <w:t xml:space="preserve">у року </w:t>
            </w:r>
            <w:r w:rsidR="002E0001">
              <w:rPr>
                <w:rFonts w:cs="Arial"/>
                <w:sz w:val="24"/>
                <w:szCs w:val="24"/>
                <w:lang w:val="sr-Cyrl-RS"/>
              </w:rPr>
              <w:t>до</w:t>
            </w:r>
            <w:r w:rsidR="002E0001" w:rsidRPr="002E0001">
              <w:rPr>
                <w:rFonts w:cs="Arial"/>
                <w:sz w:val="24"/>
                <w:szCs w:val="24"/>
              </w:rPr>
              <w:t xml:space="preserve"> </w:t>
            </w:r>
            <w:r w:rsidRPr="002E0001">
              <w:rPr>
                <w:rFonts w:cs="Arial"/>
                <w:sz w:val="24"/>
                <w:szCs w:val="24"/>
              </w:rPr>
              <w:t>45</w:t>
            </w:r>
            <w:r w:rsidRPr="00272A98">
              <w:rPr>
                <w:rFonts w:cs="Arial"/>
                <w:sz w:val="24"/>
                <w:szCs w:val="24"/>
              </w:rPr>
              <w:t xml:space="preserve"> (словима: четрдесетпет) дана од дана </w:t>
            </w:r>
            <w:r w:rsidRPr="00873C93">
              <w:rPr>
                <w:rFonts w:eastAsia="Calibri" w:cs="Arial"/>
                <w:sz w:val="24"/>
                <w:szCs w:val="24"/>
                <w:lang w:val="sr-Cyrl-RS"/>
              </w:rPr>
              <w:t>достављ</w:t>
            </w:r>
            <w:r>
              <w:rPr>
                <w:rFonts w:eastAsia="Calibri" w:cs="Arial"/>
                <w:sz w:val="24"/>
                <w:szCs w:val="24"/>
                <w:lang w:val="sr-Cyrl-RS"/>
              </w:rPr>
              <w:t>ања</w:t>
            </w:r>
            <w:r w:rsidRPr="00873C93">
              <w:rPr>
                <w:rFonts w:eastAsia="Calibri" w:cs="Arial"/>
                <w:sz w:val="24"/>
                <w:szCs w:val="24"/>
                <w:lang w:val="sr-Cyrl-RS"/>
              </w:rPr>
              <w:t xml:space="preserve"> 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2, </w:t>
            </w:r>
            <w:r w:rsidRPr="00873C93">
              <w:rPr>
                <w:rFonts w:eastAsia="Calibri" w:cs="Arial"/>
                <w:sz w:val="24"/>
                <w:szCs w:val="24"/>
                <w:lang w:val="sr-Cyrl-RS"/>
              </w:rPr>
              <w:t xml:space="preserve">овереног од стране лица именованог за праћење реализације Уговора о пружању </w:t>
            </w:r>
            <w:r w:rsidRPr="00873C93">
              <w:rPr>
                <w:rFonts w:eastAsia="Calibri" w:cs="Arial"/>
                <w:sz w:val="24"/>
                <w:szCs w:val="24"/>
                <w:lang w:val="sr-Cyrl-RS"/>
              </w:rPr>
              <w:lastRenderedPageBreak/>
              <w:t>услуге,</w:t>
            </w:r>
            <w:r>
              <w:rPr>
                <w:rFonts w:eastAsia="Calibri" w:cs="Arial"/>
                <w:sz w:val="24"/>
                <w:szCs w:val="24"/>
                <w:lang w:val="sr-Cyrl-RS"/>
              </w:rPr>
              <w:t xml:space="preserve"> без примедби, којим се потврђује реализација активности:</w:t>
            </w:r>
          </w:p>
          <w:p w14:paraId="6224F16A" w14:textId="77777777" w:rsidR="00112AB5" w:rsidRPr="00641029" w:rsidRDefault="00112AB5" w:rsidP="00127054">
            <w:pPr>
              <w:numPr>
                <w:ilvl w:val="1"/>
                <w:numId w:val="43"/>
              </w:numPr>
              <w:spacing w:before="0" w:after="200" w:line="276" w:lineRule="auto"/>
              <w:ind w:left="459"/>
              <w:rPr>
                <w:rFonts w:eastAsia="Calibri" w:cs="Arial"/>
                <w:sz w:val="24"/>
                <w:szCs w:val="24"/>
              </w:rPr>
            </w:pPr>
            <w:r w:rsidRPr="00641029">
              <w:rPr>
                <w:rFonts w:eastAsia="Calibri" w:cs="Arial"/>
                <w:sz w:val="24"/>
                <w:szCs w:val="24"/>
              </w:rPr>
              <w:t>Ф</w:t>
            </w:r>
            <w:r w:rsidRPr="00641029">
              <w:rPr>
                <w:rFonts w:eastAsia="Calibri" w:cs="Arial"/>
                <w:sz w:val="24"/>
                <w:szCs w:val="24"/>
                <w:lang w:val="ru-RU"/>
              </w:rPr>
              <w:t xml:space="preserve">ормирање методологије примене савремених метода </w:t>
            </w:r>
            <w:r w:rsidRPr="00641029">
              <w:rPr>
                <w:rFonts w:eastAsia="Calibri" w:cs="Arial"/>
                <w:i/>
                <w:sz w:val="24"/>
                <w:szCs w:val="24"/>
              </w:rPr>
              <w:t>fuzzy</w:t>
            </w:r>
            <w:r w:rsidRPr="00641029">
              <w:rPr>
                <w:rFonts w:eastAsia="Calibri" w:cs="Arial"/>
                <w:sz w:val="24"/>
                <w:szCs w:val="24"/>
                <w:lang w:val="ru-RU"/>
              </w:rPr>
              <w:t xml:space="preserve"> логике</w:t>
            </w:r>
            <w:r w:rsidRPr="00641029">
              <w:rPr>
                <w:rFonts w:eastAsia="Calibri" w:cs="Arial"/>
                <w:sz w:val="24"/>
                <w:szCs w:val="24"/>
              </w:rPr>
              <w:t>и</w:t>
            </w:r>
            <w:r w:rsidRPr="00641029">
              <w:rPr>
                <w:rFonts w:eastAsia="Calibri" w:cs="Arial"/>
                <w:i/>
                <w:sz w:val="24"/>
                <w:szCs w:val="24"/>
              </w:rPr>
              <w:t>data mining</w:t>
            </w:r>
            <w:r w:rsidRPr="00641029">
              <w:rPr>
                <w:rFonts w:eastAsia="Calibri" w:cs="Arial"/>
                <w:sz w:val="24"/>
                <w:szCs w:val="24"/>
              </w:rPr>
              <w:t xml:space="preserve"> и њихова примена у оквиру</w:t>
            </w:r>
            <w:r w:rsidRPr="00641029">
              <w:rPr>
                <w:rFonts w:eastAsia="Calibri"/>
                <w:i/>
                <w:sz w:val="24"/>
                <w:szCs w:val="24"/>
                <w:lang w:val="sr-Cyrl-CS"/>
              </w:rPr>
              <w:t>CBM</w:t>
            </w:r>
            <w:r w:rsidRPr="00641029">
              <w:rPr>
                <w:rFonts w:eastAsia="Calibri"/>
                <w:sz w:val="24"/>
                <w:szCs w:val="24"/>
                <w:lang w:val="sr-Cyrl-CS"/>
              </w:rPr>
              <w:t xml:space="preserve"> и </w:t>
            </w:r>
            <w:r w:rsidRPr="00641029">
              <w:rPr>
                <w:rFonts w:eastAsia="Calibri"/>
                <w:i/>
                <w:sz w:val="24"/>
                <w:szCs w:val="24"/>
                <w:lang w:val="sr-Cyrl-CS"/>
              </w:rPr>
              <w:t xml:space="preserve">RCM </w:t>
            </w:r>
            <w:r w:rsidRPr="00641029">
              <w:rPr>
                <w:rFonts w:eastAsia="Calibri"/>
                <w:sz w:val="24"/>
                <w:szCs w:val="24"/>
                <w:lang w:val="sr-Cyrl-CS"/>
              </w:rPr>
              <w:t>метода одржавања.</w:t>
            </w:r>
          </w:p>
          <w:p w14:paraId="3E4E655F" w14:textId="77777777" w:rsidR="00112AB5" w:rsidRPr="00641029" w:rsidRDefault="00112AB5" w:rsidP="00112AB5">
            <w:pPr>
              <w:spacing w:after="120" w:line="276" w:lineRule="auto"/>
              <w:rPr>
                <w:rFonts w:eastAsia="Calibri" w:cs="Arial"/>
                <w:sz w:val="24"/>
                <w:szCs w:val="24"/>
              </w:rPr>
            </w:pPr>
            <w:r w:rsidRPr="00641029">
              <w:rPr>
                <w:rFonts w:eastAsia="Calibri" w:cs="Arial"/>
                <w:sz w:val="24"/>
                <w:szCs w:val="24"/>
                <w:u w:val="single"/>
              </w:rPr>
              <w:t>Фаза 3</w:t>
            </w:r>
            <w:r w:rsidRPr="00641029">
              <w:rPr>
                <w:rFonts w:eastAsia="Calibri" w:cs="Arial"/>
                <w:sz w:val="24"/>
                <w:szCs w:val="24"/>
              </w:rPr>
              <w:t>:</w:t>
            </w:r>
            <w:r>
              <w:rPr>
                <w:rFonts w:eastAsia="Calibri" w:cs="Arial"/>
                <w:sz w:val="24"/>
                <w:szCs w:val="24"/>
                <w:lang w:val="sr-Cyrl-RS"/>
              </w:rPr>
              <w:t xml:space="preserve"> </w:t>
            </w:r>
            <w:r w:rsidRPr="00641029">
              <w:rPr>
                <w:rFonts w:eastAsia="Calibri" w:cs="Arial"/>
                <w:sz w:val="24"/>
                <w:szCs w:val="24"/>
              </w:rPr>
              <w:t>30% од уговорене вредности услуге</w:t>
            </w:r>
            <w:r>
              <w:rPr>
                <w:rFonts w:eastAsia="Calibri" w:cs="Arial"/>
                <w:sz w:val="24"/>
                <w:szCs w:val="24"/>
                <w:lang w:val="sr-Cyrl-RS"/>
              </w:rPr>
              <w:t>, 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70%</w:t>
            </w:r>
            <w:r>
              <w:rPr>
                <w:rFonts w:eastAsia="Calibri" w:cs="Arial"/>
                <w:sz w:val="24"/>
                <w:szCs w:val="24"/>
                <w:lang w:val="sr-Cyrl-RS"/>
              </w:rPr>
              <w:t xml:space="preserve">), </w:t>
            </w:r>
            <w:r w:rsidRPr="00272A98">
              <w:rPr>
                <w:rFonts w:cs="Arial"/>
                <w:sz w:val="24"/>
                <w:szCs w:val="24"/>
              </w:rPr>
              <w:t xml:space="preserve">у року </w:t>
            </w:r>
            <w:r w:rsidR="002E0001">
              <w:rPr>
                <w:rFonts w:cs="Arial"/>
                <w:sz w:val="24"/>
                <w:szCs w:val="24"/>
                <w:lang w:val="sr-Cyrl-RS"/>
              </w:rPr>
              <w:t xml:space="preserve">до </w:t>
            </w:r>
            <w:r w:rsidRPr="00272A98">
              <w:rPr>
                <w:rFonts w:cs="Arial"/>
                <w:sz w:val="24"/>
                <w:szCs w:val="24"/>
              </w:rPr>
              <w:t xml:space="preserve">45 (словима: четрдесетпет) дана од дана </w:t>
            </w:r>
            <w:r w:rsidRPr="00873C93">
              <w:rPr>
                <w:rFonts w:eastAsia="Calibri" w:cs="Arial"/>
                <w:sz w:val="24"/>
                <w:szCs w:val="24"/>
                <w:lang w:val="sr-Cyrl-RS"/>
              </w:rPr>
              <w:t>достављ</w:t>
            </w:r>
            <w:r>
              <w:rPr>
                <w:rFonts w:eastAsia="Calibri" w:cs="Arial"/>
                <w:sz w:val="24"/>
                <w:szCs w:val="24"/>
                <w:lang w:val="sr-Cyrl-RS"/>
              </w:rPr>
              <w:t>ања</w:t>
            </w:r>
            <w:r w:rsidRPr="00873C93">
              <w:rPr>
                <w:rFonts w:eastAsia="Calibri" w:cs="Arial"/>
                <w:sz w:val="24"/>
                <w:szCs w:val="24"/>
                <w:lang w:val="sr-Cyrl-RS"/>
              </w:rPr>
              <w:t xml:space="preserve"> 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3,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којим се потврђује реализација активности:</w:t>
            </w:r>
          </w:p>
          <w:p w14:paraId="6093BCA2" w14:textId="77777777" w:rsidR="00112AB5" w:rsidRPr="00641029" w:rsidRDefault="00112AB5" w:rsidP="00127054">
            <w:pPr>
              <w:spacing w:after="120" w:line="276" w:lineRule="auto"/>
              <w:ind w:left="601" w:hanging="539"/>
              <w:rPr>
                <w:rFonts w:eastAsia="Calibri"/>
                <w:sz w:val="24"/>
                <w:szCs w:val="24"/>
                <w:lang w:val="sr-Cyrl-CS"/>
              </w:rPr>
            </w:pPr>
            <w:r w:rsidRPr="00641029">
              <w:rPr>
                <w:rFonts w:eastAsia="Calibri"/>
                <w:sz w:val="24"/>
                <w:szCs w:val="24"/>
                <w:lang w:val="sr-Cyrl-CS"/>
              </w:rPr>
              <w:t xml:space="preserve">3.1 </w:t>
            </w:r>
            <w:r w:rsidRPr="00641029">
              <w:rPr>
                <w:rFonts w:eastAsia="Calibri"/>
                <w:sz w:val="24"/>
                <w:szCs w:val="24"/>
                <w:lang w:val="sr-Cyrl-CS"/>
              </w:rPr>
              <w:tab/>
              <w:t>Прикупљање и систематизација релевантних података из постојећих база ЈП ЕПС у вези са мониторингом енергетских трансформатора и генератора.</w:t>
            </w:r>
          </w:p>
          <w:p w14:paraId="1EB88BDD" w14:textId="77777777" w:rsidR="00112AB5" w:rsidRPr="00641029" w:rsidRDefault="00112AB5" w:rsidP="00127054">
            <w:pPr>
              <w:spacing w:after="120" w:line="276" w:lineRule="auto"/>
              <w:ind w:left="601" w:hanging="539"/>
              <w:rPr>
                <w:rFonts w:eastAsia="Calibri" w:cs="Arial"/>
                <w:sz w:val="24"/>
                <w:szCs w:val="24"/>
              </w:rPr>
            </w:pPr>
            <w:r w:rsidRPr="00641029">
              <w:rPr>
                <w:rFonts w:eastAsia="Calibri"/>
                <w:sz w:val="24"/>
                <w:szCs w:val="24"/>
                <w:lang w:val="sr-Cyrl-CS"/>
              </w:rPr>
              <w:t xml:space="preserve">3.2 </w:t>
            </w:r>
            <w:r w:rsidRPr="00641029">
              <w:rPr>
                <w:rFonts w:eastAsia="Calibri"/>
                <w:sz w:val="24"/>
                <w:szCs w:val="24"/>
                <w:lang w:val="sr-Cyrl-CS"/>
              </w:rPr>
              <w:tab/>
            </w:r>
            <w:r w:rsidRPr="00641029">
              <w:rPr>
                <w:rFonts w:eastAsia="Calibri" w:cs="Arial"/>
                <w:sz w:val="24"/>
                <w:szCs w:val="24"/>
              </w:rPr>
              <w:t xml:space="preserve">Примена методе </w:t>
            </w:r>
            <w:r w:rsidRPr="00A26AB3">
              <w:rPr>
                <w:rFonts w:eastAsia="Calibri" w:cs="Arial"/>
                <w:i/>
                <w:sz w:val="24"/>
                <w:szCs w:val="24"/>
              </w:rPr>
              <w:t>fuzzy</w:t>
            </w:r>
            <w:r w:rsidRPr="00641029">
              <w:rPr>
                <w:rFonts w:eastAsia="Calibri" w:cs="Arial"/>
                <w:sz w:val="24"/>
                <w:szCs w:val="24"/>
              </w:rPr>
              <w:t xml:space="preserve"> логике развијене у оквиру активности 2.1, која подразумева: фазификацију свих улазних података, формирање базе правила одлучивања на основу прихваћених критеријума о стању кључне енергетске опреме, дефазификацију излаза </w:t>
            </w:r>
            <w:r w:rsidRPr="00641029">
              <w:rPr>
                <w:rFonts w:eastAsia="Calibri" w:cs="Arial"/>
                <w:i/>
                <w:sz w:val="24"/>
                <w:szCs w:val="24"/>
              </w:rPr>
              <w:t>fuzzy</w:t>
            </w:r>
            <w:r w:rsidR="00572076">
              <w:rPr>
                <w:rFonts w:eastAsia="Calibri" w:cs="Arial"/>
                <w:i/>
                <w:sz w:val="24"/>
                <w:szCs w:val="24"/>
                <w:lang w:val="sr-Cyrl-RS"/>
              </w:rPr>
              <w:t xml:space="preserve"> </w:t>
            </w:r>
            <w:r w:rsidRPr="00641029">
              <w:rPr>
                <w:rFonts w:eastAsia="Calibri" w:cs="Arial"/>
                <w:sz w:val="24"/>
                <w:szCs w:val="24"/>
              </w:rPr>
              <w:t>експертских система.</w:t>
            </w:r>
          </w:p>
          <w:p w14:paraId="28DA5E2D" w14:textId="77777777" w:rsidR="00112AB5" w:rsidRPr="00641029" w:rsidRDefault="00112AB5" w:rsidP="00127054">
            <w:pPr>
              <w:spacing w:after="120" w:line="276" w:lineRule="auto"/>
              <w:ind w:left="601" w:hanging="539"/>
              <w:rPr>
                <w:rFonts w:eastAsia="Calibri" w:cs="Arial"/>
                <w:sz w:val="24"/>
                <w:szCs w:val="24"/>
              </w:rPr>
            </w:pPr>
            <w:r w:rsidRPr="00641029">
              <w:rPr>
                <w:rFonts w:eastAsia="Calibri" w:cs="Arial"/>
                <w:sz w:val="24"/>
                <w:szCs w:val="24"/>
              </w:rPr>
              <w:t>3.3</w:t>
            </w:r>
            <w:r w:rsidRPr="00641029">
              <w:rPr>
                <w:rFonts w:eastAsia="Calibri" w:cs="Arial"/>
                <w:sz w:val="24"/>
                <w:szCs w:val="24"/>
              </w:rPr>
              <w:tab/>
              <w:t xml:space="preserve">Нормализација резултата мониторинга и њихова припрема за примену машинског учења. Усвајање услова конвергенције ненадгледаног машинског учења. </w:t>
            </w:r>
          </w:p>
          <w:p w14:paraId="5C5BA35C" w14:textId="77777777" w:rsidR="00112AB5" w:rsidRPr="00641029" w:rsidRDefault="00112AB5" w:rsidP="00127054">
            <w:pPr>
              <w:spacing w:after="120" w:line="276" w:lineRule="auto"/>
              <w:ind w:left="601" w:hanging="539"/>
              <w:rPr>
                <w:rFonts w:eastAsia="Calibri"/>
                <w:sz w:val="24"/>
                <w:szCs w:val="24"/>
                <w:lang w:val="sr-Cyrl-CS"/>
              </w:rPr>
            </w:pPr>
            <w:r>
              <w:rPr>
                <w:rFonts w:eastAsia="Calibri" w:cs="Arial"/>
                <w:sz w:val="24"/>
                <w:szCs w:val="24"/>
                <w:lang w:val="sr-Cyrl-RS"/>
              </w:rPr>
              <w:t>3.4</w:t>
            </w:r>
            <w:r>
              <w:rPr>
                <w:rFonts w:eastAsia="Calibri" w:cs="Arial"/>
                <w:sz w:val="24"/>
                <w:szCs w:val="24"/>
                <w:lang w:val="sr-Cyrl-RS"/>
              </w:rPr>
              <w:tab/>
            </w:r>
            <w:r w:rsidRPr="00641029">
              <w:rPr>
                <w:rFonts w:eastAsia="Calibri" w:cs="Arial"/>
                <w:sz w:val="24"/>
                <w:szCs w:val="24"/>
              </w:rPr>
              <w:t xml:space="preserve">Припрема базе података за примену вештачких неуралних мрежа из домена надгледаног машинског учења. </w:t>
            </w:r>
            <w:r w:rsidRPr="00641029">
              <w:rPr>
                <w:rFonts w:eastAsia="Calibri" w:cs="Arial"/>
                <w:sz w:val="24"/>
                <w:szCs w:val="24"/>
              </w:rPr>
              <w:lastRenderedPageBreak/>
              <w:t>Обучавање и тестирање неуралних мрежа.</w:t>
            </w:r>
          </w:p>
          <w:p w14:paraId="4296F768" w14:textId="77777777" w:rsidR="00112AB5" w:rsidRPr="00641029" w:rsidRDefault="00112AB5" w:rsidP="00127054">
            <w:pPr>
              <w:spacing w:after="120" w:line="276" w:lineRule="auto"/>
              <w:ind w:left="601" w:hanging="539"/>
              <w:rPr>
                <w:rFonts w:eastAsia="Calibri"/>
                <w:sz w:val="24"/>
                <w:szCs w:val="24"/>
                <w:lang w:val="sr-Cyrl-CS"/>
              </w:rPr>
            </w:pPr>
            <w:r>
              <w:rPr>
                <w:rFonts w:eastAsia="Calibri" w:cs="Arial"/>
                <w:sz w:val="24"/>
                <w:szCs w:val="24"/>
                <w:lang w:val="sr-Cyrl-RS"/>
              </w:rPr>
              <w:t>3.5</w:t>
            </w:r>
            <w:r>
              <w:rPr>
                <w:rFonts w:eastAsia="Calibri" w:cs="Arial"/>
                <w:sz w:val="24"/>
                <w:szCs w:val="24"/>
                <w:lang w:val="sr-Cyrl-RS"/>
              </w:rPr>
              <w:tab/>
            </w:r>
            <w:r w:rsidRPr="00641029">
              <w:rPr>
                <w:rFonts w:eastAsia="Calibri" w:cs="Arial"/>
                <w:sz w:val="24"/>
                <w:szCs w:val="24"/>
              </w:rPr>
              <w:t>Примена развијене методологије на доступним резултатима мониторинг система кључне електроенергетске опреме. Примена резултата методологиј</w:t>
            </w:r>
            <w:r w:rsidRPr="00641029">
              <w:rPr>
                <w:rFonts w:eastAsia="Calibri" w:cs="Arial"/>
                <w:sz w:val="24"/>
                <w:szCs w:val="24"/>
                <w:lang w:val="sr-Cyrl-RS"/>
              </w:rPr>
              <w:t>е</w:t>
            </w:r>
            <w:r w:rsidRPr="00641029">
              <w:rPr>
                <w:rFonts w:eastAsia="Calibri" w:cs="Arial"/>
                <w:sz w:val="24"/>
                <w:szCs w:val="24"/>
              </w:rPr>
              <w:t xml:space="preserve"> развијен</w:t>
            </w:r>
            <w:r w:rsidRPr="00641029">
              <w:rPr>
                <w:rFonts w:eastAsia="Calibri" w:cs="Arial"/>
                <w:sz w:val="24"/>
                <w:szCs w:val="24"/>
                <w:lang w:val="sr-Cyrl-RS"/>
              </w:rPr>
              <w:t xml:space="preserve">е </w:t>
            </w:r>
            <w:r w:rsidRPr="00641029">
              <w:rPr>
                <w:rFonts w:eastAsia="Calibri" w:cs="Arial"/>
                <w:sz w:val="24"/>
                <w:szCs w:val="24"/>
              </w:rPr>
              <w:t xml:space="preserve">по Програмском задатку у склопу </w:t>
            </w:r>
            <w:r w:rsidRPr="00641029">
              <w:rPr>
                <w:rFonts w:eastAsia="Calibri"/>
                <w:i/>
                <w:sz w:val="24"/>
                <w:szCs w:val="24"/>
                <w:lang w:val="sr-Cyrl-CS"/>
              </w:rPr>
              <w:t>CBM</w:t>
            </w:r>
            <w:r w:rsidRPr="00641029">
              <w:rPr>
                <w:rFonts w:eastAsia="Calibri"/>
                <w:sz w:val="24"/>
                <w:szCs w:val="24"/>
                <w:lang w:val="sr-Cyrl-CS"/>
              </w:rPr>
              <w:t xml:space="preserve"> и </w:t>
            </w:r>
            <w:r w:rsidRPr="00641029">
              <w:rPr>
                <w:rFonts w:eastAsia="Calibri"/>
                <w:i/>
                <w:sz w:val="24"/>
                <w:szCs w:val="24"/>
                <w:lang w:val="sr-Cyrl-CS"/>
              </w:rPr>
              <w:t>RCM</w:t>
            </w:r>
            <w:r w:rsidRPr="00641029">
              <w:rPr>
                <w:rFonts w:eastAsia="Calibri"/>
                <w:sz w:val="24"/>
                <w:szCs w:val="24"/>
                <w:lang w:val="sr-Cyrl-CS"/>
              </w:rPr>
              <w:t>.</w:t>
            </w:r>
          </w:p>
          <w:p w14:paraId="349E3BB4" w14:textId="77777777" w:rsidR="00112AB5" w:rsidRPr="00641029" w:rsidRDefault="00112AB5" w:rsidP="00112AB5">
            <w:pPr>
              <w:spacing w:after="200" w:line="276" w:lineRule="auto"/>
              <w:rPr>
                <w:rFonts w:eastAsia="Calibri"/>
                <w:sz w:val="24"/>
                <w:szCs w:val="24"/>
                <w:lang w:val="sr-Cyrl-CS"/>
              </w:rPr>
            </w:pPr>
            <w:r w:rsidRPr="00641029">
              <w:rPr>
                <w:rFonts w:eastAsia="Calibri"/>
                <w:sz w:val="24"/>
                <w:szCs w:val="24"/>
                <w:u w:val="single"/>
                <w:lang w:val="sr-Cyrl-CS"/>
              </w:rPr>
              <w:t>Фаза 4</w:t>
            </w:r>
            <w:r w:rsidRPr="00641029">
              <w:rPr>
                <w:rFonts w:eastAsia="Calibri" w:cs="Arial"/>
                <w:sz w:val="24"/>
                <w:szCs w:val="24"/>
              </w:rPr>
              <w:t>: 20% од уговорене вредности услуге</w:t>
            </w:r>
            <w:r>
              <w:rPr>
                <w:rFonts w:eastAsia="Calibri" w:cs="Arial"/>
                <w:sz w:val="24"/>
                <w:szCs w:val="24"/>
                <w:lang w:val="sr-Cyrl-RS"/>
              </w:rPr>
              <w:t>, са припадајућим ПДВ</w:t>
            </w:r>
            <w:r w:rsidRPr="00641029">
              <w:rPr>
                <w:rFonts w:eastAsia="Calibri" w:cs="Arial"/>
                <w:sz w:val="24"/>
                <w:szCs w:val="24"/>
              </w:rPr>
              <w:t xml:space="preserve"> </w:t>
            </w:r>
            <w:r>
              <w:rPr>
                <w:rFonts w:eastAsia="Calibri" w:cs="Arial"/>
                <w:sz w:val="24"/>
                <w:szCs w:val="24"/>
                <w:lang w:val="sr-Cyrl-RS"/>
              </w:rPr>
              <w:t>(</w:t>
            </w:r>
            <w:r w:rsidRPr="00641029">
              <w:rPr>
                <w:rFonts w:eastAsia="Calibri" w:cs="Arial"/>
                <w:sz w:val="24"/>
                <w:szCs w:val="24"/>
              </w:rPr>
              <w:t xml:space="preserve">степен готовости </w:t>
            </w:r>
            <w:r>
              <w:rPr>
                <w:rFonts w:eastAsia="Calibri" w:cs="Arial"/>
                <w:sz w:val="24"/>
                <w:szCs w:val="24"/>
                <w:lang w:val="sr-Cyrl-RS"/>
              </w:rPr>
              <w:t>пружања Услуге</w:t>
            </w:r>
            <w:r w:rsidRPr="00641029">
              <w:rPr>
                <w:rFonts w:eastAsia="Calibri" w:cs="Arial"/>
                <w:sz w:val="24"/>
                <w:szCs w:val="24"/>
              </w:rPr>
              <w:t xml:space="preserve"> 90%</w:t>
            </w:r>
            <w:r>
              <w:rPr>
                <w:rFonts w:eastAsia="Calibri" w:cs="Arial"/>
                <w:sz w:val="24"/>
                <w:szCs w:val="24"/>
                <w:lang w:val="sr-Cyrl-RS"/>
              </w:rPr>
              <w:t xml:space="preserve">), </w:t>
            </w:r>
            <w:r w:rsidRPr="00272A98">
              <w:rPr>
                <w:rFonts w:cs="Arial"/>
                <w:sz w:val="24"/>
                <w:szCs w:val="24"/>
              </w:rPr>
              <w:t xml:space="preserve">у року </w:t>
            </w:r>
            <w:r w:rsidR="002E0001">
              <w:rPr>
                <w:rFonts w:cs="Arial"/>
                <w:sz w:val="24"/>
                <w:szCs w:val="24"/>
                <w:lang w:val="sr-Cyrl-RS"/>
              </w:rPr>
              <w:t>до</w:t>
            </w:r>
            <w:r w:rsidRPr="00272A98">
              <w:rPr>
                <w:rFonts w:cs="Arial"/>
                <w:sz w:val="24"/>
                <w:szCs w:val="24"/>
              </w:rPr>
              <w:t xml:space="preserve"> 45 (словима: четрдесетпет) дана од дана </w:t>
            </w:r>
            <w:r w:rsidRPr="00873C93">
              <w:rPr>
                <w:rFonts w:eastAsia="Calibri" w:cs="Arial"/>
                <w:sz w:val="24"/>
                <w:szCs w:val="24"/>
                <w:lang w:val="sr-Cyrl-RS"/>
              </w:rPr>
              <w:t>достављ</w:t>
            </w:r>
            <w:r>
              <w:rPr>
                <w:rFonts w:eastAsia="Calibri" w:cs="Arial"/>
                <w:sz w:val="24"/>
                <w:szCs w:val="24"/>
                <w:lang w:val="sr-Cyrl-RS"/>
              </w:rPr>
              <w:t xml:space="preserve">ања </w:t>
            </w:r>
            <w:r w:rsidRPr="00873C93">
              <w:rPr>
                <w:rFonts w:eastAsia="Calibri" w:cs="Arial"/>
                <w:sz w:val="24"/>
                <w:szCs w:val="24"/>
                <w:lang w:val="sr-Cyrl-RS"/>
              </w:rPr>
              <w:t xml:space="preserve">рачуна и </w:t>
            </w:r>
            <w:r>
              <w:rPr>
                <w:rFonts w:eastAsia="Calibri" w:cs="Arial"/>
                <w:sz w:val="24"/>
                <w:szCs w:val="24"/>
                <w:lang w:val="sr-Cyrl-RS"/>
              </w:rPr>
              <w:t>Ф</w:t>
            </w:r>
            <w:r w:rsidRPr="00873C93">
              <w:rPr>
                <w:rFonts w:eastAsia="Calibri" w:cs="Arial"/>
                <w:sz w:val="24"/>
                <w:szCs w:val="24"/>
                <w:lang w:val="sr-Cyrl-RS"/>
              </w:rPr>
              <w:t xml:space="preserve">азног извештаја </w:t>
            </w:r>
            <w:r>
              <w:rPr>
                <w:rFonts w:eastAsia="Calibri" w:cs="Arial"/>
                <w:sz w:val="24"/>
                <w:szCs w:val="24"/>
                <w:lang w:val="sr-Cyrl-RS"/>
              </w:rPr>
              <w:t xml:space="preserve">4,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којим се потврђује реализација активности:</w:t>
            </w:r>
          </w:p>
          <w:p w14:paraId="356549F3" w14:textId="77777777" w:rsidR="00112AB5" w:rsidRPr="00641029" w:rsidRDefault="00112AB5" w:rsidP="00127054">
            <w:pPr>
              <w:numPr>
                <w:ilvl w:val="1"/>
                <w:numId w:val="44"/>
              </w:numPr>
              <w:spacing w:before="0" w:after="200" w:line="276" w:lineRule="auto"/>
              <w:ind w:left="459"/>
              <w:rPr>
                <w:rFonts w:eastAsia="Calibri" w:cs="Arial"/>
                <w:sz w:val="24"/>
                <w:szCs w:val="24"/>
                <w:lang w:val="sr-Latn-CS"/>
              </w:rPr>
            </w:pPr>
            <w:r w:rsidRPr="00641029">
              <w:rPr>
                <w:rFonts w:eastAsia="Calibri" w:cs="Arial"/>
                <w:sz w:val="24"/>
                <w:szCs w:val="24"/>
              </w:rPr>
              <w:t>Упоређивање резултата о стању кључне електроенергетске опреме и преосталом животном веку, добијених применом методологије развијене по Програмском задатку, са оцењеним стањем кључне електроенергетске опреме добијеним применом сада постојећих метода дијагностике стања.</w:t>
            </w:r>
          </w:p>
          <w:p w14:paraId="09D2B5CA" w14:textId="77777777" w:rsidR="00112AB5" w:rsidRPr="00641029" w:rsidRDefault="00112AB5" w:rsidP="00127054">
            <w:pPr>
              <w:numPr>
                <w:ilvl w:val="1"/>
                <w:numId w:val="44"/>
              </w:numPr>
              <w:spacing w:before="0" w:after="200" w:line="276" w:lineRule="auto"/>
              <w:ind w:left="459" w:hanging="540"/>
              <w:rPr>
                <w:rFonts w:eastAsia="Calibri" w:cs="Arial"/>
                <w:sz w:val="24"/>
                <w:szCs w:val="24"/>
                <w:lang w:val="sr-Latn-CS"/>
              </w:rPr>
            </w:pPr>
            <w:r w:rsidRPr="00641029">
              <w:rPr>
                <w:rFonts w:eastAsia="Calibri" w:cs="Arial"/>
                <w:sz w:val="24"/>
                <w:szCs w:val="24"/>
              </w:rPr>
              <w:t>Израда листе приоритета одржавања кључне електроенергетске опреме на основу резултата примене развијен</w:t>
            </w:r>
            <w:r w:rsidRPr="00641029">
              <w:rPr>
                <w:rFonts w:eastAsia="Calibri" w:cs="Arial"/>
                <w:sz w:val="24"/>
                <w:szCs w:val="24"/>
                <w:lang w:val="sr-Cyrl-RS"/>
              </w:rPr>
              <w:t>е</w:t>
            </w:r>
            <w:r w:rsidRPr="00641029">
              <w:rPr>
                <w:rFonts w:eastAsia="Calibri" w:cs="Arial"/>
                <w:sz w:val="24"/>
                <w:szCs w:val="24"/>
              </w:rPr>
              <w:t xml:space="preserve"> методологиј</w:t>
            </w:r>
            <w:r w:rsidRPr="00641029">
              <w:rPr>
                <w:rFonts w:eastAsia="Calibri" w:cs="Arial"/>
                <w:sz w:val="24"/>
                <w:szCs w:val="24"/>
                <w:lang w:val="sr-Cyrl-RS"/>
              </w:rPr>
              <w:t>е</w:t>
            </w:r>
            <w:r w:rsidRPr="00641029">
              <w:rPr>
                <w:rFonts w:eastAsia="Calibri" w:cs="Arial"/>
                <w:sz w:val="24"/>
                <w:szCs w:val="24"/>
              </w:rPr>
              <w:t>.</w:t>
            </w:r>
          </w:p>
          <w:p w14:paraId="7394B6EF" w14:textId="77777777" w:rsidR="000E75A0" w:rsidRPr="00BA2C2D" w:rsidRDefault="00112AB5" w:rsidP="00117F45">
            <w:pPr>
              <w:rPr>
                <w:rFonts w:cs="Arial"/>
                <w:b/>
                <w:bCs/>
                <w:i/>
                <w:iCs/>
                <w:sz w:val="20"/>
                <w:szCs w:val="20"/>
                <w:lang w:val="sr-Cyrl-CS"/>
              </w:rPr>
            </w:pPr>
            <w:r w:rsidRPr="00641029">
              <w:rPr>
                <w:rFonts w:eastAsia="Calibri" w:cs="Arial"/>
                <w:sz w:val="24"/>
                <w:szCs w:val="24"/>
                <w:u w:val="single"/>
                <w:lang w:val="sr-Cyrl-RS"/>
              </w:rPr>
              <w:t>Коначни обрачун</w:t>
            </w:r>
            <w:r>
              <w:rPr>
                <w:rFonts w:eastAsia="Calibri" w:cs="Arial"/>
                <w:sz w:val="24"/>
                <w:szCs w:val="24"/>
                <w:lang w:val="sr-Cyrl-RS"/>
              </w:rPr>
              <w:t xml:space="preserve">: </w:t>
            </w:r>
            <w:r w:rsidRPr="00641029">
              <w:rPr>
                <w:rFonts w:eastAsia="Calibri" w:cs="Arial"/>
                <w:sz w:val="24"/>
                <w:szCs w:val="24"/>
              </w:rPr>
              <w:t>10% од уговорене вредности услуге</w:t>
            </w:r>
            <w:r>
              <w:rPr>
                <w:rFonts w:eastAsia="Calibri" w:cs="Arial"/>
                <w:sz w:val="24"/>
                <w:szCs w:val="24"/>
                <w:lang w:val="sr-Cyrl-RS"/>
              </w:rPr>
              <w:t>, са припадајућим ПДВ (</w:t>
            </w:r>
            <w:r w:rsidRPr="00272A98">
              <w:rPr>
                <w:rFonts w:eastAsia="Calibri" w:cs="Arial"/>
                <w:sz w:val="24"/>
                <w:szCs w:val="24"/>
              </w:rPr>
              <w:t xml:space="preserve">степен готовости </w:t>
            </w:r>
            <w:r>
              <w:rPr>
                <w:rFonts w:eastAsia="Calibri" w:cs="Arial"/>
                <w:sz w:val="24"/>
                <w:szCs w:val="24"/>
                <w:lang w:val="sr-Cyrl-RS"/>
              </w:rPr>
              <w:t>пружања Услуге</w:t>
            </w:r>
            <w:r w:rsidRPr="00272A98">
              <w:rPr>
                <w:rFonts w:eastAsia="Calibri" w:cs="Arial"/>
                <w:sz w:val="24"/>
                <w:szCs w:val="24"/>
              </w:rPr>
              <w:t xml:space="preserve"> 100%</w:t>
            </w:r>
            <w:r>
              <w:rPr>
                <w:rFonts w:eastAsia="Calibri" w:cs="Arial"/>
                <w:sz w:val="24"/>
                <w:szCs w:val="24"/>
                <w:lang w:val="sr-Cyrl-RS"/>
              </w:rPr>
              <w:t>)</w:t>
            </w:r>
            <w:r w:rsidRPr="00641029">
              <w:rPr>
                <w:rFonts w:eastAsia="Calibri" w:cs="Arial"/>
                <w:sz w:val="24"/>
                <w:szCs w:val="24"/>
              </w:rPr>
              <w:t xml:space="preserve">, </w:t>
            </w:r>
            <w:r w:rsidRPr="00272A98">
              <w:rPr>
                <w:rFonts w:cs="Arial"/>
                <w:sz w:val="24"/>
                <w:szCs w:val="24"/>
              </w:rPr>
              <w:t xml:space="preserve">у року </w:t>
            </w:r>
            <w:r w:rsidR="001D4585">
              <w:rPr>
                <w:rFonts w:cs="Arial"/>
                <w:sz w:val="24"/>
                <w:szCs w:val="24"/>
                <w:lang w:val="sr-Cyrl-RS"/>
              </w:rPr>
              <w:t xml:space="preserve">до </w:t>
            </w:r>
            <w:r w:rsidRPr="00272A98">
              <w:rPr>
                <w:rFonts w:cs="Arial"/>
                <w:sz w:val="24"/>
                <w:szCs w:val="24"/>
              </w:rPr>
              <w:t xml:space="preserve"> 45 (словима: четрдесетпет) дана од дана </w:t>
            </w:r>
            <w:r w:rsidRPr="00873C93">
              <w:rPr>
                <w:rFonts w:eastAsia="Calibri" w:cs="Arial"/>
                <w:sz w:val="24"/>
                <w:szCs w:val="24"/>
                <w:lang w:val="sr-Cyrl-RS"/>
              </w:rPr>
              <w:t>достављ</w:t>
            </w:r>
            <w:r>
              <w:rPr>
                <w:rFonts w:eastAsia="Calibri" w:cs="Arial"/>
                <w:sz w:val="24"/>
                <w:szCs w:val="24"/>
                <w:lang w:val="sr-Cyrl-RS"/>
              </w:rPr>
              <w:t>ања</w:t>
            </w:r>
            <w:r w:rsidRPr="00873C93">
              <w:rPr>
                <w:rFonts w:eastAsia="Calibri" w:cs="Arial"/>
                <w:sz w:val="24"/>
                <w:szCs w:val="24"/>
                <w:lang w:val="sr-Cyrl-RS"/>
              </w:rPr>
              <w:t xml:space="preserve"> рачуна и </w:t>
            </w:r>
            <w:r>
              <w:rPr>
                <w:rFonts w:eastAsia="Calibri" w:cs="Arial"/>
                <w:sz w:val="24"/>
                <w:szCs w:val="24"/>
                <w:lang w:val="sr-Cyrl-RS"/>
              </w:rPr>
              <w:t xml:space="preserve">Коначног извештаја, </w:t>
            </w:r>
            <w:r w:rsidRPr="00873C93">
              <w:rPr>
                <w:rFonts w:eastAsia="Calibri" w:cs="Arial"/>
                <w:sz w:val="24"/>
                <w:szCs w:val="24"/>
                <w:lang w:val="sr-Cyrl-RS"/>
              </w:rPr>
              <w:t>овереног од стране лица именованог за праћење реализације Уговора о пружању услуге,</w:t>
            </w:r>
            <w:r>
              <w:rPr>
                <w:rFonts w:eastAsia="Calibri" w:cs="Arial"/>
                <w:sz w:val="24"/>
                <w:szCs w:val="24"/>
                <w:lang w:val="sr-Cyrl-RS"/>
              </w:rPr>
              <w:t xml:space="preserve"> без примедби, и </w:t>
            </w:r>
            <w:r>
              <w:rPr>
                <w:rFonts w:eastAsia="Calibri" w:cs="Arial"/>
                <w:sz w:val="24"/>
                <w:szCs w:val="24"/>
                <w:lang w:val="sr-Cyrl-RS"/>
              </w:rPr>
              <w:lastRenderedPageBreak/>
              <w:t xml:space="preserve">овереног </w:t>
            </w:r>
            <w:r>
              <w:rPr>
                <w:sz w:val="24"/>
                <w:szCs w:val="24"/>
                <w:lang w:val="sr-Cyrl-RS"/>
              </w:rPr>
              <w:t>Записника о квантитативном и квалитативном пријему Услуге</w:t>
            </w:r>
            <w:r>
              <w:rPr>
                <w:rFonts w:eastAsia="Calibri" w:cs="Arial"/>
                <w:sz w:val="24"/>
                <w:szCs w:val="24"/>
                <w:lang w:val="sr-Cyrl-RS"/>
              </w:rPr>
              <w:t>.</w:t>
            </w:r>
          </w:p>
        </w:tc>
        <w:tc>
          <w:tcPr>
            <w:tcW w:w="3886" w:type="dxa"/>
            <w:vAlign w:val="center"/>
          </w:tcPr>
          <w:p w14:paraId="2B3AE3A4" w14:textId="77777777" w:rsidR="00750A33" w:rsidRDefault="00750A33" w:rsidP="00F96F3E">
            <w:pPr>
              <w:spacing w:before="0"/>
              <w:rPr>
                <w:rFonts w:cs="Arial"/>
                <w:bCs/>
                <w:i/>
                <w:iCs/>
                <w:color w:val="00B0F0"/>
                <w:sz w:val="20"/>
                <w:szCs w:val="20"/>
                <w:lang w:val="sr-Cyrl-CS"/>
              </w:rPr>
            </w:pPr>
          </w:p>
          <w:p w14:paraId="0D3BC4F3" w14:textId="77777777" w:rsidR="004D314A" w:rsidRDefault="004D314A" w:rsidP="00F96F3E">
            <w:pPr>
              <w:spacing w:before="0"/>
              <w:rPr>
                <w:rFonts w:cs="Arial"/>
                <w:bCs/>
                <w:i/>
                <w:iCs/>
                <w:color w:val="00B0F0"/>
                <w:sz w:val="20"/>
                <w:szCs w:val="20"/>
                <w:lang w:val="sr-Cyrl-CS"/>
              </w:rPr>
            </w:pPr>
          </w:p>
          <w:p w14:paraId="48FF64DC" w14:textId="77777777" w:rsidR="004D314A" w:rsidRDefault="004D314A" w:rsidP="00F96F3E">
            <w:pPr>
              <w:spacing w:before="0"/>
              <w:rPr>
                <w:rFonts w:cs="Arial"/>
                <w:bCs/>
                <w:i/>
                <w:iCs/>
                <w:color w:val="00B0F0"/>
                <w:sz w:val="20"/>
                <w:szCs w:val="20"/>
                <w:lang w:val="sr-Cyrl-CS"/>
              </w:rPr>
            </w:pPr>
          </w:p>
          <w:p w14:paraId="08CD29D0" w14:textId="77777777" w:rsidR="004D314A" w:rsidRDefault="004D314A" w:rsidP="00F96F3E">
            <w:pPr>
              <w:spacing w:before="0"/>
              <w:rPr>
                <w:rFonts w:cs="Arial"/>
                <w:bCs/>
                <w:i/>
                <w:iCs/>
                <w:color w:val="00B0F0"/>
                <w:sz w:val="20"/>
                <w:szCs w:val="20"/>
                <w:lang w:val="sr-Cyrl-CS"/>
              </w:rPr>
            </w:pPr>
          </w:p>
          <w:p w14:paraId="41C9B487" w14:textId="77777777" w:rsidR="004D314A" w:rsidRDefault="004D314A" w:rsidP="00F96F3E">
            <w:pPr>
              <w:spacing w:before="0"/>
              <w:rPr>
                <w:rFonts w:cs="Arial"/>
                <w:bCs/>
                <w:i/>
                <w:iCs/>
                <w:color w:val="00B0F0"/>
                <w:sz w:val="20"/>
                <w:szCs w:val="20"/>
                <w:lang w:val="sr-Cyrl-CS"/>
              </w:rPr>
            </w:pPr>
          </w:p>
          <w:p w14:paraId="721F8013" w14:textId="77777777" w:rsidR="004D314A" w:rsidRDefault="004D314A" w:rsidP="00F96F3E">
            <w:pPr>
              <w:spacing w:before="0"/>
              <w:rPr>
                <w:rFonts w:cs="Arial"/>
                <w:bCs/>
                <w:i/>
                <w:iCs/>
                <w:color w:val="00B0F0"/>
                <w:sz w:val="20"/>
                <w:szCs w:val="20"/>
                <w:lang w:val="sr-Cyrl-CS"/>
              </w:rPr>
            </w:pPr>
          </w:p>
          <w:p w14:paraId="3D813B5C" w14:textId="77777777" w:rsidR="004D314A" w:rsidRDefault="004D314A" w:rsidP="00F96F3E">
            <w:pPr>
              <w:spacing w:before="0"/>
              <w:rPr>
                <w:rFonts w:cs="Arial"/>
                <w:bCs/>
                <w:i/>
                <w:iCs/>
                <w:color w:val="00B0F0"/>
                <w:sz w:val="20"/>
                <w:szCs w:val="20"/>
                <w:lang w:val="sr-Cyrl-CS"/>
              </w:rPr>
            </w:pPr>
          </w:p>
          <w:p w14:paraId="21CF05FA" w14:textId="77777777" w:rsidR="004D314A" w:rsidRDefault="004D314A" w:rsidP="00F96F3E">
            <w:pPr>
              <w:spacing w:before="0"/>
              <w:rPr>
                <w:rFonts w:cs="Arial"/>
                <w:bCs/>
                <w:i/>
                <w:iCs/>
                <w:color w:val="00B0F0"/>
                <w:sz w:val="20"/>
                <w:szCs w:val="20"/>
                <w:lang w:val="sr-Cyrl-CS"/>
              </w:rPr>
            </w:pPr>
          </w:p>
          <w:p w14:paraId="1E24FB39" w14:textId="77777777" w:rsidR="004D314A" w:rsidRDefault="004D314A" w:rsidP="00F96F3E">
            <w:pPr>
              <w:spacing w:before="0"/>
              <w:rPr>
                <w:rFonts w:cs="Arial"/>
                <w:bCs/>
                <w:i/>
                <w:iCs/>
                <w:color w:val="00B0F0"/>
                <w:sz w:val="20"/>
                <w:szCs w:val="20"/>
                <w:lang w:val="sr-Cyrl-CS"/>
              </w:rPr>
            </w:pPr>
          </w:p>
          <w:p w14:paraId="0BC6846A" w14:textId="77777777" w:rsidR="004D314A" w:rsidRDefault="004D314A" w:rsidP="00F96F3E">
            <w:pPr>
              <w:spacing w:before="0"/>
              <w:rPr>
                <w:rFonts w:cs="Arial"/>
                <w:bCs/>
                <w:i/>
                <w:iCs/>
                <w:color w:val="00B0F0"/>
                <w:sz w:val="20"/>
                <w:szCs w:val="20"/>
                <w:lang w:val="sr-Cyrl-CS"/>
              </w:rPr>
            </w:pPr>
          </w:p>
          <w:p w14:paraId="59D28DA7" w14:textId="77777777" w:rsidR="004D314A" w:rsidRPr="00BA2C2D" w:rsidRDefault="004D314A" w:rsidP="004D314A">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14:paraId="7D9133E1" w14:textId="77777777" w:rsidR="000E75A0" w:rsidRPr="00BA2C2D" w:rsidRDefault="004D314A" w:rsidP="004D314A">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EC5BB4" w14:paraId="4710ADD1" w14:textId="77777777" w:rsidTr="00127054">
        <w:tc>
          <w:tcPr>
            <w:tcW w:w="5181" w:type="dxa"/>
            <w:vAlign w:val="center"/>
          </w:tcPr>
          <w:p w14:paraId="3F66279C" w14:textId="77777777" w:rsidR="000E75A0" w:rsidRPr="00BA2C2D" w:rsidRDefault="000E75A0" w:rsidP="000A6EEC">
            <w:pPr>
              <w:spacing w:before="0" w:after="120"/>
              <w:jc w:val="center"/>
              <w:rPr>
                <w:rFonts w:cs="Arial"/>
                <w:b/>
                <w:bCs/>
                <w:i/>
                <w:iCs/>
                <w:sz w:val="20"/>
                <w:szCs w:val="20"/>
                <w:lang w:val="sr-Cyrl-CS"/>
              </w:rPr>
            </w:pPr>
            <w:r w:rsidRPr="00BA2C2D">
              <w:rPr>
                <w:rFonts w:cs="Arial"/>
                <w:b/>
                <w:bCs/>
                <w:i/>
                <w:iCs/>
                <w:sz w:val="20"/>
                <w:szCs w:val="20"/>
                <w:lang w:val="sr-Cyrl-CS"/>
              </w:rPr>
              <w:lastRenderedPageBreak/>
              <w:t>РОК И</w:t>
            </w:r>
            <w:r w:rsidR="00DF169D">
              <w:rPr>
                <w:rFonts w:cs="Arial"/>
                <w:b/>
                <w:bCs/>
                <w:i/>
                <w:iCs/>
                <w:sz w:val="20"/>
                <w:szCs w:val="20"/>
                <w:lang w:val="sr-Cyrl-CS"/>
              </w:rPr>
              <w:t>ЗВРШЕЊА</w:t>
            </w:r>
            <w:r w:rsidRPr="00BA2C2D">
              <w:rPr>
                <w:rFonts w:cs="Arial"/>
                <w:b/>
                <w:bCs/>
                <w:i/>
                <w:iCs/>
                <w:sz w:val="20"/>
                <w:szCs w:val="20"/>
                <w:lang w:val="sr-Cyrl-CS"/>
              </w:rPr>
              <w:t>:</w:t>
            </w:r>
          </w:p>
          <w:p w14:paraId="4D0A5241" w14:textId="77777777" w:rsidR="004973C9" w:rsidRPr="004973C9" w:rsidRDefault="004973C9" w:rsidP="000A6EEC">
            <w:pPr>
              <w:spacing w:before="0" w:after="120"/>
              <w:jc w:val="center"/>
              <w:rPr>
                <w:rFonts w:eastAsia="Calibri" w:cs="Arial"/>
                <w:szCs w:val="24"/>
              </w:rPr>
            </w:pPr>
            <w:r w:rsidRPr="004973C9">
              <w:rPr>
                <w:rFonts w:eastAsia="Calibri" w:cs="Arial"/>
                <w:szCs w:val="24"/>
              </w:rPr>
              <w:t>Рок за извршење услуге износи највише 15 месеци почев од дана ступања Уговора на снагу.</w:t>
            </w:r>
          </w:p>
          <w:p w14:paraId="20026580" w14:textId="77777777" w:rsidR="000E75A0" w:rsidRPr="00BA2C2D" w:rsidRDefault="004973C9">
            <w:pPr>
              <w:spacing w:before="0"/>
              <w:jc w:val="center"/>
              <w:rPr>
                <w:rFonts w:cs="Arial"/>
                <w:bCs/>
                <w:i/>
                <w:iCs/>
                <w:color w:val="00B0F0"/>
                <w:sz w:val="20"/>
                <w:szCs w:val="20"/>
                <w:lang w:val="sr-Cyrl-CS"/>
              </w:rPr>
            </w:pPr>
            <w:r w:rsidRPr="004973C9">
              <w:rPr>
                <w:rFonts w:eastAsia="Calibri" w:cs="Arial"/>
                <w:szCs w:val="24"/>
              </w:rPr>
              <w:t>Пружалац услуге је у обавези да у периоду од највише 12 месеци од дана ступања на снагу Уговора реализује активности из Фаза 1 до 4 Програмског задатка</w:t>
            </w:r>
            <w:r>
              <w:rPr>
                <w:rFonts w:eastAsia="Calibri" w:cs="Arial"/>
                <w:szCs w:val="24"/>
                <w:lang w:val="sr-Cyrl-RS"/>
              </w:rPr>
              <w:t>.</w:t>
            </w:r>
          </w:p>
        </w:tc>
        <w:tc>
          <w:tcPr>
            <w:tcW w:w="3886" w:type="dxa"/>
            <w:vAlign w:val="center"/>
          </w:tcPr>
          <w:p w14:paraId="16FCA9D5" w14:textId="77777777" w:rsidR="004973C9" w:rsidRPr="004973C9" w:rsidRDefault="004973C9" w:rsidP="004973C9">
            <w:pPr>
              <w:spacing w:before="0"/>
              <w:jc w:val="center"/>
              <w:rPr>
                <w:rFonts w:eastAsia="Calibri" w:cs="Arial"/>
                <w:szCs w:val="24"/>
              </w:rPr>
            </w:pPr>
            <w:r w:rsidRPr="004973C9">
              <w:rPr>
                <w:rFonts w:eastAsia="Calibri" w:cs="Arial"/>
                <w:szCs w:val="24"/>
              </w:rPr>
              <w:t xml:space="preserve">Рок за извршење услуге износи </w:t>
            </w:r>
            <w:r>
              <w:rPr>
                <w:rFonts w:eastAsia="Calibri" w:cs="Arial"/>
                <w:szCs w:val="24"/>
                <w:lang w:val="sr-Cyrl-RS"/>
              </w:rPr>
              <w:t>_________</w:t>
            </w:r>
            <w:r w:rsidRPr="004973C9">
              <w:rPr>
                <w:rFonts w:eastAsia="Calibri" w:cs="Arial"/>
                <w:szCs w:val="24"/>
              </w:rPr>
              <w:t xml:space="preserve"> месеци почев од дана ступања Уговора на снагу.</w:t>
            </w:r>
          </w:p>
          <w:p w14:paraId="760C0B0B" w14:textId="77777777" w:rsidR="000E75A0" w:rsidRPr="00BA2C2D" w:rsidRDefault="004973C9" w:rsidP="000A6EEC">
            <w:pPr>
              <w:rPr>
                <w:rFonts w:cs="Arial"/>
                <w:bCs/>
                <w:i/>
                <w:iCs/>
                <w:color w:val="00B0F0"/>
                <w:sz w:val="20"/>
                <w:szCs w:val="20"/>
              </w:rPr>
            </w:pPr>
            <w:r w:rsidRPr="004973C9">
              <w:rPr>
                <w:rFonts w:eastAsia="Calibri" w:cs="Arial"/>
                <w:szCs w:val="24"/>
              </w:rPr>
              <w:t xml:space="preserve">Пружалац услуге је у обавези да у периоду од </w:t>
            </w:r>
            <w:r>
              <w:rPr>
                <w:rFonts w:eastAsia="Calibri" w:cs="Arial"/>
                <w:szCs w:val="24"/>
                <w:lang w:val="sr-Cyrl-RS"/>
              </w:rPr>
              <w:t>_________</w:t>
            </w:r>
            <w:r w:rsidRPr="004973C9">
              <w:rPr>
                <w:rFonts w:eastAsia="Calibri" w:cs="Arial"/>
                <w:szCs w:val="24"/>
              </w:rPr>
              <w:t xml:space="preserve"> месеци од дана ступања на снагу Уговора реализује активности из Фаза 1 до 4 Програмског задатка</w:t>
            </w:r>
            <w:r>
              <w:rPr>
                <w:rFonts w:eastAsia="Calibri" w:cs="Arial"/>
                <w:szCs w:val="24"/>
                <w:lang w:val="sr-Cyrl-RS"/>
              </w:rPr>
              <w:t>.</w:t>
            </w:r>
            <w:r w:rsidDel="004973C9">
              <w:rPr>
                <w:rFonts w:eastAsia="Calibri" w:cs="Arial"/>
                <w:szCs w:val="24"/>
              </w:rPr>
              <w:t xml:space="preserve"> </w:t>
            </w:r>
          </w:p>
        </w:tc>
      </w:tr>
      <w:tr w:rsidR="000E75A0" w:rsidRPr="00EC5BB4" w14:paraId="2FF21633" w14:textId="77777777" w:rsidTr="00127054">
        <w:trPr>
          <w:trHeight w:val="818"/>
        </w:trPr>
        <w:tc>
          <w:tcPr>
            <w:tcW w:w="5181" w:type="dxa"/>
            <w:vAlign w:val="center"/>
          </w:tcPr>
          <w:p w14:paraId="65E8F879" w14:textId="77777777" w:rsidR="000E75A0" w:rsidRPr="000A6EEC" w:rsidRDefault="000E75A0" w:rsidP="00AF3AF8">
            <w:pPr>
              <w:spacing w:before="0"/>
              <w:jc w:val="center"/>
              <w:rPr>
                <w:rFonts w:cs="Arial"/>
                <w:bCs/>
                <w:i/>
                <w:iCs/>
                <w:sz w:val="20"/>
                <w:szCs w:val="20"/>
                <w:lang w:val="sr-Cyrl-CS"/>
              </w:rPr>
            </w:pPr>
            <w:r w:rsidRPr="00FF0DA2">
              <w:rPr>
                <w:rFonts w:cs="Arial"/>
                <w:b/>
                <w:bCs/>
                <w:i/>
                <w:iCs/>
                <w:sz w:val="20"/>
                <w:szCs w:val="20"/>
                <w:lang w:val="sr-Cyrl-CS"/>
              </w:rPr>
              <w:t>МЕСТО И</w:t>
            </w:r>
            <w:r w:rsidR="00750A33" w:rsidRPr="00FF0DA2">
              <w:rPr>
                <w:rFonts w:cs="Arial"/>
                <w:b/>
                <w:bCs/>
                <w:i/>
                <w:iCs/>
                <w:sz w:val="20"/>
                <w:szCs w:val="20"/>
                <w:lang w:val="sr-Cyrl-CS"/>
              </w:rPr>
              <w:t>ЗВРШЕЊА</w:t>
            </w:r>
            <w:r w:rsidRPr="00FF0DA2">
              <w:rPr>
                <w:rFonts w:cs="Arial"/>
                <w:b/>
                <w:bCs/>
                <w:i/>
                <w:iCs/>
                <w:sz w:val="20"/>
                <w:szCs w:val="20"/>
                <w:lang w:val="sr-Cyrl-CS"/>
              </w:rPr>
              <w:t xml:space="preserve">: </w:t>
            </w:r>
          </w:p>
          <w:p w14:paraId="35913A16" w14:textId="77777777" w:rsidR="000E75A0" w:rsidRPr="00BA2C2D" w:rsidRDefault="00EC1F7F" w:rsidP="000A6EEC">
            <w:pPr>
              <w:spacing w:before="0"/>
              <w:jc w:val="center"/>
              <w:rPr>
                <w:rFonts w:cs="Arial"/>
                <w:b/>
                <w:bCs/>
                <w:i/>
                <w:iCs/>
                <w:sz w:val="20"/>
                <w:szCs w:val="20"/>
                <w:lang w:val="sr-Cyrl-CS"/>
              </w:rPr>
            </w:pPr>
            <w:r w:rsidRPr="000A6EEC">
              <w:rPr>
                <w:rFonts w:cs="Arial"/>
                <w:spacing w:val="4"/>
                <w:sz w:val="20"/>
                <w:szCs w:val="20"/>
                <w:lang w:val="sr-Cyrl-CS"/>
              </w:rPr>
              <w:t>Код изабраног понуђача</w:t>
            </w:r>
          </w:p>
        </w:tc>
        <w:tc>
          <w:tcPr>
            <w:tcW w:w="3886" w:type="dxa"/>
            <w:vAlign w:val="center"/>
          </w:tcPr>
          <w:p w14:paraId="1F6E28B3" w14:textId="77777777" w:rsidR="000E75A0" w:rsidRPr="00BA2C2D" w:rsidRDefault="000E75A0" w:rsidP="00AF3AF8">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14:paraId="601C122C" w14:textId="77777777" w:rsidR="000E75A0" w:rsidRPr="00BA2C2D" w:rsidRDefault="000E75A0" w:rsidP="00AF3AF8">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EC5BB4" w14:paraId="2C9D744E" w14:textId="77777777" w:rsidTr="00127054">
        <w:trPr>
          <w:trHeight w:val="800"/>
        </w:trPr>
        <w:tc>
          <w:tcPr>
            <w:tcW w:w="5181" w:type="dxa"/>
            <w:vAlign w:val="center"/>
          </w:tcPr>
          <w:p w14:paraId="754A71CC"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43FCA60E" w14:textId="77777777" w:rsidR="000E75A0" w:rsidRPr="00BA2C2D" w:rsidRDefault="000E75A0" w:rsidP="003801C4">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w:t>
            </w:r>
            <w:r w:rsidRPr="00117F45">
              <w:rPr>
                <w:rFonts w:cs="Arial"/>
                <w:bCs/>
                <w:i/>
                <w:iCs/>
                <w:sz w:val="20"/>
                <w:szCs w:val="20"/>
                <w:lang w:val="sr-Cyrl-CS"/>
              </w:rPr>
              <w:t xml:space="preserve">од </w:t>
            </w:r>
            <w:r w:rsidR="00117F45" w:rsidRPr="00117F45">
              <w:rPr>
                <w:rFonts w:cs="Arial"/>
                <w:bCs/>
                <w:i/>
                <w:iCs/>
                <w:sz w:val="20"/>
                <w:szCs w:val="20"/>
                <w:lang w:val="sr-Cyrl-CS"/>
              </w:rPr>
              <w:t>6</w:t>
            </w:r>
            <w:r w:rsidR="003801C4" w:rsidRPr="00117F45">
              <w:rPr>
                <w:rFonts w:cs="Arial"/>
                <w:bCs/>
                <w:i/>
                <w:iCs/>
                <w:sz w:val="20"/>
                <w:szCs w:val="20"/>
                <w:lang w:val="sr-Cyrl-CS"/>
              </w:rPr>
              <w:t>0</w:t>
            </w:r>
            <w:r w:rsidRPr="00117F45">
              <w:rPr>
                <w:rFonts w:cs="Arial"/>
                <w:bCs/>
                <w:i/>
                <w:iCs/>
                <w:sz w:val="20"/>
                <w:szCs w:val="20"/>
                <w:lang w:val="sr-Cyrl-CS"/>
              </w:rPr>
              <w:t xml:space="preserve"> дана</w:t>
            </w:r>
            <w:r w:rsidRPr="00BA2C2D">
              <w:rPr>
                <w:rFonts w:cs="Arial"/>
                <w:bCs/>
                <w:i/>
                <w:iCs/>
                <w:sz w:val="20"/>
                <w:szCs w:val="20"/>
                <w:lang w:val="sr-Cyrl-CS"/>
              </w:rPr>
              <w:t xml:space="preserve"> од дана отварања понуда</w:t>
            </w:r>
          </w:p>
        </w:tc>
        <w:tc>
          <w:tcPr>
            <w:tcW w:w="3886" w:type="dxa"/>
            <w:vAlign w:val="center"/>
          </w:tcPr>
          <w:p w14:paraId="4E7B462B" w14:textId="77777777" w:rsidR="000E75A0" w:rsidRPr="00BA2C2D" w:rsidRDefault="000E75A0" w:rsidP="00AF3AF8">
            <w:pPr>
              <w:spacing w:before="0"/>
              <w:jc w:val="center"/>
              <w:rPr>
                <w:rFonts w:cs="Arial"/>
                <w:b/>
                <w:bCs/>
                <w:i/>
                <w:iCs/>
                <w:sz w:val="20"/>
                <w:szCs w:val="20"/>
                <w:lang w:val="sr-Cyrl-CS"/>
              </w:rPr>
            </w:pPr>
          </w:p>
          <w:p w14:paraId="6A3FCCB7"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662E8F04" w14:textId="77777777" w:rsidTr="00127054">
        <w:tc>
          <w:tcPr>
            <w:tcW w:w="9067" w:type="dxa"/>
            <w:gridSpan w:val="2"/>
          </w:tcPr>
          <w:p w14:paraId="2F83966D" w14:textId="77777777"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233167DE" w14:textId="77777777" w:rsidR="00BA2C2D" w:rsidRDefault="00BA2C2D" w:rsidP="00BA2C2D">
      <w:pPr>
        <w:spacing w:before="0"/>
        <w:rPr>
          <w:rFonts w:cs="Arial"/>
          <w:b/>
          <w:bCs/>
          <w:i/>
          <w:iCs/>
          <w:sz w:val="24"/>
          <w:szCs w:val="24"/>
          <w:lang w:val="sr-Cyrl-CS"/>
        </w:rPr>
      </w:pPr>
    </w:p>
    <w:p w14:paraId="396A7A34" w14:textId="77777777" w:rsidR="000E75A0" w:rsidRPr="00EC5BB4" w:rsidRDefault="000E75A0" w:rsidP="00BA2C2D">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14:paraId="44DEEC77" w14:textId="77777777" w:rsidR="000E75A0" w:rsidRPr="00EC5BB4" w:rsidRDefault="000E75A0" w:rsidP="000E75A0">
      <w:pPr>
        <w:spacing w:before="0"/>
        <w:ind w:left="720" w:firstLine="720"/>
        <w:rPr>
          <w:rFonts w:eastAsia="TimesNewRomanPSMT" w:cs="Arial"/>
          <w:bCs/>
          <w:sz w:val="24"/>
          <w:szCs w:val="24"/>
          <w:lang w:val="sr-Cyrl-CS"/>
        </w:rPr>
      </w:pPr>
    </w:p>
    <w:p w14:paraId="37226753"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DE2A9AD" w14:textId="77777777" w:rsidR="00BA2C2D" w:rsidRDefault="00BA2C2D" w:rsidP="000E75A0">
      <w:pPr>
        <w:spacing w:before="0"/>
        <w:rPr>
          <w:rFonts w:cs="Arial"/>
          <w:b/>
          <w:bCs/>
          <w:i/>
          <w:iCs/>
          <w:sz w:val="24"/>
          <w:szCs w:val="24"/>
          <w:u w:val="single"/>
        </w:rPr>
      </w:pPr>
    </w:p>
    <w:p w14:paraId="3B943979" w14:textId="77777777"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14:paraId="406DB8D0" w14:textId="77777777"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14:paraId="4C57E5F1" w14:textId="77777777" w:rsidR="00BA2C2D" w:rsidRDefault="00BA2C2D" w:rsidP="00BA2C2D">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proofErr w:type="gramStart"/>
      <w:r w:rsidRPr="0042687E">
        <w:rPr>
          <w:rFonts w:eastAsia="TimesNewRomanPS-BoldMT" w:cs="Arial"/>
          <w:bCs/>
          <w:i/>
          <w:iCs/>
          <w:sz w:val="20"/>
          <w:szCs w:val="20"/>
          <w:lang w:val="ru-RU"/>
        </w:rPr>
        <w:t>,група</w:t>
      </w:r>
      <w:proofErr w:type="gramEnd"/>
      <w:r w:rsidRPr="0042687E">
        <w:rPr>
          <w:rFonts w:eastAsia="TimesNewRomanPS-BoldMT" w:cs="Arial"/>
          <w:bCs/>
          <w:i/>
          <w:iCs/>
          <w:sz w:val="20"/>
          <w:szCs w:val="20"/>
          <w:lang w:val="ru-RU"/>
        </w:rPr>
        <w:t xml:space="preserve">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1D3B58" w14:textId="77777777" w:rsidR="00472DFD" w:rsidRPr="0042687E" w:rsidRDefault="00650D58" w:rsidP="00BA2C2D">
      <w:pPr>
        <w:autoSpaceDE w:val="0"/>
        <w:autoSpaceDN w:val="0"/>
        <w:adjustRightInd w:val="0"/>
        <w:rPr>
          <w:rFonts w:eastAsia="TimesNewRomanPS-BoldMT" w:cs="Arial"/>
          <w:bCs/>
          <w:i/>
          <w:iCs/>
          <w:sz w:val="20"/>
          <w:szCs w:val="20"/>
        </w:rPr>
      </w:pPr>
      <w:r w:rsidRPr="00650D58">
        <w:rPr>
          <w:rFonts w:eastAsia="TimesNewRomanPS-BoldMT" w:cs="Arial"/>
          <w:bCs/>
          <w:i/>
          <w:iCs/>
          <w:sz w:val="20"/>
          <w:szCs w:val="20"/>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37A9547" w14:textId="77777777" w:rsidR="00FF0DA2" w:rsidRDefault="00E94F41">
      <w:pPr>
        <w:spacing w:before="0"/>
        <w:jc w:val="left"/>
      </w:pPr>
      <w:bookmarkStart w:id="254" w:name="_Toc442559925"/>
      <w:r w:rsidRPr="00E94F41">
        <w:t>Домаћи понуђачи цену исказују у динарима.</w:t>
      </w:r>
      <w:r w:rsidR="00FF0DA2">
        <w:br w:type="page"/>
      </w:r>
    </w:p>
    <w:p w14:paraId="40BDBDBA" w14:textId="77777777" w:rsidR="00127054" w:rsidRDefault="00127054" w:rsidP="00CE2053">
      <w:pPr>
        <w:sectPr w:rsidR="00127054" w:rsidSect="005B5069">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19" w:bottom="1440" w:left="1440" w:header="142" w:footer="436" w:gutter="0"/>
          <w:cols w:space="708"/>
          <w:titlePg/>
          <w:docGrid w:linePitch="360"/>
        </w:sectPr>
      </w:pPr>
    </w:p>
    <w:p w14:paraId="4A246901" w14:textId="77777777" w:rsidR="00CE2053" w:rsidRPr="00CE2053" w:rsidRDefault="00CE2053" w:rsidP="00CE2053">
      <w:pPr>
        <w:spacing w:before="0"/>
        <w:jc w:val="right"/>
        <w:outlineLvl w:val="1"/>
        <w:rPr>
          <w:rFonts w:cs="Arial"/>
          <w:b/>
          <w:sz w:val="24"/>
          <w:szCs w:val="24"/>
        </w:rPr>
      </w:pPr>
      <w:r w:rsidRPr="00CE2053">
        <w:rPr>
          <w:rFonts w:cs="Arial"/>
          <w:b/>
          <w:sz w:val="24"/>
          <w:szCs w:val="24"/>
        </w:rPr>
        <w:lastRenderedPageBreak/>
        <w:t>ОБРАЗАЦ 2.</w:t>
      </w:r>
    </w:p>
    <w:p w14:paraId="71DD1C6F" w14:textId="77777777" w:rsidR="00CE2053" w:rsidRPr="00CE2053" w:rsidRDefault="00CE2053" w:rsidP="00CE2053">
      <w:pPr>
        <w:spacing w:before="0"/>
        <w:jc w:val="center"/>
        <w:rPr>
          <w:rFonts w:cs="Arial"/>
          <w:b/>
          <w:sz w:val="24"/>
          <w:szCs w:val="24"/>
        </w:rPr>
      </w:pPr>
      <w:r w:rsidRPr="00CE2053">
        <w:rPr>
          <w:rFonts w:cs="Arial"/>
          <w:b/>
          <w:sz w:val="24"/>
          <w:szCs w:val="24"/>
        </w:rPr>
        <w:t>ОБРАЗАЦ СТРУКТ</w:t>
      </w:r>
      <w:r w:rsidRPr="00CE2053">
        <w:rPr>
          <w:rFonts w:cs="Arial"/>
          <w:b/>
          <w:sz w:val="24"/>
          <w:szCs w:val="24"/>
          <w:lang w:val="sr-Cyrl-RS"/>
        </w:rPr>
        <w:t>У</w:t>
      </w:r>
      <w:r w:rsidRPr="00CE2053">
        <w:rPr>
          <w:rFonts w:cs="Arial"/>
          <w:b/>
          <w:sz w:val="24"/>
          <w:szCs w:val="24"/>
        </w:rPr>
        <w:t>РЕ ЦЕНЕ</w:t>
      </w:r>
    </w:p>
    <w:p w14:paraId="4A98BCB1" w14:textId="77777777" w:rsidR="00CE2053" w:rsidRPr="00CE2053" w:rsidRDefault="00CE2053" w:rsidP="00CE2053">
      <w:pPr>
        <w:spacing w:before="0"/>
        <w:rPr>
          <w:rFonts w:cs="Arial"/>
          <w:sz w:val="24"/>
          <w:szCs w:val="24"/>
        </w:rPr>
      </w:pPr>
      <w:r w:rsidRPr="00CE2053">
        <w:rPr>
          <w:rFonts w:cs="Arial"/>
          <w:sz w:val="24"/>
          <w:szCs w:val="24"/>
        </w:rPr>
        <w:t>Табела 1.</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5379"/>
        <w:gridCol w:w="847"/>
        <w:gridCol w:w="996"/>
        <w:gridCol w:w="1559"/>
        <w:gridCol w:w="1400"/>
        <w:gridCol w:w="1936"/>
        <w:gridCol w:w="1846"/>
      </w:tblGrid>
      <w:tr w:rsidR="00CE2053" w:rsidRPr="00CE2053" w14:paraId="50B029E8" w14:textId="77777777" w:rsidTr="00127054">
        <w:trPr>
          <w:trHeight w:val="777"/>
        </w:trPr>
        <w:tc>
          <w:tcPr>
            <w:tcW w:w="333" w:type="pct"/>
            <w:shd w:val="clear" w:color="auto" w:fill="C6D9F1" w:themeFill="text2" w:themeFillTint="33"/>
            <w:vAlign w:val="center"/>
          </w:tcPr>
          <w:p w14:paraId="608BC191" w14:textId="77777777" w:rsidR="00CE2053" w:rsidRPr="00CE2053" w:rsidRDefault="00CE2053" w:rsidP="00CE2053">
            <w:pPr>
              <w:spacing w:before="0"/>
              <w:jc w:val="center"/>
              <w:rPr>
                <w:rFonts w:cs="Arial"/>
                <w:bCs/>
                <w:i/>
                <w:iCs/>
                <w:sz w:val="24"/>
                <w:szCs w:val="24"/>
                <w:lang w:val="sr-Cyrl-CS"/>
              </w:rPr>
            </w:pPr>
            <w:r w:rsidRPr="00CE2053">
              <w:rPr>
                <w:rFonts w:cs="Arial"/>
                <w:bCs/>
                <w:i/>
                <w:iCs/>
                <w:sz w:val="24"/>
                <w:szCs w:val="24"/>
                <w:lang w:val="sr-Cyrl-CS"/>
              </w:rPr>
              <w:t>Рбр</w:t>
            </w:r>
          </w:p>
        </w:tc>
        <w:tc>
          <w:tcPr>
            <w:tcW w:w="1798" w:type="pct"/>
            <w:shd w:val="clear" w:color="auto" w:fill="C6D9F1" w:themeFill="text2" w:themeFillTint="33"/>
            <w:vAlign w:val="center"/>
          </w:tcPr>
          <w:p w14:paraId="6C8DCDC3"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rPr>
              <w:t>Врста</w:t>
            </w:r>
            <w:r w:rsidRPr="00CE2053">
              <w:rPr>
                <w:rFonts w:cs="Arial"/>
                <w:b/>
                <w:bCs/>
                <w:i/>
                <w:iCs/>
                <w:sz w:val="24"/>
                <w:szCs w:val="24"/>
                <w:lang w:val="sr-Cyrl-RS"/>
              </w:rPr>
              <w:t xml:space="preserve"> </w:t>
            </w:r>
            <w:r w:rsidRPr="00CE2053">
              <w:rPr>
                <w:rFonts w:cs="Arial"/>
                <w:b/>
                <w:bCs/>
                <w:i/>
                <w:iCs/>
                <w:sz w:val="24"/>
                <w:szCs w:val="24"/>
                <w:lang w:val="sr-Cyrl-CS"/>
              </w:rPr>
              <w:t>услуге</w:t>
            </w:r>
          </w:p>
        </w:tc>
        <w:tc>
          <w:tcPr>
            <w:tcW w:w="283" w:type="pct"/>
            <w:shd w:val="clear" w:color="auto" w:fill="C6D9F1" w:themeFill="text2" w:themeFillTint="33"/>
            <w:vAlign w:val="center"/>
          </w:tcPr>
          <w:p w14:paraId="171B95DF"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Јед.</w:t>
            </w:r>
          </w:p>
          <w:p w14:paraId="1851525F" w14:textId="77777777" w:rsidR="00CE2053" w:rsidRPr="00CE2053" w:rsidRDefault="005008BF" w:rsidP="00CE2053">
            <w:pPr>
              <w:spacing w:before="0"/>
              <w:jc w:val="center"/>
              <w:rPr>
                <w:rFonts w:cs="Arial"/>
                <w:b/>
                <w:bCs/>
                <w:i/>
                <w:iCs/>
                <w:sz w:val="24"/>
                <w:szCs w:val="24"/>
                <w:lang w:val="sr-Cyrl-CS"/>
              </w:rPr>
            </w:pPr>
            <w:r w:rsidRPr="00CE2053">
              <w:rPr>
                <w:rFonts w:cs="Arial"/>
                <w:b/>
                <w:bCs/>
                <w:i/>
                <w:iCs/>
                <w:sz w:val="24"/>
                <w:szCs w:val="24"/>
                <w:lang w:val="sr-Cyrl-CS"/>
              </w:rPr>
              <w:t>М</w:t>
            </w:r>
            <w:r w:rsidR="00CE2053" w:rsidRPr="00CE2053">
              <w:rPr>
                <w:rFonts w:cs="Arial"/>
                <w:b/>
                <w:bCs/>
                <w:i/>
                <w:iCs/>
                <w:sz w:val="24"/>
                <w:szCs w:val="24"/>
                <w:lang w:val="sr-Cyrl-CS"/>
              </w:rPr>
              <w:t>ере</w:t>
            </w:r>
          </w:p>
        </w:tc>
        <w:tc>
          <w:tcPr>
            <w:tcW w:w="333" w:type="pct"/>
            <w:shd w:val="clear" w:color="auto" w:fill="C6D9F1" w:themeFill="text2" w:themeFillTint="33"/>
            <w:vAlign w:val="center"/>
          </w:tcPr>
          <w:p w14:paraId="02D1CF7F"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Обим (количина)</w:t>
            </w:r>
          </w:p>
        </w:tc>
        <w:tc>
          <w:tcPr>
            <w:tcW w:w="521" w:type="pct"/>
            <w:shd w:val="clear" w:color="auto" w:fill="C6D9F1" w:themeFill="text2" w:themeFillTint="33"/>
            <w:vAlign w:val="center"/>
          </w:tcPr>
          <w:p w14:paraId="4611EB77"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Јед.</w:t>
            </w:r>
          </w:p>
          <w:p w14:paraId="38831424" w14:textId="77777777" w:rsidR="00CE2053" w:rsidRPr="00CE2053" w:rsidRDefault="005008BF" w:rsidP="00CE2053">
            <w:pPr>
              <w:spacing w:before="0"/>
              <w:jc w:val="center"/>
              <w:rPr>
                <w:rFonts w:cs="Arial"/>
                <w:b/>
                <w:bCs/>
                <w:i/>
                <w:iCs/>
                <w:sz w:val="24"/>
                <w:szCs w:val="24"/>
                <w:lang w:val="sr-Cyrl-CS"/>
              </w:rPr>
            </w:pPr>
            <w:r w:rsidRPr="00CE2053">
              <w:rPr>
                <w:rFonts w:cs="Arial"/>
                <w:b/>
                <w:bCs/>
                <w:i/>
                <w:iCs/>
                <w:sz w:val="24"/>
                <w:szCs w:val="24"/>
                <w:lang w:val="sr-Cyrl-CS"/>
              </w:rPr>
              <w:t>Ц</w:t>
            </w:r>
            <w:r w:rsidR="00CE2053" w:rsidRPr="00CE2053">
              <w:rPr>
                <w:rFonts w:cs="Arial"/>
                <w:b/>
                <w:bCs/>
                <w:i/>
                <w:iCs/>
                <w:sz w:val="24"/>
                <w:szCs w:val="24"/>
                <w:lang w:val="sr-Cyrl-CS"/>
              </w:rPr>
              <w:t>ена без ПДВ</w:t>
            </w:r>
          </w:p>
          <w:p w14:paraId="17A886BE"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 xml:space="preserve">дин. </w:t>
            </w:r>
            <w:r w:rsidRPr="00CE2053">
              <w:rPr>
                <w:rFonts w:cs="Arial"/>
                <w:b/>
                <w:bCs/>
                <w:i/>
                <w:iCs/>
                <w:color w:val="00B0F0"/>
                <w:sz w:val="24"/>
                <w:szCs w:val="24"/>
                <w:lang w:val="sr-Cyrl-CS"/>
              </w:rPr>
              <w:t>/</w:t>
            </w:r>
            <w:r w:rsidRPr="00CE2053">
              <w:rPr>
                <w:rFonts w:cs="Arial"/>
                <w:color w:val="00B0F0"/>
                <w:sz w:val="24"/>
                <w:szCs w:val="24"/>
              </w:rPr>
              <w:t xml:space="preserve"> EUR</w:t>
            </w:r>
          </w:p>
        </w:tc>
        <w:tc>
          <w:tcPr>
            <w:tcW w:w="468" w:type="pct"/>
            <w:shd w:val="clear" w:color="auto" w:fill="C6D9F1" w:themeFill="text2" w:themeFillTint="33"/>
            <w:vAlign w:val="center"/>
          </w:tcPr>
          <w:p w14:paraId="3745DC73"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Јед.</w:t>
            </w:r>
          </w:p>
          <w:p w14:paraId="0E26EED0" w14:textId="77777777" w:rsidR="00CE2053" w:rsidRPr="00CE2053" w:rsidRDefault="005008BF" w:rsidP="00CE2053">
            <w:pPr>
              <w:spacing w:before="0"/>
              <w:jc w:val="center"/>
              <w:rPr>
                <w:rFonts w:cs="Arial"/>
                <w:b/>
                <w:bCs/>
                <w:i/>
                <w:iCs/>
                <w:sz w:val="24"/>
                <w:szCs w:val="24"/>
                <w:lang w:val="sr-Cyrl-CS"/>
              </w:rPr>
            </w:pPr>
            <w:r w:rsidRPr="00CE2053">
              <w:rPr>
                <w:rFonts w:cs="Arial"/>
                <w:b/>
                <w:bCs/>
                <w:i/>
                <w:iCs/>
                <w:sz w:val="24"/>
                <w:szCs w:val="24"/>
                <w:lang w:val="sr-Cyrl-CS"/>
              </w:rPr>
              <w:t>Ц</w:t>
            </w:r>
            <w:r w:rsidR="00CE2053" w:rsidRPr="00CE2053">
              <w:rPr>
                <w:rFonts w:cs="Arial"/>
                <w:b/>
                <w:bCs/>
                <w:i/>
                <w:iCs/>
                <w:sz w:val="24"/>
                <w:szCs w:val="24"/>
                <w:lang w:val="sr-Cyrl-CS"/>
              </w:rPr>
              <w:t>ена са ПДВ</w:t>
            </w:r>
          </w:p>
          <w:p w14:paraId="06A45C89"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 xml:space="preserve">дин. </w:t>
            </w:r>
            <w:r w:rsidRPr="00CE2053">
              <w:rPr>
                <w:rFonts w:cs="Arial"/>
                <w:b/>
                <w:bCs/>
                <w:i/>
                <w:iCs/>
                <w:color w:val="00B0F0"/>
                <w:sz w:val="24"/>
                <w:szCs w:val="24"/>
                <w:lang w:val="sr-Cyrl-CS"/>
              </w:rPr>
              <w:t>/</w:t>
            </w:r>
            <w:r w:rsidRPr="00CE2053">
              <w:rPr>
                <w:rFonts w:cs="Arial"/>
                <w:color w:val="00B0F0"/>
                <w:sz w:val="24"/>
                <w:szCs w:val="24"/>
              </w:rPr>
              <w:t xml:space="preserve"> EUR</w:t>
            </w:r>
          </w:p>
        </w:tc>
        <w:tc>
          <w:tcPr>
            <w:tcW w:w="647" w:type="pct"/>
            <w:shd w:val="clear" w:color="auto" w:fill="C6D9F1" w:themeFill="text2" w:themeFillTint="33"/>
            <w:vAlign w:val="center"/>
          </w:tcPr>
          <w:p w14:paraId="6A7EA55F"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Укупна цена без ПДВ</w:t>
            </w:r>
          </w:p>
          <w:p w14:paraId="179B10CB"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дин. /</w:t>
            </w:r>
            <w:r w:rsidRPr="00CE2053">
              <w:rPr>
                <w:rFonts w:cs="Arial"/>
                <w:color w:val="00B0F0"/>
                <w:sz w:val="24"/>
                <w:szCs w:val="24"/>
              </w:rPr>
              <w:t>EUR</w:t>
            </w:r>
          </w:p>
        </w:tc>
        <w:tc>
          <w:tcPr>
            <w:tcW w:w="617" w:type="pct"/>
            <w:shd w:val="clear" w:color="auto" w:fill="C6D9F1" w:themeFill="text2" w:themeFillTint="33"/>
            <w:vAlign w:val="center"/>
          </w:tcPr>
          <w:p w14:paraId="32E00913"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Укупна цена са ПДВ</w:t>
            </w:r>
          </w:p>
          <w:p w14:paraId="57C8E2C3"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дин. /</w:t>
            </w:r>
            <w:r w:rsidRPr="00CE2053">
              <w:rPr>
                <w:rFonts w:cs="Arial"/>
                <w:color w:val="00B0F0"/>
                <w:sz w:val="24"/>
                <w:szCs w:val="24"/>
              </w:rPr>
              <w:t>EUR</w:t>
            </w:r>
          </w:p>
        </w:tc>
      </w:tr>
      <w:tr w:rsidR="00CE2053" w:rsidRPr="00CE2053" w14:paraId="2BE0E80C" w14:textId="77777777" w:rsidTr="00127054">
        <w:tc>
          <w:tcPr>
            <w:tcW w:w="333" w:type="pct"/>
            <w:shd w:val="clear" w:color="auto" w:fill="auto"/>
          </w:tcPr>
          <w:p w14:paraId="114485AC"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(1)</w:t>
            </w:r>
          </w:p>
        </w:tc>
        <w:tc>
          <w:tcPr>
            <w:tcW w:w="1798" w:type="pct"/>
            <w:shd w:val="clear" w:color="auto" w:fill="auto"/>
          </w:tcPr>
          <w:p w14:paraId="0CC8C98A"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(2)</w:t>
            </w:r>
          </w:p>
        </w:tc>
        <w:tc>
          <w:tcPr>
            <w:tcW w:w="283" w:type="pct"/>
            <w:shd w:val="clear" w:color="auto" w:fill="auto"/>
          </w:tcPr>
          <w:p w14:paraId="0DE87380"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(3)</w:t>
            </w:r>
          </w:p>
        </w:tc>
        <w:tc>
          <w:tcPr>
            <w:tcW w:w="333" w:type="pct"/>
            <w:shd w:val="clear" w:color="auto" w:fill="auto"/>
          </w:tcPr>
          <w:p w14:paraId="29A3AA1A"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(4)</w:t>
            </w:r>
          </w:p>
        </w:tc>
        <w:tc>
          <w:tcPr>
            <w:tcW w:w="521" w:type="pct"/>
            <w:shd w:val="clear" w:color="auto" w:fill="auto"/>
          </w:tcPr>
          <w:p w14:paraId="06C16E8E"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(5)</w:t>
            </w:r>
          </w:p>
        </w:tc>
        <w:tc>
          <w:tcPr>
            <w:tcW w:w="468" w:type="pct"/>
            <w:shd w:val="clear" w:color="auto" w:fill="auto"/>
          </w:tcPr>
          <w:p w14:paraId="45BAFF86"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(6)</w:t>
            </w:r>
          </w:p>
        </w:tc>
        <w:tc>
          <w:tcPr>
            <w:tcW w:w="647" w:type="pct"/>
            <w:shd w:val="clear" w:color="auto" w:fill="auto"/>
          </w:tcPr>
          <w:p w14:paraId="31E98B87"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(7)</w:t>
            </w:r>
          </w:p>
        </w:tc>
        <w:tc>
          <w:tcPr>
            <w:tcW w:w="617" w:type="pct"/>
            <w:shd w:val="clear" w:color="auto" w:fill="auto"/>
          </w:tcPr>
          <w:p w14:paraId="679A7755"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(8)</w:t>
            </w:r>
          </w:p>
        </w:tc>
      </w:tr>
      <w:tr w:rsidR="00CE2053" w:rsidRPr="00CE2053" w14:paraId="43A11794" w14:textId="77777777" w:rsidTr="00127054">
        <w:tc>
          <w:tcPr>
            <w:tcW w:w="333" w:type="pct"/>
            <w:shd w:val="clear" w:color="auto" w:fill="auto"/>
            <w:vAlign w:val="center"/>
          </w:tcPr>
          <w:p w14:paraId="6E32EAF9"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1.</w:t>
            </w:r>
          </w:p>
        </w:tc>
        <w:tc>
          <w:tcPr>
            <w:tcW w:w="1798" w:type="pct"/>
            <w:shd w:val="clear" w:color="auto" w:fill="auto"/>
          </w:tcPr>
          <w:p w14:paraId="326D51C3" w14:textId="77777777" w:rsidR="00CE2053" w:rsidRPr="00CE2053" w:rsidRDefault="00CE2053" w:rsidP="00CE2053">
            <w:pPr>
              <w:spacing w:before="0" w:after="120"/>
              <w:jc w:val="left"/>
              <w:rPr>
                <w:rFonts w:cs="Arial"/>
                <w:b/>
                <w:bCs/>
                <w:i/>
                <w:iCs/>
                <w:sz w:val="24"/>
                <w:szCs w:val="24"/>
                <w:u w:val="single"/>
                <w:lang w:val="sr-Cyrl-CS"/>
              </w:rPr>
            </w:pPr>
            <w:r w:rsidRPr="00CE2053">
              <w:rPr>
                <w:rFonts w:cs="Arial"/>
                <w:b/>
                <w:bCs/>
                <w:i/>
                <w:iCs/>
                <w:sz w:val="24"/>
                <w:szCs w:val="24"/>
                <w:u w:val="single"/>
                <w:lang w:val="sr-Cyrl-CS"/>
              </w:rPr>
              <w:t>Фаза 1</w:t>
            </w:r>
          </w:p>
          <w:p w14:paraId="26E670B2" w14:textId="77777777" w:rsidR="00CE2053" w:rsidRPr="00CE2053" w:rsidRDefault="00CE2053" w:rsidP="00AD5C07">
            <w:pPr>
              <w:numPr>
                <w:ilvl w:val="1"/>
                <w:numId w:val="37"/>
              </w:numPr>
              <w:spacing w:before="0" w:line="276" w:lineRule="auto"/>
              <w:ind w:left="520" w:hanging="520"/>
              <w:rPr>
                <w:rFonts w:cs="Arial"/>
                <w:bCs/>
                <w:i/>
                <w:iCs/>
                <w:sz w:val="24"/>
                <w:szCs w:val="24"/>
                <w:lang w:val="sr-Cyrl-CS"/>
              </w:rPr>
            </w:pPr>
            <w:r w:rsidRPr="00CE2053">
              <w:rPr>
                <w:rFonts w:eastAsia="Calibri" w:cs="Arial"/>
                <w:szCs w:val="24"/>
              </w:rPr>
              <w:t xml:space="preserve">Преглед актуелних </w:t>
            </w:r>
            <w:r w:rsidRPr="00CE2053">
              <w:rPr>
                <w:rFonts w:eastAsia="Calibri" w:cs="Arial"/>
                <w:i/>
                <w:szCs w:val="24"/>
              </w:rPr>
              <w:t>on-line</w:t>
            </w:r>
            <w:r w:rsidRPr="00CE2053">
              <w:rPr>
                <w:rFonts w:eastAsia="Calibri" w:cs="Arial"/>
                <w:szCs w:val="24"/>
              </w:rPr>
              <w:t xml:space="preserve"> и </w:t>
            </w:r>
            <w:r w:rsidRPr="00CE2053">
              <w:rPr>
                <w:rFonts w:eastAsia="Calibri" w:cs="Arial"/>
                <w:i/>
                <w:szCs w:val="24"/>
              </w:rPr>
              <w:t>off-line</w:t>
            </w:r>
            <w:r w:rsidRPr="00CE2053">
              <w:rPr>
                <w:rFonts w:eastAsia="Calibri" w:cs="Arial"/>
                <w:szCs w:val="24"/>
              </w:rPr>
              <w:t xml:space="preserve"> метода за мониторинг енергетских трансформатора и генератора и приказ најрелевантнијих индикатора стања</w:t>
            </w:r>
            <w:r w:rsidRPr="00CE2053">
              <w:rPr>
                <w:rFonts w:eastAsia="Calibri" w:cs="Arial"/>
                <w:szCs w:val="24"/>
                <w:lang w:val="sr-Cyrl-RS"/>
              </w:rPr>
              <w:t xml:space="preserve"> </w:t>
            </w:r>
            <w:r w:rsidRPr="00CE2053">
              <w:rPr>
                <w:rFonts w:eastAsia="Calibri" w:cs="Arial"/>
                <w:szCs w:val="24"/>
              </w:rPr>
              <w:t>са њиховим оријентационим граничним вредностима.</w:t>
            </w:r>
          </w:p>
        </w:tc>
        <w:tc>
          <w:tcPr>
            <w:tcW w:w="283" w:type="pct"/>
            <w:shd w:val="clear" w:color="auto" w:fill="auto"/>
            <w:vAlign w:val="center"/>
          </w:tcPr>
          <w:p w14:paraId="717E21BF" w14:textId="77777777" w:rsidR="00CE2053" w:rsidRPr="00CE2053" w:rsidRDefault="005008BF" w:rsidP="00CE2053">
            <w:pPr>
              <w:spacing w:before="0"/>
              <w:jc w:val="center"/>
              <w:rPr>
                <w:rFonts w:cs="Arial"/>
                <w:bCs/>
                <w:i/>
                <w:iCs/>
                <w:sz w:val="24"/>
                <w:szCs w:val="24"/>
                <w:lang w:val="sr-Cyrl-CS"/>
              </w:rPr>
            </w:pPr>
            <w:r w:rsidRPr="00CE2053">
              <w:rPr>
                <w:rFonts w:cs="Arial"/>
                <w:bCs/>
                <w:i/>
                <w:iCs/>
                <w:sz w:val="24"/>
                <w:szCs w:val="24"/>
                <w:lang w:val="sr-Cyrl-CS"/>
              </w:rPr>
              <w:t>К</w:t>
            </w:r>
            <w:r w:rsidR="00CE2053" w:rsidRPr="00CE2053">
              <w:rPr>
                <w:rFonts w:cs="Arial"/>
                <w:bCs/>
                <w:i/>
                <w:iCs/>
                <w:sz w:val="24"/>
                <w:szCs w:val="24"/>
                <w:lang w:val="sr-Cyrl-CS"/>
              </w:rPr>
              <w:t>ом</w:t>
            </w:r>
          </w:p>
        </w:tc>
        <w:tc>
          <w:tcPr>
            <w:tcW w:w="333" w:type="pct"/>
            <w:shd w:val="clear" w:color="auto" w:fill="auto"/>
            <w:vAlign w:val="center"/>
          </w:tcPr>
          <w:p w14:paraId="0EE1885D" w14:textId="77777777" w:rsidR="00CE2053" w:rsidRPr="00CE2053" w:rsidRDefault="00CE2053" w:rsidP="00CE2053">
            <w:pPr>
              <w:spacing w:before="0"/>
              <w:jc w:val="center"/>
              <w:rPr>
                <w:rFonts w:cs="Arial"/>
                <w:bCs/>
                <w:i/>
                <w:iCs/>
                <w:sz w:val="24"/>
                <w:szCs w:val="24"/>
                <w:lang w:val="sr-Cyrl-CS"/>
              </w:rPr>
            </w:pPr>
            <w:r w:rsidRPr="00CE2053">
              <w:rPr>
                <w:rFonts w:cs="Arial"/>
                <w:bCs/>
                <w:i/>
                <w:iCs/>
                <w:sz w:val="24"/>
                <w:szCs w:val="24"/>
                <w:lang w:val="sr-Cyrl-CS"/>
              </w:rPr>
              <w:t>1</w:t>
            </w:r>
          </w:p>
        </w:tc>
        <w:tc>
          <w:tcPr>
            <w:tcW w:w="521" w:type="pct"/>
            <w:shd w:val="clear" w:color="auto" w:fill="auto"/>
            <w:vAlign w:val="center"/>
          </w:tcPr>
          <w:p w14:paraId="7D390184" w14:textId="77777777" w:rsidR="00CE2053" w:rsidRPr="00CE2053" w:rsidRDefault="00CE2053" w:rsidP="00CE2053">
            <w:pPr>
              <w:spacing w:before="0"/>
              <w:jc w:val="center"/>
              <w:rPr>
                <w:rFonts w:cs="Arial"/>
                <w:b/>
                <w:bCs/>
                <w:i/>
                <w:iCs/>
                <w:sz w:val="24"/>
                <w:szCs w:val="24"/>
              </w:rPr>
            </w:pPr>
          </w:p>
        </w:tc>
        <w:tc>
          <w:tcPr>
            <w:tcW w:w="468" w:type="pct"/>
            <w:shd w:val="clear" w:color="auto" w:fill="auto"/>
            <w:vAlign w:val="center"/>
          </w:tcPr>
          <w:p w14:paraId="0EFC2BD4" w14:textId="77777777" w:rsidR="00CE2053" w:rsidRPr="00CE2053" w:rsidRDefault="00CE2053" w:rsidP="00CE2053">
            <w:pPr>
              <w:spacing w:before="0"/>
              <w:jc w:val="center"/>
              <w:rPr>
                <w:rFonts w:cs="Arial"/>
                <w:b/>
                <w:bCs/>
                <w:i/>
                <w:iCs/>
                <w:sz w:val="24"/>
                <w:szCs w:val="24"/>
              </w:rPr>
            </w:pPr>
          </w:p>
        </w:tc>
        <w:tc>
          <w:tcPr>
            <w:tcW w:w="647" w:type="pct"/>
            <w:shd w:val="clear" w:color="auto" w:fill="auto"/>
            <w:vAlign w:val="center"/>
          </w:tcPr>
          <w:p w14:paraId="7B2A15B1" w14:textId="77777777" w:rsidR="00CE2053" w:rsidRPr="00CE2053" w:rsidRDefault="00CE2053" w:rsidP="00CE2053">
            <w:pPr>
              <w:spacing w:before="0"/>
              <w:jc w:val="center"/>
              <w:rPr>
                <w:rFonts w:cs="Arial"/>
                <w:b/>
                <w:bCs/>
                <w:i/>
                <w:iCs/>
                <w:sz w:val="24"/>
                <w:szCs w:val="24"/>
              </w:rPr>
            </w:pPr>
          </w:p>
        </w:tc>
        <w:tc>
          <w:tcPr>
            <w:tcW w:w="617" w:type="pct"/>
            <w:shd w:val="clear" w:color="auto" w:fill="auto"/>
            <w:vAlign w:val="center"/>
          </w:tcPr>
          <w:p w14:paraId="188F118D" w14:textId="77777777" w:rsidR="00CE2053" w:rsidRPr="00CE2053" w:rsidRDefault="00CE2053" w:rsidP="00CE2053">
            <w:pPr>
              <w:spacing w:before="0"/>
              <w:jc w:val="center"/>
              <w:rPr>
                <w:rFonts w:cs="Arial"/>
                <w:b/>
                <w:bCs/>
                <w:i/>
                <w:iCs/>
                <w:sz w:val="24"/>
                <w:szCs w:val="24"/>
              </w:rPr>
            </w:pPr>
          </w:p>
        </w:tc>
      </w:tr>
      <w:tr w:rsidR="00CE2053" w:rsidRPr="00CE2053" w14:paraId="6642EB23" w14:textId="77777777" w:rsidTr="00127054">
        <w:tc>
          <w:tcPr>
            <w:tcW w:w="333" w:type="pct"/>
            <w:shd w:val="clear" w:color="auto" w:fill="auto"/>
            <w:vAlign w:val="center"/>
          </w:tcPr>
          <w:p w14:paraId="16125BF0" w14:textId="77777777" w:rsidR="00CE2053" w:rsidRPr="00CE2053" w:rsidRDefault="00CE2053" w:rsidP="00CE2053">
            <w:pPr>
              <w:spacing w:before="0"/>
              <w:jc w:val="center"/>
              <w:rPr>
                <w:rFonts w:cs="Arial"/>
                <w:b/>
                <w:bCs/>
                <w:i/>
                <w:iCs/>
                <w:sz w:val="24"/>
                <w:szCs w:val="24"/>
                <w:lang w:val="sr-Cyrl-CS"/>
              </w:rPr>
            </w:pPr>
            <w:r w:rsidRPr="00CE2053">
              <w:rPr>
                <w:rFonts w:cs="Arial"/>
                <w:b/>
                <w:bCs/>
                <w:i/>
                <w:iCs/>
                <w:sz w:val="24"/>
                <w:szCs w:val="24"/>
                <w:lang w:val="sr-Cyrl-CS"/>
              </w:rPr>
              <w:t>2.</w:t>
            </w:r>
          </w:p>
        </w:tc>
        <w:tc>
          <w:tcPr>
            <w:tcW w:w="1798" w:type="pct"/>
            <w:shd w:val="clear" w:color="auto" w:fill="auto"/>
          </w:tcPr>
          <w:p w14:paraId="595DD17D" w14:textId="77777777" w:rsidR="00CE2053" w:rsidRPr="00CE2053" w:rsidRDefault="00CE2053" w:rsidP="00CE2053">
            <w:pPr>
              <w:spacing w:before="0" w:after="120"/>
              <w:jc w:val="left"/>
              <w:rPr>
                <w:rFonts w:cs="Arial"/>
                <w:bCs/>
                <w:i/>
                <w:iCs/>
                <w:sz w:val="24"/>
                <w:szCs w:val="24"/>
                <w:u w:val="single"/>
                <w:lang w:val="sr-Cyrl-CS"/>
              </w:rPr>
            </w:pPr>
            <w:r w:rsidRPr="00CE2053">
              <w:rPr>
                <w:rFonts w:cs="Arial"/>
                <w:b/>
                <w:bCs/>
                <w:i/>
                <w:iCs/>
                <w:sz w:val="24"/>
                <w:szCs w:val="24"/>
                <w:u w:val="single"/>
                <w:lang w:val="sr-Cyrl-CS"/>
              </w:rPr>
              <w:t>Фаза 2</w:t>
            </w:r>
          </w:p>
          <w:p w14:paraId="7F3A974D" w14:textId="77777777" w:rsidR="00CE2053" w:rsidRPr="00CE2053" w:rsidRDefault="00CE2053" w:rsidP="00AD5C07">
            <w:pPr>
              <w:numPr>
                <w:ilvl w:val="1"/>
                <w:numId w:val="38"/>
              </w:numPr>
              <w:spacing w:before="0" w:line="276" w:lineRule="auto"/>
              <w:ind w:left="520" w:hanging="520"/>
              <w:rPr>
                <w:rFonts w:cs="Arial"/>
                <w:b/>
                <w:bCs/>
                <w:i/>
                <w:iCs/>
                <w:sz w:val="24"/>
                <w:szCs w:val="24"/>
                <w:u w:val="single"/>
                <w:lang w:val="sr-Cyrl-CS"/>
              </w:rPr>
            </w:pPr>
            <w:r w:rsidRPr="00CE2053">
              <w:rPr>
                <w:rFonts w:eastAsia="Calibri" w:cs="Arial"/>
                <w:szCs w:val="24"/>
              </w:rPr>
              <w:t>Ф</w:t>
            </w:r>
            <w:r w:rsidRPr="00CE2053">
              <w:rPr>
                <w:rFonts w:eastAsia="Calibri" w:cs="Arial"/>
                <w:szCs w:val="24"/>
                <w:lang w:val="ru-RU"/>
              </w:rPr>
              <w:t xml:space="preserve">ормирање методологије примене савремених метода </w:t>
            </w:r>
            <w:r w:rsidRPr="00CE2053">
              <w:rPr>
                <w:rFonts w:eastAsia="Calibri" w:cs="Arial"/>
                <w:i/>
                <w:szCs w:val="24"/>
              </w:rPr>
              <w:t>fuzzy</w:t>
            </w:r>
            <w:r w:rsidRPr="00CE2053">
              <w:rPr>
                <w:rFonts w:eastAsia="Calibri" w:cs="Arial"/>
                <w:szCs w:val="24"/>
                <w:lang w:val="ru-RU"/>
              </w:rPr>
              <w:t xml:space="preserve"> логике </w:t>
            </w:r>
            <w:r w:rsidRPr="00CE2053">
              <w:rPr>
                <w:rFonts w:eastAsia="Calibri" w:cs="Arial"/>
                <w:szCs w:val="24"/>
              </w:rPr>
              <w:t>и</w:t>
            </w:r>
            <w:r w:rsidRPr="00CE2053">
              <w:rPr>
                <w:rFonts w:eastAsia="Calibri" w:cs="Arial"/>
                <w:szCs w:val="24"/>
                <w:lang w:val="sr-Cyrl-RS"/>
              </w:rPr>
              <w:t xml:space="preserve"> </w:t>
            </w:r>
            <w:r w:rsidRPr="00CE2053">
              <w:rPr>
                <w:rFonts w:eastAsia="Calibri" w:cs="Arial"/>
                <w:i/>
                <w:szCs w:val="24"/>
              </w:rPr>
              <w:t>data mining</w:t>
            </w:r>
            <w:r w:rsidRPr="00CE2053">
              <w:rPr>
                <w:rFonts w:eastAsia="Calibri" w:cs="Arial"/>
                <w:szCs w:val="24"/>
              </w:rPr>
              <w:t xml:space="preserve"> и њихова примена у оквиру</w:t>
            </w:r>
            <w:r w:rsidRPr="00CE2053">
              <w:rPr>
                <w:rFonts w:eastAsia="Calibri" w:cs="Arial"/>
                <w:szCs w:val="24"/>
                <w:lang w:val="sr-Cyrl-RS"/>
              </w:rPr>
              <w:t xml:space="preserve"> </w:t>
            </w:r>
            <w:r w:rsidRPr="00CE2053">
              <w:rPr>
                <w:rFonts w:eastAsia="Calibri"/>
                <w:i/>
                <w:lang w:val="sr-Cyrl-CS"/>
              </w:rPr>
              <w:t>CBM</w:t>
            </w:r>
            <w:r w:rsidRPr="00CE2053">
              <w:rPr>
                <w:rFonts w:eastAsia="Calibri"/>
                <w:lang w:val="sr-Cyrl-CS"/>
              </w:rPr>
              <w:t xml:space="preserve"> и </w:t>
            </w:r>
            <w:r w:rsidRPr="00CE2053">
              <w:rPr>
                <w:rFonts w:eastAsia="Calibri"/>
                <w:i/>
                <w:lang w:val="sr-Cyrl-CS"/>
              </w:rPr>
              <w:t xml:space="preserve">RCM </w:t>
            </w:r>
            <w:r w:rsidRPr="00CE2053">
              <w:rPr>
                <w:rFonts w:eastAsia="Calibri"/>
                <w:lang w:val="sr-Cyrl-CS"/>
              </w:rPr>
              <w:t>метода одржавања.</w:t>
            </w:r>
          </w:p>
        </w:tc>
        <w:tc>
          <w:tcPr>
            <w:tcW w:w="283" w:type="pct"/>
            <w:shd w:val="clear" w:color="auto" w:fill="auto"/>
            <w:vAlign w:val="center"/>
          </w:tcPr>
          <w:p w14:paraId="05CB5E96" w14:textId="77777777" w:rsidR="00CE2053" w:rsidRPr="00CE2053" w:rsidRDefault="005008BF" w:rsidP="00CE2053">
            <w:pPr>
              <w:spacing w:before="0"/>
              <w:jc w:val="center"/>
              <w:rPr>
                <w:rFonts w:cs="Arial"/>
                <w:bCs/>
                <w:i/>
                <w:iCs/>
                <w:sz w:val="24"/>
                <w:szCs w:val="24"/>
                <w:lang w:val="sr-Cyrl-CS"/>
              </w:rPr>
            </w:pPr>
            <w:r w:rsidRPr="00CE2053">
              <w:rPr>
                <w:rFonts w:cs="Arial"/>
                <w:bCs/>
                <w:i/>
                <w:iCs/>
                <w:sz w:val="24"/>
                <w:szCs w:val="24"/>
                <w:lang w:val="sr-Cyrl-CS"/>
              </w:rPr>
              <w:t>К</w:t>
            </w:r>
            <w:r w:rsidR="00CE2053" w:rsidRPr="00CE2053">
              <w:rPr>
                <w:rFonts w:cs="Arial"/>
                <w:bCs/>
                <w:i/>
                <w:iCs/>
                <w:sz w:val="24"/>
                <w:szCs w:val="24"/>
                <w:lang w:val="sr-Cyrl-CS"/>
              </w:rPr>
              <w:t>ом</w:t>
            </w:r>
          </w:p>
        </w:tc>
        <w:tc>
          <w:tcPr>
            <w:tcW w:w="333" w:type="pct"/>
            <w:shd w:val="clear" w:color="auto" w:fill="auto"/>
            <w:vAlign w:val="center"/>
          </w:tcPr>
          <w:p w14:paraId="65F84C79" w14:textId="77777777" w:rsidR="00CE2053" w:rsidRPr="00CE2053" w:rsidRDefault="00CE2053" w:rsidP="00CE2053">
            <w:pPr>
              <w:spacing w:before="0"/>
              <w:jc w:val="center"/>
              <w:rPr>
                <w:rFonts w:cs="Arial"/>
                <w:bCs/>
                <w:i/>
                <w:iCs/>
                <w:sz w:val="24"/>
                <w:szCs w:val="24"/>
                <w:lang w:val="sr-Cyrl-CS"/>
              </w:rPr>
            </w:pPr>
            <w:r w:rsidRPr="00CE2053">
              <w:rPr>
                <w:rFonts w:cs="Arial"/>
                <w:bCs/>
                <w:i/>
                <w:iCs/>
                <w:sz w:val="24"/>
                <w:szCs w:val="24"/>
                <w:lang w:val="sr-Cyrl-CS"/>
              </w:rPr>
              <w:t>1</w:t>
            </w:r>
          </w:p>
        </w:tc>
        <w:tc>
          <w:tcPr>
            <w:tcW w:w="521" w:type="pct"/>
            <w:shd w:val="clear" w:color="auto" w:fill="auto"/>
            <w:vAlign w:val="center"/>
          </w:tcPr>
          <w:p w14:paraId="019AAFB4" w14:textId="77777777" w:rsidR="00CE2053" w:rsidRPr="00CE2053" w:rsidRDefault="00CE2053" w:rsidP="00CE2053">
            <w:pPr>
              <w:spacing w:before="0"/>
              <w:jc w:val="center"/>
              <w:rPr>
                <w:rFonts w:cs="Arial"/>
                <w:b/>
                <w:bCs/>
                <w:i/>
                <w:iCs/>
                <w:sz w:val="24"/>
                <w:szCs w:val="24"/>
              </w:rPr>
            </w:pPr>
          </w:p>
        </w:tc>
        <w:tc>
          <w:tcPr>
            <w:tcW w:w="468" w:type="pct"/>
            <w:shd w:val="clear" w:color="auto" w:fill="auto"/>
            <w:vAlign w:val="center"/>
          </w:tcPr>
          <w:p w14:paraId="26533587" w14:textId="77777777" w:rsidR="00CE2053" w:rsidRPr="00CE2053" w:rsidRDefault="00CE2053" w:rsidP="00CE2053">
            <w:pPr>
              <w:spacing w:before="0"/>
              <w:jc w:val="center"/>
              <w:rPr>
                <w:rFonts w:cs="Arial"/>
                <w:b/>
                <w:bCs/>
                <w:i/>
                <w:iCs/>
                <w:sz w:val="24"/>
                <w:szCs w:val="24"/>
              </w:rPr>
            </w:pPr>
          </w:p>
        </w:tc>
        <w:tc>
          <w:tcPr>
            <w:tcW w:w="647" w:type="pct"/>
            <w:shd w:val="clear" w:color="auto" w:fill="auto"/>
            <w:vAlign w:val="center"/>
          </w:tcPr>
          <w:p w14:paraId="61394B2B" w14:textId="77777777" w:rsidR="00CE2053" w:rsidRPr="00CE2053" w:rsidRDefault="00CE2053" w:rsidP="00CE2053">
            <w:pPr>
              <w:spacing w:before="0"/>
              <w:jc w:val="center"/>
              <w:rPr>
                <w:rFonts w:cs="Arial"/>
                <w:b/>
                <w:bCs/>
                <w:i/>
                <w:iCs/>
                <w:sz w:val="24"/>
                <w:szCs w:val="24"/>
              </w:rPr>
            </w:pPr>
          </w:p>
        </w:tc>
        <w:tc>
          <w:tcPr>
            <w:tcW w:w="617" w:type="pct"/>
            <w:shd w:val="clear" w:color="auto" w:fill="auto"/>
            <w:vAlign w:val="center"/>
          </w:tcPr>
          <w:p w14:paraId="6E058EC4" w14:textId="77777777" w:rsidR="00CE2053" w:rsidRPr="00CE2053" w:rsidRDefault="00CE2053" w:rsidP="00CE2053">
            <w:pPr>
              <w:spacing w:before="0"/>
              <w:jc w:val="center"/>
              <w:rPr>
                <w:rFonts w:cs="Arial"/>
                <w:b/>
                <w:bCs/>
                <w:i/>
                <w:iCs/>
                <w:sz w:val="24"/>
                <w:szCs w:val="24"/>
              </w:rPr>
            </w:pPr>
          </w:p>
        </w:tc>
      </w:tr>
      <w:tr w:rsidR="00CE2053" w:rsidRPr="00CE2053" w14:paraId="3E950A27" w14:textId="77777777" w:rsidTr="00127054">
        <w:tc>
          <w:tcPr>
            <w:tcW w:w="333" w:type="pct"/>
            <w:shd w:val="clear" w:color="auto" w:fill="auto"/>
            <w:vAlign w:val="center"/>
          </w:tcPr>
          <w:p w14:paraId="30439A52" w14:textId="77777777" w:rsidR="00CE2053" w:rsidRPr="00CE2053" w:rsidRDefault="00CE2053" w:rsidP="00CE2053">
            <w:pPr>
              <w:spacing w:before="0"/>
              <w:jc w:val="center"/>
              <w:rPr>
                <w:rFonts w:cs="Arial"/>
                <w:b/>
                <w:bCs/>
                <w:i/>
                <w:iCs/>
                <w:sz w:val="24"/>
                <w:szCs w:val="24"/>
                <w:lang w:val="sr-Latn-RS"/>
              </w:rPr>
            </w:pPr>
            <w:r w:rsidRPr="00CE2053">
              <w:rPr>
                <w:rFonts w:cs="Arial"/>
                <w:b/>
                <w:bCs/>
                <w:i/>
                <w:iCs/>
                <w:sz w:val="24"/>
                <w:szCs w:val="24"/>
                <w:lang w:val="sr-Latn-RS"/>
              </w:rPr>
              <w:t>3.</w:t>
            </w:r>
          </w:p>
        </w:tc>
        <w:tc>
          <w:tcPr>
            <w:tcW w:w="1798" w:type="pct"/>
            <w:shd w:val="clear" w:color="auto" w:fill="auto"/>
          </w:tcPr>
          <w:p w14:paraId="2C841841" w14:textId="77777777" w:rsidR="00CE2053" w:rsidRPr="00CE2053" w:rsidRDefault="00CE2053" w:rsidP="00CE2053">
            <w:pPr>
              <w:spacing w:before="0" w:after="120"/>
              <w:jc w:val="left"/>
              <w:rPr>
                <w:rFonts w:cs="Arial"/>
                <w:b/>
                <w:bCs/>
                <w:i/>
                <w:iCs/>
                <w:sz w:val="24"/>
                <w:szCs w:val="24"/>
                <w:u w:val="single"/>
                <w:lang w:val="sr-Cyrl-CS"/>
              </w:rPr>
            </w:pPr>
            <w:r w:rsidRPr="00CE2053">
              <w:rPr>
                <w:rFonts w:cs="Arial"/>
                <w:b/>
                <w:bCs/>
                <w:i/>
                <w:iCs/>
                <w:sz w:val="24"/>
                <w:szCs w:val="24"/>
                <w:u w:val="single"/>
                <w:lang w:val="sr-Cyrl-CS"/>
              </w:rPr>
              <w:t>Фаза 3</w:t>
            </w:r>
          </w:p>
          <w:p w14:paraId="62A32EA2" w14:textId="77777777" w:rsidR="00CE2053" w:rsidRPr="00CE2053" w:rsidRDefault="00CE2053" w:rsidP="00CE2053">
            <w:pPr>
              <w:spacing w:after="200" w:line="276" w:lineRule="auto"/>
              <w:ind w:left="520" w:hanging="540"/>
              <w:rPr>
                <w:rFonts w:eastAsia="Calibri"/>
                <w:lang w:val="sr-Cyrl-CS"/>
              </w:rPr>
            </w:pPr>
            <w:r w:rsidRPr="00CE2053">
              <w:rPr>
                <w:rFonts w:eastAsia="Calibri"/>
                <w:lang w:val="sr-Cyrl-CS"/>
              </w:rPr>
              <w:t xml:space="preserve">3.1 </w:t>
            </w:r>
            <w:r w:rsidRPr="00CE2053">
              <w:rPr>
                <w:rFonts w:eastAsia="Calibri"/>
                <w:lang w:val="sr-Cyrl-CS"/>
              </w:rPr>
              <w:tab/>
              <w:t>Прикупљање и систематизација релевантних података из постојећих база ЈП ЕПС у вези са мониторингом енергетских трансформатора и генератора.</w:t>
            </w:r>
          </w:p>
          <w:p w14:paraId="2940DF75" w14:textId="77777777" w:rsidR="00CE2053" w:rsidRPr="00CE2053" w:rsidRDefault="00CE2053" w:rsidP="00CE2053">
            <w:pPr>
              <w:spacing w:after="200" w:line="276" w:lineRule="auto"/>
              <w:ind w:left="520" w:hanging="540"/>
              <w:rPr>
                <w:rFonts w:eastAsia="Calibri" w:cs="Arial"/>
                <w:szCs w:val="24"/>
              </w:rPr>
            </w:pPr>
            <w:r w:rsidRPr="00CE2053">
              <w:rPr>
                <w:rFonts w:eastAsia="Calibri"/>
                <w:lang w:val="sr-Cyrl-CS"/>
              </w:rPr>
              <w:t xml:space="preserve">3.2 </w:t>
            </w:r>
            <w:r w:rsidRPr="00CE2053">
              <w:rPr>
                <w:rFonts w:eastAsia="Calibri"/>
                <w:lang w:val="sr-Cyrl-CS"/>
              </w:rPr>
              <w:tab/>
            </w:r>
            <w:r w:rsidRPr="00CE2053">
              <w:rPr>
                <w:rFonts w:eastAsia="Calibri" w:cs="Arial"/>
                <w:szCs w:val="24"/>
              </w:rPr>
              <w:t xml:space="preserve">Примена методе fuzzy логике развијене у оквиру активности 2.1, која подразумева: фазификацију свих улазних података, формирање базе правила одлучивања на </w:t>
            </w:r>
            <w:r w:rsidRPr="00CE2053">
              <w:rPr>
                <w:rFonts w:eastAsia="Calibri" w:cs="Arial"/>
                <w:szCs w:val="24"/>
              </w:rPr>
              <w:lastRenderedPageBreak/>
              <w:t xml:space="preserve">основу прихваћених критеријума о стању кључне енергетске опреме, дефазификацију излаза </w:t>
            </w:r>
            <w:r w:rsidRPr="00CE2053">
              <w:rPr>
                <w:rFonts w:eastAsia="Calibri" w:cs="Arial"/>
                <w:i/>
                <w:szCs w:val="24"/>
              </w:rPr>
              <w:t>fuzzy</w:t>
            </w:r>
            <w:r w:rsidRPr="00CE2053">
              <w:rPr>
                <w:rFonts w:eastAsia="Calibri" w:cs="Arial"/>
                <w:i/>
                <w:szCs w:val="24"/>
                <w:lang w:val="sr-Cyrl-RS"/>
              </w:rPr>
              <w:t xml:space="preserve"> </w:t>
            </w:r>
            <w:r w:rsidRPr="00CE2053">
              <w:rPr>
                <w:rFonts w:eastAsia="Calibri" w:cs="Arial"/>
                <w:szCs w:val="24"/>
              </w:rPr>
              <w:t>експертских система.</w:t>
            </w:r>
          </w:p>
          <w:p w14:paraId="38C966D8" w14:textId="77777777" w:rsidR="00CE2053" w:rsidRPr="00CE2053" w:rsidRDefault="00CE2053" w:rsidP="00CE2053">
            <w:pPr>
              <w:spacing w:after="200" w:line="276" w:lineRule="auto"/>
              <w:ind w:left="520" w:hanging="540"/>
              <w:rPr>
                <w:rFonts w:eastAsia="Calibri" w:cs="Arial"/>
                <w:szCs w:val="24"/>
              </w:rPr>
            </w:pPr>
            <w:r w:rsidRPr="00CE2053">
              <w:rPr>
                <w:rFonts w:eastAsia="Calibri" w:cs="Arial"/>
                <w:szCs w:val="24"/>
              </w:rPr>
              <w:t>3.3</w:t>
            </w:r>
            <w:r w:rsidRPr="00CE2053">
              <w:rPr>
                <w:rFonts w:eastAsia="Calibri" w:cs="Arial"/>
                <w:szCs w:val="24"/>
              </w:rPr>
              <w:tab/>
              <w:t xml:space="preserve">Нормализација резултата мониторинга и њихова припрема за примену машинског учења. Усвајање услова конвергенције ненадгледаног машинског учења. </w:t>
            </w:r>
          </w:p>
          <w:p w14:paraId="217B300E" w14:textId="77777777" w:rsidR="00CE2053" w:rsidRPr="00CE2053" w:rsidRDefault="00CE2053" w:rsidP="00AD5C07">
            <w:pPr>
              <w:numPr>
                <w:ilvl w:val="1"/>
                <w:numId w:val="39"/>
              </w:numPr>
              <w:spacing w:before="0" w:after="200" w:line="276" w:lineRule="auto"/>
              <w:ind w:left="520" w:hanging="520"/>
              <w:rPr>
                <w:rFonts w:eastAsia="Calibri"/>
                <w:lang w:val="sr-Cyrl-CS"/>
              </w:rPr>
            </w:pPr>
            <w:r w:rsidRPr="00CE2053">
              <w:rPr>
                <w:rFonts w:eastAsia="Calibri" w:cs="Arial"/>
                <w:szCs w:val="24"/>
              </w:rPr>
              <w:t>Припрема базе података за примену вештачких неуралних мрежа из домена надгледаног машинског учења. Обучавање и тестирање неуралних мрежа.</w:t>
            </w:r>
          </w:p>
          <w:p w14:paraId="0DEF5CC9" w14:textId="77777777" w:rsidR="00CE2053" w:rsidRPr="00CE2053" w:rsidRDefault="00CE2053" w:rsidP="00AD5C07">
            <w:pPr>
              <w:numPr>
                <w:ilvl w:val="1"/>
                <w:numId w:val="39"/>
              </w:numPr>
              <w:spacing w:before="0" w:line="276" w:lineRule="auto"/>
              <w:ind w:left="520" w:hanging="520"/>
              <w:rPr>
                <w:rFonts w:eastAsia="Calibri"/>
                <w:lang w:val="sr-Cyrl-CS"/>
              </w:rPr>
            </w:pPr>
            <w:r w:rsidRPr="00CE2053">
              <w:rPr>
                <w:rFonts w:eastAsia="Calibri" w:cs="Arial"/>
                <w:szCs w:val="24"/>
              </w:rPr>
              <w:t>Примена развијене методологије на доступним резултатима мониторинг система кључне електроенергетске опреме. Примена резултата методологиј</w:t>
            </w:r>
            <w:r w:rsidRPr="00CE2053">
              <w:rPr>
                <w:rFonts w:eastAsia="Calibri" w:cs="Arial"/>
                <w:szCs w:val="24"/>
                <w:lang w:val="sr-Cyrl-RS"/>
              </w:rPr>
              <w:t>е</w:t>
            </w:r>
            <w:r w:rsidRPr="00CE2053">
              <w:rPr>
                <w:rFonts w:eastAsia="Calibri" w:cs="Arial"/>
                <w:szCs w:val="24"/>
              </w:rPr>
              <w:t xml:space="preserve"> развијен</w:t>
            </w:r>
            <w:r w:rsidRPr="00CE2053">
              <w:rPr>
                <w:rFonts w:eastAsia="Calibri" w:cs="Arial"/>
                <w:szCs w:val="24"/>
                <w:lang w:val="sr-Cyrl-RS"/>
              </w:rPr>
              <w:t xml:space="preserve">е </w:t>
            </w:r>
            <w:r w:rsidRPr="00CE2053">
              <w:rPr>
                <w:rFonts w:eastAsia="Calibri" w:cs="Arial"/>
                <w:szCs w:val="24"/>
              </w:rPr>
              <w:t xml:space="preserve">по Програмском задатку у склопу </w:t>
            </w:r>
            <w:r w:rsidRPr="00CE2053">
              <w:rPr>
                <w:rFonts w:eastAsia="Calibri"/>
                <w:i/>
                <w:lang w:val="sr-Cyrl-CS"/>
              </w:rPr>
              <w:t>CBM</w:t>
            </w:r>
            <w:r w:rsidRPr="00CE2053">
              <w:rPr>
                <w:rFonts w:eastAsia="Calibri"/>
                <w:lang w:val="sr-Cyrl-CS"/>
              </w:rPr>
              <w:t xml:space="preserve"> и </w:t>
            </w:r>
            <w:r w:rsidRPr="00CE2053">
              <w:rPr>
                <w:rFonts w:eastAsia="Calibri"/>
                <w:i/>
                <w:lang w:val="sr-Cyrl-CS"/>
              </w:rPr>
              <w:t>RCM</w:t>
            </w:r>
            <w:r w:rsidRPr="00CE2053">
              <w:rPr>
                <w:rFonts w:eastAsia="Calibri"/>
                <w:lang w:val="sr-Cyrl-CS"/>
              </w:rPr>
              <w:t>.</w:t>
            </w:r>
          </w:p>
        </w:tc>
        <w:tc>
          <w:tcPr>
            <w:tcW w:w="283" w:type="pct"/>
            <w:shd w:val="clear" w:color="auto" w:fill="auto"/>
            <w:vAlign w:val="center"/>
          </w:tcPr>
          <w:p w14:paraId="32C73A60" w14:textId="77777777" w:rsidR="00CE2053" w:rsidRPr="00CE2053" w:rsidRDefault="005008BF" w:rsidP="00CE2053">
            <w:pPr>
              <w:spacing w:before="0"/>
              <w:jc w:val="center"/>
              <w:rPr>
                <w:rFonts w:cs="Arial"/>
                <w:bCs/>
                <w:i/>
                <w:iCs/>
                <w:sz w:val="24"/>
                <w:szCs w:val="24"/>
                <w:lang w:val="sr-Cyrl-CS"/>
              </w:rPr>
            </w:pPr>
            <w:r w:rsidRPr="00CE2053">
              <w:rPr>
                <w:rFonts w:cs="Arial"/>
                <w:bCs/>
                <w:i/>
                <w:iCs/>
                <w:sz w:val="24"/>
                <w:szCs w:val="24"/>
                <w:lang w:val="sr-Cyrl-CS"/>
              </w:rPr>
              <w:lastRenderedPageBreak/>
              <w:t>К</w:t>
            </w:r>
            <w:r w:rsidR="00CE2053" w:rsidRPr="00CE2053">
              <w:rPr>
                <w:rFonts w:cs="Arial"/>
                <w:bCs/>
                <w:i/>
                <w:iCs/>
                <w:sz w:val="24"/>
                <w:szCs w:val="24"/>
                <w:lang w:val="sr-Cyrl-CS"/>
              </w:rPr>
              <w:t>ом</w:t>
            </w:r>
          </w:p>
        </w:tc>
        <w:tc>
          <w:tcPr>
            <w:tcW w:w="333" w:type="pct"/>
            <w:shd w:val="clear" w:color="auto" w:fill="auto"/>
            <w:vAlign w:val="center"/>
          </w:tcPr>
          <w:p w14:paraId="201746EC" w14:textId="77777777" w:rsidR="00CE2053" w:rsidRPr="00CE2053" w:rsidRDefault="00CE2053" w:rsidP="00CE2053">
            <w:pPr>
              <w:spacing w:before="0"/>
              <w:jc w:val="center"/>
              <w:rPr>
                <w:rFonts w:cs="Arial"/>
                <w:bCs/>
                <w:i/>
                <w:iCs/>
                <w:sz w:val="24"/>
                <w:szCs w:val="24"/>
                <w:lang w:val="sr-Cyrl-CS"/>
              </w:rPr>
            </w:pPr>
            <w:r w:rsidRPr="00CE2053">
              <w:rPr>
                <w:rFonts w:cs="Arial"/>
                <w:bCs/>
                <w:i/>
                <w:iCs/>
                <w:sz w:val="24"/>
                <w:szCs w:val="24"/>
                <w:lang w:val="sr-Cyrl-CS"/>
              </w:rPr>
              <w:t>1</w:t>
            </w:r>
          </w:p>
        </w:tc>
        <w:tc>
          <w:tcPr>
            <w:tcW w:w="521" w:type="pct"/>
            <w:shd w:val="clear" w:color="auto" w:fill="auto"/>
            <w:vAlign w:val="center"/>
          </w:tcPr>
          <w:p w14:paraId="3808A19A" w14:textId="77777777" w:rsidR="00CE2053" w:rsidRPr="00CE2053" w:rsidRDefault="00CE2053" w:rsidP="00CE2053">
            <w:pPr>
              <w:spacing w:before="0"/>
              <w:jc w:val="center"/>
              <w:rPr>
                <w:rFonts w:cs="Arial"/>
                <w:b/>
                <w:bCs/>
                <w:i/>
                <w:iCs/>
                <w:sz w:val="24"/>
                <w:szCs w:val="24"/>
              </w:rPr>
            </w:pPr>
          </w:p>
        </w:tc>
        <w:tc>
          <w:tcPr>
            <w:tcW w:w="468" w:type="pct"/>
            <w:shd w:val="clear" w:color="auto" w:fill="auto"/>
            <w:vAlign w:val="center"/>
          </w:tcPr>
          <w:p w14:paraId="3E2C70EE" w14:textId="77777777" w:rsidR="00CE2053" w:rsidRPr="00CE2053" w:rsidRDefault="00CE2053" w:rsidP="00CE2053">
            <w:pPr>
              <w:spacing w:before="0"/>
              <w:jc w:val="center"/>
              <w:rPr>
                <w:rFonts w:cs="Arial"/>
                <w:b/>
                <w:bCs/>
                <w:i/>
                <w:iCs/>
                <w:sz w:val="24"/>
                <w:szCs w:val="24"/>
              </w:rPr>
            </w:pPr>
          </w:p>
        </w:tc>
        <w:tc>
          <w:tcPr>
            <w:tcW w:w="647" w:type="pct"/>
            <w:shd w:val="clear" w:color="auto" w:fill="auto"/>
            <w:vAlign w:val="center"/>
          </w:tcPr>
          <w:p w14:paraId="49F52816" w14:textId="77777777" w:rsidR="00CE2053" w:rsidRPr="00CE2053" w:rsidRDefault="00CE2053" w:rsidP="00CE2053">
            <w:pPr>
              <w:spacing w:before="0"/>
              <w:jc w:val="center"/>
              <w:rPr>
                <w:rFonts w:cs="Arial"/>
                <w:b/>
                <w:bCs/>
                <w:i/>
                <w:iCs/>
                <w:sz w:val="24"/>
                <w:szCs w:val="24"/>
              </w:rPr>
            </w:pPr>
          </w:p>
        </w:tc>
        <w:tc>
          <w:tcPr>
            <w:tcW w:w="617" w:type="pct"/>
            <w:shd w:val="clear" w:color="auto" w:fill="auto"/>
            <w:vAlign w:val="center"/>
          </w:tcPr>
          <w:p w14:paraId="5D0FB4B9" w14:textId="77777777" w:rsidR="00CE2053" w:rsidRPr="00CE2053" w:rsidRDefault="00CE2053" w:rsidP="00CE2053">
            <w:pPr>
              <w:spacing w:before="0"/>
              <w:jc w:val="center"/>
              <w:rPr>
                <w:rFonts w:cs="Arial"/>
                <w:b/>
                <w:bCs/>
                <w:i/>
                <w:iCs/>
                <w:sz w:val="24"/>
                <w:szCs w:val="24"/>
              </w:rPr>
            </w:pPr>
          </w:p>
        </w:tc>
      </w:tr>
      <w:tr w:rsidR="00CE2053" w:rsidRPr="00CE2053" w14:paraId="58F36BFD" w14:textId="77777777" w:rsidTr="00127054">
        <w:tc>
          <w:tcPr>
            <w:tcW w:w="333" w:type="pct"/>
            <w:shd w:val="clear" w:color="auto" w:fill="auto"/>
            <w:vAlign w:val="center"/>
          </w:tcPr>
          <w:p w14:paraId="76B3580D" w14:textId="77777777" w:rsidR="00CE2053" w:rsidRPr="00CE2053" w:rsidRDefault="00CE2053" w:rsidP="00CE2053">
            <w:pPr>
              <w:spacing w:before="0"/>
              <w:jc w:val="center"/>
              <w:rPr>
                <w:rFonts w:cs="Arial"/>
                <w:b/>
                <w:bCs/>
                <w:i/>
                <w:iCs/>
                <w:sz w:val="24"/>
                <w:szCs w:val="24"/>
                <w:lang w:val="sr-Latn-RS"/>
              </w:rPr>
            </w:pPr>
            <w:r w:rsidRPr="00CE2053">
              <w:rPr>
                <w:rFonts w:cs="Arial"/>
                <w:b/>
                <w:bCs/>
                <w:i/>
                <w:iCs/>
                <w:sz w:val="24"/>
                <w:szCs w:val="24"/>
                <w:lang w:val="sr-Latn-RS"/>
              </w:rPr>
              <w:lastRenderedPageBreak/>
              <w:t>4.</w:t>
            </w:r>
          </w:p>
        </w:tc>
        <w:tc>
          <w:tcPr>
            <w:tcW w:w="1798" w:type="pct"/>
            <w:shd w:val="clear" w:color="auto" w:fill="auto"/>
          </w:tcPr>
          <w:p w14:paraId="5945DB6A" w14:textId="77777777" w:rsidR="00CE2053" w:rsidRPr="00CE2053" w:rsidRDefault="00CE2053" w:rsidP="00CE2053">
            <w:pPr>
              <w:spacing w:before="0" w:after="120"/>
              <w:jc w:val="left"/>
              <w:rPr>
                <w:rFonts w:cs="Arial"/>
                <w:b/>
                <w:bCs/>
                <w:i/>
                <w:iCs/>
                <w:sz w:val="24"/>
                <w:szCs w:val="24"/>
                <w:u w:val="single"/>
                <w:lang w:val="sr-Cyrl-CS"/>
              </w:rPr>
            </w:pPr>
            <w:r w:rsidRPr="00CE2053">
              <w:rPr>
                <w:rFonts w:cs="Arial"/>
                <w:b/>
                <w:bCs/>
                <w:i/>
                <w:iCs/>
                <w:sz w:val="24"/>
                <w:szCs w:val="24"/>
                <w:u w:val="single"/>
                <w:lang w:val="sr-Cyrl-CS"/>
              </w:rPr>
              <w:t>Фаза 4</w:t>
            </w:r>
          </w:p>
          <w:p w14:paraId="67FF528A" w14:textId="77777777" w:rsidR="00CE2053" w:rsidRPr="00CE2053" w:rsidRDefault="00CE2053" w:rsidP="00AD5C07">
            <w:pPr>
              <w:numPr>
                <w:ilvl w:val="1"/>
                <w:numId w:val="40"/>
              </w:numPr>
              <w:spacing w:before="0" w:after="200" w:line="276" w:lineRule="auto"/>
              <w:ind w:left="520" w:hanging="520"/>
              <w:rPr>
                <w:rFonts w:eastAsia="Calibri" w:cs="Arial"/>
                <w:szCs w:val="24"/>
                <w:lang w:val="sr-Latn-CS"/>
              </w:rPr>
            </w:pPr>
            <w:r w:rsidRPr="00CE2053">
              <w:rPr>
                <w:rFonts w:eastAsia="Calibri" w:cs="Arial"/>
                <w:szCs w:val="24"/>
              </w:rPr>
              <w:t>Упоређивање резултата о стању кључне електроенергетске опреме и преосталом животном веку, добијених применом методологије развијене по Програмском задатку, са оцењеним стањем кључне електроенергетске опреме добијеним применом сада постојећих метода дијагностике стања.</w:t>
            </w:r>
          </w:p>
          <w:p w14:paraId="490E5A97" w14:textId="77777777" w:rsidR="00CE2053" w:rsidRPr="00CE2053" w:rsidRDefault="00CE2053" w:rsidP="00AD5C07">
            <w:pPr>
              <w:numPr>
                <w:ilvl w:val="1"/>
                <w:numId w:val="40"/>
              </w:numPr>
              <w:spacing w:before="0" w:line="276" w:lineRule="auto"/>
              <w:ind w:left="522" w:hanging="522"/>
              <w:rPr>
                <w:rFonts w:cs="Arial"/>
                <w:bCs/>
                <w:i/>
                <w:iCs/>
                <w:sz w:val="24"/>
                <w:szCs w:val="24"/>
                <w:u w:val="single"/>
                <w:lang w:val="sr-Cyrl-CS"/>
              </w:rPr>
            </w:pPr>
            <w:r w:rsidRPr="00CE2053">
              <w:rPr>
                <w:rFonts w:eastAsia="Calibri" w:cs="Arial"/>
                <w:szCs w:val="24"/>
              </w:rPr>
              <w:lastRenderedPageBreak/>
              <w:t>Израда листе приоритета одржавања кључне електроенергетске опреме на основу резултата примене развијен</w:t>
            </w:r>
            <w:r w:rsidRPr="00CE2053">
              <w:rPr>
                <w:rFonts w:eastAsia="Calibri" w:cs="Arial"/>
                <w:szCs w:val="24"/>
                <w:lang w:val="sr-Cyrl-RS"/>
              </w:rPr>
              <w:t>е</w:t>
            </w:r>
            <w:r w:rsidRPr="00CE2053">
              <w:rPr>
                <w:rFonts w:eastAsia="Calibri" w:cs="Arial"/>
                <w:szCs w:val="24"/>
              </w:rPr>
              <w:t xml:space="preserve"> методологиј</w:t>
            </w:r>
            <w:r w:rsidRPr="00CE2053">
              <w:rPr>
                <w:rFonts w:eastAsia="Calibri" w:cs="Arial"/>
                <w:szCs w:val="24"/>
                <w:lang w:val="sr-Cyrl-RS"/>
              </w:rPr>
              <w:t>е</w:t>
            </w:r>
            <w:r w:rsidRPr="00CE2053">
              <w:rPr>
                <w:rFonts w:eastAsia="Calibri" w:cs="Arial"/>
                <w:szCs w:val="24"/>
              </w:rPr>
              <w:t>.</w:t>
            </w:r>
          </w:p>
        </w:tc>
        <w:tc>
          <w:tcPr>
            <w:tcW w:w="283" w:type="pct"/>
            <w:shd w:val="clear" w:color="auto" w:fill="auto"/>
            <w:vAlign w:val="center"/>
          </w:tcPr>
          <w:p w14:paraId="46B62042" w14:textId="77777777" w:rsidR="00CE2053" w:rsidRPr="00CE2053" w:rsidRDefault="005008BF" w:rsidP="00CE2053">
            <w:pPr>
              <w:spacing w:before="0"/>
              <w:jc w:val="center"/>
              <w:rPr>
                <w:rFonts w:cs="Arial"/>
                <w:bCs/>
                <w:i/>
                <w:iCs/>
                <w:sz w:val="24"/>
                <w:szCs w:val="24"/>
                <w:lang w:val="sr-Cyrl-CS"/>
              </w:rPr>
            </w:pPr>
            <w:r w:rsidRPr="00CE2053">
              <w:rPr>
                <w:rFonts w:cs="Arial"/>
                <w:bCs/>
                <w:i/>
                <w:iCs/>
                <w:sz w:val="24"/>
                <w:szCs w:val="24"/>
                <w:lang w:val="sr-Cyrl-CS"/>
              </w:rPr>
              <w:lastRenderedPageBreak/>
              <w:t>К</w:t>
            </w:r>
            <w:r w:rsidR="00CE2053" w:rsidRPr="00CE2053">
              <w:rPr>
                <w:rFonts w:cs="Arial"/>
                <w:bCs/>
                <w:i/>
                <w:iCs/>
                <w:sz w:val="24"/>
                <w:szCs w:val="24"/>
                <w:lang w:val="sr-Cyrl-CS"/>
              </w:rPr>
              <w:t>ом</w:t>
            </w:r>
          </w:p>
        </w:tc>
        <w:tc>
          <w:tcPr>
            <w:tcW w:w="333" w:type="pct"/>
            <w:shd w:val="clear" w:color="auto" w:fill="auto"/>
            <w:vAlign w:val="center"/>
          </w:tcPr>
          <w:p w14:paraId="54004FCE" w14:textId="77777777" w:rsidR="00CE2053" w:rsidRPr="00CE2053" w:rsidRDefault="00CE2053" w:rsidP="00CE2053">
            <w:pPr>
              <w:spacing w:before="0"/>
              <w:jc w:val="center"/>
              <w:rPr>
                <w:rFonts w:cs="Arial"/>
                <w:bCs/>
                <w:i/>
                <w:iCs/>
                <w:sz w:val="24"/>
                <w:szCs w:val="24"/>
                <w:lang w:val="sr-Cyrl-CS"/>
              </w:rPr>
            </w:pPr>
            <w:r w:rsidRPr="00CE2053">
              <w:rPr>
                <w:rFonts w:cs="Arial"/>
                <w:bCs/>
                <w:i/>
                <w:iCs/>
                <w:sz w:val="24"/>
                <w:szCs w:val="24"/>
                <w:lang w:val="sr-Cyrl-CS"/>
              </w:rPr>
              <w:t>1</w:t>
            </w:r>
          </w:p>
        </w:tc>
        <w:tc>
          <w:tcPr>
            <w:tcW w:w="521" w:type="pct"/>
            <w:shd w:val="clear" w:color="auto" w:fill="auto"/>
            <w:vAlign w:val="center"/>
          </w:tcPr>
          <w:p w14:paraId="2B0264C8" w14:textId="77777777" w:rsidR="00CE2053" w:rsidRPr="00CE2053" w:rsidRDefault="00CE2053" w:rsidP="00CE2053">
            <w:pPr>
              <w:spacing w:before="0"/>
              <w:jc w:val="center"/>
              <w:rPr>
                <w:rFonts w:cs="Arial"/>
                <w:b/>
                <w:bCs/>
                <w:i/>
                <w:iCs/>
                <w:sz w:val="24"/>
                <w:szCs w:val="24"/>
              </w:rPr>
            </w:pPr>
          </w:p>
        </w:tc>
        <w:tc>
          <w:tcPr>
            <w:tcW w:w="468" w:type="pct"/>
            <w:shd w:val="clear" w:color="auto" w:fill="auto"/>
            <w:vAlign w:val="center"/>
          </w:tcPr>
          <w:p w14:paraId="15E1296C" w14:textId="77777777" w:rsidR="00CE2053" w:rsidRPr="00CE2053" w:rsidRDefault="00CE2053" w:rsidP="00CE2053">
            <w:pPr>
              <w:spacing w:before="0"/>
              <w:jc w:val="center"/>
              <w:rPr>
                <w:rFonts w:cs="Arial"/>
                <w:b/>
                <w:bCs/>
                <w:i/>
                <w:iCs/>
                <w:sz w:val="24"/>
                <w:szCs w:val="24"/>
              </w:rPr>
            </w:pPr>
          </w:p>
        </w:tc>
        <w:tc>
          <w:tcPr>
            <w:tcW w:w="647" w:type="pct"/>
            <w:shd w:val="clear" w:color="auto" w:fill="auto"/>
            <w:vAlign w:val="center"/>
          </w:tcPr>
          <w:p w14:paraId="79FEC2C3" w14:textId="77777777" w:rsidR="00CE2053" w:rsidRPr="00CE2053" w:rsidRDefault="00CE2053" w:rsidP="00CE2053">
            <w:pPr>
              <w:spacing w:before="0"/>
              <w:jc w:val="center"/>
              <w:rPr>
                <w:rFonts w:cs="Arial"/>
                <w:b/>
                <w:bCs/>
                <w:i/>
                <w:iCs/>
                <w:sz w:val="24"/>
                <w:szCs w:val="24"/>
              </w:rPr>
            </w:pPr>
          </w:p>
        </w:tc>
        <w:tc>
          <w:tcPr>
            <w:tcW w:w="617" w:type="pct"/>
            <w:shd w:val="clear" w:color="auto" w:fill="auto"/>
            <w:vAlign w:val="center"/>
          </w:tcPr>
          <w:p w14:paraId="3D82AB53" w14:textId="77777777" w:rsidR="00CE2053" w:rsidRPr="00CE2053" w:rsidRDefault="00CE2053" w:rsidP="00CE2053">
            <w:pPr>
              <w:spacing w:before="0"/>
              <w:jc w:val="center"/>
              <w:rPr>
                <w:rFonts w:cs="Arial"/>
                <w:b/>
                <w:bCs/>
                <w:i/>
                <w:iCs/>
                <w:sz w:val="24"/>
                <w:szCs w:val="24"/>
              </w:rPr>
            </w:pPr>
          </w:p>
        </w:tc>
      </w:tr>
      <w:tr w:rsidR="00CE2053" w:rsidRPr="00CE2053" w14:paraId="6DF85D42" w14:textId="77777777" w:rsidTr="00127054">
        <w:tc>
          <w:tcPr>
            <w:tcW w:w="333" w:type="pct"/>
            <w:shd w:val="clear" w:color="auto" w:fill="auto"/>
            <w:vAlign w:val="center"/>
          </w:tcPr>
          <w:p w14:paraId="0D82A4C7" w14:textId="77777777" w:rsidR="00CE2053" w:rsidRPr="00CE2053" w:rsidRDefault="00CE2053" w:rsidP="00CE2053">
            <w:pPr>
              <w:spacing w:before="0"/>
              <w:jc w:val="center"/>
              <w:rPr>
                <w:rFonts w:cs="Arial"/>
                <w:b/>
                <w:bCs/>
                <w:i/>
                <w:iCs/>
                <w:sz w:val="24"/>
                <w:szCs w:val="24"/>
                <w:lang w:val="sr-Latn-RS"/>
              </w:rPr>
            </w:pPr>
            <w:r w:rsidRPr="00CE2053">
              <w:rPr>
                <w:rFonts w:cs="Arial"/>
                <w:b/>
                <w:bCs/>
                <w:i/>
                <w:iCs/>
                <w:sz w:val="24"/>
                <w:szCs w:val="24"/>
                <w:lang w:val="sr-Latn-RS"/>
              </w:rPr>
              <w:lastRenderedPageBreak/>
              <w:t>5.</w:t>
            </w:r>
          </w:p>
        </w:tc>
        <w:tc>
          <w:tcPr>
            <w:tcW w:w="1798" w:type="pct"/>
            <w:shd w:val="clear" w:color="auto" w:fill="auto"/>
          </w:tcPr>
          <w:p w14:paraId="67F80DEE" w14:textId="77777777" w:rsidR="009F0004" w:rsidRDefault="009F0004" w:rsidP="009F0004">
            <w:pPr>
              <w:spacing w:before="0" w:line="276" w:lineRule="auto"/>
              <w:rPr>
                <w:rFonts w:eastAsia="Calibri" w:cs="Arial"/>
                <w:szCs w:val="24"/>
                <w:lang w:val="sr-Cyrl-RS"/>
              </w:rPr>
            </w:pPr>
            <w:r w:rsidRPr="009F0004">
              <w:rPr>
                <w:rFonts w:eastAsia="Calibri" w:cs="Arial"/>
                <w:sz w:val="24"/>
                <w:szCs w:val="24"/>
                <w:lang w:val="sr-Cyrl-RS"/>
              </w:rPr>
              <w:t xml:space="preserve">Оцена Предфиналне верзије Студије </w:t>
            </w:r>
            <w:r w:rsidRPr="009F0004">
              <w:rPr>
                <w:rFonts w:eastAsia="Calibri" w:cs="Arial"/>
                <w:b/>
                <w:sz w:val="24"/>
                <w:szCs w:val="24"/>
                <w:lang w:val="sr-Cyrl-RS"/>
              </w:rPr>
              <w:t>(Коначни Обрачун)</w:t>
            </w:r>
          </w:p>
          <w:p w14:paraId="323B40AC" w14:textId="77777777" w:rsidR="00CE2053" w:rsidRPr="00CE2053" w:rsidRDefault="00CE2053" w:rsidP="009F0004">
            <w:pPr>
              <w:spacing w:before="0"/>
              <w:jc w:val="left"/>
              <w:rPr>
                <w:rFonts w:cs="Arial"/>
                <w:b/>
                <w:bCs/>
                <w:i/>
                <w:iCs/>
                <w:sz w:val="24"/>
                <w:szCs w:val="24"/>
                <w:u w:val="single"/>
                <w:lang w:val="sr-Cyrl-CS"/>
              </w:rPr>
            </w:pPr>
          </w:p>
        </w:tc>
        <w:tc>
          <w:tcPr>
            <w:tcW w:w="283" w:type="pct"/>
            <w:shd w:val="clear" w:color="auto" w:fill="auto"/>
            <w:vAlign w:val="center"/>
          </w:tcPr>
          <w:p w14:paraId="262CDED4" w14:textId="77777777" w:rsidR="00CE2053" w:rsidRPr="00CE2053" w:rsidRDefault="00CE2053" w:rsidP="00CE2053">
            <w:pPr>
              <w:spacing w:before="0"/>
              <w:jc w:val="center"/>
              <w:rPr>
                <w:rFonts w:cs="Arial"/>
                <w:bCs/>
                <w:i/>
                <w:iCs/>
                <w:sz w:val="24"/>
                <w:szCs w:val="24"/>
                <w:lang w:val="sr-Cyrl-CS"/>
              </w:rPr>
            </w:pPr>
            <w:r w:rsidRPr="00CE2053">
              <w:rPr>
                <w:rFonts w:cs="Arial"/>
                <w:bCs/>
                <w:i/>
                <w:iCs/>
                <w:sz w:val="24"/>
                <w:szCs w:val="24"/>
                <w:lang w:val="sr-Cyrl-CS"/>
              </w:rPr>
              <w:t xml:space="preserve">ком </w:t>
            </w:r>
          </w:p>
        </w:tc>
        <w:tc>
          <w:tcPr>
            <w:tcW w:w="333" w:type="pct"/>
            <w:shd w:val="clear" w:color="auto" w:fill="auto"/>
            <w:vAlign w:val="center"/>
          </w:tcPr>
          <w:p w14:paraId="226D246A" w14:textId="77777777" w:rsidR="00CE2053" w:rsidRPr="00CE2053" w:rsidRDefault="00CE2053" w:rsidP="00CE2053">
            <w:pPr>
              <w:spacing w:before="0"/>
              <w:jc w:val="center"/>
              <w:rPr>
                <w:rFonts w:cs="Arial"/>
                <w:bCs/>
                <w:i/>
                <w:iCs/>
                <w:sz w:val="24"/>
                <w:szCs w:val="24"/>
                <w:lang w:val="sr-Cyrl-CS"/>
              </w:rPr>
            </w:pPr>
            <w:r w:rsidRPr="00CE2053">
              <w:rPr>
                <w:rFonts w:cs="Arial"/>
                <w:bCs/>
                <w:i/>
                <w:iCs/>
                <w:sz w:val="24"/>
                <w:szCs w:val="24"/>
                <w:lang w:val="sr-Cyrl-CS"/>
              </w:rPr>
              <w:t>1</w:t>
            </w:r>
          </w:p>
        </w:tc>
        <w:tc>
          <w:tcPr>
            <w:tcW w:w="521" w:type="pct"/>
            <w:shd w:val="clear" w:color="auto" w:fill="auto"/>
            <w:vAlign w:val="center"/>
          </w:tcPr>
          <w:p w14:paraId="501AAF3A" w14:textId="77777777" w:rsidR="00CE2053" w:rsidRPr="00CE2053" w:rsidRDefault="00CE2053" w:rsidP="00CE2053">
            <w:pPr>
              <w:spacing w:before="0"/>
              <w:jc w:val="center"/>
              <w:rPr>
                <w:rFonts w:cs="Arial"/>
                <w:b/>
                <w:bCs/>
                <w:i/>
                <w:iCs/>
                <w:sz w:val="24"/>
                <w:szCs w:val="24"/>
              </w:rPr>
            </w:pPr>
          </w:p>
        </w:tc>
        <w:tc>
          <w:tcPr>
            <w:tcW w:w="468" w:type="pct"/>
            <w:shd w:val="clear" w:color="auto" w:fill="auto"/>
            <w:vAlign w:val="center"/>
          </w:tcPr>
          <w:p w14:paraId="2AC1312B" w14:textId="77777777" w:rsidR="00CE2053" w:rsidRPr="00CE2053" w:rsidRDefault="00CE2053" w:rsidP="00CE2053">
            <w:pPr>
              <w:spacing w:before="0"/>
              <w:jc w:val="center"/>
              <w:rPr>
                <w:rFonts w:cs="Arial"/>
                <w:b/>
                <w:bCs/>
                <w:i/>
                <w:iCs/>
                <w:sz w:val="24"/>
                <w:szCs w:val="24"/>
              </w:rPr>
            </w:pPr>
          </w:p>
        </w:tc>
        <w:tc>
          <w:tcPr>
            <w:tcW w:w="647" w:type="pct"/>
            <w:shd w:val="clear" w:color="auto" w:fill="auto"/>
            <w:vAlign w:val="center"/>
          </w:tcPr>
          <w:p w14:paraId="50880414" w14:textId="77777777" w:rsidR="00CE2053" w:rsidRPr="00CE2053" w:rsidRDefault="00CE2053" w:rsidP="00CE2053">
            <w:pPr>
              <w:spacing w:before="0"/>
              <w:jc w:val="center"/>
              <w:rPr>
                <w:rFonts w:cs="Arial"/>
                <w:b/>
                <w:bCs/>
                <w:i/>
                <w:iCs/>
                <w:sz w:val="24"/>
                <w:szCs w:val="24"/>
              </w:rPr>
            </w:pPr>
          </w:p>
        </w:tc>
        <w:tc>
          <w:tcPr>
            <w:tcW w:w="617" w:type="pct"/>
            <w:shd w:val="clear" w:color="auto" w:fill="auto"/>
            <w:vAlign w:val="center"/>
          </w:tcPr>
          <w:p w14:paraId="0D115BB8" w14:textId="77777777" w:rsidR="00CE2053" w:rsidRPr="00CE2053" w:rsidRDefault="00CE2053" w:rsidP="00CE2053">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E2053" w:rsidRPr="00CE2053" w14:paraId="434827C3" w14:textId="77777777" w:rsidTr="0095004D">
        <w:trPr>
          <w:trHeight w:val="418"/>
        </w:trPr>
        <w:tc>
          <w:tcPr>
            <w:tcW w:w="568" w:type="dxa"/>
            <w:vAlign w:val="center"/>
          </w:tcPr>
          <w:p w14:paraId="6C1EAEC0" w14:textId="77777777" w:rsidR="00CE2053" w:rsidRPr="00CE2053" w:rsidRDefault="00CE2053" w:rsidP="00CE2053">
            <w:pPr>
              <w:spacing w:before="0"/>
              <w:jc w:val="center"/>
              <w:rPr>
                <w:rFonts w:cs="Arial"/>
                <w:b/>
                <w:sz w:val="24"/>
                <w:szCs w:val="24"/>
                <w:lang w:val="sr-Latn-CS"/>
              </w:rPr>
            </w:pPr>
            <w:r w:rsidRPr="00CE2053">
              <w:rPr>
                <w:rFonts w:cs="Arial"/>
                <w:b/>
                <w:sz w:val="24"/>
                <w:szCs w:val="24"/>
              </w:rPr>
              <w:t>I</w:t>
            </w:r>
          </w:p>
        </w:tc>
        <w:tc>
          <w:tcPr>
            <w:tcW w:w="6740" w:type="dxa"/>
          </w:tcPr>
          <w:p w14:paraId="7022ECAA" w14:textId="77777777" w:rsidR="00CE2053" w:rsidRPr="00CE2053" w:rsidRDefault="00CE2053" w:rsidP="00CE2053">
            <w:pPr>
              <w:spacing w:before="0"/>
              <w:jc w:val="center"/>
              <w:rPr>
                <w:rFonts w:cs="Arial"/>
                <w:b/>
                <w:sz w:val="24"/>
                <w:szCs w:val="24"/>
              </w:rPr>
            </w:pPr>
            <w:r w:rsidRPr="00CE2053">
              <w:rPr>
                <w:rFonts w:cs="Arial"/>
                <w:b/>
                <w:sz w:val="24"/>
                <w:szCs w:val="24"/>
              </w:rPr>
              <w:t xml:space="preserve">УКУПНО ПОНУЂЕНА ЦЕНА  без ПДВ </w:t>
            </w:r>
            <w:r w:rsidRPr="00CE2053">
              <w:rPr>
                <w:rFonts w:cs="Arial"/>
                <w:b/>
                <w:color w:val="00B0F0"/>
                <w:sz w:val="24"/>
                <w:szCs w:val="24"/>
              </w:rPr>
              <w:t>динара/</w:t>
            </w:r>
            <w:r w:rsidRPr="00CE2053">
              <w:rPr>
                <w:rFonts w:cs="Arial"/>
                <w:color w:val="00B0F0"/>
                <w:sz w:val="24"/>
                <w:szCs w:val="24"/>
              </w:rPr>
              <w:t xml:space="preserve"> EUR</w:t>
            </w:r>
          </w:p>
          <w:p w14:paraId="06DE2BC6" w14:textId="77777777" w:rsidR="00CE2053" w:rsidRPr="00CE2053" w:rsidRDefault="00CE2053" w:rsidP="00CE2053">
            <w:pPr>
              <w:spacing w:before="0"/>
              <w:jc w:val="center"/>
              <w:rPr>
                <w:rFonts w:cs="Arial"/>
                <w:b/>
                <w:sz w:val="24"/>
                <w:szCs w:val="24"/>
              </w:rPr>
            </w:pPr>
            <w:r w:rsidRPr="00CE2053">
              <w:rPr>
                <w:rFonts w:cs="Arial"/>
                <w:b/>
                <w:color w:val="000000"/>
                <w:sz w:val="24"/>
                <w:szCs w:val="24"/>
              </w:rPr>
              <w:t xml:space="preserve">(збир колоне бр. </w:t>
            </w:r>
            <w:r w:rsidRPr="00CE2053">
              <w:rPr>
                <w:rFonts w:cs="Arial"/>
                <w:b/>
                <w:color w:val="000000"/>
                <w:sz w:val="24"/>
                <w:szCs w:val="24"/>
                <w:lang w:val="sr-Cyrl-CS"/>
              </w:rPr>
              <w:t>7</w:t>
            </w:r>
            <w:r w:rsidRPr="00CE2053">
              <w:rPr>
                <w:rFonts w:cs="Arial"/>
                <w:b/>
                <w:color w:val="000000"/>
                <w:sz w:val="24"/>
                <w:szCs w:val="24"/>
              </w:rPr>
              <w:t>)</w:t>
            </w:r>
          </w:p>
        </w:tc>
        <w:tc>
          <w:tcPr>
            <w:tcW w:w="2610" w:type="dxa"/>
          </w:tcPr>
          <w:p w14:paraId="144201B5" w14:textId="77777777" w:rsidR="00CE2053" w:rsidRPr="00CE2053" w:rsidRDefault="00CE2053" w:rsidP="00CE2053">
            <w:pPr>
              <w:spacing w:before="0"/>
              <w:rPr>
                <w:rFonts w:cs="Arial"/>
                <w:color w:val="FF0000"/>
                <w:sz w:val="24"/>
                <w:szCs w:val="24"/>
              </w:rPr>
            </w:pPr>
          </w:p>
        </w:tc>
      </w:tr>
      <w:tr w:rsidR="00CE2053" w:rsidRPr="00CE2053" w14:paraId="598C5B3E" w14:textId="77777777" w:rsidTr="0095004D">
        <w:trPr>
          <w:trHeight w:val="610"/>
        </w:trPr>
        <w:tc>
          <w:tcPr>
            <w:tcW w:w="568" w:type="dxa"/>
            <w:tcBorders>
              <w:bottom w:val="single" w:sz="4" w:space="0" w:color="auto"/>
            </w:tcBorders>
            <w:vAlign w:val="center"/>
          </w:tcPr>
          <w:p w14:paraId="422A47B8" w14:textId="77777777" w:rsidR="00CE2053" w:rsidRPr="00CE2053" w:rsidRDefault="00CE2053" w:rsidP="00CE2053">
            <w:pPr>
              <w:spacing w:before="0"/>
              <w:jc w:val="center"/>
              <w:rPr>
                <w:rFonts w:cs="Arial"/>
                <w:b/>
                <w:sz w:val="24"/>
                <w:szCs w:val="24"/>
                <w:lang w:val="sr-Latn-CS"/>
              </w:rPr>
            </w:pPr>
            <w:r w:rsidRPr="00CE2053">
              <w:rPr>
                <w:rFonts w:cs="Arial"/>
                <w:b/>
                <w:sz w:val="24"/>
                <w:szCs w:val="24"/>
                <w:lang w:val="sr-Latn-CS"/>
              </w:rPr>
              <w:t>II</w:t>
            </w:r>
          </w:p>
        </w:tc>
        <w:tc>
          <w:tcPr>
            <w:tcW w:w="6740" w:type="dxa"/>
            <w:tcBorders>
              <w:bottom w:val="single" w:sz="4" w:space="0" w:color="auto"/>
              <w:right w:val="single" w:sz="4" w:space="0" w:color="auto"/>
            </w:tcBorders>
          </w:tcPr>
          <w:p w14:paraId="6B0E3C8D" w14:textId="77777777" w:rsidR="00CE2053" w:rsidRPr="00CE2053" w:rsidRDefault="00CE2053" w:rsidP="00CE2053">
            <w:pPr>
              <w:spacing w:before="0"/>
              <w:jc w:val="center"/>
              <w:rPr>
                <w:rFonts w:cs="Arial"/>
                <w:b/>
                <w:color w:val="00B050"/>
                <w:sz w:val="24"/>
                <w:szCs w:val="24"/>
              </w:rPr>
            </w:pPr>
            <w:r w:rsidRPr="00CE2053">
              <w:rPr>
                <w:rFonts w:cs="Arial"/>
                <w:b/>
                <w:sz w:val="24"/>
                <w:szCs w:val="24"/>
              </w:rPr>
              <w:t xml:space="preserve">УКУПАН ИЗНОС  ПДВ </w:t>
            </w:r>
            <w:r w:rsidRPr="00CE2053">
              <w:rPr>
                <w:rFonts w:cs="Arial"/>
                <w:b/>
                <w:color w:val="00B0F0"/>
                <w:sz w:val="24"/>
                <w:szCs w:val="24"/>
              </w:rPr>
              <w:t>динара/</w:t>
            </w:r>
            <w:r w:rsidRPr="00CE2053">
              <w:rPr>
                <w:rFonts w:cs="Arial"/>
                <w:color w:val="00B0F0"/>
                <w:sz w:val="24"/>
                <w:szCs w:val="24"/>
              </w:rPr>
              <w:t xml:space="preserve"> EUR</w:t>
            </w:r>
          </w:p>
        </w:tc>
        <w:tc>
          <w:tcPr>
            <w:tcW w:w="2610" w:type="dxa"/>
            <w:tcBorders>
              <w:bottom w:val="single" w:sz="4" w:space="0" w:color="auto"/>
              <w:right w:val="single" w:sz="4" w:space="0" w:color="auto"/>
            </w:tcBorders>
          </w:tcPr>
          <w:p w14:paraId="1C35DDD8" w14:textId="77777777" w:rsidR="00CE2053" w:rsidRPr="00CE2053" w:rsidRDefault="00CE2053" w:rsidP="00CE2053">
            <w:pPr>
              <w:spacing w:before="0"/>
              <w:rPr>
                <w:rFonts w:cs="Arial"/>
                <w:color w:val="FF0000"/>
                <w:sz w:val="24"/>
                <w:szCs w:val="24"/>
              </w:rPr>
            </w:pPr>
          </w:p>
        </w:tc>
      </w:tr>
      <w:tr w:rsidR="00CE2053" w:rsidRPr="00CE2053" w14:paraId="29715490" w14:textId="77777777" w:rsidTr="0095004D">
        <w:trPr>
          <w:trHeight w:val="562"/>
        </w:trPr>
        <w:tc>
          <w:tcPr>
            <w:tcW w:w="568" w:type="dxa"/>
            <w:tcBorders>
              <w:bottom w:val="single" w:sz="4" w:space="0" w:color="auto"/>
            </w:tcBorders>
            <w:vAlign w:val="center"/>
          </w:tcPr>
          <w:p w14:paraId="78954711" w14:textId="77777777" w:rsidR="00CE2053" w:rsidRPr="00CE2053" w:rsidRDefault="00CE2053" w:rsidP="00CE2053">
            <w:pPr>
              <w:spacing w:before="0"/>
              <w:jc w:val="center"/>
              <w:rPr>
                <w:rFonts w:cs="Arial"/>
                <w:b/>
                <w:sz w:val="24"/>
                <w:szCs w:val="24"/>
                <w:lang w:val="sr-Latn-CS"/>
              </w:rPr>
            </w:pPr>
            <w:r w:rsidRPr="00CE2053">
              <w:rPr>
                <w:rFonts w:cs="Arial"/>
                <w:b/>
                <w:sz w:val="24"/>
                <w:szCs w:val="24"/>
                <w:lang w:val="sr-Latn-CS"/>
              </w:rPr>
              <w:t>III</w:t>
            </w:r>
          </w:p>
        </w:tc>
        <w:tc>
          <w:tcPr>
            <w:tcW w:w="6740" w:type="dxa"/>
            <w:tcBorders>
              <w:bottom w:val="single" w:sz="4" w:space="0" w:color="auto"/>
              <w:right w:val="single" w:sz="4" w:space="0" w:color="auto"/>
            </w:tcBorders>
          </w:tcPr>
          <w:p w14:paraId="11D44673" w14:textId="77777777" w:rsidR="00CE2053" w:rsidRPr="00CE2053" w:rsidRDefault="00CE2053" w:rsidP="00CE2053">
            <w:pPr>
              <w:spacing w:before="0"/>
              <w:jc w:val="center"/>
              <w:rPr>
                <w:rFonts w:cs="Arial"/>
                <w:b/>
                <w:sz w:val="24"/>
                <w:szCs w:val="24"/>
              </w:rPr>
            </w:pPr>
            <w:r w:rsidRPr="00CE2053">
              <w:rPr>
                <w:rFonts w:cs="Arial"/>
                <w:b/>
                <w:sz w:val="24"/>
                <w:szCs w:val="24"/>
              </w:rPr>
              <w:t>УКУПНО ПОНУЂЕНА ЦЕНА  са ПДВ</w:t>
            </w:r>
          </w:p>
          <w:p w14:paraId="179F5337" w14:textId="77777777" w:rsidR="00CE2053" w:rsidRPr="00CE2053" w:rsidRDefault="00CE2053" w:rsidP="00CE2053">
            <w:pPr>
              <w:spacing w:before="0"/>
              <w:jc w:val="center"/>
              <w:rPr>
                <w:rFonts w:cs="Arial"/>
                <w:b/>
                <w:sz w:val="24"/>
                <w:szCs w:val="24"/>
              </w:rPr>
            </w:pPr>
            <w:r w:rsidRPr="00CE2053">
              <w:rPr>
                <w:rFonts w:cs="Arial"/>
                <w:b/>
                <w:sz w:val="24"/>
                <w:szCs w:val="24"/>
              </w:rPr>
              <w:t>(</w:t>
            </w:r>
            <w:proofErr w:type="gramStart"/>
            <w:r w:rsidRPr="00CE2053">
              <w:rPr>
                <w:rFonts w:cs="Arial"/>
                <w:b/>
                <w:sz w:val="24"/>
                <w:szCs w:val="24"/>
              </w:rPr>
              <w:t>ред</w:t>
            </w:r>
            <w:proofErr w:type="gramEnd"/>
            <w:r w:rsidRPr="00CE2053">
              <w:rPr>
                <w:rFonts w:cs="Arial"/>
                <w:b/>
                <w:sz w:val="24"/>
                <w:szCs w:val="24"/>
              </w:rPr>
              <w:t xml:space="preserve">. </w:t>
            </w:r>
            <w:r w:rsidR="005008BF" w:rsidRPr="00CE2053">
              <w:rPr>
                <w:rFonts w:cs="Arial"/>
                <w:b/>
                <w:sz w:val="24"/>
                <w:szCs w:val="24"/>
              </w:rPr>
              <w:t>Б</w:t>
            </w:r>
            <w:r w:rsidRPr="00CE2053">
              <w:rPr>
                <w:rFonts w:cs="Arial"/>
                <w:b/>
                <w:sz w:val="24"/>
                <w:szCs w:val="24"/>
              </w:rPr>
              <w:t>р.</w:t>
            </w:r>
            <w:r w:rsidRPr="00CE2053">
              <w:rPr>
                <w:rFonts w:cs="Arial"/>
                <w:b/>
                <w:sz w:val="24"/>
                <w:szCs w:val="24"/>
                <w:lang w:val="sr-Latn-CS"/>
              </w:rPr>
              <w:t>I</w:t>
            </w:r>
            <w:r w:rsidRPr="00CE2053">
              <w:rPr>
                <w:rFonts w:cs="Arial"/>
                <w:b/>
                <w:sz w:val="24"/>
                <w:szCs w:val="24"/>
              </w:rPr>
              <w:t>+ред.бр.</w:t>
            </w:r>
            <w:r w:rsidRPr="00CE2053">
              <w:rPr>
                <w:rFonts w:cs="Arial"/>
                <w:b/>
                <w:sz w:val="24"/>
                <w:szCs w:val="24"/>
                <w:lang w:val="sr-Latn-CS"/>
              </w:rPr>
              <w:t>II</w:t>
            </w:r>
            <w:r w:rsidRPr="00CE2053">
              <w:rPr>
                <w:rFonts w:cs="Arial"/>
                <w:b/>
                <w:sz w:val="24"/>
                <w:szCs w:val="24"/>
              </w:rPr>
              <w:t xml:space="preserve">) </w:t>
            </w:r>
            <w:r w:rsidRPr="00CE2053">
              <w:rPr>
                <w:rFonts w:cs="Arial"/>
                <w:b/>
                <w:color w:val="00B0F0"/>
                <w:sz w:val="24"/>
                <w:szCs w:val="24"/>
              </w:rPr>
              <w:t>динара/</w:t>
            </w:r>
            <w:r w:rsidRPr="00CE2053">
              <w:rPr>
                <w:rFonts w:cs="Arial"/>
                <w:color w:val="00B0F0"/>
                <w:sz w:val="24"/>
                <w:szCs w:val="24"/>
              </w:rPr>
              <w:t>EUR</w:t>
            </w:r>
          </w:p>
        </w:tc>
        <w:tc>
          <w:tcPr>
            <w:tcW w:w="2610" w:type="dxa"/>
            <w:tcBorders>
              <w:bottom w:val="single" w:sz="4" w:space="0" w:color="auto"/>
              <w:right w:val="single" w:sz="4" w:space="0" w:color="auto"/>
            </w:tcBorders>
          </w:tcPr>
          <w:p w14:paraId="5648299D" w14:textId="77777777" w:rsidR="00CE2053" w:rsidRPr="00CE2053" w:rsidRDefault="00CE2053" w:rsidP="00CE2053">
            <w:pPr>
              <w:spacing w:before="0"/>
              <w:rPr>
                <w:rFonts w:cs="Arial"/>
                <w:color w:val="FF0000"/>
                <w:sz w:val="24"/>
                <w:szCs w:val="24"/>
              </w:rPr>
            </w:pPr>
          </w:p>
        </w:tc>
      </w:tr>
    </w:tbl>
    <w:p w14:paraId="7BC5DAB2" w14:textId="77777777" w:rsidR="00CE2053" w:rsidRPr="00CE2053" w:rsidRDefault="00127054" w:rsidP="00CE2053">
      <w:pPr>
        <w:spacing w:before="0"/>
        <w:rPr>
          <w:rFonts w:cs="Arial"/>
          <w:sz w:val="24"/>
          <w:szCs w:val="24"/>
        </w:rPr>
      </w:pPr>
      <w:r w:rsidRPr="00CE2053">
        <w:rPr>
          <w:rFonts w:eastAsia="Arial Unicode MS" w:cs="Arial"/>
          <w:sz w:val="24"/>
          <w:szCs w:val="24"/>
        </w:rPr>
        <w:t>Табела 2</w:t>
      </w:r>
    </w:p>
    <w:p w14:paraId="7063DC51" w14:textId="77777777" w:rsidR="00CE2053" w:rsidRPr="00CE2053" w:rsidRDefault="00CE2053" w:rsidP="00CE2053">
      <w:pPr>
        <w:widowControl w:val="0"/>
        <w:spacing w:before="0"/>
        <w:rPr>
          <w:rFonts w:eastAsia="Arial Unicode MS" w:cs="Arial"/>
          <w:sz w:val="24"/>
          <w:szCs w:val="24"/>
        </w:rPr>
      </w:pPr>
    </w:p>
    <w:p w14:paraId="420800CB" w14:textId="77777777" w:rsidR="00CE2053" w:rsidRPr="00CE2053" w:rsidRDefault="00CE2053" w:rsidP="00CE2053">
      <w:pPr>
        <w:widowControl w:val="0"/>
        <w:spacing w:before="0"/>
        <w:rPr>
          <w:rFonts w:eastAsia="Arial Unicode MS"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CE2053" w:rsidRPr="00CE2053" w14:paraId="7243C0F2" w14:textId="77777777" w:rsidTr="0095004D">
        <w:trPr>
          <w:trHeight w:val="568"/>
        </w:trPr>
        <w:tc>
          <w:tcPr>
            <w:tcW w:w="3382" w:type="dxa"/>
            <w:vMerge w:val="restart"/>
            <w:shd w:val="clear" w:color="auto" w:fill="auto"/>
            <w:vAlign w:val="center"/>
          </w:tcPr>
          <w:p w14:paraId="48133ED7" w14:textId="77777777" w:rsidR="00CE2053" w:rsidRPr="00CE2053" w:rsidRDefault="00CE2053" w:rsidP="00CE2053">
            <w:pPr>
              <w:spacing w:before="0"/>
              <w:rPr>
                <w:rFonts w:cs="Arial"/>
                <w:color w:val="00B0F0"/>
                <w:sz w:val="24"/>
                <w:szCs w:val="24"/>
              </w:rPr>
            </w:pPr>
            <w:r w:rsidRPr="00CE2053">
              <w:rPr>
                <w:rFonts w:cs="Arial"/>
                <w:color w:val="00B0F0"/>
                <w:sz w:val="24"/>
                <w:szCs w:val="24"/>
              </w:rPr>
              <w:t>Посебно исказани трошкови који су укључени у укупно понуђену цену без ПДВ-а</w:t>
            </w:r>
          </w:p>
          <w:p w14:paraId="255EA8CE" w14:textId="77777777" w:rsidR="00CE2053" w:rsidRPr="00CE2053" w:rsidRDefault="00CE2053" w:rsidP="00CE2053">
            <w:pPr>
              <w:spacing w:before="0"/>
              <w:rPr>
                <w:rFonts w:cs="Arial"/>
                <w:color w:val="00B0F0"/>
                <w:sz w:val="24"/>
                <w:szCs w:val="24"/>
                <w:lang w:val="sr-Latn-CS"/>
              </w:rPr>
            </w:pPr>
            <w:r w:rsidRPr="00CE2053">
              <w:rPr>
                <w:rFonts w:cs="Arial"/>
                <w:color w:val="00B0F0"/>
                <w:sz w:val="24"/>
                <w:szCs w:val="24"/>
              </w:rPr>
              <w:t>(</w:t>
            </w:r>
            <w:proofErr w:type="gramStart"/>
            <w:r w:rsidRPr="00CE2053">
              <w:rPr>
                <w:rFonts w:cs="Arial"/>
                <w:color w:val="00B0F0"/>
                <w:sz w:val="24"/>
                <w:szCs w:val="24"/>
              </w:rPr>
              <w:t>цена</w:t>
            </w:r>
            <w:proofErr w:type="gramEnd"/>
            <w:r w:rsidRPr="00CE2053">
              <w:rPr>
                <w:rFonts w:cs="Arial"/>
                <w:color w:val="00B0F0"/>
                <w:sz w:val="24"/>
                <w:szCs w:val="24"/>
              </w:rPr>
              <w:t xml:space="preserve"> из реда бр. </w:t>
            </w:r>
            <w:r w:rsidRPr="00CE2053">
              <w:rPr>
                <w:rFonts w:cs="Arial"/>
                <w:color w:val="00B0F0"/>
                <w:sz w:val="24"/>
                <w:szCs w:val="24"/>
                <w:lang w:val="sr-Latn-CS"/>
              </w:rPr>
              <w:t>I</w:t>
            </w:r>
            <w:r w:rsidRPr="00CE2053">
              <w:rPr>
                <w:rFonts w:cs="Arial"/>
                <w:color w:val="00B0F0"/>
                <w:sz w:val="24"/>
                <w:szCs w:val="24"/>
              </w:rPr>
              <w:t>)</w:t>
            </w:r>
            <w:r w:rsidR="00572076">
              <w:rPr>
                <w:rFonts w:cs="Arial"/>
                <w:color w:val="00B0F0"/>
                <w:sz w:val="24"/>
                <w:szCs w:val="24"/>
                <w:lang w:val="sr-Cyrl-RS"/>
              </w:rPr>
              <w:t xml:space="preserve"> </w:t>
            </w:r>
            <w:r w:rsidRPr="00CE2053">
              <w:rPr>
                <w:rFonts w:cs="Arial"/>
                <w:color w:val="00B0F0"/>
                <w:sz w:val="24"/>
                <w:szCs w:val="24"/>
              </w:rPr>
              <w:t>уколико исти постоје као засебни трошкови</w:t>
            </w:r>
            <w:r w:rsidRPr="00CE2053">
              <w:rPr>
                <w:rFonts w:cs="Arial"/>
                <w:color w:val="00B0F0"/>
                <w:sz w:val="24"/>
                <w:szCs w:val="24"/>
                <w:lang w:val="sr-Latn-CS"/>
              </w:rPr>
              <w:t>)</w:t>
            </w:r>
          </w:p>
        </w:tc>
        <w:tc>
          <w:tcPr>
            <w:tcW w:w="3960" w:type="dxa"/>
            <w:shd w:val="clear" w:color="auto" w:fill="auto"/>
            <w:vAlign w:val="center"/>
          </w:tcPr>
          <w:p w14:paraId="3B7EB37D" w14:textId="77777777" w:rsidR="00CE2053" w:rsidRPr="00CE2053" w:rsidRDefault="00CE2053" w:rsidP="00CE2053">
            <w:pPr>
              <w:spacing w:before="0"/>
              <w:rPr>
                <w:rFonts w:cs="Arial"/>
                <w:color w:val="00B0F0"/>
                <w:sz w:val="24"/>
                <w:szCs w:val="24"/>
              </w:rPr>
            </w:pPr>
            <w:r w:rsidRPr="00CE2053">
              <w:rPr>
                <w:rFonts w:cs="Arial"/>
                <w:color w:val="00B0F0"/>
                <w:sz w:val="24"/>
                <w:szCs w:val="24"/>
              </w:rPr>
              <w:t>Трошкови царине</w:t>
            </w:r>
          </w:p>
        </w:tc>
        <w:tc>
          <w:tcPr>
            <w:tcW w:w="2581" w:type="dxa"/>
          </w:tcPr>
          <w:p w14:paraId="06B89549" w14:textId="77777777" w:rsidR="00CE2053" w:rsidRPr="00CE2053" w:rsidRDefault="00CE2053" w:rsidP="00CE2053">
            <w:pPr>
              <w:spacing w:before="0"/>
              <w:jc w:val="center"/>
              <w:rPr>
                <w:rFonts w:cs="Arial"/>
                <w:color w:val="00B0F0"/>
                <w:sz w:val="24"/>
                <w:szCs w:val="24"/>
              </w:rPr>
            </w:pPr>
            <w:r w:rsidRPr="00CE2053">
              <w:rPr>
                <w:rFonts w:cs="Arial"/>
                <w:color w:val="00B0F0"/>
                <w:sz w:val="24"/>
                <w:szCs w:val="24"/>
              </w:rPr>
              <w:t>динара/ EUR</w:t>
            </w:r>
          </w:p>
        </w:tc>
      </w:tr>
      <w:tr w:rsidR="00CE2053" w:rsidRPr="00CE2053" w14:paraId="4F5D4DF4" w14:textId="77777777" w:rsidTr="0095004D">
        <w:trPr>
          <w:trHeight w:val="525"/>
        </w:trPr>
        <w:tc>
          <w:tcPr>
            <w:tcW w:w="3382" w:type="dxa"/>
            <w:vMerge/>
            <w:shd w:val="clear" w:color="auto" w:fill="auto"/>
          </w:tcPr>
          <w:p w14:paraId="2C4E034B" w14:textId="77777777" w:rsidR="00CE2053" w:rsidRPr="00CE2053" w:rsidRDefault="00CE2053" w:rsidP="00CE2053">
            <w:pPr>
              <w:spacing w:before="0"/>
              <w:rPr>
                <w:rFonts w:cs="Arial"/>
                <w:color w:val="00B0F0"/>
                <w:sz w:val="24"/>
                <w:szCs w:val="24"/>
              </w:rPr>
            </w:pPr>
          </w:p>
        </w:tc>
        <w:tc>
          <w:tcPr>
            <w:tcW w:w="3960" w:type="dxa"/>
            <w:shd w:val="clear" w:color="auto" w:fill="auto"/>
            <w:vAlign w:val="center"/>
          </w:tcPr>
          <w:p w14:paraId="47E125FE" w14:textId="77777777" w:rsidR="00CE2053" w:rsidRPr="00CE2053" w:rsidRDefault="00CE2053" w:rsidP="00CE2053">
            <w:pPr>
              <w:spacing w:before="0"/>
              <w:rPr>
                <w:rFonts w:cs="Arial"/>
                <w:color w:val="00B0F0"/>
                <w:sz w:val="24"/>
                <w:szCs w:val="24"/>
              </w:rPr>
            </w:pPr>
            <w:r w:rsidRPr="00CE2053">
              <w:rPr>
                <w:rFonts w:cs="Arial"/>
                <w:color w:val="00B0F0"/>
                <w:sz w:val="24"/>
                <w:szCs w:val="24"/>
              </w:rPr>
              <w:t>Трошкови превоза</w:t>
            </w:r>
          </w:p>
        </w:tc>
        <w:tc>
          <w:tcPr>
            <w:tcW w:w="2581" w:type="dxa"/>
          </w:tcPr>
          <w:p w14:paraId="237B61A2" w14:textId="77777777" w:rsidR="00CE2053" w:rsidRPr="00CE2053" w:rsidRDefault="00CE2053" w:rsidP="00CE2053">
            <w:pPr>
              <w:spacing w:before="0"/>
              <w:jc w:val="center"/>
              <w:rPr>
                <w:rFonts w:cs="Arial"/>
                <w:color w:val="00B0F0"/>
                <w:sz w:val="24"/>
                <w:szCs w:val="24"/>
              </w:rPr>
            </w:pPr>
            <w:r w:rsidRPr="00CE2053">
              <w:rPr>
                <w:rFonts w:cs="Arial"/>
                <w:color w:val="00B0F0"/>
                <w:sz w:val="24"/>
                <w:szCs w:val="24"/>
              </w:rPr>
              <w:t>динара/ EUR</w:t>
            </w:r>
          </w:p>
        </w:tc>
      </w:tr>
      <w:tr w:rsidR="00CE2053" w:rsidRPr="00CE2053" w14:paraId="32EF57DD" w14:textId="77777777" w:rsidTr="0095004D">
        <w:trPr>
          <w:trHeight w:val="534"/>
        </w:trPr>
        <w:tc>
          <w:tcPr>
            <w:tcW w:w="3382" w:type="dxa"/>
            <w:vMerge/>
            <w:shd w:val="clear" w:color="auto" w:fill="auto"/>
          </w:tcPr>
          <w:p w14:paraId="49847C21" w14:textId="77777777" w:rsidR="00CE2053" w:rsidRPr="00CE2053" w:rsidRDefault="00CE2053" w:rsidP="00CE2053">
            <w:pPr>
              <w:spacing w:before="0"/>
              <w:rPr>
                <w:rFonts w:cs="Arial"/>
                <w:color w:val="00B0F0"/>
                <w:sz w:val="24"/>
                <w:szCs w:val="24"/>
              </w:rPr>
            </w:pPr>
          </w:p>
        </w:tc>
        <w:tc>
          <w:tcPr>
            <w:tcW w:w="3960" w:type="dxa"/>
            <w:shd w:val="clear" w:color="auto" w:fill="auto"/>
            <w:vAlign w:val="center"/>
          </w:tcPr>
          <w:p w14:paraId="7A9AECCE" w14:textId="77777777" w:rsidR="00CE2053" w:rsidRPr="00CE2053" w:rsidRDefault="00CE2053" w:rsidP="00CE2053">
            <w:pPr>
              <w:spacing w:before="0"/>
              <w:rPr>
                <w:rFonts w:cs="Arial"/>
                <w:color w:val="00B0F0"/>
                <w:sz w:val="24"/>
                <w:szCs w:val="24"/>
                <w:lang w:val="sr-Cyrl-CS"/>
              </w:rPr>
            </w:pPr>
            <w:r w:rsidRPr="00CE2053">
              <w:rPr>
                <w:rFonts w:cs="Arial"/>
                <w:color w:val="00B0F0"/>
                <w:sz w:val="24"/>
                <w:szCs w:val="24"/>
              </w:rPr>
              <w:t>Остали трошкови</w:t>
            </w:r>
            <w:r w:rsidRPr="00CE2053">
              <w:rPr>
                <w:rFonts w:cs="Arial"/>
                <w:color w:val="00B0F0"/>
                <w:sz w:val="24"/>
                <w:szCs w:val="24"/>
                <w:lang w:val="sr-Cyrl-CS"/>
              </w:rPr>
              <w:t xml:space="preserve"> (</w:t>
            </w:r>
            <w:r w:rsidRPr="00CE2053">
              <w:rPr>
                <w:rFonts w:cs="Arial"/>
                <w:i/>
                <w:color w:val="00B0F0"/>
                <w:sz w:val="24"/>
                <w:szCs w:val="24"/>
                <w:lang w:val="sr-Cyrl-CS"/>
              </w:rPr>
              <w:t>навести</w:t>
            </w:r>
            <w:r w:rsidRPr="00CE2053">
              <w:rPr>
                <w:rFonts w:cs="Arial"/>
                <w:color w:val="00B0F0"/>
                <w:sz w:val="24"/>
                <w:szCs w:val="24"/>
                <w:lang w:val="sr-Cyrl-CS"/>
              </w:rPr>
              <w:t>)</w:t>
            </w:r>
          </w:p>
        </w:tc>
        <w:tc>
          <w:tcPr>
            <w:tcW w:w="2581" w:type="dxa"/>
          </w:tcPr>
          <w:p w14:paraId="247B8D7A" w14:textId="77777777" w:rsidR="00CE2053" w:rsidRPr="00CE2053" w:rsidRDefault="00CE2053" w:rsidP="00CE2053">
            <w:pPr>
              <w:spacing w:before="0"/>
              <w:jc w:val="center"/>
              <w:rPr>
                <w:rFonts w:cs="Arial"/>
                <w:color w:val="00B0F0"/>
                <w:sz w:val="24"/>
                <w:szCs w:val="24"/>
              </w:rPr>
            </w:pPr>
            <w:r w:rsidRPr="00CE2053">
              <w:rPr>
                <w:rFonts w:cs="Arial"/>
                <w:color w:val="00B0F0"/>
                <w:sz w:val="24"/>
                <w:szCs w:val="24"/>
              </w:rPr>
              <w:t>динара/ EUR</w:t>
            </w:r>
          </w:p>
        </w:tc>
      </w:tr>
    </w:tbl>
    <w:p w14:paraId="230A8B42" w14:textId="77777777" w:rsidR="00CE2053" w:rsidRPr="00CE2053" w:rsidRDefault="00CE2053" w:rsidP="00CE2053">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E2053" w:rsidRPr="00CE2053" w14:paraId="392FF614" w14:textId="77777777" w:rsidTr="0095004D">
        <w:trPr>
          <w:jc w:val="center"/>
        </w:trPr>
        <w:tc>
          <w:tcPr>
            <w:tcW w:w="3882" w:type="dxa"/>
          </w:tcPr>
          <w:p w14:paraId="668D31E0" w14:textId="77777777" w:rsidR="00CE2053" w:rsidRPr="00CE2053" w:rsidRDefault="00CE2053" w:rsidP="00CE2053">
            <w:pPr>
              <w:spacing w:before="0"/>
              <w:jc w:val="center"/>
              <w:rPr>
                <w:rFonts w:cs="Arial"/>
                <w:sz w:val="24"/>
                <w:szCs w:val="24"/>
              </w:rPr>
            </w:pPr>
            <w:r w:rsidRPr="00CE2053">
              <w:rPr>
                <w:rFonts w:cs="Arial"/>
                <w:sz w:val="24"/>
                <w:szCs w:val="24"/>
              </w:rPr>
              <w:t>Датум:</w:t>
            </w:r>
          </w:p>
        </w:tc>
        <w:tc>
          <w:tcPr>
            <w:tcW w:w="2127" w:type="dxa"/>
          </w:tcPr>
          <w:p w14:paraId="51BF427A" w14:textId="77777777" w:rsidR="00CE2053" w:rsidRPr="00CE2053" w:rsidRDefault="00CE2053" w:rsidP="00CE2053">
            <w:pPr>
              <w:spacing w:before="0"/>
              <w:jc w:val="center"/>
              <w:rPr>
                <w:rFonts w:cs="Arial"/>
                <w:sz w:val="24"/>
                <w:szCs w:val="24"/>
                <w:lang w:val="ru-RU"/>
              </w:rPr>
            </w:pPr>
          </w:p>
        </w:tc>
        <w:tc>
          <w:tcPr>
            <w:tcW w:w="4022" w:type="dxa"/>
          </w:tcPr>
          <w:p w14:paraId="316635F0" w14:textId="77777777" w:rsidR="00CE2053" w:rsidRPr="00CE2053" w:rsidRDefault="00CE2053" w:rsidP="00CE2053">
            <w:pPr>
              <w:spacing w:before="0"/>
              <w:jc w:val="center"/>
              <w:rPr>
                <w:rFonts w:cs="Arial"/>
                <w:sz w:val="24"/>
                <w:szCs w:val="24"/>
                <w:lang w:val="sr-Cyrl-CS"/>
              </w:rPr>
            </w:pPr>
            <w:r w:rsidRPr="00CE2053">
              <w:rPr>
                <w:rFonts w:cs="Arial"/>
                <w:sz w:val="24"/>
                <w:szCs w:val="24"/>
                <w:lang w:val="sr-Cyrl-CS"/>
              </w:rPr>
              <w:t>П</w:t>
            </w:r>
            <w:r w:rsidRPr="00CE2053">
              <w:rPr>
                <w:rFonts w:cs="Arial"/>
                <w:sz w:val="24"/>
                <w:szCs w:val="24"/>
              </w:rPr>
              <w:t>онуђач</w:t>
            </w:r>
          </w:p>
        </w:tc>
      </w:tr>
      <w:tr w:rsidR="00CE2053" w:rsidRPr="00CE2053" w14:paraId="6BDA1890" w14:textId="77777777" w:rsidTr="0095004D">
        <w:trPr>
          <w:jc w:val="center"/>
        </w:trPr>
        <w:tc>
          <w:tcPr>
            <w:tcW w:w="3882" w:type="dxa"/>
          </w:tcPr>
          <w:p w14:paraId="00003875" w14:textId="77777777" w:rsidR="00CE2053" w:rsidRPr="00CE2053" w:rsidRDefault="00CE2053" w:rsidP="00CE2053">
            <w:pPr>
              <w:spacing w:before="0"/>
              <w:jc w:val="center"/>
              <w:rPr>
                <w:rFonts w:cs="Arial"/>
                <w:sz w:val="24"/>
                <w:szCs w:val="24"/>
              </w:rPr>
            </w:pPr>
          </w:p>
        </w:tc>
        <w:tc>
          <w:tcPr>
            <w:tcW w:w="2127" w:type="dxa"/>
          </w:tcPr>
          <w:p w14:paraId="23829628" w14:textId="77777777" w:rsidR="00CE2053" w:rsidRPr="00CE2053" w:rsidRDefault="00CE2053" w:rsidP="00CE2053">
            <w:pPr>
              <w:spacing w:before="0"/>
              <w:jc w:val="center"/>
              <w:rPr>
                <w:rFonts w:cs="Arial"/>
                <w:sz w:val="24"/>
                <w:szCs w:val="24"/>
              </w:rPr>
            </w:pPr>
            <w:r w:rsidRPr="00CE2053">
              <w:rPr>
                <w:rFonts w:cs="Arial"/>
                <w:sz w:val="24"/>
                <w:szCs w:val="24"/>
              </w:rPr>
              <w:t>М.П.</w:t>
            </w:r>
          </w:p>
        </w:tc>
        <w:tc>
          <w:tcPr>
            <w:tcW w:w="4022" w:type="dxa"/>
          </w:tcPr>
          <w:p w14:paraId="63C7321B" w14:textId="77777777" w:rsidR="00CE2053" w:rsidRPr="00CE2053" w:rsidRDefault="00CE2053" w:rsidP="00CE2053">
            <w:pPr>
              <w:spacing w:before="0"/>
              <w:jc w:val="center"/>
              <w:rPr>
                <w:rFonts w:cs="Arial"/>
                <w:sz w:val="24"/>
                <w:szCs w:val="24"/>
                <w:lang w:val="ru-RU"/>
              </w:rPr>
            </w:pPr>
          </w:p>
        </w:tc>
      </w:tr>
      <w:tr w:rsidR="00CE2053" w:rsidRPr="00CE2053" w14:paraId="44716606" w14:textId="77777777" w:rsidTr="0095004D">
        <w:trPr>
          <w:jc w:val="center"/>
        </w:trPr>
        <w:tc>
          <w:tcPr>
            <w:tcW w:w="3882" w:type="dxa"/>
            <w:tcBorders>
              <w:bottom w:val="single" w:sz="4" w:space="0" w:color="auto"/>
            </w:tcBorders>
          </w:tcPr>
          <w:p w14:paraId="28ED3597" w14:textId="77777777" w:rsidR="00CE2053" w:rsidRPr="00CE2053" w:rsidRDefault="00CE2053" w:rsidP="00CE2053">
            <w:pPr>
              <w:spacing w:before="0"/>
              <w:jc w:val="center"/>
              <w:rPr>
                <w:rFonts w:cs="Arial"/>
                <w:sz w:val="24"/>
                <w:szCs w:val="24"/>
              </w:rPr>
            </w:pPr>
          </w:p>
        </w:tc>
        <w:tc>
          <w:tcPr>
            <w:tcW w:w="2127" w:type="dxa"/>
          </w:tcPr>
          <w:p w14:paraId="2F2D9D46" w14:textId="77777777" w:rsidR="00CE2053" w:rsidRPr="00CE2053" w:rsidRDefault="00CE2053" w:rsidP="00CE2053">
            <w:pPr>
              <w:spacing w:before="0"/>
              <w:jc w:val="center"/>
              <w:rPr>
                <w:rFonts w:cs="Arial"/>
                <w:sz w:val="24"/>
                <w:szCs w:val="24"/>
                <w:lang w:val="ru-RU"/>
              </w:rPr>
            </w:pPr>
          </w:p>
        </w:tc>
        <w:tc>
          <w:tcPr>
            <w:tcW w:w="4022" w:type="dxa"/>
            <w:tcBorders>
              <w:bottom w:val="single" w:sz="4" w:space="0" w:color="auto"/>
            </w:tcBorders>
          </w:tcPr>
          <w:p w14:paraId="03F761D9" w14:textId="77777777" w:rsidR="00CE2053" w:rsidRPr="00CE2053" w:rsidRDefault="00CE2053" w:rsidP="00CE2053">
            <w:pPr>
              <w:spacing w:before="0"/>
              <w:jc w:val="center"/>
              <w:rPr>
                <w:rFonts w:cs="Arial"/>
                <w:sz w:val="24"/>
                <w:szCs w:val="24"/>
                <w:lang w:val="ru-RU"/>
              </w:rPr>
            </w:pPr>
          </w:p>
        </w:tc>
      </w:tr>
      <w:tr w:rsidR="00CE2053" w:rsidRPr="00CE2053" w14:paraId="185C3DEC" w14:textId="77777777" w:rsidTr="0095004D">
        <w:trPr>
          <w:trHeight w:val="389"/>
          <w:jc w:val="center"/>
        </w:trPr>
        <w:tc>
          <w:tcPr>
            <w:tcW w:w="3882" w:type="dxa"/>
            <w:tcBorders>
              <w:top w:val="single" w:sz="4" w:space="0" w:color="auto"/>
            </w:tcBorders>
          </w:tcPr>
          <w:p w14:paraId="4D63C3C1" w14:textId="77777777" w:rsidR="00CE2053" w:rsidRPr="00CE2053" w:rsidRDefault="00CE2053" w:rsidP="00CE2053">
            <w:pPr>
              <w:spacing w:before="0"/>
              <w:jc w:val="center"/>
              <w:rPr>
                <w:rFonts w:cs="Arial"/>
                <w:sz w:val="24"/>
                <w:szCs w:val="24"/>
              </w:rPr>
            </w:pPr>
          </w:p>
        </w:tc>
        <w:tc>
          <w:tcPr>
            <w:tcW w:w="2127" w:type="dxa"/>
          </w:tcPr>
          <w:p w14:paraId="07599936" w14:textId="77777777" w:rsidR="00CE2053" w:rsidRPr="00CE2053" w:rsidRDefault="00CE2053" w:rsidP="00CE2053">
            <w:pPr>
              <w:spacing w:before="0"/>
              <w:jc w:val="center"/>
              <w:rPr>
                <w:rFonts w:cs="Arial"/>
                <w:sz w:val="24"/>
                <w:szCs w:val="24"/>
                <w:lang w:val="ru-RU"/>
              </w:rPr>
            </w:pPr>
          </w:p>
        </w:tc>
        <w:tc>
          <w:tcPr>
            <w:tcW w:w="4022" w:type="dxa"/>
            <w:tcBorders>
              <w:top w:val="single" w:sz="4" w:space="0" w:color="auto"/>
            </w:tcBorders>
          </w:tcPr>
          <w:p w14:paraId="135754C8" w14:textId="77777777" w:rsidR="00CE2053" w:rsidRPr="00CE2053" w:rsidRDefault="00CE2053" w:rsidP="00CE2053">
            <w:pPr>
              <w:spacing w:before="0"/>
              <w:jc w:val="center"/>
              <w:rPr>
                <w:rFonts w:cs="Arial"/>
                <w:sz w:val="24"/>
                <w:szCs w:val="24"/>
                <w:lang w:val="ru-RU"/>
              </w:rPr>
            </w:pPr>
          </w:p>
        </w:tc>
      </w:tr>
    </w:tbl>
    <w:p w14:paraId="25C0423B" w14:textId="77777777" w:rsidR="00CE2053" w:rsidRPr="00CE2053" w:rsidRDefault="00CE2053" w:rsidP="00CE2053">
      <w:pPr>
        <w:spacing w:before="0"/>
        <w:rPr>
          <w:rFonts w:cs="Arial"/>
          <w:b/>
          <w:i/>
          <w:sz w:val="20"/>
          <w:szCs w:val="20"/>
          <w:lang w:val="sr-Cyrl-CS"/>
        </w:rPr>
      </w:pPr>
      <w:r w:rsidRPr="00CE2053">
        <w:rPr>
          <w:rFonts w:cs="Arial"/>
          <w:b/>
          <w:i/>
          <w:sz w:val="20"/>
          <w:szCs w:val="20"/>
          <w:lang w:val="sr-Cyrl-CS"/>
        </w:rPr>
        <w:t>Напомена:</w:t>
      </w:r>
    </w:p>
    <w:p w14:paraId="5BB98D73" w14:textId="77777777" w:rsidR="00CE2053" w:rsidRPr="00CE2053" w:rsidRDefault="00CE2053" w:rsidP="00CE2053">
      <w:pPr>
        <w:tabs>
          <w:tab w:val="left" w:pos="1134"/>
        </w:tabs>
        <w:spacing w:before="0"/>
        <w:rPr>
          <w:rFonts w:eastAsia="TimesNewRomanPS-BoldMT" w:cs="Arial"/>
          <w:i/>
          <w:sz w:val="20"/>
          <w:szCs w:val="20"/>
          <w:lang w:val="ru-RU"/>
        </w:rPr>
      </w:pPr>
      <w:r w:rsidRPr="00CE2053">
        <w:rPr>
          <w:rFonts w:eastAsia="TimesNewRomanPS-BoldMT" w:cs="Arial"/>
          <w:i/>
          <w:sz w:val="20"/>
          <w:szCs w:val="20"/>
          <w:lang w:val="ru-RU"/>
        </w:rPr>
        <w:t xml:space="preserve">-Уколико </w:t>
      </w:r>
      <w:r w:rsidRPr="00CE205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CE2053">
        <w:rPr>
          <w:rFonts w:eastAsia="TimesNewRomanPS-BoldMT" w:cs="Arial"/>
          <w:i/>
          <w:sz w:val="20"/>
          <w:szCs w:val="20"/>
          <w:lang w:val="ru-RU"/>
        </w:rPr>
        <w:t>.</w:t>
      </w:r>
    </w:p>
    <w:p w14:paraId="78746192" w14:textId="77777777" w:rsidR="00CE2053" w:rsidRPr="00CE2053" w:rsidRDefault="00CE2053" w:rsidP="00CE2053">
      <w:pPr>
        <w:tabs>
          <w:tab w:val="left" w:pos="1134"/>
        </w:tabs>
        <w:spacing w:before="0"/>
        <w:rPr>
          <w:rFonts w:eastAsia="TimesNewRomanPS-BoldMT" w:cs="Arial"/>
          <w:i/>
          <w:sz w:val="20"/>
          <w:szCs w:val="20"/>
          <w:lang w:val="ru-RU"/>
        </w:rPr>
      </w:pPr>
      <w:r w:rsidRPr="00CE2053">
        <w:rPr>
          <w:rFonts w:eastAsia="TimesNewRomanPS-BoldMT" w:cs="Arial"/>
          <w:i/>
          <w:sz w:val="20"/>
          <w:szCs w:val="20"/>
          <w:lang w:val="sr-Cyrl-CS"/>
        </w:rPr>
        <w:t xml:space="preserve">- </w:t>
      </w:r>
      <w:r w:rsidRPr="00CE205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3D0145A" w14:textId="77777777" w:rsidR="004D314A" w:rsidRDefault="004D314A" w:rsidP="00781B02"/>
    <w:p w14:paraId="00A99358" w14:textId="77777777" w:rsidR="00127054" w:rsidRDefault="00127054" w:rsidP="00781B02"/>
    <w:bookmarkEnd w:id="254"/>
    <w:p w14:paraId="048657DC" w14:textId="77777777"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EC1F7F">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30E551F0" w14:textId="77777777" w:rsidR="00343A18" w:rsidRPr="00EC5BB4" w:rsidRDefault="00343A18" w:rsidP="00343A18">
      <w:pPr>
        <w:spacing w:before="0"/>
        <w:rPr>
          <w:rFonts w:cs="Arial"/>
          <w:b/>
          <w:sz w:val="24"/>
          <w:szCs w:val="24"/>
        </w:rPr>
      </w:pPr>
    </w:p>
    <w:p w14:paraId="6885404E"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5B00E243"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4BF5187A"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rPr>
        <w:t>извршену услугу</w:t>
      </w:r>
      <w:r w:rsidRPr="00EC5BB4">
        <w:rPr>
          <w:rFonts w:ascii="Arial" w:hAnsi="Arial" w:cs="Arial"/>
          <w:bCs/>
          <w:iCs/>
          <w:sz w:val="24"/>
          <w:szCs w:val="24"/>
        </w:rPr>
        <w:t>;</w:t>
      </w:r>
    </w:p>
    <w:p w14:paraId="14B8EEFE"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r w:rsidR="005008BF" w:rsidRPr="00EC5BB4">
        <w:rPr>
          <w:rFonts w:ascii="Arial" w:hAnsi="Arial" w:cs="Arial"/>
          <w:bCs/>
          <w:iCs/>
          <w:sz w:val="24"/>
          <w:szCs w:val="24"/>
        </w:rPr>
        <w:t>У</w:t>
      </w:r>
      <w:r w:rsidRPr="00EC5BB4">
        <w:rPr>
          <w:rFonts w:ascii="Arial" w:hAnsi="Arial" w:cs="Arial"/>
          <w:bCs/>
          <w:iCs/>
          <w:sz w:val="24"/>
          <w:szCs w:val="24"/>
        </w:rPr>
        <w:t xml:space="preserve">писати колико износи јединична цена са ПДВ за </w:t>
      </w:r>
      <w:r w:rsidR="00FA439F">
        <w:rPr>
          <w:rFonts w:ascii="Arial" w:hAnsi="Arial" w:cs="Arial"/>
          <w:bCs/>
          <w:iCs/>
          <w:sz w:val="24"/>
          <w:szCs w:val="24"/>
        </w:rPr>
        <w:t>извршену услугу</w:t>
      </w:r>
      <w:r w:rsidRPr="00EC5BB4">
        <w:rPr>
          <w:rFonts w:ascii="Arial" w:hAnsi="Arial" w:cs="Arial"/>
          <w:bCs/>
          <w:iCs/>
          <w:sz w:val="24"/>
          <w:szCs w:val="24"/>
        </w:rPr>
        <w:t>;</w:t>
      </w:r>
    </w:p>
    <w:p w14:paraId="15B5449E"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r w:rsidR="005008BF" w:rsidRPr="00EC5BB4">
        <w:rPr>
          <w:rFonts w:ascii="Arial" w:hAnsi="Arial" w:cs="Arial"/>
          <w:bCs/>
          <w:iCs/>
          <w:sz w:val="24"/>
          <w:szCs w:val="24"/>
        </w:rPr>
        <w:t>У</w:t>
      </w:r>
      <w:r w:rsidRPr="00EC5BB4">
        <w:rPr>
          <w:rFonts w:ascii="Arial" w:hAnsi="Arial" w:cs="Arial"/>
          <w:bCs/>
          <w:iCs/>
          <w:sz w:val="24"/>
          <w:szCs w:val="24"/>
        </w:rPr>
        <w:t xml:space="preserve">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rPr>
        <w:t xml:space="preserve"> обимом-</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661619AB"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r w:rsidR="005008BF" w:rsidRPr="00EC5BB4">
        <w:rPr>
          <w:rFonts w:ascii="Arial" w:hAnsi="Arial" w:cs="Arial"/>
          <w:bCs/>
          <w:iCs/>
          <w:sz w:val="24"/>
          <w:szCs w:val="24"/>
        </w:rPr>
        <w:t>У</w:t>
      </w:r>
      <w:r w:rsidRPr="00EC5BB4">
        <w:rPr>
          <w:rFonts w:ascii="Arial" w:hAnsi="Arial" w:cs="Arial"/>
          <w:bCs/>
          <w:iCs/>
          <w:sz w:val="24"/>
          <w:szCs w:val="24"/>
        </w:rPr>
        <w:t xml:space="preserve">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78E39EC4"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4F4EC9C0" w14:textId="77777777"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 xml:space="preserve">- </w:t>
      </w:r>
      <w:proofErr w:type="gramStart"/>
      <w:r w:rsidRPr="00EC5BB4">
        <w:rPr>
          <w:rFonts w:cs="Arial"/>
          <w:color w:val="00B0F0"/>
          <w:sz w:val="24"/>
          <w:szCs w:val="24"/>
        </w:rPr>
        <w:t>у</w:t>
      </w:r>
      <w:proofErr w:type="gramEnd"/>
      <w:r w:rsidRPr="00EC5BB4">
        <w:rPr>
          <w:rFonts w:cs="Arial"/>
          <w:color w:val="00B0F0"/>
          <w:sz w:val="24"/>
          <w:szCs w:val="24"/>
        </w:rPr>
        <w:t xml:space="preserve"> Табелу 2. </w:t>
      </w:r>
      <w:r w:rsidR="005008BF" w:rsidRPr="00EC5BB4">
        <w:rPr>
          <w:rFonts w:cs="Arial"/>
          <w:color w:val="00B0F0"/>
          <w:sz w:val="24"/>
          <w:szCs w:val="24"/>
        </w:rPr>
        <w:t>У</w:t>
      </w:r>
      <w:r w:rsidRPr="00EC5BB4">
        <w:rPr>
          <w:rFonts w:cs="Arial"/>
          <w:color w:val="00B0F0"/>
          <w:sz w:val="24"/>
          <w:szCs w:val="24"/>
        </w:rPr>
        <w:t>писују се посебно исказани трошкови који су укључени у укупно</w:t>
      </w:r>
    </w:p>
    <w:p w14:paraId="1C9EB108" w14:textId="77777777" w:rsidR="00127054" w:rsidRDefault="00343A18" w:rsidP="00343A18">
      <w:pPr>
        <w:tabs>
          <w:tab w:val="left" w:pos="992"/>
        </w:tabs>
        <w:spacing w:before="0"/>
        <w:rPr>
          <w:rFonts w:cs="Arial"/>
          <w:color w:val="00B0F0"/>
          <w:sz w:val="24"/>
          <w:szCs w:val="24"/>
          <w:lang w:val="sr-Cyrl-RS"/>
        </w:rPr>
      </w:pPr>
      <w:proofErr w:type="gramStart"/>
      <w:r w:rsidRPr="00EC5BB4">
        <w:rPr>
          <w:rFonts w:cs="Arial"/>
          <w:color w:val="00B0F0"/>
          <w:sz w:val="24"/>
          <w:szCs w:val="24"/>
        </w:rPr>
        <w:t>понуђену</w:t>
      </w:r>
      <w:proofErr w:type="gramEnd"/>
      <w:r w:rsidRPr="00EC5BB4">
        <w:rPr>
          <w:rFonts w:cs="Arial"/>
          <w:color w:val="00B0F0"/>
          <w:sz w:val="24"/>
          <w:szCs w:val="24"/>
        </w:rPr>
        <w:t xml:space="preserve"> цену без ПДВ (ред бр. I из табеле 1)</w:t>
      </w:r>
      <w:r w:rsidR="00053BFB">
        <w:rPr>
          <w:rFonts w:cs="Arial"/>
          <w:color w:val="00B0F0"/>
          <w:sz w:val="24"/>
          <w:szCs w:val="24"/>
          <w:lang w:val="sr-Cyrl-RS"/>
        </w:rPr>
        <w:t xml:space="preserve"> </w:t>
      </w:r>
      <w:r w:rsidR="007F7D7A" w:rsidRPr="00EC5BB4">
        <w:rPr>
          <w:rFonts w:cs="Arial"/>
          <w:color w:val="00B0F0"/>
          <w:sz w:val="24"/>
          <w:szCs w:val="24"/>
        </w:rPr>
        <w:t>уколико и</w:t>
      </w:r>
      <w:r w:rsidR="00127054">
        <w:rPr>
          <w:rFonts w:cs="Arial"/>
          <w:color w:val="00B0F0"/>
          <w:sz w:val="24"/>
          <w:szCs w:val="24"/>
        </w:rPr>
        <w:t>сти постоје као засебни трошко</w:t>
      </w:r>
      <w:r w:rsidR="00127054">
        <w:rPr>
          <w:rFonts w:cs="Arial"/>
          <w:color w:val="00B0F0"/>
          <w:sz w:val="24"/>
          <w:szCs w:val="24"/>
          <w:lang w:val="sr-Cyrl-RS"/>
        </w:rPr>
        <w:t>ви</w:t>
      </w:r>
    </w:p>
    <w:p w14:paraId="0EFA3110" w14:textId="77777777" w:rsidR="00127054" w:rsidRDefault="00127054" w:rsidP="00127054">
      <w:pPr>
        <w:rPr>
          <w:rFonts w:cs="Arial"/>
          <w:sz w:val="24"/>
          <w:szCs w:val="24"/>
          <w:lang w:val="sr-Cyrl-RS"/>
        </w:rPr>
      </w:pPr>
    </w:p>
    <w:p w14:paraId="2F38EC49" w14:textId="77777777" w:rsidR="00127054" w:rsidRPr="00EC5BB4" w:rsidRDefault="00127054" w:rsidP="00127054">
      <w:pPr>
        <w:numPr>
          <w:ilvl w:val="0"/>
          <w:numId w:val="21"/>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35CD6C36" w14:textId="77777777" w:rsidR="00127054" w:rsidRPr="00EC5BB4" w:rsidRDefault="00127054" w:rsidP="00127054">
      <w:pPr>
        <w:numPr>
          <w:ilvl w:val="0"/>
          <w:numId w:val="21"/>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24BD163B" w14:textId="77777777" w:rsidR="00127054" w:rsidRPr="00EC5BB4" w:rsidRDefault="00127054" w:rsidP="00127054">
      <w:pPr>
        <w:numPr>
          <w:ilvl w:val="0"/>
          <w:numId w:val="21"/>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050A9B45" w14:textId="77777777" w:rsidR="00127054" w:rsidRPr="00EC5BB4" w:rsidRDefault="00127054" w:rsidP="00127054">
      <w:pPr>
        <w:numPr>
          <w:ilvl w:val="0"/>
          <w:numId w:val="21"/>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02F364A3" w14:textId="77777777" w:rsidR="00127054" w:rsidRPr="00EC5BB4" w:rsidRDefault="00127054" w:rsidP="00127054">
      <w:pPr>
        <w:numPr>
          <w:ilvl w:val="0"/>
          <w:numId w:val="21"/>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4E686807" w14:textId="77777777" w:rsidR="00127054" w:rsidRPr="00EC5BB4" w:rsidRDefault="00127054" w:rsidP="00127054">
      <w:pPr>
        <w:tabs>
          <w:tab w:val="left" w:pos="992"/>
        </w:tabs>
        <w:spacing w:before="0"/>
        <w:rPr>
          <w:rFonts w:cs="Arial"/>
          <w:sz w:val="24"/>
          <w:szCs w:val="24"/>
        </w:rPr>
      </w:pPr>
    </w:p>
    <w:p w14:paraId="166BB1D5" w14:textId="77777777" w:rsidR="00127054" w:rsidRPr="00EC5BB4" w:rsidRDefault="00127054" w:rsidP="00127054">
      <w:pPr>
        <w:numPr>
          <w:ilvl w:val="0"/>
          <w:numId w:val="22"/>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3C920854" w14:textId="77777777" w:rsidR="00127054" w:rsidRDefault="00127054" w:rsidP="00127054">
      <w:pPr>
        <w:numPr>
          <w:ilvl w:val="0"/>
          <w:numId w:val="22"/>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49565116" w14:textId="77777777" w:rsidR="00127054" w:rsidRPr="00EC5BB4" w:rsidRDefault="00127054" w:rsidP="00127054">
      <w:pPr>
        <w:tabs>
          <w:tab w:val="left" w:pos="992"/>
        </w:tabs>
        <w:spacing w:before="0"/>
        <w:ind w:left="360"/>
        <w:rPr>
          <w:rFonts w:cs="Arial"/>
          <w:sz w:val="24"/>
          <w:szCs w:val="24"/>
        </w:rPr>
      </w:pPr>
    </w:p>
    <w:p w14:paraId="0F719947" w14:textId="77777777" w:rsidR="00127054" w:rsidRDefault="00127054" w:rsidP="00127054">
      <w:pPr>
        <w:spacing w:before="0"/>
        <w:rPr>
          <w:rFonts w:eastAsia="TimesNewRomanPS-BoldMT" w:cs="Arial"/>
          <w:sz w:val="24"/>
          <w:szCs w:val="24"/>
          <w:lang w:val="sr-Cyrl-RS"/>
        </w:rPr>
      </w:pPr>
      <w:r w:rsidRPr="00650D58">
        <w:rPr>
          <w:rFonts w:eastAsia="TimesNewRomanPS-BoldMT"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411FBEF" w14:textId="77777777" w:rsidR="00127054" w:rsidRDefault="00127054" w:rsidP="00127054">
      <w:pPr>
        <w:rPr>
          <w:rFonts w:cs="Arial"/>
          <w:sz w:val="24"/>
          <w:szCs w:val="24"/>
          <w:lang w:val="sr-Cyrl-RS"/>
        </w:rPr>
      </w:pPr>
      <w:r w:rsidRPr="00E94F41">
        <w:rPr>
          <w:rFonts w:eastAsia="TimesNewRomanPS-BoldMT" w:cs="Arial"/>
          <w:sz w:val="24"/>
          <w:szCs w:val="24"/>
        </w:rPr>
        <w:t>Домаћи понуђачи цену исказују у динарима.</w:t>
      </w:r>
    </w:p>
    <w:p w14:paraId="10FAA9B6" w14:textId="77777777" w:rsidR="00127054" w:rsidRDefault="00127054" w:rsidP="00127054">
      <w:pPr>
        <w:rPr>
          <w:rFonts w:cs="Arial"/>
          <w:sz w:val="24"/>
          <w:szCs w:val="24"/>
          <w:lang w:val="sr-Cyrl-RS"/>
        </w:rPr>
      </w:pPr>
    </w:p>
    <w:p w14:paraId="7B4D7332" w14:textId="77777777" w:rsidR="00127054" w:rsidRPr="00127054" w:rsidRDefault="00127054" w:rsidP="00127054">
      <w:pPr>
        <w:rPr>
          <w:rFonts w:cs="Arial"/>
          <w:sz w:val="24"/>
          <w:szCs w:val="24"/>
          <w:lang w:val="sr-Cyrl-RS"/>
        </w:rPr>
        <w:sectPr w:rsidR="00127054" w:rsidRPr="00127054" w:rsidSect="00127054">
          <w:footnotePr>
            <w:pos w:val="beneathText"/>
          </w:footnotePr>
          <w:pgSz w:w="16834" w:h="11909" w:orient="landscape" w:code="9"/>
          <w:pgMar w:top="1440" w:right="1440" w:bottom="1418" w:left="1440" w:header="142" w:footer="437" w:gutter="0"/>
          <w:cols w:space="708"/>
          <w:titlePg/>
          <w:docGrid w:linePitch="360"/>
        </w:sectPr>
      </w:pPr>
    </w:p>
    <w:p w14:paraId="65493B53" w14:textId="77777777" w:rsidR="007E7BB8" w:rsidRPr="00EC5BB4" w:rsidRDefault="007E7BB8" w:rsidP="00537552">
      <w:pPr>
        <w:rPr>
          <w:rFonts w:eastAsia="TimesNewRomanPS-BoldMT" w:cs="Arial"/>
          <w:sz w:val="24"/>
          <w:szCs w:val="24"/>
        </w:rPr>
      </w:pPr>
    </w:p>
    <w:p w14:paraId="4575CA3A"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117F45">
        <w:rPr>
          <w:sz w:val="24"/>
          <w:szCs w:val="24"/>
        </w:rPr>
        <w:t>3</w:t>
      </w:r>
      <w:r w:rsidRPr="00EC5BB4">
        <w:rPr>
          <w:sz w:val="24"/>
          <w:szCs w:val="24"/>
        </w:rPr>
        <w:t>.</w:t>
      </w:r>
      <w:bookmarkEnd w:id="255"/>
    </w:p>
    <w:p w14:paraId="52DBDC33"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579B7528" w14:textId="77777777" w:rsidR="00343A18" w:rsidRPr="00EC5BB4" w:rsidRDefault="00343A18" w:rsidP="00343A18">
      <w:pPr>
        <w:ind w:left="-180" w:right="-360" w:firstLine="720"/>
        <w:rPr>
          <w:rFonts w:cs="Arial"/>
          <w:sz w:val="24"/>
          <w:szCs w:val="24"/>
          <w:lang w:val="ru-RU"/>
        </w:rPr>
      </w:pPr>
    </w:p>
    <w:p w14:paraId="01EA5734"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6F5623">
        <w:rPr>
          <w:rFonts w:cs="Arial"/>
          <w:sz w:val="24"/>
          <w:szCs w:val="24"/>
          <w:lang w:val="ru-RU"/>
        </w:rPr>
        <w:t xml:space="preserve">(даље: Закон), </w:t>
      </w:r>
      <w:r w:rsidRPr="00EC5BB4">
        <w:rPr>
          <w:rFonts w:cs="Arial"/>
          <w:sz w:val="24"/>
          <w:szCs w:val="24"/>
          <w:lang w:val="ru-RU"/>
        </w:rPr>
        <w:t xml:space="preserve">члана 5. </w:t>
      </w:r>
      <w:r w:rsidR="005008BF" w:rsidRPr="00EC5BB4">
        <w:rPr>
          <w:rFonts w:cs="Arial"/>
          <w:sz w:val="24"/>
          <w:szCs w:val="24"/>
          <w:lang w:val="ru-RU"/>
        </w:rPr>
        <w:t>С</w:t>
      </w:r>
      <w:r w:rsidRPr="00EC5BB4">
        <w:rPr>
          <w:rFonts w:cs="Arial"/>
          <w:sz w:val="24"/>
          <w:szCs w:val="24"/>
          <w:lang w:val="ru-RU"/>
        </w:rPr>
        <w:t xml:space="preserve">тав 1. </w:t>
      </w:r>
      <w:r w:rsidR="005008BF" w:rsidRPr="00EC5BB4">
        <w:rPr>
          <w:rFonts w:cs="Arial"/>
          <w:sz w:val="24"/>
          <w:szCs w:val="24"/>
          <w:lang w:val="ru-RU"/>
        </w:rPr>
        <w:t>Т</w:t>
      </w:r>
      <w:r w:rsidRPr="00EC5BB4">
        <w:rPr>
          <w:rFonts w:cs="Arial"/>
          <w:sz w:val="24"/>
          <w:szCs w:val="24"/>
          <w:lang w:val="ru-RU"/>
        </w:rPr>
        <w:t>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62006F0" w14:textId="77777777" w:rsidR="00343A18" w:rsidRPr="00EC5BB4" w:rsidRDefault="00343A18" w:rsidP="00343A18">
      <w:pPr>
        <w:rPr>
          <w:rFonts w:cs="Arial"/>
          <w:sz w:val="24"/>
          <w:szCs w:val="24"/>
          <w:lang w:val="ru-RU"/>
        </w:rPr>
      </w:pPr>
    </w:p>
    <w:p w14:paraId="65B6DCA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333B3394" w14:textId="77777777" w:rsidR="00343A18" w:rsidRPr="00EC5BB4" w:rsidRDefault="00343A18" w:rsidP="00117F45">
      <w:pPr>
        <w:pStyle w:val="Header"/>
        <w:rPr>
          <w:rFonts w:cs="Arial"/>
          <w:szCs w:val="24"/>
          <w:lang w:val="ru-RU"/>
        </w:rPr>
      </w:pPr>
      <w:r w:rsidRPr="00EC5BB4">
        <w:rPr>
          <w:rFonts w:cs="Arial"/>
          <w:szCs w:val="24"/>
          <w:lang w:val="ru-RU"/>
        </w:rPr>
        <w:t xml:space="preserve">и под пуном материјалном и кривичном одговорношћу потврђује да је Понуду број:________ за јавну набавку </w:t>
      </w:r>
      <w:r w:rsidR="00117F45" w:rsidRPr="00EC5BB4">
        <w:rPr>
          <w:rFonts w:eastAsia="Arial Unicode MS" w:cs="Arial"/>
          <w:kern w:val="2"/>
          <w:szCs w:val="24"/>
          <w:lang w:val="ru-RU"/>
        </w:rPr>
        <w:t>ЈНМ</w:t>
      </w:r>
      <w:r w:rsidR="00117F45">
        <w:rPr>
          <w:rFonts w:eastAsia="Arial Unicode MS" w:cs="Arial"/>
          <w:kern w:val="2"/>
          <w:szCs w:val="24"/>
          <w:lang w:val="ru-RU"/>
        </w:rPr>
        <w:t>В</w:t>
      </w:r>
      <w:r w:rsidR="007613F0">
        <w:rPr>
          <w:szCs w:val="24"/>
          <w:lang w:val="sr-Cyrl-CS"/>
        </w:rPr>
        <w:t>/1000/0493</w:t>
      </w:r>
      <w:r w:rsidR="00117F45">
        <w:rPr>
          <w:szCs w:val="24"/>
          <w:lang w:val="sr-Cyrl-CS"/>
        </w:rPr>
        <w:t xml:space="preserve">/2018 </w:t>
      </w:r>
      <w:r w:rsidR="00117F45">
        <w:rPr>
          <w:rFonts w:cs="Arial"/>
          <w:szCs w:val="24"/>
          <w:lang w:eastAsia="zh-CN"/>
        </w:rPr>
        <w:t>услуге израде студије “</w:t>
      </w:r>
      <w:r w:rsidR="00117F45">
        <w:rPr>
          <w:rFonts w:cs="Arial"/>
          <w:szCs w:val="24"/>
          <w:lang w:val="sr-Cyrl-CS" w:eastAsia="zh-CN"/>
        </w:rPr>
        <w:t xml:space="preserve">Примена савремених метода </w:t>
      </w:r>
      <w:r w:rsidR="00117F45">
        <w:rPr>
          <w:rFonts w:cs="Arial"/>
          <w:szCs w:val="24"/>
          <w:lang w:eastAsia="zh-CN"/>
        </w:rPr>
        <w:t xml:space="preserve">Fuzzy </w:t>
      </w:r>
      <w:r w:rsidR="00546E2B">
        <w:rPr>
          <w:rFonts w:cs="Arial"/>
          <w:szCs w:val="24"/>
          <w:lang w:eastAsia="zh-CN"/>
        </w:rPr>
        <w:t>логике и Data</w:t>
      </w:r>
      <w:r w:rsidR="00117F45">
        <w:rPr>
          <w:rFonts w:cs="Arial"/>
          <w:szCs w:val="24"/>
          <w:lang w:eastAsia="zh-CN"/>
        </w:rPr>
        <w:t xml:space="preserve"> Mining </w:t>
      </w:r>
      <w:r w:rsidR="00117F45">
        <w:rPr>
          <w:rFonts w:cs="Arial"/>
          <w:szCs w:val="24"/>
          <w:lang w:val="sr-Cyrl-CS" w:eastAsia="zh-CN"/>
        </w:rPr>
        <w:t xml:space="preserve">у дијагностици и одржавању кључне електроенергетске опреме (енергетских трансформатора и генератора) </w:t>
      </w:r>
      <w:r w:rsidRPr="00EC5BB4">
        <w:rPr>
          <w:rFonts w:cs="Arial"/>
          <w:szCs w:val="24"/>
          <w:lang w:val="ru-RU"/>
        </w:rPr>
        <w:t xml:space="preserve">Наручиоца </w:t>
      </w:r>
      <w:r w:rsidRPr="00EC5BB4">
        <w:rPr>
          <w:rFonts w:eastAsia="Arial Unicode MS" w:cs="Arial"/>
          <w:color w:val="000000"/>
          <w:kern w:val="1"/>
          <w:szCs w:val="24"/>
        </w:rPr>
        <w:t>Јавно предузеће „Електропривреда Србије“ Београд</w:t>
      </w:r>
      <w:r w:rsidR="006F5623">
        <w:rPr>
          <w:rFonts w:eastAsia="Arial Unicode MS" w:cs="Arial"/>
          <w:color w:val="000000"/>
          <w:kern w:val="1"/>
          <w:szCs w:val="24"/>
          <w:lang w:val="sr-Cyrl-RS"/>
        </w:rPr>
        <w:t xml:space="preserve"> </w:t>
      </w:r>
      <w:r w:rsidRPr="00EC5BB4">
        <w:rPr>
          <w:rFonts w:cs="Arial"/>
          <w:szCs w:val="24"/>
          <w:lang w:val="ru-RU"/>
        </w:rPr>
        <w:t>по Позиву за подношење понуда објављеном на</w:t>
      </w:r>
      <w:r w:rsidR="006F5623">
        <w:rPr>
          <w:rFonts w:cs="Arial"/>
          <w:szCs w:val="24"/>
          <w:lang w:val="ru-RU"/>
        </w:rPr>
        <w:t xml:space="preserve"> </w:t>
      </w:r>
      <w:r w:rsidRPr="00EC5BB4">
        <w:rPr>
          <w:rFonts w:cs="Arial"/>
          <w:szCs w:val="24"/>
          <w:lang w:val="ru-RU"/>
        </w:rPr>
        <w:t xml:space="preserve">Порталу јавних набавки и интернет страници Наручиоца дана ___________. </w:t>
      </w:r>
      <w:r w:rsidR="005008BF" w:rsidRPr="00EC5BB4">
        <w:rPr>
          <w:rFonts w:cs="Arial"/>
          <w:szCs w:val="24"/>
          <w:lang w:val="ru-RU"/>
        </w:rPr>
        <w:t>Г</w:t>
      </w:r>
      <w:r w:rsidRPr="00EC5BB4">
        <w:rPr>
          <w:rFonts w:cs="Arial"/>
          <w:szCs w:val="24"/>
          <w:lang w:val="ru-RU"/>
        </w:rPr>
        <w:t>одине, поднео независно, без договора са другим понуђачима или заинтересованим лицима.</w:t>
      </w:r>
    </w:p>
    <w:p w14:paraId="013690DB"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255FDE1A" w14:textId="77777777" w:rsidR="00343A18" w:rsidRPr="00EC5BB4" w:rsidRDefault="00343A18" w:rsidP="00343A18">
      <w:pPr>
        <w:rPr>
          <w:rFonts w:cs="Arial"/>
          <w:b/>
          <w:sz w:val="24"/>
          <w:szCs w:val="24"/>
          <w:lang w:val="ru-RU"/>
        </w:rPr>
      </w:pPr>
    </w:p>
    <w:p w14:paraId="69D85C4B"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8194C33" w14:textId="77777777" w:rsidTr="00BC01DC">
        <w:trPr>
          <w:jc w:val="center"/>
        </w:trPr>
        <w:tc>
          <w:tcPr>
            <w:tcW w:w="3882" w:type="dxa"/>
          </w:tcPr>
          <w:p w14:paraId="2C598E3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2B1916D" w14:textId="77777777" w:rsidR="00343A18" w:rsidRPr="00EC5BB4" w:rsidRDefault="00343A18" w:rsidP="00BC01DC">
            <w:pPr>
              <w:spacing w:before="0"/>
              <w:jc w:val="center"/>
              <w:rPr>
                <w:rFonts w:cs="Arial"/>
                <w:sz w:val="24"/>
                <w:szCs w:val="24"/>
                <w:lang w:val="ru-RU"/>
              </w:rPr>
            </w:pPr>
          </w:p>
        </w:tc>
        <w:tc>
          <w:tcPr>
            <w:tcW w:w="4022" w:type="dxa"/>
          </w:tcPr>
          <w:p w14:paraId="7124B3F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299A5AB" w14:textId="77777777" w:rsidTr="00BC01DC">
        <w:trPr>
          <w:jc w:val="center"/>
        </w:trPr>
        <w:tc>
          <w:tcPr>
            <w:tcW w:w="3882" w:type="dxa"/>
          </w:tcPr>
          <w:p w14:paraId="6D8D0AEE" w14:textId="77777777" w:rsidR="00343A18" w:rsidRPr="00EC5BB4" w:rsidRDefault="00343A18" w:rsidP="00BC01DC">
            <w:pPr>
              <w:spacing w:before="0"/>
              <w:jc w:val="center"/>
              <w:rPr>
                <w:rFonts w:cs="Arial"/>
                <w:sz w:val="24"/>
                <w:szCs w:val="24"/>
              </w:rPr>
            </w:pPr>
          </w:p>
        </w:tc>
        <w:tc>
          <w:tcPr>
            <w:tcW w:w="2127" w:type="dxa"/>
          </w:tcPr>
          <w:p w14:paraId="56E9347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B8E7134" w14:textId="77777777" w:rsidR="00343A18" w:rsidRPr="00EC5BB4" w:rsidRDefault="00343A18" w:rsidP="00BC01DC">
            <w:pPr>
              <w:spacing w:before="0"/>
              <w:jc w:val="center"/>
              <w:rPr>
                <w:rFonts w:cs="Arial"/>
                <w:sz w:val="24"/>
                <w:szCs w:val="24"/>
                <w:lang w:val="ru-RU"/>
              </w:rPr>
            </w:pPr>
          </w:p>
        </w:tc>
      </w:tr>
      <w:tr w:rsidR="00343A18" w:rsidRPr="00EC5BB4" w14:paraId="38093309" w14:textId="77777777" w:rsidTr="00BC01DC">
        <w:trPr>
          <w:jc w:val="center"/>
        </w:trPr>
        <w:tc>
          <w:tcPr>
            <w:tcW w:w="3882" w:type="dxa"/>
            <w:tcBorders>
              <w:bottom w:val="single" w:sz="4" w:space="0" w:color="auto"/>
            </w:tcBorders>
          </w:tcPr>
          <w:p w14:paraId="4B75596D" w14:textId="77777777" w:rsidR="00343A18" w:rsidRPr="00EC5BB4" w:rsidRDefault="00343A18" w:rsidP="00BC01DC">
            <w:pPr>
              <w:spacing w:before="0"/>
              <w:jc w:val="center"/>
              <w:rPr>
                <w:rFonts w:cs="Arial"/>
                <w:sz w:val="24"/>
                <w:szCs w:val="24"/>
              </w:rPr>
            </w:pPr>
          </w:p>
        </w:tc>
        <w:tc>
          <w:tcPr>
            <w:tcW w:w="2127" w:type="dxa"/>
          </w:tcPr>
          <w:p w14:paraId="6FF48F4C"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42A5B9C" w14:textId="77777777" w:rsidR="00343A18" w:rsidRPr="00EC5BB4" w:rsidRDefault="00343A18" w:rsidP="00BC01DC">
            <w:pPr>
              <w:spacing w:before="0"/>
              <w:jc w:val="center"/>
              <w:rPr>
                <w:rFonts w:cs="Arial"/>
                <w:sz w:val="24"/>
                <w:szCs w:val="24"/>
                <w:lang w:val="ru-RU"/>
              </w:rPr>
            </w:pPr>
          </w:p>
        </w:tc>
      </w:tr>
      <w:tr w:rsidR="00343A18" w:rsidRPr="00EC5BB4" w14:paraId="7224CF59" w14:textId="77777777" w:rsidTr="00BC01DC">
        <w:trPr>
          <w:trHeight w:val="389"/>
          <w:jc w:val="center"/>
        </w:trPr>
        <w:tc>
          <w:tcPr>
            <w:tcW w:w="3882" w:type="dxa"/>
            <w:tcBorders>
              <w:top w:val="single" w:sz="4" w:space="0" w:color="auto"/>
            </w:tcBorders>
          </w:tcPr>
          <w:p w14:paraId="53F79F0F" w14:textId="77777777" w:rsidR="00343A18" w:rsidRPr="00EC5BB4" w:rsidRDefault="00343A18" w:rsidP="00BC01DC">
            <w:pPr>
              <w:spacing w:before="0"/>
              <w:jc w:val="center"/>
              <w:rPr>
                <w:rFonts w:cs="Arial"/>
                <w:sz w:val="24"/>
                <w:szCs w:val="24"/>
              </w:rPr>
            </w:pPr>
          </w:p>
          <w:p w14:paraId="5D9DE487" w14:textId="77777777" w:rsidR="00343A18" w:rsidRPr="00EC5BB4" w:rsidRDefault="00343A18" w:rsidP="00BC01DC">
            <w:pPr>
              <w:spacing w:before="0"/>
              <w:jc w:val="center"/>
              <w:rPr>
                <w:rFonts w:cs="Arial"/>
                <w:sz w:val="24"/>
                <w:szCs w:val="24"/>
              </w:rPr>
            </w:pPr>
          </w:p>
        </w:tc>
        <w:tc>
          <w:tcPr>
            <w:tcW w:w="2127" w:type="dxa"/>
          </w:tcPr>
          <w:p w14:paraId="0D55065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1E0A4F4" w14:textId="77777777" w:rsidR="00343A18" w:rsidRPr="00EC5BB4" w:rsidRDefault="00343A18" w:rsidP="00BC01DC">
            <w:pPr>
              <w:spacing w:before="0"/>
              <w:jc w:val="center"/>
              <w:rPr>
                <w:rFonts w:cs="Arial"/>
                <w:sz w:val="24"/>
                <w:szCs w:val="24"/>
                <w:lang w:val="ru-RU"/>
              </w:rPr>
            </w:pPr>
          </w:p>
        </w:tc>
      </w:tr>
    </w:tbl>
    <w:p w14:paraId="093377B5"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683FD4C" w14:textId="77777777" w:rsidR="00343A18" w:rsidRPr="00EC5BB4" w:rsidRDefault="00343A18" w:rsidP="00343A18">
      <w:pPr>
        <w:jc w:val="center"/>
        <w:rPr>
          <w:rFonts w:cs="Arial"/>
          <w:b/>
          <w:sz w:val="24"/>
          <w:szCs w:val="24"/>
          <w:lang w:val="ru-RU"/>
        </w:rPr>
      </w:pPr>
    </w:p>
    <w:p w14:paraId="60991C55" w14:textId="77777777" w:rsidR="00343A18" w:rsidRPr="00EC5BB4" w:rsidRDefault="00343A18" w:rsidP="00343A18">
      <w:pPr>
        <w:jc w:val="center"/>
        <w:rPr>
          <w:rFonts w:cs="Arial"/>
          <w:b/>
          <w:sz w:val="24"/>
          <w:szCs w:val="24"/>
          <w:lang w:val="ru-RU"/>
        </w:rPr>
      </w:pPr>
    </w:p>
    <w:p w14:paraId="6CE0CCE8"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721CCEE"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6BF88A0" w14:textId="77777777" w:rsidR="00343A18" w:rsidRPr="00EC5BB4" w:rsidRDefault="00343A18" w:rsidP="00343A18">
      <w:pPr>
        <w:rPr>
          <w:rFonts w:cs="Arial"/>
          <w:i/>
          <w:sz w:val="24"/>
          <w:szCs w:val="24"/>
        </w:rPr>
      </w:pPr>
    </w:p>
    <w:p w14:paraId="6CE92482" w14:textId="77777777" w:rsidR="00FF0DA2" w:rsidRDefault="00FF0DA2">
      <w:pPr>
        <w:spacing w:before="0"/>
        <w:jc w:val="left"/>
        <w:rPr>
          <w:rFonts w:cs="Arial"/>
          <w:i/>
          <w:sz w:val="24"/>
          <w:szCs w:val="24"/>
        </w:rPr>
      </w:pPr>
      <w:r>
        <w:rPr>
          <w:rFonts w:cs="Arial"/>
          <w:i/>
          <w:sz w:val="24"/>
          <w:szCs w:val="24"/>
        </w:rPr>
        <w:br w:type="page"/>
      </w:r>
    </w:p>
    <w:p w14:paraId="472A8CE2" w14:textId="77777777" w:rsidR="00343A18" w:rsidRPr="00EC5BB4" w:rsidRDefault="00343A18" w:rsidP="00343A18">
      <w:pPr>
        <w:rPr>
          <w:rFonts w:cs="Arial"/>
          <w:i/>
          <w:sz w:val="24"/>
          <w:szCs w:val="24"/>
        </w:rPr>
      </w:pPr>
    </w:p>
    <w:p w14:paraId="466B851B"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117F45">
        <w:rPr>
          <w:sz w:val="24"/>
          <w:szCs w:val="24"/>
        </w:rPr>
        <w:t>4</w:t>
      </w:r>
      <w:r w:rsidRPr="00EC5BB4">
        <w:rPr>
          <w:sz w:val="24"/>
          <w:szCs w:val="24"/>
        </w:rPr>
        <w:t>.</w:t>
      </w:r>
      <w:bookmarkEnd w:id="256"/>
    </w:p>
    <w:p w14:paraId="25DE2FD5" w14:textId="77777777" w:rsidR="00343A18" w:rsidRPr="00EC5BB4" w:rsidRDefault="00343A18" w:rsidP="00343A18">
      <w:pPr>
        <w:pStyle w:val="KDParagraf"/>
        <w:spacing w:before="0"/>
        <w:rPr>
          <w:rFonts w:cs="Arial"/>
          <w:sz w:val="24"/>
          <w:szCs w:val="24"/>
        </w:rPr>
      </w:pPr>
    </w:p>
    <w:p w14:paraId="57DDBBBE" w14:textId="77777777" w:rsidR="00343A18" w:rsidRPr="00EC5BB4" w:rsidRDefault="00343A18" w:rsidP="00343A18">
      <w:pPr>
        <w:pStyle w:val="Title"/>
        <w:spacing w:before="0"/>
        <w:jc w:val="right"/>
        <w:rPr>
          <w:rFonts w:cs="Arial"/>
          <w:b w:val="0"/>
          <w:caps/>
          <w:szCs w:val="24"/>
        </w:rPr>
      </w:pPr>
    </w:p>
    <w:p w14:paraId="70785F28" w14:textId="77777777" w:rsidR="00343A18" w:rsidRPr="00EC5BB4" w:rsidRDefault="00343A18" w:rsidP="00343A18">
      <w:pPr>
        <w:rPr>
          <w:rFonts w:cs="Arial"/>
          <w:sz w:val="24"/>
          <w:szCs w:val="24"/>
          <w:lang w:val="ru-RU"/>
        </w:rPr>
      </w:pPr>
      <w:r w:rsidRPr="00EC5BB4">
        <w:rPr>
          <w:rFonts w:cs="Arial"/>
          <w:sz w:val="24"/>
          <w:szCs w:val="24"/>
          <w:lang w:val="ru-RU"/>
        </w:rPr>
        <w:t xml:space="preserve">На основу члана 75. </w:t>
      </w:r>
      <w:r w:rsidR="005008BF" w:rsidRPr="00EC5BB4">
        <w:rPr>
          <w:rFonts w:cs="Arial"/>
          <w:sz w:val="24"/>
          <w:szCs w:val="24"/>
          <w:lang w:val="ru-RU"/>
        </w:rPr>
        <w:t>С</w:t>
      </w:r>
      <w:r w:rsidRPr="00EC5BB4">
        <w:rPr>
          <w:rFonts w:cs="Arial"/>
          <w:sz w:val="24"/>
          <w:szCs w:val="24"/>
          <w:lang w:val="ru-RU"/>
        </w:rPr>
        <w:t>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54E77A64" w14:textId="77777777" w:rsidR="00343A18" w:rsidRPr="00EC5BB4" w:rsidRDefault="00343A18" w:rsidP="00343A18">
      <w:pPr>
        <w:rPr>
          <w:rFonts w:cs="Arial"/>
          <w:sz w:val="24"/>
          <w:szCs w:val="24"/>
          <w:lang w:val="ru-RU"/>
        </w:rPr>
      </w:pPr>
    </w:p>
    <w:p w14:paraId="4F4F27B8"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2AB38C12" w14:textId="77777777" w:rsidR="00343A18" w:rsidRPr="00781B02" w:rsidRDefault="00343A18" w:rsidP="00781B02"/>
    <w:p w14:paraId="45115A4B" w14:textId="77777777" w:rsidR="00343A18" w:rsidRPr="00781B02" w:rsidRDefault="00343A18" w:rsidP="00781B02"/>
    <w:p w14:paraId="45C1BB39" w14:textId="77777777" w:rsidR="00343A18" w:rsidRPr="00EC5BB4" w:rsidRDefault="00343A18" w:rsidP="00117F45">
      <w:pPr>
        <w:pStyle w:val="Header"/>
        <w:rPr>
          <w:rFonts w:cs="Arial"/>
          <w:szCs w:val="24"/>
          <w:lang w:val="ru-RU"/>
        </w:rPr>
      </w:pPr>
      <w:r w:rsidRPr="00EC5BB4">
        <w:rPr>
          <w:rFonts w:cs="Arial"/>
          <w:szCs w:val="24"/>
          <w:lang w:val="ru-RU"/>
        </w:rPr>
        <w:t xml:space="preserve">којом изричито наводимо да </w:t>
      </w:r>
      <w:r w:rsidRPr="00EC5BB4">
        <w:rPr>
          <w:rFonts w:cs="Arial"/>
          <w:szCs w:val="24"/>
        </w:rPr>
        <w:t>смо у свом досадашњем раду и</w:t>
      </w:r>
      <w:r w:rsidRPr="00EC5BB4">
        <w:rPr>
          <w:rFonts w:cs="Arial"/>
          <w:szCs w:val="24"/>
          <w:lang w:val="ru-RU"/>
        </w:rPr>
        <w:t xml:space="preserve"> при састављању Понуде </w:t>
      </w:r>
      <w:r w:rsidRPr="00EC5BB4">
        <w:rPr>
          <w:rFonts w:cs="Arial"/>
          <w:szCs w:val="24"/>
        </w:rPr>
        <w:t xml:space="preserve">број: </w:t>
      </w:r>
      <w:r w:rsidR="007E7BB8" w:rsidRPr="00EC5BB4">
        <w:rPr>
          <w:rFonts w:cs="Arial"/>
          <w:szCs w:val="24"/>
        </w:rPr>
        <w:t>______________</w:t>
      </w:r>
      <w:r w:rsidRPr="00EC5BB4">
        <w:rPr>
          <w:rFonts w:cs="Arial"/>
          <w:szCs w:val="24"/>
          <w:lang w:val="ru-RU"/>
        </w:rPr>
        <w:t xml:space="preserve">за јавну набавку </w:t>
      </w:r>
      <w:r w:rsidR="00117F45">
        <w:rPr>
          <w:rFonts w:cs="Arial"/>
          <w:szCs w:val="24"/>
          <w:lang w:eastAsia="zh-CN"/>
        </w:rPr>
        <w:t>услуге израде студије “</w:t>
      </w:r>
      <w:r w:rsidR="00117F45">
        <w:rPr>
          <w:rFonts w:cs="Arial"/>
          <w:szCs w:val="24"/>
          <w:lang w:val="sr-Cyrl-CS" w:eastAsia="zh-CN"/>
        </w:rPr>
        <w:t xml:space="preserve">Примена савремених метода </w:t>
      </w:r>
      <w:r w:rsidR="00117F45">
        <w:rPr>
          <w:rFonts w:cs="Arial"/>
          <w:szCs w:val="24"/>
          <w:lang w:eastAsia="zh-CN"/>
        </w:rPr>
        <w:t xml:space="preserve">Fuzzy </w:t>
      </w:r>
      <w:r w:rsidR="00546E2B">
        <w:rPr>
          <w:rFonts w:cs="Arial"/>
          <w:szCs w:val="24"/>
          <w:lang w:eastAsia="zh-CN"/>
        </w:rPr>
        <w:t>логике и Data</w:t>
      </w:r>
      <w:r w:rsidR="00117F45">
        <w:rPr>
          <w:rFonts w:cs="Arial"/>
          <w:szCs w:val="24"/>
          <w:lang w:eastAsia="zh-CN"/>
        </w:rPr>
        <w:t xml:space="preserve"> Mining </w:t>
      </w:r>
      <w:r w:rsidR="00117F45">
        <w:rPr>
          <w:rFonts w:cs="Arial"/>
          <w:szCs w:val="24"/>
          <w:lang w:val="sr-Cyrl-CS" w:eastAsia="zh-CN"/>
        </w:rPr>
        <w:t>у дијагностици и одржавању кључне електроенергетске опреме (енергетских трансформатора и генератора)</w:t>
      </w:r>
      <w:r w:rsidRPr="00EC5BB4">
        <w:rPr>
          <w:rFonts w:cs="Arial"/>
          <w:szCs w:val="24"/>
        </w:rPr>
        <w:t xml:space="preserve"> у поступку</w:t>
      </w:r>
      <w:r w:rsidRPr="00EC5BB4">
        <w:rPr>
          <w:rFonts w:cs="Arial"/>
          <w:szCs w:val="24"/>
          <w:lang w:val="ru-RU"/>
        </w:rPr>
        <w:t xml:space="preserve">јавне набавке мале вредности </w:t>
      </w:r>
      <w:r w:rsidR="00E32803" w:rsidRPr="00EC5BB4">
        <w:rPr>
          <w:rFonts w:eastAsia="Arial Unicode MS" w:cs="Arial"/>
          <w:kern w:val="2"/>
          <w:szCs w:val="24"/>
          <w:lang w:val="ru-RU"/>
        </w:rPr>
        <w:t>ЈНМ</w:t>
      </w:r>
      <w:r w:rsidR="00E32803">
        <w:rPr>
          <w:rFonts w:eastAsia="Arial Unicode MS" w:cs="Arial"/>
          <w:kern w:val="2"/>
          <w:szCs w:val="24"/>
          <w:lang w:val="ru-RU"/>
        </w:rPr>
        <w:t>В</w:t>
      </w:r>
      <w:r w:rsidR="00E32803">
        <w:rPr>
          <w:szCs w:val="24"/>
          <w:lang w:val="sr-Cyrl-CS"/>
        </w:rPr>
        <w:t>/1000/04</w:t>
      </w:r>
      <w:r w:rsidR="009D1865">
        <w:rPr>
          <w:szCs w:val="24"/>
        </w:rPr>
        <w:t>93</w:t>
      </w:r>
      <w:r w:rsidR="00E32803">
        <w:rPr>
          <w:szCs w:val="24"/>
          <w:lang w:val="sr-Cyrl-CS"/>
        </w:rPr>
        <w:t xml:space="preserve">/2018 </w:t>
      </w:r>
      <w:r w:rsidRPr="00EC5BB4">
        <w:rPr>
          <w:rFonts w:cs="Arial"/>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Cs w:val="24"/>
        </w:rPr>
        <w:t>,</w:t>
      </w:r>
      <w:r w:rsidRPr="00EC5BB4">
        <w:rPr>
          <w:rFonts w:cs="Arial"/>
          <w:szCs w:val="24"/>
          <w:lang w:val="ru-RU"/>
        </w:rPr>
        <w:t xml:space="preserve"> као и да </w:t>
      </w:r>
      <w:r w:rsidRPr="00EC5BB4">
        <w:rPr>
          <w:rFonts w:cs="Arial"/>
          <w:szCs w:val="24"/>
        </w:rPr>
        <w:t>немамо забрану обављања делатности која је на снази у време подношења Понуде.</w:t>
      </w:r>
    </w:p>
    <w:p w14:paraId="34385A97" w14:textId="77777777" w:rsidR="00343A18" w:rsidRPr="00EC5BB4" w:rsidRDefault="00343A18" w:rsidP="00343A18">
      <w:pPr>
        <w:rPr>
          <w:rFonts w:cs="Arial"/>
          <w:sz w:val="24"/>
          <w:szCs w:val="24"/>
        </w:rPr>
      </w:pPr>
    </w:p>
    <w:p w14:paraId="70F8275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B0B638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EF5B07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E4C4C46" w14:textId="77777777" w:rsidTr="00BC01DC">
        <w:trPr>
          <w:jc w:val="center"/>
        </w:trPr>
        <w:tc>
          <w:tcPr>
            <w:tcW w:w="3882" w:type="dxa"/>
          </w:tcPr>
          <w:p w14:paraId="327FCCA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D9F8A7" w14:textId="77777777" w:rsidR="00343A18" w:rsidRPr="00EC5BB4" w:rsidRDefault="00343A18" w:rsidP="00BC01DC">
            <w:pPr>
              <w:spacing w:before="0"/>
              <w:jc w:val="center"/>
              <w:rPr>
                <w:rFonts w:cs="Arial"/>
                <w:sz w:val="24"/>
                <w:szCs w:val="24"/>
                <w:lang w:val="ru-RU"/>
              </w:rPr>
            </w:pPr>
          </w:p>
        </w:tc>
        <w:tc>
          <w:tcPr>
            <w:tcW w:w="4022" w:type="dxa"/>
          </w:tcPr>
          <w:p w14:paraId="24251967"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90FE806" w14:textId="77777777" w:rsidTr="00BC01DC">
        <w:trPr>
          <w:jc w:val="center"/>
        </w:trPr>
        <w:tc>
          <w:tcPr>
            <w:tcW w:w="3882" w:type="dxa"/>
          </w:tcPr>
          <w:p w14:paraId="1016FAB1" w14:textId="77777777" w:rsidR="00343A18" w:rsidRPr="00EC5BB4" w:rsidRDefault="00343A18" w:rsidP="00BC01DC">
            <w:pPr>
              <w:spacing w:before="0"/>
              <w:jc w:val="center"/>
              <w:rPr>
                <w:rFonts w:cs="Arial"/>
                <w:sz w:val="24"/>
                <w:szCs w:val="24"/>
              </w:rPr>
            </w:pPr>
          </w:p>
        </w:tc>
        <w:tc>
          <w:tcPr>
            <w:tcW w:w="2127" w:type="dxa"/>
          </w:tcPr>
          <w:p w14:paraId="5C9C02E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8297239" w14:textId="77777777" w:rsidR="00343A18" w:rsidRPr="00EC5BB4" w:rsidRDefault="00343A18" w:rsidP="00BC01DC">
            <w:pPr>
              <w:spacing w:before="0"/>
              <w:jc w:val="center"/>
              <w:rPr>
                <w:rFonts w:cs="Arial"/>
                <w:sz w:val="24"/>
                <w:szCs w:val="24"/>
                <w:lang w:val="ru-RU"/>
              </w:rPr>
            </w:pPr>
          </w:p>
        </w:tc>
      </w:tr>
      <w:tr w:rsidR="00343A18" w:rsidRPr="00EC5BB4" w14:paraId="77744C73" w14:textId="77777777" w:rsidTr="00BC01DC">
        <w:trPr>
          <w:jc w:val="center"/>
        </w:trPr>
        <w:tc>
          <w:tcPr>
            <w:tcW w:w="3882" w:type="dxa"/>
            <w:tcBorders>
              <w:bottom w:val="single" w:sz="4" w:space="0" w:color="auto"/>
            </w:tcBorders>
          </w:tcPr>
          <w:p w14:paraId="1244F690" w14:textId="77777777" w:rsidR="00343A18" w:rsidRPr="00EC5BB4" w:rsidRDefault="00343A18" w:rsidP="00BC01DC">
            <w:pPr>
              <w:spacing w:before="0"/>
              <w:jc w:val="center"/>
              <w:rPr>
                <w:rFonts w:cs="Arial"/>
                <w:sz w:val="24"/>
                <w:szCs w:val="24"/>
              </w:rPr>
            </w:pPr>
          </w:p>
        </w:tc>
        <w:tc>
          <w:tcPr>
            <w:tcW w:w="2127" w:type="dxa"/>
          </w:tcPr>
          <w:p w14:paraId="7AB3B79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B982946" w14:textId="77777777" w:rsidR="00343A18" w:rsidRPr="00EC5BB4" w:rsidRDefault="00343A18" w:rsidP="00BC01DC">
            <w:pPr>
              <w:spacing w:before="0"/>
              <w:jc w:val="center"/>
              <w:rPr>
                <w:rFonts w:cs="Arial"/>
                <w:sz w:val="24"/>
                <w:szCs w:val="24"/>
                <w:lang w:val="ru-RU"/>
              </w:rPr>
            </w:pPr>
          </w:p>
        </w:tc>
      </w:tr>
      <w:tr w:rsidR="00343A18" w:rsidRPr="00EC5BB4" w14:paraId="69018114" w14:textId="77777777" w:rsidTr="00BC01DC">
        <w:trPr>
          <w:trHeight w:val="389"/>
          <w:jc w:val="center"/>
        </w:trPr>
        <w:tc>
          <w:tcPr>
            <w:tcW w:w="3882" w:type="dxa"/>
            <w:tcBorders>
              <w:top w:val="single" w:sz="4" w:space="0" w:color="auto"/>
            </w:tcBorders>
          </w:tcPr>
          <w:p w14:paraId="43A5D8CE" w14:textId="77777777" w:rsidR="00343A18" w:rsidRPr="00EC5BB4" w:rsidRDefault="00343A18" w:rsidP="00BC01DC">
            <w:pPr>
              <w:spacing w:before="0"/>
              <w:jc w:val="center"/>
              <w:rPr>
                <w:rFonts w:cs="Arial"/>
                <w:sz w:val="24"/>
                <w:szCs w:val="24"/>
              </w:rPr>
            </w:pPr>
          </w:p>
          <w:p w14:paraId="4C7B2895" w14:textId="77777777" w:rsidR="00343A18" w:rsidRPr="00EC5BB4" w:rsidRDefault="00343A18" w:rsidP="00BC01DC">
            <w:pPr>
              <w:spacing w:before="0"/>
              <w:jc w:val="center"/>
              <w:rPr>
                <w:rFonts w:cs="Arial"/>
                <w:sz w:val="24"/>
                <w:szCs w:val="24"/>
              </w:rPr>
            </w:pPr>
          </w:p>
        </w:tc>
        <w:tc>
          <w:tcPr>
            <w:tcW w:w="2127" w:type="dxa"/>
          </w:tcPr>
          <w:p w14:paraId="2BD0BC7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1DBD185" w14:textId="77777777" w:rsidR="00343A18" w:rsidRPr="00EC5BB4" w:rsidRDefault="00343A18" w:rsidP="00BC01DC">
            <w:pPr>
              <w:spacing w:before="0"/>
              <w:jc w:val="center"/>
              <w:rPr>
                <w:rFonts w:cs="Arial"/>
                <w:sz w:val="24"/>
                <w:szCs w:val="24"/>
                <w:lang w:val="ru-RU"/>
              </w:rPr>
            </w:pPr>
          </w:p>
        </w:tc>
      </w:tr>
    </w:tbl>
    <w:p w14:paraId="79C1CB15"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A98EE46"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9C0D4"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3677735" w14:textId="77777777" w:rsidR="00FF0DA2" w:rsidRDefault="00FF0DA2">
      <w:pPr>
        <w:spacing w:before="0"/>
        <w:jc w:val="left"/>
      </w:pPr>
      <w:r>
        <w:br w:type="page"/>
      </w:r>
    </w:p>
    <w:p w14:paraId="7354FF32" w14:textId="77777777" w:rsidR="0042687E" w:rsidRPr="00781B02" w:rsidRDefault="0042687E" w:rsidP="00781B02"/>
    <w:p w14:paraId="1ECF244A" w14:textId="77777777" w:rsidR="00E32803" w:rsidRPr="00AC6EEA" w:rsidRDefault="00E32803" w:rsidP="008861CE">
      <w:pPr>
        <w:pStyle w:val="KDObrazac"/>
        <w:spacing w:before="0"/>
        <w:rPr>
          <w:b w:val="0"/>
          <w:color w:val="000000" w:themeColor="text1"/>
          <w:sz w:val="24"/>
          <w:szCs w:val="24"/>
          <w:lang w:val="sr-Cyrl-CS"/>
        </w:rPr>
      </w:pPr>
      <w:r w:rsidRPr="00AC6EEA">
        <w:rPr>
          <w:sz w:val="24"/>
          <w:szCs w:val="24"/>
        </w:rPr>
        <w:t>ОБРАЗАЦ</w:t>
      </w:r>
      <w:r w:rsidRPr="00AC6EEA">
        <w:rPr>
          <w:b w:val="0"/>
          <w:color w:val="000000" w:themeColor="text1"/>
          <w:sz w:val="24"/>
          <w:szCs w:val="24"/>
        </w:rPr>
        <w:t xml:space="preserve"> </w:t>
      </w:r>
      <w:r w:rsidR="00226013" w:rsidRPr="00AC6EEA">
        <w:rPr>
          <w:color w:val="000000" w:themeColor="text1"/>
          <w:sz w:val="24"/>
          <w:szCs w:val="24"/>
          <w:lang w:val="sr-Cyrl-CS"/>
        </w:rPr>
        <w:t>5</w:t>
      </w:r>
      <w:r w:rsidRPr="00AC6EEA">
        <w:rPr>
          <w:color w:val="000000" w:themeColor="text1"/>
          <w:sz w:val="24"/>
          <w:szCs w:val="24"/>
          <w:lang w:val="sr-Cyrl-CS"/>
        </w:rPr>
        <w:t>.</w:t>
      </w:r>
    </w:p>
    <w:p w14:paraId="0BAFFFEE" w14:textId="77777777" w:rsidR="008861CE" w:rsidRPr="00AC6EEA" w:rsidRDefault="008861CE" w:rsidP="00E32803">
      <w:pPr>
        <w:jc w:val="right"/>
        <w:rPr>
          <w:rFonts w:cs="Arial"/>
          <w:b/>
          <w:color w:val="000000" w:themeColor="text1"/>
          <w:sz w:val="24"/>
          <w:szCs w:val="24"/>
          <w:lang w:val="sr-Cyrl-CS"/>
        </w:rPr>
      </w:pPr>
    </w:p>
    <w:p w14:paraId="79FA0727" w14:textId="77777777" w:rsidR="003F1720" w:rsidRPr="00AC6EEA" w:rsidRDefault="00E32803" w:rsidP="00E32803">
      <w:pPr>
        <w:spacing w:after="480"/>
        <w:jc w:val="center"/>
        <w:rPr>
          <w:rStyle w:val="BookTitle"/>
          <w:rFonts w:cs="Arial"/>
          <w:b w:val="0"/>
          <w:sz w:val="24"/>
          <w:szCs w:val="24"/>
        </w:rPr>
      </w:pPr>
      <w:r w:rsidRPr="00AC6EEA">
        <w:rPr>
          <w:rStyle w:val="BookTitle"/>
          <w:rFonts w:cs="Arial"/>
          <w:sz w:val="24"/>
          <w:szCs w:val="24"/>
        </w:rPr>
        <w:t>КВАЛИФИКАЦИОНА СТРУКТУРА ИЗВРШИЛАЦА КОЈИ ЋЕ БИТИ АНГАЖОВАНИ У ИЗВРШЕЊУ УСЛУГА КОЈЕ СУ ПРЕДМЕТ НАБАВКЕ</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2552"/>
        <w:gridCol w:w="2410"/>
        <w:gridCol w:w="3026"/>
      </w:tblGrid>
      <w:tr w:rsidR="00E32803" w:rsidRPr="00AC6EEA" w14:paraId="083D6470" w14:textId="77777777" w:rsidTr="00E32803">
        <w:trPr>
          <w:jc w:val="center"/>
        </w:trPr>
        <w:tc>
          <w:tcPr>
            <w:tcW w:w="831" w:type="dxa"/>
            <w:vAlign w:val="center"/>
          </w:tcPr>
          <w:p w14:paraId="07F15E21" w14:textId="77777777" w:rsidR="00E32803" w:rsidRPr="00AC6EEA" w:rsidRDefault="00E32803" w:rsidP="00E32803">
            <w:pPr>
              <w:tabs>
                <w:tab w:val="center" w:pos="7380"/>
              </w:tabs>
              <w:jc w:val="center"/>
              <w:rPr>
                <w:rFonts w:cs="Arial"/>
                <w:b/>
                <w:sz w:val="24"/>
                <w:szCs w:val="24"/>
              </w:rPr>
            </w:pPr>
            <w:r w:rsidRPr="00AC6EEA">
              <w:rPr>
                <w:rFonts w:cs="Arial"/>
                <w:b/>
                <w:sz w:val="24"/>
                <w:szCs w:val="24"/>
              </w:rPr>
              <w:t>Ред.</w:t>
            </w:r>
          </w:p>
          <w:p w14:paraId="51B4CE4F" w14:textId="77777777" w:rsidR="00E32803" w:rsidRPr="00AC6EEA" w:rsidRDefault="005008BF" w:rsidP="00E32803">
            <w:pPr>
              <w:tabs>
                <w:tab w:val="center" w:pos="7380"/>
              </w:tabs>
              <w:jc w:val="center"/>
              <w:rPr>
                <w:rFonts w:cs="Arial"/>
                <w:b/>
                <w:sz w:val="24"/>
                <w:szCs w:val="24"/>
              </w:rPr>
            </w:pPr>
            <w:r w:rsidRPr="00AC6EEA">
              <w:rPr>
                <w:rFonts w:cs="Arial"/>
                <w:b/>
                <w:sz w:val="24"/>
                <w:szCs w:val="24"/>
              </w:rPr>
              <w:t>Б</w:t>
            </w:r>
            <w:r w:rsidR="00E32803" w:rsidRPr="00AC6EEA">
              <w:rPr>
                <w:rFonts w:cs="Arial"/>
                <w:b/>
                <w:sz w:val="24"/>
                <w:szCs w:val="24"/>
              </w:rPr>
              <w:t>р.</w:t>
            </w:r>
          </w:p>
        </w:tc>
        <w:tc>
          <w:tcPr>
            <w:tcW w:w="2552" w:type="dxa"/>
            <w:vAlign w:val="center"/>
          </w:tcPr>
          <w:p w14:paraId="205BA0FD" w14:textId="77777777" w:rsidR="00E32803" w:rsidRPr="00AC6EEA" w:rsidRDefault="00E32803" w:rsidP="00E32803">
            <w:pPr>
              <w:tabs>
                <w:tab w:val="center" w:pos="7380"/>
              </w:tabs>
              <w:jc w:val="center"/>
              <w:rPr>
                <w:rFonts w:cs="Arial"/>
                <w:b/>
                <w:sz w:val="24"/>
                <w:szCs w:val="24"/>
              </w:rPr>
            </w:pPr>
            <w:r w:rsidRPr="00AC6EEA">
              <w:rPr>
                <w:rFonts w:cs="Arial"/>
                <w:b/>
                <w:sz w:val="24"/>
                <w:szCs w:val="24"/>
              </w:rPr>
              <w:t>Име и презиме</w:t>
            </w:r>
          </w:p>
        </w:tc>
        <w:tc>
          <w:tcPr>
            <w:tcW w:w="2410" w:type="dxa"/>
            <w:vAlign w:val="center"/>
          </w:tcPr>
          <w:p w14:paraId="763BE026" w14:textId="77777777" w:rsidR="00E32803" w:rsidRPr="00AC6EEA" w:rsidRDefault="00E32803" w:rsidP="00E32803">
            <w:pPr>
              <w:tabs>
                <w:tab w:val="center" w:pos="7380"/>
              </w:tabs>
              <w:jc w:val="center"/>
              <w:rPr>
                <w:rFonts w:cs="Arial"/>
                <w:b/>
                <w:sz w:val="24"/>
                <w:szCs w:val="24"/>
              </w:rPr>
            </w:pPr>
            <w:r w:rsidRPr="00AC6EEA">
              <w:rPr>
                <w:rFonts w:cs="Arial"/>
                <w:b/>
                <w:sz w:val="24"/>
                <w:szCs w:val="24"/>
              </w:rPr>
              <w:t>Квалификација</w:t>
            </w:r>
          </w:p>
          <w:p w14:paraId="721314A0" w14:textId="77777777" w:rsidR="00E32803" w:rsidRPr="00AC6EEA" w:rsidRDefault="00E32803" w:rsidP="00E32803">
            <w:pPr>
              <w:tabs>
                <w:tab w:val="center" w:pos="7380"/>
              </w:tabs>
              <w:jc w:val="center"/>
              <w:rPr>
                <w:rFonts w:cs="Arial"/>
                <w:b/>
                <w:sz w:val="24"/>
                <w:szCs w:val="24"/>
              </w:rPr>
            </w:pPr>
            <w:r w:rsidRPr="00AC6EEA">
              <w:rPr>
                <w:rFonts w:cs="Arial"/>
                <w:b/>
                <w:sz w:val="24"/>
                <w:szCs w:val="24"/>
              </w:rPr>
              <w:t>/звање</w:t>
            </w:r>
          </w:p>
        </w:tc>
        <w:tc>
          <w:tcPr>
            <w:tcW w:w="3026" w:type="dxa"/>
            <w:vAlign w:val="center"/>
          </w:tcPr>
          <w:p w14:paraId="610B4405" w14:textId="77777777" w:rsidR="00E32803" w:rsidRPr="00AC6EEA" w:rsidRDefault="00E32803" w:rsidP="00E32803">
            <w:pPr>
              <w:tabs>
                <w:tab w:val="center" w:pos="7380"/>
              </w:tabs>
              <w:jc w:val="center"/>
              <w:rPr>
                <w:rFonts w:cs="Arial"/>
                <w:b/>
                <w:sz w:val="24"/>
                <w:szCs w:val="24"/>
              </w:rPr>
            </w:pPr>
            <w:r w:rsidRPr="00AC6EEA">
              <w:rPr>
                <w:rFonts w:cs="Arial"/>
                <w:b/>
                <w:sz w:val="24"/>
                <w:szCs w:val="24"/>
              </w:rPr>
              <w:t>Област коју покрива и функција коју обавља у вези са предметном набавком</w:t>
            </w:r>
          </w:p>
        </w:tc>
      </w:tr>
      <w:tr w:rsidR="00E32803" w:rsidRPr="00AC6EEA" w14:paraId="6CC3AD17" w14:textId="77777777" w:rsidTr="00E32803">
        <w:trPr>
          <w:jc w:val="center"/>
        </w:trPr>
        <w:tc>
          <w:tcPr>
            <w:tcW w:w="831" w:type="dxa"/>
          </w:tcPr>
          <w:p w14:paraId="3642D064" w14:textId="77777777" w:rsidR="00E32803" w:rsidRPr="00AC6EEA" w:rsidRDefault="00E32803" w:rsidP="00E32803">
            <w:pPr>
              <w:tabs>
                <w:tab w:val="center" w:pos="7380"/>
              </w:tabs>
              <w:jc w:val="center"/>
              <w:rPr>
                <w:rFonts w:cs="Arial"/>
                <w:sz w:val="24"/>
                <w:szCs w:val="24"/>
                <w:lang w:val="sr-Cyrl-CS"/>
              </w:rPr>
            </w:pPr>
            <w:r w:rsidRPr="00AC6EEA">
              <w:rPr>
                <w:rFonts w:cs="Arial"/>
                <w:sz w:val="24"/>
                <w:szCs w:val="24"/>
                <w:lang w:val="sr-Cyrl-CS"/>
              </w:rPr>
              <w:t>1.</w:t>
            </w:r>
          </w:p>
        </w:tc>
        <w:tc>
          <w:tcPr>
            <w:tcW w:w="2552" w:type="dxa"/>
          </w:tcPr>
          <w:p w14:paraId="3C414C8B" w14:textId="77777777" w:rsidR="00E32803" w:rsidRPr="00AC6EEA" w:rsidRDefault="00E32803" w:rsidP="00E32803">
            <w:pPr>
              <w:tabs>
                <w:tab w:val="center" w:pos="7380"/>
              </w:tabs>
              <w:rPr>
                <w:rFonts w:cs="Arial"/>
                <w:sz w:val="24"/>
                <w:szCs w:val="24"/>
              </w:rPr>
            </w:pPr>
          </w:p>
        </w:tc>
        <w:tc>
          <w:tcPr>
            <w:tcW w:w="2410" w:type="dxa"/>
          </w:tcPr>
          <w:p w14:paraId="30223D86" w14:textId="77777777" w:rsidR="00E32803" w:rsidRPr="00AC6EEA" w:rsidRDefault="00E32803" w:rsidP="00E32803">
            <w:pPr>
              <w:tabs>
                <w:tab w:val="center" w:pos="7380"/>
              </w:tabs>
              <w:rPr>
                <w:rFonts w:cs="Arial"/>
                <w:sz w:val="24"/>
                <w:szCs w:val="24"/>
              </w:rPr>
            </w:pPr>
          </w:p>
        </w:tc>
        <w:tc>
          <w:tcPr>
            <w:tcW w:w="3026" w:type="dxa"/>
          </w:tcPr>
          <w:p w14:paraId="2C9F0D08" w14:textId="77777777" w:rsidR="00E32803" w:rsidRPr="00AC6EEA" w:rsidRDefault="00E32803" w:rsidP="00E32803">
            <w:pPr>
              <w:tabs>
                <w:tab w:val="center" w:pos="7380"/>
              </w:tabs>
              <w:rPr>
                <w:rFonts w:cs="Arial"/>
                <w:sz w:val="24"/>
                <w:szCs w:val="24"/>
              </w:rPr>
            </w:pPr>
          </w:p>
        </w:tc>
      </w:tr>
      <w:tr w:rsidR="00E32803" w:rsidRPr="00AC6EEA" w14:paraId="32849ED0" w14:textId="77777777" w:rsidTr="00E32803">
        <w:trPr>
          <w:jc w:val="center"/>
        </w:trPr>
        <w:tc>
          <w:tcPr>
            <w:tcW w:w="831" w:type="dxa"/>
          </w:tcPr>
          <w:p w14:paraId="29D44C9C" w14:textId="77777777" w:rsidR="00E32803" w:rsidRPr="00AC6EEA" w:rsidRDefault="005008BF" w:rsidP="00E32803">
            <w:pPr>
              <w:tabs>
                <w:tab w:val="center" w:pos="7380"/>
              </w:tabs>
              <w:jc w:val="center"/>
              <w:rPr>
                <w:rFonts w:cs="Arial"/>
                <w:sz w:val="24"/>
                <w:szCs w:val="24"/>
                <w:lang w:val="sr-Cyrl-CS"/>
              </w:rPr>
            </w:pPr>
            <w:r w:rsidRPr="00AC6EEA">
              <w:rPr>
                <w:rFonts w:cs="Arial"/>
                <w:sz w:val="24"/>
                <w:szCs w:val="24"/>
                <w:lang w:val="sr-Cyrl-CS"/>
              </w:rPr>
              <w:t>2.</w:t>
            </w:r>
          </w:p>
        </w:tc>
        <w:tc>
          <w:tcPr>
            <w:tcW w:w="2552" w:type="dxa"/>
          </w:tcPr>
          <w:p w14:paraId="508BBCE2" w14:textId="77777777" w:rsidR="00E32803" w:rsidRPr="00AC6EEA" w:rsidRDefault="00E32803" w:rsidP="00E32803">
            <w:pPr>
              <w:tabs>
                <w:tab w:val="center" w:pos="7380"/>
              </w:tabs>
              <w:rPr>
                <w:rFonts w:cs="Arial"/>
                <w:sz w:val="24"/>
                <w:szCs w:val="24"/>
              </w:rPr>
            </w:pPr>
          </w:p>
        </w:tc>
        <w:tc>
          <w:tcPr>
            <w:tcW w:w="2410" w:type="dxa"/>
          </w:tcPr>
          <w:p w14:paraId="1BDA1D7E" w14:textId="77777777" w:rsidR="00E32803" w:rsidRPr="00AC6EEA" w:rsidRDefault="00E32803" w:rsidP="00E32803">
            <w:pPr>
              <w:tabs>
                <w:tab w:val="center" w:pos="7380"/>
              </w:tabs>
              <w:rPr>
                <w:rFonts w:cs="Arial"/>
                <w:sz w:val="24"/>
                <w:szCs w:val="24"/>
              </w:rPr>
            </w:pPr>
          </w:p>
        </w:tc>
        <w:tc>
          <w:tcPr>
            <w:tcW w:w="3026" w:type="dxa"/>
          </w:tcPr>
          <w:p w14:paraId="19AA3A20" w14:textId="77777777" w:rsidR="00E32803" w:rsidRPr="00AC6EEA" w:rsidRDefault="00E32803" w:rsidP="00E32803">
            <w:pPr>
              <w:tabs>
                <w:tab w:val="center" w:pos="7380"/>
              </w:tabs>
              <w:rPr>
                <w:rFonts w:cs="Arial"/>
                <w:sz w:val="24"/>
                <w:szCs w:val="24"/>
              </w:rPr>
            </w:pPr>
          </w:p>
        </w:tc>
      </w:tr>
      <w:tr w:rsidR="00E32803" w:rsidRPr="00AC6EEA" w14:paraId="776E15D2" w14:textId="77777777" w:rsidTr="00E32803">
        <w:trPr>
          <w:jc w:val="center"/>
        </w:trPr>
        <w:tc>
          <w:tcPr>
            <w:tcW w:w="831" w:type="dxa"/>
          </w:tcPr>
          <w:p w14:paraId="24CD6C74" w14:textId="77777777" w:rsidR="00E32803" w:rsidRPr="00AC6EEA" w:rsidRDefault="005008BF" w:rsidP="00E32803">
            <w:pPr>
              <w:tabs>
                <w:tab w:val="center" w:pos="7380"/>
              </w:tabs>
              <w:jc w:val="center"/>
              <w:rPr>
                <w:rFonts w:cs="Arial"/>
                <w:sz w:val="24"/>
                <w:szCs w:val="24"/>
                <w:lang w:val="sr-Cyrl-CS"/>
              </w:rPr>
            </w:pPr>
            <w:r w:rsidRPr="00AC6EEA">
              <w:rPr>
                <w:rFonts w:cs="Arial"/>
                <w:sz w:val="24"/>
                <w:szCs w:val="24"/>
                <w:lang w:val="sr-Cyrl-CS"/>
              </w:rPr>
              <w:t>3.</w:t>
            </w:r>
          </w:p>
        </w:tc>
        <w:tc>
          <w:tcPr>
            <w:tcW w:w="2552" w:type="dxa"/>
          </w:tcPr>
          <w:p w14:paraId="77C65E47" w14:textId="77777777" w:rsidR="00E32803" w:rsidRPr="00AC6EEA" w:rsidRDefault="00E32803" w:rsidP="00E32803">
            <w:pPr>
              <w:tabs>
                <w:tab w:val="center" w:pos="7380"/>
              </w:tabs>
              <w:rPr>
                <w:rFonts w:cs="Arial"/>
                <w:sz w:val="24"/>
                <w:szCs w:val="24"/>
              </w:rPr>
            </w:pPr>
          </w:p>
        </w:tc>
        <w:tc>
          <w:tcPr>
            <w:tcW w:w="2410" w:type="dxa"/>
          </w:tcPr>
          <w:p w14:paraId="101BB638" w14:textId="77777777" w:rsidR="00E32803" w:rsidRPr="00AC6EEA" w:rsidRDefault="00E32803" w:rsidP="00E32803">
            <w:pPr>
              <w:tabs>
                <w:tab w:val="center" w:pos="7380"/>
              </w:tabs>
              <w:rPr>
                <w:rFonts w:cs="Arial"/>
                <w:sz w:val="24"/>
                <w:szCs w:val="24"/>
              </w:rPr>
            </w:pPr>
          </w:p>
        </w:tc>
        <w:tc>
          <w:tcPr>
            <w:tcW w:w="3026" w:type="dxa"/>
          </w:tcPr>
          <w:p w14:paraId="122A2F87" w14:textId="77777777" w:rsidR="00E32803" w:rsidRPr="00AC6EEA" w:rsidRDefault="00E32803" w:rsidP="00E32803">
            <w:pPr>
              <w:tabs>
                <w:tab w:val="center" w:pos="7380"/>
              </w:tabs>
              <w:rPr>
                <w:rFonts w:cs="Arial"/>
                <w:sz w:val="24"/>
                <w:szCs w:val="24"/>
              </w:rPr>
            </w:pPr>
          </w:p>
        </w:tc>
      </w:tr>
      <w:tr w:rsidR="00E32803" w:rsidRPr="00AC6EEA" w14:paraId="2C442CFC" w14:textId="77777777" w:rsidTr="00E32803">
        <w:trPr>
          <w:jc w:val="center"/>
        </w:trPr>
        <w:tc>
          <w:tcPr>
            <w:tcW w:w="831" w:type="dxa"/>
          </w:tcPr>
          <w:p w14:paraId="554819F1" w14:textId="77777777" w:rsidR="00E32803" w:rsidRPr="00AC6EEA" w:rsidRDefault="005008BF" w:rsidP="00E32803">
            <w:pPr>
              <w:tabs>
                <w:tab w:val="center" w:pos="7380"/>
              </w:tabs>
              <w:jc w:val="center"/>
              <w:rPr>
                <w:rFonts w:cs="Arial"/>
                <w:sz w:val="24"/>
                <w:szCs w:val="24"/>
                <w:lang w:val="sr-Cyrl-CS"/>
              </w:rPr>
            </w:pPr>
            <w:r w:rsidRPr="00AC6EEA">
              <w:rPr>
                <w:rFonts w:cs="Arial"/>
                <w:sz w:val="24"/>
                <w:szCs w:val="24"/>
                <w:lang w:val="sr-Cyrl-CS"/>
              </w:rPr>
              <w:t>4.</w:t>
            </w:r>
          </w:p>
        </w:tc>
        <w:tc>
          <w:tcPr>
            <w:tcW w:w="2552" w:type="dxa"/>
          </w:tcPr>
          <w:p w14:paraId="4A1807BE" w14:textId="77777777" w:rsidR="00E32803" w:rsidRPr="00AC6EEA" w:rsidRDefault="00E32803" w:rsidP="00E32803">
            <w:pPr>
              <w:tabs>
                <w:tab w:val="center" w:pos="7380"/>
              </w:tabs>
              <w:rPr>
                <w:rFonts w:cs="Arial"/>
                <w:sz w:val="24"/>
                <w:szCs w:val="24"/>
              </w:rPr>
            </w:pPr>
          </w:p>
        </w:tc>
        <w:tc>
          <w:tcPr>
            <w:tcW w:w="2410" w:type="dxa"/>
          </w:tcPr>
          <w:p w14:paraId="16EDF205" w14:textId="77777777" w:rsidR="00E32803" w:rsidRPr="00AC6EEA" w:rsidRDefault="00E32803" w:rsidP="00E32803">
            <w:pPr>
              <w:tabs>
                <w:tab w:val="center" w:pos="7380"/>
              </w:tabs>
              <w:rPr>
                <w:rFonts w:cs="Arial"/>
                <w:sz w:val="24"/>
                <w:szCs w:val="24"/>
              </w:rPr>
            </w:pPr>
          </w:p>
        </w:tc>
        <w:tc>
          <w:tcPr>
            <w:tcW w:w="3026" w:type="dxa"/>
          </w:tcPr>
          <w:p w14:paraId="416A762B" w14:textId="77777777" w:rsidR="00E32803" w:rsidRPr="00AC6EEA" w:rsidRDefault="00E32803" w:rsidP="00E32803">
            <w:pPr>
              <w:tabs>
                <w:tab w:val="center" w:pos="7380"/>
              </w:tabs>
              <w:rPr>
                <w:rFonts w:cs="Arial"/>
                <w:sz w:val="24"/>
                <w:szCs w:val="24"/>
              </w:rPr>
            </w:pPr>
          </w:p>
        </w:tc>
      </w:tr>
      <w:tr w:rsidR="00E32803" w:rsidRPr="00AC6EEA" w14:paraId="55E347D9" w14:textId="77777777" w:rsidTr="00E32803">
        <w:trPr>
          <w:jc w:val="center"/>
        </w:trPr>
        <w:tc>
          <w:tcPr>
            <w:tcW w:w="831" w:type="dxa"/>
          </w:tcPr>
          <w:p w14:paraId="4E7E7F76" w14:textId="77777777" w:rsidR="00E32803" w:rsidRPr="00AC6EEA" w:rsidRDefault="005008BF" w:rsidP="00E32803">
            <w:pPr>
              <w:tabs>
                <w:tab w:val="center" w:pos="7380"/>
              </w:tabs>
              <w:jc w:val="center"/>
              <w:rPr>
                <w:rFonts w:cs="Arial"/>
                <w:sz w:val="24"/>
                <w:szCs w:val="24"/>
                <w:lang w:val="sr-Cyrl-CS"/>
              </w:rPr>
            </w:pPr>
            <w:r w:rsidRPr="00AC6EEA">
              <w:rPr>
                <w:rFonts w:cs="Arial"/>
                <w:sz w:val="24"/>
                <w:szCs w:val="24"/>
                <w:lang w:val="sr-Cyrl-CS"/>
              </w:rPr>
              <w:t>5.</w:t>
            </w:r>
          </w:p>
        </w:tc>
        <w:tc>
          <w:tcPr>
            <w:tcW w:w="2552" w:type="dxa"/>
          </w:tcPr>
          <w:p w14:paraId="65ECA962" w14:textId="77777777" w:rsidR="00E32803" w:rsidRPr="00AC6EEA" w:rsidRDefault="00E32803" w:rsidP="00E32803">
            <w:pPr>
              <w:tabs>
                <w:tab w:val="center" w:pos="7380"/>
              </w:tabs>
              <w:rPr>
                <w:rFonts w:cs="Arial"/>
                <w:sz w:val="24"/>
                <w:szCs w:val="24"/>
              </w:rPr>
            </w:pPr>
          </w:p>
        </w:tc>
        <w:tc>
          <w:tcPr>
            <w:tcW w:w="2410" w:type="dxa"/>
          </w:tcPr>
          <w:p w14:paraId="432AF46F" w14:textId="77777777" w:rsidR="00E32803" w:rsidRPr="00AC6EEA" w:rsidRDefault="00E32803" w:rsidP="00E32803">
            <w:pPr>
              <w:tabs>
                <w:tab w:val="center" w:pos="7380"/>
              </w:tabs>
              <w:rPr>
                <w:rFonts w:cs="Arial"/>
                <w:sz w:val="24"/>
                <w:szCs w:val="24"/>
              </w:rPr>
            </w:pPr>
          </w:p>
        </w:tc>
        <w:tc>
          <w:tcPr>
            <w:tcW w:w="3026" w:type="dxa"/>
          </w:tcPr>
          <w:p w14:paraId="61F02C60" w14:textId="77777777" w:rsidR="00E32803" w:rsidRPr="00AC6EEA" w:rsidRDefault="00E32803" w:rsidP="00E32803">
            <w:pPr>
              <w:tabs>
                <w:tab w:val="center" w:pos="7380"/>
              </w:tabs>
              <w:rPr>
                <w:rFonts w:cs="Arial"/>
                <w:sz w:val="24"/>
                <w:szCs w:val="24"/>
              </w:rPr>
            </w:pPr>
          </w:p>
        </w:tc>
      </w:tr>
    </w:tbl>
    <w:p w14:paraId="0B483C08" w14:textId="77777777" w:rsidR="00E32803" w:rsidRPr="00AC6EEA" w:rsidRDefault="00E32803" w:rsidP="00E32803">
      <w:pPr>
        <w:tabs>
          <w:tab w:val="center" w:pos="7380"/>
        </w:tabs>
        <w:rPr>
          <w:rFonts w:cs="Arial"/>
          <w:sz w:val="24"/>
          <w:szCs w:val="24"/>
        </w:rPr>
      </w:pPr>
    </w:p>
    <w:p w14:paraId="6D33BD78" w14:textId="77777777" w:rsidR="00E32803" w:rsidRPr="00AC6EEA" w:rsidRDefault="00E32803" w:rsidP="00E32803">
      <w:pPr>
        <w:tabs>
          <w:tab w:val="center" w:pos="7380"/>
        </w:tabs>
        <w:rPr>
          <w:rFonts w:cs="Arial"/>
          <w:sz w:val="24"/>
          <w:szCs w:val="24"/>
        </w:rPr>
      </w:pPr>
    </w:p>
    <w:p w14:paraId="74F89821" w14:textId="77777777" w:rsidR="00E32803" w:rsidRPr="00AC6EEA" w:rsidRDefault="00E32803" w:rsidP="00E32803">
      <w:pPr>
        <w:tabs>
          <w:tab w:val="center" w:pos="7380"/>
        </w:tabs>
        <w:rPr>
          <w:rFonts w:cs="Arial"/>
          <w:sz w:val="24"/>
          <w:szCs w:val="24"/>
        </w:rPr>
      </w:pPr>
    </w:p>
    <w:tbl>
      <w:tblPr>
        <w:tblW w:w="0" w:type="auto"/>
        <w:jc w:val="center"/>
        <w:tblLook w:val="01E0" w:firstRow="1" w:lastRow="1" w:firstColumn="1" w:lastColumn="1" w:noHBand="0" w:noVBand="0"/>
      </w:tblPr>
      <w:tblGrid>
        <w:gridCol w:w="3500"/>
        <w:gridCol w:w="1913"/>
        <w:gridCol w:w="3637"/>
      </w:tblGrid>
      <w:tr w:rsidR="00E32803" w:rsidRPr="00AC6EEA" w14:paraId="5DD4AA0D" w14:textId="77777777" w:rsidTr="00E32803">
        <w:trPr>
          <w:jc w:val="center"/>
        </w:trPr>
        <w:tc>
          <w:tcPr>
            <w:tcW w:w="3652" w:type="dxa"/>
          </w:tcPr>
          <w:p w14:paraId="7FF12DC9" w14:textId="77777777" w:rsidR="00E32803" w:rsidRPr="00AC6EEA" w:rsidRDefault="00E32803" w:rsidP="00E32803">
            <w:pPr>
              <w:jc w:val="center"/>
              <w:rPr>
                <w:rFonts w:cs="Arial"/>
                <w:sz w:val="24"/>
                <w:szCs w:val="24"/>
              </w:rPr>
            </w:pPr>
            <w:r w:rsidRPr="00AC6EEA">
              <w:rPr>
                <w:rFonts w:cs="Arial"/>
                <w:sz w:val="24"/>
                <w:szCs w:val="24"/>
              </w:rPr>
              <w:t>Датум:</w:t>
            </w:r>
          </w:p>
        </w:tc>
        <w:tc>
          <w:tcPr>
            <w:tcW w:w="1985" w:type="dxa"/>
          </w:tcPr>
          <w:p w14:paraId="62766557" w14:textId="77777777" w:rsidR="00E32803" w:rsidRPr="00AC6EEA" w:rsidRDefault="00E32803" w:rsidP="00E32803">
            <w:pPr>
              <w:jc w:val="center"/>
              <w:rPr>
                <w:rFonts w:cs="Arial"/>
                <w:sz w:val="24"/>
                <w:szCs w:val="24"/>
              </w:rPr>
            </w:pPr>
            <w:r w:rsidRPr="00AC6EEA">
              <w:rPr>
                <w:rFonts w:cs="Arial"/>
                <w:sz w:val="24"/>
                <w:szCs w:val="24"/>
              </w:rPr>
              <w:t>М.П.</w:t>
            </w:r>
          </w:p>
        </w:tc>
        <w:tc>
          <w:tcPr>
            <w:tcW w:w="3782" w:type="dxa"/>
          </w:tcPr>
          <w:p w14:paraId="731A950B" w14:textId="77777777" w:rsidR="00E32803" w:rsidRPr="00AC6EEA" w:rsidRDefault="00E32803" w:rsidP="00E32803">
            <w:pPr>
              <w:jc w:val="center"/>
              <w:rPr>
                <w:rFonts w:cs="Arial"/>
                <w:sz w:val="24"/>
                <w:szCs w:val="24"/>
              </w:rPr>
            </w:pPr>
            <w:r w:rsidRPr="00AC6EEA">
              <w:rPr>
                <w:rFonts w:cs="Arial"/>
                <w:sz w:val="24"/>
                <w:szCs w:val="24"/>
              </w:rPr>
              <w:t>Понуђач:</w:t>
            </w:r>
          </w:p>
        </w:tc>
      </w:tr>
      <w:tr w:rsidR="00E32803" w:rsidRPr="00AC6EEA" w14:paraId="1341D234" w14:textId="77777777" w:rsidTr="00E32803">
        <w:trPr>
          <w:jc w:val="center"/>
        </w:trPr>
        <w:tc>
          <w:tcPr>
            <w:tcW w:w="3652" w:type="dxa"/>
            <w:vAlign w:val="center"/>
          </w:tcPr>
          <w:p w14:paraId="428C93A8" w14:textId="77777777" w:rsidR="00E32803" w:rsidRPr="00AC6EEA" w:rsidRDefault="00E32803" w:rsidP="00E32803">
            <w:pPr>
              <w:rPr>
                <w:rFonts w:cs="Arial"/>
                <w:sz w:val="24"/>
                <w:szCs w:val="24"/>
              </w:rPr>
            </w:pPr>
          </w:p>
        </w:tc>
        <w:tc>
          <w:tcPr>
            <w:tcW w:w="1985" w:type="dxa"/>
            <w:vAlign w:val="center"/>
          </w:tcPr>
          <w:p w14:paraId="26097331" w14:textId="77777777" w:rsidR="00E32803" w:rsidRPr="00AC6EEA" w:rsidRDefault="00E32803" w:rsidP="00E32803">
            <w:pPr>
              <w:rPr>
                <w:rFonts w:cs="Arial"/>
                <w:sz w:val="24"/>
                <w:szCs w:val="24"/>
              </w:rPr>
            </w:pPr>
          </w:p>
        </w:tc>
        <w:tc>
          <w:tcPr>
            <w:tcW w:w="3782" w:type="dxa"/>
            <w:vAlign w:val="center"/>
          </w:tcPr>
          <w:p w14:paraId="5394EC80" w14:textId="77777777" w:rsidR="00E32803" w:rsidRPr="00AC6EEA" w:rsidRDefault="00E32803" w:rsidP="00E32803">
            <w:pPr>
              <w:rPr>
                <w:rFonts w:cs="Arial"/>
                <w:sz w:val="24"/>
                <w:szCs w:val="24"/>
              </w:rPr>
            </w:pPr>
          </w:p>
        </w:tc>
      </w:tr>
      <w:tr w:rsidR="00E32803" w:rsidRPr="00AC6EEA" w14:paraId="77A03DFC" w14:textId="77777777" w:rsidTr="00E32803">
        <w:trPr>
          <w:jc w:val="center"/>
        </w:trPr>
        <w:tc>
          <w:tcPr>
            <w:tcW w:w="3652" w:type="dxa"/>
            <w:tcBorders>
              <w:bottom w:val="single" w:sz="4" w:space="0" w:color="auto"/>
            </w:tcBorders>
            <w:vAlign w:val="center"/>
          </w:tcPr>
          <w:p w14:paraId="5F29D75A" w14:textId="77777777" w:rsidR="00E32803" w:rsidRPr="00AC6EEA" w:rsidRDefault="00E32803" w:rsidP="00E32803">
            <w:pPr>
              <w:rPr>
                <w:rFonts w:cs="Arial"/>
                <w:sz w:val="24"/>
                <w:szCs w:val="24"/>
              </w:rPr>
            </w:pPr>
          </w:p>
        </w:tc>
        <w:tc>
          <w:tcPr>
            <w:tcW w:w="1985" w:type="dxa"/>
            <w:vAlign w:val="center"/>
          </w:tcPr>
          <w:p w14:paraId="633775F4" w14:textId="77777777" w:rsidR="00E32803" w:rsidRPr="00AC6EEA" w:rsidRDefault="00E32803" w:rsidP="00E32803">
            <w:pPr>
              <w:rPr>
                <w:rFonts w:cs="Arial"/>
                <w:sz w:val="24"/>
                <w:szCs w:val="24"/>
              </w:rPr>
            </w:pPr>
          </w:p>
        </w:tc>
        <w:tc>
          <w:tcPr>
            <w:tcW w:w="3782" w:type="dxa"/>
            <w:tcBorders>
              <w:bottom w:val="single" w:sz="4" w:space="0" w:color="auto"/>
            </w:tcBorders>
            <w:vAlign w:val="center"/>
          </w:tcPr>
          <w:p w14:paraId="61B4FECF" w14:textId="77777777" w:rsidR="00E32803" w:rsidRPr="00AC6EEA" w:rsidRDefault="00E32803" w:rsidP="00E32803">
            <w:pPr>
              <w:rPr>
                <w:rFonts w:cs="Arial"/>
                <w:sz w:val="24"/>
                <w:szCs w:val="24"/>
              </w:rPr>
            </w:pPr>
          </w:p>
        </w:tc>
      </w:tr>
    </w:tbl>
    <w:p w14:paraId="5976F73D" w14:textId="77777777" w:rsidR="00E32803" w:rsidRPr="00AC6EEA" w:rsidRDefault="00E32803" w:rsidP="00E32803">
      <w:pPr>
        <w:tabs>
          <w:tab w:val="center" w:pos="7380"/>
        </w:tabs>
        <w:rPr>
          <w:rFonts w:cs="Arial"/>
          <w:sz w:val="24"/>
          <w:szCs w:val="24"/>
        </w:rPr>
      </w:pPr>
    </w:p>
    <w:p w14:paraId="43F7C164" w14:textId="77777777" w:rsidR="00E32803" w:rsidRPr="00AC6EEA" w:rsidRDefault="00E32803" w:rsidP="00E32803">
      <w:pPr>
        <w:tabs>
          <w:tab w:val="center" w:pos="7380"/>
        </w:tabs>
        <w:rPr>
          <w:rFonts w:cs="Arial"/>
          <w:sz w:val="24"/>
          <w:szCs w:val="24"/>
        </w:rPr>
      </w:pPr>
    </w:p>
    <w:p w14:paraId="12C2F831" w14:textId="77777777" w:rsidR="00E32803" w:rsidRPr="00AC6EEA" w:rsidRDefault="00E32803" w:rsidP="00E32803">
      <w:pPr>
        <w:rPr>
          <w:rFonts w:cs="Arial"/>
          <w:sz w:val="24"/>
          <w:szCs w:val="24"/>
        </w:rPr>
      </w:pPr>
      <w:r w:rsidRPr="00AC6EEA">
        <w:rPr>
          <w:rFonts w:cs="Arial"/>
          <w:sz w:val="24"/>
          <w:szCs w:val="24"/>
        </w:rPr>
        <w:br w:type="page"/>
      </w:r>
    </w:p>
    <w:p w14:paraId="5CB821A0" w14:textId="77777777" w:rsidR="00E32803" w:rsidRPr="00AC6EEA" w:rsidRDefault="00226013" w:rsidP="00E32803">
      <w:pPr>
        <w:pStyle w:val="KDObrazac"/>
        <w:rPr>
          <w:sz w:val="24"/>
          <w:szCs w:val="24"/>
        </w:rPr>
      </w:pPr>
      <w:r w:rsidRPr="00AC6EEA">
        <w:rPr>
          <w:sz w:val="24"/>
          <w:szCs w:val="24"/>
        </w:rPr>
        <w:lastRenderedPageBreak/>
        <w:t>ОБРАЗАЦ 6</w:t>
      </w:r>
      <w:r w:rsidR="00E32803" w:rsidRPr="00AC6EEA">
        <w:rPr>
          <w:sz w:val="24"/>
          <w:szCs w:val="24"/>
        </w:rPr>
        <w:t>.</w:t>
      </w:r>
    </w:p>
    <w:p w14:paraId="1EEEEF50" w14:textId="77777777" w:rsidR="00E32803" w:rsidRPr="00AC6EEA" w:rsidRDefault="00E32803" w:rsidP="00E32803">
      <w:pPr>
        <w:jc w:val="center"/>
        <w:rPr>
          <w:rFonts w:eastAsia="TimesNewRomanPS-BoldMT" w:cs="Arial"/>
          <w:b/>
          <w:sz w:val="24"/>
          <w:szCs w:val="24"/>
        </w:rPr>
      </w:pPr>
      <w:bookmarkStart w:id="258" w:name="_Toc458412406"/>
      <w:r w:rsidRPr="00AC6EEA">
        <w:rPr>
          <w:rFonts w:eastAsia="TimesNewRomanPS-BoldMT" w:cs="Arial"/>
          <w:b/>
          <w:sz w:val="24"/>
          <w:szCs w:val="24"/>
        </w:rPr>
        <w:t>РАДНА БИОГРАФИЈА– CV</w:t>
      </w:r>
      <w:bookmarkEnd w:id="258"/>
    </w:p>
    <w:p w14:paraId="4F5F9106" w14:textId="77777777" w:rsidR="00E32803" w:rsidRPr="00AC6EEA" w:rsidRDefault="00E32803" w:rsidP="00E32803">
      <w:pPr>
        <w:rPr>
          <w:rFonts w:eastAsia="TimesNewRomanPS-BoldMT" w:cs="Arial"/>
          <w:sz w:val="24"/>
          <w:szCs w:val="24"/>
        </w:rPr>
      </w:pPr>
    </w:p>
    <w:p w14:paraId="204B7F87" w14:textId="77777777" w:rsidR="00E32803" w:rsidRPr="00AC6EEA" w:rsidRDefault="00E32803" w:rsidP="00E32803">
      <w:pPr>
        <w:pStyle w:val="NoSpacing"/>
        <w:spacing w:before="0"/>
        <w:rPr>
          <w:rFonts w:eastAsia="TimesNewRomanPS-BoldMT" w:cs="Arial"/>
          <w:szCs w:val="24"/>
        </w:rPr>
      </w:pPr>
      <w:r w:rsidRPr="00AC6EEA">
        <w:rPr>
          <w:rFonts w:eastAsia="TimesNewRomanPS-BoldMT" w:cs="Arial"/>
          <w:b/>
          <w:szCs w:val="24"/>
        </w:rPr>
        <w:t>Предложена позиција:</w:t>
      </w:r>
      <w:r w:rsidRPr="00AC6EEA">
        <w:rPr>
          <w:rFonts w:eastAsia="TimesNewRomanPS-BoldMT" w:cs="Arial"/>
          <w:szCs w:val="24"/>
          <w:u w:val="single"/>
        </w:rPr>
        <w:tab/>
        <w:t>_____________________________________</w:t>
      </w:r>
      <w:r w:rsidRPr="00AC6EEA">
        <w:rPr>
          <w:rFonts w:eastAsia="TimesNewRomanPS-BoldMT" w:cs="Arial"/>
          <w:szCs w:val="24"/>
          <w:u w:val="single"/>
        </w:rPr>
        <w:tab/>
        <w:t>_______</w:t>
      </w:r>
    </w:p>
    <w:p w14:paraId="0B682A8C" w14:textId="77777777" w:rsidR="00E32803" w:rsidRPr="00AC6EEA" w:rsidRDefault="00E32803" w:rsidP="00E32803">
      <w:pPr>
        <w:pStyle w:val="NoSpacing"/>
        <w:spacing w:before="0"/>
        <w:rPr>
          <w:rFonts w:cs="Arial"/>
          <w:szCs w:val="24"/>
        </w:rPr>
      </w:pPr>
      <w:r w:rsidRPr="00AC6EEA">
        <w:rPr>
          <w:rFonts w:cs="Arial"/>
          <w:szCs w:val="24"/>
        </w:rPr>
        <w:t>[</w:t>
      </w:r>
      <w:r w:rsidRPr="00AC6EEA">
        <w:rPr>
          <w:rFonts w:cs="Arial"/>
          <w:i/>
          <w:iCs/>
          <w:szCs w:val="24"/>
        </w:rPr>
        <w:t>за одређену позицију именује се искључиво један кандидат</w:t>
      </w:r>
      <w:r w:rsidRPr="00AC6EEA">
        <w:rPr>
          <w:rFonts w:cs="Arial"/>
          <w:szCs w:val="24"/>
        </w:rPr>
        <w:t>]</w:t>
      </w:r>
    </w:p>
    <w:p w14:paraId="363501CB" w14:textId="77777777" w:rsidR="00E32803" w:rsidRPr="00AC6EEA" w:rsidRDefault="00E32803" w:rsidP="00E32803">
      <w:pPr>
        <w:pStyle w:val="NoSpacing"/>
        <w:spacing w:before="0"/>
        <w:rPr>
          <w:rFonts w:eastAsia="TimesNewRomanPS-BoldMT" w:cs="Arial"/>
          <w:szCs w:val="24"/>
        </w:rPr>
      </w:pPr>
    </w:p>
    <w:p w14:paraId="2A92A6C8" w14:textId="77777777" w:rsidR="00E32803" w:rsidRPr="00AC6EEA" w:rsidRDefault="00E32803" w:rsidP="00A37ECD">
      <w:pPr>
        <w:numPr>
          <w:ilvl w:val="0"/>
          <w:numId w:val="32"/>
        </w:numPr>
        <w:tabs>
          <w:tab w:val="left" w:pos="680"/>
        </w:tabs>
        <w:spacing w:before="0"/>
        <w:rPr>
          <w:rFonts w:eastAsia="TimesNewRomanPS-BoldMT" w:cs="Arial"/>
          <w:bCs/>
          <w:sz w:val="24"/>
          <w:szCs w:val="24"/>
        </w:rPr>
      </w:pPr>
      <w:r w:rsidRPr="00AC6EEA">
        <w:rPr>
          <w:rFonts w:eastAsia="TimesNewRomanPS-BoldMT" w:cs="Arial"/>
          <w:bCs/>
          <w:sz w:val="24"/>
          <w:szCs w:val="24"/>
        </w:rPr>
        <w:t xml:space="preserve">Име особе (пуно име и презиме): </w:t>
      </w:r>
      <w:r w:rsidRPr="00AC6EEA">
        <w:rPr>
          <w:rFonts w:eastAsia="TimesNewRomanPS-BoldMT" w:cs="Arial"/>
          <w:bCs/>
          <w:sz w:val="24"/>
          <w:szCs w:val="24"/>
          <w:u w:val="single"/>
        </w:rPr>
        <w:tab/>
      </w:r>
      <w:r w:rsidRPr="00AC6EEA">
        <w:rPr>
          <w:rFonts w:eastAsia="TimesNewRomanPS-BoldMT" w:cs="Arial"/>
          <w:bCs/>
          <w:sz w:val="24"/>
          <w:szCs w:val="24"/>
          <w:u w:val="single"/>
        </w:rPr>
        <w:tab/>
        <w:t>_____________________</w:t>
      </w:r>
    </w:p>
    <w:p w14:paraId="57151EEC" w14:textId="77777777" w:rsidR="00E32803" w:rsidRPr="00AC6EEA" w:rsidRDefault="00E32803" w:rsidP="00A37ECD">
      <w:pPr>
        <w:numPr>
          <w:ilvl w:val="0"/>
          <w:numId w:val="32"/>
        </w:numPr>
        <w:tabs>
          <w:tab w:val="left" w:pos="680"/>
        </w:tabs>
        <w:spacing w:before="0"/>
        <w:rPr>
          <w:rFonts w:eastAsia="TimesNewRomanPS-BoldMT" w:cs="Arial"/>
          <w:bCs/>
          <w:sz w:val="24"/>
          <w:szCs w:val="24"/>
        </w:rPr>
      </w:pPr>
      <w:r w:rsidRPr="00AC6EEA">
        <w:rPr>
          <w:rFonts w:eastAsia="TimesNewRomanPS-BoldMT" w:cs="Arial"/>
          <w:bCs/>
          <w:sz w:val="24"/>
          <w:szCs w:val="24"/>
        </w:rPr>
        <w:t xml:space="preserve">Датум рођења: </w:t>
      </w:r>
      <w:r w:rsidRPr="00AC6EEA">
        <w:rPr>
          <w:rFonts w:eastAsia="TimesNewRomanPS-BoldMT" w:cs="Arial"/>
          <w:bCs/>
          <w:sz w:val="24"/>
          <w:szCs w:val="24"/>
          <w:u w:val="single"/>
        </w:rPr>
        <w:tab/>
        <w:t>___________</w:t>
      </w:r>
    </w:p>
    <w:p w14:paraId="60501C86" w14:textId="77777777" w:rsidR="00E32803" w:rsidRPr="00AC6EEA" w:rsidRDefault="00E32803" w:rsidP="00A37ECD">
      <w:pPr>
        <w:numPr>
          <w:ilvl w:val="0"/>
          <w:numId w:val="32"/>
        </w:numPr>
        <w:tabs>
          <w:tab w:val="left" w:pos="680"/>
        </w:tabs>
        <w:spacing w:before="0"/>
        <w:rPr>
          <w:rFonts w:eastAsia="TimesNewRomanPS-BoldMT" w:cs="Arial"/>
          <w:bCs/>
          <w:sz w:val="24"/>
          <w:szCs w:val="24"/>
          <w:u w:val="single"/>
        </w:rPr>
      </w:pPr>
      <w:r w:rsidRPr="00AC6EEA">
        <w:rPr>
          <w:rFonts w:eastAsia="TimesNewRomanPS-BoldMT" w:cs="Arial"/>
          <w:bCs/>
          <w:sz w:val="24"/>
          <w:szCs w:val="24"/>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3075"/>
        <w:gridCol w:w="5330"/>
      </w:tblGrid>
      <w:tr w:rsidR="00E32803" w:rsidRPr="00AC6EEA" w14:paraId="64B9B16A" w14:textId="77777777" w:rsidTr="00E32803">
        <w:tc>
          <w:tcPr>
            <w:tcW w:w="351" w:type="pct"/>
            <w:tcBorders>
              <w:top w:val="single" w:sz="4" w:space="0" w:color="auto"/>
              <w:left w:val="single" w:sz="4" w:space="0" w:color="auto"/>
              <w:bottom w:val="single" w:sz="4" w:space="0" w:color="auto"/>
              <w:right w:val="single" w:sz="4" w:space="0" w:color="auto"/>
            </w:tcBorders>
          </w:tcPr>
          <w:p w14:paraId="7C6323E2"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4.1</w:t>
            </w:r>
          </w:p>
        </w:tc>
        <w:tc>
          <w:tcPr>
            <w:tcW w:w="1701" w:type="pct"/>
            <w:tcBorders>
              <w:top w:val="single" w:sz="4" w:space="0" w:color="auto"/>
              <w:left w:val="single" w:sz="4" w:space="0" w:color="auto"/>
              <w:bottom w:val="single" w:sz="4" w:space="0" w:color="auto"/>
              <w:right w:val="single" w:sz="4" w:space="0" w:color="auto"/>
            </w:tcBorders>
          </w:tcPr>
          <w:p w14:paraId="026481D4"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64D544B5"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16524603" w14:textId="77777777" w:rsidTr="00E32803">
        <w:tc>
          <w:tcPr>
            <w:tcW w:w="351" w:type="pct"/>
            <w:tcBorders>
              <w:top w:val="single" w:sz="4" w:space="0" w:color="auto"/>
              <w:left w:val="single" w:sz="4" w:space="0" w:color="auto"/>
              <w:bottom w:val="single" w:sz="4" w:space="0" w:color="auto"/>
              <w:right w:val="single" w:sz="4" w:space="0" w:color="auto"/>
            </w:tcBorders>
          </w:tcPr>
          <w:p w14:paraId="42D8224C"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4.2</w:t>
            </w:r>
          </w:p>
        </w:tc>
        <w:tc>
          <w:tcPr>
            <w:tcW w:w="1701" w:type="pct"/>
            <w:tcBorders>
              <w:top w:val="single" w:sz="4" w:space="0" w:color="auto"/>
              <w:left w:val="single" w:sz="4" w:space="0" w:color="auto"/>
              <w:bottom w:val="single" w:sz="4" w:space="0" w:color="auto"/>
              <w:right w:val="single" w:sz="4" w:space="0" w:color="auto"/>
            </w:tcBorders>
          </w:tcPr>
          <w:p w14:paraId="78A8A1EF"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 xml:space="preserve">Образовне институције </w:t>
            </w:r>
            <w:r w:rsidR="005008BF" w:rsidRPr="00AC6EEA">
              <w:rPr>
                <w:rFonts w:eastAsia="TimesNewRomanPS-BoldMT" w:cs="Arial"/>
                <w:bCs/>
                <w:sz w:val="24"/>
                <w:szCs w:val="24"/>
              </w:rPr>
              <w:t>–</w:t>
            </w:r>
            <w:r w:rsidRPr="00AC6EEA">
              <w:rPr>
                <w:rFonts w:eastAsia="TimesNewRomanPS-BoldMT" w:cs="Arial"/>
                <w:bCs/>
                <w:sz w:val="24"/>
                <w:szCs w:val="24"/>
              </w:rPr>
              <w:t xml:space="preserve"> период образовања: 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78595657" w14:textId="77777777" w:rsidR="00E32803" w:rsidRPr="00AC6EEA" w:rsidRDefault="00E32803" w:rsidP="00E32803">
            <w:pPr>
              <w:tabs>
                <w:tab w:val="left" w:pos="680"/>
              </w:tabs>
              <w:autoSpaceDE w:val="0"/>
              <w:autoSpaceDN w:val="0"/>
              <w:rPr>
                <w:rFonts w:eastAsia="TimesNewRomanPS-BoldMT" w:cs="Arial"/>
                <w:bCs/>
                <w:sz w:val="24"/>
                <w:szCs w:val="24"/>
              </w:rPr>
            </w:pPr>
          </w:p>
        </w:tc>
      </w:tr>
    </w:tbl>
    <w:p w14:paraId="6D54A50C" w14:textId="77777777" w:rsidR="00E32803" w:rsidRPr="00AC6EEA" w:rsidRDefault="00E32803" w:rsidP="00A37ECD">
      <w:pPr>
        <w:numPr>
          <w:ilvl w:val="0"/>
          <w:numId w:val="32"/>
        </w:numPr>
        <w:tabs>
          <w:tab w:val="left" w:pos="680"/>
        </w:tabs>
        <w:spacing w:before="0"/>
        <w:rPr>
          <w:rFonts w:eastAsia="TimesNewRomanPS-BoldMT" w:cs="Arial"/>
          <w:bCs/>
          <w:sz w:val="24"/>
          <w:szCs w:val="24"/>
        </w:rPr>
      </w:pPr>
      <w:r w:rsidRPr="00AC6EEA">
        <w:rPr>
          <w:rFonts w:eastAsia="TimesNewRomanPS-BoldMT" w:cs="Arial"/>
          <w:bCs/>
          <w:sz w:val="24"/>
          <w:szCs w:val="24"/>
        </w:rPr>
        <w:t>Чланство у професионалним удружењима:</w:t>
      </w:r>
    </w:p>
    <w:p w14:paraId="634CB3E5" w14:textId="77777777" w:rsidR="00E32803" w:rsidRPr="00AC6EEA" w:rsidRDefault="00E32803" w:rsidP="00E32803">
      <w:pPr>
        <w:tabs>
          <w:tab w:val="left" w:pos="680"/>
        </w:tabs>
        <w:rPr>
          <w:rFonts w:eastAsia="TimesNewRomanPS-BoldMT" w:cs="Arial"/>
          <w:bCs/>
          <w:sz w:val="24"/>
          <w:szCs w:val="24"/>
        </w:rPr>
      </w:pPr>
    </w:p>
    <w:p w14:paraId="109E3FD2" w14:textId="77777777" w:rsidR="00E32803" w:rsidRPr="00AC6EEA" w:rsidRDefault="00E32803" w:rsidP="00A37ECD">
      <w:pPr>
        <w:numPr>
          <w:ilvl w:val="0"/>
          <w:numId w:val="32"/>
        </w:numPr>
        <w:tabs>
          <w:tab w:val="left" w:pos="680"/>
        </w:tabs>
        <w:spacing w:before="0"/>
        <w:rPr>
          <w:rFonts w:eastAsia="TimesNewRomanPS-BoldMT" w:cs="Arial"/>
          <w:bCs/>
          <w:sz w:val="24"/>
          <w:szCs w:val="24"/>
        </w:rPr>
      </w:pPr>
      <w:r w:rsidRPr="00AC6EEA">
        <w:rPr>
          <w:rFonts w:eastAsia="TimesNewRomanPS-BoldMT" w:cs="Arial"/>
          <w:bCs/>
          <w:sz w:val="24"/>
          <w:szCs w:val="24"/>
        </w:rPr>
        <w:t xml:space="preserve">Остали тренинзи (навести све установе као и звања стечена похађањем тренинга): </w:t>
      </w:r>
      <w:r w:rsidR="00AC6EEA">
        <w:rPr>
          <w:rFonts w:eastAsia="TimesNewRomanPS-BoldMT" w:cs="Arial"/>
          <w:bCs/>
          <w:sz w:val="24"/>
          <w:szCs w:val="24"/>
          <w:lang w:val="sr-Cyrl-RS"/>
        </w:rPr>
        <w:t>_______________________________________________________</w:t>
      </w:r>
    </w:p>
    <w:p w14:paraId="220316C9" w14:textId="77777777" w:rsidR="00E32803" w:rsidRPr="00AC6EEA" w:rsidRDefault="00AC6EEA" w:rsidP="00E32803">
      <w:pPr>
        <w:tabs>
          <w:tab w:val="left" w:pos="680"/>
        </w:tabs>
        <w:rPr>
          <w:rFonts w:eastAsia="TimesNewRomanPS-BoldMT" w:cs="Arial"/>
          <w:bCs/>
          <w:sz w:val="24"/>
          <w:szCs w:val="24"/>
          <w:lang w:val="sr-Cyrl-RS"/>
        </w:rPr>
      </w:pPr>
      <w:r>
        <w:rPr>
          <w:rFonts w:eastAsia="TimesNewRomanPS-BoldMT" w:cs="Arial"/>
          <w:bCs/>
          <w:sz w:val="24"/>
          <w:szCs w:val="24"/>
          <w:lang w:val="sr-Cyrl-RS"/>
        </w:rPr>
        <w:t xml:space="preserve">                    _________________________________________________________</w:t>
      </w:r>
    </w:p>
    <w:p w14:paraId="6B8DD909" w14:textId="77777777" w:rsidR="00E32803" w:rsidRPr="00AC6EEA" w:rsidRDefault="00E32803" w:rsidP="00A37ECD">
      <w:pPr>
        <w:numPr>
          <w:ilvl w:val="0"/>
          <w:numId w:val="32"/>
        </w:numPr>
        <w:tabs>
          <w:tab w:val="left" w:pos="680"/>
        </w:tabs>
        <w:spacing w:before="0"/>
        <w:rPr>
          <w:rFonts w:eastAsia="TimesNewRomanPS-BoldMT" w:cs="Arial"/>
          <w:bCs/>
          <w:sz w:val="24"/>
          <w:szCs w:val="24"/>
        </w:rPr>
      </w:pPr>
      <w:r w:rsidRPr="00AC6EEA">
        <w:rPr>
          <w:rFonts w:eastAsia="TimesNewRomanPS-BoldMT" w:cs="Arial"/>
          <w:bCs/>
          <w:sz w:val="24"/>
          <w:szCs w:val="24"/>
        </w:rPr>
        <w:t xml:space="preserve">Земље где је стечено радно искуство (списак земаља где је радио): </w:t>
      </w:r>
    </w:p>
    <w:p w14:paraId="3BCC1B11" w14:textId="77777777" w:rsidR="00E32803" w:rsidRDefault="00AC6EEA" w:rsidP="00E32803">
      <w:pPr>
        <w:tabs>
          <w:tab w:val="left" w:pos="680"/>
        </w:tabs>
        <w:rPr>
          <w:rFonts w:eastAsia="TimesNewRomanPS-BoldMT" w:cs="Arial"/>
          <w:bCs/>
          <w:sz w:val="24"/>
          <w:szCs w:val="24"/>
          <w:lang w:val="sr-Cyrl-RS"/>
        </w:rPr>
      </w:pPr>
      <w:r>
        <w:rPr>
          <w:rFonts w:eastAsia="TimesNewRomanPS-BoldMT" w:cs="Arial"/>
          <w:bCs/>
          <w:sz w:val="24"/>
          <w:szCs w:val="24"/>
          <w:lang w:val="sr-Cyrl-RS"/>
        </w:rPr>
        <w:t>___________________________________________________________________</w:t>
      </w:r>
    </w:p>
    <w:p w14:paraId="20372B20" w14:textId="77777777" w:rsidR="00AC6EEA" w:rsidRPr="00AC6EEA" w:rsidRDefault="00AC6EEA" w:rsidP="00E32803">
      <w:pPr>
        <w:tabs>
          <w:tab w:val="left" w:pos="680"/>
        </w:tabs>
        <w:rPr>
          <w:rFonts w:eastAsia="TimesNewRomanPS-BoldMT" w:cs="Arial"/>
          <w:bCs/>
          <w:sz w:val="24"/>
          <w:szCs w:val="24"/>
          <w:lang w:val="sr-Cyrl-RS"/>
        </w:rPr>
      </w:pPr>
    </w:p>
    <w:p w14:paraId="7F7E3D31" w14:textId="77777777" w:rsidR="00E32803" w:rsidRPr="00AC6EEA" w:rsidRDefault="00E32803" w:rsidP="00A37ECD">
      <w:pPr>
        <w:numPr>
          <w:ilvl w:val="0"/>
          <w:numId w:val="32"/>
        </w:numPr>
        <w:tabs>
          <w:tab w:val="left" w:pos="680"/>
        </w:tabs>
        <w:spacing w:before="0"/>
        <w:rPr>
          <w:rFonts w:eastAsia="TimesNewRomanPS-BoldMT" w:cs="Arial"/>
          <w:bCs/>
          <w:sz w:val="24"/>
          <w:szCs w:val="24"/>
        </w:rPr>
      </w:pPr>
      <w:r w:rsidRPr="00AC6EEA">
        <w:rPr>
          <w:rFonts w:eastAsia="TimesNewRomanPS-BoldMT" w:cs="Arial"/>
          <w:bCs/>
          <w:sz w:val="24"/>
          <w:szCs w:val="24"/>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2260"/>
        <w:gridCol w:w="2260"/>
        <w:gridCol w:w="2331"/>
      </w:tblGrid>
      <w:tr w:rsidR="00E32803" w:rsidRPr="00AC6EEA" w14:paraId="73F7B173" w14:textId="77777777" w:rsidTr="00E3280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8FE8773" w14:textId="77777777" w:rsidR="00E32803" w:rsidRPr="00AC6EEA" w:rsidRDefault="00E32803" w:rsidP="00E32803">
            <w:pPr>
              <w:tabs>
                <w:tab w:val="left" w:pos="680"/>
              </w:tabs>
              <w:autoSpaceDE w:val="0"/>
              <w:autoSpaceDN w:val="0"/>
              <w:jc w:val="center"/>
              <w:rPr>
                <w:rFonts w:eastAsia="TimesNewRomanPS-BoldMT" w:cs="Arial"/>
                <w:bCs/>
                <w:sz w:val="24"/>
                <w:szCs w:val="24"/>
              </w:rPr>
            </w:pPr>
            <w:r w:rsidRPr="00AC6EEA">
              <w:rPr>
                <w:rFonts w:eastAsia="TimesNewRomanPS-BoldMT" w:cs="Arial"/>
                <w:bCs/>
                <w:sz w:val="24"/>
                <w:szCs w:val="24"/>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479F09FD" w14:textId="77777777" w:rsidR="00E32803" w:rsidRPr="00AC6EEA" w:rsidRDefault="00E32803" w:rsidP="00E32803">
            <w:pPr>
              <w:tabs>
                <w:tab w:val="left" w:pos="680"/>
              </w:tabs>
              <w:autoSpaceDE w:val="0"/>
              <w:autoSpaceDN w:val="0"/>
              <w:jc w:val="center"/>
              <w:rPr>
                <w:rFonts w:eastAsia="TimesNewRomanPS-BoldMT" w:cs="Arial"/>
                <w:bCs/>
                <w:sz w:val="24"/>
                <w:szCs w:val="24"/>
              </w:rPr>
            </w:pPr>
            <w:r w:rsidRPr="00AC6EEA">
              <w:rPr>
                <w:rFonts w:eastAsia="TimesNewRomanPS-BoldMT" w:cs="Arial"/>
                <w:bCs/>
                <w:sz w:val="24"/>
                <w:szCs w:val="24"/>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3B4F0621" w14:textId="77777777" w:rsidR="00E32803" w:rsidRPr="00AC6EEA" w:rsidRDefault="00E32803" w:rsidP="00E32803">
            <w:pPr>
              <w:tabs>
                <w:tab w:val="left" w:pos="680"/>
              </w:tabs>
              <w:autoSpaceDE w:val="0"/>
              <w:autoSpaceDN w:val="0"/>
              <w:jc w:val="center"/>
              <w:rPr>
                <w:rFonts w:eastAsia="TimesNewRomanPS-BoldMT" w:cs="Arial"/>
                <w:bCs/>
                <w:sz w:val="24"/>
                <w:szCs w:val="24"/>
              </w:rPr>
            </w:pPr>
            <w:r w:rsidRPr="00AC6EEA">
              <w:rPr>
                <w:rFonts w:eastAsia="TimesNewRomanPS-BoldMT" w:cs="Arial"/>
                <w:bCs/>
                <w:sz w:val="24"/>
                <w:szCs w:val="24"/>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1AAE3F2" w14:textId="77777777" w:rsidR="00E32803" w:rsidRPr="00AC6EEA" w:rsidRDefault="00E32803" w:rsidP="00E32803">
            <w:pPr>
              <w:tabs>
                <w:tab w:val="left" w:pos="680"/>
              </w:tabs>
              <w:autoSpaceDE w:val="0"/>
              <w:autoSpaceDN w:val="0"/>
              <w:jc w:val="center"/>
              <w:rPr>
                <w:rFonts w:eastAsia="TimesNewRomanPS-BoldMT" w:cs="Arial"/>
                <w:bCs/>
                <w:sz w:val="24"/>
                <w:szCs w:val="24"/>
              </w:rPr>
            </w:pPr>
            <w:r w:rsidRPr="00AC6EEA">
              <w:rPr>
                <w:rFonts w:eastAsia="TimesNewRomanPS-BoldMT" w:cs="Arial"/>
                <w:bCs/>
                <w:sz w:val="24"/>
                <w:szCs w:val="24"/>
              </w:rPr>
              <w:t>Писање</w:t>
            </w:r>
          </w:p>
        </w:tc>
      </w:tr>
      <w:tr w:rsidR="00E32803" w:rsidRPr="00AC6EEA" w14:paraId="7D6EB837" w14:textId="77777777" w:rsidTr="00E3280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05F7042"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6862419B"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1C7BC8E7"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14:paraId="53D715DE"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4A05FE01" w14:textId="77777777" w:rsidTr="00E3280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B9E1CA1"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1BBD0FB4"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3F101D3F"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14:paraId="683EBDD8"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39F6882E" w14:textId="77777777" w:rsidTr="00E3280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2EE53D6"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6C133306"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379957CE" w14:textId="77777777" w:rsidR="00E32803" w:rsidRPr="00AC6EEA" w:rsidRDefault="00E32803" w:rsidP="00E32803">
            <w:pPr>
              <w:tabs>
                <w:tab w:val="left" w:pos="680"/>
              </w:tabs>
              <w:autoSpaceDE w:val="0"/>
              <w:autoSpaceDN w:val="0"/>
              <w:rPr>
                <w:rFonts w:eastAsia="TimesNewRomanPS-BoldMT" w:cs="Arial"/>
                <w:bCs/>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14:paraId="10CA3F99" w14:textId="77777777" w:rsidR="00E32803" w:rsidRPr="00AC6EEA" w:rsidRDefault="00E32803" w:rsidP="00E32803">
            <w:pPr>
              <w:tabs>
                <w:tab w:val="left" w:pos="680"/>
              </w:tabs>
              <w:autoSpaceDE w:val="0"/>
              <w:autoSpaceDN w:val="0"/>
              <w:rPr>
                <w:rFonts w:eastAsia="TimesNewRomanPS-BoldMT" w:cs="Arial"/>
                <w:bCs/>
                <w:sz w:val="24"/>
                <w:szCs w:val="24"/>
              </w:rPr>
            </w:pPr>
          </w:p>
        </w:tc>
      </w:tr>
    </w:tbl>
    <w:p w14:paraId="41D31E02" w14:textId="77777777" w:rsidR="00E32803" w:rsidRPr="00AC6EEA" w:rsidRDefault="00E32803" w:rsidP="00E32803">
      <w:pPr>
        <w:tabs>
          <w:tab w:val="left" w:pos="680"/>
        </w:tabs>
        <w:ind w:left="360"/>
        <w:rPr>
          <w:rFonts w:eastAsia="TimesNewRomanPS-BoldMT" w:cs="Arial"/>
          <w:b/>
          <w:bCs/>
          <w:sz w:val="24"/>
          <w:szCs w:val="24"/>
        </w:rPr>
      </w:pPr>
    </w:p>
    <w:p w14:paraId="5B330FA3" w14:textId="77777777" w:rsidR="00E32803" w:rsidRPr="00AC6EEA" w:rsidRDefault="00E32803" w:rsidP="00A37ECD">
      <w:pPr>
        <w:numPr>
          <w:ilvl w:val="0"/>
          <w:numId w:val="32"/>
        </w:numPr>
        <w:tabs>
          <w:tab w:val="left" w:pos="680"/>
        </w:tabs>
        <w:spacing w:before="0"/>
        <w:rPr>
          <w:rFonts w:eastAsia="TimesNewRomanPS-BoldMT" w:cs="Arial"/>
          <w:b/>
          <w:bCs/>
          <w:sz w:val="24"/>
          <w:szCs w:val="24"/>
        </w:rPr>
      </w:pPr>
      <w:r w:rsidRPr="00AC6EEA">
        <w:rPr>
          <w:rFonts w:eastAsia="TimesNewRomanPS-BoldMT" w:cs="Arial"/>
          <w:bCs/>
          <w:sz w:val="24"/>
          <w:szCs w:val="24"/>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817"/>
      </w:tblGrid>
      <w:tr w:rsidR="00E32803" w:rsidRPr="00AC6EEA" w14:paraId="21726648" w14:textId="77777777" w:rsidTr="00E32803">
        <w:tc>
          <w:tcPr>
            <w:tcW w:w="2336" w:type="pct"/>
            <w:tcBorders>
              <w:top w:val="single" w:sz="4" w:space="0" w:color="auto"/>
              <w:left w:val="single" w:sz="4" w:space="0" w:color="auto"/>
              <w:bottom w:val="single" w:sz="4" w:space="0" w:color="auto"/>
              <w:right w:val="single" w:sz="4" w:space="0" w:color="auto"/>
            </w:tcBorders>
          </w:tcPr>
          <w:p w14:paraId="50EBC30B"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Период:</w:t>
            </w:r>
          </w:p>
          <w:p w14:paraId="7FA66D3C"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EB99ABF"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204FF65A" w14:textId="77777777" w:rsidTr="00E32803">
        <w:tc>
          <w:tcPr>
            <w:tcW w:w="2336" w:type="pct"/>
            <w:tcBorders>
              <w:top w:val="single" w:sz="4" w:space="0" w:color="auto"/>
              <w:left w:val="single" w:sz="4" w:space="0" w:color="auto"/>
              <w:bottom w:val="single" w:sz="4" w:space="0" w:color="auto"/>
              <w:right w:val="single" w:sz="4" w:space="0" w:color="auto"/>
            </w:tcBorders>
          </w:tcPr>
          <w:p w14:paraId="3CCAAA47"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45F342A1"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18E716B8" w14:textId="77777777" w:rsidTr="00E32803">
        <w:tc>
          <w:tcPr>
            <w:tcW w:w="2336" w:type="pct"/>
            <w:tcBorders>
              <w:top w:val="single" w:sz="4" w:space="0" w:color="auto"/>
              <w:left w:val="single" w:sz="4" w:space="0" w:color="auto"/>
              <w:bottom w:val="single" w:sz="4" w:space="0" w:color="auto"/>
              <w:right w:val="single" w:sz="4" w:space="0" w:color="auto"/>
            </w:tcBorders>
          </w:tcPr>
          <w:p w14:paraId="36AAA8B2"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 xml:space="preserve">Компанија </w:t>
            </w:r>
            <w:r w:rsidR="005008BF" w:rsidRPr="00AC6EEA">
              <w:rPr>
                <w:rFonts w:eastAsia="TimesNewRomanPS-BoldMT" w:cs="Arial"/>
                <w:bCs/>
                <w:sz w:val="24"/>
                <w:szCs w:val="24"/>
              </w:rPr>
              <w:t>–</w:t>
            </w:r>
            <w:r w:rsidRPr="00AC6EEA">
              <w:rPr>
                <w:rFonts w:eastAsia="TimesNewRomanPS-BoldMT" w:cs="Arial"/>
                <w:bCs/>
                <w:sz w:val="24"/>
                <w:szCs w:val="24"/>
              </w:rPr>
              <w:t xml:space="preserve"> Послодавац</w:t>
            </w:r>
          </w:p>
        </w:tc>
        <w:tc>
          <w:tcPr>
            <w:tcW w:w="2664" w:type="pct"/>
            <w:tcBorders>
              <w:top w:val="single" w:sz="4" w:space="0" w:color="auto"/>
              <w:left w:val="single" w:sz="4" w:space="0" w:color="auto"/>
              <w:bottom w:val="single" w:sz="4" w:space="0" w:color="auto"/>
              <w:right w:val="single" w:sz="4" w:space="0" w:color="auto"/>
            </w:tcBorders>
          </w:tcPr>
          <w:p w14:paraId="4C1691E0"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24FA68B2" w14:textId="77777777" w:rsidTr="00E32803">
        <w:tc>
          <w:tcPr>
            <w:tcW w:w="2336" w:type="pct"/>
            <w:tcBorders>
              <w:top w:val="single" w:sz="4" w:space="0" w:color="auto"/>
              <w:left w:val="single" w:sz="4" w:space="0" w:color="auto"/>
              <w:bottom w:val="single" w:sz="4" w:space="0" w:color="auto"/>
              <w:right w:val="single" w:sz="4" w:space="0" w:color="auto"/>
            </w:tcBorders>
          </w:tcPr>
          <w:p w14:paraId="745F4A3C"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06AFE53F" w14:textId="77777777" w:rsidR="00E32803" w:rsidRPr="00AC6EEA" w:rsidRDefault="00E32803" w:rsidP="00E32803">
            <w:pPr>
              <w:tabs>
                <w:tab w:val="left" w:pos="680"/>
              </w:tabs>
              <w:autoSpaceDE w:val="0"/>
              <w:autoSpaceDN w:val="0"/>
              <w:rPr>
                <w:rFonts w:eastAsia="TimesNewRomanPS-BoldMT" w:cs="Arial"/>
                <w:bCs/>
                <w:sz w:val="24"/>
                <w:szCs w:val="24"/>
              </w:rPr>
            </w:pPr>
          </w:p>
        </w:tc>
      </w:tr>
    </w:tbl>
    <w:p w14:paraId="358F4118" w14:textId="77777777" w:rsidR="00E32803" w:rsidRPr="00AC6EEA" w:rsidRDefault="00E32803" w:rsidP="00E32803">
      <w:pPr>
        <w:tabs>
          <w:tab w:val="left" w:pos="680"/>
        </w:tabs>
        <w:rPr>
          <w:rFonts w:eastAsia="TimesNewRomanPS-BoldMT"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817"/>
      </w:tblGrid>
      <w:tr w:rsidR="00E32803" w:rsidRPr="00AC6EEA" w14:paraId="0912B5F8" w14:textId="77777777" w:rsidTr="00E32803">
        <w:tc>
          <w:tcPr>
            <w:tcW w:w="2336" w:type="pct"/>
            <w:tcBorders>
              <w:top w:val="single" w:sz="4" w:space="0" w:color="auto"/>
              <w:left w:val="single" w:sz="4" w:space="0" w:color="auto"/>
              <w:bottom w:val="single" w:sz="4" w:space="0" w:color="auto"/>
              <w:right w:val="single" w:sz="4" w:space="0" w:color="auto"/>
            </w:tcBorders>
          </w:tcPr>
          <w:p w14:paraId="53C0F3AF"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lastRenderedPageBreak/>
              <w:t>Период:</w:t>
            </w:r>
          </w:p>
          <w:p w14:paraId="2C5162BB"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94577D3"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657583C0" w14:textId="77777777" w:rsidTr="00E32803">
        <w:tc>
          <w:tcPr>
            <w:tcW w:w="2336" w:type="pct"/>
            <w:tcBorders>
              <w:top w:val="single" w:sz="4" w:space="0" w:color="auto"/>
              <w:left w:val="single" w:sz="4" w:space="0" w:color="auto"/>
              <w:bottom w:val="single" w:sz="4" w:space="0" w:color="auto"/>
              <w:right w:val="single" w:sz="4" w:space="0" w:color="auto"/>
            </w:tcBorders>
          </w:tcPr>
          <w:p w14:paraId="2DDB962E"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5C1D2732"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469FB4A6" w14:textId="77777777" w:rsidTr="00E32803">
        <w:tc>
          <w:tcPr>
            <w:tcW w:w="2336" w:type="pct"/>
            <w:tcBorders>
              <w:top w:val="single" w:sz="4" w:space="0" w:color="auto"/>
              <w:left w:val="single" w:sz="4" w:space="0" w:color="auto"/>
              <w:bottom w:val="single" w:sz="4" w:space="0" w:color="auto"/>
              <w:right w:val="single" w:sz="4" w:space="0" w:color="auto"/>
            </w:tcBorders>
          </w:tcPr>
          <w:p w14:paraId="684C4DBD"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 xml:space="preserve">Компанија </w:t>
            </w:r>
            <w:r w:rsidR="005008BF" w:rsidRPr="00AC6EEA">
              <w:rPr>
                <w:rFonts w:eastAsia="TimesNewRomanPS-BoldMT" w:cs="Arial"/>
                <w:bCs/>
                <w:sz w:val="24"/>
                <w:szCs w:val="24"/>
              </w:rPr>
              <w:t>–</w:t>
            </w:r>
            <w:r w:rsidRPr="00AC6EEA">
              <w:rPr>
                <w:rFonts w:eastAsia="TimesNewRomanPS-BoldMT" w:cs="Arial"/>
                <w:bCs/>
                <w:sz w:val="24"/>
                <w:szCs w:val="24"/>
              </w:rPr>
              <w:t xml:space="preserve"> Послодавац</w:t>
            </w:r>
          </w:p>
        </w:tc>
        <w:tc>
          <w:tcPr>
            <w:tcW w:w="2664" w:type="pct"/>
            <w:tcBorders>
              <w:top w:val="single" w:sz="4" w:space="0" w:color="auto"/>
              <w:left w:val="single" w:sz="4" w:space="0" w:color="auto"/>
              <w:bottom w:val="single" w:sz="4" w:space="0" w:color="auto"/>
              <w:right w:val="single" w:sz="4" w:space="0" w:color="auto"/>
            </w:tcBorders>
          </w:tcPr>
          <w:p w14:paraId="524F4891"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391224E3" w14:textId="77777777" w:rsidTr="00E32803">
        <w:tc>
          <w:tcPr>
            <w:tcW w:w="2336" w:type="pct"/>
            <w:tcBorders>
              <w:top w:val="single" w:sz="4" w:space="0" w:color="auto"/>
              <w:left w:val="single" w:sz="4" w:space="0" w:color="auto"/>
              <w:bottom w:val="single" w:sz="4" w:space="0" w:color="auto"/>
              <w:right w:val="single" w:sz="4" w:space="0" w:color="auto"/>
            </w:tcBorders>
          </w:tcPr>
          <w:p w14:paraId="77E21333"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70795FF" w14:textId="77777777" w:rsidR="00E32803" w:rsidRPr="00AC6EEA" w:rsidRDefault="00E32803" w:rsidP="00E32803">
            <w:pPr>
              <w:tabs>
                <w:tab w:val="left" w:pos="680"/>
              </w:tabs>
              <w:autoSpaceDE w:val="0"/>
              <w:autoSpaceDN w:val="0"/>
              <w:rPr>
                <w:rFonts w:eastAsia="TimesNewRomanPS-BoldMT" w:cs="Arial"/>
                <w:bCs/>
                <w:sz w:val="24"/>
                <w:szCs w:val="24"/>
              </w:rPr>
            </w:pPr>
          </w:p>
        </w:tc>
      </w:tr>
    </w:tbl>
    <w:p w14:paraId="081DFCB9" w14:textId="77777777" w:rsidR="00E32803" w:rsidRPr="00AC6EEA" w:rsidRDefault="00E32803" w:rsidP="00E32803">
      <w:pPr>
        <w:tabs>
          <w:tab w:val="left" w:pos="680"/>
        </w:tabs>
        <w:rPr>
          <w:rFonts w:eastAsia="TimesNewRomanPS-BoldMT"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817"/>
      </w:tblGrid>
      <w:tr w:rsidR="00E32803" w:rsidRPr="00AC6EEA" w14:paraId="27597E49" w14:textId="77777777" w:rsidTr="00E32803">
        <w:tc>
          <w:tcPr>
            <w:tcW w:w="2336" w:type="pct"/>
            <w:tcBorders>
              <w:top w:val="single" w:sz="4" w:space="0" w:color="auto"/>
              <w:left w:val="single" w:sz="4" w:space="0" w:color="auto"/>
              <w:bottom w:val="single" w:sz="4" w:space="0" w:color="auto"/>
              <w:right w:val="single" w:sz="4" w:space="0" w:color="auto"/>
            </w:tcBorders>
          </w:tcPr>
          <w:p w14:paraId="0174FA09"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Период:</w:t>
            </w:r>
          </w:p>
          <w:p w14:paraId="7FA8E0EA"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CC97350"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27E2938C" w14:textId="77777777" w:rsidTr="00E32803">
        <w:tc>
          <w:tcPr>
            <w:tcW w:w="2336" w:type="pct"/>
            <w:tcBorders>
              <w:top w:val="single" w:sz="4" w:space="0" w:color="auto"/>
              <w:left w:val="single" w:sz="4" w:space="0" w:color="auto"/>
              <w:bottom w:val="single" w:sz="4" w:space="0" w:color="auto"/>
              <w:right w:val="single" w:sz="4" w:space="0" w:color="auto"/>
            </w:tcBorders>
          </w:tcPr>
          <w:p w14:paraId="2F4E6F2B"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6F0B8462"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693A3667" w14:textId="77777777" w:rsidTr="00E32803">
        <w:tc>
          <w:tcPr>
            <w:tcW w:w="2336" w:type="pct"/>
            <w:tcBorders>
              <w:top w:val="single" w:sz="4" w:space="0" w:color="auto"/>
              <w:left w:val="single" w:sz="4" w:space="0" w:color="auto"/>
              <w:bottom w:val="single" w:sz="4" w:space="0" w:color="auto"/>
              <w:right w:val="single" w:sz="4" w:space="0" w:color="auto"/>
            </w:tcBorders>
          </w:tcPr>
          <w:p w14:paraId="3A4323B9"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 xml:space="preserve">Компанија </w:t>
            </w:r>
            <w:r w:rsidR="005008BF" w:rsidRPr="00AC6EEA">
              <w:rPr>
                <w:rFonts w:eastAsia="TimesNewRomanPS-BoldMT" w:cs="Arial"/>
                <w:bCs/>
                <w:sz w:val="24"/>
                <w:szCs w:val="24"/>
              </w:rPr>
              <w:t>–</w:t>
            </w:r>
            <w:r w:rsidRPr="00AC6EEA">
              <w:rPr>
                <w:rFonts w:eastAsia="TimesNewRomanPS-BoldMT" w:cs="Arial"/>
                <w:bCs/>
                <w:sz w:val="24"/>
                <w:szCs w:val="24"/>
              </w:rPr>
              <w:t xml:space="preserve"> Послодавац</w:t>
            </w:r>
          </w:p>
        </w:tc>
        <w:tc>
          <w:tcPr>
            <w:tcW w:w="2664" w:type="pct"/>
            <w:tcBorders>
              <w:top w:val="single" w:sz="4" w:space="0" w:color="auto"/>
              <w:left w:val="single" w:sz="4" w:space="0" w:color="auto"/>
              <w:bottom w:val="single" w:sz="4" w:space="0" w:color="auto"/>
              <w:right w:val="single" w:sz="4" w:space="0" w:color="auto"/>
            </w:tcBorders>
          </w:tcPr>
          <w:p w14:paraId="3CBE3D16" w14:textId="77777777" w:rsidR="00E32803" w:rsidRPr="00AC6EEA" w:rsidRDefault="00E32803" w:rsidP="00E32803">
            <w:pPr>
              <w:tabs>
                <w:tab w:val="left" w:pos="680"/>
              </w:tabs>
              <w:autoSpaceDE w:val="0"/>
              <w:autoSpaceDN w:val="0"/>
              <w:rPr>
                <w:rFonts w:eastAsia="TimesNewRomanPS-BoldMT" w:cs="Arial"/>
                <w:bCs/>
                <w:sz w:val="24"/>
                <w:szCs w:val="24"/>
              </w:rPr>
            </w:pPr>
          </w:p>
        </w:tc>
      </w:tr>
      <w:tr w:rsidR="00E32803" w:rsidRPr="00AC6EEA" w14:paraId="34480BBC" w14:textId="77777777" w:rsidTr="00E32803">
        <w:tc>
          <w:tcPr>
            <w:tcW w:w="2336" w:type="pct"/>
            <w:tcBorders>
              <w:top w:val="single" w:sz="4" w:space="0" w:color="auto"/>
              <w:left w:val="single" w:sz="4" w:space="0" w:color="auto"/>
              <w:bottom w:val="single" w:sz="4" w:space="0" w:color="auto"/>
              <w:right w:val="single" w:sz="4" w:space="0" w:color="auto"/>
            </w:tcBorders>
          </w:tcPr>
          <w:p w14:paraId="7945FD35"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0D0FDAC2" w14:textId="77777777" w:rsidR="00E32803" w:rsidRPr="00AC6EEA" w:rsidRDefault="00E32803" w:rsidP="00E32803">
            <w:pPr>
              <w:tabs>
                <w:tab w:val="left" w:pos="680"/>
              </w:tabs>
              <w:autoSpaceDE w:val="0"/>
              <w:autoSpaceDN w:val="0"/>
              <w:rPr>
                <w:rFonts w:eastAsia="TimesNewRomanPS-BoldMT" w:cs="Arial"/>
                <w:bCs/>
                <w:sz w:val="24"/>
                <w:szCs w:val="24"/>
              </w:rPr>
            </w:pPr>
          </w:p>
        </w:tc>
      </w:tr>
    </w:tbl>
    <w:p w14:paraId="4AF6FB2C" w14:textId="77777777" w:rsidR="00E32803" w:rsidRPr="00AC6EEA" w:rsidRDefault="00E32803" w:rsidP="00E32803">
      <w:pPr>
        <w:tabs>
          <w:tab w:val="left" w:pos="680"/>
        </w:tabs>
        <w:rPr>
          <w:rFonts w:eastAsia="TimesNewRomanPS-BoldMT" w:cs="Arial"/>
          <w:bCs/>
          <w:sz w:val="24"/>
          <w:szCs w:val="24"/>
        </w:rPr>
      </w:pPr>
    </w:p>
    <w:p w14:paraId="000E9297" w14:textId="77777777" w:rsidR="00E32803" w:rsidRPr="00AC6EEA" w:rsidRDefault="00E32803" w:rsidP="003666B2">
      <w:pPr>
        <w:numPr>
          <w:ilvl w:val="0"/>
          <w:numId w:val="32"/>
        </w:numPr>
        <w:tabs>
          <w:tab w:val="left" w:pos="680"/>
        </w:tabs>
        <w:spacing w:before="0"/>
        <w:rPr>
          <w:rFonts w:eastAsia="TimesNewRomanPS-BoldMT" w:cs="Arial"/>
          <w:bCs/>
          <w:sz w:val="24"/>
          <w:szCs w:val="24"/>
        </w:rPr>
      </w:pPr>
      <w:r w:rsidRPr="00AC6EEA">
        <w:rPr>
          <w:rFonts w:eastAsia="TimesNewRomanPS-BoldMT" w:cs="Arial"/>
          <w:bCs/>
          <w:sz w:val="24"/>
          <w:szCs w:val="24"/>
        </w:rPr>
        <w:t>План ангажовања (листа задатака за које ће бити задужен):</w:t>
      </w:r>
    </w:p>
    <w:p w14:paraId="4A1A68E5" w14:textId="77777777" w:rsidR="00E32803" w:rsidRPr="00AC6EEA" w:rsidRDefault="00E32803" w:rsidP="00E32803">
      <w:pPr>
        <w:tabs>
          <w:tab w:val="left" w:pos="680"/>
        </w:tabs>
        <w:rPr>
          <w:rFonts w:eastAsia="TimesNewRomanPS-BoldMT" w:cs="Arial"/>
          <w:bCs/>
          <w:sz w:val="24"/>
          <w:szCs w:val="24"/>
          <w:lang w:val="sr-Cyrl-CS"/>
        </w:rPr>
      </w:pPr>
    </w:p>
    <w:p w14:paraId="72370250" w14:textId="77777777" w:rsidR="00E32803" w:rsidRPr="00AC6EEA" w:rsidRDefault="00E32803" w:rsidP="003666B2">
      <w:pPr>
        <w:numPr>
          <w:ilvl w:val="0"/>
          <w:numId w:val="32"/>
        </w:numPr>
        <w:tabs>
          <w:tab w:val="left" w:pos="680"/>
        </w:tabs>
        <w:spacing w:before="0"/>
        <w:rPr>
          <w:rFonts w:eastAsia="TimesNewRomanPS-BoldMT" w:cs="Arial"/>
          <w:sz w:val="24"/>
          <w:szCs w:val="24"/>
        </w:rPr>
      </w:pPr>
      <w:r w:rsidRPr="00AC6EEA">
        <w:rPr>
          <w:rFonts w:eastAsia="TimesNewRomanPS-BoldMT" w:cs="Arial"/>
          <w:sz w:val="24"/>
          <w:szCs w:val="24"/>
        </w:rPr>
        <w:t xml:space="preserve">Досадашње релевантно искуство предложеног члана тима у складу са Одељком 4. </w:t>
      </w:r>
      <w:r w:rsidR="005008BF" w:rsidRPr="00AC6EEA">
        <w:rPr>
          <w:rFonts w:eastAsia="TimesNewRomanPS-BoldMT" w:cs="Arial"/>
          <w:sz w:val="24"/>
          <w:szCs w:val="24"/>
        </w:rPr>
        <w:t>Т</w:t>
      </w:r>
      <w:r w:rsidRPr="00AC6EEA">
        <w:rPr>
          <w:rFonts w:eastAsia="TimesNewRomanPS-BoldMT" w:cs="Arial"/>
          <w:sz w:val="24"/>
          <w:szCs w:val="24"/>
        </w:rPr>
        <w:t xml:space="preserve">ачка </w:t>
      </w:r>
      <w:r w:rsidRPr="00AC6EEA">
        <w:rPr>
          <w:rFonts w:eastAsia="TimesNewRomanPS-BoldMT" w:cs="Arial"/>
          <w:sz w:val="24"/>
          <w:szCs w:val="24"/>
          <w:lang w:val="sr-Cyrl-CS"/>
        </w:rPr>
        <w:t>8.подтачка</w:t>
      </w:r>
      <w:r w:rsidR="00FF33ED" w:rsidRPr="00AC6EEA">
        <w:rPr>
          <w:rFonts w:eastAsia="TimesNewRomanPS-BoldMT" w:cs="Arial"/>
          <w:sz w:val="24"/>
          <w:szCs w:val="24"/>
          <w:lang w:val="sr-Latn-RS"/>
        </w:rPr>
        <w:t>1</w:t>
      </w:r>
      <w:r w:rsidRPr="00AC6EEA">
        <w:rPr>
          <w:rFonts w:eastAsia="TimesNewRomanPS-BoldMT" w:cs="Arial"/>
          <w:sz w:val="24"/>
          <w:szCs w:val="24"/>
          <w:lang w:val="sr-Cyrl-CS"/>
        </w:rPr>
        <w:t xml:space="preserve">. и </w:t>
      </w:r>
      <w:r w:rsidR="00FF33ED" w:rsidRPr="00AC6EEA">
        <w:rPr>
          <w:rFonts w:eastAsia="TimesNewRomanPS-BoldMT" w:cs="Arial"/>
          <w:sz w:val="24"/>
          <w:szCs w:val="24"/>
          <w:lang w:val="sr-Latn-RS"/>
        </w:rPr>
        <w:t>2</w:t>
      </w:r>
      <w:r w:rsidRPr="00AC6EEA">
        <w:rPr>
          <w:rFonts w:eastAsia="TimesNewRomanPS-BoldMT" w:cs="Arial"/>
          <w:sz w:val="24"/>
          <w:szCs w:val="24"/>
          <w:lang w:val="sr-Cyrl-CS"/>
        </w:rPr>
        <w:t xml:space="preserve">. </w:t>
      </w:r>
      <w:r w:rsidRPr="00AC6EEA">
        <w:rPr>
          <w:rFonts w:eastAsia="TimesNewRomanPS-BoldMT" w:cs="Arial"/>
          <w:sz w:val="24"/>
          <w:szCs w:val="24"/>
        </w:rPr>
        <w:t>Конкурсне документације)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6080"/>
      </w:tblGrid>
      <w:tr w:rsidR="00E32803" w:rsidRPr="00AC6EEA" w14:paraId="13F55D35" w14:textId="77777777" w:rsidTr="00AC6EEA">
        <w:tc>
          <w:tcPr>
            <w:tcW w:w="2960" w:type="dxa"/>
          </w:tcPr>
          <w:p w14:paraId="4360BED5" w14:textId="77777777" w:rsidR="00E32803" w:rsidRPr="00AC6EEA" w:rsidRDefault="00E32803" w:rsidP="00E32803">
            <w:pPr>
              <w:tabs>
                <w:tab w:val="left" w:pos="360"/>
                <w:tab w:val="right" w:pos="8640"/>
              </w:tabs>
              <w:rPr>
                <w:rFonts w:cs="Arial"/>
                <w:b/>
                <w:sz w:val="24"/>
                <w:szCs w:val="24"/>
              </w:rPr>
            </w:pPr>
            <w:r w:rsidRPr="00AC6EEA">
              <w:rPr>
                <w:rFonts w:cs="Arial"/>
                <w:sz w:val="24"/>
                <w:szCs w:val="24"/>
              </w:rPr>
              <w:br w:type="page"/>
            </w:r>
            <w:r w:rsidRPr="00AC6EEA">
              <w:rPr>
                <w:rFonts w:cs="Arial"/>
                <w:b/>
                <w:sz w:val="24"/>
                <w:szCs w:val="24"/>
              </w:rPr>
              <w:t>Подаци о активностима које је обављао:</w:t>
            </w:r>
          </w:p>
          <w:p w14:paraId="7185D04F" w14:textId="77777777" w:rsidR="00E32803" w:rsidRPr="00AC6EEA" w:rsidRDefault="00E32803" w:rsidP="00E32803">
            <w:pPr>
              <w:tabs>
                <w:tab w:val="right" w:pos="8640"/>
              </w:tabs>
              <w:rPr>
                <w:rFonts w:cs="Arial"/>
                <w:sz w:val="24"/>
                <w:szCs w:val="24"/>
              </w:rPr>
            </w:pPr>
          </w:p>
        </w:tc>
        <w:tc>
          <w:tcPr>
            <w:tcW w:w="6080" w:type="dxa"/>
          </w:tcPr>
          <w:p w14:paraId="35956C39" w14:textId="77777777" w:rsidR="00E32803" w:rsidRPr="00AC6EEA" w:rsidRDefault="00E32803" w:rsidP="00E32803">
            <w:pPr>
              <w:tabs>
                <w:tab w:val="left" w:pos="5652"/>
                <w:tab w:val="right" w:pos="9000"/>
              </w:tabs>
              <w:overflowPunct w:val="0"/>
              <w:autoSpaceDE w:val="0"/>
              <w:autoSpaceDN w:val="0"/>
              <w:adjustRightInd w:val="0"/>
              <w:textAlignment w:val="baseline"/>
              <w:rPr>
                <w:rFonts w:cs="Arial"/>
                <w:sz w:val="24"/>
                <w:szCs w:val="24"/>
                <w:u w:val="single"/>
              </w:rPr>
            </w:pPr>
            <w:r w:rsidRPr="00AC6EEA">
              <w:rPr>
                <w:rFonts w:cs="Arial"/>
                <w:sz w:val="24"/>
                <w:szCs w:val="24"/>
              </w:rPr>
              <w:t xml:space="preserve">Назив задатка/пројекта: </w:t>
            </w:r>
            <w:r w:rsidRPr="00AC6EEA">
              <w:rPr>
                <w:rFonts w:cs="Arial"/>
                <w:sz w:val="24"/>
                <w:szCs w:val="24"/>
                <w:u w:val="single"/>
              </w:rPr>
              <w:tab/>
            </w:r>
          </w:p>
          <w:p w14:paraId="4065948F" w14:textId="77777777" w:rsidR="00E32803" w:rsidRPr="00AC6EEA" w:rsidRDefault="00E32803" w:rsidP="00E32803">
            <w:pPr>
              <w:tabs>
                <w:tab w:val="left" w:pos="5652"/>
                <w:tab w:val="right" w:pos="9000"/>
              </w:tabs>
              <w:overflowPunct w:val="0"/>
              <w:autoSpaceDE w:val="0"/>
              <w:autoSpaceDN w:val="0"/>
              <w:adjustRightInd w:val="0"/>
              <w:textAlignment w:val="baseline"/>
              <w:rPr>
                <w:rFonts w:cs="Arial"/>
                <w:sz w:val="24"/>
                <w:szCs w:val="24"/>
              </w:rPr>
            </w:pPr>
            <w:r w:rsidRPr="00AC6EEA">
              <w:rPr>
                <w:rFonts w:cs="Arial"/>
                <w:sz w:val="24"/>
                <w:szCs w:val="24"/>
              </w:rPr>
              <w:t xml:space="preserve">Период: </w:t>
            </w:r>
            <w:r w:rsidRPr="00AC6EEA">
              <w:rPr>
                <w:rFonts w:cs="Arial"/>
                <w:sz w:val="24"/>
                <w:szCs w:val="24"/>
                <w:u w:val="single"/>
              </w:rPr>
              <w:tab/>
            </w:r>
          </w:p>
          <w:p w14:paraId="1401013A" w14:textId="77777777" w:rsidR="00E32803" w:rsidRPr="00AC6EEA" w:rsidRDefault="00E32803" w:rsidP="00E32803">
            <w:pPr>
              <w:tabs>
                <w:tab w:val="left" w:pos="5652"/>
                <w:tab w:val="right" w:pos="9000"/>
              </w:tabs>
              <w:overflowPunct w:val="0"/>
              <w:autoSpaceDE w:val="0"/>
              <w:autoSpaceDN w:val="0"/>
              <w:adjustRightInd w:val="0"/>
              <w:textAlignment w:val="baseline"/>
              <w:rPr>
                <w:rFonts w:cs="Arial"/>
                <w:sz w:val="24"/>
                <w:szCs w:val="24"/>
              </w:rPr>
            </w:pPr>
            <w:r w:rsidRPr="00AC6EEA">
              <w:rPr>
                <w:rFonts w:cs="Arial"/>
                <w:sz w:val="24"/>
                <w:szCs w:val="24"/>
              </w:rPr>
              <w:t xml:space="preserve">Локација: </w:t>
            </w:r>
            <w:r w:rsidRPr="00AC6EEA">
              <w:rPr>
                <w:rFonts w:cs="Arial"/>
                <w:sz w:val="24"/>
                <w:szCs w:val="24"/>
                <w:u w:val="single"/>
              </w:rPr>
              <w:tab/>
            </w:r>
          </w:p>
          <w:p w14:paraId="0598C84B" w14:textId="77777777" w:rsidR="00E32803" w:rsidRPr="00AC6EEA" w:rsidRDefault="00E32803" w:rsidP="00E32803">
            <w:pPr>
              <w:tabs>
                <w:tab w:val="left" w:pos="5652"/>
                <w:tab w:val="right" w:pos="9000"/>
              </w:tabs>
              <w:overflowPunct w:val="0"/>
              <w:autoSpaceDE w:val="0"/>
              <w:autoSpaceDN w:val="0"/>
              <w:adjustRightInd w:val="0"/>
              <w:textAlignment w:val="baseline"/>
              <w:rPr>
                <w:rFonts w:cs="Arial"/>
                <w:sz w:val="24"/>
                <w:szCs w:val="24"/>
                <w:u w:val="single"/>
              </w:rPr>
            </w:pPr>
            <w:r w:rsidRPr="00AC6EEA">
              <w:rPr>
                <w:rFonts w:cs="Arial"/>
                <w:sz w:val="24"/>
                <w:szCs w:val="24"/>
              </w:rPr>
              <w:t xml:space="preserve">Послодавац/Клијент: </w:t>
            </w:r>
            <w:r w:rsidRPr="00AC6EEA">
              <w:rPr>
                <w:rFonts w:cs="Arial"/>
                <w:sz w:val="24"/>
                <w:szCs w:val="24"/>
                <w:u w:val="single"/>
              </w:rPr>
              <w:tab/>
            </w:r>
          </w:p>
          <w:p w14:paraId="51489DE4" w14:textId="77777777" w:rsidR="00E32803" w:rsidRPr="00AC6EEA" w:rsidRDefault="00E32803" w:rsidP="00E32803">
            <w:pPr>
              <w:tabs>
                <w:tab w:val="left" w:pos="5652"/>
                <w:tab w:val="right" w:pos="9000"/>
              </w:tabs>
              <w:overflowPunct w:val="0"/>
              <w:autoSpaceDE w:val="0"/>
              <w:autoSpaceDN w:val="0"/>
              <w:adjustRightInd w:val="0"/>
              <w:textAlignment w:val="baseline"/>
              <w:rPr>
                <w:rFonts w:cs="Arial"/>
                <w:sz w:val="24"/>
                <w:szCs w:val="24"/>
              </w:rPr>
            </w:pPr>
            <w:r w:rsidRPr="00AC6EEA">
              <w:rPr>
                <w:rFonts w:cs="Arial"/>
                <w:sz w:val="24"/>
                <w:szCs w:val="24"/>
              </w:rPr>
              <w:t xml:space="preserve">Главне карактеристике пројекта: </w:t>
            </w:r>
            <w:r w:rsidRPr="00AC6EEA">
              <w:rPr>
                <w:rFonts w:cs="Arial"/>
                <w:sz w:val="24"/>
                <w:szCs w:val="24"/>
                <w:u w:val="single"/>
              </w:rPr>
              <w:tab/>
            </w:r>
          </w:p>
          <w:p w14:paraId="69DE19F4" w14:textId="77777777" w:rsidR="00E32803" w:rsidRPr="00AC6EEA" w:rsidRDefault="00E32803" w:rsidP="00E32803">
            <w:pPr>
              <w:tabs>
                <w:tab w:val="left" w:pos="5652"/>
                <w:tab w:val="right" w:pos="9000"/>
              </w:tabs>
              <w:overflowPunct w:val="0"/>
              <w:autoSpaceDE w:val="0"/>
              <w:autoSpaceDN w:val="0"/>
              <w:adjustRightInd w:val="0"/>
              <w:textAlignment w:val="baseline"/>
              <w:rPr>
                <w:rFonts w:cs="Arial"/>
                <w:sz w:val="24"/>
                <w:szCs w:val="24"/>
                <w:u w:val="single"/>
              </w:rPr>
            </w:pPr>
            <w:r w:rsidRPr="00AC6EEA">
              <w:rPr>
                <w:rFonts w:cs="Arial"/>
                <w:sz w:val="24"/>
                <w:szCs w:val="24"/>
              </w:rPr>
              <w:t xml:space="preserve">Позиција: </w:t>
            </w:r>
            <w:r w:rsidRPr="00AC6EEA">
              <w:rPr>
                <w:rFonts w:cs="Arial"/>
                <w:sz w:val="24"/>
                <w:szCs w:val="24"/>
                <w:u w:val="single"/>
              </w:rPr>
              <w:tab/>
            </w:r>
          </w:p>
          <w:p w14:paraId="08969596" w14:textId="77777777" w:rsidR="00E32803" w:rsidRPr="00AC6EEA" w:rsidRDefault="00E32803" w:rsidP="00E32803">
            <w:pPr>
              <w:tabs>
                <w:tab w:val="left" w:pos="5652"/>
                <w:tab w:val="right" w:pos="9000"/>
              </w:tabs>
              <w:overflowPunct w:val="0"/>
              <w:autoSpaceDE w:val="0"/>
              <w:autoSpaceDN w:val="0"/>
              <w:adjustRightInd w:val="0"/>
              <w:textAlignment w:val="baseline"/>
              <w:rPr>
                <w:rFonts w:cs="Arial"/>
                <w:sz w:val="24"/>
                <w:szCs w:val="24"/>
                <w:u w:val="single"/>
                <w:lang w:eastAsia="cs-CZ"/>
              </w:rPr>
            </w:pPr>
            <w:r w:rsidRPr="00AC6EEA">
              <w:rPr>
                <w:rFonts w:cs="Arial"/>
                <w:sz w:val="24"/>
                <w:szCs w:val="24"/>
              </w:rPr>
              <w:t>Активности:</w:t>
            </w:r>
            <w:r w:rsidRPr="00AC6EEA">
              <w:rPr>
                <w:rFonts w:cs="Arial"/>
                <w:sz w:val="24"/>
                <w:szCs w:val="24"/>
                <w:u w:val="single"/>
                <w:lang w:eastAsia="cs-CZ"/>
              </w:rPr>
              <w:tab/>
            </w:r>
          </w:p>
        </w:tc>
      </w:tr>
    </w:tbl>
    <w:p w14:paraId="47057932" w14:textId="77777777" w:rsidR="00E32803" w:rsidRPr="00AC6EEA" w:rsidRDefault="00E32803" w:rsidP="00E32803">
      <w:pPr>
        <w:tabs>
          <w:tab w:val="left" w:pos="680"/>
        </w:tabs>
        <w:autoSpaceDE w:val="0"/>
        <w:autoSpaceDN w:val="0"/>
        <w:rPr>
          <w:rFonts w:eastAsia="TimesNewRomanPS-BoldMT" w:cs="Arial"/>
          <w:bCs/>
          <w:sz w:val="24"/>
          <w:szCs w:val="24"/>
        </w:rPr>
      </w:pPr>
      <w:r w:rsidRPr="00AC6EEA">
        <w:rPr>
          <w:rFonts w:eastAsia="TimesNewRomanPS-BoldMT" w:cs="Arial"/>
          <w:bCs/>
          <w:sz w:val="24"/>
          <w:szCs w:val="24"/>
        </w:rPr>
        <w:t>Датум:</w:t>
      </w:r>
    </w:p>
    <w:p w14:paraId="38073CD2" w14:textId="77777777" w:rsidR="00E32803" w:rsidRPr="00AC6EEA" w:rsidRDefault="00E32803" w:rsidP="00E32803">
      <w:pPr>
        <w:tabs>
          <w:tab w:val="left" w:pos="680"/>
        </w:tabs>
        <w:autoSpaceDE w:val="0"/>
        <w:autoSpaceDN w:val="0"/>
        <w:rPr>
          <w:rFonts w:eastAsia="TimesNewRomanPS-BoldMT" w:cs="Arial"/>
          <w:bCs/>
          <w:sz w:val="24"/>
          <w:szCs w:val="24"/>
          <w:u w:val="single"/>
        </w:rPr>
      </w:pPr>
      <w:r w:rsidRPr="00AC6EEA">
        <w:rPr>
          <w:rFonts w:eastAsia="TimesNewRomanPS-BoldMT" w:cs="Arial"/>
          <w:bCs/>
          <w:sz w:val="24"/>
          <w:szCs w:val="24"/>
        </w:rPr>
        <w:t>Потпис члана тима:</w:t>
      </w:r>
    </w:p>
    <w:p w14:paraId="08B50CF9" w14:textId="77777777" w:rsidR="00AC6EEA" w:rsidRDefault="00AC6EEA" w:rsidP="00E32803">
      <w:pPr>
        <w:tabs>
          <w:tab w:val="left" w:pos="680"/>
        </w:tabs>
        <w:spacing w:after="120"/>
        <w:rPr>
          <w:rFonts w:eastAsia="TimesNewRomanPS-BoldMT" w:cs="Arial"/>
          <w:b/>
          <w:bCs/>
          <w:i/>
          <w:sz w:val="24"/>
          <w:szCs w:val="24"/>
          <w:u w:val="single"/>
        </w:rPr>
      </w:pPr>
    </w:p>
    <w:p w14:paraId="24BF6747" w14:textId="77777777" w:rsidR="003F1720" w:rsidRPr="00AC6EEA" w:rsidRDefault="00E32803" w:rsidP="00E32803">
      <w:pPr>
        <w:tabs>
          <w:tab w:val="left" w:pos="680"/>
        </w:tabs>
        <w:spacing w:after="120"/>
        <w:rPr>
          <w:rFonts w:eastAsia="TimesNewRomanPS-BoldMT" w:cs="Arial"/>
          <w:bCs/>
          <w:i/>
          <w:sz w:val="24"/>
          <w:szCs w:val="24"/>
          <w:u w:val="single"/>
        </w:rPr>
      </w:pPr>
      <w:r w:rsidRPr="00AC6EEA">
        <w:rPr>
          <w:rFonts w:eastAsia="TimesNewRomanPS-BoldMT" w:cs="Arial"/>
          <w:b/>
          <w:bCs/>
          <w:i/>
          <w:sz w:val="24"/>
          <w:szCs w:val="24"/>
          <w:u w:val="single"/>
        </w:rPr>
        <w:t>Напомена:</w:t>
      </w:r>
      <w:r w:rsidRPr="00AC6EEA">
        <w:rPr>
          <w:rFonts w:eastAsia="TimesNewRomanPS-BoldMT" w:cs="Arial"/>
          <w:bCs/>
          <w:i/>
          <w:sz w:val="24"/>
          <w:szCs w:val="24"/>
          <w:u w:val="single"/>
        </w:rPr>
        <w:t xml:space="preserve"> дата радна биографија мора бити праћена Изјавом датог лица и Понуђача да је иста истинита и тачна, као </w:t>
      </w:r>
    </w:p>
    <w:p w14:paraId="5DE9D8D2" w14:textId="77777777" w:rsidR="00E32803" w:rsidRPr="00AC6EEA" w:rsidRDefault="00E32803" w:rsidP="00E32803">
      <w:pPr>
        <w:tabs>
          <w:tab w:val="left" w:pos="680"/>
        </w:tabs>
        <w:spacing w:after="120"/>
        <w:rPr>
          <w:rFonts w:eastAsia="TimesNewRomanPS-BoldMT" w:cs="Arial"/>
          <w:bCs/>
          <w:i/>
          <w:sz w:val="24"/>
          <w:szCs w:val="24"/>
          <w:u w:val="single"/>
        </w:rPr>
      </w:pPr>
      <w:proofErr w:type="gramStart"/>
      <w:r w:rsidRPr="00AC6EEA">
        <w:rPr>
          <w:rFonts w:eastAsia="TimesNewRomanPS-BoldMT" w:cs="Arial"/>
          <w:bCs/>
          <w:i/>
          <w:sz w:val="24"/>
          <w:szCs w:val="24"/>
          <w:u w:val="single"/>
        </w:rPr>
        <w:t>и</w:t>
      </w:r>
      <w:proofErr w:type="gramEnd"/>
      <w:r w:rsidRPr="00AC6EEA">
        <w:rPr>
          <w:rFonts w:eastAsia="TimesNewRomanPS-BoldMT" w:cs="Arial"/>
          <w:bCs/>
          <w:i/>
          <w:sz w:val="24"/>
          <w:szCs w:val="24"/>
          <w:u w:val="single"/>
        </w:rPr>
        <w:t xml:space="preserve"> Изјавом о </w:t>
      </w:r>
      <w:r w:rsidRPr="00AC6EEA">
        <w:rPr>
          <w:rFonts w:cs="Arial"/>
          <w:i/>
          <w:sz w:val="24"/>
          <w:szCs w:val="24"/>
          <w:u w:val="single"/>
          <w:lang w:eastAsia="sr-Cyrl-CS"/>
        </w:rPr>
        <w:t xml:space="preserve"> расположивости лица за учествовање у извршењу услуга које су предмет ове јавне набавке</w:t>
      </w:r>
      <w:r w:rsidRPr="00AC6EEA">
        <w:rPr>
          <w:rFonts w:eastAsia="TimesNewRomanPS-BoldMT" w:cs="Arial"/>
          <w:bCs/>
          <w:i/>
          <w:sz w:val="24"/>
          <w:szCs w:val="24"/>
          <w:u w:val="single"/>
        </w:rPr>
        <w:t xml:space="preserve">. </w:t>
      </w:r>
    </w:p>
    <w:p w14:paraId="6F2FDBCF" w14:textId="77777777" w:rsidR="00E32803" w:rsidRPr="00AC6EEA" w:rsidRDefault="00E32803" w:rsidP="00E32803">
      <w:pPr>
        <w:rPr>
          <w:rFonts w:cs="Arial"/>
          <w:sz w:val="24"/>
          <w:szCs w:val="24"/>
        </w:rPr>
      </w:pPr>
    </w:p>
    <w:p w14:paraId="1A108724" w14:textId="77777777" w:rsidR="00E32803" w:rsidRPr="00AC6EEA" w:rsidRDefault="00E32803" w:rsidP="00E32803">
      <w:pPr>
        <w:rPr>
          <w:rFonts w:cs="Arial"/>
          <w:sz w:val="24"/>
          <w:szCs w:val="24"/>
        </w:rPr>
      </w:pPr>
      <w:r w:rsidRPr="00AC6EEA">
        <w:rPr>
          <w:rFonts w:cs="Arial"/>
          <w:sz w:val="24"/>
          <w:szCs w:val="24"/>
        </w:rPr>
        <w:br w:type="page"/>
      </w:r>
    </w:p>
    <w:p w14:paraId="071D3C22" w14:textId="77777777" w:rsidR="00AC6EEA" w:rsidRDefault="00AC6EEA" w:rsidP="000A6EEC">
      <w:pPr>
        <w:pStyle w:val="KDObrazac"/>
      </w:pPr>
    </w:p>
    <w:p w14:paraId="0798A5D8" w14:textId="77777777" w:rsidR="00E32803" w:rsidRPr="00AC6EEA" w:rsidRDefault="00FF0DA2" w:rsidP="000A6EEC">
      <w:pPr>
        <w:pStyle w:val="KDObrazac"/>
        <w:rPr>
          <w:rFonts w:eastAsia="Arial Unicode MS"/>
          <w:kern w:val="1"/>
          <w:sz w:val="24"/>
          <w:szCs w:val="24"/>
          <w:lang w:val="sr-Cyrl-CS"/>
        </w:rPr>
      </w:pPr>
      <w:r w:rsidRPr="00AC6EEA">
        <w:rPr>
          <w:sz w:val="24"/>
          <w:szCs w:val="24"/>
        </w:rPr>
        <w:t>ОБРАЗАЦ</w:t>
      </w:r>
      <w:r w:rsidR="00E32803" w:rsidRPr="00AC6EEA">
        <w:rPr>
          <w:rFonts w:eastAsia="Arial Unicode MS"/>
          <w:b w:val="0"/>
          <w:caps/>
          <w:kern w:val="22"/>
          <w:sz w:val="24"/>
          <w:szCs w:val="24"/>
          <w:lang w:val="sr-Cyrl-CS"/>
        </w:rPr>
        <w:t xml:space="preserve"> </w:t>
      </w:r>
      <w:r w:rsidR="00226013" w:rsidRPr="00AC6EEA">
        <w:rPr>
          <w:rFonts w:eastAsia="Arial Unicode MS"/>
          <w:kern w:val="1"/>
          <w:sz w:val="24"/>
          <w:szCs w:val="24"/>
        </w:rPr>
        <w:t>7</w:t>
      </w:r>
      <w:r w:rsidR="00E32803" w:rsidRPr="00AC6EEA">
        <w:rPr>
          <w:rFonts w:eastAsia="Arial Unicode MS"/>
          <w:b w:val="0"/>
          <w:kern w:val="1"/>
          <w:sz w:val="24"/>
          <w:szCs w:val="24"/>
          <w:lang w:val="sr-Cyrl-CS"/>
        </w:rPr>
        <w:t>.</w:t>
      </w:r>
    </w:p>
    <w:p w14:paraId="061EF982" w14:textId="77777777" w:rsidR="00E32803" w:rsidRPr="00AC6EEA" w:rsidRDefault="00E32803" w:rsidP="00E32803">
      <w:pPr>
        <w:rPr>
          <w:rFonts w:eastAsia="Arial Unicode MS" w:cs="Arial"/>
          <w:b/>
          <w:bCs/>
          <w:i/>
          <w:iCs/>
          <w:kern w:val="1"/>
          <w:sz w:val="24"/>
          <w:szCs w:val="24"/>
        </w:rPr>
      </w:pPr>
    </w:p>
    <w:p w14:paraId="6D569FE1" w14:textId="77777777" w:rsidR="00E32803" w:rsidRPr="00AC6EEA" w:rsidRDefault="00E32803" w:rsidP="000A6EEC">
      <w:pPr>
        <w:jc w:val="center"/>
        <w:rPr>
          <w:rFonts w:eastAsia="TimesNewRomanPS-BoldMT" w:cs="Arial"/>
          <w:sz w:val="24"/>
          <w:szCs w:val="24"/>
        </w:rPr>
      </w:pPr>
      <w:r w:rsidRPr="00AC6EEA">
        <w:rPr>
          <w:rFonts w:eastAsia="TimesNewRomanPS-BoldMT" w:cs="Arial"/>
          <w:b/>
          <w:sz w:val="24"/>
          <w:szCs w:val="24"/>
        </w:rPr>
        <w:t xml:space="preserve">ИЗЈАВА О ЕКСЛУЗИВНОСТИ И ДОСТУПНОСТИ </w:t>
      </w:r>
    </w:p>
    <w:p w14:paraId="2F4068A9" w14:textId="77777777" w:rsidR="00E32803" w:rsidRPr="00AC6EEA" w:rsidRDefault="00E32803" w:rsidP="00E32803">
      <w:pPr>
        <w:widowControl w:val="0"/>
        <w:rPr>
          <w:rFonts w:cs="Arial"/>
          <w:sz w:val="24"/>
          <w:szCs w:val="24"/>
        </w:rPr>
      </w:pPr>
      <w:proofErr w:type="gramStart"/>
      <w:r w:rsidRPr="00AC6EEA">
        <w:rPr>
          <w:rFonts w:cs="Arial"/>
          <w:sz w:val="24"/>
          <w:szCs w:val="24"/>
        </w:rPr>
        <w:t xml:space="preserve">Ја, доле потписан, _____________________ из _____________, овим изјављујем да ексклузивно учествујем у поступку јавне набавке </w:t>
      </w:r>
      <w:r w:rsidRPr="00AC6EEA">
        <w:rPr>
          <w:rFonts w:cs="Arial"/>
          <w:b/>
          <w:sz w:val="24"/>
          <w:szCs w:val="24"/>
          <w:lang w:val="sr-Cyrl-CS"/>
        </w:rPr>
        <w:t>1000/0</w:t>
      </w:r>
      <w:r w:rsidRPr="00AC6EEA">
        <w:rPr>
          <w:rFonts w:cs="Arial"/>
          <w:b/>
          <w:sz w:val="24"/>
          <w:szCs w:val="24"/>
        </w:rPr>
        <w:t>493</w:t>
      </w:r>
      <w:r w:rsidRPr="00AC6EEA">
        <w:rPr>
          <w:rFonts w:cs="Arial"/>
          <w:b/>
          <w:sz w:val="24"/>
          <w:szCs w:val="24"/>
          <w:lang w:val="sr-Cyrl-CS"/>
        </w:rPr>
        <w:t>/2018</w:t>
      </w:r>
      <w:r w:rsidRPr="00AC6EEA">
        <w:rPr>
          <w:rFonts w:cs="Arial"/>
          <w:sz w:val="24"/>
          <w:szCs w:val="24"/>
        </w:rPr>
        <w:t>, коју је покренул</w:t>
      </w:r>
      <w:r w:rsidRPr="00AC6EEA">
        <w:rPr>
          <w:rFonts w:cs="Arial"/>
          <w:sz w:val="24"/>
          <w:szCs w:val="24"/>
          <w:lang w:val="sr-Cyrl-CS"/>
        </w:rPr>
        <w:t xml:space="preserve">о </w:t>
      </w:r>
      <w:r w:rsidRPr="00AC6EEA">
        <w:rPr>
          <w:rFonts w:cs="Arial"/>
          <w:b/>
          <w:sz w:val="24"/>
          <w:szCs w:val="24"/>
        </w:rPr>
        <w:t>Ј</w:t>
      </w:r>
      <w:r w:rsidRPr="00AC6EEA">
        <w:rPr>
          <w:rFonts w:cs="Arial"/>
          <w:b/>
          <w:sz w:val="24"/>
          <w:szCs w:val="24"/>
          <w:lang w:val="sr-Cyrl-CS"/>
        </w:rPr>
        <w:t>авно предузеће</w:t>
      </w:r>
      <w:r w:rsidRPr="00AC6EEA">
        <w:rPr>
          <w:rFonts w:cs="Arial"/>
          <w:b/>
          <w:sz w:val="24"/>
          <w:szCs w:val="24"/>
        </w:rPr>
        <w:t xml:space="preserve"> „ЕЛЕКТРОПРИВРЕДА СРБИЈЕ“</w:t>
      </w:r>
      <w:r w:rsidRPr="00AC6EEA">
        <w:rPr>
          <w:rFonts w:cs="Arial"/>
          <w:sz w:val="24"/>
          <w:szCs w:val="24"/>
        </w:rPr>
        <w:t xml:space="preserve"> за јавну набавку услуга</w:t>
      </w:r>
      <w:r w:rsidRPr="00AC6EEA">
        <w:rPr>
          <w:rFonts w:cs="Arial"/>
          <w:b/>
          <w:sz w:val="24"/>
          <w:szCs w:val="24"/>
        </w:rPr>
        <w:t xml:space="preserve"> „</w:t>
      </w:r>
      <w:r w:rsidRPr="00AC6EEA">
        <w:rPr>
          <w:rFonts w:eastAsia="Calibri" w:cs="Arial"/>
          <w:b/>
          <w:bCs/>
          <w:sz w:val="24"/>
          <w:szCs w:val="24"/>
        </w:rPr>
        <w:t>Примена савремених метода Fuzzy логике и Data Mining у дијагностици и одржавању кључне електроенергетске опреме (енергетских трансформтора и генератора)</w:t>
      </w:r>
      <w:r w:rsidRPr="00AC6EEA">
        <w:rPr>
          <w:rFonts w:cs="Arial"/>
          <w:b/>
          <w:sz w:val="24"/>
          <w:szCs w:val="24"/>
          <w:lang w:val="ru-RU"/>
        </w:rPr>
        <w:t>“</w:t>
      </w:r>
      <w:r w:rsidRPr="00AC6EEA">
        <w:rPr>
          <w:rFonts w:cs="Arial"/>
          <w:sz w:val="24"/>
          <w:szCs w:val="24"/>
        </w:rPr>
        <w:t>, у стручном тиму понуђача _____________________________</w:t>
      </w:r>
      <w:r w:rsidR="00AC6EEA">
        <w:rPr>
          <w:rFonts w:cs="Arial"/>
          <w:sz w:val="24"/>
          <w:szCs w:val="24"/>
          <w:lang w:val="sr-Cyrl-RS"/>
        </w:rPr>
        <w:t>______</w:t>
      </w:r>
      <w:r w:rsidRPr="00AC6EEA">
        <w:rPr>
          <w:rFonts w:cs="Arial"/>
          <w:sz w:val="24"/>
          <w:szCs w:val="24"/>
        </w:rPr>
        <w:t>_, за потребе подношења понуде и евентуалног извршења уговора у случају да се његова реализација повери понуђачу.</w:t>
      </w:r>
      <w:proofErr w:type="gramEnd"/>
    </w:p>
    <w:p w14:paraId="54FBE0DA" w14:textId="77777777" w:rsidR="00E32803" w:rsidRPr="00AC6EEA" w:rsidRDefault="00E32803" w:rsidP="00E32803">
      <w:pPr>
        <w:rPr>
          <w:rFonts w:cs="Arial"/>
          <w:sz w:val="24"/>
          <w:szCs w:val="24"/>
        </w:rPr>
      </w:pPr>
    </w:p>
    <w:p w14:paraId="5DEDF3A5" w14:textId="77777777" w:rsidR="00E32803" w:rsidRPr="00AC6EEA" w:rsidRDefault="00E32803" w:rsidP="00E32803">
      <w:pPr>
        <w:rPr>
          <w:rFonts w:cs="Arial"/>
          <w:sz w:val="24"/>
          <w:szCs w:val="24"/>
        </w:rPr>
      </w:pPr>
      <w:r w:rsidRPr="00AC6EEA">
        <w:rPr>
          <w:rFonts w:cs="Arial"/>
          <w:sz w:val="24"/>
          <w:szCs w:val="24"/>
        </w:rPr>
        <w:t>Даље изјављујем да сам сагласан са својим наименовањем за функцију _______________________________________ при реализацији пројекта.</w:t>
      </w:r>
    </w:p>
    <w:p w14:paraId="0CA8E2BA" w14:textId="77777777" w:rsidR="00E32803" w:rsidRPr="00AC6EEA" w:rsidRDefault="00E32803" w:rsidP="00E32803">
      <w:pPr>
        <w:rPr>
          <w:rFonts w:cs="Arial"/>
          <w:sz w:val="24"/>
          <w:szCs w:val="24"/>
        </w:rPr>
      </w:pPr>
    </w:p>
    <w:p w14:paraId="460EAE9F" w14:textId="77777777" w:rsidR="00E32803" w:rsidRPr="00AC6EEA" w:rsidRDefault="00E32803" w:rsidP="00E32803">
      <w:pPr>
        <w:rPr>
          <w:rFonts w:cs="Arial"/>
          <w:sz w:val="24"/>
          <w:szCs w:val="24"/>
        </w:rPr>
      </w:pPr>
      <w:r w:rsidRPr="00AC6EEA">
        <w:rPr>
          <w:rFonts w:cs="Arial"/>
          <w:sz w:val="24"/>
          <w:szCs w:val="24"/>
        </w:rPr>
        <w:t>Изјављујем да ћу бити доступан за реализацију пројекта у горе наведеној функцији у случају да се реализација уговора повери понуђачу.</w:t>
      </w:r>
    </w:p>
    <w:p w14:paraId="3C4DD451" w14:textId="77777777" w:rsidR="00E32803" w:rsidRPr="00AC6EEA" w:rsidRDefault="00E32803" w:rsidP="00E32803">
      <w:pPr>
        <w:rPr>
          <w:rFonts w:cs="Arial"/>
          <w:sz w:val="24"/>
          <w:szCs w:val="24"/>
        </w:rPr>
      </w:pPr>
    </w:p>
    <w:p w14:paraId="10D6F701" w14:textId="77777777" w:rsidR="00E32803" w:rsidRPr="00AC6EEA" w:rsidRDefault="00E32803" w:rsidP="00E32803">
      <w:pPr>
        <w:rPr>
          <w:rFonts w:cs="Arial"/>
          <w:sz w:val="24"/>
          <w:szCs w:val="24"/>
        </w:rPr>
      </w:pPr>
      <w:r w:rsidRPr="00AC6EEA">
        <w:rPr>
          <w:rFonts w:cs="Arial"/>
          <w:sz w:val="24"/>
          <w:szCs w:val="24"/>
        </w:rPr>
        <w:t xml:space="preserve">Овим потврђујем да нисам ангажован/а на другом пројекту/послу на начин који би ме ометао у пружању предметних услуга, те да сам упознат/а са </w:t>
      </w:r>
      <w:proofErr w:type="gramStart"/>
      <w:r w:rsidRPr="00AC6EEA">
        <w:rPr>
          <w:rFonts w:cs="Arial"/>
          <w:sz w:val="24"/>
          <w:szCs w:val="24"/>
        </w:rPr>
        <w:t>одредбама  о</w:t>
      </w:r>
      <w:proofErr w:type="gramEnd"/>
      <w:r w:rsidRPr="00AC6EEA">
        <w:rPr>
          <w:rFonts w:cs="Arial"/>
          <w:sz w:val="24"/>
          <w:szCs w:val="24"/>
        </w:rPr>
        <w:t xml:space="preserve"> поверљивости података из члана </w:t>
      </w:r>
      <w:r w:rsidRPr="00AC6EEA">
        <w:rPr>
          <w:rFonts w:cs="Arial"/>
          <w:sz w:val="24"/>
          <w:szCs w:val="24"/>
          <w:lang w:val="sr-Cyrl-CS"/>
        </w:rPr>
        <w:t>__</w:t>
      </w:r>
      <w:r w:rsidRPr="00AC6EEA">
        <w:rPr>
          <w:rFonts w:cs="Arial"/>
          <w:sz w:val="24"/>
          <w:szCs w:val="24"/>
        </w:rPr>
        <w:t>. Уговора о пружању услуга.</w:t>
      </w:r>
    </w:p>
    <w:p w14:paraId="21CE9118" w14:textId="77777777" w:rsidR="00E32803" w:rsidRPr="00AC6EEA" w:rsidRDefault="00E32803" w:rsidP="00E32803">
      <w:pPr>
        <w:rPr>
          <w:rFonts w:cs="Arial"/>
          <w:sz w:val="24"/>
          <w:szCs w:val="24"/>
        </w:rPr>
      </w:pPr>
    </w:p>
    <w:p w14:paraId="0CA1143F" w14:textId="77777777" w:rsidR="00E32803" w:rsidRPr="00AC6EEA" w:rsidRDefault="00E32803" w:rsidP="00E32803">
      <w:pPr>
        <w:rPr>
          <w:rFonts w:cs="Arial"/>
          <w:sz w:val="24"/>
          <w:szCs w:val="24"/>
        </w:rPr>
      </w:pPr>
      <w:r w:rsidRPr="00AC6EEA">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14:paraId="1A927627" w14:textId="77777777" w:rsidR="00E32803" w:rsidRPr="00AC6EEA" w:rsidRDefault="00E32803" w:rsidP="00E32803">
      <w:pPr>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260"/>
        <w:gridCol w:w="1164"/>
        <w:gridCol w:w="1889"/>
        <w:gridCol w:w="2521"/>
        <w:gridCol w:w="1025"/>
      </w:tblGrid>
      <w:tr w:rsidR="00E32803" w:rsidRPr="00AC6EEA" w14:paraId="6F969963" w14:textId="77777777" w:rsidTr="00E32803">
        <w:trPr>
          <w:gridBefore w:val="1"/>
          <w:gridAfter w:val="1"/>
          <w:wAfter w:w="1053" w:type="dxa"/>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7FCB71A8" w14:textId="77777777" w:rsidR="00E32803" w:rsidRPr="00AC6EEA" w:rsidRDefault="00E32803" w:rsidP="00E32803">
            <w:pPr>
              <w:rPr>
                <w:rFonts w:cs="Arial"/>
                <w:sz w:val="24"/>
                <w:szCs w:val="24"/>
              </w:rPr>
            </w:pPr>
            <w:r w:rsidRPr="00AC6EEA">
              <w:rPr>
                <w:rFonts w:cs="Arial"/>
                <w:sz w:val="24"/>
                <w:szCs w:val="24"/>
              </w:rPr>
              <w:t>Име и презиме</w:t>
            </w:r>
          </w:p>
        </w:tc>
        <w:tc>
          <w:tcPr>
            <w:tcW w:w="6314" w:type="dxa"/>
            <w:gridSpan w:val="3"/>
            <w:tcBorders>
              <w:top w:val="single" w:sz="4" w:space="0" w:color="auto"/>
              <w:left w:val="single" w:sz="4" w:space="0" w:color="auto"/>
              <w:bottom w:val="single" w:sz="4" w:space="0" w:color="auto"/>
              <w:right w:val="single" w:sz="4" w:space="0" w:color="auto"/>
            </w:tcBorders>
          </w:tcPr>
          <w:p w14:paraId="3AD442C7" w14:textId="77777777" w:rsidR="00E32803" w:rsidRPr="00AC6EEA" w:rsidRDefault="00E32803" w:rsidP="00E32803">
            <w:pPr>
              <w:pStyle w:val="FootnoteText"/>
              <w:tabs>
                <w:tab w:val="left" w:pos="1701"/>
              </w:tabs>
              <w:spacing w:before="0"/>
              <w:rPr>
                <w:rFonts w:cs="Arial"/>
                <w:sz w:val="24"/>
                <w:szCs w:val="24"/>
                <w:lang w:val="sr-Cyrl-CS"/>
              </w:rPr>
            </w:pPr>
          </w:p>
          <w:p w14:paraId="7C1292CC" w14:textId="77777777" w:rsidR="00E32803" w:rsidRPr="00AC6EEA" w:rsidRDefault="00E32803" w:rsidP="00E32803">
            <w:pPr>
              <w:pStyle w:val="FootnoteText"/>
              <w:tabs>
                <w:tab w:val="left" w:pos="1701"/>
              </w:tabs>
              <w:spacing w:before="0"/>
              <w:rPr>
                <w:rFonts w:cs="Arial"/>
                <w:sz w:val="24"/>
                <w:szCs w:val="24"/>
                <w:lang w:val="sr-Cyrl-CS"/>
              </w:rPr>
            </w:pPr>
          </w:p>
        </w:tc>
      </w:tr>
      <w:tr w:rsidR="00E32803" w:rsidRPr="00AC6EEA" w14:paraId="438F7133" w14:textId="77777777" w:rsidTr="00AC6EEA">
        <w:trPr>
          <w:gridBefore w:val="1"/>
          <w:gridAfter w:val="1"/>
          <w:wAfter w:w="1053" w:type="dxa"/>
          <w:trHeight w:val="550"/>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7F875FC6" w14:textId="77777777" w:rsidR="00E32803" w:rsidRPr="00AC6EEA" w:rsidRDefault="00E32803" w:rsidP="00E32803">
            <w:pPr>
              <w:rPr>
                <w:rFonts w:cs="Arial"/>
                <w:sz w:val="24"/>
                <w:szCs w:val="24"/>
                <w:lang w:val="sr-Cyrl-CS"/>
              </w:rPr>
            </w:pPr>
            <w:r w:rsidRPr="00AC6EEA">
              <w:rPr>
                <w:rFonts w:cs="Arial"/>
                <w:sz w:val="24"/>
                <w:szCs w:val="24"/>
              </w:rPr>
              <w:t>Потпис</w:t>
            </w:r>
          </w:p>
        </w:tc>
        <w:tc>
          <w:tcPr>
            <w:tcW w:w="6314" w:type="dxa"/>
            <w:gridSpan w:val="3"/>
            <w:tcBorders>
              <w:top w:val="single" w:sz="4" w:space="0" w:color="auto"/>
              <w:left w:val="single" w:sz="4" w:space="0" w:color="auto"/>
              <w:bottom w:val="single" w:sz="4" w:space="0" w:color="auto"/>
              <w:right w:val="single" w:sz="4" w:space="0" w:color="auto"/>
            </w:tcBorders>
          </w:tcPr>
          <w:p w14:paraId="07723607" w14:textId="77777777" w:rsidR="00E32803" w:rsidRPr="00AC6EEA" w:rsidRDefault="00E32803" w:rsidP="00E32803">
            <w:pPr>
              <w:tabs>
                <w:tab w:val="left" w:pos="1701"/>
              </w:tabs>
              <w:rPr>
                <w:rFonts w:cs="Arial"/>
                <w:sz w:val="24"/>
                <w:szCs w:val="24"/>
              </w:rPr>
            </w:pPr>
          </w:p>
        </w:tc>
      </w:tr>
      <w:tr w:rsidR="00E32803" w:rsidRPr="00AC6EEA" w14:paraId="2FDD2DAF" w14:textId="77777777" w:rsidTr="00AC6EEA">
        <w:trPr>
          <w:gridBefore w:val="1"/>
          <w:gridAfter w:val="1"/>
          <w:wAfter w:w="1053" w:type="dxa"/>
          <w:trHeight w:val="558"/>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70F69661" w14:textId="77777777" w:rsidR="00E32803" w:rsidRPr="00AC6EEA" w:rsidRDefault="00E32803" w:rsidP="00E32803">
            <w:pPr>
              <w:rPr>
                <w:rFonts w:cs="Arial"/>
                <w:sz w:val="24"/>
                <w:szCs w:val="24"/>
              </w:rPr>
            </w:pPr>
            <w:r w:rsidRPr="00AC6EEA">
              <w:rPr>
                <w:rFonts w:cs="Arial"/>
                <w:sz w:val="24"/>
                <w:szCs w:val="24"/>
              </w:rPr>
              <w:t>Датум</w:t>
            </w:r>
          </w:p>
        </w:tc>
        <w:tc>
          <w:tcPr>
            <w:tcW w:w="6314" w:type="dxa"/>
            <w:gridSpan w:val="3"/>
            <w:tcBorders>
              <w:top w:val="single" w:sz="4" w:space="0" w:color="auto"/>
              <w:left w:val="single" w:sz="4" w:space="0" w:color="auto"/>
              <w:bottom w:val="single" w:sz="4" w:space="0" w:color="auto"/>
              <w:right w:val="single" w:sz="4" w:space="0" w:color="auto"/>
            </w:tcBorders>
          </w:tcPr>
          <w:p w14:paraId="3EF3F3CF" w14:textId="77777777" w:rsidR="00E32803" w:rsidRPr="00AC6EEA" w:rsidRDefault="00E32803" w:rsidP="00E32803">
            <w:pPr>
              <w:tabs>
                <w:tab w:val="left" w:pos="1701"/>
              </w:tabs>
              <w:rPr>
                <w:rFonts w:cs="Arial"/>
                <w:sz w:val="24"/>
                <w:szCs w:val="24"/>
                <w:lang w:val="sr-Cyrl-CS"/>
              </w:rPr>
            </w:pPr>
          </w:p>
        </w:tc>
      </w:tr>
      <w:tr w:rsidR="000A6EEC" w:rsidRPr="00AC6EEA" w14:paraId="08843281" w14:textId="77777777" w:rsidTr="009F00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3"/>
          </w:tcPr>
          <w:p w14:paraId="532E521D" w14:textId="77777777" w:rsidR="000A6EEC" w:rsidRPr="00AC6EEA" w:rsidRDefault="000A6EEC" w:rsidP="009F0004">
            <w:pPr>
              <w:spacing w:before="0"/>
              <w:jc w:val="center"/>
              <w:rPr>
                <w:rFonts w:cs="Arial"/>
                <w:sz w:val="24"/>
                <w:szCs w:val="24"/>
              </w:rPr>
            </w:pPr>
          </w:p>
        </w:tc>
        <w:tc>
          <w:tcPr>
            <w:tcW w:w="2127" w:type="dxa"/>
          </w:tcPr>
          <w:p w14:paraId="3310FD93" w14:textId="77777777" w:rsidR="000A6EEC" w:rsidRPr="00AC6EEA" w:rsidRDefault="000A6EEC" w:rsidP="009F0004">
            <w:pPr>
              <w:spacing w:before="0"/>
              <w:jc w:val="center"/>
              <w:rPr>
                <w:rFonts w:cs="Arial"/>
                <w:sz w:val="24"/>
                <w:szCs w:val="24"/>
                <w:lang w:val="ru-RU"/>
              </w:rPr>
            </w:pPr>
          </w:p>
        </w:tc>
        <w:tc>
          <w:tcPr>
            <w:tcW w:w="4022" w:type="dxa"/>
            <w:gridSpan w:val="2"/>
          </w:tcPr>
          <w:p w14:paraId="2DDCBE7B" w14:textId="77777777" w:rsidR="000A6EEC" w:rsidRPr="00AC6EEA" w:rsidRDefault="000A6EEC" w:rsidP="009F0004">
            <w:pPr>
              <w:spacing w:before="0"/>
              <w:jc w:val="center"/>
              <w:rPr>
                <w:rFonts w:cs="Arial"/>
                <w:sz w:val="24"/>
                <w:szCs w:val="24"/>
                <w:lang w:val="sr-Cyrl-CS"/>
              </w:rPr>
            </w:pPr>
          </w:p>
        </w:tc>
      </w:tr>
      <w:tr w:rsidR="000A6EEC" w:rsidRPr="00AC6EEA" w14:paraId="44B5B018" w14:textId="77777777" w:rsidTr="009F00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3"/>
          </w:tcPr>
          <w:p w14:paraId="52922CB8" w14:textId="77777777" w:rsidR="000A6EEC" w:rsidRPr="00AC6EEA" w:rsidRDefault="000A6EEC" w:rsidP="009F0004">
            <w:pPr>
              <w:spacing w:before="0"/>
              <w:jc w:val="center"/>
              <w:rPr>
                <w:rFonts w:cs="Arial"/>
                <w:sz w:val="24"/>
                <w:szCs w:val="24"/>
              </w:rPr>
            </w:pPr>
          </w:p>
        </w:tc>
        <w:tc>
          <w:tcPr>
            <w:tcW w:w="2127" w:type="dxa"/>
          </w:tcPr>
          <w:p w14:paraId="4CCA6EFA" w14:textId="77777777" w:rsidR="000A6EEC" w:rsidRPr="00AC6EEA" w:rsidRDefault="000A6EEC" w:rsidP="009F0004">
            <w:pPr>
              <w:spacing w:before="0"/>
              <w:jc w:val="center"/>
              <w:rPr>
                <w:rFonts w:cs="Arial"/>
                <w:sz w:val="24"/>
                <w:szCs w:val="24"/>
                <w:lang w:val="ru-RU"/>
              </w:rPr>
            </w:pPr>
          </w:p>
        </w:tc>
        <w:tc>
          <w:tcPr>
            <w:tcW w:w="4022" w:type="dxa"/>
            <w:gridSpan w:val="2"/>
          </w:tcPr>
          <w:p w14:paraId="0D104863" w14:textId="77777777" w:rsidR="000A6EEC" w:rsidRPr="00AC6EEA" w:rsidRDefault="000A6EEC" w:rsidP="009F0004">
            <w:pPr>
              <w:spacing w:before="0"/>
              <w:jc w:val="center"/>
              <w:rPr>
                <w:rFonts w:cs="Arial"/>
                <w:sz w:val="24"/>
                <w:szCs w:val="24"/>
                <w:lang w:val="sr-Cyrl-CS"/>
              </w:rPr>
            </w:pPr>
          </w:p>
        </w:tc>
      </w:tr>
      <w:tr w:rsidR="000A6EEC" w:rsidRPr="00AC6EEA" w14:paraId="5A5F7E4F" w14:textId="77777777" w:rsidTr="009F00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3"/>
          </w:tcPr>
          <w:p w14:paraId="0931500E" w14:textId="77777777" w:rsidR="000A6EEC" w:rsidRPr="00AC6EEA" w:rsidRDefault="000A6EEC" w:rsidP="009F0004">
            <w:pPr>
              <w:spacing w:before="0"/>
              <w:jc w:val="center"/>
              <w:rPr>
                <w:rFonts w:cs="Arial"/>
                <w:sz w:val="24"/>
                <w:szCs w:val="24"/>
              </w:rPr>
            </w:pPr>
            <w:r w:rsidRPr="00AC6EEA">
              <w:rPr>
                <w:rFonts w:cs="Arial"/>
                <w:sz w:val="24"/>
                <w:szCs w:val="24"/>
              </w:rPr>
              <w:t>Датум:</w:t>
            </w:r>
          </w:p>
        </w:tc>
        <w:tc>
          <w:tcPr>
            <w:tcW w:w="2127" w:type="dxa"/>
          </w:tcPr>
          <w:p w14:paraId="43D8D991" w14:textId="77777777" w:rsidR="000A6EEC" w:rsidRPr="00AC6EEA" w:rsidRDefault="000A6EEC" w:rsidP="009F0004">
            <w:pPr>
              <w:spacing w:before="0"/>
              <w:jc w:val="center"/>
              <w:rPr>
                <w:rFonts w:cs="Arial"/>
                <w:sz w:val="24"/>
                <w:szCs w:val="24"/>
                <w:lang w:val="ru-RU"/>
              </w:rPr>
            </w:pPr>
          </w:p>
        </w:tc>
        <w:tc>
          <w:tcPr>
            <w:tcW w:w="4022" w:type="dxa"/>
            <w:gridSpan w:val="2"/>
          </w:tcPr>
          <w:p w14:paraId="711F5728" w14:textId="77777777" w:rsidR="000A6EEC" w:rsidRPr="00AC6EEA" w:rsidRDefault="000A6EEC" w:rsidP="009F0004">
            <w:pPr>
              <w:spacing w:before="0"/>
              <w:jc w:val="center"/>
              <w:rPr>
                <w:rFonts w:cs="Arial"/>
                <w:sz w:val="24"/>
                <w:szCs w:val="24"/>
                <w:lang w:val="ru-RU"/>
              </w:rPr>
            </w:pPr>
            <w:r w:rsidRPr="00AC6EEA">
              <w:rPr>
                <w:rFonts w:cs="Arial"/>
                <w:sz w:val="24"/>
                <w:szCs w:val="24"/>
                <w:lang w:val="sr-Cyrl-CS"/>
              </w:rPr>
              <w:t>П</w:t>
            </w:r>
            <w:r w:rsidRPr="00AC6EEA">
              <w:rPr>
                <w:rFonts w:cs="Arial"/>
                <w:sz w:val="24"/>
                <w:szCs w:val="24"/>
              </w:rPr>
              <w:t>онуђач</w:t>
            </w:r>
            <w:r w:rsidRPr="00AC6EEA">
              <w:rPr>
                <w:rFonts w:cs="Arial"/>
                <w:sz w:val="24"/>
                <w:szCs w:val="24"/>
                <w:lang w:val="ru-RU"/>
              </w:rPr>
              <w:t>:</w:t>
            </w:r>
          </w:p>
        </w:tc>
      </w:tr>
      <w:tr w:rsidR="000A6EEC" w:rsidRPr="00AC6EEA" w14:paraId="1E13DC56" w14:textId="77777777" w:rsidTr="009F00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3"/>
          </w:tcPr>
          <w:p w14:paraId="1C7D8261" w14:textId="77777777" w:rsidR="000A6EEC" w:rsidRPr="00AC6EEA" w:rsidRDefault="000A6EEC" w:rsidP="009F0004">
            <w:pPr>
              <w:spacing w:before="0"/>
              <w:jc w:val="center"/>
              <w:rPr>
                <w:rFonts w:cs="Arial"/>
                <w:sz w:val="24"/>
                <w:szCs w:val="24"/>
              </w:rPr>
            </w:pPr>
          </w:p>
        </w:tc>
        <w:tc>
          <w:tcPr>
            <w:tcW w:w="2127" w:type="dxa"/>
          </w:tcPr>
          <w:p w14:paraId="15FF8960" w14:textId="77777777" w:rsidR="000A6EEC" w:rsidRPr="00AC6EEA" w:rsidRDefault="000A6EEC" w:rsidP="009F0004">
            <w:pPr>
              <w:spacing w:before="0"/>
              <w:jc w:val="center"/>
              <w:rPr>
                <w:rFonts w:cs="Arial"/>
                <w:sz w:val="24"/>
                <w:szCs w:val="24"/>
              </w:rPr>
            </w:pPr>
            <w:r w:rsidRPr="00AC6EEA">
              <w:rPr>
                <w:rFonts w:cs="Arial"/>
                <w:sz w:val="24"/>
                <w:szCs w:val="24"/>
              </w:rPr>
              <w:t>М.П.</w:t>
            </w:r>
          </w:p>
        </w:tc>
        <w:tc>
          <w:tcPr>
            <w:tcW w:w="4022" w:type="dxa"/>
            <w:gridSpan w:val="2"/>
          </w:tcPr>
          <w:p w14:paraId="0745DBF4" w14:textId="77777777" w:rsidR="000A6EEC" w:rsidRPr="00AC6EEA" w:rsidRDefault="000A6EEC" w:rsidP="009F0004">
            <w:pPr>
              <w:spacing w:before="0"/>
              <w:jc w:val="center"/>
              <w:rPr>
                <w:rFonts w:cs="Arial"/>
                <w:sz w:val="24"/>
                <w:szCs w:val="24"/>
                <w:lang w:val="ru-RU"/>
              </w:rPr>
            </w:pPr>
          </w:p>
        </w:tc>
      </w:tr>
      <w:tr w:rsidR="000A6EEC" w:rsidRPr="00AC6EEA" w14:paraId="1A7C3694" w14:textId="77777777" w:rsidTr="009F00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3"/>
            <w:tcBorders>
              <w:bottom w:val="single" w:sz="4" w:space="0" w:color="auto"/>
            </w:tcBorders>
          </w:tcPr>
          <w:p w14:paraId="7AF887A9" w14:textId="77777777" w:rsidR="000A6EEC" w:rsidRPr="00AC6EEA" w:rsidRDefault="000A6EEC" w:rsidP="009F0004">
            <w:pPr>
              <w:spacing w:before="0"/>
              <w:jc w:val="center"/>
              <w:rPr>
                <w:rFonts w:cs="Arial"/>
                <w:sz w:val="24"/>
                <w:szCs w:val="24"/>
              </w:rPr>
            </w:pPr>
          </w:p>
        </w:tc>
        <w:tc>
          <w:tcPr>
            <w:tcW w:w="2127" w:type="dxa"/>
          </w:tcPr>
          <w:p w14:paraId="2B7955FB" w14:textId="77777777" w:rsidR="000A6EEC" w:rsidRPr="00AC6EEA" w:rsidRDefault="000A6EEC" w:rsidP="009F0004">
            <w:pPr>
              <w:spacing w:before="0"/>
              <w:jc w:val="center"/>
              <w:rPr>
                <w:rFonts w:cs="Arial"/>
                <w:sz w:val="24"/>
                <w:szCs w:val="24"/>
                <w:lang w:val="ru-RU"/>
              </w:rPr>
            </w:pPr>
          </w:p>
        </w:tc>
        <w:tc>
          <w:tcPr>
            <w:tcW w:w="4022" w:type="dxa"/>
            <w:gridSpan w:val="2"/>
            <w:tcBorders>
              <w:bottom w:val="single" w:sz="4" w:space="0" w:color="auto"/>
            </w:tcBorders>
          </w:tcPr>
          <w:p w14:paraId="68E45420" w14:textId="77777777" w:rsidR="000A6EEC" w:rsidRPr="00AC6EEA" w:rsidRDefault="000A6EEC" w:rsidP="009F0004">
            <w:pPr>
              <w:spacing w:before="0"/>
              <w:jc w:val="center"/>
              <w:rPr>
                <w:rFonts w:cs="Arial"/>
                <w:sz w:val="24"/>
                <w:szCs w:val="24"/>
                <w:lang w:val="ru-RU"/>
              </w:rPr>
            </w:pPr>
          </w:p>
        </w:tc>
      </w:tr>
      <w:tr w:rsidR="000A6EEC" w:rsidRPr="00AC6EEA" w14:paraId="4EB44380" w14:textId="77777777" w:rsidTr="009F00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882" w:type="dxa"/>
            <w:gridSpan w:val="3"/>
            <w:tcBorders>
              <w:top w:val="single" w:sz="4" w:space="0" w:color="auto"/>
            </w:tcBorders>
          </w:tcPr>
          <w:p w14:paraId="2A469546" w14:textId="77777777" w:rsidR="000A6EEC" w:rsidRPr="00AC6EEA" w:rsidRDefault="000A6EEC" w:rsidP="009F0004">
            <w:pPr>
              <w:spacing w:before="0"/>
              <w:jc w:val="center"/>
              <w:rPr>
                <w:rFonts w:cs="Arial"/>
                <w:sz w:val="24"/>
                <w:szCs w:val="24"/>
              </w:rPr>
            </w:pPr>
          </w:p>
        </w:tc>
        <w:tc>
          <w:tcPr>
            <w:tcW w:w="2127" w:type="dxa"/>
          </w:tcPr>
          <w:p w14:paraId="70D9592C" w14:textId="77777777" w:rsidR="000A6EEC" w:rsidRPr="00AC6EEA" w:rsidRDefault="000A6EEC" w:rsidP="009F0004">
            <w:pPr>
              <w:spacing w:before="0"/>
              <w:jc w:val="center"/>
              <w:rPr>
                <w:rFonts w:cs="Arial"/>
                <w:sz w:val="24"/>
                <w:szCs w:val="24"/>
                <w:lang w:val="ru-RU"/>
              </w:rPr>
            </w:pPr>
          </w:p>
        </w:tc>
        <w:tc>
          <w:tcPr>
            <w:tcW w:w="4022" w:type="dxa"/>
            <w:gridSpan w:val="2"/>
            <w:tcBorders>
              <w:top w:val="single" w:sz="4" w:space="0" w:color="auto"/>
            </w:tcBorders>
          </w:tcPr>
          <w:p w14:paraId="5D3ED668" w14:textId="77777777" w:rsidR="000A6EEC" w:rsidRPr="00AC6EEA" w:rsidRDefault="000A6EEC" w:rsidP="009F0004">
            <w:pPr>
              <w:spacing w:before="0"/>
              <w:jc w:val="center"/>
              <w:rPr>
                <w:rFonts w:cs="Arial"/>
                <w:sz w:val="24"/>
                <w:szCs w:val="24"/>
                <w:lang w:val="ru-RU"/>
              </w:rPr>
            </w:pPr>
          </w:p>
        </w:tc>
      </w:tr>
    </w:tbl>
    <w:p w14:paraId="748E58AB" w14:textId="77777777" w:rsidR="00FF0DA2" w:rsidRDefault="00FF0DA2">
      <w:pPr>
        <w:spacing w:before="0"/>
        <w:jc w:val="left"/>
        <w:rPr>
          <w:rFonts w:cs="Arial"/>
          <w:sz w:val="24"/>
          <w:szCs w:val="24"/>
          <w:lang w:val="sr-Cyrl-CS"/>
        </w:rPr>
      </w:pPr>
      <w:r>
        <w:rPr>
          <w:rFonts w:cs="Arial"/>
          <w:sz w:val="24"/>
          <w:szCs w:val="24"/>
          <w:lang w:val="sr-Cyrl-CS"/>
        </w:rPr>
        <w:br w:type="page"/>
      </w:r>
    </w:p>
    <w:p w14:paraId="13EC89CA" w14:textId="77777777" w:rsidR="00E32803" w:rsidRDefault="00E32803" w:rsidP="00343A18">
      <w:pPr>
        <w:rPr>
          <w:rFonts w:cs="Arial"/>
          <w:sz w:val="24"/>
          <w:szCs w:val="24"/>
          <w:lang w:val="sr-Cyrl-CS"/>
        </w:rPr>
      </w:pPr>
    </w:p>
    <w:p w14:paraId="746ED2FC" w14:textId="77777777" w:rsidR="00343A18" w:rsidRPr="009F0004" w:rsidRDefault="00343A18" w:rsidP="00343A18">
      <w:pPr>
        <w:pStyle w:val="KDObrazac"/>
        <w:rPr>
          <w:sz w:val="24"/>
          <w:szCs w:val="24"/>
          <w:lang w:val="sr-Cyrl-RS"/>
        </w:rPr>
      </w:pPr>
      <w:bookmarkStart w:id="259" w:name="_Toc442559942"/>
      <w:r w:rsidRPr="00226013">
        <w:rPr>
          <w:sz w:val="24"/>
          <w:szCs w:val="24"/>
        </w:rPr>
        <w:t xml:space="preserve">ОБРАЗАЦ </w:t>
      </w:r>
      <w:bookmarkEnd w:id="259"/>
      <w:r w:rsidR="00226013">
        <w:rPr>
          <w:sz w:val="24"/>
          <w:szCs w:val="24"/>
        </w:rPr>
        <w:t>8</w:t>
      </w:r>
    </w:p>
    <w:p w14:paraId="5AA10E1F" w14:textId="77777777" w:rsidR="00343A18" w:rsidRPr="00226013" w:rsidRDefault="00343A18" w:rsidP="00343A18">
      <w:pPr>
        <w:rPr>
          <w:rFonts w:cs="Arial"/>
          <w:sz w:val="24"/>
          <w:szCs w:val="24"/>
        </w:rPr>
      </w:pPr>
    </w:p>
    <w:p w14:paraId="6FA7AFC6" w14:textId="77777777" w:rsidR="00343A18" w:rsidRPr="00226013" w:rsidRDefault="00343A18" w:rsidP="00343A18">
      <w:pPr>
        <w:jc w:val="center"/>
        <w:rPr>
          <w:rFonts w:cs="Arial"/>
          <w:sz w:val="24"/>
          <w:szCs w:val="24"/>
        </w:rPr>
      </w:pPr>
      <w:r w:rsidRPr="00226013">
        <w:rPr>
          <w:rFonts w:cs="Arial"/>
          <w:b/>
          <w:sz w:val="24"/>
          <w:szCs w:val="24"/>
        </w:rPr>
        <w:t>ИЗЈАВА ПОНУЂАЧА – КАДРОВСКИ КАПАЦИТЕТ</w:t>
      </w:r>
    </w:p>
    <w:p w14:paraId="0F0F2A15" w14:textId="77777777" w:rsidR="00343A18" w:rsidRPr="00226013" w:rsidRDefault="00343A18" w:rsidP="00343A18">
      <w:pPr>
        <w:rPr>
          <w:rFonts w:cs="Arial"/>
          <w:sz w:val="24"/>
          <w:szCs w:val="24"/>
        </w:rPr>
      </w:pPr>
    </w:p>
    <w:p w14:paraId="53CE1183" w14:textId="77777777" w:rsidR="00343A18" w:rsidRPr="00226013" w:rsidRDefault="00343A18" w:rsidP="00343A18">
      <w:pPr>
        <w:rPr>
          <w:rFonts w:cs="Arial"/>
          <w:noProof/>
          <w:sz w:val="24"/>
          <w:szCs w:val="24"/>
          <w:lang w:val="sr-Latn-CS"/>
        </w:rPr>
      </w:pPr>
    </w:p>
    <w:p w14:paraId="2382BD09" w14:textId="77777777" w:rsidR="00343A18" w:rsidRPr="00226013" w:rsidRDefault="00343A18" w:rsidP="00343A18">
      <w:pPr>
        <w:rPr>
          <w:rFonts w:cs="Arial"/>
          <w:sz w:val="24"/>
          <w:szCs w:val="24"/>
        </w:rPr>
      </w:pPr>
      <w:r w:rsidRPr="00226013">
        <w:rPr>
          <w:rFonts w:cs="Arial"/>
          <w:sz w:val="24"/>
          <w:szCs w:val="24"/>
        </w:rPr>
        <w:t xml:space="preserve">На основу члана 77. </w:t>
      </w:r>
      <w:r w:rsidR="005008BF" w:rsidRPr="00226013">
        <w:rPr>
          <w:rFonts w:cs="Arial"/>
          <w:sz w:val="24"/>
          <w:szCs w:val="24"/>
        </w:rPr>
        <w:t>С</w:t>
      </w:r>
      <w:r w:rsidRPr="00226013">
        <w:rPr>
          <w:rFonts w:cs="Arial"/>
          <w:sz w:val="24"/>
          <w:szCs w:val="24"/>
        </w:rPr>
        <w:t xml:space="preserve">тав 4. Закона о јавним набавкама („Службени гланик РС“, бр.124/12, 14/15 и 68/15) </w:t>
      </w:r>
      <w:r w:rsidRPr="00226013">
        <w:rPr>
          <w:rFonts w:cs="Arial"/>
          <w:noProof/>
          <w:sz w:val="24"/>
          <w:szCs w:val="24"/>
          <w:lang w:val="sr-Cyrl-CS"/>
        </w:rPr>
        <w:t xml:space="preserve">Понуђач </w:t>
      </w:r>
      <w:r w:rsidRPr="00226013">
        <w:rPr>
          <w:rFonts w:cs="Arial"/>
          <w:noProof/>
          <w:sz w:val="24"/>
          <w:szCs w:val="24"/>
          <w:lang w:val="sr-Latn-CS"/>
        </w:rPr>
        <w:t xml:space="preserve">даје </w:t>
      </w:r>
      <w:r w:rsidRPr="00226013">
        <w:rPr>
          <w:rFonts w:cs="Arial"/>
          <w:sz w:val="24"/>
          <w:szCs w:val="24"/>
        </w:rPr>
        <w:t xml:space="preserve">следећу </w:t>
      </w:r>
    </w:p>
    <w:p w14:paraId="699AD211" w14:textId="77777777" w:rsidR="00343A18" w:rsidRPr="00226013" w:rsidRDefault="00343A18" w:rsidP="00343A18">
      <w:pPr>
        <w:rPr>
          <w:rFonts w:cs="Arial"/>
          <w:sz w:val="24"/>
          <w:szCs w:val="24"/>
        </w:rPr>
      </w:pPr>
    </w:p>
    <w:p w14:paraId="7379C12C" w14:textId="77777777" w:rsidR="00343A18" w:rsidRPr="00226013" w:rsidRDefault="00343A18" w:rsidP="00343A18">
      <w:pPr>
        <w:jc w:val="center"/>
        <w:rPr>
          <w:rFonts w:cs="Arial"/>
          <w:sz w:val="24"/>
          <w:szCs w:val="24"/>
        </w:rPr>
      </w:pPr>
      <w:r w:rsidRPr="00226013">
        <w:rPr>
          <w:rFonts w:cs="Arial"/>
          <w:sz w:val="24"/>
          <w:szCs w:val="24"/>
        </w:rPr>
        <w:t xml:space="preserve">ИЗЈАВУ О КАДРОВСКОМ КАПАЦИТЕТУ </w:t>
      </w:r>
    </w:p>
    <w:p w14:paraId="20F49D83" w14:textId="77777777" w:rsidR="00343A18" w:rsidRPr="00226013" w:rsidRDefault="00343A18" w:rsidP="00343A18">
      <w:pPr>
        <w:rPr>
          <w:rFonts w:cs="Arial"/>
          <w:sz w:val="24"/>
          <w:szCs w:val="24"/>
        </w:rPr>
      </w:pPr>
    </w:p>
    <w:p w14:paraId="634B6D0D" w14:textId="77777777" w:rsidR="00343A18" w:rsidRPr="00226013" w:rsidRDefault="00343A18" w:rsidP="00343A18">
      <w:pPr>
        <w:rPr>
          <w:rFonts w:cs="Arial"/>
          <w:noProof/>
          <w:sz w:val="24"/>
          <w:szCs w:val="24"/>
        </w:rPr>
      </w:pPr>
      <w:r w:rsidRPr="00226013">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26013">
        <w:rPr>
          <w:rFonts w:cs="Arial"/>
          <w:noProof/>
          <w:sz w:val="24"/>
          <w:szCs w:val="24"/>
          <w:lang w:val="sr-Cyrl-CS"/>
        </w:rPr>
        <w:t xml:space="preserve"> ЈНМВ ________________</w:t>
      </w:r>
      <w:r w:rsidRPr="00226013">
        <w:rPr>
          <w:rFonts w:cs="Arial"/>
          <w:noProof/>
          <w:sz w:val="24"/>
          <w:szCs w:val="24"/>
        </w:rPr>
        <w:t xml:space="preserve">, односно да смо у могућности да ангажујемо </w:t>
      </w:r>
      <w:r w:rsidRPr="00226013">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26013">
        <w:rPr>
          <w:rFonts w:cs="Arial"/>
          <w:noProof/>
          <w:sz w:val="24"/>
          <w:szCs w:val="24"/>
        </w:rPr>
        <w:t xml:space="preserve"> која ће бити ангажована ради извршења уговора:</w:t>
      </w:r>
    </w:p>
    <w:p w14:paraId="5FA369FB" w14:textId="77777777" w:rsidR="00343A18" w:rsidRPr="00226013"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91"/>
        <w:gridCol w:w="2063"/>
        <w:gridCol w:w="2714"/>
      </w:tblGrid>
      <w:tr w:rsidR="00343A18" w:rsidRPr="00226013" w14:paraId="434EAC8D" w14:textId="77777777" w:rsidTr="00BC01DC">
        <w:tc>
          <w:tcPr>
            <w:tcW w:w="491" w:type="pct"/>
            <w:shd w:val="clear" w:color="auto" w:fill="auto"/>
          </w:tcPr>
          <w:p w14:paraId="1B25AF5B" w14:textId="77777777" w:rsidR="00343A18" w:rsidRPr="00226013"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0FC5027D" w14:textId="77777777" w:rsidR="00343A18" w:rsidRPr="00226013" w:rsidRDefault="00343A18" w:rsidP="00BC01DC">
            <w:pPr>
              <w:spacing w:before="0"/>
              <w:jc w:val="center"/>
              <w:rPr>
                <w:rFonts w:eastAsia="Calibri" w:cs="Arial"/>
                <w:b/>
                <w:sz w:val="24"/>
                <w:szCs w:val="24"/>
              </w:rPr>
            </w:pPr>
          </w:p>
          <w:p w14:paraId="13FD3361" w14:textId="77777777" w:rsidR="00343A18" w:rsidRPr="00226013" w:rsidRDefault="00343A18" w:rsidP="00BC01DC">
            <w:pPr>
              <w:spacing w:before="0"/>
              <w:jc w:val="center"/>
              <w:rPr>
                <w:rFonts w:eastAsia="Calibri" w:cs="Arial"/>
                <w:b/>
                <w:sz w:val="24"/>
                <w:szCs w:val="24"/>
              </w:rPr>
            </w:pPr>
            <w:r w:rsidRPr="00226013">
              <w:rPr>
                <w:rFonts w:eastAsia="Calibri" w:cs="Arial"/>
                <w:b/>
                <w:sz w:val="24"/>
                <w:szCs w:val="24"/>
              </w:rPr>
              <w:t>Захтевани кадровски капацитет</w:t>
            </w:r>
          </w:p>
          <w:p w14:paraId="73A8CC07" w14:textId="77777777" w:rsidR="00343A18" w:rsidRPr="00226013" w:rsidRDefault="00343A18" w:rsidP="00BC01DC">
            <w:pPr>
              <w:spacing w:before="0"/>
              <w:rPr>
                <w:rFonts w:eastAsia="Calibri" w:cs="Arial"/>
                <w:b/>
                <w:sz w:val="24"/>
                <w:szCs w:val="24"/>
              </w:rPr>
            </w:pPr>
          </w:p>
        </w:tc>
        <w:tc>
          <w:tcPr>
            <w:tcW w:w="1125" w:type="pct"/>
            <w:shd w:val="clear" w:color="auto" w:fill="auto"/>
            <w:vAlign w:val="center"/>
          </w:tcPr>
          <w:p w14:paraId="2DA826CC" w14:textId="77777777" w:rsidR="00343A18" w:rsidRPr="00226013" w:rsidRDefault="00343A18" w:rsidP="00BC01DC">
            <w:pPr>
              <w:spacing w:before="0"/>
              <w:jc w:val="center"/>
              <w:rPr>
                <w:rFonts w:eastAsia="Calibri" w:cs="Arial"/>
                <w:b/>
                <w:sz w:val="24"/>
                <w:szCs w:val="24"/>
              </w:rPr>
            </w:pPr>
            <w:r w:rsidRPr="00226013">
              <w:rPr>
                <w:rFonts w:eastAsia="Calibri" w:cs="Arial"/>
                <w:b/>
                <w:sz w:val="24"/>
                <w:szCs w:val="24"/>
              </w:rPr>
              <w:t>Име и презиме запосленог</w:t>
            </w:r>
          </w:p>
        </w:tc>
        <w:tc>
          <w:tcPr>
            <w:tcW w:w="1480" w:type="pct"/>
            <w:shd w:val="clear" w:color="auto" w:fill="auto"/>
            <w:vAlign w:val="center"/>
          </w:tcPr>
          <w:p w14:paraId="26E53C7F" w14:textId="77777777" w:rsidR="00343A18" w:rsidRPr="00226013" w:rsidRDefault="00343A18" w:rsidP="00BC01DC">
            <w:pPr>
              <w:spacing w:before="0"/>
              <w:jc w:val="center"/>
              <w:rPr>
                <w:rFonts w:eastAsia="Calibri" w:cs="Arial"/>
                <w:b/>
                <w:sz w:val="24"/>
                <w:szCs w:val="24"/>
              </w:rPr>
            </w:pPr>
            <w:r w:rsidRPr="00226013">
              <w:rPr>
                <w:rFonts w:eastAsia="Calibri" w:cs="Arial"/>
                <w:b/>
                <w:sz w:val="24"/>
                <w:szCs w:val="24"/>
              </w:rPr>
              <w:t>Врста и степен стручне спреме</w:t>
            </w:r>
          </w:p>
        </w:tc>
      </w:tr>
      <w:tr w:rsidR="00343A18" w:rsidRPr="00226013" w14:paraId="4F4BA63A" w14:textId="77777777" w:rsidTr="00BC01DC">
        <w:trPr>
          <w:trHeight w:val="192"/>
        </w:trPr>
        <w:tc>
          <w:tcPr>
            <w:tcW w:w="491" w:type="pct"/>
            <w:shd w:val="clear" w:color="auto" w:fill="auto"/>
          </w:tcPr>
          <w:p w14:paraId="3C3E83F3" w14:textId="77777777" w:rsidR="00343A18" w:rsidRPr="00226013" w:rsidRDefault="00343A18" w:rsidP="003666B2">
            <w:pPr>
              <w:numPr>
                <w:ilvl w:val="0"/>
                <w:numId w:val="15"/>
              </w:numPr>
              <w:tabs>
                <w:tab w:val="left" w:pos="8098"/>
              </w:tabs>
              <w:spacing w:before="0"/>
              <w:jc w:val="left"/>
              <w:outlineLvl w:val="0"/>
              <w:rPr>
                <w:rFonts w:cs="Arial"/>
                <w:bCs/>
                <w:kern w:val="28"/>
                <w:sz w:val="24"/>
                <w:szCs w:val="24"/>
              </w:rPr>
            </w:pPr>
            <w:bookmarkStart w:id="260" w:name="_Toc442559943"/>
            <w:bookmarkEnd w:id="260"/>
          </w:p>
        </w:tc>
        <w:tc>
          <w:tcPr>
            <w:tcW w:w="1904" w:type="pct"/>
            <w:shd w:val="clear" w:color="auto" w:fill="auto"/>
          </w:tcPr>
          <w:p w14:paraId="4558DC3E" w14:textId="77777777" w:rsidR="00343A18" w:rsidRPr="00226013" w:rsidRDefault="00343A18" w:rsidP="00BC01DC">
            <w:pPr>
              <w:spacing w:before="0"/>
              <w:rPr>
                <w:rFonts w:cs="Arial"/>
                <w:sz w:val="24"/>
                <w:szCs w:val="24"/>
              </w:rPr>
            </w:pPr>
          </w:p>
        </w:tc>
        <w:tc>
          <w:tcPr>
            <w:tcW w:w="1125" w:type="pct"/>
            <w:shd w:val="clear" w:color="auto" w:fill="auto"/>
          </w:tcPr>
          <w:p w14:paraId="7D05FDA1" w14:textId="77777777" w:rsidR="00343A18" w:rsidRPr="0022601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9DFF1C9" w14:textId="77777777" w:rsidR="00343A18" w:rsidRPr="00226013" w:rsidRDefault="00343A18" w:rsidP="00BC01DC">
            <w:pPr>
              <w:tabs>
                <w:tab w:val="left" w:pos="8098"/>
              </w:tabs>
              <w:spacing w:before="0"/>
              <w:outlineLvl w:val="0"/>
              <w:rPr>
                <w:rFonts w:cs="Arial"/>
                <w:bCs/>
                <w:kern w:val="28"/>
                <w:sz w:val="24"/>
                <w:szCs w:val="24"/>
                <w:highlight w:val="yellow"/>
              </w:rPr>
            </w:pPr>
          </w:p>
        </w:tc>
      </w:tr>
      <w:tr w:rsidR="00343A18" w:rsidRPr="00226013" w14:paraId="40AD5942" w14:textId="77777777" w:rsidTr="00BC01DC">
        <w:trPr>
          <w:trHeight w:val="192"/>
        </w:trPr>
        <w:tc>
          <w:tcPr>
            <w:tcW w:w="491" w:type="pct"/>
            <w:shd w:val="clear" w:color="auto" w:fill="auto"/>
          </w:tcPr>
          <w:p w14:paraId="2434E2BA" w14:textId="77777777" w:rsidR="00343A18" w:rsidRPr="00226013" w:rsidRDefault="00343A18" w:rsidP="003666B2">
            <w:pPr>
              <w:numPr>
                <w:ilvl w:val="0"/>
                <w:numId w:val="15"/>
              </w:numPr>
              <w:tabs>
                <w:tab w:val="left" w:pos="8098"/>
              </w:tabs>
              <w:spacing w:before="0"/>
              <w:jc w:val="left"/>
              <w:outlineLvl w:val="0"/>
              <w:rPr>
                <w:rFonts w:cs="Arial"/>
                <w:bCs/>
                <w:kern w:val="28"/>
                <w:sz w:val="24"/>
                <w:szCs w:val="24"/>
              </w:rPr>
            </w:pPr>
            <w:bookmarkStart w:id="261" w:name="_Toc442559944"/>
            <w:bookmarkEnd w:id="261"/>
          </w:p>
        </w:tc>
        <w:tc>
          <w:tcPr>
            <w:tcW w:w="1904" w:type="pct"/>
            <w:shd w:val="clear" w:color="auto" w:fill="auto"/>
          </w:tcPr>
          <w:p w14:paraId="1BEAC361" w14:textId="77777777" w:rsidR="00343A18" w:rsidRPr="00226013" w:rsidRDefault="00343A18" w:rsidP="00BC01DC">
            <w:pPr>
              <w:spacing w:before="0"/>
              <w:rPr>
                <w:rFonts w:eastAsia="MS Mincho" w:cs="Arial"/>
                <w:b/>
                <w:bCs/>
                <w:sz w:val="24"/>
                <w:szCs w:val="24"/>
              </w:rPr>
            </w:pPr>
          </w:p>
        </w:tc>
        <w:tc>
          <w:tcPr>
            <w:tcW w:w="1125" w:type="pct"/>
            <w:shd w:val="clear" w:color="auto" w:fill="auto"/>
          </w:tcPr>
          <w:p w14:paraId="1856107F" w14:textId="77777777" w:rsidR="00343A18" w:rsidRPr="0022601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8C38AB7" w14:textId="77777777" w:rsidR="00343A18" w:rsidRPr="00226013" w:rsidRDefault="00343A18" w:rsidP="00BC01DC">
            <w:pPr>
              <w:tabs>
                <w:tab w:val="left" w:pos="8098"/>
              </w:tabs>
              <w:spacing w:before="0"/>
              <w:outlineLvl w:val="0"/>
              <w:rPr>
                <w:rFonts w:cs="Arial"/>
                <w:bCs/>
                <w:kern w:val="28"/>
                <w:sz w:val="24"/>
                <w:szCs w:val="24"/>
                <w:highlight w:val="yellow"/>
              </w:rPr>
            </w:pPr>
          </w:p>
        </w:tc>
      </w:tr>
      <w:tr w:rsidR="00343A18" w:rsidRPr="00226013" w14:paraId="77F61897" w14:textId="77777777" w:rsidTr="00BC01DC">
        <w:trPr>
          <w:trHeight w:val="192"/>
        </w:trPr>
        <w:tc>
          <w:tcPr>
            <w:tcW w:w="491" w:type="pct"/>
            <w:shd w:val="clear" w:color="auto" w:fill="auto"/>
          </w:tcPr>
          <w:p w14:paraId="55461D74" w14:textId="77777777" w:rsidR="00343A18" w:rsidRPr="00226013" w:rsidRDefault="00343A18" w:rsidP="003666B2">
            <w:pPr>
              <w:numPr>
                <w:ilvl w:val="0"/>
                <w:numId w:val="15"/>
              </w:numPr>
              <w:tabs>
                <w:tab w:val="left" w:pos="8098"/>
              </w:tabs>
              <w:spacing w:before="0"/>
              <w:jc w:val="left"/>
              <w:outlineLvl w:val="0"/>
              <w:rPr>
                <w:rFonts w:cs="Arial"/>
                <w:bCs/>
                <w:kern w:val="28"/>
                <w:sz w:val="24"/>
                <w:szCs w:val="24"/>
              </w:rPr>
            </w:pPr>
            <w:bookmarkStart w:id="262" w:name="_Toc442559945"/>
            <w:bookmarkEnd w:id="262"/>
          </w:p>
        </w:tc>
        <w:tc>
          <w:tcPr>
            <w:tcW w:w="1904" w:type="pct"/>
            <w:shd w:val="clear" w:color="auto" w:fill="auto"/>
          </w:tcPr>
          <w:p w14:paraId="7DE4DB3B" w14:textId="77777777" w:rsidR="00343A18" w:rsidRPr="00226013" w:rsidRDefault="00343A18" w:rsidP="00BC01DC">
            <w:pPr>
              <w:spacing w:before="0"/>
              <w:rPr>
                <w:rFonts w:eastAsia="MS Mincho" w:cs="Arial"/>
                <w:b/>
                <w:bCs/>
                <w:sz w:val="24"/>
                <w:szCs w:val="24"/>
              </w:rPr>
            </w:pPr>
          </w:p>
        </w:tc>
        <w:tc>
          <w:tcPr>
            <w:tcW w:w="1125" w:type="pct"/>
            <w:shd w:val="clear" w:color="auto" w:fill="auto"/>
          </w:tcPr>
          <w:p w14:paraId="4FBB5C72" w14:textId="77777777" w:rsidR="00343A18" w:rsidRPr="0022601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1D65E8C" w14:textId="77777777" w:rsidR="00343A18" w:rsidRPr="00226013" w:rsidRDefault="00343A18" w:rsidP="00BC01DC">
            <w:pPr>
              <w:tabs>
                <w:tab w:val="left" w:pos="8098"/>
              </w:tabs>
              <w:spacing w:before="0"/>
              <w:outlineLvl w:val="0"/>
              <w:rPr>
                <w:rFonts w:cs="Arial"/>
                <w:bCs/>
                <w:kern w:val="28"/>
                <w:sz w:val="24"/>
                <w:szCs w:val="24"/>
                <w:highlight w:val="yellow"/>
              </w:rPr>
            </w:pPr>
          </w:p>
        </w:tc>
      </w:tr>
      <w:tr w:rsidR="00EC5738" w:rsidRPr="00226013" w14:paraId="43891898" w14:textId="77777777" w:rsidTr="00EC5738">
        <w:trPr>
          <w:trHeight w:val="192"/>
        </w:trPr>
        <w:tc>
          <w:tcPr>
            <w:tcW w:w="491" w:type="pct"/>
            <w:tcBorders>
              <w:top w:val="single" w:sz="4" w:space="0" w:color="auto"/>
              <w:left w:val="single" w:sz="4" w:space="0" w:color="auto"/>
              <w:bottom w:val="single" w:sz="4" w:space="0" w:color="auto"/>
              <w:right w:val="single" w:sz="4" w:space="0" w:color="auto"/>
            </w:tcBorders>
            <w:shd w:val="clear" w:color="auto" w:fill="auto"/>
          </w:tcPr>
          <w:p w14:paraId="371A6319" w14:textId="77777777" w:rsidR="00EC5738" w:rsidRPr="00EC5738" w:rsidRDefault="00EC5738" w:rsidP="00EC5738">
            <w:pPr>
              <w:tabs>
                <w:tab w:val="left" w:pos="8098"/>
              </w:tabs>
              <w:spacing w:before="0"/>
              <w:ind w:left="360"/>
              <w:jc w:val="left"/>
              <w:outlineLvl w:val="0"/>
              <w:rPr>
                <w:rFonts w:cs="Arial"/>
                <w:bCs/>
                <w:kern w:val="28"/>
                <w:sz w:val="24"/>
                <w:szCs w:val="24"/>
                <w:lang w:val="sr-Cyrl-RS"/>
              </w:rPr>
            </w:pPr>
            <w:r>
              <w:rPr>
                <w:rFonts w:cs="Arial"/>
                <w:bCs/>
                <w:kern w:val="28"/>
                <w:sz w:val="24"/>
                <w:szCs w:val="24"/>
                <w:lang w:val="sr-Cyrl-RS"/>
              </w:rPr>
              <w:t>4.</w:t>
            </w:r>
          </w:p>
        </w:tc>
        <w:tc>
          <w:tcPr>
            <w:tcW w:w="1904" w:type="pct"/>
            <w:tcBorders>
              <w:top w:val="single" w:sz="4" w:space="0" w:color="auto"/>
              <w:left w:val="single" w:sz="4" w:space="0" w:color="auto"/>
              <w:bottom w:val="single" w:sz="4" w:space="0" w:color="auto"/>
              <w:right w:val="single" w:sz="4" w:space="0" w:color="auto"/>
            </w:tcBorders>
            <w:shd w:val="clear" w:color="auto" w:fill="auto"/>
          </w:tcPr>
          <w:p w14:paraId="0A5894DF" w14:textId="77777777" w:rsidR="00EC5738" w:rsidRPr="00226013" w:rsidRDefault="00EC5738" w:rsidP="00304170">
            <w:pPr>
              <w:spacing w:before="0"/>
              <w:rPr>
                <w:rFonts w:eastAsia="MS Mincho" w:cs="Arial"/>
                <w:b/>
                <w:bCs/>
                <w:sz w:val="24"/>
                <w:szCs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tcPr>
          <w:p w14:paraId="0353D9E0" w14:textId="77777777" w:rsidR="00EC5738" w:rsidRPr="00226013" w:rsidRDefault="00EC5738" w:rsidP="00304170">
            <w:pPr>
              <w:tabs>
                <w:tab w:val="left" w:pos="8098"/>
              </w:tabs>
              <w:spacing w:before="0"/>
              <w:outlineLvl w:val="0"/>
              <w:rPr>
                <w:rFonts w:cs="Arial"/>
                <w:bCs/>
                <w:kern w:val="28"/>
                <w:sz w:val="24"/>
                <w:szCs w:val="24"/>
                <w:highlight w:val="yellow"/>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42DA15F4" w14:textId="77777777" w:rsidR="00EC5738" w:rsidRPr="00226013" w:rsidRDefault="00EC5738" w:rsidP="00304170">
            <w:pPr>
              <w:tabs>
                <w:tab w:val="left" w:pos="8098"/>
              </w:tabs>
              <w:spacing w:before="0"/>
              <w:outlineLvl w:val="0"/>
              <w:rPr>
                <w:rFonts w:cs="Arial"/>
                <w:bCs/>
                <w:kern w:val="28"/>
                <w:sz w:val="24"/>
                <w:szCs w:val="24"/>
                <w:highlight w:val="yellow"/>
              </w:rPr>
            </w:pPr>
          </w:p>
        </w:tc>
      </w:tr>
      <w:tr w:rsidR="00EC5738" w:rsidRPr="00226013" w14:paraId="6F5456D3" w14:textId="77777777" w:rsidTr="00EC5738">
        <w:trPr>
          <w:trHeight w:val="192"/>
        </w:trPr>
        <w:tc>
          <w:tcPr>
            <w:tcW w:w="491" w:type="pct"/>
            <w:tcBorders>
              <w:top w:val="single" w:sz="4" w:space="0" w:color="auto"/>
              <w:left w:val="single" w:sz="4" w:space="0" w:color="auto"/>
              <w:bottom w:val="single" w:sz="4" w:space="0" w:color="auto"/>
              <w:right w:val="single" w:sz="4" w:space="0" w:color="auto"/>
            </w:tcBorders>
            <w:shd w:val="clear" w:color="auto" w:fill="auto"/>
          </w:tcPr>
          <w:p w14:paraId="7D815FB9" w14:textId="77777777" w:rsidR="00EC5738" w:rsidRPr="00EC5738" w:rsidRDefault="00EC5738" w:rsidP="00EC5738">
            <w:pPr>
              <w:tabs>
                <w:tab w:val="left" w:pos="8098"/>
              </w:tabs>
              <w:spacing w:before="0"/>
              <w:ind w:left="360"/>
              <w:jc w:val="left"/>
              <w:outlineLvl w:val="0"/>
              <w:rPr>
                <w:rFonts w:cs="Arial"/>
                <w:bCs/>
                <w:kern w:val="28"/>
                <w:sz w:val="24"/>
                <w:szCs w:val="24"/>
                <w:lang w:val="sr-Cyrl-RS"/>
              </w:rPr>
            </w:pPr>
            <w:r>
              <w:rPr>
                <w:rFonts w:cs="Arial"/>
                <w:bCs/>
                <w:kern w:val="28"/>
                <w:sz w:val="24"/>
                <w:szCs w:val="24"/>
                <w:lang w:val="sr-Cyrl-RS"/>
              </w:rPr>
              <w:t>5.</w:t>
            </w:r>
          </w:p>
        </w:tc>
        <w:tc>
          <w:tcPr>
            <w:tcW w:w="1904" w:type="pct"/>
            <w:tcBorders>
              <w:top w:val="single" w:sz="4" w:space="0" w:color="auto"/>
              <w:left w:val="single" w:sz="4" w:space="0" w:color="auto"/>
              <w:bottom w:val="single" w:sz="4" w:space="0" w:color="auto"/>
              <w:right w:val="single" w:sz="4" w:space="0" w:color="auto"/>
            </w:tcBorders>
            <w:shd w:val="clear" w:color="auto" w:fill="auto"/>
          </w:tcPr>
          <w:p w14:paraId="67423A9C" w14:textId="77777777" w:rsidR="00EC5738" w:rsidRPr="00226013" w:rsidRDefault="00EC5738" w:rsidP="00304170">
            <w:pPr>
              <w:spacing w:before="0"/>
              <w:rPr>
                <w:rFonts w:eastAsia="MS Mincho" w:cs="Arial"/>
                <w:b/>
                <w:bCs/>
                <w:sz w:val="24"/>
                <w:szCs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tcPr>
          <w:p w14:paraId="72CF5CFE" w14:textId="77777777" w:rsidR="00EC5738" w:rsidRPr="00226013" w:rsidRDefault="00EC5738" w:rsidP="00304170">
            <w:pPr>
              <w:tabs>
                <w:tab w:val="left" w:pos="8098"/>
              </w:tabs>
              <w:spacing w:before="0"/>
              <w:outlineLvl w:val="0"/>
              <w:rPr>
                <w:rFonts w:cs="Arial"/>
                <w:bCs/>
                <w:kern w:val="28"/>
                <w:sz w:val="24"/>
                <w:szCs w:val="24"/>
                <w:highlight w:val="yellow"/>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182F72D0" w14:textId="77777777" w:rsidR="00EC5738" w:rsidRPr="00226013" w:rsidRDefault="00EC5738" w:rsidP="00304170">
            <w:pPr>
              <w:tabs>
                <w:tab w:val="left" w:pos="8098"/>
              </w:tabs>
              <w:spacing w:before="0"/>
              <w:outlineLvl w:val="0"/>
              <w:rPr>
                <w:rFonts w:cs="Arial"/>
                <w:bCs/>
                <w:kern w:val="28"/>
                <w:sz w:val="24"/>
                <w:szCs w:val="24"/>
                <w:highlight w:val="yellow"/>
              </w:rPr>
            </w:pPr>
          </w:p>
        </w:tc>
      </w:tr>
    </w:tbl>
    <w:p w14:paraId="1193BE83" w14:textId="77777777" w:rsidR="00343A18" w:rsidRPr="00226013"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26013" w14:paraId="12F16233" w14:textId="77777777" w:rsidTr="00BC01DC">
        <w:trPr>
          <w:jc w:val="center"/>
        </w:trPr>
        <w:tc>
          <w:tcPr>
            <w:tcW w:w="3882" w:type="dxa"/>
          </w:tcPr>
          <w:p w14:paraId="6C0063C1" w14:textId="77777777" w:rsidR="00343A18" w:rsidRPr="00226013" w:rsidRDefault="00343A18" w:rsidP="00BC01DC">
            <w:pPr>
              <w:spacing w:before="0"/>
              <w:jc w:val="center"/>
              <w:rPr>
                <w:rFonts w:cs="Arial"/>
                <w:sz w:val="24"/>
                <w:szCs w:val="24"/>
              </w:rPr>
            </w:pPr>
            <w:r w:rsidRPr="00226013">
              <w:rPr>
                <w:rFonts w:cs="Arial"/>
                <w:sz w:val="24"/>
                <w:szCs w:val="24"/>
              </w:rPr>
              <w:t>Датум:</w:t>
            </w:r>
          </w:p>
        </w:tc>
        <w:tc>
          <w:tcPr>
            <w:tcW w:w="2127" w:type="dxa"/>
          </w:tcPr>
          <w:p w14:paraId="65FFDDD8" w14:textId="77777777" w:rsidR="00343A18" w:rsidRPr="00226013" w:rsidRDefault="00343A18" w:rsidP="00BC01DC">
            <w:pPr>
              <w:spacing w:before="0"/>
              <w:jc w:val="center"/>
              <w:rPr>
                <w:rFonts w:cs="Arial"/>
                <w:sz w:val="24"/>
                <w:szCs w:val="24"/>
                <w:lang w:val="ru-RU"/>
              </w:rPr>
            </w:pPr>
          </w:p>
        </w:tc>
        <w:tc>
          <w:tcPr>
            <w:tcW w:w="4022" w:type="dxa"/>
          </w:tcPr>
          <w:p w14:paraId="23EE95B1" w14:textId="77777777" w:rsidR="00343A18" w:rsidRPr="00226013" w:rsidRDefault="00343A18" w:rsidP="00BC01DC">
            <w:pPr>
              <w:spacing w:before="0"/>
              <w:jc w:val="center"/>
              <w:rPr>
                <w:rFonts w:cs="Arial"/>
                <w:sz w:val="24"/>
                <w:szCs w:val="24"/>
                <w:lang w:val="ru-RU"/>
              </w:rPr>
            </w:pPr>
            <w:r w:rsidRPr="00226013">
              <w:rPr>
                <w:rFonts w:cs="Arial"/>
                <w:sz w:val="24"/>
                <w:szCs w:val="24"/>
                <w:lang w:val="sr-Cyrl-CS"/>
              </w:rPr>
              <w:t>П</w:t>
            </w:r>
            <w:r w:rsidRPr="00226013">
              <w:rPr>
                <w:rFonts w:cs="Arial"/>
                <w:sz w:val="24"/>
                <w:szCs w:val="24"/>
              </w:rPr>
              <w:t>онуђач</w:t>
            </w:r>
            <w:r w:rsidRPr="00226013">
              <w:rPr>
                <w:rFonts w:cs="Arial"/>
                <w:sz w:val="24"/>
                <w:szCs w:val="24"/>
                <w:lang w:val="ru-RU"/>
              </w:rPr>
              <w:t>:</w:t>
            </w:r>
          </w:p>
        </w:tc>
      </w:tr>
      <w:tr w:rsidR="00343A18" w:rsidRPr="00226013" w14:paraId="2778C5B2" w14:textId="77777777" w:rsidTr="00BC01DC">
        <w:trPr>
          <w:jc w:val="center"/>
        </w:trPr>
        <w:tc>
          <w:tcPr>
            <w:tcW w:w="3882" w:type="dxa"/>
          </w:tcPr>
          <w:p w14:paraId="5150E929" w14:textId="77777777" w:rsidR="00343A18" w:rsidRPr="00226013" w:rsidRDefault="00343A18" w:rsidP="00BC01DC">
            <w:pPr>
              <w:spacing w:before="0"/>
              <w:jc w:val="center"/>
              <w:rPr>
                <w:rFonts w:cs="Arial"/>
                <w:sz w:val="24"/>
                <w:szCs w:val="24"/>
              </w:rPr>
            </w:pPr>
          </w:p>
        </w:tc>
        <w:tc>
          <w:tcPr>
            <w:tcW w:w="2127" w:type="dxa"/>
          </w:tcPr>
          <w:p w14:paraId="280DB14C" w14:textId="77777777" w:rsidR="00343A18" w:rsidRPr="00226013" w:rsidRDefault="00343A18" w:rsidP="00BC01DC">
            <w:pPr>
              <w:spacing w:before="0"/>
              <w:jc w:val="center"/>
              <w:rPr>
                <w:rFonts w:cs="Arial"/>
                <w:sz w:val="24"/>
                <w:szCs w:val="24"/>
              </w:rPr>
            </w:pPr>
            <w:r w:rsidRPr="00226013">
              <w:rPr>
                <w:rFonts w:cs="Arial"/>
                <w:sz w:val="24"/>
                <w:szCs w:val="24"/>
              </w:rPr>
              <w:t>М.П.</w:t>
            </w:r>
          </w:p>
        </w:tc>
        <w:tc>
          <w:tcPr>
            <w:tcW w:w="4022" w:type="dxa"/>
          </w:tcPr>
          <w:p w14:paraId="30577D90" w14:textId="77777777" w:rsidR="00343A18" w:rsidRPr="00226013" w:rsidRDefault="00343A18" w:rsidP="00BC01DC">
            <w:pPr>
              <w:spacing w:before="0"/>
              <w:jc w:val="center"/>
              <w:rPr>
                <w:rFonts w:cs="Arial"/>
                <w:sz w:val="24"/>
                <w:szCs w:val="24"/>
                <w:lang w:val="ru-RU"/>
              </w:rPr>
            </w:pPr>
          </w:p>
        </w:tc>
      </w:tr>
      <w:tr w:rsidR="00343A18" w:rsidRPr="00226013" w14:paraId="1088A1A4" w14:textId="77777777" w:rsidTr="00BC01DC">
        <w:trPr>
          <w:jc w:val="center"/>
        </w:trPr>
        <w:tc>
          <w:tcPr>
            <w:tcW w:w="3882" w:type="dxa"/>
            <w:tcBorders>
              <w:bottom w:val="single" w:sz="4" w:space="0" w:color="auto"/>
            </w:tcBorders>
          </w:tcPr>
          <w:p w14:paraId="5F4502F9" w14:textId="77777777" w:rsidR="00343A18" w:rsidRPr="00226013" w:rsidRDefault="00343A18" w:rsidP="00BC01DC">
            <w:pPr>
              <w:spacing w:before="0"/>
              <w:jc w:val="center"/>
              <w:rPr>
                <w:rFonts w:cs="Arial"/>
                <w:sz w:val="24"/>
                <w:szCs w:val="24"/>
              </w:rPr>
            </w:pPr>
          </w:p>
        </w:tc>
        <w:tc>
          <w:tcPr>
            <w:tcW w:w="2127" w:type="dxa"/>
          </w:tcPr>
          <w:p w14:paraId="758FE4F8" w14:textId="77777777" w:rsidR="00343A18" w:rsidRPr="00226013" w:rsidRDefault="00343A18" w:rsidP="00BC01DC">
            <w:pPr>
              <w:spacing w:before="0"/>
              <w:jc w:val="center"/>
              <w:rPr>
                <w:rFonts w:cs="Arial"/>
                <w:sz w:val="24"/>
                <w:szCs w:val="24"/>
                <w:lang w:val="ru-RU"/>
              </w:rPr>
            </w:pPr>
          </w:p>
        </w:tc>
        <w:tc>
          <w:tcPr>
            <w:tcW w:w="4022" w:type="dxa"/>
            <w:tcBorders>
              <w:bottom w:val="single" w:sz="4" w:space="0" w:color="auto"/>
            </w:tcBorders>
          </w:tcPr>
          <w:p w14:paraId="2C4FE81E" w14:textId="77777777" w:rsidR="00343A18" w:rsidRPr="00226013" w:rsidRDefault="00343A18" w:rsidP="00BC01DC">
            <w:pPr>
              <w:spacing w:before="0"/>
              <w:jc w:val="center"/>
              <w:rPr>
                <w:rFonts w:cs="Arial"/>
                <w:sz w:val="24"/>
                <w:szCs w:val="24"/>
                <w:lang w:val="ru-RU"/>
              </w:rPr>
            </w:pPr>
          </w:p>
        </w:tc>
      </w:tr>
      <w:tr w:rsidR="00343A18" w:rsidRPr="00226013" w14:paraId="1635AC6E" w14:textId="77777777" w:rsidTr="00BC01DC">
        <w:trPr>
          <w:trHeight w:val="389"/>
          <w:jc w:val="center"/>
        </w:trPr>
        <w:tc>
          <w:tcPr>
            <w:tcW w:w="3882" w:type="dxa"/>
            <w:tcBorders>
              <w:top w:val="single" w:sz="4" w:space="0" w:color="auto"/>
            </w:tcBorders>
          </w:tcPr>
          <w:p w14:paraId="64ADC2C7" w14:textId="77777777" w:rsidR="00343A18" w:rsidRPr="00226013" w:rsidRDefault="00343A18" w:rsidP="00BC01DC">
            <w:pPr>
              <w:spacing w:before="0"/>
              <w:jc w:val="center"/>
              <w:rPr>
                <w:rFonts w:cs="Arial"/>
                <w:sz w:val="24"/>
                <w:szCs w:val="24"/>
              </w:rPr>
            </w:pPr>
          </w:p>
        </w:tc>
        <w:tc>
          <w:tcPr>
            <w:tcW w:w="2127" w:type="dxa"/>
          </w:tcPr>
          <w:p w14:paraId="791640F4" w14:textId="77777777" w:rsidR="00343A18" w:rsidRPr="00226013" w:rsidRDefault="00343A18" w:rsidP="00BC01DC">
            <w:pPr>
              <w:spacing w:before="0"/>
              <w:jc w:val="center"/>
              <w:rPr>
                <w:rFonts w:cs="Arial"/>
                <w:sz w:val="24"/>
                <w:szCs w:val="24"/>
                <w:lang w:val="ru-RU"/>
              </w:rPr>
            </w:pPr>
          </w:p>
        </w:tc>
        <w:tc>
          <w:tcPr>
            <w:tcW w:w="4022" w:type="dxa"/>
            <w:tcBorders>
              <w:top w:val="single" w:sz="4" w:space="0" w:color="auto"/>
            </w:tcBorders>
          </w:tcPr>
          <w:p w14:paraId="65C6C9B9" w14:textId="77777777" w:rsidR="00343A18" w:rsidRPr="00226013" w:rsidRDefault="00343A18" w:rsidP="00BC01DC">
            <w:pPr>
              <w:spacing w:before="0"/>
              <w:jc w:val="center"/>
              <w:rPr>
                <w:rFonts w:cs="Arial"/>
                <w:sz w:val="24"/>
                <w:szCs w:val="24"/>
                <w:lang w:val="ru-RU"/>
              </w:rPr>
            </w:pPr>
          </w:p>
        </w:tc>
      </w:tr>
    </w:tbl>
    <w:p w14:paraId="2424B2DB" w14:textId="77777777" w:rsidR="00343A18" w:rsidRPr="00226013" w:rsidRDefault="00343A18" w:rsidP="00343A18">
      <w:pPr>
        <w:spacing w:before="0"/>
        <w:rPr>
          <w:rFonts w:cs="Arial"/>
          <w:b/>
          <w:i/>
          <w:sz w:val="20"/>
          <w:szCs w:val="20"/>
          <w:lang w:val="sr-Cyrl-CS"/>
        </w:rPr>
      </w:pPr>
      <w:r w:rsidRPr="00226013">
        <w:rPr>
          <w:rFonts w:cs="Arial"/>
          <w:b/>
          <w:i/>
          <w:sz w:val="20"/>
          <w:szCs w:val="20"/>
          <w:lang w:val="sr-Cyrl-CS"/>
        </w:rPr>
        <w:t>Напомена:</w:t>
      </w:r>
    </w:p>
    <w:p w14:paraId="2EEE4C8F" w14:textId="77777777" w:rsidR="00343A18" w:rsidRPr="00226013" w:rsidRDefault="00343A18" w:rsidP="00343A18">
      <w:pPr>
        <w:pStyle w:val="KDKomentar"/>
        <w:spacing w:before="0"/>
        <w:rPr>
          <w:rFonts w:cs="Arial"/>
          <w:i w:val="0"/>
          <w:color w:val="auto"/>
          <w:lang w:val="sr-Cyrl-CS"/>
        </w:rPr>
      </w:pPr>
      <w:r w:rsidRPr="00226013">
        <w:rPr>
          <w:rFonts w:eastAsia="TimesNewRomanPS-BoldMT" w:cs="Arial"/>
          <w:color w:val="auto"/>
        </w:rPr>
        <w:t xml:space="preserve">-Уколико </w:t>
      </w:r>
      <w:r w:rsidRPr="00226013">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26013">
        <w:rPr>
          <w:rFonts w:cs="Arial"/>
          <w:color w:val="auto"/>
          <w:lang w:val="sr-Cyrl-CS"/>
        </w:rPr>
        <w:t xml:space="preserve">Изјава </w:t>
      </w:r>
      <w:r w:rsidRPr="00226013">
        <w:rPr>
          <w:rFonts w:cs="Arial"/>
          <w:color w:val="auto"/>
        </w:rPr>
        <w:t>мора бити попуњена, потписана од стране овлашћеног лица</w:t>
      </w:r>
      <w:r w:rsidRPr="00226013">
        <w:rPr>
          <w:rFonts w:cs="Arial"/>
          <w:color w:val="auto"/>
          <w:lang w:val="sr-Cyrl-CS"/>
        </w:rPr>
        <w:t xml:space="preserve"> за заступање</w:t>
      </w:r>
      <w:r w:rsidRPr="00226013">
        <w:rPr>
          <w:rFonts w:cs="Arial"/>
          <w:color w:val="auto"/>
        </w:rPr>
        <w:t xml:space="preserve"> понуђача из групе понуђача и оверена печатом.</w:t>
      </w:r>
    </w:p>
    <w:p w14:paraId="06FBCAFE" w14:textId="77777777" w:rsidR="00343A18" w:rsidRPr="00226013" w:rsidRDefault="00343A18" w:rsidP="00343A18">
      <w:pPr>
        <w:rPr>
          <w:rFonts w:cs="Arial"/>
          <w:i/>
          <w:sz w:val="20"/>
          <w:szCs w:val="20"/>
        </w:rPr>
      </w:pPr>
      <w:r w:rsidRPr="00226013">
        <w:rPr>
          <w:rFonts w:cs="Arial"/>
          <w:i/>
          <w:sz w:val="20"/>
          <w:szCs w:val="20"/>
        </w:rPr>
        <w:t>Приликом подношења понуде овај образац копирати у потребном броју примерака.</w:t>
      </w:r>
    </w:p>
    <w:p w14:paraId="04A718DE" w14:textId="77777777" w:rsidR="00343A18" w:rsidRPr="00226013" w:rsidRDefault="00343A18" w:rsidP="00343A18">
      <w:pPr>
        <w:rPr>
          <w:rFonts w:cs="Arial"/>
          <w:sz w:val="24"/>
          <w:szCs w:val="24"/>
        </w:rPr>
      </w:pPr>
    </w:p>
    <w:p w14:paraId="19719EAB" w14:textId="77777777" w:rsidR="00FF0DA2" w:rsidRDefault="00FF0DA2">
      <w:pPr>
        <w:spacing w:before="0"/>
        <w:jc w:val="left"/>
      </w:pPr>
      <w:r>
        <w:br w:type="page"/>
      </w:r>
    </w:p>
    <w:p w14:paraId="36E0CB6E" w14:textId="77777777" w:rsidR="00343A18" w:rsidRPr="00226013" w:rsidRDefault="00343A18" w:rsidP="00781B02"/>
    <w:p w14:paraId="68E91579" w14:textId="77777777" w:rsidR="00226013" w:rsidRPr="009F0004" w:rsidRDefault="00226013" w:rsidP="00226013">
      <w:pPr>
        <w:pStyle w:val="KDObrazac"/>
        <w:rPr>
          <w:sz w:val="24"/>
          <w:szCs w:val="24"/>
          <w:lang w:val="sr-Cyrl-RS"/>
        </w:rPr>
      </w:pPr>
      <w:r w:rsidRPr="00226013">
        <w:rPr>
          <w:sz w:val="24"/>
          <w:szCs w:val="24"/>
        </w:rPr>
        <w:t xml:space="preserve">ОБРАЗАЦ </w:t>
      </w:r>
      <w:r>
        <w:rPr>
          <w:sz w:val="24"/>
          <w:szCs w:val="24"/>
        </w:rPr>
        <w:t>9</w:t>
      </w:r>
    </w:p>
    <w:p w14:paraId="50E9ACFB" w14:textId="77777777" w:rsidR="00226013" w:rsidRDefault="00226013" w:rsidP="007E7BB8">
      <w:pPr>
        <w:spacing w:before="0"/>
        <w:jc w:val="center"/>
        <w:rPr>
          <w:rFonts w:cs="Arial"/>
          <w:b/>
          <w:sz w:val="24"/>
          <w:szCs w:val="24"/>
        </w:rPr>
      </w:pPr>
    </w:p>
    <w:p w14:paraId="2F9DF3D9"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9A09D6D" w14:textId="77777777" w:rsidR="00E32803" w:rsidRPr="005D6621" w:rsidRDefault="007E7BB8" w:rsidP="00E32803">
      <w:pPr>
        <w:pStyle w:val="Header"/>
        <w:rPr>
          <w:rFonts w:cs="Arial"/>
          <w:szCs w:val="24"/>
          <w:lang w:eastAsia="zh-CN"/>
        </w:rPr>
      </w:pPr>
      <w:proofErr w:type="gramStart"/>
      <w:r w:rsidRPr="00EC5BB4">
        <w:rPr>
          <w:rFonts w:cs="Arial"/>
          <w:szCs w:val="24"/>
        </w:rPr>
        <w:t>за</w:t>
      </w:r>
      <w:proofErr w:type="gramEnd"/>
      <w:r w:rsidRPr="00EC5BB4">
        <w:rPr>
          <w:rFonts w:cs="Arial"/>
          <w:szCs w:val="24"/>
        </w:rPr>
        <w:t xml:space="preserve"> јавну набавку </w:t>
      </w:r>
      <w:r w:rsidR="00FD6BCE">
        <w:rPr>
          <w:rFonts w:cs="Arial"/>
          <w:szCs w:val="24"/>
        </w:rPr>
        <w:t>услуга</w:t>
      </w:r>
      <w:r w:rsidR="00E32803" w:rsidRPr="00E32803">
        <w:rPr>
          <w:rFonts w:eastAsia="Arial Unicode MS" w:cs="Arial"/>
          <w:kern w:val="2"/>
          <w:szCs w:val="24"/>
          <w:lang w:val="ru-RU"/>
        </w:rPr>
        <w:t xml:space="preserve"> </w:t>
      </w:r>
      <w:r w:rsidR="00E32803" w:rsidRPr="00EC5BB4">
        <w:rPr>
          <w:rFonts w:eastAsia="Arial Unicode MS" w:cs="Arial"/>
          <w:kern w:val="2"/>
          <w:szCs w:val="24"/>
          <w:lang w:val="ru-RU"/>
        </w:rPr>
        <w:t>ЈНМ</w:t>
      </w:r>
      <w:r w:rsidR="00E32803">
        <w:rPr>
          <w:rFonts w:eastAsia="Arial Unicode MS" w:cs="Arial"/>
          <w:kern w:val="2"/>
          <w:szCs w:val="24"/>
          <w:lang w:val="ru-RU"/>
        </w:rPr>
        <w:t>В</w:t>
      </w:r>
      <w:r w:rsidR="00E32803">
        <w:rPr>
          <w:szCs w:val="24"/>
          <w:lang w:val="sr-Cyrl-CS"/>
        </w:rPr>
        <w:t>/1000/04</w:t>
      </w:r>
      <w:r w:rsidR="009D1865">
        <w:rPr>
          <w:szCs w:val="24"/>
        </w:rPr>
        <w:t>93</w:t>
      </w:r>
      <w:r w:rsidR="00E32803">
        <w:rPr>
          <w:szCs w:val="24"/>
          <w:lang w:val="sr-Cyrl-CS"/>
        </w:rPr>
        <w:t xml:space="preserve">/2018 </w:t>
      </w:r>
      <w:r w:rsidR="00E32803">
        <w:rPr>
          <w:rFonts w:cs="Arial"/>
          <w:szCs w:val="24"/>
          <w:lang w:eastAsia="zh-CN"/>
        </w:rPr>
        <w:t>услуге израде студије “</w:t>
      </w:r>
      <w:r w:rsidR="00E32803">
        <w:rPr>
          <w:rFonts w:cs="Arial"/>
          <w:szCs w:val="24"/>
          <w:lang w:val="sr-Cyrl-CS" w:eastAsia="zh-CN"/>
        </w:rPr>
        <w:t xml:space="preserve">Примена савремених метода </w:t>
      </w:r>
      <w:r w:rsidR="00E32803">
        <w:rPr>
          <w:rFonts w:cs="Arial"/>
          <w:szCs w:val="24"/>
          <w:lang w:eastAsia="zh-CN"/>
        </w:rPr>
        <w:t xml:space="preserve">Fuzzy </w:t>
      </w:r>
      <w:r w:rsidR="00546E2B">
        <w:rPr>
          <w:rFonts w:cs="Arial"/>
          <w:szCs w:val="24"/>
          <w:lang w:eastAsia="zh-CN"/>
        </w:rPr>
        <w:t>логике и Data</w:t>
      </w:r>
      <w:r w:rsidR="00E32803">
        <w:rPr>
          <w:rFonts w:cs="Arial"/>
          <w:szCs w:val="24"/>
          <w:lang w:eastAsia="zh-CN"/>
        </w:rPr>
        <w:t xml:space="preserve"> Mining </w:t>
      </w:r>
      <w:r w:rsidR="00E32803">
        <w:rPr>
          <w:rFonts w:cs="Arial"/>
          <w:szCs w:val="24"/>
          <w:lang w:val="sr-Cyrl-CS" w:eastAsia="zh-CN"/>
        </w:rPr>
        <w:t>у дијагностици и одржавању кључне електроенергетске опреме (енергетских трансформатора и генератора)</w:t>
      </w:r>
    </w:p>
    <w:p w14:paraId="01C45763" w14:textId="77777777" w:rsidR="00E32803" w:rsidRPr="00EC5BB4" w:rsidRDefault="00E32803" w:rsidP="00E32803">
      <w:pPr>
        <w:pStyle w:val="Title"/>
        <w:spacing w:before="0"/>
        <w:rPr>
          <w:rFonts w:cs="Arial"/>
          <w:szCs w:val="24"/>
        </w:rPr>
      </w:pPr>
    </w:p>
    <w:p w14:paraId="64591CF2" w14:textId="77777777" w:rsidR="007E7BB8" w:rsidRPr="00EC5BB4" w:rsidRDefault="007E7BB8" w:rsidP="00E32803">
      <w:pPr>
        <w:spacing w:after="120"/>
        <w:jc w:val="center"/>
        <w:rPr>
          <w:rFonts w:cs="Arial"/>
          <w:sz w:val="24"/>
          <w:szCs w:val="24"/>
          <w:lang w:val="ru-RU"/>
        </w:rPr>
      </w:pPr>
      <w:r w:rsidRPr="00EC5BB4">
        <w:rPr>
          <w:rFonts w:cs="Arial"/>
          <w:sz w:val="24"/>
          <w:szCs w:val="24"/>
          <w:lang w:val="ru-RU"/>
        </w:rPr>
        <w:t xml:space="preserve">На основу члана 88. </w:t>
      </w:r>
      <w:r w:rsidR="005008BF" w:rsidRPr="00EC5BB4">
        <w:rPr>
          <w:rFonts w:cs="Arial"/>
          <w:sz w:val="24"/>
          <w:szCs w:val="24"/>
          <w:lang w:val="ru-RU"/>
        </w:rPr>
        <w:t>С</w:t>
      </w:r>
      <w:r w:rsidRPr="00EC5BB4">
        <w:rPr>
          <w:rFonts w:cs="Arial"/>
          <w:sz w:val="24"/>
          <w:szCs w:val="24"/>
          <w:lang w:val="ru-RU"/>
        </w:rPr>
        <w:t xml:space="preserve">тав 1. Закона о јавним набавкама („Службени гласник РС“, бр.124/12, 14/15 и 68/15), </w:t>
      </w:r>
      <w:r w:rsidR="006F5623">
        <w:rPr>
          <w:rFonts w:cs="Arial"/>
          <w:sz w:val="24"/>
          <w:szCs w:val="24"/>
          <w:lang w:val="ru-RU"/>
        </w:rPr>
        <w:t xml:space="preserve">(даље: Закон), </w:t>
      </w:r>
      <w:r w:rsidRPr="00EC5BB4">
        <w:rPr>
          <w:rFonts w:cs="Arial"/>
          <w:sz w:val="24"/>
          <w:szCs w:val="24"/>
          <w:lang w:val="ru-RU"/>
        </w:rPr>
        <w:t xml:space="preserve">члана 5. </w:t>
      </w:r>
      <w:r w:rsidR="005008BF" w:rsidRPr="00EC5BB4">
        <w:rPr>
          <w:rFonts w:cs="Arial"/>
          <w:sz w:val="24"/>
          <w:szCs w:val="24"/>
          <w:lang w:val="ru-RU"/>
        </w:rPr>
        <w:t>С</w:t>
      </w:r>
      <w:r w:rsidRPr="00EC5BB4">
        <w:rPr>
          <w:rFonts w:cs="Arial"/>
          <w:sz w:val="24"/>
          <w:szCs w:val="24"/>
          <w:lang w:val="ru-RU"/>
        </w:rPr>
        <w:t xml:space="preserve">тав 1. </w:t>
      </w:r>
      <w:r w:rsidR="005008BF" w:rsidRPr="00EC5BB4">
        <w:rPr>
          <w:rFonts w:cs="Arial"/>
          <w:sz w:val="24"/>
          <w:szCs w:val="24"/>
          <w:lang w:val="ru-RU"/>
        </w:rPr>
        <w:t>Т</w:t>
      </w:r>
      <w:r w:rsidRPr="00EC5BB4">
        <w:rPr>
          <w:rFonts w:cs="Arial"/>
          <w:sz w:val="24"/>
          <w:szCs w:val="24"/>
          <w:lang w:val="ru-RU"/>
        </w:rPr>
        <w:t xml:space="preserve">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9B861A8"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D05B95F" w14:textId="77777777" w:rsidTr="00BE2EA9">
        <w:trPr>
          <w:trHeight w:val="749"/>
          <w:tblCellSpacing w:w="20" w:type="dxa"/>
        </w:trPr>
        <w:tc>
          <w:tcPr>
            <w:tcW w:w="5323" w:type="dxa"/>
            <w:shd w:val="clear" w:color="auto" w:fill="auto"/>
            <w:vAlign w:val="center"/>
          </w:tcPr>
          <w:p w14:paraId="41875089" w14:textId="77777777"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14:paraId="7F295DD3" w14:textId="77777777" w:rsidR="007E7BB8" w:rsidRPr="00EC5BB4" w:rsidRDefault="007E7BB8" w:rsidP="00BE2EA9">
            <w:pPr>
              <w:rPr>
                <w:rFonts w:cs="Arial"/>
                <w:sz w:val="24"/>
                <w:szCs w:val="24"/>
              </w:rPr>
            </w:pPr>
          </w:p>
          <w:p w14:paraId="7101617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3C61B6A5" w14:textId="77777777" w:rsidTr="00BE2EA9">
        <w:trPr>
          <w:trHeight w:val="307"/>
          <w:tblCellSpacing w:w="20" w:type="dxa"/>
        </w:trPr>
        <w:tc>
          <w:tcPr>
            <w:tcW w:w="5323" w:type="dxa"/>
            <w:shd w:val="clear" w:color="auto" w:fill="auto"/>
            <w:vAlign w:val="center"/>
          </w:tcPr>
          <w:p w14:paraId="3FA55DE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6116D4B" w14:textId="77777777" w:rsidR="007E7BB8" w:rsidRPr="00EC5BB4" w:rsidRDefault="007E7BB8" w:rsidP="00BE2EA9">
            <w:pPr>
              <w:rPr>
                <w:rFonts w:cs="Arial"/>
                <w:sz w:val="24"/>
                <w:szCs w:val="24"/>
              </w:rPr>
            </w:pPr>
          </w:p>
          <w:p w14:paraId="259ABD6D"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2EFA6B7" w14:textId="77777777" w:rsidTr="00BE2EA9">
        <w:trPr>
          <w:trHeight w:val="433"/>
          <w:tblCellSpacing w:w="20" w:type="dxa"/>
        </w:trPr>
        <w:tc>
          <w:tcPr>
            <w:tcW w:w="5323" w:type="dxa"/>
            <w:shd w:val="clear" w:color="auto" w:fill="auto"/>
            <w:vAlign w:val="center"/>
          </w:tcPr>
          <w:p w14:paraId="0BA8ACB0"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0F5A01F" w14:textId="77777777" w:rsidR="007E7BB8" w:rsidRPr="00EC5BB4" w:rsidRDefault="007E7BB8" w:rsidP="00BE2EA9">
            <w:pPr>
              <w:rPr>
                <w:rFonts w:cs="Arial"/>
                <w:sz w:val="24"/>
                <w:szCs w:val="24"/>
              </w:rPr>
            </w:pPr>
          </w:p>
          <w:p w14:paraId="4A0CAA5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70128E7" w14:textId="77777777" w:rsidTr="00BE2EA9">
        <w:trPr>
          <w:trHeight w:val="190"/>
          <w:tblCellSpacing w:w="20" w:type="dxa"/>
        </w:trPr>
        <w:tc>
          <w:tcPr>
            <w:tcW w:w="5323" w:type="dxa"/>
            <w:shd w:val="clear" w:color="auto" w:fill="auto"/>
          </w:tcPr>
          <w:p w14:paraId="1EDBB5E4" w14:textId="77777777" w:rsidR="007E7BB8" w:rsidRPr="00EC5BB4" w:rsidRDefault="007E7BB8" w:rsidP="00BE2EA9">
            <w:pPr>
              <w:jc w:val="center"/>
              <w:rPr>
                <w:rFonts w:cs="Arial"/>
                <w:sz w:val="24"/>
                <w:szCs w:val="24"/>
              </w:rPr>
            </w:pPr>
          </w:p>
          <w:p w14:paraId="6DDDA58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B23DA45" w14:textId="77777777" w:rsidR="007E7BB8" w:rsidRPr="00EC5BB4" w:rsidRDefault="007E7BB8" w:rsidP="00BE2EA9">
            <w:pPr>
              <w:rPr>
                <w:rFonts w:cs="Arial"/>
                <w:sz w:val="24"/>
                <w:szCs w:val="24"/>
              </w:rPr>
            </w:pPr>
          </w:p>
          <w:p w14:paraId="59798C1D" w14:textId="77777777" w:rsidR="007E7BB8" w:rsidRPr="00EC5BB4" w:rsidRDefault="007E7BB8" w:rsidP="00BE2EA9">
            <w:pPr>
              <w:rPr>
                <w:rFonts w:cs="Arial"/>
                <w:sz w:val="24"/>
                <w:szCs w:val="24"/>
              </w:rPr>
            </w:pPr>
            <w:r w:rsidRPr="00EC5BB4">
              <w:rPr>
                <w:rFonts w:cs="Arial"/>
                <w:sz w:val="24"/>
                <w:szCs w:val="24"/>
              </w:rPr>
              <w:t>__________ динара</w:t>
            </w:r>
          </w:p>
        </w:tc>
      </w:tr>
    </w:tbl>
    <w:p w14:paraId="728ADCC3" w14:textId="77777777" w:rsidR="007E7BB8" w:rsidRPr="00EC5BB4" w:rsidRDefault="007E7BB8" w:rsidP="007E7BB8">
      <w:pPr>
        <w:tabs>
          <w:tab w:val="left" w:pos="0"/>
        </w:tabs>
        <w:rPr>
          <w:rFonts w:cs="Arial"/>
          <w:color w:val="FF0000"/>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w:t>
      </w:r>
      <w:r w:rsidR="005008BF" w:rsidRPr="00EC5BB4">
        <w:rPr>
          <w:rFonts w:cs="Arial"/>
          <w:sz w:val="24"/>
          <w:szCs w:val="24"/>
          <w:lang w:val="ru-RU"/>
        </w:rPr>
        <w:t>С</w:t>
      </w:r>
      <w:r w:rsidRPr="00EC5BB4">
        <w:rPr>
          <w:rFonts w:cs="Arial"/>
          <w:sz w:val="24"/>
          <w:szCs w:val="24"/>
          <w:lang w:val="ru-RU"/>
        </w:rPr>
        <w:t xml:space="preserve">тав 3. Закона </w:t>
      </w: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70D3B2A6" w14:textId="77777777" w:rsidTr="00BE2EA9">
        <w:trPr>
          <w:jc w:val="center"/>
        </w:trPr>
        <w:tc>
          <w:tcPr>
            <w:tcW w:w="3882" w:type="dxa"/>
          </w:tcPr>
          <w:p w14:paraId="5444238B"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55146B54" w14:textId="77777777" w:rsidR="007E7BB8" w:rsidRPr="00EC5BB4" w:rsidRDefault="007E7BB8" w:rsidP="00BE2EA9">
            <w:pPr>
              <w:spacing w:before="0"/>
              <w:jc w:val="center"/>
              <w:rPr>
                <w:rFonts w:cs="Arial"/>
                <w:sz w:val="24"/>
                <w:szCs w:val="24"/>
                <w:lang w:val="ru-RU"/>
              </w:rPr>
            </w:pPr>
          </w:p>
        </w:tc>
        <w:tc>
          <w:tcPr>
            <w:tcW w:w="4022" w:type="dxa"/>
          </w:tcPr>
          <w:p w14:paraId="0B665B92"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150DA00" w14:textId="77777777" w:rsidTr="00BE2EA9">
        <w:trPr>
          <w:jc w:val="center"/>
        </w:trPr>
        <w:tc>
          <w:tcPr>
            <w:tcW w:w="3882" w:type="dxa"/>
          </w:tcPr>
          <w:p w14:paraId="04797681" w14:textId="77777777" w:rsidR="007E7BB8" w:rsidRPr="00EC5BB4" w:rsidRDefault="007E7BB8" w:rsidP="00BE2EA9">
            <w:pPr>
              <w:spacing w:before="0"/>
              <w:jc w:val="center"/>
              <w:rPr>
                <w:rFonts w:cs="Arial"/>
                <w:sz w:val="24"/>
                <w:szCs w:val="24"/>
              </w:rPr>
            </w:pPr>
          </w:p>
        </w:tc>
        <w:tc>
          <w:tcPr>
            <w:tcW w:w="2127" w:type="dxa"/>
          </w:tcPr>
          <w:p w14:paraId="42C3F16E"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211D622" w14:textId="77777777" w:rsidR="007E7BB8" w:rsidRPr="00EC5BB4" w:rsidRDefault="007E7BB8" w:rsidP="00BE2EA9">
            <w:pPr>
              <w:spacing w:before="0"/>
              <w:jc w:val="center"/>
              <w:rPr>
                <w:rFonts w:cs="Arial"/>
                <w:sz w:val="24"/>
                <w:szCs w:val="24"/>
                <w:lang w:val="ru-RU"/>
              </w:rPr>
            </w:pPr>
          </w:p>
        </w:tc>
      </w:tr>
      <w:tr w:rsidR="007E7BB8" w:rsidRPr="00EC5BB4" w14:paraId="06999DCF" w14:textId="77777777" w:rsidTr="00BE2EA9">
        <w:trPr>
          <w:jc w:val="center"/>
        </w:trPr>
        <w:tc>
          <w:tcPr>
            <w:tcW w:w="3882" w:type="dxa"/>
            <w:tcBorders>
              <w:bottom w:val="single" w:sz="4" w:space="0" w:color="auto"/>
            </w:tcBorders>
          </w:tcPr>
          <w:p w14:paraId="05C81163" w14:textId="77777777" w:rsidR="007E7BB8" w:rsidRPr="00EC5BB4" w:rsidRDefault="007E7BB8" w:rsidP="00BE2EA9">
            <w:pPr>
              <w:spacing w:before="0"/>
              <w:jc w:val="center"/>
              <w:rPr>
                <w:rFonts w:cs="Arial"/>
                <w:sz w:val="24"/>
                <w:szCs w:val="24"/>
              </w:rPr>
            </w:pPr>
          </w:p>
        </w:tc>
        <w:tc>
          <w:tcPr>
            <w:tcW w:w="2127" w:type="dxa"/>
          </w:tcPr>
          <w:p w14:paraId="674FBF35"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9672F97" w14:textId="77777777" w:rsidR="007E7BB8" w:rsidRPr="00EC5BB4" w:rsidRDefault="007E7BB8" w:rsidP="00BE2EA9">
            <w:pPr>
              <w:spacing w:before="0"/>
              <w:jc w:val="center"/>
              <w:rPr>
                <w:rFonts w:cs="Arial"/>
                <w:sz w:val="24"/>
                <w:szCs w:val="24"/>
                <w:lang w:val="ru-RU"/>
              </w:rPr>
            </w:pPr>
          </w:p>
        </w:tc>
      </w:tr>
      <w:tr w:rsidR="007E7BB8" w:rsidRPr="00EC5BB4" w14:paraId="22A11BC3" w14:textId="77777777" w:rsidTr="00BE2EA9">
        <w:trPr>
          <w:trHeight w:val="389"/>
          <w:jc w:val="center"/>
        </w:trPr>
        <w:tc>
          <w:tcPr>
            <w:tcW w:w="3882" w:type="dxa"/>
            <w:tcBorders>
              <w:top w:val="single" w:sz="4" w:space="0" w:color="auto"/>
            </w:tcBorders>
          </w:tcPr>
          <w:p w14:paraId="4E47BBAE" w14:textId="77777777" w:rsidR="007E7BB8" w:rsidRPr="00EC5BB4" w:rsidRDefault="007E7BB8" w:rsidP="00BE2EA9">
            <w:pPr>
              <w:spacing w:before="0"/>
              <w:jc w:val="center"/>
              <w:rPr>
                <w:rFonts w:cs="Arial"/>
                <w:sz w:val="24"/>
                <w:szCs w:val="24"/>
              </w:rPr>
            </w:pPr>
          </w:p>
        </w:tc>
        <w:tc>
          <w:tcPr>
            <w:tcW w:w="2127" w:type="dxa"/>
          </w:tcPr>
          <w:p w14:paraId="30F7E5DE"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13A3F74" w14:textId="77777777" w:rsidR="007E7BB8" w:rsidRPr="00EC5BB4" w:rsidRDefault="007E7BB8" w:rsidP="00BE2EA9">
            <w:pPr>
              <w:spacing w:before="0"/>
              <w:jc w:val="center"/>
              <w:rPr>
                <w:rFonts w:cs="Arial"/>
                <w:sz w:val="24"/>
                <w:szCs w:val="24"/>
                <w:lang w:val="ru-RU"/>
              </w:rPr>
            </w:pPr>
          </w:p>
        </w:tc>
      </w:tr>
    </w:tbl>
    <w:p w14:paraId="19B2BA6B"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78A665A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9675C9"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w:t>
      </w:r>
      <w:r w:rsidR="005008BF" w:rsidRPr="0042687E">
        <w:rPr>
          <w:rFonts w:cs="Arial"/>
          <w:i/>
          <w:sz w:val="20"/>
          <w:szCs w:val="20"/>
          <w:lang w:val="ru-RU"/>
        </w:rPr>
        <w:t>С</w:t>
      </w:r>
      <w:r w:rsidRPr="0042687E">
        <w:rPr>
          <w:rFonts w:cs="Arial"/>
          <w:i/>
          <w:sz w:val="20"/>
          <w:szCs w:val="20"/>
          <w:lang w:val="ru-RU"/>
        </w:rPr>
        <w:t xml:space="preserve">тав 2. Закона) </w:t>
      </w:r>
    </w:p>
    <w:p w14:paraId="013169D4"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FB59A45"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4EC2202" w14:textId="77777777" w:rsidR="00FF0DA2" w:rsidRDefault="00FF0DA2">
      <w:pPr>
        <w:spacing w:before="0"/>
        <w:jc w:val="left"/>
        <w:rPr>
          <w:rFonts w:cs="Arial"/>
          <w:b/>
        </w:rPr>
      </w:pPr>
      <w:r>
        <w:br w:type="page"/>
      </w:r>
    </w:p>
    <w:p w14:paraId="01E17CF9" w14:textId="77777777" w:rsidR="00117F45" w:rsidRPr="00F21F28" w:rsidRDefault="00226013" w:rsidP="00117F45">
      <w:pPr>
        <w:pStyle w:val="KDObrazac"/>
      </w:pPr>
      <w:r>
        <w:lastRenderedPageBreak/>
        <w:t>ОБРАЗАЦ 10</w:t>
      </w:r>
      <w:r w:rsidR="00117F45">
        <w:t>.</w:t>
      </w:r>
    </w:p>
    <w:p w14:paraId="4284128E" w14:textId="77777777" w:rsidR="00117F45" w:rsidRPr="00F21F28" w:rsidRDefault="00117F45" w:rsidP="00117F45">
      <w:pPr>
        <w:jc w:val="center"/>
        <w:rPr>
          <w:rFonts w:cs="Arial"/>
          <w:b/>
          <w:lang w:val="sr-Cyrl-CS"/>
        </w:rPr>
      </w:pPr>
      <w:r w:rsidRPr="00F21F28">
        <w:rPr>
          <w:rFonts w:cs="Arial"/>
          <w:b/>
          <w:lang w:val="sr-Cyrl-CS"/>
        </w:rPr>
        <w:t>ТЕРМИН ПЛАН ИЗВРШЕЊА УСЛУГЕ</w:t>
      </w:r>
    </w:p>
    <w:p w14:paraId="5FC8B0F8" w14:textId="77777777" w:rsidR="00117F45" w:rsidRPr="00F21F28" w:rsidRDefault="00117F45" w:rsidP="00117F45">
      <w:pPr>
        <w:tabs>
          <w:tab w:val="left" w:pos="360"/>
        </w:tabs>
        <w:rPr>
          <w:rFonts w:cs="Arial"/>
        </w:rPr>
      </w:pPr>
    </w:p>
    <w:tbl>
      <w:tblPr>
        <w:tblW w:w="5357" w:type="pct"/>
        <w:tblLayout w:type="fixed"/>
        <w:tblCellMar>
          <w:left w:w="72" w:type="dxa"/>
          <w:right w:w="72" w:type="dxa"/>
        </w:tblCellMar>
        <w:tblLook w:val="0000" w:firstRow="0" w:lastRow="0" w:firstColumn="0" w:lastColumn="0" w:noHBand="0" w:noVBand="0"/>
      </w:tblPr>
      <w:tblGrid>
        <w:gridCol w:w="759"/>
        <w:gridCol w:w="2063"/>
        <w:gridCol w:w="452"/>
        <w:gridCol w:w="452"/>
        <w:gridCol w:w="454"/>
        <w:gridCol w:w="454"/>
        <w:gridCol w:w="454"/>
        <w:gridCol w:w="460"/>
        <w:gridCol w:w="456"/>
        <w:gridCol w:w="456"/>
        <w:gridCol w:w="456"/>
        <w:gridCol w:w="460"/>
        <w:gridCol w:w="456"/>
        <w:gridCol w:w="456"/>
        <w:gridCol w:w="460"/>
        <w:gridCol w:w="456"/>
        <w:gridCol w:w="460"/>
      </w:tblGrid>
      <w:tr w:rsidR="009B4432" w:rsidRPr="00F21F28" w14:paraId="4B438D3E" w14:textId="77777777" w:rsidTr="009B4432">
        <w:trPr>
          <w:cantSplit/>
          <w:trHeight w:hRule="exact" w:val="397"/>
        </w:trPr>
        <w:tc>
          <w:tcPr>
            <w:tcW w:w="392" w:type="pct"/>
            <w:vMerge w:val="restart"/>
            <w:tcBorders>
              <w:top w:val="double" w:sz="4" w:space="0" w:color="auto"/>
              <w:left w:val="double" w:sz="4" w:space="0" w:color="auto"/>
            </w:tcBorders>
            <w:vAlign w:val="center"/>
          </w:tcPr>
          <w:p w14:paraId="313A13B4" w14:textId="77777777" w:rsidR="004973C9" w:rsidRPr="00F21F28" w:rsidRDefault="004973C9" w:rsidP="00E32803">
            <w:pPr>
              <w:tabs>
                <w:tab w:val="left" w:pos="360"/>
              </w:tabs>
              <w:jc w:val="center"/>
              <w:rPr>
                <w:rFonts w:cs="Arial"/>
                <w:b/>
              </w:rPr>
            </w:pPr>
            <w:r w:rsidRPr="00F21F28">
              <w:rPr>
                <w:rFonts w:cs="Arial"/>
                <w:b/>
              </w:rPr>
              <w:t>N°</w:t>
            </w:r>
          </w:p>
        </w:tc>
        <w:tc>
          <w:tcPr>
            <w:tcW w:w="1067" w:type="pct"/>
            <w:vMerge w:val="restart"/>
            <w:tcBorders>
              <w:top w:val="double" w:sz="4" w:space="0" w:color="auto"/>
              <w:left w:val="single" w:sz="6" w:space="0" w:color="auto"/>
            </w:tcBorders>
            <w:vAlign w:val="center"/>
          </w:tcPr>
          <w:p w14:paraId="1C12B2AA" w14:textId="77777777" w:rsidR="004973C9" w:rsidRPr="00F21F28" w:rsidRDefault="004973C9" w:rsidP="000A3B65">
            <w:pPr>
              <w:tabs>
                <w:tab w:val="left" w:pos="360"/>
              </w:tabs>
              <w:jc w:val="center"/>
              <w:rPr>
                <w:rFonts w:cs="Arial"/>
                <w:b/>
              </w:rPr>
            </w:pPr>
            <w:r w:rsidRPr="00F21F28">
              <w:rPr>
                <w:rFonts w:cs="Arial"/>
                <w:b/>
              </w:rPr>
              <w:t>Активност</w:t>
            </w:r>
          </w:p>
        </w:tc>
        <w:tc>
          <w:tcPr>
            <w:tcW w:w="3541" w:type="pct"/>
            <w:gridSpan w:val="15"/>
            <w:tcBorders>
              <w:top w:val="double" w:sz="4" w:space="0" w:color="auto"/>
              <w:left w:val="single" w:sz="6" w:space="0" w:color="auto"/>
              <w:right w:val="double" w:sz="4" w:space="0" w:color="auto"/>
            </w:tcBorders>
          </w:tcPr>
          <w:p w14:paraId="145CE82C" w14:textId="77777777" w:rsidR="004973C9" w:rsidRPr="00F21F28" w:rsidRDefault="004973C9" w:rsidP="00E32803">
            <w:pPr>
              <w:tabs>
                <w:tab w:val="left" w:pos="360"/>
              </w:tabs>
              <w:jc w:val="center"/>
              <w:rPr>
                <w:rFonts w:cs="Arial"/>
                <w:b/>
              </w:rPr>
            </w:pPr>
            <w:r w:rsidRPr="00F21F28">
              <w:rPr>
                <w:rFonts w:cs="Arial"/>
                <w:b/>
              </w:rPr>
              <w:t>Месеци</w:t>
            </w:r>
          </w:p>
        </w:tc>
      </w:tr>
      <w:tr w:rsidR="009B4432" w:rsidRPr="00F21F28" w14:paraId="57B24A08" w14:textId="77777777" w:rsidTr="003666B2">
        <w:trPr>
          <w:cantSplit/>
          <w:trHeight w:hRule="exact" w:val="397"/>
        </w:trPr>
        <w:tc>
          <w:tcPr>
            <w:tcW w:w="392" w:type="pct"/>
            <w:vMerge/>
            <w:tcBorders>
              <w:left w:val="double" w:sz="4" w:space="0" w:color="auto"/>
              <w:bottom w:val="single" w:sz="4" w:space="0" w:color="auto"/>
            </w:tcBorders>
            <w:vAlign w:val="center"/>
          </w:tcPr>
          <w:p w14:paraId="798E5245" w14:textId="77777777" w:rsidR="004973C9" w:rsidRPr="00F21F28" w:rsidRDefault="004973C9" w:rsidP="004973C9">
            <w:pPr>
              <w:tabs>
                <w:tab w:val="left" w:pos="360"/>
              </w:tabs>
              <w:jc w:val="center"/>
              <w:rPr>
                <w:rFonts w:cs="Arial"/>
                <w:b/>
              </w:rPr>
            </w:pPr>
          </w:p>
        </w:tc>
        <w:tc>
          <w:tcPr>
            <w:tcW w:w="1067" w:type="pct"/>
            <w:vMerge/>
            <w:tcBorders>
              <w:left w:val="single" w:sz="6" w:space="0" w:color="auto"/>
              <w:bottom w:val="single" w:sz="4" w:space="0" w:color="auto"/>
            </w:tcBorders>
            <w:vAlign w:val="center"/>
          </w:tcPr>
          <w:p w14:paraId="63F71D98" w14:textId="77777777" w:rsidR="004973C9" w:rsidRPr="00F21F28" w:rsidRDefault="004973C9" w:rsidP="004973C9">
            <w:pPr>
              <w:tabs>
                <w:tab w:val="left" w:pos="360"/>
              </w:tabs>
              <w:jc w:val="center"/>
              <w:rPr>
                <w:rFonts w:cs="Arial"/>
                <w:b/>
              </w:rPr>
            </w:pPr>
          </w:p>
        </w:tc>
        <w:tc>
          <w:tcPr>
            <w:tcW w:w="234" w:type="pct"/>
            <w:tcBorders>
              <w:top w:val="single" w:sz="6" w:space="0" w:color="auto"/>
              <w:left w:val="single" w:sz="6" w:space="0" w:color="auto"/>
              <w:bottom w:val="single" w:sz="4" w:space="0" w:color="auto"/>
              <w:right w:val="single" w:sz="6" w:space="0" w:color="auto"/>
            </w:tcBorders>
          </w:tcPr>
          <w:p w14:paraId="1A374C3A" w14:textId="77777777" w:rsidR="004973C9" w:rsidRPr="000A6EEC" w:rsidRDefault="004973C9" w:rsidP="004973C9">
            <w:pPr>
              <w:tabs>
                <w:tab w:val="left" w:pos="360"/>
              </w:tabs>
              <w:jc w:val="center"/>
              <w:rPr>
                <w:rFonts w:cs="Arial"/>
                <w:b/>
                <w:lang w:val="sr-Cyrl-RS"/>
              </w:rPr>
            </w:pPr>
            <w:r>
              <w:rPr>
                <w:rFonts w:cs="Arial"/>
                <w:b/>
                <w:lang w:val="sr-Cyrl-RS"/>
              </w:rPr>
              <w:t>1</w:t>
            </w:r>
          </w:p>
        </w:tc>
        <w:tc>
          <w:tcPr>
            <w:tcW w:w="234" w:type="pct"/>
            <w:tcBorders>
              <w:top w:val="single" w:sz="6" w:space="0" w:color="auto"/>
              <w:left w:val="single" w:sz="6" w:space="0" w:color="auto"/>
              <w:bottom w:val="single" w:sz="4" w:space="0" w:color="auto"/>
            </w:tcBorders>
          </w:tcPr>
          <w:p w14:paraId="56741826" w14:textId="77777777" w:rsidR="004973C9" w:rsidRPr="009F0004" w:rsidRDefault="004973C9" w:rsidP="004973C9">
            <w:pPr>
              <w:tabs>
                <w:tab w:val="left" w:pos="360"/>
              </w:tabs>
              <w:jc w:val="center"/>
              <w:rPr>
                <w:rFonts w:cs="Arial"/>
                <w:b/>
                <w:lang w:val="sr-Cyrl-RS"/>
              </w:rPr>
            </w:pPr>
            <w:r>
              <w:rPr>
                <w:rFonts w:cs="Arial"/>
                <w:b/>
                <w:lang w:val="sr-Cyrl-RS"/>
              </w:rPr>
              <w:t>2</w:t>
            </w:r>
          </w:p>
        </w:tc>
        <w:tc>
          <w:tcPr>
            <w:tcW w:w="235" w:type="pct"/>
            <w:tcBorders>
              <w:top w:val="single" w:sz="6" w:space="0" w:color="auto"/>
              <w:left w:val="single" w:sz="6" w:space="0" w:color="auto"/>
              <w:bottom w:val="single" w:sz="4" w:space="0" w:color="auto"/>
              <w:right w:val="single" w:sz="6" w:space="0" w:color="auto"/>
            </w:tcBorders>
            <w:vAlign w:val="center"/>
          </w:tcPr>
          <w:p w14:paraId="3ECF43CB" w14:textId="77777777" w:rsidR="004973C9" w:rsidRPr="004E1E31" w:rsidRDefault="004973C9" w:rsidP="004973C9">
            <w:pPr>
              <w:tabs>
                <w:tab w:val="left" w:pos="360"/>
              </w:tabs>
              <w:jc w:val="center"/>
              <w:rPr>
                <w:rFonts w:cs="Arial"/>
                <w:b/>
              </w:rPr>
            </w:pPr>
            <w:r>
              <w:rPr>
                <w:rFonts w:cs="Arial"/>
                <w:b/>
              </w:rPr>
              <w:t>3</w:t>
            </w:r>
          </w:p>
        </w:tc>
        <w:tc>
          <w:tcPr>
            <w:tcW w:w="235" w:type="pct"/>
            <w:tcBorders>
              <w:top w:val="single" w:sz="6" w:space="0" w:color="auto"/>
              <w:left w:val="single" w:sz="6" w:space="0" w:color="auto"/>
              <w:bottom w:val="single" w:sz="4" w:space="0" w:color="auto"/>
              <w:right w:val="single" w:sz="6" w:space="0" w:color="auto"/>
            </w:tcBorders>
            <w:vAlign w:val="center"/>
          </w:tcPr>
          <w:p w14:paraId="3068A25B" w14:textId="77777777" w:rsidR="004973C9" w:rsidRPr="004E1E31" w:rsidRDefault="004973C9" w:rsidP="004973C9">
            <w:pPr>
              <w:tabs>
                <w:tab w:val="left" w:pos="360"/>
              </w:tabs>
              <w:jc w:val="center"/>
              <w:rPr>
                <w:rFonts w:cs="Arial"/>
                <w:b/>
              </w:rPr>
            </w:pPr>
            <w:r>
              <w:rPr>
                <w:rFonts w:cs="Arial"/>
                <w:b/>
              </w:rPr>
              <w:t>4</w:t>
            </w:r>
          </w:p>
        </w:tc>
        <w:tc>
          <w:tcPr>
            <w:tcW w:w="235" w:type="pct"/>
            <w:tcBorders>
              <w:top w:val="single" w:sz="6" w:space="0" w:color="auto"/>
              <w:left w:val="single" w:sz="6" w:space="0" w:color="auto"/>
              <w:bottom w:val="single" w:sz="4" w:space="0" w:color="auto"/>
              <w:right w:val="single" w:sz="6" w:space="0" w:color="auto"/>
            </w:tcBorders>
            <w:vAlign w:val="center"/>
          </w:tcPr>
          <w:p w14:paraId="39294E35" w14:textId="77777777" w:rsidR="004973C9" w:rsidRPr="004E1E31" w:rsidRDefault="004973C9" w:rsidP="004973C9">
            <w:pPr>
              <w:tabs>
                <w:tab w:val="left" w:pos="360"/>
              </w:tabs>
              <w:jc w:val="center"/>
              <w:rPr>
                <w:rFonts w:cs="Arial"/>
                <w:b/>
              </w:rPr>
            </w:pPr>
            <w:r>
              <w:rPr>
                <w:rFonts w:cs="Arial"/>
                <w:b/>
              </w:rPr>
              <w:t>5</w:t>
            </w:r>
          </w:p>
        </w:tc>
        <w:tc>
          <w:tcPr>
            <w:tcW w:w="238" w:type="pct"/>
            <w:tcBorders>
              <w:top w:val="single" w:sz="6" w:space="0" w:color="auto"/>
              <w:left w:val="single" w:sz="6" w:space="0" w:color="auto"/>
              <w:bottom w:val="single" w:sz="4" w:space="0" w:color="auto"/>
              <w:right w:val="single" w:sz="6" w:space="0" w:color="auto"/>
            </w:tcBorders>
            <w:vAlign w:val="center"/>
          </w:tcPr>
          <w:p w14:paraId="00AA163C" w14:textId="77777777" w:rsidR="004973C9" w:rsidRPr="004E1E31" w:rsidRDefault="004973C9" w:rsidP="004973C9">
            <w:pPr>
              <w:tabs>
                <w:tab w:val="left" w:pos="360"/>
              </w:tabs>
              <w:jc w:val="center"/>
              <w:rPr>
                <w:rFonts w:cs="Arial"/>
                <w:b/>
              </w:rPr>
            </w:pPr>
            <w:r>
              <w:rPr>
                <w:rFonts w:cs="Arial"/>
                <w:b/>
              </w:rPr>
              <w:t>6</w:t>
            </w:r>
          </w:p>
        </w:tc>
        <w:tc>
          <w:tcPr>
            <w:tcW w:w="236" w:type="pct"/>
            <w:tcBorders>
              <w:top w:val="single" w:sz="6" w:space="0" w:color="auto"/>
              <w:left w:val="single" w:sz="6" w:space="0" w:color="auto"/>
              <w:bottom w:val="single" w:sz="4" w:space="0" w:color="auto"/>
              <w:right w:val="single" w:sz="6" w:space="0" w:color="auto"/>
            </w:tcBorders>
            <w:vAlign w:val="center"/>
          </w:tcPr>
          <w:p w14:paraId="18239A25" w14:textId="77777777" w:rsidR="004973C9" w:rsidRPr="004E1E31" w:rsidRDefault="004973C9" w:rsidP="004973C9">
            <w:pPr>
              <w:tabs>
                <w:tab w:val="left" w:pos="360"/>
              </w:tabs>
              <w:jc w:val="center"/>
              <w:rPr>
                <w:rFonts w:cs="Arial"/>
                <w:b/>
              </w:rPr>
            </w:pPr>
            <w:r>
              <w:rPr>
                <w:rFonts w:cs="Arial"/>
                <w:b/>
              </w:rPr>
              <w:t>7</w:t>
            </w:r>
          </w:p>
        </w:tc>
        <w:tc>
          <w:tcPr>
            <w:tcW w:w="236" w:type="pct"/>
            <w:tcBorders>
              <w:top w:val="single" w:sz="6" w:space="0" w:color="auto"/>
              <w:left w:val="single" w:sz="6" w:space="0" w:color="auto"/>
              <w:bottom w:val="single" w:sz="4" w:space="0" w:color="auto"/>
              <w:right w:val="single" w:sz="6" w:space="0" w:color="auto"/>
            </w:tcBorders>
            <w:vAlign w:val="center"/>
          </w:tcPr>
          <w:p w14:paraId="28DD4693" w14:textId="77777777" w:rsidR="004973C9" w:rsidRPr="004E1E31" w:rsidRDefault="004973C9" w:rsidP="004973C9">
            <w:pPr>
              <w:tabs>
                <w:tab w:val="left" w:pos="360"/>
              </w:tabs>
              <w:jc w:val="center"/>
              <w:rPr>
                <w:rFonts w:cs="Arial"/>
                <w:b/>
              </w:rPr>
            </w:pPr>
            <w:r>
              <w:rPr>
                <w:rFonts w:cs="Arial"/>
                <w:b/>
              </w:rPr>
              <w:t>8</w:t>
            </w:r>
          </w:p>
        </w:tc>
        <w:tc>
          <w:tcPr>
            <w:tcW w:w="236" w:type="pct"/>
            <w:tcBorders>
              <w:top w:val="single" w:sz="6" w:space="0" w:color="auto"/>
              <w:left w:val="single" w:sz="6" w:space="0" w:color="auto"/>
              <w:bottom w:val="single" w:sz="4" w:space="0" w:color="auto"/>
              <w:right w:val="single" w:sz="6" w:space="0" w:color="auto"/>
            </w:tcBorders>
            <w:vAlign w:val="center"/>
          </w:tcPr>
          <w:p w14:paraId="4BE93F2B" w14:textId="77777777" w:rsidR="004973C9" w:rsidRPr="004E1E31" w:rsidRDefault="004973C9" w:rsidP="004973C9">
            <w:pPr>
              <w:tabs>
                <w:tab w:val="left" w:pos="360"/>
              </w:tabs>
              <w:jc w:val="center"/>
              <w:rPr>
                <w:rFonts w:cs="Arial"/>
                <w:b/>
              </w:rPr>
            </w:pPr>
            <w:r>
              <w:rPr>
                <w:rFonts w:cs="Arial"/>
                <w:b/>
              </w:rPr>
              <w:t>9</w:t>
            </w:r>
          </w:p>
        </w:tc>
        <w:tc>
          <w:tcPr>
            <w:tcW w:w="238" w:type="pct"/>
            <w:tcBorders>
              <w:top w:val="single" w:sz="6" w:space="0" w:color="auto"/>
              <w:left w:val="single" w:sz="6" w:space="0" w:color="auto"/>
              <w:bottom w:val="single" w:sz="4" w:space="0" w:color="auto"/>
              <w:right w:val="single" w:sz="6" w:space="0" w:color="auto"/>
            </w:tcBorders>
            <w:vAlign w:val="center"/>
          </w:tcPr>
          <w:p w14:paraId="4E293AEF" w14:textId="77777777" w:rsidR="004973C9" w:rsidRPr="004E1E31" w:rsidRDefault="004973C9" w:rsidP="004973C9">
            <w:pPr>
              <w:tabs>
                <w:tab w:val="left" w:pos="360"/>
              </w:tabs>
              <w:jc w:val="center"/>
              <w:rPr>
                <w:rFonts w:cs="Arial"/>
                <w:b/>
              </w:rPr>
            </w:pPr>
            <w:r>
              <w:rPr>
                <w:rFonts w:cs="Arial"/>
                <w:b/>
              </w:rPr>
              <w:t>10</w:t>
            </w:r>
          </w:p>
        </w:tc>
        <w:tc>
          <w:tcPr>
            <w:tcW w:w="236" w:type="pct"/>
            <w:tcBorders>
              <w:top w:val="single" w:sz="6" w:space="0" w:color="auto"/>
              <w:left w:val="single" w:sz="6" w:space="0" w:color="auto"/>
              <w:bottom w:val="single" w:sz="4" w:space="0" w:color="auto"/>
              <w:right w:val="single" w:sz="6" w:space="0" w:color="auto"/>
            </w:tcBorders>
            <w:vAlign w:val="center"/>
          </w:tcPr>
          <w:p w14:paraId="1EC6D0F9" w14:textId="77777777" w:rsidR="004973C9" w:rsidRPr="004E1E31" w:rsidRDefault="004973C9" w:rsidP="004973C9">
            <w:pPr>
              <w:tabs>
                <w:tab w:val="left" w:pos="360"/>
              </w:tabs>
              <w:jc w:val="center"/>
              <w:rPr>
                <w:rFonts w:cs="Arial"/>
                <w:b/>
              </w:rPr>
            </w:pPr>
            <w:r>
              <w:rPr>
                <w:rFonts w:cs="Arial"/>
                <w:b/>
              </w:rPr>
              <w:t>11</w:t>
            </w:r>
          </w:p>
        </w:tc>
        <w:tc>
          <w:tcPr>
            <w:tcW w:w="236" w:type="pct"/>
            <w:tcBorders>
              <w:top w:val="single" w:sz="6" w:space="0" w:color="auto"/>
              <w:left w:val="single" w:sz="6" w:space="0" w:color="auto"/>
              <w:bottom w:val="single" w:sz="4" w:space="0" w:color="auto"/>
              <w:right w:val="single" w:sz="6" w:space="0" w:color="auto"/>
            </w:tcBorders>
            <w:vAlign w:val="center"/>
          </w:tcPr>
          <w:p w14:paraId="4C4B9462" w14:textId="77777777" w:rsidR="004973C9" w:rsidRPr="004E1E31" w:rsidRDefault="004973C9" w:rsidP="004973C9">
            <w:pPr>
              <w:tabs>
                <w:tab w:val="left" w:pos="360"/>
              </w:tabs>
              <w:jc w:val="center"/>
              <w:rPr>
                <w:rFonts w:cs="Arial"/>
                <w:b/>
              </w:rPr>
            </w:pPr>
            <w:r>
              <w:rPr>
                <w:rFonts w:cs="Arial"/>
                <w:b/>
                <w:lang w:val="sr-Cyrl-RS"/>
              </w:rPr>
              <w:t>12</w:t>
            </w:r>
          </w:p>
        </w:tc>
        <w:tc>
          <w:tcPr>
            <w:tcW w:w="238" w:type="pct"/>
            <w:tcBorders>
              <w:top w:val="single" w:sz="6" w:space="0" w:color="auto"/>
              <w:left w:val="single" w:sz="6" w:space="0" w:color="auto"/>
              <w:bottom w:val="single" w:sz="4" w:space="0" w:color="auto"/>
              <w:right w:val="single" w:sz="6" w:space="0" w:color="auto"/>
            </w:tcBorders>
            <w:vAlign w:val="center"/>
          </w:tcPr>
          <w:p w14:paraId="0A8848B9" w14:textId="77777777" w:rsidR="004973C9" w:rsidRPr="004E1E31" w:rsidRDefault="004973C9" w:rsidP="004973C9">
            <w:pPr>
              <w:tabs>
                <w:tab w:val="left" w:pos="360"/>
              </w:tabs>
              <w:jc w:val="center"/>
              <w:rPr>
                <w:rFonts w:cs="Arial"/>
                <w:b/>
              </w:rPr>
            </w:pPr>
            <w:r>
              <w:rPr>
                <w:rFonts w:cs="Arial"/>
                <w:b/>
                <w:lang w:val="sr-Cyrl-RS"/>
              </w:rPr>
              <w:t>13</w:t>
            </w:r>
          </w:p>
        </w:tc>
        <w:tc>
          <w:tcPr>
            <w:tcW w:w="236" w:type="pct"/>
            <w:tcBorders>
              <w:top w:val="single" w:sz="6" w:space="0" w:color="auto"/>
              <w:left w:val="single" w:sz="6" w:space="0" w:color="auto"/>
              <w:bottom w:val="single" w:sz="4" w:space="0" w:color="auto"/>
              <w:right w:val="single" w:sz="6" w:space="0" w:color="auto"/>
            </w:tcBorders>
            <w:vAlign w:val="center"/>
          </w:tcPr>
          <w:p w14:paraId="295AA1DF" w14:textId="77777777" w:rsidR="004973C9" w:rsidRPr="009F0004" w:rsidRDefault="004973C9" w:rsidP="004973C9">
            <w:pPr>
              <w:tabs>
                <w:tab w:val="left" w:pos="360"/>
              </w:tabs>
              <w:jc w:val="center"/>
              <w:rPr>
                <w:rFonts w:cs="Arial"/>
                <w:b/>
                <w:lang w:val="sr-Cyrl-RS"/>
              </w:rPr>
            </w:pPr>
            <w:r>
              <w:rPr>
                <w:rFonts w:cs="Arial"/>
                <w:b/>
                <w:lang w:val="sr-Cyrl-RS"/>
              </w:rPr>
              <w:t>14</w:t>
            </w:r>
          </w:p>
        </w:tc>
        <w:tc>
          <w:tcPr>
            <w:tcW w:w="235" w:type="pct"/>
            <w:tcBorders>
              <w:top w:val="single" w:sz="6" w:space="0" w:color="auto"/>
              <w:left w:val="single" w:sz="6" w:space="0" w:color="auto"/>
              <w:bottom w:val="single" w:sz="4" w:space="0" w:color="auto"/>
              <w:right w:val="double" w:sz="4" w:space="0" w:color="auto"/>
            </w:tcBorders>
            <w:vAlign w:val="center"/>
          </w:tcPr>
          <w:p w14:paraId="1500B87D" w14:textId="77777777" w:rsidR="004973C9" w:rsidRPr="004E1E31" w:rsidRDefault="004973C9" w:rsidP="004973C9">
            <w:pPr>
              <w:tabs>
                <w:tab w:val="left" w:pos="360"/>
              </w:tabs>
              <w:jc w:val="center"/>
              <w:rPr>
                <w:rFonts w:cs="Arial"/>
                <w:b/>
              </w:rPr>
            </w:pPr>
            <w:r>
              <w:rPr>
                <w:rFonts w:cs="Arial"/>
                <w:b/>
                <w:lang w:val="sr-Cyrl-RS"/>
              </w:rPr>
              <w:t>15</w:t>
            </w:r>
          </w:p>
        </w:tc>
      </w:tr>
      <w:tr w:rsidR="009B4432" w:rsidRPr="00F21F28" w14:paraId="2D2FDA5E" w14:textId="77777777" w:rsidTr="00A37ECD">
        <w:tc>
          <w:tcPr>
            <w:tcW w:w="392" w:type="pct"/>
            <w:tcBorders>
              <w:top w:val="single" w:sz="4" w:space="0" w:color="auto"/>
              <w:left w:val="double" w:sz="4" w:space="0" w:color="auto"/>
              <w:bottom w:val="single" w:sz="6" w:space="0" w:color="auto"/>
            </w:tcBorders>
            <w:vAlign w:val="center"/>
          </w:tcPr>
          <w:p w14:paraId="6DCEFEB4" w14:textId="77777777" w:rsidR="004973C9" w:rsidRPr="00F21F28" w:rsidRDefault="004973C9" w:rsidP="00E32803">
            <w:pPr>
              <w:tabs>
                <w:tab w:val="left" w:pos="360"/>
              </w:tabs>
              <w:jc w:val="center"/>
              <w:rPr>
                <w:rFonts w:cs="Arial"/>
              </w:rPr>
            </w:pPr>
            <w:r w:rsidRPr="00F21F28">
              <w:rPr>
                <w:rFonts w:cs="Arial"/>
              </w:rPr>
              <w:t>1</w:t>
            </w:r>
            <w:r w:rsidR="009B4432">
              <w:rPr>
                <w:rFonts w:cs="Arial"/>
              </w:rPr>
              <w:t>.1</w:t>
            </w:r>
          </w:p>
        </w:tc>
        <w:tc>
          <w:tcPr>
            <w:tcW w:w="1067" w:type="pct"/>
            <w:tcBorders>
              <w:top w:val="single" w:sz="4" w:space="0" w:color="auto"/>
              <w:left w:val="single" w:sz="6" w:space="0" w:color="auto"/>
              <w:bottom w:val="single" w:sz="6" w:space="0" w:color="auto"/>
            </w:tcBorders>
          </w:tcPr>
          <w:p w14:paraId="390E2B83" w14:textId="77777777" w:rsidR="004973C9" w:rsidRPr="00F21F28" w:rsidRDefault="004973C9" w:rsidP="009F0004">
            <w:pPr>
              <w:spacing w:before="0" w:line="276" w:lineRule="auto"/>
              <w:rPr>
                <w:rFonts w:cs="Arial"/>
              </w:rPr>
            </w:pPr>
            <w:r w:rsidRPr="002D38A9">
              <w:rPr>
                <w:rFonts w:eastAsia="Calibri" w:cs="Arial"/>
                <w:szCs w:val="24"/>
              </w:rPr>
              <w:t xml:space="preserve">Преглед актуелних </w:t>
            </w:r>
            <w:r w:rsidRPr="002D38A9">
              <w:rPr>
                <w:rFonts w:eastAsia="Calibri" w:cs="Arial"/>
                <w:i/>
                <w:szCs w:val="24"/>
              </w:rPr>
              <w:t>on-line</w:t>
            </w:r>
            <w:r w:rsidRPr="002D38A9">
              <w:rPr>
                <w:rFonts w:eastAsia="Calibri" w:cs="Arial"/>
                <w:szCs w:val="24"/>
              </w:rPr>
              <w:t xml:space="preserve"> и </w:t>
            </w:r>
            <w:r w:rsidRPr="002D38A9">
              <w:rPr>
                <w:rFonts w:eastAsia="Calibri" w:cs="Arial"/>
                <w:i/>
                <w:szCs w:val="24"/>
              </w:rPr>
              <w:t>off-line</w:t>
            </w:r>
            <w:r w:rsidRPr="002D38A9">
              <w:rPr>
                <w:rFonts w:eastAsia="Calibri" w:cs="Arial"/>
                <w:szCs w:val="24"/>
              </w:rPr>
              <w:t xml:space="preserve"> метода за мониторинг енергетск</w:t>
            </w:r>
            <w:r>
              <w:rPr>
                <w:rFonts w:eastAsia="Calibri" w:cs="Arial"/>
                <w:szCs w:val="24"/>
              </w:rPr>
              <w:t>их</w:t>
            </w:r>
            <w:r w:rsidRPr="002D38A9">
              <w:rPr>
                <w:rFonts w:eastAsia="Calibri" w:cs="Arial"/>
                <w:szCs w:val="24"/>
              </w:rPr>
              <w:t xml:space="preserve"> трансформатора и генератора и приказ </w:t>
            </w:r>
            <w:r>
              <w:rPr>
                <w:rFonts w:eastAsia="Calibri" w:cs="Arial"/>
                <w:szCs w:val="24"/>
              </w:rPr>
              <w:t xml:space="preserve">најрелевантнијих </w:t>
            </w:r>
            <w:r w:rsidRPr="002D38A9">
              <w:rPr>
                <w:rFonts w:eastAsia="Calibri" w:cs="Arial"/>
                <w:szCs w:val="24"/>
              </w:rPr>
              <w:t>индикатора стања</w:t>
            </w:r>
            <w:r>
              <w:rPr>
                <w:rFonts w:eastAsia="Calibri" w:cs="Arial"/>
                <w:szCs w:val="24"/>
              </w:rPr>
              <w:t xml:space="preserve"> са њиховим оријентационим граничним вредностима.</w:t>
            </w:r>
          </w:p>
        </w:tc>
        <w:tc>
          <w:tcPr>
            <w:tcW w:w="234" w:type="pct"/>
            <w:tcBorders>
              <w:top w:val="single" w:sz="4" w:space="0" w:color="auto"/>
              <w:left w:val="single" w:sz="6" w:space="0" w:color="auto"/>
              <w:bottom w:val="single" w:sz="6" w:space="0" w:color="auto"/>
              <w:right w:val="single" w:sz="6" w:space="0" w:color="auto"/>
            </w:tcBorders>
          </w:tcPr>
          <w:p w14:paraId="6FA81E9F" w14:textId="77777777" w:rsidR="004973C9" w:rsidRPr="00F21F28" w:rsidRDefault="004973C9" w:rsidP="00E32803">
            <w:pPr>
              <w:tabs>
                <w:tab w:val="left" w:pos="360"/>
              </w:tabs>
              <w:rPr>
                <w:rFonts w:cs="Arial"/>
              </w:rPr>
            </w:pPr>
          </w:p>
        </w:tc>
        <w:tc>
          <w:tcPr>
            <w:tcW w:w="234" w:type="pct"/>
            <w:tcBorders>
              <w:top w:val="single" w:sz="4" w:space="0" w:color="auto"/>
              <w:left w:val="single" w:sz="6" w:space="0" w:color="auto"/>
              <w:bottom w:val="single" w:sz="6" w:space="0" w:color="auto"/>
            </w:tcBorders>
          </w:tcPr>
          <w:p w14:paraId="1FABB865" w14:textId="77777777" w:rsidR="004973C9" w:rsidRPr="00F21F28" w:rsidRDefault="004973C9" w:rsidP="00E32803">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19CDAD45" w14:textId="77777777" w:rsidR="004973C9" w:rsidRPr="00F21F28" w:rsidRDefault="004973C9" w:rsidP="00E32803">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027CFAD9" w14:textId="77777777" w:rsidR="004973C9" w:rsidRPr="00F21F28" w:rsidRDefault="004973C9" w:rsidP="00E32803">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0FB014F3" w14:textId="77777777" w:rsidR="004973C9" w:rsidRPr="00F21F28" w:rsidRDefault="004973C9" w:rsidP="00E32803">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71207802" w14:textId="77777777" w:rsidR="004973C9" w:rsidRPr="00F21F28" w:rsidRDefault="004973C9" w:rsidP="00E32803">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05A8CB62" w14:textId="77777777" w:rsidR="004973C9" w:rsidRPr="00F21F28" w:rsidRDefault="004973C9" w:rsidP="00E32803">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378F1C62" w14:textId="77777777" w:rsidR="004973C9" w:rsidRPr="00F21F28" w:rsidRDefault="004973C9" w:rsidP="00E32803">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0840B4C5" w14:textId="77777777" w:rsidR="004973C9" w:rsidRPr="00F21F28" w:rsidRDefault="004973C9" w:rsidP="00E32803">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3563A2E3" w14:textId="77777777" w:rsidR="004973C9" w:rsidRPr="00F21F28" w:rsidRDefault="004973C9" w:rsidP="00E32803">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4A6CB695" w14:textId="77777777" w:rsidR="004973C9" w:rsidRPr="00F21F28" w:rsidRDefault="004973C9" w:rsidP="00E32803">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47A53CFB" w14:textId="77777777" w:rsidR="004973C9" w:rsidRPr="00F21F28" w:rsidRDefault="004973C9" w:rsidP="00E32803">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292154A2" w14:textId="77777777" w:rsidR="004973C9" w:rsidRPr="00F21F28" w:rsidRDefault="004973C9" w:rsidP="00E32803">
            <w:pPr>
              <w:tabs>
                <w:tab w:val="left" w:pos="360"/>
              </w:tabs>
              <w:rPr>
                <w:rFonts w:cs="Arial"/>
              </w:rPr>
            </w:pPr>
          </w:p>
        </w:tc>
        <w:tc>
          <w:tcPr>
            <w:tcW w:w="236" w:type="pct"/>
            <w:tcBorders>
              <w:top w:val="single" w:sz="4" w:space="0" w:color="auto"/>
              <w:left w:val="single" w:sz="6" w:space="0" w:color="auto"/>
              <w:bottom w:val="single" w:sz="4" w:space="0" w:color="auto"/>
              <w:right w:val="single" w:sz="6" w:space="0" w:color="auto"/>
            </w:tcBorders>
          </w:tcPr>
          <w:p w14:paraId="7EB89075" w14:textId="77777777" w:rsidR="004973C9" w:rsidRPr="00F21F28" w:rsidRDefault="004973C9" w:rsidP="00E32803">
            <w:pPr>
              <w:tabs>
                <w:tab w:val="left" w:pos="360"/>
              </w:tabs>
              <w:rPr>
                <w:rFonts w:cs="Arial"/>
              </w:rPr>
            </w:pPr>
          </w:p>
        </w:tc>
        <w:tc>
          <w:tcPr>
            <w:tcW w:w="236" w:type="pct"/>
            <w:tcBorders>
              <w:top w:val="single" w:sz="4" w:space="0" w:color="auto"/>
              <w:left w:val="single" w:sz="6" w:space="0" w:color="auto"/>
              <w:bottom w:val="single" w:sz="4" w:space="0" w:color="auto"/>
              <w:right w:val="double" w:sz="4" w:space="0" w:color="auto"/>
            </w:tcBorders>
          </w:tcPr>
          <w:p w14:paraId="098ACEE5" w14:textId="77777777" w:rsidR="004973C9" w:rsidRPr="00F21F28" w:rsidRDefault="004973C9" w:rsidP="00E32803">
            <w:pPr>
              <w:tabs>
                <w:tab w:val="left" w:pos="360"/>
              </w:tabs>
              <w:rPr>
                <w:rFonts w:cs="Arial"/>
              </w:rPr>
            </w:pPr>
          </w:p>
        </w:tc>
      </w:tr>
      <w:tr w:rsidR="009B4432" w:rsidRPr="00F21F28" w14:paraId="376E5754" w14:textId="77777777" w:rsidTr="00A37ECD">
        <w:tc>
          <w:tcPr>
            <w:tcW w:w="392" w:type="pct"/>
            <w:tcBorders>
              <w:top w:val="single" w:sz="6" w:space="0" w:color="auto"/>
              <w:left w:val="double" w:sz="4" w:space="0" w:color="auto"/>
              <w:bottom w:val="single" w:sz="6" w:space="0" w:color="auto"/>
            </w:tcBorders>
            <w:vAlign w:val="center"/>
          </w:tcPr>
          <w:p w14:paraId="1FD92450" w14:textId="77777777" w:rsidR="004973C9" w:rsidRPr="00F21F28" w:rsidRDefault="004973C9" w:rsidP="00E32803">
            <w:pPr>
              <w:tabs>
                <w:tab w:val="left" w:pos="360"/>
              </w:tabs>
              <w:jc w:val="center"/>
              <w:rPr>
                <w:rFonts w:cs="Arial"/>
              </w:rPr>
            </w:pPr>
            <w:r w:rsidRPr="00F21F28">
              <w:rPr>
                <w:rFonts w:cs="Arial"/>
              </w:rPr>
              <w:t>2</w:t>
            </w:r>
            <w:r w:rsidR="009B4432">
              <w:rPr>
                <w:rFonts w:cs="Arial"/>
              </w:rPr>
              <w:t>.1</w:t>
            </w:r>
          </w:p>
        </w:tc>
        <w:tc>
          <w:tcPr>
            <w:tcW w:w="1067" w:type="pct"/>
            <w:tcBorders>
              <w:top w:val="single" w:sz="6" w:space="0" w:color="auto"/>
              <w:left w:val="single" w:sz="6" w:space="0" w:color="auto"/>
              <w:bottom w:val="single" w:sz="6" w:space="0" w:color="auto"/>
            </w:tcBorders>
          </w:tcPr>
          <w:p w14:paraId="6852D492" w14:textId="77777777" w:rsidR="004973C9" w:rsidRPr="00F21F28" w:rsidRDefault="004973C9" w:rsidP="009F0004">
            <w:pPr>
              <w:spacing w:before="0" w:line="276" w:lineRule="auto"/>
              <w:rPr>
                <w:rFonts w:cs="Arial"/>
              </w:rPr>
            </w:pPr>
            <w:r w:rsidRPr="002F0282">
              <w:rPr>
                <w:rFonts w:eastAsia="Calibri" w:cs="Arial"/>
                <w:szCs w:val="24"/>
              </w:rPr>
              <w:t>Ф</w:t>
            </w:r>
            <w:r w:rsidRPr="009F0004">
              <w:rPr>
                <w:rFonts w:eastAsia="Calibri" w:cs="Arial"/>
                <w:szCs w:val="24"/>
              </w:rPr>
              <w:t>ормирање методологије примене савремених метода fuzzy логике</w:t>
            </w:r>
            <w:r w:rsidRPr="002F0282">
              <w:rPr>
                <w:rFonts w:eastAsia="Calibri" w:cs="Arial"/>
                <w:szCs w:val="24"/>
              </w:rPr>
              <w:t xml:space="preserve"> и </w:t>
            </w:r>
            <w:r w:rsidRPr="009F0004">
              <w:rPr>
                <w:rFonts w:eastAsia="Calibri" w:cs="Arial"/>
                <w:szCs w:val="24"/>
              </w:rPr>
              <w:t>data mining</w:t>
            </w:r>
            <w:r w:rsidRPr="002F0282">
              <w:rPr>
                <w:rFonts w:eastAsia="Calibri" w:cs="Arial"/>
                <w:szCs w:val="24"/>
              </w:rPr>
              <w:t xml:space="preserve"> и њихова примена у оквиру</w:t>
            </w:r>
            <w:r w:rsidRPr="009F0004">
              <w:rPr>
                <w:rFonts w:eastAsia="Calibri" w:cs="Arial"/>
                <w:szCs w:val="24"/>
              </w:rPr>
              <w:t xml:space="preserve"> CBM и RCM метода одржавања.</w:t>
            </w:r>
          </w:p>
        </w:tc>
        <w:tc>
          <w:tcPr>
            <w:tcW w:w="234" w:type="pct"/>
            <w:tcBorders>
              <w:top w:val="single" w:sz="6" w:space="0" w:color="auto"/>
              <w:left w:val="single" w:sz="6" w:space="0" w:color="auto"/>
              <w:bottom w:val="single" w:sz="6" w:space="0" w:color="auto"/>
              <w:right w:val="single" w:sz="6" w:space="0" w:color="auto"/>
            </w:tcBorders>
          </w:tcPr>
          <w:p w14:paraId="4CB1D821" w14:textId="77777777" w:rsidR="004973C9" w:rsidRPr="00F21F28" w:rsidRDefault="004973C9" w:rsidP="00E32803">
            <w:pPr>
              <w:tabs>
                <w:tab w:val="left" w:pos="360"/>
              </w:tabs>
              <w:rPr>
                <w:rFonts w:cs="Arial"/>
              </w:rPr>
            </w:pPr>
          </w:p>
        </w:tc>
        <w:tc>
          <w:tcPr>
            <w:tcW w:w="234" w:type="pct"/>
            <w:tcBorders>
              <w:top w:val="single" w:sz="6" w:space="0" w:color="auto"/>
              <w:left w:val="single" w:sz="6" w:space="0" w:color="auto"/>
              <w:bottom w:val="single" w:sz="6" w:space="0" w:color="auto"/>
            </w:tcBorders>
          </w:tcPr>
          <w:p w14:paraId="5DBD43D3" w14:textId="77777777" w:rsidR="004973C9" w:rsidRPr="00F21F28" w:rsidRDefault="004973C9" w:rsidP="00E32803">
            <w:pPr>
              <w:tabs>
                <w:tab w:val="left" w:pos="360"/>
              </w:tabs>
              <w:rPr>
                <w:rFonts w:cs="Arial"/>
              </w:rPr>
            </w:pPr>
          </w:p>
        </w:tc>
        <w:tc>
          <w:tcPr>
            <w:tcW w:w="235" w:type="pct"/>
            <w:tcBorders>
              <w:top w:val="single" w:sz="6" w:space="0" w:color="auto"/>
              <w:left w:val="single" w:sz="6" w:space="0" w:color="auto"/>
              <w:bottom w:val="single" w:sz="6" w:space="0" w:color="auto"/>
              <w:right w:val="single" w:sz="6" w:space="0" w:color="auto"/>
            </w:tcBorders>
          </w:tcPr>
          <w:p w14:paraId="40DFEDB0" w14:textId="77777777" w:rsidR="004973C9" w:rsidRPr="00F21F28" w:rsidRDefault="004973C9" w:rsidP="00E32803">
            <w:pPr>
              <w:tabs>
                <w:tab w:val="left" w:pos="360"/>
              </w:tabs>
              <w:rPr>
                <w:rFonts w:cs="Arial"/>
              </w:rPr>
            </w:pPr>
          </w:p>
        </w:tc>
        <w:tc>
          <w:tcPr>
            <w:tcW w:w="235" w:type="pct"/>
            <w:tcBorders>
              <w:top w:val="single" w:sz="6" w:space="0" w:color="auto"/>
              <w:left w:val="single" w:sz="6" w:space="0" w:color="auto"/>
              <w:bottom w:val="single" w:sz="6" w:space="0" w:color="auto"/>
              <w:right w:val="single" w:sz="6" w:space="0" w:color="auto"/>
            </w:tcBorders>
          </w:tcPr>
          <w:p w14:paraId="69AE5253" w14:textId="77777777" w:rsidR="004973C9" w:rsidRPr="00F21F28" w:rsidRDefault="004973C9" w:rsidP="00E32803">
            <w:pPr>
              <w:tabs>
                <w:tab w:val="left" w:pos="360"/>
              </w:tabs>
              <w:rPr>
                <w:rFonts w:cs="Arial"/>
              </w:rPr>
            </w:pPr>
          </w:p>
        </w:tc>
        <w:tc>
          <w:tcPr>
            <w:tcW w:w="235" w:type="pct"/>
            <w:tcBorders>
              <w:top w:val="single" w:sz="6" w:space="0" w:color="auto"/>
              <w:left w:val="single" w:sz="6" w:space="0" w:color="auto"/>
              <w:bottom w:val="single" w:sz="6" w:space="0" w:color="auto"/>
              <w:right w:val="single" w:sz="6" w:space="0" w:color="auto"/>
            </w:tcBorders>
          </w:tcPr>
          <w:p w14:paraId="5F992EBD" w14:textId="77777777" w:rsidR="004973C9" w:rsidRPr="00F21F28" w:rsidRDefault="004973C9" w:rsidP="00E32803">
            <w:pPr>
              <w:tabs>
                <w:tab w:val="left" w:pos="360"/>
              </w:tabs>
              <w:rPr>
                <w:rFonts w:cs="Arial"/>
              </w:rPr>
            </w:pPr>
          </w:p>
        </w:tc>
        <w:tc>
          <w:tcPr>
            <w:tcW w:w="238" w:type="pct"/>
            <w:tcBorders>
              <w:top w:val="single" w:sz="6" w:space="0" w:color="auto"/>
              <w:left w:val="single" w:sz="6" w:space="0" w:color="auto"/>
              <w:bottom w:val="single" w:sz="6" w:space="0" w:color="auto"/>
              <w:right w:val="single" w:sz="6" w:space="0" w:color="auto"/>
            </w:tcBorders>
          </w:tcPr>
          <w:p w14:paraId="12A2FAC7"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117B7046"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478EE7F3"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506529CC" w14:textId="77777777" w:rsidR="004973C9" w:rsidRPr="00F21F28" w:rsidRDefault="004973C9" w:rsidP="00E32803">
            <w:pPr>
              <w:tabs>
                <w:tab w:val="left" w:pos="360"/>
              </w:tabs>
              <w:rPr>
                <w:rFonts w:cs="Arial"/>
              </w:rPr>
            </w:pPr>
          </w:p>
        </w:tc>
        <w:tc>
          <w:tcPr>
            <w:tcW w:w="238" w:type="pct"/>
            <w:tcBorders>
              <w:top w:val="single" w:sz="6" w:space="0" w:color="auto"/>
              <w:left w:val="single" w:sz="6" w:space="0" w:color="auto"/>
              <w:bottom w:val="single" w:sz="6" w:space="0" w:color="auto"/>
              <w:right w:val="single" w:sz="6" w:space="0" w:color="auto"/>
            </w:tcBorders>
          </w:tcPr>
          <w:p w14:paraId="54014CC0"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50EA5331"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488658CA" w14:textId="77777777" w:rsidR="004973C9" w:rsidRPr="00F21F28" w:rsidRDefault="004973C9" w:rsidP="00E32803">
            <w:pPr>
              <w:tabs>
                <w:tab w:val="left" w:pos="360"/>
              </w:tabs>
              <w:rPr>
                <w:rFonts w:cs="Arial"/>
              </w:rPr>
            </w:pPr>
          </w:p>
        </w:tc>
        <w:tc>
          <w:tcPr>
            <w:tcW w:w="238" w:type="pct"/>
            <w:tcBorders>
              <w:top w:val="single" w:sz="6" w:space="0" w:color="auto"/>
              <w:left w:val="single" w:sz="6" w:space="0" w:color="auto"/>
              <w:bottom w:val="single" w:sz="6" w:space="0" w:color="auto"/>
              <w:right w:val="single" w:sz="6" w:space="0" w:color="auto"/>
            </w:tcBorders>
          </w:tcPr>
          <w:p w14:paraId="65091CFD"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single" w:sz="4" w:space="0" w:color="auto"/>
              <w:right w:val="single" w:sz="6" w:space="0" w:color="auto"/>
            </w:tcBorders>
          </w:tcPr>
          <w:p w14:paraId="29AA0D6C"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single" w:sz="4" w:space="0" w:color="auto"/>
              <w:right w:val="double" w:sz="4" w:space="0" w:color="auto"/>
            </w:tcBorders>
          </w:tcPr>
          <w:p w14:paraId="7BD1B735" w14:textId="77777777" w:rsidR="004973C9" w:rsidRPr="00F21F28" w:rsidRDefault="004973C9" w:rsidP="00E32803">
            <w:pPr>
              <w:tabs>
                <w:tab w:val="left" w:pos="360"/>
              </w:tabs>
              <w:rPr>
                <w:rFonts w:cs="Arial"/>
              </w:rPr>
            </w:pPr>
          </w:p>
        </w:tc>
      </w:tr>
      <w:tr w:rsidR="009B4432" w:rsidRPr="00F21F28" w14:paraId="63A3FF36" w14:textId="77777777" w:rsidTr="00A37ECD">
        <w:tc>
          <w:tcPr>
            <w:tcW w:w="392" w:type="pct"/>
            <w:tcBorders>
              <w:top w:val="single" w:sz="6" w:space="0" w:color="auto"/>
              <w:left w:val="double" w:sz="4" w:space="0" w:color="auto"/>
              <w:bottom w:val="double" w:sz="4" w:space="0" w:color="auto"/>
            </w:tcBorders>
            <w:vAlign w:val="center"/>
          </w:tcPr>
          <w:p w14:paraId="1F18FAB9" w14:textId="77777777" w:rsidR="004973C9" w:rsidRPr="00F21F28" w:rsidRDefault="004973C9" w:rsidP="00E32803">
            <w:pPr>
              <w:tabs>
                <w:tab w:val="left" w:pos="360"/>
              </w:tabs>
              <w:jc w:val="center"/>
              <w:rPr>
                <w:rFonts w:cs="Arial"/>
              </w:rPr>
            </w:pPr>
            <w:r w:rsidRPr="00F21F28">
              <w:rPr>
                <w:rFonts w:cs="Arial"/>
              </w:rPr>
              <w:t>3</w:t>
            </w:r>
            <w:r w:rsidR="009B4432">
              <w:rPr>
                <w:rFonts w:cs="Arial"/>
              </w:rPr>
              <w:t>.1</w:t>
            </w:r>
          </w:p>
        </w:tc>
        <w:tc>
          <w:tcPr>
            <w:tcW w:w="1067" w:type="pct"/>
            <w:tcBorders>
              <w:top w:val="single" w:sz="6" w:space="0" w:color="auto"/>
              <w:left w:val="single" w:sz="6" w:space="0" w:color="auto"/>
              <w:bottom w:val="double" w:sz="4" w:space="0" w:color="auto"/>
            </w:tcBorders>
          </w:tcPr>
          <w:p w14:paraId="1C575071" w14:textId="77777777" w:rsidR="004973C9" w:rsidRPr="00F21F28" w:rsidRDefault="004973C9" w:rsidP="00E32803">
            <w:pPr>
              <w:tabs>
                <w:tab w:val="left" w:pos="360"/>
              </w:tabs>
              <w:rPr>
                <w:rFonts w:cs="Arial"/>
              </w:rPr>
            </w:pPr>
            <w:r w:rsidRPr="002F0282">
              <w:rPr>
                <w:rFonts w:eastAsia="Calibri"/>
                <w:lang w:val="sr-Cyrl-CS"/>
              </w:rPr>
              <w:t>Прикупљање и систематизација релевантних података из постојећих база ЈП ЕПС у вези са мониторингом енергетских трансформатора и генератора</w:t>
            </w:r>
          </w:p>
        </w:tc>
        <w:tc>
          <w:tcPr>
            <w:tcW w:w="234" w:type="pct"/>
            <w:tcBorders>
              <w:top w:val="single" w:sz="6" w:space="0" w:color="auto"/>
              <w:left w:val="single" w:sz="6" w:space="0" w:color="auto"/>
              <w:bottom w:val="double" w:sz="4" w:space="0" w:color="auto"/>
              <w:right w:val="single" w:sz="6" w:space="0" w:color="auto"/>
            </w:tcBorders>
          </w:tcPr>
          <w:p w14:paraId="5CB5D298" w14:textId="77777777" w:rsidR="004973C9" w:rsidRPr="00F21F28" w:rsidRDefault="004973C9" w:rsidP="00E32803">
            <w:pPr>
              <w:tabs>
                <w:tab w:val="left" w:pos="360"/>
              </w:tabs>
              <w:rPr>
                <w:rFonts w:cs="Arial"/>
              </w:rPr>
            </w:pPr>
          </w:p>
        </w:tc>
        <w:tc>
          <w:tcPr>
            <w:tcW w:w="234" w:type="pct"/>
            <w:tcBorders>
              <w:top w:val="single" w:sz="6" w:space="0" w:color="auto"/>
              <w:left w:val="single" w:sz="6" w:space="0" w:color="auto"/>
              <w:bottom w:val="double" w:sz="4" w:space="0" w:color="auto"/>
            </w:tcBorders>
          </w:tcPr>
          <w:p w14:paraId="465CFF5D" w14:textId="77777777" w:rsidR="004973C9" w:rsidRPr="00F21F28" w:rsidRDefault="004973C9" w:rsidP="00E32803">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78BD6D12" w14:textId="77777777" w:rsidR="004973C9" w:rsidRPr="00F21F28" w:rsidRDefault="004973C9" w:rsidP="00E32803">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160E4706" w14:textId="77777777" w:rsidR="004973C9" w:rsidRPr="00F21F28" w:rsidRDefault="004973C9" w:rsidP="00E32803">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3CC771D8" w14:textId="77777777" w:rsidR="004973C9" w:rsidRPr="00F21F28" w:rsidRDefault="004973C9" w:rsidP="00E32803">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4A673BF1"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75736989"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67A49691"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303124CC" w14:textId="77777777" w:rsidR="004973C9" w:rsidRPr="00F21F28" w:rsidRDefault="004973C9" w:rsidP="00E32803">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685D8411"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66A077D6"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352229A7" w14:textId="77777777" w:rsidR="004973C9" w:rsidRPr="00F21F28" w:rsidRDefault="004973C9" w:rsidP="00E32803">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7AA4CE7F"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1F92CE62" w14:textId="77777777" w:rsidR="004973C9" w:rsidRPr="00F21F28" w:rsidRDefault="004973C9" w:rsidP="00E32803">
            <w:pPr>
              <w:tabs>
                <w:tab w:val="left" w:pos="360"/>
              </w:tabs>
              <w:rPr>
                <w:rFonts w:cs="Arial"/>
              </w:rPr>
            </w:pPr>
          </w:p>
        </w:tc>
        <w:tc>
          <w:tcPr>
            <w:tcW w:w="236" w:type="pct"/>
            <w:tcBorders>
              <w:top w:val="single" w:sz="6" w:space="0" w:color="auto"/>
              <w:left w:val="single" w:sz="6" w:space="0" w:color="auto"/>
              <w:bottom w:val="double" w:sz="4" w:space="0" w:color="auto"/>
              <w:right w:val="double" w:sz="4" w:space="0" w:color="auto"/>
            </w:tcBorders>
          </w:tcPr>
          <w:p w14:paraId="5E043CF9" w14:textId="77777777" w:rsidR="004973C9" w:rsidRPr="00F21F28" w:rsidRDefault="004973C9" w:rsidP="00E32803">
            <w:pPr>
              <w:tabs>
                <w:tab w:val="left" w:pos="360"/>
              </w:tabs>
              <w:rPr>
                <w:rFonts w:cs="Arial"/>
              </w:rPr>
            </w:pPr>
          </w:p>
        </w:tc>
      </w:tr>
    </w:tbl>
    <w:p w14:paraId="2582A3E5" w14:textId="77777777" w:rsidR="001265FD" w:rsidRDefault="001265FD"/>
    <w:p w14:paraId="1FD64389" w14:textId="77777777" w:rsidR="001265FD" w:rsidRDefault="001265FD">
      <w:pPr>
        <w:spacing w:before="0"/>
        <w:jc w:val="left"/>
      </w:pPr>
      <w:r>
        <w:br w:type="page"/>
      </w:r>
    </w:p>
    <w:tbl>
      <w:tblPr>
        <w:tblW w:w="5357" w:type="pct"/>
        <w:tblLayout w:type="fixed"/>
        <w:tblCellMar>
          <w:left w:w="72" w:type="dxa"/>
          <w:right w:w="72" w:type="dxa"/>
        </w:tblCellMar>
        <w:tblLook w:val="0000" w:firstRow="0" w:lastRow="0" w:firstColumn="0" w:lastColumn="0" w:noHBand="0" w:noVBand="0"/>
      </w:tblPr>
      <w:tblGrid>
        <w:gridCol w:w="759"/>
        <w:gridCol w:w="2063"/>
        <w:gridCol w:w="452"/>
        <w:gridCol w:w="452"/>
        <w:gridCol w:w="454"/>
        <w:gridCol w:w="454"/>
        <w:gridCol w:w="454"/>
        <w:gridCol w:w="460"/>
        <w:gridCol w:w="456"/>
        <w:gridCol w:w="456"/>
        <w:gridCol w:w="456"/>
        <w:gridCol w:w="460"/>
        <w:gridCol w:w="456"/>
        <w:gridCol w:w="456"/>
        <w:gridCol w:w="460"/>
        <w:gridCol w:w="456"/>
        <w:gridCol w:w="460"/>
      </w:tblGrid>
      <w:tr w:rsidR="009B4432" w:rsidRPr="00F21F28" w14:paraId="5B1AE7CA" w14:textId="77777777" w:rsidTr="009F0004">
        <w:trPr>
          <w:cantSplit/>
          <w:trHeight w:hRule="exact" w:val="397"/>
        </w:trPr>
        <w:tc>
          <w:tcPr>
            <w:tcW w:w="392" w:type="pct"/>
            <w:vMerge w:val="restart"/>
            <w:tcBorders>
              <w:top w:val="double" w:sz="4" w:space="0" w:color="auto"/>
              <w:left w:val="double" w:sz="4" w:space="0" w:color="auto"/>
            </w:tcBorders>
            <w:vAlign w:val="center"/>
          </w:tcPr>
          <w:p w14:paraId="79E9B336" w14:textId="77777777" w:rsidR="009B4432" w:rsidRPr="00F21F28" w:rsidRDefault="009B4432" w:rsidP="009F0004">
            <w:pPr>
              <w:tabs>
                <w:tab w:val="left" w:pos="360"/>
              </w:tabs>
              <w:jc w:val="center"/>
              <w:rPr>
                <w:rFonts w:cs="Arial"/>
                <w:b/>
              </w:rPr>
            </w:pPr>
            <w:r w:rsidRPr="00F21F28">
              <w:rPr>
                <w:rFonts w:cs="Arial"/>
                <w:b/>
              </w:rPr>
              <w:lastRenderedPageBreak/>
              <w:t>N°</w:t>
            </w:r>
          </w:p>
        </w:tc>
        <w:tc>
          <w:tcPr>
            <w:tcW w:w="1067" w:type="pct"/>
            <w:vMerge w:val="restart"/>
            <w:tcBorders>
              <w:top w:val="double" w:sz="4" w:space="0" w:color="auto"/>
              <w:left w:val="single" w:sz="6" w:space="0" w:color="auto"/>
            </w:tcBorders>
            <w:vAlign w:val="center"/>
          </w:tcPr>
          <w:p w14:paraId="158D13A8" w14:textId="77777777" w:rsidR="009B4432" w:rsidRPr="00F21F28" w:rsidRDefault="009B4432" w:rsidP="009F0004">
            <w:pPr>
              <w:tabs>
                <w:tab w:val="left" w:pos="360"/>
              </w:tabs>
              <w:jc w:val="center"/>
              <w:rPr>
                <w:rFonts w:cs="Arial"/>
                <w:b/>
              </w:rPr>
            </w:pPr>
            <w:r w:rsidRPr="00F21F28">
              <w:rPr>
                <w:rFonts w:cs="Arial"/>
                <w:b/>
              </w:rPr>
              <w:t>Активност</w:t>
            </w:r>
          </w:p>
        </w:tc>
        <w:tc>
          <w:tcPr>
            <w:tcW w:w="3541" w:type="pct"/>
            <w:gridSpan w:val="15"/>
            <w:tcBorders>
              <w:top w:val="double" w:sz="4" w:space="0" w:color="auto"/>
              <w:left w:val="single" w:sz="6" w:space="0" w:color="auto"/>
              <w:right w:val="double" w:sz="4" w:space="0" w:color="auto"/>
            </w:tcBorders>
          </w:tcPr>
          <w:p w14:paraId="6037E361" w14:textId="77777777" w:rsidR="009B4432" w:rsidRPr="00F21F28" w:rsidRDefault="009B4432" w:rsidP="009F0004">
            <w:pPr>
              <w:tabs>
                <w:tab w:val="left" w:pos="360"/>
              </w:tabs>
              <w:jc w:val="center"/>
              <w:rPr>
                <w:rFonts w:cs="Arial"/>
                <w:b/>
              </w:rPr>
            </w:pPr>
            <w:r w:rsidRPr="00F21F28">
              <w:rPr>
                <w:rFonts w:cs="Arial"/>
                <w:b/>
              </w:rPr>
              <w:t>Месеци</w:t>
            </w:r>
          </w:p>
        </w:tc>
      </w:tr>
      <w:tr w:rsidR="009F0004" w:rsidRPr="00F21F28" w14:paraId="1D86BBBC" w14:textId="77777777" w:rsidTr="009F0004">
        <w:trPr>
          <w:cantSplit/>
          <w:trHeight w:hRule="exact" w:val="397"/>
        </w:trPr>
        <w:tc>
          <w:tcPr>
            <w:tcW w:w="392" w:type="pct"/>
            <w:vMerge/>
            <w:tcBorders>
              <w:left w:val="double" w:sz="4" w:space="0" w:color="auto"/>
              <w:bottom w:val="single" w:sz="4" w:space="0" w:color="auto"/>
            </w:tcBorders>
            <w:vAlign w:val="center"/>
          </w:tcPr>
          <w:p w14:paraId="323B0B46" w14:textId="77777777" w:rsidR="009B4432" w:rsidRPr="00F21F28" w:rsidRDefault="009B4432" w:rsidP="009F0004">
            <w:pPr>
              <w:tabs>
                <w:tab w:val="left" w:pos="360"/>
              </w:tabs>
              <w:jc w:val="center"/>
              <w:rPr>
                <w:rFonts w:cs="Arial"/>
                <w:b/>
              </w:rPr>
            </w:pPr>
          </w:p>
        </w:tc>
        <w:tc>
          <w:tcPr>
            <w:tcW w:w="1067" w:type="pct"/>
            <w:vMerge/>
            <w:tcBorders>
              <w:left w:val="single" w:sz="6" w:space="0" w:color="auto"/>
              <w:bottom w:val="single" w:sz="4" w:space="0" w:color="auto"/>
            </w:tcBorders>
            <w:vAlign w:val="center"/>
          </w:tcPr>
          <w:p w14:paraId="1E2C3C92" w14:textId="77777777" w:rsidR="009B4432" w:rsidRPr="00F21F28" w:rsidRDefault="009B4432" w:rsidP="009F0004">
            <w:pPr>
              <w:tabs>
                <w:tab w:val="left" w:pos="360"/>
              </w:tabs>
              <w:jc w:val="center"/>
              <w:rPr>
                <w:rFonts w:cs="Arial"/>
                <w:b/>
              </w:rPr>
            </w:pPr>
          </w:p>
        </w:tc>
        <w:tc>
          <w:tcPr>
            <w:tcW w:w="234" w:type="pct"/>
            <w:tcBorders>
              <w:top w:val="single" w:sz="6" w:space="0" w:color="auto"/>
              <w:left w:val="single" w:sz="6" w:space="0" w:color="auto"/>
              <w:bottom w:val="single" w:sz="4" w:space="0" w:color="auto"/>
              <w:right w:val="single" w:sz="6" w:space="0" w:color="auto"/>
            </w:tcBorders>
          </w:tcPr>
          <w:p w14:paraId="221C7319" w14:textId="77777777" w:rsidR="009B4432" w:rsidRPr="00641029" w:rsidRDefault="009B4432" w:rsidP="009F0004">
            <w:pPr>
              <w:tabs>
                <w:tab w:val="left" w:pos="360"/>
              </w:tabs>
              <w:jc w:val="center"/>
              <w:rPr>
                <w:rFonts w:cs="Arial"/>
                <w:b/>
                <w:lang w:val="sr-Cyrl-RS"/>
              </w:rPr>
            </w:pPr>
            <w:r>
              <w:rPr>
                <w:rFonts w:cs="Arial"/>
                <w:b/>
                <w:lang w:val="sr-Cyrl-RS"/>
              </w:rPr>
              <w:t>1</w:t>
            </w:r>
          </w:p>
        </w:tc>
        <w:tc>
          <w:tcPr>
            <w:tcW w:w="234" w:type="pct"/>
            <w:tcBorders>
              <w:top w:val="single" w:sz="6" w:space="0" w:color="auto"/>
              <w:left w:val="single" w:sz="6" w:space="0" w:color="auto"/>
              <w:bottom w:val="single" w:sz="4" w:space="0" w:color="auto"/>
            </w:tcBorders>
          </w:tcPr>
          <w:p w14:paraId="3878598E" w14:textId="77777777" w:rsidR="009B4432" w:rsidRPr="00641029" w:rsidRDefault="009B4432" w:rsidP="009F0004">
            <w:pPr>
              <w:tabs>
                <w:tab w:val="left" w:pos="360"/>
              </w:tabs>
              <w:jc w:val="center"/>
              <w:rPr>
                <w:rFonts w:cs="Arial"/>
                <w:b/>
                <w:lang w:val="sr-Cyrl-RS"/>
              </w:rPr>
            </w:pPr>
            <w:r>
              <w:rPr>
                <w:rFonts w:cs="Arial"/>
                <w:b/>
                <w:lang w:val="sr-Cyrl-RS"/>
              </w:rPr>
              <w:t>2</w:t>
            </w:r>
          </w:p>
        </w:tc>
        <w:tc>
          <w:tcPr>
            <w:tcW w:w="235" w:type="pct"/>
            <w:tcBorders>
              <w:top w:val="single" w:sz="6" w:space="0" w:color="auto"/>
              <w:left w:val="single" w:sz="6" w:space="0" w:color="auto"/>
              <w:bottom w:val="single" w:sz="4" w:space="0" w:color="auto"/>
              <w:right w:val="single" w:sz="6" w:space="0" w:color="auto"/>
            </w:tcBorders>
            <w:vAlign w:val="center"/>
          </w:tcPr>
          <w:p w14:paraId="7C105D65" w14:textId="77777777" w:rsidR="009B4432" w:rsidRPr="004E1E31" w:rsidRDefault="009B4432" w:rsidP="009F0004">
            <w:pPr>
              <w:tabs>
                <w:tab w:val="left" w:pos="360"/>
              </w:tabs>
              <w:jc w:val="center"/>
              <w:rPr>
                <w:rFonts w:cs="Arial"/>
                <w:b/>
              </w:rPr>
            </w:pPr>
            <w:r>
              <w:rPr>
                <w:rFonts w:cs="Arial"/>
                <w:b/>
              </w:rPr>
              <w:t>3</w:t>
            </w:r>
          </w:p>
        </w:tc>
        <w:tc>
          <w:tcPr>
            <w:tcW w:w="235" w:type="pct"/>
            <w:tcBorders>
              <w:top w:val="single" w:sz="6" w:space="0" w:color="auto"/>
              <w:left w:val="single" w:sz="6" w:space="0" w:color="auto"/>
              <w:bottom w:val="single" w:sz="4" w:space="0" w:color="auto"/>
              <w:right w:val="single" w:sz="6" w:space="0" w:color="auto"/>
            </w:tcBorders>
            <w:vAlign w:val="center"/>
          </w:tcPr>
          <w:p w14:paraId="1ADBF078" w14:textId="77777777" w:rsidR="009B4432" w:rsidRPr="004E1E31" w:rsidRDefault="009B4432" w:rsidP="009F0004">
            <w:pPr>
              <w:tabs>
                <w:tab w:val="left" w:pos="360"/>
              </w:tabs>
              <w:jc w:val="center"/>
              <w:rPr>
                <w:rFonts w:cs="Arial"/>
                <w:b/>
              </w:rPr>
            </w:pPr>
            <w:r>
              <w:rPr>
                <w:rFonts w:cs="Arial"/>
                <w:b/>
              </w:rPr>
              <w:t>4</w:t>
            </w:r>
          </w:p>
        </w:tc>
        <w:tc>
          <w:tcPr>
            <w:tcW w:w="235" w:type="pct"/>
            <w:tcBorders>
              <w:top w:val="single" w:sz="6" w:space="0" w:color="auto"/>
              <w:left w:val="single" w:sz="6" w:space="0" w:color="auto"/>
              <w:bottom w:val="single" w:sz="4" w:space="0" w:color="auto"/>
              <w:right w:val="single" w:sz="6" w:space="0" w:color="auto"/>
            </w:tcBorders>
            <w:vAlign w:val="center"/>
          </w:tcPr>
          <w:p w14:paraId="02A4D9FA" w14:textId="77777777" w:rsidR="009B4432" w:rsidRPr="004E1E31" w:rsidRDefault="009B4432" w:rsidP="009F0004">
            <w:pPr>
              <w:tabs>
                <w:tab w:val="left" w:pos="360"/>
              </w:tabs>
              <w:jc w:val="center"/>
              <w:rPr>
                <w:rFonts w:cs="Arial"/>
                <w:b/>
              </w:rPr>
            </w:pPr>
            <w:r>
              <w:rPr>
                <w:rFonts w:cs="Arial"/>
                <w:b/>
              </w:rPr>
              <w:t>5</w:t>
            </w:r>
          </w:p>
        </w:tc>
        <w:tc>
          <w:tcPr>
            <w:tcW w:w="238" w:type="pct"/>
            <w:tcBorders>
              <w:top w:val="single" w:sz="6" w:space="0" w:color="auto"/>
              <w:left w:val="single" w:sz="6" w:space="0" w:color="auto"/>
              <w:bottom w:val="single" w:sz="4" w:space="0" w:color="auto"/>
              <w:right w:val="single" w:sz="6" w:space="0" w:color="auto"/>
            </w:tcBorders>
            <w:vAlign w:val="center"/>
          </w:tcPr>
          <w:p w14:paraId="094B1002" w14:textId="77777777" w:rsidR="009B4432" w:rsidRPr="004E1E31" w:rsidRDefault="009B4432" w:rsidP="009F0004">
            <w:pPr>
              <w:tabs>
                <w:tab w:val="left" w:pos="360"/>
              </w:tabs>
              <w:jc w:val="center"/>
              <w:rPr>
                <w:rFonts w:cs="Arial"/>
                <w:b/>
              </w:rPr>
            </w:pPr>
            <w:r>
              <w:rPr>
                <w:rFonts w:cs="Arial"/>
                <w:b/>
              </w:rPr>
              <w:t>6</w:t>
            </w:r>
          </w:p>
        </w:tc>
        <w:tc>
          <w:tcPr>
            <w:tcW w:w="236" w:type="pct"/>
            <w:tcBorders>
              <w:top w:val="single" w:sz="6" w:space="0" w:color="auto"/>
              <w:left w:val="single" w:sz="6" w:space="0" w:color="auto"/>
              <w:bottom w:val="single" w:sz="4" w:space="0" w:color="auto"/>
              <w:right w:val="single" w:sz="6" w:space="0" w:color="auto"/>
            </w:tcBorders>
            <w:vAlign w:val="center"/>
          </w:tcPr>
          <w:p w14:paraId="1FB1DB72" w14:textId="77777777" w:rsidR="009B4432" w:rsidRPr="004E1E31" w:rsidRDefault="009B4432" w:rsidP="009F0004">
            <w:pPr>
              <w:tabs>
                <w:tab w:val="left" w:pos="360"/>
              </w:tabs>
              <w:jc w:val="center"/>
              <w:rPr>
                <w:rFonts w:cs="Arial"/>
                <w:b/>
              </w:rPr>
            </w:pPr>
            <w:r>
              <w:rPr>
                <w:rFonts w:cs="Arial"/>
                <w:b/>
              </w:rPr>
              <w:t>7</w:t>
            </w:r>
          </w:p>
        </w:tc>
        <w:tc>
          <w:tcPr>
            <w:tcW w:w="236" w:type="pct"/>
            <w:tcBorders>
              <w:top w:val="single" w:sz="6" w:space="0" w:color="auto"/>
              <w:left w:val="single" w:sz="6" w:space="0" w:color="auto"/>
              <w:bottom w:val="single" w:sz="4" w:space="0" w:color="auto"/>
              <w:right w:val="single" w:sz="6" w:space="0" w:color="auto"/>
            </w:tcBorders>
            <w:vAlign w:val="center"/>
          </w:tcPr>
          <w:p w14:paraId="053C7029" w14:textId="77777777" w:rsidR="009B4432" w:rsidRPr="004E1E31" w:rsidRDefault="009B4432" w:rsidP="009F0004">
            <w:pPr>
              <w:tabs>
                <w:tab w:val="left" w:pos="360"/>
              </w:tabs>
              <w:jc w:val="center"/>
              <w:rPr>
                <w:rFonts w:cs="Arial"/>
                <w:b/>
              </w:rPr>
            </w:pPr>
            <w:r>
              <w:rPr>
                <w:rFonts w:cs="Arial"/>
                <w:b/>
              </w:rPr>
              <w:t>8</w:t>
            </w:r>
          </w:p>
        </w:tc>
        <w:tc>
          <w:tcPr>
            <w:tcW w:w="236" w:type="pct"/>
            <w:tcBorders>
              <w:top w:val="single" w:sz="6" w:space="0" w:color="auto"/>
              <w:left w:val="single" w:sz="6" w:space="0" w:color="auto"/>
              <w:bottom w:val="single" w:sz="4" w:space="0" w:color="auto"/>
              <w:right w:val="single" w:sz="6" w:space="0" w:color="auto"/>
            </w:tcBorders>
            <w:vAlign w:val="center"/>
          </w:tcPr>
          <w:p w14:paraId="7AA7919F" w14:textId="77777777" w:rsidR="009B4432" w:rsidRPr="004E1E31" w:rsidRDefault="009B4432" w:rsidP="009F0004">
            <w:pPr>
              <w:tabs>
                <w:tab w:val="left" w:pos="360"/>
              </w:tabs>
              <w:jc w:val="center"/>
              <w:rPr>
                <w:rFonts w:cs="Arial"/>
                <w:b/>
              </w:rPr>
            </w:pPr>
            <w:r>
              <w:rPr>
                <w:rFonts w:cs="Arial"/>
                <w:b/>
              </w:rPr>
              <w:t>9</w:t>
            </w:r>
          </w:p>
        </w:tc>
        <w:tc>
          <w:tcPr>
            <w:tcW w:w="238" w:type="pct"/>
            <w:tcBorders>
              <w:top w:val="single" w:sz="6" w:space="0" w:color="auto"/>
              <w:left w:val="single" w:sz="6" w:space="0" w:color="auto"/>
              <w:bottom w:val="single" w:sz="4" w:space="0" w:color="auto"/>
              <w:right w:val="single" w:sz="6" w:space="0" w:color="auto"/>
            </w:tcBorders>
            <w:vAlign w:val="center"/>
          </w:tcPr>
          <w:p w14:paraId="098A7637" w14:textId="77777777" w:rsidR="009B4432" w:rsidRPr="004E1E31" w:rsidRDefault="009B4432" w:rsidP="009F0004">
            <w:pPr>
              <w:tabs>
                <w:tab w:val="left" w:pos="360"/>
              </w:tabs>
              <w:jc w:val="center"/>
              <w:rPr>
                <w:rFonts w:cs="Arial"/>
                <w:b/>
              </w:rPr>
            </w:pPr>
            <w:r>
              <w:rPr>
                <w:rFonts w:cs="Arial"/>
                <w:b/>
              </w:rPr>
              <w:t>10</w:t>
            </w:r>
          </w:p>
        </w:tc>
        <w:tc>
          <w:tcPr>
            <w:tcW w:w="236" w:type="pct"/>
            <w:tcBorders>
              <w:top w:val="single" w:sz="6" w:space="0" w:color="auto"/>
              <w:left w:val="single" w:sz="6" w:space="0" w:color="auto"/>
              <w:bottom w:val="single" w:sz="4" w:space="0" w:color="auto"/>
              <w:right w:val="single" w:sz="6" w:space="0" w:color="auto"/>
            </w:tcBorders>
            <w:vAlign w:val="center"/>
          </w:tcPr>
          <w:p w14:paraId="1FE5D800" w14:textId="77777777" w:rsidR="009B4432" w:rsidRPr="004E1E31" w:rsidRDefault="009B4432" w:rsidP="009F0004">
            <w:pPr>
              <w:tabs>
                <w:tab w:val="left" w:pos="360"/>
              </w:tabs>
              <w:jc w:val="center"/>
              <w:rPr>
                <w:rFonts w:cs="Arial"/>
                <w:b/>
              </w:rPr>
            </w:pPr>
            <w:r>
              <w:rPr>
                <w:rFonts w:cs="Arial"/>
                <w:b/>
              </w:rPr>
              <w:t>11</w:t>
            </w:r>
          </w:p>
        </w:tc>
        <w:tc>
          <w:tcPr>
            <w:tcW w:w="236" w:type="pct"/>
            <w:tcBorders>
              <w:top w:val="single" w:sz="6" w:space="0" w:color="auto"/>
              <w:left w:val="single" w:sz="6" w:space="0" w:color="auto"/>
              <w:bottom w:val="single" w:sz="4" w:space="0" w:color="auto"/>
              <w:right w:val="single" w:sz="6" w:space="0" w:color="auto"/>
            </w:tcBorders>
            <w:vAlign w:val="center"/>
          </w:tcPr>
          <w:p w14:paraId="4F9C3E6F" w14:textId="77777777" w:rsidR="009B4432" w:rsidRPr="004E1E31" w:rsidRDefault="009B4432" w:rsidP="009F0004">
            <w:pPr>
              <w:tabs>
                <w:tab w:val="left" w:pos="360"/>
              </w:tabs>
              <w:jc w:val="center"/>
              <w:rPr>
                <w:rFonts w:cs="Arial"/>
                <w:b/>
              </w:rPr>
            </w:pPr>
            <w:r>
              <w:rPr>
                <w:rFonts w:cs="Arial"/>
                <w:b/>
                <w:lang w:val="sr-Cyrl-RS"/>
              </w:rPr>
              <w:t>12</w:t>
            </w:r>
          </w:p>
        </w:tc>
        <w:tc>
          <w:tcPr>
            <w:tcW w:w="238" w:type="pct"/>
            <w:tcBorders>
              <w:top w:val="single" w:sz="6" w:space="0" w:color="auto"/>
              <w:left w:val="single" w:sz="6" w:space="0" w:color="auto"/>
              <w:bottom w:val="single" w:sz="4" w:space="0" w:color="auto"/>
              <w:right w:val="single" w:sz="6" w:space="0" w:color="auto"/>
            </w:tcBorders>
            <w:vAlign w:val="center"/>
          </w:tcPr>
          <w:p w14:paraId="3813F846" w14:textId="77777777" w:rsidR="009B4432" w:rsidRPr="004E1E31" w:rsidRDefault="009B4432" w:rsidP="009F0004">
            <w:pPr>
              <w:tabs>
                <w:tab w:val="left" w:pos="360"/>
              </w:tabs>
              <w:jc w:val="center"/>
              <w:rPr>
                <w:rFonts w:cs="Arial"/>
                <w:b/>
              </w:rPr>
            </w:pPr>
            <w:r>
              <w:rPr>
                <w:rFonts w:cs="Arial"/>
                <w:b/>
                <w:lang w:val="sr-Cyrl-RS"/>
              </w:rPr>
              <w:t>13</w:t>
            </w:r>
          </w:p>
        </w:tc>
        <w:tc>
          <w:tcPr>
            <w:tcW w:w="236" w:type="pct"/>
            <w:tcBorders>
              <w:top w:val="single" w:sz="6" w:space="0" w:color="auto"/>
              <w:left w:val="single" w:sz="6" w:space="0" w:color="auto"/>
              <w:bottom w:val="single" w:sz="4" w:space="0" w:color="auto"/>
              <w:right w:val="single" w:sz="6" w:space="0" w:color="auto"/>
            </w:tcBorders>
            <w:vAlign w:val="center"/>
          </w:tcPr>
          <w:p w14:paraId="712867FF" w14:textId="77777777" w:rsidR="009B4432" w:rsidRPr="00641029" w:rsidRDefault="009B4432" w:rsidP="009F0004">
            <w:pPr>
              <w:tabs>
                <w:tab w:val="left" w:pos="360"/>
              </w:tabs>
              <w:jc w:val="center"/>
              <w:rPr>
                <w:rFonts w:cs="Arial"/>
                <w:b/>
                <w:lang w:val="sr-Cyrl-RS"/>
              </w:rPr>
            </w:pPr>
            <w:r>
              <w:rPr>
                <w:rFonts w:cs="Arial"/>
                <w:b/>
                <w:lang w:val="sr-Cyrl-RS"/>
              </w:rPr>
              <w:t>14</w:t>
            </w:r>
          </w:p>
        </w:tc>
        <w:tc>
          <w:tcPr>
            <w:tcW w:w="235" w:type="pct"/>
            <w:tcBorders>
              <w:top w:val="single" w:sz="6" w:space="0" w:color="auto"/>
              <w:left w:val="single" w:sz="6" w:space="0" w:color="auto"/>
              <w:bottom w:val="single" w:sz="4" w:space="0" w:color="auto"/>
              <w:right w:val="double" w:sz="4" w:space="0" w:color="auto"/>
            </w:tcBorders>
            <w:vAlign w:val="center"/>
          </w:tcPr>
          <w:p w14:paraId="362AA849" w14:textId="77777777" w:rsidR="009B4432" w:rsidRPr="004E1E31" w:rsidRDefault="009B4432" w:rsidP="009F0004">
            <w:pPr>
              <w:tabs>
                <w:tab w:val="left" w:pos="360"/>
              </w:tabs>
              <w:jc w:val="center"/>
              <w:rPr>
                <w:rFonts w:cs="Arial"/>
                <w:b/>
              </w:rPr>
            </w:pPr>
            <w:r>
              <w:rPr>
                <w:rFonts w:cs="Arial"/>
                <w:b/>
                <w:lang w:val="sr-Cyrl-RS"/>
              </w:rPr>
              <w:t>15</w:t>
            </w:r>
          </w:p>
        </w:tc>
      </w:tr>
      <w:tr w:rsidR="009B4432" w:rsidRPr="00F21F28" w14:paraId="389D9C3D" w14:textId="77777777" w:rsidTr="009F0004">
        <w:tc>
          <w:tcPr>
            <w:tcW w:w="392" w:type="pct"/>
            <w:tcBorders>
              <w:top w:val="single" w:sz="4" w:space="0" w:color="auto"/>
              <w:left w:val="double" w:sz="4" w:space="0" w:color="auto"/>
              <w:bottom w:val="single" w:sz="6" w:space="0" w:color="auto"/>
            </w:tcBorders>
            <w:vAlign w:val="center"/>
          </w:tcPr>
          <w:p w14:paraId="54DCCC26" w14:textId="77777777" w:rsidR="009B4432" w:rsidRPr="00F21F28" w:rsidRDefault="009B4432" w:rsidP="009F0004">
            <w:pPr>
              <w:tabs>
                <w:tab w:val="left" w:pos="360"/>
              </w:tabs>
              <w:jc w:val="center"/>
              <w:rPr>
                <w:rFonts w:cs="Arial"/>
              </w:rPr>
            </w:pPr>
            <w:r>
              <w:rPr>
                <w:rFonts w:cs="Arial"/>
              </w:rPr>
              <w:t>3.2</w:t>
            </w:r>
          </w:p>
        </w:tc>
        <w:tc>
          <w:tcPr>
            <w:tcW w:w="1067" w:type="pct"/>
            <w:tcBorders>
              <w:top w:val="single" w:sz="4" w:space="0" w:color="auto"/>
              <w:left w:val="single" w:sz="6" w:space="0" w:color="auto"/>
              <w:bottom w:val="single" w:sz="6" w:space="0" w:color="auto"/>
            </w:tcBorders>
          </w:tcPr>
          <w:p w14:paraId="3590B821" w14:textId="77777777" w:rsidR="009B4432" w:rsidRPr="00A413A0" w:rsidRDefault="009B4432" w:rsidP="009F0004">
            <w:pPr>
              <w:spacing w:before="0" w:line="276" w:lineRule="auto"/>
              <w:rPr>
                <w:rFonts w:cs="Arial"/>
              </w:rPr>
            </w:pPr>
            <w:r w:rsidRPr="009F0004">
              <w:rPr>
                <w:rFonts w:eastAsia="Calibri" w:cs="Arial"/>
                <w:szCs w:val="24"/>
              </w:rPr>
              <w:t xml:space="preserve">Примена методе fuzzy логике развијене у оквиру активности 2.1, која подразумева: фазификацију свих улазних података, формирање базе правила одлучивања на основу прихваћених критеријума о стању кључне енергетске опреме, дефазификацију излаза </w:t>
            </w:r>
            <w:r w:rsidRPr="009F0004">
              <w:rPr>
                <w:rFonts w:eastAsia="Calibri" w:cs="Arial"/>
                <w:i/>
                <w:szCs w:val="24"/>
              </w:rPr>
              <w:t>fuzzy</w:t>
            </w:r>
            <w:r w:rsidR="00572076">
              <w:rPr>
                <w:rFonts w:eastAsia="Calibri" w:cs="Arial"/>
                <w:i/>
                <w:szCs w:val="24"/>
                <w:lang w:val="sr-Cyrl-RS"/>
              </w:rPr>
              <w:t xml:space="preserve"> </w:t>
            </w:r>
            <w:r w:rsidRPr="009F0004">
              <w:rPr>
                <w:rFonts w:eastAsia="Calibri" w:cs="Arial"/>
                <w:szCs w:val="24"/>
              </w:rPr>
              <w:t>експертских система.</w:t>
            </w:r>
          </w:p>
        </w:tc>
        <w:tc>
          <w:tcPr>
            <w:tcW w:w="234" w:type="pct"/>
            <w:tcBorders>
              <w:top w:val="single" w:sz="4" w:space="0" w:color="auto"/>
              <w:left w:val="single" w:sz="6" w:space="0" w:color="auto"/>
              <w:bottom w:val="single" w:sz="6" w:space="0" w:color="auto"/>
              <w:right w:val="single" w:sz="6" w:space="0" w:color="auto"/>
            </w:tcBorders>
          </w:tcPr>
          <w:p w14:paraId="0BF49A2A" w14:textId="77777777" w:rsidR="009B4432" w:rsidRPr="00F21F28" w:rsidRDefault="009B4432" w:rsidP="009F0004">
            <w:pPr>
              <w:tabs>
                <w:tab w:val="left" w:pos="360"/>
              </w:tabs>
              <w:rPr>
                <w:rFonts w:cs="Arial"/>
              </w:rPr>
            </w:pPr>
          </w:p>
        </w:tc>
        <w:tc>
          <w:tcPr>
            <w:tcW w:w="234" w:type="pct"/>
            <w:tcBorders>
              <w:top w:val="single" w:sz="4" w:space="0" w:color="auto"/>
              <w:left w:val="single" w:sz="6" w:space="0" w:color="auto"/>
              <w:bottom w:val="single" w:sz="6" w:space="0" w:color="auto"/>
            </w:tcBorders>
          </w:tcPr>
          <w:p w14:paraId="41CAFE5F" w14:textId="77777777" w:rsidR="009B4432" w:rsidRPr="00F21F28" w:rsidRDefault="009B4432"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238D566F" w14:textId="77777777" w:rsidR="009B4432" w:rsidRPr="00F21F28" w:rsidRDefault="009B4432"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0039A497" w14:textId="77777777" w:rsidR="009B4432" w:rsidRPr="00F21F28" w:rsidRDefault="009B4432"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3E6BD42D" w14:textId="77777777" w:rsidR="009B4432" w:rsidRPr="00F21F28" w:rsidRDefault="009B4432"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49B79957"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23828269"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60D1CDE2"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6BD44BD6" w14:textId="77777777" w:rsidR="009B4432" w:rsidRPr="00F21F28" w:rsidRDefault="009B4432"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4A6E50CB"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051E65EC"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7A38D0F8" w14:textId="77777777" w:rsidR="009B4432" w:rsidRPr="00F21F28" w:rsidRDefault="009B4432"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70B5A9CF"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4" w:space="0" w:color="auto"/>
              <w:right w:val="single" w:sz="6" w:space="0" w:color="auto"/>
            </w:tcBorders>
          </w:tcPr>
          <w:p w14:paraId="044063D0"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4" w:space="0" w:color="auto"/>
              <w:right w:val="double" w:sz="4" w:space="0" w:color="auto"/>
            </w:tcBorders>
          </w:tcPr>
          <w:p w14:paraId="3541CE8C" w14:textId="77777777" w:rsidR="009B4432" w:rsidRPr="00F21F28" w:rsidRDefault="009B4432" w:rsidP="009F0004">
            <w:pPr>
              <w:tabs>
                <w:tab w:val="left" w:pos="360"/>
              </w:tabs>
              <w:rPr>
                <w:rFonts w:cs="Arial"/>
              </w:rPr>
            </w:pPr>
          </w:p>
        </w:tc>
      </w:tr>
      <w:tr w:rsidR="009B4432" w:rsidRPr="00F21F28" w14:paraId="638D4168" w14:textId="77777777" w:rsidTr="009F0004">
        <w:tc>
          <w:tcPr>
            <w:tcW w:w="392" w:type="pct"/>
            <w:tcBorders>
              <w:top w:val="single" w:sz="6" w:space="0" w:color="auto"/>
              <w:left w:val="double" w:sz="4" w:space="0" w:color="auto"/>
              <w:bottom w:val="single" w:sz="6" w:space="0" w:color="auto"/>
            </w:tcBorders>
            <w:vAlign w:val="center"/>
          </w:tcPr>
          <w:p w14:paraId="117F9FAA" w14:textId="77777777" w:rsidR="009B4432" w:rsidRPr="00F21F28" w:rsidRDefault="009B4432" w:rsidP="009F0004">
            <w:pPr>
              <w:tabs>
                <w:tab w:val="left" w:pos="360"/>
              </w:tabs>
              <w:jc w:val="center"/>
              <w:rPr>
                <w:rFonts w:cs="Arial"/>
              </w:rPr>
            </w:pPr>
            <w:r>
              <w:rPr>
                <w:rFonts w:cs="Arial"/>
              </w:rPr>
              <w:t>3.3</w:t>
            </w:r>
          </w:p>
        </w:tc>
        <w:tc>
          <w:tcPr>
            <w:tcW w:w="1067" w:type="pct"/>
            <w:tcBorders>
              <w:top w:val="single" w:sz="6" w:space="0" w:color="auto"/>
              <w:left w:val="single" w:sz="6" w:space="0" w:color="auto"/>
              <w:bottom w:val="single" w:sz="6" w:space="0" w:color="auto"/>
            </w:tcBorders>
          </w:tcPr>
          <w:p w14:paraId="681CE584" w14:textId="77777777" w:rsidR="009B4432" w:rsidRPr="00A413A0" w:rsidRDefault="009B4432" w:rsidP="009F0004">
            <w:pPr>
              <w:spacing w:before="0" w:line="276" w:lineRule="auto"/>
              <w:rPr>
                <w:rFonts w:cs="Arial"/>
              </w:rPr>
            </w:pPr>
            <w:r w:rsidRPr="009F0004">
              <w:rPr>
                <w:rFonts w:eastAsia="Calibri" w:cs="Arial"/>
                <w:szCs w:val="24"/>
              </w:rPr>
              <w:t>Нормализација резултата мониторинга и њихова припрема за примену машинског учења. Усвајање услова конвергенције ненадгледаног машинског учења.</w:t>
            </w:r>
          </w:p>
        </w:tc>
        <w:tc>
          <w:tcPr>
            <w:tcW w:w="234" w:type="pct"/>
            <w:tcBorders>
              <w:top w:val="single" w:sz="6" w:space="0" w:color="auto"/>
              <w:left w:val="single" w:sz="6" w:space="0" w:color="auto"/>
              <w:bottom w:val="single" w:sz="6" w:space="0" w:color="auto"/>
              <w:right w:val="single" w:sz="6" w:space="0" w:color="auto"/>
            </w:tcBorders>
          </w:tcPr>
          <w:p w14:paraId="379DF1F7" w14:textId="77777777" w:rsidR="009B4432" w:rsidRPr="00F21F28" w:rsidRDefault="009B4432" w:rsidP="009F0004">
            <w:pPr>
              <w:tabs>
                <w:tab w:val="left" w:pos="360"/>
              </w:tabs>
              <w:rPr>
                <w:rFonts w:cs="Arial"/>
              </w:rPr>
            </w:pPr>
          </w:p>
        </w:tc>
        <w:tc>
          <w:tcPr>
            <w:tcW w:w="234" w:type="pct"/>
            <w:tcBorders>
              <w:top w:val="single" w:sz="6" w:space="0" w:color="auto"/>
              <w:left w:val="single" w:sz="6" w:space="0" w:color="auto"/>
              <w:bottom w:val="single" w:sz="6" w:space="0" w:color="auto"/>
            </w:tcBorders>
          </w:tcPr>
          <w:p w14:paraId="4158519E"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single" w:sz="6" w:space="0" w:color="auto"/>
              <w:right w:val="single" w:sz="6" w:space="0" w:color="auto"/>
            </w:tcBorders>
          </w:tcPr>
          <w:p w14:paraId="743FFFC6"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single" w:sz="6" w:space="0" w:color="auto"/>
              <w:right w:val="single" w:sz="6" w:space="0" w:color="auto"/>
            </w:tcBorders>
          </w:tcPr>
          <w:p w14:paraId="564445EA"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single" w:sz="6" w:space="0" w:color="auto"/>
              <w:right w:val="single" w:sz="6" w:space="0" w:color="auto"/>
            </w:tcBorders>
          </w:tcPr>
          <w:p w14:paraId="143B0CEF"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single" w:sz="6" w:space="0" w:color="auto"/>
              <w:right w:val="single" w:sz="6" w:space="0" w:color="auto"/>
            </w:tcBorders>
          </w:tcPr>
          <w:p w14:paraId="386BE805"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1EB0CE54"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7FE81D11"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06B009FE"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single" w:sz="6" w:space="0" w:color="auto"/>
              <w:right w:val="single" w:sz="6" w:space="0" w:color="auto"/>
            </w:tcBorders>
          </w:tcPr>
          <w:p w14:paraId="2A7C0FA5"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7470F385"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single" w:sz="6" w:space="0" w:color="auto"/>
              <w:right w:val="single" w:sz="6" w:space="0" w:color="auto"/>
            </w:tcBorders>
          </w:tcPr>
          <w:p w14:paraId="2C3B3991"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single" w:sz="6" w:space="0" w:color="auto"/>
              <w:right w:val="single" w:sz="6" w:space="0" w:color="auto"/>
            </w:tcBorders>
          </w:tcPr>
          <w:p w14:paraId="771C3A14"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single" w:sz="4" w:space="0" w:color="auto"/>
              <w:right w:val="single" w:sz="6" w:space="0" w:color="auto"/>
            </w:tcBorders>
          </w:tcPr>
          <w:p w14:paraId="10ECF945"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single" w:sz="4" w:space="0" w:color="auto"/>
              <w:right w:val="double" w:sz="4" w:space="0" w:color="auto"/>
            </w:tcBorders>
          </w:tcPr>
          <w:p w14:paraId="6E238409" w14:textId="77777777" w:rsidR="009B4432" w:rsidRPr="00F21F28" w:rsidRDefault="009B4432" w:rsidP="009F0004">
            <w:pPr>
              <w:tabs>
                <w:tab w:val="left" w:pos="360"/>
              </w:tabs>
              <w:rPr>
                <w:rFonts w:cs="Arial"/>
              </w:rPr>
            </w:pPr>
          </w:p>
        </w:tc>
      </w:tr>
      <w:tr w:rsidR="009B4432" w:rsidRPr="00F21F28" w14:paraId="29B8E1C4" w14:textId="77777777" w:rsidTr="009F0004">
        <w:tc>
          <w:tcPr>
            <w:tcW w:w="392" w:type="pct"/>
            <w:tcBorders>
              <w:top w:val="single" w:sz="6" w:space="0" w:color="auto"/>
              <w:left w:val="double" w:sz="4" w:space="0" w:color="auto"/>
              <w:bottom w:val="double" w:sz="4" w:space="0" w:color="auto"/>
            </w:tcBorders>
            <w:vAlign w:val="center"/>
          </w:tcPr>
          <w:p w14:paraId="3D13219A" w14:textId="77777777" w:rsidR="009B4432" w:rsidRPr="00F21F28" w:rsidRDefault="009B4432" w:rsidP="009F0004">
            <w:pPr>
              <w:tabs>
                <w:tab w:val="left" w:pos="360"/>
              </w:tabs>
              <w:jc w:val="center"/>
              <w:rPr>
                <w:rFonts w:cs="Arial"/>
              </w:rPr>
            </w:pPr>
            <w:r w:rsidRPr="00F21F28">
              <w:rPr>
                <w:rFonts w:cs="Arial"/>
              </w:rPr>
              <w:t>3</w:t>
            </w:r>
            <w:r>
              <w:rPr>
                <w:rFonts w:cs="Arial"/>
              </w:rPr>
              <w:t>.4</w:t>
            </w:r>
          </w:p>
        </w:tc>
        <w:tc>
          <w:tcPr>
            <w:tcW w:w="1067" w:type="pct"/>
            <w:tcBorders>
              <w:top w:val="single" w:sz="6" w:space="0" w:color="auto"/>
              <w:left w:val="single" w:sz="6" w:space="0" w:color="auto"/>
              <w:bottom w:val="double" w:sz="4" w:space="0" w:color="auto"/>
            </w:tcBorders>
          </w:tcPr>
          <w:p w14:paraId="21FCDD39" w14:textId="77777777" w:rsidR="009B4432" w:rsidRPr="00F21F28" w:rsidRDefault="009B4432" w:rsidP="009F0004">
            <w:pPr>
              <w:tabs>
                <w:tab w:val="left" w:pos="360"/>
              </w:tabs>
              <w:rPr>
                <w:rFonts w:cs="Arial"/>
              </w:rPr>
            </w:pPr>
            <w:r w:rsidRPr="009F0004">
              <w:rPr>
                <w:rFonts w:eastAsia="Calibri" w:cs="Arial"/>
                <w:szCs w:val="24"/>
              </w:rPr>
              <w:t>Припрема базе података за примену вештачких неуралних мрежа из домена надгледаног машинског учења. Обучавање и тестирање неуралних мрежа.</w:t>
            </w:r>
          </w:p>
        </w:tc>
        <w:tc>
          <w:tcPr>
            <w:tcW w:w="234" w:type="pct"/>
            <w:tcBorders>
              <w:top w:val="single" w:sz="6" w:space="0" w:color="auto"/>
              <w:left w:val="single" w:sz="6" w:space="0" w:color="auto"/>
              <w:bottom w:val="double" w:sz="4" w:space="0" w:color="auto"/>
              <w:right w:val="single" w:sz="6" w:space="0" w:color="auto"/>
            </w:tcBorders>
          </w:tcPr>
          <w:p w14:paraId="7CBFAA19" w14:textId="77777777" w:rsidR="009B4432" w:rsidRPr="00F21F28" w:rsidRDefault="009B4432" w:rsidP="009F0004">
            <w:pPr>
              <w:tabs>
                <w:tab w:val="left" w:pos="360"/>
              </w:tabs>
              <w:rPr>
                <w:rFonts w:cs="Arial"/>
              </w:rPr>
            </w:pPr>
          </w:p>
        </w:tc>
        <w:tc>
          <w:tcPr>
            <w:tcW w:w="234" w:type="pct"/>
            <w:tcBorders>
              <w:top w:val="single" w:sz="6" w:space="0" w:color="auto"/>
              <w:left w:val="single" w:sz="6" w:space="0" w:color="auto"/>
              <w:bottom w:val="double" w:sz="4" w:space="0" w:color="auto"/>
            </w:tcBorders>
          </w:tcPr>
          <w:p w14:paraId="5FED6B7B"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324124D4"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082E9603"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7E3D9F04"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1D0A69EC"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338E33D0"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71668B6D"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05FFBEC6"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3F46743E"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0CE63EDA"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7805D9E1"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13847EC8"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5D0083D0"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double" w:sz="4" w:space="0" w:color="auto"/>
            </w:tcBorders>
          </w:tcPr>
          <w:p w14:paraId="77CDB580" w14:textId="77777777" w:rsidR="009B4432" w:rsidRPr="00F21F28" w:rsidRDefault="009B4432" w:rsidP="009F0004">
            <w:pPr>
              <w:tabs>
                <w:tab w:val="left" w:pos="360"/>
              </w:tabs>
              <w:rPr>
                <w:rFonts w:cs="Arial"/>
              </w:rPr>
            </w:pPr>
          </w:p>
        </w:tc>
      </w:tr>
    </w:tbl>
    <w:p w14:paraId="34B9F631" w14:textId="77777777" w:rsidR="001265FD" w:rsidRDefault="001265FD">
      <w:pPr>
        <w:spacing w:before="0"/>
        <w:jc w:val="left"/>
      </w:pPr>
    </w:p>
    <w:tbl>
      <w:tblPr>
        <w:tblW w:w="5357" w:type="pct"/>
        <w:tblLayout w:type="fixed"/>
        <w:tblCellMar>
          <w:left w:w="72" w:type="dxa"/>
          <w:right w:w="72" w:type="dxa"/>
        </w:tblCellMar>
        <w:tblLook w:val="0000" w:firstRow="0" w:lastRow="0" w:firstColumn="0" w:lastColumn="0" w:noHBand="0" w:noVBand="0"/>
      </w:tblPr>
      <w:tblGrid>
        <w:gridCol w:w="761"/>
        <w:gridCol w:w="2063"/>
        <w:gridCol w:w="452"/>
        <w:gridCol w:w="452"/>
        <w:gridCol w:w="454"/>
        <w:gridCol w:w="454"/>
        <w:gridCol w:w="454"/>
        <w:gridCol w:w="460"/>
        <w:gridCol w:w="456"/>
        <w:gridCol w:w="456"/>
        <w:gridCol w:w="456"/>
        <w:gridCol w:w="460"/>
        <w:gridCol w:w="456"/>
        <w:gridCol w:w="456"/>
        <w:gridCol w:w="460"/>
        <w:gridCol w:w="456"/>
        <w:gridCol w:w="458"/>
      </w:tblGrid>
      <w:tr w:rsidR="009B4432" w:rsidRPr="00F21F28" w14:paraId="5A46496A" w14:textId="77777777" w:rsidTr="009F0004">
        <w:trPr>
          <w:cantSplit/>
          <w:trHeight w:hRule="exact" w:val="397"/>
        </w:trPr>
        <w:tc>
          <w:tcPr>
            <w:tcW w:w="393" w:type="pct"/>
            <w:vMerge w:val="restart"/>
            <w:tcBorders>
              <w:top w:val="double" w:sz="4" w:space="0" w:color="auto"/>
              <w:left w:val="double" w:sz="4" w:space="0" w:color="auto"/>
            </w:tcBorders>
            <w:vAlign w:val="center"/>
          </w:tcPr>
          <w:p w14:paraId="5D269568" w14:textId="77777777" w:rsidR="009B4432" w:rsidRPr="00F21F28" w:rsidRDefault="009B4432" w:rsidP="009F0004">
            <w:pPr>
              <w:tabs>
                <w:tab w:val="left" w:pos="360"/>
              </w:tabs>
              <w:jc w:val="center"/>
              <w:rPr>
                <w:rFonts w:cs="Arial"/>
                <w:b/>
              </w:rPr>
            </w:pPr>
            <w:r w:rsidRPr="00F21F28">
              <w:rPr>
                <w:rFonts w:cs="Arial"/>
                <w:b/>
              </w:rPr>
              <w:t>N°</w:t>
            </w:r>
          </w:p>
        </w:tc>
        <w:tc>
          <w:tcPr>
            <w:tcW w:w="1067" w:type="pct"/>
            <w:vMerge w:val="restart"/>
            <w:tcBorders>
              <w:top w:val="double" w:sz="4" w:space="0" w:color="auto"/>
              <w:left w:val="single" w:sz="6" w:space="0" w:color="auto"/>
            </w:tcBorders>
            <w:vAlign w:val="center"/>
          </w:tcPr>
          <w:p w14:paraId="2C3EAE4B" w14:textId="77777777" w:rsidR="009B4432" w:rsidRPr="00F21F28" w:rsidRDefault="009B4432" w:rsidP="009F0004">
            <w:pPr>
              <w:tabs>
                <w:tab w:val="left" w:pos="360"/>
              </w:tabs>
              <w:jc w:val="center"/>
              <w:rPr>
                <w:rFonts w:cs="Arial"/>
                <w:b/>
              </w:rPr>
            </w:pPr>
            <w:r w:rsidRPr="00F21F28">
              <w:rPr>
                <w:rFonts w:cs="Arial"/>
                <w:b/>
              </w:rPr>
              <w:t>Активност</w:t>
            </w:r>
          </w:p>
        </w:tc>
        <w:tc>
          <w:tcPr>
            <w:tcW w:w="3540" w:type="pct"/>
            <w:gridSpan w:val="15"/>
            <w:tcBorders>
              <w:top w:val="double" w:sz="4" w:space="0" w:color="auto"/>
              <w:left w:val="single" w:sz="6" w:space="0" w:color="auto"/>
              <w:right w:val="double" w:sz="4" w:space="0" w:color="auto"/>
            </w:tcBorders>
          </w:tcPr>
          <w:p w14:paraId="7BB14238" w14:textId="77777777" w:rsidR="009B4432" w:rsidRPr="00F21F28" w:rsidRDefault="009B4432" w:rsidP="009F0004">
            <w:pPr>
              <w:tabs>
                <w:tab w:val="left" w:pos="360"/>
              </w:tabs>
              <w:jc w:val="center"/>
              <w:rPr>
                <w:rFonts w:cs="Arial"/>
                <w:b/>
              </w:rPr>
            </w:pPr>
            <w:r w:rsidRPr="00F21F28">
              <w:rPr>
                <w:rFonts w:cs="Arial"/>
                <w:b/>
              </w:rPr>
              <w:t>Месеци</w:t>
            </w:r>
          </w:p>
        </w:tc>
      </w:tr>
      <w:tr w:rsidR="009B4432" w:rsidRPr="00F21F28" w14:paraId="48B4D536" w14:textId="77777777" w:rsidTr="009F0004">
        <w:trPr>
          <w:cantSplit/>
          <w:trHeight w:hRule="exact" w:val="397"/>
        </w:trPr>
        <w:tc>
          <w:tcPr>
            <w:tcW w:w="393" w:type="pct"/>
            <w:vMerge/>
            <w:tcBorders>
              <w:left w:val="double" w:sz="4" w:space="0" w:color="auto"/>
              <w:bottom w:val="single" w:sz="4" w:space="0" w:color="auto"/>
            </w:tcBorders>
            <w:vAlign w:val="center"/>
          </w:tcPr>
          <w:p w14:paraId="557B5713" w14:textId="77777777" w:rsidR="009B4432" w:rsidRPr="00F21F28" w:rsidRDefault="009B4432" w:rsidP="009F0004">
            <w:pPr>
              <w:tabs>
                <w:tab w:val="left" w:pos="360"/>
              </w:tabs>
              <w:jc w:val="center"/>
              <w:rPr>
                <w:rFonts w:cs="Arial"/>
                <w:b/>
              </w:rPr>
            </w:pPr>
          </w:p>
        </w:tc>
        <w:tc>
          <w:tcPr>
            <w:tcW w:w="1067" w:type="pct"/>
            <w:vMerge/>
            <w:tcBorders>
              <w:left w:val="single" w:sz="6" w:space="0" w:color="auto"/>
              <w:bottom w:val="single" w:sz="4" w:space="0" w:color="auto"/>
            </w:tcBorders>
            <w:vAlign w:val="center"/>
          </w:tcPr>
          <w:p w14:paraId="77C85F7F" w14:textId="77777777" w:rsidR="009B4432" w:rsidRPr="00F21F28" w:rsidRDefault="009B4432" w:rsidP="009F0004">
            <w:pPr>
              <w:tabs>
                <w:tab w:val="left" w:pos="360"/>
              </w:tabs>
              <w:jc w:val="center"/>
              <w:rPr>
                <w:rFonts w:cs="Arial"/>
                <w:b/>
              </w:rPr>
            </w:pPr>
          </w:p>
        </w:tc>
        <w:tc>
          <w:tcPr>
            <w:tcW w:w="234" w:type="pct"/>
            <w:tcBorders>
              <w:top w:val="single" w:sz="6" w:space="0" w:color="auto"/>
              <w:left w:val="single" w:sz="6" w:space="0" w:color="auto"/>
              <w:bottom w:val="single" w:sz="4" w:space="0" w:color="auto"/>
              <w:right w:val="single" w:sz="6" w:space="0" w:color="auto"/>
            </w:tcBorders>
          </w:tcPr>
          <w:p w14:paraId="5D04850B" w14:textId="77777777" w:rsidR="009B4432" w:rsidRPr="00641029" w:rsidRDefault="009B4432" w:rsidP="009F0004">
            <w:pPr>
              <w:tabs>
                <w:tab w:val="left" w:pos="360"/>
              </w:tabs>
              <w:jc w:val="center"/>
              <w:rPr>
                <w:rFonts w:cs="Arial"/>
                <w:b/>
                <w:lang w:val="sr-Cyrl-RS"/>
              </w:rPr>
            </w:pPr>
            <w:r>
              <w:rPr>
                <w:rFonts w:cs="Arial"/>
                <w:b/>
                <w:lang w:val="sr-Cyrl-RS"/>
              </w:rPr>
              <w:t>1</w:t>
            </w:r>
          </w:p>
        </w:tc>
        <w:tc>
          <w:tcPr>
            <w:tcW w:w="234" w:type="pct"/>
            <w:tcBorders>
              <w:top w:val="single" w:sz="6" w:space="0" w:color="auto"/>
              <w:left w:val="single" w:sz="6" w:space="0" w:color="auto"/>
              <w:bottom w:val="single" w:sz="4" w:space="0" w:color="auto"/>
            </w:tcBorders>
          </w:tcPr>
          <w:p w14:paraId="1170E538" w14:textId="77777777" w:rsidR="009B4432" w:rsidRPr="00641029" w:rsidRDefault="009B4432" w:rsidP="009F0004">
            <w:pPr>
              <w:tabs>
                <w:tab w:val="left" w:pos="360"/>
              </w:tabs>
              <w:jc w:val="center"/>
              <w:rPr>
                <w:rFonts w:cs="Arial"/>
                <w:b/>
                <w:lang w:val="sr-Cyrl-RS"/>
              </w:rPr>
            </w:pPr>
            <w:r>
              <w:rPr>
                <w:rFonts w:cs="Arial"/>
                <w:b/>
                <w:lang w:val="sr-Cyrl-RS"/>
              </w:rPr>
              <w:t>2</w:t>
            </w:r>
          </w:p>
        </w:tc>
        <w:tc>
          <w:tcPr>
            <w:tcW w:w="235" w:type="pct"/>
            <w:tcBorders>
              <w:top w:val="single" w:sz="6" w:space="0" w:color="auto"/>
              <w:left w:val="single" w:sz="6" w:space="0" w:color="auto"/>
              <w:bottom w:val="single" w:sz="4" w:space="0" w:color="auto"/>
              <w:right w:val="single" w:sz="6" w:space="0" w:color="auto"/>
            </w:tcBorders>
            <w:vAlign w:val="center"/>
          </w:tcPr>
          <w:p w14:paraId="3316503D" w14:textId="77777777" w:rsidR="009B4432" w:rsidRPr="004E1E31" w:rsidRDefault="009B4432" w:rsidP="009F0004">
            <w:pPr>
              <w:tabs>
                <w:tab w:val="left" w:pos="360"/>
              </w:tabs>
              <w:jc w:val="center"/>
              <w:rPr>
                <w:rFonts w:cs="Arial"/>
                <w:b/>
              </w:rPr>
            </w:pPr>
            <w:r>
              <w:rPr>
                <w:rFonts w:cs="Arial"/>
                <w:b/>
              </w:rPr>
              <w:t>3</w:t>
            </w:r>
          </w:p>
        </w:tc>
        <w:tc>
          <w:tcPr>
            <w:tcW w:w="235" w:type="pct"/>
            <w:tcBorders>
              <w:top w:val="single" w:sz="6" w:space="0" w:color="auto"/>
              <w:left w:val="single" w:sz="6" w:space="0" w:color="auto"/>
              <w:bottom w:val="single" w:sz="4" w:space="0" w:color="auto"/>
              <w:right w:val="single" w:sz="6" w:space="0" w:color="auto"/>
            </w:tcBorders>
            <w:vAlign w:val="center"/>
          </w:tcPr>
          <w:p w14:paraId="7A110528" w14:textId="77777777" w:rsidR="009B4432" w:rsidRPr="004E1E31" w:rsidRDefault="009B4432" w:rsidP="009F0004">
            <w:pPr>
              <w:tabs>
                <w:tab w:val="left" w:pos="360"/>
              </w:tabs>
              <w:jc w:val="center"/>
              <w:rPr>
                <w:rFonts w:cs="Arial"/>
                <w:b/>
              </w:rPr>
            </w:pPr>
            <w:r>
              <w:rPr>
                <w:rFonts w:cs="Arial"/>
                <w:b/>
              </w:rPr>
              <w:t>4</w:t>
            </w:r>
          </w:p>
        </w:tc>
        <w:tc>
          <w:tcPr>
            <w:tcW w:w="235" w:type="pct"/>
            <w:tcBorders>
              <w:top w:val="single" w:sz="6" w:space="0" w:color="auto"/>
              <w:left w:val="single" w:sz="6" w:space="0" w:color="auto"/>
              <w:bottom w:val="single" w:sz="4" w:space="0" w:color="auto"/>
              <w:right w:val="single" w:sz="6" w:space="0" w:color="auto"/>
            </w:tcBorders>
            <w:vAlign w:val="center"/>
          </w:tcPr>
          <w:p w14:paraId="79FFB6EE" w14:textId="77777777" w:rsidR="009B4432" w:rsidRPr="004E1E31" w:rsidRDefault="009B4432" w:rsidP="009F0004">
            <w:pPr>
              <w:tabs>
                <w:tab w:val="left" w:pos="360"/>
              </w:tabs>
              <w:jc w:val="center"/>
              <w:rPr>
                <w:rFonts w:cs="Arial"/>
                <w:b/>
              </w:rPr>
            </w:pPr>
            <w:r>
              <w:rPr>
                <w:rFonts w:cs="Arial"/>
                <w:b/>
              </w:rPr>
              <w:t>5</w:t>
            </w:r>
          </w:p>
        </w:tc>
        <w:tc>
          <w:tcPr>
            <w:tcW w:w="238" w:type="pct"/>
            <w:tcBorders>
              <w:top w:val="single" w:sz="6" w:space="0" w:color="auto"/>
              <w:left w:val="single" w:sz="6" w:space="0" w:color="auto"/>
              <w:bottom w:val="single" w:sz="4" w:space="0" w:color="auto"/>
              <w:right w:val="single" w:sz="6" w:space="0" w:color="auto"/>
            </w:tcBorders>
            <w:vAlign w:val="center"/>
          </w:tcPr>
          <w:p w14:paraId="6219BBC6" w14:textId="77777777" w:rsidR="009B4432" w:rsidRPr="004E1E31" w:rsidRDefault="009B4432" w:rsidP="009F0004">
            <w:pPr>
              <w:tabs>
                <w:tab w:val="left" w:pos="360"/>
              </w:tabs>
              <w:jc w:val="center"/>
              <w:rPr>
                <w:rFonts w:cs="Arial"/>
                <w:b/>
              </w:rPr>
            </w:pPr>
            <w:r>
              <w:rPr>
                <w:rFonts w:cs="Arial"/>
                <w:b/>
              </w:rPr>
              <w:t>6</w:t>
            </w:r>
          </w:p>
        </w:tc>
        <w:tc>
          <w:tcPr>
            <w:tcW w:w="236" w:type="pct"/>
            <w:tcBorders>
              <w:top w:val="single" w:sz="6" w:space="0" w:color="auto"/>
              <w:left w:val="single" w:sz="6" w:space="0" w:color="auto"/>
              <w:bottom w:val="single" w:sz="4" w:space="0" w:color="auto"/>
              <w:right w:val="single" w:sz="6" w:space="0" w:color="auto"/>
            </w:tcBorders>
            <w:vAlign w:val="center"/>
          </w:tcPr>
          <w:p w14:paraId="104589C0" w14:textId="77777777" w:rsidR="009B4432" w:rsidRPr="004E1E31" w:rsidRDefault="009B4432" w:rsidP="009F0004">
            <w:pPr>
              <w:tabs>
                <w:tab w:val="left" w:pos="360"/>
              </w:tabs>
              <w:jc w:val="center"/>
              <w:rPr>
                <w:rFonts w:cs="Arial"/>
                <w:b/>
              </w:rPr>
            </w:pPr>
            <w:r>
              <w:rPr>
                <w:rFonts w:cs="Arial"/>
                <w:b/>
              </w:rPr>
              <w:t>7</w:t>
            </w:r>
          </w:p>
        </w:tc>
        <w:tc>
          <w:tcPr>
            <w:tcW w:w="236" w:type="pct"/>
            <w:tcBorders>
              <w:top w:val="single" w:sz="6" w:space="0" w:color="auto"/>
              <w:left w:val="single" w:sz="6" w:space="0" w:color="auto"/>
              <w:bottom w:val="single" w:sz="4" w:space="0" w:color="auto"/>
              <w:right w:val="single" w:sz="6" w:space="0" w:color="auto"/>
            </w:tcBorders>
            <w:vAlign w:val="center"/>
          </w:tcPr>
          <w:p w14:paraId="56C25707" w14:textId="77777777" w:rsidR="009B4432" w:rsidRPr="004E1E31" w:rsidRDefault="009B4432" w:rsidP="009F0004">
            <w:pPr>
              <w:tabs>
                <w:tab w:val="left" w:pos="360"/>
              </w:tabs>
              <w:jc w:val="center"/>
              <w:rPr>
                <w:rFonts w:cs="Arial"/>
                <w:b/>
              </w:rPr>
            </w:pPr>
            <w:r>
              <w:rPr>
                <w:rFonts w:cs="Arial"/>
                <w:b/>
              </w:rPr>
              <w:t>8</w:t>
            </w:r>
          </w:p>
        </w:tc>
        <w:tc>
          <w:tcPr>
            <w:tcW w:w="236" w:type="pct"/>
            <w:tcBorders>
              <w:top w:val="single" w:sz="6" w:space="0" w:color="auto"/>
              <w:left w:val="single" w:sz="6" w:space="0" w:color="auto"/>
              <w:bottom w:val="single" w:sz="4" w:space="0" w:color="auto"/>
              <w:right w:val="single" w:sz="6" w:space="0" w:color="auto"/>
            </w:tcBorders>
            <w:vAlign w:val="center"/>
          </w:tcPr>
          <w:p w14:paraId="78917DEF" w14:textId="77777777" w:rsidR="009B4432" w:rsidRPr="004E1E31" w:rsidRDefault="009B4432" w:rsidP="009F0004">
            <w:pPr>
              <w:tabs>
                <w:tab w:val="left" w:pos="360"/>
              </w:tabs>
              <w:jc w:val="center"/>
              <w:rPr>
                <w:rFonts w:cs="Arial"/>
                <w:b/>
              </w:rPr>
            </w:pPr>
            <w:r>
              <w:rPr>
                <w:rFonts w:cs="Arial"/>
                <w:b/>
              </w:rPr>
              <w:t>9</w:t>
            </w:r>
          </w:p>
        </w:tc>
        <w:tc>
          <w:tcPr>
            <w:tcW w:w="238" w:type="pct"/>
            <w:tcBorders>
              <w:top w:val="single" w:sz="6" w:space="0" w:color="auto"/>
              <w:left w:val="single" w:sz="6" w:space="0" w:color="auto"/>
              <w:bottom w:val="single" w:sz="4" w:space="0" w:color="auto"/>
              <w:right w:val="single" w:sz="6" w:space="0" w:color="auto"/>
            </w:tcBorders>
            <w:vAlign w:val="center"/>
          </w:tcPr>
          <w:p w14:paraId="0099243A" w14:textId="77777777" w:rsidR="009B4432" w:rsidRPr="004E1E31" w:rsidRDefault="009B4432" w:rsidP="009F0004">
            <w:pPr>
              <w:tabs>
                <w:tab w:val="left" w:pos="360"/>
              </w:tabs>
              <w:jc w:val="center"/>
              <w:rPr>
                <w:rFonts w:cs="Arial"/>
                <w:b/>
              </w:rPr>
            </w:pPr>
            <w:r>
              <w:rPr>
                <w:rFonts w:cs="Arial"/>
                <w:b/>
              </w:rPr>
              <w:t>10</w:t>
            </w:r>
          </w:p>
        </w:tc>
        <w:tc>
          <w:tcPr>
            <w:tcW w:w="236" w:type="pct"/>
            <w:tcBorders>
              <w:top w:val="single" w:sz="6" w:space="0" w:color="auto"/>
              <w:left w:val="single" w:sz="6" w:space="0" w:color="auto"/>
              <w:bottom w:val="single" w:sz="4" w:space="0" w:color="auto"/>
              <w:right w:val="single" w:sz="6" w:space="0" w:color="auto"/>
            </w:tcBorders>
            <w:vAlign w:val="center"/>
          </w:tcPr>
          <w:p w14:paraId="0E0F75DA" w14:textId="77777777" w:rsidR="009B4432" w:rsidRPr="004E1E31" w:rsidRDefault="009B4432" w:rsidP="009F0004">
            <w:pPr>
              <w:tabs>
                <w:tab w:val="left" w:pos="360"/>
              </w:tabs>
              <w:jc w:val="center"/>
              <w:rPr>
                <w:rFonts w:cs="Arial"/>
                <w:b/>
              </w:rPr>
            </w:pPr>
            <w:r>
              <w:rPr>
                <w:rFonts w:cs="Arial"/>
                <w:b/>
              </w:rPr>
              <w:t>11</w:t>
            </w:r>
          </w:p>
        </w:tc>
        <w:tc>
          <w:tcPr>
            <w:tcW w:w="236" w:type="pct"/>
            <w:tcBorders>
              <w:top w:val="single" w:sz="6" w:space="0" w:color="auto"/>
              <w:left w:val="single" w:sz="6" w:space="0" w:color="auto"/>
              <w:bottom w:val="single" w:sz="4" w:space="0" w:color="auto"/>
              <w:right w:val="single" w:sz="6" w:space="0" w:color="auto"/>
            </w:tcBorders>
            <w:vAlign w:val="center"/>
          </w:tcPr>
          <w:p w14:paraId="0228E931" w14:textId="77777777" w:rsidR="009B4432" w:rsidRPr="004E1E31" w:rsidRDefault="009B4432" w:rsidP="009F0004">
            <w:pPr>
              <w:tabs>
                <w:tab w:val="left" w:pos="360"/>
              </w:tabs>
              <w:jc w:val="center"/>
              <w:rPr>
                <w:rFonts w:cs="Arial"/>
                <w:b/>
              </w:rPr>
            </w:pPr>
            <w:r>
              <w:rPr>
                <w:rFonts w:cs="Arial"/>
                <w:b/>
                <w:lang w:val="sr-Cyrl-RS"/>
              </w:rPr>
              <w:t>12</w:t>
            </w:r>
          </w:p>
        </w:tc>
        <w:tc>
          <w:tcPr>
            <w:tcW w:w="238" w:type="pct"/>
            <w:tcBorders>
              <w:top w:val="single" w:sz="6" w:space="0" w:color="auto"/>
              <w:left w:val="single" w:sz="6" w:space="0" w:color="auto"/>
              <w:bottom w:val="single" w:sz="4" w:space="0" w:color="auto"/>
              <w:right w:val="single" w:sz="6" w:space="0" w:color="auto"/>
            </w:tcBorders>
            <w:vAlign w:val="center"/>
          </w:tcPr>
          <w:p w14:paraId="7686B63B" w14:textId="77777777" w:rsidR="009B4432" w:rsidRPr="004E1E31" w:rsidRDefault="009B4432" w:rsidP="009F0004">
            <w:pPr>
              <w:tabs>
                <w:tab w:val="left" w:pos="360"/>
              </w:tabs>
              <w:jc w:val="center"/>
              <w:rPr>
                <w:rFonts w:cs="Arial"/>
                <w:b/>
              </w:rPr>
            </w:pPr>
            <w:r>
              <w:rPr>
                <w:rFonts w:cs="Arial"/>
                <w:b/>
                <w:lang w:val="sr-Cyrl-RS"/>
              </w:rPr>
              <w:t>13</w:t>
            </w:r>
          </w:p>
        </w:tc>
        <w:tc>
          <w:tcPr>
            <w:tcW w:w="236" w:type="pct"/>
            <w:tcBorders>
              <w:top w:val="single" w:sz="6" w:space="0" w:color="auto"/>
              <w:left w:val="single" w:sz="6" w:space="0" w:color="auto"/>
              <w:bottom w:val="single" w:sz="4" w:space="0" w:color="auto"/>
              <w:right w:val="single" w:sz="6" w:space="0" w:color="auto"/>
            </w:tcBorders>
            <w:vAlign w:val="center"/>
          </w:tcPr>
          <w:p w14:paraId="2909EB30" w14:textId="77777777" w:rsidR="009B4432" w:rsidRPr="00641029" w:rsidRDefault="009B4432" w:rsidP="009F0004">
            <w:pPr>
              <w:tabs>
                <w:tab w:val="left" w:pos="360"/>
              </w:tabs>
              <w:jc w:val="center"/>
              <w:rPr>
                <w:rFonts w:cs="Arial"/>
                <w:b/>
                <w:lang w:val="sr-Cyrl-RS"/>
              </w:rPr>
            </w:pPr>
            <w:r>
              <w:rPr>
                <w:rFonts w:cs="Arial"/>
                <w:b/>
                <w:lang w:val="sr-Cyrl-RS"/>
              </w:rPr>
              <w:t>14</w:t>
            </w:r>
          </w:p>
        </w:tc>
        <w:tc>
          <w:tcPr>
            <w:tcW w:w="238" w:type="pct"/>
            <w:tcBorders>
              <w:top w:val="single" w:sz="6" w:space="0" w:color="auto"/>
              <w:left w:val="single" w:sz="6" w:space="0" w:color="auto"/>
              <w:bottom w:val="single" w:sz="4" w:space="0" w:color="auto"/>
              <w:right w:val="double" w:sz="4" w:space="0" w:color="auto"/>
            </w:tcBorders>
            <w:vAlign w:val="center"/>
          </w:tcPr>
          <w:p w14:paraId="7C90590A" w14:textId="77777777" w:rsidR="009B4432" w:rsidRPr="004E1E31" w:rsidRDefault="009B4432" w:rsidP="009F0004">
            <w:pPr>
              <w:tabs>
                <w:tab w:val="left" w:pos="360"/>
              </w:tabs>
              <w:jc w:val="center"/>
              <w:rPr>
                <w:rFonts w:cs="Arial"/>
                <w:b/>
              </w:rPr>
            </w:pPr>
            <w:r>
              <w:rPr>
                <w:rFonts w:cs="Arial"/>
                <w:b/>
                <w:lang w:val="sr-Cyrl-RS"/>
              </w:rPr>
              <w:t>15</w:t>
            </w:r>
          </w:p>
        </w:tc>
      </w:tr>
      <w:tr w:rsidR="009B4432" w:rsidRPr="00F21F28" w14:paraId="5BEB6AD4" w14:textId="77777777" w:rsidTr="009F0004">
        <w:tc>
          <w:tcPr>
            <w:tcW w:w="393" w:type="pct"/>
            <w:tcBorders>
              <w:top w:val="single" w:sz="4" w:space="0" w:color="auto"/>
              <w:left w:val="double" w:sz="4" w:space="0" w:color="auto"/>
              <w:bottom w:val="single" w:sz="6" w:space="0" w:color="auto"/>
            </w:tcBorders>
            <w:vAlign w:val="center"/>
          </w:tcPr>
          <w:p w14:paraId="5C6446C4" w14:textId="77777777" w:rsidR="009B4432" w:rsidRPr="00F21F28" w:rsidRDefault="009B4432" w:rsidP="009F0004">
            <w:pPr>
              <w:tabs>
                <w:tab w:val="left" w:pos="360"/>
              </w:tabs>
              <w:jc w:val="center"/>
              <w:rPr>
                <w:rFonts w:cs="Arial"/>
              </w:rPr>
            </w:pPr>
            <w:r>
              <w:rPr>
                <w:rFonts w:cs="Arial"/>
              </w:rPr>
              <w:t>3.5</w:t>
            </w:r>
          </w:p>
        </w:tc>
        <w:tc>
          <w:tcPr>
            <w:tcW w:w="1067" w:type="pct"/>
            <w:tcBorders>
              <w:top w:val="single" w:sz="4" w:space="0" w:color="auto"/>
              <w:left w:val="single" w:sz="6" w:space="0" w:color="auto"/>
              <w:bottom w:val="single" w:sz="6" w:space="0" w:color="auto"/>
            </w:tcBorders>
          </w:tcPr>
          <w:p w14:paraId="0DFBB85B" w14:textId="77777777" w:rsidR="009B4432" w:rsidRPr="00A413A0" w:rsidRDefault="009B4432" w:rsidP="009F0004">
            <w:pPr>
              <w:spacing w:before="0" w:line="276" w:lineRule="auto"/>
              <w:rPr>
                <w:rFonts w:cs="Arial"/>
              </w:rPr>
            </w:pPr>
            <w:r w:rsidRPr="009F0004">
              <w:rPr>
                <w:rFonts w:eastAsia="Calibri" w:cs="Arial"/>
                <w:szCs w:val="24"/>
              </w:rPr>
              <w:t>Примена развијене методологије на доступним резултатима мониторинг система кључне електроенергетске опреме. Примена резултата методологиј</w:t>
            </w:r>
            <w:r w:rsidRPr="009F0004">
              <w:rPr>
                <w:rFonts w:eastAsia="Calibri" w:cs="Arial"/>
                <w:szCs w:val="24"/>
                <w:lang w:val="sr-Cyrl-RS"/>
              </w:rPr>
              <w:t>е</w:t>
            </w:r>
            <w:r w:rsidRPr="009F0004">
              <w:rPr>
                <w:rFonts w:eastAsia="Calibri" w:cs="Arial"/>
                <w:szCs w:val="24"/>
              </w:rPr>
              <w:t xml:space="preserve"> развијен</w:t>
            </w:r>
            <w:r w:rsidRPr="009F0004">
              <w:rPr>
                <w:rFonts w:eastAsia="Calibri" w:cs="Arial"/>
                <w:szCs w:val="24"/>
                <w:lang w:val="sr-Cyrl-RS"/>
              </w:rPr>
              <w:t xml:space="preserve">е </w:t>
            </w:r>
            <w:r w:rsidRPr="009F0004">
              <w:rPr>
                <w:rFonts w:eastAsia="Calibri" w:cs="Arial"/>
                <w:szCs w:val="24"/>
              </w:rPr>
              <w:t xml:space="preserve">по Програмском задатку у склопу </w:t>
            </w:r>
            <w:r w:rsidRPr="009F0004">
              <w:rPr>
                <w:rFonts w:eastAsia="Calibri"/>
                <w:i/>
                <w:szCs w:val="24"/>
                <w:lang w:val="sr-Cyrl-CS"/>
              </w:rPr>
              <w:t>CBM</w:t>
            </w:r>
            <w:r w:rsidRPr="009F0004">
              <w:rPr>
                <w:rFonts w:eastAsia="Calibri"/>
                <w:szCs w:val="24"/>
                <w:lang w:val="sr-Cyrl-CS"/>
              </w:rPr>
              <w:t xml:space="preserve"> и </w:t>
            </w:r>
            <w:r w:rsidRPr="009F0004">
              <w:rPr>
                <w:rFonts w:eastAsia="Calibri"/>
                <w:i/>
                <w:szCs w:val="24"/>
                <w:lang w:val="sr-Cyrl-CS"/>
              </w:rPr>
              <w:t>RCM</w:t>
            </w:r>
            <w:r w:rsidRPr="009F0004">
              <w:rPr>
                <w:rFonts w:eastAsia="Calibri"/>
                <w:szCs w:val="24"/>
                <w:lang w:val="sr-Cyrl-CS"/>
              </w:rPr>
              <w:t>.</w:t>
            </w:r>
          </w:p>
        </w:tc>
        <w:tc>
          <w:tcPr>
            <w:tcW w:w="234" w:type="pct"/>
            <w:tcBorders>
              <w:top w:val="single" w:sz="4" w:space="0" w:color="auto"/>
              <w:left w:val="single" w:sz="6" w:space="0" w:color="auto"/>
              <w:bottom w:val="single" w:sz="6" w:space="0" w:color="auto"/>
              <w:right w:val="single" w:sz="6" w:space="0" w:color="auto"/>
            </w:tcBorders>
          </w:tcPr>
          <w:p w14:paraId="0CDC24CC" w14:textId="77777777" w:rsidR="009B4432" w:rsidRPr="00F21F28" w:rsidRDefault="009B4432" w:rsidP="009F0004">
            <w:pPr>
              <w:tabs>
                <w:tab w:val="left" w:pos="360"/>
              </w:tabs>
              <w:rPr>
                <w:rFonts w:cs="Arial"/>
              </w:rPr>
            </w:pPr>
          </w:p>
        </w:tc>
        <w:tc>
          <w:tcPr>
            <w:tcW w:w="234" w:type="pct"/>
            <w:tcBorders>
              <w:top w:val="single" w:sz="4" w:space="0" w:color="auto"/>
              <w:left w:val="single" w:sz="6" w:space="0" w:color="auto"/>
              <w:bottom w:val="single" w:sz="6" w:space="0" w:color="auto"/>
            </w:tcBorders>
          </w:tcPr>
          <w:p w14:paraId="747C6040" w14:textId="77777777" w:rsidR="009B4432" w:rsidRPr="00F21F28" w:rsidRDefault="009B4432"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628575A7" w14:textId="77777777" w:rsidR="009B4432" w:rsidRPr="00F21F28" w:rsidRDefault="009B4432"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34FF71FE" w14:textId="77777777" w:rsidR="009B4432" w:rsidRPr="00F21F28" w:rsidRDefault="009B4432"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46C4ED72" w14:textId="77777777" w:rsidR="009B4432" w:rsidRPr="00F21F28" w:rsidRDefault="009B4432"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0BD615E5"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2F129FC0"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78874D02"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79A231C5" w14:textId="77777777" w:rsidR="009B4432" w:rsidRPr="00F21F28" w:rsidRDefault="009B4432"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5E5C5012"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1678A5F9"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2D83F65C" w14:textId="77777777" w:rsidR="009B4432" w:rsidRPr="00F21F28" w:rsidRDefault="009B4432"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3A8EE40A" w14:textId="77777777" w:rsidR="009B4432" w:rsidRPr="00F21F28" w:rsidRDefault="009B4432" w:rsidP="009F0004">
            <w:pPr>
              <w:tabs>
                <w:tab w:val="left" w:pos="360"/>
              </w:tabs>
              <w:rPr>
                <w:rFonts w:cs="Arial"/>
              </w:rPr>
            </w:pPr>
          </w:p>
        </w:tc>
        <w:tc>
          <w:tcPr>
            <w:tcW w:w="236" w:type="pct"/>
            <w:tcBorders>
              <w:top w:val="single" w:sz="4" w:space="0" w:color="auto"/>
              <w:left w:val="single" w:sz="6" w:space="0" w:color="auto"/>
              <w:bottom w:val="single" w:sz="4" w:space="0" w:color="auto"/>
              <w:right w:val="single" w:sz="6" w:space="0" w:color="auto"/>
            </w:tcBorders>
          </w:tcPr>
          <w:p w14:paraId="16CF2B74" w14:textId="77777777" w:rsidR="009B4432" w:rsidRPr="00F21F28" w:rsidRDefault="009B4432" w:rsidP="009F0004">
            <w:pPr>
              <w:tabs>
                <w:tab w:val="left" w:pos="360"/>
              </w:tabs>
              <w:rPr>
                <w:rFonts w:cs="Arial"/>
              </w:rPr>
            </w:pPr>
          </w:p>
        </w:tc>
        <w:tc>
          <w:tcPr>
            <w:tcW w:w="238" w:type="pct"/>
            <w:tcBorders>
              <w:top w:val="single" w:sz="4" w:space="0" w:color="auto"/>
              <w:left w:val="single" w:sz="6" w:space="0" w:color="auto"/>
              <w:bottom w:val="single" w:sz="4" w:space="0" w:color="auto"/>
              <w:right w:val="double" w:sz="4" w:space="0" w:color="auto"/>
            </w:tcBorders>
          </w:tcPr>
          <w:p w14:paraId="24C2B01F" w14:textId="77777777" w:rsidR="009B4432" w:rsidRPr="00F21F28" w:rsidRDefault="009B4432" w:rsidP="009F0004">
            <w:pPr>
              <w:tabs>
                <w:tab w:val="left" w:pos="360"/>
              </w:tabs>
              <w:rPr>
                <w:rFonts w:cs="Arial"/>
              </w:rPr>
            </w:pPr>
          </w:p>
        </w:tc>
      </w:tr>
      <w:tr w:rsidR="009B4432" w:rsidRPr="00F21F28" w14:paraId="6F0BA6D3" w14:textId="77777777" w:rsidTr="009F0004">
        <w:tc>
          <w:tcPr>
            <w:tcW w:w="393" w:type="pct"/>
            <w:tcBorders>
              <w:top w:val="single" w:sz="6" w:space="0" w:color="auto"/>
              <w:left w:val="double" w:sz="4" w:space="0" w:color="auto"/>
              <w:bottom w:val="double" w:sz="4" w:space="0" w:color="auto"/>
            </w:tcBorders>
            <w:vAlign w:val="center"/>
          </w:tcPr>
          <w:p w14:paraId="716E317C" w14:textId="77777777" w:rsidR="009B4432" w:rsidRPr="00F21F28" w:rsidRDefault="00926378" w:rsidP="009F0004">
            <w:pPr>
              <w:tabs>
                <w:tab w:val="left" w:pos="360"/>
              </w:tabs>
              <w:jc w:val="center"/>
              <w:rPr>
                <w:rFonts w:cs="Arial"/>
              </w:rPr>
            </w:pPr>
            <w:r>
              <w:rPr>
                <w:rFonts w:cs="Arial"/>
              </w:rPr>
              <w:t>4</w:t>
            </w:r>
            <w:r w:rsidR="009B4432">
              <w:rPr>
                <w:rFonts w:cs="Arial"/>
              </w:rPr>
              <w:t>.</w:t>
            </w:r>
            <w:r>
              <w:rPr>
                <w:rFonts w:cs="Arial"/>
              </w:rPr>
              <w:t>1</w:t>
            </w:r>
          </w:p>
        </w:tc>
        <w:tc>
          <w:tcPr>
            <w:tcW w:w="1067" w:type="pct"/>
            <w:tcBorders>
              <w:top w:val="single" w:sz="6" w:space="0" w:color="auto"/>
              <w:left w:val="single" w:sz="6" w:space="0" w:color="auto"/>
              <w:bottom w:val="double" w:sz="4" w:space="0" w:color="auto"/>
            </w:tcBorders>
          </w:tcPr>
          <w:p w14:paraId="2B6D6686" w14:textId="77777777" w:rsidR="009B4432" w:rsidRPr="00641029" w:rsidRDefault="00926378" w:rsidP="009F0004">
            <w:pPr>
              <w:spacing w:before="0" w:line="276" w:lineRule="auto"/>
              <w:rPr>
                <w:rFonts w:cs="Arial"/>
              </w:rPr>
            </w:pPr>
            <w:r w:rsidRPr="00926378">
              <w:rPr>
                <w:rFonts w:eastAsia="Calibri" w:cs="Arial"/>
                <w:szCs w:val="24"/>
              </w:rPr>
              <w:t>Упоређивање резултата о стању кључне електроенергетске опреме и преосталом животном веку, добијених применом методологије развијене по Програмском задатку, са оцењеним стањем кључне електроенергетске опреме добијеним применом сада постојећих метода дијагностике стања.</w:t>
            </w:r>
          </w:p>
        </w:tc>
        <w:tc>
          <w:tcPr>
            <w:tcW w:w="234" w:type="pct"/>
            <w:tcBorders>
              <w:top w:val="single" w:sz="6" w:space="0" w:color="auto"/>
              <w:left w:val="single" w:sz="6" w:space="0" w:color="auto"/>
              <w:bottom w:val="double" w:sz="4" w:space="0" w:color="auto"/>
              <w:right w:val="single" w:sz="6" w:space="0" w:color="auto"/>
            </w:tcBorders>
          </w:tcPr>
          <w:p w14:paraId="1F02DB8D" w14:textId="77777777" w:rsidR="009B4432" w:rsidRPr="00F21F28" w:rsidRDefault="009B4432" w:rsidP="009F0004">
            <w:pPr>
              <w:tabs>
                <w:tab w:val="left" w:pos="360"/>
              </w:tabs>
              <w:rPr>
                <w:rFonts w:cs="Arial"/>
              </w:rPr>
            </w:pPr>
          </w:p>
        </w:tc>
        <w:tc>
          <w:tcPr>
            <w:tcW w:w="234" w:type="pct"/>
            <w:tcBorders>
              <w:top w:val="single" w:sz="6" w:space="0" w:color="auto"/>
              <w:left w:val="single" w:sz="6" w:space="0" w:color="auto"/>
              <w:bottom w:val="double" w:sz="4" w:space="0" w:color="auto"/>
            </w:tcBorders>
          </w:tcPr>
          <w:p w14:paraId="4BAD84E4"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5AD00268"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78F938FA" w14:textId="77777777" w:rsidR="009B4432" w:rsidRPr="00F21F28" w:rsidRDefault="009B4432"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0C0BCFED"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3C346960"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41BB5D25"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4BF1230A"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7CDA2539"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57D2FFCE"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54AC64AA"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749EBDFF"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08EBE397" w14:textId="77777777" w:rsidR="009B4432" w:rsidRPr="00F21F28" w:rsidRDefault="009B4432"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5C86C662" w14:textId="77777777" w:rsidR="009B4432" w:rsidRPr="00F21F28" w:rsidRDefault="009B4432" w:rsidP="009F0004">
            <w:pPr>
              <w:tabs>
                <w:tab w:val="left" w:pos="360"/>
              </w:tabs>
              <w:rPr>
                <w:rFonts w:cs="Arial"/>
              </w:rPr>
            </w:pPr>
          </w:p>
        </w:tc>
        <w:tc>
          <w:tcPr>
            <w:tcW w:w="238" w:type="pct"/>
            <w:tcBorders>
              <w:top w:val="single" w:sz="6" w:space="0" w:color="auto"/>
              <w:left w:val="single" w:sz="6" w:space="0" w:color="auto"/>
              <w:bottom w:val="double" w:sz="4" w:space="0" w:color="auto"/>
              <w:right w:val="double" w:sz="4" w:space="0" w:color="auto"/>
            </w:tcBorders>
          </w:tcPr>
          <w:p w14:paraId="39759616" w14:textId="77777777" w:rsidR="009B4432" w:rsidRPr="00F21F28" w:rsidRDefault="009B4432" w:rsidP="009F0004">
            <w:pPr>
              <w:tabs>
                <w:tab w:val="left" w:pos="360"/>
              </w:tabs>
              <w:rPr>
                <w:rFonts w:cs="Arial"/>
              </w:rPr>
            </w:pPr>
          </w:p>
        </w:tc>
      </w:tr>
    </w:tbl>
    <w:p w14:paraId="2D0BEEE1" w14:textId="77777777" w:rsidR="00926378" w:rsidRDefault="00926378">
      <w:pPr>
        <w:spacing w:before="0"/>
        <w:jc w:val="left"/>
      </w:pPr>
      <w:r>
        <w:br w:type="page"/>
      </w:r>
    </w:p>
    <w:p w14:paraId="3DD7FBE4" w14:textId="77777777" w:rsidR="002D66F3" w:rsidRDefault="002D66F3">
      <w:pPr>
        <w:spacing w:before="0"/>
        <w:jc w:val="left"/>
      </w:pPr>
    </w:p>
    <w:tbl>
      <w:tblPr>
        <w:tblW w:w="5357" w:type="pct"/>
        <w:tblLayout w:type="fixed"/>
        <w:tblCellMar>
          <w:left w:w="72" w:type="dxa"/>
          <w:right w:w="72" w:type="dxa"/>
        </w:tblCellMar>
        <w:tblLook w:val="0000" w:firstRow="0" w:lastRow="0" w:firstColumn="0" w:lastColumn="0" w:noHBand="0" w:noVBand="0"/>
      </w:tblPr>
      <w:tblGrid>
        <w:gridCol w:w="761"/>
        <w:gridCol w:w="2063"/>
        <w:gridCol w:w="452"/>
        <w:gridCol w:w="452"/>
        <w:gridCol w:w="454"/>
        <w:gridCol w:w="454"/>
        <w:gridCol w:w="454"/>
        <w:gridCol w:w="460"/>
        <w:gridCol w:w="456"/>
        <w:gridCol w:w="456"/>
        <w:gridCol w:w="456"/>
        <w:gridCol w:w="460"/>
        <w:gridCol w:w="456"/>
        <w:gridCol w:w="456"/>
        <w:gridCol w:w="460"/>
        <w:gridCol w:w="456"/>
        <w:gridCol w:w="458"/>
      </w:tblGrid>
      <w:tr w:rsidR="002D66F3" w:rsidRPr="00F21F28" w14:paraId="1B3BCCF7" w14:textId="77777777" w:rsidTr="009F0004">
        <w:trPr>
          <w:cantSplit/>
          <w:trHeight w:hRule="exact" w:val="397"/>
        </w:trPr>
        <w:tc>
          <w:tcPr>
            <w:tcW w:w="393" w:type="pct"/>
            <w:vMerge w:val="restart"/>
            <w:tcBorders>
              <w:top w:val="double" w:sz="4" w:space="0" w:color="auto"/>
              <w:left w:val="double" w:sz="4" w:space="0" w:color="auto"/>
            </w:tcBorders>
            <w:vAlign w:val="center"/>
          </w:tcPr>
          <w:p w14:paraId="21E71E9D" w14:textId="77777777" w:rsidR="002D66F3" w:rsidRPr="00F21F28" w:rsidRDefault="002D66F3" w:rsidP="009F0004">
            <w:pPr>
              <w:tabs>
                <w:tab w:val="left" w:pos="360"/>
              </w:tabs>
              <w:jc w:val="center"/>
              <w:rPr>
                <w:rFonts w:cs="Arial"/>
                <w:b/>
              </w:rPr>
            </w:pPr>
            <w:r w:rsidRPr="00F21F28">
              <w:rPr>
                <w:rFonts w:cs="Arial"/>
                <w:b/>
              </w:rPr>
              <w:t>N°</w:t>
            </w:r>
          </w:p>
        </w:tc>
        <w:tc>
          <w:tcPr>
            <w:tcW w:w="1067" w:type="pct"/>
            <w:vMerge w:val="restart"/>
            <w:tcBorders>
              <w:top w:val="double" w:sz="4" w:space="0" w:color="auto"/>
              <w:left w:val="single" w:sz="6" w:space="0" w:color="auto"/>
            </w:tcBorders>
            <w:vAlign w:val="center"/>
          </w:tcPr>
          <w:p w14:paraId="3A8E3D22" w14:textId="77777777" w:rsidR="002D66F3" w:rsidRPr="00F21F28" w:rsidRDefault="002D66F3" w:rsidP="009F0004">
            <w:pPr>
              <w:tabs>
                <w:tab w:val="left" w:pos="360"/>
              </w:tabs>
              <w:jc w:val="center"/>
              <w:rPr>
                <w:rFonts w:cs="Arial"/>
                <w:b/>
              </w:rPr>
            </w:pPr>
            <w:r w:rsidRPr="00F21F28">
              <w:rPr>
                <w:rFonts w:cs="Arial"/>
                <w:b/>
              </w:rPr>
              <w:t>Активност</w:t>
            </w:r>
          </w:p>
        </w:tc>
        <w:tc>
          <w:tcPr>
            <w:tcW w:w="3540" w:type="pct"/>
            <w:gridSpan w:val="15"/>
            <w:tcBorders>
              <w:top w:val="double" w:sz="4" w:space="0" w:color="auto"/>
              <w:left w:val="single" w:sz="6" w:space="0" w:color="auto"/>
              <w:right w:val="double" w:sz="4" w:space="0" w:color="auto"/>
            </w:tcBorders>
          </w:tcPr>
          <w:p w14:paraId="7DCC21DB" w14:textId="77777777" w:rsidR="002D66F3" w:rsidRPr="00F21F28" w:rsidRDefault="002D66F3" w:rsidP="009F0004">
            <w:pPr>
              <w:tabs>
                <w:tab w:val="left" w:pos="360"/>
              </w:tabs>
              <w:jc w:val="center"/>
              <w:rPr>
                <w:rFonts w:cs="Arial"/>
                <w:b/>
              </w:rPr>
            </w:pPr>
            <w:r w:rsidRPr="00F21F28">
              <w:rPr>
                <w:rFonts w:cs="Arial"/>
                <w:b/>
              </w:rPr>
              <w:t>Месеци</w:t>
            </w:r>
          </w:p>
        </w:tc>
      </w:tr>
      <w:tr w:rsidR="002D66F3" w:rsidRPr="00F21F28" w14:paraId="110C548E" w14:textId="77777777" w:rsidTr="009F0004">
        <w:trPr>
          <w:cantSplit/>
          <w:trHeight w:hRule="exact" w:val="397"/>
        </w:trPr>
        <w:tc>
          <w:tcPr>
            <w:tcW w:w="393" w:type="pct"/>
            <w:vMerge/>
            <w:tcBorders>
              <w:left w:val="double" w:sz="4" w:space="0" w:color="auto"/>
              <w:bottom w:val="single" w:sz="4" w:space="0" w:color="auto"/>
            </w:tcBorders>
            <w:vAlign w:val="center"/>
          </w:tcPr>
          <w:p w14:paraId="6032E3B0" w14:textId="77777777" w:rsidR="002D66F3" w:rsidRPr="00F21F28" w:rsidRDefault="002D66F3" w:rsidP="009F0004">
            <w:pPr>
              <w:tabs>
                <w:tab w:val="left" w:pos="360"/>
              </w:tabs>
              <w:jc w:val="center"/>
              <w:rPr>
                <w:rFonts w:cs="Arial"/>
                <w:b/>
              </w:rPr>
            </w:pPr>
          </w:p>
        </w:tc>
        <w:tc>
          <w:tcPr>
            <w:tcW w:w="1067" w:type="pct"/>
            <w:vMerge/>
            <w:tcBorders>
              <w:left w:val="single" w:sz="6" w:space="0" w:color="auto"/>
              <w:bottom w:val="single" w:sz="4" w:space="0" w:color="auto"/>
            </w:tcBorders>
            <w:vAlign w:val="center"/>
          </w:tcPr>
          <w:p w14:paraId="1B55CD7A" w14:textId="77777777" w:rsidR="002D66F3" w:rsidRPr="00F21F28" w:rsidRDefault="002D66F3" w:rsidP="009F0004">
            <w:pPr>
              <w:tabs>
                <w:tab w:val="left" w:pos="360"/>
              </w:tabs>
              <w:jc w:val="center"/>
              <w:rPr>
                <w:rFonts w:cs="Arial"/>
                <w:b/>
              </w:rPr>
            </w:pPr>
          </w:p>
        </w:tc>
        <w:tc>
          <w:tcPr>
            <w:tcW w:w="234" w:type="pct"/>
            <w:tcBorders>
              <w:top w:val="single" w:sz="6" w:space="0" w:color="auto"/>
              <w:left w:val="single" w:sz="6" w:space="0" w:color="auto"/>
              <w:bottom w:val="single" w:sz="4" w:space="0" w:color="auto"/>
              <w:right w:val="single" w:sz="6" w:space="0" w:color="auto"/>
            </w:tcBorders>
          </w:tcPr>
          <w:p w14:paraId="45B8826F" w14:textId="77777777" w:rsidR="002D66F3" w:rsidRPr="00641029" w:rsidRDefault="002D66F3" w:rsidP="009F0004">
            <w:pPr>
              <w:tabs>
                <w:tab w:val="left" w:pos="360"/>
              </w:tabs>
              <w:jc w:val="center"/>
              <w:rPr>
                <w:rFonts w:cs="Arial"/>
                <w:b/>
                <w:lang w:val="sr-Cyrl-RS"/>
              </w:rPr>
            </w:pPr>
            <w:r>
              <w:rPr>
                <w:rFonts w:cs="Arial"/>
                <w:b/>
                <w:lang w:val="sr-Cyrl-RS"/>
              </w:rPr>
              <w:t>1</w:t>
            </w:r>
          </w:p>
        </w:tc>
        <w:tc>
          <w:tcPr>
            <w:tcW w:w="234" w:type="pct"/>
            <w:tcBorders>
              <w:top w:val="single" w:sz="6" w:space="0" w:color="auto"/>
              <w:left w:val="single" w:sz="6" w:space="0" w:color="auto"/>
              <w:bottom w:val="single" w:sz="4" w:space="0" w:color="auto"/>
            </w:tcBorders>
          </w:tcPr>
          <w:p w14:paraId="5270B03E" w14:textId="77777777" w:rsidR="002D66F3" w:rsidRPr="00641029" w:rsidRDefault="002D66F3" w:rsidP="009F0004">
            <w:pPr>
              <w:tabs>
                <w:tab w:val="left" w:pos="360"/>
              </w:tabs>
              <w:jc w:val="center"/>
              <w:rPr>
                <w:rFonts w:cs="Arial"/>
                <w:b/>
                <w:lang w:val="sr-Cyrl-RS"/>
              </w:rPr>
            </w:pPr>
            <w:r>
              <w:rPr>
                <w:rFonts w:cs="Arial"/>
                <w:b/>
                <w:lang w:val="sr-Cyrl-RS"/>
              </w:rPr>
              <w:t>2</w:t>
            </w:r>
          </w:p>
        </w:tc>
        <w:tc>
          <w:tcPr>
            <w:tcW w:w="235" w:type="pct"/>
            <w:tcBorders>
              <w:top w:val="single" w:sz="6" w:space="0" w:color="auto"/>
              <w:left w:val="single" w:sz="6" w:space="0" w:color="auto"/>
              <w:bottom w:val="single" w:sz="4" w:space="0" w:color="auto"/>
              <w:right w:val="single" w:sz="6" w:space="0" w:color="auto"/>
            </w:tcBorders>
            <w:vAlign w:val="center"/>
          </w:tcPr>
          <w:p w14:paraId="48262525" w14:textId="77777777" w:rsidR="002D66F3" w:rsidRPr="004E1E31" w:rsidRDefault="002D66F3" w:rsidP="009F0004">
            <w:pPr>
              <w:tabs>
                <w:tab w:val="left" w:pos="360"/>
              </w:tabs>
              <w:jc w:val="center"/>
              <w:rPr>
                <w:rFonts w:cs="Arial"/>
                <w:b/>
              </w:rPr>
            </w:pPr>
            <w:r>
              <w:rPr>
                <w:rFonts w:cs="Arial"/>
                <w:b/>
              </w:rPr>
              <w:t>3</w:t>
            </w:r>
          </w:p>
        </w:tc>
        <w:tc>
          <w:tcPr>
            <w:tcW w:w="235" w:type="pct"/>
            <w:tcBorders>
              <w:top w:val="single" w:sz="6" w:space="0" w:color="auto"/>
              <w:left w:val="single" w:sz="6" w:space="0" w:color="auto"/>
              <w:bottom w:val="single" w:sz="4" w:space="0" w:color="auto"/>
              <w:right w:val="single" w:sz="6" w:space="0" w:color="auto"/>
            </w:tcBorders>
            <w:vAlign w:val="center"/>
          </w:tcPr>
          <w:p w14:paraId="7A6BE87C" w14:textId="77777777" w:rsidR="002D66F3" w:rsidRPr="004E1E31" w:rsidRDefault="002D66F3" w:rsidP="009F0004">
            <w:pPr>
              <w:tabs>
                <w:tab w:val="left" w:pos="360"/>
              </w:tabs>
              <w:jc w:val="center"/>
              <w:rPr>
                <w:rFonts w:cs="Arial"/>
                <w:b/>
              </w:rPr>
            </w:pPr>
            <w:r>
              <w:rPr>
                <w:rFonts w:cs="Arial"/>
                <w:b/>
              </w:rPr>
              <w:t>4</w:t>
            </w:r>
          </w:p>
        </w:tc>
        <w:tc>
          <w:tcPr>
            <w:tcW w:w="235" w:type="pct"/>
            <w:tcBorders>
              <w:top w:val="single" w:sz="6" w:space="0" w:color="auto"/>
              <w:left w:val="single" w:sz="6" w:space="0" w:color="auto"/>
              <w:bottom w:val="single" w:sz="4" w:space="0" w:color="auto"/>
              <w:right w:val="single" w:sz="6" w:space="0" w:color="auto"/>
            </w:tcBorders>
            <w:vAlign w:val="center"/>
          </w:tcPr>
          <w:p w14:paraId="18C2DA68" w14:textId="77777777" w:rsidR="002D66F3" w:rsidRPr="004E1E31" w:rsidRDefault="002D66F3" w:rsidP="009F0004">
            <w:pPr>
              <w:tabs>
                <w:tab w:val="left" w:pos="360"/>
              </w:tabs>
              <w:jc w:val="center"/>
              <w:rPr>
                <w:rFonts w:cs="Arial"/>
                <w:b/>
              </w:rPr>
            </w:pPr>
            <w:r>
              <w:rPr>
                <w:rFonts w:cs="Arial"/>
                <w:b/>
              </w:rPr>
              <w:t>5</w:t>
            </w:r>
          </w:p>
        </w:tc>
        <w:tc>
          <w:tcPr>
            <w:tcW w:w="238" w:type="pct"/>
            <w:tcBorders>
              <w:top w:val="single" w:sz="6" w:space="0" w:color="auto"/>
              <w:left w:val="single" w:sz="6" w:space="0" w:color="auto"/>
              <w:bottom w:val="single" w:sz="4" w:space="0" w:color="auto"/>
              <w:right w:val="single" w:sz="6" w:space="0" w:color="auto"/>
            </w:tcBorders>
            <w:vAlign w:val="center"/>
          </w:tcPr>
          <w:p w14:paraId="064176EA" w14:textId="77777777" w:rsidR="002D66F3" w:rsidRPr="004E1E31" w:rsidRDefault="002D66F3" w:rsidP="009F0004">
            <w:pPr>
              <w:tabs>
                <w:tab w:val="left" w:pos="360"/>
              </w:tabs>
              <w:jc w:val="center"/>
              <w:rPr>
                <w:rFonts w:cs="Arial"/>
                <w:b/>
              </w:rPr>
            </w:pPr>
            <w:r>
              <w:rPr>
                <w:rFonts w:cs="Arial"/>
                <w:b/>
              </w:rPr>
              <w:t>6</w:t>
            </w:r>
          </w:p>
        </w:tc>
        <w:tc>
          <w:tcPr>
            <w:tcW w:w="236" w:type="pct"/>
            <w:tcBorders>
              <w:top w:val="single" w:sz="6" w:space="0" w:color="auto"/>
              <w:left w:val="single" w:sz="6" w:space="0" w:color="auto"/>
              <w:bottom w:val="single" w:sz="4" w:space="0" w:color="auto"/>
              <w:right w:val="single" w:sz="6" w:space="0" w:color="auto"/>
            </w:tcBorders>
            <w:vAlign w:val="center"/>
          </w:tcPr>
          <w:p w14:paraId="187BAC27" w14:textId="77777777" w:rsidR="002D66F3" w:rsidRPr="004E1E31" w:rsidRDefault="002D66F3" w:rsidP="009F0004">
            <w:pPr>
              <w:tabs>
                <w:tab w:val="left" w:pos="360"/>
              </w:tabs>
              <w:jc w:val="center"/>
              <w:rPr>
                <w:rFonts w:cs="Arial"/>
                <w:b/>
              </w:rPr>
            </w:pPr>
            <w:r>
              <w:rPr>
                <w:rFonts w:cs="Arial"/>
                <w:b/>
              </w:rPr>
              <w:t>7</w:t>
            </w:r>
          </w:p>
        </w:tc>
        <w:tc>
          <w:tcPr>
            <w:tcW w:w="236" w:type="pct"/>
            <w:tcBorders>
              <w:top w:val="single" w:sz="6" w:space="0" w:color="auto"/>
              <w:left w:val="single" w:sz="6" w:space="0" w:color="auto"/>
              <w:bottom w:val="single" w:sz="4" w:space="0" w:color="auto"/>
              <w:right w:val="single" w:sz="6" w:space="0" w:color="auto"/>
            </w:tcBorders>
            <w:vAlign w:val="center"/>
          </w:tcPr>
          <w:p w14:paraId="5B881009" w14:textId="77777777" w:rsidR="002D66F3" w:rsidRPr="004E1E31" w:rsidRDefault="002D66F3" w:rsidP="009F0004">
            <w:pPr>
              <w:tabs>
                <w:tab w:val="left" w:pos="360"/>
              </w:tabs>
              <w:jc w:val="center"/>
              <w:rPr>
                <w:rFonts w:cs="Arial"/>
                <w:b/>
              </w:rPr>
            </w:pPr>
            <w:r>
              <w:rPr>
                <w:rFonts w:cs="Arial"/>
                <w:b/>
              </w:rPr>
              <w:t>8</w:t>
            </w:r>
          </w:p>
        </w:tc>
        <w:tc>
          <w:tcPr>
            <w:tcW w:w="236" w:type="pct"/>
            <w:tcBorders>
              <w:top w:val="single" w:sz="6" w:space="0" w:color="auto"/>
              <w:left w:val="single" w:sz="6" w:space="0" w:color="auto"/>
              <w:bottom w:val="single" w:sz="4" w:space="0" w:color="auto"/>
              <w:right w:val="single" w:sz="6" w:space="0" w:color="auto"/>
            </w:tcBorders>
            <w:vAlign w:val="center"/>
          </w:tcPr>
          <w:p w14:paraId="0DDC0822" w14:textId="77777777" w:rsidR="002D66F3" w:rsidRPr="004E1E31" w:rsidRDefault="002D66F3" w:rsidP="009F0004">
            <w:pPr>
              <w:tabs>
                <w:tab w:val="left" w:pos="360"/>
              </w:tabs>
              <w:jc w:val="center"/>
              <w:rPr>
                <w:rFonts w:cs="Arial"/>
                <w:b/>
              </w:rPr>
            </w:pPr>
            <w:r>
              <w:rPr>
                <w:rFonts w:cs="Arial"/>
                <w:b/>
              </w:rPr>
              <w:t>9</w:t>
            </w:r>
          </w:p>
        </w:tc>
        <w:tc>
          <w:tcPr>
            <w:tcW w:w="238" w:type="pct"/>
            <w:tcBorders>
              <w:top w:val="single" w:sz="6" w:space="0" w:color="auto"/>
              <w:left w:val="single" w:sz="6" w:space="0" w:color="auto"/>
              <w:bottom w:val="single" w:sz="4" w:space="0" w:color="auto"/>
              <w:right w:val="single" w:sz="6" w:space="0" w:color="auto"/>
            </w:tcBorders>
            <w:vAlign w:val="center"/>
          </w:tcPr>
          <w:p w14:paraId="4D30B22E" w14:textId="77777777" w:rsidR="002D66F3" w:rsidRPr="004E1E31" w:rsidRDefault="002D66F3" w:rsidP="009F0004">
            <w:pPr>
              <w:tabs>
                <w:tab w:val="left" w:pos="360"/>
              </w:tabs>
              <w:jc w:val="center"/>
              <w:rPr>
                <w:rFonts w:cs="Arial"/>
                <w:b/>
              </w:rPr>
            </w:pPr>
            <w:r>
              <w:rPr>
                <w:rFonts w:cs="Arial"/>
                <w:b/>
              </w:rPr>
              <w:t>10</w:t>
            </w:r>
          </w:p>
        </w:tc>
        <w:tc>
          <w:tcPr>
            <w:tcW w:w="236" w:type="pct"/>
            <w:tcBorders>
              <w:top w:val="single" w:sz="6" w:space="0" w:color="auto"/>
              <w:left w:val="single" w:sz="6" w:space="0" w:color="auto"/>
              <w:bottom w:val="single" w:sz="4" w:space="0" w:color="auto"/>
              <w:right w:val="single" w:sz="6" w:space="0" w:color="auto"/>
            </w:tcBorders>
            <w:vAlign w:val="center"/>
          </w:tcPr>
          <w:p w14:paraId="60306088" w14:textId="77777777" w:rsidR="002D66F3" w:rsidRPr="004E1E31" w:rsidRDefault="002D66F3" w:rsidP="009F0004">
            <w:pPr>
              <w:tabs>
                <w:tab w:val="left" w:pos="360"/>
              </w:tabs>
              <w:jc w:val="center"/>
              <w:rPr>
                <w:rFonts w:cs="Arial"/>
                <w:b/>
              </w:rPr>
            </w:pPr>
            <w:r>
              <w:rPr>
                <w:rFonts w:cs="Arial"/>
                <w:b/>
              </w:rPr>
              <w:t>11</w:t>
            </w:r>
          </w:p>
        </w:tc>
        <w:tc>
          <w:tcPr>
            <w:tcW w:w="236" w:type="pct"/>
            <w:tcBorders>
              <w:top w:val="single" w:sz="6" w:space="0" w:color="auto"/>
              <w:left w:val="single" w:sz="6" w:space="0" w:color="auto"/>
              <w:bottom w:val="single" w:sz="4" w:space="0" w:color="auto"/>
              <w:right w:val="single" w:sz="6" w:space="0" w:color="auto"/>
            </w:tcBorders>
            <w:vAlign w:val="center"/>
          </w:tcPr>
          <w:p w14:paraId="3AF428BC" w14:textId="77777777" w:rsidR="002D66F3" w:rsidRPr="004E1E31" w:rsidRDefault="002D66F3" w:rsidP="009F0004">
            <w:pPr>
              <w:tabs>
                <w:tab w:val="left" w:pos="360"/>
              </w:tabs>
              <w:jc w:val="center"/>
              <w:rPr>
                <w:rFonts w:cs="Arial"/>
                <w:b/>
              </w:rPr>
            </w:pPr>
            <w:r>
              <w:rPr>
                <w:rFonts w:cs="Arial"/>
                <w:b/>
                <w:lang w:val="sr-Cyrl-RS"/>
              </w:rPr>
              <w:t>12</w:t>
            </w:r>
          </w:p>
        </w:tc>
        <w:tc>
          <w:tcPr>
            <w:tcW w:w="238" w:type="pct"/>
            <w:tcBorders>
              <w:top w:val="single" w:sz="6" w:space="0" w:color="auto"/>
              <w:left w:val="single" w:sz="6" w:space="0" w:color="auto"/>
              <w:bottom w:val="single" w:sz="4" w:space="0" w:color="auto"/>
              <w:right w:val="single" w:sz="6" w:space="0" w:color="auto"/>
            </w:tcBorders>
            <w:vAlign w:val="center"/>
          </w:tcPr>
          <w:p w14:paraId="43CB7A48" w14:textId="77777777" w:rsidR="002D66F3" w:rsidRPr="004E1E31" w:rsidRDefault="002D66F3" w:rsidP="009F0004">
            <w:pPr>
              <w:tabs>
                <w:tab w:val="left" w:pos="360"/>
              </w:tabs>
              <w:jc w:val="center"/>
              <w:rPr>
                <w:rFonts w:cs="Arial"/>
                <w:b/>
              </w:rPr>
            </w:pPr>
            <w:r>
              <w:rPr>
                <w:rFonts w:cs="Arial"/>
                <w:b/>
                <w:lang w:val="sr-Cyrl-RS"/>
              </w:rPr>
              <w:t>13</w:t>
            </w:r>
          </w:p>
        </w:tc>
        <w:tc>
          <w:tcPr>
            <w:tcW w:w="236" w:type="pct"/>
            <w:tcBorders>
              <w:top w:val="single" w:sz="6" w:space="0" w:color="auto"/>
              <w:left w:val="single" w:sz="6" w:space="0" w:color="auto"/>
              <w:bottom w:val="single" w:sz="4" w:space="0" w:color="auto"/>
              <w:right w:val="single" w:sz="6" w:space="0" w:color="auto"/>
            </w:tcBorders>
            <w:vAlign w:val="center"/>
          </w:tcPr>
          <w:p w14:paraId="701EE8A8" w14:textId="77777777" w:rsidR="002D66F3" w:rsidRPr="00641029" w:rsidRDefault="002D66F3" w:rsidP="009F0004">
            <w:pPr>
              <w:tabs>
                <w:tab w:val="left" w:pos="360"/>
              </w:tabs>
              <w:jc w:val="center"/>
              <w:rPr>
                <w:rFonts w:cs="Arial"/>
                <w:b/>
                <w:lang w:val="sr-Cyrl-RS"/>
              </w:rPr>
            </w:pPr>
            <w:r>
              <w:rPr>
                <w:rFonts w:cs="Arial"/>
                <w:b/>
                <w:lang w:val="sr-Cyrl-RS"/>
              </w:rPr>
              <w:t>14</w:t>
            </w:r>
          </w:p>
        </w:tc>
        <w:tc>
          <w:tcPr>
            <w:tcW w:w="238" w:type="pct"/>
            <w:tcBorders>
              <w:top w:val="single" w:sz="6" w:space="0" w:color="auto"/>
              <w:left w:val="single" w:sz="6" w:space="0" w:color="auto"/>
              <w:bottom w:val="single" w:sz="4" w:space="0" w:color="auto"/>
              <w:right w:val="double" w:sz="4" w:space="0" w:color="auto"/>
            </w:tcBorders>
            <w:vAlign w:val="center"/>
          </w:tcPr>
          <w:p w14:paraId="6CD06053" w14:textId="77777777" w:rsidR="002D66F3" w:rsidRPr="004E1E31" w:rsidRDefault="002D66F3" w:rsidP="009F0004">
            <w:pPr>
              <w:tabs>
                <w:tab w:val="left" w:pos="360"/>
              </w:tabs>
              <w:jc w:val="center"/>
              <w:rPr>
                <w:rFonts w:cs="Arial"/>
                <w:b/>
              </w:rPr>
            </w:pPr>
            <w:r>
              <w:rPr>
                <w:rFonts w:cs="Arial"/>
                <w:b/>
                <w:lang w:val="sr-Cyrl-RS"/>
              </w:rPr>
              <w:t>15</w:t>
            </w:r>
          </w:p>
        </w:tc>
      </w:tr>
      <w:tr w:rsidR="002D66F3" w:rsidRPr="00F21F28" w14:paraId="475CE11D" w14:textId="77777777" w:rsidTr="009F0004">
        <w:tc>
          <w:tcPr>
            <w:tcW w:w="393" w:type="pct"/>
            <w:tcBorders>
              <w:top w:val="single" w:sz="4" w:space="0" w:color="auto"/>
              <w:left w:val="double" w:sz="4" w:space="0" w:color="auto"/>
              <w:bottom w:val="single" w:sz="6" w:space="0" w:color="auto"/>
            </w:tcBorders>
            <w:vAlign w:val="center"/>
          </w:tcPr>
          <w:p w14:paraId="21147D91" w14:textId="77777777" w:rsidR="002D66F3" w:rsidRPr="00F21F28" w:rsidRDefault="002D66F3" w:rsidP="009F0004">
            <w:pPr>
              <w:tabs>
                <w:tab w:val="left" w:pos="360"/>
              </w:tabs>
              <w:jc w:val="center"/>
              <w:rPr>
                <w:rFonts w:cs="Arial"/>
              </w:rPr>
            </w:pPr>
            <w:r>
              <w:rPr>
                <w:rFonts w:cs="Arial"/>
              </w:rPr>
              <w:t>4.2</w:t>
            </w:r>
          </w:p>
        </w:tc>
        <w:tc>
          <w:tcPr>
            <w:tcW w:w="1067" w:type="pct"/>
            <w:tcBorders>
              <w:top w:val="single" w:sz="4" w:space="0" w:color="auto"/>
              <w:left w:val="single" w:sz="6" w:space="0" w:color="auto"/>
              <w:bottom w:val="single" w:sz="6" w:space="0" w:color="auto"/>
            </w:tcBorders>
          </w:tcPr>
          <w:p w14:paraId="2A21DD13" w14:textId="77777777" w:rsidR="002D66F3" w:rsidRPr="00641029" w:rsidRDefault="002D66F3" w:rsidP="009F0004">
            <w:pPr>
              <w:spacing w:before="0" w:line="276" w:lineRule="auto"/>
              <w:rPr>
                <w:rFonts w:cs="Arial"/>
              </w:rPr>
            </w:pPr>
            <w:r w:rsidRPr="002D66F3">
              <w:rPr>
                <w:rFonts w:eastAsia="Calibri" w:cs="Arial"/>
                <w:szCs w:val="24"/>
              </w:rPr>
              <w:t>Израда листе приоритета одржавања кључне електроенергетске опреме на основу резултата примене развијене методологије.</w:t>
            </w:r>
          </w:p>
        </w:tc>
        <w:tc>
          <w:tcPr>
            <w:tcW w:w="234" w:type="pct"/>
            <w:tcBorders>
              <w:top w:val="single" w:sz="4" w:space="0" w:color="auto"/>
              <w:left w:val="single" w:sz="6" w:space="0" w:color="auto"/>
              <w:bottom w:val="single" w:sz="6" w:space="0" w:color="auto"/>
              <w:right w:val="single" w:sz="6" w:space="0" w:color="auto"/>
            </w:tcBorders>
          </w:tcPr>
          <w:p w14:paraId="702ADA9F" w14:textId="77777777" w:rsidR="002D66F3" w:rsidRPr="00F21F28" w:rsidRDefault="002D66F3" w:rsidP="009F0004">
            <w:pPr>
              <w:tabs>
                <w:tab w:val="left" w:pos="360"/>
              </w:tabs>
              <w:rPr>
                <w:rFonts w:cs="Arial"/>
              </w:rPr>
            </w:pPr>
          </w:p>
        </w:tc>
        <w:tc>
          <w:tcPr>
            <w:tcW w:w="234" w:type="pct"/>
            <w:tcBorders>
              <w:top w:val="single" w:sz="4" w:space="0" w:color="auto"/>
              <w:left w:val="single" w:sz="6" w:space="0" w:color="auto"/>
              <w:bottom w:val="single" w:sz="6" w:space="0" w:color="auto"/>
            </w:tcBorders>
          </w:tcPr>
          <w:p w14:paraId="3711F2DC" w14:textId="77777777" w:rsidR="002D66F3" w:rsidRPr="00F21F28" w:rsidRDefault="002D66F3"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469EA761" w14:textId="77777777" w:rsidR="002D66F3" w:rsidRPr="00F21F28" w:rsidRDefault="002D66F3"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4F881CB0" w14:textId="77777777" w:rsidR="002D66F3" w:rsidRPr="00F21F28" w:rsidRDefault="002D66F3" w:rsidP="009F0004">
            <w:pPr>
              <w:tabs>
                <w:tab w:val="left" w:pos="360"/>
              </w:tabs>
              <w:rPr>
                <w:rFonts w:cs="Arial"/>
              </w:rPr>
            </w:pPr>
          </w:p>
        </w:tc>
        <w:tc>
          <w:tcPr>
            <w:tcW w:w="235" w:type="pct"/>
            <w:tcBorders>
              <w:top w:val="single" w:sz="4" w:space="0" w:color="auto"/>
              <w:left w:val="single" w:sz="6" w:space="0" w:color="auto"/>
              <w:bottom w:val="single" w:sz="6" w:space="0" w:color="auto"/>
              <w:right w:val="single" w:sz="6" w:space="0" w:color="auto"/>
            </w:tcBorders>
          </w:tcPr>
          <w:p w14:paraId="33C16DB8" w14:textId="77777777" w:rsidR="002D66F3" w:rsidRPr="00F21F28" w:rsidRDefault="002D66F3"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1E9B0742" w14:textId="77777777" w:rsidR="002D66F3" w:rsidRPr="00F21F28" w:rsidRDefault="002D66F3"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3C723988" w14:textId="77777777" w:rsidR="002D66F3" w:rsidRPr="00F21F28" w:rsidRDefault="002D66F3"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0515E5FC" w14:textId="77777777" w:rsidR="002D66F3" w:rsidRPr="00F21F28" w:rsidRDefault="002D66F3"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3424A447" w14:textId="77777777" w:rsidR="002D66F3" w:rsidRPr="00F21F28" w:rsidRDefault="002D66F3"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7CBF0650" w14:textId="77777777" w:rsidR="002D66F3" w:rsidRPr="00F21F28" w:rsidRDefault="002D66F3"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4762390D" w14:textId="77777777" w:rsidR="002D66F3" w:rsidRPr="00F21F28" w:rsidRDefault="002D66F3" w:rsidP="009F0004">
            <w:pPr>
              <w:tabs>
                <w:tab w:val="left" w:pos="360"/>
              </w:tabs>
              <w:rPr>
                <w:rFonts w:cs="Arial"/>
              </w:rPr>
            </w:pPr>
          </w:p>
        </w:tc>
        <w:tc>
          <w:tcPr>
            <w:tcW w:w="236" w:type="pct"/>
            <w:tcBorders>
              <w:top w:val="single" w:sz="4" w:space="0" w:color="auto"/>
              <w:left w:val="single" w:sz="6" w:space="0" w:color="auto"/>
              <w:bottom w:val="single" w:sz="6" w:space="0" w:color="auto"/>
              <w:right w:val="single" w:sz="6" w:space="0" w:color="auto"/>
            </w:tcBorders>
          </w:tcPr>
          <w:p w14:paraId="1E3389A8" w14:textId="77777777" w:rsidR="002D66F3" w:rsidRPr="00F21F28" w:rsidRDefault="002D66F3" w:rsidP="009F0004">
            <w:pPr>
              <w:tabs>
                <w:tab w:val="left" w:pos="360"/>
              </w:tabs>
              <w:rPr>
                <w:rFonts w:cs="Arial"/>
              </w:rPr>
            </w:pPr>
          </w:p>
        </w:tc>
        <w:tc>
          <w:tcPr>
            <w:tcW w:w="238" w:type="pct"/>
            <w:tcBorders>
              <w:top w:val="single" w:sz="4" w:space="0" w:color="auto"/>
              <w:left w:val="single" w:sz="6" w:space="0" w:color="auto"/>
              <w:bottom w:val="single" w:sz="6" w:space="0" w:color="auto"/>
              <w:right w:val="single" w:sz="6" w:space="0" w:color="auto"/>
            </w:tcBorders>
          </w:tcPr>
          <w:p w14:paraId="3A34B505" w14:textId="77777777" w:rsidR="002D66F3" w:rsidRPr="00F21F28" w:rsidRDefault="002D66F3" w:rsidP="009F0004">
            <w:pPr>
              <w:tabs>
                <w:tab w:val="left" w:pos="360"/>
              </w:tabs>
              <w:rPr>
                <w:rFonts w:cs="Arial"/>
              </w:rPr>
            </w:pPr>
          </w:p>
        </w:tc>
        <w:tc>
          <w:tcPr>
            <w:tcW w:w="236" w:type="pct"/>
            <w:tcBorders>
              <w:top w:val="single" w:sz="4" w:space="0" w:color="auto"/>
              <w:left w:val="single" w:sz="6" w:space="0" w:color="auto"/>
              <w:bottom w:val="single" w:sz="4" w:space="0" w:color="auto"/>
              <w:right w:val="single" w:sz="6" w:space="0" w:color="auto"/>
            </w:tcBorders>
          </w:tcPr>
          <w:p w14:paraId="13114322" w14:textId="77777777" w:rsidR="002D66F3" w:rsidRPr="00F21F28" w:rsidRDefault="002D66F3" w:rsidP="009F0004">
            <w:pPr>
              <w:tabs>
                <w:tab w:val="left" w:pos="360"/>
              </w:tabs>
              <w:rPr>
                <w:rFonts w:cs="Arial"/>
              </w:rPr>
            </w:pPr>
          </w:p>
        </w:tc>
        <w:tc>
          <w:tcPr>
            <w:tcW w:w="238" w:type="pct"/>
            <w:tcBorders>
              <w:top w:val="single" w:sz="4" w:space="0" w:color="auto"/>
              <w:left w:val="single" w:sz="6" w:space="0" w:color="auto"/>
              <w:bottom w:val="single" w:sz="4" w:space="0" w:color="auto"/>
              <w:right w:val="double" w:sz="4" w:space="0" w:color="auto"/>
            </w:tcBorders>
          </w:tcPr>
          <w:p w14:paraId="18491950" w14:textId="77777777" w:rsidR="002D66F3" w:rsidRPr="00F21F28" w:rsidRDefault="002D66F3" w:rsidP="009F0004">
            <w:pPr>
              <w:tabs>
                <w:tab w:val="left" w:pos="360"/>
              </w:tabs>
              <w:rPr>
                <w:rFonts w:cs="Arial"/>
              </w:rPr>
            </w:pPr>
          </w:p>
        </w:tc>
      </w:tr>
      <w:tr w:rsidR="002D66F3" w:rsidRPr="00F21F28" w14:paraId="45256C5B" w14:textId="77777777" w:rsidTr="009F0004">
        <w:tc>
          <w:tcPr>
            <w:tcW w:w="393" w:type="pct"/>
            <w:tcBorders>
              <w:top w:val="single" w:sz="6" w:space="0" w:color="auto"/>
              <w:left w:val="double" w:sz="4" w:space="0" w:color="auto"/>
              <w:bottom w:val="double" w:sz="4" w:space="0" w:color="auto"/>
            </w:tcBorders>
            <w:vAlign w:val="center"/>
          </w:tcPr>
          <w:p w14:paraId="5134E136" w14:textId="77777777" w:rsidR="002D66F3" w:rsidRPr="00F21F28" w:rsidRDefault="002D66F3" w:rsidP="009F0004">
            <w:pPr>
              <w:tabs>
                <w:tab w:val="left" w:pos="360"/>
              </w:tabs>
              <w:jc w:val="center"/>
              <w:rPr>
                <w:rFonts w:cs="Arial"/>
              </w:rPr>
            </w:pPr>
            <w:r>
              <w:rPr>
                <w:rFonts w:cs="Arial"/>
              </w:rPr>
              <w:t>5</w:t>
            </w:r>
          </w:p>
        </w:tc>
        <w:tc>
          <w:tcPr>
            <w:tcW w:w="1067" w:type="pct"/>
            <w:tcBorders>
              <w:top w:val="single" w:sz="6" w:space="0" w:color="auto"/>
              <w:left w:val="single" w:sz="6" w:space="0" w:color="auto"/>
              <w:bottom w:val="double" w:sz="4" w:space="0" w:color="auto"/>
            </w:tcBorders>
          </w:tcPr>
          <w:p w14:paraId="74B0BFFD" w14:textId="77777777" w:rsidR="002D66F3" w:rsidRDefault="002D66F3" w:rsidP="009F0004">
            <w:pPr>
              <w:spacing w:before="0" w:line="276" w:lineRule="auto"/>
              <w:rPr>
                <w:rFonts w:eastAsia="Calibri" w:cs="Arial"/>
                <w:szCs w:val="24"/>
                <w:lang w:val="sr-Cyrl-RS"/>
              </w:rPr>
            </w:pPr>
            <w:r>
              <w:rPr>
                <w:rFonts w:eastAsia="Calibri" w:cs="Arial"/>
                <w:szCs w:val="24"/>
                <w:lang w:val="sr-Cyrl-RS"/>
              </w:rPr>
              <w:t>Оцена Предфиналне верзије Студије (КоначниОбрачун)</w:t>
            </w:r>
          </w:p>
          <w:p w14:paraId="3BC231EA" w14:textId="77777777" w:rsidR="002D66F3" w:rsidRPr="009F0004" w:rsidRDefault="002D66F3" w:rsidP="005845DC">
            <w:pPr>
              <w:spacing w:before="0" w:line="276" w:lineRule="auto"/>
              <w:rPr>
                <w:rFonts w:cs="Arial"/>
                <w:lang w:val="sr-Cyrl-RS"/>
              </w:rPr>
            </w:pPr>
            <w:r>
              <w:rPr>
                <w:rFonts w:eastAsia="Calibri" w:cs="Arial"/>
                <w:szCs w:val="24"/>
                <w:lang w:val="sr-Cyrl-RS"/>
              </w:rPr>
              <w:t>(Предвидети 90 дана)</w:t>
            </w:r>
          </w:p>
        </w:tc>
        <w:tc>
          <w:tcPr>
            <w:tcW w:w="234" w:type="pct"/>
            <w:tcBorders>
              <w:top w:val="single" w:sz="6" w:space="0" w:color="auto"/>
              <w:left w:val="single" w:sz="6" w:space="0" w:color="auto"/>
              <w:bottom w:val="double" w:sz="4" w:space="0" w:color="auto"/>
              <w:right w:val="single" w:sz="6" w:space="0" w:color="auto"/>
            </w:tcBorders>
          </w:tcPr>
          <w:p w14:paraId="2401B228" w14:textId="77777777" w:rsidR="002D66F3" w:rsidRPr="00F21F28" w:rsidRDefault="002D66F3" w:rsidP="009F0004">
            <w:pPr>
              <w:tabs>
                <w:tab w:val="left" w:pos="360"/>
              </w:tabs>
              <w:rPr>
                <w:rFonts w:cs="Arial"/>
              </w:rPr>
            </w:pPr>
          </w:p>
        </w:tc>
        <w:tc>
          <w:tcPr>
            <w:tcW w:w="234" w:type="pct"/>
            <w:tcBorders>
              <w:top w:val="single" w:sz="6" w:space="0" w:color="auto"/>
              <w:left w:val="single" w:sz="6" w:space="0" w:color="auto"/>
              <w:bottom w:val="double" w:sz="4" w:space="0" w:color="auto"/>
            </w:tcBorders>
          </w:tcPr>
          <w:p w14:paraId="701C5B54" w14:textId="77777777" w:rsidR="002D66F3" w:rsidRPr="00F21F28" w:rsidRDefault="002D66F3"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0AE8AB91" w14:textId="77777777" w:rsidR="002D66F3" w:rsidRPr="00F21F28" w:rsidRDefault="002D66F3"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1B0A8B81" w14:textId="77777777" w:rsidR="002D66F3" w:rsidRPr="00F21F28" w:rsidRDefault="002D66F3" w:rsidP="009F0004">
            <w:pPr>
              <w:tabs>
                <w:tab w:val="left" w:pos="360"/>
              </w:tabs>
              <w:rPr>
                <w:rFonts w:cs="Arial"/>
              </w:rPr>
            </w:pPr>
          </w:p>
        </w:tc>
        <w:tc>
          <w:tcPr>
            <w:tcW w:w="235" w:type="pct"/>
            <w:tcBorders>
              <w:top w:val="single" w:sz="6" w:space="0" w:color="auto"/>
              <w:left w:val="single" w:sz="6" w:space="0" w:color="auto"/>
              <w:bottom w:val="double" w:sz="4" w:space="0" w:color="auto"/>
              <w:right w:val="single" w:sz="6" w:space="0" w:color="auto"/>
            </w:tcBorders>
          </w:tcPr>
          <w:p w14:paraId="7E96A5AE" w14:textId="77777777" w:rsidR="002D66F3" w:rsidRPr="00F21F28" w:rsidRDefault="002D66F3"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745F11E6" w14:textId="77777777" w:rsidR="002D66F3" w:rsidRPr="00F21F28" w:rsidRDefault="002D66F3"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7E3E90F9" w14:textId="77777777" w:rsidR="002D66F3" w:rsidRPr="00F21F28" w:rsidRDefault="002D66F3"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414C9A5E" w14:textId="77777777" w:rsidR="002D66F3" w:rsidRPr="00F21F28" w:rsidRDefault="002D66F3"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32CAD001" w14:textId="77777777" w:rsidR="002D66F3" w:rsidRPr="00F21F28" w:rsidRDefault="002D66F3"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299A979F" w14:textId="77777777" w:rsidR="002D66F3" w:rsidRPr="00F21F28" w:rsidRDefault="002D66F3"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2AB77FC3" w14:textId="77777777" w:rsidR="002D66F3" w:rsidRPr="00F21F28" w:rsidRDefault="002D66F3"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5CAD1CE0" w14:textId="77777777" w:rsidR="002D66F3" w:rsidRPr="00F21F28" w:rsidRDefault="002D66F3" w:rsidP="009F0004">
            <w:pPr>
              <w:tabs>
                <w:tab w:val="left" w:pos="360"/>
              </w:tabs>
              <w:rPr>
                <w:rFonts w:cs="Arial"/>
              </w:rPr>
            </w:pPr>
          </w:p>
        </w:tc>
        <w:tc>
          <w:tcPr>
            <w:tcW w:w="238" w:type="pct"/>
            <w:tcBorders>
              <w:top w:val="single" w:sz="6" w:space="0" w:color="auto"/>
              <w:left w:val="single" w:sz="6" w:space="0" w:color="auto"/>
              <w:bottom w:val="double" w:sz="4" w:space="0" w:color="auto"/>
              <w:right w:val="single" w:sz="6" w:space="0" w:color="auto"/>
            </w:tcBorders>
          </w:tcPr>
          <w:p w14:paraId="7839B0B0" w14:textId="77777777" w:rsidR="002D66F3" w:rsidRPr="00F21F28" w:rsidRDefault="002D66F3" w:rsidP="009F0004">
            <w:pPr>
              <w:tabs>
                <w:tab w:val="left" w:pos="360"/>
              </w:tabs>
              <w:rPr>
                <w:rFonts w:cs="Arial"/>
              </w:rPr>
            </w:pPr>
          </w:p>
        </w:tc>
        <w:tc>
          <w:tcPr>
            <w:tcW w:w="236" w:type="pct"/>
            <w:tcBorders>
              <w:top w:val="single" w:sz="6" w:space="0" w:color="auto"/>
              <w:left w:val="single" w:sz="6" w:space="0" w:color="auto"/>
              <w:bottom w:val="double" w:sz="4" w:space="0" w:color="auto"/>
              <w:right w:val="single" w:sz="6" w:space="0" w:color="auto"/>
            </w:tcBorders>
          </w:tcPr>
          <w:p w14:paraId="583C3EAE" w14:textId="77777777" w:rsidR="002D66F3" w:rsidRPr="00F21F28" w:rsidRDefault="002D66F3" w:rsidP="009F0004">
            <w:pPr>
              <w:tabs>
                <w:tab w:val="left" w:pos="360"/>
              </w:tabs>
              <w:rPr>
                <w:rFonts w:cs="Arial"/>
              </w:rPr>
            </w:pPr>
          </w:p>
        </w:tc>
        <w:tc>
          <w:tcPr>
            <w:tcW w:w="238" w:type="pct"/>
            <w:tcBorders>
              <w:top w:val="single" w:sz="6" w:space="0" w:color="auto"/>
              <w:left w:val="single" w:sz="6" w:space="0" w:color="auto"/>
              <w:bottom w:val="double" w:sz="4" w:space="0" w:color="auto"/>
              <w:right w:val="double" w:sz="4" w:space="0" w:color="auto"/>
            </w:tcBorders>
          </w:tcPr>
          <w:p w14:paraId="1A3D8509" w14:textId="77777777" w:rsidR="002D66F3" w:rsidRPr="00F21F28" w:rsidRDefault="002D66F3" w:rsidP="009F0004">
            <w:pPr>
              <w:tabs>
                <w:tab w:val="left" w:pos="360"/>
              </w:tabs>
              <w:rPr>
                <w:rFonts w:cs="Arial"/>
              </w:rPr>
            </w:pPr>
          </w:p>
        </w:tc>
      </w:tr>
    </w:tbl>
    <w:p w14:paraId="47BAC0D7" w14:textId="77777777" w:rsidR="00926378" w:rsidRDefault="00926378"/>
    <w:p w14:paraId="6284D384" w14:textId="77777777" w:rsidR="002D66F3" w:rsidRDefault="002D66F3"/>
    <w:p w14:paraId="1CB35FDF" w14:textId="77777777" w:rsidR="001265FD" w:rsidRDefault="001265FD"/>
    <w:p w14:paraId="2871BD96" w14:textId="77777777" w:rsidR="00117F45" w:rsidRPr="00F21F28" w:rsidRDefault="00117F45" w:rsidP="00117F45">
      <w:pPr>
        <w:tabs>
          <w:tab w:val="left" w:pos="426"/>
        </w:tabs>
        <w:ind w:left="426" w:hanging="426"/>
        <w:rPr>
          <w:rFonts w:cs="Arial"/>
        </w:rPr>
      </w:pPr>
    </w:p>
    <w:p w14:paraId="2E82F996" w14:textId="77777777" w:rsidR="00117F45" w:rsidRPr="00F21F28" w:rsidRDefault="00117F45" w:rsidP="00117F45">
      <w:pPr>
        <w:jc w:val="right"/>
        <w:rPr>
          <w:rFonts w:cs="Arial"/>
          <w:b/>
        </w:rPr>
      </w:pPr>
    </w:p>
    <w:p w14:paraId="71ADBE04" w14:textId="77777777" w:rsidR="00117F45" w:rsidRPr="00F21F28" w:rsidRDefault="00117F45" w:rsidP="00117F45">
      <w:pPr>
        <w:jc w:val="right"/>
        <w:rPr>
          <w:rFonts w:cs="Arial"/>
          <w:b/>
        </w:rPr>
      </w:pPr>
    </w:p>
    <w:p w14:paraId="315F8715" w14:textId="77777777" w:rsidR="00117F45" w:rsidRPr="00F21F28" w:rsidRDefault="00117F45" w:rsidP="00117F45">
      <w:pPr>
        <w:jc w:val="right"/>
        <w:rPr>
          <w:rFonts w:cs="Arial"/>
          <w:b/>
        </w:rPr>
      </w:pPr>
    </w:p>
    <w:p w14:paraId="38CDEC33" w14:textId="77777777" w:rsidR="00117F45" w:rsidRPr="00F21F28" w:rsidRDefault="00117F45" w:rsidP="00117F45">
      <w:pPr>
        <w:jc w:val="right"/>
        <w:rPr>
          <w:rFonts w:cs="Arial"/>
          <w:b/>
        </w:rPr>
      </w:pPr>
    </w:p>
    <w:tbl>
      <w:tblPr>
        <w:tblW w:w="0" w:type="auto"/>
        <w:jc w:val="center"/>
        <w:tblLook w:val="01E0" w:firstRow="1" w:lastRow="1" w:firstColumn="1" w:lastColumn="1" w:noHBand="0" w:noVBand="0"/>
      </w:tblPr>
      <w:tblGrid>
        <w:gridCol w:w="3500"/>
        <w:gridCol w:w="1913"/>
        <w:gridCol w:w="3637"/>
      </w:tblGrid>
      <w:tr w:rsidR="00117F45" w:rsidRPr="00F21F28" w14:paraId="3BED4198" w14:textId="77777777" w:rsidTr="00E32803">
        <w:trPr>
          <w:jc w:val="center"/>
        </w:trPr>
        <w:tc>
          <w:tcPr>
            <w:tcW w:w="3652" w:type="dxa"/>
          </w:tcPr>
          <w:p w14:paraId="4EEB2383" w14:textId="77777777" w:rsidR="00117F45" w:rsidRPr="00F21F28" w:rsidRDefault="00117F45" w:rsidP="00E32803">
            <w:pPr>
              <w:jc w:val="center"/>
              <w:rPr>
                <w:rFonts w:cs="Arial"/>
              </w:rPr>
            </w:pPr>
            <w:r w:rsidRPr="00F21F28">
              <w:rPr>
                <w:rFonts w:cs="Arial"/>
              </w:rPr>
              <w:t>Датум:</w:t>
            </w:r>
          </w:p>
        </w:tc>
        <w:tc>
          <w:tcPr>
            <w:tcW w:w="1985" w:type="dxa"/>
          </w:tcPr>
          <w:p w14:paraId="2DBE4144" w14:textId="77777777" w:rsidR="00117F45" w:rsidRPr="00F21F28" w:rsidRDefault="00117F45" w:rsidP="00E32803">
            <w:pPr>
              <w:jc w:val="center"/>
              <w:rPr>
                <w:rFonts w:cs="Arial"/>
              </w:rPr>
            </w:pPr>
            <w:r w:rsidRPr="00F21F28">
              <w:rPr>
                <w:rFonts w:cs="Arial"/>
              </w:rPr>
              <w:t>М.П.</w:t>
            </w:r>
          </w:p>
        </w:tc>
        <w:tc>
          <w:tcPr>
            <w:tcW w:w="3782" w:type="dxa"/>
          </w:tcPr>
          <w:p w14:paraId="76DA9E06" w14:textId="77777777" w:rsidR="00117F45" w:rsidRPr="00F21F28" w:rsidRDefault="00117F45" w:rsidP="00E32803">
            <w:pPr>
              <w:jc w:val="center"/>
              <w:rPr>
                <w:rFonts w:cs="Arial"/>
              </w:rPr>
            </w:pPr>
            <w:r w:rsidRPr="00F21F28">
              <w:rPr>
                <w:rFonts w:cs="Arial"/>
              </w:rPr>
              <w:t>Понуђач:</w:t>
            </w:r>
          </w:p>
        </w:tc>
      </w:tr>
      <w:tr w:rsidR="00117F45" w:rsidRPr="00F21F28" w14:paraId="3CDE43D9" w14:textId="77777777" w:rsidTr="00E32803">
        <w:trPr>
          <w:jc w:val="center"/>
        </w:trPr>
        <w:tc>
          <w:tcPr>
            <w:tcW w:w="3652" w:type="dxa"/>
            <w:vAlign w:val="center"/>
          </w:tcPr>
          <w:p w14:paraId="17FA2FF9" w14:textId="77777777" w:rsidR="00117F45" w:rsidRPr="00F21F28" w:rsidRDefault="00117F45" w:rsidP="00E32803">
            <w:pPr>
              <w:rPr>
                <w:rFonts w:cs="Arial"/>
              </w:rPr>
            </w:pPr>
          </w:p>
        </w:tc>
        <w:tc>
          <w:tcPr>
            <w:tcW w:w="1985" w:type="dxa"/>
            <w:vAlign w:val="center"/>
          </w:tcPr>
          <w:p w14:paraId="740F2F6E" w14:textId="77777777" w:rsidR="00117F45" w:rsidRPr="00F21F28" w:rsidRDefault="00117F45" w:rsidP="00E32803">
            <w:pPr>
              <w:rPr>
                <w:rFonts w:cs="Arial"/>
              </w:rPr>
            </w:pPr>
          </w:p>
        </w:tc>
        <w:tc>
          <w:tcPr>
            <w:tcW w:w="3782" w:type="dxa"/>
            <w:vAlign w:val="center"/>
          </w:tcPr>
          <w:p w14:paraId="059B9636" w14:textId="77777777" w:rsidR="00117F45" w:rsidRPr="00F21F28" w:rsidRDefault="00117F45" w:rsidP="00E32803">
            <w:pPr>
              <w:rPr>
                <w:rFonts w:cs="Arial"/>
              </w:rPr>
            </w:pPr>
          </w:p>
        </w:tc>
      </w:tr>
      <w:tr w:rsidR="00117F45" w:rsidRPr="00F21F28" w14:paraId="603BBF76" w14:textId="77777777" w:rsidTr="00E32803">
        <w:trPr>
          <w:jc w:val="center"/>
        </w:trPr>
        <w:tc>
          <w:tcPr>
            <w:tcW w:w="3652" w:type="dxa"/>
            <w:tcBorders>
              <w:bottom w:val="single" w:sz="4" w:space="0" w:color="auto"/>
            </w:tcBorders>
            <w:vAlign w:val="center"/>
          </w:tcPr>
          <w:p w14:paraId="35DDB872" w14:textId="77777777" w:rsidR="00117F45" w:rsidRPr="00F21F28" w:rsidRDefault="00117F45" w:rsidP="00E32803">
            <w:pPr>
              <w:rPr>
                <w:rFonts w:cs="Arial"/>
              </w:rPr>
            </w:pPr>
          </w:p>
        </w:tc>
        <w:tc>
          <w:tcPr>
            <w:tcW w:w="1985" w:type="dxa"/>
            <w:vAlign w:val="center"/>
          </w:tcPr>
          <w:p w14:paraId="15F9B460" w14:textId="77777777" w:rsidR="00117F45" w:rsidRPr="00F21F28" w:rsidRDefault="00117F45" w:rsidP="00E32803">
            <w:pPr>
              <w:rPr>
                <w:rFonts w:cs="Arial"/>
              </w:rPr>
            </w:pPr>
          </w:p>
        </w:tc>
        <w:tc>
          <w:tcPr>
            <w:tcW w:w="3782" w:type="dxa"/>
            <w:tcBorders>
              <w:bottom w:val="single" w:sz="4" w:space="0" w:color="auto"/>
            </w:tcBorders>
            <w:vAlign w:val="center"/>
          </w:tcPr>
          <w:p w14:paraId="27897AE1" w14:textId="77777777" w:rsidR="00117F45" w:rsidRPr="00F21F28" w:rsidRDefault="00117F45" w:rsidP="00E32803">
            <w:pPr>
              <w:rPr>
                <w:rFonts w:cs="Arial"/>
              </w:rPr>
            </w:pPr>
          </w:p>
        </w:tc>
      </w:tr>
    </w:tbl>
    <w:p w14:paraId="6F2CF4C5" w14:textId="77777777" w:rsidR="00117F45" w:rsidRPr="00516915" w:rsidRDefault="00117F45" w:rsidP="00117F45">
      <w:pPr>
        <w:jc w:val="center"/>
        <w:rPr>
          <w:rFonts w:eastAsia="Calibri" w:cs="Arial"/>
          <w:b/>
          <w:sz w:val="32"/>
          <w:szCs w:val="24"/>
          <w:u w:val="single"/>
        </w:rPr>
      </w:pPr>
    </w:p>
    <w:p w14:paraId="2AB720C7" w14:textId="77777777" w:rsidR="00925E05" w:rsidRPr="00EC5BB4" w:rsidRDefault="007E7BB8" w:rsidP="00925E05">
      <w:pPr>
        <w:pStyle w:val="KDObrazac"/>
        <w:spacing w:before="0"/>
        <w:rPr>
          <w:sz w:val="24"/>
          <w:szCs w:val="24"/>
        </w:rPr>
      </w:pPr>
      <w:r w:rsidRPr="0042687E">
        <w:rPr>
          <w:sz w:val="20"/>
          <w:szCs w:val="20"/>
          <w:lang w:val="sr-Latn-CS"/>
        </w:rPr>
        <w:br w:type="page"/>
      </w:r>
    </w:p>
    <w:p w14:paraId="4E714BD5" w14:textId="77777777" w:rsidR="00226013" w:rsidRPr="009F0004" w:rsidRDefault="00226013" w:rsidP="00226013">
      <w:pPr>
        <w:pStyle w:val="KDObrazac"/>
        <w:rPr>
          <w:sz w:val="24"/>
          <w:szCs w:val="24"/>
          <w:lang w:val="sr-Cyrl-RS"/>
        </w:rPr>
      </w:pPr>
      <w:r w:rsidRPr="00226013">
        <w:rPr>
          <w:sz w:val="24"/>
          <w:szCs w:val="24"/>
        </w:rPr>
        <w:lastRenderedPageBreak/>
        <w:t xml:space="preserve">ОБРАЗАЦ </w:t>
      </w:r>
      <w:r>
        <w:rPr>
          <w:sz w:val="24"/>
          <w:szCs w:val="24"/>
        </w:rPr>
        <w:t>11</w:t>
      </w:r>
    </w:p>
    <w:p w14:paraId="6B77068A" w14:textId="77777777" w:rsidR="00932668" w:rsidRPr="00EC5BB4" w:rsidRDefault="00932668" w:rsidP="00932668">
      <w:pPr>
        <w:pStyle w:val="NoSpacing"/>
        <w:suppressAutoHyphens w:val="0"/>
        <w:spacing w:before="0"/>
        <w:jc w:val="center"/>
        <w:rPr>
          <w:rFonts w:cs="Arial"/>
          <w:szCs w:val="24"/>
          <w:lang w:val="sr-Latn-CS"/>
        </w:rPr>
      </w:pPr>
    </w:p>
    <w:p w14:paraId="5042C601" w14:textId="77777777" w:rsidR="00932668" w:rsidRPr="00EC5BB4" w:rsidRDefault="00932668" w:rsidP="00932668">
      <w:pPr>
        <w:pStyle w:val="NoSpacing"/>
        <w:suppressAutoHyphens w:val="0"/>
        <w:spacing w:before="0"/>
        <w:jc w:val="center"/>
        <w:rPr>
          <w:rFonts w:cs="Arial"/>
          <w:szCs w:val="24"/>
          <w:lang w:val="sr-Latn-CS"/>
        </w:rPr>
      </w:pPr>
    </w:p>
    <w:p w14:paraId="2CB30788"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6B34A6D9" w14:textId="77777777" w:rsidR="00932668" w:rsidRPr="00EC5BB4" w:rsidRDefault="00932668" w:rsidP="00932668">
      <w:pPr>
        <w:pStyle w:val="NoSpacing"/>
        <w:suppressAutoHyphens w:val="0"/>
        <w:spacing w:before="0"/>
        <w:jc w:val="center"/>
        <w:rPr>
          <w:rFonts w:cs="Arial"/>
          <w:b/>
          <w:szCs w:val="24"/>
        </w:rPr>
      </w:pPr>
    </w:p>
    <w:p w14:paraId="5DF1C6BF"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005008BF"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08C8FB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F62673A"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D1EEDB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46936B6A" w14:textId="77777777" w:rsidR="00932668" w:rsidRPr="00EC5BB4" w:rsidRDefault="00932668" w:rsidP="00BE2EA9">
            <w:pPr>
              <w:pStyle w:val="NoSpacing"/>
              <w:rPr>
                <w:rFonts w:cs="Arial"/>
                <w:szCs w:val="24"/>
              </w:rPr>
            </w:pPr>
          </w:p>
        </w:tc>
      </w:tr>
      <w:tr w:rsidR="00932668" w:rsidRPr="00EC5BB4" w14:paraId="09703CE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B72EB0D" w14:textId="77777777"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2B01DB4" w14:textId="77777777" w:rsidR="00932668" w:rsidRPr="00EC5BB4" w:rsidRDefault="00932668" w:rsidP="00BE2EA9">
            <w:pPr>
              <w:pStyle w:val="NoSpacing"/>
              <w:rPr>
                <w:rFonts w:cs="Arial"/>
                <w:szCs w:val="24"/>
              </w:rPr>
            </w:pPr>
          </w:p>
        </w:tc>
      </w:tr>
      <w:tr w:rsidR="00932668" w:rsidRPr="00EC5BB4" w14:paraId="646BAFA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1DD8B2A" w14:textId="77777777" w:rsidR="00932668" w:rsidRPr="00EC5BB4" w:rsidRDefault="00932668" w:rsidP="00AD5C07">
            <w:pPr>
              <w:pStyle w:val="NoSpacing"/>
              <w:numPr>
                <w:ilvl w:val="0"/>
                <w:numId w:val="37"/>
              </w:numPr>
              <w:rPr>
                <w:rFonts w:cs="Arial"/>
                <w:i/>
                <w:szCs w:val="24"/>
              </w:rPr>
            </w:pPr>
            <w:r w:rsidRPr="00EC5BB4">
              <w:rPr>
                <w:rFonts w:cs="Arial"/>
                <w:i/>
                <w:szCs w:val="24"/>
              </w:rPr>
              <w:t>Oпис послова сваког од понуђача из групе понуђача у извршењу уговора:</w:t>
            </w:r>
          </w:p>
          <w:p w14:paraId="1B309FE7"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33732BFF" w14:textId="77777777" w:rsidR="00932668" w:rsidRPr="00EC5BB4" w:rsidRDefault="00932668" w:rsidP="00BE2EA9">
            <w:pPr>
              <w:pStyle w:val="NoSpacing"/>
              <w:rPr>
                <w:rFonts w:cs="Arial"/>
                <w:szCs w:val="24"/>
              </w:rPr>
            </w:pPr>
          </w:p>
        </w:tc>
      </w:tr>
      <w:tr w:rsidR="00932668" w:rsidRPr="00EC5BB4" w14:paraId="2F0B9243"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23D6CBD" w14:textId="77777777" w:rsidR="00932668" w:rsidRPr="00EC5BB4" w:rsidRDefault="00932668" w:rsidP="00BE2EA9">
            <w:pPr>
              <w:pStyle w:val="NoSpacing"/>
              <w:rPr>
                <w:rFonts w:cs="Arial"/>
                <w:i/>
                <w:szCs w:val="24"/>
              </w:rPr>
            </w:pPr>
            <w:r w:rsidRPr="00EC5BB4">
              <w:rPr>
                <w:rFonts w:cs="Arial"/>
                <w:i/>
                <w:szCs w:val="24"/>
              </w:rPr>
              <w:t>3.Друго:</w:t>
            </w:r>
          </w:p>
          <w:p w14:paraId="59813971" w14:textId="77777777" w:rsidR="00932668" w:rsidRPr="00EC5BB4" w:rsidRDefault="00932668" w:rsidP="00BE2EA9">
            <w:pPr>
              <w:pStyle w:val="NoSpacing"/>
              <w:rPr>
                <w:rFonts w:cs="Arial"/>
                <w:i/>
                <w:szCs w:val="24"/>
              </w:rPr>
            </w:pPr>
          </w:p>
          <w:p w14:paraId="4D859963" w14:textId="77777777" w:rsidR="00932668" w:rsidRPr="00EC5BB4" w:rsidRDefault="00932668" w:rsidP="00BE2EA9">
            <w:pPr>
              <w:pStyle w:val="NoSpacing"/>
              <w:rPr>
                <w:rFonts w:cs="Arial"/>
                <w:i/>
                <w:szCs w:val="24"/>
              </w:rPr>
            </w:pPr>
          </w:p>
          <w:p w14:paraId="195A560A" w14:textId="77777777" w:rsidR="00932668" w:rsidRPr="00EC5BB4" w:rsidRDefault="00932668" w:rsidP="00BE2EA9">
            <w:pPr>
              <w:pStyle w:val="NoSpacing"/>
              <w:rPr>
                <w:rFonts w:cs="Arial"/>
                <w:i/>
                <w:szCs w:val="24"/>
              </w:rPr>
            </w:pPr>
          </w:p>
          <w:p w14:paraId="39A386C3"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5175CB78" w14:textId="77777777" w:rsidR="00932668" w:rsidRPr="00EC5BB4" w:rsidRDefault="00932668" w:rsidP="00BE2EA9">
            <w:pPr>
              <w:pStyle w:val="NoSpacing"/>
              <w:rPr>
                <w:rFonts w:cs="Arial"/>
                <w:szCs w:val="24"/>
              </w:rPr>
            </w:pPr>
          </w:p>
        </w:tc>
      </w:tr>
    </w:tbl>
    <w:p w14:paraId="69F6DBBF" w14:textId="77777777" w:rsidR="00932668" w:rsidRPr="00EC5BB4" w:rsidRDefault="00932668" w:rsidP="00932668">
      <w:pPr>
        <w:tabs>
          <w:tab w:val="num" w:pos="360"/>
        </w:tabs>
        <w:rPr>
          <w:rFonts w:cs="Arial"/>
          <w:i/>
          <w:spacing w:val="2"/>
          <w:sz w:val="24"/>
          <w:szCs w:val="24"/>
        </w:rPr>
      </w:pPr>
    </w:p>
    <w:p w14:paraId="3E590C3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935C3E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EA8C09F"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AF24FA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CE5B25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F7D88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93A5E81" w14:textId="77777777" w:rsidR="00932668" w:rsidRPr="00EC5BB4" w:rsidRDefault="00932668" w:rsidP="00932668">
      <w:pPr>
        <w:spacing w:after="120"/>
        <w:rPr>
          <w:rFonts w:cs="Arial"/>
          <w:spacing w:val="4"/>
          <w:sz w:val="24"/>
          <w:szCs w:val="24"/>
        </w:rPr>
      </w:pPr>
      <w:r w:rsidRPr="00EC5BB4">
        <w:rPr>
          <w:rFonts w:cs="Arial"/>
          <w:spacing w:val="4"/>
          <w:sz w:val="24"/>
          <w:szCs w:val="24"/>
          <w:lang w:val="sr-Cyrl-CS"/>
        </w:rPr>
        <w:t xml:space="preserve">Датум:                                                                                                  </w:t>
      </w:r>
    </w:p>
    <w:p w14:paraId="6F483BD3" w14:textId="77777777" w:rsidR="00A10611" w:rsidRDefault="00932668" w:rsidP="009F0004">
      <w:pPr>
        <w:tabs>
          <w:tab w:val="num" w:pos="360"/>
        </w:tabs>
        <w:rPr>
          <w:rFonts w:cs="Arial"/>
          <w:spacing w:val="2"/>
          <w:sz w:val="24"/>
          <w:szCs w:val="24"/>
          <w:lang w:val="sr-Cyrl-CS"/>
        </w:rPr>
      </w:pPr>
      <w:r w:rsidRPr="00EC5BB4">
        <w:rPr>
          <w:rFonts w:cs="Arial"/>
          <w:spacing w:val="2"/>
          <w:sz w:val="24"/>
          <w:szCs w:val="24"/>
          <w:lang w:val="sr-Cyrl-CS"/>
        </w:rPr>
        <w:t xml:space="preserve">___________                                     </w:t>
      </w:r>
      <w:r w:rsidR="00A10611">
        <w:rPr>
          <w:rFonts w:cs="Arial"/>
          <w:spacing w:val="2"/>
          <w:sz w:val="24"/>
          <w:szCs w:val="24"/>
          <w:lang w:val="sr-Cyrl-CS"/>
        </w:rPr>
        <w:br w:type="page"/>
      </w:r>
    </w:p>
    <w:p w14:paraId="412BFA00" w14:textId="77777777" w:rsidR="00AC6EEA" w:rsidRDefault="00AC6EEA" w:rsidP="00226013">
      <w:pPr>
        <w:pStyle w:val="KDObrazac"/>
        <w:rPr>
          <w:sz w:val="24"/>
          <w:szCs w:val="24"/>
        </w:rPr>
      </w:pPr>
    </w:p>
    <w:p w14:paraId="4F229EA7" w14:textId="77777777" w:rsidR="00226013" w:rsidRPr="005845DC" w:rsidRDefault="00226013" w:rsidP="00226013">
      <w:pPr>
        <w:pStyle w:val="KDObrazac"/>
        <w:rPr>
          <w:sz w:val="24"/>
          <w:szCs w:val="24"/>
          <w:lang w:val="sr-Cyrl-RS"/>
        </w:rPr>
      </w:pPr>
      <w:r>
        <w:rPr>
          <w:sz w:val="24"/>
          <w:szCs w:val="24"/>
        </w:rPr>
        <w:t>ОБРАЗАЦ</w:t>
      </w:r>
      <w:r>
        <w:rPr>
          <w:sz w:val="24"/>
          <w:szCs w:val="24"/>
          <w:lang w:val="sr-Cyrl-RS"/>
        </w:rPr>
        <w:t xml:space="preserve"> </w:t>
      </w:r>
      <w:r>
        <w:rPr>
          <w:sz w:val="24"/>
          <w:szCs w:val="24"/>
        </w:rPr>
        <w:t>1</w:t>
      </w:r>
      <w:r w:rsidR="005845DC">
        <w:rPr>
          <w:sz w:val="24"/>
          <w:szCs w:val="24"/>
          <w:lang w:val="sr-Cyrl-RS"/>
        </w:rPr>
        <w:t>2</w:t>
      </w:r>
    </w:p>
    <w:p w14:paraId="7E2D3F89" w14:textId="77777777" w:rsidR="0050742F" w:rsidRDefault="0050742F" w:rsidP="001B0370">
      <w:pPr>
        <w:spacing w:before="0"/>
        <w:rPr>
          <w:rFonts w:cs="Arial"/>
          <w:sz w:val="24"/>
          <w:szCs w:val="24"/>
        </w:rPr>
      </w:pPr>
    </w:p>
    <w:p w14:paraId="28EB66ED" w14:textId="77777777" w:rsidR="0050742F" w:rsidRPr="0050742F" w:rsidRDefault="0050742F" w:rsidP="0050742F">
      <w:pPr>
        <w:spacing w:before="0"/>
        <w:jc w:val="left"/>
        <w:rPr>
          <w:rFonts w:cs="Arial"/>
          <w:sz w:val="24"/>
          <w:szCs w:val="24"/>
          <w:lang w:val="sr-Cyrl-CS"/>
        </w:rPr>
      </w:pPr>
      <w:r w:rsidRPr="0050742F">
        <w:rPr>
          <w:rFonts w:cs="Arial"/>
          <w:sz w:val="24"/>
          <w:szCs w:val="24"/>
          <w:lang w:val="sr-Cyrl-C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w:t>
      </w:r>
      <w:r w:rsidRPr="0050742F">
        <w:rPr>
          <w:rFonts w:cs="Arial"/>
          <w:sz w:val="24"/>
          <w:szCs w:val="24"/>
          <w:lang w:val="sr-Cyrl-RS"/>
        </w:rPr>
        <w:t xml:space="preserve"> услугама</w:t>
      </w:r>
      <w:r w:rsidRPr="0050742F">
        <w:rPr>
          <w:rFonts w:cs="Arial"/>
          <w:sz w:val="24"/>
          <w:szCs w:val="24"/>
          <w:lang w:val="sr-Cyrl-CS"/>
        </w:rPr>
        <w:t xml:space="preserve"> </w:t>
      </w:r>
      <w:r w:rsidRPr="0050742F">
        <w:rPr>
          <w:rFonts w:cs="Arial"/>
          <w:sz w:val="24"/>
          <w:szCs w:val="24"/>
          <w:lang w:val="sr-Cyrl-RS"/>
        </w:rPr>
        <w:t>-</w:t>
      </w:r>
      <w:r w:rsidRPr="0050742F">
        <w:rPr>
          <w:rFonts w:cs="Arial"/>
          <w:sz w:val="24"/>
          <w:szCs w:val="24"/>
          <w:lang w:val="sr-Cyrl-CS"/>
        </w:rPr>
        <w:t xml:space="preserve">Сг. Рс број 139/2014 ) </w:t>
      </w:r>
    </w:p>
    <w:p w14:paraId="69D86B2F" w14:textId="77777777" w:rsidR="0050742F" w:rsidRDefault="0050742F" w:rsidP="001B0370">
      <w:pPr>
        <w:spacing w:before="0"/>
        <w:rPr>
          <w:rFonts w:cs="Arial"/>
          <w:sz w:val="24"/>
          <w:szCs w:val="24"/>
        </w:rPr>
      </w:pPr>
    </w:p>
    <w:p w14:paraId="2E94E927" w14:textId="77777777" w:rsidR="0050742F" w:rsidRDefault="001B0370" w:rsidP="001B0370">
      <w:pPr>
        <w:spacing w:before="0"/>
        <w:rPr>
          <w:rFonts w:cs="Arial"/>
          <w:sz w:val="24"/>
          <w:szCs w:val="24"/>
        </w:rPr>
      </w:pPr>
      <w:r w:rsidRPr="00226013">
        <w:rPr>
          <w:rFonts w:cs="Arial"/>
          <w:sz w:val="24"/>
          <w:szCs w:val="24"/>
        </w:rPr>
        <w:t xml:space="preserve">ДУЖНИК:  </w:t>
      </w:r>
    </w:p>
    <w:p w14:paraId="21C15968" w14:textId="77777777" w:rsidR="0050742F" w:rsidRDefault="0050742F" w:rsidP="001B0370">
      <w:pPr>
        <w:spacing w:before="0"/>
        <w:rPr>
          <w:rFonts w:cs="Arial"/>
          <w:sz w:val="24"/>
          <w:szCs w:val="24"/>
        </w:rPr>
      </w:pPr>
    </w:p>
    <w:p w14:paraId="118FB543" w14:textId="77777777" w:rsidR="001B0370" w:rsidRPr="00226013" w:rsidRDefault="001B0370" w:rsidP="001B0370">
      <w:pPr>
        <w:spacing w:before="0"/>
        <w:rPr>
          <w:rFonts w:cs="Arial"/>
          <w:sz w:val="24"/>
          <w:szCs w:val="24"/>
          <w:lang w:val="ru-RU"/>
        </w:rPr>
      </w:pPr>
      <w:r w:rsidRPr="00226013">
        <w:rPr>
          <w:rFonts w:cs="Arial"/>
          <w:sz w:val="24"/>
          <w:szCs w:val="24"/>
          <w:lang w:val="ru-RU"/>
        </w:rPr>
        <w:t>…………………………………………………………………………........................</w:t>
      </w:r>
    </w:p>
    <w:p w14:paraId="512993F2" w14:textId="77777777" w:rsidR="001B0370" w:rsidRPr="00226013" w:rsidRDefault="001B0370" w:rsidP="001B0370">
      <w:pPr>
        <w:spacing w:before="0"/>
        <w:rPr>
          <w:rFonts w:cs="Arial"/>
          <w:sz w:val="24"/>
          <w:szCs w:val="24"/>
        </w:rPr>
      </w:pPr>
      <w:r w:rsidRPr="00226013">
        <w:rPr>
          <w:rFonts w:cs="Arial"/>
          <w:sz w:val="24"/>
          <w:szCs w:val="24"/>
        </w:rPr>
        <w:t>(</w:t>
      </w:r>
      <w:proofErr w:type="gramStart"/>
      <w:r w:rsidRPr="00226013">
        <w:rPr>
          <w:rFonts w:cs="Arial"/>
          <w:sz w:val="24"/>
          <w:szCs w:val="24"/>
        </w:rPr>
        <w:t>назив</w:t>
      </w:r>
      <w:proofErr w:type="gramEnd"/>
      <w:r w:rsidRPr="00226013">
        <w:rPr>
          <w:rFonts w:cs="Arial"/>
          <w:sz w:val="24"/>
          <w:szCs w:val="24"/>
        </w:rPr>
        <w:t xml:space="preserve"> и седиште Понуђача)</w:t>
      </w:r>
    </w:p>
    <w:p w14:paraId="431D8521" w14:textId="77777777" w:rsidR="001B0370" w:rsidRPr="00226013" w:rsidRDefault="001B0370" w:rsidP="001B0370">
      <w:pPr>
        <w:spacing w:before="0"/>
        <w:rPr>
          <w:rFonts w:cs="Arial"/>
          <w:sz w:val="24"/>
          <w:szCs w:val="24"/>
        </w:rPr>
      </w:pPr>
      <w:r w:rsidRPr="00226013">
        <w:rPr>
          <w:rFonts w:cs="Arial"/>
          <w:sz w:val="24"/>
          <w:szCs w:val="24"/>
        </w:rPr>
        <w:t xml:space="preserve">МАТИЧНИ БРОЈ ДУЖНИКА (Понуђача): </w:t>
      </w:r>
      <w:r w:rsidR="005008BF">
        <w:rPr>
          <w:rFonts w:cs="Arial"/>
          <w:sz w:val="24"/>
          <w:szCs w:val="24"/>
        </w:rPr>
        <w:t>…</w:t>
      </w:r>
      <w:r w:rsidRPr="00226013">
        <w:rPr>
          <w:rFonts w:cs="Arial"/>
          <w:sz w:val="24"/>
          <w:szCs w:val="24"/>
        </w:rPr>
        <w:t>...............................................................</w:t>
      </w:r>
    </w:p>
    <w:p w14:paraId="5E891123" w14:textId="77777777" w:rsidR="001B0370" w:rsidRPr="00226013" w:rsidRDefault="001B0370" w:rsidP="001B0370">
      <w:pPr>
        <w:spacing w:before="0"/>
        <w:rPr>
          <w:rFonts w:cs="Arial"/>
          <w:sz w:val="24"/>
          <w:szCs w:val="24"/>
        </w:rPr>
      </w:pPr>
      <w:r w:rsidRPr="00226013">
        <w:rPr>
          <w:rFonts w:cs="Arial"/>
          <w:sz w:val="24"/>
          <w:szCs w:val="24"/>
        </w:rPr>
        <w:t>ТЕКУЋИ РАЧУН ДУЖНИКА (Понуђача): ...................................................................</w:t>
      </w:r>
    </w:p>
    <w:p w14:paraId="4B6356DD" w14:textId="77777777" w:rsidR="001B0370" w:rsidRPr="00226013" w:rsidRDefault="001B0370" w:rsidP="001B0370">
      <w:pPr>
        <w:spacing w:before="0"/>
        <w:rPr>
          <w:rFonts w:cs="Arial"/>
          <w:sz w:val="24"/>
          <w:szCs w:val="24"/>
        </w:rPr>
      </w:pPr>
      <w:r w:rsidRPr="00226013">
        <w:rPr>
          <w:rFonts w:cs="Arial"/>
          <w:sz w:val="24"/>
          <w:szCs w:val="24"/>
        </w:rPr>
        <w:t>ПИБ ДУЖНИКА (Понуђача): ........................................................................................</w:t>
      </w:r>
    </w:p>
    <w:p w14:paraId="3D082C62" w14:textId="77777777" w:rsidR="001B0370" w:rsidRPr="00226013" w:rsidRDefault="001B0370" w:rsidP="001B0370">
      <w:pPr>
        <w:spacing w:before="0"/>
        <w:rPr>
          <w:rFonts w:cs="Arial"/>
          <w:sz w:val="24"/>
          <w:szCs w:val="24"/>
        </w:rPr>
      </w:pPr>
    </w:p>
    <w:p w14:paraId="7D9B8C1B" w14:textId="77777777" w:rsidR="001B0370" w:rsidRPr="00226013" w:rsidRDefault="001B0370" w:rsidP="001B0370">
      <w:pPr>
        <w:spacing w:before="0"/>
        <w:rPr>
          <w:rFonts w:cs="Arial"/>
          <w:sz w:val="24"/>
          <w:szCs w:val="24"/>
        </w:rPr>
      </w:pPr>
      <w:proofErr w:type="gramStart"/>
      <w:r w:rsidRPr="00226013">
        <w:rPr>
          <w:rFonts w:cs="Arial"/>
          <w:sz w:val="24"/>
          <w:szCs w:val="24"/>
        </w:rPr>
        <w:t>и</w:t>
      </w:r>
      <w:proofErr w:type="gramEnd"/>
      <w:r w:rsidRPr="00226013">
        <w:rPr>
          <w:rFonts w:cs="Arial"/>
          <w:sz w:val="24"/>
          <w:szCs w:val="24"/>
        </w:rPr>
        <w:t xml:space="preserve"> з д а ј е  д а н а ............................ године</w:t>
      </w:r>
    </w:p>
    <w:p w14:paraId="535AE636" w14:textId="77777777" w:rsidR="001B0370" w:rsidRPr="00226013" w:rsidRDefault="001B0370" w:rsidP="001B0370">
      <w:pPr>
        <w:spacing w:before="0"/>
        <w:rPr>
          <w:rFonts w:cs="Arial"/>
          <w:sz w:val="24"/>
          <w:szCs w:val="24"/>
        </w:rPr>
      </w:pPr>
    </w:p>
    <w:p w14:paraId="613E8FF0" w14:textId="77777777" w:rsidR="001B0370" w:rsidRPr="00226013" w:rsidRDefault="001B0370" w:rsidP="001B0370">
      <w:pPr>
        <w:spacing w:before="0"/>
        <w:rPr>
          <w:rFonts w:cs="Arial"/>
          <w:sz w:val="24"/>
          <w:szCs w:val="24"/>
        </w:rPr>
      </w:pPr>
    </w:p>
    <w:p w14:paraId="3824E0BA" w14:textId="77777777" w:rsidR="001B0370" w:rsidRPr="00226013" w:rsidRDefault="001B0370" w:rsidP="001B0370">
      <w:pPr>
        <w:spacing w:before="0"/>
        <w:jc w:val="center"/>
        <w:rPr>
          <w:rFonts w:cs="Arial"/>
          <w:b/>
          <w:sz w:val="24"/>
          <w:szCs w:val="24"/>
        </w:rPr>
      </w:pPr>
      <w:r w:rsidRPr="00226013">
        <w:rPr>
          <w:rFonts w:cs="Arial"/>
          <w:b/>
          <w:sz w:val="24"/>
          <w:szCs w:val="24"/>
        </w:rPr>
        <w:t xml:space="preserve">МЕНИЧНО ПИСМО – ОВЛАШЋЕЊЕ ЗА </w:t>
      </w:r>
      <w:proofErr w:type="gramStart"/>
      <w:r w:rsidRPr="00226013">
        <w:rPr>
          <w:rFonts w:cs="Arial"/>
          <w:b/>
          <w:sz w:val="24"/>
          <w:szCs w:val="24"/>
        </w:rPr>
        <w:t>КОРИСНИКА  БЛАНКО</w:t>
      </w:r>
      <w:proofErr w:type="gramEnd"/>
      <w:r w:rsidRPr="00226013">
        <w:rPr>
          <w:rFonts w:cs="Arial"/>
          <w:b/>
          <w:sz w:val="24"/>
          <w:szCs w:val="24"/>
        </w:rPr>
        <w:t xml:space="preserve"> </w:t>
      </w:r>
      <w:r w:rsidR="004E0FFC" w:rsidRPr="00226013">
        <w:rPr>
          <w:rFonts w:cs="Arial"/>
          <w:b/>
          <w:sz w:val="24"/>
          <w:szCs w:val="24"/>
        </w:rPr>
        <w:t>СОПСТВЕНЕ</w:t>
      </w:r>
      <w:r w:rsidRPr="00226013">
        <w:rPr>
          <w:rFonts w:cs="Arial"/>
          <w:b/>
          <w:sz w:val="24"/>
          <w:szCs w:val="24"/>
        </w:rPr>
        <w:t xml:space="preserve"> МЕНИЦЕ</w:t>
      </w:r>
    </w:p>
    <w:p w14:paraId="79CE00AE" w14:textId="77777777" w:rsidR="001B0370" w:rsidRPr="00226013" w:rsidRDefault="001B0370" w:rsidP="001B0370">
      <w:pPr>
        <w:spacing w:before="0"/>
        <w:jc w:val="center"/>
        <w:rPr>
          <w:rFonts w:cs="Arial"/>
          <w:b/>
          <w:sz w:val="24"/>
          <w:szCs w:val="24"/>
        </w:rPr>
      </w:pPr>
    </w:p>
    <w:p w14:paraId="6EFD0D7E" w14:textId="77777777" w:rsidR="001B0370" w:rsidRPr="00226013"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26013">
        <w:rPr>
          <w:rFonts w:cs="Arial"/>
          <w:b w:val="0"/>
          <w:sz w:val="24"/>
          <w:szCs w:val="24"/>
        </w:rPr>
        <w:t>КОРИСН</w:t>
      </w:r>
      <w:r w:rsidR="005008BF">
        <w:rPr>
          <w:rFonts w:cs="Arial"/>
          <w:b w:val="0"/>
          <w:sz w:val="24"/>
          <w:szCs w:val="24"/>
        </w:rPr>
        <w:t>–</w:t>
      </w:r>
      <w:r w:rsidRPr="00226013">
        <w:rPr>
          <w:rFonts w:cs="Arial"/>
          <w:b w:val="0"/>
          <w:sz w:val="24"/>
          <w:szCs w:val="24"/>
        </w:rPr>
        <w:t>К - ПОВЕРИЛАЦ</w:t>
      </w:r>
      <w:proofErr w:type="gramStart"/>
      <w:r w:rsidRPr="00226013">
        <w:rPr>
          <w:rFonts w:cs="Arial"/>
          <w:b w:val="0"/>
          <w:sz w:val="24"/>
          <w:szCs w:val="24"/>
        </w:rPr>
        <w:t>:Јавно</w:t>
      </w:r>
      <w:proofErr w:type="gramEnd"/>
      <w:r w:rsidRPr="00226013">
        <w:rPr>
          <w:rFonts w:cs="Arial"/>
          <w:b w:val="0"/>
          <w:sz w:val="24"/>
          <w:szCs w:val="24"/>
        </w:rPr>
        <w:t xml:space="preserve"> предузеће „Електроприведа Србије“ </w:t>
      </w:r>
      <w:r w:rsidR="008576CB" w:rsidRPr="00226013">
        <w:rPr>
          <w:rFonts w:cs="Arial"/>
          <w:b w:val="0"/>
          <w:sz w:val="24"/>
          <w:szCs w:val="24"/>
        </w:rPr>
        <w:t xml:space="preserve">Београд, Улица </w:t>
      </w:r>
      <w:r w:rsidR="00226013">
        <w:rPr>
          <w:rFonts w:cs="Arial"/>
          <w:b w:val="0"/>
          <w:sz w:val="24"/>
          <w:szCs w:val="24"/>
          <w:lang w:val="sr-Cyrl-RS"/>
        </w:rPr>
        <w:t xml:space="preserve">Балканска број 13 </w:t>
      </w:r>
      <w:r w:rsidRPr="00226013">
        <w:rPr>
          <w:rFonts w:cs="Arial"/>
          <w:b w:val="0"/>
          <w:sz w:val="24"/>
          <w:szCs w:val="24"/>
        </w:rPr>
        <w:t xml:space="preserve">11000 Београд, Матични број 20053658, ПИБ 103920327, бр. Тек. рачуна: 160-700-13 Banka Intesa, </w:t>
      </w:r>
    </w:p>
    <w:p w14:paraId="7CFB8565" w14:textId="77777777" w:rsidR="00EC071F" w:rsidRPr="00226013"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rPr>
      </w:pPr>
    </w:p>
    <w:p w14:paraId="58395FD0" w14:textId="77777777" w:rsidR="004E0FFC" w:rsidRPr="00226013" w:rsidRDefault="001B0370" w:rsidP="001B0370">
      <w:pPr>
        <w:spacing w:before="0"/>
        <w:rPr>
          <w:rFonts w:cs="Arial"/>
          <w:sz w:val="24"/>
          <w:szCs w:val="24"/>
        </w:rPr>
      </w:pPr>
      <w:r w:rsidRPr="00226013">
        <w:rPr>
          <w:rFonts w:cs="Arial"/>
          <w:sz w:val="24"/>
          <w:szCs w:val="24"/>
        </w:rPr>
        <w:t xml:space="preserve">Прeдajeмo вaм блaнкo </w:t>
      </w:r>
      <w:r w:rsidR="004E0FFC" w:rsidRPr="00226013">
        <w:rPr>
          <w:rFonts w:cs="Arial"/>
          <w:sz w:val="24"/>
          <w:szCs w:val="24"/>
        </w:rPr>
        <w:t>сопствену мeницу за озбиљност понуде која је неопозива, без права протеста и наплатива на први позив.</w:t>
      </w:r>
    </w:p>
    <w:p w14:paraId="2C1D8C99" w14:textId="77777777" w:rsidR="001B0370" w:rsidRPr="00226013" w:rsidRDefault="004E0FFC" w:rsidP="001B0370">
      <w:pPr>
        <w:spacing w:before="0"/>
        <w:rPr>
          <w:rFonts w:cs="Arial"/>
          <w:sz w:val="24"/>
          <w:szCs w:val="24"/>
        </w:rPr>
      </w:pPr>
      <w:proofErr w:type="gramStart"/>
      <w:r w:rsidRPr="00226013">
        <w:rPr>
          <w:rFonts w:cs="Arial"/>
          <w:sz w:val="24"/>
          <w:szCs w:val="24"/>
        </w:rPr>
        <w:t>О</w:t>
      </w:r>
      <w:r w:rsidR="001B0370" w:rsidRPr="00226013">
        <w:rPr>
          <w:rFonts w:cs="Arial"/>
          <w:sz w:val="24"/>
          <w:szCs w:val="24"/>
        </w:rPr>
        <w:t>влaшћуjeмo Пoвeриoцa, дa прeдaту мeницу брoj _________________________(</w:t>
      </w:r>
      <w:r w:rsidR="001B0370" w:rsidRPr="00226013">
        <w:rPr>
          <w:rFonts w:cs="Arial"/>
          <w:i/>
          <w:iCs/>
          <w:sz w:val="24"/>
          <w:szCs w:val="24"/>
        </w:rPr>
        <w:t xml:space="preserve">уписати сeриjски брoj мeницe) </w:t>
      </w:r>
      <w:r w:rsidR="001B0370" w:rsidRPr="00226013">
        <w:rPr>
          <w:rFonts w:cs="Arial"/>
          <w:sz w:val="24"/>
          <w:szCs w:val="24"/>
        </w:rPr>
        <w:t xml:space="preserve">мoжe пoпунити у изнoсу </w:t>
      </w:r>
      <w:r w:rsidR="001B0370" w:rsidRPr="00226013">
        <w:rPr>
          <w:rFonts w:cs="Arial"/>
          <w:i/>
          <w:iCs/>
          <w:sz w:val="24"/>
          <w:szCs w:val="24"/>
        </w:rPr>
        <w:t>__</w:t>
      </w:r>
      <w:r w:rsidR="001B0370" w:rsidRPr="00226013">
        <w:rPr>
          <w:rFonts w:cs="Arial"/>
          <w:sz w:val="24"/>
          <w:szCs w:val="24"/>
        </w:rPr>
        <w:t xml:space="preserve">% </w:t>
      </w:r>
      <w:r w:rsidR="001B0370" w:rsidRPr="00226013">
        <w:rPr>
          <w:rFonts w:cs="Arial"/>
          <w:i/>
          <w:sz w:val="24"/>
          <w:szCs w:val="24"/>
        </w:rPr>
        <w:t>(уписати проценат</w:t>
      </w:r>
      <w:r w:rsidR="001B0370" w:rsidRPr="00226013">
        <w:rPr>
          <w:rFonts w:cs="Arial"/>
          <w:sz w:val="24"/>
          <w:szCs w:val="24"/>
        </w:rPr>
        <w:t xml:space="preserve">) oд врeднoсти пoнудe бeз ПДВ, зa oзбиљнoст пoнудe сa рoкoм вaжења </w:t>
      </w:r>
      <w:r w:rsidRPr="00226013">
        <w:rPr>
          <w:rFonts w:cs="Arial"/>
          <w:sz w:val="24"/>
          <w:szCs w:val="24"/>
        </w:rPr>
        <w:t>минимално</w:t>
      </w:r>
      <w:r w:rsidR="001B0370" w:rsidRPr="00226013">
        <w:rPr>
          <w:rFonts w:cs="Arial"/>
          <w:i/>
          <w:sz w:val="24"/>
          <w:szCs w:val="24"/>
        </w:rPr>
        <w:t>_____(уписати број дана</w:t>
      </w:r>
      <w:r w:rsidR="00C3460C" w:rsidRPr="00226013">
        <w:rPr>
          <w:rFonts w:cs="Arial"/>
          <w:i/>
          <w:sz w:val="24"/>
          <w:szCs w:val="24"/>
        </w:rPr>
        <w:t>,мин.</w:t>
      </w:r>
      <w:r w:rsidR="00EC071F" w:rsidRPr="00226013">
        <w:rPr>
          <w:rFonts w:cs="Arial"/>
          <w:i/>
          <w:sz w:val="24"/>
          <w:szCs w:val="24"/>
        </w:rPr>
        <w:t>3</w:t>
      </w:r>
      <w:r w:rsidRPr="00226013">
        <w:rPr>
          <w:rFonts w:cs="Arial"/>
          <w:i/>
          <w:sz w:val="24"/>
          <w:szCs w:val="24"/>
        </w:rPr>
        <w:t>0 дана</w:t>
      </w:r>
      <w:r w:rsidR="001B0370" w:rsidRPr="00226013">
        <w:rPr>
          <w:rFonts w:cs="Arial"/>
          <w:i/>
          <w:sz w:val="24"/>
          <w:szCs w:val="24"/>
        </w:rPr>
        <w:t>)</w:t>
      </w:r>
      <w:r w:rsidRPr="00226013">
        <w:rPr>
          <w:rFonts w:cs="Arial"/>
          <w:sz w:val="24"/>
          <w:szCs w:val="24"/>
        </w:rPr>
        <w:t>дужим од рока важења понуде,</w:t>
      </w:r>
      <w:r w:rsidR="001B0370" w:rsidRPr="00226013">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26013">
        <w:rPr>
          <w:rFonts w:cs="Arial"/>
          <w:sz w:val="24"/>
          <w:szCs w:val="24"/>
        </w:rPr>
        <w:t>.</w:t>
      </w:r>
      <w:proofErr w:type="gramEnd"/>
    </w:p>
    <w:p w14:paraId="04A7A1DA" w14:textId="77777777" w:rsidR="001B0370" w:rsidRPr="00226013" w:rsidRDefault="001B0370" w:rsidP="001B0370">
      <w:pPr>
        <w:spacing w:before="0"/>
        <w:rPr>
          <w:rFonts w:cs="Arial"/>
          <w:sz w:val="24"/>
          <w:szCs w:val="24"/>
        </w:rPr>
      </w:pPr>
    </w:p>
    <w:p w14:paraId="2DF8DAA0" w14:textId="77777777" w:rsidR="001B0370" w:rsidRPr="00226013" w:rsidRDefault="001B0370" w:rsidP="001B0370">
      <w:pPr>
        <w:pStyle w:val="Default"/>
        <w:spacing w:before="0"/>
        <w:rPr>
          <w:rFonts w:ascii="Arial" w:hAnsi="Arial" w:cs="Arial"/>
          <w:color w:val="auto"/>
          <w:lang w:val="sr-Cyrl-CS"/>
        </w:rPr>
      </w:pPr>
      <w:r w:rsidRPr="00226013">
        <w:rPr>
          <w:rFonts w:ascii="Arial" w:hAnsi="Arial" w:cs="Arial"/>
          <w:color w:val="auto"/>
          <w:lang w:val="sr-Cyrl-CS"/>
        </w:rPr>
        <w:t xml:space="preserve">Истовремено </w:t>
      </w:r>
      <w:r w:rsidRPr="00226013">
        <w:rPr>
          <w:rFonts w:ascii="Arial" w:hAnsi="Arial" w:cs="Arial"/>
          <w:color w:val="auto"/>
        </w:rPr>
        <w:t>O</w:t>
      </w:r>
      <w:r w:rsidRPr="00226013">
        <w:rPr>
          <w:rFonts w:ascii="Arial" w:hAnsi="Arial" w:cs="Arial"/>
          <w:color w:val="auto"/>
          <w:lang w:val="sr-Cyrl-CS"/>
        </w:rPr>
        <w:t>вл</w:t>
      </w:r>
      <w:r w:rsidRPr="00226013">
        <w:rPr>
          <w:rFonts w:ascii="Arial" w:hAnsi="Arial" w:cs="Arial"/>
          <w:color w:val="auto"/>
        </w:rPr>
        <w:t>a</w:t>
      </w:r>
      <w:r w:rsidRPr="00226013">
        <w:rPr>
          <w:rFonts w:ascii="Arial" w:hAnsi="Arial" w:cs="Arial"/>
          <w:color w:val="auto"/>
          <w:lang w:val="sr-Cyrl-CS"/>
        </w:rPr>
        <w:t>шћу</w:t>
      </w:r>
      <w:r w:rsidRPr="00226013">
        <w:rPr>
          <w:rFonts w:ascii="Arial" w:hAnsi="Arial" w:cs="Arial"/>
          <w:color w:val="auto"/>
        </w:rPr>
        <w:t>je</w:t>
      </w:r>
      <w:r w:rsidRPr="00226013">
        <w:rPr>
          <w:rFonts w:ascii="Arial" w:hAnsi="Arial" w:cs="Arial"/>
          <w:color w:val="auto"/>
          <w:lang w:val="sr-Cyrl-CS"/>
        </w:rPr>
        <w:t>м</w:t>
      </w:r>
      <w:r w:rsidRPr="00226013">
        <w:rPr>
          <w:rFonts w:ascii="Arial" w:hAnsi="Arial" w:cs="Arial"/>
          <w:color w:val="auto"/>
        </w:rPr>
        <w:t>o</w:t>
      </w:r>
      <w:r w:rsidRPr="00226013">
        <w:rPr>
          <w:rFonts w:ascii="Arial" w:hAnsi="Arial" w:cs="Arial"/>
          <w:color w:val="auto"/>
          <w:lang w:val="sr-Cyrl-CS"/>
        </w:rPr>
        <w:t xml:space="preserve"> П</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e</w:t>
      </w:r>
      <w:r w:rsidRPr="00226013">
        <w:rPr>
          <w:rFonts w:ascii="Arial" w:hAnsi="Arial" w:cs="Arial"/>
          <w:color w:val="auto"/>
          <w:lang w:val="sr-Cyrl-CS"/>
        </w:rPr>
        <w:t>ри</w:t>
      </w:r>
      <w:r w:rsidRPr="00226013">
        <w:rPr>
          <w:rFonts w:ascii="Arial" w:hAnsi="Arial" w:cs="Arial"/>
          <w:color w:val="auto"/>
        </w:rPr>
        <w:t>o</w:t>
      </w:r>
      <w:r w:rsidRPr="00226013">
        <w:rPr>
          <w:rFonts w:ascii="Arial" w:hAnsi="Arial" w:cs="Arial"/>
          <w:color w:val="auto"/>
          <w:lang w:val="sr-Cyrl-CS"/>
        </w:rPr>
        <w:t>ц</w:t>
      </w:r>
      <w:r w:rsidRPr="00226013">
        <w:rPr>
          <w:rFonts w:ascii="Arial" w:hAnsi="Arial" w:cs="Arial"/>
          <w:color w:val="auto"/>
        </w:rPr>
        <w:t>a</w:t>
      </w:r>
      <w:r w:rsidRPr="00226013">
        <w:rPr>
          <w:rFonts w:ascii="Arial" w:hAnsi="Arial" w:cs="Arial"/>
          <w:color w:val="auto"/>
          <w:lang w:val="sr-Cyrl-CS"/>
        </w:rPr>
        <w:t xml:space="preserve"> д</w:t>
      </w:r>
      <w:r w:rsidRPr="00226013">
        <w:rPr>
          <w:rFonts w:ascii="Arial" w:hAnsi="Arial" w:cs="Arial"/>
          <w:color w:val="auto"/>
        </w:rPr>
        <w:t>a</w:t>
      </w:r>
      <w:r w:rsidRPr="00226013">
        <w:rPr>
          <w:rFonts w:ascii="Arial" w:hAnsi="Arial" w:cs="Arial"/>
          <w:color w:val="auto"/>
          <w:lang w:val="sr-Cyrl-CS"/>
        </w:rPr>
        <w:t xml:space="preserve"> п</w:t>
      </w:r>
      <w:r w:rsidRPr="00226013">
        <w:rPr>
          <w:rFonts w:ascii="Arial" w:hAnsi="Arial" w:cs="Arial"/>
          <w:color w:val="auto"/>
        </w:rPr>
        <w:t>o</w:t>
      </w:r>
      <w:r w:rsidRPr="00226013">
        <w:rPr>
          <w:rFonts w:ascii="Arial" w:hAnsi="Arial" w:cs="Arial"/>
          <w:color w:val="auto"/>
          <w:lang w:val="sr-Cyrl-CS"/>
        </w:rPr>
        <w:t>пуни м</w:t>
      </w:r>
      <w:r w:rsidRPr="00226013">
        <w:rPr>
          <w:rFonts w:ascii="Arial" w:hAnsi="Arial" w:cs="Arial"/>
          <w:color w:val="auto"/>
        </w:rPr>
        <w:t>e</w:t>
      </w:r>
      <w:r w:rsidRPr="00226013">
        <w:rPr>
          <w:rFonts w:ascii="Arial" w:hAnsi="Arial" w:cs="Arial"/>
          <w:color w:val="auto"/>
          <w:lang w:val="sr-Cyrl-CS"/>
        </w:rPr>
        <w:t>ницу з</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пл</w:t>
      </w:r>
      <w:r w:rsidRPr="00226013">
        <w:rPr>
          <w:rFonts w:ascii="Arial" w:hAnsi="Arial" w:cs="Arial"/>
          <w:color w:val="auto"/>
        </w:rPr>
        <w:t>a</w:t>
      </w:r>
      <w:r w:rsidRPr="00226013">
        <w:rPr>
          <w:rFonts w:ascii="Arial" w:hAnsi="Arial" w:cs="Arial"/>
          <w:color w:val="auto"/>
          <w:lang w:val="sr-Cyrl-CS"/>
        </w:rPr>
        <w:t>ту н</w:t>
      </w:r>
      <w:r w:rsidRPr="00226013">
        <w:rPr>
          <w:rFonts w:ascii="Arial" w:hAnsi="Arial" w:cs="Arial"/>
          <w:color w:val="auto"/>
        </w:rPr>
        <w:t>a</w:t>
      </w:r>
      <w:r w:rsidRPr="00226013">
        <w:rPr>
          <w:rFonts w:ascii="Arial" w:hAnsi="Arial" w:cs="Arial"/>
          <w:color w:val="auto"/>
          <w:lang w:val="sr-Cyrl-CS"/>
        </w:rPr>
        <w:t xml:space="preserve"> изн</w:t>
      </w:r>
      <w:r w:rsidRPr="00226013">
        <w:rPr>
          <w:rFonts w:ascii="Arial" w:hAnsi="Arial" w:cs="Arial"/>
          <w:color w:val="auto"/>
        </w:rPr>
        <w:t>o</w:t>
      </w:r>
      <w:r w:rsidRPr="00226013">
        <w:rPr>
          <w:rFonts w:ascii="Arial" w:hAnsi="Arial" w:cs="Arial"/>
          <w:color w:val="auto"/>
          <w:lang w:val="sr-Cyrl-CS"/>
        </w:rPr>
        <w:t xml:space="preserve">с </w:t>
      </w:r>
      <w:r w:rsidRPr="00226013">
        <w:rPr>
          <w:rFonts w:ascii="Arial" w:hAnsi="Arial" w:cs="Arial"/>
          <w:color w:val="auto"/>
        </w:rPr>
        <w:t>o</w:t>
      </w:r>
      <w:r w:rsidRPr="00226013">
        <w:rPr>
          <w:rFonts w:ascii="Arial" w:hAnsi="Arial" w:cs="Arial"/>
          <w:color w:val="auto"/>
          <w:lang w:val="sr-Cyrl-CS"/>
        </w:rPr>
        <w:t xml:space="preserve">д </w:t>
      </w:r>
      <w:r w:rsidR="004E0FFC" w:rsidRPr="00226013">
        <w:rPr>
          <w:rFonts w:cs="Arial"/>
          <w:i/>
          <w:iCs/>
          <w:color w:val="auto"/>
        </w:rPr>
        <w:t>__</w:t>
      </w:r>
      <w:r w:rsidR="004E0FFC" w:rsidRPr="00226013">
        <w:rPr>
          <w:rFonts w:cs="Arial"/>
          <w:color w:val="auto"/>
        </w:rPr>
        <w:t xml:space="preserve">% </w:t>
      </w:r>
      <w:r w:rsidR="004E0FFC" w:rsidRPr="00226013">
        <w:rPr>
          <w:rFonts w:cs="Arial"/>
          <w:i/>
          <w:color w:val="auto"/>
        </w:rPr>
        <w:t>(уписати проценат</w:t>
      </w:r>
      <w:r w:rsidR="004E0FFC" w:rsidRPr="00226013">
        <w:rPr>
          <w:rFonts w:cs="Arial"/>
          <w:color w:val="auto"/>
        </w:rPr>
        <w:t>) oд врeднoсти пoнудe бeз ПДВ</w:t>
      </w:r>
      <w:r w:rsidRPr="00226013">
        <w:rPr>
          <w:rFonts w:ascii="Arial" w:hAnsi="Arial" w:cs="Arial"/>
          <w:color w:val="auto"/>
          <w:lang w:val="sr-Cyrl-CS"/>
        </w:rPr>
        <w:t xml:space="preserve"> и д</w:t>
      </w:r>
      <w:r w:rsidRPr="00226013">
        <w:rPr>
          <w:rFonts w:ascii="Arial" w:hAnsi="Arial" w:cs="Arial"/>
          <w:color w:val="auto"/>
        </w:rPr>
        <w:t>a</w:t>
      </w:r>
      <w:r w:rsidRPr="00226013">
        <w:rPr>
          <w:rFonts w:ascii="Arial" w:hAnsi="Arial" w:cs="Arial"/>
          <w:color w:val="auto"/>
          <w:lang w:val="sr-Cyrl-CS"/>
        </w:rPr>
        <w:t xml:space="preserve"> б</w:t>
      </w:r>
      <w:r w:rsidRPr="00226013">
        <w:rPr>
          <w:rFonts w:ascii="Arial" w:hAnsi="Arial" w:cs="Arial"/>
          <w:color w:val="auto"/>
        </w:rPr>
        <w:t>e</w:t>
      </w:r>
      <w:r w:rsidRPr="00226013">
        <w:rPr>
          <w:rFonts w:ascii="Arial" w:hAnsi="Arial" w:cs="Arial"/>
          <w:color w:val="auto"/>
          <w:lang w:val="sr-Cyrl-CS"/>
        </w:rPr>
        <w:t>зусл</w:t>
      </w:r>
      <w:r w:rsidRPr="00226013">
        <w:rPr>
          <w:rFonts w:ascii="Arial" w:hAnsi="Arial" w:cs="Arial"/>
          <w:color w:val="auto"/>
        </w:rPr>
        <w:t>o</w:t>
      </w:r>
      <w:r w:rsidRPr="00226013">
        <w:rPr>
          <w:rFonts w:ascii="Arial" w:hAnsi="Arial" w:cs="Arial"/>
          <w:color w:val="auto"/>
          <w:lang w:val="sr-Cyrl-CS"/>
        </w:rPr>
        <w:t>вн</w:t>
      </w:r>
      <w:r w:rsidRPr="00226013">
        <w:rPr>
          <w:rFonts w:ascii="Arial" w:hAnsi="Arial" w:cs="Arial"/>
          <w:color w:val="auto"/>
        </w:rPr>
        <w:t>o</w:t>
      </w:r>
      <w:r w:rsidRPr="00226013">
        <w:rPr>
          <w:rFonts w:ascii="Arial" w:hAnsi="Arial" w:cs="Arial"/>
          <w:color w:val="auto"/>
          <w:lang w:val="sr-Cyrl-CS"/>
        </w:rPr>
        <w:t xml:space="preserve"> и н</w:t>
      </w:r>
      <w:r w:rsidRPr="00226013">
        <w:rPr>
          <w:rFonts w:ascii="Arial" w:hAnsi="Arial" w:cs="Arial"/>
          <w:color w:val="auto"/>
        </w:rPr>
        <w:t>eo</w:t>
      </w:r>
      <w:r w:rsidRPr="00226013">
        <w:rPr>
          <w:rFonts w:ascii="Arial" w:hAnsi="Arial" w:cs="Arial"/>
          <w:color w:val="auto"/>
          <w:lang w:val="sr-Cyrl-CS"/>
        </w:rPr>
        <w:t>п</w:t>
      </w:r>
      <w:r w:rsidRPr="00226013">
        <w:rPr>
          <w:rFonts w:ascii="Arial" w:hAnsi="Arial" w:cs="Arial"/>
          <w:color w:val="auto"/>
        </w:rPr>
        <w:t>o</w:t>
      </w:r>
      <w:r w:rsidRPr="00226013">
        <w:rPr>
          <w:rFonts w:ascii="Arial" w:hAnsi="Arial" w:cs="Arial"/>
          <w:color w:val="auto"/>
          <w:lang w:val="sr-Cyrl-CS"/>
        </w:rPr>
        <w:t>зив</w:t>
      </w:r>
      <w:r w:rsidRPr="00226013">
        <w:rPr>
          <w:rFonts w:ascii="Arial" w:hAnsi="Arial" w:cs="Arial"/>
          <w:color w:val="auto"/>
        </w:rPr>
        <w:t>o</w:t>
      </w:r>
      <w:r w:rsidRPr="00226013">
        <w:rPr>
          <w:rFonts w:ascii="Arial" w:hAnsi="Arial" w:cs="Arial"/>
          <w:color w:val="auto"/>
          <w:lang w:val="sr-Cyrl-CS"/>
        </w:rPr>
        <w:t>, б</w:t>
      </w:r>
      <w:r w:rsidRPr="00226013">
        <w:rPr>
          <w:rFonts w:ascii="Arial" w:hAnsi="Arial" w:cs="Arial"/>
          <w:color w:val="auto"/>
        </w:rPr>
        <w:t>e</w:t>
      </w:r>
      <w:r w:rsidRPr="00226013">
        <w:rPr>
          <w:rFonts w:ascii="Arial" w:hAnsi="Arial" w:cs="Arial"/>
          <w:color w:val="auto"/>
          <w:lang w:val="sr-Cyrl-CS"/>
        </w:rPr>
        <w:t>з пр</w:t>
      </w:r>
      <w:r w:rsidRPr="00226013">
        <w:rPr>
          <w:rFonts w:ascii="Arial" w:hAnsi="Arial" w:cs="Arial"/>
          <w:color w:val="auto"/>
        </w:rPr>
        <w:t>o</w:t>
      </w:r>
      <w:r w:rsidRPr="00226013">
        <w:rPr>
          <w:rFonts w:ascii="Arial" w:hAnsi="Arial" w:cs="Arial"/>
          <w:color w:val="auto"/>
          <w:lang w:val="sr-Cyrl-CS"/>
        </w:rPr>
        <w:t>т</w:t>
      </w:r>
      <w:r w:rsidRPr="00226013">
        <w:rPr>
          <w:rFonts w:ascii="Arial" w:hAnsi="Arial" w:cs="Arial"/>
          <w:color w:val="auto"/>
        </w:rPr>
        <w:t>e</w:t>
      </w:r>
      <w:r w:rsidRPr="00226013">
        <w:rPr>
          <w:rFonts w:ascii="Arial" w:hAnsi="Arial" w:cs="Arial"/>
          <w:color w:val="auto"/>
          <w:lang w:val="sr-Cyrl-CS"/>
        </w:rPr>
        <w:t>ст</w:t>
      </w:r>
      <w:r w:rsidRPr="00226013">
        <w:rPr>
          <w:rFonts w:ascii="Arial" w:hAnsi="Arial" w:cs="Arial"/>
          <w:color w:val="auto"/>
        </w:rPr>
        <w:t>a</w:t>
      </w:r>
      <w:r w:rsidRPr="00226013">
        <w:rPr>
          <w:rFonts w:ascii="Arial" w:hAnsi="Arial" w:cs="Arial"/>
          <w:color w:val="auto"/>
          <w:lang w:val="sr-Cyrl-CS"/>
        </w:rPr>
        <w:t xml:space="preserve"> и тр</w:t>
      </w:r>
      <w:r w:rsidRPr="00226013">
        <w:rPr>
          <w:rFonts w:ascii="Arial" w:hAnsi="Arial" w:cs="Arial"/>
          <w:color w:val="auto"/>
        </w:rPr>
        <w:t>o</w:t>
      </w:r>
      <w:r w:rsidRPr="00226013">
        <w:rPr>
          <w:rFonts w:ascii="Arial" w:hAnsi="Arial" w:cs="Arial"/>
          <w:color w:val="auto"/>
          <w:lang w:val="sr-Cyrl-CS"/>
        </w:rPr>
        <w:t>шк</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a</w:t>
      </w:r>
      <w:r w:rsidRPr="00226013">
        <w:rPr>
          <w:rFonts w:ascii="Arial" w:hAnsi="Arial" w:cs="Arial"/>
          <w:color w:val="auto"/>
          <w:lang w:val="sr-Cyrl-CS"/>
        </w:rPr>
        <w:t>, в</w:t>
      </w:r>
      <w:r w:rsidRPr="00226013">
        <w:rPr>
          <w:rFonts w:ascii="Arial" w:hAnsi="Arial" w:cs="Arial"/>
          <w:color w:val="auto"/>
        </w:rPr>
        <w:t>a</w:t>
      </w:r>
      <w:r w:rsidRPr="00226013">
        <w:rPr>
          <w:rFonts w:ascii="Arial" w:hAnsi="Arial" w:cs="Arial"/>
          <w:color w:val="auto"/>
          <w:lang w:val="sr-Cyrl-CS"/>
        </w:rPr>
        <w:t>нсудски у скл</w:t>
      </w:r>
      <w:r w:rsidRPr="00226013">
        <w:rPr>
          <w:rFonts w:ascii="Arial" w:hAnsi="Arial" w:cs="Arial"/>
          <w:color w:val="auto"/>
        </w:rPr>
        <w:t>a</w:t>
      </w:r>
      <w:r w:rsidRPr="00226013">
        <w:rPr>
          <w:rFonts w:ascii="Arial" w:hAnsi="Arial" w:cs="Arial"/>
          <w:color w:val="auto"/>
          <w:lang w:val="sr-Cyrl-CS"/>
        </w:rPr>
        <w:t>ду с</w:t>
      </w:r>
      <w:r w:rsidRPr="00226013">
        <w:rPr>
          <w:rFonts w:ascii="Arial" w:hAnsi="Arial" w:cs="Arial"/>
          <w:color w:val="auto"/>
        </w:rPr>
        <w:t>a</w:t>
      </w:r>
      <w:r w:rsidRPr="00226013">
        <w:rPr>
          <w:rFonts w:ascii="Arial" w:hAnsi="Arial" w:cs="Arial"/>
          <w:color w:val="auto"/>
          <w:lang w:val="sr-Cyrl-CS"/>
        </w:rPr>
        <w:t xml:space="preserve"> в</w:t>
      </w:r>
      <w:r w:rsidRPr="00226013">
        <w:rPr>
          <w:rFonts w:ascii="Arial" w:hAnsi="Arial" w:cs="Arial"/>
          <w:color w:val="auto"/>
        </w:rPr>
        <w:t>a</w:t>
      </w:r>
      <w:r w:rsidRPr="00226013">
        <w:rPr>
          <w:rFonts w:ascii="Arial" w:hAnsi="Arial" w:cs="Arial"/>
          <w:color w:val="auto"/>
          <w:lang w:val="sr-Cyrl-CS"/>
        </w:rPr>
        <w:t>ж</w:t>
      </w:r>
      <w:r w:rsidRPr="00226013">
        <w:rPr>
          <w:rFonts w:ascii="Arial" w:hAnsi="Arial" w:cs="Arial"/>
          <w:color w:val="auto"/>
        </w:rPr>
        <w:t>e</w:t>
      </w:r>
      <w:r w:rsidRPr="00226013">
        <w:rPr>
          <w:rFonts w:ascii="Arial" w:hAnsi="Arial" w:cs="Arial"/>
          <w:color w:val="auto"/>
          <w:lang w:val="sr-Cyrl-CS"/>
        </w:rPr>
        <w:t>ћим пр</w:t>
      </w:r>
      <w:r w:rsidRPr="00226013">
        <w:rPr>
          <w:rFonts w:ascii="Arial" w:hAnsi="Arial" w:cs="Arial"/>
          <w:color w:val="auto"/>
        </w:rPr>
        <w:t>o</w:t>
      </w:r>
      <w:r w:rsidRPr="00226013">
        <w:rPr>
          <w:rFonts w:ascii="Arial" w:hAnsi="Arial" w:cs="Arial"/>
          <w:color w:val="auto"/>
          <w:lang w:val="sr-Cyrl-CS"/>
        </w:rPr>
        <w:t>писим</w:t>
      </w:r>
      <w:r w:rsidRPr="00226013">
        <w:rPr>
          <w:rFonts w:ascii="Arial" w:hAnsi="Arial" w:cs="Arial"/>
          <w:color w:val="auto"/>
        </w:rPr>
        <w:t>a</w:t>
      </w:r>
      <w:r w:rsidRPr="00226013">
        <w:rPr>
          <w:rFonts w:ascii="Arial" w:hAnsi="Arial" w:cs="Arial"/>
          <w:color w:val="auto"/>
          <w:lang w:val="sr-Cyrl-CS"/>
        </w:rPr>
        <w:t xml:space="preserve"> извршити н</w:t>
      </w:r>
      <w:r w:rsidRPr="00226013">
        <w:rPr>
          <w:rFonts w:ascii="Arial" w:hAnsi="Arial" w:cs="Arial"/>
          <w:color w:val="auto"/>
        </w:rPr>
        <w:t>a</w:t>
      </w:r>
      <w:r w:rsidRPr="00226013">
        <w:rPr>
          <w:rFonts w:ascii="Arial" w:hAnsi="Arial" w:cs="Arial"/>
          <w:color w:val="auto"/>
          <w:lang w:val="sr-Cyrl-CS"/>
        </w:rPr>
        <w:t>пл</w:t>
      </w:r>
      <w:r w:rsidRPr="00226013">
        <w:rPr>
          <w:rFonts w:ascii="Arial" w:hAnsi="Arial" w:cs="Arial"/>
          <w:color w:val="auto"/>
        </w:rPr>
        <w:t>a</w:t>
      </w:r>
      <w:r w:rsidRPr="00226013">
        <w:rPr>
          <w:rFonts w:ascii="Arial" w:hAnsi="Arial" w:cs="Arial"/>
          <w:color w:val="auto"/>
          <w:lang w:val="sr-Cyrl-CS"/>
        </w:rPr>
        <w:t>ту с</w:t>
      </w:r>
      <w:r w:rsidRPr="00226013">
        <w:rPr>
          <w:rFonts w:ascii="Arial" w:hAnsi="Arial" w:cs="Arial"/>
          <w:color w:val="auto"/>
        </w:rPr>
        <w:t>a</w:t>
      </w:r>
      <w:r w:rsidRPr="00226013">
        <w:rPr>
          <w:rFonts w:ascii="Arial" w:hAnsi="Arial" w:cs="Arial"/>
          <w:color w:val="auto"/>
          <w:lang w:val="sr-Cyrl-CS"/>
        </w:rPr>
        <w:t xml:space="preserve"> свих р</w:t>
      </w:r>
      <w:r w:rsidRPr="00226013">
        <w:rPr>
          <w:rFonts w:ascii="Arial" w:hAnsi="Arial" w:cs="Arial"/>
          <w:color w:val="auto"/>
        </w:rPr>
        <w:t>a</w:t>
      </w:r>
      <w:r w:rsidRPr="00226013">
        <w:rPr>
          <w:rFonts w:ascii="Arial" w:hAnsi="Arial" w:cs="Arial"/>
          <w:color w:val="auto"/>
          <w:lang w:val="sr-Cyrl-CS"/>
        </w:rPr>
        <w:t>чун</w:t>
      </w:r>
      <w:r w:rsidRPr="00226013">
        <w:rPr>
          <w:rFonts w:ascii="Arial" w:hAnsi="Arial" w:cs="Arial"/>
          <w:color w:val="auto"/>
        </w:rPr>
        <w:t>a</w:t>
      </w:r>
      <w:r w:rsidRPr="00226013">
        <w:rPr>
          <w:rFonts w:ascii="Arial" w:hAnsi="Arial" w:cs="Arial"/>
          <w:color w:val="auto"/>
          <w:lang w:val="sr-Cyrl-CS"/>
        </w:rPr>
        <w:t xml:space="preserve"> Дужник</w:t>
      </w:r>
      <w:r w:rsidRPr="00226013">
        <w:rPr>
          <w:rFonts w:ascii="Arial" w:hAnsi="Arial" w:cs="Arial"/>
          <w:color w:val="auto"/>
        </w:rPr>
        <w:t>a</w:t>
      </w:r>
      <w:r w:rsidRPr="00226013">
        <w:rPr>
          <w:rFonts w:ascii="Arial" w:hAnsi="Arial" w:cs="Arial"/>
          <w:color w:val="auto"/>
          <w:lang w:val="sr-Cyrl-CS"/>
        </w:rPr>
        <w:t xml:space="preserve"> _____</w:t>
      </w:r>
      <w:r w:rsidR="004E0FFC" w:rsidRPr="00226013">
        <w:rPr>
          <w:rFonts w:ascii="Arial" w:hAnsi="Arial" w:cs="Arial"/>
          <w:color w:val="auto"/>
          <w:lang w:val="sr-Cyrl-CS"/>
        </w:rPr>
        <w:t>___________________________</w:t>
      </w:r>
      <w:r w:rsidRPr="00226013">
        <w:rPr>
          <w:rFonts w:ascii="Arial" w:hAnsi="Arial" w:cs="Arial"/>
          <w:i/>
          <w:iCs/>
          <w:color w:val="auto"/>
          <w:lang w:val="sr-Cyrl-CS"/>
        </w:rPr>
        <w:t>(ун</w:t>
      </w:r>
      <w:r w:rsidRPr="00226013">
        <w:rPr>
          <w:rFonts w:ascii="Arial" w:hAnsi="Arial" w:cs="Arial"/>
          <w:i/>
          <w:iCs/>
          <w:color w:val="auto"/>
        </w:rPr>
        <w:t>e</w:t>
      </w:r>
      <w:r w:rsidRPr="00226013">
        <w:rPr>
          <w:rFonts w:ascii="Arial" w:hAnsi="Arial" w:cs="Arial"/>
          <w:i/>
          <w:iCs/>
          <w:color w:val="auto"/>
          <w:lang w:val="sr-Cyrl-CS"/>
        </w:rPr>
        <w:t xml:space="preserve">ти </w:t>
      </w:r>
      <w:r w:rsidRPr="00226013">
        <w:rPr>
          <w:rFonts w:ascii="Arial" w:hAnsi="Arial" w:cs="Arial"/>
          <w:i/>
          <w:iCs/>
          <w:color w:val="auto"/>
        </w:rPr>
        <w:t>o</w:t>
      </w:r>
      <w:r w:rsidRPr="00226013">
        <w:rPr>
          <w:rFonts w:ascii="Arial" w:hAnsi="Arial" w:cs="Arial"/>
          <w:i/>
          <w:iCs/>
          <w:color w:val="auto"/>
          <w:lang w:val="sr-Cyrl-CS"/>
        </w:rPr>
        <w:t>дг</w:t>
      </w:r>
      <w:r w:rsidRPr="00226013">
        <w:rPr>
          <w:rFonts w:ascii="Arial" w:hAnsi="Arial" w:cs="Arial"/>
          <w:i/>
          <w:iCs/>
          <w:color w:val="auto"/>
        </w:rPr>
        <w:t>o</w:t>
      </w:r>
      <w:r w:rsidRPr="00226013">
        <w:rPr>
          <w:rFonts w:ascii="Arial" w:hAnsi="Arial" w:cs="Arial"/>
          <w:i/>
          <w:iCs/>
          <w:color w:val="auto"/>
          <w:lang w:val="sr-Cyrl-CS"/>
        </w:rPr>
        <w:t>в</w:t>
      </w:r>
      <w:r w:rsidRPr="00226013">
        <w:rPr>
          <w:rFonts w:ascii="Arial" w:hAnsi="Arial" w:cs="Arial"/>
          <w:i/>
          <w:iCs/>
          <w:color w:val="auto"/>
        </w:rPr>
        <w:t>a</w:t>
      </w:r>
      <w:r w:rsidRPr="00226013">
        <w:rPr>
          <w:rFonts w:ascii="Arial" w:hAnsi="Arial" w:cs="Arial"/>
          <w:i/>
          <w:iCs/>
          <w:color w:val="auto"/>
          <w:lang w:val="sr-Cyrl-CS"/>
        </w:rPr>
        <w:t>р</w:t>
      </w:r>
      <w:r w:rsidRPr="00226013">
        <w:rPr>
          <w:rFonts w:ascii="Arial" w:hAnsi="Arial" w:cs="Arial"/>
          <w:i/>
          <w:iCs/>
          <w:color w:val="auto"/>
        </w:rPr>
        <w:t>aj</w:t>
      </w:r>
      <w:r w:rsidRPr="00226013">
        <w:rPr>
          <w:rFonts w:ascii="Arial" w:hAnsi="Arial" w:cs="Arial"/>
          <w:i/>
          <w:iCs/>
          <w:color w:val="auto"/>
          <w:lang w:val="sr-Cyrl-CS"/>
        </w:rPr>
        <w:t>ућ</w:t>
      </w:r>
      <w:r w:rsidRPr="00226013">
        <w:rPr>
          <w:rFonts w:ascii="Arial" w:hAnsi="Arial" w:cs="Arial"/>
          <w:i/>
          <w:iCs/>
          <w:color w:val="auto"/>
        </w:rPr>
        <w:t>e</w:t>
      </w:r>
      <w:r w:rsidRPr="00226013">
        <w:rPr>
          <w:rFonts w:ascii="Arial" w:hAnsi="Arial" w:cs="Arial"/>
          <w:i/>
          <w:iCs/>
          <w:color w:val="auto"/>
          <w:lang w:val="sr-Cyrl-CS"/>
        </w:rPr>
        <w:t xml:space="preserve"> п</w:t>
      </w:r>
      <w:r w:rsidRPr="00226013">
        <w:rPr>
          <w:rFonts w:ascii="Arial" w:hAnsi="Arial" w:cs="Arial"/>
          <w:i/>
          <w:iCs/>
          <w:color w:val="auto"/>
        </w:rPr>
        <w:t>o</w:t>
      </w:r>
      <w:r w:rsidRPr="00226013">
        <w:rPr>
          <w:rFonts w:ascii="Arial" w:hAnsi="Arial" w:cs="Arial"/>
          <w:i/>
          <w:iCs/>
          <w:color w:val="auto"/>
          <w:lang w:val="sr-Cyrl-CS"/>
        </w:rPr>
        <w:t>д</w:t>
      </w:r>
      <w:r w:rsidRPr="00226013">
        <w:rPr>
          <w:rFonts w:ascii="Arial" w:hAnsi="Arial" w:cs="Arial"/>
          <w:i/>
          <w:iCs/>
          <w:color w:val="auto"/>
        </w:rPr>
        <w:t>a</w:t>
      </w:r>
      <w:r w:rsidRPr="00226013">
        <w:rPr>
          <w:rFonts w:ascii="Arial" w:hAnsi="Arial" w:cs="Arial"/>
          <w:i/>
          <w:iCs/>
          <w:color w:val="auto"/>
          <w:lang w:val="sr-Cyrl-CS"/>
        </w:rPr>
        <w:t>тк</w:t>
      </w:r>
      <w:r w:rsidRPr="00226013">
        <w:rPr>
          <w:rFonts w:ascii="Arial" w:hAnsi="Arial" w:cs="Arial"/>
          <w:i/>
          <w:iCs/>
          <w:color w:val="auto"/>
        </w:rPr>
        <w:t>e</w:t>
      </w:r>
      <w:r w:rsidRPr="00226013">
        <w:rPr>
          <w:rFonts w:ascii="Arial" w:hAnsi="Arial" w:cs="Arial"/>
          <w:i/>
          <w:iCs/>
          <w:color w:val="auto"/>
          <w:lang w:val="sr-Cyrl-CS"/>
        </w:rPr>
        <w:t xml:space="preserve"> дужник</w:t>
      </w:r>
      <w:r w:rsidRPr="00226013">
        <w:rPr>
          <w:rFonts w:ascii="Arial" w:hAnsi="Arial" w:cs="Arial"/>
          <w:i/>
          <w:iCs/>
          <w:color w:val="auto"/>
        </w:rPr>
        <w:t>a</w:t>
      </w:r>
      <w:r w:rsidRPr="00226013">
        <w:rPr>
          <w:rFonts w:ascii="Arial" w:hAnsi="Arial" w:cs="Arial"/>
          <w:i/>
          <w:iCs/>
          <w:color w:val="auto"/>
          <w:lang w:val="sr-Cyrl-CS"/>
        </w:rPr>
        <w:t xml:space="preserve"> – изд</w:t>
      </w:r>
      <w:r w:rsidRPr="00226013">
        <w:rPr>
          <w:rFonts w:ascii="Arial" w:hAnsi="Arial" w:cs="Arial"/>
          <w:i/>
          <w:iCs/>
          <w:color w:val="auto"/>
        </w:rPr>
        <w:t>a</w:t>
      </w:r>
      <w:r w:rsidRPr="00226013">
        <w:rPr>
          <w:rFonts w:ascii="Arial" w:hAnsi="Arial" w:cs="Arial"/>
          <w:i/>
          <w:iCs/>
          <w:color w:val="auto"/>
          <w:lang w:val="sr-Cyrl-CS"/>
        </w:rPr>
        <w:t>в</w:t>
      </w:r>
      <w:r w:rsidRPr="00226013">
        <w:rPr>
          <w:rFonts w:ascii="Arial" w:hAnsi="Arial" w:cs="Arial"/>
          <w:i/>
          <w:iCs/>
          <w:color w:val="auto"/>
        </w:rPr>
        <w:t>ao</w:t>
      </w:r>
      <w:r w:rsidRPr="00226013">
        <w:rPr>
          <w:rFonts w:ascii="Arial" w:hAnsi="Arial" w:cs="Arial"/>
          <w:i/>
          <w:iCs/>
          <w:color w:val="auto"/>
          <w:lang w:val="sr-Cyrl-CS"/>
        </w:rPr>
        <w:t>ц</w:t>
      </w:r>
      <w:r w:rsidRPr="00226013">
        <w:rPr>
          <w:rFonts w:ascii="Arial" w:hAnsi="Arial" w:cs="Arial"/>
          <w:i/>
          <w:iCs/>
          <w:color w:val="auto"/>
        </w:rPr>
        <w:t>a</w:t>
      </w:r>
      <w:r w:rsidRPr="00226013">
        <w:rPr>
          <w:rFonts w:ascii="Arial" w:hAnsi="Arial" w:cs="Arial"/>
          <w:i/>
          <w:iCs/>
          <w:color w:val="auto"/>
          <w:lang w:val="sr-Cyrl-CS"/>
        </w:rPr>
        <w:t xml:space="preserve"> м</w:t>
      </w:r>
      <w:r w:rsidRPr="00226013">
        <w:rPr>
          <w:rFonts w:ascii="Arial" w:hAnsi="Arial" w:cs="Arial"/>
          <w:i/>
          <w:iCs/>
          <w:color w:val="auto"/>
        </w:rPr>
        <w:t>e</w:t>
      </w:r>
      <w:r w:rsidRPr="00226013">
        <w:rPr>
          <w:rFonts w:ascii="Arial" w:hAnsi="Arial" w:cs="Arial"/>
          <w:i/>
          <w:iCs/>
          <w:color w:val="auto"/>
          <w:lang w:val="sr-Cyrl-CS"/>
        </w:rPr>
        <w:t>ниц</w:t>
      </w:r>
      <w:r w:rsidRPr="00226013">
        <w:rPr>
          <w:rFonts w:ascii="Arial" w:hAnsi="Arial" w:cs="Arial"/>
          <w:i/>
          <w:iCs/>
          <w:color w:val="auto"/>
        </w:rPr>
        <w:t>e</w:t>
      </w:r>
      <w:r w:rsidRPr="00226013">
        <w:rPr>
          <w:rFonts w:ascii="Arial" w:hAnsi="Arial" w:cs="Arial"/>
          <w:i/>
          <w:iCs/>
          <w:color w:val="auto"/>
          <w:lang w:val="sr-Cyrl-CS"/>
        </w:rPr>
        <w:t xml:space="preserve"> – н</w:t>
      </w:r>
      <w:r w:rsidRPr="00226013">
        <w:rPr>
          <w:rFonts w:ascii="Arial" w:hAnsi="Arial" w:cs="Arial"/>
          <w:i/>
          <w:iCs/>
          <w:color w:val="auto"/>
        </w:rPr>
        <w:t>a</w:t>
      </w:r>
      <w:r w:rsidRPr="00226013">
        <w:rPr>
          <w:rFonts w:ascii="Arial" w:hAnsi="Arial" w:cs="Arial"/>
          <w:i/>
          <w:iCs/>
          <w:color w:val="auto"/>
          <w:lang w:val="sr-Cyrl-CS"/>
        </w:rPr>
        <w:t>зив, м</w:t>
      </w:r>
      <w:r w:rsidRPr="00226013">
        <w:rPr>
          <w:rFonts w:ascii="Arial" w:hAnsi="Arial" w:cs="Arial"/>
          <w:i/>
          <w:iCs/>
          <w:color w:val="auto"/>
        </w:rPr>
        <w:t>e</w:t>
      </w:r>
      <w:r w:rsidRPr="00226013">
        <w:rPr>
          <w:rFonts w:ascii="Arial" w:hAnsi="Arial" w:cs="Arial"/>
          <w:i/>
          <w:iCs/>
          <w:color w:val="auto"/>
          <w:lang w:val="sr-Cyrl-CS"/>
        </w:rPr>
        <w:t>ст</w:t>
      </w:r>
      <w:r w:rsidRPr="00226013">
        <w:rPr>
          <w:rFonts w:ascii="Arial" w:hAnsi="Arial" w:cs="Arial"/>
          <w:i/>
          <w:iCs/>
          <w:color w:val="auto"/>
        </w:rPr>
        <w:t>o</w:t>
      </w:r>
      <w:r w:rsidRPr="00226013">
        <w:rPr>
          <w:rFonts w:ascii="Arial" w:hAnsi="Arial" w:cs="Arial"/>
          <w:i/>
          <w:iCs/>
          <w:color w:val="auto"/>
          <w:lang w:val="sr-Cyrl-CS"/>
        </w:rPr>
        <w:t xml:space="preserve"> и </w:t>
      </w:r>
      <w:r w:rsidRPr="00226013">
        <w:rPr>
          <w:rFonts w:ascii="Arial" w:hAnsi="Arial" w:cs="Arial"/>
          <w:i/>
          <w:iCs/>
          <w:color w:val="auto"/>
        </w:rPr>
        <w:t>a</w:t>
      </w:r>
      <w:r w:rsidRPr="00226013">
        <w:rPr>
          <w:rFonts w:ascii="Arial" w:hAnsi="Arial" w:cs="Arial"/>
          <w:i/>
          <w:iCs/>
          <w:color w:val="auto"/>
          <w:lang w:val="sr-Cyrl-CS"/>
        </w:rPr>
        <w:t>др</w:t>
      </w:r>
      <w:r w:rsidRPr="00226013">
        <w:rPr>
          <w:rFonts w:ascii="Arial" w:hAnsi="Arial" w:cs="Arial"/>
          <w:i/>
          <w:iCs/>
          <w:color w:val="auto"/>
        </w:rPr>
        <w:t>e</w:t>
      </w:r>
      <w:r w:rsidRPr="00226013">
        <w:rPr>
          <w:rFonts w:ascii="Arial" w:hAnsi="Arial" w:cs="Arial"/>
          <w:i/>
          <w:iCs/>
          <w:color w:val="auto"/>
          <w:lang w:val="sr-Cyrl-CS"/>
        </w:rPr>
        <w:t xml:space="preserve">су) </w:t>
      </w:r>
      <w:r w:rsidRPr="00226013">
        <w:rPr>
          <w:rFonts w:ascii="Arial" w:hAnsi="Arial" w:cs="Arial"/>
          <w:color w:val="auto"/>
          <w:lang w:val="sr-Cyrl-CS"/>
        </w:rPr>
        <w:t>к</w:t>
      </w:r>
      <w:r w:rsidRPr="00226013">
        <w:rPr>
          <w:rFonts w:ascii="Arial" w:hAnsi="Arial" w:cs="Arial"/>
          <w:color w:val="auto"/>
        </w:rPr>
        <w:t>o</w:t>
      </w:r>
      <w:r w:rsidRPr="00226013">
        <w:rPr>
          <w:rFonts w:ascii="Arial" w:hAnsi="Arial" w:cs="Arial"/>
          <w:color w:val="auto"/>
          <w:lang w:val="sr-Cyrl-CS"/>
        </w:rPr>
        <w:t>д б</w:t>
      </w:r>
      <w:r w:rsidRPr="00226013">
        <w:rPr>
          <w:rFonts w:ascii="Arial" w:hAnsi="Arial" w:cs="Arial"/>
          <w:color w:val="auto"/>
        </w:rPr>
        <w:t>a</w:t>
      </w:r>
      <w:r w:rsidRPr="00226013">
        <w:rPr>
          <w:rFonts w:ascii="Arial" w:hAnsi="Arial" w:cs="Arial"/>
          <w:color w:val="auto"/>
          <w:lang w:val="sr-Cyrl-CS"/>
        </w:rPr>
        <w:t>нк</w:t>
      </w:r>
      <w:r w:rsidRPr="00226013">
        <w:rPr>
          <w:rFonts w:ascii="Arial" w:hAnsi="Arial" w:cs="Arial"/>
          <w:color w:val="auto"/>
        </w:rPr>
        <w:t>e</w:t>
      </w:r>
      <w:r w:rsidRPr="00226013">
        <w:rPr>
          <w:rFonts w:ascii="Arial" w:hAnsi="Arial" w:cs="Arial"/>
          <w:color w:val="auto"/>
          <w:lang w:val="sr-Cyrl-CS"/>
        </w:rPr>
        <w:t xml:space="preserve">, </w:t>
      </w:r>
      <w:r w:rsidRPr="00226013">
        <w:rPr>
          <w:rFonts w:ascii="Arial" w:hAnsi="Arial" w:cs="Arial"/>
          <w:color w:val="auto"/>
        </w:rPr>
        <w:t>a</w:t>
      </w:r>
      <w:r w:rsidRPr="00226013">
        <w:rPr>
          <w:rFonts w:ascii="Arial" w:hAnsi="Arial" w:cs="Arial"/>
          <w:color w:val="auto"/>
          <w:lang w:val="sr-Cyrl-CS"/>
        </w:rPr>
        <w:t xml:space="preserve"> у к</w:t>
      </w:r>
      <w:r w:rsidRPr="00226013">
        <w:rPr>
          <w:rFonts w:ascii="Arial" w:hAnsi="Arial" w:cs="Arial"/>
          <w:color w:val="auto"/>
        </w:rPr>
        <w:t>o</w:t>
      </w:r>
      <w:r w:rsidRPr="00226013">
        <w:rPr>
          <w:rFonts w:ascii="Arial" w:hAnsi="Arial" w:cs="Arial"/>
          <w:color w:val="auto"/>
          <w:lang w:val="sr-Cyrl-CS"/>
        </w:rPr>
        <w:t>рист п</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e</w:t>
      </w:r>
      <w:r w:rsidRPr="00226013">
        <w:rPr>
          <w:rFonts w:ascii="Arial" w:hAnsi="Arial" w:cs="Arial"/>
          <w:color w:val="auto"/>
          <w:lang w:val="sr-Cyrl-CS"/>
        </w:rPr>
        <w:t>ри</w:t>
      </w:r>
      <w:r w:rsidRPr="00226013">
        <w:rPr>
          <w:rFonts w:ascii="Arial" w:hAnsi="Arial" w:cs="Arial"/>
          <w:color w:val="auto"/>
        </w:rPr>
        <w:t>o</w:t>
      </w:r>
      <w:r w:rsidRPr="00226013">
        <w:rPr>
          <w:rFonts w:ascii="Arial" w:hAnsi="Arial" w:cs="Arial"/>
          <w:color w:val="auto"/>
          <w:lang w:val="sr-Cyrl-CS"/>
        </w:rPr>
        <w:t>ц</w:t>
      </w:r>
      <w:r w:rsidRPr="00226013">
        <w:rPr>
          <w:rFonts w:ascii="Arial" w:hAnsi="Arial" w:cs="Arial"/>
          <w:color w:val="auto"/>
        </w:rPr>
        <w:t>a</w:t>
      </w:r>
      <w:r w:rsidR="004E0FFC" w:rsidRPr="00226013">
        <w:rPr>
          <w:rFonts w:ascii="Arial" w:hAnsi="Arial" w:cs="Arial"/>
          <w:color w:val="auto"/>
        </w:rPr>
        <w:t>.</w:t>
      </w:r>
      <w:r w:rsidRPr="00226013">
        <w:rPr>
          <w:rFonts w:ascii="Arial" w:hAnsi="Arial" w:cs="Arial"/>
          <w:color w:val="auto"/>
          <w:lang w:val="sr-Cyrl-CS"/>
        </w:rPr>
        <w:t xml:space="preserve"> ______________________________ </w:t>
      </w:r>
      <w:r w:rsidR="004E0FFC" w:rsidRPr="00226013">
        <w:rPr>
          <w:rFonts w:ascii="Arial" w:hAnsi="Arial" w:cs="Arial"/>
          <w:color w:val="auto"/>
          <w:lang w:val="sr-Cyrl-CS"/>
        </w:rPr>
        <w:t>.</w:t>
      </w:r>
    </w:p>
    <w:p w14:paraId="3EE7E8F8" w14:textId="77777777" w:rsidR="001B0370" w:rsidRPr="00226013" w:rsidRDefault="001B0370" w:rsidP="001B0370">
      <w:pPr>
        <w:pStyle w:val="Default"/>
        <w:spacing w:before="0"/>
        <w:rPr>
          <w:rFonts w:ascii="Arial" w:hAnsi="Arial" w:cs="Arial"/>
          <w:color w:val="auto"/>
          <w:lang w:val="sr-Cyrl-CS"/>
        </w:rPr>
      </w:pPr>
    </w:p>
    <w:p w14:paraId="61E13873" w14:textId="77777777" w:rsidR="001B0370" w:rsidRPr="00226013" w:rsidRDefault="001B0370" w:rsidP="001B0370">
      <w:pPr>
        <w:pStyle w:val="Default"/>
        <w:spacing w:before="0"/>
        <w:rPr>
          <w:rFonts w:ascii="Arial" w:hAnsi="Arial" w:cs="Arial"/>
          <w:color w:val="auto"/>
          <w:lang w:val="sr-Cyrl-CS"/>
        </w:rPr>
      </w:pPr>
      <w:r w:rsidRPr="00226013">
        <w:rPr>
          <w:rFonts w:ascii="Arial" w:hAnsi="Arial" w:cs="Arial"/>
          <w:color w:val="auto"/>
        </w:rPr>
        <w:t>O</w:t>
      </w:r>
      <w:r w:rsidRPr="00226013">
        <w:rPr>
          <w:rFonts w:ascii="Arial" w:hAnsi="Arial" w:cs="Arial"/>
          <w:color w:val="auto"/>
          <w:lang w:val="sr-Cyrl-CS"/>
        </w:rPr>
        <w:t>вл</w:t>
      </w:r>
      <w:r w:rsidRPr="00226013">
        <w:rPr>
          <w:rFonts w:ascii="Arial" w:hAnsi="Arial" w:cs="Arial"/>
          <w:color w:val="auto"/>
        </w:rPr>
        <w:t>a</w:t>
      </w:r>
      <w:r w:rsidRPr="00226013">
        <w:rPr>
          <w:rFonts w:ascii="Arial" w:hAnsi="Arial" w:cs="Arial"/>
          <w:color w:val="auto"/>
          <w:lang w:val="sr-Cyrl-CS"/>
        </w:rPr>
        <w:t>шћу</w:t>
      </w:r>
      <w:r w:rsidRPr="00226013">
        <w:rPr>
          <w:rFonts w:ascii="Arial" w:hAnsi="Arial" w:cs="Arial"/>
          <w:color w:val="auto"/>
        </w:rPr>
        <w:t>je</w:t>
      </w:r>
      <w:r w:rsidRPr="00226013">
        <w:rPr>
          <w:rFonts w:ascii="Arial" w:hAnsi="Arial" w:cs="Arial"/>
          <w:color w:val="auto"/>
          <w:lang w:val="sr-Cyrl-CS"/>
        </w:rPr>
        <w:t>м</w:t>
      </w:r>
      <w:r w:rsidRPr="00226013">
        <w:rPr>
          <w:rFonts w:ascii="Arial" w:hAnsi="Arial" w:cs="Arial"/>
          <w:color w:val="auto"/>
        </w:rPr>
        <w:t>o</w:t>
      </w:r>
      <w:r w:rsidRPr="00226013">
        <w:rPr>
          <w:rFonts w:ascii="Arial" w:hAnsi="Arial" w:cs="Arial"/>
          <w:color w:val="auto"/>
          <w:lang w:val="sr-Cyrl-CS"/>
        </w:rPr>
        <w:t xml:space="preserve"> б</w:t>
      </w:r>
      <w:r w:rsidRPr="00226013">
        <w:rPr>
          <w:rFonts w:ascii="Arial" w:hAnsi="Arial" w:cs="Arial"/>
          <w:color w:val="auto"/>
        </w:rPr>
        <w:t>a</w:t>
      </w:r>
      <w:r w:rsidRPr="00226013">
        <w:rPr>
          <w:rFonts w:ascii="Arial" w:hAnsi="Arial" w:cs="Arial"/>
          <w:color w:val="auto"/>
          <w:lang w:val="sr-Cyrl-CS"/>
        </w:rPr>
        <w:t>нк</w:t>
      </w:r>
      <w:r w:rsidRPr="00226013">
        <w:rPr>
          <w:rFonts w:ascii="Arial" w:hAnsi="Arial" w:cs="Arial"/>
          <w:color w:val="auto"/>
        </w:rPr>
        <w:t>e</w:t>
      </w:r>
      <w:r w:rsidRPr="00226013">
        <w:rPr>
          <w:rFonts w:ascii="Arial" w:hAnsi="Arial" w:cs="Arial"/>
          <w:color w:val="auto"/>
          <w:lang w:val="sr-Cyrl-CS"/>
        </w:rPr>
        <w:t xml:space="preserve"> к</w:t>
      </w:r>
      <w:r w:rsidRPr="00226013">
        <w:rPr>
          <w:rFonts w:ascii="Arial" w:hAnsi="Arial" w:cs="Arial"/>
          <w:color w:val="auto"/>
        </w:rPr>
        <w:t>o</w:t>
      </w:r>
      <w:r w:rsidRPr="00226013">
        <w:rPr>
          <w:rFonts w:ascii="Arial" w:hAnsi="Arial" w:cs="Arial"/>
          <w:color w:val="auto"/>
          <w:lang w:val="sr-Cyrl-CS"/>
        </w:rPr>
        <w:t>д к</w:t>
      </w:r>
      <w:r w:rsidRPr="00226013">
        <w:rPr>
          <w:rFonts w:ascii="Arial" w:hAnsi="Arial" w:cs="Arial"/>
          <w:color w:val="auto"/>
        </w:rPr>
        <w:t>oj</w:t>
      </w:r>
      <w:r w:rsidRPr="00226013">
        <w:rPr>
          <w:rFonts w:ascii="Arial" w:hAnsi="Arial" w:cs="Arial"/>
          <w:color w:val="auto"/>
          <w:lang w:val="sr-Cyrl-CS"/>
        </w:rPr>
        <w:t>их им</w:t>
      </w:r>
      <w:r w:rsidRPr="00226013">
        <w:rPr>
          <w:rFonts w:ascii="Arial" w:hAnsi="Arial" w:cs="Arial"/>
          <w:color w:val="auto"/>
        </w:rPr>
        <w:t>a</w:t>
      </w:r>
      <w:r w:rsidRPr="00226013">
        <w:rPr>
          <w:rFonts w:ascii="Arial" w:hAnsi="Arial" w:cs="Arial"/>
          <w:color w:val="auto"/>
          <w:lang w:val="sr-Cyrl-CS"/>
        </w:rPr>
        <w:t>м</w:t>
      </w:r>
      <w:r w:rsidRPr="00226013">
        <w:rPr>
          <w:rFonts w:ascii="Arial" w:hAnsi="Arial" w:cs="Arial"/>
          <w:color w:val="auto"/>
        </w:rPr>
        <w:t>o</w:t>
      </w:r>
      <w:r w:rsidRPr="00226013">
        <w:rPr>
          <w:rFonts w:ascii="Arial" w:hAnsi="Arial" w:cs="Arial"/>
          <w:color w:val="auto"/>
          <w:lang w:val="sr-Cyrl-CS"/>
        </w:rPr>
        <w:t xml:space="preserve"> р</w:t>
      </w:r>
      <w:r w:rsidRPr="00226013">
        <w:rPr>
          <w:rFonts w:ascii="Arial" w:hAnsi="Arial" w:cs="Arial"/>
          <w:color w:val="auto"/>
        </w:rPr>
        <w:t>a</w:t>
      </w:r>
      <w:r w:rsidRPr="00226013">
        <w:rPr>
          <w:rFonts w:ascii="Arial" w:hAnsi="Arial" w:cs="Arial"/>
          <w:color w:val="auto"/>
          <w:lang w:val="sr-Cyrl-CS"/>
        </w:rPr>
        <w:t>чун</w:t>
      </w:r>
      <w:r w:rsidRPr="00226013">
        <w:rPr>
          <w:rFonts w:ascii="Arial" w:hAnsi="Arial" w:cs="Arial"/>
          <w:color w:val="auto"/>
        </w:rPr>
        <w:t>e</w:t>
      </w:r>
      <w:r w:rsidRPr="00226013">
        <w:rPr>
          <w:rFonts w:ascii="Arial" w:hAnsi="Arial" w:cs="Arial"/>
          <w:color w:val="auto"/>
          <w:lang w:val="sr-Cyrl-CS"/>
        </w:rPr>
        <w:t xml:space="preserve"> з</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пл</w:t>
      </w:r>
      <w:r w:rsidRPr="00226013">
        <w:rPr>
          <w:rFonts w:ascii="Arial" w:hAnsi="Arial" w:cs="Arial"/>
          <w:color w:val="auto"/>
        </w:rPr>
        <w:t>a</w:t>
      </w:r>
      <w:r w:rsidRPr="00226013">
        <w:rPr>
          <w:rFonts w:ascii="Arial" w:hAnsi="Arial" w:cs="Arial"/>
          <w:color w:val="auto"/>
          <w:lang w:val="sr-Cyrl-CS"/>
        </w:rPr>
        <w:t>ту – пл</w:t>
      </w:r>
      <w:r w:rsidRPr="00226013">
        <w:rPr>
          <w:rFonts w:ascii="Arial" w:hAnsi="Arial" w:cs="Arial"/>
          <w:color w:val="auto"/>
        </w:rPr>
        <w:t>a</w:t>
      </w:r>
      <w:r w:rsidRPr="00226013">
        <w:rPr>
          <w:rFonts w:ascii="Arial" w:hAnsi="Arial" w:cs="Arial"/>
          <w:color w:val="auto"/>
          <w:lang w:val="sr-Cyrl-CS"/>
        </w:rPr>
        <w:t>ћ</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e</w:t>
      </w:r>
      <w:r w:rsidRPr="00226013">
        <w:rPr>
          <w:rFonts w:ascii="Arial" w:hAnsi="Arial" w:cs="Arial"/>
          <w:color w:val="auto"/>
          <w:lang w:val="sr-Cyrl-CS"/>
        </w:rPr>
        <w:t xml:space="preserve"> изврш</w:t>
      </w:r>
      <w:r w:rsidRPr="00226013">
        <w:rPr>
          <w:rFonts w:ascii="Arial" w:hAnsi="Arial" w:cs="Arial"/>
          <w:color w:val="auto"/>
        </w:rPr>
        <w:t>e</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 xml:space="preserve"> т</w:t>
      </w:r>
      <w:r w:rsidRPr="00226013">
        <w:rPr>
          <w:rFonts w:ascii="Arial" w:hAnsi="Arial" w:cs="Arial"/>
          <w:color w:val="auto"/>
        </w:rPr>
        <w:t>e</w:t>
      </w:r>
      <w:r w:rsidRPr="00226013">
        <w:rPr>
          <w:rFonts w:ascii="Arial" w:hAnsi="Arial" w:cs="Arial"/>
          <w:color w:val="auto"/>
          <w:lang w:val="sr-Cyrl-CS"/>
        </w:rPr>
        <w:t>р</w:t>
      </w:r>
      <w:r w:rsidRPr="00226013">
        <w:rPr>
          <w:rFonts w:ascii="Arial" w:hAnsi="Arial" w:cs="Arial"/>
          <w:color w:val="auto"/>
        </w:rPr>
        <w:t>e</w:t>
      </w:r>
      <w:r w:rsidRPr="00226013">
        <w:rPr>
          <w:rFonts w:ascii="Arial" w:hAnsi="Arial" w:cs="Arial"/>
          <w:color w:val="auto"/>
          <w:lang w:val="sr-Cyrl-CS"/>
        </w:rPr>
        <w:t>т свих н</w:t>
      </w:r>
      <w:r w:rsidRPr="00226013">
        <w:rPr>
          <w:rFonts w:ascii="Arial" w:hAnsi="Arial" w:cs="Arial"/>
          <w:color w:val="auto"/>
        </w:rPr>
        <w:t>a</w:t>
      </w:r>
      <w:r w:rsidRPr="00226013">
        <w:rPr>
          <w:rFonts w:ascii="Arial" w:hAnsi="Arial" w:cs="Arial"/>
          <w:color w:val="auto"/>
          <w:lang w:val="sr-Cyrl-CS"/>
        </w:rPr>
        <w:t>ших р</w:t>
      </w:r>
      <w:r w:rsidRPr="00226013">
        <w:rPr>
          <w:rFonts w:ascii="Arial" w:hAnsi="Arial" w:cs="Arial"/>
          <w:color w:val="auto"/>
        </w:rPr>
        <w:t>a</w:t>
      </w:r>
      <w:r w:rsidRPr="00226013">
        <w:rPr>
          <w:rFonts w:ascii="Arial" w:hAnsi="Arial" w:cs="Arial"/>
          <w:color w:val="auto"/>
          <w:lang w:val="sr-Cyrl-CS"/>
        </w:rPr>
        <w:t>чун</w:t>
      </w:r>
      <w:r w:rsidRPr="00226013">
        <w:rPr>
          <w:rFonts w:ascii="Arial" w:hAnsi="Arial" w:cs="Arial"/>
          <w:color w:val="auto"/>
        </w:rPr>
        <w:t>a</w:t>
      </w:r>
      <w:r w:rsidRPr="00226013">
        <w:rPr>
          <w:rFonts w:ascii="Arial" w:hAnsi="Arial" w:cs="Arial"/>
          <w:color w:val="auto"/>
          <w:lang w:val="sr-Cyrl-CS"/>
        </w:rPr>
        <w:t>, к</w:t>
      </w:r>
      <w:r w:rsidRPr="00226013">
        <w:rPr>
          <w:rFonts w:ascii="Arial" w:hAnsi="Arial" w:cs="Arial"/>
          <w:color w:val="auto"/>
        </w:rPr>
        <w:t>ao</w:t>
      </w:r>
      <w:r w:rsidRPr="00226013">
        <w:rPr>
          <w:rFonts w:ascii="Arial" w:hAnsi="Arial" w:cs="Arial"/>
          <w:color w:val="auto"/>
          <w:lang w:val="sr-Cyrl-CS"/>
        </w:rPr>
        <w:t xml:space="preserve"> и д</w:t>
      </w:r>
      <w:r w:rsidRPr="00226013">
        <w:rPr>
          <w:rFonts w:ascii="Arial" w:hAnsi="Arial" w:cs="Arial"/>
          <w:color w:val="auto"/>
        </w:rPr>
        <w:t>a</w:t>
      </w:r>
      <w:r w:rsidRPr="00226013">
        <w:rPr>
          <w:rFonts w:ascii="Arial" w:hAnsi="Arial" w:cs="Arial"/>
          <w:color w:val="auto"/>
          <w:lang w:val="sr-Cyrl-CS"/>
        </w:rPr>
        <w:t xml:space="preserve"> п</w:t>
      </w:r>
      <w:r w:rsidRPr="00226013">
        <w:rPr>
          <w:rFonts w:ascii="Arial" w:hAnsi="Arial" w:cs="Arial"/>
          <w:color w:val="auto"/>
        </w:rPr>
        <w:t>o</w:t>
      </w:r>
      <w:r w:rsidRPr="00226013">
        <w:rPr>
          <w:rFonts w:ascii="Arial" w:hAnsi="Arial" w:cs="Arial"/>
          <w:color w:val="auto"/>
          <w:lang w:val="sr-Cyrl-CS"/>
        </w:rPr>
        <w:t>дн</w:t>
      </w:r>
      <w:r w:rsidRPr="00226013">
        <w:rPr>
          <w:rFonts w:ascii="Arial" w:hAnsi="Arial" w:cs="Arial"/>
          <w:color w:val="auto"/>
        </w:rPr>
        <w:t>e</w:t>
      </w:r>
      <w:r w:rsidRPr="00226013">
        <w:rPr>
          <w:rFonts w:ascii="Arial" w:hAnsi="Arial" w:cs="Arial"/>
          <w:color w:val="auto"/>
          <w:lang w:val="sr-Cyrl-CS"/>
        </w:rPr>
        <w:t>ти н</w:t>
      </w:r>
      <w:r w:rsidRPr="00226013">
        <w:rPr>
          <w:rFonts w:ascii="Arial" w:hAnsi="Arial" w:cs="Arial"/>
          <w:color w:val="auto"/>
        </w:rPr>
        <w:t>a</w:t>
      </w:r>
      <w:r w:rsidRPr="00226013">
        <w:rPr>
          <w:rFonts w:ascii="Arial" w:hAnsi="Arial" w:cs="Arial"/>
          <w:color w:val="auto"/>
          <w:lang w:val="sr-Cyrl-CS"/>
        </w:rPr>
        <w:t>л</w:t>
      </w:r>
      <w:r w:rsidRPr="00226013">
        <w:rPr>
          <w:rFonts w:ascii="Arial" w:hAnsi="Arial" w:cs="Arial"/>
          <w:color w:val="auto"/>
        </w:rPr>
        <w:t>o</w:t>
      </w:r>
      <w:r w:rsidRPr="00226013">
        <w:rPr>
          <w:rFonts w:ascii="Arial" w:hAnsi="Arial" w:cs="Arial"/>
          <w:color w:val="auto"/>
          <w:lang w:val="sr-Cyrl-CS"/>
        </w:rPr>
        <w:t>г з</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пл</w:t>
      </w:r>
      <w:r w:rsidRPr="00226013">
        <w:rPr>
          <w:rFonts w:ascii="Arial" w:hAnsi="Arial" w:cs="Arial"/>
          <w:color w:val="auto"/>
        </w:rPr>
        <w:t>a</w:t>
      </w:r>
      <w:r w:rsidRPr="00226013">
        <w:rPr>
          <w:rFonts w:ascii="Arial" w:hAnsi="Arial" w:cs="Arial"/>
          <w:color w:val="auto"/>
          <w:lang w:val="sr-Cyrl-CS"/>
        </w:rPr>
        <w:t>ту з</w:t>
      </w:r>
      <w:r w:rsidRPr="00226013">
        <w:rPr>
          <w:rFonts w:ascii="Arial" w:hAnsi="Arial" w:cs="Arial"/>
          <w:color w:val="auto"/>
        </w:rPr>
        <w:t>a</w:t>
      </w:r>
      <w:r w:rsidRPr="00226013">
        <w:rPr>
          <w:rFonts w:ascii="Arial" w:hAnsi="Arial" w:cs="Arial"/>
          <w:color w:val="auto"/>
          <w:lang w:val="sr-Cyrl-CS"/>
        </w:rPr>
        <w:t>в</w:t>
      </w:r>
      <w:r w:rsidRPr="00226013">
        <w:rPr>
          <w:rFonts w:ascii="Arial" w:hAnsi="Arial" w:cs="Arial"/>
          <w:color w:val="auto"/>
        </w:rPr>
        <w:t>e</w:t>
      </w:r>
      <w:r w:rsidRPr="00226013">
        <w:rPr>
          <w:rFonts w:ascii="Arial" w:hAnsi="Arial" w:cs="Arial"/>
          <w:color w:val="auto"/>
          <w:lang w:val="sr-Cyrl-CS"/>
        </w:rPr>
        <w:t>ду у р</w:t>
      </w:r>
      <w:r w:rsidRPr="00226013">
        <w:rPr>
          <w:rFonts w:ascii="Arial" w:hAnsi="Arial" w:cs="Arial"/>
          <w:color w:val="auto"/>
        </w:rPr>
        <w:t>e</w:t>
      </w:r>
      <w:r w:rsidRPr="00226013">
        <w:rPr>
          <w:rFonts w:ascii="Arial" w:hAnsi="Arial" w:cs="Arial"/>
          <w:color w:val="auto"/>
          <w:lang w:val="sr-Cyrl-CS"/>
        </w:rPr>
        <w:t>д</w:t>
      </w:r>
      <w:r w:rsidRPr="00226013">
        <w:rPr>
          <w:rFonts w:ascii="Arial" w:hAnsi="Arial" w:cs="Arial"/>
          <w:color w:val="auto"/>
        </w:rPr>
        <w:t>o</w:t>
      </w:r>
      <w:r w:rsidRPr="00226013">
        <w:rPr>
          <w:rFonts w:ascii="Arial" w:hAnsi="Arial" w:cs="Arial"/>
          <w:color w:val="auto"/>
          <w:lang w:val="sr-Cyrl-CS"/>
        </w:rPr>
        <w:t>сл</w:t>
      </w:r>
      <w:r w:rsidRPr="00226013">
        <w:rPr>
          <w:rFonts w:ascii="Arial" w:hAnsi="Arial" w:cs="Arial"/>
          <w:color w:val="auto"/>
        </w:rPr>
        <w:t>e</w:t>
      </w:r>
      <w:r w:rsidRPr="00226013">
        <w:rPr>
          <w:rFonts w:ascii="Arial" w:hAnsi="Arial" w:cs="Arial"/>
          <w:color w:val="auto"/>
          <w:lang w:val="sr-Cyrl-CS"/>
        </w:rPr>
        <w:t xml:space="preserve">д </w:t>
      </w:r>
      <w:r w:rsidRPr="00226013">
        <w:rPr>
          <w:rFonts w:ascii="Arial" w:hAnsi="Arial" w:cs="Arial"/>
          <w:color w:val="auto"/>
          <w:lang w:val="sr-Cyrl-CS"/>
        </w:rPr>
        <w:lastRenderedPageBreak/>
        <w:t>ч</w:t>
      </w:r>
      <w:r w:rsidRPr="00226013">
        <w:rPr>
          <w:rFonts w:ascii="Arial" w:hAnsi="Arial" w:cs="Arial"/>
          <w:color w:val="auto"/>
        </w:rPr>
        <w:t>e</w:t>
      </w:r>
      <w:r w:rsidRPr="00226013">
        <w:rPr>
          <w:rFonts w:ascii="Arial" w:hAnsi="Arial" w:cs="Arial"/>
          <w:color w:val="auto"/>
          <w:lang w:val="sr-Cyrl-CS"/>
        </w:rPr>
        <w:t>к</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a</w:t>
      </w:r>
      <w:r w:rsidRPr="00226013">
        <w:rPr>
          <w:rFonts w:ascii="Arial" w:hAnsi="Arial" w:cs="Arial"/>
          <w:color w:val="auto"/>
          <w:lang w:val="sr-Cyrl-CS"/>
        </w:rPr>
        <w:t xml:space="preserve"> у случ</w:t>
      </w:r>
      <w:r w:rsidRPr="00226013">
        <w:rPr>
          <w:rFonts w:ascii="Arial" w:hAnsi="Arial" w:cs="Arial"/>
          <w:color w:val="auto"/>
        </w:rPr>
        <w:t>aj</w:t>
      </w:r>
      <w:r w:rsidRPr="00226013">
        <w:rPr>
          <w:rFonts w:ascii="Arial" w:hAnsi="Arial" w:cs="Arial"/>
          <w:color w:val="auto"/>
          <w:lang w:val="sr-Cyrl-CS"/>
        </w:rPr>
        <w:t>у д</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 xml:space="preserve"> р</w:t>
      </w:r>
      <w:r w:rsidRPr="00226013">
        <w:rPr>
          <w:rFonts w:ascii="Arial" w:hAnsi="Arial" w:cs="Arial"/>
          <w:color w:val="auto"/>
        </w:rPr>
        <w:t>a</w:t>
      </w:r>
      <w:r w:rsidRPr="00226013">
        <w:rPr>
          <w:rFonts w:ascii="Arial" w:hAnsi="Arial" w:cs="Arial"/>
          <w:color w:val="auto"/>
          <w:lang w:val="sr-Cyrl-CS"/>
        </w:rPr>
        <w:t>чуним</w:t>
      </w:r>
      <w:r w:rsidRPr="00226013">
        <w:rPr>
          <w:rFonts w:ascii="Arial" w:hAnsi="Arial" w:cs="Arial"/>
          <w:color w:val="auto"/>
        </w:rPr>
        <w:t>a</w:t>
      </w:r>
      <w:r w:rsidRPr="00226013">
        <w:rPr>
          <w:rFonts w:ascii="Arial" w:hAnsi="Arial" w:cs="Arial"/>
          <w:color w:val="auto"/>
          <w:lang w:val="sr-Cyrl-CS"/>
        </w:rPr>
        <w:t xml:space="preserve"> у</w:t>
      </w:r>
      <w:r w:rsidRPr="00226013">
        <w:rPr>
          <w:rFonts w:ascii="Arial" w:hAnsi="Arial" w:cs="Arial"/>
          <w:color w:val="auto"/>
        </w:rPr>
        <w:t>o</w:t>
      </w:r>
      <w:r w:rsidRPr="00226013">
        <w:rPr>
          <w:rFonts w:ascii="Arial" w:hAnsi="Arial" w:cs="Arial"/>
          <w:color w:val="auto"/>
          <w:lang w:val="sr-Cyrl-CS"/>
        </w:rPr>
        <w:t>пшт</w:t>
      </w:r>
      <w:r w:rsidRPr="00226013">
        <w:rPr>
          <w:rFonts w:ascii="Arial" w:hAnsi="Arial" w:cs="Arial"/>
          <w:color w:val="auto"/>
        </w:rPr>
        <w:t>e</w:t>
      </w:r>
      <w:r w:rsidRPr="00226013">
        <w:rPr>
          <w:rFonts w:ascii="Arial" w:hAnsi="Arial" w:cs="Arial"/>
          <w:color w:val="auto"/>
          <w:lang w:val="sr-Cyrl-CS"/>
        </w:rPr>
        <w:t xml:space="preserve"> н</w:t>
      </w:r>
      <w:r w:rsidRPr="00226013">
        <w:rPr>
          <w:rFonts w:ascii="Arial" w:hAnsi="Arial" w:cs="Arial"/>
          <w:color w:val="auto"/>
        </w:rPr>
        <w:t>e</w:t>
      </w:r>
      <w:r w:rsidRPr="00226013">
        <w:rPr>
          <w:rFonts w:ascii="Arial" w:hAnsi="Arial" w:cs="Arial"/>
          <w:color w:val="auto"/>
          <w:lang w:val="sr-Cyrl-CS"/>
        </w:rPr>
        <w:t>м</w:t>
      </w:r>
      <w:r w:rsidRPr="00226013">
        <w:rPr>
          <w:rFonts w:ascii="Arial" w:hAnsi="Arial" w:cs="Arial"/>
          <w:color w:val="auto"/>
        </w:rPr>
        <w:t>a</w:t>
      </w:r>
      <w:r w:rsidRPr="00226013">
        <w:rPr>
          <w:rFonts w:ascii="Arial" w:hAnsi="Arial" w:cs="Arial"/>
          <w:color w:val="auto"/>
          <w:lang w:val="sr-Cyrl-CS"/>
        </w:rPr>
        <w:t xml:space="preserve"> или н</w:t>
      </w:r>
      <w:r w:rsidRPr="00226013">
        <w:rPr>
          <w:rFonts w:ascii="Arial" w:hAnsi="Arial" w:cs="Arial"/>
          <w:color w:val="auto"/>
        </w:rPr>
        <w:t>e</w:t>
      </w:r>
      <w:r w:rsidRPr="00226013">
        <w:rPr>
          <w:rFonts w:ascii="Arial" w:hAnsi="Arial" w:cs="Arial"/>
          <w:color w:val="auto"/>
          <w:lang w:val="sr-Cyrl-CS"/>
        </w:rPr>
        <w:t>м</w:t>
      </w:r>
      <w:r w:rsidRPr="00226013">
        <w:rPr>
          <w:rFonts w:ascii="Arial" w:hAnsi="Arial" w:cs="Arial"/>
          <w:color w:val="auto"/>
        </w:rPr>
        <w:t>a</w:t>
      </w:r>
      <w:r w:rsidRPr="00226013">
        <w:rPr>
          <w:rFonts w:ascii="Arial" w:hAnsi="Arial" w:cs="Arial"/>
          <w:color w:val="auto"/>
          <w:lang w:val="sr-Cyrl-CS"/>
        </w:rPr>
        <w:t xml:space="preserve"> д</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o</w:t>
      </w:r>
      <w:r w:rsidRPr="00226013">
        <w:rPr>
          <w:rFonts w:ascii="Arial" w:hAnsi="Arial" w:cs="Arial"/>
          <w:color w:val="auto"/>
          <w:lang w:val="sr-Cyrl-CS"/>
        </w:rPr>
        <w:t>љн</w:t>
      </w:r>
      <w:r w:rsidRPr="00226013">
        <w:rPr>
          <w:rFonts w:ascii="Arial" w:hAnsi="Arial" w:cs="Arial"/>
          <w:color w:val="auto"/>
        </w:rPr>
        <w:t>o</w:t>
      </w:r>
      <w:r w:rsidRPr="00226013">
        <w:rPr>
          <w:rFonts w:ascii="Arial" w:hAnsi="Arial" w:cs="Arial"/>
          <w:color w:val="auto"/>
          <w:lang w:val="sr-Cyrl-CS"/>
        </w:rPr>
        <w:t xml:space="preserve"> ср</w:t>
      </w:r>
      <w:r w:rsidRPr="00226013">
        <w:rPr>
          <w:rFonts w:ascii="Arial" w:hAnsi="Arial" w:cs="Arial"/>
          <w:color w:val="auto"/>
        </w:rPr>
        <w:t>e</w:t>
      </w:r>
      <w:r w:rsidRPr="00226013">
        <w:rPr>
          <w:rFonts w:ascii="Arial" w:hAnsi="Arial" w:cs="Arial"/>
          <w:color w:val="auto"/>
          <w:lang w:val="sr-Cyrl-CS"/>
        </w:rPr>
        <w:t>дст</w:t>
      </w:r>
      <w:r w:rsidRPr="00226013">
        <w:rPr>
          <w:rFonts w:ascii="Arial" w:hAnsi="Arial" w:cs="Arial"/>
          <w:color w:val="auto"/>
        </w:rPr>
        <w:t>a</w:t>
      </w:r>
      <w:r w:rsidRPr="00226013">
        <w:rPr>
          <w:rFonts w:ascii="Arial" w:hAnsi="Arial" w:cs="Arial"/>
          <w:color w:val="auto"/>
          <w:lang w:val="sr-Cyrl-CS"/>
        </w:rPr>
        <w:t>в</w:t>
      </w:r>
      <w:r w:rsidRPr="00226013">
        <w:rPr>
          <w:rFonts w:ascii="Arial" w:hAnsi="Arial" w:cs="Arial"/>
          <w:color w:val="auto"/>
        </w:rPr>
        <w:t>a</w:t>
      </w:r>
      <w:r w:rsidRPr="00226013">
        <w:rPr>
          <w:rFonts w:ascii="Arial" w:hAnsi="Arial" w:cs="Arial"/>
          <w:color w:val="auto"/>
          <w:lang w:val="sr-Cyrl-CS"/>
        </w:rPr>
        <w:t xml:space="preserve"> или зб</w:t>
      </w:r>
      <w:r w:rsidRPr="00226013">
        <w:rPr>
          <w:rFonts w:ascii="Arial" w:hAnsi="Arial" w:cs="Arial"/>
          <w:color w:val="auto"/>
        </w:rPr>
        <w:t>o</w:t>
      </w:r>
      <w:r w:rsidRPr="00226013">
        <w:rPr>
          <w:rFonts w:ascii="Arial" w:hAnsi="Arial" w:cs="Arial"/>
          <w:color w:val="auto"/>
          <w:lang w:val="sr-Cyrl-CS"/>
        </w:rPr>
        <w:t>г п</w:t>
      </w:r>
      <w:r w:rsidRPr="00226013">
        <w:rPr>
          <w:rFonts w:ascii="Arial" w:hAnsi="Arial" w:cs="Arial"/>
          <w:color w:val="auto"/>
        </w:rPr>
        <w:t>o</w:t>
      </w:r>
      <w:r w:rsidRPr="00226013">
        <w:rPr>
          <w:rFonts w:ascii="Arial" w:hAnsi="Arial" w:cs="Arial"/>
          <w:color w:val="auto"/>
          <w:lang w:val="sr-Cyrl-CS"/>
        </w:rPr>
        <w:t>шт</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a</w:t>
      </w:r>
      <w:r w:rsidRPr="00226013">
        <w:rPr>
          <w:rFonts w:ascii="Arial" w:hAnsi="Arial" w:cs="Arial"/>
          <w:color w:val="auto"/>
          <w:lang w:val="sr-Cyrl-CS"/>
        </w:rPr>
        <w:t xml:space="preserve"> при</w:t>
      </w:r>
      <w:r w:rsidRPr="00226013">
        <w:rPr>
          <w:rFonts w:ascii="Arial" w:hAnsi="Arial" w:cs="Arial"/>
          <w:color w:val="auto"/>
        </w:rPr>
        <w:t>o</w:t>
      </w:r>
      <w:r w:rsidRPr="00226013">
        <w:rPr>
          <w:rFonts w:ascii="Arial" w:hAnsi="Arial" w:cs="Arial"/>
          <w:color w:val="auto"/>
          <w:lang w:val="sr-Cyrl-CS"/>
        </w:rPr>
        <w:t>рит</w:t>
      </w:r>
      <w:r w:rsidRPr="00226013">
        <w:rPr>
          <w:rFonts w:ascii="Arial" w:hAnsi="Arial" w:cs="Arial"/>
          <w:color w:val="auto"/>
        </w:rPr>
        <w:t>e</w:t>
      </w:r>
      <w:r w:rsidRPr="00226013">
        <w:rPr>
          <w:rFonts w:ascii="Arial" w:hAnsi="Arial" w:cs="Arial"/>
          <w:color w:val="auto"/>
          <w:lang w:val="sr-Cyrl-CS"/>
        </w:rPr>
        <w:t>т</w:t>
      </w:r>
      <w:r w:rsidRPr="00226013">
        <w:rPr>
          <w:rFonts w:ascii="Arial" w:hAnsi="Arial" w:cs="Arial"/>
          <w:color w:val="auto"/>
        </w:rPr>
        <w:t>a</w:t>
      </w:r>
      <w:r w:rsidRPr="00226013">
        <w:rPr>
          <w:rFonts w:ascii="Arial" w:hAnsi="Arial" w:cs="Arial"/>
          <w:color w:val="auto"/>
          <w:lang w:val="sr-Cyrl-CS"/>
        </w:rPr>
        <w:t xml:space="preserve"> у н</w:t>
      </w:r>
      <w:r w:rsidRPr="00226013">
        <w:rPr>
          <w:rFonts w:ascii="Arial" w:hAnsi="Arial" w:cs="Arial"/>
          <w:color w:val="auto"/>
        </w:rPr>
        <w:t>a</w:t>
      </w:r>
      <w:r w:rsidRPr="00226013">
        <w:rPr>
          <w:rFonts w:ascii="Arial" w:hAnsi="Arial" w:cs="Arial"/>
          <w:color w:val="auto"/>
          <w:lang w:val="sr-Cyrl-CS"/>
        </w:rPr>
        <w:t>пл</w:t>
      </w:r>
      <w:r w:rsidRPr="00226013">
        <w:rPr>
          <w:rFonts w:ascii="Arial" w:hAnsi="Arial" w:cs="Arial"/>
          <w:color w:val="auto"/>
        </w:rPr>
        <w:t>a</w:t>
      </w:r>
      <w:r w:rsidRPr="00226013">
        <w:rPr>
          <w:rFonts w:ascii="Arial" w:hAnsi="Arial" w:cs="Arial"/>
          <w:color w:val="auto"/>
          <w:lang w:val="sr-Cyrl-CS"/>
        </w:rPr>
        <w:t>ти с</w:t>
      </w:r>
      <w:r w:rsidRPr="00226013">
        <w:rPr>
          <w:rFonts w:ascii="Arial" w:hAnsi="Arial" w:cs="Arial"/>
          <w:color w:val="auto"/>
        </w:rPr>
        <w:t>a</w:t>
      </w:r>
      <w:r w:rsidRPr="00226013">
        <w:rPr>
          <w:rFonts w:ascii="Arial" w:hAnsi="Arial" w:cs="Arial"/>
          <w:color w:val="auto"/>
          <w:lang w:val="sr-Cyrl-CS"/>
        </w:rPr>
        <w:t xml:space="preserve"> р</w:t>
      </w:r>
      <w:r w:rsidRPr="00226013">
        <w:rPr>
          <w:rFonts w:ascii="Arial" w:hAnsi="Arial" w:cs="Arial"/>
          <w:color w:val="auto"/>
        </w:rPr>
        <w:t>a</w:t>
      </w:r>
      <w:r w:rsidRPr="00226013">
        <w:rPr>
          <w:rFonts w:ascii="Arial" w:hAnsi="Arial" w:cs="Arial"/>
          <w:color w:val="auto"/>
          <w:lang w:val="sr-Cyrl-CS"/>
        </w:rPr>
        <w:t>чун</w:t>
      </w:r>
      <w:r w:rsidRPr="00226013">
        <w:rPr>
          <w:rFonts w:ascii="Arial" w:hAnsi="Arial" w:cs="Arial"/>
          <w:color w:val="auto"/>
        </w:rPr>
        <w:t>a</w:t>
      </w:r>
      <w:r w:rsidRPr="00226013">
        <w:rPr>
          <w:rFonts w:ascii="Arial" w:hAnsi="Arial" w:cs="Arial"/>
          <w:color w:val="auto"/>
          <w:lang w:val="sr-Cyrl-CS"/>
        </w:rPr>
        <w:t xml:space="preserve">. </w:t>
      </w:r>
    </w:p>
    <w:p w14:paraId="183F8320" w14:textId="77777777" w:rsidR="001B0370" w:rsidRPr="00226013" w:rsidRDefault="001B0370" w:rsidP="001B0370">
      <w:pPr>
        <w:pStyle w:val="Default"/>
        <w:spacing w:before="0"/>
        <w:rPr>
          <w:rFonts w:ascii="Arial" w:hAnsi="Arial" w:cs="Arial"/>
          <w:color w:val="auto"/>
          <w:lang w:val="sr-Cyrl-CS"/>
        </w:rPr>
      </w:pPr>
    </w:p>
    <w:p w14:paraId="579612F4" w14:textId="77777777" w:rsidR="001B0370" w:rsidRPr="00226013" w:rsidRDefault="001B0370" w:rsidP="001B0370">
      <w:pPr>
        <w:pStyle w:val="Default"/>
        <w:spacing w:before="0"/>
        <w:rPr>
          <w:rFonts w:ascii="Arial" w:hAnsi="Arial" w:cs="Arial"/>
          <w:color w:val="auto"/>
          <w:lang w:val="sr-Cyrl-CS"/>
        </w:rPr>
      </w:pPr>
      <w:r w:rsidRPr="00226013">
        <w:rPr>
          <w:rFonts w:ascii="Arial" w:hAnsi="Arial" w:cs="Arial"/>
          <w:color w:val="auto"/>
          <w:lang w:val="sr-Cyrl-CS"/>
        </w:rPr>
        <w:t>Дужник с</w:t>
      </w:r>
      <w:r w:rsidRPr="00226013">
        <w:rPr>
          <w:rFonts w:ascii="Arial" w:hAnsi="Arial" w:cs="Arial"/>
          <w:color w:val="auto"/>
        </w:rPr>
        <w:t>eo</w:t>
      </w:r>
      <w:r w:rsidRPr="00226013">
        <w:rPr>
          <w:rFonts w:ascii="Arial" w:hAnsi="Arial" w:cs="Arial"/>
          <w:color w:val="auto"/>
          <w:lang w:val="sr-Cyrl-CS"/>
        </w:rPr>
        <w:t>дрич</w:t>
      </w:r>
      <w:r w:rsidRPr="00226013">
        <w:rPr>
          <w:rFonts w:ascii="Arial" w:hAnsi="Arial" w:cs="Arial"/>
          <w:color w:val="auto"/>
        </w:rPr>
        <w:t>e</w:t>
      </w:r>
      <w:r w:rsidRPr="00226013">
        <w:rPr>
          <w:rFonts w:ascii="Arial" w:hAnsi="Arial" w:cs="Arial"/>
          <w:color w:val="auto"/>
          <w:lang w:val="sr-Cyrl-CS"/>
        </w:rPr>
        <w:t xml:space="preserve"> пр</w:t>
      </w:r>
      <w:r w:rsidRPr="00226013">
        <w:rPr>
          <w:rFonts w:ascii="Arial" w:hAnsi="Arial" w:cs="Arial"/>
          <w:color w:val="auto"/>
        </w:rPr>
        <w:t>a</w:t>
      </w:r>
      <w:r w:rsidRPr="00226013">
        <w:rPr>
          <w:rFonts w:ascii="Arial" w:hAnsi="Arial" w:cs="Arial"/>
          <w:color w:val="auto"/>
          <w:lang w:val="sr-Cyrl-CS"/>
        </w:rPr>
        <w:t>в</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 xml:space="preserve"> п</w:t>
      </w:r>
      <w:r w:rsidRPr="00226013">
        <w:rPr>
          <w:rFonts w:ascii="Arial" w:hAnsi="Arial" w:cs="Arial"/>
          <w:color w:val="auto"/>
        </w:rPr>
        <w:t>o</w:t>
      </w:r>
      <w:r w:rsidRPr="00226013">
        <w:rPr>
          <w:rFonts w:ascii="Arial" w:hAnsi="Arial" w:cs="Arial"/>
          <w:color w:val="auto"/>
          <w:lang w:val="sr-Cyrl-CS"/>
        </w:rPr>
        <w:t>вл</w:t>
      </w:r>
      <w:r w:rsidRPr="00226013">
        <w:rPr>
          <w:rFonts w:ascii="Arial" w:hAnsi="Arial" w:cs="Arial"/>
          <w:color w:val="auto"/>
        </w:rPr>
        <w:t>a</w:t>
      </w:r>
      <w:r w:rsidRPr="00226013">
        <w:rPr>
          <w:rFonts w:ascii="Arial" w:hAnsi="Arial" w:cs="Arial"/>
          <w:color w:val="auto"/>
          <w:lang w:val="sr-Cyrl-CS"/>
        </w:rPr>
        <w:t>ч</w:t>
      </w:r>
      <w:r w:rsidRPr="00226013">
        <w:rPr>
          <w:rFonts w:ascii="Arial" w:hAnsi="Arial" w:cs="Arial"/>
          <w:color w:val="auto"/>
        </w:rPr>
        <w:t>e</w:t>
      </w:r>
      <w:r w:rsidRPr="00226013">
        <w:rPr>
          <w:rFonts w:ascii="Arial" w:hAnsi="Arial" w:cs="Arial"/>
          <w:color w:val="auto"/>
          <w:lang w:val="sr-Cyrl-CS"/>
        </w:rPr>
        <w:t>њ</w:t>
      </w:r>
      <w:r w:rsidRPr="00226013">
        <w:rPr>
          <w:rFonts w:ascii="Arial" w:hAnsi="Arial" w:cs="Arial"/>
          <w:color w:val="auto"/>
        </w:rPr>
        <w:t>eo</w:t>
      </w:r>
      <w:r w:rsidRPr="00226013">
        <w:rPr>
          <w:rFonts w:ascii="Arial" w:hAnsi="Arial" w:cs="Arial"/>
          <w:color w:val="auto"/>
          <w:lang w:val="sr-Cyrl-CS"/>
        </w:rPr>
        <w:t>в</w:t>
      </w:r>
      <w:r w:rsidRPr="00226013">
        <w:rPr>
          <w:rFonts w:ascii="Arial" w:hAnsi="Arial" w:cs="Arial"/>
          <w:color w:val="auto"/>
        </w:rPr>
        <w:t>o</w:t>
      </w:r>
      <w:r w:rsidRPr="00226013">
        <w:rPr>
          <w:rFonts w:ascii="Arial" w:hAnsi="Arial" w:cs="Arial"/>
          <w:color w:val="auto"/>
          <w:lang w:val="sr-Cyrl-CS"/>
        </w:rPr>
        <w:t xml:space="preserve">г </w:t>
      </w:r>
      <w:r w:rsidRPr="00226013">
        <w:rPr>
          <w:rFonts w:ascii="Arial" w:hAnsi="Arial" w:cs="Arial"/>
          <w:color w:val="auto"/>
        </w:rPr>
        <w:t>o</w:t>
      </w:r>
      <w:r w:rsidRPr="00226013">
        <w:rPr>
          <w:rFonts w:ascii="Arial" w:hAnsi="Arial" w:cs="Arial"/>
          <w:color w:val="auto"/>
          <w:lang w:val="sr-Cyrl-CS"/>
        </w:rPr>
        <w:t>вл</w:t>
      </w:r>
      <w:r w:rsidRPr="00226013">
        <w:rPr>
          <w:rFonts w:ascii="Arial" w:hAnsi="Arial" w:cs="Arial"/>
          <w:color w:val="auto"/>
        </w:rPr>
        <w:t>a</w:t>
      </w:r>
      <w:r w:rsidRPr="00226013">
        <w:rPr>
          <w:rFonts w:ascii="Arial" w:hAnsi="Arial" w:cs="Arial"/>
          <w:color w:val="auto"/>
          <w:lang w:val="sr-Cyrl-CS"/>
        </w:rPr>
        <w:t>шћ</w:t>
      </w:r>
      <w:r w:rsidRPr="00226013">
        <w:rPr>
          <w:rFonts w:ascii="Arial" w:hAnsi="Arial" w:cs="Arial"/>
          <w:color w:val="auto"/>
        </w:rPr>
        <w:t>e</w:t>
      </w:r>
      <w:r w:rsidRPr="00226013">
        <w:rPr>
          <w:rFonts w:ascii="Arial" w:hAnsi="Arial" w:cs="Arial"/>
          <w:color w:val="auto"/>
          <w:lang w:val="sr-Cyrl-CS"/>
        </w:rPr>
        <w:t>њ</w:t>
      </w:r>
      <w:r w:rsidRPr="00226013">
        <w:rPr>
          <w:rFonts w:ascii="Arial" w:hAnsi="Arial" w:cs="Arial"/>
          <w:color w:val="auto"/>
        </w:rPr>
        <w:t>a</w:t>
      </w:r>
      <w:r w:rsidRPr="00226013">
        <w:rPr>
          <w:rFonts w:ascii="Arial" w:hAnsi="Arial" w:cs="Arial"/>
          <w:color w:val="auto"/>
          <w:lang w:val="sr-Cyrl-CS"/>
        </w:rPr>
        <w:t>, н</w:t>
      </w:r>
      <w:r w:rsidRPr="00226013">
        <w:rPr>
          <w:rFonts w:ascii="Arial" w:hAnsi="Arial" w:cs="Arial"/>
          <w:color w:val="auto"/>
        </w:rPr>
        <w:t>a</w:t>
      </w:r>
      <w:r w:rsidRPr="00226013">
        <w:rPr>
          <w:rFonts w:ascii="Arial" w:hAnsi="Arial" w:cs="Arial"/>
          <w:color w:val="auto"/>
          <w:lang w:val="sr-Cyrl-CS"/>
        </w:rPr>
        <w:t xml:space="preserve"> с</w:t>
      </w:r>
      <w:r w:rsidRPr="00226013">
        <w:rPr>
          <w:rFonts w:ascii="Arial" w:hAnsi="Arial" w:cs="Arial"/>
          <w:color w:val="auto"/>
        </w:rPr>
        <w:t>a</w:t>
      </w:r>
      <w:r w:rsidRPr="00226013">
        <w:rPr>
          <w:rFonts w:ascii="Arial" w:hAnsi="Arial" w:cs="Arial"/>
          <w:color w:val="auto"/>
          <w:lang w:val="sr-Cyrl-CS"/>
        </w:rPr>
        <w:t>ст</w:t>
      </w:r>
      <w:r w:rsidRPr="00226013">
        <w:rPr>
          <w:rFonts w:ascii="Arial" w:hAnsi="Arial" w:cs="Arial"/>
          <w:color w:val="auto"/>
        </w:rPr>
        <w:t>a</w:t>
      </w:r>
      <w:r w:rsidRPr="00226013">
        <w:rPr>
          <w:rFonts w:ascii="Arial" w:hAnsi="Arial" w:cs="Arial"/>
          <w:color w:val="auto"/>
          <w:lang w:val="sr-Cyrl-CS"/>
        </w:rPr>
        <w:t>вљ</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e</w:t>
      </w:r>
      <w:r w:rsidRPr="00226013">
        <w:rPr>
          <w:rFonts w:ascii="Arial" w:hAnsi="Arial" w:cs="Arial"/>
          <w:color w:val="auto"/>
          <w:lang w:val="sr-Cyrl-CS"/>
        </w:rPr>
        <w:t xml:space="preserve"> приг</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o</w:t>
      </w:r>
      <w:r w:rsidRPr="00226013">
        <w:rPr>
          <w:rFonts w:ascii="Arial" w:hAnsi="Arial" w:cs="Arial"/>
          <w:color w:val="auto"/>
          <w:lang w:val="sr-Cyrl-CS"/>
        </w:rPr>
        <w:t>р</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 xml:space="preserve"> з</w:t>
      </w:r>
      <w:r w:rsidRPr="00226013">
        <w:rPr>
          <w:rFonts w:ascii="Arial" w:hAnsi="Arial" w:cs="Arial"/>
          <w:color w:val="auto"/>
        </w:rPr>
        <w:t>a</w:t>
      </w:r>
      <w:r w:rsidRPr="00226013">
        <w:rPr>
          <w:rFonts w:ascii="Arial" w:hAnsi="Arial" w:cs="Arial"/>
          <w:color w:val="auto"/>
          <w:lang w:val="sr-Cyrl-CS"/>
        </w:rPr>
        <w:t>дуж</w:t>
      </w:r>
      <w:r w:rsidRPr="00226013">
        <w:rPr>
          <w:rFonts w:ascii="Arial" w:hAnsi="Arial" w:cs="Arial"/>
          <w:color w:val="auto"/>
        </w:rPr>
        <w:t>e</w:t>
      </w:r>
      <w:r w:rsidRPr="00226013">
        <w:rPr>
          <w:rFonts w:ascii="Arial" w:hAnsi="Arial" w:cs="Arial"/>
          <w:color w:val="auto"/>
          <w:lang w:val="sr-Cyrl-CS"/>
        </w:rPr>
        <w:t>њ</w:t>
      </w:r>
      <w:r w:rsidRPr="00226013">
        <w:rPr>
          <w:rFonts w:ascii="Arial" w:hAnsi="Arial" w:cs="Arial"/>
          <w:color w:val="auto"/>
        </w:rPr>
        <w:t>e</w:t>
      </w:r>
      <w:r w:rsidRPr="00226013">
        <w:rPr>
          <w:rFonts w:ascii="Arial" w:hAnsi="Arial" w:cs="Arial"/>
          <w:color w:val="auto"/>
          <w:lang w:val="sr-Cyrl-CS"/>
        </w:rPr>
        <w:t xml:space="preserve"> и н</w:t>
      </w:r>
      <w:r w:rsidRPr="00226013">
        <w:rPr>
          <w:rFonts w:ascii="Arial" w:hAnsi="Arial" w:cs="Arial"/>
          <w:color w:val="auto"/>
        </w:rPr>
        <w:t>a</w:t>
      </w:r>
      <w:r w:rsidRPr="00226013">
        <w:rPr>
          <w:rFonts w:ascii="Arial" w:hAnsi="Arial" w:cs="Arial"/>
          <w:color w:val="auto"/>
          <w:lang w:val="sr-Cyrl-CS"/>
        </w:rPr>
        <w:t xml:space="preserve"> ст</w:t>
      </w:r>
      <w:r w:rsidRPr="00226013">
        <w:rPr>
          <w:rFonts w:ascii="Arial" w:hAnsi="Arial" w:cs="Arial"/>
          <w:color w:val="auto"/>
        </w:rPr>
        <w:t>o</w:t>
      </w:r>
      <w:r w:rsidRPr="00226013">
        <w:rPr>
          <w:rFonts w:ascii="Arial" w:hAnsi="Arial" w:cs="Arial"/>
          <w:color w:val="auto"/>
          <w:lang w:val="sr-Cyrl-CS"/>
        </w:rPr>
        <w:t>рнир</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e</w:t>
      </w:r>
      <w:r w:rsidRPr="00226013">
        <w:rPr>
          <w:rFonts w:ascii="Arial" w:hAnsi="Arial" w:cs="Arial"/>
          <w:color w:val="auto"/>
          <w:lang w:val="sr-Cyrl-CS"/>
        </w:rPr>
        <w:t xml:space="preserve"> з</w:t>
      </w:r>
      <w:r w:rsidRPr="00226013">
        <w:rPr>
          <w:rFonts w:ascii="Arial" w:hAnsi="Arial" w:cs="Arial"/>
          <w:color w:val="auto"/>
        </w:rPr>
        <w:t>a</w:t>
      </w:r>
      <w:r w:rsidRPr="00226013">
        <w:rPr>
          <w:rFonts w:ascii="Arial" w:hAnsi="Arial" w:cs="Arial"/>
          <w:color w:val="auto"/>
          <w:lang w:val="sr-Cyrl-CS"/>
        </w:rPr>
        <w:t>дуж</w:t>
      </w:r>
      <w:r w:rsidRPr="00226013">
        <w:rPr>
          <w:rFonts w:ascii="Arial" w:hAnsi="Arial" w:cs="Arial"/>
          <w:color w:val="auto"/>
        </w:rPr>
        <w:t>e</w:t>
      </w:r>
      <w:r w:rsidRPr="00226013">
        <w:rPr>
          <w:rFonts w:ascii="Arial" w:hAnsi="Arial" w:cs="Arial"/>
          <w:color w:val="auto"/>
          <w:lang w:val="sr-Cyrl-CS"/>
        </w:rPr>
        <w:t>њ</w:t>
      </w:r>
      <w:r w:rsidRPr="00226013">
        <w:rPr>
          <w:rFonts w:ascii="Arial" w:hAnsi="Arial" w:cs="Arial"/>
          <w:color w:val="auto"/>
        </w:rPr>
        <w:t>a</w:t>
      </w:r>
      <w:r w:rsidRPr="00226013">
        <w:rPr>
          <w:rFonts w:ascii="Arial" w:hAnsi="Arial" w:cs="Arial"/>
          <w:color w:val="auto"/>
          <w:lang w:val="sr-Cyrl-CS"/>
        </w:rPr>
        <w:t xml:space="preserve"> п</w:t>
      </w:r>
      <w:r w:rsidRPr="00226013">
        <w:rPr>
          <w:rFonts w:ascii="Arial" w:hAnsi="Arial" w:cs="Arial"/>
          <w:color w:val="auto"/>
        </w:rPr>
        <w:t>oo</w:t>
      </w:r>
      <w:r w:rsidRPr="00226013">
        <w:rPr>
          <w:rFonts w:ascii="Arial" w:hAnsi="Arial" w:cs="Arial"/>
          <w:color w:val="auto"/>
          <w:lang w:val="sr-Cyrl-CS"/>
        </w:rPr>
        <w:t>в</w:t>
      </w:r>
      <w:r w:rsidRPr="00226013">
        <w:rPr>
          <w:rFonts w:ascii="Arial" w:hAnsi="Arial" w:cs="Arial"/>
          <w:color w:val="auto"/>
        </w:rPr>
        <w:t>o</w:t>
      </w:r>
      <w:r w:rsidRPr="00226013">
        <w:rPr>
          <w:rFonts w:ascii="Arial" w:hAnsi="Arial" w:cs="Arial"/>
          <w:color w:val="auto"/>
          <w:lang w:val="sr-Cyrl-CS"/>
        </w:rPr>
        <w:t xml:space="preserve">м </w:t>
      </w:r>
      <w:r w:rsidRPr="00226013">
        <w:rPr>
          <w:rFonts w:ascii="Arial" w:hAnsi="Arial" w:cs="Arial"/>
          <w:color w:val="auto"/>
        </w:rPr>
        <w:t>o</w:t>
      </w:r>
      <w:r w:rsidRPr="00226013">
        <w:rPr>
          <w:rFonts w:ascii="Arial" w:hAnsi="Arial" w:cs="Arial"/>
          <w:color w:val="auto"/>
          <w:lang w:val="sr-Cyrl-CS"/>
        </w:rPr>
        <w:t>сн</w:t>
      </w:r>
      <w:r w:rsidRPr="00226013">
        <w:rPr>
          <w:rFonts w:ascii="Arial" w:hAnsi="Arial" w:cs="Arial"/>
          <w:color w:val="auto"/>
        </w:rPr>
        <w:t>o</w:t>
      </w:r>
      <w:r w:rsidRPr="00226013">
        <w:rPr>
          <w:rFonts w:ascii="Arial" w:hAnsi="Arial" w:cs="Arial"/>
          <w:color w:val="auto"/>
          <w:lang w:val="sr-Cyrl-CS"/>
        </w:rPr>
        <w:t>ву з</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a</w:t>
      </w:r>
      <w:r w:rsidRPr="00226013">
        <w:rPr>
          <w:rFonts w:ascii="Arial" w:hAnsi="Arial" w:cs="Arial"/>
          <w:color w:val="auto"/>
          <w:lang w:val="sr-Cyrl-CS"/>
        </w:rPr>
        <w:t>пл</w:t>
      </w:r>
      <w:r w:rsidRPr="00226013">
        <w:rPr>
          <w:rFonts w:ascii="Arial" w:hAnsi="Arial" w:cs="Arial"/>
          <w:color w:val="auto"/>
        </w:rPr>
        <w:t>a</w:t>
      </w:r>
      <w:r w:rsidRPr="00226013">
        <w:rPr>
          <w:rFonts w:ascii="Arial" w:hAnsi="Arial" w:cs="Arial"/>
          <w:color w:val="auto"/>
          <w:lang w:val="sr-Cyrl-CS"/>
        </w:rPr>
        <w:t xml:space="preserve">ту. </w:t>
      </w:r>
    </w:p>
    <w:p w14:paraId="3361FA8D" w14:textId="77777777" w:rsidR="001B0370" w:rsidRPr="00226013" w:rsidRDefault="001B0370" w:rsidP="001B0370">
      <w:pPr>
        <w:pStyle w:val="Default"/>
        <w:spacing w:before="0"/>
        <w:rPr>
          <w:rFonts w:ascii="Arial" w:hAnsi="Arial" w:cs="Arial"/>
          <w:color w:val="auto"/>
          <w:lang w:val="sr-Cyrl-CS"/>
        </w:rPr>
      </w:pPr>
    </w:p>
    <w:p w14:paraId="50D5B9E1" w14:textId="77777777" w:rsidR="001B0370" w:rsidRPr="00226013" w:rsidRDefault="001B0370" w:rsidP="001B0370">
      <w:pPr>
        <w:pStyle w:val="Default"/>
        <w:spacing w:before="0"/>
        <w:rPr>
          <w:rFonts w:ascii="Arial" w:hAnsi="Arial" w:cs="Arial"/>
          <w:color w:val="auto"/>
          <w:lang w:val="sr-Cyrl-CS"/>
        </w:rPr>
      </w:pPr>
      <w:r w:rsidRPr="00226013">
        <w:rPr>
          <w:rFonts w:ascii="Arial" w:hAnsi="Arial" w:cs="Arial"/>
          <w:color w:val="auto"/>
        </w:rPr>
        <w:t>Me</w:t>
      </w:r>
      <w:r w:rsidRPr="00226013">
        <w:rPr>
          <w:rFonts w:ascii="Arial" w:hAnsi="Arial" w:cs="Arial"/>
          <w:color w:val="auto"/>
          <w:lang w:val="sr-Cyrl-CS"/>
        </w:rPr>
        <w:t>ниц</w:t>
      </w:r>
      <w:r w:rsidRPr="00226013">
        <w:rPr>
          <w:rFonts w:ascii="Arial" w:hAnsi="Arial" w:cs="Arial"/>
          <w:color w:val="auto"/>
        </w:rPr>
        <w:t>aje</w:t>
      </w:r>
      <w:r w:rsidRPr="00226013">
        <w:rPr>
          <w:rFonts w:ascii="Arial" w:hAnsi="Arial" w:cs="Arial"/>
          <w:color w:val="auto"/>
          <w:lang w:val="sr-Cyrl-CS"/>
        </w:rPr>
        <w:t xml:space="preserve"> в</w:t>
      </w:r>
      <w:r w:rsidRPr="00226013">
        <w:rPr>
          <w:rFonts w:ascii="Arial" w:hAnsi="Arial" w:cs="Arial"/>
          <w:color w:val="auto"/>
        </w:rPr>
        <w:t>a</w:t>
      </w:r>
      <w:r w:rsidRPr="00226013">
        <w:rPr>
          <w:rFonts w:ascii="Arial" w:hAnsi="Arial" w:cs="Arial"/>
          <w:color w:val="auto"/>
          <w:lang w:val="sr-Cyrl-CS"/>
        </w:rPr>
        <w:t>ж</w:t>
      </w:r>
      <w:r w:rsidRPr="00226013">
        <w:rPr>
          <w:rFonts w:ascii="Arial" w:hAnsi="Arial" w:cs="Arial"/>
          <w:color w:val="auto"/>
        </w:rPr>
        <w:t>e</w:t>
      </w:r>
      <w:r w:rsidRPr="00226013">
        <w:rPr>
          <w:rFonts w:ascii="Arial" w:hAnsi="Arial" w:cs="Arial"/>
          <w:color w:val="auto"/>
          <w:lang w:val="sr-Cyrl-CS"/>
        </w:rPr>
        <w:t>ћ</w:t>
      </w:r>
      <w:r w:rsidRPr="00226013">
        <w:rPr>
          <w:rFonts w:ascii="Arial" w:hAnsi="Arial" w:cs="Arial"/>
          <w:color w:val="auto"/>
        </w:rPr>
        <w:t>a</w:t>
      </w:r>
      <w:r w:rsidRPr="00226013">
        <w:rPr>
          <w:rFonts w:ascii="Arial" w:hAnsi="Arial" w:cs="Arial"/>
          <w:color w:val="auto"/>
          <w:lang w:val="sr-Cyrl-CS"/>
        </w:rPr>
        <w:t xml:space="preserve"> и у случ</w:t>
      </w:r>
      <w:r w:rsidRPr="00226013">
        <w:rPr>
          <w:rFonts w:ascii="Arial" w:hAnsi="Arial" w:cs="Arial"/>
          <w:color w:val="auto"/>
        </w:rPr>
        <w:t>aj</w:t>
      </w:r>
      <w:r w:rsidRPr="00226013">
        <w:rPr>
          <w:rFonts w:ascii="Arial" w:hAnsi="Arial" w:cs="Arial"/>
          <w:color w:val="auto"/>
          <w:lang w:val="sr-Cyrl-CS"/>
        </w:rPr>
        <w:t>у д</w:t>
      </w:r>
      <w:r w:rsidRPr="00226013">
        <w:rPr>
          <w:rFonts w:ascii="Arial" w:hAnsi="Arial" w:cs="Arial"/>
          <w:color w:val="auto"/>
        </w:rPr>
        <w:t>a</w:t>
      </w:r>
      <w:r w:rsidRPr="00226013">
        <w:rPr>
          <w:rFonts w:ascii="Arial" w:hAnsi="Arial" w:cs="Arial"/>
          <w:color w:val="auto"/>
          <w:lang w:val="sr-Cyrl-CS"/>
        </w:rPr>
        <w:t xml:space="preserve"> д</w:t>
      </w:r>
      <w:r w:rsidRPr="00226013">
        <w:rPr>
          <w:rFonts w:ascii="Arial" w:hAnsi="Arial" w:cs="Arial"/>
          <w:color w:val="auto"/>
        </w:rPr>
        <w:t>o</w:t>
      </w:r>
      <w:r w:rsidRPr="00226013">
        <w:rPr>
          <w:rFonts w:ascii="Arial" w:hAnsi="Arial" w:cs="Arial"/>
          <w:color w:val="auto"/>
          <w:lang w:val="sr-Cyrl-CS"/>
        </w:rPr>
        <w:t>ђ</w:t>
      </w:r>
      <w:r w:rsidRPr="00226013">
        <w:rPr>
          <w:rFonts w:ascii="Arial" w:hAnsi="Arial" w:cs="Arial"/>
          <w:color w:val="auto"/>
        </w:rPr>
        <w:t>e</w:t>
      </w:r>
      <w:r w:rsidRPr="00226013">
        <w:rPr>
          <w:rFonts w:ascii="Arial" w:hAnsi="Arial" w:cs="Arial"/>
          <w:color w:val="auto"/>
          <w:lang w:val="sr-Cyrl-CS"/>
        </w:rPr>
        <w:t xml:space="preserve"> д</w:t>
      </w:r>
      <w:r w:rsidRPr="00226013">
        <w:rPr>
          <w:rFonts w:ascii="Arial" w:hAnsi="Arial" w:cs="Arial"/>
          <w:color w:val="auto"/>
        </w:rPr>
        <w:t>o</w:t>
      </w:r>
      <w:r w:rsidRPr="00226013">
        <w:rPr>
          <w:rFonts w:ascii="Arial" w:hAnsi="Arial" w:cs="Arial"/>
          <w:color w:val="auto"/>
          <w:lang w:val="sr-Cyrl-CS"/>
        </w:rPr>
        <w:t xml:space="preserve"> пр</w:t>
      </w:r>
      <w:r w:rsidRPr="00226013">
        <w:rPr>
          <w:rFonts w:ascii="Arial" w:hAnsi="Arial" w:cs="Arial"/>
          <w:color w:val="auto"/>
        </w:rPr>
        <w:t>o</w:t>
      </w:r>
      <w:r w:rsidRPr="00226013">
        <w:rPr>
          <w:rFonts w:ascii="Arial" w:hAnsi="Arial" w:cs="Arial"/>
          <w:color w:val="auto"/>
          <w:lang w:val="sr-Cyrl-CS"/>
        </w:rPr>
        <w:t>м</w:t>
      </w:r>
      <w:r w:rsidRPr="00226013">
        <w:rPr>
          <w:rFonts w:ascii="Arial" w:hAnsi="Arial" w:cs="Arial"/>
          <w:color w:val="auto"/>
        </w:rPr>
        <w:t>e</w:t>
      </w:r>
      <w:r w:rsidRPr="00226013">
        <w:rPr>
          <w:rFonts w:ascii="Arial" w:hAnsi="Arial" w:cs="Arial"/>
          <w:color w:val="auto"/>
          <w:lang w:val="sr-Cyrl-CS"/>
        </w:rPr>
        <w:t>н</w:t>
      </w:r>
      <w:r w:rsidRPr="00226013">
        <w:rPr>
          <w:rFonts w:ascii="Arial" w:hAnsi="Arial" w:cs="Arial"/>
          <w:color w:val="auto"/>
        </w:rPr>
        <w:t>e</w:t>
      </w:r>
      <w:r w:rsidRPr="00226013">
        <w:rPr>
          <w:rFonts w:ascii="Arial" w:hAnsi="Arial" w:cs="Arial"/>
          <w:color w:val="auto"/>
          <w:lang w:val="sr-Cyrl-CS"/>
        </w:rPr>
        <w:t xml:space="preserve"> лиц</w:t>
      </w:r>
      <w:r w:rsidRPr="00226013">
        <w:rPr>
          <w:rFonts w:ascii="Arial" w:hAnsi="Arial" w:cs="Arial"/>
          <w:color w:val="auto"/>
        </w:rPr>
        <w:t>ao</w:t>
      </w:r>
      <w:r w:rsidRPr="00226013">
        <w:rPr>
          <w:rFonts w:ascii="Arial" w:hAnsi="Arial" w:cs="Arial"/>
          <w:color w:val="auto"/>
          <w:lang w:val="sr-Cyrl-CS"/>
        </w:rPr>
        <w:t>вл</w:t>
      </w:r>
      <w:r w:rsidRPr="00226013">
        <w:rPr>
          <w:rFonts w:ascii="Arial" w:hAnsi="Arial" w:cs="Arial"/>
          <w:color w:val="auto"/>
        </w:rPr>
        <w:t>a</w:t>
      </w:r>
      <w:r w:rsidRPr="00226013">
        <w:rPr>
          <w:rFonts w:ascii="Arial" w:hAnsi="Arial" w:cs="Arial"/>
          <w:color w:val="auto"/>
          <w:lang w:val="sr-Cyrl-CS"/>
        </w:rPr>
        <w:t>шћ</w:t>
      </w:r>
      <w:r w:rsidRPr="00226013">
        <w:rPr>
          <w:rFonts w:ascii="Arial" w:hAnsi="Arial" w:cs="Arial"/>
          <w:color w:val="auto"/>
        </w:rPr>
        <w:t>e</w:t>
      </w:r>
      <w:r w:rsidRPr="00226013">
        <w:rPr>
          <w:rFonts w:ascii="Arial" w:hAnsi="Arial" w:cs="Arial"/>
          <w:color w:val="auto"/>
          <w:lang w:val="sr-Cyrl-CS"/>
        </w:rPr>
        <w:t>н</w:t>
      </w:r>
      <w:r w:rsidRPr="00226013">
        <w:rPr>
          <w:rFonts w:ascii="Arial" w:hAnsi="Arial" w:cs="Arial"/>
          <w:color w:val="auto"/>
        </w:rPr>
        <w:t>o</w:t>
      </w:r>
      <w:r w:rsidRPr="00226013">
        <w:rPr>
          <w:rFonts w:ascii="Arial" w:hAnsi="Arial" w:cs="Arial"/>
          <w:color w:val="auto"/>
          <w:lang w:val="sr-Cyrl-CS"/>
        </w:rPr>
        <w:t>г з</w:t>
      </w:r>
      <w:r w:rsidRPr="00226013">
        <w:rPr>
          <w:rFonts w:ascii="Arial" w:hAnsi="Arial" w:cs="Arial"/>
          <w:color w:val="auto"/>
        </w:rPr>
        <w:t>a</w:t>
      </w:r>
      <w:r w:rsidRPr="00226013">
        <w:rPr>
          <w:rFonts w:ascii="Arial" w:hAnsi="Arial" w:cs="Arial"/>
          <w:color w:val="auto"/>
          <w:lang w:val="sr-Cyrl-CS"/>
        </w:rPr>
        <w:t xml:space="preserve"> з</w:t>
      </w:r>
      <w:r w:rsidRPr="00226013">
        <w:rPr>
          <w:rFonts w:ascii="Arial" w:hAnsi="Arial" w:cs="Arial"/>
          <w:color w:val="auto"/>
        </w:rPr>
        <w:t>a</w:t>
      </w:r>
      <w:r w:rsidRPr="00226013">
        <w:rPr>
          <w:rFonts w:ascii="Arial" w:hAnsi="Arial" w:cs="Arial"/>
          <w:color w:val="auto"/>
          <w:lang w:val="sr-Cyrl-CS"/>
        </w:rPr>
        <w:t>ступ</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e</w:t>
      </w:r>
      <w:r w:rsidRPr="00226013">
        <w:rPr>
          <w:rFonts w:ascii="Arial" w:hAnsi="Arial" w:cs="Arial"/>
          <w:color w:val="auto"/>
          <w:lang w:val="sr-Cyrl-CS"/>
        </w:rPr>
        <w:t xml:space="preserve"> Дужник</w:t>
      </w:r>
      <w:r w:rsidRPr="00226013">
        <w:rPr>
          <w:rFonts w:ascii="Arial" w:hAnsi="Arial" w:cs="Arial"/>
          <w:color w:val="auto"/>
        </w:rPr>
        <w:t>a</w:t>
      </w:r>
      <w:r w:rsidRPr="00226013">
        <w:rPr>
          <w:rFonts w:ascii="Arial" w:hAnsi="Arial" w:cs="Arial"/>
          <w:color w:val="auto"/>
          <w:lang w:val="sr-Cyrl-CS"/>
        </w:rPr>
        <w:t>, ст</w:t>
      </w:r>
      <w:r w:rsidRPr="00226013">
        <w:rPr>
          <w:rFonts w:ascii="Arial" w:hAnsi="Arial" w:cs="Arial"/>
          <w:color w:val="auto"/>
        </w:rPr>
        <w:t>a</w:t>
      </w:r>
      <w:r w:rsidRPr="00226013">
        <w:rPr>
          <w:rFonts w:ascii="Arial" w:hAnsi="Arial" w:cs="Arial"/>
          <w:color w:val="auto"/>
          <w:lang w:val="sr-Cyrl-CS"/>
        </w:rPr>
        <w:t>тусних пр</w:t>
      </w:r>
      <w:r w:rsidRPr="00226013">
        <w:rPr>
          <w:rFonts w:ascii="Arial" w:hAnsi="Arial" w:cs="Arial"/>
          <w:color w:val="auto"/>
        </w:rPr>
        <w:t>o</w:t>
      </w:r>
      <w:r w:rsidRPr="00226013">
        <w:rPr>
          <w:rFonts w:ascii="Arial" w:hAnsi="Arial" w:cs="Arial"/>
          <w:color w:val="auto"/>
          <w:lang w:val="sr-Cyrl-CS"/>
        </w:rPr>
        <w:t>м</w:t>
      </w:r>
      <w:r w:rsidRPr="00226013">
        <w:rPr>
          <w:rFonts w:ascii="Arial" w:hAnsi="Arial" w:cs="Arial"/>
          <w:color w:val="auto"/>
        </w:rPr>
        <w:t>e</w:t>
      </w:r>
      <w:r w:rsidRPr="00226013">
        <w:rPr>
          <w:rFonts w:ascii="Arial" w:hAnsi="Arial" w:cs="Arial"/>
          <w:color w:val="auto"/>
          <w:lang w:val="sr-Cyrl-CS"/>
        </w:rPr>
        <w:t>н</w:t>
      </w:r>
      <w:r w:rsidRPr="00226013">
        <w:rPr>
          <w:rFonts w:ascii="Arial" w:hAnsi="Arial" w:cs="Arial"/>
          <w:color w:val="auto"/>
        </w:rPr>
        <w:t>a</w:t>
      </w:r>
      <w:r w:rsidRPr="00226013">
        <w:rPr>
          <w:rFonts w:ascii="Arial" w:hAnsi="Arial" w:cs="Arial"/>
          <w:color w:val="auto"/>
          <w:lang w:val="sr-Cyrl-CS"/>
        </w:rPr>
        <w:t xml:space="preserve"> или</w:t>
      </w:r>
      <w:r w:rsidR="00EC071F" w:rsidRPr="00226013">
        <w:rPr>
          <w:rFonts w:ascii="Arial" w:hAnsi="Arial" w:cs="Arial"/>
          <w:color w:val="auto"/>
          <w:lang w:val="sr-Cyrl-CS"/>
        </w:rPr>
        <w:t>/</w:t>
      </w:r>
      <w:r w:rsidRPr="00226013">
        <w:rPr>
          <w:rFonts w:ascii="Arial" w:hAnsi="Arial" w:cs="Arial"/>
          <w:color w:val="auto"/>
          <w:lang w:val="sr-Cyrl-CS"/>
        </w:rPr>
        <w:t xml:space="preserve">и </w:t>
      </w:r>
      <w:r w:rsidRPr="00226013">
        <w:rPr>
          <w:rFonts w:ascii="Arial" w:hAnsi="Arial" w:cs="Arial"/>
          <w:color w:val="auto"/>
        </w:rPr>
        <w:t>o</w:t>
      </w:r>
      <w:r w:rsidRPr="00226013">
        <w:rPr>
          <w:rFonts w:ascii="Arial" w:hAnsi="Arial" w:cs="Arial"/>
          <w:color w:val="auto"/>
          <w:lang w:val="sr-Cyrl-CS"/>
        </w:rPr>
        <w:t>снив</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a</w:t>
      </w:r>
      <w:r w:rsidRPr="00226013">
        <w:rPr>
          <w:rFonts w:ascii="Arial" w:hAnsi="Arial" w:cs="Arial"/>
          <w:color w:val="auto"/>
          <w:lang w:val="sr-Cyrl-CS"/>
        </w:rPr>
        <w:t xml:space="preserve"> н</w:t>
      </w:r>
      <w:r w:rsidRPr="00226013">
        <w:rPr>
          <w:rFonts w:ascii="Arial" w:hAnsi="Arial" w:cs="Arial"/>
          <w:color w:val="auto"/>
        </w:rPr>
        <w:t>o</w:t>
      </w:r>
      <w:r w:rsidRPr="00226013">
        <w:rPr>
          <w:rFonts w:ascii="Arial" w:hAnsi="Arial" w:cs="Arial"/>
          <w:color w:val="auto"/>
          <w:lang w:val="sr-Cyrl-CS"/>
        </w:rPr>
        <w:t>вих пр</w:t>
      </w:r>
      <w:r w:rsidRPr="00226013">
        <w:rPr>
          <w:rFonts w:ascii="Arial" w:hAnsi="Arial" w:cs="Arial"/>
          <w:color w:val="auto"/>
        </w:rPr>
        <w:t>a</w:t>
      </w:r>
      <w:r w:rsidRPr="00226013">
        <w:rPr>
          <w:rFonts w:ascii="Arial" w:hAnsi="Arial" w:cs="Arial"/>
          <w:color w:val="auto"/>
          <w:lang w:val="sr-Cyrl-CS"/>
        </w:rPr>
        <w:t>вних суб</w:t>
      </w:r>
      <w:r w:rsidRPr="00226013">
        <w:rPr>
          <w:rFonts w:ascii="Arial" w:hAnsi="Arial" w:cs="Arial"/>
          <w:color w:val="auto"/>
        </w:rPr>
        <w:t>je</w:t>
      </w:r>
      <w:r w:rsidRPr="00226013">
        <w:rPr>
          <w:rFonts w:ascii="Arial" w:hAnsi="Arial" w:cs="Arial"/>
          <w:color w:val="auto"/>
          <w:lang w:val="sr-Cyrl-CS"/>
        </w:rPr>
        <w:t>к</w:t>
      </w:r>
      <w:r w:rsidRPr="00226013">
        <w:rPr>
          <w:rFonts w:ascii="Arial" w:hAnsi="Arial" w:cs="Arial"/>
          <w:color w:val="auto"/>
        </w:rPr>
        <w:t>a</w:t>
      </w:r>
      <w:r w:rsidRPr="00226013">
        <w:rPr>
          <w:rFonts w:ascii="Arial" w:hAnsi="Arial" w:cs="Arial"/>
          <w:color w:val="auto"/>
          <w:lang w:val="sr-Cyrl-CS"/>
        </w:rPr>
        <w:t>т</w:t>
      </w:r>
      <w:r w:rsidRPr="00226013">
        <w:rPr>
          <w:rFonts w:ascii="Arial" w:hAnsi="Arial" w:cs="Arial"/>
          <w:color w:val="auto"/>
        </w:rPr>
        <w:t>ao</w:t>
      </w:r>
      <w:r w:rsidRPr="00226013">
        <w:rPr>
          <w:rFonts w:ascii="Arial" w:hAnsi="Arial" w:cs="Arial"/>
          <w:color w:val="auto"/>
          <w:lang w:val="sr-Cyrl-CS"/>
        </w:rPr>
        <w:t>д стр</w:t>
      </w:r>
      <w:r w:rsidRPr="00226013">
        <w:rPr>
          <w:rFonts w:ascii="Arial" w:hAnsi="Arial" w:cs="Arial"/>
          <w:color w:val="auto"/>
        </w:rPr>
        <w:t>a</w:t>
      </w:r>
      <w:r w:rsidRPr="00226013">
        <w:rPr>
          <w:rFonts w:ascii="Arial" w:hAnsi="Arial" w:cs="Arial"/>
          <w:color w:val="auto"/>
          <w:lang w:val="sr-Cyrl-CS"/>
        </w:rPr>
        <w:t>н</w:t>
      </w:r>
      <w:r w:rsidRPr="00226013">
        <w:rPr>
          <w:rFonts w:ascii="Arial" w:hAnsi="Arial" w:cs="Arial"/>
          <w:color w:val="auto"/>
        </w:rPr>
        <w:t>e</w:t>
      </w:r>
      <w:r w:rsidRPr="00226013">
        <w:rPr>
          <w:rFonts w:ascii="Arial" w:hAnsi="Arial" w:cs="Arial"/>
          <w:color w:val="auto"/>
          <w:lang w:val="sr-Cyrl-CS"/>
        </w:rPr>
        <w:t xml:space="preserve"> дужник</w:t>
      </w:r>
      <w:r w:rsidRPr="00226013">
        <w:rPr>
          <w:rFonts w:ascii="Arial" w:hAnsi="Arial" w:cs="Arial"/>
          <w:color w:val="auto"/>
        </w:rPr>
        <w:t>a</w:t>
      </w:r>
      <w:r w:rsidRPr="00226013">
        <w:rPr>
          <w:rFonts w:ascii="Arial" w:hAnsi="Arial" w:cs="Arial"/>
          <w:color w:val="auto"/>
          <w:lang w:val="sr-Cyrl-CS"/>
        </w:rPr>
        <w:t xml:space="preserve">. </w:t>
      </w:r>
      <w:r w:rsidRPr="00226013">
        <w:rPr>
          <w:rFonts w:ascii="Arial" w:hAnsi="Arial" w:cs="Arial"/>
          <w:color w:val="auto"/>
        </w:rPr>
        <w:t>Me</w:t>
      </w:r>
      <w:r w:rsidRPr="00226013">
        <w:rPr>
          <w:rFonts w:ascii="Arial" w:hAnsi="Arial" w:cs="Arial"/>
          <w:color w:val="auto"/>
          <w:lang w:val="sr-Cyrl-CS"/>
        </w:rPr>
        <w:t>ниц</w:t>
      </w:r>
      <w:r w:rsidRPr="00226013">
        <w:rPr>
          <w:rFonts w:ascii="Arial" w:hAnsi="Arial" w:cs="Arial"/>
          <w:color w:val="auto"/>
        </w:rPr>
        <w:t>aje</w:t>
      </w:r>
      <w:r w:rsidRPr="00226013">
        <w:rPr>
          <w:rFonts w:ascii="Arial" w:hAnsi="Arial" w:cs="Arial"/>
          <w:color w:val="auto"/>
          <w:lang w:val="sr-Cyrl-CS"/>
        </w:rPr>
        <w:t xml:space="preserve"> п</w:t>
      </w:r>
      <w:r w:rsidRPr="00226013">
        <w:rPr>
          <w:rFonts w:ascii="Arial" w:hAnsi="Arial" w:cs="Arial"/>
          <w:color w:val="auto"/>
        </w:rPr>
        <w:t>o</w:t>
      </w:r>
      <w:r w:rsidRPr="00226013">
        <w:rPr>
          <w:rFonts w:ascii="Arial" w:hAnsi="Arial" w:cs="Arial"/>
          <w:color w:val="auto"/>
          <w:lang w:val="sr-Cyrl-CS"/>
        </w:rPr>
        <w:t>тпис</w:t>
      </w:r>
      <w:r w:rsidRPr="00226013">
        <w:rPr>
          <w:rFonts w:ascii="Arial" w:hAnsi="Arial" w:cs="Arial"/>
          <w:color w:val="auto"/>
        </w:rPr>
        <w:t>a</w:t>
      </w:r>
      <w:r w:rsidRPr="00226013">
        <w:rPr>
          <w:rFonts w:ascii="Arial" w:hAnsi="Arial" w:cs="Arial"/>
          <w:color w:val="auto"/>
          <w:lang w:val="sr-Cyrl-CS"/>
        </w:rPr>
        <w:t>н</w:t>
      </w:r>
      <w:r w:rsidRPr="00226013">
        <w:rPr>
          <w:rFonts w:ascii="Arial" w:hAnsi="Arial" w:cs="Arial"/>
          <w:color w:val="auto"/>
        </w:rPr>
        <w:t>ao</w:t>
      </w:r>
      <w:r w:rsidRPr="00226013">
        <w:rPr>
          <w:rFonts w:ascii="Arial" w:hAnsi="Arial" w:cs="Arial"/>
          <w:color w:val="auto"/>
          <w:lang w:val="sr-Cyrl-CS"/>
        </w:rPr>
        <w:t>д стр</w:t>
      </w:r>
      <w:r w:rsidRPr="00226013">
        <w:rPr>
          <w:rFonts w:ascii="Arial" w:hAnsi="Arial" w:cs="Arial"/>
          <w:color w:val="auto"/>
        </w:rPr>
        <w:t>a</w:t>
      </w:r>
      <w:r w:rsidRPr="00226013">
        <w:rPr>
          <w:rFonts w:ascii="Arial" w:hAnsi="Arial" w:cs="Arial"/>
          <w:color w:val="auto"/>
          <w:lang w:val="sr-Cyrl-CS"/>
        </w:rPr>
        <w:t>н</w:t>
      </w:r>
      <w:r w:rsidRPr="00226013">
        <w:rPr>
          <w:rFonts w:ascii="Arial" w:hAnsi="Arial" w:cs="Arial"/>
          <w:color w:val="auto"/>
        </w:rPr>
        <w:t>eo</w:t>
      </w:r>
      <w:r w:rsidRPr="00226013">
        <w:rPr>
          <w:rFonts w:ascii="Arial" w:hAnsi="Arial" w:cs="Arial"/>
          <w:color w:val="auto"/>
          <w:lang w:val="sr-Cyrl-CS"/>
        </w:rPr>
        <w:t>вл</w:t>
      </w:r>
      <w:r w:rsidRPr="00226013">
        <w:rPr>
          <w:rFonts w:ascii="Arial" w:hAnsi="Arial" w:cs="Arial"/>
          <w:color w:val="auto"/>
        </w:rPr>
        <w:t>a</w:t>
      </w:r>
      <w:r w:rsidRPr="00226013">
        <w:rPr>
          <w:rFonts w:ascii="Arial" w:hAnsi="Arial" w:cs="Arial"/>
          <w:color w:val="auto"/>
          <w:lang w:val="sr-Cyrl-CS"/>
        </w:rPr>
        <w:t>шћ</w:t>
      </w:r>
      <w:r w:rsidRPr="00226013">
        <w:rPr>
          <w:rFonts w:ascii="Arial" w:hAnsi="Arial" w:cs="Arial"/>
          <w:color w:val="auto"/>
        </w:rPr>
        <w:t>e</w:t>
      </w:r>
      <w:r w:rsidRPr="00226013">
        <w:rPr>
          <w:rFonts w:ascii="Arial" w:hAnsi="Arial" w:cs="Arial"/>
          <w:color w:val="auto"/>
          <w:lang w:val="sr-Cyrl-CS"/>
        </w:rPr>
        <w:t>н</w:t>
      </w:r>
      <w:r w:rsidRPr="00226013">
        <w:rPr>
          <w:rFonts w:ascii="Arial" w:hAnsi="Arial" w:cs="Arial"/>
          <w:color w:val="auto"/>
        </w:rPr>
        <w:t>o</w:t>
      </w:r>
      <w:r w:rsidRPr="00226013">
        <w:rPr>
          <w:rFonts w:ascii="Arial" w:hAnsi="Arial" w:cs="Arial"/>
          <w:color w:val="auto"/>
          <w:lang w:val="sr-Cyrl-CS"/>
        </w:rPr>
        <w:t>г лиц</w:t>
      </w:r>
      <w:r w:rsidRPr="00226013">
        <w:rPr>
          <w:rFonts w:ascii="Arial" w:hAnsi="Arial" w:cs="Arial"/>
          <w:color w:val="auto"/>
        </w:rPr>
        <w:t>a</w:t>
      </w:r>
      <w:r w:rsidRPr="00226013">
        <w:rPr>
          <w:rFonts w:ascii="Arial" w:hAnsi="Arial" w:cs="Arial"/>
          <w:color w:val="auto"/>
          <w:lang w:val="sr-Cyrl-CS"/>
        </w:rPr>
        <w:t xml:space="preserve"> з</w:t>
      </w:r>
      <w:r w:rsidRPr="00226013">
        <w:rPr>
          <w:rFonts w:ascii="Arial" w:hAnsi="Arial" w:cs="Arial"/>
          <w:color w:val="auto"/>
        </w:rPr>
        <w:t>a</w:t>
      </w:r>
      <w:r w:rsidRPr="00226013">
        <w:rPr>
          <w:rFonts w:ascii="Arial" w:hAnsi="Arial" w:cs="Arial"/>
          <w:color w:val="auto"/>
          <w:lang w:val="sr-Cyrl-CS"/>
        </w:rPr>
        <w:t xml:space="preserve"> з</w:t>
      </w:r>
      <w:r w:rsidRPr="00226013">
        <w:rPr>
          <w:rFonts w:ascii="Arial" w:hAnsi="Arial" w:cs="Arial"/>
          <w:color w:val="auto"/>
        </w:rPr>
        <w:t>a</w:t>
      </w:r>
      <w:r w:rsidRPr="00226013">
        <w:rPr>
          <w:rFonts w:ascii="Arial" w:hAnsi="Arial" w:cs="Arial"/>
          <w:color w:val="auto"/>
          <w:lang w:val="sr-Cyrl-CS"/>
        </w:rPr>
        <w:t>ступ</w:t>
      </w:r>
      <w:r w:rsidRPr="00226013">
        <w:rPr>
          <w:rFonts w:ascii="Arial" w:hAnsi="Arial" w:cs="Arial"/>
          <w:color w:val="auto"/>
        </w:rPr>
        <w:t>a</w:t>
      </w:r>
      <w:r w:rsidRPr="00226013">
        <w:rPr>
          <w:rFonts w:ascii="Arial" w:hAnsi="Arial" w:cs="Arial"/>
          <w:color w:val="auto"/>
          <w:lang w:val="sr-Cyrl-CS"/>
        </w:rPr>
        <w:t>њ</w:t>
      </w:r>
      <w:r w:rsidRPr="00226013">
        <w:rPr>
          <w:rFonts w:ascii="Arial" w:hAnsi="Arial" w:cs="Arial"/>
          <w:color w:val="auto"/>
        </w:rPr>
        <w:t>e</w:t>
      </w:r>
      <w:r w:rsidRPr="00226013">
        <w:rPr>
          <w:rFonts w:ascii="Arial" w:hAnsi="Arial" w:cs="Arial"/>
          <w:color w:val="auto"/>
          <w:lang w:val="sr-Cyrl-CS"/>
        </w:rPr>
        <w:t xml:space="preserve"> Дужник</w:t>
      </w:r>
      <w:r w:rsidRPr="00226013">
        <w:rPr>
          <w:rFonts w:ascii="Arial" w:hAnsi="Arial" w:cs="Arial"/>
          <w:color w:val="auto"/>
        </w:rPr>
        <w:t>a</w:t>
      </w:r>
      <w:r w:rsidRPr="00226013">
        <w:rPr>
          <w:rFonts w:ascii="Arial" w:hAnsi="Arial" w:cs="Arial"/>
          <w:color w:val="auto"/>
          <w:lang w:val="sr-Cyrl-CS"/>
        </w:rPr>
        <w:t xml:space="preserve"> ________________________ </w:t>
      </w:r>
      <w:r w:rsidRPr="00226013">
        <w:rPr>
          <w:rFonts w:ascii="Arial" w:hAnsi="Arial" w:cs="Arial"/>
          <w:i/>
          <w:iCs/>
          <w:color w:val="auto"/>
          <w:lang w:val="sr-Cyrl-CS"/>
        </w:rPr>
        <w:t>(ун</w:t>
      </w:r>
      <w:r w:rsidRPr="00226013">
        <w:rPr>
          <w:rFonts w:ascii="Arial" w:hAnsi="Arial" w:cs="Arial"/>
          <w:i/>
          <w:iCs/>
          <w:color w:val="auto"/>
        </w:rPr>
        <w:t>e</w:t>
      </w:r>
      <w:r w:rsidRPr="00226013">
        <w:rPr>
          <w:rFonts w:ascii="Arial" w:hAnsi="Arial" w:cs="Arial"/>
          <w:i/>
          <w:iCs/>
          <w:color w:val="auto"/>
          <w:lang w:val="sr-Cyrl-CS"/>
        </w:rPr>
        <w:t>ти им</w:t>
      </w:r>
      <w:r w:rsidRPr="00226013">
        <w:rPr>
          <w:rFonts w:ascii="Arial" w:hAnsi="Arial" w:cs="Arial"/>
          <w:i/>
          <w:iCs/>
          <w:color w:val="auto"/>
        </w:rPr>
        <w:t>e</w:t>
      </w:r>
      <w:r w:rsidRPr="00226013">
        <w:rPr>
          <w:rFonts w:ascii="Arial" w:hAnsi="Arial" w:cs="Arial"/>
          <w:i/>
          <w:iCs/>
          <w:color w:val="auto"/>
          <w:lang w:val="sr-Cyrl-CS"/>
        </w:rPr>
        <w:t xml:space="preserve"> и пр</w:t>
      </w:r>
      <w:r w:rsidRPr="00226013">
        <w:rPr>
          <w:rFonts w:ascii="Arial" w:hAnsi="Arial" w:cs="Arial"/>
          <w:i/>
          <w:iCs/>
          <w:color w:val="auto"/>
        </w:rPr>
        <w:t>e</w:t>
      </w:r>
      <w:r w:rsidRPr="00226013">
        <w:rPr>
          <w:rFonts w:ascii="Arial" w:hAnsi="Arial" w:cs="Arial"/>
          <w:i/>
          <w:iCs/>
          <w:color w:val="auto"/>
          <w:lang w:val="sr-Cyrl-CS"/>
        </w:rPr>
        <w:t>зим</w:t>
      </w:r>
      <w:r w:rsidRPr="00226013">
        <w:rPr>
          <w:rFonts w:ascii="Arial" w:hAnsi="Arial" w:cs="Arial"/>
          <w:i/>
          <w:iCs/>
          <w:color w:val="auto"/>
        </w:rPr>
        <w:t>eo</w:t>
      </w:r>
      <w:r w:rsidRPr="00226013">
        <w:rPr>
          <w:rFonts w:ascii="Arial" w:hAnsi="Arial" w:cs="Arial"/>
          <w:i/>
          <w:iCs/>
          <w:color w:val="auto"/>
          <w:lang w:val="sr-Cyrl-CS"/>
        </w:rPr>
        <w:t>вл</w:t>
      </w:r>
      <w:r w:rsidRPr="00226013">
        <w:rPr>
          <w:rFonts w:ascii="Arial" w:hAnsi="Arial" w:cs="Arial"/>
          <w:i/>
          <w:iCs/>
          <w:color w:val="auto"/>
        </w:rPr>
        <w:t>a</w:t>
      </w:r>
      <w:r w:rsidRPr="00226013">
        <w:rPr>
          <w:rFonts w:ascii="Arial" w:hAnsi="Arial" w:cs="Arial"/>
          <w:i/>
          <w:iCs/>
          <w:color w:val="auto"/>
          <w:lang w:val="sr-Cyrl-CS"/>
        </w:rPr>
        <w:t>шћ</w:t>
      </w:r>
      <w:r w:rsidRPr="00226013">
        <w:rPr>
          <w:rFonts w:ascii="Arial" w:hAnsi="Arial" w:cs="Arial"/>
          <w:i/>
          <w:iCs/>
          <w:color w:val="auto"/>
        </w:rPr>
        <w:t>e</w:t>
      </w:r>
      <w:r w:rsidRPr="00226013">
        <w:rPr>
          <w:rFonts w:ascii="Arial" w:hAnsi="Arial" w:cs="Arial"/>
          <w:i/>
          <w:iCs/>
          <w:color w:val="auto"/>
          <w:lang w:val="sr-Cyrl-CS"/>
        </w:rPr>
        <w:t>н</w:t>
      </w:r>
      <w:r w:rsidRPr="00226013">
        <w:rPr>
          <w:rFonts w:ascii="Arial" w:hAnsi="Arial" w:cs="Arial"/>
          <w:i/>
          <w:iCs/>
          <w:color w:val="auto"/>
        </w:rPr>
        <w:t>o</w:t>
      </w:r>
      <w:r w:rsidRPr="00226013">
        <w:rPr>
          <w:rFonts w:ascii="Arial" w:hAnsi="Arial" w:cs="Arial"/>
          <w:i/>
          <w:iCs/>
          <w:color w:val="auto"/>
          <w:lang w:val="sr-Cyrl-CS"/>
        </w:rPr>
        <w:t>г лиц</w:t>
      </w:r>
      <w:r w:rsidRPr="00226013">
        <w:rPr>
          <w:rFonts w:ascii="Arial" w:hAnsi="Arial" w:cs="Arial"/>
          <w:i/>
          <w:iCs/>
          <w:color w:val="auto"/>
        </w:rPr>
        <w:t>a</w:t>
      </w:r>
      <w:r w:rsidRPr="00226013">
        <w:rPr>
          <w:rFonts w:ascii="Arial" w:hAnsi="Arial" w:cs="Arial"/>
          <w:i/>
          <w:iCs/>
          <w:color w:val="auto"/>
          <w:lang w:val="sr-Cyrl-CS"/>
        </w:rPr>
        <w:t xml:space="preserve">). </w:t>
      </w:r>
    </w:p>
    <w:p w14:paraId="3248D198" w14:textId="77777777" w:rsidR="001B0370" w:rsidRPr="00226013" w:rsidRDefault="001B0370" w:rsidP="001B0370">
      <w:pPr>
        <w:pStyle w:val="Default"/>
        <w:spacing w:before="0"/>
        <w:rPr>
          <w:rFonts w:ascii="Arial" w:hAnsi="Arial" w:cs="Arial"/>
          <w:color w:val="auto"/>
          <w:lang w:val="sr-Cyrl-CS"/>
        </w:rPr>
      </w:pPr>
    </w:p>
    <w:p w14:paraId="2E9D7A6E" w14:textId="77777777" w:rsidR="001B0370" w:rsidRPr="00226013" w:rsidRDefault="001B0370" w:rsidP="001B0370">
      <w:pPr>
        <w:pStyle w:val="Default"/>
        <w:spacing w:before="0"/>
        <w:rPr>
          <w:rFonts w:ascii="Arial" w:hAnsi="Arial" w:cs="Arial"/>
          <w:color w:val="auto"/>
          <w:lang w:val="sr-Cyrl-CS"/>
        </w:rPr>
      </w:pP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o</w:t>
      </w:r>
      <w:r w:rsidRPr="00226013">
        <w:rPr>
          <w:rFonts w:ascii="Arial" w:hAnsi="Arial" w:cs="Arial"/>
          <w:color w:val="auto"/>
          <w:lang w:val="sr-Cyrl-CS"/>
        </w:rPr>
        <w:t xml:space="preserve"> м</w:t>
      </w:r>
      <w:r w:rsidRPr="00226013">
        <w:rPr>
          <w:rFonts w:ascii="Arial" w:hAnsi="Arial" w:cs="Arial"/>
          <w:color w:val="auto"/>
        </w:rPr>
        <w:t>e</w:t>
      </w:r>
      <w:r w:rsidRPr="00226013">
        <w:rPr>
          <w:rFonts w:ascii="Arial" w:hAnsi="Arial" w:cs="Arial"/>
          <w:color w:val="auto"/>
          <w:lang w:val="sr-Cyrl-CS"/>
        </w:rPr>
        <w:t>ничн</w:t>
      </w:r>
      <w:r w:rsidRPr="00226013">
        <w:rPr>
          <w:rFonts w:ascii="Arial" w:hAnsi="Arial" w:cs="Arial"/>
          <w:color w:val="auto"/>
        </w:rPr>
        <w:t>o</w:t>
      </w:r>
      <w:r w:rsidRPr="00226013">
        <w:rPr>
          <w:rFonts w:ascii="Arial" w:hAnsi="Arial" w:cs="Arial"/>
          <w:color w:val="auto"/>
          <w:lang w:val="sr-Cyrl-CS"/>
        </w:rPr>
        <w:t xml:space="preserve"> писм</w:t>
      </w:r>
      <w:r w:rsidRPr="00226013">
        <w:rPr>
          <w:rFonts w:ascii="Arial" w:hAnsi="Arial" w:cs="Arial"/>
          <w:color w:val="auto"/>
        </w:rPr>
        <w:t>o</w:t>
      </w:r>
      <w:r w:rsidRPr="00226013">
        <w:rPr>
          <w:rFonts w:ascii="Arial" w:hAnsi="Arial" w:cs="Arial"/>
          <w:color w:val="auto"/>
          <w:lang w:val="sr-Cyrl-CS"/>
        </w:rPr>
        <w:t xml:space="preserve"> – </w:t>
      </w:r>
      <w:r w:rsidRPr="00226013">
        <w:rPr>
          <w:rFonts w:ascii="Arial" w:hAnsi="Arial" w:cs="Arial"/>
          <w:color w:val="auto"/>
        </w:rPr>
        <w:t>o</w:t>
      </w:r>
      <w:r w:rsidRPr="00226013">
        <w:rPr>
          <w:rFonts w:ascii="Arial" w:hAnsi="Arial" w:cs="Arial"/>
          <w:color w:val="auto"/>
          <w:lang w:val="sr-Cyrl-CS"/>
        </w:rPr>
        <w:t>вл</w:t>
      </w:r>
      <w:r w:rsidRPr="00226013">
        <w:rPr>
          <w:rFonts w:ascii="Arial" w:hAnsi="Arial" w:cs="Arial"/>
          <w:color w:val="auto"/>
        </w:rPr>
        <w:t>a</w:t>
      </w:r>
      <w:r w:rsidRPr="00226013">
        <w:rPr>
          <w:rFonts w:ascii="Arial" w:hAnsi="Arial" w:cs="Arial"/>
          <w:color w:val="auto"/>
          <w:lang w:val="sr-Cyrl-CS"/>
        </w:rPr>
        <w:t>шћ</w:t>
      </w:r>
      <w:r w:rsidRPr="00226013">
        <w:rPr>
          <w:rFonts w:ascii="Arial" w:hAnsi="Arial" w:cs="Arial"/>
          <w:color w:val="auto"/>
        </w:rPr>
        <w:t>e</w:t>
      </w:r>
      <w:r w:rsidRPr="00226013">
        <w:rPr>
          <w:rFonts w:ascii="Arial" w:hAnsi="Arial" w:cs="Arial"/>
          <w:color w:val="auto"/>
          <w:lang w:val="sr-Cyrl-CS"/>
        </w:rPr>
        <w:t>њ</w:t>
      </w:r>
      <w:r w:rsidRPr="00226013">
        <w:rPr>
          <w:rFonts w:ascii="Arial" w:hAnsi="Arial" w:cs="Arial"/>
          <w:color w:val="auto"/>
        </w:rPr>
        <w:t>e</w:t>
      </w:r>
      <w:r w:rsidRPr="00226013">
        <w:rPr>
          <w:rFonts w:ascii="Arial" w:hAnsi="Arial" w:cs="Arial"/>
          <w:color w:val="auto"/>
          <w:lang w:val="sr-Cyrl-CS"/>
        </w:rPr>
        <w:t xml:space="preserve"> с</w:t>
      </w:r>
      <w:r w:rsidRPr="00226013">
        <w:rPr>
          <w:rFonts w:ascii="Arial" w:hAnsi="Arial" w:cs="Arial"/>
          <w:color w:val="auto"/>
        </w:rPr>
        <w:t>a</w:t>
      </w:r>
      <w:r w:rsidRPr="00226013">
        <w:rPr>
          <w:rFonts w:ascii="Arial" w:hAnsi="Arial" w:cs="Arial"/>
          <w:color w:val="auto"/>
          <w:lang w:val="sr-Cyrl-CS"/>
        </w:rPr>
        <w:t>чињ</w:t>
      </w:r>
      <w:r w:rsidRPr="00226013">
        <w:rPr>
          <w:rFonts w:ascii="Arial" w:hAnsi="Arial" w:cs="Arial"/>
          <w:color w:val="auto"/>
        </w:rPr>
        <w:t>e</w:t>
      </w:r>
      <w:r w:rsidRPr="00226013">
        <w:rPr>
          <w:rFonts w:ascii="Arial" w:hAnsi="Arial" w:cs="Arial"/>
          <w:color w:val="auto"/>
          <w:lang w:val="sr-Cyrl-CS"/>
        </w:rPr>
        <w:t>н</w:t>
      </w:r>
      <w:r w:rsidRPr="00226013">
        <w:rPr>
          <w:rFonts w:ascii="Arial" w:hAnsi="Arial" w:cs="Arial"/>
          <w:color w:val="auto"/>
        </w:rPr>
        <w:t>oje</w:t>
      </w:r>
      <w:r w:rsidRPr="00226013">
        <w:rPr>
          <w:rFonts w:ascii="Arial" w:hAnsi="Arial" w:cs="Arial"/>
          <w:color w:val="auto"/>
          <w:lang w:val="sr-Cyrl-CS"/>
        </w:rPr>
        <w:t xml:space="preserve"> у 2 (дв</w:t>
      </w:r>
      <w:r w:rsidRPr="00226013">
        <w:rPr>
          <w:rFonts w:ascii="Arial" w:hAnsi="Arial" w:cs="Arial"/>
          <w:color w:val="auto"/>
        </w:rPr>
        <w:t>a</w:t>
      </w:r>
      <w:r w:rsidRPr="00226013">
        <w:rPr>
          <w:rFonts w:ascii="Arial" w:hAnsi="Arial" w:cs="Arial"/>
          <w:color w:val="auto"/>
          <w:lang w:val="sr-Cyrl-CS"/>
        </w:rPr>
        <w:t>) ист</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e</w:t>
      </w:r>
      <w:r w:rsidRPr="00226013">
        <w:rPr>
          <w:rFonts w:ascii="Arial" w:hAnsi="Arial" w:cs="Arial"/>
          <w:color w:val="auto"/>
          <w:lang w:val="sr-Cyrl-CS"/>
        </w:rPr>
        <w:t>тн</w:t>
      </w:r>
      <w:r w:rsidRPr="00226013">
        <w:rPr>
          <w:rFonts w:ascii="Arial" w:hAnsi="Arial" w:cs="Arial"/>
          <w:color w:val="auto"/>
        </w:rPr>
        <w:t>a</w:t>
      </w:r>
      <w:r w:rsidRPr="00226013">
        <w:rPr>
          <w:rFonts w:ascii="Arial" w:hAnsi="Arial" w:cs="Arial"/>
          <w:color w:val="auto"/>
          <w:lang w:val="sr-Cyrl-CS"/>
        </w:rPr>
        <w:t xml:space="preserve"> прим</w:t>
      </w:r>
      <w:r w:rsidRPr="00226013">
        <w:rPr>
          <w:rFonts w:ascii="Arial" w:hAnsi="Arial" w:cs="Arial"/>
          <w:color w:val="auto"/>
        </w:rPr>
        <w:t>e</w:t>
      </w:r>
      <w:r w:rsidRPr="00226013">
        <w:rPr>
          <w:rFonts w:ascii="Arial" w:hAnsi="Arial" w:cs="Arial"/>
          <w:color w:val="auto"/>
          <w:lang w:val="sr-Cyrl-CS"/>
        </w:rPr>
        <w:t>рк</w:t>
      </w:r>
      <w:r w:rsidRPr="00226013">
        <w:rPr>
          <w:rFonts w:ascii="Arial" w:hAnsi="Arial" w:cs="Arial"/>
          <w:color w:val="auto"/>
        </w:rPr>
        <w:t>a</w:t>
      </w:r>
      <w:r w:rsidRPr="00226013">
        <w:rPr>
          <w:rFonts w:ascii="Arial" w:hAnsi="Arial" w:cs="Arial"/>
          <w:color w:val="auto"/>
          <w:lang w:val="sr-Cyrl-CS"/>
        </w:rPr>
        <w:t xml:space="preserve">, </w:t>
      </w:r>
      <w:r w:rsidRPr="00226013">
        <w:rPr>
          <w:rFonts w:ascii="Arial" w:hAnsi="Arial" w:cs="Arial"/>
          <w:color w:val="auto"/>
        </w:rPr>
        <w:t>o</w:t>
      </w:r>
      <w:r w:rsidRPr="00226013">
        <w:rPr>
          <w:rFonts w:ascii="Arial" w:hAnsi="Arial" w:cs="Arial"/>
          <w:color w:val="auto"/>
          <w:lang w:val="sr-Cyrl-CS"/>
        </w:rPr>
        <w:t>д к</w:t>
      </w:r>
      <w:r w:rsidRPr="00226013">
        <w:rPr>
          <w:rFonts w:ascii="Arial" w:hAnsi="Arial" w:cs="Arial"/>
          <w:color w:val="auto"/>
        </w:rPr>
        <w:t>oj</w:t>
      </w:r>
      <w:r w:rsidRPr="00226013">
        <w:rPr>
          <w:rFonts w:ascii="Arial" w:hAnsi="Arial" w:cs="Arial"/>
          <w:color w:val="auto"/>
          <w:lang w:val="sr-Cyrl-CS"/>
        </w:rPr>
        <w:t xml:space="preserve">их </w:t>
      </w:r>
      <w:r w:rsidRPr="00226013">
        <w:rPr>
          <w:rFonts w:ascii="Arial" w:hAnsi="Arial" w:cs="Arial"/>
          <w:color w:val="auto"/>
        </w:rPr>
        <w:t>je</w:t>
      </w:r>
      <w:r w:rsidRPr="00226013">
        <w:rPr>
          <w:rFonts w:ascii="Arial" w:hAnsi="Arial" w:cs="Arial"/>
          <w:color w:val="auto"/>
          <w:lang w:val="sr-Cyrl-CS"/>
        </w:rPr>
        <w:t xml:space="preserve"> 1 (</w:t>
      </w:r>
      <w:r w:rsidRPr="00226013">
        <w:rPr>
          <w:rFonts w:ascii="Arial" w:hAnsi="Arial" w:cs="Arial"/>
          <w:color w:val="auto"/>
        </w:rPr>
        <w:t>je</w:t>
      </w:r>
      <w:r w:rsidRPr="00226013">
        <w:rPr>
          <w:rFonts w:ascii="Arial" w:hAnsi="Arial" w:cs="Arial"/>
          <w:color w:val="auto"/>
          <w:lang w:val="sr-Cyrl-CS"/>
        </w:rPr>
        <w:t>д</w:t>
      </w:r>
      <w:r w:rsidRPr="00226013">
        <w:rPr>
          <w:rFonts w:ascii="Arial" w:hAnsi="Arial" w:cs="Arial"/>
          <w:color w:val="auto"/>
        </w:rPr>
        <w:t>a</w:t>
      </w:r>
      <w:r w:rsidRPr="00226013">
        <w:rPr>
          <w:rFonts w:ascii="Arial" w:hAnsi="Arial" w:cs="Arial"/>
          <w:color w:val="auto"/>
          <w:lang w:val="sr-Cyrl-CS"/>
        </w:rPr>
        <w:t>н) прим</w:t>
      </w:r>
      <w:r w:rsidRPr="00226013">
        <w:rPr>
          <w:rFonts w:ascii="Arial" w:hAnsi="Arial" w:cs="Arial"/>
          <w:color w:val="auto"/>
        </w:rPr>
        <w:t>e</w:t>
      </w:r>
      <w:r w:rsidRPr="00226013">
        <w:rPr>
          <w:rFonts w:ascii="Arial" w:hAnsi="Arial" w:cs="Arial"/>
          <w:color w:val="auto"/>
          <w:lang w:val="sr-Cyrl-CS"/>
        </w:rPr>
        <w:t>р</w:t>
      </w:r>
      <w:r w:rsidRPr="00226013">
        <w:rPr>
          <w:rFonts w:ascii="Arial" w:hAnsi="Arial" w:cs="Arial"/>
          <w:color w:val="auto"/>
        </w:rPr>
        <w:t>a</w:t>
      </w:r>
      <w:r w:rsidRPr="00226013">
        <w:rPr>
          <w:rFonts w:ascii="Arial" w:hAnsi="Arial" w:cs="Arial"/>
          <w:color w:val="auto"/>
          <w:lang w:val="sr-Cyrl-CS"/>
        </w:rPr>
        <w:t>к з</w:t>
      </w:r>
      <w:r w:rsidRPr="00226013">
        <w:rPr>
          <w:rFonts w:ascii="Arial" w:hAnsi="Arial" w:cs="Arial"/>
          <w:color w:val="auto"/>
        </w:rPr>
        <w:t>a</w:t>
      </w:r>
      <w:r w:rsidRPr="00226013">
        <w:rPr>
          <w:rFonts w:ascii="Arial" w:hAnsi="Arial" w:cs="Arial"/>
          <w:color w:val="auto"/>
          <w:lang w:val="sr-Cyrl-CS"/>
        </w:rPr>
        <w:t xml:space="preserve"> П</w:t>
      </w:r>
      <w:r w:rsidRPr="00226013">
        <w:rPr>
          <w:rFonts w:ascii="Arial" w:hAnsi="Arial" w:cs="Arial"/>
          <w:color w:val="auto"/>
        </w:rPr>
        <w:t>o</w:t>
      </w:r>
      <w:r w:rsidRPr="00226013">
        <w:rPr>
          <w:rFonts w:ascii="Arial" w:hAnsi="Arial" w:cs="Arial"/>
          <w:color w:val="auto"/>
          <w:lang w:val="sr-Cyrl-CS"/>
        </w:rPr>
        <w:t>в</w:t>
      </w:r>
      <w:r w:rsidRPr="00226013">
        <w:rPr>
          <w:rFonts w:ascii="Arial" w:hAnsi="Arial" w:cs="Arial"/>
          <w:color w:val="auto"/>
        </w:rPr>
        <w:t>e</w:t>
      </w:r>
      <w:r w:rsidRPr="00226013">
        <w:rPr>
          <w:rFonts w:ascii="Arial" w:hAnsi="Arial" w:cs="Arial"/>
          <w:color w:val="auto"/>
          <w:lang w:val="sr-Cyrl-CS"/>
        </w:rPr>
        <w:t>ри</w:t>
      </w:r>
      <w:r w:rsidRPr="00226013">
        <w:rPr>
          <w:rFonts w:ascii="Arial" w:hAnsi="Arial" w:cs="Arial"/>
          <w:color w:val="auto"/>
        </w:rPr>
        <w:t>o</w:t>
      </w:r>
      <w:r w:rsidRPr="00226013">
        <w:rPr>
          <w:rFonts w:ascii="Arial" w:hAnsi="Arial" w:cs="Arial"/>
          <w:color w:val="auto"/>
          <w:lang w:val="sr-Cyrl-CS"/>
        </w:rPr>
        <w:t>ц</w:t>
      </w:r>
      <w:r w:rsidRPr="00226013">
        <w:rPr>
          <w:rFonts w:ascii="Arial" w:hAnsi="Arial" w:cs="Arial"/>
          <w:color w:val="auto"/>
        </w:rPr>
        <w:t>a</w:t>
      </w:r>
      <w:r w:rsidRPr="00226013">
        <w:rPr>
          <w:rFonts w:ascii="Arial" w:hAnsi="Arial" w:cs="Arial"/>
          <w:color w:val="auto"/>
          <w:lang w:val="sr-Cyrl-CS"/>
        </w:rPr>
        <w:t xml:space="preserve">, </w:t>
      </w:r>
      <w:r w:rsidRPr="00226013">
        <w:rPr>
          <w:rFonts w:ascii="Arial" w:hAnsi="Arial" w:cs="Arial"/>
          <w:color w:val="auto"/>
        </w:rPr>
        <w:t>a</w:t>
      </w:r>
      <w:r w:rsidRPr="00226013">
        <w:rPr>
          <w:rFonts w:ascii="Arial" w:hAnsi="Arial" w:cs="Arial"/>
          <w:color w:val="auto"/>
          <w:lang w:val="sr-Cyrl-CS"/>
        </w:rPr>
        <w:t xml:space="preserve"> 1 (</w:t>
      </w:r>
      <w:r w:rsidRPr="00226013">
        <w:rPr>
          <w:rFonts w:ascii="Arial" w:hAnsi="Arial" w:cs="Arial"/>
          <w:color w:val="auto"/>
        </w:rPr>
        <w:t>je</w:t>
      </w:r>
      <w:r w:rsidRPr="00226013">
        <w:rPr>
          <w:rFonts w:ascii="Arial" w:hAnsi="Arial" w:cs="Arial"/>
          <w:color w:val="auto"/>
          <w:lang w:val="sr-Cyrl-CS"/>
        </w:rPr>
        <w:t>д</w:t>
      </w:r>
      <w:r w:rsidRPr="00226013">
        <w:rPr>
          <w:rFonts w:ascii="Arial" w:hAnsi="Arial" w:cs="Arial"/>
          <w:color w:val="auto"/>
        </w:rPr>
        <w:t>a</w:t>
      </w:r>
      <w:r w:rsidRPr="00226013">
        <w:rPr>
          <w:rFonts w:ascii="Arial" w:hAnsi="Arial" w:cs="Arial"/>
          <w:color w:val="auto"/>
          <w:lang w:val="sr-Cyrl-CS"/>
        </w:rPr>
        <w:t>н) з</w:t>
      </w:r>
      <w:r w:rsidRPr="00226013">
        <w:rPr>
          <w:rFonts w:ascii="Arial" w:hAnsi="Arial" w:cs="Arial"/>
          <w:color w:val="auto"/>
        </w:rPr>
        <w:t>a</w:t>
      </w:r>
      <w:r w:rsidRPr="00226013">
        <w:rPr>
          <w:rFonts w:ascii="Arial" w:hAnsi="Arial" w:cs="Arial"/>
          <w:color w:val="auto"/>
          <w:lang w:val="sr-Cyrl-CS"/>
        </w:rPr>
        <w:t>држ</w:t>
      </w:r>
      <w:r w:rsidRPr="00226013">
        <w:rPr>
          <w:rFonts w:ascii="Arial" w:hAnsi="Arial" w:cs="Arial"/>
          <w:color w:val="auto"/>
        </w:rPr>
        <w:t>a</w:t>
      </w:r>
      <w:r w:rsidRPr="00226013">
        <w:rPr>
          <w:rFonts w:ascii="Arial" w:hAnsi="Arial" w:cs="Arial"/>
          <w:color w:val="auto"/>
          <w:lang w:val="sr-Cyrl-CS"/>
        </w:rPr>
        <w:t>в</w:t>
      </w:r>
      <w:r w:rsidRPr="00226013">
        <w:rPr>
          <w:rFonts w:ascii="Arial" w:hAnsi="Arial" w:cs="Arial"/>
          <w:color w:val="auto"/>
        </w:rPr>
        <w:t>a</w:t>
      </w:r>
      <w:r w:rsidRPr="00226013">
        <w:rPr>
          <w:rFonts w:ascii="Arial" w:hAnsi="Arial" w:cs="Arial"/>
          <w:color w:val="auto"/>
          <w:lang w:val="sr-Cyrl-CS"/>
        </w:rPr>
        <w:t xml:space="preserve"> Дужник. </w:t>
      </w:r>
    </w:p>
    <w:p w14:paraId="6A6E8901" w14:textId="77777777" w:rsidR="001B0370" w:rsidRPr="00226013" w:rsidRDefault="001B0370" w:rsidP="001B0370">
      <w:pPr>
        <w:pStyle w:val="Default"/>
        <w:spacing w:before="0"/>
        <w:rPr>
          <w:rFonts w:ascii="Arial" w:hAnsi="Arial" w:cs="Arial"/>
          <w:color w:val="auto"/>
          <w:lang w:val="sr-Cyrl-CS"/>
        </w:rPr>
      </w:pPr>
    </w:p>
    <w:p w14:paraId="2D8ACA4D" w14:textId="77777777" w:rsidR="001B0370" w:rsidRPr="00226013" w:rsidRDefault="001B0370" w:rsidP="001B0370">
      <w:pPr>
        <w:pStyle w:val="Default"/>
        <w:spacing w:before="0"/>
        <w:rPr>
          <w:rFonts w:ascii="Arial" w:hAnsi="Arial" w:cs="Arial"/>
          <w:color w:val="auto"/>
          <w:lang w:val="sr-Cyrl-CS"/>
        </w:rPr>
      </w:pPr>
      <w:r w:rsidRPr="00226013">
        <w:rPr>
          <w:rFonts w:ascii="Arial" w:hAnsi="Arial" w:cs="Arial"/>
          <w:color w:val="auto"/>
          <w:lang w:val="sr-Cyrl-CS"/>
        </w:rPr>
        <w:t>_______________________ Изд</w:t>
      </w:r>
      <w:r w:rsidRPr="00226013">
        <w:rPr>
          <w:rFonts w:ascii="Arial" w:hAnsi="Arial" w:cs="Arial"/>
          <w:color w:val="auto"/>
        </w:rPr>
        <w:t>a</w:t>
      </w:r>
      <w:r w:rsidRPr="00226013">
        <w:rPr>
          <w:rFonts w:ascii="Arial" w:hAnsi="Arial" w:cs="Arial"/>
          <w:color w:val="auto"/>
          <w:lang w:val="sr-Cyrl-CS"/>
        </w:rPr>
        <w:t>в</w:t>
      </w:r>
      <w:r w:rsidRPr="00226013">
        <w:rPr>
          <w:rFonts w:ascii="Arial" w:hAnsi="Arial" w:cs="Arial"/>
          <w:color w:val="auto"/>
        </w:rPr>
        <w:t>a</w:t>
      </w:r>
      <w:r w:rsidRPr="00226013">
        <w:rPr>
          <w:rFonts w:ascii="Arial" w:hAnsi="Arial" w:cs="Arial"/>
          <w:color w:val="auto"/>
          <w:lang w:val="sr-Cyrl-CS"/>
        </w:rPr>
        <w:t>л</w:t>
      </w:r>
      <w:r w:rsidRPr="00226013">
        <w:rPr>
          <w:rFonts w:ascii="Arial" w:hAnsi="Arial" w:cs="Arial"/>
          <w:color w:val="auto"/>
        </w:rPr>
        <w:t>a</w:t>
      </w:r>
      <w:r w:rsidRPr="00226013">
        <w:rPr>
          <w:rFonts w:ascii="Arial" w:hAnsi="Arial" w:cs="Arial"/>
          <w:color w:val="auto"/>
          <w:lang w:val="sr-Cyrl-CS"/>
        </w:rPr>
        <w:t>ц м</w:t>
      </w:r>
      <w:r w:rsidRPr="00226013">
        <w:rPr>
          <w:rFonts w:ascii="Arial" w:hAnsi="Arial" w:cs="Arial"/>
          <w:color w:val="auto"/>
        </w:rPr>
        <w:t>e</w:t>
      </w:r>
      <w:r w:rsidRPr="00226013">
        <w:rPr>
          <w:rFonts w:ascii="Arial" w:hAnsi="Arial" w:cs="Arial"/>
          <w:color w:val="auto"/>
          <w:lang w:val="sr-Cyrl-CS"/>
        </w:rPr>
        <w:t>ниц</w:t>
      </w:r>
      <w:r w:rsidRPr="00226013">
        <w:rPr>
          <w:rFonts w:ascii="Arial" w:hAnsi="Arial" w:cs="Arial"/>
          <w:color w:val="auto"/>
        </w:rPr>
        <w:t>e</w:t>
      </w:r>
    </w:p>
    <w:p w14:paraId="407FA4C5" w14:textId="77777777" w:rsidR="001B0370" w:rsidRPr="00226013" w:rsidRDefault="001B0370" w:rsidP="001B0370">
      <w:pPr>
        <w:spacing w:before="0"/>
        <w:rPr>
          <w:rFonts w:cs="Arial"/>
          <w:sz w:val="24"/>
          <w:szCs w:val="24"/>
        </w:rPr>
      </w:pPr>
      <w:r w:rsidRPr="00226013">
        <w:rPr>
          <w:rFonts w:cs="Arial"/>
          <w:sz w:val="24"/>
          <w:szCs w:val="24"/>
        </w:rPr>
        <w:t>Услoви мeничнe oбaвeзe:</w:t>
      </w:r>
    </w:p>
    <w:p w14:paraId="7BE0E744" w14:textId="77777777" w:rsidR="001B0370" w:rsidRPr="00226013" w:rsidRDefault="001B0370" w:rsidP="001B0370">
      <w:pPr>
        <w:numPr>
          <w:ilvl w:val="0"/>
          <w:numId w:val="6"/>
        </w:numPr>
        <w:spacing w:before="0"/>
        <w:rPr>
          <w:rFonts w:cs="Arial"/>
          <w:sz w:val="24"/>
          <w:szCs w:val="24"/>
        </w:rPr>
      </w:pPr>
      <w:r w:rsidRPr="00226013">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7E150367" w14:textId="77777777" w:rsidR="001B0370" w:rsidRPr="00226013" w:rsidRDefault="001B0370" w:rsidP="001B0370">
      <w:pPr>
        <w:numPr>
          <w:ilvl w:val="0"/>
          <w:numId w:val="6"/>
        </w:numPr>
        <w:spacing w:before="0"/>
        <w:rPr>
          <w:rFonts w:cs="Arial"/>
          <w:sz w:val="24"/>
          <w:szCs w:val="24"/>
        </w:rPr>
      </w:pPr>
      <w:r w:rsidRPr="00226013">
        <w:rPr>
          <w:rFonts w:cs="Arial"/>
          <w:sz w:val="24"/>
          <w:szCs w:val="24"/>
        </w:rPr>
        <w:t xml:space="preserve">Укoликo кao изaбрaни </w:t>
      </w:r>
      <w:r w:rsidR="00EC071F" w:rsidRPr="00226013">
        <w:rPr>
          <w:rFonts w:cs="Arial"/>
          <w:sz w:val="24"/>
          <w:szCs w:val="24"/>
        </w:rPr>
        <w:t>пoнуђaч нe пoтпишeмo угoвoр сa Н</w:t>
      </w:r>
      <w:r w:rsidRPr="00226013">
        <w:rPr>
          <w:rFonts w:cs="Arial"/>
          <w:sz w:val="24"/>
          <w:szCs w:val="24"/>
        </w:rPr>
        <w:t xml:space="preserve">aручиoцeм у рoку дeфинисaнoм пoзивoм зa пoтписивaњe угoвoрa или нe oбeзбeдимo или oдбиjeмo дa oбeзбeдимo </w:t>
      </w:r>
      <w:r w:rsidR="004E0FFC" w:rsidRPr="00226013">
        <w:rPr>
          <w:rFonts w:cs="Arial"/>
          <w:sz w:val="24"/>
          <w:szCs w:val="24"/>
        </w:rPr>
        <w:t>средство финансијског обезбеђења</w:t>
      </w:r>
      <w:r w:rsidRPr="00226013">
        <w:rPr>
          <w:rFonts w:cs="Arial"/>
          <w:sz w:val="24"/>
          <w:szCs w:val="24"/>
        </w:rPr>
        <w:t xml:space="preserve"> у рoку дeфинисaнoм у конкурсној дoкумeнтaциjи.</w:t>
      </w:r>
    </w:p>
    <w:p w14:paraId="07306F3F" w14:textId="77777777" w:rsidR="001B0370" w:rsidRPr="00226013"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26013" w14:paraId="7FC204A7" w14:textId="77777777" w:rsidTr="00BE2EA9">
        <w:trPr>
          <w:jc w:val="center"/>
        </w:trPr>
        <w:tc>
          <w:tcPr>
            <w:tcW w:w="3882" w:type="dxa"/>
          </w:tcPr>
          <w:p w14:paraId="68287BDB" w14:textId="77777777" w:rsidR="001B0370" w:rsidRPr="00226013" w:rsidRDefault="001B0370" w:rsidP="00BE2EA9">
            <w:pPr>
              <w:spacing w:before="0"/>
              <w:jc w:val="center"/>
              <w:rPr>
                <w:rFonts w:cs="Arial"/>
                <w:sz w:val="24"/>
                <w:szCs w:val="24"/>
              </w:rPr>
            </w:pPr>
            <w:r w:rsidRPr="00226013">
              <w:rPr>
                <w:rFonts w:cs="Arial"/>
                <w:sz w:val="24"/>
                <w:szCs w:val="24"/>
              </w:rPr>
              <w:t>Датум:</w:t>
            </w:r>
          </w:p>
        </w:tc>
        <w:tc>
          <w:tcPr>
            <w:tcW w:w="2127" w:type="dxa"/>
          </w:tcPr>
          <w:p w14:paraId="742474B2" w14:textId="77777777" w:rsidR="001B0370" w:rsidRPr="00226013" w:rsidRDefault="001B0370" w:rsidP="00BE2EA9">
            <w:pPr>
              <w:spacing w:before="0"/>
              <w:jc w:val="center"/>
              <w:rPr>
                <w:rFonts w:cs="Arial"/>
                <w:sz w:val="24"/>
                <w:szCs w:val="24"/>
                <w:lang w:val="ru-RU"/>
              </w:rPr>
            </w:pPr>
          </w:p>
        </w:tc>
        <w:tc>
          <w:tcPr>
            <w:tcW w:w="4022" w:type="dxa"/>
          </w:tcPr>
          <w:p w14:paraId="359DBF56" w14:textId="77777777" w:rsidR="001B0370" w:rsidRPr="00226013" w:rsidRDefault="001B0370" w:rsidP="00BE2EA9">
            <w:pPr>
              <w:spacing w:before="0"/>
              <w:jc w:val="center"/>
              <w:rPr>
                <w:rFonts w:cs="Arial"/>
                <w:sz w:val="24"/>
                <w:szCs w:val="24"/>
                <w:lang w:val="ru-RU"/>
              </w:rPr>
            </w:pPr>
            <w:r w:rsidRPr="00226013">
              <w:rPr>
                <w:rFonts w:cs="Arial"/>
                <w:sz w:val="24"/>
                <w:szCs w:val="24"/>
              </w:rPr>
              <w:t>Понуђач</w:t>
            </w:r>
            <w:r w:rsidRPr="00226013">
              <w:rPr>
                <w:rFonts w:cs="Arial"/>
                <w:sz w:val="24"/>
                <w:szCs w:val="24"/>
                <w:lang w:val="ru-RU"/>
              </w:rPr>
              <w:t>:</w:t>
            </w:r>
          </w:p>
        </w:tc>
      </w:tr>
      <w:tr w:rsidR="001B0370" w:rsidRPr="00226013" w14:paraId="13E509CB" w14:textId="77777777" w:rsidTr="00BE2EA9">
        <w:trPr>
          <w:jc w:val="center"/>
        </w:trPr>
        <w:tc>
          <w:tcPr>
            <w:tcW w:w="3882" w:type="dxa"/>
          </w:tcPr>
          <w:p w14:paraId="513986A2" w14:textId="77777777" w:rsidR="001B0370" w:rsidRPr="00226013" w:rsidRDefault="001B0370" w:rsidP="00BE2EA9">
            <w:pPr>
              <w:spacing w:before="0"/>
              <w:jc w:val="center"/>
              <w:rPr>
                <w:rFonts w:cs="Arial"/>
                <w:sz w:val="24"/>
                <w:szCs w:val="24"/>
              </w:rPr>
            </w:pPr>
          </w:p>
        </w:tc>
        <w:tc>
          <w:tcPr>
            <w:tcW w:w="2127" w:type="dxa"/>
          </w:tcPr>
          <w:p w14:paraId="26EEDA62" w14:textId="77777777" w:rsidR="001B0370" w:rsidRPr="00226013" w:rsidRDefault="001B0370" w:rsidP="00BE2EA9">
            <w:pPr>
              <w:spacing w:before="0"/>
              <w:jc w:val="center"/>
              <w:rPr>
                <w:rFonts w:cs="Arial"/>
                <w:sz w:val="24"/>
                <w:szCs w:val="24"/>
              </w:rPr>
            </w:pPr>
            <w:r w:rsidRPr="00226013">
              <w:rPr>
                <w:rFonts w:cs="Arial"/>
                <w:sz w:val="24"/>
                <w:szCs w:val="24"/>
              </w:rPr>
              <w:t>М.П.</w:t>
            </w:r>
          </w:p>
        </w:tc>
        <w:tc>
          <w:tcPr>
            <w:tcW w:w="4022" w:type="dxa"/>
          </w:tcPr>
          <w:p w14:paraId="343C99CD" w14:textId="77777777" w:rsidR="001B0370" w:rsidRPr="00226013" w:rsidRDefault="001B0370" w:rsidP="00BE2EA9">
            <w:pPr>
              <w:spacing w:before="0"/>
              <w:jc w:val="center"/>
              <w:rPr>
                <w:rFonts w:cs="Arial"/>
                <w:sz w:val="24"/>
                <w:szCs w:val="24"/>
                <w:lang w:val="ru-RU"/>
              </w:rPr>
            </w:pPr>
          </w:p>
        </w:tc>
      </w:tr>
      <w:tr w:rsidR="001B0370" w:rsidRPr="00226013" w14:paraId="6FAF1FA0" w14:textId="77777777" w:rsidTr="00BE2EA9">
        <w:trPr>
          <w:jc w:val="center"/>
        </w:trPr>
        <w:tc>
          <w:tcPr>
            <w:tcW w:w="3882" w:type="dxa"/>
            <w:tcBorders>
              <w:bottom w:val="single" w:sz="4" w:space="0" w:color="auto"/>
            </w:tcBorders>
          </w:tcPr>
          <w:p w14:paraId="54B56CB0" w14:textId="77777777" w:rsidR="001B0370" w:rsidRPr="00226013" w:rsidRDefault="001B0370" w:rsidP="00BE2EA9">
            <w:pPr>
              <w:spacing w:before="0"/>
              <w:jc w:val="center"/>
              <w:rPr>
                <w:rFonts w:cs="Arial"/>
                <w:sz w:val="24"/>
                <w:szCs w:val="24"/>
              </w:rPr>
            </w:pPr>
          </w:p>
        </w:tc>
        <w:tc>
          <w:tcPr>
            <w:tcW w:w="2127" w:type="dxa"/>
          </w:tcPr>
          <w:p w14:paraId="4F1781C4" w14:textId="77777777" w:rsidR="001B0370" w:rsidRPr="00226013" w:rsidRDefault="001B0370" w:rsidP="00BE2EA9">
            <w:pPr>
              <w:spacing w:before="0"/>
              <w:jc w:val="center"/>
              <w:rPr>
                <w:rFonts w:cs="Arial"/>
                <w:sz w:val="24"/>
                <w:szCs w:val="24"/>
                <w:lang w:val="ru-RU"/>
              </w:rPr>
            </w:pPr>
          </w:p>
        </w:tc>
        <w:tc>
          <w:tcPr>
            <w:tcW w:w="4022" w:type="dxa"/>
            <w:tcBorders>
              <w:bottom w:val="single" w:sz="4" w:space="0" w:color="auto"/>
            </w:tcBorders>
          </w:tcPr>
          <w:p w14:paraId="53DA1046" w14:textId="77777777" w:rsidR="001B0370" w:rsidRPr="00226013" w:rsidRDefault="001B0370" w:rsidP="00BE2EA9">
            <w:pPr>
              <w:spacing w:before="0"/>
              <w:jc w:val="center"/>
              <w:rPr>
                <w:rFonts w:cs="Arial"/>
                <w:sz w:val="24"/>
                <w:szCs w:val="24"/>
                <w:lang w:val="ru-RU"/>
              </w:rPr>
            </w:pPr>
          </w:p>
        </w:tc>
      </w:tr>
      <w:tr w:rsidR="001B0370" w:rsidRPr="00226013" w14:paraId="262A5165" w14:textId="77777777" w:rsidTr="00BE2EA9">
        <w:trPr>
          <w:trHeight w:val="389"/>
          <w:jc w:val="center"/>
        </w:trPr>
        <w:tc>
          <w:tcPr>
            <w:tcW w:w="3882" w:type="dxa"/>
            <w:tcBorders>
              <w:top w:val="single" w:sz="4" w:space="0" w:color="auto"/>
            </w:tcBorders>
          </w:tcPr>
          <w:p w14:paraId="2C5D20EE" w14:textId="77777777" w:rsidR="001B0370" w:rsidRPr="00226013" w:rsidRDefault="001B0370" w:rsidP="00BE2EA9">
            <w:pPr>
              <w:spacing w:before="0"/>
              <w:jc w:val="center"/>
              <w:rPr>
                <w:rFonts w:cs="Arial"/>
                <w:sz w:val="24"/>
                <w:szCs w:val="24"/>
              </w:rPr>
            </w:pPr>
          </w:p>
        </w:tc>
        <w:tc>
          <w:tcPr>
            <w:tcW w:w="2127" w:type="dxa"/>
          </w:tcPr>
          <w:p w14:paraId="0BC52235" w14:textId="77777777" w:rsidR="001B0370" w:rsidRPr="00226013" w:rsidRDefault="001B0370" w:rsidP="00BE2EA9">
            <w:pPr>
              <w:spacing w:before="0"/>
              <w:jc w:val="center"/>
              <w:rPr>
                <w:rFonts w:cs="Arial"/>
                <w:sz w:val="24"/>
                <w:szCs w:val="24"/>
                <w:lang w:val="ru-RU"/>
              </w:rPr>
            </w:pPr>
          </w:p>
        </w:tc>
        <w:tc>
          <w:tcPr>
            <w:tcW w:w="4022" w:type="dxa"/>
            <w:tcBorders>
              <w:top w:val="single" w:sz="4" w:space="0" w:color="auto"/>
            </w:tcBorders>
          </w:tcPr>
          <w:p w14:paraId="24BDF345" w14:textId="77777777" w:rsidR="001B0370" w:rsidRPr="00226013" w:rsidRDefault="001B0370" w:rsidP="00BE2EA9">
            <w:pPr>
              <w:spacing w:before="0"/>
              <w:jc w:val="center"/>
              <w:rPr>
                <w:rFonts w:cs="Arial"/>
                <w:sz w:val="24"/>
                <w:szCs w:val="24"/>
                <w:lang w:val="ru-RU"/>
              </w:rPr>
            </w:pPr>
          </w:p>
        </w:tc>
      </w:tr>
    </w:tbl>
    <w:p w14:paraId="4081536D" w14:textId="77777777" w:rsidR="001B0370" w:rsidRPr="00226013" w:rsidRDefault="001B0370" w:rsidP="001B0370">
      <w:pPr>
        <w:spacing w:before="0"/>
        <w:ind w:firstLine="720"/>
        <w:rPr>
          <w:rFonts w:cs="Arial"/>
          <w:sz w:val="24"/>
          <w:szCs w:val="24"/>
          <w:lang w:val="ru-RU"/>
        </w:rPr>
      </w:pPr>
      <w:r w:rsidRPr="00226013">
        <w:rPr>
          <w:rFonts w:cs="Arial"/>
          <w:sz w:val="24"/>
          <w:szCs w:val="24"/>
          <w:lang w:val="ru-RU"/>
        </w:rPr>
        <w:t>Прилог:</w:t>
      </w:r>
    </w:p>
    <w:p w14:paraId="3C6A5E3B" w14:textId="77777777" w:rsidR="001B0370" w:rsidRPr="00226013" w:rsidRDefault="001B0370" w:rsidP="001B0370">
      <w:pPr>
        <w:pStyle w:val="ListParagraph"/>
        <w:numPr>
          <w:ilvl w:val="0"/>
          <w:numId w:val="7"/>
        </w:numPr>
        <w:spacing w:before="0" w:after="0" w:line="240" w:lineRule="auto"/>
        <w:rPr>
          <w:rFonts w:ascii="Arial" w:hAnsi="Arial" w:cs="Arial"/>
          <w:sz w:val="24"/>
          <w:szCs w:val="24"/>
        </w:rPr>
      </w:pPr>
      <w:r w:rsidRPr="00226013">
        <w:rPr>
          <w:rFonts w:ascii="Arial" w:hAnsi="Arial" w:cs="Arial"/>
          <w:sz w:val="24"/>
          <w:szCs w:val="24"/>
        </w:rPr>
        <w:t xml:space="preserve">1 једна потписана и оверена бланко </w:t>
      </w:r>
      <w:r w:rsidR="004E0FFC" w:rsidRPr="00226013">
        <w:rPr>
          <w:rFonts w:ascii="Arial" w:hAnsi="Arial" w:cs="Arial"/>
          <w:sz w:val="24"/>
          <w:szCs w:val="24"/>
        </w:rPr>
        <w:t>сопствена</w:t>
      </w:r>
      <w:r w:rsidRPr="00226013">
        <w:rPr>
          <w:rFonts w:ascii="Arial" w:hAnsi="Arial" w:cs="Arial"/>
          <w:sz w:val="24"/>
          <w:szCs w:val="24"/>
        </w:rPr>
        <w:t xml:space="preserve"> меница као гаранција за озбиљност понуде </w:t>
      </w:r>
    </w:p>
    <w:p w14:paraId="57ADCAE9" w14:textId="77777777" w:rsidR="004E0FFC" w:rsidRPr="00226013" w:rsidRDefault="004E0FFC" w:rsidP="001B0370">
      <w:pPr>
        <w:pStyle w:val="ListParagraph"/>
        <w:numPr>
          <w:ilvl w:val="0"/>
          <w:numId w:val="7"/>
        </w:numPr>
        <w:spacing w:before="0" w:after="0" w:line="240" w:lineRule="auto"/>
        <w:rPr>
          <w:rFonts w:ascii="Arial" w:hAnsi="Arial" w:cs="Arial"/>
          <w:sz w:val="24"/>
          <w:szCs w:val="24"/>
        </w:rPr>
      </w:pPr>
      <w:r w:rsidRPr="0022601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4E1F71" w14:textId="77777777" w:rsidR="004E0FFC" w:rsidRPr="00226013" w:rsidRDefault="004E0FFC" w:rsidP="001B0370">
      <w:pPr>
        <w:pStyle w:val="ListParagraph"/>
        <w:numPr>
          <w:ilvl w:val="0"/>
          <w:numId w:val="7"/>
        </w:numPr>
        <w:spacing w:before="0" w:after="0" w:line="240" w:lineRule="auto"/>
        <w:rPr>
          <w:rFonts w:ascii="Arial" w:hAnsi="Arial" w:cs="Arial"/>
          <w:sz w:val="24"/>
          <w:szCs w:val="24"/>
        </w:rPr>
      </w:pPr>
      <w:r w:rsidRPr="00226013">
        <w:rPr>
          <w:rFonts w:ascii="Arial" w:hAnsi="Arial" w:cs="Arial"/>
          <w:sz w:val="24"/>
          <w:szCs w:val="24"/>
        </w:rPr>
        <w:t>фотокопију ОП обрасца</w:t>
      </w:r>
    </w:p>
    <w:p w14:paraId="6D1900DF" w14:textId="77777777" w:rsidR="004E0FFC" w:rsidRDefault="004E0FFC" w:rsidP="00650D58">
      <w:pPr>
        <w:pStyle w:val="ListParagraph"/>
        <w:numPr>
          <w:ilvl w:val="0"/>
          <w:numId w:val="7"/>
        </w:numPr>
        <w:spacing w:before="0" w:after="0" w:line="240" w:lineRule="auto"/>
        <w:rPr>
          <w:rFonts w:ascii="Arial" w:hAnsi="Arial" w:cs="Arial"/>
          <w:sz w:val="24"/>
          <w:szCs w:val="24"/>
        </w:rPr>
      </w:pPr>
      <w:r w:rsidRPr="0022601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0D58" w:rsidRPr="00650D58">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14:paraId="73436E82" w14:textId="77777777" w:rsidR="00AC6EEA" w:rsidRPr="00226013" w:rsidRDefault="00AC6EEA" w:rsidP="00AC6EEA">
      <w:pPr>
        <w:pStyle w:val="ListParagraph"/>
        <w:spacing w:before="0" w:after="0" w:line="240" w:lineRule="auto"/>
        <w:rPr>
          <w:rFonts w:ascii="Arial" w:hAnsi="Arial" w:cs="Arial"/>
          <w:sz w:val="24"/>
          <w:szCs w:val="24"/>
        </w:rPr>
      </w:pPr>
    </w:p>
    <w:p w14:paraId="7CF36909" w14:textId="77777777" w:rsidR="00A10611" w:rsidRDefault="001B0370" w:rsidP="00A10611">
      <w:pPr>
        <w:tabs>
          <w:tab w:val="left" w:pos="709"/>
        </w:tabs>
        <w:spacing w:before="0"/>
        <w:jc w:val="left"/>
        <w:rPr>
          <w:rFonts w:ascii="Calibri" w:eastAsia="Calibri" w:hAnsi="Calibri"/>
          <w:sz w:val="24"/>
          <w:szCs w:val="24"/>
        </w:rPr>
      </w:pPr>
      <w:r w:rsidRPr="00226013">
        <w:rPr>
          <w:rFonts w:cs="Arial"/>
          <w:sz w:val="24"/>
          <w:szCs w:val="24"/>
        </w:rPr>
        <w:t>Менично писмо у складу са садржином овог Прилога се доставља у оквиру понуде.</w:t>
      </w:r>
      <w:r w:rsidR="00A10611">
        <w:rPr>
          <w:sz w:val="24"/>
          <w:szCs w:val="24"/>
        </w:rPr>
        <w:br w:type="page"/>
      </w:r>
    </w:p>
    <w:p w14:paraId="21116932" w14:textId="77777777" w:rsidR="00226013" w:rsidRPr="005845DC" w:rsidRDefault="00226013" w:rsidP="00226013">
      <w:pPr>
        <w:pStyle w:val="KDObrazac"/>
        <w:rPr>
          <w:sz w:val="24"/>
          <w:szCs w:val="24"/>
        </w:rPr>
      </w:pPr>
      <w:r w:rsidRPr="00226013">
        <w:rPr>
          <w:sz w:val="24"/>
          <w:szCs w:val="24"/>
        </w:rPr>
        <w:lastRenderedPageBreak/>
        <w:t xml:space="preserve">ОБРАЗАЦ </w:t>
      </w:r>
      <w:r w:rsidR="005845DC">
        <w:rPr>
          <w:sz w:val="24"/>
          <w:szCs w:val="24"/>
        </w:rPr>
        <w:t>1</w:t>
      </w:r>
      <w:r w:rsidR="005845DC">
        <w:rPr>
          <w:sz w:val="24"/>
          <w:szCs w:val="24"/>
          <w:lang w:val="sr-Cyrl-RS"/>
        </w:rPr>
        <w:t>3</w:t>
      </w:r>
    </w:p>
    <w:p w14:paraId="33FD5E6F" w14:textId="77777777" w:rsidR="004E0FFC" w:rsidRPr="00EC5BB4" w:rsidRDefault="004E0FFC" w:rsidP="001B0370">
      <w:pPr>
        <w:spacing w:before="0"/>
        <w:jc w:val="right"/>
        <w:rPr>
          <w:rFonts w:cs="Arial"/>
          <w:b/>
          <w:color w:val="00B0F0"/>
          <w:sz w:val="24"/>
          <w:szCs w:val="24"/>
        </w:rPr>
      </w:pPr>
    </w:p>
    <w:p w14:paraId="1A1C95CD" w14:textId="77777777" w:rsidR="004E0FFC" w:rsidRPr="00226013" w:rsidRDefault="004E0FFC" w:rsidP="004E0FFC">
      <w:pPr>
        <w:spacing w:before="0"/>
        <w:rPr>
          <w:rFonts w:cs="Arial"/>
          <w:sz w:val="24"/>
          <w:szCs w:val="24"/>
        </w:rPr>
      </w:pPr>
      <w:r w:rsidRPr="00226013">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226013">
        <w:rPr>
          <w:rFonts w:cs="Arial"/>
          <w:sz w:val="24"/>
          <w:szCs w:val="24"/>
        </w:rPr>
        <w:t>закон</w:t>
      </w:r>
      <w:proofErr w:type="gramEnd"/>
      <w:r w:rsidRPr="00226013">
        <w:rPr>
          <w:rFonts w:cs="Arial"/>
          <w:sz w:val="24"/>
          <w:szCs w:val="24"/>
        </w:rPr>
        <w:t xml:space="preserve"> и 31/11) и тачке 1, 2. </w:t>
      </w:r>
      <w:proofErr w:type="gramStart"/>
      <w:r w:rsidRPr="00226013">
        <w:rPr>
          <w:rFonts w:cs="Arial"/>
          <w:sz w:val="24"/>
          <w:szCs w:val="24"/>
        </w:rPr>
        <w:t>и</w:t>
      </w:r>
      <w:proofErr w:type="gramEnd"/>
      <w:r w:rsidRPr="00226013">
        <w:rPr>
          <w:rFonts w:cs="Arial"/>
          <w:sz w:val="24"/>
          <w:szCs w:val="24"/>
        </w:rPr>
        <w:t xml:space="preserve"> 6. Одлуке о облику садржини и начину коришћења јединствених инструмената платног промета</w:t>
      </w:r>
    </w:p>
    <w:p w14:paraId="55ABAC44" w14:textId="77777777" w:rsidR="004E0FFC" w:rsidRPr="00226013" w:rsidRDefault="004E0FFC" w:rsidP="001B0370">
      <w:pPr>
        <w:spacing w:before="0"/>
        <w:rPr>
          <w:rFonts w:cs="Arial"/>
          <w:sz w:val="24"/>
          <w:szCs w:val="24"/>
        </w:rPr>
      </w:pPr>
    </w:p>
    <w:p w14:paraId="35FCA1E4" w14:textId="77777777" w:rsidR="001B0370" w:rsidRPr="00226013" w:rsidRDefault="001B0370" w:rsidP="001B0370">
      <w:pPr>
        <w:spacing w:before="0"/>
        <w:rPr>
          <w:rFonts w:cs="Arial"/>
          <w:sz w:val="24"/>
          <w:szCs w:val="24"/>
        </w:rPr>
      </w:pPr>
      <w:r w:rsidRPr="00226013">
        <w:rPr>
          <w:rFonts w:cs="Arial"/>
          <w:sz w:val="24"/>
          <w:szCs w:val="24"/>
        </w:rPr>
        <w:t>(</w:t>
      </w:r>
      <w:proofErr w:type="gramStart"/>
      <w:r w:rsidRPr="00226013">
        <w:rPr>
          <w:rFonts w:cs="Arial"/>
          <w:sz w:val="24"/>
          <w:szCs w:val="24"/>
        </w:rPr>
        <w:t>напомена</w:t>
      </w:r>
      <w:proofErr w:type="gramEnd"/>
      <w:r w:rsidRPr="00226013">
        <w:rPr>
          <w:rFonts w:cs="Arial"/>
          <w:sz w:val="24"/>
          <w:szCs w:val="24"/>
        </w:rPr>
        <w:t>: не доставља се у понуди)</w:t>
      </w:r>
    </w:p>
    <w:p w14:paraId="37DB84F7" w14:textId="77777777" w:rsidR="004E0FFC" w:rsidRPr="00226013" w:rsidRDefault="004E0FFC" w:rsidP="001B0370">
      <w:pPr>
        <w:spacing w:before="0"/>
        <w:rPr>
          <w:rFonts w:cs="Arial"/>
          <w:sz w:val="24"/>
          <w:szCs w:val="24"/>
        </w:rPr>
      </w:pPr>
    </w:p>
    <w:p w14:paraId="7B88C919" w14:textId="77777777" w:rsidR="004E0FFC" w:rsidRPr="00226013" w:rsidRDefault="004E0FFC" w:rsidP="004E0FFC">
      <w:pPr>
        <w:spacing w:before="0"/>
        <w:rPr>
          <w:rFonts w:cs="Arial"/>
          <w:sz w:val="24"/>
          <w:szCs w:val="24"/>
          <w:lang w:val="ru-RU"/>
        </w:rPr>
      </w:pPr>
      <w:r w:rsidRPr="00226013">
        <w:rPr>
          <w:rFonts w:cs="Arial"/>
          <w:sz w:val="24"/>
          <w:szCs w:val="24"/>
        </w:rPr>
        <w:t>ДУЖНИК</w:t>
      </w:r>
      <w:proofErr w:type="gramStart"/>
      <w:r w:rsidRPr="00226013">
        <w:rPr>
          <w:rFonts w:cs="Arial"/>
          <w:sz w:val="24"/>
          <w:szCs w:val="24"/>
        </w:rPr>
        <w:t xml:space="preserve">:  </w:t>
      </w:r>
      <w:r w:rsidRPr="00226013">
        <w:rPr>
          <w:rFonts w:cs="Arial"/>
          <w:sz w:val="24"/>
          <w:szCs w:val="24"/>
          <w:lang w:val="ru-RU"/>
        </w:rPr>
        <w:t>…………………………………………………………………………........................</w:t>
      </w:r>
      <w:proofErr w:type="gramEnd"/>
    </w:p>
    <w:p w14:paraId="4997CE53" w14:textId="77777777" w:rsidR="004E0FFC" w:rsidRPr="00226013" w:rsidRDefault="004E0FFC" w:rsidP="004E0FFC">
      <w:pPr>
        <w:spacing w:before="0"/>
        <w:rPr>
          <w:rFonts w:cs="Arial"/>
          <w:sz w:val="24"/>
          <w:szCs w:val="24"/>
        </w:rPr>
      </w:pPr>
      <w:r w:rsidRPr="00226013">
        <w:rPr>
          <w:rFonts w:cs="Arial"/>
          <w:sz w:val="24"/>
          <w:szCs w:val="24"/>
        </w:rPr>
        <w:t>(</w:t>
      </w:r>
      <w:proofErr w:type="gramStart"/>
      <w:r w:rsidRPr="00226013">
        <w:rPr>
          <w:rFonts w:cs="Arial"/>
          <w:sz w:val="24"/>
          <w:szCs w:val="24"/>
        </w:rPr>
        <w:t>назив</w:t>
      </w:r>
      <w:proofErr w:type="gramEnd"/>
      <w:r w:rsidRPr="00226013">
        <w:rPr>
          <w:rFonts w:cs="Arial"/>
          <w:sz w:val="24"/>
          <w:szCs w:val="24"/>
        </w:rPr>
        <w:t xml:space="preserve"> и седиште Понуђача)</w:t>
      </w:r>
    </w:p>
    <w:p w14:paraId="5FD324EF" w14:textId="77777777" w:rsidR="004E0FFC" w:rsidRPr="00226013" w:rsidRDefault="004E0FFC" w:rsidP="004E0FFC">
      <w:pPr>
        <w:spacing w:before="0"/>
        <w:rPr>
          <w:rFonts w:cs="Arial"/>
          <w:sz w:val="24"/>
          <w:szCs w:val="24"/>
        </w:rPr>
      </w:pPr>
      <w:r w:rsidRPr="00226013">
        <w:rPr>
          <w:rFonts w:cs="Arial"/>
          <w:sz w:val="24"/>
          <w:szCs w:val="24"/>
        </w:rPr>
        <w:t>МАТИЧНИ БРОЈ ДУЖНИКА (Понуђача): ..................................................................</w:t>
      </w:r>
    </w:p>
    <w:p w14:paraId="423CDC69" w14:textId="77777777" w:rsidR="004E0FFC" w:rsidRPr="00226013" w:rsidRDefault="004E0FFC" w:rsidP="004E0FFC">
      <w:pPr>
        <w:spacing w:before="0"/>
        <w:rPr>
          <w:rFonts w:cs="Arial"/>
          <w:sz w:val="24"/>
          <w:szCs w:val="24"/>
        </w:rPr>
      </w:pPr>
      <w:r w:rsidRPr="00226013">
        <w:rPr>
          <w:rFonts w:cs="Arial"/>
          <w:sz w:val="24"/>
          <w:szCs w:val="24"/>
        </w:rPr>
        <w:t>ТЕКУЋИ РАЧУН ДУЖНИКА (Понуђача): ...................................................................</w:t>
      </w:r>
    </w:p>
    <w:p w14:paraId="33E07E17" w14:textId="77777777" w:rsidR="004E0FFC" w:rsidRPr="00226013" w:rsidRDefault="004E0FFC" w:rsidP="004E0FFC">
      <w:pPr>
        <w:spacing w:before="0"/>
        <w:rPr>
          <w:rFonts w:cs="Arial"/>
          <w:sz w:val="24"/>
          <w:szCs w:val="24"/>
        </w:rPr>
      </w:pPr>
      <w:r w:rsidRPr="00226013">
        <w:rPr>
          <w:rFonts w:cs="Arial"/>
          <w:sz w:val="24"/>
          <w:szCs w:val="24"/>
        </w:rPr>
        <w:t>ПИБ ДУЖНИКА (Понуђача): ........................................................................................</w:t>
      </w:r>
    </w:p>
    <w:p w14:paraId="4651F8F2" w14:textId="77777777" w:rsidR="004E0FFC" w:rsidRPr="00226013" w:rsidRDefault="004E0FFC" w:rsidP="004E0FFC">
      <w:pPr>
        <w:spacing w:before="0"/>
        <w:rPr>
          <w:rFonts w:cs="Arial"/>
          <w:sz w:val="24"/>
          <w:szCs w:val="24"/>
        </w:rPr>
      </w:pPr>
    </w:p>
    <w:p w14:paraId="51C8256B" w14:textId="77777777" w:rsidR="004E0FFC" w:rsidRPr="00226013" w:rsidRDefault="004E0FFC" w:rsidP="004E0FFC">
      <w:pPr>
        <w:spacing w:before="0"/>
        <w:rPr>
          <w:rFonts w:cs="Arial"/>
          <w:sz w:val="24"/>
          <w:szCs w:val="24"/>
        </w:rPr>
      </w:pPr>
      <w:proofErr w:type="gramStart"/>
      <w:r w:rsidRPr="00226013">
        <w:rPr>
          <w:rFonts w:cs="Arial"/>
          <w:sz w:val="24"/>
          <w:szCs w:val="24"/>
        </w:rPr>
        <w:t>и</w:t>
      </w:r>
      <w:proofErr w:type="gramEnd"/>
      <w:r w:rsidRPr="00226013">
        <w:rPr>
          <w:rFonts w:cs="Arial"/>
          <w:sz w:val="24"/>
          <w:szCs w:val="24"/>
        </w:rPr>
        <w:t xml:space="preserve"> з д а ј е  д а н а ............................ године</w:t>
      </w:r>
    </w:p>
    <w:p w14:paraId="06505AFB" w14:textId="77777777" w:rsidR="004E0FFC" w:rsidRPr="00226013" w:rsidRDefault="004E0FFC" w:rsidP="004E0FFC">
      <w:pPr>
        <w:spacing w:before="0"/>
        <w:rPr>
          <w:rFonts w:cs="Arial"/>
          <w:sz w:val="24"/>
          <w:szCs w:val="24"/>
        </w:rPr>
      </w:pPr>
    </w:p>
    <w:p w14:paraId="53BF123E" w14:textId="77777777" w:rsidR="004E0FFC" w:rsidRPr="00226013" w:rsidRDefault="004E0FFC" w:rsidP="004E0FFC">
      <w:pPr>
        <w:spacing w:before="0"/>
        <w:rPr>
          <w:rFonts w:cs="Arial"/>
          <w:sz w:val="24"/>
          <w:szCs w:val="24"/>
        </w:rPr>
      </w:pPr>
    </w:p>
    <w:p w14:paraId="642BC42A" w14:textId="77777777" w:rsidR="004E0FFC" w:rsidRPr="00226013" w:rsidRDefault="004E0FFC" w:rsidP="004E0FFC">
      <w:pPr>
        <w:spacing w:before="0"/>
        <w:jc w:val="center"/>
        <w:rPr>
          <w:rFonts w:cs="Arial"/>
          <w:b/>
          <w:sz w:val="24"/>
          <w:szCs w:val="24"/>
        </w:rPr>
      </w:pPr>
      <w:r w:rsidRPr="00226013">
        <w:rPr>
          <w:rFonts w:cs="Arial"/>
          <w:b/>
          <w:sz w:val="24"/>
          <w:szCs w:val="24"/>
        </w:rPr>
        <w:t xml:space="preserve">МЕНИЧНО ПИСМО – ОВЛАШЋЕЊЕ ЗА </w:t>
      </w:r>
      <w:proofErr w:type="gramStart"/>
      <w:r w:rsidRPr="00226013">
        <w:rPr>
          <w:rFonts w:cs="Arial"/>
          <w:b/>
          <w:sz w:val="24"/>
          <w:szCs w:val="24"/>
        </w:rPr>
        <w:t>КОРИСНИКА  БЛАНКО</w:t>
      </w:r>
      <w:proofErr w:type="gramEnd"/>
      <w:r w:rsidRPr="00226013">
        <w:rPr>
          <w:rFonts w:cs="Arial"/>
          <w:b/>
          <w:sz w:val="24"/>
          <w:szCs w:val="24"/>
        </w:rPr>
        <w:t xml:space="preserve"> СОПСТВЕНЕ МЕНИЦЕ</w:t>
      </w:r>
    </w:p>
    <w:p w14:paraId="7E1171D2" w14:textId="77777777" w:rsidR="001B0370" w:rsidRPr="00226013" w:rsidRDefault="001B0370" w:rsidP="001B0370">
      <w:pPr>
        <w:spacing w:before="0"/>
        <w:rPr>
          <w:rFonts w:cs="Arial"/>
          <w:sz w:val="24"/>
          <w:szCs w:val="24"/>
        </w:rPr>
      </w:pPr>
    </w:p>
    <w:p w14:paraId="7E487B13" w14:textId="77777777" w:rsidR="008576CB" w:rsidRPr="00226013"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26013">
        <w:rPr>
          <w:rFonts w:cs="Arial"/>
          <w:b w:val="0"/>
          <w:sz w:val="24"/>
          <w:szCs w:val="24"/>
        </w:rPr>
        <w:t>КОРИСН</w:t>
      </w:r>
      <w:r w:rsidR="005008BF">
        <w:rPr>
          <w:rFonts w:cs="Arial"/>
          <w:b w:val="0"/>
          <w:sz w:val="24"/>
          <w:szCs w:val="24"/>
        </w:rPr>
        <w:t>–</w:t>
      </w:r>
      <w:r w:rsidRPr="00226013">
        <w:rPr>
          <w:rFonts w:cs="Arial"/>
          <w:b w:val="0"/>
          <w:sz w:val="24"/>
          <w:szCs w:val="24"/>
        </w:rPr>
        <w:t>К - ПОВЕРИЛАЦ</w:t>
      </w:r>
      <w:proofErr w:type="gramStart"/>
      <w:r w:rsidRPr="00226013">
        <w:rPr>
          <w:rFonts w:cs="Arial"/>
          <w:b w:val="0"/>
          <w:sz w:val="24"/>
          <w:szCs w:val="24"/>
        </w:rPr>
        <w:t>:Јавно</w:t>
      </w:r>
      <w:proofErr w:type="gramEnd"/>
      <w:r w:rsidRPr="00226013">
        <w:rPr>
          <w:rFonts w:cs="Arial"/>
          <w:b w:val="0"/>
          <w:sz w:val="24"/>
          <w:szCs w:val="24"/>
        </w:rPr>
        <w:t xml:space="preserve"> предузеће „Електроприведа Србије“ Београд, Улица </w:t>
      </w:r>
      <w:r w:rsidR="00226013">
        <w:rPr>
          <w:rFonts w:cs="Arial"/>
          <w:b w:val="0"/>
          <w:sz w:val="24"/>
          <w:szCs w:val="24"/>
          <w:lang w:val="sr-Cyrl-RS"/>
        </w:rPr>
        <w:t xml:space="preserve">Балканска 13 </w:t>
      </w:r>
      <w:r w:rsidRPr="00226013">
        <w:rPr>
          <w:rFonts w:cs="Arial"/>
          <w:b w:val="0"/>
          <w:sz w:val="24"/>
          <w:szCs w:val="24"/>
        </w:rPr>
        <w:t xml:space="preserve">11000 Београд, Матични број 20053658, ПИБ 103920327, бр. Тек. рачуна: 160-700-13 Banka Intesa, </w:t>
      </w:r>
    </w:p>
    <w:p w14:paraId="3DA6766C" w14:textId="77777777" w:rsidR="001B0370" w:rsidRPr="00226013" w:rsidRDefault="00EC071F" w:rsidP="00EC071F">
      <w:pPr>
        <w:tabs>
          <w:tab w:val="left" w:pos="1418"/>
        </w:tabs>
        <w:spacing w:before="0"/>
        <w:rPr>
          <w:rFonts w:cs="Arial"/>
          <w:sz w:val="24"/>
          <w:szCs w:val="24"/>
        </w:rPr>
      </w:pPr>
      <w:r w:rsidRPr="00226013">
        <w:rPr>
          <w:rFonts w:cs="Arial"/>
          <w:sz w:val="24"/>
          <w:szCs w:val="24"/>
        </w:rPr>
        <w:tab/>
      </w:r>
    </w:p>
    <w:p w14:paraId="3619E414" w14:textId="77777777" w:rsidR="001B0370" w:rsidRPr="00226013" w:rsidRDefault="001B0370" w:rsidP="001B0370">
      <w:pPr>
        <w:spacing w:before="0"/>
        <w:rPr>
          <w:rFonts w:cs="Arial"/>
          <w:sz w:val="24"/>
          <w:szCs w:val="24"/>
        </w:rPr>
      </w:pPr>
      <w:proofErr w:type="gramStart"/>
      <w:r w:rsidRPr="00226013">
        <w:rPr>
          <w:rFonts w:cs="Arial"/>
          <w:sz w:val="24"/>
          <w:szCs w:val="24"/>
        </w:rPr>
        <w:t xml:space="preserve">Предајемо вам 1 (једну) потписану и оверену, бланко  </w:t>
      </w:r>
      <w:r w:rsidR="004E0FFC" w:rsidRPr="00226013">
        <w:rPr>
          <w:rFonts w:cs="Arial"/>
          <w:sz w:val="24"/>
          <w:szCs w:val="24"/>
        </w:rPr>
        <w:t>сопствену</w:t>
      </w:r>
      <w:r w:rsidRPr="00226013">
        <w:rPr>
          <w:rFonts w:cs="Arial"/>
          <w:sz w:val="24"/>
          <w:szCs w:val="24"/>
        </w:rPr>
        <w:t xml:space="preserve">  меницу</w:t>
      </w:r>
      <w:r w:rsidR="000365C7" w:rsidRPr="00226013">
        <w:rPr>
          <w:rFonts w:cs="Arial"/>
          <w:sz w:val="24"/>
          <w:szCs w:val="24"/>
        </w:rPr>
        <w:t xml:space="preserve"> која је неопозива, без права протеста и наплатива на први позив</w:t>
      </w:r>
      <w:r w:rsidRPr="00226013">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226013">
        <w:rPr>
          <w:rFonts w:cs="Arial"/>
          <w:sz w:val="24"/>
          <w:szCs w:val="24"/>
        </w:rPr>
        <w:t xml:space="preserve">Београд Улица </w:t>
      </w:r>
      <w:r w:rsidR="00226013">
        <w:rPr>
          <w:rFonts w:cs="Arial"/>
          <w:sz w:val="24"/>
          <w:szCs w:val="24"/>
          <w:lang w:val="sr-Cyrl-RS"/>
        </w:rPr>
        <w:t>Балканска број 13</w:t>
      </w:r>
      <w:r w:rsidRPr="00226013">
        <w:rPr>
          <w:rFonts w:cs="Arial"/>
          <w:sz w:val="24"/>
          <w:szCs w:val="24"/>
        </w:rPr>
        <w:t>, као Повериоца, да предату меницу може попунити до максимално</w:t>
      </w:r>
      <w:r w:rsidR="000365C7" w:rsidRPr="00226013">
        <w:rPr>
          <w:rFonts w:cs="Arial"/>
          <w:sz w:val="24"/>
          <w:szCs w:val="24"/>
        </w:rPr>
        <w:t>г износа  од ___________</w:t>
      </w:r>
      <w:r w:rsidRPr="00226013">
        <w:rPr>
          <w:rFonts w:cs="Arial"/>
          <w:sz w:val="24"/>
          <w:szCs w:val="24"/>
        </w:rPr>
        <w:t xml:space="preserve"> динара,</w:t>
      </w:r>
      <w:r w:rsidR="000365C7" w:rsidRPr="00226013">
        <w:rPr>
          <w:rFonts w:cs="Arial"/>
          <w:sz w:val="24"/>
          <w:szCs w:val="24"/>
        </w:rPr>
        <w:t xml:space="preserve"> (и  словима  ______________</w:t>
      </w:r>
      <w:r w:rsidRPr="00226013">
        <w:rPr>
          <w:rFonts w:cs="Arial"/>
          <w:sz w:val="24"/>
          <w:szCs w:val="24"/>
        </w:rPr>
        <w:t>_динара), по Уговору о_____</w:t>
      </w:r>
      <w:r w:rsidR="000365C7" w:rsidRPr="00226013">
        <w:rPr>
          <w:rFonts w:cs="Arial"/>
          <w:sz w:val="24"/>
          <w:szCs w:val="24"/>
        </w:rPr>
        <w:t>_____________________________</w:t>
      </w:r>
      <w:r w:rsidRPr="00226013">
        <w:rPr>
          <w:rFonts w:cs="Arial"/>
          <w:sz w:val="24"/>
          <w:szCs w:val="24"/>
        </w:rPr>
        <w:t xml:space="preserve"> (навести предмет уговора), бр._____ од _________(заведен код Корисни</w:t>
      </w:r>
      <w:r w:rsidR="005008BF">
        <w:rPr>
          <w:rFonts w:cs="Arial"/>
          <w:sz w:val="24"/>
          <w:szCs w:val="24"/>
        </w:rPr>
        <w:t>–</w:t>
      </w:r>
      <w:r w:rsidRPr="00226013">
        <w:rPr>
          <w:rFonts w:cs="Arial"/>
          <w:sz w:val="24"/>
          <w:szCs w:val="24"/>
        </w:rPr>
        <w:t>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p>
    <w:p w14:paraId="1A4F9AC0" w14:textId="77777777" w:rsidR="001B0370" w:rsidRPr="00226013" w:rsidRDefault="001B0370" w:rsidP="001B0370">
      <w:pPr>
        <w:spacing w:before="0"/>
        <w:rPr>
          <w:rFonts w:cs="Arial"/>
          <w:sz w:val="24"/>
          <w:szCs w:val="24"/>
        </w:rPr>
      </w:pPr>
    </w:p>
    <w:p w14:paraId="7AF07629" w14:textId="77777777" w:rsidR="001B0370" w:rsidRPr="00226013" w:rsidRDefault="000365C7" w:rsidP="001B0370">
      <w:pPr>
        <w:spacing w:before="0"/>
        <w:rPr>
          <w:rFonts w:cs="Arial"/>
          <w:sz w:val="24"/>
          <w:szCs w:val="24"/>
        </w:rPr>
      </w:pPr>
      <w:r w:rsidRPr="00226013">
        <w:rPr>
          <w:rFonts w:cs="Arial"/>
          <w:sz w:val="24"/>
          <w:szCs w:val="24"/>
        </w:rPr>
        <w:t>Издата б</w:t>
      </w:r>
      <w:r w:rsidR="001B0370" w:rsidRPr="00226013">
        <w:rPr>
          <w:rFonts w:cs="Arial"/>
          <w:sz w:val="24"/>
          <w:szCs w:val="24"/>
        </w:rPr>
        <w:t xml:space="preserve">ланко </w:t>
      </w:r>
      <w:r w:rsidRPr="00226013">
        <w:rPr>
          <w:rFonts w:cs="Arial"/>
          <w:sz w:val="24"/>
          <w:szCs w:val="24"/>
        </w:rPr>
        <w:t>сопствена</w:t>
      </w:r>
      <w:r w:rsidR="001B0370" w:rsidRPr="00226013">
        <w:rPr>
          <w:rFonts w:cs="Arial"/>
          <w:sz w:val="24"/>
          <w:szCs w:val="24"/>
        </w:rPr>
        <w:t xml:space="preserve"> меница серијски број</w:t>
      </w:r>
      <w:r w:rsidR="001B0370" w:rsidRPr="00226013">
        <w:rPr>
          <w:rFonts w:cs="Arial"/>
          <w:sz w:val="24"/>
          <w:szCs w:val="24"/>
        </w:rPr>
        <w:tab/>
        <w:t xml:space="preserve">(уписати серијски број) може се поднети на наплату у року </w:t>
      </w:r>
      <w:proofErr w:type="gramStart"/>
      <w:r w:rsidR="001B0370" w:rsidRPr="00226013">
        <w:rPr>
          <w:rFonts w:cs="Arial"/>
          <w:sz w:val="24"/>
          <w:szCs w:val="24"/>
        </w:rPr>
        <w:t>доспећа  утврђеном</w:t>
      </w:r>
      <w:proofErr w:type="gramEnd"/>
      <w:r w:rsidR="001B0370" w:rsidRPr="00226013">
        <w:rPr>
          <w:rFonts w:cs="Arial"/>
          <w:sz w:val="24"/>
          <w:szCs w:val="24"/>
        </w:rPr>
        <w:t xml:space="preserve">  Уговором бр. ___________ </w:t>
      </w:r>
      <w:proofErr w:type="gramStart"/>
      <w:r w:rsidR="001B0370" w:rsidRPr="00226013">
        <w:rPr>
          <w:rFonts w:cs="Arial"/>
          <w:sz w:val="24"/>
          <w:szCs w:val="24"/>
        </w:rPr>
        <w:t>од</w:t>
      </w:r>
      <w:proofErr w:type="gramEnd"/>
      <w:r w:rsidR="001B0370" w:rsidRPr="00226013">
        <w:rPr>
          <w:rFonts w:cs="Arial"/>
          <w:sz w:val="24"/>
          <w:szCs w:val="24"/>
        </w:rPr>
        <w:t xml:space="preserve"> _________ године (заведен код Корисника-Повериоца)  и бр. _____________ </w:t>
      </w:r>
      <w:proofErr w:type="gramStart"/>
      <w:r w:rsidR="001B0370" w:rsidRPr="00226013">
        <w:rPr>
          <w:rFonts w:cs="Arial"/>
          <w:sz w:val="24"/>
          <w:szCs w:val="24"/>
        </w:rPr>
        <w:t>од</w:t>
      </w:r>
      <w:proofErr w:type="gramEnd"/>
      <w:r w:rsidR="001B0370" w:rsidRPr="00226013">
        <w:rPr>
          <w:rFonts w:cs="Arial"/>
          <w:sz w:val="24"/>
          <w:szCs w:val="24"/>
        </w:rPr>
        <w:t xml:space="preserve"> _____ године (заведен код дужника) т.ј</w:t>
      </w:r>
      <w:r w:rsidR="00EC071F" w:rsidRPr="00226013">
        <w:rPr>
          <w:rFonts w:cs="Arial"/>
          <w:sz w:val="24"/>
          <w:szCs w:val="24"/>
        </w:rPr>
        <w:t>. најкасније до истека рока од 3</w:t>
      </w:r>
      <w:r w:rsidR="001B0370" w:rsidRPr="00226013">
        <w:rPr>
          <w:rFonts w:cs="Arial"/>
          <w:sz w:val="24"/>
          <w:szCs w:val="24"/>
        </w:rPr>
        <w:t>0 (</w:t>
      </w:r>
      <w:r w:rsidR="00EC071F" w:rsidRPr="00226013">
        <w:rPr>
          <w:rFonts w:cs="Arial"/>
          <w:sz w:val="24"/>
          <w:szCs w:val="24"/>
        </w:rPr>
        <w:t>три</w:t>
      </w:r>
      <w:r w:rsidR="001B0370" w:rsidRPr="00226013">
        <w:rPr>
          <w:rFonts w:cs="Arial"/>
          <w:sz w:val="24"/>
          <w:szCs w:val="24"/>
        </w:rPr>
        <w:t>десет) дана од уговореног рока  с тим да евентуални</w:t>
      </w:r>
      <w:r w:rsidR="001B0370" w:rsidRPr="00226013">
        <w:rPr>
          <w:rFonts w:cs="Arial"/>
          <w:sz w:val="24"/>
          <w:szCs w:val="24"/>
        </w:rPr>
        <w:br/>
      </w:r>
      <w:r w:rsidR="001B0370" w:rsidRPr="00226013">
        <w:rPr>
          <w:rFonts w:cs="Arial"/>
          <w:sz w:val="24"/>
          <w:szCs w:val="24"/>
        </w:rPr>
        <w:lastRenderedPageBreak/>
        <w:t xml:space="preserve">продужетак рока </w:t>
      </w:r>
      <w:r w:rsidR="003801C4" w:rsidRPr="00226013">
        <w:rPr>
          <w:rFonts w:cs="Arial"/>
          <w:sz w:val="24"/>
          <w:szCs w:val="24"/>
        </w:rPr>
        <w:t>окончања извршења</w:t>
      </w:r>
      <w:r w:rsidR="001B0370" w:rsidRPr="00226013">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226013">
        <w:rPr>
          <w:rFonts w:cs="Arial"/>
          <w:sz w:val="24"/>
          <w:szCs w:val="24"/>
        </w:rPr>
        <w:t>звршење</w:t>
      </w:r>
      <w:r w:rsidR="001B0370" w:rsidRPr="00226013">
        <w:rPr>
          <w:rFonts w:cs="Arial"/>
          <w:sz w:val="24"/>
          <w:szCs w:val="24"/>
        </w:rPr>
        <w:t>.</w:t>
      </w:r>
    </w:p>
    <w:p w14:paraId="75F20EDC" w14:textId="77777777" w:rsidR="001B0370" w:rsidRPr="00226013" w:rsidRDefault="001B0370" w:rsidP="001B0370">
      <w:pPr>
        <w:spacing w:before="0"/>
        <w:rPr>
          <w:rFonts w:cs="Arial"/>
          <w:sz w:val="24"/>
          <w:szCs w:val="24"/>
        </w:rPr>
      </w:pPr>
    </w:p>
    <w:p w14:paraId="6230F373" w14:textId="77777777" w:rsidR="001B0370" w:rsidRPr="00226013" w:rsidRDefault="001B0370" w:rsidP="001B0370">
      <w:pPr>
        <w:spacing w:before="0"/>
        <w:rPr>
          <w:rFonts w:cs="Arial"/>
          <w:sz w:val="24"/>
          <w:szCs w:val="24"/>
        </w:rPr>
      </w:pPr>
      <w:r w:rsidRPr="00226013">
        <w:rPr>
          <w:rFonts w:cs="Arial"/>
          <w:sz w:val="24"/>
          <w:szCs w:val="24"/>
        </w:rPr>
        <w:t>Овлашћујемо Јавно предузеће „Електропривреда Србије</w:t>
      </w:r>
      <w:proofErr w:type="gramStart"/>
      <w:r w:rsidRPr="00226013">
        <w:rPr>
          <w:rFonts w:cs="Arial"/>
          <w:sz w:val="24"/>
          <w:szCs w:val="24"/>
        </w:rPr>
        <w:t>“ Београд</w:t>
      </w:r>
      <w:proofErr w:type="gramEnd"/>
      <w:r w:rsidRPr="00226013">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226013">
        <w:rPr>
          <w:rFonts w:cs="Arial"/>
          <w:sz w:val="24"/>
          <w:szCs w:val="24"/>
        </w:rPr>
        <w:t>вансудски</w:t>
      </w:r>
      <w:proofErr w:type="gramEnd"/>
      <w:r w:rsidRPr="00226013">
        <w:rPr>
          <w:rFonts w:cs="Arial"/>
          <w:sz w:val="24"/>
          <w:szCs w:val="24"/>
        </w:rPr>
        <w:t xml:space="preserve"> ИНИЦИРА напла</w:t>
      </w:r>
      <w:r w:rsidR="005008BF">
        <w:rPr>
          <w:rFonts w:cs="Arial"/>
          <w:sz w:val="24"/>
          <w:szCs w:val="24"/>
        </w:rPr>
        <w:t>–</w:t>
      </w:r>
      <w:r w:rsidRPr="00226013">
        <w:rPr>
          <w:rFonts w:cs="Arial"/>
          <w:sz w:val="24"/>
          <w:szCs w:val="24"/>
        </w:rPr>
        <w:t xml:space="preserve">у - издавањем налога за наплату на терет текућег рачуна Дужника бр.______ код __________________ Банке, а у корист текућег рачуна Повериоца бр. </w:t>
      </w:r>
      <w:proofErr w:type="gramStart"/>
      <w:r w:rsidRPr="00226013">
        <w:rPr>
          <w:rFonts w:cs="Arial"/>
          <w:sz w:val="24"/>
          <w:szCs w:val="24"/>
        </w:rPr>
        <w:t>160-700-13</w:t>
      </w:r>
      <w:proofErr w:type="gramEnd"/>
      <w:r w:rsidRPr="00226013">
        <w:rPr>
          <w:rFonts w:cs="Arial"/>
          <w:sz w:val="24"/>
          <w:szCs w:val="24"/>
        </w:rPr>
        <w:t xml:space="preserve"> Banka Intesa.</w:t>
      </w:r>
    </w:p>
    <w:p w14:paraId="0AF8616A" w14:textId="77777777" w:rsidR="001B0370" w:rsidRPr="00226013" w:rsidRDefault="001B0370" w:rsidP="001B0370">
      <w:pPr>
        <w:spacing w:before="0"/>
        <w:rPr>
          <w:rFonts w:cs="Arial"/>
          <w:sz w:val="24"/>
          <w:szCs w:val="24"/>
        </w:rPr>
      </w:pPr>
    </w:p>
    <w:p w14:paraId="75BDE2CA" w14:textId="77777777" w:rsidR="001B0370" w:rsidRPr="00226013" w:rsidRDefault="001B0370" w:rsidP="001B0370">
      <w:pPr>
        <w:spacing w:before="0"/>
        <w:rPr>
          <w:rFonts w:cs="Arial"/>
          <w:sz w:val="24"/>
          <w:szCs w:val="24"/>
        </w:rPr>
      </w:pPr>
      <w:r w:rsidRPr="00226013">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0B263EF" w14:textId="77777777" w:rsidR="001B0370" w:rsidRPr="00226013" w:rsidRDefault="001B0370" w:rsidP="001B0370">
      <w:pPr>
        <w:spacing w:before="0"/>
        <w:rPr>
          <w:rFonts w:cs="Arial"/>
          <w:sz w:val="24"/>
          <w:szCs w:val="24"/>
        </w:rPr>
      </w:pPr>
    </w:p>
    <w:p w14:paraId="26B087BD" w14:textId="77777777" w:rsidR="001B0370" w:rsidRPr="00226013" w:rsidRDefault="001B0370" w:rsidP="001B0370">
      <w:pPr>
        <w:spacing w:before="0"/>
        <w:rPr>
          <w:rFonts w:cs="Arial"/>
          <w:sz w:val="24"/>
          <w:szCs w:val="24"/>
        </w:rPr>
      </w:pPr>
      <w:r w:rsidRPr="00226013">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D54352D" w14:textId="77777777" w:rsidR="001B0370" w:rsidRPr="00226013" w:rsidRDefault="001B0370" w:rsidP="001B0370">
      <w:pPr>
        <w:spacing w:before="0"/>
        <w:rPr>
          <w:rFonts w:cs="Arial"/>
          <w:sz w:val="24"/>
          <w:szCs w:val="24"/>
        </w:rPr>
      </w:pPr>
    </w:p>
    <w:p w14:paraId="0288DF2F" w14:textId="77777777" w:rsidR="001B0370" w:rsidRPr="00226013" w:rsidRDefault="001B0370" w:rsidP="001B0370">
      <w:pPr>
        <w:spacing w:before="0"/>
        <w:rPr>
          <w:rFonts w:cs="Arial"/>
          <w:sz w:val="24"/>
          <w:szCs w:val="24"/>
        </w:rPr>
      </w:pPr>
      <w:r w:rsidRPr="00226013">
        <w:rPr>
          <w:rFonts w:cs="Arial"/>
          <w:sz w:val="24"/>
          <w:szCs w:val="24"/>
        </w:rPr>
        <w:t>Меница је потписана од стране овлашћеног лица за заступање Дужника ____________________</w:t>
      </w:r>
      <w:proofErr w:type="gramStart"/>
      <w:r w:rsidRPr="00226013">
        <w:rPr>
          <w:rFonts w:cs="Arial"/>
          <w:sz w:val="24"/>
          <w:szCs w:val="24"/>
        </w:rPr>
        <w:t>_(</w:t>
      </w:r>
      <w:proofErr w:type="gramEnd"/>
      <w:r w:rsidRPr="00226013">
        <w:rPr>
          <w:rFonts w:cs="Arial"/>
          <w:sz w:val="24"/>
          <w:szCs w:val="24"/>
        </w:rPr>
        <w:t>унети име и презиме овлашћеног лица).</w:t>
      </w:r>
    </w:p>
    <w:p w14:paraId="57E6CDC3" w14:textId="77777777" w:rsidR="001B0370" w:rsidRPr="00226013" w:rsidRDefault="001B0370" w:rsidP="001B0370">
      <w:pPr>
        <w:spacing w:before="0"/>
        <w:rPr>
          <w:rFonts w:cs="Arial"/>
          <w:sz w:val="24"/>
          <w:szCs w:val="24"/>
        </w:rPr>
      </w:pPr>
    </w:p>
    <w:p w14:paraId="4C709AD1" w14:textId="77777777" w:rsidR="001B0370" w:rsidRPr="00226013" w:rsidRDefault="001B0370" w:rsidP="001B0370">
      <w:pPr>
        <w:spacing w:before="0"/>
        <w:rPr>
          <w:rFonts w:cs="Arial"/>
          <w:sz w:val="24"/>
          <w:szCs w:val="24"/>
        </w:rPr>
      </w:pPr>
      <w:r w:rsidRPr="00226013">
        <w:rPr>
          <w:rFonts w:cs="Arial"/>
          <w:sz w:val="24"/>
          <w:szCs w:val="24"/>
        </w:rPr>
        <w:t>Ово менично пис</w:t>
      </w:r>
      <w:r w:rsidR="005008BF">
        <w:rPr>
          <w:rFonts w:cs="Arial"/>
          <w:sz w:val="24"/>
          <w:szCs w:val="24"/>
        </w:rPr>
        <w:t>–</w:t>
      </w:r>
      <w:r w:rsidRPr="00226013">
        <w:rPr>
          <w:rFonts w:cs="Arial"/>
          <w:sz w:val="24"/>
          <w:szCs w:val="24"/>
        </w:rPr>
        <w:t>о - овлашћење сачињено је у 2 (два) истоветна примерка, од којих је 1 (један) примерак за Повериоца, а 1 (један) задржава Дужник.</w:t>
      </w:r>
    </w:p>
    <w:p w14:paraId="16F020C4" w14:textId="77777777" w:rsidR="001B0370" w:rsidRPr="00226013" w:rsidRDefault="001B0370" w:rsidP="001B0370">
      <w:pPr>
        <w:spacing w:before="0"/>
        <w:rPr>
          <w:rFonts w:cs="Arial"/>
          <w:sz w:val="24"/>
          <w:szCs w:val="24"/>
        </w:rPr>
      </w:pPr>
      <w:r w:rsidRPr="00226013">
        <w:rPr>
          <w:rFonts w:cs="Arial"/>
          <w:sz w:val="24"/>
          <w:szCs w:val="24"/>
        </w:rPr>
        <w:t xml:space="preserve">Место и датум издавања Овлашћења          </w:t>
      </w:r>
    </w:p>
    <w:p w14:paraId="1525B4B4" w14:textId="77777777" w:rsidR="001B0370" w:rsidRPr="00226013" w:rsidRDefault="001B0370" w:rsidP="001B0370">
      <w:pPr>
        <w:spacing w:before="0"/>
        <w:rPr>
          <w:rFonts w:cs="Arial"/>
          <w:sz w:val="24"/>
          <w:szCs w:val="24"/>
        </w:rPr>
      </w:pPr>
    </w:p>
    <w:p w14:paraId="62922B64" w14:textId="77777777" w:rsidR="001B0370" w:rsidRPr="00226013" w:rsidRDefault="001B0370" w:rsidP="001B0370">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26013" w14:paraId="638736B6" w14:textId="77777777" w:rsidTr="00BE2EA9">
        <w:trPr>
          <w:jc w:val="center"/>
        </w:trPr>
        <w:tc>
          <w:tcPr>
            <w:tcW w:w="3882" w:type="dxa"/>
          </w:tcPr>
          <w:p w14:paraId="1C97788B" w14:textId="77777777" w:rsidR="001B0370" w:rsidRPr="00226013" w:rsidRDefault="001B0370" w:rsidP="00BE2EA9">
            <w:pPr>
              <w:spacing w:before="0"/>
              <w:jc w:val="center"/>
              <w:rPr>
                <w:rFonts w:cs="Arial"/>
                <w:sz w:val="24"/>
                <w:szCs w:val="24"/>
              </w:rPr>
            </w:pPr>
            <w:r w:rsidRPr="00226013">
              <w:rPr>
                <w:rFonts w:cs="Arial"/>
                <w:sz w:val="24"/>
                <w:szCs w:val="24"/>
              </w:rPr>
              <w:t>Датум:</w:t>
            </w:r>
          </w:p>
        </w:tc>
        <w:tc>
          <w:tcPr>
            <w:tcW w:w="2127" w:type="dxa"/>
          </w:tcPr>
          <w:p w14:paraId="79F81E78" w14:textId="77777777" w:rsidR="001B0370" w:rsidRPr="00226013" w:rsidRDefault="001B0370" w:rsidP="00BE2EA9">
            <w:pPr>
              <w:spacing w:before="0"/>
              <w:jc w:val="center"/>
              <w:rPr>
                <w:rFonts w:cs="Arial"/>
                <w:sz w:val="24"/>
                <w:szCs w:val="24"/>
                <w:lang w:val="ru-RU"/>
              </w:rPr>
            </w:pPr>
          </w:p>
        </w:tc>
        <w:tc>
          <w:tcPr>
            <w:tcW w:w="4022" w:type="dxa"/>
          </w:tcPr>
          <w:p w14:paraId="3EB5E7B7" w14:textId="77777777" w:rsidR="001B0370" w:rsidRPr="00226013" w:rsidRDefault="001B0370" w:rsidP="00BE2EA9">
            <w:pPr>
              <w:spacing w:before="0"/>
              <w:jc w:val="center"/>
              <w:rPr>
                <w:rFonts w:cs="Arial"/>
                <w:sz w:val="24"/>
                <w:szCs w:val="24"/>
                <w:lang w:val="ru-RU"/>
              </w:rPr>
            </w:pPr>
            <w:r w:rsidRPr="00226013">
              <w:rPr>
                <w:rFonts w:cs="Arial"/>
                <w:sz w:val="24"/>
                <w:szCs w:val="24"/>
              </w:rPr>
              <w:t>Понуђач</w:t>
            </w:r>
            <w:r w:rsidRPr="00226013">
              <w:rPr>
                <w:rFonts w:cs="Arial"/>
                <w:sz w:val="24"/>
                <w:szCs w:val="24"/>
                <w:lang w:val="ru-RU"/>
              </w:rPr>
              <w:t>:</w:t>
            </w:r>
          </w:p>
        </w:tc>
      </w:tr>
      <w:tr w:rsidR="001B0370" w:rsidRPr="00226013" w14:paraId="27082336" w14:textId="77777777" w:rsidTr="00BE2EA9">
        <w:trPr>
          <w:jc w:val="center"/>
        </w:trPr>
        <w:tc>
          <w:tcPr>
            <w:tcW w:w="3882" w:type="dxa"/>
          </w:tcPr>
          <w:p w14:paraId="554ADF26" w14:textId="77777777" w:rsidR="001B0370" w:rsidRPr="00226013" w:rsidRDefault="001B0370" w:rsidP="00BE2EA9">
            <w:pPr>
              <w:spacing w:before="0"/>
              <w:jc w:val="center"/>
              <w:rPr>
                <w:rFonts w:cs="Arial"/>
                <w:sz w:val="24"/>
                <w:szCs w:val="24"/>
              </w:rPr>
            </w:pPr>
          </w:p>
        </w:tc>
        <w:tc>
          <w:tcPr>
            <w:tcW w:w="2127" w:type="dxa"/>
          </w:tcPr>
          <w:p w14:paraId="345F9863" w14:textId="77777777" w:rsidR="001B0370" w:rsidRPr="00226013" w:rsidRDefault="001B0370" w:rsidP="00BE2EA9">
            <w:pPr>
              <w:spacing w:before="0"/>
              <w:jc w:val="center"/>
              <w:rPr>
                <w:rFonts w:cs="Arial"/>
                <w:sz w:val="24"/>
                <w:szCs w:val="24"/>
              </w:rPr>
            </w:pPr>
            <w:r w:rsidRPr="00226013">
              <w:rPr>
                <w:rFonts w:cs="Arial"/>
                <w:sz w:val="24"/>
                <w:szCs w:val="24"/>
              </w:rPr>
              <w:t>М.П.</w:t>
            </w:r>
          </w:p>
        </w:tc>
        <w:tc>
          <w:tcPr>
            <w:tcW w:w="4022" w:type="dxa"/>
          </w:tcPr>
          <w:p w14:paraId="5265D0CD" w14:textId="77777777" w:rsidR="001B0370" w:rsidRPr="00226013" w:rsidRDefault="001B0370" w:rsidP="00BE2EA9">
            <w:pPr>
              <w:spacing w:before="0"/>
              <w:jc w:val="center"/>
              <w:rPr>
                <w:rFonts w:cs="Arial"/>
                <w:sz w:val="24"/>
                <w:szCs w:val="24"/>
                <w:lang w:val="ru-RU"/>
              </w:rPr>
            </w:pPr>
          </w:p>
        </w:tc>
      </w:tr>
      <w:tr w:rsidR="001B0370" w:rsidRPr="00226013" w14:paraId="05537A50" w14:textId="77777777" w:rsidTr="00BE2EA9">
        <w:trPr>
          <w:jc w:val="center"/>
        </w:trPr>
        <w:tc>
          <w:tcPr>
            <w:tcW w:w="3882" w:type="dxa"/>
            <w:tcBorders>
              <w:bottom w:val="single" w:sz="4" w:space="0" w:color="auto"/>
            </w:tcBorders>
          </w:tcPr>
          <w:p w14:paraId="7E3BA72E" w14:textId="77777777" w:rsidR="001B0370" w:rsidRPr="00226013" w:rsidRDefault="001B0370" w:rsidP="00BE2EA9">
            <w:pPr>
              <w:spacing w:before="0"/>
              <w:jc w:val="center"/>
              <w:rPr>
                <w:rFonts w:cs="Arial"/>
                <w:sz w:val="24"/>
                <w:szCs w:val="24"/>
              </w:rPr>
            </w:pPr>
          </w:p>
        </w:tc>
        <w:tc>
          <w:tcPr>
            <w:tcW w:w="2127" w:type="dxa"/>
          </w:tcPr>
          <w:p w14:paraId="51898460" w14:textId="77777777" w:rsidR="001B0370" w:rsidRPr="00226013" w:rsidRDefault="001B0370" w:rsidP="00BE2EA9">
            <w:pPr>
              <w:spacing w:before="0"/>
              <w:jc w:val="center"/>
              <w:rPr>
                <w:rFonts w:cs="Arial"/>
                <w:sz w:val="24"/>
                <w:szCs w:val="24"/>
                <w:lang w:val="ru-RU"/>
              </w:rPr>
            </w:pPr>
          </w:p>
        </w:tc>
        <w:tc>
          <w:tcPr>
            <w:tcW w:w="4022" w:type="dxa"/>
            <w:tcBorders>
              <w:bottom w:val="single" w:sz="4" w:space="0" w:color="auto"/>
            </w:tcBorders>
          </w:tcPr>
          <w:p w14:paraId="23A829AC" w14:textId="77777777" w:rsidR="001B0370" w:rsidRPr="00226013" w:rsidRDefault="001B0370" w:rsidP="00BE2EA9">
            <w:pPr>
              <w:spacing w:before="0"/>
              <w:jc w:val="center"/>
              <w:rPr>
                <w:rFonts w:cs="Arial"/>
                <w:sz w:val="24"/>
                <w:szCs w:val="24"/>
                <w:lang w:val="ru-RU"/>
              </w:rPr>
            </w:pPr>
          </w:p>
        </w:tc>
      </w:tr>
    </w:tbl>
    <w:p w14:paraId="6E8805D5" w14:textId="77777777" w:rsidR="001B0370" w:rsidRPr="00226013" w:rsidRDefault="001B0370" w:rsidP="001B0370">
      <w:pPr>
        <w:spacing w:before="0"/>
        <w:rPr>
          <w:rFonts w:cs="Arial"/>
          <w:sz w:val="24"/>
          <w:szCs w:val="24"/>
        </w:rPr>
      </w:pPr>
      <w:r w:rsidRPr="00226013">
        <w:rPr>
          <w:rFonts w:cs="Arial"/>
          <w:sz w:val="24"/>
          <w:szCs w:val="24"/>
        </w:rPr>
        <w:t xml:space="preserve">                                                                                           </w:t>
      </w:r>
      <w:r w:rsidR="005C4540">
        <w:rPr>
          <w:rFonts w:cs="Arial"/>
          <w:sz w:val="24"/>
          <w:szCs w:val="24"/>
          <w:lang w:val="sr-Cyrl-RS"/>
        </w:rPr>
        <w:t xml:space="preserve">  </w:t>
      </w:r>
      <w:r w:rsidRPr="00226013">
        <w:rPr>
          <w:rFonts w:cs="Arial"/>
          <w:sz w:val="24"/>
          <w:szCs w:val="24"/>
        </w:rPr>
        <w:t>Потпис овлашћеног лица</w:t>
      </w:r>
    </w:p>
    <w:p w14:paraId="7354B41D" w14:textId="77777777" w:rsidR="001B0370" w:rsidRPr="00226013" w:rsidRDefault="001B0370" w:rsidP="001B0370">
      <w:pPr>
        <w:spacing w:before="0"/>
        <w:rPr>
          <w:rFonts w:cs="Arial"/>
          <w:sz w:val="24"/>
          <w:szCs w:val="24"/>
        </w:rPr>
      </w:pPr>
    </w:p>
    <w:p w14:paraId="138EA091" w14:textId="77777777" w:rsidR="001B0370" w:rsidRPr="00AC6EEA" w:rsidRDefault="001B0370" w:rsidP="001B0370">
      <w:pPr>
        <w:spacing w:before="0"/>
        <w:rPr>
          <w:rFonts w:cs="Arial"/>
        </w:rPr>
      </w:pPr>
      <w:r w:rsidRPr="00AC6EEA">
        <w:rPr>
          <w:rFonts w:cs="Arial"/>
        </w:rPr>
        <w:t>Прилог:</w:t>
      </w:r>
    </w:p>
    <w:p w14:paraId="61B2A108" w14:textId="77777777" w:rsidR="000365C7" w:rsidRPr="00AC6EEA" w:rsidRDefault="000365C7" w:rsidP="000365C7">
      <w:pPr>
        <w:pStyle w:val="ListParagraph"/>
        <w:numPr>
          <w:ilvl w:val="0"/>
          <w:numId w:val="7"/>
        </w:numPr>
        <w:spacing w:before="0" w:after="0" w:line="240" w:lineRule="auto"/>
        <w:rPr>
          <w:rFonts w:ascii="Arial" w:hAnsi="Arial" w:cs="Arial"/>
        </w:rPr>
      </w:pPr>
      <w:r w:rsidRPr="00AC6EEA">
        <w:rPr>
          <w:rFonts w:ascii="Arial" w:hAnsi="Arial" w:cs="Arial"/>
        </w:rPr>
        <w:t>1 једна потписана и оверена бланко сопствена меница као гаранција за добро извршење посла</w:t>
      </w:r>
    </w:p>
    <w:p w14:paraId="1CD89F41" w14:textId="77777777" w:rsidR="000365C7" w:rsidRPr="00AC6EEA" w:rsidRDefault="000365C7" w:rsidP="000365C7">
      <w:pPr>
        <w:pStyle w:val="ListParagraph"/>
        <w:numPr>
          <w:ilvl w:val="0"/>
          <w:numId w:val="7"/>
        </w:numPr>
        <w:spacing w:before="0" w:after="0" w:line="240" w:lineRule="auto"/>
        <w:rPr>
          <w:rFonts w:ascii="Arial" w:hAnsi="Arial" w:cs="Arial"/>
        </w:rPr>
      </w:pPr>
      <w:r w:rsidRPr="00AC6EEA">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D6230F1" w14:textId="77777777" w:rsidR="000365C7" w:rsidRPr="00AC6EEA" w:rsidRDefault="000365C7" w:rsidP="000365C7">
      <w:pPr>
        <w:pStyle w:val="ListParagraph"/>
        <w:numPr>
          <w:ilvl w:val="0"/>
          <w:numId w:val="7"/>
        </w:numPr>
        <w:spacing w:before="0" w:after="0" w:line="240" w:lineRule="auto"/>
        <w:rPr>
          <w:rFonts w:ascii="Arial" w:hAnsi="Arial" w:cs="Arial"/>
        </w:rPr>
      </w:pPr>
      <w:r w:rsidRPr="00AC6EEA">
        <w:rPr>
          <w:rFonts w:ascii="Arial" w:hAnsi="Arial" w:cs="Arial"/>
        </w:rPr>
        <w:t>фотокопију ОП обрасца</w:t>
      </w:r>
    </w:p>
    <w:p w14:paraId="7AFC6D75" w14:textId="77777777" w:rsidR="00A10611" w:rsidRPr="00251EFF" w:rsidRDefault="000365C7" w:rsidP="00650D58">
      <w:pPr>
        <w:pStyle w:val="ListParagraph"/>
        <w:numPr>
          <w:ilvl w:val="0"/>
          <w:numId w:val="7"/>
        </w:numPr>
        <w:spacing w:before="0" w:after="0" w:line="240" w:lineRule="auto"/>
        <w:jc w:val="left"/>
        <w:rPr>
          <w:rFonts w:cs="Arial"/>
          <w:sz w:val="24"/>
          <w:szCs w:val="24"/>
        </w:rPr>
      </w:pPr>
      <w:r w:rsidRPr="00AC6EEA">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0D58" w:rsidRPr="00AC6EEA">
        <w:t xml:space="preserve"> </w:t>
      </w:r>
      <w:r w:rsidR="00650D58" w:rsidRPr="00AC6EEA">
        <w:rPr>
          <w:rFonts w:ascii="Arial" w:hAnsi="Arial" w:cs="Arial"/>
        </w:rPr>
        <w:t>у складу са Одлуком о ближим условима, садржини и начину вођења регистра меница и овлашћења („Сл. гласник РС“ бр. 56/11 и 80/15,76/2016)</w:t>
      </w:r>
      <w:r w:rsidRPr="009F0004">
        <w:rPr>
          <w:rFonts w:ascii="Arial" w:hAnsi="Arial" w:cs="Arial"/>
          <w:sz w:val="24"/>
          <w:szCs w:val="24"/>
        </w:rPr>
        <w:t xml:space="preserve"> </w:t>
      </w:r>
      <w:r w:rsidR="00A10611" w:rsidRPr="009F0004">
        <w:rPr>
          <w:rFonts w:ascii="Arial" w:hAnsi="Arial" w:cs="Arial"/>
          <w:sz w:val="24"/>
          <w:szCs w:val="24"/>
        </w:rPr>
        <w:br w:type="page"/>
      </w:r>
    </w:p>
    <w:p w14:paraId="41000E86" w14:textId="77777777" w:rsidR="00F937D9" w:rsidRDefault="00F937D9" w:rsidP="00B44559">
      <w:pPr>
        <w:pStyle w:val="KDPodnaslov1"/>
        <w:spacing w:before="0"/>
        <w:ind w:left="360"/>
        <w:rPr>
          <w:rFonts w:eastAsia="Arial Unicode MS" w:cs="Arial"/>
          <w:sz w:val="24"/>
          <w:szCs w:val="24"/>
        </w:rPr>
      </w:pPr>
      <w:bookmarkStart w:id="263" w:name="_Toc442559948"/>
    </w:p>
    <w:bookmarkEnd w:id="263"/>
    <w:p w14:paraId="3A3A0F9C" w14:textId="77777777" w:rsidR="00E42AEE" w:rsidRPr="00012D8D" w:rsidRDefault="00EA64A6" w:rsidP="00EA64A6">
      <w:pPr>
        <w:pStyle w:val="KDPodnaslov1"/>
        <w:spacing w:before="0"/>
        <w:ind w:left="357"/>
        <w:rPr>
          <w:rFonts w:cs="Arial"/>
          <w:sz w:val="24"/>
          <w:szCs w:val="24"/>
        </w:rPr>
      </w:pPr>
      <w:r>
        <w:rPr>
          <w:rFonts w:cs="Arial"/>
          <w:sz w:val="24"/>
          <w:szCs w:val="24"/>
          <w:lang w:val="sr-Cyrl-RS"/>
        </w:rPr>
        <w:t xml:space="preserve">13 </w:t>
      </w:r>
      <w:r w:rsidR="00E42AEE" w:rsidRPr="009F0004">
        <w:rPr>
          <w:rFonts w:cs="Arial"/>
          <w:sz w:val="24"/>
          <w:szCs w:val="24"/>
          <w:lang w:val="sr-Cyrl-RS"/>
        </w:rPr>
        <w:t>МОДЕЛ</w:t>
      </w:r>
      <w:r w:rsidR="00E42AEE" w:rsidRPr="00012D8D">
        <w:rPr>
          <w:rFonts w:cs="Arial"/>
          <w:sz w:val="24"/>
          <w:szCs w:val="24"/>
        </w:rPr>
        <w:t xml:space="preserve"> УГОВОРА</w:t>
      </w:r>
    </w:p>
    <w:p w14:paraId="6075A0D9" w14:textId="77777777" w:rsidR="00E42AEE" w:rsidRPr="00E42AEE" w:rsidRDefault="00E42AEE" w:rsidP="00E42AEE">
      <w:pPr>
        <w:tabs>
          <w:tab w:val="left" w:pos="567"/>
        </w:tabs>
        <w:spacing w:before="0"/>
        <w:rPr>
          <w:rFonts w:cs="Arial"/>
          <w:sz w:val="24"/>
          <w:szCs w:val="24"/>
        </w:rPr>
      </w:pPr>
    </w:p>
    <w:p w14:paraId="1BA8821F" w14:textId="77777777" w:rsidR="00E42AEE" w:rsidRPr="00E42AEE" w:rsidRDefault="00E42AEE" w:rsidP="00E42AEE">
      <w:pPr>
        <w:tabs>
          <w:tab w:val="left" w:pos="567"/>
        </w:tabs>
        <w:spacing w:before="0"/>
        <w:rPr>
          <w:rFonts w:cs="Arial"/>
          <w:i/>
          <w:sz w:val="24"/>
          <w:szCs w:val="24"/>
        </w:rPr>
      </w:pPr>
      <w:r w:rsidRPr="00E42AEE">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A949835" w14:textId="77777777" w:rsidR="00E42AEE" w:rsidRPr="00E42AEE" w:rsidRDefault="00E42AEE" w:rsidP="00E42AEE">
      <w:pPr>
        <w:tabs>
          <w:tab w:val="left" w:pos="567"/>
        </w:tabs>
        <w:spacing w:before="0"/>
        <w:rPr>
          <w:rFonts w:cs="Arial"/>
          <w:color w:val="000000"/>
          <w:sz w:val="24"/>
          <w:szCs w:val="24"/>
        </w:rPr>
      </w:pPr>
    </w:p>
    <w:p w14:paraId="21A004E5"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Уговорне стране:</w:t>
      </w:r>
    </w:p>
    <w:p w14:paraId="12E87E4A" w14:textId="77777777" w:rsidR="00E42AEE" w:rsidRPr="00E42AEE" w:rsidRDefault="00E42AEE" w:rsidP="00E42AEE">
      <w:pPr>
        <w:tabs>
          <w:tab w:val="left" w:pos="567"/>
        </w:tabs>
        <w:spacing w:before="0"/>
        <w:rPr>
          <w:rFonts w:cs="Arial"/>
          <w:b/>
          <w:sz w:val="24"/>
          <w:szCs w:val="24"/>
        </w:rPr>
      </w:pPr>
    </w:p>
    <w:p w14:paraId="7C41A017" w14:textId="77777777" w:rsidR="00E42AEE" w:rsidRPr="00E42AEE" w:rsidRDefault="00E42AEE" w:rsidP="00E42AEE">
      <w:pPr>
        <w:tabs>
          <w:tab w:val="left" w:pos="567"/>
        </w:tabs>
        <w:spacing w:before="0"/>
        <w:rPr>
          <w:rFonts w:cs="Arial"/>
          <w:sz w:val="24"/>
          <w:szCs w:val="24"/>
        </w:rPr>
      </w:pPr>
      <w:r w:rsidRPr="00E42AEE">
        <w:rPr>
          <w:rFonts w:cs="Arial"/>
          <w:b/>
          <w:sz w:val="24"/>
          <w:szCs w:val="24"/>
        </w:rPr>
        <w:t>КОРИСНИК УСЛУГЕ</w:t>
      </w:r>
      <w:r w:rsidRPr="00E42AEE">
        <w:rPr>
          <w:rFonts w:cs="Arial"/>
          <w:sz w:val="24"/>
          <w:szCs w:val="24"/>
        </w:rPr>
        <w:t xml:space="preserve">: </w:t>
      </w:r>
    </w:p>
    <w:p w14:paraId="7CA78FEF" w14:textId="77777777" w:rsidR="00E42AEE" w:rsidRPr="00E42AEE" w:rsidRDefault="00E42AEE" w:rsidP="00E42AEE">
      <w:pPr>
        <w:tabs>
          <w:tab w:val="left" w:pos="567"/>
        </w:tabs>
        <w:spacing w:before="0"/>
        <w:rPr>
          <w:rFonts w:cs="Arial"/>
          <w:sz w:val="24"/>
          <w:szCs w:val="24"/>
        </w:rPr>
      </w:pPr>
    </w:p>
    <w:p w14:paraId="4349AE26" w14:textId="77777777" w:rsidR="00E42AEE" w:rsidRPr="00E42AEE" w:rsidRDefault="006F5623" w:rsidP="00E42AEE">
      <w:pPr>
        <w:tabs>
          <w:tab w:val="left" w:pos="567"/>
        </w:tabs>
        <w:spacing w:before="0"/>
        <w:rPr>
          <w:rFonts w:cs="Arial"/>
          <w:sz w:val="24"/>
          <w:szCs w:val="24"/>
        </w:rPr>
      </w:pPr>
      <w:r>
        <w:rPr>
          <w:rFonts w:cs="Arial"/>
          <w:sz w:val="24"/>
          <w:szCs w:val="24"/>
          <w:lang w:val="sr-Cyrl-RS"/>
        </w:rPr>
        <w:t>1.</w:t>
      </w:r>
      <w:r w:rsidR="00E42AEE" w:rsidRPr="00E42AEE">
        <w:rPr>
          <w:rFonts w:cs="Arial"/>
          <w:sz w:val="24"/>
          <w:szCs w:val="24"/>
        </w:rPr>
        <w:t xml:space="preserve">Јавно предузеће „Електропривреда Србије“ Београд, Улица </w:t>
      </w:r>
      <w:r w:rsidR="00E42AEE" w:rsidRPr="00E42AEE">
        <w:rPr>
          <w:rFonts w:cs="Arial"/>
          <w:sz w:val="24"/>
          <w:szCs w:val="24"/>
          <w:lang w:val="sr-Cyrl-CS"/>
        </w:rPr>
        <w:t xml:space="preserve">Балканска број 13 </w:t>
      </w:r>
      <w:r w:rsidR="00E42AEE" w:rsidRPr="00E42AEE">
        <w:rPr>
          <w:rFonts w:cs="Arial"/>
          <w:sz w:val="24"/>
          <w:szCs w:val="24"/>
        </w:rPr>
        <w:t>матични број: 20053658, ПИБ 103920327, текући рачун 160-700-13, Banca Intesа, а.д. Београд, које заступа законски заступник Милорад Грчић</w:t>
      </w:r>
      <w:proofErr w:type="gramStart"/>
      <w:r w:rsidR="00E42AEE" w:rsidRPr="00E42AEE">
        <w:rPr>
          <w:rFonts w:cs="Arial"/>
          <w:sz w:val="24"/>
          <w:szCs w:val="24"/>
        </w:rPr>
        <w:t>,в.д</w:t>
      </w:r>
      <w:proofErr w:type="gramEnd"/>
      <w:r w:rsidR="00E42AEE" w:rsidRPr="00E42AEE">
        <w:rPr>
          <w:rFonts w:cs="Arial"/>
          <w:sz w:val="24"/>
          <w:szCs w:val="24"/>
        </w:rPr>
        <w:t xml:space="preserve">. директора (у даљем тексту: Корисник услуге)  </w:t>
      </w:r>
    </w:p>
    <w:p w14:paraId="7CAAB80D" w14:textId="77777777" w:rsidR="00E42AEE" w:rsidRPr="00E42AEE" w:rsidRDefault="00E42AEE" w:rsidP="00E42AEE">
      <w:pPr>
        <w:tabs>
          <w:tab w:val="left" w:pos="567"/>
        </w:tabs>
        <w:spacing w:before="0"/>
        <w:rPr>
          <w:rFonts w:cs="Arial"/>
          <w:sz w:val="24"/>
          <w:szCs w:val="24"/>
        </w:rPr>
      </w:pPr>
    </w:p>
    <w:p w14:paraId="3C63B92B" w14:textId="77777777" w:rsidR="00E42AEE" w:rsidRPr="00E42AEE" w:rsidRDefault="00E42AEE" w:rsidP="00E42AEE">
      <w:pPr>
        <w:tabs>
          <w:tab w:val="left" w:pos="567"/>
        </w:tabs>
        <w:spacing w:before="0"/>
        <w:rPr>
          <w:rFonts w:cs="Arial"/>
          <w:sz w:val="24"/>
          <w:szCs w:val="24"/>
        </w:rPr>
      </w:pPr>
      <w:proofErr w:type="gramStart"/>
      <w:r w:rsidRPr="00E42AEE">
        <w:rPr>
          <w:rFonts w:cs="Arial"/>
          <w:sz w:val="24"/>
          <w:szCs w:val="24"/>
        </w:rPr>
        <w:t>и</w:t>
      </w:r>
      <w:proofErr w:type="gramEnd"/>
    </w:p>
    <w:p w14:paraId="58C37692" w14:textId="77777777" w:rsidR="00E42AEE" w:rsidRPr="00E42AEE" w:rsidRDefault="00E42AEE" w:rsidP="00E42AEE">
      <w:pPr>
        <w:tabs>
          <w:tab w:val="left" w:pos="567"/>
        </w:tabs>
        <w:spacing w:before="0"/>
        <w:rPr>
          <w:rFonts w:cs="Arial"/>
          <w:sz w:val="24"/>
          <w:szCs w:val="24"/>
        </w:rPr>
      </w:pPr>
    </w:p>
    <w:p w14:paraId="5DA8919C" w14:textId="77777777" w:rsidR="00E42AEE" w:rsidRPr="00E42AEE" w:rsidRDefault="006F5623" w:rsidP="00E42AEE">
      <w:pPr>
        <w:tabs>
          <w:tab w:val="left" w:pos="567"/>
        </w:tabs>
        <w:spacing w:before="0"/>
        <w:rPr>
          <w:rFonts w:cs="Arial"/>
          <w:sz w:val="24"/>
          <w:szCs w:val="24"/>
        </w:rPr>
      </w:pPr>
      <w:r>
        <w:rPr>
          <w:rFonts w:cs="Arial"/>
          <w:b/>
          <w:sz w:val="24"/>
          <w:szCs w:val="24"/>
          <w:lang w:val="sr-Cyrl-RS"/>
        </w:rPr>
        <w:t>2.</w:t>
      </w:r>
      <w:r w:rsidR="00E42AEE" w:rsidRPr="00E42AEE">
        <w:rPr>
          <w:rFonts w:cs="Arial"/>
          <w:b/>
          <w:sz w:val="24"/>
          <w:szCs w:val="24"/>
        </w:rPr>
        <w:t>ПРУЖАЛАЦ УСЛУГЕ</w:t>
      </w:r>
      <w:r w:rsidR="00E42AEE" w:rsidRPr="00E42AEE">
        <w:rPr>
          <w:rFonts w:cs="Arial"/>
          <w:sz w:val="24"/>
          <w:szCs w:val="24"/>
        </w:rPr>
        <w:t xml:space="preserve">:  </w:t>
      </w:r>
    </w:p>
    <w:p w14:paraId="26E6EDF5" w14:textId="77777777" w:rsidR="00E42AEE" w:rsidRPr="00E42AEE" w:rsidRDefault="00E42AEE" w:rsidP="00E42AEE">
      <w:pPr>
        <w:tabs>
          <w:tab w:val="left" w:pos="567"/>
        </w:tabs>
        <w:spacing w:before="0"/>
        <w:rPr>
          <w:rFonts w:cs="Arial"/>
          <w:sz w:val="24"/>
          <w:szCs w:val="24"/>
        </w:rPr>
      </w:pPr>
      <w:r w:rsidRPr="00E42AEE">
        <w:rPr>
          <w:rFonts w:cs="Arial"/>
          <w:sz w:val="24"/>
          <w:szCs w:val="24"/>
        </w:rPr>
        <w:t>_________________ (назив Пружаоца услуге) из _______</w:t>
      </w:r>
      <w:proofErr w:type="gramStart"/>
      <w:r w:rsidRPr="00E42AEE">
        <w:rPr>
          <w:rFonts w:cs="Arial"/>
          <w:sz w:val="24"/>
          <w:szCs w:val="24"/>
        </w:rPr>
        <w:t>_(</w:t>
      </w:r>
      <w:proofErr w:type="gramEnd"/>
      <w:r w:rsidRPr="00E42AEE">
        <w:rPr>
          <w:rFonts w:cs="Arial"/>
          <w:sz w:val="24"/>
          <w:szCs w:val="24"/>
        </w:rPr>
        <w:t>седиште), ул. ___________</w:t>
      </w:r>
      <w:proofErr w:type="gramStart"/>
      <w:r w:rsidRPr="00E42AEE">
        <w:rPr>
          <w:rFonts w:cs="Arial"/>
          <w:sz w:val="24"/>
          <w:szCs w:val="24"/>
        </w:rPr>
        <w:t>_(</w:t>
      </w:r>
      <w:proofErr w:type="gramEnd"/>
      <w:r w:rsidRPr="00E42AE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4439325" w14:textId="77777777" w:rsidR="00E42AEE" w:rsidRPr="00E42AEE" w:rsidRDefault="00E42AEE" w:rsidP="00E42AEE">
      <w:pPr>
        <w:tabs>
          <w:tab w:val="left" w:pos="567"/>
        </w:tabs>
        <w:spacing w:before="0"/>
        <w:rPr>
          <w:rFonts w:cs="Arial"/>
          <w:sz w:val="24"/>
          <w:szCs w:val="24"/>
        </w:rPr>
      </w:pPr>
    </w:p>
    <w:p w14:paraId="2F709C54" w14:textId="77777777" w:rsidR="00E42AEE" w:rsidRPr="00E42AEE" w:rsidRDefault="00E42AEE" w:rsidP="00E42AEE">
      <w:pPr>
        <w:tabs>
          <w:tab w:val="left" w:pos="567"/>
        </w:tabs>
        <w:spacing w:before="0"/>
        <w:rPr>
          <w:rFonts w:cs="Arial"/>
          <w:sz w:val="24"/>
          <w:szCs w:val="24"/>
        </w:rPr>
      </w:pPr>
    </w:p>
    <w:p w14:paraId="0E2A0A9A" w14:textId="77777777" w:rsidR="00E42AEE" w:rsidRPr="00E42AEE" w:rsidRDefault="00E42AEE" w:rsidP="00E42AEE">
      <w:pPr>
        <w:tabs>
          <w:tab w:val="left" w:pos="567"/>
        </w:tabs>
        <w:spacing w:before="0"/>
        <w:rPr>
          <w:rFonts w:cs="Arial"/>
          <w:sz w:val="24"/>
          <w:szCs w:val="24"/>
        </w:rPr>
      </w:pPr>
      <w:r w:rsidRPr="00E42AEE">
        <w:rPr>
          <w:rFonts w:cs="Arial"/>
          <w:sz w:val="24"/>
          <w:szCs w:val="24"/>
        </w:rPr>
        <w:t>(</w:t>
      </w:r>
      <w:proofErr w:type="gramStart"/>
      <w:r w:rsidRPr="00E42AEE">
        <w:rPr>
          <w:rFonts w:cs="Arial"/>
          <w:sz w:val="24"/>
          <w:szCs w:val="24"/>
        </w:rPr>
        <w:t>у</w:t>
      </w:r>
      <w:proofErr w:type="gramEnd"/>
      <w:r w:rsidRPr="00E42AEE">
        <w:rPr>
          <w:rFonts w:cs="Arial"/>
          <w:sz w:val="24"/>
          <w:szCs w:val="24"/>
        </w:rPr>
        <w:t xml:space="preserve"> даљем тексту заједно: Уговорне стране)</w:t>
      </w:r>
    </w:p>
    <w:p w14:paraId="7DE55F61" w14:textId="77777777" w:rsidR="00E42AEE" w:rsidRPr="00E42AEE" w:rsidRDefault="00E42AEE" w:rsidP="00E42AEE">
      <w:pPr>
        <w:tabs>
          <w:tab w:val="left" w:pos="567"/>
        </w:tabs>
        <w:spacing w:before="0"/>
        <w:rPr>
          <w:rFonts w:cs="Arial"/>
          <w:sz w:val="24"/>
          <w:szCs w:val="24"/>
        </w:rPr>
      </w:pPr>
    </w:p>
    <w:p w14:paraId="6388F73C" w14:textId="77777777" w:rsidR="00E42AEE" w:rsidRPr="00E42AEE" w:rsidRDefault="00E42AEE" w:rsidP="00E42AEE">
      <w:pPr>
        <w:tabs>
          <w:tab w:val="left" w:pos="567"/>
        </w:tabs>
        <w:spacing w:before="0"/>
        <w:rPr>
          <w:rFonts w:cs="Arial"/>
          <w:sz w:val="24"/>
          <w:szCs w:val="24"/>
        </w:rPr>
      </w:pPr>
      <w:r w:rsidRPr="00E42AEE">
        <w:rPr>
          <w:rFonts w:cs="Arial"/>
          <w:sz w:val="24"/>
          <w:szCs w:val="24"/>
        </w:rPr>
        <w:tab/>
      </w:r>
    </w:p>
    <w:p w14:paraId="1881A153" w14:textId="77777777" w:rsidR="00E42AEE" w:rsidRPr="00E42AEE" w:rsidRDefault="00E42AEE" w:rsidP="00E42AEE">
      <w:pPr>
        <w:tabs>
          <w:tab w:val="left" w:pos="567"/>
        </w:tabs>
        <w:spacing w:before="0"/>
        <w:rPr>
          <w:rFonts w:cs="Arial"/>
          <w:sz w:val="24"/>
          <w:szCs w:val="24"/>
        </w:rPr>
      </w:pPr>
      <w:proofErr w:type="gramStart"/>
      <w:r w:rsidRPr="00E42AEE">
        <w:rPr>
          <w:rFonts w:cs="Arial"/>
          <w:sz w:val="24"/>
          <w:szCs w:val="24"/>
        </w:rPr>
        <w:t>закључиле</w:t>
      </w:r>
      <w:proofErr w:type="gramEnd"/>
      <w:r w:rsidRPr="00E42AEE">
        <w:rPr>
          <w:rFonts w:cs="Arial"/>
          <w:sz w:val="24"/>
          <w:szCs w:val="24"/>
        </w:rPr>
        <w:t xml:space="preserve"> су у Београду,</w:t>
      </w:r>
    </w:p>
    <w:p w14:paraId="4016AF8A" w14:textId="77777777" w:rsidR="00E42AEE" w:rsidRPr="00E42AEE" w:rsidRDefault="00E42AEE" w:rsidP="00E42AEE">
      <w:pPr>
        <w:tabs>
          <w:tab w:val="left" w:pos="567"/>
        </w:tabs>
        <w:spacing w:before="0"/>
        <w:rPr>
          <w:rFonts w:cs="Arial"/>
          <w:b/>
          <w:sz w:val="24"/>
          <w:szCs w:val="24"/>
        </w:rPr>
      </w:pPr>
    </w:p>
    <w:p w14:paraId="4159186D" w14:textId="77777777" w:rsidR="00E42AEE" w:rsidRPr="00E42AEE" w:rsidRDefault="00E42AEE" w:rsidP="00E42AEE">
      <w:pPr>
        <w:tabs>
          <w:tab w:val="left" w:pos="567"/>
        </w:tabs>
        <w:spacing w:before="0"/>
        <w:rPr>
          <w:rFonts w:cs="Arial"/>
          <w:sz w:val="24"/>
          <w:szCs w:val="24"/>
        </w:rPr>
      </w:pPr>
    </w:p>
    <w:p w14:paraId="120AD887"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УГОВОР</w:t>
      </w:r>
      <w:r w:rsidR="00A10611">
        <w:rPr>
          <w:rFonts w:cs="Arial"/>
          <w:b/>
          <w:sz w:val="24"/>
          <w:szCs w:val="24"/>
          <w:lang w:val="sr-Cyrl-RS"/>
        </w:rPr>
        <w:t xml:space="preserve"> </w:t>
      </w:r>
      <w:r w:rsidRPr="00E42AEE">
        <w:rPr>
          <w:rFonts w:cs="Arial"/>
          <w:b/>
          <w:sz w:val="24"/>
          <w:szCs w:val="24"/>
        </w:rPr>
        <w:t xml:space="preserve">О ПРУЖАЊУ УСЛУГЕ </w:t>
      </w:r>
    </w:p>
    <w:p w14:paraId="45217F18" w14:textId="77777777" w:rsidR="00E42AEE" w:rsidRPr="00E42AEE" w:rsidRDefault="00E42AEE" w:rsidP="00E42AEE">
      <w:pPr>
        <w:tabs>
          <w:tab w:val="left" w:pos="567"/>
        </w:tabs>
        <w:spacing w:before="0"/>
        <w:rPr>
          <w:rFonts w:cs="Arial"/>
          <w:sz w:val="24"/>
          <w:szCs w:val="24"/>
        </w:rPr>
      </w:pPr>
    </w:p>
    <w:p w14:paraId="3115A392" w14:textId="77777777" w:rsidR="00E42AEE" w:rsidRPr="00E42AEE" w:rsidRDefault="00E42AEE" w:rsidP="00E42AEE">
      <w:pPr>
        <w:tabs>
          <w:tab w:val="left" w:pos="567"/>
        </w:tabs>
        <w:spacing w:before="0"/>
        <w:rPr>
          <w:rFonts w:cs="Arial"/>
          <w:sz w:val="24"/>
          <w:szCs w:val="24"/>
        </w:rPr>
      </w:pPr>
    </w:p>
    <w:p w14:paraId="2630E870" w14:textId="77777777" w:rsidR="00E42AEE" w:rsidRPr="00E42AEE" w:rsidRDefault="00E42AEE" w:rsidP="00E42AEE">
      <w:pPr>
        <w:tabs>
          <w:tab w:val="left" w:pos="567"/>
        </w:tabs>
        <w:spacing w:before="0"/>
        <w:rPr>
          <w:rFonts w:cs="Arial"/>
          <w:sz w:val="24"/>
          <w:szCs w:val="24"/>
        </w:rPr>
      </w:pPr>
      <w:r w:rsidRPr="00E42AEE">
        <w:rPr>
          <w:rFonts w:cs="Arial"/>
          <w:sz w:val="24"/>
          <w:szCs w:val="24"/>
        </w:rPr>
        <w:t>УВОДНЕ ОДРЕДБЕ</w:t>
      </w:r>
    </w:p>
    <w:p w14:paraId="3D51E6B5" w14:textId="77777777" w:rsidR="00E42AEE" w:rsidRPr="00E42AEE" w:rsidRDefault="00E42AEE" w:rsidP="00E42AEE">
      <w:pPr>
        <w:tabs>
          <w:tab w:val="left" w:pos="567"/>
        </w:tabs>
        <w:spacing w:before="0"/>
        <w:rPr>
          <w:rFonts w:cs="Arial"/>
          <w:sz w:val="24"/>
          <w:szCs w:val="24"/>
        </w:rPr>
      </w:pPr>
    </w:p>
    <w:p w14:paraId="0A0C7550"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Имајући у виду:  </w:t>
      </w:r>
    </w:p>
    <w:p w14:paraId="1AFD4373" w14:textId="77777777" w:rsidR="00E42AEE" w:rsidRPr="00E42AEE" w:rsidRDefault="00E42AEE" w:rsidP="00E42AEE">
      <w:pPr>
        <w:spacing w:before="0"/>
        <w:rPr>
          <w:rFonts w:cs="Arial"/>
          <w:sz w:val="24"/>
          <w:szCs w:val="24"/>
          <w:lang w:eastAsia="zh-CN"/>
        </w:rPr>
      </w:pPr>
      <w:proofErr w:type="gramStart"/>
      <w:r w:rsidRPr="00E42AEE">
        <w:rPr>
          <w:rFonts w:cs="Arial"/>
          <w:sz w:val="24"/>
          <w:szCs w:val="24"/>
        </w:rPr>
        <w:t>•</w:t>
      </w:r>
      <w:r w:rsidRPr="00E42AEE">
        <w:rPr>
          <w:rFonts w:cs="Arial"/>
          <w:sz w:val="24"/>
          <w:szCs w:val="24"/>
        </w:rPr>
        <w:tab/>
        <w:t>да је Наручилац (у даљем тексту: Корисник услуге) спровео, поступак јавне набавке мале вредности, сагласно члану</w:t>
      </w:r>
      <w:r w:rsidRPr="00E42AEE">
        <w:rPr>
          <w:rFonts w:cs="Arial"/>
          <w:sz w:val="24"/>
          <w:szCs w:val="24"/>
          <w:lang w:val="sr-Cyrl-RS"/>
        </w:rPr>
        <w:t xml:space="preserve"> </w:t>
      </w:r>
      <w:r w:rsidRPr="00E42AEE">
        <w:rPr>
          <w:rFonts w:cs="Arial"/>
          <w:sz w:val="24"/>
          <w:szCs w:val="24"/>
        </w:rPr>
        <w:t>39.Закона о јавним набавкама  („Службени гласник РС“ број 124/2012, 14/2015 и 68/2015), (у даљем тексту: Закон) за јавну набавку услуге</w:t>
      </w:r>
      <w:r w:rsidRPr="00E42AEE">
        <w:rPr>
          <w:rFonts w:cs="Arial"/>
          <w:sz w:val="24"/>
          <w:szCs w:val="24"/>
          <w:lang w:val="sr-Cyrl-CS"/>
        </w:rPr>
        <w:t xml:space="preserve"> </w:t>
      </w:r>
      <w:r w:rsidRPr="00E42AEE">
        <w:rPr>
          <w:rFonts w:cs="Arial"/>
          <w:sz w:val="24"/>
          <w:szCs w:val="24"/>
          <w:lang w:eastAsia="zh-CN"/>
        </w:rPr>
        <w:t xml:space="preserve"> израде студије “</w:t>
      </w:r>
      <w:r w:rsidRPr="00E42AEE">
        <w:rPr>
          <w:rFonts w:cs="Arial"/>
          <w:sz w:val="24"/>
          <w:szCs w:val="24"/>
          <w:lang w:val="sr-Cyrl-CS" w:eastAsia="zh-CN"/>
        </w:rPr>
        <w:t xml:space="preserve">Примена савремених метода </w:t>
      </w:r>
      <w:r w:rsidRPr="00E42AEE">
        <w:rPr>
          <w:rFonts w:cs="Arial"/>
          <w:sz w:val="24"/>
          <w:szCs w:val="24"/>
          <w:lang w:eastAsia="zh-CN"/>
        </w:rPr>
        <w:t xml:space="preserve">Fuzzy логике и Data Mining </w:t>
      </w:r>
      <w:r w:rsidRPr="00E42AEE">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proofErr w:type="gramEnd"/>
    </w:p>
    <w:p w14:paraId="01114DE6" w14:textId="77777777" w:rsidR="00E42AEE" w:rsidRPr="00E42AEE" w:rsidRDefault="00E42AEE" w:rsidP="00E42AEE">
      <w:pPr>
        <w:tabs>
          <w:tab w:val="left" w:pos="567"/>
        </w:tabs>
        <w:spacing w:before="0"/>
        <w:rPr>
          <w:rFonts w:cs="Arial"/>
          <w:sz w:val="24"/>
          <w:szCs w:val="24"/>
          <w:lang w:val="sr-Cyrl-CS"/>
        </w:rPr>
      </w:pPr>
      <w:r w:rsidRPr="00E42AEE">
        <w:rPr>
          <w:rFonts w:cs="Arial"/>
          <w:sz w:val="24"/>
          <w:szCs w:val="24"/>
        </w:rPr>
        <w:t>(</w:t>
      </w:r>
      <w:proofErr w:type="gramStart"/>
      <w:r w:rsidRPr="00E42AEE">
        <w:rPr>
          <w:rFonts w:cs="Arial"/>
          <w:sz w:val="24"/>
          <w:szCs w:val="24"/>
        </w:rPr>
        <w:t>у</w:t>
      </w:r>
      <w:proofErr w:type="gramEnd"/>
      <w:r w:rsidRPr="00E42AEE">
        <w:rPr>
          <w:rFonts w:cs="Arial"/>
          <w:sz w:val="24"/>
          <w:szCs w:val="24"/>
        </w:rPr>
        <w:t xml:space="preserve"> даљем тексту: Услуга), </w:t>
      </w:r>
      <w:r w:rsidRPr="00E42AEE">
        <w:rPr>
          <w:rFonts w:cs="Arial"/>
          <w:sz w:val="24"/>
          <w:szCs w:val="24"/>
          <w:lang w:val="sr-Cyrl-CS"/>
        </w:rPr>
        <w:t>ЈНМВ/1000/04</w:t>
      </w:r>
      <w:r w:rsidRPr="00E42AEE">
        <w:rPr>
          <w:rFonts w:cs="Arial"/>
          <w:sz w:val="24"/>
          <w:szCs w:val="24"/>
        </w:rPr>
        <w:t>93</w:t>
      </w:r>
      <w:r w:rsidRPr="00E42AEE">
        <w:rPr>
          <w:rFonts w:cs="Arial"/>
          <w:sz w:val="24"/>
          <w:szCs w:val="24"/>
          <w:lang w:val="sr-Cyrl-CS"/>
        </w:rPr>
        <w:t>/2018</w:t>
      </w:r>
    </w:p>
    <w:p w14:paraId="0FE63019" w14:textId="77777777" w:rsidR="00E42AEE" w:rsidRPr="00E42AEE" w:rsidRDefault="00E42AEE" w:rsidP="00E42AEE">
      <w:pPr>
        <w:tabs>
          <w:tab w:val="left" w:pos="567"/>
        </w:tabs>
        <w:spacing w:before="0"/>
        <w:rPr>
          <w:rFonts w:cs="Arial"/>
          <w:sz w:val="24"/>
          <w:szCs w:val="24"/>
        </w:rPr>
      </w:pPr>
      <w:r w:rsidRPr="00E42AEE">
        <w:rPr>
          <w:rFonts w:cs="Arial"/>
          <w:sz w:val="24"/>
          <w:szCs w:val="24"/>
        </w:rPr>
        <w:lastRenderedPageBreak/>
        <w:t>•</w:t>
      </w:r>
      <w:r w:rsidRPr="00E42AEE">
        <w:rPr>
          <w:rFonts w:cs="Arial"/>
          <w:sz w:val="24"/>
          <w:szCs w:val="24"/>
        </w:rPr>
        <w:tab/>
      </w:r>
      <w:proofErr w:type="gramStart"/>
      <w:r w:rsidRPr="00E42AEE">
        <w:rPr>
          <w:rFonts w:cs="Arial"/>
          <w:sz w:val="24"/>
          <w:szCs w:val="24"/>
        </w:rPr>
        <w:t>да</w:t>
      </w:r>
      <w:proofErr w:type="gramEnd"/>
      <w:r w:rsidRPr="00E42AE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0CCFE3C3" w14:textId="77777777" w:rsidR="00E42AEE" w:rsidRPr="00E42AEE" w:rsidRDefault="00E42AEE" w:rsidP="00E42AEE">
      <w:pPr>
        <w:tabs>
          <w:tab w:val="left" w:pos="567"/>
        </w:tabs>
        <w:spacing w:before="0"/>
        <w:rPr>
          <w:rFonts w:cs="Arial"/>
          <w:sz w:val="24"/>
          <w:szCs w:val="24"/>
        </w:rPr>
      </w:pPr>
      <w:r w:rsidRPr="00E42AEE">
        <w:rPr>
          <w:rFonts w:cs="Arial"/>
          <w:sz w:val="24"/>
          <w:szCs w:val="24"/>
        </w:rPr>
        <w:t>•</w:t>
      </w:r>
      <w:r w:rsidRPr="00E42AEE">
        <w:rPr>
          <w:rFonts w:cs="Arial"/>
          <w:sz w:val="24"/>
          <w:szCs w:val="24"/>
        </w:rPr>
        <w:tab/>
      </w:r>
      <w:proofErr w:type="gramStart"/>
      <w:r w:rsidRPr="00E42AEE">
        <w:rPr>
          <w:rFonts w:cs="Arial"/>
          <w:sz w:val="24"/>
          <w:szCs w:val="24"/>
        </w:rPr>
        <w:t>да</w:t>
      </w:r>
      <w:proofErr w:type="gramEnd"/>
      <w:r w:rsidRPr="00E42AEE">
        <w:rPr>
          <w:rFonts w:cs="Arial"/>
          <w:sz w:val="24"/>
          <w:szCs w:val="24"/>
        </w:rPr>
        <w:t xml:space="preserve"> Понуда Понуђача (у даљем тексту: Пружалац услуге) у поступку јавне набавке мале вредности за </w:t>
      </w:r>
      <w:r w:rsidRPr="00E42AEE">
        <w:rPr>
          <w:rFonts w:cs="Arial"/>
          <w:sz w:val="24"/>
          <w:szCs w:val="24"/>
          <w:lang w:val="sr-Cyrl-CS"/>
        </w:rPr>
        <w:t>ЈНМВ/1000/04</w:t>
      </w:r>
      <w:r w:rsidRPr="00E42AEE">
        <w:rPr>
          <w:rFonts w:cs="Arial"/>
          <w:sz w:val="24"/>
          <w:szCs w:val="24"/>
        </w:rPr>
        <w:t>93</w:t>
      </w:r>
      <w:r w:rsidRPr="00E42AEE">
        <w:rPr>
          <w:rFonts w:cs="Arial"/>
          <w:sz w:val="24"/>
          <w:szCs w:val="24"/>
          <w:lang w:val="sr-Cyrl-CS"/>
        </w:rPr>
        <w:t>/2018</w:t>
      </w:r>
      <w:r w:rsidRPr="00E42AEE">
        <w:rPr>
          <w:rFonts w:cs="Arial"/>
          <w:sz w:val="24"/>
          <w:szCs w:val="24"/>
        </w:rPr>
        <w:t>, која је заведена код Корисника услуге под ЈП ЕПС  бројем ______ од _____.201</w:t>
      </w:r>
      <w:r w:rsidRPr="00E42AEE">
        <w:rPr>
          <w:rFonts w:cs="Arial"/>
          <w:sz w:val="24"/>
          <w:szCs w:val="24"/>
          <w:lang w:val="sr-Cyrl-CS"/>
        </w:rPr>
        <w:t>8</w:t>
      </w:r>
      <w:r w:rsidRPr="00E42AEE">
        <w:rPr>
          <w:rFonts w:cs="Arial"/>
          <w:sz w:val="24"/>
          <w:szCs w:val="24"/>
        </w:rPr>
        <w:t xml:space="preserve">. </w:t>
      </w:r>
      <w:proofErr w:type="gramStart"/>
      <w:r w:rsidRPr="00E42AEE">
        <w:rPr>
          <w:rFonts w:cs="Arial"/>
          <w:sz w:val="24"/>
          <w:szCs w:val="24"/>
        </w:rPr>
        <w:t>године</w:t>
      </w:r>
      <w:proofErr w:type="gramEnd"/>
      <w:r w:rsidRPr="00E42AE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1E61630E" w14:textId="77777777" w:rsidR="00E42AEE" w:rsidRPr="00E42AEE" w:rsidRDefault="00E42AEE" w:rsidP="00E42AEE">
      <w:pPr>
        <w:tabs>
          <w:tab w:val="left" w:pos="567"/>
        </w:tabs>
        <w:spacing w:before="0"/>
        <w:rPr>
          <w:rFonts w:cs="Arial"/>
          <w:sz w:val="24"/>
          <w:szCs w:val="24"/>
        </w:rPr>
      </w:pPr>
      <w:r w:rsidRPr="00E42AEE">
        <w:rPr>
          <w:rFonts w:cs="Arial"/>
          <w:sz w:val="24"/>
          <w:szCs w:val="24"/>
        </w:rPr>
        <w:t>•</w:t>
      </w:r>
      <w:r w:rsidRPr="00E42AEE">
        <w:rPr>
          <w:rFonts w:cs="Arial"/>
          <w:sz w:val="24"/>
          <w:szCs w:val="24"/>
        </w:rPr>
        <w:tab/>
      </w:r>
      <w:proofErr w:type="gramStart"/>
      <w:r w:rsidRPr="00E42AEE">
        <w:rPr>
          <w:rFonts w:cs="Arial"/>
          <w:sz w:val="24"/>
          <w:szCs w:val="24"/>
        </w:rPr>
        <w:t>да</w:t>
      </w:r>
      <w:proofErr w:type="gramEnd"/>
      <w:r w:rsidRPr="00E42AEE">
        <w:rPr>
          <w:rFonts w:cs="Arial"/>
          <w:sz w:val="24"/>
          <w:szCs w:val="24"/>
        </w:rPr>
        <w:t xml:space="preserve"> је Корисник услуге, на основу Понуде Пружаоца услуге  и Одлуке о додели Уговора</w:t>
      </w:r>
      <w:r w:rsidR="00E94F41">
        <w:rPr>
          <w:rFonts w:cs="Arial"/>
          <w:sz w:val="24"/>
          <w:szCs w:val="24"/>
          <w:lang w:val="sr-Cyrl-RS"/>
        </w:rPr>
        <w:t xml:space="preserve"> број                       од      </w:t>
      </w:r>
      <w:r w:rsidRPr="00E42AEE">
        <w:rPr>
          <w:rFonts w:cs="Arial"/>
          <w:sz w:val="24"/>
          <w:szCs w:val="24"/>
        </w:rPr>
        <w:t>, изабрао Пружаоца услуге за реализацију услуге, јавна набавка број_____________(број јавне нававке).</w:t>
      </w:r>
    </w:p>
    <w:p w14:paraId="1921DC8E" w14:textId="77777777" w:rsidR="00E42AEE" w:rsidRPr="00E42AEE" w:rsidRDefault="00E42AEE" w:rsidP="00E42AEE">
      <w:pPr>
        <w:tabs>
          <w:tab w:val="left" w:pos="567"/>
        </w:tabs>
        <w:spacing w:before="0"/>
        <w:rPr>
          <w:rFonts w:cs="Arial"/>
          <w:sz w:val="24"/>
          <w:szCs w:val="24"/>
        </w:rPr>
      </w:pPr>
    </w:p>
    <w:p w14:paraId="4316E1DB"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ПРЕДМЕТ УГОВОРА</w:t>
      </w:r>
    </w:p>
    <w:p w14:paraId="5FE35B79"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w:t>
      </w:r>
      <w:r w:rsidRPr="00E42AEE">
        <w:rPr>
          <w:rFonts w:cs="Arial"/>
          <w:sz w:val="24"/>
          <w:szCs w:val="24"/>
        </w:rPr>
        <w:t>.</w:t>
      </w:r>
    </w:p>
    <w:p w14:paraId="30390913" w14:textId="77777777" w:rsidR="00E42AEE" w:rsidRPr="00E42AEE" w:rsidRDefault="00E42AEE" w:rsidP="009F0004">
      <w:pPr>
        <w:spacing w:before="0"/>
        <w:rPr>
          <w:rFonts w:cs="Arial"/>
          <w:sz w:val="24"/>
          <w:szCs w:val="24"/>
        </w:rPr>
      </w:pPr>
      <w:r w:rsidRPr="00E42AE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w:t>
      </w:r>
      <w:r w:rsidRPr="00E42AEE">
        <w:rPr>
          <w:rFonts w:cs="Arial"/>
          <w:sz w:val="24"/>
          <w:szCs w:val="24"/>
          <w:lang w:eastAsia="zh-CN"/>
        </w:rPr>
        <w:t xml:space="preserve"> услуге израде студије “</w:t>
      </w:r>
      <w:r w:rsidRPr="00E42AEE">
        <w:rPr>
          <w:rFonts w:cs="Arial"/>
          <w:sz w:val="24"/>
          <w:szCs w:val="24"/>
          <w:lang w:val="sr-Cyrl-CS" w:eastAsia="zh-CN"/>
        </w:rPr>
        <w:t xml:space="preserve">Примена савремених метода </w:t>
      </w:r>
      <w:r w:rsidRPr="00E42AEE">
        <w:rPr>
          <w:rFonts w:cs="Arial"/>
          <w:sz w:val="24"/>
          <w:szCs w:val="24"/>
          <w:lang w:eastAsia="zh-CN"/>
        </w:rPr>
        <w:t xml:space="preserve">Fuzzy логике и Data Mining </w:t>
      </w:r>
      <w:r w:rsidRPr="00E42AEE">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proofErr w:type="gramStart"/>
      <w:r w:rsidRPr="00E42AEE">
        <w:rPr>
          <w:rFonts w:cs="Arial"/>
          <w:sz w:val="24"/>
          <w:szCs w:val="24"/>
          <w:lang w:val="sr-Cyrl-CS" w:eastAsia="zh-CN"/>
        </w:rPr>
        <w:t>)</w:t>
      </w:r>
      <w:r w:rsidR="00956DC3">
        <w:rPr>
          <w:rFonts w:cs="Arial"/>
          <w:sz w:val="24"/>
          <w:szCs w:val="24"/>
          <w:lang w:val="sr-Cyrl-RS"/>
        </w:rPr>
        <w:t>“</w:t>
      </w:r>
      <w:proofErr w:type="gramEnd"/>
      <w:r w:rsidRPr="00E42AEE">
        <w:rPr>
          <w:rFonts w:cs="Arial"/>
          <w:sz w:val="24"/>
          <w:szCs w:val="24"/>
        </w:rPr>
        <w:t xml:space="preserve"> (у даљем тексту: Услуга):</w:t>
      </w:r>
    </w:p>
    <w:p w14:paraId="171DE8C2" w14:textId="77777777" w:rsidR="00E42AEE" w:rsidRPr="00E42AEE" w:rsidRDefault="00E42AEE" w:rsidP="00E42AEE">
      <w:pPr>
        <w:tabs>
          <w:tab w:val="left" w:pos="567"/>
        </w:tabs>
        <w:spacing w:before="0"/>
        <w:rPr>
          <w:rFonts w:cs="Arial"/>
          <w:sz w:val="24"/>
          <w:szCs w:val="24"/>
        </w:rPr>
      </w:pPr>
    </w:p>
    <w:p w14:paraId="71771F8F" w14:textId="77777777" w:rsidR="00E42AEE" w:rsidRPr="00E42AEE" w:rsidRDefault="00E42AEE" w:rsidP="00E42AEE">
      <w:pPr>
        <w:tabs>
          <w:tab w:val="left" w:pos="567"/>
        </w:tabs>
        <w:spacing w:before="0"/>
        <w:rPr>
          <w:rFonts w:cs="Arial"/>
          <w:sz w:val="24"/>
          <w:szCs w:val="24"/>
        </w:rPr>
      </w:pPr>
      <w:r w:rsidRPr="00E42AEE">
        <w:rPr>
          <w:rFonts w:cs="Arial"/>
          <w:b/>
          <w:sz w:val="24"/>
          <w:szCs w:val="24"/>
        </w:rPr>
        <w:t>ЦЕНА</w:t>
      </w:r>
    </w:p>
    <w:p w14:paraId="02029CED"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2</w:t>
      </w:r>
      <w:r w:rsidRPr="00E42AEE">
        <w:rPr>
          <w:rFonts w:cs="Arial"/>
          <w:sz w:val="24"/>
          <w:szCs w:val="24"/>
        </w:rPr>
        <w:t>.</w:t>
      </w:r>
    </w:p>
    <w:p w14:paraId="394AD9D5"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 Цена Услуге из члана 1. </w:t>
      </w:r>
      <w:proofErr w:type="gramStart"/>
      <w:r w:rsidRPr="00E42AEE">
        <w:rPr>
          <w:rFonts w:cs="Arial"/>
          <w:sz w:val="24"/>
          <w:szCs w:val="24"/>
        </w:rPr>
        <w:t>овог</w:t>
      </w:r>
      <w:proofErr w:type="gramEnd"/>
      <w:r w:rsidRPr="00E42AEE">
        <w:rPr>
          <w:rFonts w:cs="Arial"/>
          <w:sz w:val="24"/>
          <w:szCs w:val="24"/>
        </w:rPr>
        <w:t xml:space="preserve"> Уговора износи __________________ (словима: ________________________) RSD/ЕUR, без пореза на додату вредност.</w:t>
      </w:r>
    </w:p>
    <w:p w14:paraId="0793A0E5" w14:textId="77777777" w:rsidR="00E42AEE" w:rsidRPr="00E42AEE" w:rsidRDefault="00E42AEE" w:rsidP="00E42AEE">
      <w:pPr>
        <w:tabs>
          <w:tab w:val="left" w:pos="567"/>
        </w:tabs>
        <w:spacing w:before="0"/>
        <w:rPr>
          <w:rFonts w:cs="Arial"/>
          <w:sz w:val="24"/>
          <w:szCs w:val="24"/>
        </w:rPr>
      </w:pPr>
    </w:p>
    <w:p w14:paraId="45901382" w14:textId="77777777" w:rsidR="00E42AEE" w:rsidRPr="00E42AEE" w:rsidRDefault="00E42AEE" w:rsidP="00E42AEE">
      <w:pPr>
        <w:tabs>
          <w:tab w:val="left" w:pos="567"/>
        </w:tabs>
        <w:spacing w:before="0"/>
        <w:rPr>
          <w:rFonts w:cs="Arial"/>
          <w:sz w:val="24"/>
          <w:szCs w:val="24"/>
        </w:rPr>
      </w:pPr>
      <w:proofErr w:type="gramStart"/>
      <w:r w:rsidRPr="00E42AEE">
        <w:rPr>
          <w:rFonts w:cs="Arial"/>
          <w:sz w:val="24"/>
          <w:szCs w:val="24"/>
        </w:rPr>
        <w:t>На  цену</w:t>
      </w:r>
      <w:proofErr w:type="gramEnd"/>
      <w:r w:rsidRPr="00E42AEE">
        <w:rPr>
          <w:rFonts w:cs="Arial"/>
          <w:sz w:val="24"/>
          <w:szCs w:val="24"/>
        </w:rPr>
        <w:t xml:space="preserve"> Услуге из става 1. </w:t>
      </w:r>
      <w:proofErr w:type="gramStart"/>
      <w:r w:rsidRPr="00E42AEE">
        <w:rPr>
          <w:rFonts w:cs="Arial"/>
          <w:sz w:val="24"/>
          <w:szCs w:val="24"/>
        </w:rPr>
        <w:t>овог</w:t>
      </w:r>
      <w:proofErr w:type="gramEnd"/>
      <w:r w:rsidRPr="00E42AEE">
        <w:rPr>
          <w:rFonts w:cs="Arial"/>
          <w:sz w:val="24"/>
          <w:szCs w:val="24"/>
        </w:rPr>
        <w:t xml:space="preserve"> члана обрачунава се припадајући порез на додату вредност у складу са прописима Републике Србије.</w:t>
      </w:r>
    </w:p>
    <w:p w14:paraId="43494369" w14:textId="77777777" w:rsidR="00E42AEE" w:rsidRPr="00E42AEE" w:rsidRDefault="00E42AEE" w:rsidP="00E42AEE">
      <w:pPr>
        <w:tabs>
          <w:tab w:val="left" w:pos="567"/>
        </w:tabs>
        <w:spacing w:before="0"/>
        <w:rPr>
          <w:rFonts w:cs="Arial"/>
          <w:sz w:val="24"/>
          <w:szCs w:val="24"/>
        </w:rPr>
      </w:pPr>
    </w:p>
    <w:p w14:paraId="6CABDD2C" w14:textId="77777777" w:rsidR="00E42AEE" w:rsidRDefault="00E42AEE" w:rsidP="00E42AEE">
      <w:pPr>
        <w:tabs>
          <w:tab w:val="left" w:pos="567"/>
        </w:tabs>
        <w:spacing w:before="0"/>
        <w:rPr>
          <w:rFonts w:cs="Arial"/>
          <w:sz w:val="24"/>
          <w:szCs w:val="24"/>
          <w:lang w:val="sr-Cyrl-RS"/>
        </w:rPr>
      </w:pPr>
      <w:r w:rsidRPr="00E42AEE">
        <w:rPr>
          <w:rFonts w:cs="Arial"/>
          <w:sz w:val="24"/>
          <w:szCs w:val="24"/>
        </w:rPr>
        <w:t>У цену су урачунати сви трошкови везани за реализацију Услуге.</w:t>
      </w:r>
    </w:p>
    <w:p w14:paraId="1850CC82" w14:textId="77777777" w:rsidR="00E94F41" w:rsidRPr="00E94F41" w:rsidRDefault="00E94F41" w:rsidP="00E94F41">
      <w:pPr>
        <w:tabs>
          <w:tab w:val="left" w:pos="567"/>
        </w:tabs>
        <w:spacing w:before="0"/>
        <w:rPr>
          <w:rFonts w:cs="Arial"/>
          <w:sz w:val="24"/>
          <w:szCs w:val="24"/>
          <w:lang w:val="sr-Cyrl-RS"/>
        </w:rPr>
      </w:pPr>
      <w:r w:rsidRPr="00E94F41">
        <w:rPr>
          <w:rFonts w:cs="Arial"/>
          <w:sz w:val="24"/>
          <w:szCs w:val="24"/>
          <w:lang w:val="sr-Cyrl-RS"/>
        </w:rPr>
        <w:t xml:space="preserve">-- Страни </w:t>
      </w:r>
      <w:r>
        <w:rPr>
          <w:rFonts w:cs="Arial"/>
          <w:sz w:val="24"/>
          <w:szCs w:val="24"/>
          <w:lang w:val="sr-Cyrl-RS"/>
        </w:rPr>
        <w:t xml:space="preserve">Пружалац услуге </w:t>
      </w:r>
      <w:r w:rsidRPr="00E94F41">
        <w:rPr>
          <w:rFonts w:cs="Arial"/>
          <w:sz w:val="24"/>
          <w:szCs w:val="24"/>
          <w:lang w:val="sr-Cyrl-RS"/>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EC263E0" w14:textId="77777777" w:rsidR="00E94F41" w:rsidRPr="00E94F41" w:rsidRDefault="00E94F41" w:rsidP="00E94F41">
      <w:pPr>
        <w:tabs>
          <w:tab w:val="left" w:pos="567"/>
        </w:tabs>
        <w:spacing w:before="0"/>
        <w:rPr>
          <w:rFonts w:cs="Arial"/>
          <w:sz w:val="24"/>
          <w:szCs w:val="24"/>
          <w:lang w:val="sr-Cyrl-RS"/>
        </w:rPr>
      </w:pPr>
      <w:r w:rsidRPr="00E94F41">
        <w:rPr>
          <w:rFonts w:cs="Arial"/>
          <w:sz w:val="24"/>
          <w:szCs w:val="24"/>
        </w:rPr>
        <w:t>.</w:t>
      </w:r>
    </w:p>
    <w:p w14:paraId="327E819C" w14:textId="77777777" w:rsidR="00E94F41" w:rsidRPr="000B3ADE" w:rsidRDefault="00E94F41" w:rsidP="00E94F41">
      <w:pPr>
        <w:tabs>
          <w:tab w:val="left" w:pos="567"/>
        </w:tabs>
        <w:spacing w:before="0"/>
        <w:rPr>
          <w:rFonts w:cs="Arial"/>
          <w:sz w:val="24"/>
          <w:szCs w:val="24"/>
          <w:lang w:val="sr-Cyrl-RS"/>
        </w:rPr>
      </w:pPr>
      <w:r w:rsidRPr="00E94F41">
        <w:rPr>
          <w:rFonts w:cs="Arial"/>
          <w:sz w:val="24"/>
          <w:szCs w:val="24"/>
        </w:rPr>
        <w:t xml:space="preserve">Домаћи </w:t>
      </w:r>
      <w:r>
        <w:rPr>
          <w:rFonts w:cs="Arial"/>
          <w:sz w:val="24"/>
          <w:szCs w:val="24"/>
          <w:lang w:val="sr-Cyrl-RS"/>
        </w:rPr>
        <w:t xml:space="preserve">Пружалац </w:t>
      </w:r>
      <w:proofErr w:type="gramStart"/>
      <w:r>
        <w:rPr>
          <w:rFonts w:cs="Arial"/>
          <w:sz w:val="24"/>
          <w:szCs w:val="24"/>
          <w:lang w:val="sr-Cyrl-RS"/>
        </w:rPr>
        <w:t xml:space="preserve">услуге </w:t>
      </w:r>
      <w:r w:rsidRPr="00E94F41">
        <w:rPr>
          <w:rFonts w:cs="Arial"/>
          <w:sz w:val="24"/>
          <w:szCs w:val="24"/>
        </w:rPr>
        <w:t xml:space="preserve"> цену</w:t>
      </w:r>
      <w:proofErr w:type="gramEnd"/>
      <w:r w:rsidRPr="00E94F41">
        <w:rPr>
          <w:rFonts w:cs="Arial"/>
          <w:sz w:val="24"/>
          <w:szCs w:val="24"/>
        </w:rPr>
        <w:t xml:space="preserve"> исказују у динарима.</w:t>
      </w:r>
      <w:r w:rsidRPr="00E94F41">
        <w:rPr>
          <w:rFonts w:cs="Arial"/>
          <w:sz w:val="24"/>
          <w:szCs w:val="24"/>
          <w:lang w:val="sr-Cyrl-RS"/>
        </w:rPr>
        <w:tab/>
      </w:r>
      <w:r w:rsidRPr="00E94F41">
        <w:rPr>
          <w:rFonts w:cs="Arial"/>
          <w:sz w:val="24"/>
          <w:szCs w:val="24"/>
          <w:lang w:val="sr-Cyrl-RS"/>
        </w:rPr>
        <w:tab/>
      </w:r>
    </w:p>
    <w:p w14:paraId="3A3F139E" w14:textId="77777777" w:rsidR="00E42AEE" w:rsidRPr="00E42AEE" w:rsidRDefault="00E42AEE" w:rsidP="00E42AEE">
      <w:pPr>
        <w:tabs>
          <w:tab w:val="left" w:pos="567"/>
        </w:tabs>
        <w:spacing w:before="0"/>
        <w:rPr>
          <w:rFonts w:cs="Arial"/>
          <w:sz w:val="24"/>
          <w:szCs w:val="24"/>
        </w:rPr>
      </w:pPr>
    </w:p>
    <w:p w14:paraId="20E054FD" w14:textId="77777777" w:rsidR="00E42AEE" w:rsidRPr="00E42AEE" w:rsidRDefault="00E42AEE" w:rsidP="00E42AEE">
      <w:pPr>
        <w:tabs>
          <w:tab w:val="left" w:pos="567"/>
        </w:tabs>
        <w:spacing w:before="0"/>
        <w:rPr>
          <w:rFonts w:cs="Arial"/>
          <w:b/>
          <w:i/>
          <w:color w:val="00B0F0"/>
          <w:sz w:val="24"/>
          <w:szCs w:val="24"/>
        </w:rPr>
      </w:pPr>
      <w:r w:rsidRPr="00E42AEE">
        <w:rPr>
          <w:rFonts w:cs="Arial"/>
          <w:b/>
          <w:i/>
          <w:color w:val="00B0F0"/>
          <w:sz w:val="24"/>
          <w:szCs w:val="24"/>
        </w:rPr>
        <w:t>Напомена у вези са услугама уколико их обавља страно лице:</w:t>
      </w:r>
    </w:p>
    <w:p w14:paraId="5929376A" w14:textId="77777777" w:rsidR="00E42AEE" w:rsidRPr="00E42AEE" w:rsidRDefault="00E42AEE" w:rsidP="00E42AEE">
      <w:pPr>
        <w:tabs>
          <w:tab w:val="left" w:pos="567"/>
        </w:tabs>
        <w:spacing w:before="0"/>
        <w:rPr>
          <w:rFonts w:cs="Arial"/>
          <w:b/>
          <w:i/>
          <w:color w:val="00B0F0"/>
          <w:sz w:val="24"/>
          <w:szCs w:val="24"/>
        </w:rPr>
      </w:pPr>
    </w:p>
    <w:p w14:paraId="1D3FBE9E"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E42AEE">
        <w:rPr>
          <w:rFonts w:cs="Arial"/>
          <w:i/>
          <w:color w:val="00B0F0"/>
          <w:sz w:val="24"/>
          <w:szCs w:val="24"/>
        </w:rPr>
        <w:t>уговорену  вредност</w:t>
      </w:r>
      <w:proofErr w:type="gramEnd"/>
      <w:r w:rsidRPr="00E42AEE">
        <w:rPr>
          <w:rFonts w:cs="Arial"/>
          <w:i/>
          <w:color w:val="00B0F0"/>
          <w:sz w:val="24"/>
          <w:szCs w:val="24"/>
        </w:rPr>
        <w:t xml:space="preserve"> по основу накнаде  од услуга које се пружају, односно које ће бити пружене или коришћене на територји Републике Србије.) </w:t>
      </w:r>
      <w:proofErr w:type="gramStart"/>
      <w:r w:rsidRPr="00E42AEE">
        <w:rPr>
          <w:rFonts w:cs="Arial"/>
          <w:i/>
          <w:color w:val="00B0F0"/>
          <w:sz w:val="24"/>
          <w:szCs w:val="24"/>
        </w:rPr>
        <w:t>из</w:t>
      </w:r>
      <w:proofErr w:type="gramEnd"/>
      <w:r w:rsidRPr="00E42AEE">
        <w:rPr>
          <w:rFonts w:cs="Arial"/>
          <w:i/>
          <w:color w:val="00B0F0"/>
          <w:sz w:val="24"/>
          <w:szCs w:val="24"/>
        </w:rPr>
        <w:t xml:space="preserve"> члана 1. </w:t>
      </w:r>
      <w:proofErr w:type="gramStart"/>
      <w:r w:rsidRPr="00E42AEE">
        <w:rPr>
          <w:rFonts w:cs="Arial"/>
          <w:i/>
          <w:color w:val="00B0F0"/>
          <w:sz w:val="24"/>
          <w:szCs w:val="24"/>
        </w:rPr>
        <w:t>овог</w:t>
      </w:r>
      <w:proofErr w:type="gramEnd"/>
      <w:r w:rsidRPr="00E42AEE">
        <w:rPr>
          <w:rFonts w:cs="Arial"/>
          <w:i/>
          <w:color w:val="00B0F0"/>
          <w:sz w:val="24"/>
          <w:szCs w:val="24"/>
        </w:rPr>
        <w:t xml:space="preserve"> Уговора.</w:t>
      </w:r>
    </w:p>
    <w:p w14:paraId="31807676" w14:textId="77777777" w:rsidR="00E42AEE" w:rsidRPr="00E42AEE" w:rsidRDefault="00E42AEE" w:rsidP="00E42AEE">
      <w:pPr>
        <w:tabs>
          <w:tab w:val="left" w:pos="567"/>
        </w:tabs>
        <w:spacing w:before="0"/>
        <w:rPr>
          <w:rFonts w:cs="Arial"/>
          <w:i/>
          <w:color w:val="00B0F0"/>
          <w:sz w:val="24"/>
          <w:szCs w:val="24"/>
        </w:rPr>
      </w:pPr>
    </w:p>
    <w:p w14:paraId="284D5626"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9EEBC02" w14:textId="77777777" w:rsidR="00E42AEE" w:rsidRPr="00E42AEE" w:rsidRDefault="00E42AEE" w:rsidP="00E42AEE">
      <w:pPr>
        <w:tabs>
          <w:tab w:val="left" w:pos="567"/>
        </w:tabs>
        <w:spacing w:before="0"/>
        <w:rPr>
          <w:rFonts w:cs="Arial"/>
          <w:i/>
          <w:color w:val="00B0F0"/>
          <w:sz w:val="24"/>
          <w:szCs w:val="24"/>
        </w:rPr>
      </w:pPr>
    </w:p>
    <w:p w14:paraId="16AF6827" w14:textId="77777777" w:rsidR="00E42AEE" w:rsidRPr="00E42AEE" w:rsidRDefault="00E42AEE" w:rsidP="00E42AEE">
      <w:pPr>
        <w:tabs>
          <w:tab w:val="left" w:pos="567"/>
        </w:tabs>
        <w:spacing w:before="0"/>
        <w:rPr>
          <w:rFonts w:cs="Arial"/>
          <w:i/>
          <w:color w:val="00B0F0"/>
          <w:sz w:val="24"/>
          <w:szCs w:val="24"/>
        </w:rPr>
      </w:pPr>
      <w:proofErr w:type="gramStart"/>
      <w:r w:rsidRPr="00E42AEE">
        <w:rPr>
          <w:rFonts w:cs="Arial"/>
          <w:i/>
          <w:color w:val="00B0F0"/>
          <w:sz w:val="24"/>
          <w:szCs w:val="24"/>
        </w:rPr>
        <w:lastRenderedPageBreak/>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w:t>
      </w:r>
      <w:r w:rsidRPr="00E42AEE">
        <w:rPr>
          <w:rFonts w:cs="Arial"/>
          <w:i/>
          <w:color w:val="FF0000"/>
          <w:sz w:val="24"/>
          <w:szCs w:val="24"/>
        </w:rPr>
        <w:t>или у року осам дана од дана потписивања  уговора</w:t>
      </w:r>
      <w:r w:rsidRPr="00E42AEE">
        <w:rPr>
          <w:rFonts w:cs="Arial"/>
          <w:i/>
          <w:color w:val="00B0F0"/>
          <w:sz w:val="24"/>
          <w:szCs w:val="24"/>
        </w:rPr>
        <w:t>, у складу са закљученим Уговором ______________ о избегавању двоструког опорезивања_____________(навести тачан назив уговора).</w:t>
      </w:r>
      <w:proofErr w:type="gramEnd"/>
      <w:r w:rsidRPr="00E42AEE">
        <w:rPr>
          <w:rFonts w:cs="Arial"/>
          <w:i/>
          <w:color w:val="00B0F0"/>
          <w:sz w:val="24"/>
          <w:szCs w:val="24"/>
        </w:rPr>
        <w:t xml:space="preserve"> </w:t>
      </w:r>
    </w:p>
    <w:p w14:paraId="623B6852"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1C1E0EEC"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 xml:space="preserve">Корисник услуге се </w:t>
      </w:r>
      <w:proofErr w:type="gramStart"/>
      <w:r w:rsidRPr="00E42AEE">
        <w:rPr>
          <w:rFonts w:cs="Arial"/>
          <w:i/>
          <w:color w:val="00B0F0"/>
          <w:sz w:val="24"/>
          <w:szCs w:val="24"/>
        </w:rPr>
        <w:t>обавезује  да</w:t>
      </w:r>
      <w:proofErr w:type="gramEnd"/>
      <w:r w:rsidRPr="00E42AEE">
        <w:rPr>
          <w:rFonts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82F343F"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 xml:space="preserve">Уколико Пружалац услуге не достави доказе из става ___ Корисник услуге ће обрачунати, одбити </w:t>
      </w:r>
      <w:proofErr w:type="gramStart"/>
      <w:r w:rsidRPr="00E42AEE">
        <w:rPr>
          <w:rFonts w:cs="Arial"/>
          <w:i/>
          <w:color w:val="00B0F0"/>
          <w:sz w:val="24"/>
          <w:szCs w:val="24"/>
        </w:rPr>
        <w:t>и  платити</w:t>
      </w:r>
      <w:proofErr w:type="gramEnd"/>
      <w:r w:rsidRPr="00E42AEE">
        <w:rPr>
          <w:rFonts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5F43DC9" w14:textId="77777777" w:rsidR="00E42AEE" w:rsidRPr="00E42AEE" w:rsidRDefault="00E42AEE" w:rsidP="00E42AEE">
      <w:pPr>
        <w:tabs>
          <w:tab w:val="left" w:pos="567"/>
        </w:tabs>
        <w:spacing w:before="0"/>
        <w:rPr>
          <w:rFonts w:cs="Arial"/>
          <w:i/>
          <w:color w:val="00B0F0"/>
          <w:sz w:val="24"/>
          <w:szCs w:val="24"/>
        </w:rPr>
      </w:pPr>
    </w:p>
    <w:p w14:paraId="15F32D40"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 xml:space="preserve"> 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D1BB2F0" w14:textId="77777777" w:rsidR="00E42AEE" w:rsidRPr="00E42AEE" w:rsidRDefault="00E42AEE" w:rsidP="00E42AEE">
      <w:pPr>
        <w:tabs>
          <w:tab w:val="left" w:pos="567"/>
        </w:tabs>
        <w:spacing w:before="0"/>
        <w:rPr>
          <w:rFonts w:cs="Arial"/>
          <w:i/>
          <w:color w:val="00B0F0"/>
          <w:sz w:val="24"/>
          <w:szCs w:val="24"/>
        </w:rPr>
      </w:pPr>
    </w:p>
    <w:p w14:paraId="1AAC6DFE"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 xml:space="preserve">Уговорне стране су сагласне да Корисник услуге обрачуна, одбије </w:t>
      </w:r>
      <w:proofErr w:type="gramStart"/>
      <w:r w:rsidRPr="00E42AEE">
        <w:rPr>
          <w:rFonts w:cs="Arial"/>
          <w:i/>
          <w:color w:val="00B0F0"/>
          <w:sz w:val="24"/>
          <w:szCs w:val="24"/>
        </w:rPr>
        <w:t>и  плати</w:t>
      </w:r>
      <w:proofErr w:type="gramEnd"/>
      <w:r w:rsidRPr="00E42AEE">
        <w:rPr>
          <w:rFonts w:cs="Arial"/>
          <w:i/>
          <w:color w:val="00B0F0"/>
          <w:sz w:val="24"/>
          <w:szCs w:val="24"/>
        </w:rPr>
        <w:t xml:space="preserve">  порез по одбитку у складу са  пореским прописима Републике Србије.“</w:t>
      </w:r>
    </w:p>
    <w:p w14:paraId="640463B7" w14:textId="77777777" w:rsidR="00E42AEE" w:rsidRPr="00E42AEE" w:rsidRDefault="00E42AEE" w:rsidP="00E42AEE">
      <w:pPr>
        <w:tabs>
          <w:tab w:val="left" w:pos="567"/>
        </w:tabs>
        <w:spacing w:before="0"/>
        <w:rPr>
          <w:rFonts w:cs="Arial"/>
          <w:i/>
          <w:color w:val="00B0F0"/>
          <w:sz w:val="24"/>
          <w:szCs w:val="24"/>
        </w:rPr>
      </w:pPr>
    </w:p>
    <w:p w14:paraId="17725766" w14:textId="77777777" w:rsidR="00E42AEE" w:rsidRPr="00E42AEE" w:rsidRDefault="00E42AEE" w:rsidP="00E42AEE">
      <w:pPr>
        <w:tabs>
          <w:tab w:val="left" w:pos="567"/>
        </w:tabs>
        <w:spacing w:before="0"/>
        <w:rPr>
          <w:rFonts w:cs="Arial"/>
          <w:i/>
          <w:color w:val="00B0F0"/>
          <w:sz w:val="24"/>
          <w:szCs w:val="24"/>
        </w:rPr>
      </w:pPr>
      <w:r w:rsidRPr="00E42AEE">
        <w:rPr>
          <w:rFonts w:cs="Arial"/>
          <w:i/>
          <w:color w:val="00B0F0"/>
          <w:sz w:val="24"/>
          <w:szCs w:val="24"/>
        </w:rPr>
        <w:t>(Напомена: коначан текст овог члана ће се усагласити након доделе уговора уколико се уговор закључује са страним лицем)</w:t>
      </w:r>
    </w:p>
    <w:p w14:paraId="188F9775" w14:textId="77777777" w:rsidR="00E42AEE" w:rsidRPr="00E42AEE" w:rsidRDefault="00E42AEE" w:rsidP="00E42AEE">
      <w:pPr>
        <w:tabs>
          <w:tab w:val="left" w:pos="567"/>
        </w:tabs>
        <w:spacing w:before="0"/>
        <w:rPr>
          <w:rFonts w:cs="Arial"/>
          <w:sz w:val="24"/>
          <w:szCs w:val="24"/>
        </w:rPr>
      </w:pPr>
    </w:p>
    <w:p w14:paraId="57B22E35"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Цена је фиксна односно не може се мењати за све време извршења Услуге. </w:t>
      </w:r>
    </w:p>
    <w:p w14:paraId="69A384C3" w14:textId="77777777" w:rsidR="00E42AEE" w:rsidRPr="00E42AEE" w:rsidRDefault="00E42AEE" w:rsidP="00E42AEE">
      <w:pPr>
        <w:tabs>
          <w:tab w:val="left" w:pos="567"/>
        </w:tabs>
        <w:spacing w:before="0"/>
        <w:rPr>
          <w:rFonts w:cs="Arial"/>
          <w:color w:val="00B0F0"/>
          <w:sz w:val="24"/>
          <w:szCs w:val="24"/>
        </w:rPr>
      </w:pPr>
    </w:p>
    <w:p w14:paraId="4129210E" w14:textId="77777777" w:rsidR="00E42AEE" w:rsidRDefault="00E42AEE" w:rsidP="00E42AEE">
      <w:pPr>
        <w:tabs>
          <w:tab w:val="left" w:pos="567"/>
        </w:tabs>
        <w:spacing w:before="0"/>
        <w:rPr>
          <w:rFonts w:cs="Arial"/>
          <w:b/>
          <w:sz w:val="24"/>
          <w:szCs w:val="24"/>
        </w:rPr>
      </w:pPr>
      <w:r w:rsidRPr="00E42AEE">
        <w:rPr>
          <w:rFonts w:cs="Arial"/>
          <w:b/>
          <w:sz w:val="24"/>
          <w:szCs w:val="24"/>
        </w:rPr>
        <w:t>НАЧИН ПЛАЋАЊА</w:t>
      </w:r>
    </w:p>
    <w:p w14:paraId="61E5E55C" w14:textId="77777777" w:rsidR="00E42AEE" w:rsidRDefault="00E42AEE" w:rsidP="009F0004">
      <w:pPr>
        <w:tabs>
          <w:tab w:val="left" w:pos="567"/>
        </w:tabs>
        <w:spacing w:before="0"/>
        <w:jc w:val="center"/>
        <w:rPr>
          <w:rFonts w:cs="Arial"/>
          <w:sz w:val="24"/>
          <w:szCs w:val="24"/>
        </w:rPr>
      </w:pPr>
      <w:r w:rsidRPr="00E42AEE">
        <w:rPr>
          <w:rFonts w:cs="Arial"/>
          <w:b/>
          <w:sz w:val="24"/>
          <w:szCs w:val="24"/>
        </w:rPr>
        <w:t>Члан 3</w:t>
      </w:r>
      <w:r w:rsidRPr="00E42AEE">
        <w:rPr>
          <w:rFonts w:cs="Arial"/>
          <w:sz w:val="24"/>
          <w:szCs w:val="24"/>
        </w:rPr>
        <w:t>.</w:t>
      </w:r>
    </w:p>
    <w:p w14:paraId="4B9CDB01" w14:textId="77777777" w:rsidR="00E42AEE" w:rsidRPr="009F0004" w:rsidRDefault="00C21102" w:rsidP="00AC6EEA">
      <w:pPr>
        <w:spacing w:before="0"/>
        <w:rPr>
          <w:sz w:val="24"/>
          <w:szCs w:val="24"/>
        </w:rPr>
      </w:pPr>
      <w:r>
        <w:rPr>
          <w:sz w:val="24"/>
          <w:szCs w:val="24"/>
          <w:lang w:val="sr-Cyrl-RS"/>
        </w:rPr>
        <w:t>Корисник услуге се обавезује да п</w:t>
      </w:r>
      <w:r w:rsidR="00E42AEE" w:rsidRPr="009F0004">
        <w:rPr>
          <w:sz w:val="24"/>
          <w:szCs w:val="24"/>
        </w:rPr>
        <w:t>лаћање по реализацији Уговора о пружању услуге врши по фазама, и то на следећи начин:</w:t>
      </w:r>
    </w:p>
    <w:p w14:paraId="5B8A945F" w14:textId="77777777" w:rsidR="00E42AEE" w:rsidRPr="009F0004" w:rsidRDefault="00E42AEE" w:rsidP="009F0004">
      <w:pPr>
        <w:spacing w:after="120"/>
        <w:rPr>
          <w:rFonts w:eastAsia="Calibri" w:cs="Arial"/>
          <w:sz w:val="24"/>
          <w:szCs w:val="24"/>
          <w:lang w:val="sr-Cyrl-RS"/>
        </w:rPr>
      </w:pPr>
      <w:r w:rsidRPr="009F0004">
        <w:rPr>
          <w:rFonts w:eastAsia="Calibri" w:cs="Arial"/>
          <w:sz w:val="24"/>
          <w:szCs w:val="24"/>
          <w:u w:val="single"/>
        </w:rPr>
        <w:t>Фаза 1</w:t>
      </w:r>
      <w:r w:rsidRPr="009F0004">
        <w:rPr>
          <w:rFonts w:eastAsia="Calibri" w:cs="Arial"/>
          <w:sz w:val="24"/>
          <w:szCs w:val="24"/>
        </w:rPr>
        <w:t>:</w:t>
      </w:r>
      <w:r w:rsidR="00A10611">
        <w:rPr>
          <w:rFonts w:eastAsia="Calibri" w:cs="Arial"/>
          <w:sz w:val="24"/>
          <w:szCs w:val="24"/>
          <w:lang w:val="sr-Cyrl-RS"/>
        </w:rPr>
        <w:t xml:space="preserve"> </w:t>
      </w:r>
      <w:proofErr w:type="gramStart"/>
      <w:r w:rsidRPr="009F0004">
        <w:rPr>
          <w:rFonts w:eastAsia="Calibri" w:cs="Arial"/>
          <w:sz w:val="24"/>
          <w:szCs w:val="24"/>
        </w:rPr>
        <w:t>10%</w:t>
      </w:r>
      <w:proofErr w:type="gramEnd"/>
      <w:r w:rsidRPr="009F0004">
        <w:rPr>
          <w:rFonts w:eastAsia="Calibri" w:cs="Arial"/>
          <w:sz w:val="24"/>
          <w:szCs w:val="24"/>
        </w:rPr>
        <w:t xml:space="preserve"> од уговорене вредности услуге</w:t>
      </w:r>
      <w:r w:rsidR="00E022E3">
        <w:rPr>
          <w:rFonts w:eastAsia="Calibri" w:cs="Arial"/>
          <w:sz w:val="24"/>
          <w:szCs w:val="24"/>
          <w:lang w:val="sr-Cyrl-RS"/>
        </w:rPr>
        <w:t>,</w:t>
      </w:r>
      <w:r w:rsidR="00E022E3" w:rsidRPr="00E022E3">
        <w:rPr>
          <w:rFonts w:eastAsia="Calibri" w:cs="Arial"/>
          <w:sz w:val="24"/>
          <w:szCs w:val="24"/>
          <w:lang w:val="sr-Cyrl-RS"/>
        </w:rPr>
        <w:t xml:space="preserve"> </w:t>
      </w:r>
      <w:r w:rsidR="00E022E3">
        <w:rPr>
          <w:rFonts w:eastAsia="Calibri" w:cs="Arial"/>
          <w:sz w:val="24"/>
          <w:szCs w:val="24"/>
          <w:lang w:val="sr-Cyrl-RS"/>
        </w:rPr>
        <w:t>са припадајућим ПДВ</w:t>
      </w:r>
      <w:r w:rsidRPr="009F0004">
        <w:rPr>
          <w:rFonts w:eastAsia="Calibri" w:cs="Arial"/>
          <w:sz w:val="24"/>
          <w:szCs w:val="24"/>
        </w:rPr>
        <w:t xml:space="preserve"> </w:t>
      </w:r>
      <w:r w:rsidR="00E022E3">
        <w:rPr>
          <w:rFonts w:eastAsia="Calibri" w:cs="Arial"/>
          <w:sz w:val="24"/>
          <w:szCs w:val="24"/>
          <w:lang w:val="sr-Cyrl-RS"/>
        </w:rPr>
        <w:t>(</w:t>
      </w:r>
      <w:r w:rsidRPr="009F0004">
        <w:rPr>
          <w:rFonts w:eastAsia="Calibri" w:cs="Arial"/>
          <w:sz w:val="24"/>
          <w:szCs w:val="24"/>
        </w:rPr>
        <w:t xml:space="preserve">степен готовости </w:t>
      </w:r>
      <w:r w:rsidR="008C673E">
        <w:rPr>
          <w:rFonts w:eastAsia="Calibri" w:cs="Arial"/>
          <w:sz w:val="24"/>
          <w:szCs w:val="24"/>
          <w:lang w:val="sr-Cyrl-RS"/>
        </w:rPr>
        <w:t>пружања Услуге</w:t>
      </w:r>
      <w:r w:rsidRPr="009F0004">
        <w:rPr>
          <w:rFonts w:eastAsia="Calibri" w:cs="Arial"/>
          <w:sz w:val="24"/>
          <w:szCs w:val="24"/>
        </w:rPr>
        <w:t xml:space="preserve"> 10%</w:t>
      </w:r>
      <w:r w:rsidR="00E022E3">
        <w:rPr>
          <w:rFonts w:eastAsia="Calibri" w:cs="Arial"/>
          <w:sz w:val="24"/>
          <w:szCs w:val="24"/>
          <w:lang w:val="sr-Cyrl-RS"/>
        </w:rPr>
        <w:t>)</w:t>
      </w:r>
      <w:r w:rsidR="00873C93">
        <w:rPr>
          <w:rFonts w:eastAsia="Calibri" w:cs="Arial"/>
          <w:sz w:val="24"/>
          <w:szCs w:val="24"/>
          <w:lang w:val="sr-Cyrl-RS"/>
        </w:rPr>
        <w:t xml:space="preserve">, </w:t>
      </w:r>
      <w:r w:rsidR="00F9402C" w:rsidRPr="00272A98">
        <w:rPr>
          <w:rFonts w:cs="Arial"/>
          <w:sz w:val="24"/>
          <w:szCs w:val="24"/>
        </w:rPr>
        <w:t xml:space="preserve">у року </w:t>
      </w:r>
      <w:r w:rsidR="002E0001">
        <w:rPr>
          <w:rFonts w:cs="Arial"/>
          <w:sz w:val="24"/>
          <w:szCs w:val="24"/>
          <w:lang w:val="sr-Cyrl-RS"/>
        </w:rPr>
        <w:t xml:space="preserve">до </w:t>
      </w:r>
      <w:r w:rsidR="00F9402C" w:rsidRPr="00272A98">
        <w:rPr>
          <w:rFonts w:cs="Arial"/>
          <w:sz w:val="24"/>
          <w:szCs w:val="24"/>
        </w:rPr>
        <w:t xml:space="preserve">45 (словима: четрдесетпет) дана од дана </w:t>
      </w:r>
      <w:r w:rsidR="00873C93" w:rsidRPr="00873C93">
        <w:rPr>
          <w:rFonts w:eastAsia="Calibri" w:cs="Arial"/>
          <w:sz w:val="24"/>
          <w:szCs w:val="24"/>
          <w:lang w:val="sr-Cyrl-RS"/>
        </w:rPr>
        <w:t>достављ</w:t>
      </w:r>
      <w:r w:rsidR="00F9402C">
        <w:rPr>
          <w:rFonts w:eastAsia="Calibri" w:cs="Arial"/>
          <w:sz w:val="24"/>
          <w:szCs w:val="24"/>
        </w:rPr>
        <w:t>ања</w:t>
      </w:r>
      <w:r w:rsidR="00873C93" w:rsidRPr="00873C93">
        <w:rPr>
          <w:rFonts w:eastAsia="Calibri" w:cs="Arial"/>
          <w:sz w:val="24"/>
          <w:szCs w:val="24"/>
          <w:lang w:val="sr-Cyrl-RS"/>
        </w:rPr>
        <w:t xml:space="preserve"> рачуна и </w:t>
      </w:r>
      <w:r w:rsidR="00873C93">
        <w:rPr>
          <w:rFonts w:eastAsia="Calibri" w:cs="Arial"/>
          <w:sz w:val="24"/>
          <w:szCs w:val="24"/>
          <w:lang w:val="sr-Cyrl-RS"/>
        </w:rPr>
        <w:t>Ф</w:t>
      </w:r>
      <w:r w:rsidR="00873C93" w:rsidRPr="00873C93">
        <w:rPr>
          <w:rFonts w:eastAsia="Calibri" w:cs="Arial"/>
          <w:sz w:val="24"/>
          <w:szCs w:val="24"/>
          <w:lang w:val="sr-Cyrl-RS"/>
        </w:rPr>
        <w:t xml:space="preserve">азног извештаја </w:t>
      </w:r>
      <w:r w:rsidR="00873C93">
        <w:rPr>
          <w:rFonts w:eastAsia="Calibri" w:cs="Arial"/>
          <w:sz w:val="24"/>
          <w:szCs w:val="24"/>
          <w:lang w:val="sr-Cyrl-RS"/>
        </w:rPr>
        <w:t xml:space="preserve">1, </w:t>
      </w:r>
      <w:r w:rsidR="00873C93" w:rsidRPr="00873C93">
        <w:rPr>
          <w:rFonts w:eastAsia="Calibri" w:cs="Arial"/>
          <w:sz w:val="24"/>
          <w:szCs w:val="24"/>
          <w:lang w:val="sr-Cyrl-RS"/>
        </w:rPr>
        <w:t>овереног од стране лица именованог за праћење реализације Уговора о пружању услуге,</w:t>
      </w:r>
      <w:r w:rsidR="00873C93">
        <w:rPr>
          <w:rFonts w:eastAsia="Calibri" w:cs="Arial"/>
          <w:sz w:val="24"/>
          <w:szCs w:val="24"/>
          <w:lang w:val="sr-Cyrl-RS"/>
        </w:rPr>
        <w:t xml:space="preserve"> без примедби, којим се потврђује реализација активности:</w:t>
      </w:r>
    </w:p>
    <w:p w14:paraId="6E6AE6A3" w14:textId="77777777" w:rsidR="00E42AEE" w:rsidRPr="009F0004" w:rsidRDefault="00AC6EEA" w:rsidP="00AD5C07">
      <w:pPr>
        <w:numPr>
          <w:ilvl w:val="1"/>
          <w:numId w:val="42"/>
        </w:numPr>
        <w:spacing w:before="0" w:line="276" w:lineRule="auto"/>
        <w:ind w:left="714" w:hanging="357"/>
        <w:rPr>
          <w:rFonts w:eastAsia="Calibri" w:cs="Arial"/>
          <w:sz w:val="24"/>
          <w:szCs w:val="24"/>
        </w:rPr>
      </w:pPr>
      <w:r>
        <w:rPr>
          <w:rFonts w:eastAsia="Calibri" w:cs="Arial"/>
          <w:sz w:val="24"/>
          <w:szCs w:val="24"/>
          <w:lang w:val="sr-Cyrl-RS"/>
        </w:rPr>
        <w:t xml:space="preserve"> </w:t>
      </w:r>
      <w:r w:rsidR="00E42AEE" w:rsidRPr="009F0004">
        <w:rPr>
          <w:rFonts w:eastAsia="Calibri" w:cs="Arial"/>
          <w:sz w:val="24"/>
          <w:szCs w:val="24"/>
        </w:rPr>
        <w:t xml:space="preserve">Преглед актуелних </w:t>
      </w:r>
      <w:r w:rsidR="00E42AEE" w:rsidRPr="009F0004">
        <w:rPr>
          <w:rFonts w:eastAsia="Calibri" w:cs="Arial"/>
          <w:i/>
          <w:sz w:val="24"/>
          <w:szCs w:val="24"/>
        </w:rPr>
        <w:t>on-line</w:t>
      </w:r>
      <w:r w:rsidR="00E42AEE" w:rsidRPr="009F0004">
        <w:rPr>
          <w:rFonts w:eastAsia="Calibri" w:cs="Arial"/>
          <w:sz w:val="24"/>
          <w:szCs w:val="24"/>
        </w:rPr>
        <w:t xml:space="preserve"> и </w:t>
      </w:r>
      <w:r w:rsidR="00E42AEE" w:rsidRPr="009F0004">
        <w:rPr>
          <w:rFonts w:eastAsia="Calibri" w:cs="Arial"/>
          <w:i/>
          <w:sz w:val="24"/>
          <w:szCs w:val="24"/>
        </w:rPr>
        <w:t>off-line</w:t>
      </w:r>
      <w:r w:rsidR="00E42AEE" w:rsidRPr="009F0004">
        <w:rPr>
          <w:rFonts w:eastAsia="Calibri" w:cs="Arial"/>
          <w:sz w:val="24"/>
          <w:szCs w:val="24"/>
        </w:rPr>
        <w:t xml:space="preserve"> метода за мониторинг енергетских трансформатора и генератора и приказ најрелевантнијих индикатора стањаса њиховим оријентационим граничним вредностима.</w:t>
      </w:r>
    </w:p>
    <w:p w14:paraId="161EEB29" w14:textId="77777777" w:rsidR="00E42AEE" w:rsidRPr="009F0004" w:rsidRDefault="00E42AEE" w:rsidP="009F0004">
      <w:pPr>
        <w:spacing w:after="120"/>
        <w:rPr>
          <w:rFonts w:eastAsia="Calibri" w:cs="Arial"/>
          <w:sz w:val="24"/>
          <w:szCs w:val="24"/>
        </w:rPr>
      </w:pPr>
      <w:r w:rsidRPr="009F0004">
        <w:rPr>
          <w:rFonts w:eastAsia="Calibri" w:cs="Arial"/>
          <w:sz w:val="24"/>
          <w:szCs w:val="24"/>
          <w:u w:val="single"/>
        </w:rPr>
        <w:lastRenderedPageBreak/>
        <w:t>Фаза 2</w:t>
      </w:r>
      <w:r w:rsidRPr="009F0004">
        <w:rPr>
          <w:rFonts w:eastAsia="Calibri" w:cs="Arial"/>
          <w:sz w:val="24"/>
          <w:szCs w:val="24"/>
        </w:rPr>
        <w:t>:</w:t>
      </w:r>
      <w:r w:rsidR="00A10611">
        <w:rPr>
          <w:rFonts w:eastAsia="Calibri" w:cs="Arial"/>
          <w:sz w:val="24"/>
          <w:szCs w:val="24"/>
          <w:lang w:val="sr-Cyrl-RS"/>
        </w:rPr>
        <w:t xml:space="preserve"> </w:t>
      </w:r>
      <w:proofErr w:type="gramStart"/>
      <w:r w:rsidRPr="009F0004">
        <w:rPr>
          <w:rFonts w:eastAsia="Calibri" w:cs="Arial"/>
          <w:sz w:val="24"/>
          <w:szCs w:val="24"/>
        </w:rPr>
        <w:t>30%</w:t>
      </w:r>
      <w:proofErr w:type="gramEnd"/>
      <w:r w:rsidRPr="009F0004">
        <w:rPr>
          <w:rFonts w:eastAsia="Calibri" w:cs="Arial"/>
          <w:sz w:val="24"/>
          <w:szCs w:val="24"/>
        </w:rPr>
        <w:t xml:space="preserve"> од уговорене вредности услуге</w:t>
      </w:r>
      <w:r w:rsidR="00E022E3">
        <w:rPr>
          <w:rFonts w:eastAsia="Calibri" w:cs="Arial"/>
          <w:sz w:val="24"/>
          <w:szCs w:val="24"/>
          <w:lang w:val="sr-Cyrl-RS"/>
        </w:rPr>
        <w:t>, са припадајућим ПДВ</w:t>
      </w:r>
      <w:r w:rsidRPr="009F0004">
        <w:rPr>
          <w:rFonts w:eastAsia="Calibri" w:cs="Arial"/>
          <w:sz w:val="24"/>
          <w:szCs w:val="24"/>
        </w:rPr>
        <w:t xml:space="preserve"> </w:t>
      </w:r>
      <w:r w:rsidR="00E022E3">
        <w:rPr>
          <w:rFonts w:eastAsia="Calibri" w:cs="Arial"/>
          <w:sz w:val="24"/>
          <w:szCs w:val="24"/>
          <w:lang w:val="sr-Cyrl-RS"/>
        </w:rPr>
        <w:t>(</w:t>
      </w:r>
      <w:r w:rsidRPr="009F0004">
        <w:rPr>
          <w:rFonts w:eastAsia="Calibri" w:cs="Arial"/>
          <w:sz w:val="24"/>
          <w:szCs w:val="24"/>
        </w:rPr>
        <w:t xml:space="preserve">степен готовости </w:t>
      </w:r>
      <w:r w:rsidR="008C673E">
        <w:rPr>
          <w:rFonts w:eastAsia="Calibri" w:cs="Arial"/>
          <w:sz w:val="24"/>
          <w:szCs w:val="24"/>
          <w:lang w:val="sr-Cyrl-RS"/>
        </w:rPr>
        <w:t>пружања Услуге</w:t>
      </w:r>
      <w:r w:rsidRPr="009F0004">
        <w:rPr>
          <w:rFonts w:eastAsia="Calibri" w:cs="Arial"/>
          <w:sz w:val="24"/>
          <w:szCs w:val="24"/>
        </w:rPr>
        <w:t xml:space="preserve"> 40%</w:t>
      </w:r>
      <w:r w:rsidR="00E022E3">
        <w:rPr>
          <w:rFonts w:eastAsia="Calibri" w:cs="Arial"/>
          <w:sz w:val="24"/>
          <w:szCs w:val="24"/>
          <w:lang w:val="sr-Cyrl-RS"/>
        </w:rPr>
        <w:t>)</w:t>
      </w:r>
      <w:r w:rsidR="00873C93">
        <w:rPr>
          <w:rFonts w:eastAsia="Calibri" w:cs="Arial"/>
          <w:sz w:val="24"/>
          <w:szCs w:val="24"/>
          <w:lang w:val="sr-Cyrl-RS"/>
        </w:rPr>
        <w:t xml:space="preserve">, </w:t>
      </w:r>
      <w:r w:rsidR="00976A38" w:rsidRPr="00272A98">
        <w:rPr>
          <w:rFonts w:cs="Arial"/>
          <w:sz w:val="24"/>
          <w:szCs w:val="24"/>
        </w:rPr>
        <w:t xml:space="preserve">у року </w:t>
      </w:r>
      <w:r w:rsidR="002E0001">
        <w:rPr>
          <w:rFonts w:cs="Arial"/>
          <w:sz w:val="24"/>
          <w:szCs w:val="24"/>
          <w:lang w:val="sr-Cyrl-RS"/>
        </w:rPr>
        <w:t>до</w:t>
      </w:r>
      <w:r w:rsidR="00976A38" w:rsidRPr="00272A98">
        <w:rPr>
          <w:rFonts w:cs="Arial"/>
          <w:sz w:val="24"/>
          <w:szCs w:val="24"/>
        </w:rPr>
        <w:t xml:space="preserve"> 45 (словима: четрдесетпет) дана од дана </w:t>
      </w:r>
      <w:r w:rsidR="00873C93" w:rsidRPr="00873C93">
        <w:rPr>
          <w:rFonts w:eastAsia="Calibri" w:cs="Arial"/>
          <w:sz w:val="24"/>
          <w:szCs w:val="24"/>
          <w:lang w:val="sr-Cyrl-RS"/>
        </w:rPr>
        <w:t>достављ</w:t>
      </w:r>
      <w:r w:rsidR="00976A38">
        <w:rPr>
          <w:rFonts w:eastAsia="Calibri" w:cs="Arial"/>
          <w:sz w:val="24"/>
          <w:szCs w:val="24"/>
          <w:lang w:val="sr-Cyrl-RS"/>
        </w:rPr>
        <w:t>ања</w:t>
      </w:r>
      <w:r w:rsidR="00873C93" w:rsidRPr="00873C93">
        <w:rPr>
          <w:rFonts w:eastAsia="Calibri" w:cs="Arial"/>
          <w:sz w:val="24"/>
          <w:szCs w:val="24"/>
          <w:lang w:val="sr-Cyrl-RS"/>
        </w:rPr>
        <w:t xml:space="preserve"> рачуна и </w:t>
      </w:r>
      <w:r w:rsidR="00873C93">
        <w:rPr>
          <w:rFonts w:eastAsia="Calibri" w:cs="Arial"/>
          <w:sz w:val="24"/>
          <w:szCs w:val="24"/>
          <w:lang w:val="sr-Cyrl-RS"/>
        </w:rPr>
        <w:t>Ф</w:t>
      </w:r>
      <w:r w:rsidR="00873C93" w:rsidRPr="00873C93">
        <w:rPr>
          <w:rFonts w:eastAsia="Calibri" w:cs="Arial"/>
          <w:sz w:val="24"/>
          <w:szCs w:val="24"/>
          <w:lang w:val="sr-Cyrl-RS"/>
        </w:rPr>
        <w:t xml:space="preserve">азног извештаја </w:t>
      </w:r>
      <w:r w:rsidR="00873C93">
        <w:rPr>
          <w:rFonts w:eastAsia="Calibri" w:cs="Arial"/>
          <w:sz w:val="24"/>
          <w:szCs w:val="24"/>
          <w:lang w:val="sr-Cyrl-RS"/>
        </w:rPr>
        <w:t xml:space="preserve">2, </w:t>
      </w:r>
      <w:r w:rsidR="00873C93" w:rsidRPr="00873C93">
        <w:rPr>
          <w:rFonts w:eastAsia="Calibri" w:cs="Arial"/>
          <w:sz w:val="24"/>
          <w:szCs w:val="24"/>
          <w:lang w:val="sr-Cyrl-RS"/>
        </w:rPr>
        <w:t>овереног од стране лица именованог за праћење реализације Уговора о пружању услуге,</w:t>
      </w:r>
      <w:r w:rsidR="00873C93">
        <w:rPr>
          <w:rFonts w:eastAsia="Calibri" w:cs="Arial"/>
          <w:sz w:val="24"/>
          <w:szCs w:val="24"/>
          <w:lang w:val="sr-Cyrl-RS"/>
        </w:rPr>
        <w:t xml:space="preserve"> без примедби, којим се потврђује реализација активности:</w:t>
      </w:r>
    </w:p>
    <w:p w14:paraId="3B3045C2" w14:textId="77777777" w:rsidR="00E42AEE" w:rsidRPr="009F0004" w:rsidRDefault="00AC6EEA" w:rsidP="00AD5C07">
      <w:pPr>
        <w:numPr>
          <w:ilvl w:val="1"/>
          <w:numId w:val="43"/>
        </w:numPr>
        <w:spacing w:before="0" w:after="200" w:line="276" w:lineRule="auto"/>
        <w:rPr>
          <w:rFonts w:eastAsia="Calibri" w:cs="Arial"/>
          <w:sz w:val="24"/>
          <w:szCs w:val="24"/>
        </w:rPr>
      </w:pPr>
      <w:r>
        <w:rPr>
          <w:rFonts w:eastAsia="Calibri" w:cs="Arial"/>
          <w:sz w:val="24"/>
          <w:szCs w:val="24"/>
          <w:lang w:val="sr-Cyrl-RS"/>
        </w:rPr>
        <w:t xml:space="preserve"> </w:t>
      </w:r>
      <w:r w:rsidR="00E42AEE" w:rsidRPr="009F0004">
        <w:rPr>
          <w:rFonts w:eastAsia="Calibri" w:cs="Arial"/>
          <w:sz w:val="24"/>
          <w:szCs w:val="24"/>
        </w:rPr>
        <w:t>Ф</w:t>
      </w:r>
      <w:r w:rsidR="00E42AEE" w:rsidRPr="009F0004">
        <w:rPr>
          <w:rFonts w:eastAsia="Calibri" w:cs="Arial"/>
          <w:sz w:val="24"/>
          <w:szCs w:val="24"/>
          <w:lang w:val="ru-RU"/>
        </w:rPr>
        <w:t xml:space="preserve">ормирање методологије примене савремених метода </w:t>
      </w:r>
      <w:r w:rsidR="00E42AEE" w:rsidRPr="009F0004">
        <w:rPr>
          <w:rFonts w:eastAsia="Calibri" w:cs="Arial"/>
          <w:i/>
          <w:sz w:val="24"/>
          <w:szCs w:val="24"/>
        </w:rPr>
        <w:t>fuzzy</w:t>
      </w:r>
      <w:r w:rsidR="00E42AEE" w:rsidRPr="009F0004">
        <w:rPr>
          <w:rFonts w:eastAsia="Calibri" w:cs="Arial"/>
          <w:sz w:val="24"/>
          <w:szCs w:val="24"/>
          <w:lang w:val="ru-RU"/>
        </w:rPr>
        <w:t xml:space="preserve"> логике</w:t>
      </w:r>
      <w:r w:rsidR="00E42AEE" w:rsidRPr="009F0004">
        <w:rPr>
          <w:rFonts w:eastAsia="Calibri" w:cs="Arial"/>
          <w:sz w:val="24"/>
          <w:szCs w:val="24"/>
        </w:rPr>
        <w:t>и</w:t>
      </w:r>
      <w:r w:rsidR="00E42AEE" w:rsidRPr="009F0004">
        <w:rPr>
          <w:rFonts w:eastAsia="Calibri" w:cs="Arial"/>
          <w:i/>
          <w:sz w:val="24"/>
          <w:szCs w:val="24"/>
        </w:rPr>
        <w:t>data mining</w:t>
      </w:r>
      <w:r w:rsidR="00E42AEE" w:rsidRPr="009F0004">
        <w:rPr>
          <w:rFonts w:eastAsia="Calibri" w:cs="Arial"/>
          <w:sz w:val="24"/>
          <w:szCs w:val="24"/>
        </w:rPr>
        <w:t xml:space="preserve"> и њихова примена у оквиру</w:t>
      </w:r>
      <w:r w:rsidR="00E42AEE" w:rsidRPr="009F0004">
        <w:rPr>
          <w:rFonts w:eastAsia="Calibri"/>
          <w:i/>
          <w:sz w:val="24"/>
          <w:szCs w:val="24"/>
          <w:lang w:val="sr-Cyrl-CS"/>
        </w:rPr>
        <w:t>CBM</w:t>
      </w:r>
      <w:r w:rsidR="00E42AEE" w:rsidRPr="009F0004">
        <w:rPr>
          <w:rFonts w:eastAsia="Calibri"/>
          <w:sz w:val="24"/>
          <w:szCs w:val="24"/>
          <w:lang w:val="sr-Cyrl-CS"/>
        </w:rPr>
        <w:t xml:space="preserve"> и </w:t>
      </w:r>
      <w:r w:rsidR="00E42AEE" w:rsidRPr="009F0004">
        <w:rPr>
          <w:rFonts w:eastAsia="Calibri"/>
          <w:i/>
          <w:sz w:val="24"/>
          <w:szCs w:val="24"/>
          <w:lang w:val="sr-Cyrl-CS"/>
        </w:rPr>
        <w:t xml:space="preserve">RCM </w:t>
      </w:r>
      <w:r w:rsidR="00E42AEE" w:rsidRPr="009F0004">
        <w:rPr>
          <w:rFonts w:eastAsia="Calibri"/>
          <w:sz w:val="24"/>
          <w:szCs w:val="24"/>
          <w:lang w:val="sr-Cyrl-CS"/>
        </w:rPr>
        <w:t>метода одржавања.</w:t>
      </w:r>
    </w:p>
    <w:p w14:paraId="45F0F05A" w14:textId="77777777" w:rsidR="00E42AEE" w:rsidRPr="009F0004" w:rsidRDefault="00E42AEE" w:rsidP="009F0004">
      <w:pPr>
        <w:spacing w:after="120" w:line="276" w:lineRule="auto"/>
        <w:rPr>
          <w:rFonts w:eastAsia="Calibri" w:cs="Arial"/>
          <w:sz w:val="24"/>
          <w:szCs w:val="24"/>
        </w:rPr>
      </w:pPr>
      <w:r w:rsidRPr="009F0004">
        <w:rPr>
          <w:rFonts w:eastAsia="Calibri" w:cs="Arial"/>
          <w:sz w:val="24"/>
          <w:szCs w:val="24"/>
          <w:u w:val="single"/>
        </w:rPr>
        <w:t>Фаза 3</w:t>
      </w:r>
      <w:r w:rsidRPr="009F0004">
        <w:rPr>
          <w:rFonts w:eastAsia="Calibri" w:cs="Arial"/>
          <w:sz w:val="24"/>
          <w:szCs w:val="24"/>
        </w:rPr>
        <w:t>:</w:t>
      </w:r>
      <w:r w:rsidR="00E022E3">
        <w:rPr>
          <w:rFonts w:eastAsia="Calibri" w:cs="Arial"/>
          <w:sz w:val="24"/>
          <w:szCs w:val="24"/>
          <w:lang w:val="sr-Cyrl-RS"/>
        </w:rPr>
        <w:t xml:space="preserve"> </w:t>
      </w:r>
      <w:proofErr w:type="gramStart"/>
      <w:r w:rsidRPr="009F0004">
        <w:rPr>
          <w:rFonts w:eastAsia="Calibri" w:cs="Arial"/>
          <w:sz w:val="24"/>
          <w:szCs w:val="24"/>
        </w:rPr>
        <w:t>30%</w:t>
      </w:r>
      <w:proofErr w:type="gramEnd"/>
      <w:r w:rsidRPr="009F0004">
        <w:rPr>
          <w:rFonts w:eastAsia="Calibri" w:cs="Arial"/>
          <w:sz w:val="24"/>
          <w:szCs w:val="24"/>
        </w:rPr>
        <w:t xml:space="preserve"> од уговорене вредности услуге</w:t>
      </w:r>
      <w:r w:rsidR="00E022E3">
        <w:rPr>
          <w:rFonts w:eastAsia="Calibri" w:cs="Arial"/>
          <w:sz w:val="24"/>
          <w:szCs w:val="24"/>
          <w:lang w:val="sr-Cyrl-RS"/>
        </w:rPr>
        <w:t>, са припадајућим ПДВ</w:t>
      </w:r>
      <w:r w:rsidRPr="009F0004">
        <w:rPr>
          <w:rFonts w:eastAsia="Calibri" w:cs="Arial"/>
          <w:sz w:val="24"/>
          <w:szCs w:val="24"/>
        </w:rPr>
        <w:t xml:space="preserve"> </w:t>
      </w:r>
      <w:r w:rsidR="00E022E3">
        <w:rPr>
          <w:rFonts w:eastAsia="Calibri" w:cs="Arial"/>
          <w:sz w:val="24"/>
          <w:szCs w:val="24"/>
          <w:lang w:val="sr-Cyrl-RS"/>
        </w:rPr>
        <w:t>(</w:t>
      </w:r>
      <w:r w:rsidRPr="009F0004">
        <w:rPr>
          <w:rFonts w:eastAsia="Calibri" w:cs="Arial"/>
          <w:sz w:val="24"/>
          <w:szCs w:val="24"/>
        </w:rPr>
        <w:t xml:space="preserve">степен готовости </w:t>
      </w:r>
      <w:r w:rsidR="008C673E">
        <w:rPr>
          <w:rFonts w:eastAsia="Calibri" w:cs="Arial"/>
          <w:sz w:val="24"/>
          <w:szCs w:val="24"/>
          <w:lang w:val="sr-Cyrl-RS"/>
        </w:rPr>
        <w:t>пружања Услеге</w:t>
      </w:r>
      <w:r w:rsidRPr="009F0004">
        <w:rPr>
          <w:rFonts w:eastAsia="Calibri" w:cs="Arial"/>
          <w:sz w:val="24"/>
          <w:szCs w:val="24"/>
        </w:rPr>
        <w:t xml:space="preserve"> 70%</w:t>
      </w:r>
      <w:r w:rsidR="00E022E3">
        <w:rPr>
          <w:rFonts w:eastAsia="Calibri" w:cs="Arial"/>
          <w:sz w:val="24"/>
          <w:szCs w:val="24"/>
          <w:lang w:val="sr-Cyrl-RS"/>
        </w:rPr>
        <w:t>)</w:t>
      </w:r>
      <w:r w:rsidR="00873C93">
        <w:rPr>
          <w:rFonts w:eastAsia="Calibri" w:cs="Arial"/>
          <w:sz w:val="24"/>
          <w:szCs w:val="24"/>
          <w:lang w:val="sr-Cyrl-RS"/>
        </w:rPr>
        <w:t xml:space="preserve">, </w:t>
      </w:r>
      <w:r w:rsidR="00976A38" w:rsidRPr="00272A98">
        <w:rPr>
          <w:rFonts w:cs="Arial"/>
          <w:sz w:val="24"/>
          <w:szCs w:val="24"/>
        </w:rPr>
        <w:t xml:space="preserve">у року </w:t>
      </w:r>
      <w:r w:rsidR="002E0001">
        <w:rPr>
          <w:rFonts w:cs="Arial"/>
          <w:sz w:val="24"/>
          <w:szCs w:val="24"/>
          <w:lang w:val="sr-Cyrl-RS"/>
        </w:rPr>
        <w:t>до</w:t>
      </w:r>
      <w:r w:rsidR="00976A38" w:rsidRPr="00272A98">
        <w:rPr>
          <w:rFonts w:cs="Arial"/>
          <w:sz w:val="24"/>
          <w:szCs w:val="24"/>
        </w:rPr>
        <w:t xml:space="preserve"> 45 (словима: четрдесетпет) дана од дана </w:t>
      </w:r>
      <w:r w:rsidR="00976A38" w:rsidRPr="00873C93">
        <w:rPr>
          <w:rFonts w:eastAsia="Calibri" w:cs="Arial"/>
          <w:sz w:val="24"/>
          <w:szCs w:val="24"/>
          <w:lang w:val="sr-Cyrl-RS"/>
        </w:rPr>
        <w:t>достављ</w:t>
      </w:r>
      <w:r w:rsidR="00976A38">
        <w:rPr>
          <w:rFonts w:eastAsia="Calibri" w:cs="Arial"/>
          <w:sz w:val="24"/>
          <w:szCs w:val="24"/>
          <w:lang w:val="sr-Cyrl-RS"/>
        </w:rPr>
        <w:t>ања</w:t>
      </w:r>
      <w:r w:rsidR="00873C93" w:rsidRPr="00873C93">
        <w:rPr>
          <w:rFonts w:eastAsia="Calibri" w:cs="Arial"/>
          <w:sz w:val="24"/>
          <w:szCs w:val="24"/>
          <w:lang w:val="sr-Cyrl-RS"/>
        </w:rPr>
        <w:t xml:space="preserve"> рачуна и </w:t>
      </w:r>
      <w:r w:rsidR="00873C93">
        <w:rPr>
          <w:rFonts w:eastAsia="Calibri" w:cs="Arial"/>
          <w:sz w:val="24"/>
          <w:szCs w:val="24"/>
          <w:lang w:val="sr-Cyrl-RS"/>
        </w:rPr>
        <w:t>Ф</w:t>
      </w:r>
      <w:r w:rsidR="00873C93" w:rsidRPr="00873C93">
        <w:rPr>
          <w:rFonts w:eastAsia="Calibri" w:cs="Arial"/>
          <w:sz w:val="24"/>
          <w:szCs w:val="24"/>
          <w:lang w:val="sr-Cyrl-RS"/>
        </w:rPr>
        <w:t xml:space="preserve">азног извештаја </w:t>
      </w:r>
      <w:r w:rsidR="00873C93">
        <w:rPr>
          <w:rFonts w:eastAsia="Calibri" w:cs="Arial"/>
          <w:sz w:val="24"/>
          <w:szCs w:val="24"/>
          <w:lang w:val="sr-Cyrl-RS"/>
        </w:rPr>
        <w:t xml:space="preserve">3, </w:t>
      </w:r>
      <w:r w:rsidR="00873C93" w:rsidRPr="00873C93">
        <w:rPr>
          <w:rFonts w:eastAsia="Calibri" w:cs="Arial"/>
          <w:sz w:val="24"/>
          <w:szCs w:val="24"/>
          <w:lang w:val="sr-Cyrl-RS"/>
        </w:rPr>
        <w:t>овереног од стране лица именованог за праћење реализације Уговора о пружању услуге,</w:t>
      </w:r>
      <w:r w:rsidR="00873C93">
        <w:rPr>
          <w:rFonts w:eastAsia="Calibri" w:cs="Arial"/>
          <w:sz w:val="24"/>
          <w:szCs w:val="24"/>
          <w:lang w:val="sr-Cyrl-RS"/>
        </w:rPr>
        <w:t xml:space="preserve"> без примедби, којим се потврђује реализација активности:</w:t>
      </w:r>
    </w:p>
    <w:p w14:paraId="47419479" w14:textId="77777777" w:rsidR="00E42AEE" w:rsidRPr="009F0004" w:rsidRDefault="00E42AEE" w:rsidP="009F0004">
      <w:pPr>
        <w:spacing w:after="120" w:line="276" w:lineRule="auto"/>
        <w:ind w:left="896" w:hanging="539"/>
        <w:rPr>
          <w:rFonts w:eastAsia="Calibri"/>
          <w:sz w:val="24"/>
          <w:szCs w:val="24"/>
          <w:lang w:val="sr-Cyrl-CS"/>
        </w:rPr>
      </w:pPr>
      <w:r w:rsidRPr="009F0004">
        <w:rPr>
          <w:rFonts w:eastAsia="Calibri"/>
          <w:sz w:val="24"/>
          <w:szCs w:val="24"/>
          <w:lang w:val="sr-Cyrl-CS"/>
        </w:rPr>
        <w:t xml:space="preserve">3.1 </w:t>
      </w:r>
      <w:r w:rsidRPr="009F0004">
        <w:rPr>
          <w:rFonts w:eastAsia="Calibri"/>
          <w:sz w:val="24"/>
          <w:szCs w:val="24"/>
          <w:lang w:val="sr-Cyrl-CS"/>
        </w:rPr>
        <w:tab/>
        <w:t>Прикупљање и систематизација релевантних података из постојећих база ЈП ЕПС у вези са мониторингом енергетских трансформатора и генератора.</w:t>
      </w:r>
    </w:p>
    <w:p w14:paraId="39E9AF63" w14:textId="77777777" w:rsidR="00E42AEE" w:rsidRPr="009F0004" w:rsidRDefault="00E42AEE" w:rsidP="009F0004">
      <w:pPr>
        <w:spacing w:after="120" w:line="276" w:lineRule="auto"/>
        <w:ind w:left="896" w:hanging="539"/>
        <w:rPr>
          <w:rFonts w:eastAsia="Calibri" w:cs="Arial"/>
          <w:sz w:val="24"/>
          <w:szCs w:val="24"/>
        </w:rPr>
      </w:pPr>
      <w:r w:rsidRPr="009F0004">
        <w:rPr>
          <w:rFonts w:eastAsia="Calibri"/>
          <w:sz w:val="24"/>
          <w:szCs w:val="24"/>
          <w:lang w:val="sr-Cyrl-CS"/>
        </w:rPr>
        <w:t xml:space="preserve">3.2 </w:t>
      </w:r>
      <w:r w:rsidRPr="009F0004">
        <w:rPr>
          <w:rFonts w:eastAsia="Calibri"/>
          <w:sz w:val="24"/>
          <w:szCs w:val="24"/>
          <w:lang w:val="sr-Cyrl-CS"/>
        </w:rPr>
        <w:tab/>
      </w:r>
      <w:r w:rsidRPr="009F0004">
        <w:rPr>
          <w:rFonts w:eastAsia="Calibri" w:cs="Arial"/>
          <w:sz w:val="24"/>
          <w:szCs w:val="24"/>
        </w:rPr>
        <w:t xml:space="preserve">Примена методе fuzzy логике развијене у оквиру активности 2.1, која подразумева: фазификацију свих улазних података, формирање базе правила одлучивања на основу прихваћених критеријума о стању кључне енергетске опреме, дефазификацију излаза </w:t>
      </w:r>
      <w:r w:rsidRPr="009F0004">
        <w:rPr>
          <w:rFonts w:eastAsia="Calibri" w:cs="Arial"/>
          <w:i/>
          <w:sz w:val="24"/>
          <w:szCs w:val="24"/>
        </w:rPr>
        <w:t>fuzzy</w:t>
      </w:r>
      <w:r w:rsidRPr="009F0004">
        <w:rPr>
          <w:rFonts w:eastAsia="Calibri" w:cs="Arial"/>
          <w:sz w:val="24"/>
          <w:szCs w:val="24"/>
        </w:rPr>
        <w:t>експертских система.</w:t>
      </w:r>
    </w:p>
    <w:p w14:paraId="54FA431A" w14:textId="77777777" w:rsidR="00E42AEE" w:rsidRPr="009F0004" w:rsidRDefault="00E42AEE" w:rsidP="009F0004">
      <w:pPr>
        <w:spacing w:after="120" w:line="276" w:lineRule="auto"/>
        <w:ind w:left="896" w:hanging="539"/>
        <w:rPr>
          <w:rFonts w:eastAsia="Calibri" w:cs="Arial"/>
          <w:sz w:val="24"/>
          <w:szCs w:val="24"/>
        </w:rPr>
      </w:pPr>
      <w:proofErr w:type="gramStart"/>
      <w:r w:rsidRPr="009F0004">
        <w:rPr>
          <w:rFonts w:eastAsia="Calibri" w:cs="Arial"/>
          <w:sz w:val="24"/>
          <w:szCs w:val="24"/>
        </w:rPr>
        <w:t>3.3</w:t>
      </w:r>
      <w:proofErr w:type="gramEnd"/>
      <w:r w:rsidRPr="009F0004">
        <w:rPr>
          <w:rFonts w:eastAsia="Calibri" w:cs="Arial"/>
          <w:sz w:val="24"/>
          <w:szCs w:val="24"/>
        </w:rPr>
        <w:tab/>
        <w:t xml:space="preserve">Нормализација резултата мониторинга и њихова припрема за примену машинског учења. Усвајање услова конвергенције ненадгледаног машинског учења. </w:t>
      </w:r>
    </w:p>
    <w:p w14:paraId="1FED29FE" w14:textId="77777777" w:rsidR="00E42AEE" w:rsidRPr="009F0004" w:rsidRDefault="00A10611" w:rsidP="009F0004">
      <w:pPr>
        <w:spacing w:after="120" w:line="276" w:lineRule="auto"/>
        <w:ind w:left="896" w:hanging="539"/>
        <w:rPr>
          <w:rFonts w:eastAsia="Calibri"/>
          <w:sz w:val="24"/>
          <w:szCs w:val="24"/>
          <w:lang w:val="sr-Cyrl-CS"/>
        </w:rPr>
      </w:pPr>
      <w:r>
        <w:rPr>
          <w:rFonts w:eastAsia="Calibri" w:cs="Arial"/>
          <w:sz w:val="24"/>
          <w:szCs w:val="24"/>
          <w:lang w:val="sr-Cyrl-RS"/>
        </w:rPr>
        <w:t>3.4</w:t>
      </w:r>
      <w:r>
        <w:rPr>
          <w:rFonts w:eastAsia="Calibri" w:cs="Arial"/>
          <w:sz w:val="24"/>
          <w:szCs w:val="24"/>
          <w:lang w:val="sr-Cyrl-RS"/>
        </w:rPr>
        <w:tab/>
      </w:r>
      <w:r w:rsidR="00E42AEE" w:rsidRPr="009F0004">
        <w:rPr>
          <w:rFonts w:eastAsia="Calibri" w:cs="Arial"/>
          <w:sz w:val="24"/>
          <w:szCs w:val="24"/>
        </w:rPr>
        <w:t>Припрема базе података за примену вештачких неуралних мрежа из домена надгледаног машинског учења. Обучавање и тестирање неуралних мрежа.</w:t>
      </w:r>
    </w:p>
    <w:p w14:paraId="6870BE2D" w14:textId="77777777" w:rsidR="00E42AEE" w:rsidRPr="009F0004" w:rsidRDefault="00A10611" w:rsidP="009F0004">
      <w:pPr>
        <w:spacing w:after="120" w:line="276" w:lineRule="auto"/>
        <w:ind w:left="896" w:hanging="539"/>
        <w:rPr>
          <w:rFonts w:eastAsia="Calibri"/>
          <w:sz w:val="24"/>
          <w:szCs w:val="24"/>
          <w:lang w:val="sr-Cyrl-CS"/>
        </w:rPr>
      </w:pPr>
      <w:r>
        <w:rPr>
          <w:rFonts w:eastAsia="Calibri" w:cs="Arial"/>
          <w:sz w:val="24"/>
          <w:szCs w:val="24"/>
          <w:lang w:val="sr-Cyrl-RS"/>
        </w:rPr>
        <w:t>3.5</w:t>
      </w:r>
      <w:r>
        <w:rPr>
          <w:rFonts w:eastAsia="Calibri" w:cs="Arial"/>
          <w:sz w:val="24"/>
          <w:szCs w:val="24"/>
          <w:lang w:val="sr-Cyrl-RS"/>
        </w:rPr>
        <w:tab/>
      </w:r>
      <w:r w:rsidR="00E42AEE" w:rsidRPr="009F0004">
        <w:rPr>
          <w:rFonts w:eastAsia="Calibri" w:cs="Arial"/>
          <w:sz w:val="24"/>
          <w:szCs w:val="24"/>
        </w:rPr>
        <w:t>Примена развијене методологије на доступним резултатима мониторинг система кључне електроенергетске опреме. Примена резултата методологиј</w:t>
      </w:r>
      <w:r w:rsidR="00E42AEE" w:rsidRPr="009F0004">
        <w:rPr>
          <w:rFonts w:eastAsia="Calibri" w:cs="Arial"/>
          <w:sz w:val="24"/>
          <w:szCs w:val="24"/>
          <w:lang w:val="sr-Cyrl-RS"/>
        </w:rPr>
        <w:t>е</w:t>
      </w:r>
      <w:r w:rsidR="00E42AEE" w:rsidRPr="009F0004">
        <w:rPr>
          <w:rFonts w:eastAsia="Calibri" w:cs="Arial"/>
          <w:sz w:val="24"/>
          <w:szCs w:val="24"/>
        </w:rPr>
        <w:t xml:space="preserve"> развијен</w:t>
      </w:r>
      <w:r w:rsidR="00E42AEE" w:rsidRPr="009F0004">
        <w:rPr>
          <w:rFonts w:eastAsia="Calibri" w:cs="Arial"/>
          <w:sz w:val="24"/>
          <w:szCs w:val="24"/>
          <w:lang w:val="sr-Cyrl-RS"/>
        </w:rPr>
        <w:t xml:space="preserve">е </w:t>
      </w:r>
      <w:r w:rsidR="00E42AEE" w:rsidRPr="009F0004">
        <w:rPr>
          <w:rFonts w:eastAsia="Calibri" w:cs="Arial"/>
          <w:sz w:val="24"/>
          <w:szCs w:val="24"/>
        </w:rPr>
        <w:t xml:space="preserve">по Програмском задатку у склопу </w:t>
      </w:r>
      <w:r w:rsidR="00E42AEE" w:rsidRPr="009F0004">
        <w:rPr>
          <w:rFonts w:eastAsia="Calibri"/>
          <w:i/>
          <w:sz w:val="24"/>
          <w:szCs w:val="24"/>
          <w:lang w:val="sr-Cyrl-CS"/>
        </w:rPr>
        <w:t>CBM</w:t>
      </w:r>
      <w:r w:rsidR="00E42AEE" w:rsidRPr="009F0004">
        <w:rPr>
          <w:rFonts w:eastAsia="Calibri"/>
          <w:sz w:val="24"/>
          <w:szCs w:val="24"/>
          <w:lang w:val="sr-Cyrl-CS"/>
        </w:rPr>
        <w:t xml:space="preserve"> и </w:t>
      </w:r>
      <w:r w:rsidR="00E42AEE" w:rsidRPr="009F0004">
        <w:rPr>
          <w:rFonts w:eastAsia="Calibri"/>
          <w:i/>
          <w:sz w:val="24"/>
          <w:szCs w:val="24"/>
          <w:lang w:val="sr-Cyrl-CS"/>
        </w:rPr>
        <w:t>RCM</w:t>
      </w:r>
      <w:r w:rsidR="00E42AEE" w:rsidRPr="009F0004">
        <w:rPr>
          <w:rFonts w:eastAsia="Calibri"/>
          <w:sz w:val="24"/>
          <w:szCs w:val="24"/>
          <w:lang w:val="sr-Cyrl-CS"/>
        </w:rPr>
        <w:t>.</w:t>
      </w:r>
    </w:p>
    <w:p w14:paraId="483CBA6F" w14:textId="77777777" w:rsidR="00E42AEE" w:rsidRPr="009F0004" w:rsidRDefault="00E42AEE" w:rsidP="00E42AEE">
      <w:pPr>
        <w:spacing w:after="200" w:line="276" w:lineRule="auto"/>
        <w:rPr>
          <w:rFonts w:eastAsia="Calibri"/>
          <w:lang w:val="sr-Cyrl-CS"/>
        </w:rPr>
      </w:pPr>
      <w:r w:rsidRPr="009F0004">
        <w:rPr>
          <w:rFonts w:eastAsia="Calibri"/>
          <w:sz w:val="24"/>
          <w:szCs w:val="24"/>
          <w:u w:val="single"/>
          <w:lang w:val="sr-Cyrl-CS"/>
        </w:rPr>
        <w:t>Фаза 4</w:t>
      </w:r>
      <w:r w:rsidRPr="009F0004">
        <w:rPr>
          <w:rFonts w:eastAsia="Calibri" w:cs="Arial"/>
          <w:sz w:val="24"/>
          <w:szCs w:val="24"/>
        </w:rPr>
        <w:t>: 20% од уговорене вредности услуге</w:t>
      </w:r>
      <w:r w:rsidR="00E022E3">
        <w:rPr>
          <w:rFonts w:eastAsia="Calibri" w:cs="Arial"/>
          <w:sz w:val="24"/>
          <w:szCs w:val="24"/>
          <w:lang w:val="sr-Cyrl-RS"/>
        </w:rPr>
        <w:t>, са припадајућим ПДВ</w:t>
      </w:r>
      <w:r w:rsidRPr="009F0004">
        <w:rPr>
          <w:rFonts w:eastAsia="Calibri" w:cs="Arial"/>
          <w:sz w:val="24"/>
          <w:szCs w:val="24"/>
        </w:rPr>
        <w:t xml:space="preserve"> </w:t>
      </w:r>
      <w:r w:rsidR="00E022E3">
        <w:rPr>
          <w:rFonts w:eastAsia="Calibri" w:cs="Arial"/>
          <w:sz w:val="24"/>
          <w:szCs w:val="24"/>
          <w:lang w:val="sr-Cyrl-RS"/>
        </w:rPr>
        <w:t>(</w:t>
      </w:r>
      <w:r w:rsidRPr="009F0004">
        <w:rPr>
          <w:rFonts w:eastAsia="Calibri" w:cs="Arial"/>
          <w:sz w:val="24"/>
          <w:szCs w:val="24"/>
        </w:rPr>
        <w:t xml:space="preserve">степен готовости </w:t>
      </w:r>
      <w:r w:rsidR="008C673E">
        <w:rPr>
          <w:rFonts w:eastAsia="Calibri" w:cs="Arial"/>
          <w:sz w:val="24"/>
          <w:szCs w:val="24"/>
          <w:lang w:val="sr-Cyrl-RS"/>
        </w:rPr>
        <w:t>пружања Услуге</w:t>
      </w:r>
      <w:r w:rsidRPr="009F0004">
        <w:rPr>
          <w:rFonts w:eastAsia="Calibri" w:cs="Arial"/>
          <w:sz w:val="24"/>
          <w:szCs w:val="24"/>
        </w:rPr>
        <w:t xml:space="preserve"> 90%</w:t>
      </w:r>
      <w:r w:rsidR="00E022E3">
        <w:rPr>
          <w:rFonts w:eastAsia="Calibri" w:cs="Arial"/>
          <w:sz w:val="24"/>
          <w:szCs w:val="24"/>
          <w:lang w:val="sr-Cyrl-RS"/>
        </w:rPr>
        <w:t>)</w:t>
      </w:r>
      <w:r w:rsidR="00873C93">
        <w:rPr>
          <w:rFonts w:eastAsia="Calibri" w:cs="Arial"/>
          <w:sz w:val="24"/>
          <w:szCs w:val="24"/>
          <w:lang w:val="sr-Cyrl-RS"/>
        </w:rPr>
        <w:t xml:space="preserve">, </w:t>
      </w:r>
      <w:r w:rsidR="00976A38" w:rsidRPr="00272A98">
        <w:rPr>
          <w:rFonts w:cs="Arial"/>
          <w:sz w:val="24"/>
          <w:szCs w:val="24"/>
        </w:rPr>
        <w:t xml:space="preserve">у року </w:t>
      </w:r>
      <w:r w:rsidR="002E0001">
        <w:rPr>
          <w:rFonts w:cs="Arial"/>
          <w:sz w:val="24"/>
          <w:szCs w:val="24"/>
          <w:lang w:val="sr-Cyrl-RS"/>
        </w:rPr>
        <w:t>до</w:t>
      </w:r>
      <w:r w:rsidR="00976A38" w:rsidRPr="00272A98">
        <w:rPr>
          <w:rFonts w:cs="Arial"/>
          <w:sz w:val="24"/>
          <w:szCs w:val="24"/>
        </w:rPr>
        <w:t xml:space="preserve"> 45 (словима: четрдесетпет) дана од дана </w:t>
      </w:r>
      <w:r w:rsidR="00976A38" w:rsidRPr="00873C93">
        <w:rPr>
          <w:rFonts w:eastAsia="Calibri" w:cs="Arial"/>
          <w:sz w:val="24"/>
          <w:szCs w:val="24"/>
          <w:lang w:val="sr-Cyrl-RS"/>
        </w:rPr>
        <w:t>достављ</w:t>
      </w:r>
      <w:r w:rsidR="00976A38">
        <w:rPr>
          <w:rFonts w:eastAsia="Calibri" w:cs="Arial"/>
          <w:sz w:val="24"/>
          <w:szCs w:val="24"/>
          <w:lang w:val="sr-Cyrl-RS"/>
        </w:rPr>
        <w:t xml:space="preserve">ања </w:t>
      </w:r>
      <w:r w:rsidR="00873C93" w:rsidRPr="00873C93">
        <w:rPr>
          <w:rFonts w:eastAsia="Calibri" w:cs="Arial"/>
          <w:sz w:val="24"/>
          <w:szCs w:val="24"/>
          <w:lang w:val="sr-Cyrl-RS"/>
        </w:rPr>
        <w:t xml:space="preserve">рачуна и </w:t>
      </w:r>
      <w:r w:rsidR="00873C93">
        <w:rPr>
          <w:rFonts w:eastAsia="Calibri" w:cs="Arial"/>
          <w:sz w:val="24"/>
          <w:szCs w:val="24"/>
          <w:lang w:val="sr-Cyrl-RS"/>
        </w:rPr>
        <w:t>Ф</w:t>
      </w:r>
      <w:r w:rsidR="00873C93" w:rsidRPr="00873C93">
        <w:rPr>
          <w:rFonts w:eastAsia="Calibri" w:cs="Arial"/>
          <w:sz w:val="24"/>
          <w:szCs w:val="24"/>
          <w:lang w:val="sr-Cyrl-RS"/>
        </w:rPr>
        <w:t xml:space="preserve">азног извештаја </w:t>
      </w:r>
      <w:r w:rsidR="00873C93">
        <w:rPr>
          <w:rFonts w:eastAsia="Calibri" w:cs="Arial"/>
          <w:sz w:val="24"/>
          <w:szCs w:val="24"/>
          <w:lang w:val="sr-Cyrl-RS"/>
        </w:rPr>
        <w:t xml:space="preserve">4, </w:t>
      </w:r>
      <w:r w:rsidR="00873C93" w:rsidRPr="00873C93">
        <w:rPr>
          <w:rFonts w:eastAsia="Calibri" w:cs="Arial"/>
          <w:sz w:val="24"/>
          <w:szCs w:val="24"/>
          <w:lang w:val="sr-Cyrl-RS"/>
        </w:rPr>
        <w:t>овереног од стране лица именованог за праћење реализације Уговора о пружању услуге,</w:t>
      </w:r>
      <w:r w:rsidR="00873C93">
        <w:rPr>
          <w:rFonts w:eastAsia="Calibri" w:cs="Arial"/>
          <w:sz w:val="24"/>
          <w:szCs w:val="24"/>
          <w:lang w:val="sr-Cyrl-RS"/>
        </w:rPr>
        <w:t xml:space="preserve"> без примедби, којим се потврђује реализација активности:</w:t>
      </w:r>
    </w:p>
    <w:p w14:paraId="5CC9185A" w14:textId="77777777" w:rsidR="00E42AEE" w:rsidRPr="009F0004" w:rsidRDefault="00E42AEE" w:rsidP="00AD5C07">
      <w:pPr>
        <w:numPr>
          <w:ilvl w:val="1"/>
          <w:numId w:val="44"/>
        </w:numPr>
        <w:spacing w:before="0" w:after="200" w:line="276" w:lineRule="auto"/>
        <w:ind w:hanging="540"/>
        <w:rPr>
          <w:rFonts w:eastAsia="Calibri" w:cs="Arial"/>
          <w:szCs w:val="24"/>
          <w:lang w:val="sr-Latn-CS"/>
        </w:rPr>
      </w:pPr>
      <w:r w:rsidRPr="009F0004">
        <w:rPr>
          <w:rFonts w:eastAsia="Calibri" w:cs="Arial"/>
          <w:szCs w:val="24"/>
        </w:rPr>
        <w:t>Упоређивање резултата о стању кључне електроенергетске опреме и преосталом животном веку, добијених применом методологије развијене по Програмском задатку, са оцењеним стањем кључне електроенергетске опреме добијеним применом сада постојећих метода дијагностике стања.</w:t>
      </w:r>
    </w:p>
    <w:p w14:paraId="29B82158" w14:textId="77777777" w:rsidR="00E42AEE" w:rsidRPr="009F0004" w:rsidRDefault="00E42AEE" w:rsidP="00AD5C07">
      <w:pPr>
        <w:numPr>
          <w:ilvl w:val="1"/>
          <w:numId w:val="44"/>
        </w:numPr>
        <w:spacing w:before="0" w:after="200" w:line="276" w:lineRule="auto"/>
        <w:ind w:hanging="540"/>
        <w:rPr>
          <w:rFonts w:eastAsia="Calibri" w:cs="Arial"/>
          <w:szCs w:val="24"/>
          <w:lang w:val="sr-Latn-CS"/>
        </w:rPr>
      </w:pPr>
      <w:r w:rsidRPr="009F0004">
        <w:rPr>
          <w:rFonts w:eastAsia="Calibri" w:cs="Arial"/>
          <w:szCs w:val="24"/>
        </w:rPr>
        <w:lastRenderedPageBreak/>
        <w:t>Израда листе приоритета одржавања кључне електроенергетске опреме на основу резултата примене развијен</w:t>
      </w:r>
      <w:r w:rsidRPr="009F0004">
        <w:rPr>
          <w:rFonts w:eastAsia="Calibri" w:cs="Arial"/>
          <w:szCs w:val="24"/>
          <w:lang w:val="sr-Cyrl-RS"/>
        </w:rPr>
        <w:t>е</w:t>
      </w:r>
      <w:r w:rsidRPr="009F0004">
        <w:rPr>
          <w:rFonts w:eastAsia="Calibri" w:cs="Arial"/>
          <w:szCs w:val="24"/>
        </w:rPr>
        <w:t xml:space="preserve"> методологиј</w:t>
      </w:r>
      <w:r w:rsidRPr="009F0004">
        <w:rPr>
          <w:rFonts w:eastAsia="Calibri" w:cs="Arial"/>
          <w:szCs w:val="24"/>
          <w:lang w:val="sr-Cyrl-RS"/>
        </w:rPr>
        <w:t>е</w:t>
      </w:r>
      <w:r w:rsidRPr="009F0004">
        <w:rPr>
          <w:rFonts w:eastAsia="Calibri" w:cs="Arial"/>
          <w:szCs w:val="24"/>
        </w:rPr>
        <w:t>.</w:t>
      </w:r>
    </w:p>
    <w:p w14:paraId="17E3EEFC" w14:textId="77777777" w:rsidR="00E42AEE" w:rsidRDefault="00873C93" w:rsidP="00E42AEE">
      <w:pPr>
        <w:rPr>
          <w:rFonts w:eastAsia="Calibri" w:cs="Arial"/>
          <w:sz w:val="24"/>
          <w:szCs w:val="24"/>
          <w:lang w:val="sr-Cyrl-RS"/>
        </w:rPr>
      </w:pPr>
      <w:r w:rsidRPr="009F0004">
        <w:rPr>
          <w:rFonts w:eastAsia="Calibri" w:cs="Arial"/>
          <w:sz w:val="24"/>
          <w:szCs w:val="24"/>
          <w:u w:val="single"/>
          <w:lang w:val="sr-Cyrl-RS"/>
        </w:rPr>
        <w:t>Коначни обрачун</w:t>
      </w:r>
      <w:r>
        <w:rPr>
          <w:rFonts w:eastAsia="Calibri" w:cs="Arial"/>
          <w:sz w:val="24"/>
          <w:szCs w:val="24"/>
          <w:lang w:val="sr-Cyrl-RS"/>
        </w:rPr>
        <w:t xml:space="preserve">: </w:t>
      </w:r>
      <w:r w:rsidR="00E42AEE" w:rsidRPr="009F0004">
        <w:rPr>
          <w:rFonts w:eastAsia="Calibri" w:cs="Arial"/>
          <w:sz w:val="24"/>
          <w:szCs w:val="24"/>
        </w:rPr>
        <w:t>10% од уговорене вредности услуге</w:t>
      </w:r>
      <w:r w:rsidR="00E022E3">
        <w:rPr>
          <w:rFonts w:eastAsia="Calibri" w:cs="Arial"/>
          <w:sz w:val="24"/>
          <w:szCs w:val="24"/>
          <w:lang w:val="sr-Cyrl-RS"/>
        </w:rPr>
        <w:t>, са припадајућим ПДВ (</w:t>
      </w:r>
      <w:r w:rsidR="00E022E3" w:rsidRPr="00272A98">
        <w:rPr>
          <w:rFonts w:eastAsia="Calibri" w:cs="Arial"/>
          <w:sz w:val="24"/>
          <w:szCs w:val="24"/>
        </w:rPr>
        <w:t xml:space="preserve">степен готовости </w:t>
      </w:r>
      <w:r w:rsidR="008C673E">
        <w:rPr>
          <w:rFonts w:eastAsia="Calibri" w:cs="Arial"/>
          <w:sz w:val="24"/>
          <w:szCs w:val="24"/>
          <w:lang w:val="sr-Cyrl-RS"/>
        </w:rPr>
        <w:t>пружања Услуге</w:t>
      </w:r>
      <w:r w:rsidR="00E022E3" w:rsidRPr="00272A98">
        <w:rPr>
          <w:rFonts w:eastAsia="Calibri" w:cs="Arial"/>
          <w:sz w:val="24"/>
          <w:szCs w:val="24"/>
        </w:rPr>
        <w:t xml:space="preserve"> 100%</w:t>
      </w:r>
      <w:r w:rsidR="00E022E3">
        <w:rPr>
          <w:rFonts w:eastAsia="Calibri" w:cs="Arial"/>
          <w:sz w:val="24"/>
          <w:szCs w:val="24"/>
          <w:lang w:val="sr-Cyrl-RS"/>
        </w:rPr>
        <w:t>)</w:t>
      </w:r>
      <w:r w:rsidR="00E42AEE" w:rsidRPr="009F0004">
        <w:rPr>
          <w:rFonts w:eastAsia="Calibri" w:cs="Arial"/>
          <w:sz w:val="24"/>
          <w:szCs w:val="24"/>
        </w:rPr>
        <w:t xml:space="preserve">, </w:t>
      </w:r>
      <w:r w:rsidR="00976A38" w:rsidRPr="00272A98">
        <w:rPr>
          <w:rFonts w:cs="Arial"/>
          <w:sz w:val="24"/>
          <w:szCs w:val="24"/>
        </w:rPr>
        <w:t xml:space="preserve">у року </w:t>
      </w:r>
      <w:r w:rsidR="002E0001">
        <w:rPr>
          <w:rFonts w:cs="Arial"/>
          <w:sz w:val="24"/>
          <w:szCs w:val="24"/>
          <w:lang w:val="sr-Cyrl-RS"/>
        </w:rPr>
        <w:t>до</w:t>
      </w:r>
      <w:r w:rsidR="00976A38" w:rsidRPr="00272A98">
        <w:rPr>
          <w:rFonts w:cs="Arial"/>
          <w:sz w:val="24"/>
          <w:szCs w:val="24"/>
        </w:rPr>
        <w:t xml:space="preserve"> 45 (словима: четрдесетпет) дана од дана </w:t>
      </w:r>
      <w:r w:rsidR="00976A38" w:rsidRPr="00873C93">
        <w:rPr>
          <w:rFonts w:eastAsia="Calibri" w:cs="Arial"/>
          <w:sz w:val="24"/>
          <w:szCs w:val="24"/>
          <w:lang w:val="sr-Cyrl-RS"/>
        </w:rPr>
        <w:t>достављ</w:t>
      </w:r>
      <w:r w:rsidR="00976A38">
        <w:rPr>
          <w:rFonts w:eastAsia="Calibri" w:cs="Arial"/>
          <w:sz w:val="24"/>
          <w:szCs w:val="24"/>
          <w:lang w:val="sr-Cyrl-RS"/>
        </w:rPr>
        <w:t>ања</w:t>
      </w:r>
      <w:r w:rsidR="00E022E3" w:rsidRPr="00873C93">
        <w:rPr>
          <w:rFonts w:eastAsia="Calibri" w:cs="Arial"/>
          <w:sz w:val="24"/>
          <w:szCs w:val="24"/>
          <w:lang w:val="sr-Cyrl-RS"/>
        </w:rPr>
        <w:t xml:space="preserve"> рачуна и </w:t>
      </w:r>
      <w:r w:rsidR="00E022E3">
        <w:rPr>
          <w:rFonts w:eastAsia="Calibri" w:cs="Arial"/>
          <w:sz w:val="24"/>
          <w:szCs w:val="24"/>
          <w:lang w:val="sr-Cyrl-RS"/>
        </w:rPr>
        <w:t xml:space="preserve">Коначног извештаја, </w:t>
      </w:r>
      <w:r w:rsidR="00E022E3" w:rsidRPr="00873C93">
        <w:rPr>
          <w:rFonts w:eastAsia="Calibri" w:cs="Arial"/>
          <w:sz w:val="24"/>
          <w:szCs w:val="24"/>
          <w:lang w:val="sr-Cyrl-RS"/>
        </w:rPr>
        <w:t>овереног од стране лица именованог за праћење реализације Уговора о пружању услуге,</w:t>
      </w:r>
      <w:r w:rsidR="00E022E3">
        <w:rPr>
          <w:rFonts w:eastAsia="Calibri" w:cs="Arial"/>
          <w:sz w:val="24"/>
          <w:szCs w:val="24"/>
          <w:lang w:val="sr-Cyrl-RS"/>
        </w:rPr>
        <w:t xml:space="preserve"> без примедби</w:t>
      </w:r>
      <w:r w:rsidR="00B52ED0">
        <w:rPr>
          <w:rFonts w:eastAsia="Calibri" w:cs="Arial"/>
          <w:sz w:val="24"/>
          <w:szCs w:val="24"/>
          <w:lang w:val="sr-Cyrl-RS"/>
        </w:rPr>
        <w:t xml:space="preserve">, </w:t>
      </w:r>
      <w:r w:rsidR="00C1795F">
        <w:rPr>
          <w:rFonts w:eastAsia="Calibri" w:cs="Arial"/>
          <w:sz w:val="24"/>
          <w:szCs w:val="24"/>
          <w:lang w:val="sr-Cyrl-RS"/>
        </w:rPr>
        <w:t xml:space="preserve">и </w:t>
      </w:r>
      <w:r w:rsidR="00AD39F9" w:rsidRPr="004C7E1E">
        <w:rPr>
          <w:rFonts w:eastAsia="Calibri" w:cs="Arial"/>
          <w:sz w:val="24"/>
          <w:szCs w:val="24"/>
          <w:lang w:val="sr-Cyrl-RS"/>
        </w:rPr>
        <w:t xml:space="preserve">овереног </w:t>
      </w:r>
      <w:r w:rsidR="00AD39F9" w:rsidRPr="004C7E1E">
        <w:rPr>
          <w:sz w:val="24"/>
          <w:szCs w:val="24"/>
          <w:lang w:val="sr-Cyrl-RS"/>
        </w:rPr>
        <w:t>Записника о квантитативном и квалитативном пријему Услуге</w:t>
      </w:r>
      <w:r w:rsidR="00B52ED0" w:rsidRPr="004C7E1E">
        <w:rPr>
          <w:rFonts w:eastAsia="Calibri" w:cs="Arial"/>
          <w:sz w:val="24"/>
          <w:szCs w:val="24"/>
          <w:lang w:val="sr-Cyrl-RS"/>
        </w:rPr>
        <w:t>.</w:t>
      </w:r>
      <w:r w:rsidR="00B52ED0">
        <w:rPr>
          <w:rFonts w:eastAsia="Calibri" w:cs="Arial"/>
          <w:sz w:val="24"/>
          <w:szCs w:val="24"/>
          <w:lang w:val="sr-Cyrl-RS"/>
        </w:rPr>
        <w:t xml:space="preserve"> </w:t>
      </w:r>
    </w:p>
    <w:p w14:paraId="1E53EE00" w14:textId="77777777" w:rsidR="00D362D8" w:rsidRPr="00D362D8" w:rsidRDefault="00D362D8" w:rsidP="00D362D8">
      <w:pPr>
        <w:rPr>
          <w:rFonts w:eastAsia="Calibri" w:cs="Arial"/>
          <w:sz w:val="24"/>
          <w:szCs w:val="24"/>
          <w:lang w:val="sr-Cyrl-RS"/>
        </w:rPr>
      </w:pPr>
      <w:r w:rsidRPr="00D362D8">
        <w:rPr>
          <w:rFonts w:eastAsia="Calibri" w:cs="Arial"/>
          <w:sz w:val="24"/>
          <w:szCs w:val="24"/>
          <w:lang w:val="sr-Cyrl-RS"/>
        </w:rPr>
        <w:t>Рачун мора бити достављен на адресу купца: Јавно предузеће „Електропривреда Србије“ Београд, Балканска број 13, ПИБ</w:t>
      </w:r>
      <w:r w:rsidR="000B3ADE">
        <w:rPr>
          <w:rFonts w:eastAsia="Calibri" w:cs="Arial"/>
          <w:sz w:val="24"/>
          <w:szCs w:val="24"/>
        </w:rPr>
        <w:t>.</w:t>
      </w:r>
    </w:p>
    <w:p w14:paraId="14DE2F2C" w14:textId="77777777" w:rsidR="00D362D8" w:rsidRPr="00D362D8" w:rsidRDefault="00D362D8" w:rsidP="00D362D8">
      <w:pPr>
        <w:rPr>
          <w:rFonts w:eastAsia="Calibri" w:cs="Arial"/>
          <w:sz w:val="24"/>
          <w:szCs w:val="24"/>
          <w:lang w:val="sr-Cyrl-RS"/>
        </w:rPr>
      </w:pPr>
    </w:p>
    <w:p w14:paraId="2AC4752A" w14:textId="77777777" w:rsidR="00D362D8" w:rsidRPr="009F0004" w:rsidRDefault="00D362D8" w:rsidP="00D362D8">
      <w:pPr>
        <w:rPr>
          <w:rFonts w:eastAsia="Calibri" w:cs="Arial"/>
          <w:sz w:val="24"/>
          <w:szCs w:val="24"/>
          <w:lang w:val="sr-Cyrl-RS"/>
        </w:rPr>
      </w:pPr>
      <w:r w:rsidRPr="00D362D8">
        <w:rPr>
          <w:rFonts w:eastAsia="Calibri" w:cs="Arial"/>
          <w:sz w:val="24"/>
          <w:szCs w:val="24"/>
          <w:lang w:val="sr-Cyrl-RS"/>
        </w:rPr>
        <w:t xml:space="preserve">У испостављеном рачуну и отпремници, </w:t>
      </w:r>
      <w:r>
        <w:rPr>
          <w:rFonts w:eastAsia="Calibri" w:cs="Arial"/>
          <w:sz w:val="24"/>
          <w:szCs w:val="24"/>
          <w:lang w:val="sr-Cyrl-RS"/>
        </w:rPr>
        <w:t xml:space="preserve">Пружалац услуге </w:t>
      </w:r>
      <w:r w:rsidRPr="00D362D8">
        <w:rPr>
          <w:rFonts w:eastAsia="Calibri" w:cs="Arial"/>
          <w:sz w:val="24"/>
          <w:szCs w:val="24"/>
          <w:lang w:val="sr-Cyrl-RS"/>
        </w:rPr>
        <w:t xml:space="preserve"> је дужан да се придржава тачно дефинисаних назива </w:t>
      </w:r>
      <w:r w:rsidR="000B3ADE">
        <w:rPr>
          <w:rFonts w:eastAsia="Calibri" w:cs="Arial"/>
          <w:sz w:val="24"/>
          <w:szCs w:val="24"/>
          <w:lang w:val="sr-Cyrl-RS"/>
        </w:rPr>
        <w:t>услуге</w:t>
      </w:r>
      <w:r w:rsidRPr="00D362D8">
        <w:rPr>
          <w:rFonts w:eastAsia="Calibri" w:cs="Arial"/>
          <w:sz w:val="24"/>
          <w:szCs w:val="24"/>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w:t>
      </w:r>
      <w:r w:rsidRPr="00D362D8">
        <w:t xml:space="preserve"> </w:t>
      </w:r>
      <w:r w:rsidRPr="00D362D8">
        <w:rPr>
          <w:rFonts w:eastAsia="Calibri" w:cs="Arial"/>
          <w:sz w:val="24"/>
          <w:szCs w:val="24"/>
          <w:lang w:val="sr-Cyrl-RS"/>
        </w:rPr>
        <w:t xml:space="preserve">коришћења различитих шифрарника и софтверских решења није могуће у самом рачуну навести горе наведени тачан назив, </w:t>
      </w:r>
      <w:r>
        <w:rPr>
          <w:rFonts w:eastAsia="Calibri" w:cs="Arial"/>
          <w:sz w:val="24"/>
          <w:szCs w:val="24"/>
          <w:lang w:val="sr-Cyrl-RS"/>
        </w:rPr>
        <w:t xml:space="preserve">Пружалац услуге </w:t>
      </w:r>
      <w:r w:rsidRPr="00D362D8">
        <w:rPr>
          <w:rFonts w:eastAsia="Calibri"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DCF9F5A" w14:textId="77777777" w:rsidR="00B52ED0" w:rsidRDefault="00B52ED0" w:rsidP="00B52ED0">
      <w:pPr>
        <w:tabs>
          <w:tab w:val="left" w:pos="567"/>
        </w:tabs>
        <w:spacing w:before="0"/>
        <w:rPr>
          <w:rFonts w:cs="Arial"/>
          <w:sz w:val="24"/>
          <w:szCs w:val="24"/>
        </w:rPr>
      </w:pPr>
    </w:p>
    <w:p w14:paraId="31212A65"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ИЗВЕШТАЈИ И КОРЕСПОНДЕНЦИЈА</w:t>
      </w:r>
    </w:p>
    <w:p w14:paraId="60643157" w14:textId="77777777" w:rsidR="00E42AEE" w:rsidRPr="00E42AEE" w:rsidRDefault="00E42AEE" w:rsidP="00E42AEE">
      <w:pPr>
        <w:tabs>
          <w:tab w:val="left" w:pos="567"/>
        </w:tabs>
        <w:spacing w:before="0"/>
        <w:rPr>
          <w:rFonts w:cs="Arial"/>
          <w:b/>
          <w:sz w:val="24"/>
          <w:szCs w:val="24"/>
        </w:rPr>
      </w:pPr>
    </w:p>
    <w:p w14:paraId="7EC5CFD6"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w:t>
      </w:r>
      <w:r w:rsidRPr="00E42AEE">
        <w:rPr>
          <w:rFonts w:cs="Arial"/>
          <w:b/>
          <w:sz w:val="24"/>
          <w:szCs w:val="24"/>
          <w:lang w:val="sr-Cyrl-CS"/>
        </w:rPr>
        <w:t xml:space="preserve"> </w:t>
      </w:r>
      <w:r w:rsidRPr="00E42AEE">
        <w:rPr>
          <w:rFonts w:cs="Arial"/>
          <w:b/>
          <w:sz w:val="24"/>
          <w:szCs w:val="24"/>
        </w:rPr>
        <w:t>4</w:t>
      </w:r>
      <w:r w:rsidRPr="00E42AEE">
        <w:rPr>
          <w:rFonts w:cs="Arial"/>
          <w:sz w:val="24"/>
          <w:szCs w:val="24"/>
        </w:rPr>
        <w:t>.</w:t>
      </w:r>
    </w:p>
    <w:p w14:paraId="05C340E7" w14:textId="77777777" w:rsidR="00E42AEE" w:rsidRPr="009F0004" w:rsidRDefault="00E42AEE" w:rsidP="00E42AEE">
      <w:pPr>
        <w:tabs>
          <w:tab w:val="left" w:pos="567"/>
        </w:tabs>
        <w:spacing w:before="0"/>
        <w:rPr>
          <w:rFonts w:cs="Arial"/>
          <w:sz w:val="24"/>
          <w:lang w:val="sr-Cyrl-RS"/>
        </w:rPr>
      </w:pPr>
      <w:r w:rsidRPr="009F0004">
        <w:rPr>
          <w:rFonts w:cs="Arial"/>
          <w:sz w:val="24"/>
        </w:rPr>
        <w:t xml:space="preserve">Пружалац услуге се обавезује да Кориснику услуге у току реализације овог Уговора, достави </w:t>
      </w:r>
      <w:r w:rsidR="002755AB">
        <w:rPr>
          <w:rFonts w:cs="Arial"/>
          <w:sz w:val="24"/>
          <w:lang w:val="sr-Cyrl-RS"/>
        </w:rPr>
        <w:t>Ф</w:t>
      </w:r>
      <w:r w:rsidR="002755AB" w:rsidRPr="009F0004">
        <w:rPr>
          <w:rFonts w:cs="Arial"/>
          <w:sz w:val="24"/>
          <w:lang w:val="sr-Cyrl-RS"/>
        </w:rPr>
        <w:t>азне</w:t>
      </w:r>
      <w:r w:rsidR="002755AB" w:rsidRPr="009F0004">
        <w:rPr>
          <w:rFonts w:cs="Arial"/>
          <w:sz w:val="24"/>
        </w:rPr>
        <w:t xml:space="preserve"> </w:t>
      </w:r>
      <w:r w:rsidRPr="009F0004">
        <w:rPr>
          <w:rFonts w:cs="Arial"/>
          <w:sz w:val="24"/>
        </w:rPr>
        <w:t>извештај</w:t>
      </w:r>
      <w:r w:rsidRPr="009F0004">
        <w:rPr>
          <w:rFonts w:cs="Arial"/>
          <w:sz w:val="24"/>
          <w:lang w:val="sr-Cyrl-RS"/>
        </w:rPr>
        <w:t>е</w:t>
      </w:r>
      <w:r w:rsidRPr="009F0004">
        <w:rPr>
          <w:rFonts w:cs="Arial"/>
          <w:sz w:val="24"/>
        </w:rPr>
        <w:t xml:space="preserve"> и</w:t>
      </w:r>
      <w:r w:rsidR="00976A38">
        <w:rPr>
          <w:rFonts w:cs="Arial"/>
          <w:sz w:val="24"/>
          <w:lang w:val="sr-Cyrl-RS"/>
        </w:rPr>
        <w:t xml:space="preserve"> по </w:t>
      </w:r>
      <w:r w:rsidR="00586508">
        <w:rPr>
          <w:rFonts w:cs="Arial"/>
          <w:sz w:val="24"/>
          <w:lang w:val="sr-Cyrl-RS"/>
        </w:rPr>
        <w:t>оверавања</w:t>
      </w:r>
      <w:r w:rsidR="00976A38">
        <w:rPr>
          <w:rFonts w:cs="Arial"/>
          <w:sz w:val="24"/>
          <w:lang w:val="sr-Cyrl-RS"/>
        </w:rPr>
        <w:t xml:space="preserve"> </w:t>
      </w:r>
      <w:r w:rsidR="00F03EED">
        <w:rPr>
          <w:rFonts w:cs="Arial"/>
          <w:sz w:val="24"/>
          <w:lang w:val="sr-Cyrl-RS"/>
        </w:rPr>
        <w:t>и</w:t>
      </w:r>
      <w:r w:rsidR="00976A38">
        <w:rPr>
          <w:rFonts w:cs="Arial"/>
          <w:sz w:val="24"/>
          <w:lang w:val="sr-Cyrl-RS"/>
        </w:rPr>
        <w:t xml:space="preserve">звештаја </w:t>
      </w:r>
      <w:r w:rsidRPr="009F0004">
        <w:rPr>
          <w:rFonts w:cs="Arial"/>
          <w:sz w:val="24"/>
          <w:lang w:val="sr-Cyrl-RS"/>
        </w:rPr>
        <w:t xml:space="preserve">њима припадајуће </w:t>
      </w:r>
      <w:r w:rsidRPr="009F0004">
        <w:rPr>
          <w:rFonts w:cs="Arial"/>
          <w:sz w:val="24"/>
        </w:rPr>
        <w:t>рачун</w:t>
      </w:r>
      <w:r w:rsidRPr="009F0004">
        <w:rPr>
          <w:rFonts w:cs="Arial"/>
          <w:sz w:val="24"/>
          <w:lang w:val="sr-Cyrl-RS"/>
        </w:rPr>
        <w:t>е</w:t>
      </w:r>
      <w:r w:rsidR="00976A38">
        <w:rPr>
          <w:rFonts w:cs="Arial"/>
          <w:sz w:val="24"/>
          <w:lang w:val="sr-Cyrl-RS"/>
        </w:rPr>
        <w:t>.</w:t>
      </w:r>
    </w:p>
    <w:p w14:paraId="2E9D90A5" w14:textId="77777777" w:rsidR="00E42AEE" w:rsidRPr="009F0004" w:rsidRDefault="00E42AEE" w:rsidP="00E42AEE">
      <w:pPr>
        <w:tabs>
          <w:tab w:val="left" w:pos="567"/>
        </w:tabs>
        <w:spacing w:before="0"/>
        <w:rPr>
          <w:rFonts w:cs="Arial"/>
          <w:sz w:val="24"/>
        </w:rPr>
      </w:pPr>
    </w:p>
    <w:p w14:paraId="6DC2E2A7" w14:textId="77777777" w:rsidR="00E42AEE" w:rsidRPr="009F0004" w:rsidRDefault="00E42AEE" w:rsidP="00E42AEE">
      <w:pPr>
        <w:tabs>
          <w:tab w:val="left" w:pos="567"/>
        </w:tabs>
        <w:spacing w:before="0"/>
        <w:rPr>
          <w:rFonts w:cs="Arial"/>
          <w:sz w:val="24"/>
        </w:rPr>
      </w:pPr>
      <w:r w:rsidRPr="009F0004">
        <w:rPr>
          <w:rFonts w:cs="Arial"/>
          <w:sz w:val="24"/>
          <w:lang w:val="sr-Cyrl-RS"/>
        </w:rPr>
        <w:t>Фазни</w:t>
      </w:r>
      <w:r w:rsidRPr="009F0004">
        <w:rPr>
          <w:rFonts w:cs="Arial"/>
          <w:sz w:val="24"/>
        </w:rPr>
        <w:t xml:space="preserve"> извештај из става 1. </w:t>
      </w:r>
      <w:proofErr w:type="gramStart"/>
      <w:r w:rsidRPr="009F0004">
        <w:rPr>
          <w:rFonts w:cs="Arial"/>
          <w:sz w:val="24"/>
        </w:rPr>
        <w:t>овог члана обавезно садржи: преглед активности везаних за пружање Услуге извршених у</w:t>
      </w:r>
      <w:r w:rsidRPr="009F0004">
        <w:rPr>
          <w:rFonts w:cs="Arial"/>
          <w:sz w:val="24"/>
          <w:lang w:val="sr-Cyrl-RS"/>
        </w:rPr>
        <w:t xml:space="preserve"> оквиру дате фазе извршења </w:t>
      </w:r>
      <w:r w:rsidR="00C21102">
        <w:rPr>
          <w:rFonts w:cs="Arial"/>
          <w:sz w:val="24"/>
          <w:lang w:val="sr-Cyrl-RS"/>
        </w:rPr>
        <w:t>У</w:t>
      </w:r>
      <w:r w:rsidRPr="009F0004">
        <w:rPr>
          <w:rFonts w:cs="Arial"/>
          <w:sz w:val="24"/>
          <w:lang w:val="sr-Cyrl-RS"/>
        </w:rPr>
        <w:t xml:space="preserve">слуге сагласно </w:t>
      </w:r>
      <w:r w:rsidR="00C21102">
        <w:rPr>
          <w:rFonts w:cs="Arial"/>
          <w:sz w:val="24"/>
          <w:lang w:val="sr-Cyrl-RS"/>
        </w:rPr>
        <w:t>Прилогу 5 Уговора</w:t>
      </w:r>
      <w:r w:rsidRPr="009F0004">
        <w:rPr>
          <w:rFonts w:cs="Arial"/>
          <w:sz w:val="24"/>
        </w:rPr>
        <w:t xml:space="preserve">, и </w:t>
      </w:r>
      <w:r w:rsidRPr="009F0004">
        <w:rPr>
          <w:rFonts w:cs="Arial"/>
          <w:sz w:val="24"/>
          <w:lang w:val="sr-Cyrl-RS"/>
        </w:rPr>
        <w:t xml:space="preserve">по потреби </w:t>
      </w:r>
      <w:r w:rsidRPr="009F0004">
        <w:rPr>
          <w:rFonts w:cs="Arial"/>
          <w:sz w:val="24"/>
        </w:rPr>
        <w:t xml:space="preserve">документа </w:t>
      </w:r>
      <w:r w:rsidRPr="009F0004">
        <w:rPr>
          <w:rFonts w:cs="Arial"/>
          <w:sz w:val="24"/>
          <w:lang w:val="sr-Cyrl-RS"/>
        </w:rPr>
        <w:t>и материјале</w:t>
      </w:r>
      <w:r w:rsidRPr="009F0004">
        <w:rPr>
          <w:rFonts w:cs="Arial"/>
          <w:sz w:val="24"/>
        </w:rPr>
        <w:t xml:space="preserve"> којима се доказује да су наведене активности извршене,</w:t>
      </w:r>
      <w:r w:rsidRPr="009F0004">
        <w:rPr>
          <w:rFonts w:cs="Arial"/>
          <w:sz w:val="24"/>
          <w:lang w:val="sr-Cyrl-RS"/>
        </w:rPr>
        <w:t xml:space="preserve"> преглед активности извршених у </w:t>
      </w:r>
      <w:r w:rsidR="00C21102">
        <w:rPr>
          <w:rFonts w:cs="Arial"/>
          <w:sz w:val="24"/>
          <w:lang w:val="sr-Cyrl-RS"/>
        </w:rPr>
        <w:t>претходним</w:t>
      </w:r>
      <w:r w:rsidR="00C21102" w:rsidRPr="009F0004">
        <w:rPr>
          <w:rFonts w:cs="Arial"/>
          <w:sz w:val="24"/>
          <w:lang w:val="sr-Cyrl-RS"/>
        </w:rPr>
        <w:t xml:space="preserve"> </w:t>
      </w:r>
      <w:r w:rsidRPr="009F0004">
        <w:rPr>
          <w:rFonts w:cs="Arial"/>
          <w:sz w:val="24"/>
          <w:lang w:val="sr-Cyrl-RS"/>
        </w:rPr>
        <w:t xml:space="preserve">фазама извршења </w:t>
      </w:r>
      <w:r w:rsidR="00C21102">
        <w:rPr>
          <w:rFonts w:cs="Arial"/>
          <w:sz w:val="24"/>
          <w:lang w:val="sr-Cyrl-RS"/>
        </w:rPr>
        <w:t>У</w:t>
      </w:r>
      <w:r w:rsidRPr="009F0004">
        <w:rPr>
          <w:rFonts w:cs="Arial"/>
          <w:sz w:val="24"/>
          <w:lang w:val="sr-Cyrl-RS"/>
        </w:rPr>
        <w:t>слуге,</w:t>
      </w:r>
      <w:r w:rsidRPr="009F0004">
        <w:rPr>
          <w:rFonts w:cs="Arial"/>
          <w:sz w:val="24"/>
        </w:rPr>
        <w:t xml:space="preserve"> као и оквирни преглед </w:t>
      </w:r>
      <w:r w:rsidR="00C21102">
        <w:rPr>
          <w:rFonts w:cs="Arial"/>
          <w:sz w:val="24"/>
          <w:lang w:val="sr-Cyrl-RS"/>
        </w:rPr>
        <w:t xml:space="preserve">реализације </w:t>
      </w:r>
      <w:r w:rsidRPr="009F0004">
        <w:rPr>
          <w:rFonts w:cs="Arial"/>
          <w:sz w:val="24"/>
        </w:rPr>
        <w:t xml:space="preserve">преосталих активности </w:t>
      </w:r>
      <w:r w:rsidRPr="009F0004">
        <w:rPr>
          <w:rFonts w:cs="Arial"/>
          <w:sz w:val="24"/>
          <w:lang w:val="sr-Cyrl-RS"/>
        </w:rPr>
        <w:t>у наред</w:t>
      </w:r>
      <w:r w:rsidR="002755AB">
        <w:rPr>
          <w:rFonts w:cs="Arial"/>
          <w:sz w:val="24"/>
          <w:lang w:val="sr-Cyrl-RS"/>
        </w:rPr>
        <w:t>ним</w:t>
      </w:r>
      <w:r w:rsidRPr="009F0004">
        <w:rPr>
          <w:rFonts w:cs="Arial"/>
          <w:sz w:val="24"/>
          <w:lang w:val="sr-Cyrl-RS"/>
        </w:rPr>
        <w:t xml:space="preserve"> </w:t>
      </w:r>
      <w:r w:rsidR="002755AB" w:rsidRPr="009F0004">
        <w:rPr>
          <w:rFonts w:cs="Arial"/>
          <w:sz w:val="24"/>
          <w:lang w:val="sr-Cyrl-RS"/>
        </w:rPr>
        <w:t>фаз</w:t>
      </w:r>
      <w:r w:rsidR="002755AB">
        <w:rPr>
          <w:rFonts w:cs="Arial"/>
          <w:sz w:val="24"/>
          <w:lang w:val="sr-Cyrl-RS"/>
        </w:rPr>
        <w:t>ама</w:t>
      </w:r>
      <w:r w:rsidR="002755AB" w:rsidRPr="009F0004">
        <w:rPr>
          <w:rFonts w:cs="Arial"/>
          <w:sz w:val="24"/>
        </w:rPr>
        <w:t xml:space="preserve"> </w:t>
      </w:r>
      <w:r w:rsidRPr="009F0004">
        <w:rPr>
          <w:rFonts w:cs="Arial"/>
          <w:sz w:val="24"/>
        </w:rPr>
        <w:t xml:space="preserve">извршења Услуге, </w:t>
      </w:r>
      <w:r w:rsidR="00C21102">
        <w:rPr>
          <w:rFonts w:cs="Arial"/>
          <w:sz w:val="24"/>
          <w:lang w:val="sr-Cyrl-RS"/>
        </w:rPr>
        <w:t>сагласно</w:t>
      </w:r>
      <w:r w:rsidR="00C21102" w:rsidRPr="009F0004">
        <w:rPr>
          <w:rFonts w:cs="Arial"/>
          <w:sz w:val="24"/>
        </w:rPr>
        <w:t xml:space="preserve"> </w:t>
      </w:r>
      <w:r w:rsidRPr="009F0004">
        <w:rPr>
          <w:rFonts w:cs="Arial"/>
          <w:sz w:val="24"/>
        </w:rPr>
        <w:t>Прило</w:t>
      </w:r>
      <w:r w:rsidR="00C21102">
        <w:rPr>
          <w:rFonts w:cs="Arial"/>
          <w:sz w:val="24"/>
          <w:lang w:val="sr-Cyrl-RS"/>
        </w:rPr>
        <w:t>гу</w:t>
      </w:r>
      <w:r w:rsidR="002755AB">
        <w:rPr>
          <w:rFonts w:cs="Arial"/>
          <w:sz w:val="24"/>
          <w:lang w:val="sr-Cyrl-RS"/>
        </w:rPr>
        <w:t> </w:t>
      </w:r>
      <w:r w:rsidRPr="009F0004">
        <w:rPr>
          <w:rFonts w:cs="Arial"/>
          <w:sz w:val="24"/>
        </w:rPr>
        <w:t>5 Уговор</w:t>
      </w:r>
      <w:r w:rsidRPr="009F0004">
        <w:rPr>
          <w:rFonts w:cs="Arial"/>
          <w:sz w:val="24"/>
          <w:lang w:val="sr-Cyrl-RS"/>
        </w:rPr>
        <w:t>а</w:t>
      </w:r>
      <w:r w:rsidR="00F9402C">
        <w:rPr>
          <w:rFonts w:cs="Arial"/>
          <w:sz w:val="24"/>
          <w:lang w:val="sr-Cyrl-RS"/>
        </w:rPr>
        <w:t xml:space="preserve"> (Термин план)</w:t>
      </w:r>
      <w:r w:rsidRPr="009F0004">
        <w:rPr>
          <w:rFonts w:cs="Arial"/>
          <w:sz w:val="24"/>
        </w:rPr>
        <w:t>.</w:t>
      </w:r>
      <w:proofErr w:type="gramEnd"/>
      <w:r w:rsidRPr="009F0004">
        <w:rPr>
          <w:rFonts w:cs="Arial"/>
          <w:sz w:val="24"/>
          <w:lang w:val="sr-Cyrl-RS"/>
        </w:rPr>
        <w:t xml:space="preserve"> </w:t>
      </w:r>
    </w:p>
    <w:p w14:paraId="687E2344" w14:textId="77777777" w:rsidR="00E42AEE" w:rsidRPr="009F0004" w:rsidRDefault="00E42AEE" w:rsidP="00E42AEE">
      <w:pPr>
        <w:tabs>
          <w:tab w:val="left" w:pos="567"/>
        </w:tabs>
        <w:spacing w:before="0"/>
        <w:rPr>
          <w:rFonts w:cs="Arial"/>
          <w:sz w:val="24"/>
        </w:rPr>
      </w:pPr>
    </w:p>
    <w:p w14:paraId="4A1BD89F" w14:textId="77777777" w:rsidR="00E42AEE" w:rsidRPr="009F0004" w:rsidRDefault="00E42AEE" w:rsidP="00E42AEE">
      <w:pPr>
        <w:tabs>
          <w:tab w:val="left" w:pos="567"/>
        </w:tabs>
        <w:spacing w:before="0"/>
        <w:rPr>
          <w:rFonts w:cs="Arial"/>
          <w:sz w:val="24"/>
        </w:rPr>
      </w:pPr>
      <w:r w:rsidRPr="009F0004">
        <w:rPr>
          <w:rFonts w:cs="Arial"/>
          <w:sz w:val="24"/>
        </w:rPr>
        <w:t xml:space="preserve">Пружалац услуге доставља Кориснику услуге </w:t>
      </w:r>
      <w:r w:rsidRPr="009F0004">
        <w:rPr>
          <w:rFonts w:cs="Arial"/>
          <w:sz w:val="24"/>
          <w:lang w:val="sr-Cyrl-RS"/>
        </w:rPr>
        <w:t>Фазни</w:t>
      </w:r>
      <w:r w:rsidRPr="009F0004">
        <w:rPr>
          <w:rFonts w:cs="Arial"/>
          <w:sz w:val="24"/>
        </w:rPr>
        <w:t xml:space="preserve"> извештај</w:t>
      </w:r>
      <w:r w:rsidR="002755AB">
        <w:rPr>
          <w:rFonts w:cs="Arial"/>
          <w:sz w:val="24"/>
          <w:lang w:val="sr-Cyrl-RS"/>
        </w:rPr>
        <w:t xml:space="preserve"> у електронском облику</w:t>
      </w:r>
      <w:r w:rsidR="00C21102">
        <w:rPr>
          <w:rFonts w:cs="Arial"/>
          <w:sz w:val="24"/>
          <w:lang w:val="sr-Cyrl-RS"/>
        </w:rPr>
        <w:t xml:space="preserve"> </w:t>
      </w:r>
      <w:r w:rsidR="00C21102" w:rsidRPr="00B60EDB">
        <w:rPr>
          <w:rFonts w:cs="Arial"/>
          <w:sz w:val="24"/>
        </w:rPr>
        <w:t>о реализованим услугама</w:t>
      </w:r>
      <w:r w:rsidRPr="009F0004">
        <w:rPr>
          <w:rFonts w:cs="Arial"/>
          <w:sz w:val="24"/>
        </w:rPr>
        <w:t xml:space="preserve"> </w:t>
      </w:r>
      <w:r w:rsidRPr="009F0004">
        <w:rPr>
          <w:rFonts w:cs="Arial"/>
          <w:sz w:val="24"/>
          <w:lang w:val="sr-Cyrl-RS"/>
        </w:rPr>
        <w:t>у форми дефинисаној у ставу 2. овог члана, не касније од 1</w:t>
      </w:r>
      <w:r w:rsidR="002755AB">
        <w:rPr>
          <w:rFonts w:cs="Arial"/>
          <w:sz w:val="24"/>
          <w:lang w:val="sr-Cyrl-RS"/>
        </w:rPr>
        <w:t>5</w:t>
      </w:r>
      <w:r w:rsidR="00C21102">
        <w:rPr>
          <w:rFonts w:cs="Arial"/>
          <w:sz w:val="24"/>
          <w:lang w:val="sr-Cyrl-RS"/>
        </w:rPr>
        <w:t xml:space="preserve"> </w:t>
      </w:r>
      <w:r w:rsidRPr="009F0004">
        <w:rPr>
          <w:rFonts w:cs="Arial"/>
          <w:sz w:val="24"/>
          <w:lang w:val="sr-Cyrl-RS"/>
        </w:rPr>
        <w:t>(словима:</w:t>
      </w:r>
      <w:r w:rsidR="002755AB">
        <w:rPr>
          <w:rFonts w:cs="Arial"/>
          <w:sz w:val="24"/>
          <w:lang w:val="sr-Cyrl-RS"/>
        </w:rPr>
        <w:t xml:space="preserve"> петнаест</w:t>
      </w:r>
      <w:r w:rsidRPr="009F0004">
        <w:rPr>
          <w:rFonts w:cs="Arial"/>
          <w:sz w:val="24"/>
          <w:lang w:val="sr-Cyrl-RS"/>
        </w:rPr>
        <w:t>) дана пре дана окончања дате фазе реализације Услуге сагласно термин плану</w:t>
      </w:r>
      <w:r w:rsidR="002755AB">
        <w:rPr>
          <w:rFonts w:cs="Arial"/>
          <w:sz w:val="24"/>
          <w:lang w:val="sr-Cyrl-RS"/>
        </w:rPr>
        <w:t xml:space="preserve"> (Прилог 5 Уговора)</w:t>
      </w:r>
      <w:r w:rsidRPr="009F0004">
        <w:rPr>
          <w:rFonts w:cs="Arial"/>
          <w:sz w:val="24"/>
        </w:rPr>
        <w:t>.</w:t>
      </w:r>
    </w:p>
    <w:p w14:paraId="29521B56" w14:textId="77777777" w:rsidR="00E42AEE" w:rsidRPr="009F0004" w:rsidRDefault="00E42AEE" w:rsidP="00E42AEE">
      <w:pPr>
        <w:tabs>
          <w:tab w:val="left" w:pos="567"/>
        </w:tabs>
        <w:spacing w:before="0"/>
        <w:rPr>
          <w:rFonts w:cs="Arial"/>
          <w:sz w:val="24"/>
        </w:rPr>
      </w:pPr>
    </w:p>
    <w:p w14:paraId="4DEF8856" w14:textId="77777777" w:rsidR="00E42AEE" w:rsidRPr="009F0004" w:rsidRDefault="00E42AEE" w:rsidP="00E42AEE">
      <w:pPr>
        <w:tabs>
          <w:tab w:val="left" w:pos="567"/>
        </w:tabs>
        <w:spacing w:before="0"/>
        <w:rPr>
          <w:rFonts w:cs="Arial"/>
          <w:sz w:val="24"/>
          <w:lang w:val="sr-Cyrl-RS"/>
        </w:rPr>
      </w:pPr>
      <w:r w:rsidRPr="009F0004">
        <w:rPr>
          <w:rFonts w:cs="Arial"/>
          <w:sz w:val="24"/>
          <w:lang w:val="sr-Cyrl-RS"/>
        </w:rPr>
        <w:t xml:space="preserve">Материјали који се достављају уз </w:t>
      </w:r>
      <w:r w:rsidR="00C21102">
        <w:rPr>
          <w:rFonts w:cs="Arial"/>
          <w:sz w:val="24"/>
          <w:lang w:val="sr-Cyrl-RS"/>
        </w:rPr>
        <w:t>Ф</w:t>
      </w:r>
      <w:r w:rsidRPr="009F0004">
        <w:rPr>
          <w:rFonts w:cs="Arial"/>
          <w:sz w:val="24"/>
          <w:lang w:val="sr-Cyrl-RS"/>
        </w:rPr>
        <w:t>азне извештаје потребно је да буду у едитабилном формату, односно да буду доступни Кориснику услуге за евентуално даље коришћење.</w:t>
      </w:r>
    </w:p>
    <w:p w14:paraId="794E19C4" w14:textId="77777777" w:rsidR="00E42AEE" w:rsidRPr="009F0004" w:rsidRDefault="00E42AEE" w:rsidP="00E42AEE">
      <w:pPr>
        <w:tabs>
          <w:tab w:val="left" w:pos="567"/>
        </w:tabs>
        <w:spacing w:before="0"/>
        <w:rPr>
          <w:rFonts w:cs="Arial"/>
          <w:sz w:val="24"/>
        </w:rPr>
      </w:pPr>
    </w:p>
    <w:p w14:paraId="443F5BD4" w14:textId="77777777" w:rsidR="00E42AEE" w:rsidRPr="009F0004" w:rsidRDefault="00E42AEE" w:rsidP="00E42AEE">
      <w:pPr>
        <w:tabs>
          <w:tab w:val="left" w:pos="567"/>
        </w:tabs>
        <w:spacing w:before="0"/>
        <w:rPr>
          <w:rFonts w:cs="Arial"/>
          <w:sz w:val="24"/>
          <w:lang w:val="sr-Cyrl-RS"/>
        </w:rPr>
      </w:pPr>
      <w:r w:rsidRPr="009F0004">
        <w:rPr>
          <w:rFonts w:cs="Arial"/>
          <w:sz w:val="24"/>
        </w:rPr>
        <w:lastRenderedPageBreak/>
        <w:t xml:space="preserve">Корисник услуге има право да, након пријема </w:t>
      </w:r>
      <w:r w:rsidRPr="009F0004">
        <w:rPr>
          <w:rFonts w:cs="Arial"/>
          <w:sz w:val="24"/>
          <w:lang w:val="sr-Cyrl-RS"/>
        </w:rPr>
        <w:t>Фазног</w:t>
      </w:r>
      <w:r w:rsidRPr="009F0004">
        <w:rPr>
          <w:rFonts w:cs="Arial"/>
          <w:sz w:val="24"/>
        </w:rPr>
        <w:t xml:space="preserve"> извештаја, достави примедбе Пружаоцу услуге у писаном</w:t>
      </w:r>
      <w:r w:rsidR="00586508">
        <w:rPr>
          <w:rFonts w:cs="Arial"/>
          <w:sz w:val="24"/>
          <w:lang w:val="sr-Cyrl-RS"/>
        </w:rPr>
        <w:t xml:space="preserve"> или електронском</w:t>
      </w:r>
      <w:r w:rsidRPr="009F0004">
        <w:rPr>
          <w:rFonts w:cs="Arial"/>
          <w:sz w:val="24"/>
        </w:rPr>
        <w:t xml:space="preserve"> облику</w:t>
      </w:r>
      <w:r w:rsidRPr="009F0004">
        <w:rPr>
          <w:rFonts w:cs="Arial"/>
          <w:sz w:val="24"/>
          <w:lang w:val="sr-Cyrl-RS"/>
        </w:rPr>
        <w:t xml:space="preserve">, најкасније 7 </w:t>
      </w:r>
      <w:r w:rsidRPr="009F0004">
        <w:rPr>
          <w:rFonts w:cs="Arial"/>
          <w:sz w:val="24"/>
        </w:rPr>
        <w:t xml:space="preserve">(словима: </w:t>
      </w:r>
      <w:r w:rsidRPr="009F0004">
        <w:rPr>
          <w:rFonts w:cs="Arial"/>
          <w:sz w:val="24"/>
          <w:lang w:val="sr-Cyrl-RS"/>
        </w:rPr>
        <w:t>седам</w:t>
      </w:r>
      <w:r w:rsidRPr="009F0004">
        <w:rPr>
          <w:rFonts w:cs="Arial"/>
          <w:sz w:val="24"/>
        </w:rPr>
        <w:t>)</w:t>
      </w:r>
      <w:r w:rsidRPr="009F0004">
        <w:rPr>
          <w:rFonts w:cs="Arial"/>
          <w:sz w:val="24"/>
          <w:lang w:val="sr-Cyrl-RS"/>
        </w:rPr>
        <w:t xml:space="preserve"> дана од дана пријема Фазног извештаја </w:t>
      </w:r>
      <w:r w:rsidRPr="009F0004">
        <w:rPr>
          <w:rFonts w:cs="Arial"/>
          <w:sz w:val="24"/>
        </w:rPr>
        <w:t xml:space="preserve">или да достављени </w:t>
      </w:r>
      <w:r w:rsidRPr="009F0004">
        <w:rPr>
          <w:rFonts w:cs="Arial"/>
          <w:sz w:val="24"/>
          <w:lang w:val="sr-Cyrl-RS"/>
        </w:rPr>
        <w:t>Фазни</w:t>
      </w:r>
      <w:r w:rsidRPr="009F0004">
        <w:rPr>
          <w:rFonts w:cs="Arial"/>
          <w:sz w:val="24"/>
        </w:rPr>
        <w:t xml:space="preserve"> извештај прихвати</w:t>
      </w:r>
      <w:r w:rsidR="002755AB">
        <w:rPr>
          <w:rFonts w:cs="Arial"/>
          <w:sz w:val="24"/>
          <w:lang w:val="sr-Cyrl-RS"/>
        </w:rPr>
        <w:t>, о чему обавештава Пружаоца услуге</w:t>
      </w:r>
      <w:r w:rsidR="00F941E9">
        <w:rPr>
          <w:rFonts w:cs="Arial"/>
          <w:sz w:val="24"/>
          <w:lang w:val="sr-Latn-RS"/>
        </w:rPr>
        <w:t xml:space="preserve">, </w:t>
      </w:r>
      <w:r w:rsidR="00F941E9">
        <w:rPr>
          <w:rFonts w:cs="Arial"/>
          <w:sz w:val="24"/>
          <w:lang w:val="sr-Cyrl-RS"/>
        </w:rPr>
        <w:t>електронским или писаним путем</w:t>
      </w:r>
      <w:r w:rsidR="002755AB">
        <w:rPr>
          <w:rFonts w:cs="Arial"/>
          <w:sz w:val="24"/>
          <w:lang w:val="sr-Cyrl-RS"/>
        </w:rPr>
        <w:t>.</w:t>
      </w:r>
      <w:r w:rsidRPr="009F0004">
        <w:rPr>
          <w:rFonts w:cs="Arial"/>
          <w:sz w:val="24"/>
        </w:rPr>
        <w:t xml:space="preserve"> </w:t>
      </w:r>
      <w:r w:rsidR="003131D6">
        <w:rPr>
          <w:rFonts w:cs="Arial"/>
          <w:sz w:val="24"/>
          <w:lang w:val="sr-Cyrl-RS"/>
        </w:rPr>
        <w:t xml:space="preserve">Уколико Корисник услуге у року од 7 (словима: седам) дана од дана пријема Фазног извештаја не достави примедбе Кориснику услуге, сматра се да </w:t>
      </w:r>
      <w:r w:rsidR="004A7545">
        <w:rPr>
          <w:rFonts w:cs="Arial"/>
          <w:sz w:val="24"/>
          <w:lang w:val="sr-Cyrl-RS"/>
        </w:rPr>
        <w:t>на</w:t>
      </w:r>
      <w:r w:rsidR="003131D6">
        <w:rPr>
          <w:rFonts w:cs="Arial"/>
          <w:sz w:val="24"/>
          <w:lang w:val="sr-Cyrl-RS"/>
        </w:rPr>
        <w:t xml:space="preserve"> Фазни извештај </w:t>
      </w:r>
      <w:r w:rsidR="004A7545">
        <w:rPr>
          <w:rFonts w:cs="Arial"/>
          <w:sz w:val="24"/>
          <w:lang w:val="sr-Cyrl-RS"/>
        </w:rPr>
        <w:t>Корисник услуге нема примедбе</w:t>
      </w:r>
      <w:r w:rsidR="003131D6">
        <w:rPr>
          <w:rFonts w:cs="Arial"/>
          <w:sz w:val="24"/>
          <w:lang w:val="sr-Cyrl-RS"/>
        </w:rPr>
        <w:t>.</w:t>
      </w:r>
    </w:p>
    <w:p w14:paraId="4DB2B5F2" w14:textId="77777777" w:rsidR="00E42AEE" w:rsidRPr="009F0004" w:rsidRDefault="00E42AEE" w:rsidP="00E42AEE">
      <w:pPr>
        <w:tabs>
          <w:tab w:val="left" w:pos="567"/>
        </w:tabs>
        <w:spacing w:before="0"/>
        <w:rPr>
          <w:rFonts w:cs="Arial"/>
          <w:sz w:val="24"/>
        </w:rPr>
      </w:pPr>
    </w:p>
    <w:p w14:paraId="5BFAEE43" w14:textId="77777777" w:rsidR="00E42AEE" w:rsidRPr="009F0004" w:rsidRDefault="00E42AEE" w:rsidP="00E42AEE">
      <w:pPr>
        <w:tabs>
          <w:tab w:val="left" w:pos="567"/>
        </w:tabs>
        <w:spacing w:before="0"/>
        <w:rPr>
          <w:rFonts w:cs="Arial"/>
          <w:sz w:val="24"/>
        </w:rPr>
      </w:pPr>
      <w:r w:rsidRPr="009F0004">
        <w:rPr>
          <w:rFonts w:cs="Arial"/>
          <w:sz w:val="24"/>
          <w:lang w:val="sr-Cyrl-RS"/>
        </w:rPr>
        <w:t xml:space="preserve">Пружалац услуге је дужан да уважи </w:t>
      </w:r>
      <w:r w:rsidR="00E8019F">
        <w:rPr>
          <w:rFonts w:cs="Arial"/>
          <w:sz w:val="24"/>
          <w:lang w:val="sr-Cyrl-RS"/>
        </w:rPr>
        <w:t xml:space="preserve">евентуалне </w:t>
      </w:r>
      <w:r w:rsidRPr="009F0004">
        <w:rPr>
          <w:rFonts w:cs="Arial"/>
          <w:sz w:val="24"/>
          <w:lang w:val="sr-Cyrl-RS"/>
        </w:rPr>
        <w:t xml:space="preserve">примедбе Корисника услуге, и након тога достави кориговану потписану верзију Фазног извештаја Кориснику услуге </w:t>
      </w:r>
      <w:r w:rsidR="002755AB" w:rsidRPr="007A54F1">
        <w:rPr>
          <w:rFonts w:cs="Arial"/>
          <w:sz w:val="24"/>
        </w:rPr>
        <w:t>у 3 (словима: три) примерка</w:t>
      </w:r>
      <w:r w:rsidRPr="009F0004">
        <w:rPr>
          <w:rFonts w:cs="Arial"/>
          <w:sz w:val="24"/>
          <w:lang w:val="sr-Cyrl-RS"/>
        </w:rPr>
        <w:t xml:space="preserve">, и то не касније од 3 дана од дана пријема </w:t>
      </w:r>
      <w:r w:rsidR="002755AB">
        <w:rPr>
          <w:rFonts w:cs="Arial"/>
          <w:sz w:val="24"/>
          <w:lang w:val="sr-Cyrl-RS"/>
        </w:rPr>
        <w:t>обавештења да је Фазни извештај прихваћен</w:t>
      </w:r>
      <w:r w:rsidR="00586508">
        <w:rPr>
          <w:rFonts w:cs="Arial"/>
          <w:sz w:val="24"/>
          <w:lang w:val="sr-Cyrl-RS"/>
        </w:rPr>
        <w:t>, или истека рока од 7 (словима: седам) дана од дана када је Пружалац услуге доставио Фазни извештај Кориснику услуге</w:t>
      </w:r>
      <w:r w:rsidRPr="009F0004">
        <w:rPr>
          <w:rFonts w:cs="Arial"/>
          <w:sz w:val="24"/>
          <w:lang w:val="sr-Cyrl-RS"/>
        </w:rPr>
        <w:t>.</w:t>
      </w:r>
    </w:p>
    <w:p w14:paraId="44936904" w14:textId="77777777" w:rsidR="002755AB" w:rsidRDefault="002755AB" w:rsidP="00E42AEE">
      <w:pPr>
        <w:tabs>
          <w:tab w:val="left" w:pos="567"/>
        </w:tabs>
        <w:spacing w:before="0"/>
        <w:rPr>
          <w:rFonts w:cs="Arial"/>
          <w:sz w:val="24"/>
          <w:lang w:val="sr-Cyrl-RS"/>
        </w:rPr>
      </w:pPr>
    </w:p>
    <w:p w14:paraId="66308EC6" w14:textId="77777777" w:rsidR="002755AB" w:rsidRPr="009F0004" w:rsidRDefault="002755AB" w:rsidP="00E42AEE">
      <w:pPr>
        <w:tabs>
          <w:tab w:val="left" w:pos="567"/>
        </w:tabs>
        <w:spacing w:before="0"/>
        <w:rPr>
          <w:rFonts w:cs="Arial"/>
          <w:sz w:val="24"/>
          <w:lang w:val="sr-Cyrl-RS"/>
        </w:rPr>
      </w:pPr>
      <w:r>
        <w:rPr>
          <w:rFonts w:cs="Arial"/>
          <w:sz w:val="24"/>
          <w:lang w:val="sr-Cyrl-RS"/>
        </w:rPr>
        <w:t>Достављен</w:t>
      </w:r>
      <w:r w:rsidRPr="007A54F1">
        <w:rPr>
          <w:rFonts w:cs="Arial"/>
          <w:sz w:val="24"/>
        </w:rPr>
        <w:t>и</w:t>
      </w:r>
      <w:r>
        <w:rPr>
          <w:rFonts w:cs="Arial"/>
          <w:sz w:val="24"/>
          <w:lang w:val="sr-Cyrl-RS"/>
        </w:rPr>
        <w:t xml:space="preserve"> </w:t>
      </w:r>
      <w:r w:rsidR="00FC1948">
        <w:rPr>
          <w:rFonts w:cs="Arial"/>
          <w:sz w:val="24"/>
          <w:lang w:val="sr-Cyrl-RS"/>
        </w:rPr>
        <w:t>Ф</w:t>
      </w:r>
      <w:r w:rsidRPr="007A54F1">
        <w:rPr>
          <w:rFonts w:cs="Arial"/>
          <w:sz w:val="24"/>
          <w:lang w:val="sr-Cyrl-RS"/>
        </w:rPr>
        <w:t>азни</w:t>
      </w:r>
      <w:r w:rsidRPr="007A54F1">
        <w:rPr>
          <w:rFonts w:cs="Arial"/>
          <w:sz w:val="24"/>
        </w:rPr>
        <w:t xml:space="preserve"> извештај из овог члана </w:t>
      </w:r>
      <w:r>
        <w:rPr>
          <w:rFonts w:cs="Arial"/>
          <w:sz w:val="24"/>
          <w:lang w:val="sr-Cyrl-RS"/>
        </w:rPr>
        <w:t>својим потписом</w:t>
      </w:r>
      <w:r w:rsidRPr="007A54F1">
        <w:rPr>
          <w:rFonts w:cs="Arial"/>
          <w:sz w:val="24"/>
        </w:rPr>
        <w:t xml:space="preserve"> </w:t>
      </w:r>
      <w:r>
        <w:rPr>
          <w:rFonts w:cs="Arial"/>
          <w:sz w:val="24"/>
          <w:lang w:val="sr-Cyrl-RS"/>
        </w:rPr>
        <w:t xml:space="preserve">оверава </w:t>
      </w:r>
      <w:r w:rsidRPr="007A54F1">
        <w:rPr>
          <w:rFonts w:cs="Arial"/>
          <w:sz w:val="24"/>
        </w:rPr>
        <w:t>овлашћен</w:t>
      </w:r>
      <w:r>
        <w:rPr>
          <w:rFonts w:cs="Arial"/>
          <w:sz w:val="24"/>
          <w:lang w:val="sr-Cyrl-RS"/>
        </w:rPr>
        <w:t>и</w:t>
      </w:r>
      <w:r w:rsidRPr="007A54F1">
        <w:rPr>
          <w:rFonts w:cs="Arial"/>
          <w:sz w:val="24"/>
        </w:rPr>
        <w:t xml:space="preserve"> представник </w:t>
      </w:r>
      <w:r>
        <w:rPr>
          <w:rFonts w:cs="Arial"/>
          <w:sz w:val="24"/>
        </w:rPr>
        <w:t>Корисника услуге</w:t>
      </w:r>
      <w:r w:rsidRPr="007A54F1">
        <w:rPr>
          <w:rFonts w:cs="Arial"/>
          <w:sz w:val="24"/>
          <w:lang w:val="sr-Cyrl-RS"/>
        </w:rPr>
        <w:t>,</w:t>
      </w:r>
      <w:r>
        <w:rPr>
          <w:rFonts w:cs="Arial"/>
          <w:sz w:val="24"/>
          <w:lang w:val="sr-Cyrl-RS"/>
        </w:rPr>
        <w:t xml:space="preserve"> и то</w:t>
      </w:r>
      <w:r w:rsidRPr="007A54F1">
        <w:rPr>
          <w:rFonts w:cs="Arial"/>
          <w:sz w:val="24"/>
          <w:lang w:val="sr-Cyrl-RS"/>
        </w:rPr>
        <w:t xml:space="preserve"> не касније од </w:t>
      </w:r>
      <w:r>
        <w:rPr>
          <w:rFonts w:cs="Arial"/>
          <w:sz w:val="24"/>
          <w:lang w:val="sr-Cyrl-RS"/>
        </w:rPr>
        <w:t>5</w:t>
      </w:r>
      <w:r w:rsidRPr="007A54F1">
        <w:rPr>
          <w:rFonts w:cs="Arial"/>
          <w:sz w:val="24"/>
          <w:lang w:val="sr-Cyrl-RS"/>
        </w:rPr>
        <w:t xml:space="preserve"> </w:t>
      </w:r>
      <w:r w:rsidRPr="007A54F1">
        <w:rPr>
          <w:rFonts w:cs="Arial"/>
          <w:sz w:val="24"/>
        </w:rPr>
        <w:t xml:space="preserve">(словима: </w:t>
      </w:r>
      <w:r>
        <w:rPr>
          <w:rFonts w:cs="Arial"/>
          <w:sz w:val="24"/>
          <w:lang w:val="sr-Cyrl-RS"/>
        </w:rPr>
        <w:t>пет</w:t>
      </w:r>
      <w:r w:rsidRPr="007A54F1">
        <w:rPr>
          <w:rFonts w:cs="Arial"/>
          <w:sz w:val="24"/>
        </w:rPr>
        <w:t>)</w:t>
      </w:r>
      <w:r w:rsidRPr="007A54F1">
        <w:rPr>
          <w:rFonts w:cs="Arial"/>
          <w:sz w:val="24"/>
          <w:lang w:val="sr-Cyrl-RS"/>
        </w:rPr>
        <w:t xml:space="preserve">  дана од дана пријема Фазног извештаја потписаног од стране Пружаоца услуге</w:t>
      </w:r>
      <w:r w:rsidRPr="007A54F1">
        <w:rPr>
          <w:rFonts w:cs="Arial"/>
          <w:sz w:val="24"/>
        </w:rPr>
        <w:t>.</w:t>
      </w:r>
    </w:p>
    <w:p w14:paraId="6FE23757" w14:textId="77777777" w:rsidR="00E42AEE" w:rsidRPr="00E42AEE" w:rsidRDefault="00E42AEE" w:rsidP="00E42AEE">
      <w:pPr>
        <w:tabs>
          <w:tab w:val="left" w:pos="567"/>
        </w:tabs>
        <w:spacing w:before="0"/>
        <w:rPr>
          <w:rFonts w:cs="Arial"/>
          <w:sz w:val="24"/>
          <w:szCs w:val="24"/>
        </w:rPr>
      </w:pPr>
    </w:p>
    <w:p w14:paraId="5471F6A5"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5</w:t>
      </w:r>
      <w:r w:rsidRPr="00E42AEE">
        <w:rPr>
          <w:rFonts w:cs="Arial"/>
          <w:sz w:val="24"/>
          <w:szCs w:val="24"/>
        </w:rPr>
        <w:t>.</w:t>
      </w:r>
    </w:p>
    <w:p w14:paraId="33100377" w14:textId="77777777" w:rsidR="00E42AEE" w:rsidRPr="009F0004" w:rsidRDefault="00E42AEE" w:rsidP="00E42AEE">
      <w:pPr>
        <w:tabs>
          <w:tab w:val="left" w:pos="567"/>
        </w:tabs>
        <w:spacing w:before="0"/>
        <w:rPr>
          <w:rFonts w:cs="Arial"/>
          <w:sz w:val="24"/>
          <w:szCs w:val="24"/>
        </w:rPr>
      </w:pPr>
      <w:r w:rsidRPr="009F0004">
        <w:rPr>
          <w:rFonts w:cs="Arial"/>
          <w:sz w:val="24"/>
          <w:szCs w:val="24"/>
        </w:rPr>
        <w:t>Пружалац услуге доставља Кориснику услуге Коначни извештај.</w:t>
      </w:r>
    </w:p>
    <w:p w14:paraId="0861B8D0" w14:textId="77777777" w:rsidR="00E42AEE" w:rsidRPr="009F0004" w:rsidRDefault="00E42AEE" w:rsidP="00E42AEE">
      <w:pPr>
        <w:tabs>
          <w:tab w:val="left" w:pos="567"/>
        </w:tabs>
        <w:spacing w:before="0"/>
        <w:rPr>
          <w:rFonts w:cs="Arial"/>
          <w:sz w:val="24"/>
          <w:szCs w:val="24"/>
        </w:rPr>
      </w:pPr>
    </w:p>
    <w:p w14:paraId="27FBA91A" w14:textId="77777777" w:rsidR="00E42AEE" w:rsidRPr="009F0004" w:rsidRDefault="00E42AEE" w:rsidP="00E42AEE">
      <w:pPr>
        <w:tabs>
          <w:tab w:val="left" w:pos="567"/>
        </w:tabs>
        <w:spacing w:before="0"/>
        <w:rPr>
          <w:rFonts w:cs="Arial"/>
          <w:sz w:val="24"/>
          <w:szCs w:val="24"/>
        </w:rPr>
      </w:pPr>
      <w:r w:rsidRPr="009F0004">
        <w:rPr>
          <w:rFonts w:cs="Arial"/>
          <w:sz w:val="24"/>
          <w:szCs w:val="24"/>
        </w:rPr>
        <w:t xml:space="preserve">Коначни извештај из става 1. </w:t>
      </w:r>
      <w:proofErr w:type="gramStart"/>
      <w:r w:rsidRPr="009F0004">
        <w:rPr>
          <w:rFonts w:cs="Arial"/>
          <w:sz w:val="24"/>
          <w:szCs w:val="24"/>
        </w:rPr>
        <w:t>овог</w:t>
      </w:r>
      <w:proofErr w:type="gramEnd"/>
      <w:r w:rsidRPr="009F0004">
        <w:rPr>
          <w:rFonts w:cs="Arial"/>
          <w:sz w:val="24"/>
          <w:szCs w:val="24"/>
        </w:rPr>
        <w:t xml:space="preserve"> члана обавезно садржи преглед свих извршених активности на пружању Услуге</w:t>
      </w:r>
      <w:r w:rsidRPr="009F0004">
        <w:rPr>
          <w:rFonts w:cs="Arial"/>
          <w:sz w:val="24"/>
          <w:szCs w:val="24"/>
          <w:lang w:val="sr-Cyrl-RS"/>
        </w:rPr>
        <w:t xml:space="preserve"> </w:t>
      </w:r>
      <w:r w:rsidRPr="009F0004">
        <w:rPr>
          <w:rFonts w:cs="Arial"/>
          <w:sz w:val="24"/>
          <w:szCs w:val="24"/>
        </w:rPr>
        <w:t>.</w:t>
      </w:r>
      <w:r w:rsidRPr="009F0004">
        <w:rPr>
          <w:rFonts w:cs="Arial"/>
          <w:sz w:val="24"/>
          <w:szCs w:val="24"/>
          <w:lang w:val="sr-Cyrl-RS"/>
        </w:rPr>
        <w:t xml:space="preserve"> </w:t>
      </w:r>
    </w:p>
    <w:p w14:paraId="7C93245B" w14:textId="77777777" w:rsidR="00E42AEE" w:rsidRPr="009F0004" w:rsidRDefault="00E42AEE" w:rsidP="00E42AEE">
      <w:pPr>
        <w:tabs>
          <w:tab w:val="left" w:pos="567"/>
        </w:tabs>
        <w:spacing w:before="0"/>
        <w:rPr>
          <w:rFonts w:cs="Arial"/>
          <w:sz w:val="24"/>
          <w:szCs w:val="24"/>
        </w:rPr>
      </w:pPr>
    </w:p>
    <w:p w14:paraId="33E6B610" w14:textId="77777777" w:rsidR="00E42AEE" w:rsidRDefault="00E42AEE" w:rsidP="00E42AEE">
      <w:pPr>
        <w:tabs>
          <w:tab w:val="left" w:pos="567"/>
        </w:tabs>
        <w:spacing w:before="0"/>
        <w:rPr>
          <w:rFonts w:cs="Arial"/>
          <w:sz w:val="24"/>
          <w:szCs w:val="24"/>
          <w:lang w:val="sr-Cyrl-RS"/>
        </w:rPr>
      </w:pPr>
      <w:r w:rsidRPr="009F0004">
        <w:rPr>
          <w:rFonts w:cs="Arial"/>
          <w:sz w:val="24"/>
          <w:szCs w:val="24"/>
        </w:rPr>
        <w:t xml:space="preserve">Пружалац услуге доставља Кориснику услуге </w:t>
      </w:r>
      <w:r w:rsidRPr="009F0004">
        <w:rPr>
          <w:rFonts w:cs="Arial"/>
          <w:sz w:val="24"/>
          <w:szCs w:val="24"/>
          <w:lang w:val="sr-Cyrl-RS"/>
        </w:rPr>
        <w:t>Коначни</w:t>
      </w:r>
      <w:r w:rsidRPr="009F0004">
        <w:rPr>
          <w:rFonts w:cs="Arial"/>
          <w:sz w:val="24"/>
          <w:szCs w:val="24"/>
        </w:rPr>
        <w:t xml:space="preserve"> извештај</w:t>
      </w:r>
      <w:r w:rsidR="00FC1948">
        <w:rPr>
          <w:rFonts w:cs="Arial"/>
          <w:sz w:val="24"/>
          <w:szCs w:val="24"/>
          <w:lang w:val="sr-Cyrl-RS"/>
        </w:rPr>
        <w:t xml:space="preserve"> у електронском облику</w:t>
      </w:r>
      <w:r w:rsidR="00FC1948" w:rsidRPr="007A54F1">
        <w:rPr>
          <w:rFonts w:cs="Arial"/>
          <w:sz w:val="24"/>
          <w:lang w:val="sr-Cyrl-RS"/>
        </w:rPr>
        <w:t xml:space="preserve">, </w:t>
      </w:r>
      <w:r w:rsidR="004A7545">
        <w:rPr>
          <w:rFonts w:cs="Arial"/>
          <w:sz w:val="24"/>
          <w:lang w:val="sr-Cyrl-RS"/>
        </w:rPr>
        <w:t xml:space="preserve">по извршеној позитивној оцени Предфиналне верзије Студије од стране Корисника услуге, а </w:t>
      </w:r>
      <w:r w:rsidR="00FC1948" w:rsidRPr="007A54F1">
        <w:rPr>
          <w:rFonts w:cs="Arial"/>
          <w:sz w:val="24"/>
          <w:lang w:val="sr-Cyrl-RS"/>
        </w:rPr>
        <w:t>не касније од 1</w:t>
      </w:r>
      <w:r w:rsidR="00FC1948">
        <w:rPr>
          <w:rFonts w:cs="Arial"/>
          <w:sz w:val="24"/>
          <w:lang w:val="sr-Cyrl-RS"/>
        </w:rPr>
        <w:t xml:space="preserve">5 </w:t>
      </w:r>
      <w:r w:rsidR="00FC1948" w:rsidRPr="007A54F1">
        <w:rPr>
          <w:rFonts w:cs="Arial"/>
          <w:sz w:val="24"/>
          <w:lang w:val="sr-Cyrl-RS"/>
        </w:rPr>
        <w:t>(словима:</w:t>
      </w:r>
      <w:r w:rsidR="00FC1948">
        <w:rPr>
          <w:rFonts w:cs="Arial"/>
          <w:sz w:val="24"/>
          <w:lang w:val="sr-Cyrl-RS"/>
        </w:rPr>
        <w:t xml:space="preserve"> петнаест</w:t>
      </w:r>
      <w:r w:rsidR="00FC1948" w:rsidRPr="007A54F1">
        <w:rPr>
          <w:rFonts w:cs="Arial"/>
          <w:sz w:val="24"/>
          <w:lang w:val="sr-Cyrl-RS"/>
        </w:rPr>
        <w:t xml:space="preserve">) дана пре дана окончања </w:t>
      </w:r>
      <w:r w:rsidR="00FC1948">
        <w:rPr>
          <w:rFonts w:cs="Arial"/>
          <w:sz w:val="24"/>
          <w:lang w:val="sr-Cyrl-RS"/>
        </w:rPr>
        <w:t>Уговора</w:t>
      </w:r>
      <w:r w:rsidR="00FC1948" w:rsidRPr="007A54F1">
        <w:rPr>
          <w:rFonts w:cs="Arial"/>
          <w:sz w:val="24"/>
          <w:lang w:val="sr-Cyrl-RS"/>
        </w:rPr>
        <w:t xml:space="preserve"> сагласно термин плану</w:t>
      </w:r>
      <w:r w:rsidR="00FC1948">
        <w:rPr>
          <w:rFonts w:cs="Arial"/>
          <w:sz w:val="24"/>
          <w:lang w:val="sr-Cyrl-RS"/>
        </w:rPr>
        <w:t xml:space="preserve"> (Прилог 5 Уговора)</w:t>
      </w:r>
      <w:r w:rsidRPr="009F0004">
        <w:rPr>
          <w:rFonts w:cs="Arial"/>
          <w:sz w:val="24"/>
          <w:szCs w:val="24"/>
          <w:lang w:val="sr-Cyrl-RS"/>
        </w:rPr>
        <w:t>.</w:t>
      </w:r>
    </w:p>
    <w:p w14:paraId="34E35928" w14:textId="77777777" w:rsidR="008F4BF8" w:rsidRDefault="008F4BF8" w:rsidP="00E42AEE">
      <w:pPr>
        <w:tabs>
          <w:tab w:val="left" w:pos="567"/>
        </w:tabs>
        <w:spacing w:before="0"/>
        <w:rPr>
          <w:rFonts w:cs="Arial"/>
          <w:sz w:val="24"/>
          <w:szCs w:val="24"/>
        </w:rPr>
      </w:pPr>
    </w:p>
    <w:p w14:paraId="10E0291A" w14:textId="77777777" w:rsidR="00E42AEE" w:rsidRPr="009F0004" w:rsidRDefault="00E42AEE" w:rsidP="00E42AEE">
      <w:pPr>
        <w:tabs>
          <w:tab w:val="left" w:pos="567"/>
        </w:tabs>
        <w:spacing w:before="0"/>
        <w:rPr>
          <w:rFonts w:cs="Arial"/>
          <w:sz w:val="24"/>
          <w:szCs w:val="24"/>
          <w:lang w:val="sr-Cyrl-RS"/>
        </w:rPr>
      </w:pPr>
      <w:r w:rsidRPr="009F0004">
        <w:rPr>
          <w:rFonts w:cs="Arial"/>
        </w:rPr>
        <w:t>Корисник услуге има право да</w:t>
      </w:r>
      <w:r w:rsidR="00FC1948">
        <w:rPr>
          <w:rFonts w:cs="Arial"/>
          <w:sz w:val="24"/>
          <w:szCs w:val="24"/>
          <w:lang w:val="sr-Cyrl-RS"/>
        </w:rPr>
        <w:t xml:space="preserve"> у року од 7</w:t>
      </w:r>
      <w:r w:rsidR="00956DC3">
        <w:rPr>
          <w:rFonts w:cs="Arial"/>
          <w:sz w:val="24"/>
          <w:szCs w:val="24"/>
          <w:lang w:val="sr-Cyrl-RS"/>
        </w:rPr>
        <w:t xml:space="preserve"> (с</w:t>
      </w:r>
      <w:r w:rsidR="00FC1948">
        <w:rPr>
          <w:rFonts w:cs="Arial"/>
          <w:sz w:val="24"/>
          <w:szCs w:val="24"/>
          <w:lang w:val="sr-Cyrl-RS"/>
        </w:rPr>
        <w:t>ловима: седам</w:t>
      </w:r>
      <w:r w:rsidR="00956DC3">
        <w:rPr>
          <w:rFonts w:cs="Arial"/>
          <w:sz w:val="24"/>
          <w:szCs w:val="24"/>
          <w:lang w:val="sr-Cyrl-RS"/>
        </w:rPr>
        <w:t xml:space="preserve">) дана од дана </w:t>
      </w:r>
      <w:r w:rsidR="00FC1948">
        <w:rPr>
          <w:rFonts w:cs="Arial"/>
          <w:sz w:val="24"/>
          <w:szCs w:val="24"/>
          <w:lang w:val="sr-Cyrl-RS"/>
        </w:rPr>
        <w:t>од дана пријема</w:t>
      </w:r>
      <w:r w:rsidR="0016234B">
        <w:rPr>
          <w:rFonts w:cs="Arial"/>
          <w:sz w:val="24"/>
          <w:szCs w:val="24"/>
          <w:lang w:val="sr-Cyrl-RS"/>
        </w:rPr>
        <w:t xml:space="preserve"> Коначног извештаја,</w:t>
      </w:r>
      <w:r w:rsidRPr="009F0004">
        <w:rPr>
          <w:rFonts w:cs="Arial"/>
          <w:sz w:val="24"/>
          <w:szCs w:val="24"/>
        </w:rPr>
        <w:t xml:space="preserve"> достави примедбе </w:t>
      </w:r>
      <w:r w:rsidRPr="009F0004">
        <w:rPr>
          <w:rFonts w:cs="Arial"/>
          <w:sz w:val="24"/>
          <w:szCs w:val="24"/>
          <w:lang w:val="sr-Cyrl-RS"/>
        </w:rPr>
        <w:t>на Коначни извештај</w:t>
      </w:r>
      <w:r w:rsidR="008F4BF8">
        <w:rPr>
          <w:rFonts w:cs="Arial"/>
          <w:sz w:val="24"/>
          <w:szCs w:val="24"/>
          <w:lang w:val="sr-Cyrl-RS"/>
        </w:rPr>
        <w:t xml:space="preserve"> Пружаоцу услуге</w:t>
      </w:r>
      <w:r w:rsidR="00FC1948">
        <w:rPr>
          <w:rFonts w:cs="Arial"/>
          <w:sz w:val="24"/>
          <w:szCs w:val="24"/>
          <w:lang w:val="sr-Cyrl-RS"/>
        </w:rPr>
        <w:t>,</w:t>
      </w:r>
      <w:r w:rsidR="008F4BF8">
        <w:rPr>
          <w:rFonts w:cs="Arial"/>
          <w:sz w:val="24"/>
          <w:szCs w:val="24"/>
          <w:lang w:val="sr-Cyrl-RS"/>
        </w:rPr>
        <w:t xml:space="preserve"> у писаном или електронском облику,</w:t>
      </w:r>
      <w:r w:rsidR="00FC1948">
        <w:rPr>
          <w:rFonts w:cs="Arial"/>
          <w:sz w:val="24"/>
          <w:szCs w:val="24"/>
          <w:lang w:val="sr-Cyrl-RS"/>
        </w:rPr>
        <w:t xml:space="preserve"> </w:t>
      </w:r>
      <w:r w:rsidR="00FC1948" w:rsidRPr="007A54F1">
        <w:rPr>
          <w:rFonts w:cs="Arial"/>
          <w:sz w:val="24"/>
        </w:rPr>
        <w:t xml:space="preserve">или да достављени </w:t>
      </w:r>
      <w:r w:rsidR="00FC1948">
        <w:rPr>
          <w:rFonts w:cs="Arial"/>
          <w:sz w:val="24"/>
          <w:lang w:val="sr-Cyrl-RS"/>
        </w:rPr>
        <w:t>Коначни</w:t>
      </w:r>
      <w:r w:rsidR="00FC1948" w:rsidRPr="007A54F1">
        <w:rPr>
          <w:rFonts w:cs="Arial"/>
          <w:sz w:val="24"/>
        </w:rPr>
        <w:t xml:space="preserve"> извештај прихвати</w:t>
      </w:r>
      <w:r w:rsidR="00FC1948">
        <w:rPr>
          <w:rFonts w:cs="Arial"/>
          <w:sz w:val="24"/>
          <w:lang w:val="sr-Cyrl-RS"/>
        </w:rPr>
        <w:t>, о чему обавештава Пружаоца услуге</w:t>
      </w:r>
      <w:r w:rsidR="00F941E9">
        <w:rPr>
          <w:rFonts w:cs="Arial"/>
          <w:sz w:val="24"/>
          <w:lang w:val="sr-Latn-RS"/>
        </w:rPr>
        <w:t xml:space="preserve">, </w:t>
      </w:r>
      <w:r w:rsidR="00F941E9">
        <w:rPr>
          <w:rFonts w:cs="Arial"/>
          <w:sz w:val="24"/>
          <w:lang w:val="sr-Cyrl-RS"/>
        </w:rPr>
        <w:t>електронским или писаним путем</w:t>
      </w:r>
      <w:r w:rsidR="00FC1948">
        <w:rPr>
          <w:rFonts w:cs="Arial"/>
          <w:sz w:val="24"/>
          <w:szCs w:val="24"/>
          <w:lang w:val="sr-Cyrl-RS"/>
        </w:rPr>
        <w:t>.</w:t>
      </w:r>
      <w:r w:rsidR="003131D6">
        <w:rPr>
          <w:rFonts w:cs="Arial"/>
          <w:sz w:val="24"/>
          <w:szCs w:val="24"/>
          <w:lang w:val="sr-Cyrl-RS"/>
        </w:rPr>
        <w:t xml:space="preserve"> </w:t>
      </w:r>
      <w:r w:rsidR="003131D6">
        <w:rPr>
          <w:rFonts w:cs="Arial"/>
          <w:sz w:val="24"/>
          <w:lang w:val="sr-Cyrl-RS"/>
        </w:rPr>
        <w:t xml:space="preserve">Уколико Корисник услуге у року од 7 (словима: седам) дана од дана пријема Коначног извештаја не достави примедбе Кориснику услуге, сматра се да </w:t>
      </w:r>
      <w:r w:rsidR="0026633F">
        <w:rPr>
          <w:rFonts w:cs="Arial"/>
          <w:sz w:val="24"/>
          <w:lang w:val="sr-Cyrl-RS"/>
        </w:rPr>
        <w:t>на</w:t>
      </w:r>
      <w:r w:rsidR="003131D6">
        <w:rPr>
          <w:rFonts w:cs="Arial"/>
          <w:sz w:val="24"/>
          <w:lang w:val="sr-Cyrl-RS"/>
        </w:rPr>
        <w:t xml:space="preserve"> Коначни извештај </w:t>
      </w:r>
      <w:r w:rsidR="0026633F">
        <w:rPr>
          <w:rFonts w:cs="Arial"/>
          <w:sz w:val="24"/>
          <w:lang w:val="sr-Cyrl-RS"/>
        </w:rPr>
        <w:t>нема примедбе</w:t>
      </w:r>
      <w:r w:rsidR="003131D6">
        <w:rPr>
          <w:rFonts w:cs="Arial"/>
          <w:sz w:val="24"/>
          <w:lang w:val="sr-Cyrl-RS"/>
        </w:rPr>
        <w:t>.</w:t>
      </w:r>
    </w:p>
    <w:p w14:paraId="02958E8F" w14:textId="77777777" w:rsidR="003131D6" w:rsidRDefault="003131D6" w:rsidP="00FC1948">
      <w:pPr>
        <w:tabs>
          <w:tab w:val="left" w:pos="567"/>
        </w:tabs>
        <w:spacing w:before="0"/>
        <w:rPr>
          <w:rFonts w:cs="Arial"/>
          <w:sz w:val="24"/>
          <w:lang w:val="sr-Cyrl-RS"/>
        </w:rPr>
      </w:pPr>
    </w:p>
    <w:p w14:paraId="3E8ABBB2" w14:textId="77777777" w:rsidR="008F4BF8" w:rsidRPr="00942703" w:rsidRDefault="00FC1948" w:rsidP="008F4BF8">
      <w:pPr>
        <w:tabs>
          <w:tab w:val="left" w:pos="567"/>
        </w:tabs>
        <w:spacing w:before="0"/>
        <w:rPr>
          <w:rFonts w:cs="Arial"/>
          <w:sz w:val="24"/>
        </w:rPr>
      </w:pPr>
      <w:r w:rsidRPr="007A54F1">
        <w:rPr>
          <w:rFonts w:cs="Arial"/>
          <w:sz w:val="24"/>
          <w:lang w:val="sr-Cyrl-RS"/>
        </w:rPr>
        <w:t xml:space="preserve">Пружалац услуге је дужан да уважи </w:t>
      </w:r>
      <w:r w:rsidR="0087351D">
        <w:rPr>
          <w:rFonts w:cs="Arial"/>
          <w:sz w:val="24"/>
          <w:lang w:val="sr-Cyrl-RS"/>
        </w:rPr>
        <w:t xml:space="preserve">евентуалне </w:t>
      </w:r>
      <w:r w:rsidRPr="007A54F1">
        <w:rPr>
          <w:rFonts w:cs="Arial"/>
          <w:sz w:val="24"/>
          <w:lang w:val="sr-Cyrl-RS"/>
        </w:rPr>
        <w:t>примедбе Корисника услуге, и након тога достави кориговану потписану</w:t>
      </w:r>
      <w:r>
        <w:rPr>
          <w:rFonts w:cs="Arial"/>
          <w:sz w:val="24"/>
          <w:lang w:val="sr-Cyrl-RS"/>
        </w:rPr>
        <w:t xml:space="preserve"> верзију</w:t>
      </w:r>
      <w:r w:rsidRPr="007A54F1">
        <w:rPr>
          <w:rFonts w:cs="Arial"/>
          <w:sz w:val="24"/>
          <w:lang w:val="sr-Cyrl-RS"/>
        </w:rPr>
        <w:t xml:space="preserve"> </w:t>
      </w:r>
      <w:r>
        <w:rPr>
          <w:rFonts w:cs="Arial"/>
          <w:sz w:val="24"/>
          <w:lang w:val="sr-Cyrl-RS"/>
        </w:rPr>
        <w:t>Коначног</w:t>
      </w:r>
      <w:r w:rsidRPr="007A54F1">
        <w:rPr>
          <w:rFonts w:cs="Arial"/>
          <w:sz w:val="24"/>
          <w:lang w:val="sr-Cyrl-RS"/>
        </w:rPr>
        <w:t xml:space="preserve"> извештаја Кориснику услуге </w:t>
      </w:r>
      <w:r w:rsidRPr="007A54F1">
        <w:rPr>
          <w:rFonts w:cs="Arial"/>
          <w:sz w:val="24"/>
        </w:rPr>
        <w:t>у 3 (словима: три) примерка</w:t>
      </w:r>
      <w:r w:rsidRPr="007A54F1">
        <w:rPr>
          <w:rFonts w:cs="Arial"/>
          <w:sz w:val="24"/>
          <w:lang w:val="sr-Cyrl-RS"/>
        </w:rPr>
        <w:t>, и то не касније од 3 дана од дана пријема примедби Корисника услуге</w:t>
      </w:r>
      <w:r>
        <w:rPr>
          <w:rFonts w:cs="Arial"/>
          <w:sz w:val="24"/>
          <w:lang w:val="sr-Cyrl-RS"/>
        </w:rPr>
        <w:t>, односно обавештења да је Коначни извештај прихваћен</w:t>
      </w:r>
      <w:r w:rsidR="008F4BF8">
        <w:rPr>
          <w:rFonts w:cs="Arial"/>
          <w:sz w:val="24"/>
          <w:lang w:val="sr-Cyrl-RS"/>
        </w:rPr>
        <w:t>, или истека рока од 7 (словима: седам) дана од дана када је Пружалац услуге доставио Коначни извештај Кориснику услуге</w:t>
      </w:r>
      <w:r w:rsidR="008F4BF8" w:rsidRPr="00942703">
        <w:rPr>
          <w:rFonts w:cs="Arial"/>
          <w:sz w:val="24"/>
          <w:lang w:val="sr-Cyrl-RS"/>
        </w:rPr>
        <w:t>.</w:t>
      </w:r>
    </w:p>
    <w:p w14:paraId="6B4F7AE6" w14:textId="77777777" w:rsidR="00FC1948" w:rsidRDefault="00FC1948" w:rsidP="00FC1948">
      <w:pPr>
        <w:tabs>
          <w:tab w:val="left" w:pos="567"/>
        </w:tabs>
        <w:spacing w:before="0"/>
        <w:rPr>
          <w:rFonts w:cs="Arial"/>
          <w:sz w:val="24"/>
          <w:lang w:val="sr-Cyrl-RS"/>
        </w:rPr>
      </w:pPr>
    </w:p>
    <w:p w14:paraId="632AB53A" w14:textId="77777777" w:rsidR="00FC1948" w:rsidRPr="007A54F1" w:rsidRDefault="00FC1948" w:rsidP="00FC1948">
      <w:pPr>
        <w:tabs>
          <w:tab w:val="left" w:pos="567"/>
        </w:tabs>
        <w:spacing w:before="0"/>
        <w:rPr>
          <w:rFonts w:cs="Arial"/>
          <w:sz w:val="24"/>
          <w:lang w:val="sr-Cyrl-RS"/>
        </w:rPr>
      </w:pPr>
      <w:r>
        <w:rPr>
          <w:rFonts w:cs="Arial"/>
          <w:sz w:val="24"/>
          <w:lang w:val="sr-Cyrl-RS"/>
        </w:rPr>
        <w:t>Достављен</w:t>
      </w:r>
      <w:r w:rsidRPr="007A54F1">
        <w:rPr>
          <w:rFonts w:cs="Arial"/>
          <w:sz w:val="24"/>
        </w:rPr>
        <w:t>и</w:t>
      </w:r>
      <w:r>
        <w:rPr>
          <w:rFonts w:cs="Arial"/>
          <w:sz w:val="24"/>
          <w:lang w:val="sr-Cyrl-RS"/>
        </w:rPr>
        <w:t xml:space="preserve"> Коначни</w:t>
      </w:r>
      <w:r w:rsidRPr="007A54F1">
        <w:rPr>
          <w:rFonts w:cs="Arial"/>
          <w:sz w:val="24"/>
        </w:rPr>
        <w:t xml:space="preserve"> извештај из овог члана </w:t>
      </w:r>
      <w:r>
        <w:rPr>
          <w:rFonts w:cs="Arial"/>
          <w:sz w:val="24"/>
          <w:lang w:val="sr-Cyrl-RS"/>
        </w:rPr>
        <w:t>својим потписом</w:t>
      </w:r>
      <w:r w:rsidRPr="007A54F1">
        <w:rPr>
          <w:rFonts w:cs="Arial"/>
          <w:sz w:val="24"/>
        </w:rPr>
        <w:t xml:space="preserve"> </w:t>
      </w:r>
      <w:r>
        <w:rPr>
          <w:rFonts w:cs="Arial"/>
          <w:sz w:val="24"/>
          <w:lang w:val="sr-Cyrl-RS"/>
        </w:rPr>
        <w:t xml:space="preserve">оверава </w:t>
      </w:r>
      <w:r w:rsidRPr="007A54F1">
        <w:rPr>
          <w:rFonts w:cs="Arial"/>
          <w:sz w:val="24"/>
        </w:rPr>
        <w:t>овлашћен</w:t>
      </w:r>
      <w:r>
        <w:rPr>
          <w:rFonts w:cs="Arial"/>
          <w:sz w:val="24"/>
          <w:lang w:val="sr-Cyrl-RS"/>
        </w:rPr>
        <w:t>и</w:t>
      </w:r>
      <w:r w:rsidRPr="007A54F1">
        <w:rPr>
          <w:rFonts w:cs="Arial"/>
          <w:sz w:val="24"/>
        </w:rPr>
        <w:t xml:space="preserve"> представник </w:t>
      </w:r>
      <w:r>
        <w:rPr>
          <w:rFonts w:cs="Arial"/>
          <w:sz w:val="24"/>
        </w:rPr>
        <w:t>Корисника услуге</w:t>
      </w:r>
      <w:r w:rsidRPr="007A54F1">
        <w:rPr>
          <w:rFonts w:cs="Arial"/>
          <w:sz w:val="24"/>
          <w:lang w:val="sr-Cyrl-RS"/>
        </w:rPr>
        <w:t>,</w:t>
      </w:r>
      <w:r>
        <w:rPr>
          <w:rFonts w:cs="Arial"/>
          <w:sz w:val="24"/>
          <w:lang w:val="sr-Cyrl-RS"/>
        </w:rPr>
        <w:t xml:space="preserve"> и то</w:t>
      </w:r>
      <w:r w:rsidRPr="007A54F1">
        <w:rPr>
          <w:rFonts w:cs="Arial"/>
          <w:sz w:val="24"/>
          <w:lang w:val="sr-Cyrl-RS"/>
        </w:rPr>
        <w:t xml:space="preserve"> не касније од </w:t>
      </w:r>
      <w:r>
        <w:rPr>
          <w:rFonts w:cs="Arial"/>
          <w:sz w:val="24"/>
          <w:lang w:val="sr-Cyrl-RS"/>
        </w:rPr>
        <w:t>5</w:t>
      </w:r>
      <w:r w:rsidRPr="007A54F1">
        <w:rPr>
          <w:rFonts w:cs="Arial"/>
          <w:sz w:val="24"/>
          <w:lang w:val="sr-Cyrl-RS"/>
        </w:rPr>
        <w:t xml:space="preserve"> </w:t>
      </w:r>
      <w:r w:rsidRPr="007A54F1">
        <w:rPr>
          <w:rFonts w:cs="Arial"/>
          <w:sz w:val="24"/>
        </w:rPr>
        <w:t xml:space="preserve">(словима: </w:t>
      </w:r>
      <w:r>
        <w:rPr>
          <w:rFonts w:cs="Arial"/>
          <w:sz w:val="24"/>
          <w:lang w:val="sr-Cyrl-RS"/>
        </w:rPr>
        <w:t>пет</w:t>
      </w:r>
      <w:r w:rsidRPr="007A54F1">
        <w:rPr>
          <w:rFonts w:cs="Arial"/>
          <w:sz w:val="24"/>
        </w:rPr>
        <w:t>)</w:t>
      </w:r>
      <w:r w:rsidRPr="007A54F1">
        <w:rPr>
          <w:rFonts w:cs="Arial"/>
          <w:sz w:val="24"/>
          <w:lang w:val="sr-Cyrl-RS"/>
        </w:rPr>
        <w:t xml:space="preserve"> </w:t>
      </w:r>
      <w:r w:rsidRPr="007A54F1">
        <w:rPr>
          <w:rFonts w:cs="Arial"/>
          <w:sz w:val="24"/>
          <w:lang w:val="sr-Cyrl-RS"/>
        </w:rPr>
        <w:lastRenderedPageBreak/>
        <w:t xml:space="preserve">дана од дана пријема </w:t>
      </w:r>
      <w:r>
        <w:rPr>
          <w:rFonts w:cs="Arial"/>
          <w:sz w:val="24"/>
          <w:lang w:val="sr-Cyrl-RS"/>
        </w:rPr>
        <w:t>Конач</w:t>
      </w:r>
      <w:r w:rsidRPr="007A54F1">
        <w:rPr>
          <w:rFonts w:cs="Arial"/>
          <w:sz w:val="24"/>
          <w:lang w:val="sr-Cyrl-RS"/>
        </w:rPr>
        <w:t>ног извештаја потписаног од стране Пружаоца услуге</w:t>
      </w:r>
      <w:r w:rsidRPr="007A54F1">
        <w:rPr>
          <w:rFonts w:cs="Arial"/>
          <w:sz w:val="24"/>
        </w:rPr>
        <w:t>.</w:t>
      </w:r>
    </w:p>
    <w:p w14:paraId="78774CA8" w14:textId="77777777" w:rsidR="00E42AEE" w:rsidRPr="00E42AEE" w:rsidRDefault="00E42AEE" w:rsidP="00E42AEE">
      <w:pPr>
        <w:tabs>
          <w:tab w:val="left" w:pos="567"/>
        </w:tabs>
        <w:spacing w:before="0"/>
        <w:rPr>
          <w:rFonts w:cs="Arial"/>
          <w:sz w:val="24"/>
          <w:szCs w:val="24"/>
        </w:rPr>
      </w:pPr>
    </w:p>
    <w:p w14:paraId="13C4BA07" w14:textId="77777777" w:rsidR="00A26AB3" w:rsidRDefault="00A26AB3" w:rsidP="00A26AB3">
      <w:pPr>
        <w:tabs>
          <w:tab w:val="left" w:pos="567"/>
        </w:tabs>
        <w:spacing w:before="0"/>
        <w:rPr>
          <w:rFonts w:cs="Arial"/>
          <w:b/>
          <w:sz w:val="24"/>
          <w:szCs w:val="24"/>
          <w:lang w:val="sr-Cyrl-RS"/>
        </w:rPr>
      </w:pPr>
      <w:r>
        <w:rPr>
          <w:rFonts w:cs="Arial"/>
          <w:b/>
          <w:sz w:val="24"/>
          <w:szCs w:val="24"/>
          <w:lang w:val="sr-Cyrl-RS"/>
        </w:rPr>
        <w:t>МЕСТО ИЗВРШЕЊА УСЛУГА И АДРЕСЕ УГОВОРНИХ СТРАНА</w:t>
      </w:r>
    </w:p>
    <w:p w14:paraId="7D214EB8" w14:textId="77777777" w:rsidR="005A54C4" w:rsidRPr="00E42AEE" w:rsidRDefault="005A54C4" w:rsidP="00A26AB3">
      <w:pPr>
        <w:tabs>
          <w:tab w:val="left" w:pos="567"/>
        </w:tabs>
        <w:spacing w:before="0"/>
        <w:rPr>
          <w:rFonts w:cs="Arial"/>
          <w:b/>
          <w:sz w:val="24"/>
          <w:szCs w:val="24"/>
        </w:rPr>
      </w:pPr>
    </w:p>
    <w:p w14:paraId="01D5E12F" w14:textId="77777777" w:rsidR="005A54C4" w:rsidRPr="005A54C4" w:rsidRDefault="00E42AEE" w:rsidP="005A54C4">
      <w:pPr>
        <w:tabs>
          <w:tab w:val="left" w:pos="567"/>
        </w:tabs>
        <w:spacing w:before="0"/>
        <w:jc w:val="center"/>
        <w:rPr>
          <w:rFonts w:cs="Arial"/>
          <w:sz w:val="24"/>
          <w:szCs w:val="24"/>
        </w:rPr>
      </w:pPr>
      <w:r w:rsidRPr="00E42AEE">
        <w:rPr>
          <w:rFonts w:cs="Arial"/>
          <w:b/>
          <w:sz w:val="24"/>
          <w:szCs w:val="24"/>
        </w:rPr>
        <w:t>Члан 6</w:t>
      </w:r>
      <w:r w:rsidRPr="00E42AEE">
        <w:rPr>
          <w:rFonts w:cs="Arial"/>
          <w:sz w:val="24"/>
          <w:szCs w:val="24"/>
        </w:rPr>
        <w:t>.</w:t>
      </w:r>
    </w:p>
    <w:p w14:paraId="052C70C4" w14:textId="77777777" w:rsidR="00A26AB3" w:rsidRPr="005A54C4" w:rsidRDefault="005A54C4" w:rsidP="00A26AB3">
      <w:pPr>
        <w:tabs>
          <w:tab w:val="left" w:pos="567"/>
        </w:tabs>
        <w:spacing w:before="0"/>
        <w:rPr>
          <w:rFonts w:cs="Arial"/>
          <w:sz w:val="24"/>
          <w:szCs w:val="24"/>
          <w:lang w:val="sr-Cyrl-RS"/>
        </w:rPr>
      </w:pPr>
      <w:r w:rsidRPr="005A54C4">
        <w:rPr>
          <w:rFonts w:cs="Arial"/>
          <w:sz w:val="24"/>
          <w:szCs w:val="24"/>
          <w:lang w:val="sr-Cyrl-RS"/>
        </w:rPr>
        <w:t>Место извршења услуга</w:t>
      </w:r>
      <w:r w:rsidR="00A26AB3" w:rsidRPr="005A54C4">
        <w:rPr>
          <w:rFonts w:cs="Arial"/>
          <w:sz w:val="24"/>
          <w:szCs w:val="24"/>
          <w:lang w:val="sr-Cyrl-RS"/>
        </w:rPr>
        <w:t xml:space="preserve"> је код </w:t>
      </w:r>
      <w:r w:rsidR="000A3B65" w:rsidRPr="005A54C4">
        <w:rPr>
          <w:rFonts w:cs="Arial"/>
          <w:sz w:val="24"/>
          <w:szCs w:val="24"/>
          <w:lang w:val="sr-Cyrl-RS"/>
        </w:rPr>
        <w:t>Пружаоца услуге</w:t>
      </w:r>
      <w:r w:rsidR="00A26AB3" w:rsidRPr="005A54C4">
        <w:rPr>
          <w:rFonts w:cs="Arial"/>
          <w:sz w:val="24"/>
          <w:szCs w:val="24"/>
          <w:lang w:val="sr-Cyrl-RS"/>
        </w:rPr>
        <w:t>.</w:t>
      </w:r>
      <w:r w:rsidRPr="005A54C4">
        <w:rPr>
          <w:rFonts w:cs="Arial"/>
          <w:sz w:val="24"/>
          <w:szCs w:val="24"/>
          <w:lang w:val="sr-Cyrl-RS"/>
        </w:rPr>
        <w:t xml:space="preserve"> </w:t>
      </w:r>
    </w:p>
    <w:p w14:paraId="14EEB486" w14:textId="77777777" w:rsidR="00E42AEE" w:rsidRPr="005A54C4" w:rsidRDefault="00E42AEE" w:rsidP="009F0004">
      <w:pPr>
        <w:tabs>
          <w:tab w:val="left" w:pos="567"/>
        </w:tabs>
        <w:spacing w:before="0"/>
        <w:jc w:val="center"/>
        <w:rPr>
          <w:rFonts w:cs="Arial"/>
          <w:sz w:val="24"/>
          <w:szCs w:val="24"/>
        </w:rPr>
      </w:pPr>
    </w:p>
    <w:p w14:paraId="24902E52" w14:textId="77777777" w:rsidR="00E42AEE" w:rsidRPr="00E42AEE" w:rsidRDefault="005A54C4" w:rsidP="00E42AEE">
      <w:pPr>
        <w:tabs>
          <w:tab w:val="left" w:pos="567"/>
        </w:tabs>
        <w:spacing w:before="0"/>
        <w:rPr>
          <w:rFonts w:cs="Arial"/>
          <w:sz w:val="24"/>
          <w:szCs w:val="24"/>
        </w:rPr>
      </w:pPr>
      <w:r>
        <w:rPr>
          <w:rFonts w:cs="Arial"/>
          <w:sz w:val="24"/>
          <w:szCs w:val="24"/>
          <w:lang w:val="sr-Cyrl-RS"/>
        </w:rPr>
        <w:t>Адресе</w:t>
      </w:r>
      <w:r w:rsidR="00E42AEE" w:rsidRPr="00E42AEE">
        <w:rPr>
          <w:rFonts w:cs="Arial"/>
          <w:sz w:val="24"/>
          <w:szCs w:val="24"/>
        </w:rPr>
        <w:t xml:space="preserve"> Уговорних страна за пријем писмена и поште, су следеће:</w:t>
      </w:r>
    </w:p>
    <w:p w14:paraId="4A4DCC7A" w14:textId="77777777" w:rsidR="00E42AEE" w:rsidRPr="00E42AEE" w:rsidRDefault="00E42AEE" w:rsidP="00E42AEE">
      <w:pPr>
        <w:tabs>
          <w:tab w:val="left" w:pos="567"/>
        </w:tabs>
        <w:spacing w:before="0"/>
        <w:rPr>
          <w:rFonts w:cs="Arial"/>
          <w:sz w:val="24"/>
          <w:szCs w:val="24"/>
        </w:rPr>
      </w:pPr>
    </w:p>
    <w:p w14:paraId="25AA4DDC" w14:textId="77777777" w:rsidR="00E42AEE" w:rsidRPr="00E42AEE" w:rsidRDefault="00E42AEE" w:rsidP="00E42AEE">
      <w:pPr>
        <w:tabs>
          <w:tab w:val="left" w:pos="567"/>
        </w:tabs>
        <w:spacing w:before="0"/>
        <w:rPr>
          <w:rFonts w:cs="Arial"/>
          <w:sz w:val="24"/>
          <w:szCs w:val="24"/>
        </w:rPr>
      </w:pPr>
      <w:r w:rsidRPr="00E42AEE">
        <w:rPr>
          <w:rFonts w:cs="Arial"/>
          <w:sz w:val="24"/>
          <w:szCs w:val="24"/>
        </w:rPr>
        <w:t>Корисник услуге:</w:t>
      </w:r>
      <w:r w:rsidRPr="00E42AEE">
        <w:rPr>
          <w:rFonts w:cs="Arial"/>
          <w:sz w:val="24"/>
          <w:szCs w:val="24"/>
        </w:rPr>
        <w:tab/>
        <w:t>Јавно предузеће „Електропривреда Србије</w:t>
      </w:r>
      <w:proofErr w:type="gramStart"/>
      <w:r w:rsidRPr="00E42AEE">
        <w:rPr>
          <w:rFonts w:cs="Arial"/>
          <w:sz w:val="24"/>
          <w:szCs w:val="24"/>
        </w:rPr>
        <w:t>“ Београд</w:t>
      </w:r>
      <w:proofErr w:type="gramEnd"/>
      <w:r w:rsidRPr="00E42AEE">
        <w:rPr>
          <w:rFonts w:cs="Arial"/>
          <w:sz w:val="24"/>
          <w:szCs w:val="24"/>
        </w:rPr>
        <w:t xml:space="preserve">, Улица </w:t>
      </w:r>
      <w:r w:rsidRPr="00E42AEE">
        <w:rPr>
          <w:rFonts w:cs="Arial"/>
          <w:sz w:val="24"/>
          <w:szCs w:val="24"/>
          <w:lang w:val="sr-Cyrl-CS"/>
        </w:rPr>
        <w:t>Балканска број 13</w:t>
      </w:r>
      <w:r w:rsidRPr="00E42AEE">
        <w:rPr>
          <w:rFonts w:cs="Arial"/>
          <w:sz w:val="24"/>
          <w:szCs w:val="24"/>
        </w:rPr>
        <w:t>, 11000 Београд</w:t>
      </w:r>
    </w:p>
    <w:p w14:paraId="1179B183" w14:textId="77777777" w:rsidR="00E42AEE" w:rsidRPr="00E42AEE" w:rsidRDefault="00E42AEE" w:rsidP="00E42AEE">
      <w:pPr>
        <w:tabs>
          <w:tab w:val="left" w:pos="567"/>
        </w:tabs>
        <w:spacing w:before="0"/>
        <w:rPr>
          <w:rFonts w:cs="Arial"/>
          <w:sz w:val="24"/>
          <w:szCs w:val="24"/>
        </w:rPr>
      </w:pPr>
    </w:p>
    <w:p w14:paraId="049BB819" w14:textId="77777777" w:rsidR="00E42AEE" w:rsidRPr="00E42AEE" w:rsidRDefault="00E42AEE" w:rsidP="00E42AEE">
      <w:pPr>
        <w:tabs>
          <w:tab w:val="left" w:pos="567"/>
        </w:tabs>
        <w:spacing w:before="0"/>
        <w:rPr>
          <w:rFonts w:cs="Arial"/>
          <w:sz w:val="24"/>
          <w:szCs w:val="24"/>
        </w:rPr>
      </w:pPr>
      <w:r w:rsidRPr="00E42AEE">
        <w:rPr>
          <w:rFonts w:cs="Arial"/>
          <w:sz w:val="24"/>
          <w:szCs w:val="24"/>
        </w:rPr>
        <w:t>Пружалац услуге:</w:t>
      </w:r>
      <w:r w:rsidRPr="00E42AEE">
        <w:rPr>
          <w:rFonts w:cs="Arial"/>
          <w:sz w:val="24"/>
          <w:szCs w:val="24"/>
        </w:rPr>
        <w:tab/>
        <w:t>__________________________________________</w:t>
      </w:r>
    </w:p>
    <w:p w14:paraId="64F251D3" w14:textId="77777777" w:rsidR="00E42AEE" w:rsidRPr="00E42AEE" w:rsidRDefault="00E42AEE" w:rsidP="00E42AEE">
      <w:pPr>
        <w:tabs>
          <w:tab w:val="left" w:pos="567"/>
        </w:tabs>
        <w:spacing w:before="0"/>
        <w:rPr>
          <w:rFonts w:cs="Arial"/>
          <w:sz w:val="24"/>
          <w:szCs w:val="24"/>
        </w:rPr>
      </w:pPr>
      <w:r w:rsidRPr="00E42AEE">
        <w:rPr>
          <w:rFonts w:cs="Arial"/>
          <w:sz w:val="24"/>
          <w:szCs w:val="24"/>
        </w:rPr>
        <w:tab/>
      </w:r>
      <w:r w:rsidRPr="00E42AEE">
        <w:rPr>
          <w:rFonts w:cs="Arial"/>
          <w:sz w:val="24"/>
          <w:szCs w:val="24"/>
        </w:rPr>
        <w:tab/>
      </w:r>
      <w:r w:rsidRPr="00E42AEE">
        <w:rPr>
          <w:rFonts w:cs="Arial"/>
          <w:sz w:val="24"/>
          <w:szCs w:val="24"/>
        </w:rPr>
        <w:tab/>
      </w:r>
      <w:r w:rsidRPr="00E42AEE">
        <w:rPr>
          <w:rFonts w:cs="Arial"/>
          <w:sz w:val="24"/>
          <w:szCs w:val="24"/>
        </w:rPr>
        <w:tab/>
        <w:t>__________________________________________</w:t>
      </w:r>
    </w:p>
    <w:p w14:paraId="3F39F514" w14:textId="77777777" w:rsidR="00E42AEE" w:rsidRPr="00E42AEE" w:rsidRDefault="00E42AEE" w:rsidP="00E42AEE">
      <w:pPr>
        <w:tabs>
          <w:tab w:val="left" w:pos="567"/>
        </w:tabs>
        <w:spacing w:before="0"/>
        <w:rPr>
          <w:rFonts w:cs="Arial"/>
          <w:sz w:val="24"/>
          <w:szCs w:val="24"/>
        </w:rPr>
      </w:pPr>
      <w:r w:rsidRPr="00E42AEE">
        <w:rPr>
          <w:rFonts w:cs="Arial"/>
          <w:sz w:val="24"/>
          <w:szCs w:val="24"/>
        </w:rPr>
        <w:tab/>
      </w:r>
      <w:r w:rsidRPr="00E42AEE">
        <w:rPr>
          <w:rFonts w:cs="Arial"/>
          <w:sz w:val="24"/>
          <w:szCs w:val="24"/>
        </w:rPr>
        <w:tab/>
      </w:r>
      <w:r w:rsidRPr="00E42AEE">
        <w:rPr>
          <w:rFonts w:cs="Arial"/>
          <w:sz w:val="24"/>
          <w:szCs w:val="24"/>
        </w:rPr>
        <w:tab/>
      </w:r>
      <w:r w:rsidRPr="00E42AEE">
        <w:rPr>
          <w:rFonts w:cs="Arial"/>
          <w:sz w:val="24"/>
          <w:szCs w:val="24"/>
        </w:rPr>
        <w:tab/>
        <w:t>__________________________________________</w:t>
      </w:r>
    </w:p>
    <w:p w14:paraId="2D7BC98C" w14:textId="77777777" w:rsidR="00E42AEE" w:rsidRPr="00E42AEE" w:rsidRDefault="00E42AEE" w:rsidP="00E42AEE">
      <w:pPr>
        <w:tabs>
          <w:tab w:val="left" w:pos="567"/>
        </w:tabs>
        <w:spacing w:before="0"/>
        <w:rPr>
          <w:rFonts w:cs="Arial"/>
          <w:sz w:val="24"/>
          <w:szCs w:val="24"/>
        </w:rPr>
      </w:pPr>
      <w:r w:rsidRPr="00E42AEE">
        <w:rPr>
          <w:rFonts w:cs="Arial"/>
          <w:sz w:val="24"/>
          <w:szCs w:val="24"/>
        </w:rPr>
        <w:tab/>
      </w:r>
      <w:r w:rsidRPr="00E42AEE">
        <w:rPr>
          <w:rFonts w:cs="Arial"/>
          <w:sz w:val="24"/>
          <w:szCs w:val="24"/>
        </w:rPr>
        <w:tab/>
      </w:r>
      <w:r w:rsidRPr="00E42AEE">
        <w:rPr>
          <w:rFonts w:cs="Arial"/>
          <w:sz w:val="24"/>
          <w:szCs w:val="24"/>
        </w:rPr>
        <w:tab/>
      </w:r>
      <w:r w:rsidRPr="00E42AEE">
        <w:rPr>
          <w:rFonts w:cs="Arial"/>
          <w:sz w:val="24"/>
          <w:szCs w:val="24"/>
        </w:rPr>
        <w:tab/>
        <w:t xml:space="preserve">__________________________________________  </w:t>
      </w:r>
    </w:p>
    <w:p w14:paraId="00EFCC11" w14:textId="77777777" w:rsidR="00E42AEE" w:rsidRPr="00E42AEE" w:rsidRDefault="00E42AEE" w:rsidP="00E42AEE">
      <w:pPr>
        <w:tabs>
          <w:tab w:val="left" w:pos="567"/>
        </w:tabs>
        <w:spacing w:before="0"/>
        <w:rPr>
          <w:rFonts w:cs="Arial"/>
          <w:sz w:val="24"/>
          <w:szCs w:val="24"/>
        </w:rPr>
      </w:pPr>
    </w:p>
    <w:p w14:paraId="0A74513D"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Подизвођач: </w:t>
      </w:r>
      <w:r w:rsidRPr="00E42AEE">
        <w:rPr>
          <w:rFonts w:cs="Arial"/>
          <w:sz w:val="24"/>
          <w:szCs w:val="24"/>
        </w:rPr>
        <w:tab/>
        <w:t xml:space="preserve">_________________________________________ </w:t>
      </w:r>
    </w:p>
    <w:p w14:paraId="2B5D5952" w14:textId="77777777" w:rsidR="00E42AEE" w:rsidRPr="00E42AEE" w:rsidRDefault="00E42AEE" w:rsidP="009F0004">
      <w:pPr>
        <w:tabs>
          <w:tab w:val="left" w:pos="567"/>
        </w:tabs>
        <w:spacing w:before="0"/>
        <w:rPr>
          <w:b/>
          <w:u w:val="single"/>
        </w:rPr>
      </w:pPr>
      <w:r w:rsidRPr="00E42AEE">
        <w:rPr>
          <w:rFonts w:cs="Arial"/>
          <w:sz w:val="24"/>
          <w:szCs w:val="24"/>
        </w:rPr>
        <w:tab/>
      </w:r>
    </w:p>
    <w:p w14:paraId="37385AB2"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ОБАВЕЗЕ КОРИСНИКА УСЛУГЕ</w:t>
      </w:r>
    </w:p>
    <w:p w14:paraId="07FC2DD4" w14:textId="77777777" w:rsidR="00E42AEE" w:rsidRPr="00E42AEE" w:rsidRDefault="00E42AEE" w:rsidP="00E42AEE">
      <w:pPr>
        <w:tabs>
          <w:tab w:val="left" w:pos="567"/>
        </w:tabs>
        <w:spacing w:before="0"/>
        <w:rPr>
          <w:rFonts w:cs="Arial"/>
          <w:b/>
          <w:sz w:val="24"/>
          <w:szCs w:val="24"/>
          <w:lang w:val="sr-Cyrl-CS"/>
        </w:rPr>
      </w:pPr>
    </w:p>
    <w:p w14:paraId="7076E100" w14:textId="77777777" w:rsidR="00E42AEE" w:rsidRPr="00E42AEE" w:rsidRDefault="00E42AEE" w:rsidP="00E42AEE">
      <w:pPr>
        <w:tabs>
          <w:tab w:val="left" w:pos="567"/>
        </w:tabs>
        <w:spacing w:before="0"/>
        <w:jc w:val="center"/>
        <w:rPr>
          <w:rFonts w:cs="Arial"/>
          <w:sz w:val="24"/>
          <w:szCs w:val="24"/>
        </w:rPr>
      </w:pPr>
      <w:r w:rsidRPr="00E42AEE">
        <w:rPr>
          <w:rFonts w:cs="Arial"/>
          <w:b/>
          <w:sz w:val="24"/>
          <w:szCs w:val="24"/>
        </w:rPr>
        <w:t>Члан 7</w:t>
      </w:r>
      <w:r w:rsidRPr="00E42AEE">
        <w:rPr>
          <w:rFonts w:cs="Arial"/>
          <w:sz w:val="24"/>
          <w:szCs w:val="24"/>
        </w:rPr>
        <w:t>.</w:t>
      </w:r>
    </w:p>
    <w:p w14:paraId="1BA2A5AD"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Корисник услуге се обавезује да Пружаоцу услуге изврши исплату цене Услуге из </w:t>
      </w:r>
      <w:r w:rsidR="00C1795F">
        <w:rPr>
          <w:rFonts w:cs="Arial"/>
          <w:sz w:val="24"/>
          <w:szCs w:val="24"/>
          <w:lang w:val="sr-Cyrl-RS"/>
        </w:rPr>
        <w:t>Ч</w:t>
      </w:r>
      <w:r w:rsidRPr="00E42AEE">
        <w:rPr>
          <w:rFonts w:cs="Arial"/>
          <w:sz w:val="24"/>
          <w:szCs w:val="24"/>
        </w:rPr>
        <w:t xml:space="preserve">лана 2. </w:t>
      </w:r>
      <w:proofErr w:type="gramStart"/>
      <w:r w:rsidRPr="00E42AEE">
        <w:rPr>
          <w:rFonts w:cs="Arial"/>
          <w:sz w:val="24"/>
          <w:szCs w:val="24"/>
        </w:rPr>
        <w:t>у</w:t>
      </w:r>
      <w:proofErr w:type="gramEnd"/>
      <w:r w:rsidRPr="00E42AEE">
        <w:rPr>
          <w:rFonts w:cs="Arial"/>
          <w:sz w:val="24"/>
          <w:szCs w:val="24"/>
        </w:rPr>
        <w:t xml:space="preserve"> складу са извршеним активностима </w:t>
      </w:r>
      <w:r w:rsidR="00C1795F">
        <w:rPr>
          <w:rFonts w:cs="Arial"/>
          <w:sz w:val="24"/>
          <w:szCs w:val="24"/>
          <w:lang w:val="sr-Cyrl-RS"/>
        </w:rPr>
        <w:t xml:space="preserve">на начин дефинисан у Члану 3. </w:t>
      </w:r>
      <w:proofErr w:type="gramStart"/>
      <w:r w:rsidRPr="00E42AEE">
        <w:rPr>
          <w:rFonts w:cs="Arial"/>
          <w:sz w:val="24"/>
          <w:szCs w:val="24"/>
        </w:rPr>
        <w:t>овог</w:t>
      </w:r>
      <w:proofErr w:type="gramEnd"/>
      <w:r w:rsidRPr="00E42AEE">
        <w:rPr>
          <w:rFonts w:cs="Arial"/>
          <w:sz w:val="24"/>
          <w:szCs w:val="24"/>
        </w:rPr>
        <w:t xml:space="preserve"> Уговора. </w:t>
      </w:r>
    </w:p>
    <w:p w14:paraId="49BAAE3F" w14:textId="77777777" w:rsidR="00E42AEE" w:rsidRPr="00E42AEE" w:rsidRDefault="00E42AEE" w:rsidP="00E42AEE">
      <w:pPr>
        <w:tabs>
          <w:tab w:val="left" w:pos="567"/>
        </w:tabs>
        <w:spacing w:before="0"/>
        <w:rPr>
          <w:rFonts w:cs="Arial"/>
          <w:sz w:val="24"/>
          <w:szCs w:val="24"/>
        </w:rPr>
      </w:pPr>
    </w:p>
    <w:p w14:paraId="19BB7CE8"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Све исплате по основу овог Уговора биће извршене на рачун Пружаоца услуге: </w:t>
      </w:r>
      <w:r w:rsidRPr="00E42AEE">
        <w:rPr>
          <w:rFonts w:cs="Arial"/>
          <w:sz w:val="24"/>
          <w:szCs w:val="24"/>
        </w:rPr>
        <w:tab/>
      </w:r>
    </w:p>
    <w:p w14:paraId="48B397D6" w14:textId="77777777" w:rsidR="00E42AEE" w:rsidRPr="00E42AEE" w:rsidRDefault="00E42AEE" w:rsidP="00E42AEE">
      <w:pPr>
        <w:tabs>
          <w:tab w:val="left" w:pos="567"/>
        </w:tabs>
        <w:spacing w:before="0"/>
        <w:rPr>
          <w:rFonts w:cs="Arial"/>
          <w:sz w:val="24"/>
          <w:szCs w:val="24"/>
        </w:rPr>
      </w:pPr>
      <w:proofErr w:type="gramStart"/>
      <w:r w:rsidRPr="00E42AEE">
        <w:rPr>
          <w:rFonts w:cs="Arial"/>
          <w:sz w:val="24"/>
          <w:szCs w:val="24"/>
        </w:rPr>
        <w:t>бр</w:t>
      </w:r>
      <w:proofErr w:type="gramEnd"/>
      <w:r w:rsidRPr="00E42AEE">
        <w:rPr>
          <w:rFonts w:cs="Arial"/>
          <w:sz w:val="24"/>
          <w:szCs w:val="24"/>
        </w:rPr>
        <w:t xml:space="preserve"> рачуна: _____________________________ код банке:____________ </w:t>
      </w:r>
    </w:p>
    <w:p w14:paraId="2CD4D87E" w14:textId="77777777" w:rsidR="00D362D8" w:rsidRDefault="00D362D8" w:rsidP="00D362D8">
      <w:pPr>
        <w:rPr>
          <w:rFonts w:cs="Arial"/>
          <w:sz w:val="24"/>
          <w:szCs w:val="24"/>
          <w:lang w:val="sr-Cyrl-RS"/>
        </w:rPr>
      </w:pPr>
      <w:r w:rsidRPr="00D362D8">
        <w:rPr>
          <w:rFonts w:cs="Arial"/>
          <w:sz w:val="24"/>
          <w:szCs w:val="24"/>
        </w:rPr>
        <w:t xml:space="preserve">Плаћање уговорене </w:t>
      </w:r>
      <w:proofErr w:type="gramStart"/>
      <w:r w:rsidRPr="00D362D8">
        <w:rPr>
          <w:rFonts w:cs="Arial"/>
          <w:sz w:val="24"/>
          <w:szCs w:val="24"/>
        </w:rPr>
        <w:t>цене  страном</w:t>
      </w:r>
      <w:proofErr w:type="gramEnd"/>
      <w:r w:rsidRPr="00D362D8">
        <w:rPr>
          <w:rFonts w:cs="Arial"/>
          <w:sz w:val="24"/>
          <w:szCs w:val="24"/>
        </w:rPr>
        <w:t xml:space="preserve">  П</w:t>
      </w:r>
      <w:r>
        <w:rPr>
          <w:rFonts w:cs="Arial"/>
          <w:sz w:val="24"/>
          <w:szCs w:val="24"/>
          <w:lang w:val="sr-Cyrl-RS"/>
        </w:rPr>
        <w:t xml:space="preserve">ружаоцу услуге </w:t>
      </w:r>
      <w:r w:rsidRPr="00D362D8">
        <w:rPr>
          <w:rFonts w:cs="Arial"/>
          <w:sz w:val="24"/>
          <w:szCs w:val="24"/>
        </w:rPr>
        <w:t xml:space="preserve"> извршиће се у еврима , на девизни  рачун бр.____________________ који се води код _________ банке ,према инструкцијама у рачуну</w:t>
      </w:r>
      <w:r w:rsidR="005A54C4">
        <w:rPr>
          <w:rFonts w:cs="Arial"/>
          <w:sz w:val="24"/>
          <w:szCs w:val="24"/>
          <w:lang w:val="sr-Cyrl-RS"/>
        </w:rPr>
        <w:t>.</w:t>
      </w:r>
    </w:p>
    <w:p w14:paraId="7C8214E3" w14:textId="77777777" w:rsidR="005A54C4" w:rsidRPr="005A54C4" w:rsidRDefault="005A54C4" w:rsidP="00D362D8">
      <w:pPr>
        <w:rPr>
          <w:rFonts w:cs="Arial"/>
          <w:sz w:val="24"/>
          <w:szCs w:val="24"/>
          <w:lang w:val="sr-Cyrl-RS"/>
        </w:rPr>
      </w:pPr>
    </w:p>
    <w:p w14:paraId="256854BC" w14:textId="77777777" w:rsidR="00E42AEE" w:rsidRPr="00E42AEE" w:rsidRDefault="00E42AEE">
      <w:pPr>
        <w:tabs>
          <w:tab w:val="left" w:pos="567"/>
        </w:tabs>
        <w:spacing w:before="0"/>
        <w:jc w:val="center"/>
        <w:rPr>
          <w:rFonts w:cs="Arial"/>
          <w:sz w:val="24"/>
          <w:szCs w:val="24"/>
        </w:rPr>
      </w:pPr>
      <w:r w:rsidRPr="00E42AEE">
        <w:rPr>
          <w:rFonts w:cs="Arial"/>
          <w:b/>
          <w:sz w:val="24"/>
          <w:szCs w:val="24"/>
        </w:rPr>
        <w:t>Члан 8</w:t>
      </w:r>
      <w:r w:rsidRPr="00E42AEE">
        <w:rPr>
          <w:rFonts w:cs="Arial"/>
          <w:sz w:val="24"/>
          <w:szCs w:val="24"/>
        </w:rPr>
        <w:t>.</w:t>
      </w:r>
    </w:p>
    <w:p w14:paraId="2E8764F9" w14:textId="77777777" w:rsidR="00E42AEE" w:rsidRPr="009F0004" w:rsidRDefault="00E42AEE" w:rsidP="009F0004">
      <w:pPr>
        <w:spacing w:before="0"/>
        <w:rPr>
          <w:sz w:val="24"/>
        </w:rPr>
      </w:pPr>
      <w:r w:rsidRPr="009F0004">
        <w:rPr>
          <w:sz w:val="24"/>
          <w:lang w:val="sr-Cyrl-RS"/>
        </w:rPr>
        <w:t>Корисник услуге</w:t>
      </w:r>
      <w:r w:rsidRPr="009F0004">
        <w:rPr>
          <w:sz w:val="24"/>
        </w:rPr>
        <w:t xml:space="preserve"> се обавезује да ће Пружаоцу услуге учинити доступним све податке потребне за </w:t>
      </w:r>
      <w:r w:rsidRPr="009F0004">
        <w:rPr>
          <w:sz w:val="24"/>
          <w:lang w:val="sr-Cyrl-RS"/>
        </w:rPr>
        <w:t xml:space="preserve">пружање </w:t>
      </w:r>
      <w:r w:rsidR="00C1795F">
        <w:rPr>
          <w:sz w:val="24"/>
          <w:lang w:val="sr-Cyrl-RS"/>
        </w:rPr>
        <w:t>Услуге</w:t>
      </w:r>
      <w:r w:rsidRPr="009F0004">
        <w:rPr>
          <w:sz w:val="24"/>
        </w:rPr>
        <w:t>. Скуп податак</w:t>
      </w:r>
      <w:r w:rsidRPr="009F0004">
        <w:rPr>
          <w:sz w:val="24"/>
          <w:lang w:val="sr-Cyrl-RS"/>
        </w:rPr>
        <w:t>а</w:t>
      </w:r>
      <w:r w:rsidRPr="009F0004">
        <w:rPr>
          <w:sz w:val="24"/>
        </w:rPr>
        <w:t xml:space="preserve"> потребних за </w:t>
      </w:r>
      <w:r w:rsidRPr="009F0004">
        <w:rPr>
          <w:sz w:val="24"/>
          <w:lang w:val="sr-Cyrl-RS"/>
        </w:rPr>
        <w:t xml:space="preserve">пружање </w:t>
      </w:r>
      <w:r w:rsidR="00C1795F">
        <w:rPr>
          <w:sz w:val="24"/>
          <w:lang w:val="sr-Cyrl-RS"/>
        </w:rPr>
        <w:t>Услуге</w:t>
      </w:r>
      <w:r w:rsidRPr="009F0004">
        <w:rPr>
          <w:sz w:val="24"/>
        </w:rPr>
        <w:t xml:space="preserve"> ће детаљно дефинисати</w:t>
      </w:r>
      <w:r w:rsidR="00C1795F">
        <w:rPr>
          <w:sz w:val="24"/>
          <w:lang w:val="sr-Cyrl-RS"/>
        </w:rPr>
        <w:t xml:space="preserve"> Корисник и Пружалац услуге</w:t>
      </w:r>
      <w:r w:rsidRPr="009F0004">
        <w:rPr>
          <w:sz w:val="24"/>
        </w:rPr>
        <w:t xml:space="preserve">, </w:t>
      </w:r>
      <w:r w:rsidR="00C1795F">
        <w:rPr>
          <w:sz w:val="24"/>
          <w:lang w:val="sr-Cyrl-RS"/>
        </w:rPr>
        <w:t>у року од</w:t>
      </w:r>
      <w:r w:rsidR="00C1795F" w:rsidRPr="009F0004">
        <w:rPr>
          <w:sz w:val="24"/>
        </w:rPr>
        <w:t xml:space="preserve"> </w:t>
      </w:r>
      <w:r w:rsidRPr="009F0004">
        <w:rPr>
          <w:sz w:val="24"/>
        </w:rPr>
        <w:t>10</w:t>
      </w:r>
      <w:r w:rsidR="00C1795F">
        <w:rPr>
          <w:sz w:val="24"/>
          <w:lang w:val="sr-Cyrl-RS"/>
        </w:rPr>
        <w:t xml:space="preserve"> (словима: десет)</w:t>
      </w:r>
      <w:r w:rsidRPr="009F0004">
        <w:rPr>
          <w:sz w:val="24"/>
        </w:rPr>
        <w:t xml:space="preserve"> дана од дана ступања Уговора на снагу, о чему ће сачинити записник.</w:t>
      </w:r>
    </w:p>
    <w:p w14:paraId="1B397289" w14:textId="77777777" w:rsidR="00E42AEE" w:rsidRPr="00E42AEE" w:rsidRDefault="00E42AEE" w:rsidP="00E42AEE">
      <w:pPr>
        <w:tabs>
          <w:tab w:val="left" w:pos="567"/>
        </w:tabs>
        <w:spacing w:before="0"/>
        <w:jc w:val="center"/>
        <w:rPr>
          <w:rFonts w:cs="Arial"/>
          <w:sz w:val="24"/>
          <w:szCs w:val="24"/>
        </w:rPr>
      </w:pPr>
    </w:p>
    <w:p w14:paraId="05EBAF97"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Корисник услуге је дужан да Пружаоцу услуге током целокупног периода реализације </w:t>
      </w:r>
      <w:r w:rsidR="00C1795F">
        <w:rPr>
          <w:rFonts w:cs="Arial"/>
          <w:sz w:val="24"/>
          <w:szCs w:val="24"/>
          <w:lang w:val="sr-Cyrl-RS"/>
        </w:rPr>
        <w:t>Услуге</w:t>
      </w:r>
      <w:r w:rsidRPr="00E42AEE">
        <w:rPr>
          <w:rFonts w:cs="Arial"/>
          <w:sz w:val="24"/>
          <w:szCs w:val="24"/>
        </w:rPr>
        <w:t>,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BBE1B6" w14:textId="77777777" w:rsidR="00E42AEE" w:rsidRPr="00E42AEE" w:rsidRDefault="00E42AEE" w:rsidP="00E42AEE">
      <w:pPr>
        <w:tabs>
          <w:tab w:val="left" w:pos="567"/>
        </w:tabs>
        <w:spacing w:before="0"/>
        <w:rPr>
          <w:rFonts w:cs="Arial"/>
          <w:sz w:val="24"/>
          <w:szCs w:val="24"/>
        </w:rPr>
      </w:pPr>
    </w:p>
    <w:p w14:paraId="6BCEE33F"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Корисник услуге има право да затражи од Пружаоца услуга сва </w:t>
      </w:r>
      <w:proofErr w:type="gramStart"/>
      <w:r w:rsidRPr="00E42AEE">
        <w:rPr>
          <w:rFonts w:cs="Arial"/>
          <w:sz w:val="24"/>
          <w:szCs w:val="24"/>
        </w:rPr>
        <w:t>неопходна  образложења</w:t>
      </w:r>
      <w:proofErr w:type="gramEnd"/>
      <w:r w:rsidRPr="00E42AEE">
        <w:rPr>
          <w:rFonts w:cs="Arial"/>
          <w:sz w:val="24"/>
          <w:szCs w:val="24"/>
        </w:rPr>
        <w:t xml:space="preserve"> материјала које Пружалац услуге припрема у извршењу Услуге, као и да затражи измене и допуне достављених материјала, како би се на задовољавајући начин остварио циљ овог Уговора. </w:t>
      </w:r>
    </w:p>
    <w:p w14:paraId="7AF0E9CF" w14:textId="77777777" w:rsidR="00E42AEE" w:rsidRPr="00E42AEE" w:rsidRDefault="00E42AEE" w:rsidP="00E42AEE">
      <w:pPr>
        <w:tabs>
          <w:tab w:val="left" w:pos="567"/>
        </w:tabs>
        <w:spacing w:before="0"/>
        <w:rPr>
          <w:rFonts w:cs="Arial"/>
          <w:sz w:val="24"/>
          <w:szCs w:val="24"/>
        </w:rPr>
      </w:pPr>
    </w:p>
    <w:p w14:paraId="0746A935" w14:textId="77777777" w:rsidR="00E42AEE" w:rsidRPr="00E42AEE" w:rsidRDefault="00E42AEE" w:rsidP="00E42AEE">
      <w:pPr>
        <w:tabs>
          <w:tab w:val="left" w:pos="567"/>
        </w:tabs>
        <w:spacing w:before="0"/>
        <w:jc w:val="center"/>
        <w:rPr>
          <w:rFonts w:cs="Arial"/>
          <w:sz w:val="24"/>
          <w:szCs w:val="24"/>
        </w:rPr>
      </w:pPr>
      <w:r w:rsidRPr="00E42AEE">
        <w:rPr>
          <w:rFonts w:cs="Arial"/>
          <w:b/>
          <w:sz w:val="24"/>
          <w:szCs w:val="24"/>
        </w:rPr>
        <w:t>Члан 9</w:t>
      </w:r>
      <w:r w:rsidRPr="00E42AEE">
        <w:rPr>
          <w:rFonts w:cs="Arial"/>
          <w:sz w:val="24"/>
          <w:szCs w:val="24"/>
        </w:rPr>
        <w:t>.</w:t>
      </w:r>
    </w:p>
    <w:p w14:paraId="3CD6053C"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w:t>
      </w:r>
      <w:r w:rsidR="00C1795F">
        <w:rPr>
          <w:rFonts w:cs="Arial"/>
          <w:sz w:val="24"/>
          <w:szCs w:val="24"/>
          <w:lang w:val="sr-Cyrl-RS"/>
        </w:rPr>
        <w:t xml:space="preserve">по потреби </w:t>
      </w:r>
      <w:r w:rsidRPr="00E42AEE">
        <w:rPr>
          <w:rFonts w:cs="Arial"/>
          <w:sz w:val="24"/>
          <w:szCs w:val="24"/>
        </w:rPr>
        <w:t>оцени прихватљивост анализа, предлога, материјала и других докумената.</w:t>
      </w:r>
    </w:p>
    <w:p w14:paraId="7993A45D" w14:textId="77777777" w:rsidR="00E42AEE" w:rsidRPr="00E42AEE" w:rsidRDefault="00E42AEE" w:rsidP="00E42AEE">
      <w:pPr>
        <w:tabs>
          <w:tab w:val="left" w:pos="567"/>
        </w:tabs>
        <w:spacing w:before="0"/>
        <w:rPr>
          <w:rFonts w:cs="Arial"/>
          <w:sz w:val="24"/>
          <w:szCs w:val="24"/>
        </w:rPr>
      </w:pPr>
    </w:p>
    <w:p w14:paraId="30156E42"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ОБАВЕЗЕ ПРУЖАОЦА УСЛУГЕ</w:t>
      </w:r>
    </w:p>
    <w:p w14:paraId="4133B829" w14:textId="77777777" w:rsidR="00E42AEE" w:rsidRPr="00E42AEE" w:rsidRDefault="00E42AEE" w:rsidP="00E42AEE">
      <w:pPr>
        <w:tabs>
          <w:tab w:val="left" w:pos="567"/>
        </w:tabs>
        <w:spacing w:before="0"/>
        <w:rPr>
          <w:rFonts w:cs="Arial"/>
          <w:sz w:val="24"/>
          <w:szCs w:val="24"/>
        </w:rPr>
      </w:pPr>
    </w:p>
    <w:p w14:paraId="782CE318"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10</w:t>
      </w:r>
      <w:r w:rsidRPr="00E42AEE">
        <w:rPr>
          <w:rFonts w:cs="Arial"/>
          <w:sz w:val="24"/>
          <w:szCs w:val="24"/>
        </w:rPr>
        <w:t>.</w:t>
      </w:r>
    </w:p>
    <w:p w14:paraId="6D1106A1"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Пружалац услуге је дужан да у року од </w:t>
      </w:r>
      <w:r w:rsidRPr="00E42AEE">
        <w:rPr>
          <w:rFonts w:cs="Arial"/>
          <w:sz w:val="24"/>
          <w:szCs w:val="24"/>
          <w:lang w:val="sr-Cyrl-RS"/>
        </w:rPr>
        <w:t>5</w:t>
      </w:r>
      <w:r w:rsidRPr="00E42AEE">
        <w:rPr>
          <w:rFonts w:cs="Arial"/>
          <w:sz w:val="24"/>
          <w:szCs w:val="24"/>
        </w:rPr>
        <w:t xml:space="preserve"> (словима:</w:t>
      </w:r>
      <w:r w:rsidRPr="00E42AEE">
        <w:rPr>
          <w:rFonts w:cs="Arial"/>
          <w:sz w:val="24"/>
          <w:szCs w:val="24"/>
          <w:lang w:val="sr-Cyrl-RS"/>
        </w:rPr>
        <w:t xml:space="preserve"> пет</w:t>
      </w:r>
      <w:r w:rsidRPr="00E42AEE">
        <w:rPr>
          <w:rFonts w:cs="Arial"/>
          <w:sz w:val="24"/>
          <w:szCs w:val="24"/>
        </w:rPr>
        <w:t xml:space="preserve"> дана) </w:t>
      </w:r>
      <w:r w:rsidRPr="00E42AEE">
        <w:rPr>
          <w:rFonts w:cs="Arial"/>
          <w:sz w:val="24"/>
          <w:szCs w:val="24"/>
          <w:lang w:val="sr-Cyrl-RS"/>
        </w:rPr>
        <w:t xml:space="preserve">од дана потписивања записника из </w:t>
      </w:r>
      <w:r w:rsidR="0026633F">
        <w:rPr>
          <w:rFonts w:cs="Arial"/>
          <w:sz w:val="24"/>
          <w:szCs w:val="24"/>
          <w:lang w:val="sr-Cyrl-RS"/>
        </w:rPr>
        <w:t>ч</w:t>
      </w:r>
      <w:r w:rsidR="0026633F" w:rsidRPr="00E42AEE">
        <w:rPr>
          <w:rFonts w:cs="Arial"/>
          <w:sz w:val="24"/>
          <w:szCs w:val="24"/>
          <w:lang w:val="sr-Cyrl-RS"/>
        </w:rPr>
        <w:t xml:space="preserve">лана </w:t>
      </w:r>
      <w:r w:rsidRPr="00E42AEE">
        <w:rPr>
          <w:rFonts w:cs="Arial"/>
          <w:sz w:val="24"/>
          <w:szCs w:val="24"/>
          <w:lang w:val="sr-Cyrl-RS"/>
        </w:rPr>
        <w:t>8.</w:t>
      </w:r>
      <w:r w:rsidR="00C1795F">
        <w:rPr>
          <w:rFonts w:cs="Arial"/>
          <w:sz w:val="24"/>
          <w:szCs w:val="24"/>
          <w:lang w:val="sr-Cyrl-RS"/>
        </w:rPr>
        <w:t xml:space="preserve"> став 1.</w:t>
      </w:r>
      <w:r w:rsidRPr="00E42AEE">
        <w:rPr>
          <w:rFonts w:cs="Arial"/>
          <w:sz w:val="24"/>
          <w:szCs w:val="24"/>
          <w:lang w:val="sr-Cyrl-RS"/>
        </w:rPr>
        <w:t xml:space="preserve"> Уговора </w:t>
      </w:r>
      <w:r w:rsidRPr="00E42AEE">
        <w:rPr>
          <w:rFonts w:cs="Arial"/>
          <w:sz w:val="24"/>
          <w:szCs w:val="24"/>
        </w:rPr>
        <w:t>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1383285" w14:textId="77777777" w:rsidR="00E42AEE" w:rsidRPr="00E42AEE" w:rsidRDefault="00E42AEE" w:rsidP="00E42AEE">
      <w:pPr>
        <w:tabs>
          <w:tab w:val="left" w:pos="567"/>
        </w:tabs>
        <w:spacing w:before="0"/>
        <w:rPr>
          <w:rFonts w:cs="Arial"/>
          <w:sz w:val="24"/>
          <w:szCs w:val="24"/>
        </w:rPr>
      </w:pPr>
    </w:p>
    <w:p w14:paraId="23F6DEAD"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0C95BD4" w14:textId="77777777" w:rsidR="00E42AEE" w:rsidRPr="00E42AEE" w:rsidRDefault="00E42AEE" w:rsidP="00E42AEE">
      <w:pPr>
        <w:tabs>
          <w:tab w:val="left" w:pos="567"/>
        </w:tabs>
        <w:spacing w:before="0"/>
        <w:rPr>
          <w:rFonts w:cs="Arial"/>
          <w:sz w:val="24"/>
          <w:szCs w:val="24"/>
        </w:rPr>
      </w:pPr>
    </w:p>
    <w:p w14:paraId="57D4AAB5" w14:textId="77777777" w:rsidR="00E42AEE" w:rsidRPr="00E42AEE" w:rsidRDefault="00E42AEE" w:rsidP="00E42AEE">
      <w:pPr>
        <w:tabs>
          <w:tab w:val="left" w:pos="567"/>
        </w:tabs>
        <w:spacing w:before="0"/>
        <w:rPr>
          <w:rFonts w:cs="Arial"/>
          <w:sz w:val="24"/>
          <w:szCs w:val="24"/>
        </w:rPr>
      </w:pPr>
      <w:r w:rsidRPr="00E42AE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пред надлежним органима Корисника услуге, као и о другим питањима која захтевају усклађеност решења.</w:t>
      </w:r>
    </w:p>
    <w:p w14:paraId="14A5C1AA" w14:textId="77777777" w:rsidR="00E42AEE" w:rsidRPr="00E42AEE" w:rsidRDefault="00E42AEE" w:rsidP="00E42AEE">
      <w:pPr>
        <w:tabs>
          <w:tab w:val="left" w:pos="567"/>
        </w:tabs>
        <w:spacing w:before="0"/>
        <w:rPr>
          <w:rFonts w:cs="Arial"/>
          <w:sz w:val="24"/>
          <w:szCs w:val="24"/>
        </w:rPr>
      </w:pPr>
    </w:p>
    <w:p w14:paraId="36035D6B" w14:textId="77777777" w:rsidR="00E42AEE" w:rsidRDefault="00E42AEE" w:rsidP="00E42AEE">
      <w:pPr>
        <w:tabs>
          <w:tab w:val="left" w:pos="567"/>
        </w:tabs>
        <w:spacing w:before="0"/>
        <w:rPr>
          <w:rFonts w:cs="Arial"/>
          <w:sz w:val="24"/>
          <w:szCs w:val="24"/>
        </w:rPr>
      </w:pPr>
      <w:r w:rsidRPr="00E42AE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3A23905D" w14:textId="77777777" w:rsidR="005A54C4" w:rsidRDefault="005A54C4" w:rsidP="00E42AEE">
      <w:pPr>
        <w:tabs>
          <w:tab w:val="left" w:pos="567"/>
        </w:tabs>
        <w:spacing w:before="0"/>
        <w:rPr>
          <w:rFonts w:cs="Arial"/>
          <w:sz w:val="24"/>
          <w:szCs w:val="24"/>
        </w:rPr>
      </w:pPr>
    </w:p>
    <w:p w14:paraId="016605FF" w14:textId="77777777" w:rsidR="005A54C4" w:rsidRPr="00E42AEE" w:rsidRDefault="005A54C4" w:rsidP="00E42AEE">
      <w:pPr>
        <w:tabs>
          <w:tab w:val="left" w:pos="567"/>
        </w:tabs>
        <w:spacing w:before="0"/>
        <w:rPr>
          <w:rFonts w:cs="Arial"/>
          <w:sz w:val="24"/>
          <w:szCs w:val="24"/>
        </w:rPr>
      </w:pPr>
    </w:p>
    <w:p w14:paraId="4200C2AE" w14:textId="77777777" w:rsidR="00E42AEE" w:rsidRPr="00E42AEE" w:rsidRDefault="00E42AEE" w:rsidP="00E42AEE">
      <w:pPr>
        <w:tabs>
          <w:tab w:val="left" w:pos="567"/>
        </w:tabs>
        <w:spacing w:before="0"/>
        <w:rPr>
          <w:rFonts w:cs="Arial"/>
          <w:sz w:val="24"/>
          <w:szCs w:val="24"/>
        </w:rPr>
      </w:pPr>
    </w:p>
    <w:p w14:paraId="32396C26"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11</w:t>
      </w:r>
      <w:r w:rsidRPr="00E42AEE">
        <w:rPr>
          <w:rFonts w:cs="Arial"/>
          <w:sz w:val="24"/>
          <w:szCs w:val="24"/>
        </w:rPr>
        <w:t>.</w:t>
      </w:r>
    </w:p>
    <w:p w14:paraId="5FF6B210" w14:textId="77777777" w:rsidR="00F941E9" w:rsidRPr="00E42AEE" w:rsidRDefault="00586508" w:rsidP="00F941E9">
      <w:pPr>
        <w:tabs>
          <w:tab w:val="left" w:pos="567"/>
        </w:tabs>
        <w:spacing w:before="0"/>
        <w:rPr>
          <w:rFonts w:cs="Arial"/>
          <w:sz w:val="24"/>
          <w:szCs w:val="24"/>
        </w:rPr>
      </w:pPr>
      <w:r>
        <w:rPr>
          <w:rFonts w:cs="Arial"/>
          <w:sz w:val="24"/>
          <w:szCs w:val="24"/>
        </w:rPr>
        <w:t>Пружалац услуге се обавезује да</w:t>
      </w:r>
      <w:r>
        <w:rPr>
          <w:rFonts w:cs="Arial"/>
          <w:sz w:val="24"/>
          <w:szCs w:val="24"/>
          <w:lang w:val="sr-Cyrl-RS"/>
        </w:rPr>
        <w:t xml:space="preserve"> </w:t>
      </w:r>
      <w:r>
        <w:rPr>
          <w:rFonts w:cs="Arial"/>
          <w:sz w:val="24"/>
          <w:szCs w:val="24"/>
        </w:rPr>
        <w:t>ћ</w:t>
      </w:r>
      <w:r>
        <w:rPr>
          <w:rFonts w:cs="Arial"/>
          <w:sz w:val="24"/>
          <w:szCs w:val="24"/>
          <w:lang w:val="sr-Cyrl-RS"/>
        </w:rPr>
        <w:t>е након</w:t>
      </w:r>
      <w:r w:rsidR="00F941E9" w:rsidRPr="00E42AEE">
        <w:rPr>
          <w:rFonts w:cs="Arial"/>
          <w:sz w:val="24"/>
          <w:szCs w:val="24"/>
        </w:rPr>
        <w:t xml:space="preserve"> извршења </w:t>
      </w:r>
      <w:r w:rsidR="00F941E9">
        <w:rPr>
          <w:rFonts w:cs="Arial"/>
          <w:sz w:val="24"/>
          <w:szCs w:val="24"/>
          <w:lang w:val="sr-Cyrl-RS"/>
        </w:rPr>
        <w:t>Фаза 1 до 4</w:t>
      </w:r>
      <w:r w:rsidR="00F941E9" w:rsidRPr="00E42AEE">
        <w:rPr>
          <w:rFonts w:cs="Arial"/>
          <w:sz w:val="24"/>
          <w:szCs w:val="24"/>
        </w:rPr>
        <w:t xml:space="preserve"> Услуге, предати Кориснику услуге у изворном</w:t>
      </w:r>
      <w:r w:rsidR="00F941E9" w:rsidRPr="00E42AEE">
        <w:rPr>
          <w:rFonts w:cs="Arial"/>
          <w:sz w:val="24"/>
          <w:szCs w:val="24"/>
          <w:lang w:val="sr-Cyrl-RS"/>
        </w:rPr>
        <w:t xml:space="preserve"> (едитабилном)</w:t>
      </w:r>
      <w:r w:rsidR="00F941E9" w:rsidRPr="00E42AEE">
        <w:rPr>
          <w:rFonts w:cs="Arial"/>
          <w:sz w:val="24"/>
          <w:szCs w:val="24"/>
        </w:rPr>
        <w:t xml:space="preserve"> електронском и „PDF</w:t>
      </w:r>
      <w:proofErr w:type="gramStart"/>
      <w:r w:rsidR="00F941E9" w:rsidRPr="00E42AEE">
        <w:rPr>
          <w:rFonts w:cs="Arial"/>
          <w:sz w:val="24"/>
          <w:szCs w:val="24"/>
        </w:rPr>
        <w:t>“ облику</w:t>
      </w:r>
      <w:proofErr w:type="gramEnd"/>
      <w:r w:rsidR="00F941E9" w:rsidRPr="00E42AEE">
        <w:rPr>
          <w:rFonts w:cs="Arial"/>
          <w:sz w:val="24"/>
          <w:szCs w:val="24"/>
        </w:rPr>
        <w:t xml:space="preserve">: </w:t>
      </w:r>
    </w:p>
    <w:p w14:paraId="1619FBDD" w14:textId="77777777" w:rsidR="00F941E9" w:rsidRPr="00942703" w:rsidRDefault="00F941E9" w:rsidP="00AD5C07">
      <w:pPr>
        <w:numPr>
          <w:ilvl w:val="0"/>
          <w:numId w:val="36"/>
        </w:numPr>
        <w:tabs>
          <w:tab w:val="left" w:pos="567"/>
        </w:tabs>
        <w:spacing w:before="0"/>
        <w:ind w:left="567"/>
        <w:rPr>
          <w:rFonts w:cs="Arial"/>
          <w:sz w:val="24"/>
          <w:szCs w:val="24"/>
          <w:lang w:val="sr-Cyrl-RS"/>
        </w:rPr>
      </w:pPr>
      <w:r>
        <w:rPr>
          <w:rFonts w:cs="Arial"/>
          <w:sz w:val="24"/>
          <w:szCs w:val="24"/>
          <w:lang w:val="sr-Cyrl-RS"/>
        </w:rPr>
        <w:t>Предфиналну в</w:t>
      </w:r>
      <w:r w:rsidRPr="00942703">
        <w:rPr>
          <w:rFonts w:cs="Arial"/>
          <w:sz w:val="24"/>
          <w:szCs w:val="24"/>
          <w:lang w:val="sr-Cyrl-RS"/>
        </w:rPr>
        <w:t xml:space="preserve">ерзију </w:t>
      </w:r>
      <w:r>
        <w:rPr>
          <w:rFonts w:cs="Arial"/>
          <w:sz w:val="24"/>
          <w:szCs w:val="24"/>
          <w:lang w:val="sr-Cyrl-RS"/>
        </w:rPr>
        <w:t>Студије</w:t>
      </w:r>
      <w:r w:rsidR="00A53CA0">
        <w:rPr>
          <w:rFonts w:cs="Arial"/>
          <w:sz w:val="24"/>
          <w:szCs w:val="24"/>
          <w:lang w:val="sr-Cyrl-RS"/>
        </w:rPr>
        <w:t>,</w:t>
      </w:r>
      <w:r w:rsidRPr="00942703">
        <w:rPr>
          <w:rFonts w:cs="Arial"/>
          <w:sz w:val="24"/>
          <w:szCs w:val="24"/>
          <w:lang w:val="sr-Cyrl-RS"/>
        </w:rPr>
        <w:t xml:space="preserve"> на </w:t>
      </w:r>
      <w:r>
        <w:rPr>
          <w:rFonts w:cs="Arial"/>
          <w:sz w:val="24"/>
          <w:szCs w:val="24"/>
          <w:lang w:val="sr-Cyrl-RS"/>
        </w:rPr>
        <w:t>оцену</w:t>
      </w:r>
      <w:r w:rsidR="00A53CA0">
        <w:rPr>
          <w:rFonts w:cs="Arial"/>
          <w:sz w:val="24"/>
          <w:szCs w:val="24"/>
          <w:lang w:val="sr-Cyrl-RS"/>
        </w:rPr>
        <w:t>,</w:t>
      </w:r>
      <w:r w:rsidRPr="00942703">
        <w:rPr>
          <w:rFonts w:cs="Arial"/>
          <w:sz w:val="24"/>
          <w:szCs w:val="24"/>
          <w:lang w:val="sr-Cyrl-RS"/>
        </w:rPr>
        <w:t xml:space="preserve"> и то у по 3 (словима: три) примерка на оптичком медију (</w:t>
      </w:r>
      <w:r w:rsidRPr="00942703">
        <w:rPr>
          <w:rFonts w:cs="Arial"/>
          <w:sz w:val="24"/>
          <w:szCs w:val="24"/>
          <w:lang w:val="sr-Latn-RS"/>
        </w:rPr>
        <w:t xml:space="preserve">CD) </w:t>
      </w:r>
      <w:r w:rsidRPr="00942703">
        <w:rPr>
          <w:rFonts w:cs="Arial"/>
          <w:sz w:val="24"/>
          <w:szCs w:val="24"/>
          <w:lang w:val="sr-Cyrl-RS"/>
        </w:rPr>
        <w:t>и у штампаном облику</w:t>
      </w:r>
      <w:r w:rsidR="00A53CA0">
        <w:rPr>
          <w:rFonts w:cs="Arial"/>
          <w:sz w:val="24"/>
          <w:szCs w:val="24"/>
          <w:lang w:val="sr-Cyrl-RS"/>
        </w:rPr>
        <w:t>;</w:t>
      </w:r>
    </w:p>
    <w:p w14:paraId="7DDFFDE9" w14:textId="77777777" w:rsidR="00F941E9" w:rsidRPr="00942703" w:rsidRDefault="00F941E9" w:rsidP="00AD5C07">
      <w:pPr>
        <w:numPr>
          <w:ilvl w:val="0"/>
          <w:numId w:val="36"/>
        </w:numPr>
        <w:tabs>
          <w:tab w:val="left" w:pos="567"/>
        </w:tabs>
        <w:spacing w:before="0"/>
        <w:ind w:left="567"/>
        <w:rPr>
          <w:rFonts w:cs="Arial"/>
          <w:sz w:val="24"/>
          <w:szCs w:val="24"/>
          <w:lang w:val="sr-Cyrl-RS"/>
        </w:rPr>
      </w:pPr>
      <w:r w:rsidRPr="00942703">
        <w:rPr>
          <w:rFonts w:cs="Arial"/>
          <w:sz w:val="24"/>
          <w:szCs w:val="24"/>
          <w:lang w:val="sr-Cyrl-RS"/>
        </w:rPr>
        <w:t>Скраћени приказ</w:t>
      </w:r>
      <w:r w:rsidR="00586508">
        <w:rPr>
          <w:rFonts w:cs="Arial"/>
          <w:sz w:val="24"/>
          <w:szCs w:val="24"/>
          <w:lang w:val="sr-Cyrl-RS"/>
        </w:rPr>
        <w:t xml:space="preserve"> Предфиналне верзије Студије</w:t>
      </w:r>
      <w:r w:rsidR="00A53CA0">
        <w:rPr>
          <w:rFonts w:cs="Arial"/>
          <w:sz w:val="24"/>
          <w:szCs w:val="24"/>
          <w:lang w:val="sr-Cyrl-RS"/>
        </w:rPr>
        <w:t>,</w:t>
      </w:r>
      <w:r w:rsidRPr="00942703">
        <w:rPr>
          <w:rFonts w:cs="Arial"/>
          <w:sz w:val="24"/>
          <w:szCs w:val="24"/>
          <w:lang w:val="sr-Cyrl-RS"/>
        </w:rPr>
        <w:t xml:space="preserve"> </w:t>
      </w:r>
      <w:r w:rsidR="00A53CA0">
        <w:rPr>
          <w:rFonts w:cs="Arial"/>
          <w:sz w:val="24"/>
          <w:szCs w:val="24"/>
          <w:lang w:val="sr-Cyrl-RS"/>
        </w:rPr>
        <w:t>у</w:t>
      </w:r>
      <w:r w:rsidRPr="00942703">
        <w:rPr>
          <w:rFonts w:cs="Arial"/>
          <w:sz w:val="24"/>
          <w:szCs w:val="24"/>
          <w:lang w:val="sr-Cyrl-RS"/>
        </w:rPr>
        <w:t xml:space="preserve"> 20 (словима: двадесет) примерака, </w:t>
      </w:r>
    </w:p>
    <w:p w14:paraId="151CCF6E" w14:textId="77777777" w:rsidR="00F941E9" w:rsidRDefault="00F941E9" w:rsidP="00E42AEE">
      <w:pPr>
        <w:tabs>
          <w:tab w:val="left" w:pos="567"/>
        </w:tabs>
        <w:spacing w:before="0"/>
        <w:rPr>
          <w:rFonts w:cs="Arial"/>
          <w:sz w:val="24"/>
          <w:szCs w:val="24"/>
        </w:rPr>
      </w:pPr>
    </w:p>
    <w:p w14:paraId="0D4E6523" w14:textId="77777777" w:rsidR="00E42AEE" w:rsidRPr="00E42AEE" w:rsidRDefault="00E42AEE" w:rsidP="00E42AEE">
      <w:pPr>
        <w:tabs>
          <w:tab w:val="left" w:pos="567"/>
        </w:tabs>
        <w:spacing w:before="0"/>
        <w:rPr>
          <w:rFonts w:cs="Arial"/>
          <w:sz w:val="24"/>
          <w:szCs w:val="24"/>
        </w:rPr>
      </w:pPr>
      <w:r w:rsidRPr="00E42AEE">
        <w:rPr>
          <w:rFonts w:cs="Arial"/>
          <w:sz w:val="24"/>
          <w:szCs w:val="24"/>
        </w:rPr>
        <w:lastRenderedPageBreak/>
        <w:t xml:space="preserve">Пружалац </w:t>
      </w:r>
      <w:r w:rsidR="00A53CA0">
        <w:rPr>
          <w:rFonts w:cs="Arial"/>
          <w:sz w:val="24"/>
          <w:szCs w:val="24"/>
          <w:lang w:val="sr-Cyrl-RS"/>
        </w:rPr>
        <w:t>У</w:t>
      </w:r>
      <w:r w:rsidR="00A53CA0" w:rsidRPr="00E42AEE">
        <w:rPr>
          <w:rFonts w:cs="Arial"/>
          <w:sz w:val="24"/>
          <w:szCs w:val="24"/>
        </w:rPr>
        <w:t xml:space="preserve">слуге </w:t>
      </w:r>
      <w:r w:rsidRPr="00E42AEE">
        <w:rPr>
          <w:rFonts w:cs="Arial"/>
          <w:sz w:val="24"/>
          <w:szCs w:val="24"/>
        </w:rPr>
        <w:t xml:space="preserve">се обавезује да ће након </w:t>
      </w:r>
      <w:r w:rsidR="008F4BF8">
        <w:rPr>
          <w:rFonts w:cs="Arial"/>
          <w:sz w:val="24"/>
          <w:szCs w:val="24"/>
          <w:lang w:val="sr-Cyrl-RS"/>
        </w:rPr>
        <w:t xml:space="preserve">позитивне оцене Предфиналне верзије Студије (у складу са </w:t>
      </w:r>
      <w:r w:rsidR="0019573B">
        <w:rPr>
          <w:rFonts w:cs="Arial"/>
          <w:sz w:val="24"/>
          <w:szCs w:val="24"/>
          <w:lang w:val="sr-Cyrl-RS"/>
        </w:rPr>
        <w:t>одредбама Члана</w:t>
      </w:r>
      <w:r w:rsidR="0019573B">
        <w:rPr>
          <w:rFonts w:cs="Arial"/>
          <w:sz w:val="24"/>
          <w:szCs w:val="24"/>
          <w:lang w:val="sr-Latn-RS"/>
        </w:rPr>
        <w:t xml:space="preserve"> 25.</w:t>
      </w:r>
      <w:r w:rsidR="008F4BF8">
        <w:rPr>
          <w:rFonts w:cs="Arial"/>
          <w:sz w:val="24"/>
          <w:szCs w:val="24"/>
          <w:lang w:val="sr-Cyrl-RS"/>
        </w:rPr>
        <w:t>)</w:t>
      </w:r>
      <w:r w:rsidRPr="00E42AEE">
        <w:rPr>
          <w:rFonts w:cs="Arial"/>
          <w:sz w:val="24"/>
          <w:szCs w:val="24"/>
        </w:rPr>
        <w:t>, предати Кориснику услуге у изворном</w:t>
      </w:r>
      <w:r w:rsidRPr="00E42AEE">
        <w:rPr>
          <w:rFonts w:cs="Arial"/>
          <w:sz w:val="24"/>
          <w:szCs w:val="24"/>
          <w:lang w:val="sr-Cyrl-RS"/>
        </w:rPr>
        <w:t xml:space="preserve"> (едитабилном)</w:t>
      </w:r>
      <w:r w:rsidRPr="00E42AEE">
        <w:rPr>
          <w:rFonts w:cs="Arial"/>
          <w:sz w:val="24"/>
          <w:szCs w:val="24"/>
        </w:rPr>
        <w:t xml:space="preserve"> електронском и „PDF</w:t>
      </w:r>
      <w:proofErr w:type="gramStart"/>
      <w:r w:rsidRPr="00E42AEE">
        <w:rPr>
          <w:rFonts w:cs="Arial"/>
          <w:sz w:val="24"/>
          <w:szCs w:val="24"/>
        </w:rPr>
        <w:t>“ облику</w:t>
      </w:r>
      <w:proofErr w:type="gramEnd"/>
      <w:r w:rsidRPr="00E42AEE">
        <w:rPr>
          <w:rFonts w:cs="Arial"/>
          <w:sz w:val="24"/>
          <w:szCs w:val="24"/>
        </w:rPr>
        <w:t xml:space="preserve">: </w:t>
      </w:r>
    </w:p>
    <w:p w14:paraId="138AAFB5" w14:textId="77777777" w:rsidR="00E42AEE" w:rsidRPr="009F0004" w:rsidRDefault="00E42AEE" w:rsidP="00AD5C07">
      <w:pPr>
        <w:numPr>
          <w:ilvl w:val="0"/>
          <w:numId w:val="36"/>
        </w:numPr>
        <w:tabs>
          <w:tab w:val="left" w:pos="567"/>
        </w:tabs>
        <w:spacing w:before="0"/>
        <w:ind w:left="567"/>
        <w:rPr>
          <w:rFonts w:cs="Arial"/>
          <w:sz w:val="24"/>
          <w:szCs w:val="24"/>
          <w:lang w:val="sr-Cyrl-RS"/>
        </w:rPr>
      </w:pPr>
      <w:r w:rsidRPr="009F0004">
        <w:rPr>
          <w:rFonts w:cs="Arial"/>
          <w:sz w:val="24"/>
          <w:szCs w:val="24"/>
          <w:lang w:val="sr-Cyrl-RS"/>
        </w:rPr>
        <w:t xml:space="preserve">Финалну верзију </w:t>
      </w:r>
      <w:r w:rsidR="001A09B2">
        <w:rPr>
          <w:rFonts w:cs="Arial"/>
          <w:sz w:val="24"/>
          <w:szCs w:val="24"/>
          <w:lang w:val="sr-Cyrl-RS"/>
        </w:rPr>
        <w:t>Студије</w:t>
      </w:r>
      <w:r w:rsidRPr="009F0004">
        <w:rPr>
          <w:rFonts w:cs="Arial"/>
          <w:sz w:val="24"/>
          <w:szCs w:val="24"/>
          <w:lang w:val="sr-Cyrl-RS"/>
        </w:rPr>
        <w:t xml:space="preserve">, са </w:t>
      </w:r>
      <w:r w:rsidR="00A53CA0">
        <w:rPr>
          <w:rFonts w:cs="Arial"/>
          <w:sz w:val="24"/>
          <w:szCs w:val="24"/>
          <w:lang w:val="sr-Cyrl-RS"/>
        </w:rPr>
        <w:t>отклоњеним</w:t>
      </w:r>
      <w:r w:rsidR="00A53CA0" w:rsidRPr="009F0004">
        <w:rPr>
          <w:rFonts w:cs="Arial"/>
          <w:sz w:val="24"/>
          <w:szCs w:val="24"/>
          <w:lang w:val="sr-Cyrl-RS"/>
        </w:rPr>
        <w:t xml:space="preserve"> </w:t>
      </w:r>
      <w:r w:rsidRPr="009F0004">
        <w:rPr>
          <w:rFonts w:cs="Arial"/>
          <w:sz w:val="24"/>
          <w:szCs w:val="24"/>
          <w:lang w:val="sr-Cyrl-RS"/>
        </w:rPr>
        <w:t>примедбама Корисника услуге и то у 5 (словима: пет) примерака у штампаном облику и 15 (словима: петнаест) примерака на оптичком медијуму (</w:t>
      </w:r>
      <w:r w:rsidRPr="009F0004">
        <w:rPr>
          <w:rFonts w:cs="Arial"/>
          <w:sz w:val="24"/>
          <w:szCs w:val="24"/>
          <w:lang w:val="sr-Latn-RS"/>
        </w:rPr>
        <w:t>CD)</w:t>
      </w:r>
      <w:r w:rsidR="00A53CA0">
        <w:rPr>
          <w:rFonts w:cs="Arial"/>
          <w:sz w:val="24"/>
          <w:szCs w:val="24"/>
          <w:lang w:val="sr-Cyrl-RS"/>
        </w:rPr>
        <w:t>.</w:t>
      </w:r>
    </w:p>
    <w:p w14:paraId="4A836AE0" w14:textId="77777777" w:rsidR="003263EB" w:rsidRDefault="003263EB">
      <w:pPr>
        <w:spacing w:before="0"/>
        <w:jc w:val="left"/>
        <w:rPr>
          <w:rFonts w:cs="Arial"/>
          <w:sz w:val="24"/>
          <w:szCs w:val="24"/>
        </w:rPr>
      </w:pPr>
    </w:p>
    <w:p w14:paraId="2EA7EF17"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12</w:t>
      </w:r>
      <w:r w:rsidRPr="00E42AEE">
        <w:rPr>
          <w:rFonts w:cs="Arial"/>
          <w:sz w:val="24"/>
          <w:szCs w:val="24"/>
        </w:rPr>
        <w:t>.</w:t>
      </w:r>
    </w:p>
    <w:p w14:paraId="7B8C056A" w14:textId="77777777" w:rsidR="00E42AEE" w:rsidRPr="00E42AEE" w:rsidRDefault="00E42AEE" w:rsidP="00E42AEE">
      <w:pPr>
        <w:tabs>
          <w:tab w:val="left" w:pos="567"/>
        </w:tabs>
        <w:spacing w:before="0"/>
        <w:rPr>
          <w:rFonts w:cs="Arial"/>
          <w:sz w:val="24"/>
          <w:szCs w:val="24"/>
        </w:rPr>
      </w:pPr>
      <w:r w:rsidRPr="00E42AE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5B8BF53" w14:textId="77777777" w:rsidR="00E42AEE" w:rsidRPr="00E42AEE" w:rsidRDefault="00E42AEE" w:rsidP="00E42AEE">
      <w:pPr>
        <w:tabs>
          <w:tab w:val="left" w:pos="567"/>
        </w:tabs>
        <w:spacing w:before="0"/>
        <w:rPr>
          <w:rFonts w:cs="Arial"/>
          <w:sz w:val="24"/>
          <w:szCs w:val="24"/>
        </w:rPr>
      </w:pPr>
      <w:r w:rsidRPr="00E42AE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B90AAE4" w14:textId="77777777" w:rsidR="00E42AEE" w:rsidRPr="00E42AEE" w:rsidRDefault="00E42AEE" w:rsidP="00E42AEE">
      <w:pPr>
        <w:tabs>
          <w:tab w:val="left" w:pos="567"/>
        </w:tabs>
        <w:spacing w:before="0"/>
        <w:rPr>
          <w:rFonts w:cs="Arial"/>
          <w:sz w:val="24"/>
          <w:szCs w:val="24"/>
        </w:rPr>
      </w:pPr>
    </w:p>
    <w:p w14:paraId="57F8E191"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РОК И ДИНАМ</w:t>
      </w:r>
      <w:r w:rsidR="001F6EB0">
        <w:rPr>
          <w:rFonts w:cs="Arial"/>
          <w:b/>
          <w:sz w:val="24"/>
          <w:szCs w:val="24"/>
          <w:lang w:val="sr-Cyrl-RS"/>
        </w:rPr>
        <w:t>И</w:t>
      </w:r>
      <w:r w:rsidRPr="00E42AEE">
        <w:rPr>
          <w:rFonts w:cs="Arial"/>
          <w:b/>
          <w:sz w:val="24"/>
          <w:szCs w:val="24"/>
        </w:rPr>
        <w:t>КА ПРУЖАЊА УСЛУГЕ</w:t>
      </w:r>
    </w:p>
    <w:p w14:paraId="01F2515E" w14:textId="77777777" w:rsidR="00E42AEE" w:rsidRPr="00E42AEE" w:rsidRDefault="00E42AEE" w:rsidP="00E42AEE">
      <w:pPr>
        <w:tabs>
          <w:tab w:val="left" w:pos="567"/>
        </w:tabs>
        <w:spacing w:before="0"/>
        <w:rPr>
          <w:rFonts w:cs="Arial"/>
          <w:b/>
          <w:sz w:val="24"/>
          <w:szCs w:val="24"/>
        </w:rPr>
      </w:pPr>
    </w:p>
    <w:p w14:paraId="482846E2"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13</w:t>
      </w:r>
      <w:r w:rsidRPr="00E42AEE">
        <w:rPr>
          <w:rFonts w:cs="Arial"/>
          <w:sz w:val="24"/>
          <w:szCs w:val="24"/>
        </w:rPr>
        <w:t>.</w:t>
      </w:r>
    </w:p>
    <w:p w14:paraId="4C342DBC"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Рок за извршење Услуге износи </w:t>
      </w:r>
      <w:r w:rsidR="00FC1948">
        <w:rPr>
          <w:rFonts w:cs="Arial"/>
          <w:sz w:val="24"/>
          <w:szCs w:val="24"/>
          <w:lang w:val="sr-Cyrl-RS"/>
        </w:rPr>
        <w:t>највише 15</w:t>
      </w:r>
      <w:r w:rsidRPr="00E42AEE">
        <w:rPr>
          <w:rFonts w:cs="Arial"/>
          <w:sz w:val="24"/>
          <w:szCs w:val="24"/>
        </w:rPr>
        <w:t xml:space="preserve"> (словима</w:t>
      </w:r>
      <w:r w:rsidR="00FC1948" w:rsidRPr="00E42AEE">
        <w:rPr>
          <w:rFonts w:cs="Arial"/>
          <w:sz w:val="24"/>
          <w:szCs w:val="24"/>
        </w:rPr>
        <w:t>:</w:t>
      </w:r>
      <w:r w:rsidR="00FC1948">
        <w:rPr>
          <w:rFonts w:cs="Arial"/>
          <w:sz w:val="24"/>
          <w:szCs w:val="24"/>
          <w:lang w:val="sr-Cyrl-RS"/>
        </w:rPr>
        <w:t xml:space="preserve"> петнаест</w:t>
      </w:r>
      <w:r w:rsidR="00FC1948" w:rsidRPr="00E42AEE">
        <w:rPr>
          <w:rFonts w:cs="Arial"/>
          <w:sz w:val="24"/>
          <w:szCs w:val="24"/>
        </w:rPr>
        <w:t xml:space="preserve">) </w:t>
      </w:r>
      <w:r w:rsidR="00FC1948">
        <w:rPr>
          <w:rFonts w:cs="Arial"/>
          <w:sz w:val="24"/>
          <w:szCs w:val="24"/>
          <w:lang w:val="sr-Cyrl-RS"/>
        </w:rPr>
        <w:t xml:space="preserve">месеци </w:t>
      </w:r>
      <w:r w:rsidRPr="00E42AEE">
        <w:rPr>
          <w:rFonts w:cs="Arial"/>
          <w:sz w:val="24"/>
          <w:szCs w:val="24"/>
        </w:rPr>
        <w:t xml:space="preserve">почев од дана ступања на снагу овог Уговора. </w:t>
      </w:r>
    </w:p>
    <w:p w14:paraId="08CB69C8" w14:textId="77777777" w:rsidR="00E42AEE" w:rsidRDefault="00E42AEE" w:rsidP="00E42AEE">
      <w:pPr>
        <w:tabs>
          <w:tab w:val="left" w:pos="567"/>
        </w:tabs>
        <w:spacing w:before="0"/>
        <w:rPr>
          <w:rFonts w:cs="Arial"/>
          <w:sz w:val="24"/>
          <w:szCs w:val="24"/>
        </w:rPr>
      </w:pPr>
    </w:p>
    <w:p w14:paraId="7EA5C105" w14:textId="77777777" w:rsidR="00FC1948" w:rsidRPr="009F0004" w:rsidRDefault="00FC1948" w:rsidP="00E42AEE">
      <w:pPr>
        <w:tabs>
          <w:tab w:val="left" w:pos="567"/>
        </w:tabs>
        <w:spacing w:before="0"/>
        <w:rPr>
          <w:rFonts w:cs="Arial"/>
          <w:sz w:val="24"/>
          <w:szCs w:val="24"/>
          <w:lang w:val="sr-Cyrl-RS"/>
        </w:rPr>
      </w:pPr>
      <w:r>
        <w:rPr>
          <w:rFonts w:cs="Arial"/>
          <w:sz w:val="24"/>
          <w:szCs w:val="24"/>
          <w:lang w:val="sr-Cyrl-RS"/>
        </w:rPr>
        <w:t>Пружалац услуге је у обавези да у периоду од највише 12 (словима: дванаест) месеци од дана ступања на снагу Уговора реализује активности из Фаза 1 до 4 и Кориснику услуге достави Предфиналну верзију Студије и скраћене приказе Студије, у обиму дефинисаном у Члану 11, о чему ће бити сачињен Записник о квантитативном пријему Предфиналне фазе Студије.</w:t>
      </w:r>
    </w:p>
    <w:p w14:paraId="37EAD2D4" w14:textId="77777777" w:rsidR="00FC1948" w:rsidRDefault="00FC1948" w:rsidP="00E42AEE">
      <w:pPr>
        <w:tabs>
          <w:tab w:val="left" w:pos="567"/>
        </w:tabs>
        <w:spacing w:before="0"/>
        <w:rPr>
          <w:rFonts w:cs="Arial"/>
          <w:sz w:val="24"/>
          <w:szCs w:val="24"/>
        </w:rPr>
      </w:pPr>
    </w:p>
    <w:p w14:paraId="46A6EC27" w14:textId="77777777" w:rsidR="009B0FF1" w:rsidRPr="009F0004" w:rsidRDefault="009B0FF1" w:rsidP="00E42AEE">
      <w:pPr>
        <w:tabs>
          <w:tab w:val="left" w:pos="567"/>
        </w:tabs>
        <w:spacing w:before="0"/>
        <w:rPr>
          <w:rFonts w:cs="Arial"/>
          <w:sz w:val="24"/>
          <w:szCs w:val="24"/>
          <w:lang w:val="sr-Cyrl-RS"/>
        </w:rPr>
      </w:pPr>
      <w:r>
        <w:rPr>
          <w:rFonts w:cs="Arial"/>
          <w:sz w:val="24"/>
          <w:szCs w:val="24"/>
          <w:lang w:val="sr-Cyrl-RS"/>
        </w:rPr>
        <w:t>Реализација Услуге се констатује потписивањем Коначног извештаја и Извештај</w:t>
      </w:r>
      <w:r w:rsidR="0087351D">
        <w:rPr>
          <w:rFonts w:cs="Arial"/>
          <w:sz w:val="24"/>
          <w:szCs w:val="24"/>
          <w:lang w:val="sr-Cyrl-RS"/>
        </w:rPr>
        <w:t>а</w:t>
      </w:r>
      <w:r>
        <w:rPr>
          <w:rFonts w:cs="Arial"/>
          <w:sz w:val="24"/>
          <w:szCs w:val="24"/>
          <w:lang w:val="sr-Cyrl-RS"/>
        </w:rPr>
        <w:t xml:space="preserve"> о квантитативн</w:t>
      </w:r>
      <w:r w:rsidR="0087351D">
        <w:rPr>
          <w:rFonts w:cs="Arial"/>
          <w:sz w:val="24"/>
          <w:szCs w:val="24"/>
          <w:lang w:val="sr-Cyrl-RS"/>
        </w:rPr>
        <w:t>ом</w:t>
      </w:r>
      <w:r>
        <w:rPr>
          <w:rFonts w:cs="Arial"/>
          <w:sz w:val="24"/>
          <w:szCs w:val="24"/>
          <w:lang w:val="sr-Cyrl-RS"/>
        </w:rPr>
        <w:t xml:space="preserve"> и квалитативном пријему Финалне верзије Студије.</w:t>
      </w:r>
    </w:p>
    <w:p w14:paraId="0CBE658B" w14:textId="77777777" w:rsidR="009B0FF1" w:rsidRPr="00E42AEE" w:rsidRDefault="009B0FF1" w:rsidP="00E42AEE">
      <w:pPr>
        <w:tabs>
          <w:tab w:val="left" w:pos="567"/>
        </w:tabs>
        <w:spacing w:before="0"/>
        <w:rPr>
          <w:rFonts w:cs="Arial"/>
          <w:sz w:val="24"/>
          <w:szCs w:val="24"/>
        </w:rPr>
      </w:pPr>
    </w:p>
    <w:p w14:paraId="7F4A4302" w14:textId="77777777" w:rsidR="00E42AEE" w:rsidRPr="00E42AEE" w:rsidRDefault="00E42AEE" w:rsidP="00E42AEE">
      <w:pPr>
        <w:tabs>
          <w:tab w:val="left" w:pos="567"/>
        </w:tabs>
        <w:spacing w:before="0"/>
        <w:rPr>
          <w:rFonts w:cs="Arial"/>
          <w:sz w:val="24"/>
          <w:szCs w:val="24"/>
        </w:rPr>
      </w:pPr>
      <w:r w:rsidRPr="00E42AEE">
        <w:rPr>
          <w:rFonts w:cs="Arial"/>
          <w:sz w:val="24"/>
          <w:szCs w:val="24"/>
        </w:rPr>
        <w:t>Динамика и рокови реализације активности утврђених за поједине фазе предвиђени су Термин планом као Прилогом 5 овог Уговора.</w:t>
      </w:r>
    </w:p>
    <w:p w14:paraId="5EF9A8CC" w14:textId="77777777" w:rsidR="00E42AEE" w:rsidRPr="00E42AEE" w:rsidRDefault="00E42AEE" w:rsidP="00E42AEE">
      <w:pPr>
        <w:tabs>
          <w:tab w:val="left" w:pos="567"/>
        </w:tabs>
        <w:spacing w:before="0"/>
        <w:rPr>
          <w:rFonts w:cs="Arial"/>
          <w:sz w:val="24"/>
          <w:szCs w:val="24"/>
        </w:rPr>
      </w:pPr>
    </w:p>
    <w:p w14:paraId="2ACD8ABA" w14:textId="77777777" w:rsidR="00E42AEE" w:rsidRDefault="00E42AEE" w:rsidP="00E42AEE">
      <w:pPr>
        <w:tabs>
          <w:tab w:val="left" w:pos="567"/>
        </w:tabs>
        <w:spacing w:before="0"/>
        <w:rPr>
          <w:rFonts w:cs="Arial"/>
          <w:b/>
          <w:sz w:val="24"/>
          <w:szCs w:val="24"/>
        </w:rPr>
      </w:pPr>
      <w:r w:rsidRPr="00E42AEE">
        <w:rPr>
          <w:rFonts w:cs="Arial"/>
          <w:b/>
          <w:sz w:val="24"/>
          <w:szCs w:val="24"/>
        </w:rPr>
        <w:t xml:space="preserve">СРЕДСТВА ФИНАНСИЈСКОГ ОБЕЗБЕЂЕЊА </w:t>
      </w:r>
    </w:p>
    <w:p w14:paraId="2A4FDBA3" w14:textId="77777777" w:rsidR="003263EB" w:rsidRPr="00E42AEE" w:rsidRDefault="003263EB" w:rsidP="00E42AEE">
      <w:pPr>
        <w:tabs>
          <w:tab w:val="left" w:pos="567"/>
        </w:tabs>
        <w:spacing w:before="0"/>
        <w:rPr>
          <w:rFonts w:cs="Arial"/>
          <w:b/>
          <w:sz w:val="24"/>
          <w:szCs w:val="24"/>
        </w:rPr>
      </w:pPr>
    </w:p>
    <w:p w14:paraId="54A9BC6D"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14</w:t>
      </w:r>
      <w:r w:rsidRPr="00E42AEE">
        <w:rPr>
          <w:rFonts w:cs="Arial"/>
          <w:sz w:val="24"/>
          <w:szCs w:val="24"/>
        </w:rPr>
        <w:t>.</w:t>
      </w:r>
    </w:p>
    <w:p w14:paraId="0EAE94FE" w14:textId="77777777" w:rsidR="00810417" w:rsidRPr="00810417" w:rsidRDefault="00E42AEE" w:rsidP="00810417">
      <w:pPr>
        <w:rPr>
          <w:rFonts w:cs="Arial"/>
          <w:sz w:val="24"/>
          <w:szCs w:val="24"/>
        </w:rPr>
      </w:pPr>
      <w:r w:rsidRPr="00E42AEE">
        <w:rPr>
          <w:rFonts w:cs="Arial"/>
          <w:sz w:val="24"/>
          <w:szCs w:val="24"/>
        </w:rPr>
        <w:t>Пружалац услуге је обавезан да у тренутку потписивања Уговора, а најкасније у року од 10 (словима</w:t>
      </w:r>
      <w:proofErr w:type="gramStart"/>
      <w:r w:rsidRPr="00E42AEE">
        <w:rPr>
          <w:rFonts w:cs="Arial"/>
          <w:sz w:val="24"/>
          <w:szCs w:val="24"/>
        </w:rPr>
        <w:t>:десет</w:t>
      </w:r>
      <w:proofErr w:type="gramEnd"/>
      <w:r w:rsidRPr="00E42AEE">
        <w:rPr>
          <w:rFonts w:cs="Arial"/>
          <w:sz w:val="24"/>
          <w:szCs w:val="24"/>
        </w:rPr>
        <w:t xml:space="preserve">) дана од дана потписивања овог Уговора, као одложни услов из чл. 74.ст.2. </w:t>
      </w:r>
      <w:proofErr w:type="gramStart"/>
      <w:r w:rsidRPr="00E42AEE">
        <w:rPr>
          <w:rFonts w:cs="Arial"/>
          <w:sz w:val="24"/>
          <w:szCs w:val="24"/>
        </w:rPr>
        <w:t>("Сл.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w:t>
      </w:r>
      <w:r w:rsidR="00D362D8" w:rsidRPr="00D362D8">
        <w:t xml:space="preserve"> </w:t>
      </w:r>
      <w:r w:rsidR="00D362D8" w:rsidRPr="00D362D8">
        <w:rPr>
          <w:rFonts w:cs="Arial"/>
          <w:sz w:val="24"/>
          <w:szCs w:val="24"/>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w:t>
      </w:r>
      <w:r w:rsidR="00D362D8" w:rsidRPr="00D362D8">
        <w:rPr>
          <w:rFonts w:cs="Arial"/>
          <w:sz w:val="24"/>
          <w:szCs w:val="24"/>
        </w:rPr>
        <w:lastRenderedPageBreak/>
        <w:t>.РС..број</w:t>
      </w:r>
      <w:proofErr w:type="gramEnd"/>
      <w:r w:rsidR="00D362D8" w:rsidRPr="00D362D8">
        <w:rPr>
          <w:rFonts w:cs="Arial"/>
          <w:sz w:val="24"/>
          <w:szCs w:val="24"/>
        </w:rPr>
        <w:t xml:space="preserve"> 139/2014).</w:t>
      </w:r>
      <w:r w:rsidRPr="00E42AEE">
        <w:rPr>
          <w:rFonts w:cs="Arial"/>
          <w:sz w:val="24"/>
          <w:szCs w:val="24"/>
        </w:rPr>
        <w:t xml:space="preserve"> </w:t>
      </w:r>
      <w:proofErr w:type="gramStart"/>
      <w:r w:rsidRPr="00E42AEE">
        <w:rPr>
          <w:rFonts w:cs="Arial"/>
          <w:sz w:val="24"/>
          <w:szCs w:val="24"/>
        </w:rPr>
        <w:t>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proofErr w:type="gramEnd"/>
      <w:r w:rsidRPr="00E42AEE">
        <w:rPr>
          <w:rFonts w:cs="Arial"/>
          <w:sz w:val="24"/>
          <w:szCs w:val="24"/>
        </w:rPr>
        <w:t xml:space="preserve"> </w:t>
      </w:r>
      <w:proofErr w:type="gramStart"/>
      <w:r w:rsidRPr="00E42AEE">
        <w:rPr>
          <w:rFonts w:cs="Arial"/>
          <w:sz w:val="24"/>
          <w:szCs w:val="24"/>
        </w:rPr>
        <w:t>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roofErr w:type="gramEnd"/>
      <w:r w:rsidRPr="00E42AEE">
        <w:rPr>
          <w:rFonts w:cs="Arial"/>
          <w:sz w:val="24"/>
          <w:szCs w:val="24"/>
        </w:rPr>
        <w:t xml:space="preserve"> </w:t>
      </w:r>
      <w:proofErr w:type="gramStart"/>
      <w:r w:rsidR="00D362D8" w:rsidRPr="00D362D8">
        <w:rPr>
          <w:rFonts w:cs="Arial"/>
          <w:sz w:val="24"/>
          <w:szCs w:val="24"/>
        </w:rPr>
        <w:t>у</w:t>
      </w:r>
      <w:proofErr w:type="gramEnd"/>
      <w:r w:rsidR="00D362D8" w:rsidRPr="00D362D8">
        <w:rPr>
          <w:rFonts w:cs="Arial"/>
          <w:sz w:val="24"/>
          <w:szCs w:val="24"/>
        </w:rPr>
        <w:t xml:space="preserve"> складу са Одлуком о ближим условима, садржини и начину вођења регистра меница и овлашћења („Сл. гласник РС“ бр. 56/11 и 80/15,76/2016)</w:t>
      </w:r>
      <w:r w:rsidR="00810417" w:rsidRPr="00810417">
        <w:t xml:space="preserve"> </w:t>
      </w:r>
      <w:r w:rsidR="00810417" w:rsidRPr="00810417">
        <w:rPr>
          <w:rFonts w:cs="Arial"/>
          <w:sz w:val="24"/>
          <w:szCs w:val="24"/>
        </w:rPr>
        <w:tab/>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A967D42" w14:textId="77777777" w:rsidR="00E42AEE" w:rsidRPr="00E42AEE" w:rsidRDefault="00810417" w:rsidP="000B3ADE">
      <w:pPr>
        <w:rPr>
          <w:rFonts w:cs="Arial"/>
          <w:sz w:val="24"/>
          <w:szCs w:val="24"/>
        </w:rPr>
      </w:pPr>
      <w:r w:rsidRPr="00810417">
        <w:rPr>
          <w:rFonts w:cs="Arial"/>
          <w:sz w:val="24"/>
          <w:szCs w:val="24"/>
        </w:rPr>
        <w:t>•</w:t>
      </w:r>
      <w:r w:rsidRPr="00810417">
        <w:rPr>
          <w:rFonts w:cs="Arial"/>
          <w:sz w:val="24"/>
          <w:szCs w:val="24"/>
        </w:rPr>
        <w:tab/>
      </w:r>
    </w:p>
    <w:p w14:paraId="5A503487" w14:textId="77777777" w:rsidR="00E42AEE" w:rsidRPr="00E42AEE" w:rsidRDefault="00E42AEE" w:rsidP="00E42AEE">
      <w:pPr>
        <w:tabs>
          <w:tab w:val="left" w:pos="567"/>
        </w:tabs>
        <w:spacing w:before="0"/>
        <w:rPr>
          <w:rFonts w:cs="Arial"/>
          <w:sz w:val="24"/>
          <w:szCs w:val="24"/>
        </w:rPr>
      </w:pPr>
    </w:p>
    <w:p w14:paraId="51FBF9EE" w14:textId="77777777" w:rsidR="00251EFF" w:rsidRDefault="00E42AEE" w:rsidP="00E42AEE">
      <w:pPr>
        <w:tabs>
          <w:tab w:val="left" w:pos="567"/>
        </w:tabs>
        <w:spacing w:before="0"/>
        <w:rPr>
          <w:rFonts w:cs="Arial"/>
          <w:sz w:val="24"/>
          <w:szCs w:val="24"/>
        </w:rPr>
      </w:pPr>
      <w:r w:rsidRPr="00E42AE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42AEE">
        <w:rPr>
          <w:rFonts w:cs="Arial"/>
          <w:sz w:val="24"/>
          <w:szCs w:val="24"/>
        </w:rPr>
        <w:t>овог</w:t>
      </w:r>
      <w:proofErr w:type="gramEnd"/>
      <w:r w:rsidRPr="00E42AE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4AB005F6" w14:textId="77777777" w:rsidR="00251EFF" w:rsidRDefault="00251EFF">
      <w:pPr>
        <w:spacing w:before="0"/>
        <w:jc w:val="left"/>
        <w:rPr>
          <w:rFonts w:cs="Arial"/>
          <w:sz w:val="24"/>
          <w:szCs w:val="24"/>
        </w:rPr>
      </w:pPr>
    </w:p>
    <w:p w14:paraId="5DE19AC9" w14:textId="77777777" w:rsidR="00E42AEE" w:rsidRPr="00E42AEE" w:rsidRDefault="00E42AEE" w:rsidP="00E42AEE">
      <w:pPr>
        <w:tabs>
          <w:tab w:val="left" w:pos="9090"/>
        </w:tabs>
        <w:jc w:val="center"/>
        <w:rPr>
          <w:rFonts w:cs="Arial"/>
          <w:b/>
          <w:sz w:val="24"/>
          <w:szCs w:val="24"/>
        </w:rPr>
      </w:pPr>
      <w:r w:rsidRPr="00E42AEE">
        <w:rPr>
          <w:rFonts w:cs="Arial"/>
          <w:b/>
          <w:sz w:val="24"/>
          <w:szCs w:val="24"/>
        </w:rPr>
        <w:t>Члан 1</w:t>
      </w:r>
      <w:r w:rsidR="003263EB">
        <w:rPr>
          <w:rFonts w:cs="Arial"/>
          <w:b/>
          <w:sz w:val="24"/>
          <w:szCs w:val="24"/>
        </w:rPr>
        <w:t>5</w:t>
      </w:r>
      <w:r w:rsidRPr="00E42AEE">
        <w:rPr>
          <w:rFonts w:cs="Arial"/>
          <w:b/>
          <w:sz w:val="24"/>
          <w:szCs w:val="24"/>
        </w:rPr>
        <w:t>.</w:t>
      </w:r>
    </w:p>
    <w:p w14:paraId="32FC0ADB" w14:textId="77777777" w:rsidR="00E42AEE" w:rsidRPr="00E42AEE" w:rsidRDefault="00E42AEE" w:rsidP="00E42AEE">
      <w:pPr>
        <w:tabs>
          <w:tab w:val="left" w:pos="567"/>
        </w:tabs>
        <w:spacing w:before="0"/>
        <w:rPr>
          <w:rFonts w:cs="Arial"/>
          <w:sz w:val="24"/>
          <w:szCs w:val="24"/>
        </w:rPr>
      </w:pPr>
      <w:r w:rsidRPr="00E42AEE">
        <w:rPr>
          <w:rFonts w:cs="Arial"/>
          <w:sz w:val="24"/>
          <w:szCs w:val="24"/>
        </w:rPr>
        <w:t>Достављање средстава финансијског обезбеђења из члана 10.</w:t>
      </w:r>
      <w:r w:rsidR="00D813E2">
        <w:rPr>
          <w:rFonts w:cs="Arial"/>
          <w:sz w:val="24"/>
          <w:szCs w:val="24"/>
          <w:lang w:val="sr-Cyrl-RS"/>
        </w:rPr>
        <w:t xml:space="preserve"> </w:t>
      </w:r>
      <w:proofErr w:type="gramStart"/>
      <w:r w:rsidRPr="00E42AEE">
        <w:rPr>
          <w:rFonts w:cs="Arial"/>
          <w:sz w:val="24"/>
          <w:szCs w:val="24"/>
        </w:rPr>
        <w:t>представља</w:t>
      </w:r>
      <w:proofErr w:type="gramEnd"/>
      <w:r w:rsidRPr="00E42AEE">
        <w:rPr>
          <w:rFonts w:cs="Arial"/>
          <w:sz w:val="24"/>
          <w:szCs w:val="24"/>
        </w:rPr>
        <w:t xml:space="preserve"> одложни услов, тако да правно дејство овог Уговора не настаје док се одложни услов не испуни.</w:t>
      </w:r>
    </w:p>
    <w:p w14:paraId="0A393460" w14:textId="77777777" w:rsidR="00E42AEE" w:rsidRPr="00E42AEE" w:rsidRDefault="00E42AEE" w:rsidP="00E42AEE">
      <w:pPr>
        <w:tabs>
          <w:tab w:val="left" w:pos="567"/>
        </w:tabs>
        <w:spacing w:before="0"/>
        <w:rPr>
          <w:rFonts w:cs="Arial"/>
          <w:sz w:val="24"/>
          <w:szCs w:val="24"/>
        </w:rPr>
      </w:pPr>
      <w:r w:rsidRPr="00E42AEE">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p>
    <w:p w14:paraId="4F9AFEEC" w14:textId="77777777" w:rsidR="00E42AEE" w:rsidRPr="00E42AEE" w:rsidRDefault="00E42AEE" w:rsidP="00E42AEE">
      <w:pPr>
        <w:tabs>
          <w:tab w:val="left" w:pos="567"/>
        </w:tabs>
        <w:spacing w:before="0"/>
        <w:rPr>
          <w:rFonts w:cs="Arial"/>
          <w:sz w:val="24"/>
          <w:szCs w:val="24"/>
        </w:rPr>
      </w:pPr>
    </w:p>
    <w:p w14:paraId="0832787B"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ИЗВРШИОЦИ</w:t>
      </w:r>
      <w:r w:rsidRPr="00E42AEE">
        <w:rPr>
          <w:rFonts w:cs="Arial"/>
          <w:b/>
          <w:sz w:val="24"/>
          <w:szCs w:val="24"/>
        </w:rPr>
        <w:tab/>
      </w:r>
    </w:p>
    <w:p w14:paraId="1344CADF"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w:t>
      </w:r>
      <w:r w:rsidR="003263EB">
        <w:rPr>
          <w:rFonts w:cs="Arial"/>
          <w:b/>
          <w:sz w:val="24"/>
          <w:szCs w:val="24"/>
        </w:rPr>
        <w:t>6</w:t>
      </w:r>
      <w:r w:rsidRPr="00E42AEE">
        <w:rPr>
          <w:rFonts w:cs="Arial"/>
          <w:sz w:val="24"/>
          <w:szCs w:val="24"/>
        </w:rPr>
        <w:t>.</w:t>
      </w:r>
    </w:p>
    <w:p w14:paraId="51278BBA" w14:textId="77777777" w:rsidR="00E42AEE" w:rsidRPr="00E42AEE" w:rsidRDefault="00E42AEE" w:rsidP="00E42AEE">
      <w:pPr>
        <w:tabs>
          <w:tab w:val="left" w:pos="567"/>
        </w:tabs>
        <w:spacing w:before="0"/>
        <w:rPr>
          <w:rFonts w:cs="Arial"/>
          <w:sz w:val="24"/>
          <w:szCs w:val="24"/>
        </w:rPr>
      </w:pPr>
      <w:r w:rsidRPr="00E42AEE">
        <w:rPr>
          <w:rFonts w:cs="Arial"/>
          <w:sz w:val="24"/>
          <w:szCs w:val="24"/>
        </w:rPr>
        <w:t>Извршиоци су ангажована лица од стране Пружаоца услуге.</w:t>
      </w:r>
    </w:p>
    <w:p w14:paraId="752839AE" w14:textId="77777777" w:rsidR="00E42AEE" w:rsidRPr="00E42AEE" w:rsidRDefault="00E42AEE" w:rsidP="00E42AEE">
      <w:pPr>
        <w:tabs>
          <w:tab w:val="left" w:pos="567"/>
        </w:tabs>
        <w:spacing w:before="0"/>
        <w:rPr>
          <w:rFonts w:cs="Arial"/>
          <w:sz w:val="24"/>
          <w:szCs w:val="24"/>
        </w:rPr>
      </w:pPr>
    </w:p>
    <w:p w14:paraId="2339C39F" w14:textId="77777777" w:rsidR="00E42AEE" w:rsidRPr="00E42AEE" w:rsidRDefault="00E42AEE" w:rsidP="00E42AEE">
      <w:pPr>
        <w:tabs>
          <w:tab w:val="left" w:pos="567"/>
        </w:tabs>
        <w:spacing w:before="0"/>
        <w:rPr>
          <w:rFonts w:cs="Arial"/>
          <w:sz w:val="24"/>
          <w:szCs w:val="24"/>
        </w:rPr>
      </w:pPr>
      <w:r w:rsidRPr="00E42AEE">
        <w:rPr>
          <w:rFonts w:cs="Arial"/>
          <w:sz w:val="24"/>
          <w:szCs w:val="24"/>
        </w:rPr>
        <w:t>Пружалац услуге доставља Кориснику услуге:</w:t>
      </w:r>
    </w:p>
    <w:p w14:paraId="7A126487" w14:textId="77777777" w:rsidR="00E42AEE" w:rsidRPr="00E42AEE" w:rsidRDefault="00E42AEE" w:rsidP="00E42AEE">
      <w:pPr>
        <w:tabs>
          <w:tab w:val="left" w:pos="567"/>
        </w:tabs>
        <w:spacing w:before="0"/>
        <w:rPr>
          <w:rFonts w:cs="Arial"/>
          <w:sz w:val="24"/>
          <w:szCs w:val="24"/>
        </w:rPr>
      </w:pPr>
    </w:p>
    <w:p w14:paraId="2EA790F8" w14:textId="77777777" w:rsidR="009B0FF1" w:rsidRPr="009F0004" w:rsidRDefault="00E42AEE" w:rsidP="00E42AEE">
      <w:pPr>
        <w:tabs>
          <w:tab w:val="left" w:pos="567"/>
        </w:tabs>
        <w:spacing w:before="0"/>
        <w:rPr>
          <w:rFonts w:cs="Arial"/>
          <w:sz w:val="24"/>
          <w:szCs w:val="24"/>
          <w:lang w:val="sr-Cyrl-RS"/>
        </w:rPr>
      </w:pPr>
      <w:r w:rsidRPr="00E42AEE">
        <w:rPr>
          <w:rFonts w:cs="Arial"/>
          <w:sz w:val="24"/>
          <w:szCs w:val="24"/>
        </w:rPr>
        <w:t>-</w:t>
      </w:r>
      <w:r w:rsidRPr="00E42AE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E42AEE">
        <w:rPr>
          <w:rFonts w:cs="Arial"/>
          <w:sz w:val="24"/>
          <w:szCs w:val="24"/>
        </w:rPr>
        <w:t>је  у</w:t>
      </w:r>
      <w:proofErr w:type="gramEnd"/>
      <w:r w:rsidRPr="00E42AEE">
        <w:rPr>
          <w:rFonts w:cs="Arial"/>
          <w:sz w:val="24"/>
          <w:szCs w:val="24"/>
        </w:rPr>
        <w:t xml:space="preserve"> Прилогу 6. овог Уговора)</w:t>
      </w:r>
      <w:r w:rsidR="00A53CA0">
        <w:rPr>
          <w:rFonts w:cs="Arial"/>
          <w:sz w:val="24"/>
          <w:szCs w:val="24"/>
          <w:lang w:val="sr-Cyrl-RS"/>
        </w:rPr>
        <w:t>.</w:t>
      </w:r>
    </w:p>
    <w:p w14:paraId="6D7152BB" w14:textId="77777777" w:rsidR="00E42AEE" w:rsidRPr="00E42AEE" w:rsidRDefault="00E42AEE" w:rsidP="00E42AEE">
      <w:pPr>
        <w:tabs>
          <w:tab w:val="left" w:pos="567"/>
        </w:tabs>
        <w:spacing w:before="0"/>
        <w:rPr>
          <w:rFonts w:cs="Arial"/>
          <w:sz w:val="24"/>
          <w:szCs w:val="24"/>
        </w:rPr>
      </w:pPr>
    </w:p>
    <w:p w14:paraId="2F7FCB91" w14:textId="77777777" w:rsidR="00E42AEE" w:rsidRPr="00E42AEE" w:rsidRDefault="00E42AEE" w:rsidP="00E42AEE">
      <w:pPr>
        <w:tabs>
          <w:tab w:val="left" w:pos="567"/>
        </w:tabs>
        <w:spacing w:before="0"/>
        <w:rPr>
          <w:rFonts w:cs="Arial"/>
          <w:sz w:val="24"/>
          <w:szCs w:val="24"/>
        </w:rPr>
      </w:pPr>
      <w:r w:rsidRPr="00E42AEE">
        <w:rPr>
          <w:rFonts w:cs="Arial"/>
          <w:sz w:val="24"/>
          <w:szCs w:val="24"/>
        </w:rPr>
        <w:t>Уколико се током извршења Услуге, појави оправдана потреба за заменом једног или више извршилаца</w:t>
      </w:r>
      <w:proofErr w:type="gramStart"/>
      <w:r w:rsidRPr="00E42AEE">
        <w:rPr>
          <w:rFonts w:cs="Arial"/>
          <w:sz w:val="24"/>
          <w:szCs w:val="24"/>
        </w:rPr>
        <w:t>,  као</w:t>
      </w:r>
      <w:proofErr w:type="gramEnd"/>
      <w:r w:rsidRPr="00E42AEE">
        <w:rPr>
          <w:rFonts w:cs="Arial"/>
          <w:sz w:val="24"/>
          <w:szCs w:val="24"/>
        </w:rPr>
        <w:t xml:space="preserve"> и на необразложен захтев Корисника услуге Пружалац услуге је дужан да извршиоца замени другим извршиоцима са </w:t>
      </w:r>
      <w:r w:rsidRPr="00E42AEE">
        <w:rPr>
          <w:rFonts w:cs="Arial"/>
          <w:sz w:val="24"/>
          <w:szCs w:val="24"/>
        </w:rPr>
        <w:lastRenderedPageBreak/>
        <w:t>најмање истим стручним квалитетима и квалификацијама, уз претходну писану сагласност Корисника услуге.</w:t>
      </w:r>
    </w:p>
    <w:p w14:paraId="54B1486D" w14:textId="77777777" w:rsidR="00E42AEE" w:rsidRPr="00E42AEE" w:rsidRDefault="00E42AEE" w:rsidP="00E42AEE">
      <w:pPr>
        <w:tabs>
          <w:tab w:val="left" w:pos="567"/>
        </w:tabs>
        <w:spacing w:before="0"/>
        <w:rPr>
          <w:rFonts w:cs="Arial"/>
          <w:sz w:val="24"/>
          <w:szCs w:val="24"/>
        </w:rPr>
      </w:pPr>
    </w:p>
    <w:p w14:paraId="303453C4" w14:textId="77777777" w:rsidR="00E42AEE" w:rsidRPr="00E42AEE" w:rsidRDefault="00E42AEE" w:rsidP="00E42AEE">
      <w:pPr>
        <w:tabs>
          <w:tab w:val="left" w:pos="567"/>
        </w:tabs>
        <w:spacing w:before="0"/>
        <w:rPr>
          <w:rFonts w:cs="Arial"/>
          <w:sz w:val="24"/>
          <w:szCs w:val="24"/>
        </w:rPr>
      </w:pPr>
      <w:r w:rsidRPr="00E42AE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27E5BB2"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w:t>
      </w:r>
      <w:r w:rsidR="003263EB">
        <w:rPr>
          <w:rFonts w:cs="Arial"/>
          <w:b/>
          <w:sz w:val="24"/>
          <w:szCs w:val="24"/>
        </w:rPr>
        <w:t>7</w:t>
      </w:r>
      <w:r w:rsidRPr="00E42AEE">
        <w:rPr>
          <w:rFonts w:cs="Arial"/>
          <w:sz w:val="24"/>
          <w:szCs w:val="24"/>
        </w:rPr>
        <w:t>.</w:t>
      </w:r>
    </w:p>
    <w:p w14:paraId="24909F2C" w14:textId="77777777" w:rsidR="00E42AEE" w:rsidRPr="00E42AEE" w:rsidRDefault="00E42AEE" w:rsidP="00E42AEE">
      <w:pPr>
        <w:tabs>
          <w:tab w:val="left" w:pos="567"/>
        </w:tabs>
        <w:spacing w:before="0"/>
        <w:rPr>
          <w:rFonts w:cs="Arial"/>
          <w:sz w:val="24"/>
          <w:szCs w:val="24"/>
        </w:rPr>
      </w:pPr>
      <w:proofErr w:type="gramStart"/>
      <w:r w:rsidRPr="00E42AE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w:t>
      </w:r>
      <w:proofErr w:type="gramEnd"/>
      <w:r w:rsidRPr="00E42AEE">
        <w:rPr>
          <w:rFonts w:cs="Arial"/>
          <w:sz w:val="24"/>
          <w:szCs w:val="24"/>
        </w:rPr>
        <w:t xml:space="preserve"> </w:t>
      </w:r>
    </w:p>
    <w:p w14:paraId="5B3716DA" w14:textId="77777777" w:rsidR="00E42AEE" w:rsidRPr="00E42AEE" w:rsidRDefault="00E42AEE" w:rsidP="00E42AEE">
      <w:pPr>
        <w:tabs>
          <w:tab w:val="left" w:pos="567"/>
        </w:tabs>
        <w:spacing w:before="0"/>
        <w:rPr>
          <w:rFonts w:cs="Arial"/>
          <w:sz w:val="24"/>
          <w:szCs w:val="24"/>
        </w:rPr>
      </w:pPr>
    </w:p>
    <w:p w14:paraId="6B74880D"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0945946" w14:textId="77777777" w:rsidR="00251EFF" w:rsidRDefault="00251EFF">
      <w:pPr>
        <w:spacing w:before="0"/>
        <w:jc w:val="left"/>
        <w:rPr>
          <w:rFonts w:cs="Arial"/>
          <w:sz w:val="24"/>
          <w:szCs w:val="24"/>
        </w:rPr>
      </w:pPr>
    </w:p>
    <w:p w14:paraId="0631CAB2"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w:t>
      </w:r>
      <w:r w:rsidR="003263EB">
        <w:rPr>
          <w:rFonts w:cs="Arial"/>
          <w:b/>
          <w:sz w:val="24"/>
          <w:szCs w:val="24"/>
        </w:rPr>
        <w:t>8</w:t>
      </w:r>
      <w:r w:rsidRPr="00E42AEE">
        <w:rPr>
          <w:rFonts w:cs="Arial"/>
          <w:sz w:val="24"/>
          <w:szCs w:val="24"/>
        </w:rPr>
        <w:t>.</w:t>
      </w:r>
    </w:p>
    <w:p w14:paraId="3F39B04F" w14:textId="77777777" w:rsidR="00E42AEE" w:rsidRPr="00E42AEE" w:rsidRDefault="00E42AEE" w:rsidP="00E42AEE">
      <w:pPr>
        <w:tabs>
          <w:tab w:val="left" w:pos="567"/>
        </w:tabs>
        <w:spacing w:before="0"/>
        <w:rPr>
          <w:rFonts w:cs="Arial"/>
          <w:sz w:val="24"/>
          <w:szCs w:val="24"/>
        </w:rPr>
      </w:pPr>
      <w:r w:rsidRPr="00E42AE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32D8F88" w14:textId="77777777" w:rsidR="00E42AEE" w:rsidRPr="00E42AEE" w:rsidRDefault="00E42AEE" w:rsidP="00E42AEE">
      <w:pPr>
        <w:tabs>
          <w:tab w:val="left" w:pos="567"/>
        </w:tabs>
        <w:spacing w:before="0"/>
        <w:rPr>
          <w:rFonts w:cs="Arial"/>
          <w:sz w:val="24"/>
          <w:szCs w:val="24"/>
        </w:rPr>
      </w:pPr>
    </w:p>
    <w:p w14:paraId="25E81D2A"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E42AEE">
        <w:rPr>
          <w:rFonts w:cs="Arial"/>
          <w:sz w:val="24"/>
          <w:szCs w:val="24"/>
        </w:rPr>
        <w:t>лицима .</w:t>
      </w:r>
      <w:proofErr w:type="gramEnd"/>
      <w:r w:rsidRPr="00E42AEE">
        <w:rPr>
          <w:rFonts w:cs="Arial"/>
          <w:sz w:val="24"/>
          <w:szCs w:val="24"/>
        </w:rPr>
        <w:t xml:space="preserve"> </w:t>
      </w:r>
    </w:p>
    <w:p w14:paraId="54B3960B" w14:textId="77777777" w:rsidR="00E42AEE" w:rsidRPr="00E42AEE" w:rsidRDefault="00E42AEE" w:rsidP="00E42AEE">
      <w:pPr>
        <w:tabs>
          <w:tab w:val="left" w:pos="567"/>
        </w:tabs>
        <w:spacing w:before="0"/>
        <w:rPr>
          <w:rFonts w:cs="Arial"/>
          <w:sz w:val="24"/>
          <w:szCs w:val="24"/>
        </w:rPr>
      </w:pPr>
    </w:p>
    <w:p w14:paraId="08901045"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 xml:space="preserve">ИНТЕЛЕКТУАЛНА СВОЈИНА </w:t>
      </w:r>
    </w:p>
    <w:p w14:paraId="19CCEC9A"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1</w:t>
      </w:r>
      <w:r w:rsidR="003263EB">
        <w:rPr>
          <w:rFonts w:cs="Arial"/>
          <w:b/>
          <w:sz w:val="24"/>
          <w:szCs w:val="24"/>
        </w:rPr>
        <w:t>9</w:t>
      </w:r>
      <w:r w:rsidRPr="00E42AEE">
        <w:rPr>
          <w:rFonts w:cs="Arial"/>
          <w:sz w:val="24"/>
          <w:szCs w:val="24"/>
        </w:rPr>
        <w:t>.</w:t>
      </w:r>
    </w:p>
    <w:p w14:paraId="659D9900" w14:textId="77777777" w:rsidR="00E42AEE" w:rsidRPr="00E42AEE" w:rsidRDefault="00E42AEE" w:rsidP="00E42AEE">
      <w:pPr>
        <w:tabs>
          <w:tab w:val="left" w:pos="567"/>
        </w:tabs>
        <w:spacing w:before="0"/>
        <w:rPr>
          <w:rFonts w:cs="Arial"/>
          <w:sz w:val="24"/>
          <w:szCs w:val="24"/>
        </w:rPr>
      </w:pPr>
      <w:r w:rsidRPr="00E42AE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A0372A8" w14:textId="77777777" w:rsidR="00E42AEE" w:rsidRPr="00E42AEE" w:rsidRDefault="00E42AEE" w:rsidP="00E42AEE">
      <w:pPr>
        <w:tabs>
          <w:tab w:val="left" w:pos="567"/>
        </w:tabs>
        <w:spacing w:before="0"/>
        <w:rPr>
          <w:rFonts w:cs="Arial"/>
          <w:sz w:val="24"/>
          <w:szCs w:val="24"/>
        </w:rPr>
      </w:pPr>
    </w:p>
    <w:p w14:paraId="2152992F" w14:textId="77777777" w:rsidR="00E42AEE" w:rsidRPr="00E42AEE" w:rsidRDefault="00E42AEE" w:rsidP="00E42AEE">
      <w:pPr>
        <w:tabs>
          <w:tab w:val="left" w:pos="567"/>
        </w:tabs>
        <w:spacing w:before="0"/>
        <w:rPr>
          <w:rFonts w:cs="Arial"/>
          <w:sz w:val="24"/>
          <w:szCs w:val="24"/>
        </w:rPr>
      </w:pPr>
      <w:r w:rsidRPr="00E42AE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8CB671A" w14:textId="77777777" w:rsidR="00E42AEE" w:rsidRPr="00E42AEE" w:rsidRDefault="00E42AEE" w:rsidP="00E42AEE">
      <w:pPr>
        <w:tabs>
          <w:tab w:val="left" w:pos="567"/>
        </w:tabs>
        <w:spacing w:before="0"/>
        <w:rPr>
          <w:rFonts w:cs="Arial"/>
          <w:sz w:val="24"/>
          <w:szCs w:val="24"/>
        </w:rPr>
      </w:pPr>
    </w:p>
    <w:p w14:paraId="2E3F5824" w14:textId="77777777" w:rsidR="00E42AEE" w:rsidRDefault="00E42AEE" w:rsidP="00E42AEE">
      <w:pPr>
        <w:tabs>
          <w:tab w:val="left" w:pos="567"/>
        </w:tabs>
        <w:spacing w:before="0"/>
        <w:rPr>
          <w:rFonts w:cs="Arial"/>
          <w:sz w:val="24"/>
          <w:szCs w:val="24"/>
          <w:lang w:val="sr-Cyrl-RS"/>
        </w:rPr>
      </w:pPr>
      <w:r w:rsidRPr="00E42AE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r w:rsidR="009975DD">
        <w:rPr>
          <w:rFonts w:cs="Arial"/>
          <w:sz w:val="24"/>
          <w:szCs w:val="24"/>
          <w:lang w:val="sr-Cyrl-RS"/>
        </w:rPr>
        <w:t>Резултат</w:t>
      </w:r>
      <w:r w:rsidR="00A53CA0">
        <w:rPr>
          <w:rFonts w:cs="Arial"/>
          <w:sz w:val="24"/>
          <w:szCs w:val="24"/>
          <w:lang w:val="sr-Cyrl-RS"/>
        </w:rPr>
        <w:t>е</w:t>
      </w:r>
      <w:r w:rsidR="009975DD">
        <w:rPr>
          <w:rFonts w:cs="Arial"/>
          <w:sz w:val="24"/>
          <w:szCs w:val="24"/>
          <w:lang w:val="sr-Cyrl-RS"/>
        </w:rPr>
        <w:t xml:space="preserve"> анализа обављених у току пружања Услуге као и податке које је прикупио у току пружања Услуге, Пружалац услуге не сме да користи у друге сврхе без претходне сагласности Корисника услуге</w:t>
      </w:r>
      <w:r w:rsidR="00A53CA0">
        <w:rPr>
          <w:rFonts w:cs="Arial"/>
          <w:sz w:val="24"/>
          <w:szCs w:val="24"/>
          <w:lang w:val="sr-Cyrl-RS"/>
        </w:rPr>
        <w:t>,</w:t>
      </w:r>
      <w:r w:rsidR="009975DD">
        <w:rPr>
          <w:rFonts w:cs="Arial"/>
          <w:sz w:val="24"/>
          <w:szCs w:val="24"/>
          <w:lang w:val="sr-Cyrl-RS"/>
        </w:rPr>
        <w:t xml:space="preserve"> у писаном облику.</w:t>
      </w:r>
    </w:p>
    <w:p w14:paraId="4F25351E" w14:textId="77777777" w:rsidR="00810417" w:rsidRPr="00810417" w:rsidRDefault="00810417" w:rsidP="00810417">
      <w:pPr>
        <w:rPr>
          <w:rFonts w:cs="Arial"/>
          <w:sz w:val="24"/>
          <w:szCs w:val="24"/>
          <w:lang w:val="sr-Cyrl-RS"/>
        </w:rPr>
      </w:pPr>
      <w:r w:rsidRPr="00810417">
        <w:rPr>
          <w:rFonts w:cs="Arial"/>
          <w:sz w:val="24"/>
          <w:szCs w:val="24"/>
          <w:lang w:val="sr-Cyrl-RS"/>
        </w:rPr>
        <w:lastRenderedPageBreak/>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6173AA25" w14:textId="77777777" w:rsidR="00810417" w:rsidRPr="009F0004" w:rsidRDefault="00810417" w:rsidP="00E42AEE">
      <w:pPr>
        <w:tabs>
          <w:tab w:val="left" w:pos="567"/>
        </w:tabs>
        <w:spacing w:before="0"/>
        <w:rPr>
          <w:rFonts w:cs="Arial"/>
          <w:sz w:val="24"/>
          <w:szCs w:val="24"/>
          <w:lang w:val="sr-Cyrl-RS"/>
        </w:rPr>
      </w:pPr>
    </w:p>
    <w:p w14:paraId="2D533D03" w14:textId="77777777" w:rsidR="00E42AEE" w:rsidRPr="00E42AEE" w:rsidRDefault="00E42AEE" w:rsidP="00E42AEE">
      <w:pPr>
        <w:tabs>
          <w:tab w:val="left" w:pos="567"/>
        </w:tabs>
        <w:spacing w:before="0"/>
        <w:rPr>
          <w:rFonts w:cs="Arial"/>
          <w:sz w:val="24"/>
          <w:szCs w:val="24"/>
        </w:rPr>
      </w:pPr>
    </w:p>
    <w:p w14:paraId="6D586152"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 xml:space="preserve">Члан </w:t>
      </w:r>
      <w:r w:rsidR="003263EB">
        <w:rPr>
          <w:rFonts w:cs="Arial"/>
          <w:b/>
          <w:sz w:val="24"/>
          <w:szCs w:val="24"/>
        </w:rPr>
        <w:t>20</w:t>
      </w:r>
      <w:r w:rsidRPr="00E42AEE">
        <w:rPr>
          <w:rFonts w:cs="Arial"/>
          <w:sz w:val="24"/>
          <w:szCs w:val="24"/>
        </w:rPr>
        <w:t>.</w:t>
      </w:r>
    </w:p>
    <w:p w14:paraId="729A80B2"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Овај Уговор сматра се закљученим када га потпишу </w:t>
      </w:r>
      <w:r w:rsidR="00810417">
        <w:rPr>
          <w:rFonts w:cs="Arial"/>
          <w:sz w:val="24"/>
          <w:szCs w:val="24"/>
          <w:lang w:val="sr-Cyrl-RS"/>
        </w:rPr>
        <w:t>-законски заступници</w:t>
      </w:r>
      <w:r w:rsidRPr="00E42AEE">
        <w:rPr>
          <w:rFonts w:cs="Arial"/>
          <w:sz w:val="24"/>
          <w:szCs w:val="24"/>
        </w:rPr>
        <w:t xml:space="preserve"> Уговорних страна.</w:t>
      </w:r>
    </w:p>
    <w:p w14:paraId="2C481AE3" w14:textId="77777777" w:rsidR="00E42AEE" w:rsidRPr="00E42AEE" w:rsidRDefault="00E42AEE" w:rsidP="00E42AEE">
      <w:pPr>
        <w:tabs>
          <w:tab w:val="left" w:pos="567"/>
        </w:tabs>
        <w:spacing w:before="0"/>
        <w:rPr>
          <w:rFonts w:cs="Arial"/>
          <w:sz w:val="24"/>
          <w:szCs w:val="24"/>
        </w:rPr>
      </w:pPr>
    </w:p>
    <w:p w14:paraId="653C316E"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Овај Уговор ступа на снагу када Пружалац услуге у складу са роковима из члана 14. </w:t>
      </w:r>
      <w:proofErr w:type="gramStart"/>
      <w:r w:rsidRPr="00E42AEE">
        <w:rPr>
          <w:rFonts w:cs="Arial"/>
          <w:sz w:val="24"/>
          <w:szCs w:val="24"/>
        </w:rPr>
        <w:t>овог</w:t>
      </w:r>
      <w:proofErr w:type="gramEnd"/>
      <w:r w:rsidRPr="00E42AEE">
        <w:rPr>
          <w:rFonts w:cs="Arial"/>
          <w:sz w:val="24"/>
          <w:szCs w:val="24"/>
        </w:rPr>
        <w:t xml:space="preserve"> Уговора достави средстава финансијског обезбеђења. </w:t>
      </w:r>
    </w:p>
    <w:p w14:paraId="5141474A" w14:textId="77777777" w:rsidR="00E42AEE" w:rsidRPr="00E42AEE" w:rsidRDefault="00E42AEE" w:rsidP="00E42AEE">
      <w:pPr>
        <w:tabs>
          <w:tab w:val="left" w:pos="567"/>
        </w:tabs>
        <w:spacing w:before="0"/>
        <w:rPr>
          <w:rFonts w:cs="Arial"/>
          <w:sz w:val="24"/>
          <w:szCs w:val="24"/>
        </w:rPr>
      </w:pPr>
    </w:p>
    <w:p w14:paraId="5058C52A"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2</w:t>
      </w:r>
      <w:r w:rsidR="003263EB">
        <w:rPr>
          <w:rFonts w:cs="Arial"/>
          <w:b/>
          <w:sz w:val="24"/>
          <w:szCs w:val="24"/>
        </w:rPr>
        <w:t>1</w:t>
      </w:r>
      <w:r w:rsidRPr="00E42AEE">
        <w:rPr>
          <w:rFonts w:cs="Arial"/>
          <w:sz w:val="24"/>
          <w:szCs w:val="24"/>
        </w:rPr>
        <w:t>.</w:t>
      </w:r>
    </w:p>
    <w:p w14:paraId="7890A995" w14:textId="77777777" w:rsidR="00E42AEE" w:rsidRPr="00E42AEE" w:rsidRDefault="00E42AEE" w:rsidP="00E42AEE">
      <w:pPr>
        <w:tabs>
          <w:tab w:val="left" w:pos="567"/>
        </w:tabs>
        <w:spacing w:before="0"/>
        <w:rPr>
          <w:rFonts w:cs="Arial"/>
          <w:sz w:val="24"/>
          <w:szCs w:val="24"/>
        </w:rPr>
      </w:pPr>
      <w:r w:rsidRPr="00E42AEE">
        <w:rPr>
          <w:rFonts w:cs="Arial"/>
          <w:sz w:val="24"/>
          <w:szCs w:val="24"/>
        </w:rPr>
        <w:t>Овај Уговор се закључује за период од _________ (</w:t>
      </w:r>
      <w:proofErr w:type="gramStart"/>
      <w:r w:rsidRPr="00E42AEE">
        <w:rPr>
          <w:rFonts w:cs="Arial"/>
          <w:sz w:val="24"/>
          <w:szCs w:val="24"/>
        </w:rPr>
        <w:t>словима:</w:t>
      </w:r>
      <w:proofErr w:type="gramEnd"/>
      <w:r w:rsidRPr="00E42AEE">
        <w:rPr>
          <w:rFonts w:cs="Arial"/>
          <w:sz w:val="24"/>
          <w:szCs w:val="24"/>
        </w:rPr>
        <w:t xml:space="preserve">___), односно до обостраног испуњења уговорених обавеза и/или до исцрпљења уговореног износа из члана 2. </w:t>
      </w:r>
      <w:proofErr w:type="gramStart"/>
      <w:r w:rsidRPr="00E42AEE">
        <w:rPr>
          <w:rFonts w:cs="Arial"/>
          <w:sz w:val="24"/>
          <w:szCs w:val="24"/>
        </w:rPr>
        <w:t>овог</w:t>
      </w:r>
      <w:proofErr w:type="gramEnd"/>
      <w:r w:rsidRPr="00E42AEE">
        <w:rPr>
          <w:rFonts w:cs="Arial"/>
          <w:sz w:val="24"/>
          <w:szCs w:val="24"/>
        </w:rPr>
        <w:t xml:space="preserve"> Уговора.</w:t>
      </w:r>
    </w:p>
    <w:p w14:paraId="60C6A45A" w14:textId="77777777" w:rsidR="00E42AEE" w:rsidRPr="00E42AEE" w:rsidRDefault="00E42AEE" w:rsidP="00E42AEE">
      <w:pPr>
        <w:tabs>
          <w:tab w:val="left" w:pos="567"/>
        </w:tabs>
        <w:spacing w:before="0"/>
        <w:rPr>
          <w:rFonts w:cs="Arial"/>
          <w:sz w:val="24"/>
          <w:szCs w:val="24"/>
        </w:rPr>
      </w:pPr>
    </w:p>
    <w:p w14:paraId="3F9BE7D6"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Обавезе </w:t>
      </w:r>
      <w:proofErr w:type="gramStart"/>
      <w:r w:rsidRPr="00E42AEE">
        <w:rPr>
          <w:rFonts w:cs="Arial"/>
          <w:sz w:val="24"/>
          <w:szCs w:val="24"/>
        </w:rPr>
        <w:t>по  овом</w:t>
      </w:r>
      <w:proofErr w:type="gramEnd"/>
      <w:r w:rsidRPr="00E42AE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B19E019" w14:textId="77777777" w:rsidR="00E42AEE" w:rsidRPr="00E42AEE" w:rsidRDefault="00E42AEE" w:rsidP="00E42AEE">
      <w:pPr>
        <w:tabs>
          <w:tab w:val="left" w:pos="567"/>
        </w:tabs>
        <w:spacing w:before="0"/>
        <w:rPr>
          <w:rFonts w:cs="Arial"/>
          <w:sz w:val="24"/>
          <w:szCs w:val="24"/>
        </w:rPr>
      </w:pPr>
    </w:p>
    <w:p w14:paraId="0AB6F361"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2</w:t>
      </w:r>
      <w:r w:rsidR="003263EB">
        <w:rPr>
          <w:rFonts w:cs="Arial"/>
          <w:b/>
          <w:sz w:val="24"/>
          <w:szCs w:val="24"/>
        </w:rPr>
        <w:t>2</w:t>
      </w:r>
      <w:r w:rsidRPr="00E42AEE">
        <w:rPr>
          <w:rFonts w:cs="Arial"/>
          <w:sz w:val="24"/>
          <w:szCs w:val="24"/>
        </w:rPr>
        <w:t>.</w:t>
      </w:r>
    </w:p>
    <w:p w14:paraId="27A390FA"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Овај Уговор и његови Прилози од </w:t>
      </w:r>
      <w:proofErr w:type="gramStart"/>
      <w:r w:rsidRPr="00E42AEE">
        <w:rPr>
          <w:rFonts w:cs="Arial"/>
          <w:sz w:val="24"/>
          <w:szCs w:val="24"/>
        </w:rPr>
        <w:t>1</w:t>
      </w:r>
      <w:proofErr w:type="gramEnd"/>
      <w:r w:rsidRPr="00E42AEE">
        <w:rPr>
          <w:rFonts w:cs="Arial"/>
          <w:sz w:val="24"/>
          <w:szCs w:val="24"/>
        </w:rPr>
        <w:t xml:space="preserve"> до 8 из члана 34. </w:t>
      </w:r>
      <w:proofErr w:type="gramStart"/>
      <w:r w:rsidRPr="00E42AEE">
        <w:rPr>
          <w:rFonts w:cs="Arial"/>
          <w:sz w:val="24"/>
          <w:szCs w:val="24"/>
        </w:rPr>
        <w:t>овог</w:t>
      </w:r>
      <w:proofErr w:type="gramEnd"/>
      <w:r w:rsidRPr="00E42AEE">
        <w:rPr>
          <w:rFonts w:cs="Arial"/>
          <w:sz w:val="24"/>
          <w:szCs w:val="24"/>
        </w:rPr>
        <w:t xml:space="preserve"> Уговора, сачињени су на српском језику. </w:t>
      </w:r>
    </w:p>
    <w:p w14:paraId="48FD9E43" w14:textId="77777777" w:rsidR="00E42AEE" w:rsidRPr="00E42AEE" w:rsidRDefault="00E42AEE" w:rsidP="00E42AEE">
      <w:pPr>
        <w:tabs>
          <w:tab w:val="left" w:pos="567"/>
        </w:tabs>
        <w:spacing w:before="0"/>
        <w:rPr>
          <w:rFonts w:cs="Arial"/>
          <w:sz w:val="24"/>
          <w:szCs w:val="24"/>
        </w:rPr>
      </w:pPr>
    </w:p>
    <w:p w14:paraId="44AD4934" w14:textId="77777777" w:rsidR="00E42AEE" w:rsidRPr="00E42AEE" w:rsidRDefault="00E42AEE" w:rsidP="00E42AEE">
      <w:pPr>
        <w:tabs>
          <w:tab w:val="left" w:pos="567"/>
        </w:tabs>
        <w:spacing w:before="0"/>
        <w:rPr>
          <w:rFonts w:cs="Arial"/>
          <w:sz w:val="24"/>
          <w:szCs w:val="24"/>
        </w:rPr>
      </w:pPr>
      <w:r w:rsidRPr="00E42AEE">
        <w:rPr>
          <w:rFonts w:cs="Arial"/>
          <w:sz w:val="24"/>
          <w:szCs w:val="24"/>
        </w:rPr>
        <w:t>На овај Уговор примењују се закони Републике Србије.</w:t>
      </w:r>
    </w:p>
    <w:p w14:paraId="46DE3A10" w14:textId="77777777" w:rsidR="00E42AEE" w:rsidRPr="00E42AEE" w:rsidRDefault="00E42AEE" w:rsidP="00E42AEE">
      <w:pPr>
        <w:tabs>
          <w:tab w:val="left" w:pos="567"/>
        </w:tabs>
        <w:spacing w:before="0"/>
        <w:rPr>
          <w:rFonts w:cs="Arial"/>
          <w:sz w:val="24"/>
          <w:szCs w:val="24"/>
        </w:rPr>
      </w:pPr>
    </w:p>
    <w:p w14:paraId="56666069"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У случају спора меродавно право је право Републике Србије, а поступак се води на српском језику. </w:t>
      </w:r>
    </w:p>
    <w:p w14:paraId="308D8BDD" w14:textId="77777777" w:rsidR="00E42AEE" w:rsidRPr="00E42AEE" w:rsidRDefault="00E42AEE" w:rsidP="00E42AEE">
      <w:pPr>
        <w:tabs>
          <w:tab w:val="left" w:pos="567"/>
        </w:tabs>
        <w:spacing w:before="0"/>
        <w:rPr>
          <w:rFonts w:cs="Arial"/>
          <w:sz w:val="24"/>
          <w:szCs w:val="24"/>
        </w:rPr>
      </w:pPr>
    </w:p>
    <w:p w14:paraId="413B7075"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ОВЛАШЋЕНИ ПРЕДСТАВНИЦИ ЗА ПРАЋЕЊЕ УГОВОРА</w:t>
      </w:r>
    </w:p>
    <w:p w14:paraId="205603CF" w14:textId="77777777" w:rsidR="00E42AEE" w:rsidRPr="00E42AEE" w:rsidRDefault="00E42AEE" w:rsidP="00E42AEE">
      <w:pPr>
        <w:tabs>
          <w:tab w:val="left" w:pos="567"/>
        </w:tabs>
        <w:spacing w:before="0"/>
        <w:rPr>
          <w:rFonts w:cs="Arial"/>
          <w:b/>
          <w:sz w:val="24"/>
          <w:szCs w:val="24"/>
        </w:rPr>
      </w:pPr>
    </w:p>
    <w:p w14:paraId="1EDCE4BB" w14:textId="77777777" w:rsidR="00E42AEE" w:rsidRPr="00E42AEE" w:rsidRDefault="00E42AEE" w:rsidP="00E42AEE">
      <w:pPr>
        <w:tabs>
          <w:tab w:val="left" w:pos="567"/>
        </w:tabs>
        <w:spacing w:before="0"/>
        <w:jc w:val="center"/>
        <w:rPr>
          <w:rFonts w:cs="Arial"/>
          <w:sz w:val="24"/>
          <w:szCs w:val="24"/>
        </w:rPr>
      </w:pPr>
      <w:r w:rsidRPr="00E42AEE">
        <w:rPr>
          <w:rFonts w:cs="Arial"/>
          <w:b/>
          <w:sz w:val="24"/>
          <w:szCs w:val="24"/>
        </w:rPr>
        <w:t>Члан 2</w:t>
      </w:r>
      <w:r w:rsidR="003263EB">
        <w:rPr>
          <w:rFonts w:cs="Arial"/>
          <w:b/>
          <w:sz w:val="24"/>
          <w:szCs w:val="24"/>
        </w:rPr>
        <w:t>3</w:t>
      </w:r>
      <w:r w:rsidRPr="00E42AEE">
        <w:rPr>
          <w:rFonts w:cs="Arial"/>
          <w:sz w:val="24"/>
          <w:szCs w:val="24"/>
        </w:rPr>
        <w:t>.</w:t>
      </w:r>
    </w:p>
    <w:p w14:paraId="1B3FAD2E"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Овлашћени представници за праћење реализације Услуге из члана 1. </w:t>
      </w:r>
      <w:proofErr w:type="gramStart"/>
      <w:r w:rsidRPr="00E42AEE">
        <w:rPr>
          <w:rFonts w:cs="Arial"/>
          <w:sz w:val="24"/>
          <w:szCs w:val="24"/>
        </w:rPr>
        <w:t>овог</w:t>
      </w:r>
      <w:proofErr w:type="gramEnd"/>
      <w:r w:rsidRPr="00E42AEE">
        <w:rPr>
          <w:rFonts w:cs="Arial"/>
          <w:sz w:val="24"/>
          <w:szCs w:val="24"/>
        </w:rPr>
        <w:t xml:space="preserve"> Уговора су: </w:t>
      </w:r>
    </w:p>
    <w:p w14:paraId="74E38FFB" w14:textId="77777777" w:rsidR="00E42AEE" w:rsidRPr="00E42AEE" w:rsidRDefault="00E42AEE" w:rsidP="00E42AEE">
      <w:pPr>
        <w:tabs>
          <w:tab w:val="left" w:pos="567"/>
        </w:tabs>
        <w:spacing w:before="0"/>
        <w:rPr>
          <w:rFonts w:cs="Arial"/>
          <w:sz w:val="24"/>
          <w:szCs w:val="24"/>
        </w:rPr>
      </w:pPr>
    </w:p>
    <w:p w14:paraId="59177AF5" w14:textId="77777777" w:rsidR="00E42AEE" w:rsidRPr="00E42AEE" w:rsidRDefault="00E42AEE" w:rsidP="00E42AEE">
      <w:pPr>
        <w:tabs>
          <w:tab w:val="left" w:pos="567"/>
        </w:tabs>
        <w:spacing w:before="0"/>
        <w:rPr>
          <w:rFonts w:cs="Arial"/>
          <w:sz w:val="24"/>
          <w:szCs w:val="24"/>
        </w:rPr>
      </w:pPr>
      <w:r w:rsidRPr="00E42AEE">
        <w:rPr>
          <w:rFonts w:cs="Arial"/>
          <w:sz w:val="24"/>
          <w:szCs w:val="24"/>
        </w:rPr>
        <w:tab/>
        <w:t xml:space="preserve">- </w:t>
      </w:r>
      <w:proofErr w:type="gramStart"/>
      <w:r w:rsidRPr="00E42AEE">
        <w:rPr>
          <w:rFonts w:cs="Arial"/>
          <w:sz w:val="24"/>
          <w:szCs w:val="24"/>
        </w:rPr>
        <w:t>за</w:t>
      </w:r>
      <w:proofErr w:type="gramEnd"/>
      <w:r w:rsidRPr="00E42AEE">
        <w:rPr>
          <w:rFonts w:cs="Arial"/>
          <w:sz w:val="24"/>
          <w:szCs w:val="24"/>
        </w:rPr>
        <w:t xml:space="preserve"> Корисника услуге: </w:t>
      </w:r>
      <w:r w:rsidRPr="00E42AEE">
        <w:rPr>
          <w:rFonts w:cs="Arial"/>
          <w:sz w:val="24"/>
          <w:szCs w:val="24"/>
        </w:rPr>
        <w:tab/>
        <w:t>________________________________</w:t>
      </w:r>
    </w:p>
    <w:p w14:paraId="74D4DCB2" w14:textId="77777777" w:rsidR="00E42AEE" w:rsidRPr="00E42AEE" w:rsidRDefault="00E42AEE" w:rsidP="00E42AEE">
      <w:pPr>
        <w:tabs>
          <w:tab w:val="left" w:pos="567"/>
        </w:tabs>
        <w:spacing w:before="0"/>
        <w:rPr>
          <w:rFonts w:cs="Arial"/>
          <w:sz w:val="24"/>
          <w:szCs w:val="24"/>
        </w:rPr>
      </w:pPr>
      <w:r w:rsidRPr="00E42AEE">
        <w:rPr>
          <w:rFonts w:cs="Arial"/>
          <w:sz w:val="24"/>
          <w:szCs w:val="24"/>
        </w:rPr>
        <w:tab/>
        <w:t xml:space="preserve">- </w:t>
      </w:r>
      <w:proofErr w:type="gramStart"/>
      <w:r w:rsidRPr="00E42AEE">
        <w:rPr>
          <w:rFonts w:cs="Arial"/>
          <w:sz w:val="24"/>
          <w:szCs w:val="24"/>
        </w:rPr>
        <w:t>за</w:t>
      </w:r>
      <w:proofErr w:type="gramEnd"/>
      <w:r w:rsidRPr="00E42AEE">
        <w:rPr>
          <w:rFonts w:cs="Arial"/>
          <w:sz w:val="24"/>
          <w:szCs w:val="24"/>
        </w:rPr>
        <w:t xml:space="preserve"> Пружаоца услуге: </w:t>
      </w:r>
      <w:r w:rsidRPr="00E42AEE">
        <w:rPr>
          <w:rFonts w:cs="Arial"/>
          <w:sz w:val="24"/>
          <w:szCs w:val="24"/>
        </w:rPr>
        <w:tab/>
        <w:t>________________________________</w:t>
      </w:r>
    </w:p>
    <w:p w14:paraId="252394BF" w14:textId="77777777" w:rsidR="00E42AEE" w:rsidRPr="00E42AEE" w:rsidRDefault="00E42AEE" w:rsidP="00E42AEE">
      <w:pPr>
        <w:tabs>
          <w:tab w:val="left" w:pos="567"/>
        </w:tabs>
        <w:spacing w:before="0"/>
        <w:rPr>
          <w:rFonts w:cs="Arial"/>
          <w:sz w:val="24"/>
          <w:szCs w:val="24"/>
        </w:rPr>
      </w:pPr>
    </w:p>
    <w:p w14:paraId="610E356E"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Овлашћења и дужности </w:t>
      </w:r>
      <w:r w:rsidR="00F163E8" w:rsidRPr="00E42AEE">
        <w:rPr>
          <w:rFonts w:cs="Arial"/>
          <w:sz w:val="24"/>
          <w:szCs w:val="24"/>
        </w:rPr>
        <w:t>овлашћен</w:t>
      </w:r>
      <w:r w:rsidR="00F163E8">
        <w:rPr>
          <w:rFonts w:cs="Arial"/>
          <w:sz w:val="24"/>
          <w:szCs w:val="24"/>
          <w:lang w:val="sr-Cyrl-RS"/>
        </w:rPr>
        <w:t>ог</w:t>
      </w:r>
      <w:r w:rsidR="00F163E8" w:rsidRPr="00E42AEE">
        <w:rPr>
          <w:rFonts w:cs="Arial"/>
          <w:sz w:val="24"/>
          <w:szCs w:val="24"/>
        </w:rPr>
        <w:t xml:space="preserve"> </w:t>
      </w:r>
      <w:r w:rsidRPr="00E42AEE">
        <w:rPr>
          <w:rFonts w:cs="Arial"/>
          <w:sz w:val="24"/>
          <w:szCs w:val="24"/>
        </w:rPr>
        <w:t xml:space="preserve">представника за праћење реализације овог Уговора </w:t>
      </w:r>
      <w:r w:rsidR="009975DD">
        <w:rPr>
          <w:rFonts w:cs="Arial"/>
          <w:sz w:val="24"/>
          <w:szCs w:val="24"/>
          <w:lang w:val="sr-Cyrl-RS"/>
        </w:rPr>
        <w:t xml:space="preserve">на страни Корисника услуге </w:t>
      </w:r>
      <w:r w:rsidRPr="00E42AEE">
        <w:rPr>
          <w:rFonts w:cs="Arial"/>
          <w:sz w:val="24"/>
          <w:szCs w:val="24"/>
        </w:rPr>
        <w:t>су да:</w:t>
      </w:r>
    </w:p>
    <w:p w14:paraId="7924B930" w14:textId="77777777" w:rsidR="00E42AEE" w:rsidRPr="009F0004" w:rsidRDefault="00E42AEE">
      <w:pPr>
        <w:tabs>
          <w:tab w:val="left" w:pos="567"/>
        </w:tabs>
        <w:spacing w:before="0"/>
        <w:ind w:left="567" w:hanging="567"/>
        <w:rPr>
          <w:rFonts w:cs="Arial"/>
          <w:sz w:val="24"/>
          <w:szCs w:val="24"/>
          <w:lang w:val="sr-Cyrl-RS"/>
        </w:rPr>
      </w:pPr>
      <w:r w:rsidRPr="00E42AEE">
        <w:rPr>
          <w:rFonts w:cs="Arial"/>
          <w:sz w:val="24"/>
          <w:szCs w:val="24"/>
        </w:rPr>
        <w:t>-</w:t>
      </w:r>
      <w:r w:rsidRPr="00E42AEE">
        <w:rPr>
          <w:rFonts w:cs="Arial"/>
          <w:sz w:val="24"/>
          <w:szCs w:val="24"/>
        </w:rPr>
        <w:tab/>
      </w:r>
      <w:proofErr w:type="gramStart"/>
      <w:r w:rsidRPr="00E42AEE">
        <w:rPr>
          <w:rFonts w:cs="Arial"/>
          <w:sz w:val="24"/>
          <w:szCs w:val="24"/>
        </w:rPr>
        <w:t>прима</w:t>
      </w:r>
      <w:proofErr w:type="gramEnd"/>
      <w:r w:rsidR="003131D6">
        <w:rPr>
          <w:rFonts w:cs="Arial"/>
          <w:sz w:val="24"/>
          <w:szCs w:val="24"/>
          <w:lang w:val="sr-Cyrl-RS"/>
        </w:rPr>
        <w:t xml:space="preserve"> и прихвата </w:t>
      </w:r>
      <w:r w:rsidR="009975DD">
        <w:rPr>
          <w:rFonts w:cs="Arial"/>
          <w:sz w:val="24"/>
          <w:szCs w:val="24"/>
          <w:lang w:val="sr-Cyrl-RS"/>
        </w:rPr>
        <w:t>Ф</w:t>
      </w:r>
      <w:r w:rsidR="009975DD" w:rsidRPr="00E42AEE">
        <w:rPr>
          <w:rFonts w:cs="Arial"/>
          <w:sz w:val="24"/>
          <w:szCs w:val="24"/>
          <w:lang w:val="sr-Cyrl-RS"/>
        </w:rPr>
        <w:t>азне</w:t>
      </w:r>
      <w:r w:rsidR="009975DD" w:rsidRPr="00E42AEE">
        <w:rPr>
          <w:rFonts w:cs="Arial"/>
          <w:sz w:val="24"/>
          <w:szCs w:val="24"/>
        </w:rPr>
        <w:t xml:space="preserve"> </w:t>
      </w:r>
      <w:r w:rsidRPr="00E42AEE">
        <w:rPr>
          <w:rFonts w:cs="Arial"/>
          <w:sz w:val="24"/>
          <w:szCs w:val="24"/>
        </w:rPr>
        <w:t>извештаје</w:t>
      </w:r>
      <w:r w:rsidR="009975DD">
        <w:rPr>
          <w:rFonts w:cs="Arial"/>
          <w:sz w:val="24"/>
          <w:szCs w:val="24"/>
          <w:lang w:val="sr-Cyrl-RS"/>
        </w:rPr>
        <w:t xml:space="preserve"> и припадајуће материјале</w:t>
      </w:r>
      <w:r w:rsidR="003131D6">
        <w:rPr>
          <w:rFonts w:cs="Arial"/>
          <w:sz w:val="24"/>
          <w:szCs w:val="24"/>
          <w:lang w:val="sr-Cyrl-RS"/>
        </w:rPr>
        <w:t xml:space="preserve">, односно по потреби </w:t>
      </w:r>
      <w:r w:rsidR="00F163E8">
        <w:rPr>
          <w:rFonts w:cs="Arial"/>
          <w:sz w:val="24"/>
          <w:szCs w:val="24"/>
          <w:lang w:val="sr-Cyrl-RS"/>
        </w:rPr>
        <w:t>даје примедбе на њих</w:t>
      </w:r>
      <w:r w:rsidRPr="00E42AEE">
        <w:rPr>
          <w:rFonts w:cs="Arial"/>
          <w:sz w:val="24"/>
          <w:szCs w:val="24"/>
        </w:rPr>
        <w:t xml:space="preserve"> ;</w:t>
      </w:r>
    </w:p>
    <w:p w14:paraId="10E16CCA" w14:textId="77777777" w:rsidR="009975DD" w:rsidRPr="009F0004" w:rsidRDefault="009975DD" w:rsidP="009975DD">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t>с</w:t>
      </w:r>
      <w:r w:rsidRPr="009F0004">
        <w:rPr>
          <w:rFonts w:cs="Arial"/>
          <w:sz w:val="24"/>
          <w:szCs w:val="24"/>
        </w:rPr>
        <w:t>војим</w:t>
      </w:r>
      <w:r>
        <w:rPr>
          <w:rFonts w:cs="Arial"/>
          <w:sz w:val="24"/>
          <w:szCs w:val="24"/>
          <w:lang w:val="sr-Cyrl-RS"/>
        </w:rPr>
        <w:t xml:space="preserve"> потписом оверава достављене Фазне извештаје</w:t>
      </w:r>
      <w:r w:rsidR="00F163E8">
        <w:rPr>
          <w:rFonts w:cs="Arial"/>
          <w:sz w:val="24"/>
          <w:szCs w:val="24"/>
          <w:lang w:val="sr-Cyrl-RS"/>
        </w:rPr>
        <w:t>;</w:t>
      </w:r>
    </w:p>
    <w:p w14:paraId="331728B9" w14:textId="77777777" w:rsidR="00E42AEE" w:rsidRPr="009F0004" w:rsidRDefault="00E42AEE" w:rsidP="003131D6">
      <w:pPr>
        <w:tabs>
          <w:tab w:val="left" w:pos="567"/>
        </w:tabs>
        <w:spacing w:before="0"/>
        <w:ind w:left="567" w:hanging="567"/>
        <w:rPr>
          <w:rFonts w:cs="Arial"/>
          <w:sz w:val="24"/>
          <w:szCs w:val="24"/>
          <w:lang w:val="sr-Cyrl-RS"/>
        </w:rPr>
      </w:pPr>
      <w:r w:rsidRPr="00E42AEE">
        <w:rPr>
          <w:rFonts w:cs="Arial"/>
          <w:sz w:val="24"/>
          <w:szCs w:val="24"/>
        </w:rPr>
        <w:t>-</w:t>
      </w:r>
      <w:r w:rsidRPr="00E42AEE">
        <w:rPr>
          <w:rFonts w:cs="Arial"/>
          <w:sz w:val="24"/>
          <w:szCs w:val="24"/>
        </w:rPr>
        <w:tab/>
      </w:r>
      <w:proofErr w:type="gramStart"/>
      <w:r w:rsidR="009975DD">
        <w:rPr>
          <w:rFonts w:cs="Arial"/>
          <w:sz w:val="24"/>
          <w:szCs w:val="24"/>
          <w:lang w:val="sr-Cyrl-RS"/>
        </w:rPr>
        <w:t>прими</w:t>
      </w:r>
      <w:proofErr w:type="gramEnd"/>
      <w:r w:rsidR="009975DD">
        <w:rPr>
          <w:rFonts w:cs="Arial"/>
          <w:sz w:val="24"/>
          <w:szCs w:val="24"/>
          <w:lang w:val="sr-Cyrl-RS"/>
        </w:rPr>
        <w:t xml:space="preserve"> </w:t>
      </w:r>
      <w:r w:rsidR="003131D6">
        <w:rPr>
          <w:rFonts w:cs="Arial"/>
          <w:sz w:val="24"/>
          <w:szCs w:val="24"/>
          <w:lang w:val="sr-Cyrl-RS"/>
        </w:rPr>
        <w:t>и прихват</w:t>
      </w:r>
      <w:r w:rsidR="00F163E8">
        <w:rPr>
          <w:rFonts w:cs="Arial"/>
          <w:sz w:val="24"/>
          <w:szCs w:val="24"/>
          <w:lang w:val="sr-Cyrl-RS"/>
        </w:rPr>
        <w:t>и</w:t>
      </w:r>
      <w:r w:rsidR="003131D6">
        <w:rPr>
          <w:rFonts w:cs="Arial"/>
          <w:sz w:val="24"/>
          <w:szCs w:val="24"/>
          <w:lang w:val="sr-Cyrl-RS"/>
        </w:rPr>
        <w:t xml:space="preserve"> </w:t>
      </w:r>
      <w:r w:rsidR="009975DD">
        <w:rPr>
          <w:rFonts w:cs="Arial"/>
          <w:sz w:val="24"/>
          <w:szCs w:val="24"/>
          <w:lang w:val="sr-Cyrl-RS"/>
        </w:rPr>
        <w:t xml:space="preserve">Коначни извештај </w:t>
      </w:r>
      <w:r w:rsidR="003131D6">
        <w:rPr>
          <w:rFonts w:cs="Arial"/>
          <w:sz w:val="24"/>
          <w:szCs w:val="24"/>
          <w:lang w:val="sr-Cyrl-RS"/>
        </w:rPr>
        <w:t xml:space="preserve">, односно по потреби </w:t>
      </w:r>
      <w:r w:rsidR="00F163E8">
        <w:rPr>
          <w:rFonts w:cs="Arial"/>
          <w:sz w:val="24"/>
          <w:szCs w:val="24"/>
          <w:lang w:val="sr-Cyrl-RS"/>
        </w:rPr>
        <w:t>даје примедбе на њега;</w:t>
      </w:r>
    </w:p>
    <w:p w14:paraId="1A82028C" w14:textId="77777777" w:rsidR="009975DD" w:rsidRPr="009F0004" w:rsidRDefault="009975DD" w:rsidP="00E42AEE">
      <w:pPr>
        <w:tabs>
          <w:tab w:val="left" w:pos="567"/>
        </w:tabs>
        <w:spacing w:before="0"/>
        <w:rPr>
          <w:rFonts w:cs="Arial"/>
          <w:sz w:val="24"/>
          <w:szCs w:val="24"/>
          <w:lang w:val="sr-Cyrl-RS"/>
        </w:rPr>
      </w:pPr>
      <w:r>
        <w:rPr>
          <w:rFonts w:cs="Arial"/>
          <w:sz w:val="24"/>
          <w:szCs w:val="24"/>
          <w:lang w:val="sr-Cyrl-RS"/>
        </w:rPr>
        <w:lastRenderedPageBreak/>
        <w:t>-</w:t>
      </w:r>
      <w:r>
        <w:rPr>
          <w:rFonts w:cs="Arial"/>
          <w:sz w:val="24"/>
          <w:szCs w:val="24"/>
          <w:lang w:val="sr-Cyrl-RS"/>
        </w:rPr>
        <w:tab/>
        <w:t>својим потписом оверава Коначни извештај</w:t>
      </w:r>
      <w:r w:rsidR="00F163E8">
        <w:rPr>
          <w:rFonts w:cs="Arial"/>
          <w:sz w:val="24"/>
          <w:szCs w:val="24"/>
          <w:lang w:val="sr-Cyrl-RS"/>
        </w:rPr>
        <w:t>;</w:t>
      </w:r>
    </w:p>
    <w:p w14:paraId="08A87753" w14:textId="77777777" w:rsidR="00E42AEE" w:rsidRDefault="00E42AEE" w:rsidP="009975DD">
      <w:pPr>
        <w:tabs>
          <w:tab w:val="left" w:pos="567"/>
        </w:tabs>
        <w:spacing w:before="0"/>
        <w:ind w:left="567" w:hanging="567"/>
        <w:rPr>
          <w:rFonts w:cs="Arial"/>
          <w:sz w:val="24"/>
          <w:szCs w:val="24"/>
        </w:rPr>
      </w:pPr>
      <w:r w:rsidRPr="00E42AEE">
        <w:rPr>
          <w:rFonts w:cs="Arial"/>
          <w:sz w:val="24"/>
          <w:szCs w:val="24"/>
        </w:rPr>
        <w:t>-</w:t>
      </w:r>
      <w:r w:rsidRPr="00E42AEE">
        <w:rPr>
          <w:rFonts w:cs="Arial"/>
          <w:sz w:val="24"/>
          <w:szCs w:val="24"/>
        </w:rPr>
        <w:tab/>
      </w:r>
      <w:proofErr w:type="gramStart"/>
      <w:r w:rsidR="009975DD">
        <w:rPr>
          <w:rFonts w:cs="Arial"/>
          <w:sz w:val="24"/>
          <w:szCs w:val="24"/>
          <w:lang w:val="sr-Cyrl-RS"/>
        </w:rPr>
        <w:t>својим</w:t>
      </w:r>
      <w:proofErr w:type="gramEnd"/>
      <w:r w:rsidR="009975DD">
        <w:rPr>
          <w:rFonts w:cs="Arial"/>
          <w:sz w:val="24"/>
          <w:szCs w:val="24"/>
          <w:lang w:val="sr-Cyrl-RS"/>
        </w:rPr>
        <w:t xml:space="preserve"> потписом овер</w:t>
      </w:r>
      <w:r w:rsidR="00563A32">
        <w:rPr>
          <w:rFonts w:cs="Arial"/>
          <w:sz w:val="24"/>
          <w:szCs w:val="24"/>
          <w:lang w:val="sr-Cyrl-RS"/>
        </w:rPr>
        <w:t>ава</w:t>
      </w:r>
      <w:r w:rsidRPr="00E42AEE">
        <w:rPr>
          <w:rFonts w:cs="Arial"/>
          <w:sz w:val="24"/>
          <w:szCs w:val="24"/>
        </w:rPr>
        <w:t xml:space="preserve"> Записник о ква</w:t>
      </w:r>
      <w:r w:rsidRPr="00E42AEE">
        <w:rPr>
          <w:rFonts w:cs="Arial"/>
          <w:sz w:val="24"/>
          <w:szCs w:val="24"/>
          <w:lang w:val="sr-Cyrl-RS"/>
        </w:rPr>
        <w:t>нтитативном</w:t>
      </w:r>
      <w:r w:rsidRPr="00E42AEE">
        <w:rPr>
          <w:rFonts w:cs="Arial"/>
          <w:sz w:val="24"/>
          <w:szCs w:val="24"/>
        </w:rPr>
        <w:t xml:space="preserve"> пријему </w:t>
      </w:r>
      <w:r w:rsidR="003131D6">
        <w:rPr>
          <w:rFonts w:cs="Arial"/>
          <w:sz w:val="24"/>
          <w:szCs w:val="24"/>
          <w:lang w:val="sr-Cyrl-RS"/>
        </w:rPr>
        <w:t>Предфиналне верзије Студије</w:t>
      </w:r>
      <w:r w:rsidR="003131D6" w:rsidRPr="00E42AEE">
        <w:rPr>
          <w:rFonts w:cs="Arial"/>
          <w:sz w:val="24"/>
          <w:szCs w:val="24"/>
        </w:rPr>
        <w:t xml:space="preserve"> </w:t>
      </w:r>
      <w:r w:rsidRPr="00E42AEE">
        <w:rPr>
          <w:rFonts w:cs="Arial"/>
          <w:sz w:val="24"/>
          <w:szCs w:val="24"/>
        </w:rPr>
        <w:t>(без примедби);</w:t>
      </w:r>
    </w:p>
    <w:p w14:paraId="41F6630D" w14:textId="77777777" w:rsidR="003131D6" w:rsidRPr="00E42AEE" w:rsidRDefault="003131D6" w:rsidP="009975DD">
      <w:pPr>
        <w:tabs>
          <w:tab w:val="left" w:pos="567"/>
        </w:tabs>
        <w:spacing w:before="0"/>
        <w:ind w:left="567" w:hanging="567"/>
        <w:rPr>
          <w:rFonts w:cs="Arial"/>
          <w:sz w:val="24"/>
          <w:szCs w:val="24"/>
        </w:rPr>
      </w:pPr>
      <w:r>
        <w:rPr>
          <w:rFonts w:cs="Arial"/>
          <w:sz w:val="24"/>
          <w:szCs w:val="24"/>
          <w:lang w:val="sr-Cyrl-RS"/>
        </w:rPr>
        <w:t>-</w:t>
      </w:r>
      <w:r>
        <w:rPr>
          <w:rFonts w:cs="Arial"/>
          <w:sz w:val="24"/>
          <w:szCs w:val="24"/>
          <w:lang w:val="sr-Cyrl-RS"/>
        </w:rPr>
        <w:tab/>
        <w:t xml:space="preserve">својим </w:t>
      </w:r>
      <w:r w:rsidR="00563A32">
        <w:rPr>
          <w:rFonts w:cs="Arial"/>
          <w:sz w:val="24"/>
          <w:szCs w:val="24"/>
          <w:lang w:val="sr-Cyrl-RS"/>
        </w:rPr>
        <w:t>потписом оверава</w:t>
      </w:r>
      <w:r w:rsidRPr="00E42AEE">
        <w:rPr>
          <w:rFonts w:cs="Arial"/>
          <w:sz w:val="24"/>
          <w:szCs w:val="24"/>
        </w:rPr>
        <w:t xml:space="preserve"> </w:t>
      </w:r>
      <w:r w:rsidR="00563A32" w:rsidRPr="00E42AEE">
        <w:rPr>
          <w:rFonts w:cs="Arial"/>
          <w:sz w:val="24"/>
          <w:szCs w:val="24"/>
        </w:rPr>
        <w:t>Записник о ква</w:t>
      </w:r>
      <w:r w:rsidR="00563A32" w:rsidRPr="00E42AEE">
        <w:rPr>
          <w:rFonts w:cs="Arial"/>
          <w:sz w:val="24"/>
          <w:szCs w:val="24"/>
          <w:lang w:val="sr-Cyrl-RS"/>
        </w:rPr>
        <w:t>нтитативном</w:t>
      </w:r>
      <w:r w:rsidR="00563A32">
        <w:rPr>
          <w:rFonts w:cs="Arial"/>
          <w:sz w:val="24"/>
          <w:szCs w:val="24"/>
          <w:lang w:val="sr-Cyrl-RS"/>
        </w:rPr>
        <w:t xml:space="preserve"> и квалитативном</w:t>
      </w:r>
      <w:r w:rsidR="00563A32" w:rsidRPr="00E42AEE">
        <w:rPr>
          <w:rFonts w:cs="Arial"/>
          <w:sz w:val="24"/>
          <w:szCs w:val="24"/>
        </w:rPr>
        <w:t xml:space="preserve"> пријему </w:t>
      </w:r>
      <w:r w:rsidR="00563A32">
        <w:rPr>
          <w:rFonts w:cs="Arial"/>
          <w:sz w:val="24"/>
          <w:szCs w:val="24"/>
          <w:lang w:val="sr-Cyrl-RS"/>
        </w:rPr>
        <w:t>Услуге</w:t>
      </w:r>
      <w:r w:rsidRPr="00E42AEE">
        <w:rPr>
          <w:rFonts w:cs="Arial"/>
          <w:sz w:val="24"/>
          <w:szCs w:val="24"/>
        </w:rPr>
        <w:t xml:space="preserve"> (без примедби);</w:t>
      </w:r>
    </w:p>
    <w:p w14:paraId="2442B088" w14:textId="77777777" w:rsidR="00233FAA" w:rsidRDefault="00E42AEE" w:rsidP="009F0004">
      <w:pPr>
        <w:spacing w:before="0"/>
        <w:ind w:left="567" w:hanging="567"/>
        <w:rPr>
          <w:rFonts w:cs="Arial"/>
          <w:sz w:val="24"/>
          <w:szCs w:val="24"/>
          <w:lang w:val="sr-Cyrl-RS"/>
        </w:rPr>
      </w:pPr>
      <w:r w:rsidRPr="00012D8D">
        <w:rPr>
          <w:rFonts w:cs="Arial"/>
          <w:sz w:val="24"/>
          <w:szCs w:val="24"/>
          <w:lang w:val="sr-Cyrl-RS"/>
        </w:rPr>
        <w:t>-</w:t>
      </w:r>
      <w:r w:rsidRPr="00012D8D">
        <w:rPr>
          <w:rFonts w:cs="Arial"/>
          <w:sz w:val="24"/>
          <w:szCs w:val="24"/>
          <w:lang w:val="sr-Cyrl-RS"/>
        </w:rPr>
        <w:tab/>
      </w:r>
      <w:r w:rsidR="003131D6">
        <w:rPr>
          <w:rFonts w:cs="Arial"/>
          <w:sz w:val="24"/>
          <w:szCs w:val="24"/>
          <w:lang w:val="sr-Cyrl-RS"/>
        </w:rPr>
        <w:t>изврши оцену Предфиналне верзије</w:t>
      </w:r>
      <w:r w:rsidR="00233FAA">
        <w:rPr>
          <w:rFonts w:cs="Arial"/>
          <w:sz w:val="24"/>
          <w:szCs w:val="24"/>
          <w:lang w:val="sr-Cyrl-RS"/>
        </w:rPr>
        <w:t xml:space="preserve"> Студије</w:t>
      </w:r>
      <w:r w:rsidR="00F163E8">
        <w:rPr>
          <w:rFonts w:cs="Arial"/>
          <w:sz w:val="24"/>
          <w:szCs w:val="24"/>
          <w:lang w:val="sr-Cyrl-RS"/>
        </w:rPr>
        <w:t>, изузетно,</w:t>
      </w:r>
      <w:r w:rsidRPr="00012D8D">
        <w:rPr>
          <w:rFonts w:cs="Arial"/>
          <w:sz w:val="24"/>
          <w:szCs w:val="24"/>
          <w:lang w:val="sr-Cyrl-RS"/>
        </w:rPr>
        <w:t xml:space="preserve"> у случају да се не остваре услови за </w:t>
      </w:r>
      <w:r w:rsidR="003131D6">
        <w:rPr>
          <w:rFonts w:cs="Arial"/>
          <w:sz w:val="24"/>
          <w:szCs w:val="24"/>
          <w:lang w:val="sr-Cyrl-RS"/>
        </w:rPr>
        <w:t>оцену Предфиналне</w:t>
      </w:r>
      <w:r w:rsidR="009975DD">
        <w:rPr>
          <w:rFonts w:cs="Arial"/>
          <w:sz w:val="24"/>
          <w:szCs w:val="24"/>
          <w:lang w:val="sr-Cyrl-RS"/>
        </w:rPr>
        <w:t xml:space="preserve"> верзије Студије на седници Стручног савета ЈП ЕПС у складу са одредбама и роковима датим у </w:t>
      </w:r>
      <w:r w:rsidR="00A736EC" w:rsidRPr="00A736EC">
        <w:rPr>
          <w:rFonts w:cs="Arial"/>
          <w:sz w:val="24"/>
          <w:szCs w:val="24"/>
          <w:lang w:val="sr-Cyrl-RS"/>
        </w:rPr>
        <w:t>Ч</w:t>
      </w:r>
      <w:r w:rsidR="009975DD" w:rsidRPr="00A736EC">
        <w:rPr>
          <w:rFonts w:cs="Arial"/>
          <w:sz w:val="24"/>
          <w:szCs w:val="24"/>
          <w:lang w:val="sr-Cyrl-RS"/>
        </w:rPr>
        <w:t>лану</w:t>
      </w:r>
      <w:r w:rsidR="003131D6" w:rsidRPr="00A736EC">
        <w:rPr>
          <w:rFonts w:cs="Arial"/>
          <w:sz w:val="24"/>
          <w:szCs w:val="24"/>
          <w:lang w:val="sr-Cyrl-RS"/>
        </w:rPr>
        <w:t xml:space="preserve"> </w:t>
      </w:r>
      <w:r w:rsidR="00A736EC" w:rsidRPr="009F0004">
        <w:rPr>
          <w:rFonts w:cs="Arial"/>
          <w:sz w:val="24"/>
          <w:szCs w:val="24"/>
          <w:lang w:val="sr-Cyrl-RS"/>
        </w:rPr>
        <w:t>25. став 3</w:t>
      </w:r>
      <w:r w:rsidR="00F163E8">
        <w:rPr>
          <w:rFonts w:cs="Arial"/>
          <w:sz w:val="24"/>
          <w:szCs w:val="24"/>
          <w:lang w:val="sr-Cyrl-RS"/>
        </w:rPr>
        <w:t>;</w:t>
      </w:r>
    </w:p>
    <w:p w14:paraId="2D7B1DD6" w14:textId="77777777" w:rsidR="00E42AEE" w:rsidRDefault="00E42AEE" w:rsidP="009F0004">
      <w:pPr>
        <w:spacing w:before="0"/>
        <w:ind w:left="567" w:hanging="567"/>
        <w:rPr>
          <w:rFonts w:cs="Arial"/>
          <w:sz w:val="24"/>
          <w:szCs w:val="24"/>
        </w:rPr>
      </w:pPr>
      <w:r w:rsidRPr="00E42AEE">
        <w:rPr>
          <w:rFonts w:cs="Arial"/>
          <w:sz w:val="24"/>
          <w:szCs w:val="24"/>
        </w:rPr>
        <w:t>-</w:t>
      </w:r>
      <w:r w:rsidRPr="00E42AEE">
        <w:rPr>
          <w:rFonts w:cs="Arial"/>
          <w:sz w:val="24"/>
          <w:szCs w:val="24"/>
        </w:rPr>
        <w:tab/>
      </w:r>
      <w:proofErr w:type="gramStart"/>
      <w:r w:rsidRPr="00E42AEE">
        <w:rPr>
          <w:rFonts w:cs="Arial"/>
          <w:sz w:val="24"/>
          <w:szCs w:val="24"/>
        </w:rPr>
        <w:t>извршава</w:t>
      </w:r>
      <w:proofErr w:type="gramEnd"/>
      <w:r w:rsidRPr="00E42AEE">
        <w:rPr>
          <w:rFonts w:cs="Arial"/>
          <w:sz w:val="24"/>
          <w:szCs w:val="24"/>
        </w:rPr>
        <w:t xml:space="preserve"> и друге дужности </w:t>
      </w:r>
      <w:r w:rsidR="00F163E8">
        <w:rPr>
          <w:rFonts w:cs="Arial"/>
          <w:sz w:val="24"/>
          <w:szCs w:val="24"/>
          <w:lang w:val="sr-Cyrl-RS"/>
        </w:rPr>
        <w:t>у вези са</w:t>
      </w:r>
      <w:r w:rsidRPr="00E42AEE">
        <w:rPr>
          <w:rFonts w:cs="Arial"/>
          <w:sz w:val="24"/>
          <w:szCs w:val="24"/>
        </w:rPr>
        <w:t xml:space="preserve"> </w:t>
      </w:r>
      <w:r w:rsidR="00F163E8" w:rsidRPr="00E42AEE">
        <w:rPr>
          <w:rFonts w:cs="Arial"/>
          <w:sz w:val="24"/>
          <w:szCs w:val="24"/>
        </w:rPr>
        <w:t>реализациј</w:t>
      </w:r>
      <w:r w:rsidR="00F163E8">
        <w:rPr>
          <w:rFonts w:cs="Arial"/>
          <w:sz w:val="24"/>
          <w:szCs w:val="24"/>
          <w:lang w:val="sr-Cyrl-RS"/>
        </w:rPr>
        <w:t>ом</w:t>
      </w:r>
      <w:r w:rsidR="00F163E8" w:rsidRPr="00E42AEE">
        <w:rPr>
          <w:rFonts w:cs="Arial"/>
          <w:sz w:val="24"/>
          <w:szCs w:val="24"/>
        </w:rPr>
        <w:t xml:space="preserve"> </w:t>
      </w:r>
      <w:r w:rsidRPr="00E42AEE">
        <w:rPr>
          <w:rFonts w:cs="Arial"/>
          <w:sz w:val="24"/>
          <w:szCs w:val="24"/>
        </w:rPr>
        <w:t>предмета овог Уговора, по потреби.</w:t>
      </w:r>
    </w:p>
    <w:p w14:paraId="673458B5" w14:textId="77777777" w:rsidR="00233FAA" w:rsidRDefault="00233FAA" w:rsidP="00233FAA">
      <w:pPr>
        <w:tabs>
          <w:tab w:val="left" w:pos="567"/>
        </w:tabs>
        <w:spacing w:before="0"/>
        <w:ind w:left="567" w:hanging="567"/>
        <w:rPr>
          <w:rFonts w:cs="Arial"/>
          <w:sz w:val="24"/>
          <w:szCs w:val="24"/>
          <w:lang w:val="sr-Cyrl-RS"/>
        </w:rPr>
      </w:pPr>
    </w:p>
    <w:p w14:paraId="5E3BF9E9" w14:textId="77777777" w:rsidR="00233FAA" w:rsidRDefault="00233FAA" w:rsidP="009F0004">
      <w:pPr>
        <w:tabs>
          <w:tab w:val="left" w:pos="567"/>
        </w:tabs>
        <w:spacing w:before="0"/>
        <w:rPr>
          <w:rFonts w:cs="Arial"/>
          <w:sz w:val="24"/>
          <w:szCs w:val="24"/>
        </w:rPr>
      </w:pPr>
      <w:r w:rsidRPr="00E42AEE">
        <w:rPr>
          <w:rFonts w:cs="Arial"/>
          <w:sz w:val="24"/>
          <w:szCs w:val="24"/>
        </w:rPr>
        <w:t>Овлашћења и дужности овлашћен</w:t>
      </w:r>
      <w:r w:rsidR="005F058C">
        <w:rPr>
          <w:rFonts w:cs="Arial"/>
          <w:sz w:val="24"/>
          <w:szCs w:val="24"/>
          <w:lang w:val="sr-Cyrl-RS"/>
        </w:rPr>
        <w:t>ог</w:t>
      </w:r>
      <w:r w:rsidRPr="00E42AEE">
        <w:rPr>
          <w:rFonts w:cs="Arial"/>
          <w:sz w:val="24"/>
          <w:szCs w:val="24"/>
        </w:rPr>
        <w:t xml:space="preserve"> представника за праћење реализације овог Уговора </w:t>
      </w:r>
      <w:r>
        <w:rPr>
          <w:rFonts w:cs="Arial"/>
          <w:sz w:val="24"/>
          <w:szCs w:val="24"/>
          <w:lang w:val="sr-Cyrl-RS"/>
        </w:rPr>
        <w:t xml:space="preserve">на страни Пружаоца услуге </w:t>
      </w:r>
      <w:r w:rsidRPr="00E42AEE">
        <w:rPr>
          <w:rFonts w:cs="Arial"/>
          <w:sz w:val="24"/>
          <w:szCs w:val="24"/>
        </w:rPr>
        <w:t>су да:</w:t>
      </w:r>
      <w:r w:rsidRPr="00233FAA">
        <w:rPr>
          <w:rFonts w:cs="Arial"/>
          <w:sz w:val="24"/>
          <w:szCs w:val="24"/>
        </w:rPr>
        <w:t xml:space="preserve"> </w:t>
      </w:r>
    </w:p>
    <w:p w14:paraId="3DEF3789" w14:textId="77777777" w:rsidR="00233FAA" w:rsidRDefault="00233FAA" w:rsidP="009F0004">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r>
      <w:r>
        <w:rPr>
          <w:rFonts w:cs="Arial"/>
          <w:sz w:val="24"/>
          <w:szCs w:val="24"/>
        </w:rPr>
        <w:t>припрема</w:t>
      </w:r>
      <w:r w:rsidRPr="00E42AEE">
        <w:rPr>
          <w:rFonts w:cs="Arial"/>
          <w:sz w:val="24"/>
          <w:szCs w:val="24"/>
        </w:rPr>
        <w:t xml:space="preserve"> </w:t>
      </w:r>
      <w:r>
        <w:rPr>
          <w:rFonts w:cs="Arial"/>
          <w:sz w:val="24"/>
          <w:szCs w:val="24"/>
          <w:lang w:val="sr-Cyrl-RS"/>
        </w:rPr>
        <w:t>Ф</w:t>
      </w:r>
      <w:r w:rsidRPr="00E42AEE">
        <w:rPr>
          <w:rFonts w:cs="Arial"/>
          <w:sz w:val="24"/>
          <w:szCs w:val="24"/>
          <w:lang w:val="sr-Cyrl-RS"/>
        </w:rPr>
        <w:t>азне</w:t>
      </w:r>
      <w:r w:rsidRPr="00E42AEE">
        <w:rPr>
          <w:rFonts w:cs="Arial"/>
          <w:sz w:val="24"/>
          <w:szCs w:val="24"/>
        </w:rPr>
        <w:t xml:space="preserve"> извештаје</w:t>
      </w:r>
      <w:r>
        <w:rPr>
          <w:rFonts w:cs="Arial"/>
          <w:sz w:val="24"/>
          <w:szCs w:val="24"/>
          <w:lang w:val="sr-Cyrl-RS"/>
        </w:rPr>
        <w:t xml:space="preserve"> и припадајуће материјале</w:t>
      </w:r>
      <w:r w:rsidR="005F058C">
        <w:rPr>
          <w:rFonts w:cs="Arial"/>
          <w:sz w:val="24"/>
          <w:szCs w:val="24"/>
          <w:lang w:val="sr-Cyrl-RS"/>
        </w:rPr>
        <w:t>;</w:t>
      </w:r>
    </w:p>
    <w:p w14:paraId="1D325F15" w14:textId="77777777" w:rsidR="00233FAA" w:rsidRPr="00B60EDB" w:rsidRDefault="00233FAA" w:rsidP="009F0004">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t>доставља Фазне извештаје и припадајуће материјале овлашћеном представнику Корисника услуге</w:t>
      </w:r>
      <w:r w:rsidR="005F058C">
        <w:rPr>
          <w:rFonts w:cs="Arial"/>
          <w:sz w:val="24"/>
          <w:szCs w:val="24"/>
          <w:lang w:val="sr-Cyrl-RS"/>
        </w:rPr>
        <w:t>;</w:t>
      </w:r>
      <w:r>
        <w:rPr>
          <w:rFonts w:cs="Arial"/>
          <w:sz w:val="24"/>
          <w:szCs w:val="24"/>
          <w:lang w:val="sr-Cyrl-RS"/>
        </w:rPr>
        <w:t xml:space="preserve"> </w:t>
      </w:r>
    </w:p>
    <w:p w14:paraId="30767A14" w14:textId="77777777" w:rsidR="00233FAA" w:rsidRPr="005F058C" w:rsidRDefault="00233FAA" w:rsidP="00233FAA">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r>
      <w:r>
        <w:rPr>
          <w:rFonts w:cs="Arial"/>
          <w:sz w:val="24"/>
          <w:szCs w:val="24"/>
        </w:rPr>
        <w:t>припреми</w:t>
      </w:r>
      <w:r w:rsidRPr="00E42AEE">
        <w:rPr>
          <w:rFonts w:cs="Arial"/>
          <w:sz w:val="24"/>
          <w:szCs w:val="24"/>
        </w:rPr>
        <w:t xml:space="preserve"> </w:t>
      </w:r>
      <w:r>
        <w:rPr>
          <w:rFonts w:cs="Arial"/>
          <w:sz w:val="24"/>
          <w:szCs w:val="24"/>
          <w:lang w:val="sr-Cyrl-RS"/>
        </w:rPr>
        <w:t>Коначни</w:t>
      </w:r>
      <w:r w:rsidRPr="00E42AEE">
        <w:rPr>
          <w:rFonts w:cs="Arial"/>
          <w:sz w:val="24"/>
          <w:szCs w:val="24"/>
        </w:rPr>
        <w:t xml:space="preserve"> </w:t>
      </w:r>
      <w:r>
        <w:rPr>
          <w:rFonts w:cs="Arial"/>
          <w:sz w:val="24"/>
          <w:szCs w:val="24"/>
        </w:rPr>
        <w:t>извештај</w:t>
      </w:r>
      <w:r w:rsidR="005F058C">
        <w:rPr>
          <w:rFonts w:cs="Arial"/>
          <w:sz w:val="24"/>
          <w:szCs w:val="24"/>
          <w:lang w:val="sr-Cyrl-RS"/>
        </w:rPr>
        <w:t>;</w:t>
      </w:r>
    </w:p>
    <w:p w14:paraId="4C3615C0" w14:textId="77777777" w:rsidR="00233FAA" w:rsidRDefault="00233FAA" w:rsidP="00233FAA">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t>достави Коначни извештај овлашћеном представнику Корисника ус</w:t>
      </w:r>
      <w:r w:rsidR="003131D6">
        <w:rPr>
          <w:rFonts w:cs="Arial"/>
          <w:sz w:val="24"/>
          <w:szCs w:val="24"/>
          <w:lang w:val="sr-Cyrl-RS"/>
        </w:rPr>
        <w:t>луге</w:t>
      </w:r>
      <w:r w:rsidR="005F058C">
        <w:rPr>
          <w:rFonts w:cs="Arial"/>
          <w:sz w:val="24"/>
          <w:szCs w:val="24"/>
          <w:lang w:val="sr-Cyrl-RS"/>
        </w:rPr>
        <w:t>;</w:t>
      </w:r>
    </w:p>
    <w:p w14:paraId="51ED4156" w14:textId="77777777" w:rsidR="00233FAA" w:rsidRDefault="00233FAA">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r>
      <w:r>
        <w:rPr>
          <w:rFonts w:cs="Arial"/>
          <w:sz w:val="24"/>
          <w:szCs w:val="24"/>
        </w:rPr>
        <w:t>припреми</w:t>
      </w:r>
      <w:r w:rsidRPr="00E42AEE">
        <w:rPr>
          <w:rFonts w:cs="Arial"/>
          <w:sz w:val="24"/>
          <w:szCs w:val="24"/>
        </w:rPr>
        <w:t xml:space="preserve"> Записник о ква</w:t>
      </w:r>
      <w:r w:rsidRPr="00E42AEE">
        <w:rPr>
          <w:rFonts w:cs="Arial"/>
          <w:sz w:val="24"/>
          <w:szCs w:val="24"/>
          <w:lang w:val="sr-Cyrl-RS"/>
        </w:rPr>
        <w:t>нтитативном</w:t>
      </w:r>
      <w:r w:rsidRPr="00E42AEE">
        <w:rPr>
          <w:rFonts w:cs="Arial"/>
          <w:sz w:val="24"/>
          <w:szCs w:val="24"/>
        </w:rPr>
        <w:t xml:space="preserve"> пријему </w:t>
      </w:r>
      <w:r w:rsidR="003131D6">
        <w:rPr>
          <w:rFonts w:cs="Arial"/>
          <w:sz w:val="24"/>
          <w:szCs w:val="24"/>
          <w:lang w:val="sr-Cyrl-RS"/>
        </w:rPr>
        <w:t>Предфиналне верзије Студије</w:t>
      </w:r>
      <w:r w:rsidR="005F058C">
        <w:rPr>
          <w:rFonts w:cs="Arial"/>
          <w:sz w:val="24"/>
          <w:szCs w:val="24"/>
          <w:lang w:val="sr-Cyrl-RS"/>
        </w:rPr>
        <w:t>;</w:t>
      </w:r>
    </w:p>
    <w:p w14:paraId="15F0713D" w14:textId="77777777" w:rsidR="003131D6" w:rsidRDefault="003131D6">
      <w:pPr>
        <w:tabs>
          <w:tab w:val="left" w:pos="567"/>
        </w:tabs>
        <w:spacing w:before="0"/>
        <w:ind w:left="567" w:hanging="567"/>
        <w:rPr>
          <w:rFonts w:cs="Arial"/>
          <w:sz w:val="24"/>
          <w:szCs w:val="24"/>
        </w:rPr>
      </w:pPr>
      <w:r>
        <w:rPr>
          <w:rFonts w:cs="Arial"/>
          <w:sz w:val="24"/>
          <w:szCs w:val="24"/>
          <w:lang w:val="sr-Cyrl-RS"/>
        </w:rPr>
        <w:t>-</w:t>
      </w:r>
      <w:r>
        <w:rPr>
          <w:rFonts w:cs="Arial"/>
          <w:sz w:val="24"/>
          <w:szCs w:val="24"/>
          <w:lang w:val="sr-Cyrl-RS"/>
        </w:rPr>
        <w:tab/>
      </w:r>
      <w:r>
        <w:rPr>
          <w:rFonts w:cs="Arial"/>
          <w:sz w:val="24"/>
          <w:szCs w:val="24"/>
        </w:rPr>
        <w:t>припреми</w:t>
      </w:r>
      <w:r w:rsidRPr="00E42AEE">
        <w:rPr>
          <w:rFonts w:cs="Arial"/>
          <w:sz w:val="24"/>
          <w:szCs w:val="24"/>
        </w:rPr>
        <w:t xml:space="preserve"> </w:t>
      </w:r>
      <w:r w:rsidR="00563A32" w:rsidRPr="00E42AEE">
        <w:rPr>
          <w:rFonts w:cs="Arial"/>
          <w:sz w:val="24"/>
          <w:szCs w:val="24"/>
        </w:rPr>
        <w:t>Записник о ква</w:t>
      </w:r>
      <w:r w:rsidR="00563A32" w:rsidRPr="00E42AEE">
        <w:rPr>
          <w:rFonts w:cs="Arial"/>
          <w:sz w:val="24"/>
          <w:szCs w:val="24"/>
          <w:lang w:val="sr-Cyrl-RS"/>
        </w:rPr>
        <w:t>нтитативном</w:t>
      </w:r>
      <w:r w:rsidR="00563A32">
        <w:rPr>
          <w:rFonts w:cs="Arial"/>
          <w:sz w:val="24"/>
          <w:szCs w:val="24"/>
          <w:lang w:val="sr-Cyrl-RS"/>
        </w:rPr>
        <w:t xml:space="preserve"> и квалитативном</w:t>
      </w:r>
      <w:r w:rsidR="00563A32" w:rsidRPr="00E42AEE">
        <w:rPr>
          <w:rFonts w:cs="Arial"/>
          <w:sz w:val="24"/>
          <w:szCs w:val="24"/>
        </w:rPr>
        <w:t xml:space="preserve"> пријему </w:t>
      </w:r>
      <w:r w:rsidR="00563A32">
        <w:rPr>
          <w:rFonts w:cs="Arial"/>
          <w:sz w:val="24"/>
          <w:szCs w:val="24"/>
          <w:lang w:val="sr-Cyrl-RS"/>
        </w:rPr>
        <w:t>Услуге</w:t>
      </w:r>
      <w:r w:rsidR="005F058C">
        <w:rPr>
          <w:rFonts w:cs="Arial"/>
          <w:sz w:val="24"/>
          <w:szCs w:val="24"/>
          <w:lang w:val="sr-Cyrl-RS"/>
        </w:rPr>
        <w:t>;</w:t>
      </w:r>
    </w:p>
    <w:p w14:paraId="4434E157" w14:textId="77777777" w:rsidR="00822291" w:rsidRDefault="00233FAA" w:rsidP="009F0004">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t>достави</w:t>
      </w:r>
      <w:r w:rsidRPr="00E42AEE">
        <w:rPr>
          <w:rFonts w:cs="Arial"/>
          <w:sz w:val="24"/>
          <w:szCs w:val="24"/>
        </w:rPr>
        <w:t xml:space="preserve"> Записник о ква</w:t>
      </w:r>
      <w:r w:rsidRPr="00E42AEE">
        <w:rPr>
          <w:rFonts w:cs="Arial"/>
          <w:sz w:val="24"/>
          <w:szCs w:val="24"/>
          <w:lang w:val="sr-Cyrl-RS"/>
        </w:rPr>
        <w:t>нтитативном</w:t>
      </w:r>
      <w:r w:rsidRPr="00E42AEE">
        <w:rPr>
          <w:rFonts w:cs="Arial"/>
          <w:sz w:val="24"/>
          <w:szCs w:val="24"/>
        </w:rPr>
        <w:t xml:space="preserve"> пријему </w:t>
      </w:r>
      <w:r w:rsidR="003131D6">
        <w:rPr>
          <w:rFonts w:cs="Arial"/>
          <w:sz w:val="24"/>
          <w:szCs w:val="24"/>
          <w:lang w:val="sr-Cyrl-RS"/>
        </w:rPr>
        <w:t>Предфиналне верзије Студије</w:t>
      </w:r>
      <w:r w:rsidR="003131D6" w:rsidDel="00822291">
        <w:rPr>
          <w:rStyle w:val="CommentReference"/>
          <w:lang w:val="sr-Cyrl-CS" w:eastAsia="ar-SA"/>
        </w:rPr>
        <w:t xml:space="preserve"> </w:t>
      </w:r>
      <w:r w:rsidR="003131D6" w:rsidRPr="009F0004">
        <w:rPr>
          <w:rFonts w:cs="Arial"/>
          <w:sz w:val="24"/>
          <w:szCs w:val="24"/>
          <w:lang w:val="sr-Cyrl-RS"/>
        </w:rPr>
        <w:t>овлашћеном представнику Корисника услуге</w:t>
      </w:r>
      <w:r w:rsidR="005F058C">
        <w:rPr>
          <w:rFonts w:cs="Arial"/>
          <w:sz w:val="24"/>
          <w:szCs w:val="24"/>
          <w:lang w:val="sr-Cyrl-RS"/>
        </w:rPr>
        <w:t>;</w:t>
      </w:r>
    </w:p>
    <w:p w14:paraId="3BB59894" w14:textId="77777777" w:rsidR="001E431C" w:rsidRDefault="001E431C" w:rsidP="009F0004">
      <w:pPr>
        <w:tabs>
          <w:tab w:val="left" w:pos="567"/>
        </w:tabs>
        <w:spacing w:before="0"/>
        <w:ind w:left="567" w:hanging="567"/>
        <w:rPr>
          <w:rFonts w:cs="Arial"/>
          <w:sz w:val="24"/>
          <w:szCs w:val="24"/>
          <w:lang w:val="sr-Cyrl-RS"/>
        </w:rPr>
      </w:pPr>
      <w:r>
        <w:rPr>
          <w:rFonts w:cs="Arial"/>
          <w:sz w:val="24"/>
          <w:szCs w:val="24"/>
          <w:lang w:val="sr-Cyrl-RS"/>
        </w:rPr>
        <w:t>-</w:t>
      </w:r>
      <w:r>
        <w:rPr>
          <w:rFonts w:cs="Arial"/>
          <w:sz w:val="24"/>
          <w:szCs w:val="24"/>
          <w:lang w:val="sr-Cyrl-RS"/>
        </w:rPr>
        <w:tab/>
        <w:t>достави</w:t>
      </w:r>
      <w:r w:rsidRPr="00E42AEE">
        <w:rPr>
          <w:rFonts w:cs="Arial"/>
          <w:sz w:val="24"/>
          <w:szCs w:val="24"/>
        </w:rPr>
        <w:t xml:space="preserve"> Записник о ква</w:t>
      </w:r>
      <w:r w:rsidRPr="00E42AEE">
        <w:rPr>
          <w:rFonts w:cs="Arial"/>
          <w:sz w:val="24"/>
          <w:szCs w:val="24"/>
          <w:lang w:val="sr-Cyrl-RS"/>
        </w:rPr>
        <w:t>нтитативном</w:t>
      </w:r>
      <w:r w:rsidR="00563A32">
        <w:rPr>
          <w:rFonts w:cs="Arial"/>
          <w:sz w:val="24"/>
          <w:szCs w:val="24"/>
          <w:lang w:val="sr-Cyrl-RS"/>
        </w:rPr>
        <w:t xml:space="preserve"> и квалитативном</w:t>
      </w:r>
      <w:r w:rsidRPr="00E42AEE">
        <w:rPr>
          <w:rFonts w:cs="Arial"/>
          <w:sz w:val="24"/>
          <w:szCs w:val="24"/>
        </w:rPr>
        <w:t xml:space="preserve"> пријему </w:t>
      </w:r>
      <w:r w:rsidR="00563A32">
        <w:rPr>
          <w:rFonts w:cs="Arial"/>
          <w:sz w:val="24"/>
          <w:szCs w:val="24"/>
          <w:lang w:val="sr-Cyrl-RS"/>
        </w:rPr>
        <w:t>Услуге</w:t>
      </w:r>
      <w:r w:rsidDel="00822291">
        <w:rPr>
          <w:rStyle w:val="CommentReference"/>
          <w:lang w:val="sr-Cyrl-CS" w:eastAsia="ar-SA"/>
        </w:rPr>
        <w:t xml:space="preserve"> </w:t>
      </w:r>
      <w:r w:rsidRPr="007A54F1">
        <w:rPr>
          <w:rFonts w:cs="Arial"/>
          <w:sz w:val="24"/>
          <w:szCs w:val="24"/>
          <w:lang w:val="sr-Cyrl-RS"/>
        </w:rPr>
        <w:t>овлашћеном представнику Корисника услуге</w:t>
      </w:r>
      <w:r w:rsidR="005F058C">
        <w:rPr>
          <w:rFonts w:cs="Arial"/>
          <w:sz w:val="24"/>
          <w:szCs w:val="24"/>
          <w:lang w:val="sr-Cyrl-RS"/>
        </w:rPr>
        <w:t>;</w:t>
      </w:r>
    </w:p>
    <w:p w14:paraId="40AB34AA" w14:textId="77777777" w:rsidR="00233FAA" w:rsidRDefault="00233FAA" w:rsidP="009F0004">
      <w:pPr>
        <w:tabs>
          <w:tab w:val="left" w:pos="567"/>
        </w:tabs>
        <w:spacing w:before="0"/>
        <w:ind w:left="567" w:hanging="567"/>
        <w:rPr>
          <w:rFonts w:cs="Arial"/>
          <w:sz w:val="24"/>
          <w:szCs w:val="24"/>
        </w:rPr>
      </w:pPr>
      <w:r>
        <w:rPr>
          <w:rFonts w:cs="Arial"/>
          <w:sz w:val="24"/>
          <w:szCs w:val="24"/>
        </w:rPr>
        <w:t>-</w:t>
      </w:r>
      <w:r>
        <w:rPr>
          <w:rFonts w:cs="Arial"/>
          <w:sz w:val="24"/>
          <w:szCs w:val="24"/>
        </w:rPr>
        <w:tab/>
      </w:r>
      <w:proofErr w:type="gramStart"/>
      <w:r>
        <w:rPr>
          <w:rFonts w:cs="Arial"/>
          <w:sz w:val="24"/>
          <w:szCs w:val="24"/>
        </w:rPr>
        <w:t>извршава</w:t>
      </w:r>
      <w:proofErr w:type="gramEnd"/>
      <w:r w:rsidRPr="00E42AEE">
        <w:rPr>
          <w:rFonts w:cs="Arial"/>
          <w:sz w:val="24"/>
          <w:szCs w:val="24"/>
        </w:rPr>
        <w:t xml:space="preserve"> и друге дужности </w:t>
      </w:r>
      <w:r w:rsidR="005F058C">
        <w:rPr>
          <w:rFonts w:cs="Arial"/>
          <w:sz w:val="24"/>
          <w:szCs w:val="24"/>
          <w:lang w:val="sr-Cyrl-RS"/>
        </w:rPr>
        <w:t>у вези са</w:t>
      </w:r>
      <w:r w:rsidRPr="00E42AEE">
        <w:rPr>
          <w:rFonts w:cs="Arial"/>
          <w:sz w:val="24"/>
          <w:szCs w:val="24"/>
        </w:rPr>
        <w:t xml:space="preserve"> реализациј</w:t>
      </w:r>
      <w:r w:rsidR="005F058C">
        <w:rPr>
          <w:rFonts w:cs="Arial"/>
          <w:sz w:val="24"/>
          <w:szCs w:val="24"/>
          <w:lang w:val="sr-Cyrl-RS"/>
        </w:rPr>
        <w:t>ом</w:t>
      </w:r>
      <w:r w:rsidRPr="00E42AEE">
        <w:rPr>
          <w:rFonts w:cs="Arial"/>
          <w:sz w:val="24"/>
          <w:szCs w:val="24"/>
        </w:rPr>
        <w:t xml:space="preserve"> предмета овог Уговора, по потреби.</w:t>
      </w:r>
    </w:p>
    <w:p w14:paraId="031041DE" w14:textId="77777777" w:rsidR="00233FAA" w:rsidRPr="00E42AEE" w:rsidRDefault="00233FAA" w:rsidP="00233FAA">
      <w:pPr>
        <w:tabs>
          <w:tab w:val="left" w:pos="567"/>
        </w:tabs>
        <w:spacing w:before="0"/>
        <w:rPr>
          <w:rFonts w:cs="Arial"/>
          <w:sz w:val="24"/>
          <w:szCs w:val="24"/>
        </w:rPr>
      </w:pPr>
    </w:p>
    <w:p w14:paraId="21BB888A"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 xml:space="preserve">КВАЛИТАТИВНИ И КВАНТИТАТИВНИ ПРИЈЕМ </w:t>
      </w:r>
    </w:p>
    <w:p w14:paraId="3271D407" w14:textId="77777777" w:rsidR="00E42AEE" w:rsidRPr="00E42AEE" w:rsidRDefault="00E42AEE" w:rsidP="00E42AEE">
      <w:pPr>
        <w:tabs>
          <w:tab w:val="left" w:pos="567"/>
        </w:tabs>
        <w:spacing w:before="0"/>
        <w:rPr>
          <w:rFonts w:cs="Arial"/>
          <w:b/>
          <w:sz w:val="24"/>
          <w:szCs w:val="24"/>
        </w:rPr>
      </w:pPr>
    </w:p>
    <w:p w14:paraId="53DFDC5F" w14:textId="77777777" w:rsidR="00E42AEE" w:rsidRPr="00E42AEE" w:rsidRDefault="00E42AEE" w:rsidP="009F0004">
      <w:pPr>
        <w:tabs>
          <w:tab w:val="left" w:pos="567"/>
        </w:tabs>
        <w:spacing w:before="0"/>
        <w:jc w:val="center"/>
        <w:rPr>
          <w:rFonts w:cs="Arial"/>
          <w:sz w:val="24"/>
          <w:szCs w:val="24"/>
          <w:lang w:val="sr-Cyrl-CS"/>
        </w:rPr>
      </w:pPr>
      <w:r w:rsidRPr="00E42AEE">
        <w:rPr>
          <w:rFonts w:cs="Arial"/>
          <w:b/>
          <w:sz w:val="24"/>
          <w:szCs w:val="24"/>
        </w:rPr>
        <w:t>Члан 2</w:t>
      </w:r>
      <w:r w:rsidR="003263EB">
        <w:rPr>
          <w:rFonts w:cs="Arial"/>
          <w:b/>
          <w:sz w:val="24"/>
          <w:szCs w:val="24"/>
        </w:rPr>
        <w:t>4</w:t>
      </w:r>
      <w:r w:rsidRPr="00E42AEE">
        <w:rPr>
          <w:rFonts w:cs="Arial"/>
          <w:sz w:val="24"/>
          <w:szCs w:val="24"/>
        </w:rPr>
        <w:t>.</w:t>
      </w:r>
    </w:p>
    <w:p w14:paraId="4E15FB75" w14:textId="77777777" w:rsidR="00791FF4" w:rsidRPr="009F0004" w:rsidRDefault="00791FF4" w:rsidP="005A54C4">
      <w:pPr>
        <w:spacing w:before="0"/>
        <w:rPr>
          <w:sz w:val="24"/>
          <w:szCs w:val="24"/>
          <w:lang w:val="sr-Cyrl-RS"/>
        </w:rPr>
      </w:pPr>
      <w:r>
        <w:rPr>
          <w:sz w:val="24"/>
          <w:szCs w:val="24"/>
          <w:lang w:val="sr-Cyrl-RS"/>
        </w:rPr>
        <w:t xml:space="preserve">Квантитативни пријем Предфиналне верзије Студије врши се потписивањем Записника о квантитативном пријему Предфиналне верзије Студије, којим се констатује да су Кориснику услуге предате Предфинална верзија Студије и скраћени приказ у обиму </w:t>
      </w:r>
      <w:r w:rsidR="006C3846">
        <w:rPr>
          <w:sz w:val="24"/>
          <w:szCs w:val="24"/>
          <w:lang w:val="sr-Cyrl-RS"/>
        </w:rPr>
        <w:t>и</w:t>
      </w:r>
      <w:r>
        <w:rPr>
          <w:sz w:val="24"/>
          <w:szCs w:val="24"/>
          <w:lang w:val="sr-Cyrl-RS"/>
        </w:rPr>
        <w:t xml:space="preserve"> роковима дефинисаним у </w:t>
      </w:r>
      <w:r w:rsidR="006C3846">
        <w:rPr>
          <w:sz w:val="24"/>
          <w:szCs w:val="24"/>
          <w:lang w:val="sr-Cyrl-RS"/>
        </w:rPr>
        <w:t>ч</w:t>
      </w:r>
      <w:r>
        <w:rPr>
          <w:sz w:val="24"/>
          <w:szCs w:val="24"/>
          <w:lang w:val="sr-Cyrl-RS"/>
        </w:rPr>
        <w:t>лану 11. и 13., респективно.</w:t>
      </w:r>
    </w:p>
    <w:p w14:paraId="3C5C9444" w14:textId="77777777" w:rsidR="003666B2" w:rsidRDefault="003666B2" w:rsidP="009F0004">
      <w:pPr>
        <w:tabs>
          <w:tab w:val="left" w:pos="567"/>
        </w:tabs>
        <w:spacing w:before="0"/>
        <w:jc w:val="center"/>
        <w:rPr>
          <w:rFonts w:cs="Arial"/>
          <w:b/>
          <w:sz w:val="24"/>
          <w:szCs w:val="24"/>
        </w:rPr>
      </w:pPr>
    </w:p>
    <w:p w14:paraId="46B0C999" w14:textId="77777777" w:rsidR="00791FF4" w:rsidRPr="009F0004" w:rsidRDefault="00791FF4" w:rsidP="009F0004">
      <w:pPr>
        <w:tabs>
          <w:tab w:val="left" w:pos="567"/>
        </w:tabs>
        <w:spacing w:before="0"/>
        <w:jc w:val="center"/>
        <w:rPr>
          <w:rFonts w:cs="Arial"/>
          <w:sz w:val="24"/>
          <w:szCs w:val="24"/>
          <w:lang w:val="sr-Cyrl-CS"/>
        </w:rPr>
      </w:pPr>
      <w:r w:rsidRPr="00E42AEE">
        <w:rPr>
          <w:rFonts w:cs="Arial"/>
          <w:b/>
          <w:sz w:val="24"/>
          <w:szCs w:val="24"/>
        </w:rPr>
        <w:t>Члан 2</w:t>
      </w:r>
      <w:r>
        <w:rPr>
          <w:rFonts w:cs="Arial"/>
          <w:b/>
          <w:sz w:val="24"/>
          <w:szCs w:val="24"/>
        </w:rPr>
        <w:t>5</w:t>
      </w:r>
      <w:r w:rsidRPr="00E42AEE">
        <w:rPr>
          <w:rFonts w:cs="Arial"/>
          <w:sz w:val="24"/>
          <w:szCs w:val="24"/>
        </w:rPr>
        <w:t>.</w:t>
      </w:r>
    </w:p>
    <w:p w14:paraId="0732C4B5" w14:textId="77777777" w:rsidR="00A72EE3" w:rsidRPr="007A54F1" w:rsidRDefault="00E42AEE" w:rsidP="005A54C4">
      <w:pPr>
        <w:spacing w:before="0"/>
        <w:rPr>
          <w:sz w:val="24"/>
          <w:szCs w:val="24"/>
        </w:rPr>
      </w:pPr>
      <w:r w:rsidRPr="009F0004">
        <w:rPr>
          <w:sz w:val="24"/>
          <w:szCs w:val="24"/>
        </w:rPr>
        <w:t>Квалитативни</w:t>
      </w:r>
      <w:r w:rsidR="00563A32">
        <w:rPr>
          <w:sz w:val="24"/>
          <w:szCs w:val="24"/>
          <w:lang w:val="sr-Cyrl-RS"/>
        </w:rPr>
        <w:t xml:space="preserve"> и квантитативни пријем Услуге </w:t>
      </w:r>
      <w:r w:rsidRPr="009F0004">
        <w:rPr>
          <w:sz w:val="24"/>
          <w:szCs w:val="24"/>
        </w:rPr>
        <w:t>врши се</w:t>
      </w:r>
      <w:r w:rsidR="002B2501">
        <w:rPr>
          <w:sz w:val="24"/>
          <w:szCs w:val="24"/>
          <w:lang w:val="sr-Cyrl-RS"/>
        </w:rPr>
        <w:t xml:space="preserve"> </w:t>
      </w:r>
      <w:r w:rsidR="00563A32">
        <w:rPr>
          <w:sz w:val="24"/>
          <w:szCs w:val="24"/>
          <w:lang w:val="sr-Cyrl-RS"/>
        </w:rPr>
        <w:t>потписивањем Записника о квантитативном и квалитативном пријему Услуге</w:t>
      </w:r>
      <w:r w:rsidR="00A72EE3">
        <w:rPr>
          <w:sz w:val="24"/>
          <w:szCs w:val="24"/>
          <w:lang w:val="sr-Cyrl-RS"/>
        </w:rPr>
        <w:t>, а</w:t>
      </w:r>
      <w:r w:rsidR="00A72EE3" w:rsidRPr="007A54F1">
        <w:rPr>
          <w:sz w:val="24"/>
          <w:szCs w:val="24"/>
        </w:rPr>
        <w:t xml:space="preserve"> којим се констатује да је </w:t>
      </w:r>
      <w:r w:rsidR="00A72EE3" w:rsidRPr="007A54F1">
        <w:rPr>
          <w:sz w:val="24"/>
          <w:szCs w:val="24"/>
          <w:lang w:val="sr-Cyrl-RS"/>
        </w:rPr>
        <w:t xml:space="preserve">Пружалац услуге </w:t>
      </w:r>
      <w:r w:rsidR="00A72EE3" w:rsidRPr="007A54F1">
        <w:rPr>
          <w:sz w:val="24"/>
          <w:szCs w:val="24"/>
        </w:rPr>
        <w:t xml:space="preserve">доставио </w:t>
      </w:r>
      <w:r w:rsidR="00A72EE3" w:rsidRPr="007A54F1">
        <w:rPr>
          <w:sz w:val="24"/>
          <w:szCs w:val="24"/>
          <w:lang w:val="sr-Cyrl-RS"/>
        </w:rPr>
        <w:t>Кориснику услуге</w:t>
      </w:r>
      <w:r w:rsidR="00A72EE3" w:rsidRPr="007A54F1">
        <w:rPr>
          <w:sz w:val="24"/>
          <w:szCs w:val="24"/>
        </w:rPr>
        <w:t xml:space="preserve"> уговорене количине </w:t>
      </w:r>
      <w:r w:rsidR="00A72EE3">
        <w:rPr>
          <w:sz w:val="24"/>
          <w:szCs w:val="24"/>
          <w:lang w:val="sr-Cyrl-RS"/>
        </w:rPr>
        <w:t>Финалне верзије Студије,</w:t>
      </w:r>
      <w:r w:rsidR="00A72EE3" w:rsidRPr="007A54F1">
        <w:rPr>
          <w:sz w:val="24"/>
          <w:szCs w:val="24"/>
        </w:rPr>
        <w:t xml:space="preserve"> са </w:t>
      </w:r>
      <w:r w:rsidR="006C3846">
        <w:rPr>
          <w:sz w:val="24"/>
          <w:szCs w:val="24"/>
          <w:lang w:val="sr-Cyrl-RS"/>
        </w:rPr>
        <w:t>отклоњеним</w:t>
      </w:r>
      <w:r w:rsidR="00A72EE3" w:rsidRPr="007A54F1">
        <w:rPr>
          <w:sz w:val="24"/>
          <w:szCs w:val="24"/>
        </w:rPr>
        <w:t xml:space="preserve"> свим евентуалним примедбама </w:t>
      </w:r>
      <w:r w:rsidR="00A72EE3">
        <w:rPr>
          <w:sz w:val="24"/>
          <w:szCs w:val="24"/>
          <w:lang w:val="sr-Cyrl-RS"/>
        </w:rPr>
        <w:t xml:space="preserve">Корисника услуге, </w:t>
      </w:r>
      <w:r w:rsidR="006C3846">
        <w:rPr>
          <w:sz w:val="24"/>
          <w:szCs w:val="24"/>
          <w:lang w:val="sr-Cyrl-RS"/>
        </w:rPr>
        <w:t xml:space="preserve">датим при оцени Предфиналне верзије Студије, </w:t>
      </w:r>
      <w:r w:rsidR="00A72EE3">
        <w:rPr>
          <w:sz w:val="24"/>
          <w:szCs w:val="24"/>
          <w:lang w:val="sr-Cyrl-RS"/>
        </w:rPr>
        <w:t xml:space="preserve">у обиму </w:t>
      </w:r>
      <w:r w:rsidR="006C3846">
        <w:rPr>
          <w:sz w:val="24"/>
          <w:szCs w:val="24"/>
          <w:lang w:val="sr-Cyrl-RS"/>
        </w:rPr>
        <w:t>и</w:t>
      </w:r>
      <w:r w:rsidR="00A72EE3">
        <w:rPr>
          <w:sz w:val="24"/>
          <w:szCs w:val="24"/>
          <w:lang w:val="sr-Cyrl-RS"/>
        </w:rPr>
        <w:t xml:space="preserve"> роковима дефинисаним у </w:t>
      </w:r>
      <w:r w:rsidR="006C3846">
        <w:rPr>
          <w:sz w:val="24"/>
          <w:szCs w:val="24"/>
          <w:lang w:val="sr-Cyrl-RS"/>
        </w:rPr>
        <w:t>ч</w:t>
      </w:r>
      <w:r w:rsidR="00A72EE3">
        <w:rPr>
          <w:sz w:val="24"/>
          <w:szCs w:val="24"/>
          <w:lang w:val="sr-Cyrl-RS"/>
        </w:rPr>
        <w:t>лану 11. и 13., респективно</w:t>
      </w:r>
      <w:r w:rsidR="00A72EE3" w:rsidRPr="007A54F1">
        <w:rPr>
          <w:sz w:val="24"/>
          <w:szCs w:val="24"/>
        </w:rPr>
        <w:t>.</w:t>
      </w:r>
    </w:p>
    <w:p w14:paraId="41B10A3A" w14:textId="77777777" w:rsidR="002B2501" w:rsidRDefault="002B2501" w:rsidP="002B2501">
      <w:pPr>
        <w:tabs>
          <w:tab w:val="left" w:pos="567"/>
        </w:tabs>
        <w:spacing w:before="0"/>
        <w:rPr>
          <w:rFonts w:cs="Arial"/>
          <w:sz w:val="24"/>
          <w:szCs w:val="24"/>
          <w:lang w:val="sr-Cyrl-RS"/>
        </w:rPr>
      </w:pPr>
    </w:p>
    <w:p w14:paraId="3FE22EEF" w14:textId="77777777" w:rsidR="00791FF4" w:rsidRPr="007A54F1" w:rsidRDefault="00791FF4" w:rsidP="00791FF4">
      <w:pPr>
        <w:tabs>
          <w:tab w:val="left" w:pos="567"/>
        </w:tabs>
        <w:spacing w:before="0"/>
        <w:rPr>
          <w:rFonts w:cs="Arial"/>
          <w:sz w:val="24"/>
          <w:szCs w:val="24"/>
          <w:lang w:val="sr-Cyrl-RS"/>
        </w:rPr>
      </w:pPr>
      <w:r>
        <w:rPr>
          <w:rFonts w:cs="Arial"/>
          <w:sz w:val="24"/>
          <w:szCs w:val="24"/>
          <w:lang w:val="sr-Cyrl-RS"/>
        </w:rPr>
        <w:t xml:space="preserve">Овлашћени представник за праћење реализације Уговора на страни Пружаоца услуге припрема и доставља </w:t>
      </w:r>
      <w:r>
        <w:rPr>
          <w:sz w:val="24"/>
          <w:szCs w:val="24"/>
          <w:lang w:val="sr-Cyrl-RS"/>
        </w:rPr>
        <w:t xml:space="preserve">Записник о квантитативном и квалитативном </w:t>
      </w:r>
      <w:r>
        <w:rPr>
          <w:sz w:val="24"/>
          <w:szCs w:val="24"/>
          <w:lang w:val="sr-Cyrl-RS"/>
        </w:rPr>
        <w:lastRenderedPageBreak/>
        <w:t>пријему Услуге, након што се изврши оцена Предфиналне верзије Студије</w:t>
      </w:r>
      <w:r w:rsidR="00A72EE3">
        <w:rPr>
          <w:sz w:val="24"/>
          <w:szCs w:val="24"/>
          <w:lang w:val="sr-Cyrl-RS"/>
        </w:rPr>
        <w:t>, којом је утврђено да је Услуга извршена у складу са захтевима Програмског задатка (Прилог 3 Уговора)</w:t>
      </w:r>
      <w:r w:rsidR="00797079">
        <w:rPr>
          <w:sz w:val="24"/>
          <w:szCs w:val="24"/>
          <w:lang w:val="sr-Cyrl-RS"/>
        </w:rPr>
        <w:t xml:space="preserve"> и након што Пружа</w:t>
      </w:r>
      <w:r w:rsidR="006C3846">
        <w:rPr>
          <w:sz w:val="24"/>
          <w:szCs w:val="24"/>
          <w:lang w:val="sr-Cyrl-RS"/>
        </w:rPr>
        <w:t>ла</w:t>
      </w:r>
      <w:r w:rsidR="00797079">
        <w:rPr>
          <w:sz w:val="24"/>
          <w:szCs w:val="24"/>
          <w:lang w:val="sr-Cyrl-RS"/>
        </w:rPr>
        <w:t>ц услуге поступи по примедбама Корисника услуге</w:t>
      </w:r>
      <w:r>
        <w:rPr>
          <w:sz w:val="24"/>
          <w:szCs w:val="24"/>
          <w:lang w:val="sr-Cyrl-RS"/>
        </w:rPr>
        <w:t>.</w:t>
      </w:r>
    </w:p>
    <w:p w14:paraId="632F54D3" w14:textId="77777777" w:rsidR="00791FF4" w:rsidRDefault="00791FF4" w:rsidP="00791FF4">
      <w:pPr>
        <w:tabs>
          <w:tab w:val="left" w:pos="567"/>
        </w:tabs>
        <w:spacing w:before="0"/>
        <w:rPr>
          <w:rFonts w:cs="Arial"/>
          <w:sz w:val="24"/>
          <w:szCs w:val="24"/>
        </w:rPr>
      </w:pPr>
    </w:p>
    <w:p w14:paraId="29D5FFDD" w14:textId="77777777" w:rsidR="006C3846" w:rsidRDefault="00791FF4" w:rsidP="002B2501">
      <w:pPr>
        <w:tabs>
          <w:tab w:val="left" w:pos="567"/>
        </w:tabs>
        <w:spacing w:before="0"/>
        <w:rPr>
          <w:rFonts w:cs="Arial"/>
          <w:sz w:val="24"/>
          <w:szCs w:val="24"/>
          <w:lang w:val="sr-Cyrl-RS"/>
        </w:rPr>
      </w:pPr>
      <w:r>
        <w:rPr>
          <w:rFonts w:cs="Arial"/>
          <w:sz w:val="24"/>
          <w:szCs w:val="24"/>
          <w:lang w:val="sr-Cyrl-RS"/>
        </w:rPr>
        <w:t>Оцену Предфиналне верзије Студије по правилу обавља С</w:t>
      </w:r>
      <w:r w:rsidRPr="00272A98">
        <w:rPr>
          <w:rFonts w:cs="Arial"/>
          <w:sz w:val="24"/>
          <w:szCs w:val="24"/>
          <w:lang w:val="sr-Cyrl-RS"/>
        </w:rPr>
        <w:t>тручн</w:t>
      </w:r>
      <w:r>
        <w:rPr>
          <w:rFonts w:cs="Arial"/>
          <w:sz w:val="24"/>
          <w:szCs w:val="24"/>
          <w:lang w:val="sr-Cyrl-RS"/>
        </w:rPr>
        <w:t>и</w:t>
      </w:r>
      <w:r w:rsidRPr="00272A98">
        <w:rPr>
          <w:rFonts w:cs="Arial"/>
          <w:sz w:val="24"/>
          <w:szCs w:val="24"/>
          <w:lang w:val="sr-Cyrl-RS"/>
        </w:rPr>
        <w:t xml:space="preserve"> савет ЈП ЕПС</w:t>
      </w:r>
      <w:r>
        <w:rPr>
          <w:rFonts w:cs="Arial"/>
          <w:sz w:val="24"/>
          <w:szCs w:val="24"/>
          <w:lang w:val="sr-Cyrl-RS"/>
        </w:rPr>
        <w:t>.</w:t>
      </w:r>
      <w:r w:rsidRPr="00272A98">
        <w:rPr>
          <w:rFonts w:cs="Arial"/>
          <w:sz w:val="24"/>
          <w:szCs w:val="24"/>
          <w:lang w:val="sr-Cyrl-RS"/>
        </w:rPr>
        <w:t xml:space="preserve"> </w:t>
      </w:r>
    </w:p>
    <w:p w14:paraId="11C599A1" w14:textId="77777777" w:rsidR="006C3846" w:rsidRDefault="006C3846" w:rsidP="002B2501">
      <w:pPr>
        <w:tabs>
          <w:tab w:val="left" w:pos="567"/>
        </w:tabs>
        <w:spacing w:before="0"/>
        <w:rPr>
          <w:rFonts w:cs="Arial"/>
          <w:sz w:val="24"/>
          <w:szCs w:val="24"/>
          <w:lang w:val="sr-Cyrl-RS"/>
        </w:rPr>
      </w:pPr>
    </w:p>
    <w:p w14:paraId="64A36EE2" w14:textId="77777777" w:rsidR="006C3846" w:rsidRDefault="006C3846" w:rsidP="002B2501">
      <w:pPr>
        <w:tabs>
          <w:tab w:val="left" w:pos="567"/>
        </w:tabs>
        <w:spacing w:before="0"/>
        <w:rPr>
          <w:rFonts w:cs="Arial"/>
          <w:sz w:val="24"/>
          <w:szCs w:val="24"/>
          <w:lang w:val="sr-Cyrl-RS"/>
        </w:rPr>
      </w:pPr>
      <w:r>
        <w:rPr>
          <w:rFonts w:cs="Arial"/>
          <w:sz w:val="24"/>
          <w:szCs w:val="24"/>
          <w:lang w:val="sr-Cyrl-RS"/>
        </w:rPr>
        <w:t>Изузетно</w:t>
      </w:r>
      <w:r w:rsidR="00791FF4">
        <w:rPr>
          <w:rFonts w:cs="Arial"/>
          <w:sz w:val="24"/>
          <w:szCs w:val="24"/>
          <w:lang w:val="sr-Cyrl-RS"/>
        </w:rPr>
        <w:t>,</w:t>
      </w:r>
      <w:r w:rsidR="00791FF4" w:rsidRPr="00272A98">
        <w:rPr>
          <w:rFonts w:cs="Arial"/>
          <w:sz w:val="24"/>
          <w:szCs w:val="24"/>
          <w:lang w:val="sr-Cyrl-RS"/>
        </w:rPr>
        <w:t xml:space="preserve"> у случају да се у року од </w:t>
      </w:r>
      <w:r>
        <w:rPr>
          <w:rFonts w:cs="Arial"/>
          <w:sz w:val="24"/>
          <w:szCs w:val="24"/>
          <w:lang w:val="sr-Cyrl-RS"/>
        </w:rPr>
        <w:t>60</w:t>
      </w:r>
      <w:r w:rsidR="00791FF4" w:rsidRPr="00272A98">
        <w:rPr>
          <w:rFonts w:cs="Arial"/>
          <w:sz w:val="24"/>
          <w:szCs w:val="24"/>
          <w:lang w:val="sr-Cyrl-RS"/>
        </w:rPr>
        <w:t xml:space="preserve"> (словима: </w:t>
      </w:r>
      <w:r>
        <w:rPr>
          <w:rFonts w:cs="Arial"/>
          <w:sz w:val="24"/>
          <w:szCs w:val="24"/>
          <w:lang w:val="sr-Cyrl-RS"/>
        </w:rPr>
        <w:t>шездесет</w:t>
      </w:r>
      <w:r w:rsidR="00791FF4" w:rsidRPr="00272A98">
        <w:rPr>
          <w:rFonts w:cs="Arial"/>
          <w:sz w:val="24"/>
          <w:szCs w:val="24"/>
          <w:lang w:val="sr-Cyrl-RS"/>
        </w:rPr>
        <w:t xml:space="preserve">) дана од </w:t>
      </w:r>
      <w:r w:rsidR="00791FF4">
        <w:rPr>
          <w:rFonts w:cs="Arial"/>
          <w:sz w:val="24"/>
          <w:szCs w:val="24"/>
          <w:lang w:val="sr-Cyrl-RS"/>
        </w:rPr>
        <w:t>дана потписивања Записника о к</w:t>
      </w:r>
      <w:r w:rsidR="00D813E2">
        <w:rPr>
          <w:rFonts w:cs="Arial"/>
          <w:sz w:val="24"/>
          <w:szCs w:val="24"/>
          <w:lang w:val="sr-Cyrl-RS"/>
        </w:rPr>
        <w:t>в</w:t>
      </w:r>
      <w:r w:rsidR="00791FF4">
        <w:rPr>
          <w:rFonts w:cs="Arial"/>
          <w:sz w:val="24"/>
          <w:szCs w:val="24"/>
          <w:lang w:val="sr-Cyrl-RS"/>
        </w:rPr>
        <w:t>а</w:t>
      </w:r>
      <w:r w:rsidR="00D813E2">
        <w:rPr>
          <w:rFonts w:cs="Arial"/>
          <w:sz w:val="24"/>
          <w:szCs w:val="24"/>
          <w:lang w:val="sr-Cyrl-RS"/>
        </w:rPr>
        <w:t>н</w:t>
      </w:r>
      <w:r w:rsidR="00791FF4">
        <w:rPr>
          <w:rFonts w:cs="Arial"/>
          <w:sz w:val="24"/>
          <w:szCs w:val="24"/>
          <w:lang w:val="sr-Cyrl-RS"/>
        </w:rPr>
        <w:t xml:space="preserve">титативном пријему Предфиналне верзије Студије </w:t>
      </w:r>
      <w:r w:rsidR="00791FF4" w:rsidRPr="00272A98">
        <w:rPr>
          <w:rFonts w:cs="Arial"/>
          <w:sz w:val="24"/>
          <w:szCs w:val="24"/>
          <w:lang w:val="sr-Cyrl-RS"/>
        </w:rPr>
        <w:t xml:space="preserve">не остваре услови за </w:t>
      </w:r>
      <w:r w:rsidR="00791FF4">
        <w:rPr>
          <w:rFonts w:cs="Arial"/>
          <w:sz w:val="24"/>
          <w:szCs w:val="24"/>
          <w:lang w:val="sr-Cyrl-RS"/>
        </w:rPr>
        <w:t>оцену</w:t>
      </w:r>
      <w:r w:rsidR="00791FF4" w:rsidRPr="00272A98">
        <w:rPr>
          <w:rFonts w:cs="Arial"/>
          <w:sz w:val="24"/>
          <w:szCs w:val="24"/>
          <w:lang w:val="sr-Cyrl-RS"/>
        </w:rPr>
        <w:t xml:space="preserve"> достављен</w:t>
      </w:r>
      <w:r w:rsidR="00791FF4">
        <w:rPr>
          <w:rFonts w:cs="Arial"/>
          <w:sz w:val="24"/>
          <w:szCs w:val="24"/>
          <w:lang w:val="sr-Cyrl-RS"/>
        </w:rPr>
        <w:t>е</w:t>
      </w:r>
      <w:r w:rsidR="00791FF4" w:rsidRPr="00272A98">
        <w:rPr>
          <w:rFonts w:cs="Arial"/>
          <w:sz w:val="24"/>
          <w:szCs w:val="24"/>
          <w:lang w:val="sr-Cyrl-RS"/>
        </w:rPr>
        <w:t xml:space="preserve"> </w:t>
      </w:r>
      <w:r w:rsidR="00791FF4">
        <w:rPr>
          <w:rFonts w:cs="Arial"/>
          <w:sz w:val="24"/>
          <w:szCs w:val="24"/>
          <w:lang w:val="sr-Cyrl-RS"/>
        </w:rPr>
        <w:t>Предфиналне верзије</w:t>
      </w:r>
      <w:r w:rsidR="00791FF4" w:rsidRPr="00B60EDB">
        <w:rPr>
          <w:rFonts w:cs="Arial"/>
          <w:sz w:val="24"/>
          <w:szCs w:val="24"/>
          <w:lang w:val="sr-Cyrl-RS"/>
        </w:rPr>
        <w:t xml:space="preserve"> </w:t>
      </w:r>
      <w:r w:rsidR="00791FF4">
        <w:rPr>
          <w:rFonts w:cs="Arial"/>
          <w:sz w:val="24"/>
          <w:szCs w:val="24"/>
          <w:lang w:val="sr-Cyrl-RS"/>
        </w:rPr>
        <w:t>Студије</w:t>
      </w:r>
      <w:r w:rsidR="00791FF4" w:rsidRPr="00B60EDB">
        <w:rPr>
          <w:rFonts w:cs="Arial"/>
          <w:sz w:val="24"/>
          <w:szCs w:val="24"/>
          <w:lang w:val="sr-Cyrl-RS"/>
        </w:rPr>
        <w:t xml:space="preserve"> </w:t>
      </w:r>
      <w:r w:rsidR="00791FF4" w:rsidRPr="00272A98">
        <w:rPr>
          <w:rFonts w:cs="Arial"/>
          <w:sz w:val="24"/>
          <w:szCs w:val="24"/>
          <w:lang w:val="sr-Cyrl-RS"/>
        </w:rPr>
        <w:t xml:space="preserve">на седници </w:t>
      </w:r>
      <w:r w:rsidR="00791FF4">
        <w:rPr>
          <w:rFonts w:cs="Arial"/>
          <w:sz w:val="24"/>
          <w:szCs w:val="24"/>
          <w:lang w:val="sr-Cyrl-RS"/>
        </w:rPr>
        <w:t>С</w:t>
      </w:r>
      <w:r w:rsidR="00791FF4" w:rsidRPr="00272A98">
        <w:rPr>
          <w:rFonts w:cs="Arial"/>
          <w:sz w:val="24"/>
          <w:szCs w:val="24"/>
          <w:lang w:val="sr-Cyrl-RS"/>
        </w:rPr>
        <w:t xml:space="preserve">тручног савета ЈП ЕПС, </w:t>
      </w:r>
      <w:r>
        <w:rPr>
          <w:rFonts w:cs="Arial"/>
          <w:sz w:val="24"/>
          <w:szCs w:val="24"/>
          <w:lang w:val="sr-Cyrl-RS"/>
        </w:rPr>
        <w:t xml:space="preserve">њену </w:t>
      </w:r>
      <w:r w:rsidR="00791FF4">
        <w:rPr>
          <w:rFonts w:cs="Arial"/>
          <w:sz w:val="24"/>
          <w:szCs w:val="24"/>
          <w:lang w:val="sr-Cyrl-RS"/>
        </w:rPr>
        <w:t>оцену врши</w:t>
      </w:r>
      <w:r w:rsidR="00791FF4" w:rsidRPr="00272A98">
        <w:rPr>
          <w:rFonts w:cs="Arial"/>
          <w:sz w:val="24"/>
          <w:szCs w:val="24"/>
          <w:lang w:val="sr-Cyrl-RS"/>
        </w:rPr>
        <w:t xml:space="preserve"> Радна група за праћење израде студије</w:t>
      </w:r>
      <w:r w:rsidR="00791FF4">
        <w:rPr>
          <w:rFonts w:cs="Arial"/>
          <w:sz w:val="24"/>
          <w:szCs w:val="24"/>
          <w:lang w:val="sr-Cyrl-RS"/>
        </w:rPr>
        <w:t xml:space="preserve">, </w:t>
      </w:r>
      <w:r>
        <w:rPr>
          <w:rFonts w:cs="Arial"/>
          <w:sz w:val="24"/>
          <w:szCs w:val="24"/>
          <w:lang w:val="sr-Cyrl-RS"/>
        </w:rPr>
        <w:t xml:space="preserve">у року од 15 (словима: петнаест) дана, </w:t>
      </w:r>
      <w:r w:rsidR="00791FF4">
        <w:rPr>
          <w:rFonts w:cs="Arial"/>
          <w:sz w:val="24"/>
          <w:szCs w:val="24"/>
          <w:lang w:val="sr-Cyrl-RS"/>
        </w:rPr>
        <w:t>о чему обавештава овлашћеног</w:t>
      </w:r>
      <w:r w:rsidR="00791FF4" w:rsidRPr="00272A98">
        <w:rPr>
          <w:rFonts w:cs="Arial"/>
          <w:sz w:val="24"/>
          <w:szCs w:val="24"/>
          <w:lang w:val="sr-Cyrl-RS"/>
        </w:rPr>
        <w:t xml:space="preserve"> представник</w:t>
      </w:r>
      <w:r w:rsidR="00791FF4">
        <w:rPr>
          <w:rFonts w:cs="Arial"/>
          <w:sz w:val="24"/>
          <w:szCs w:val="24"/>
          <w:lang w:val="sr-Cyrl-RS"/>
        </w:rPr>
        <w:t>а</w:t>
      </w:r>
      <w:r w:rsidR="00791FF4" w:rsidRPr="00272A98">
        <w:rPr>
          <w:rFonts w:cs="Arial"/>
          <w:sz w:val="24"/>
          <w:szCs w:val="24"/>
          <w:lang w:val="sr-Cyrl-RS"/>
        </w:rPr>
        <w:t xml:space="preserve"> Корисника услуге</w:t>
      </w:r>
      <w:r>
        <w:rPr>
          <w:rFonts w:cs="Arial"/>
          <w:sz w:val="24"/>
          <w:szCs w:val="24"/>
          <w:lang w:val="sr-Cyrl-RS"/>
        </w:rPr>
        <w:t>.</w:t>
      </w:r>
    </w:p>
    <w:p w14:paraId="6CE1B32F" w14:textId="77777777" w:rsidR="006C3846" w:rsidRDefault="006C3846" w:rsidP="002B2501">
      <w:pPr>
        <w:tabs>
          <w:tab w:val="left" w:pos="567"/>
        </w:tabs>
        <w:spacing w:before="0"/>
        <w:rPr>
          <w:rFonts w:cs="Arial"/>
          <w:sz w:val="24"/>
          <w:szCs w:val="24"/>
          <w:lang w:val="sr-Cyrl-RS"/>
        </w:rPr>
      </w:pPr>
    </w:p>
    <w:p w14:paraId="29A3FF2C" w14:textId="77777777" w:rsidR="00791FF4" w:rsidRDefault="006C3846" w:rsidP="002B2501">
      <w:pPr>
        <w:tabs>
          <w:tab w:val="left" w:pos="567"/>
        </w:tabs>
        <w:spacing w:before="0"/>
        <w:rPr>
          <w:rFonts w:cs="Arial"/>
          <w:sz w:val="24"/>
          <w:szCs w:val="24"/>
          <w:lang w:val="sr-Cyrl-RS"/>
        </w:rPr>
      </w:pPr>
      <w:r>
        <w:rPr>
          <w:rFonts w:cs="Arial"/>
          <w:sz w:val="24"/>
          <w:szCs w:val="24"/>
          <w:lang w:val="sr-Cyrl-RS"/>
        </w:rPr>
        <w:t xml:space="preserve">У случају да Радна група из претходног става овог члана није формирана, оцену </w:t>
      </w:r>
      <w:r w:rsidRPr="006C3846">
        <w:rPr>
          <w:rFonts w:cs="Arial"/>
          <w:sz w:val="24"/>
          <w:szCs w:val="24"/>
          <w:lang w:val="sr-Cyrl-RS"/>
        </w:rPr>
        <w:t>Предфиналне верзије Студије</w:t>
      </w:r>
      <w:r w:rsidR="00791FF4" w:rsidRPr="006C3846">
        <w:rPr>
          <w:rFonts w:cs="Arial"/>
          <w:sz w:val="24"/>
          <w:szCs w:val="24"/>
          <w:lang w:val="sr-Cyrl-RS"/>
        </w:rPr>
        <w:t xml:space="preserve"> </w:t>
      </w:r>
      <w:r>
        <w:rPr>
          <w:rFonts w:cs="Arial"/>
          <w:sz w:val="24"/>
          <w:szCs w:val="24"/>
          <w:lang w:val="sr-Cyrl-RS"/>
        </w:rPr>
        <w:t>врши</w:t>
      </w:r>
      <w:r w:rsidR="00791FF4" w:rsidRPr="00272A98">
        <w:rPr>
          <w:rFonts w:cs="Arial"/>
          <w:sz w:val="24"/>
          <w:szCs w:val="24"/>
          <w:lang w:val="sr-Cyrl-RS"/>
        </w:rPr>
        <w:t xml:space="preserve"> овлашћени представник Корисника услуге.</w:t>
      </w:r>
    </w:p>
    <w:p w14:paraId="13810072" w14:textId="77777777" w:rsidR="00791FF4" w:rsidRDefault="00791FF4" w:rsidP="002B2501">
      <w:pPr>
        <w:tabs>
          <w:tab w:val="left" w:pos="567"/>
        </w:tabs>
        <w:spacing w:before="0"/>
        <w:rPr>
          <w:rFonts w:cs="Arial"/>
          <w:sz w:val="24"/>
          <w:szCs w:val="24"/>
          <w:lang w:val="sr-Cyrl-RS"/>
        </w:rPr>
      </w:pPr>
    </w:p>
    <w:p w14:paraId="56FAD780" w14:textId="77777777" w:rsidR="002B2501" w:rsidRPr="007A54F1" w:rsidRDefault="002B2501" w:rsidP="002B2501">
      <w:pPr>
        <w:tabs>
          <w:tab w:val="left" w:pos="567"/>
        </w:tabs>
        <w:spacing w:before="0"/>
        <w:rPr>
          <w:rFonts w:cs="Arial"/>
          <w:sz w:val="24"/>
          <w:szCs w:val="24"/>
          <w:lang w:val="sr-Cyrl-RS"/>
        </w:rPr>
      </w:pPr>
      <w:r w:rsidRPr="007A54F1">
        <w:rPr>
          <w:rFonts w:cs="Arial"/>
          <w:sz w:val="24"/>
          <w:szCs w:val="24"/>
        </w:rPr>
        <w:t>Корисник услуге има право да</w:t>
      </w:r>
      <w:r>
        <w:rPr>
          <w:rFonts w:cs="Arial"/>
          <w:sz w:val="24"/>
          <w:szCs w:val="24"/>
          <w:lang w:val="sr-Cyrl-RS"/>
        </w:rPr>
        <w:t xml:space="preserve"> </w:t>
      </w:r>
      <w:r w:rsidRPr="007A54F1">
        <w:rPr>
          <w:rFonts w:cs="Arial"/>
          <w:sz w:val="24"/>
          <w:szCs w:val="24"/>
        </w:rPr>
        <w:t xml:space="preserve">достави примедбе </w:t>
      </w:r>
      <w:r w:rsidRPr="007A54F1">
        <w:rPr>
          <w:rFonts w:cs="Arial"/>
          <w:sz w:val="24"/>
          <w:szCs w:val="24"/>
          <w:lang w:val="sr-Cyrl-RS"/>
        </w:rPr>
        <w:t xml:space="preserve">на </w:t>
      </w:r>
      <w:r w:rsidR="00791FF4">
        <w:rPr>
          <w:rFonts w:cs="Arial"/>
          <w:sz w:val="24"/>
          <w:szCs w:val="24"/>
          <w:lang w:val="sr-Cyrl-RS"/>
        </w:rPr>
        <w:t>Предфиналну</w:t>
      </w:r>
      <w:r>
        <w:rPr>
          <w:rFonts w:cs="Arial"/>
          <w:sz w:val="24"/>
          <w:szCs w:val="24"/>
          <w:lang w:val="sr-Cyrl-RS"/>
        </w:rPr>
        <w:t xml:space="preserve"> верзију Студије</w:t>
      </w:r>
      <w:r w:rsidRPr="007A54F1">
        <w:rPr>
          <w:rFonts w:cs="Arial"/>
          <w:sz w:val="24"/>
          <w:szCs w:val="24"/>
        </w:rPr>
        <w:t xml:space="preserve"> у </w:t>
      </w:r>
      <w:r w:rsidR="000B71D5">
        <w:rPr>
          <w:rFonts w:cs="Arial"/>
          <w:sz w:val="24"/>
          <w:szCs w:val="24"/>
          <w:lang w:val="sr-Cyrl-RS"/>
        </w:rPr>
        <w:t xml:space="preserve">електронском или </w:t>
      </w:r>
      <w:r w:rsidRPr="007A54F1">
        <w:rPr>
          <w:rFonts w:cs="Arial"/>
          <w:sz w:val="24"/>
          <w:szCs w:val="24"/>
        </w:rPr>
        <w:t>писаном облику Пружаоцу услуге</w:t>
      </w:r>
      <w:r>
        <w:rPr>
          <w:rFonts w:cs="Arial"/>
          <w:sz w:val="24"/>
          <w:szCs w:val="24"/>
          <w:lang w:val="sr-Cyrl-RS"/>
        </w:rPr>
        <w:t>, али</w:t>
      </w:r>
      <w:r w:rsidRPr="007A54F1">
        <w:rPr>
          <w:rFonts w:cs="Arial"/>
          <w:sz w:val="24"/>
          <w:szCs w:val="24"/>
          <w:lang w:val="sr-Cyrl-RS"/>
        </w:rPr>
        <w:t xml:space="preserve"> не</w:t>
      </w:r>
      <w:r>
        <w:rPr>
          <w:rFonts w:cs="Arial"/>
          <w:sz w:val="24"/>
          <w:szCs w:val="24"/>
          <w:lang w:val="sr-Cyrl-RS"/>
        </w:rPr>
        <w:t xml:space="preserve"> касније</w:t>
      </w:r>
      <w:r w:rsidRPr="007A54F1">
        <w:rPr>
          <w:rFonts w:cs="Arial"/>
          <w:sz w:val="24"/>
          <w:szCs w:val="24"/>
          <w:lang w:val="sr-Cyrl-RS"/>
        </w:rPr>
        <w:t xml:space="preserve"> од </w:t>
      </w:r>
      <w:r w:rsidR="000B71D5">
        <w:rPr>
          <w:rFonts w:cs="Arial"/>
          <w:sz w:val="24"/>
          <w:szCs w:val="24"/>
          <w:lang w:val="sr-Cyrl-RS"/>
        </w:rPr>
        <w:t>75</w:t>
      </w:r>
      <w:r w:rsidRPr="007A54F1">
        <w:rPr>
          <w:rFonts w:cs="Arial"/>
          <w:sz w:val="24"/>
          <w:szCs w:val="24"/>
          <w:lang w:val="sr-Cyrl-RS"/>
        </w:rPr>
        <w:t xml:space="preserve"> (словима: </w:t>
      </w:r>
      <w:r w:rsidR="000B71D5">
        <w:rPr>
          <w:rFonts w:cs="Arial"/>
          <w:sz w:val="24"/>
          <w:szCs w:val="24"/>
          <w:lang w:val="sr-Cyrl-RS"/>
        </w:rPr>
        <w:t>седамдесетпет</w:t>
      </w:r>
      <w:r w:rsidRPr="007A54F1">
        <w:rPr>
          <w:rFonts w:cs="Arial"/>
          <w:sz w:val="24"/>
          <w:szCs w:val="24"/>
          <w:lang w:val="sr-Cyrl-RS"/>
        </w:rPr>
        <w:t xml:space="preserve">) дана </w:t>
      </w:r>
      <w:r>
        <w:rPr>
          <w:rFonts w:cs="Arial"/>
          <w:sz w:val="24"/>
          <w:szCs w:val="24"/>
          <w:lang w:val="sr-Cyrl-RS"/>
        </w:rPr>
        <w:t xml:space="preserve">од дана </w:t>
      </w:r>
      <w:r w:rsidR="00A72EE3">
        <w:rPr>
          <w:rFonts w:cs="Arial"/>
          <w:sz w:val="24"/>
          <w:szCs w:val="24"/>
          <w:lang w:val="sr-Cyrl-RS"/>
        </w:rPr>
        <w:t>потписивања</w:t>
      </w:r>
      <w:r>
        <w:rPr>
          <w:rFonts w:cs="Arial"/>
          <w:sz w:val="24"/>
          <w:szCs w:val="24"/>
          <w:lang w:val="sr-Cyrl-RS"/>
        </w:rPr>
        <w:t xml:space="preserve"> </w:t>
      </w:r>
      <w:r w:rsidR="00A72EE3">
        <w:rPr>
          <w:rFonts w:cs="Arial"/>
          <w:sz w:val="24"/>
          <w:szCs w:val="24"/>
          <w:lang w:val="sr-Cyrl-RS"/>
        </w:rPr>
        <w:t xml:space="preserve">Записника о квантитативном пријему </w:t>
      </w:r>
      <w:r>
        <w:rPr>
          <w:rFonts w:cs="Arial"/>
          <w:sz w:val="24"/>
          <w:szCs w:val="24"/>
          <w:lang w:val="sr-Cyrl-RS"/>
        </w:rPr>
        <w:t>Предфиналне верзије Студије</w:t>
      </w:r>
      <w:r w:rsidRPr="007A54F1">
        <w:rPr>
          <w:rFonts w:cs="Arial"/>
          <w:sz w:val="24"/>
          <w:szCs w:val="24"/>
        </w:rPr>
        <w:t xml:space="preserve">. </w:t>
      </w:r>
    </w:p>
    <w:p w14:paraId="702A2B47" w14:textId="77777777" w:rsidR="002B2501" w:rsidRPr="007A54F1" w:rsidRDefault="002B2501" w:rsidP="002B2501">
      <w:pPr>
        <w:tabs>
          <w:tab w:val="left" w:pos="567"/>
        </w:tabs>
        <w:spacing w:before="0"/>
        <w:rPr>
          <w:rFonts w:cs="Arial"/>
          <w:sz w:val="24"/>
          <w:szCs w:val="24"/>
        </w:rPr>
      </w:pPr>
    </w:p>
    <w:p w14:paraId="1CCB4492" w14:textId="77777777" w:rsidR="002B2501" w:rsidRPr="007A54F1" w:rsidRDefault="002B2501" w:rsidP="002B2501">
      <w:pPr>
        <w:tabs>
          <w:tab w:val="left" w:pos="567"/>
        </w:tabs>
        <w:spacing w:before="0"/>
        <w:rPr>
          <w:rFonts w:cs="Arial"/>
          <w:sz w:val="24"/>
          <w:szCs w:val="24"/>
        </w:rPr>
      </w:pPr>
      <w:r w:rsidRPr="007A54F1">
        <w:rPr>
          <w:rFonts w:cs="Arial"/>
          <w:sz w:val="24"/>
          <w:szCs w:val="24"/>
        </w:rPr>
        <w:t>Пружалац услуга је дужан да поступи по примедбама Корисника услуге у року који зависи од обима примедби</w:t>
      </w:r>
      <w:r>
        <w:rPr>
          <w:rFonts w:cs="Arial"/>
          <w:sz w:val="24"/>
          <w:szCs w:val="24"/>
          <w:lang w:val="sr-Cyrl-RS"/>
        </w:rPr>
        <w:t xml:space="preserve"> и који</w:t>
      </w:r>
      <w:r w:rsidRPr="007A54F1">
        <w:rPr>
          <w:rFonts w:cs="Arial"/>
          <w:sz w:val="24"/>
          <w:szCs w:val="24"/>
        </w:rPr>
        <w:t xml:space="preserve"> одређује Корисник услуге</w:t>
      </w:r>
      <w:r w:rsidR="00A72EE3">
        <w:rPr>
          <w:rFonts w:cs="Arial"/>
          <w:sz w:val="24"/>
          <w:szCs w:val="24"/>
          <w:lang w:val="sr-Cyrl-RS"/>
        </w:rPr>
        <w:t xml:space="preserve"> </w:t>
      </w:r>
      <w:r w:rsidR="00A72EE3" w:rsidRPr="007A54F1">
        <w:rPr>
          <w:rFonts w:cs="Arial"/>
          <w:sz w:val="24"/>
          <w:szCs w:val="24"/>
        </w:rPr>
        <w:t>у тексту примедби</w:t>
      </w:r>
      <w:r w:rsidR="00A72EE3">
        <w:rPr>
          <w:rFonts w:cs="Arial"/>
          <w:sz w:val="24"/>
          <w:szCs w:val="24"/>
          <w:lang w:val="sr-Cyrl-RS"/>
        </w:rPr>
        <w:t>, али који не сме бити такав да се прекорачи максимално дефинисани рок реализације Услуге</w:t>
      </w:r>
      <w:r w:rsidR="000B71D5">
        <w:rPr>
          <w:rFonts w:cs="Arial"/>
          <w:sz w:val="24"/>
          <w:szCs w:val="24"/>
          <w:lang w:val="sr-Cyrl-RS"/>
        </w:rPr>
        <w:t>,</w:t>
      </w:r>
      <w:r w:rsidR="00A72EE3">
        <w:rPr>
          <w:rFonts w:cs="Arial"/>
          <w:sz w:val="24"/>
          <w:szCs w:val="24"/>
          <w:lang w:val="sr-Cyrl-RS"/>
        </w:rPr>
        <w:t xml:space="preserve"> сагласно Термин плану (Прилог 5 Уговора)</w:t>
      </w:r>
      <w:r w:rsidR="00A72EE3">
        <w:rPr>
          <w:rFonts w:cs="Arial"/>
          <w:sz w:val="24"/>
          <w:szCs w:val="24"/>
        </w:rPr>
        <w:t>.</w:t>
      </w:r>
    </w:p>
    <w:p w14:paraId="3D125F98" w14:textId="77777777" w:rsidR="002B2501" w:rsidRPr="007A54F1" w:rsidRDefault="002B2501" w:rsidP="002B2501">
      <w:pPr>
        <w:tabs>
          <w:tab w:val="left" w:pos="567"/>
        </w:tabs>
        <w:spacing w:before="0"/>
        <w:rPr>
          <w:rFonts w:cs="Arial"/>
          <w:sz w:val="24"/>
          <w:szCs w:val="24"/>
        </w:rPr>
      </w:pPr>
    </w:p>
    <w:p w14:paraId="04EA19CC" w14:textId="77777777" w:rsidR="002B2501" w:rsidRPr="007A54F1" w:rsidRDefault="002B2501" w:rsidP="002B2501">
      <w:pPr>
        <w:tabs>
          <w:tab w:val="left" w:pos="567"/>
        </w:tabs>
        <w:spacing w:before="0"/>
        <w:rPr>
          <w:rFonts w:cs="Arial"/>
          <w:sz w:val="24"/>
          <w:szCs w:val="24"/>
        </w:rPr>
      </w:pPr>
      <w:r w:rsidRPr="007A54F1">
        <w:rPr>
          <w:rFonts w:cs="Arial"/>
          <w:sz w:val="24"/>
          <w:szCs w:val="24"/>
        </w:rPr>
        <w:t>Уколико Пружалац услуга у року који одреди Корисник услуге не поступи по примедбама из неоправданих разлога</w:t>
      </w:r>
      <w:r w:rsidR="000B71D5">
        <w:rPr>
          <w:rFonts w:cs="Arial"/>
          <w:sz w:val="24"/>
          <w:szCs w:val="24"/>
          <w:lang w:val="sr-Cyrl-RS"/>
        </w:rPr>
        <w:t>,</w:t>
      </w:r>
      <w:r w:rsidRPr="007A54F1">
        <w:rPr>
          <w:rFonts w:cs="Arial"/>
          <w:sz w:val="24"/>
          <w:szCs w:val="24"/>
        </w:rPr>
        <w:t xml:space="preserve"> Корисник услуге има право да наплати средство обезбеђења дато на им</w:t>
      </w:r>
      <w:r w:rsidR="000B71D5">
        <w:rPr>
          <w:rFonts w:cs="Arial"/>
          <w:sz w:val="24"/>
          <w:szCs w:val="24"/>
          <w:lang w:val="sr-Cyrl-RS"/>
        </w:rPr>
        <w:t>е</w:t>
      </w:r>
      <w:r w:rsidRPr="007A54F1">
        <w:rPr>
          <w:rFonts w:cs="Arial"/>
          <w:sz w:val="24"/>
          <w:szCs w:val="24"/>
        </w:rPr>
        <w:t xml:space="preserve"> доброг извршења посла или </w:t>
      </w:r>
      <w:r w:rsidR="000B71D5">
        <w:rPr>
          <w:rFonts w:cs="Arial"/>
          <w:sz w:val="24"/>
          <w:szCs w:val="24"/>
          <w:lang w:val="sr-Cyrl-RS"/>
        </w:rPr>
        <w:t xml:space="preserve">да </w:t>
      </w:r>
      <w:r w:rsidRPr="007A54F1">
        <w:rPr>
          <w:rFonts w:cs="Arial"/>
          <w:sz w:val="24"/>
          <w:szCs w:val="24"/>
        </w:rPr>
        <w:t>једнострано раскине овај Уговор.</w:t>
      </w:r>
    </w:p>
    <w:p w14:paraId="23EC56D7" w14:textId="77777777" w:rsidR="002B2501" w:rsidRPr="007A54F1" w:rsidRDefault="002B2501" w:rsidP="002B2501">
      <w:pPr>
        <w:tabs>
          <w:tab w:val="left" w:pos="567"/>
        </w:tabs>
        <w:spacing w:before="0"/>
        <w:rPr>
          <w:rFonts w:cs="Arial"/>
          <w:sz w:val="24"/>
          <w:szCs w:val="24"/>
        </w:rPr>
      </w:pPr>
    </w:p>
    <w:p w14:paraId="3CCC44A1" w14:textId="77777777" w:rsidR="002B2501" w:rsidRPr="007A54F1" w:rsidRDefault="002B2501" w:rsidP="002B2501">
      <w:pPr>
        <w:tabs>
          <w:tab w:val="left" w:pos="567"/>
        </w:tabs>
        <w:spacing w:before="0"/>
        <w:rPr>
          <w:rFonts w:cs="Arial"/>
          <w:sz w:val="24"/>
          <w:szCs w:val="24"/>
        </w:rPr>
      </w:pPr>
      <w:r w:rsidRPr="007A54F1">
        <w:rPr>
          <w:rFonts w:cs="Arial"/>
          <w:sz w:val="24"/>
          <w:szCs w:val="24"/>
        </w:rPr>
        <w:t>О немогућности поступања по примедбама Корис</w:t>
      </w:r>
      <w:r w:rsidR="000B71D5">
        <w:rPr>
          <w:rFonts w:cs="Arial"/>
          <w:sz w:val="24"/>
          <w:szCs w:val="24"/>
          <w:lang w:val="sr-Cyrl-RS"/>
        </w:rPr>
        <w:t>н</w:t>
      </w:r>
      <w:r w:rsidRPr="007A54F1">
        <w:rPr>
          <w:rFonts w:cs="Arial"/>
          <w:sz w:val="24"/>
          <w:szCs w:val="24"/>
        </w:rPr>
        <w:t>ика услуге у датом року, Пружалац услуга обавештава Корисника услуге у писаном облику у року од</w:t>
      </w:r>
      <w:r>
        <w:rPr>
          <w:rFonts w:cs="Arial"/>
          <w:sz w:val="24"/>
          <w:szCs w:val="24"/>
          <w:lang w:val="sr-Cyrl-RS"/>
        </w:rPr>
        <w:t> </w:t>
      </w:r>
      <w:r w:rsidRPr="007A54F1">
        <w:rPr>
          <w:rFonts w:cs="Arial"/>
          <w:sz w:val="24"/>
          <w:szCs w:val="24"/>
        </w:rPr>
        <w:t>3</w:t>
      </w:r>
      <w:r>
        <w:rPr>
          <w:rFonts w:cs="Arial"/>
          <w:sz w:val="24"/>
          <w:szCs w:val="24"/>
          <w:lang w:val="sr-Cyrl-RS"/>
        </w:rPr>
        <w:t> </w:t>
      </w:r>
      <w:r w:rsidRPr="007A54F1">
        <w:rPr>
          <w:rFonts w:cs="Arial"/>
          <w:sz w:val="24"/>
          <w:szCs w:val="24"/>
        </w:rPr>
        <w:t>(словима: три) дана од дана пријема примедби Корисника услуге и даје детаљно образложење разлога. У супротном</w:t>
      </w:r>
      <w:r w:rsidR="000B71D5">
        <w:rPr>
          <w:rFonts w:cs="Arial"/>
          <w:sz w:val="24"/>
          <w:szCs w:val="24"/>
          <w:lang w:val="sr-Cyrl-RS"/>
        </w:rPr>
        <w:t>,</w:t>
      </w:r>
      <w:r w:rsidRPr="007A54F1">
        <w:rPr>
          <w:rFonts w:cs="Arial"/>
          <w:sz w:val="24"/>
          <w:szCs w:val="24"/>
        </w:rPr>
        <w:t xml:space="preserve"> било који разлози за непоступање у року који је одредио Корисник услуге сматра</w:t>
      </w:r>
      <w:r w:rsidR="000B71D5">
        <w:rPr>
          <w:rFonts w:cs="Arial"/>
          <w:sz w:val="24"/>
          <w:szCs w:val="24"/>
          <w:lang w:val="sr-Cyrl-RS"/>
        </w:rPr>
        <w:t>ће се</w:t>
      </w:r>
      <w:r w:rsidRPr="007A54F1">
        <w:rPr>
          <w:rFonts w:cs="Arial"/>
          <w:sz w:val="24"/>
          <w:szCs w:val="24"/>
        </w:rPr>
        <w:t xml:space="preserve"> неоправданим.</w:t>
      </w:r>
    </w:p>
    <w:p w14:paraId="0371BC1E" w14:textId="77777777" w:rsidR="00E42AEE" w:rsidRPr="00E42AEE" w:rsidRDefault="00E42AEE" w:rsidP="00E42AEE">
      <w:pPr>
        <w:tabs>
          <w:tab w:val="left" w:pos="567"/>
        </w:tabs>
        <w:spacing w:before="0"/>
        <w:rPr>
          <w:rFonts w:cs="Arial"/>
          <w:sz w:val="24"/>
          <w:szCs w:val="24"/>
          <w:lang w:val="sr-Cyrl-CS"/>
        </w:rPr>
      </w:pPr>
    </w:p>
    <w:p w14:paraId="3D4A8664" w14:textId="77777777" w:rsidR="00E42AEE" w:rsidRDefault="00E42AEE" w:rsidP="00E42AEE">
      <w:pPr>
        <w:tabs>
          <w:tab w:val="left" w:pos="567"/>
        </w:tabs>
        <w:spacing w:before="0"/>
        <w:rPr>
          <w:rFonts w:cs="Arial"/>
          <w:b/>
          <w:sz w:val="24"/>
          <w:szCs w:val="24"/>
        </w:rPr>
      </w:pPr>
      <w:r w:rsidRPr="00E42AEE">
        <w:rPr>
          <w:rFonts w:cs="Arial"/>
          <w:b/>
          <w:sz w:val="24"/>
          <w:szCs w:val="24"/>
        </w:rPr>
        <w:t>ВИША СИЛА</w:t>
      </w:r>
    </w:p>
    <w:p w14:paraId="6F128CB5" w14:textId="77777777" w:rsidR="005A54C4" w:rsidRPr="00E42AEE" w:rsidRDefault="005A54C4" w:rsidP="00E42AEE">
      <w:pPr>
        <w:tabs>
          <w:tab w:val="left" w:pos="567"/>
        </w:tabs>
        <w:spacing w:before="0"/>
        <w:rPr>
          <w:rFonts w:cs="Arial"/>
          <w:b/>
          <w:sz w:val="24"/>
          <w:szCs w:val="24"/>
        </w:rPr>
      </w:pPr>
    </w:p>
    <w:p w14:paraId="35ACE88D" w14:textId="77777777" w:rsidR="00E42AEE" w:rsidRPr="00E42AEE" w:rsidRDefault="00E42AEE" w:rsidP="00E42AEE">
      <w:pPr>
        <w:tabs>
          <w:tab w:val="left" w:pos="567"/>
        </w:tabs>
        <w:spacing w:before="0"/>
        <w:jc w:val="center"/>
        <w:rPr>
          <w:rFonts w:cs="Arial"/>
          <w:sz w:val="24"/>
          <w:szCs w:val="24"/>
        </w:rPr>
      </w:pPr>
      <w:r w:rsidRPr="00E42AEE">
        <w:rPr>
          <w:rFonts w:cs="Arial"/>
          <w:b/>
          <w:sz w:val="24"/>
          <w:szCs w:val="24"/>
        </w:rPr>
        <w:t>Члан 2</w:t>
      </w:r>
      <w:r w:rsidR="00F9649B">
        <w:rPr>
          <w:rFonts w:cs="Arial"/>
          <w:b/>
          <w:sz w:val="24"/>
          <w:szCs w:val="24"/>
          <w:lang w:val="sr-Latn-RS"/>
        </w:rPr>
        <w:t>6</w:t>
      </w:r>
      <w:r w:rsidRPr="00E42AEE">
        <w:rPr>
          <w:rFonts w:cs="Arial"/>
          <w:sz w:val="24"/>
          <w:szCs w:val="24"/>
        </w:rPr>
        <w:t>.</w:t>
      </w:r>
    </w:p>
    <w:p w14:paraId="4562392C" w14:textId="77777777" w:rsidR="00E42AEE" w:rsidRPr="00E42AEE" w:rsidRDefault="00E42AEE" w:rsidP="005A54C4">
      <w:pPr>
        <w:tabs>
          <w:tab w:val="left" w:pos="1512"/>
          <w:tab w:val="left" w:pos="9090"/>
        </w:tabs>
        <w:spacing w:before="0"/>
        <w:rPr>
          <w:rFonts w:cs="Arial"/>
          <w:sz w:val="24"/>
          <w:szCs w:val="24"/>
        </w:rPr>
      </w:pPr>
      <w:proofErr w:type="gramStart"/>
      <w:r w:rsidRPr="00E42AEE">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42AEE">
        <w:rPr>
          <w:rFonts w:cs="Arial"/>
          <w:sz w:val="24"/>
          <w:szCs w:val="24"/>
          <w:lang w:val="sr-Cyrl-CS"/>
        </w:rPr>
        <w:t>за</w:t>
      </w:r>
      <w:r w:rsidRPr="00E42AEE">
        <w:rPr>
          <w:rFonts w:cs="Arial"/>
          <w:sz w:val="24"/>
          <w:szCs w:val="24"/>
        </w:rPr>
        <w:t xml:space="preserve"> накнаду штете за делимично или потпуно неизвршење уговорених обавеза</w:t>
      </w:r>
      <w:r w:rsidRPr="00E42AEE">
        <w:rPr>
          <w:rFonts w:cs="Arial"/>
          <w:sz w:val="24"/>
          <w:szCs w:val="24"/>
          <w:lang w:val="sr-Cyrl-CS"/>
        </w:rPr>
        <w:t>,за</w:t>
      </w:r>
      <w:r w:rsidRPr="00E42AEE">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42AEE">
        <w:rPr>
          <w:rFonts w:cs="Arial"/>
          <w:sz w:val="24"/>
          <w:szCs w:val="24"/>
          <w:lang w:val="sr-Cyrl-CS"/>
        </w:rPr>
        <w:t>,</w:t>
      </w:r>
      <w:r w:rsidRPr="00E42AEE">
        <w:rPr>
          <w:rFonts w:cs="Arial"/>
          <w:sz w:val="24"/>
          <w:szCs w:val="24"/>
        </w:rPr>
        <w:t xml:space="preserve"> одлаже се за време њеног трајања.</w:t>
      </w:r>
      <w:proofErr w:type="gramEnd"/>
      <w:r w:rsidRPr="00E42AEE">
        <w:rPr>
          <w:rFonts w:cs="Arial"/>
          <w:sz w:val="24"/>
          <w:szCs w:val="24"/>
        </w:rPr>
        <w:t xml:space="preserve"> </w:t>
      </w:r>
    </w:p>
    <w:p w14:paraId="64381F8E" w14:textId="77777777" w:rsidR="00E42AEE" w:rsidRPr="00E42AEE" w:rsidRDefault="00E42AEE" w:rsidP="00E42AEE">
      <w:pPr>
        <w:tabs>
          <w:tab w:val="left" w:pos="1512"/>
          <w:tab w:val="left" w:pos="9090"/>
        </w:tabs>
        <w:rPr>
          <w:rFonts w:cs="Arial"/>
          <w:sz w:val="24"/>
          <w:szCs w:val="24"/>
          <w:lang w:val="hr-HR"/>
        </w:rPr>
      </w:pPr>
      <w:r w:rsidRPr="00E42AEE">
        <w:rPr>
          <w:rFonts w:cs="Arial"/>
          <w:sz w:val="24"/>
          <w:szCs w:val="24"/>
        </w:rPr>
        <w:lastRenderedPageBreak/>
        <w:t>Уговорна страна којој је извршавање уговорних обавеза онемогућено услед дејства више силе је у обавези да одмах</w:t>
      </w:r>
      <w:r w:rsidRPr="00E42AEE">
        <w:rPr>
          <w:rFonts w:cs="Arial"/>
          <w:sz w:val="24"/>
          <w:szCs w:val="24"/>
          <w:lang w:val="hr-HR"/>
        </w:rPr>
        <w:t xml:space="preserve">, </w:t>
      </w:r>
      <w:r w:rsidRPr="00E42AEE">
        <w:rPr>
          <w:rFonts w:cs="Arial"/>
          <w:sz w:val="24"/>
          <w:szCs w:val="24"/>
        </w:rPr>
        <w:t>без одлагања</w:t>
      </w:r>
      <w:r w:rsidRPr="00E42AEE">
        <w:rPr>
          <w:rFonts w:cs="Arial"/>
          <w:sz w:val="24"/>
          <w:szCs w:val="24"/>
          <w:lang w:val="hr-HR"/>
        </w:rPr>
        <w:t>, а најкасније у року од 48 (</w:t>
      </w:r>
      <w:r w:rsidRPr="00E42AEE">
        <w:rPr>
          <w:rFonts w:cs="Arial"/>
          <w:sz w:val="24"/>
          <w:szCs w:val="24"/>
        </w:rPr>
        <w:t xml:space="preserve">словима: </w:t>
      </w:r>
      <w:r w:rsidRPr="00E42AEE">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42AEE">
        <w:rPr>
          <w:rFonts w:cs="Arial"/>
          <w:sz w:val="24"/>
          <w:szCs w:val="24"/>
        </w:rPr>
        <w:t>страну о настанку</w:t>
      </w:r>
      <w:r w:rsidRPr="00E42AEE">
        <w:rPr>
          <w:rFonts w:cs="Arial"/>
          <w:sz w:val="24"/>
          <w:szCs w:val="24"/>
          <w:lang w:val="hr-HR"/>
        </w:rPr>
        <w:t xml:space="preserve"> више силе</w:t>
      </w:r>
      <w:r w:rsidRPr="00E42AEE">
        <w:rPr>
          <w:rFonts w:cs="Arial"/>
          <w:sz w:val="24"/>
          <w:szCs w:val="24"/>
        </w:rPr>
        <w:t xml:space="preserve"> и њеном процењеном или очекиваном трајању</w:t>
      </w:r>
      <w:r w:rsidRPr="00E42AEE">
        <w:rPr>
          <w:rFonts w:cs="Arial"/>
          <w:sz w:val="24"/>
          <w:szCs w:val="24"/>
          <w:lang w:val="hr-HR"/>
        </w:rPr>
        <w:t>, уз достављање доказа о постојању више силе.</w:t>
      </w:r>
    </w:p>
    <w:p w14:paraId="581F6ADE" w14:textId="77777777" w:rsidR="00E42AEE" w:rsidRPr="00E42AEE" w:rsidRDefault="00E42AEE" w:rsidP="00E42AEE">
      <w:pPr>
        <w:tabs>
          <w:tab w:val="left" w:pos="1512"/>
          <w:tab w:val="left" w:pos="9090"/>
        </w:tabs>
        <w:rPr>
          <w:rFonts w:cs="Arial"/>
          <w:sz w:val="24"/>
          <w:szCs w:val="24"/>
        </w:rPr>
      </w:pPr>
      <w:r w:rsidRPr="00E42AEE">
        <w:rPr>
          <w:rFonts w:cs="Arial"/>
          <w:sz w:val="24"/>
          <w:szCs w:val="24"/>
        </w:rPr>
        <w:t>За време трајања више силе свака Уговорна страна сноси своје трошкове</w:t>
      </w:r>
      <w:r w:rsidRPr="00E42AEE">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42AEE">
        <w:rPr>
          <w:rFonts w:cs="Arial"/>
          <w:sz w:val="24"/>
          <w:szCs w:val="24"/>
        </w:rPr>
        <w:t>.</w:t>
      </w:r>
    </w:p>
    <w:p w14:paraId="4853B026" w14:textId="77777777" w:rsidR="00E42AEE" w:rsidRPr="00E42AEE" w:rsidRDefault="00E42AEE" w:rsidP="00E42AEE">
      <w:pPr>
        <w:tabs>
          <w:tab w:val="left" w:pos="1512"/>
          <w:tab w:val="left" w:pos="9090"/>
        </w:tabs>
        <w:rPr>
          <w:rFonts w:cs="Arial"/>
          <w:sz w:val="24"/>
          <w:szCs w:val="24"/>
          <w:lang w:val="sr-Cyrl-CS"/>
        </w:rPr>
      </w:pPr>
      <w:proofErr w:type="gramStart"/>
      <w:r w:rsidRPr="00E42AEE">
        <w:rPr>
          <w:rFonts w:cs="Arial"/>
          <w:sz w:val="24"/>
          <w:szCs w:val="24"/>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42AEE">
        <w:rPr>
          <w:rFonts w:cs="Arial"/>
          <w:sz w:val="24"/>
          <w:szCs w:val="24"/>
          <w:lang w:val="sr-Cyrl-CS"/>
        </w:rPr>
        <w:t xml:space="preserve">по овом основу – </w:t>
      </w:r>
      <w:r w:rsidRPr="00E42AEE">
        <w:rPr>
          <w:rFonts w:cs="Arial"/>
          <w:sz w:val="24"/>
          <w:szCs w:val="24"/>
        </w:rPr>
        <w:t>ни једна од Уговорних страна не стиче право на накнаду било какве штете.</w:t>
      </w:r>
      <w:proofErr w:type="gramEnd"/>
    </w:p>
    <w:p w14:paraId="4D99720D" w14:textId="77777777" w:rsidR="00E42AEE" w:rsidRPr="00E42AEE" w:rsidRDefault="00E42AEE" w:rsidP="00E42AEE">
      <w:pPr>
        <w:tabs>
          <w:tab w:val="left" w:pos="567"/>
        </w:tabs>
        <w:spacing w:before="0"/>
        <w:rPr>
          <w:rFonts w:cs="Arial"/>
          <w:sz w:val="24"/>
          <w:szCs w:val="24"/>
        </w:rPr>
      </w:pPr>
    </w:p>
    <w:p w14:paraId="12B94B2C"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НАКНАДА ШТЕТЕ</w:t>
      </w:r>
    </w:p>
    <w:p w14:paraId="6985806B"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2</w:t>
      </w:r>
      <w:r w:rsidR="00F9649B">
        <w:rPr>
          <w:rFonts w:cs="Arial"/>
          <w:b/>
          <w:sz w:val="24"/>
          <w:szCs w:val="24"/>
          <w:lang w:val="sr-Latn-RS"/>
        </w:rPr>
        <w:t>7</w:t>
      </w:r>
      <w:r w:rsidRPr="00E42AEE">
        <w:rPr>
          <w:rFonts w:cs="Arial"/>
          <w:sz w:val="24"/>
          <w:szCs w:val="24"/>
        </w:rPr>
        <w:t>.</w:t>
      </w:r>
    </w:p>
    <w:p w14:paraId="419C73DE" w14:textId="77777777" w:rsidR="00E42AEE" w:rsidRPr="00E42AEE" w:rsidRDefault="00E42AEE" w:rsidP="00E42AEE">
      <w:pPr>
        <w:tabs>
          <w:tab w:val="left" w:pos="567"/>
        </w:tabs>
        <w:spacing w:before="0"/>
        <w:rPr>
          <w:rFonts w:cs="Arial"/>
          <w:sz w:val="24"/>
          <w:szCs w:val="24"/>
        </w:rPr>
      </w:pPr>
      <w:r w:rsidRPr="00E42AE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A15F42D" w14:textId="77777777" w:rsidR="00E42AEE" w:rsidRPr="00E42AEE" w:rsidRDefault="00E42AEE" w:rsidP="00E42AEE">
      <w:pPr>
        <w:tabs>
          <w:tab w:val="left" w:pos="567"/>
        </w:tabs>
        <w:spacing w:before="0"/>
        <w:rPr>
          <w:rFonts w:cs="Arial"/>
          <w:sz w:val="24"/>
          <w:szCs w:val="24"/>
        </w:rPr>
      </w:pPr>
    </w:p>
    <w:p w14:paraId="274524BC" w14:textId="77777777" w:rsidR="00E42AEE" w:rsidRPr="00E42AEE" w:rsidRDefault="00E42AEE" w:rsidP="00E42AEE">
      <w:pPr>
        <w:tabs>
          <w:tab w:val="left" w:pos="567"/>
        </w:tabs>
        <w:spacing w:before="0"/>
        <w:rPr>
          <w:rFonts w:cs="Arial"/>
          <w:sz w:val="24"/>
          <w:szCs w:val="24"/>
        </w:rPr>
      </w:pPr>
      <w:proofErr w:type="gramStart"/>
      <w:r w:rsidRPr="00E42AE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229F1797" w14:textId="77777777" w:rsidR="00E42AEE" w:rsidRPr="00E42AEE" w:rsidRDefault="00E42AEE" w:rsidP="00E42AEE">
      <w:pPr>
        <w:tabs>
          <w:tab w:val="left" w:pos="567"/>
        </w:tabs>
        <w:spacing w:before="0"/>
        <w:rPr>
          <w:rFonts w:cs="Arial"/>
          <w:sz w:val="24"/>
          <w:szCs w:val="24"/>
        </w:rPr>
      </w:pPr>
    </w:p>
    <w:p w14:paraId="4C58C6C9" w14:textId="77777777" w:rsidR="00E42AEE" w:rsidRPr="00E42AEE" w:rsidRDefault="00E42AEE" w:rsidP="00E42AEE">
      <w:pPr>
        <w:tabs>
          <w:tab w:val="left" w:pos="567"/>
        </w:tabs>
        <w:spacing w:before="0"/>
        <w:rPr>
          <w:rFonts w:cs="Arial"/>
          <w:sz w:val="24"/>
          <w:szCs w:val="24"/>
        </w:rPr>
      </w:pPr>
      <w:proofErr w:type="gramStart"/>
      <w:r w:rsidRPr="00E42AEE">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E42AEE">
        <w:rPr>
          <w:rFonts w:cs="Arial"/>
          <w:sz w:val="24"/>
          <w:szCs w:val="24"/>
        </w:rPr>
        <w:t xml:space="preserve"> </w:t>
      </w:r>
    </w:p>
    <w:p w14:paraId="04CED913" w14:textId="77777777" w:rsidR="00E42AEE" w:rsidRPr="00E42AEE" w:rsidRDefault="00E42AEE" w:rsidP="00E42AEE">
      <w:pPr>
        <w:tabs>
          <w:tab w:val="left" w:pos="567"/>
        </w:tabs>
        <w:spacing w:before="0"/>
        <w:rPr>
          <w:rFonts w:cs="Arial"/>
          <w:sz w:val="24"/>
          <w:szCs w:val="24"/>
        </w:rPr>
      </w:pPr>
    </w:p>
    <w:p w14:paraId="0E6A6F65" w14:textId="77777777" w:rsidR="00E42AEE" w:rsidRPr="00E42AEE" w:rsidRDefault="00E42AEE" w:rsidP="00E42AEE">
      <w:pPr>
        <w:tabs>
          <w:tab w:val="left" w:pos="567"/>
        </w:tabs>
        <w:spacing w:before="0"/>
        <w:rPr>
          <w:rFonts w:cs="Arial"/>
          <w:sz w:val="24"/>
          <w:szCs w:val="24"/>
        </w:rPr>
      </w:pPr>
      <w:r w:rsidRPr="00E42AE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w:t>
      </w:r>
      <w:r w:rsidR="001D4585">
        <w:rPr>
          <w:rFonts w:cs="Arial"/>
          <w:sz w:val="24"/>
          <w:szCs w:val="24"/>
          <w:lang w:val="sr-Cyrl-RS"/>
        </w:rPr>
        <w:t xml:space="preserve"> Члана 19.</w:t>
      </w:r>
      <w:r w:rsidRPr="00E42AEE">
        <w:rPr>
          <w:rFonts w:cs="Arial"/>
          <w:sz w:val="24"/>
          <w:szCs w:val="24"/>
        </w:rPr>
        <w:t xml:space="preserve"> </w:t>
      </w:r>
      <w:proofErr w:type="gramStart"/>
      <w:r w:rsidRPr="00E42AEE">
        <w:rPr>
          <w:rFonts w:cs="Arial"/>
          <w:sz w:val="24"/>
          <w:szCs w:val="24"/>
        </w:rPr>
        <w:t>овог</w:t>
      </w:r>
      <w:proofErr w:type="gramEnd"/>
      <w:r w:rsidRPr="00E42AEE">
        <w:rPr>
          <w:rFonts w:cs="Arial"/>
          <w:sz w:val="24"/>
          <w:szCs w:val="24"/>
        </w:rPr>
        <w:t xml:space="preserve"> Уговора.</w:t>
      </w:r>
    </w:p>
    <w:p w14:paraId="24401FBA" w14:textId="77777777" w:rsidR="00251EFF" w:rsidRDefault="00251EFF">
      <w:pPr>
        <w:spacing w:before="0"/>
        <w:jc w:val="left"/>
        <w:rPr>
          <w:rFonts w:cs="Arial"/>
          <w:sz w:val="24"/>
          <w:szCs w:val="24"/>
        </w:rPr>
      </w:pPr>
    </w:p>
    <w:p w14:paraId="4B0DF896"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УГОВОРНА КАЗНА</w:t>
      </w:r>
    </w:p>
    <w:p w14:paraId="72068069" w14:textId="77777777" w:rsidR="00E42AEE" w:rsidRPr="00E42AEE" w:rsidRDefault="00E42AEE" w:rsidP="009F0004">
      <w:pPr>
        <w:tabs>
          <w:tab w:val="left" w:pos="567"/>
        </w:tabs>
        <w:spacing w:before="0"/>
        <w:jc w:val="center"/>
        <w:rPr>
          <w:rFonts w:cs="Arial"/>
          <w:sz w:val="24"/>
          <w:szCs w:val="24"/>
        </w:rPr>
      </w:pPr>
      <w:r w:rsidRPr="00E42AEE">
        <w:rPr>
          <w:rFonts w:cs="Arial"/>
          <w:b/>
          <w:sz w:val="24"/>
          <w:szCs w:val="24"/>
        </w:rPr>
        <w:t>Члан 2</w:t>
      </w:r>
      <w:r w:rsidR="00F9649B">
        <w:rPr>
          <w:rFonts w:cs="Arial"/>
          <w:b/>
          <w:sz w:val="24"/>
          <w:szCs w:val="24"/>
          <w:lang w:val="sr-Latn-RS"/>
        </w:rPr>
        <w:t>8</w:t>
      </w:r>
      <w:r w:rsidRPr="00E42AEE">
        <w:rPr>
          <w:rFonts w:cs="Arial"/>
          <w:sz w:val="24"/>
          <w:szCs w:val="24"/>
        </w:rPr>
        <w:t>.</w:t>
      </w:r>
    </w:p>
    <w:p w14:paraId="7E7927E3"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w:t>
      </w:r>
      <w:r w:rsidRPr="00E42AEE">
        <w:rPr>
          <w:rFonts w:cs="Arial"/>
          <w:sz w:val="24"/>
          <w:szCs w:val="24"/>
        </w:rPr>
        <w:lastRenderedPageBreak/>
        <w:t xml:space="preserve">пенале, у износу од 0,2% од цене из члана 2. </w:t>
      </w:r>
      <w:proofErr w:type="gramStart"/>
      <w:r w:rsidRPr="00E42AEE">
        <w:rPr>
          <w:rFonts w:cs="Arial"/>
          <w:sz w:val="24"/>
          <w:szCs w:val="24"/>
        </w:rPr>
        <w:t>став</w:t>
      </w:r>
      <w:proofErr w:type="gramEnd"/>
      <w:r w:rsidRPr="00E42AEE">
        <w:rPr>
          <w:rFonts w:cs="Arial"/>
          <w:sz w:val="24"/>
          <w:szCs w:val="24"/>
        </w:rPr>
        <w:t xml:space="preserve"> 1. </w:t>
      </w:r>
      <w:proofErr w:type="gramStart"/>
      <w:r w:rsidRPr="00E42AEE">
        <w:rPr>
          <w:rFonts w:cs="Arial"/>
          <w:sz w:val="24"/>
          <w:szCs w:val="24"/>
        </w:rPr>
        <w:t>овог</w:t>
      </w:r>
      <w:proofErr w:type="gramEnd"/>
      <w:r w:rsidRPr="00E42AEE">
        <w:rPr>
          <w:rFonts w:cs="Arial"/>
          <w:sz w:val="24"/>
          <w:szCs w:val="24"/>
        </w:rPr>
        <w:t xml:space="preserve"> Уговора за сваки започети дан кашњења, у максималном износу од 10% од цене из члана 2. </w:t>
      </w:r>
      <w:proofErr w:type="gramStart"/>
      <w:r w:rsidRPr="00E42AEE">
        <w:rPr>
          <w:rFonts w:cs="Arial"/>
          <w:sz w:val="24"/>
          <w:szCs w:val="24"/>
        </w:rPr>
        <w:t>став</w:t>
      </w:r>
      <w:proofErr w:type="gramEnd"/>
      <w:r w:rsidRPr="00E42AEE">
        <w:rPr>
          <w:rFonts w:cs="Arial"/>
          <w:sz w:val="24"/>
          <w:szCs w:val="24"/>
        </w:rPr>
        <w:t xml:space="preserve"> 1. </w:t>
      </w:r>
      <w:proofErr w:type="gramStart"/>
      <w:r w:rsidRPr="00E42AEE">
        <w:rPr>
          <w:rFonts w:cs="Arial"/>
          <w:sz w:val="24"/>
          <w:szCs w:val="24"/>
        </w:rPr>
        <w:t>овог</w:t>
      </w:r>
      <w:proofErr w:type="gramEnd"/>
      <w:r w:rsidRPr="00E42AEE">
        <w:rPr>
          <w:rFonts w:cs="Arial"/>
          <w:sz w:val="24"/>
          <w:szCs w:val="24"/>
        </w:rPr>
        <w:t xml:space="preserve"> Уговора без пореза на додату вредност. </w:t>
      </w:r>
    </w:p>
    <w:p w14:paraId="08FC3777" w14:textId="77777777" w:rsidR="00E42AEE" w:rsidRPr="00E42AEE" w:rsidRDefault="00E42AEE" w:rsidP="00E42AEE">
      <w:pPr>
        <w:tabs>
          <w:tab w:val="left" w:pos="567"/>
        </w:tabs>
        <w:spacing w:before="0"/>
        <w:rPr>
          <w:rFonts w:cs="Arial"/>
          <w:sz w:val="24"/>
          <w:szCs w:val="24"/>
        </w:rPr>
      </w:pPr>
    </w:p>
    <w:p w14:paraId="4EE8776B" w14:textId="77777777" w:rsidR="00E42AEE" w:rsidRPr="00E42AEE" w:rsidRDefault="00E42AEE" w:rsidP="00E42AEE">
      <w:pPr>
        <w:tabs>
          <w:tab w:val="left" w:pos="567"/>
        </w:tabs>
        <w:spacing w:before="0"/>
        <w:rPr>
          <w:rFonts w:cs="Arial"/>
          <w:sz w:val="24"/>
          <w:szCs w:val="24"/>
        </w:rPr>
      </w:pPr>
      <w:r w:rsidRPr="00E42AE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73A1DA3" w14:textId="77777777" w:rsidR="00E42AEE" w:rsidRPr="00E42AEE" w:rsidRDefault="00E42AEE" w:rsidP="00E42AEE">
      <w:pPr>
        <w:tabs>
          <w:tab w:val="left" w:pos="567"/>
        </w:tabs>
        <w:spacing w:before="0"/>
        <w:rPr>
          <w:rFonts w:cs="Arial"/>
          <w:sz w:val="24"/>
          <w:szCs w:val="24"/>
        </w:rPr>
      </w:pPr>
    </w:p>
    <w:p w14:paraId="1B8FC0EC"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Уколико Корисник услуге услед кашњења из ст.1. </w:t>
      </w:r>
      <w:proofErr w:type="gramStart"/>
      <w:r w:rsidRPr="00E42AEE">
        <w:rPr>
          <w:rFonts w:cs="Arial"/>
          <w:sz w:val="24"/>
          <w:szCs w:val="24"/>
        </w:rPr>
        <w:t>овог</w:t>
      </w:r>
      <w:proofErr w:type="gramEnd"/>
      <w:r w:rsidRPr="00E42AE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74E8D4E1" w14:textId="77777777" w:rsidR="00E42AEE" w:rsidRPr="00E42AEE" w:rsidRDefault="00E42AEE" w:rsidP="00E42AEE">
      <w:pPr>
        <w:tabs>
          <w:tab w:val="left" w:pos="567"/>
        </w:tabs>
        <w:spacing w:before="0"/>
        <w:rPr>
          <w:rFonts w:cs="Arial"/>
          <w:sz w:val="24"/>
          <w:szCs w:val="24"/>
        </w:rPr>
      </w:pPr>
    </w:p>
    <w:p w14:paraId="233BAFF4"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РАСКИД УГОВОРА</w:t>
      </w:r>
    </w:p>
    <w:p w14:paraId="43D9F2FD" w14:textId="77777777" w:rsidR="00E42AEE" w:rsidRPr="00E42AEE" w:rsidRDefault="00E42AEE" w:rsidP="00B04154">
      <w:pPr>
        <w:tabs>
          <w:tab w:val="left" w:pos="567"/>
        </w:tabs>
        <w:spacing w:before="0"/>
        <w:jc w:val="center"/>
        <w:rPr>
          <w:rFonts w:cs="Arial"/>
          <w:sz w:val="24"/>
          <w:szCs w:val="24"/>
        </w:rPr>
      </w:pPr>
      <w:r w:rsidRPr="00E42AEE">
        <w:rPr>
          <w:rFonts w:cs="Arial"/>
          <w:b/>
          <w:sz w:val="24"/>
          <w:szCs w:val="24"/>
        </w:rPr>
        <w:t>Члан 2</w:t>
      </w:r>
      <w:r w:rsidR="00F9649B">
        <w:rPr>
          <w:rFonts w:cs="Arial"/>
          <w:b/>
          <w:sz w:val="24"/>
          <w:szCs w:val="24"/>
        </w:rPr>
        <w:t>9</w:t>
      </w:r>
      <w:r w:rsidRPr="00E42AEE">
        <w:rPr>
          <w:rFonts w:cs="Arial"/>
          <w:sz w:val="24"/>
          <w:szCs w:val="24"/>
        </w:rPr>
        <w:t>.</w:t>
      </w:r>
    </w:p>
    <w:p w14:paraId="1B4BBB77"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36378C1" w14:textId="77777777" w:rsidR="00E42AEE" w:rsidRPr="00E42AEE" w:rsidRDefault="00E42AEE" w:rsidP="00E42AEE">
      <w:pPr>
        <w:tabs>
          <w:tab w:val="left" w:pos="567"/>
        </w:tabs>
        <w:spacing w:before="0"/>
        <w:rPr>
          <w:rFonts w:cs="Arial"/>
          <w:sz w:val="24"/>
          <w:szCs w:val="24"/>
        </w:rPr>
      </w:pPr>
    </w:p>
    <w:p w14:paraId="5A1C6A9D" w14:textId="77777777" w:rsidR="00E42AEE" w:rsidRPr="00E42AEE" w:rsidRDefault="00E42AEE" w:rsidP="00E42AEE">
      <w:pPr>
        <w:tabs>
          <w:tab w:val="left" w:pos="567"/>
        </w:tabs>
        <w:spacing w:before="0"/>
        <w:rPr>
          <w:rFonts w:cs="Arial"/>
          <w:sz w:val="24"/>
          <w:szCs w:val="24"/>
        </w:rPr>
      </w:pPr>
      <w:r w:rsidRPr="00E42AE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F32F576" w14:textId="77777777" w:rsidR="00E42AEE" w:rsidRPr="00E42AEE" w:rsidRDefault="00E42AEE" w:rsidP="00E42AEE">
      <w:pPr>
        <w:tabs>
          <w:tab w:val="left" w:pos="567"/>
        </w:tabs>
        <w:spacing w:before="0"/>
        <w:rPr>
          <w:rFonts w:cs="Arial"/>
          <w:sz w:val="24"/>
          <w:szCs w:val="24"/>
        </w:rPr>
      </w:pPr>
    </w:p>
    <w:p w14:paraId="30FF5CFA" w14:textId="77777777" w:rsidR="00E42AEE" w:rsidRPr="00E42AEE" w:rsidRDefault="00E42AEE" w:rsidP="00E42AEE">
      <w:pPr>
        <w:tabs>
          <w:tab w:val="left" w:pos="567"/>
        </w:tabs>
        <w:spacing w:before="0"/>
        <w:rPr>
          <w:rFonts w:cs="Arial"/>
          <w:sz w:val="24"/>
          <w:szCs w:val="24"/>
        </w:rPr>
      </w:pPr>
      <w:r w:rsidRPr="00E42AEE">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F9EA3A2" w14:textId="77777777" w:rsidR="00E42AEE" w:rsidRPr="00E42AEE" w:rsidRDefault="00E42AEE" w:rsidP="00E42AEE">
      <w:pPr>
        <w:tabs>
          <w:tab w:val="left" w:pos="567"/>
        </w:tabs>
        <w:spacing w:before="0"/>
        <w:rPr>
          <w:rFonts w:cs="Arial"/>
          <w:sz w:val="24"/>
          <w:szCs w:val="24"/>
        </w:rPr>
      </w:pPr>
    </w:p>
    <w:p w14:paraId="13F85C44" w14:textId="77777777" w:rsidR="00E42AEE" w:rsidRPr="00E42AEE" w:rsidRDefault="00E42AEE" w:rsidP="00E42AEE">
      <w:pPr>
        <w:tabs>
          <w:tab w:val="left" w:pos="567"/>
        </w:tabs>
        <w:spacing w:before="0"/>
        <w:rPr>
          <w:rFonts w:cs="Arial"/>
          <w:b/>
          <w:sz w:val="24"/>
          <w:szCs w:val="24"/>
        </w:rPr>
      </w:pPr>
      <w:r w:rsidRPr="00E42AEE">
        <w:rPr>
          <w:rFonts w:cs="Arial"/>
          <w:b/>
          <w:sz w:val="24"/>
          <w:szCs w:val="24"/>
        </w:rPr>
        <w:t>ЗАВРШНЕ ОДРЕДБЕ</w:t>
      </w:r>
    </w:p>
    <w:p w14:paraId="39F84B16" w14:textId="77777777" w:rsidR="00E42AEE" w:rsidRPr="00E42AEE" w:rsidRDefault="00E42AEE" w:rsidP="00B04154">
      <w:pPr>
        <w:tabs>
          <w:tab w:val="left" w:pos="567"/>
        </w:tabs>
        <w:spacing w:before="0"/>
        <w:jc w:val="center"/>
        <w:rPr>
          <w:rFonts w:cs="Arial"/>
          <w:sz w:val="24"/>
          <w:szCs w:val="24"/>
        </w:rPr>
      </w:pPr>
      <w:r w:rsidRPr="00E42AEE">
        <w:rPr>
          <w:rFonts w:cs="Arial"/>
          <w:b/>
          <w:sz w:val="24"/>
          <w:szCs w:val="24"/>
        </w:rPr>
        <w:t xml:space="preserve">Члан </w:t>
      </w:r>
      <w:r w:rsidR="00F9649B">
        <w:rPr>
          <w:rFonts w:cs="Arial"/>
          <w:b/>
          <w:sz w:val="24"/>
          <w:szCs w:val="24"/>
        </w:rPr>
        <w:t>30</w:t>
      </w:r>
      <w:r w:rsidRPr="00E42AEE">
        <w:rPr>
          <w:rFonts w:cs="Arial"/>
          <w:sz w:val="24"/>
          <w:szCs w:val="24"/>
        </w:rPr>
        <w:t>.</w:t>
      </w:r>
    </w:p>
    <w:p w14:paraId="05654F2E" w14:textId="77777777" w:rsidR="00E42AEE" w:rsidRPr="00E42AEE" w:rsidRDefault="00E42AEE" w:rsidP="00E42AEE">
      <w:pPr>
        <w:tabs>
          <w:tab w:val="left" w:pos="567"/>
        </w:tabs>
        <w:spacing w:before="0"/>
        <w:rPr>
          <w:rFonts w:cs="Arial"/>
          <w:sz w:val="24"/>
          <w:szCs w:val="24"/>
        </w:rPr>
      </w:pPr>
      <w:r w:rsidRPr="00E42AE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A9B566E" w14:textId="77777777" w:rsidR="00251EFF" w:rsidRDefault="00251EFF">
      <w:pPr>
        <w:spacing w:before="0"/>
        <w:jc w:val="left"/>
        <w:rPr>
          <w:rFonts w:cs="Arial"/>
          <w:b/>
          <w:sz w:val="24"/>
          <w:szCs w:val="24"/>
        </w:rPr>
      </w:pPr>
    </w:p>
    <w:p w14:paraId="544F6EB6" w14:textId="77777777" w:rsidR="00E42AEE" w:rsidRPr="00E42AEE" w:rsidRDefault="00E42AEE" w:rsidP="00B04154">
      <w:pPr>
        <w:tabs>
          <w:tab w:val="left" w:pos="567"/>
        </w:tabs>
        <w:spacing w:before="0"/>
        <w:jc w:val="center"/>
        <w:rPr>
          <w:rFonts w:cs="Arial"/>
          <w:sz w:val="24"/>
          <w:szCs w:val="24"/>
        </w:rPr>
      </w:pPr>
      <w:r w:rsidRPr="00E42AEE">
        <w:rPr>
          <w:rFonts w:cs="Arial"/>
          <w:b/>
          <w:sz w:val="24"/>
          <w:szCs w:val="24"/>
        </w:rPr>
        <w:t xml:space="preserve">Члан </w:t>
      </w:r>
      <w:r w:rsidR="003263EB">
        <w:rPr>
          <w:rFonts w:cs="Arial"/>
          <w:b/>
          <w:sz w:val="24"/>
          <w:szCs w:val="24"/>
          <w:lang w:val="sr-Latn-RS"/>
        </w:rPr>
        <w:t>3</w:t>
      </w:r>
      <w:r w:rsidR="00F9649B">
        <w:rPr>
          <w:rFonts w:cs="Arial"/>
          <w:b/>
          <w:sz w:val="24"/>
          <w:szCs w:val="24"/>
          <w:lang w:val="sr-Latn-RS"/>
        </w:rPr>
        <w:t>1</w:t>
      </w:r>
      <w:r w:rsidRPr="00E42AEE">
        <w:rPr>
          <w:rFonts w:cs="Arial"/>
          <w:sz w:val="24"/>
          <w:szCs w:val="24"/>
        </w:rPr>
        <w:t>.</w:t>
      </w:r>
    </w:p>
    <w:p w14:paraId="0657112A" w14:textId="77777777" w:rsidR="00E42AEE" w:rsidRPr="00E42AEE" w:rsidRDefault="00E42AEE" w:rsidP="00E42AEE">
      <w:pPr>
        <w:tabs>
          <w:tab w:val="left" w:pos="567"/>
        </w:tabs>
        <w:spacing w:before="0"/>
        <w:rPr>
          <w:rFonts w:cs="Arial"/>
          <w:sz w:val="24"/>
          <w:szCs w:val="24"/>
        </w:rPr>
      </w:pPr>
      <w:r w:rsidRPr="00E42AE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3A31F4" w14:textId="77777777" w:rsidR="00E42AEE" w:rsidRPr="00E42AEE" w:rsidRDefault="00E42AEE" w:rsidP="00E42AEE">
      <w:pPr>
        <w:tabs>
          <w:tab w:val="left" w:pos="567"/>
        </w:tabs>
        <w:spacing w:before="0"/>
        <w:rPr>
          <w:rFonts w:cs="Arial"/>
          <w:sz w:val="24"/>
          <w:szCs w:val="24"/>
        </w:rPr>
      </w:pPr>
    </w:p>
    <w:p w14:paraId="349B323C" w14:textId="77777777" w:rsidR="00E42AEE" w:rsidRPr="00E42AEE" w:rsidRDefault="00E42AEE" w:rsidP="00B04154">
      <w:pPr>
        <w:tabs>
          <w:tab w:val="left" w:pos="567"/>
        </w:tabs>
        <w:spacing w:before="0"/>
        <w:jc w:val="center"/>
        <w:rPr>
          <w:rFonts w:cs="Arial"/>
          <w:sz w:val="24"/>
          <w:szCs w:val="24"/>
        </w:rPr>
      </w:pPr>
      <w:r w:rsidRPr="00E42AEE">
        <w:rPr>
          <w:rFonts w:cs="Arial"/>
          <w:b/>
          <w:sz w:val="24"/>
          <w:szCs w:val="24"/>
        </w:rPr>
        <w:t>Члан 3</w:t>
      </w:r>
      <w:r w:rsidR="00F9649B">
        <w:rPr>
          <w:rFonts w:cs="Arial"/>
          <w:b/>
          <w:sz w:val="24"/>
          <w:szCs w:val="24"/>
          <w:lang w:val="sr-Latn-RS"/>
        </w:rPr>
        <w:t>2</w:t>
      </w:r>
      <w:r w:rsidRPr="00E42AEE">
        <w:rPr>
          <w:rFonts w:cs="Arial"/>
          <w:sz w:val="24"/>
          <w:szCs w:val="24"/>
        </w:rPr>
        <w:t>.</w:t>
      </w:r>
    </w:p>
    <w:p w14:paraId="40E30469"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Уговорне </w:t>
      </w:r>
      <w:r w:rsidR="007D70F2" w:rsidRPr="00E42AEE">
        <w:rPr>
          <w:rFonts w:cs="Arial"/>
          <w:sz w:val="24"/>
          <w:szCs w:val="24"/>
        </w:rPr>
        <w:t>стран</w:t>
      </w:r>
      <w:r w:rsidR="007D70F2">
        <w:rPr>
          <w:rFonts w:cs="Arial"/>
          <w:sz w:val="24"/>
          <w:szCs w:val="24"/>
          <w:lang w:val="sr-Cyrl-RS"/>
        </w:rPr>
        <w:t>е</w:t>
      </w:r>
      <w:r w:rsidR="007D70F2" w:rsidRPr="00E42AEE">
        <w:rPr>
          <w:rFonts w:cs="Arial"/>
          <w:sz w:val="24"/>
          <w:szCs w:val="24"/>
        </w:rPr>
        <w:t xml:space="preserve"> </w:t>
      </w:r>
      <w:r w:rsidRPr="00E42AEE">
        <w:rPr>
          <w:rFonts w:cs="Arial"/>
          <w:sz w:val="24"/>
          <w:szCs w:val="24"/>
        </w:rPr>
        <w:t xml:space="preserve">током трајања овог </w:t>
      </w:r>
      <w:proofErr w:type="gramStart"/>
      <w:r w:rsidRPr="00E42AEE">
        <w:rPr>
          <w:rFonts w:cs="Arial"/>
          <w:sz w:val="24"/>
          <w:szCs w:val="24"/>
        </w:rPr>
        <w:t>Уговора  због</w:t>
      </w:r>
      <w:proofErr w:type="gramEnd"/>
      <w:r w:rsidRPr="00E42AEE">
        <w:rPr>
          <w:rFonts w:cs="Arial"/>
          <w:sz w:val="24"/>
          <w:szCs w:val="24"/>
        </w:rPr>
        <w:t xml:space="preserve"> промењених околности могу у писменој форми путем Анекса извршити измене и допуне овог Уговора. </w:t>
      </w:r>
    </w:p>
    <w:p w14:paraId="602CF71A" w14:textId="77777777" w:rsidR="00E42AEE" w:rsidRPr="00E42AEE" w:rsidRDefault="00E42AEE" w:rsidP="00B04154">
      <w:pPr>
        <w:tabs>
          <w:tab w:val="left" w:pos="567"/>
        </w:tabs>
        <w:spacing w:before="0"/>
        <w:jc w:val="center"/>
        <w:rPr>
          <w:rFonts w:cs="Arial"/>
          <w:sz w:val="24"/>
          <w:szCs w:val="24"/>
        </w:rPr>
      </w:pPr>
      <w:r w:rsidRPr="00E42AEE">
        <w:rPr>
          <w:rFonts w:cs="Arial"/>
          <w:b/>
          <w:sz w:val="24"/>
          <w:szCs w:val="24"/>
        </w:rPr>
        <w:lastRenderedPageBreak/>
        <w:t xml:space="preserve">Члан </w:t>
      </w:r>
      <w:r w:rsidR="003263EB" w:rsidRPr="00E42AEE">
        <w:rPr>
          <w:rFonts w:cs="Arial"/>
          <w:b/>
          <w:sz w:val="24"/>
          <w:szCs w:val="24"/>
        </w:rPr>
        <w:t>3</w:t>
      </w:r>
      <w:r w:rsidR="00F9649B">
        <w:rPr>
          <w:rFonts w:cs="Arial"/>
          <w:b/>
          <w:sz w:val="24"/>
          <w:szCs w:val="24"/>
          <w:lang w:val="sr-Latn-RS"/>
        </w:rPr>
        <w:t>3</w:t>
      </w:r>
      <w:r w:rsidRPr="00E42AEE">
        <w:rPr>
          <w:rFonts w:cs="Arial"/>
          <w:sz w:val="24"/>
          <w:szCs w:val="24"/>
        </w:rPr>
        <w:t>.</w:t>
      </w:r>
    </w:p>
    <w:p w14:paraId="38107ACF" w14:textId="77777777" w:rsidR="00E42AEE" w:rsidRPr="00E42AEE" w:rsidRDefault="00E42AEE" w:rsidP="00E42AEE">
      <w:pPr>
        <w:tabs>
          <w:tab w:val="left" w:pos="567"/>
        </w:tabs>
        <w:spacing w:before="0"/>
        <w:rPr>
          <w:rFonts w:cs="Arial"/>
          <w:sz w:val="24"/>
          <w:szCs w:val="24"/>
        </w:rPr>
      </w:pPr>
      <w:r w:rsidRPr="00E42AEE">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w:t>
      </w:r>
    </w:p>
    <w:p w14:paraId="6B443349" w14:textId="77777777" w:rsidR="00E42AEE" w:rsidRPr="00E42AEE" w:rsidRDefault="00E42AEE" w:rsidP="00E42AEE">
      <w:pPr>
        <w:tabs>
          <w:tab w:val="left" w:pos="567"/>
        </w:tabs>
        <w:spacing w:before="0"/>
        <w:rPr>
          <w:rFonts w:cs="Arial"/>
          <w:sz w:val="24"/>
          <w:szCs w:val="24"/>
        </w:rPr>
      </w:pPr>
    </w:p>
    <w:p w14:paraId="32705A6D" w14:textId="77777777" w:rsidR="00E42AEE" w:rsidRPr="00E42AEE" w:rsidRDefault="00E42AEE" w:rsidP="00B04154">
      <w:pPr>
        <w:tabs>
          <w:tab w:val="left" w:pos="567"/>
        </w:tabs>
        <w:spacing w:before="0"/>
        <w:jc w:val="center"/>
        <w:rPr>
          <w:rFonts w:cs="Arial"/>
          <w:sz w:val="24"/>
          <w:szCs w:val="24"/>
        </w:rPr>
      </w:pPr>
      <w:r w:rsidRPr="00E42AEE">
        <w:rPr>
          <w:rFonts w:cs="Arial"/>
          <w:b/>
          <w:sz w:val="24"/>
          <w:szCs w:val="24"/>
        </w:rPr>
        <w:t xml:space="preserve">Члан </w:t>
      </w:r>
      <w:r w:rsidR="003263EB" w:rsidRPr="00E42AEE">
        <w:rPr>
          <w:rFonts w:cs="Arial"/>
          <w:b/>
          <w:sz w:val="24"/>
          <w:szCs w:val="24"/>
        </w:rPr>
        <w:t>3</w:t>
      </w:r>
      <w:r w:rsidR="00F9649B">
        <w:rPr>
          <w:rFonts w:cs="Arial"/>
          <w:b/>
          <w:sz w:val="24"/>
          <w:szCs w:val="24"/>
          <w:lang w:val="sr-Latn-RS"/>
        </w:rPr>
        <w:t>4</w:t>
      </w:r>
      <w:r w:rsidRPr="00E42AEE">
        <w:rPr>
          <w:rFonts w:cs="Arial"/>
          <w:sz w:val="24"/>
          <w:szCs w:val="24"/>
        </w:rPr>
        <w:t>.</w:t>
      </w:r>
    </w:p>
    <w:p w14:paraId="1B49D873" w14:textId="77777777" w:rsidR="00E42AEE" w:rsidRPr="00E42AEE" w:rsidRDefault="00E42AEE" w:rsidP="00E42AEE">
      <w:pPr>
        <w:tabs>
          <w:tab w:val="left" w:pos="567"/>
        </w:tabs>
        <w:spacing w:before="0"/>
        <w:rPr>
          <w:rFonts w:cs="Arial"/>
          <w:sz w:val="24"/>
          <w:szCs w:val="24"/>
        </w:rPr>
      </w:pPr>
      <w:r w:rsidRPr="00E42AE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B0166E0" w14:textId="77777777" w:rsidR="00E42AEE" w:rsidRPr="00E42AEE" w:rsidRDefault="00E42AEE" w:rsidP="00E42AEE">
      <w:pPr>
        <w:tabs>
          <w:tab w:val="left" w:pos="567"/>
        </w:tabs>
        <w:spacing w:before="0"/>
        <w:jc w:val="center"/>
        <w:rPr>
          <w:rFonts w:cs="Arial"/>
          <w:b/>
          <w:sz w:val="24"/>
          <w:szCs w:val="24"/>
          <w:lang w:val="sr-Cyrl-RS"/>
        </w:rPr>
      </w:pPr>
      <w:r w:rsidRPr="00E42AEE">
        <w:rPr>
          <w:rFonts w:cs="Arial"/>
          <w:b/>
          <w:sz w:val="24"/>
          <w:szCs w:val="24"/>
        </w:rPr>
        <w:t>Члан 3</w:t>
      </w:r>
      <w:r w:rsidR="00F9649B">
        <w:rPr>
          <w:rFonts w:cs="Arial"/>
          <w:b/>
          <w:sz w:val="24"/>
          <w:szCs w:val="24"/>
          <w:lang w:val="sr-Latn-RS"/>
        </w:rPr>
        <w:t>5.</w:t>
      </w:r>
    </w:p>
    <w:p w14:paraId="7FD49AEE" w14:textId="77777777" w:rsidR="00E42AEE" w:rsidRPr="00E42AEE" w:rsidRDefault="00E42AEE" w:rsidP="00B04154">
      <w:pPr>
        <w:tabs>
          <w:tab w:val="left" w:pos="567"/>
        </w:tabs>
        <w:spacing w:before="0" w:after="120"/>
        <w:rPr>
          <w:rFonts w:cs="Arial"/>
          <w:sz w:val="24"/>
          <w:szCs w:val="24"/>
        </w:rPr>
      </w:pPr>
      <w:r w:rsidRPr="00E42AEE">
        <w:rPr>
          <w:rFonts w:cs="Arial"/>
          <w:sz w:val="24"/>
          <w:szCs w:val="24"/>
        </w:rPr>
        <w:t>Саставни део овог Уговора чине:</w:t>
      </w:r>
    </w:p>
    <w:p w14:paraId="1A488A89" w14:textId="77777777" w:rsidR="00E42AEE" w:rsidRPr="0050742F" w:rsidRDefault="00E42AEE" w:rsidP="00E42AEE">
      <w:pPr>
        <w:tabs>
          <w:tab w:val="left" w:pos="567"/>
        </w:tabs>
        <w:spacing w:before="0"/>
        <w:rPr>
          <w:rFonts w:cs="Arial"/>
          <w:sz w:val="24"/>
          <w:szCs w:val="24"/>
          <w:lang w:val="sr-Cyrl-RS"/>
        </w:rPr>
      </w:pPr>
      <w:r w:rsidRPr="00E42AEE">
        <w:rPr>
          <w:rFonts w:cs="Arial"/>
          <w:sz w:val="24"/>
          <w:szCs w:val="24"/>
        </w:rPr>
        <w:t>Прилог број 1</w:t>
      </w:r>
      <w:r w:rsidRPr="00E42AEE">
        <w:rPr>
          <w:rFonts w:cs="Arial"/>
          <w:sz w:val="24"/>
          <w:szCs w:val="24"/>
        </w:rPr>
        <w:tab/>
        <w:t>Конкурсна документација</w:t>
      </w:r>
      <w:proofErr w:type="gramStart"/>
      <w:r w:rsidRPr="00E42AEE">
        <w:rPr>
          <w:rFonts w:cs="Arial"/>
          <w:sz w:val="24"/>
          <w:szCs w:val="24"/>
        </w:rPr>
        <w:t>;</w:t>
      </w:r>
      <w:r w:rsidR="00810417">
        <w:rPr>
          <w:rFonts w:cs="Arial"/>
          <w:sz w:val="24"/>
          <w:szCs w:val="24"/>
          <w:lang w:val="sr-Cyrl-RS"/>
        </w:rPr>
        <w:t>шифра</w:t>
      </w:r>
      <w:proofErr w:type="gramEnd"/>
      <w:r w:rsidR="00810417">
        <w:rPr>
          <w:rFonts w:cs="Arial"/>
          <w:sz w:val="24"/>
          <w:szCs w:val="24"/>
          <w:lang w:val="sr-Cyrl-RS"/>
        </w:rPr>
        <w:t xml:space="preserve"> на Порталу </w:t>
      </w:r>
      <w:r w:rsidR="00826770">
        <w:rPr>
          <w:rFonts w:cs="Arial"/>
          <w:sz w:val="24"/>
          <w:szCs w:val="24"/>
          <w:lang w:val="sr-Cyrl-RS"/>
        </w:rPr>
        <w:t>ЈН</w:t>
      </w:r>
    </w:p>
    <w:p w14:paraId="6BF756CD" w14:textId="77777777" w:rsidR="00E42AEE" w:rsidRPr="00E42AEE" w:rsidRDefault="00E42AEE" w:rsidP="00E42AEE">
      <w:pPr>
        <w:tabs>
          <w:tab w:val="left" w:pos="567"/>
        </w:tabs>
        <w:spacing w:before="0"/>
        <w:rPr>
          <w:rFonts w:cs="Arial"/>
          <w:sz w:val="24"/>
          <w:szCs w:val="24"/>
        </w:rPr>
      </w:pPr>
      <w:r w:rsidRPr="00E42AEE">
        <w:rPr>
          <w:rFonts w:cs="Arial"/>
          <w:sz w:val="24"/>
          <w:szCs w:val="24"/>
        </w:rPr>
        <w:t>Прилог број 2</w:t>
      </w:r>
      <w:r w:rsidRPr="00E42AEE">
        <w:rPr>
          <w:rFonts w:cs="Arial"/>
          <w:sz w:val="24"/>
          <w:szCs w:val="24"/>
        </w:rPr>
        <w:tab/>
        <w:t>Понуда</w:t>
      </w:r>
      <w:r w:rsidR="0050742F">
        <w:rPr>
          <w:rFonts w:cs="Arial"/>
          <w:sz w:val="24"/>
          <w:szCs w:val="24"/>
          <w:lang w:val="sr-Cyrl-RS"/>
        </w:rPr>
        <w:t xml:space="preserve"> </w:t>
      </w:r>
      <w:r w:rsidR="00810417">
        <w:rPr>
          <w:rFonts w:cs="Arial"/>
          <w:sz w:val="24"/>
          <w:szCs w:val="24"/>
          <w:lang w:val="sr-Cyrl-RS"/>
        </w:rPr>
        <w:t>број    од</w:t>
      </w:r>
      <w:r w:rsidR="0050742F">
        <w:rPr>
          <w:rFonts w:cs="Arial"/>
          <w:sz w:val="24"/>
          <w:szCs w:val="24"/>
          <w:lang w:val="sr-Cyrl-RS"/>
        </w:rPr>
        <w:t xml:space="preserve">   __________</w:t>
      </w:r>
      <w:r w:rsidRPr="00E42AEE">
        <w:rPr>
          <w:rFonts w:cs="Arial"/>
          <w:sz w:val="24"/>
          <w:szCs w:val="24"/>
        </w:rPr>
        <w:tab/>
      </w:r>
    </w:p>
    <w:p w14:paraId="0AC9D6AF" w14:textId="77777777" w:rsidR="00E42AEE" w:rsidRPr="00E42AEE" w:rsidRDefault="00E42AEE" w:rsidP="00E42AEE">
      <w:pPr>
        <w:tabs>
          <w:tab w:val="left" w:pos="567"/>
        </w:tabs>
        <w:spacing w:before="0"/>
        <w:rPr>
          <w:rFonts w:cs="Arial"/>
          <w:sz w:val="24"/>
          <w:szCs w:val="24"/>
        </w:rPr>
      </w:pPr>
      <w:r w:rsidRPr="00E42AEE">
        <w:rPr>
          <w:rFonts w:cs="Arial"/>
          <w:sz w:val="24"/>
          <w:szCs w:val="24"/>
        </w:rPr>
        <w:t>Прилог број 3</w:t>
      </w:r>
      <w:r w:rsidRPr="00E42AEE">
        <w:rPr>
          <w:rFonts w:cs="Arial"/>
          <w:sz w:val="24"/>
          <w:szCs w:val="24"/>
        </w:rPr>
        <w:tab/>
        <w:t xml:space="preserve">Опис и врста </w:t>
      </w:r>
      <w:proofErr w:type="gramStart"/>
      <w:r w:rsidRPr="00E42AEE">
        <w:rPr>
          <w:rFonts w:cs="Arial"/>
          <w:sz w:val="24"/>
          <w:szCs w:val="24"/>
        </w:rPr>
        <w:t>услуге ;</w:t>
      </w:r>
      <w:proofErr w:type="gramEnd"/>
    </w:p>
    <w:p w14:paraId="7C3DB3BD" w14:textId="77777777" w:rsidR="00E42AEE" w:rsidRPr="00E42AEE" w:rsidRDefault="00E42AEE" w:rsidP="00E42AEE">
      <w:pPr>
        <w:tabs>
          <w:tab w:val="left" w:pos="567"/>
        </w:tabs>
        <w:spacing w:before="0"/>
        <w:rPr>
          <w:rFonts w:cs="Arial"/>
          <w:sz w:val="24"/>
          <w:szCs w:val="24"/>
        </w:rPr>
      </w:pPr>
      <w:r w:rsidRPr="00E42AEE">
        <w:rPr>
          <w:rFonts w:cs="Arial"/>
          <w:sz w:val="24"/>
          <w:szCs w:val="24"/>
        </w:rPr>
        <w:t>Прилог број 4</w:t>
      </w:r>
      <w:r w:rsidRPr="00E42AEE">
        <w:rPr>
          <w:rFonts w:cs="Arial"/>
          <w:sz w:val="24"/>
          <w:szCs w:val="24"/>
        </w:rPr>
        <w:tab/>
        <w:t>Структура цене из Понуде;</w:t>
      </w:r>
    </w:p>
    <w:p w14:paraId="66255464" w14:textId="77777777" w:rsidR="00E42AEE" w:rsidRPr="00E42AEE" w:rsidRDefault="00E42AEE" w:rsidP="00E42AEE">
      <w:pPr>
        <w:tabs>
          <w:tab w:val="left" w:pos="567"/>
        </w:tabs>
        <w:spacing w:before="0"/>
        <w:rPr>
          <w:rFonts w:cs="Arial"/>
          <w:sz w:val="24"/>
          <w:szCs w:val="24"/>
        </w:rPr>
      </w:pPr>
      <w:r w:rsidRPr="00E42AEE">
        <w:rPr>
          <w:rFonts w:cs="Arial"/>
          <w:sz w:val="24"/>
          <w:szCs w:val="24"/>
        </w:rPr>
        <w:t>Прилог број 5</w:t>
      </w:r>
      <w:r w:rsidRPr="00E42AEE">
        <w:rPr>
          <w:rFonts w:cs="Arial"/>
          <w:sz w:val="24"/>
          <w:szCs w:val="24"/>
        </w:rPr>
        <w:tab/>
        <w:t xml:space="preserve">Термин план; </w:t>
      </w:r>
    </w:p>
    <w:p w14:paraId="41236E8C"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Прилог број 6 </w:t>
      </w:r>
      <w:r w:rsidR="00012D8D">
        <w:rPr>
          <w:rFonts w:cs="Arial"/>
          <w:sz w:val="24"/>
          <w:szCs w:val="24"/>
        </w:rPr>
        <w:tab/>
      </w:r>
      <w:r w:rsidRPr="00E42AEE">
        <w:rPr>
          <w:rFonts w:cs="Arial"/>
          <w:sz w:val="24"/>
          <w:szCs w:val="24"/>
        </w:rPr>
        <w:t>Списак извршилаца;</w:t>
      </w:r>
    </w:p>
    <w:p w14:paraId="0754D21F" w14:textId="77777777" w:rsidR="00E42AEE" w:rsidRPr="0050742F" w:rsidRDefault="00E42AEE" w:rsidP="00012D8D">
      <w:pPr>
        <w:tabs>
          <w:tab w:val="left" w:pos="567"/>
        </w:tabs>
        <w:spacing w:before="0"/>
        <w:ind w:left="2127" w:hanging="2127"/>
        <w:rPr>
          <w:rFonts w:cs="Arial"/>
          <w:sz w:val="24"/>
          <w:szCs w:val="24"/>
          <w:lang w:val="sr-Cyrl-RS"/>
        </w:rPr>
      </w:pPr>
      <w:r w:rsidRPr="00E42AEE">
        <w:rPr>
          <w:rFonts w:cs="Arial"/>
          <w:sz w:val="24"/>
          <w:szCs w:val="24"/>
        </w:rPr>
        <w:t>Прилог број 7</w:t>
      </w:r>
      <w:r w:rsidRPr="00E42AEE">
        <w:rPr>
          <w:rFonts w:cs="Arial"/>
          <w:sz w:val="24"/>
          <w:szCs w:val="24"/>
        </w:rPr>
        <w:tab/>
        <w:t>Уговор о чувању пословне тајне и поверљивих информација;</w:t>
      </w:r>
    </w:p>
    <w:p w14:paraId="5C0D99E5" w14:textId="77777777" w:rsidR="00E42AEE" w:rsidRPr="0050742F" w:rsidRDefault="00E42AEE" w:rsidP="00E42AEE">
      <w:pPr>
        <w:tabs>
          <w:tab w:val="left" w:pos="567"/>
        </w:tabs>
        <w:spacing w:before="0"/>
        <w:rPr>
          <w:rFonts w:cs="Arial"/>
          <w:sz w:val="24"/>
          <w:szCs w:val="24"/>
          <w:lang w:val="sr-Cyrl-RS"/>
        </w:rPr>
      </w:pPr>
      <w:r w:rsidRPr="00E42AEE">
        <w:rPr>
          <w:rFonts w:cs="Arial"/>
          <w:sz w:val="24"/>
          <w:szCs w:val="24"/>
        </w:rPr>
        <w:t xml:space="preserve">Прилог број </w:t>
      </w:r>
      <w:r w:rsidR="0050742F">
        <w:rPr>
          <w:rFonts w:cs="Arial"/>
          <w:sz w:val="24"/>
          <w:szCs w:val="24"/>
          <w:lang w:val="sr-Cyrl-RS"/>
        </w:rPr>
        <w:t>8</w:t>
      </w:r>
      <w:r w:rsidR="00012D8D">
        <w:rPr>
          <w:rFonts w:cs="Arial"/>
          <w:sz w:val="24"/>
          <w:szCs w:val="24"/>
        </w:rPr>
        <w:tab/>
      </w:r>
      <w:r w:rsidRPr="00B04154">
        <w:rPr>
          <w:rFonts w:cs="Arial"/>
          <w:sz w:val="24"/>
          <w:szCs w:val="24"/>
        </w:rPr>
        <w:t>Споразум о заједничком извршењу услуге</w:t>
      </w:r>
      <w:r w:rsidR="00810417">
        <w:rPr>
          <w:rFonts w:cs="Arial"/>
          <w:sz w:val="24"/>
          <w:szCs w:val="24"/>
          <w:lang w:val="sr-Cyrl-RS"/>
        </w:rPr>
        <w:br/>
        <w:t xml:space="preserve">Прилог број </w:t>
      </w:r>
      <w:r w:rsidR="0050742F">
        <w:rPr>
          <w:rFonts w:cs="Arial"/>
          <w:sz w:val="24"/>
          <w:szCs w:val="24"/>
          <w:lang w:val="sr-Cyrl-RS"/>
        </w:rPr>
        <w:t>9</w:t>
      </w:r>
      <w:r w:rsidR="00810417">
        <w:rPr>
          <w:rFonts w:cs="Arial"/>
          <w:sz w:val="24"/>
          <w:szCs w:val="24"/>
          <w:lang w:val="sr-Cyrl-RS"/>
        </w:rPr>
        <w:t xml:space="preserve">         Средства финансијског обезбеђења</w:t>
      </w:r>
    </w:p>
    <w:p w14:paraId="10D5CD98" w14:textId="77777777" w:rsidR="00E42AEE" w:rsidRPr="00E42AEE" w:rsidRDefault="00E42AEE" w:rsidP="00E42AEE">
      <w:pPr>
        <w:tabs>
          <w:tab w:val="left" w:pos="567"/>
        </w:tabs>
        <w:spacing w:before="0"/>
        <w:rPr>
          <w:rFonts w:cs="Arial"/>
          <w:sz w:val="24"/>
          <w:szCs w:val="24"/>
        </w:rPr>
      </w:pPr>
    </w:p>
    <w:p w14:paraId="753D0D2B" w14:textId="77777777" w:rsidR="00E42AEE" w:rsidRPr="00E42AEE" w:rsidRDefault="00E42AEE" w:rsidP="00B04154">
      <w:pPr>
        <w:tabs>
          <w:tab w:val="left" w:pos="567"/>
        </w:tabs>
        <w:spacing w:before="0"/>
        <w:jc w:val="center"/>
        <w:rPr>
          <w:rFonts w:cs="Arial"/>
          <w:sz w:val="24"/>
          <w:szCs w:val="24"/>
        </w:rPr>
      </w:pPr>
      <w:r w:rsidRPr="00E42AEE">
        <w:rPr>
          <w:rFonts w:cs="Arial"/>
          <w:b/>
          <w:sz w:val="24"/>
          <w:szCs w:val="24"/>
        </w:rPr>
        <w:t>Члан 3</w:t>
      </w:r>
      <w:r w:rsidR="00F9649B">
        <w:rPr>
          <w:rFonts w:cs="Arial"/>
          <w:b/>
          <w:sz w:val="24"/>
          <w:szCs w:val="24"/>
          <w:lang w:val="sr-Latn-RS"/>
        </w:rPr>
        <w:t>6</w:t>
      </w:r>
      <w:r w:rsidRPr="00E42AEE">
        <w:rPr>
          <w:rFonts w:cs="Arial"/>
          <w:sz w:val="24"/>
          <w:szCs w:val="24"/>
        </w:rPr>
        <w:t>.</w:t>
      </w:r>
    </w:p>
    <w:p w14:paraId="422F195E" w14:textId="77777777" w:rsidR="00E42AEE" w:rsidRPr="00E42AEE" w:rsidRDefault="00E42AEE" w:rsidP="00E42AEE">
      <w:pPr>
        <w:tabs>
          <w:tab w:val="left" w:pos="567"/>
        </w:tabs>
        <w:spacing w:before="0"/>
        <w:rPr>
          <w:rFonts w:cs="Arial"/>
          <w:sz w:val="24"/>
          <w:szCs w:val="24"/>
        </w:rPr>
      </w:pPr>
      <w:r w:rsidRPr="00E42AEE">
        <w:rPr>
          <w:rFonts w:cs="Arial"/>
          <w:sz w:val="24"/>
          <w:szCs w:val="24"/>
        </w:rPr>
        <w:t xml:space="preserve">Овај Уговор се закључује </w:t>
      </w:r>
      <w:proofErr w:type="gramStart"/>
      <w:r w:rsidRPr="00E42AEE">
        <w:rPr>
          <w:rFonts w:cs="Arial"/>
          <w:sz w:val="24"/>
          <w:szCs w:val="24"/>
        </w:rPr>
        <w:t>у  6</w:t>
      </w:r>
      <w:proofErr w:type="gramEnd"/>
      <w:r w:rsidRPr="00E42AE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23ECF09C" w14:textId="77777777" w:rsidR="00E42AEE" w:rsidRPr="00E42AEE" w:rsidRDefault="00E42AEE" w:rsidP="00E42AEE">
      <w:pPr>
        <w:tabs>
          <w:tab w:val="left" w:pos="567"/>
        </w:tabs>
        <w:spacing w:before="0"/>
        <w:rPr>
          <w:rFonts w:cs="Arial"/>
          <w:sz w:val="24"/>
          <w:szCs w:val="24"/>
        </w:rPr>
      </w:pPr>
    </w:p>
    <w:p w14:paraId="53D752C2" w14:textId="77777777" w:rsidR="00E42AEE" w:rsidRPr="00E42AEE" w:rsidRDefault="00E42AEE" w:rsidP="00E42AEE">
      <w:pPr>
        <w:tabs>
          <w:tab w:val="left" w:pos="567"/>
        </w:tabs>
        <w:spacing w:before="0"/>
        <w:rPr>
          <w:rFonts w:cs="Arial"/>
          <w:sz w:val="24"/>
          <w:szCs w:val="24"/>
        </w:rPr>
      </w:pPr>
    </w:p>
    <w:p w14:paraId="068EBE43" w14:textId="77777777" w:rsidR="00E42AEE" w:rsidRPr="00E42AEE" w:rsidRDefault="00E42AEE" w:rsidP="00E42AEE">
      <w:pPr>
        <w:tabs>
          <w:tab w:val="left" w:pos="567"/>
          <w:tab w:val="left" w:pos="5730"/>
        </w:tabs>
        <w:spacing w:before="0"/>
        <w:rPr>
          <w:rFonts w:cs="Arial"/>
          <w:b/>
          <w:sz w:val="24"/>
          <w:szCs w:val="24"/>
        </w:rPr>
      </w:pPr>
      <w:r w:rsidRPr="00E42AEE">
        <w:rPr>
          <w:rFonts w:cs="Arial"/>
          <w:b/>
          <w:sz w:val="24"/>
          <w:szCs w:val="24"/>
        </w:rPr>
        <w:t xml:space="preserve"> КОРИСНИК УСЛУГЕ</w:t>
      </w:r>
      <w:r w:rsidRPr="00E42AEE">
        <w:rPr>
          <w:rFonts w:cs="Arial"/>
          <w:b/>
          <w:sz w:val="24"/>
          <w:szCs w:val="24"/>
        </w:rPr>
        <w:tab/>
        <w:t xml:space="preserve">    ПРУЖАЛАЦ УСЛУГЕ</w:t>
      </w:r>
    </w:p>
    <w:p w14:paraId="2D25C564" w14:textId="77777777" w:rsidR="00E42AEE" w:rsidRPr="00E42AEE" w:rsidRDefault="00E42AEE" w:rsidP="00E42AEE">
      <w:pPr>
        <w:tabs>
          <w:tab w:val="left" w:pos="567"/>
          <w:tab w:val="left" w:pos="6240"/>
        </w:tabs>
        <w:spacing w:before="0"/>
        <w:rPr>
          <w:rFonts w:cs="Arial"/>
          <w:sz w:val="24"/>
          <w:szCs w:val="24"/>
        </w:rPr>
      </w:pPr>
    </w:p>
    <w:p w14:paraId="1D1257E2" w14:textId="77777777" w:rsidR="00E42AEE" w:rsidRPr="00E42AEE" w:rsidRDefault="00E42AEE" w:rsidP="00E42AEE">
      <w:pPr>
        <w:tabs>
          <w:tab w:val="left" w:pos="567"/>
          <w:tab w:val="left" w:pos="6615"/>
        </w:tabs>
        <w:spacing w:before="0"/>
        <w:rPr>
          <w:rFonts w:cs="Arial"/>
          <w:b/>
          <w:sz w:val="24"/>
          <w:szCs w:val="24"/>
        </w:rPr>
      </w:pPr>
      <w:r w:rsidRPr="00E42AEE">
        <w:rPr>
          <w:rFonts w:cs="Arial"/>
          <w:b/>
          <w:sz w:val="24"/>
          <w:szCs w:val="24"/>
        </w:rPr>
        <w:t xml:space="preserve">Јавно предузеће </w:t>
      </w:r>
      <w:r w:rsidRPr="00E42AEE">
        <w:rPr>
          <w:rFonts w:cs="Arial"/>
          <w:b/>
          <w:sz w:val="24"/>
          <w:szCs w:val="24"/>
        </w:rPr>
        <w:tab/>
        <w:t>Назив</w:t>
      </w:r>
    </w:p>
    <w:p w14:paraId="63C248AC" w14:textId="77777777" w:rsidR="00E42AEE" w:rsidRPr="00E42AEE" w:rsidRDefault="00E42AEE" w:rsidP="00E42AEE">
      <w:pPr>
        <w:tabs>
          <w:tab w:val="left" w:pos="567"/>
          <w:tab w:val="left" w:pos="6615"/>
        </w:tabs>
        <w:spacing w:before="0"/>
        <w:rPr>
          <w:rFonts w:cs="Arial"/>
          <w:b/>
          <w:sz w:val="24"/>
          <w:szCs w:val="24"/>
        </w:rPr>
      </w:pPr>
      <w:r w:rsidRPr="00E42AEE">
        <w:rPr>
          <w:rFonts w:cs="Arial"/>
          <w:b/>
          <w:sz w:val="24"/>
          <w:szCs w:val="24"/>
        </w:rPr>
        <w:t xml:space="preserve">Електропривреда Србије Београд                                 </w:t>
      </w:r>
    </w:p>
    <w:p w14:paraId="2F6AEAF1" w14:textId="77777777" w:rsidR="00E42AEE" w:rsidRPr="00E42AEE" w:rsidRDefault="00E42AEE" w:rsidP="00E42AEE">
      <w:pPr>
        <w:tabs>
          <w:tab w:val="left" w:pos="567"/>
        </w:tabs>
        <w:spacing w:before="0"/>
        <w:ind w:left="360"/>
        <w:rPr>
          <w:rFonts w:cs="Arial"/>
          <w:b/>
          <w:sz w:val="24"/>
          <w:szCs w:val="24"/>
        </w:rPr>
      </w:pPr>
      <w:r w:rsidRPr="00E42AEE">
        <w:rPr>
          <w:rFonts w:cs="Arial"/>
          <w:b/>
          <w:sz w:val="24"/>
          <w:szCs w:val="24"/>
        </w:rPr>
        <w:t xml:space="preserve">   Милорад Грчић</w:t>
      </w:r>
    </w:p>
    <w:p w14:paraId="33C3EE14" w14:textId="77777777" w:rsidR="00E42AEE" w:rsidRPr="00E42AEE" w:rsidRDefault="00E42AEE" w:rsidP="00E42AEE">
      <w:pPr>
        <w:tabs>
          <w:tab w:val="left" w:pos="567"/>
        </w:tabs>
        <w:spacing w:before="0"/>
        <w:ind w:left="720"/>
        <w:rPr>
          <w:rFonts w:cs="Arial"/>
          <w:b/>
          <w:sz w:val="24"/>
          <w:szCs w:val="24"/>
        </w:rPr>
      </w:pPr>
    </w:p>
    <w:p w14:paraId="7E913686" w14:textId="77777777" w:rsidR="00E42AEE" w:rsidRPr="00E42AEE" w:rsidRDefault="00E42AEE" w:rsidP="00E42AEE">
      <w:pPr>
        <w:tabs>
          <w:tab w:val="left" w:pos="567"/>
        </w:tabs>
        <w:spacing w:before="0"/>
        <w:rPr>
          <w:rFonts w:cs="Arial"/>
          <w:sz w:val="24"/>
          <w:szCs w:val="24"/>
        </w:rPr>
      </w:pPr>
      <w:r w:rsidRPr="00E42AEE">
        <w:rPr>
          <w:rFonts w:cs="Arial"/>
          <w:sz w:val="24"/>
          <w:szCs w:val="24"/>
        </w:rPr>
        <w:t>_______________________</w:t>
      </w:r>
      <w:r w:rsidRPr="00E42AEE">
        <w:rPr>
          <w:rFonts w:cs="Arial"/>
          <w:sz w:val="24"/>
          <w:szCs w:val="24"/>
        </w:rPr>
        <w:tab/>
      </w:r>
      <w:r w:rsidRPr="00E42AEE">
        <w:rPr>
          <w:rFonts w:cs="Arial"/>
          <w:sz w:val="24"/>
          <w:szCs w:val="24"/>
        </w:rPr>
        <w:tab/>
      </w:r>
      <w:r w:rsidRPr="00E42AEE">
        <w:rPr>
          <w:rFonts w:cs="Arial"/>
          <w:sz w:val="24"/>
          <w:szCs w:val="24"/>
          <w:lang w:val="sr-Cyrl-RS"/>
        </w:rPr>
        <w:t xml:space="preserve">                   </w:t>
      </w:r>
      <w:r w:rsidRPr="00E42AEE">
        <w:rPr>
          <w:rFonts w:cs="Arial"/>
          <w:sz w:val="24"/>
          <w:szCs w:val="24"/>
        </w:rPr>
        <w:t>________________________</w:t>
      </w:r>
    </w:p>
    <w:p w14:paraId="23E5BAE7" w14:textId="77777777" w:rsidR="00E42AEE" w:rsidRPr="00E42AEE" w:rsidRDefault="00E42AEE" w:rsidP="00E42AEE">
      <w:pPr>
        <w:tabs>
          <w:tab w:val="left" w:pos="567"/>
        </w:tabs>
        <w:spacing w:before="0"/>
        <w:rPr>
          <w:rFonts w:cs="Arial"/>
          <w:sz w:val="24"/>
          <w:szCs w:val="24"/>
        </w:rPr>
      </w:pPr>
    </w:p>
    <w:p w14:paraId="3F3FEC16" w14:textId="77777777" w:rsidR="00E42AEE" w:rsidRPr="00E42AEE" w:rsidRDefault="00E42AEE" w:rsidP="00E42AEE">
      <w:pPr>
        <w:tabs>
          <w:tab w:val="left" w:pos="567"/>
        </w:tabs>
        <w:spacing w:before="0"/>
        <w:rPr>
          <w:rFonts w:cs="Arial"/>
          <w:sz w:val="24"/>
          <w:szCs w:val="24"/>
        </w:rPr>
      </w:pPr>
      <w:r w:rsidRPr="00E42AEE">
        <w:rPr>
          <w:rFonts w:cs="Arial"/>
          <w:b/>
          <w:sz w:val="24"/>
          <w:szCs w:val="24"/>
        </w:rPr>
        <w:t xml:space="preserve">     </w:t>
      </w:r>
      <w:proofErr w:type="gramStart"/>
      <w:r w:rsidRPr="00E42AEE">
        <w:rPr>
          <w:rFonts w:cs="Arial"/>
          <w:b/>
          <w:sz w:val="24"/>
          <w:szCs w:val="24"/>
        </w:rPr>
        <w:t>в.д</w:t>
      </w:r>
      <w:proofErr w:type="gramEnd"/>
      <w:r w:rsidRPr="00E42AEE">
        <w:rPr>
          <w:rFonts w:cs="Arial"/>
          <w:b/>
          <w:sz w:val="24"/>
          <w:szCs w:val="24"/>
        </w:rPr>
        <w:t>. директора</w:t>
      </w:r>
      <w:r w:rsidRPr="00E42AEE">
        <w:rPr>
          <w:rFonts w:cs="Arial"/>
          <w:sz w:val="24"/>
          <w:szCs w:val="24"/>
        </w:rPr>
        <w:tab/>
      </w:r>
      <w:r w:rsidRPr="00E42AEE">
        <w:rPr>
          <w:rFonts w:cs="Arial"/>
          <w:sz w:val="24"/>
          <w:szCs w:val="24"/>
        </w:rPr>
        <w:tab/>
      </w:r>
      <w:r w:rsidRPr="00E42AEE">
        <w:rPr>
          <w:rFonts w:cs="Arial"/>
          <w:sz w:val="24"/>
          <w:szCs w:val="24"/>
          <w:lang w:val="sr-Cyrl-RS"/>
        </w:rPr>
        <w:t xml:space="preserve">                                         </w:t>
      </w:r>
      <w:r w:rsidR="005A54C4">
        <w:rPr>
          <w:rFonts w:cs="Arial"/>
          <w:sz w:val="24"/>
          <w:szCs w:val="24"/>
          <w:lang w:val="sr-Cyrl-RS"/>
        </w:rPr>
        <w:t xml:space="preserve">       </w:t>
      </w:r>
      <w:r w:rsidRPr="00E42AEE">
        <w:rPr>
          <w:rFonts w:cs="Arial"/>
          <w:sz w:val="24"/>
          <w:szCs w:val="24"/>
        </w:rPr>
        <w:t>Име и презиме</w:t>
      </w:r>
    </w:p>
    <w:p w14:paraId="1250DC5D" w14:textId="77777777" w:rsidR="00E42AEE" w:rsidRPr="00E42AEE" w:rsidRDefault="00E42AEE" w:rsidP="005A54C4">
      <w:pPr>
        <w:tabs>
          <w:tab w:val="left" w:pos="567"/>
          <w:tab w:val="left" w:pos="6348"/>
          <w:tab w:val="left" w:pos="6816"/>
        </w:tabs>
        <w:spacing w:before="0"/>
        <w:rPr>
          <w:rFonts w:cs="Arial"/>
          <w:sz w:val="24"/>
          <w:szCs w:val="24"/>
        </w:rPr>
      </w:pPr>
      <w:r w:rsidRPr="00E42AEE">
        <w:rPr>
          <w:rFonts w:cs="Arial"/>
          <w:sz w:val="24"/>
          <w:szCs w:val="24"/>
          <w:lang w:val="sr-Cyrl-RS"/>
        </w:rPr>
        <w:t xml:space="preserve">              </w:t>
      </w:r>
      <w:r w:rsidRPr="00E42AEE">
        <w:rPr>
          <w:rFonts w:cs="Arial"/>
          <w:sz w:val="24"/>
          <w:szCs w:val="24"/>
        </w:rPr>
        <w:t>Функција</w:t>
      </w:r>
      <w:r w:rsidR="005A54C4">
        <w:rPr>
          <w:rFonts w:cs="Arial"/>
          <w:sz w:val="24"/>
          <w:szCs w:val="24"/>
        </w:rPr>
        <w:tab/>
      </w:r>
      <w:r w:rsidR="005A54C4" w:rsidRPr="00E42AEE">
        <w:rPr>
          <w:rFonts w:cs="Arial"/>
          <w:sz w:val="24"/>
          <w:szCs w:val="24"/>
        </w:rPr>
        <w:t>Функција</w:t>
      </w:r>
      <w:r w:rsidR="005A54C4">
        <w:rPr>
          <w:rFonts w:cs="Arial"/>
          <w:sz w:val="24"/>
          <w:szCs w:val="24"/>
        </w:rPr>
        <w:tab/>
      </w:r>
    </w:p>
    <w:p w14:paraId="4322A37E" w14:textId="77777777" w:rsidR="00EA64A6" w:rsidRDefault="00EA64A6" w:rsidP="008231D3">
      <w:pPr>
        <w:pStyle w:val="KDParagraf"/>
        <w:spacing w:before="0"/>
        <w:jc w:val="right"/>
        <w:rPr>
          <w:rFonts w:cs="Arial"/>
          <w:b/>
          <w:sz w:val="24"/>
          <w:szCs w:val="24"/>
          <w:lang w:val="sr-Cyrl-RS"/>
        </w:rPr>
      </w:pPr>
    </w:p>
    <w:p w14:paraId="22E6EC19" w14:textId="77777777" w:rsidR="00EA64A6" w:rsidRDefault="00EA64A6" w:rsidP="008231D3">
      <w:pPr>
        <w:pStyle w:val="KDParagraf"/>
        <w:spacing w:before="0"/>
        <w:jc w:val="right"/>
        <w:rPr>
          <w:rFonts w:cs="Arial"/>
          <w:b/>
          <w:sz w:val="24"/>
          <w:szCs w:val="24"/>
          <w:lang w:val="sr-Cyrl-RS"/>
        </w:rPr>
      </w:pPr>
    </w:p>
    <w:p w14:paraId="0FFC2DF6" w14:textId="77777777" w:rsidR="005A54C4" w:rsidRDefault="005A54C4" w:rsidP="008231D3">
      <w:pPr>
        <w:pStyle w:val="KDParagraf"/>
        <w:spacing w:before="0"/>
        <w:jc w:val="right"/>
        <w:rPr>
          <w:rFonts w:cs="Arial"/>
          <w:b/>
          <w:sz w:val="24"/>
          <w:szCs w:val="24"/>
          <w:lang w:val="sr-Cyrl-RS"/>
        </w:rPr>
      </w:pPr>
    </w:p>
    <w:p w14:paraId="587BF6A8" w14:textId="77777777" w:rsidR="005A54C4" w:rsidRDefault="005A54C4" w:rsidP="008231D3">
      <w:pPr>
        <w:pStyle w:val="KDParagraf"/>
        <w:spacing w:before="0"/>
        <w:jc w:val="right"/>
        <w:rPr>
          <w:rFonts w:cs="Arial"/>
          <w:b/>
          <w:sz w:val="24"/>
          <w:szCs w:val="24"/>
          <w:lang w:val="sr-Cyrl-RS"/>
        </w:rPr>
      </w:pPr>
    </w:p>
    <w:p w14:paraId="26B25F07" w14:textId="77777777" w:rsidR="005A54C4" w:rsidRDefault="005A54C4" w:rsidP="008231D3">
      <w:pPr>
        <w:pStyle w:val="KDParagraf"/>
        <w:spacing w:before="0"/>
        <w:jc w:val="right"/>
        <w:rPr>
          <w:rFonts w:cs="Arial"/>
          <w:b/>
          <w:sz w:val="24"/>
          <w:szCs w:val="24"/>
          <w:lang w:val="sr-Cyrl-RS"/>
        </w:rPr>
      </w:pPr>
    </w:p>
    <w:p w14:paraId="23F45AC6" w14:textId="77777777" w:rsidR="005A54C4" w:rsidRDefault="005A54C4" w:rsidP="008231D3">
      <w:pPr>
        <w:pStyle w:val="KDParagraf"/>
        <w:spacing w:before="0"/>
        <w:jc w:val="right"/>
        <w:rPr>
          <w:rFonts w:cs="Arial"/>
          <w:b/>
          <w:sz w:val="24"/>
          <w:szCs w:val="24"/>
          <w:lang w:val="sr-Cyrl-RS"/>
        </w:rPr>
      </w:pPr>
    </w:p>
    <w:p w14:paraId="704B1F7D" w14:textId="77777777" w:rsidR="00EA64A6" w:rsidRDefault="00EA64A6" w:rsidP="008231D3">
      <w:pPr>
        <w:pStyle w:val="KDParagraf"/>
        <w:spacing w:before="0"/>
        <w:jc w:val="right"/>
        <w:rPr>
          <w:rFonts w:cs="Arial"/>
          <w:b/>
          <w:sz w:val="24"/>
          <w:szCs w:val="24"/>
          <w:lang w:val="sr-Cyrl-RS"/>
        </w:rPr>
      </w:pPr>
    </w:p>
    <w:p w14:paraId="0D03FC25" w14:textId="77777777" w:rsidR="00EA64A6" w:rsidRDefault="00EA64A6" w:rsidP="008231D3">
      <w:pPr>
        <w:pStyle w:val="KDParagraf"/>
        <w:spacing w:before="0"/>
        <w:jc w:val="right"/>
        <w:rPr>
          <w:rFonts w:cs="Arial"/>
          <w:b/>
          <w:sz w:val="24"/>
          <w:szCs w:val="24"/>
          <w:lang w:val="sr-Cyrl-RS"/>
        </w:rPr>
      </w:pPr>
    </w:p>
    <w:p w14:paraId="6CECC31F" w14:textId="77777777" w:rsidR="00EA64A6" w:rsidRDefault="00EA64A6" w:rsidP="008231D3">
      <w:pPr>
        <w:pStyle w:val="KDParagraf"/>
        <w:spacing w:before="0"/>
        <w:jc w:val="right"/>
        <w:rPr>
          <w:rFonts w:cs="Arial"/>
          <w:b/>
          <w:sz w:val="24"/>
          <w:szCs w:val="24"/>
          <w:lang w:val="sr-Cyrl-RS"/>
        </w:rPr>
      </w:pPr>
    </w:p>
    <w:p w14:paraId="5206787E" w14:textId="77777777" w:rsidR="00F937D9" w:rsidRPr="008231D3" w:rsidRDefault="008231D3" w:rsidP="008231D3">
      <w:pPr>
        <w:pStyle w:val="KDParagraf"/>
        <w:spacing w:before="0"/>
        <w:jc w:val="right"/>
        <w:rPr>
          <w:rFonts w:cs="Arial"/>
          <w:b/>
          <w:sz w:val="24"/>
          <w:szCs w:val="24"/>
          <w:lang w:val="sr-Cyrl-RS"/>
        </w:rPr>
      </w:pPr>
      <w:r w:rsidRPr="008231D3">
        <w:rPr>
          <w:rFonts w:cs="Arial"/>
          <w:b/>
          <w:sz w:val="24"/>
          <w:szCs w:val="24"/>
          <w:lang w:val="sr-Cyrl-RS"/>
        </w:rPr>
        <w:t>ОБРАЗАЦ 14</w:t>
      </w:r>
    </w:p>
    <w:p w14:paraId="5D4959E8" w14:textId="77777777" w:rsidR="003A49ED" w:rsidRPr="00B04154" w:rsidRDefault="003A49ED" w:rsidP="004C7E1E">
      <w:pPr>
        <w:spacing w:before="0"/>
        <w:jc w:val="center"/>
        <w:rPr>
          <w:rFonts w:cs="Arial"/>
          <w:b/>
          <w:sz w:val="24"/>
          <w:szCs w:val="24"/>
        </w:rPr>
      </w:pPr>
      <w:r w:rsidRPr="00251EFF">
        <w:rPr>
          <w:rFonts w:cs="Arial"/>
          <w:b/>
          <w:sz w:val="24"/>
          <w:szCs w:val="24"/>
        </w:rPr>
        <w:t>МОДЕЛ УГОВОРА</w:t>
      </w:r>
    </w:p>
    <w:p w14:paraId="620AF4D8" w14:textId="77777777" w:rsidR="003A49ED" w:rsidRPr="00251EFF" w:rsidRDefault="003A49ED" w:rsidP="00251EFF">
      <w:pPr>
        <w:pStyle w:val="KDParagraf"/>
        <w:spacing w:before="0"/>
        <w:jc w:val="center"/>
      </w:pPr>
      <w:proofErr w:type="gramStart"/>
      <w:r w:rsidRPr="00251EFF">
        <w:t>о</w:t>
      </w:r>
      <w:proofErr w:type="gramEnd"/>
      <w:r w:rsidRPr="00251EFF">
        <w:t xml:space="preserve"> чувању пословне тајне и поверљивих информација</w:t>
      </w:r>
    </w:p>
    <w:p w14:paraId="595FDAF5" w14:textId="77777777" w:rsidR="003A49ED" w:rsidRPr="003A49ED" w:rsidRDefault="003A49ED" w:rsidP="00251EFF">
      <w:pPr>
        <w:pStyle w:val="KDParagraf"/>
        <w:spacing w:before="0"/>
        <w:rPr>
          <w:rFonts w:cs="Arial"/>
          <w:sz w:val="24"/>
          <w:szCs w:val="24"/>
        </w:rPr>
      </w:pPr>
    </w:p>
    <w:p w14:paraId="4D5FD6B3" w14:textId="77777777" w:rsidR="00012D8D" w:rsidRDefault="00012D8D" w:rsidP="003A49ED">
      <w:pPr>
        <w:pStyle w:val="KDParagraf"/>
        <w:spacing w:before="0"/>
        <w:rPr>
          <w:rFonts w:cs="Arial"/>
          <w:sz w:val="24"/>
          <w:szCs w:val="24"/>
        </w:rPr>
      </w:pPr>
    </w:p>
    <w:p w14:paraId="70BC67DE" w14:textId="77777777"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14:paraId="06E99D7F" w14:textId="77777777" w:rsidR="003A49ED" w:rsidRPr="003A49ED" w:rsidRDefault="003A49ED" w:rsidP="003A49ED">
      <w:pPr>
        <w:pStyle w:val="KDParagraf"/>
        <w:spacing w:before="0"/>
        <w:rPr>
          <w:rFonts w:cs="Arial"/>
          <w:sz w:val="24"/>
          <w:szCs w:val="24"/>
        </w:rPr>
      </w:pPr>
    </w:p>
    <w:p w14:paraId="4B4BCFB4" w14:textId="77777777"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w:t>
      </w:r>
      <w:proofErr w:type="gramStart"/>
      <w:r w:rsidRPr="003A49ED">
        <w:rPr>
          <w:rFonts w:cs="Arial"/>
          <w:sz w:val="24"/>
          <w:szCs w:val="24"/>
        </w:rPr>
        <w:t>“</w:t>
      </w:r>
      <w:r w:rsidR="001D4585">
        <w:rPr>
          <w:rFonts w:cs="Arial"/>
          <w:sz w:val="24"/>
          <w:szCs w:val="24"/>
          <w:lang w:val="sr-Cyrl-RS"/>
        </w:rPr>
        <w:t xml:space="preserve"> </w:t>
      </w:r>
      <w:r w:rsidRPr="003A49ED">
        <w:rPr>
          <w:rFonts w:cs="Arial"/>
          <w:sz w:val="24"/>
          <w:szCs w:val="24"/>
        </w:rPr>
        <w:t>Београд</w:t>
      </w:r>
      <w:proofErr w:type="gramEnd"/>
      <w:r w:rsidRPr="003A49ED">
        <w:rPr>
          <w:rFonts w:cs="Arial"/>
          <w:sz w:val="24"/>
          <w:szCs w:val="24"/>
        </w:rPr>
        <w:t>, Улица</w:t>
      </w:r>
      <w:r w:rsidR="005D20CD">
        <w:rPr>
          <w:rFonts w:cs="Arial"/>
          <w:sz w:val="24"/>
          <w:szCs w:val="24"/>
          <w:lang w:val="sr-Cyrl-CS"/>
        </w:rPr>
        <w:t xml:space="preserve"> Балканска број 13</w:t>
      </w:r>
      <w:r w:rsidRPr="003A49ED">
        <w:rPr>
          <w:rFonts w:cs="Arial"/>
          <w:sz w:val="24"/>
          <w:szCs w:val="24"/>
        </w:rPr>
        <w:t xml:space="preserve">, матични број: 20053658, ПИБ 103920327, бр.тек.рачуна: 160-700-13 Banka Intesa ад Београд, које заступа </w:t>
      </w:r>
      <w:r w:rsidR="005D20CD">
        <w:rPr>
          <w:rFonts w:cs="Arial"/>
          <w:sz w:val="24"/>
          <w:szCs w:val="24"/>
          <w:lang w:val="sr-Cyrl-CS"/>
        </w:rPr>
        <w:t xml:space="preserve">в.д. директора Милорад Грчић </w:t>
      </w:r>
      <w:r w:rsidRPr="003A49ED">
        <w:rPr>
          <w:rFonts w:cs="Arial"/>
          <w:sz w:val="24"/>
          <w:szCs w:val="24"/>
        </w:rPr>
        <w:t xml:space="preserve">(у даљем тексту: </w:t>
      </w:r>
      <w:r>
        <w:rPr>
          <w:rFonts w:cs="Arial"/>
          <w:sz w:val="24"/>
          <w:szCs w:val="24"/>
        </w:rPr>
        <w:t>Корисник услуге</w:t>
      </w:r>
      <w:r w:rsidRPr="003A49ED">
        <w:rPr>
          <w:rFonts w:cs="Arial"/>
          <w:sz w:val="24"/>
          <w:szCs w:val="24"/>
        </w:rPr>
        <w:t xml:space="preserve">), </w:t>
      </w:r>
    </w:p>
    <w:p w14:paraId="366BF991" w14:textId="77777777" w:rsidR="003A49ED" w:rsidRPr="003A49ED" w:rsidRDefault="003A49ED" w:rsidP="003A49ED">
      <w:pPr>
        <w:pStyle w:val="KDParagraf"/>
        <w:spacing w:before="0"/>
        <w:rPr>
          <w:rFonts w:cs="Arial"/>
          <w:sz w:val="24"/>
          <w:szCs w:val="24"/>
        </w:rPr>
      </w:pPr>
    </w:p>
    <w:p w14:paraId="67520CF6"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14:paraId="51C818AD" w14:textId="77777777" w:rsidR="003A49ED" w:rsidRPr="003A49ED" w:rsidRDefault="003A49ED" w:rsidP="003A49ED">
      <w:pPr>
        <w:pStyle w:val="KDParagraf"/>
        <w:spacing w:before="0"/>
        <w:rPr>
          <w:rFonts w:cs="Arial"/>
          <w:sz w:val="24"/>
          <w:szCs w:val="24"/>
        </w:rPr>
      </w:pPr>
    </w:p>
    <w:p w14:paraId="0467807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rPr>
        <w:t>Пружалац услуге</w:t>
      </w:r>
      <w:r w:rsidRPr="003A49ED">
        <w:rPr>
          <w:rFonts w:cs="Arial"/>
          <w:sz w:val="24"/>
          <w:szCs w:val="24"/>
        </w:rPr>
        <w:t xml:space="preserve">), </w:t>
      </w:r>
    </w:p>
    <w:p w14:paraId="11B8F482" w14:textId="77777777" w:rsidR="003A49ED" w:rsidRPr="003A49ED" w:rsidRDefault="003A49ED" w:rsidP="003A49ED">
      <w:pPr>
        <w:pStyle w:val="KDParagraf"/>
        <w:spacing w:before="0"/>
        <w:rPr>
          <w:rFonts w:cs="Arial"/>
          <w:sz w:val="24"/>
          <w:szCs w:val="24"/>
        </w:rPr>
      </w:pPr>
    </w:p>
    <w:p w14:paraId="7F88E26F"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14:paraId="4163B9E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29DFBD3E" w14:textId="77777777" w:rsidR="003A49ED" w:rsidRPr="003A49ED" w:rsidRDefault="003A49ED" w:rsidP="003A49ED">
      <w:pPr>
        <w:pStyle w:val="KDParagraf"/>
        <w:spacing w:before="0"/>
        <w:rPr>
          <w:rFonts w:cs="Arial"/>
          <w:sz w:val="24"/>
          <w:szCs w:val="24"/>
        </w:rPr>
      </w:pPr>
    </w:p>
    <w:p w14:paraId="076BC3B3"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4C3F6B24" w14:textId="77777777" w:rsidR="003A49ED" w:rsidRPr="003A49ED" w:rsidRDefault="003A49ED" w:rsidP="003A49ED">
      <w:pPr>
        <w:pStyle w:val="KDParagraf"/>
        <w:spacing w:before="0"/>
        <w:rPr>
          <w:rFonts w:cs="Arial"/>
          <w:sz w:val="24"/>
          <w:szCs w:val="24"/>
        </w:rPr>
      </w:pPr>
    </w:p>
    <w:p w14:paraId="37FE1800" w14:textId="77777777" w:rsidR="003A49ED" w:rsidRDefault="003A49ED" w:rsidP="003A49ED">
      <w:pPr>
        <w:pStyle w:val="KDParagraf"/>
        <w:spacing w:before="0"/>
        <w:rPr>
          <w:rFonts w:cs="Arial"/>
          <w:sz w:val="24"/>
          <w:szCs w:val="24"/>
        </w:rPr>
      </w:pPr>
      <w:r w:rsidRPr="003A49ED">
        <w:rPr>
          <w:rFonts w:cs="Arial"/>
          <w:sz w:val="24"/>
          <w:szCs w:val="24"/>
        </w:rPr>
        <w:t>Члан 1.</w:t>
      </w:r>
    </w:p>
    <w:p w14:paraId="29EB7C43" w14:textId="77777777" w:rsidR="000A57D7" w:rsidRPr="003A49ED" w:rsidRDefault="000A57D7" w:rsidP="003A49ED">
      <w:pPr>
        <w:pStyle w:val="KDParagraf"/>
        <w:spacing w:before="0"/>
        <w:rPr>
          <w:rFonts w:cs="Arial"/>
          <w:sz w:val="24"/>
          <w:szCs w:val="24"/>
        </w:rPr>
      </w:pPr>
    </w:p>
    <w:p w14:paraId="4A0ADC06" w14:textId="77777777" w:rsidR="003A49ED" w:rsidRPr="003A49ED" w:rsidRDefault="003A49ED" w:rsidP="005D20CD">
      <w:pPr>
        <w:spacing w:before="0"/>
        <w:rPr>
          <w:rFonts w:cs="Arial"/>
          <w:sz w:val="24"/>
          <w:szCs w:val="24"/>
        </w:rPr>
      </w:pPr>
      <w:proofErr w:type="gramStart"/>
      <w:r w:rsidRPr="003A49ED">
        <w:rPr>
          <w:rFonts w:cs="Arial"/>
          <w:sz w:val="24"/>
          <w:szCs w:val="24"/>
        </w:rPr>
        <w:t xml:space="preserve">Стране су се договориле да у вези са набавком </w:t>
      </w:r>
      <w:r>
        <w:rPr>
          <w:rFonts w:cs="Arial"/>
          <w:sz w:val="24"/>
          <w:szCs w:val="24"/>
        </w:rPr>
        <w:t>услуга</w:t>
      </w:r>
      <w:r w:rsidRPr="003A49ED">
        <w:rPr>
          <w:rFonts w:cs="Arial"/>
          <w:sz w:val="24"/>
          <w:szCs w:val="24"/>
        </w:rPr>
        <w:t>„</w:t>
      </w:r>
      <w:r w:rsidR="005D20CD">
        <w:rPr>
          <w:rFonts w:cs="Arial"/>
          <w:sz w:val="24"/>
          <w:szCs w:val="24"/>
          <w:lang w:val="sr-Cyrl-CS"/>
        </w:rPr>
        <w:t xml:space="preserve"> </w:t>
      </w:r>
      <w:r w:rsidR="005D20CD">
        <w:rPr>
          <w:rFonts w:cs="Arial"/>
          <w:sz w:val="24"/>
          <w:szCs w:val="24"/>
          <w:lang w:eastAsia="zh-CN"/>
        </w:rPr>
        <w:t>услуге израде студије “</w:t>
      </w:r>
      <w:r w:rsidR="005D20CD">
        <w:rPr>
          <w:rFonts w:cs="Arial"/>
          <w:sz w:val="24"/>
          <w:szCs w:val="24"/>
          <w:lang w:val="sr-Cyrl-CS" w:eastAsia="zh-CN"/>
        </w:rPr>
        <w:t xml:space="preserve">Примена савремених метода </w:t>
      </w:r>
      <w:r w:rsidR="005D20CD">
        <w:rPr>
          <w:rFonts w:cs="Arial"/>
          <w:sz w:val="24"/>
          <w:szCs w:val="24"/>
          <w:lang w:eastAsia="zh-CN"/>
        </w:rPr>
        <w:t xml:space="preserve">Fuzzy </w:t>
      </w:r>
      <w:r w:rsidR="00546E2B">
        <w:rPr>
          <w:rFonts w:cs="Arial"/>
          <w:sz w:val="24"/>
          <w:szCs w:val="24"/>
          <w:lang w:eastAsia="zh-CN"/>
        </w:rPr>
        <w:t>логике и Data</w:t>
      </w:r>
      <w:r w:rsidR="005D20CD">
        <w:rPr>
          <w:rFonts w:cs="Arial"/>
          <w:sz w:val="24"/>
          <w:szCs w:val="24"/>
          <w:lang w:eastAsia="zh-CN"/>
        </w:rPr>
        <w:t xml:space="preserve"> Mining </w:t>
      </w:r>
      <w:r w:rsidR="005D20CD">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r w:rsidR="005D20CD">
        <w:rPr>
          <w:rFonts w:cs="Arial"/>
          <w:sz w:val="24"/>
          <w:szCs w:val="24"/>
          <w:lang w:val="sr-Cyrl-CS"/>
        </w:rPr>
        <w:t xml:space="preserve"> </w:t>
      </w:r>
      <w:r w:rsidRPr="003A49ED">
        <w:rPr>
          <w:rFonts w:cs="Arial"/>
          <w:sz w:val="24"/>
          <w:szCs w:val="24"/>
        </w:rPr>
        <w:t xml:space="preserve"> на</w:t>
      </w:r>
      <w:r w:rsidR="005D20CD">
        <w:rPr>
          <w:rFonts w:cs="Arial"/>
          <w:sz w:val="24"/>
          <w:szCs w:val="24"/>
        </w:rPr>
        <w:t>бавка број ЈНМВ</w:t>
      </w:r>
      <w:r w:rsidR="005D20CD">
        <w:rPr>
          <w:rFonts w:cs="Arial"/>
          <w:sz w:val="24"/>
          <w:szCs w:val="24"/>
          <w:lang w:val="sr-Cyrl-CS"/>
        </w:rPr>
        <w:t>/1000/04</w:t>
      </w:r>
      <w:r w:rsidR="009D1865">
        <w:rPr>
          <w:rFonts w:cs="Arial"/>
          <w:sz w:val="24"/>
          <w:szCs w:val="24"/>
        </w:rPr>
        <w:t>93</w:t>
      </w:r>
      <w:r w:rsidR="005D20CD">
        <w:rPr>
          <w:rFonts w:cs="Arial"/>
          <w:sz w:val="24"/>
          <w:szCs w:val="24"/>
          <w:lang w:val="sr-Cyrl-CS"/>
        </w:rPr>
        <w:t>/2018</w:t>
      </w:r>
      <w:r w:rsidRPr="003A49ED">
        <w:rPr>
          <w:rFonts w:cs="Arial"/>
          <w:sz w:val="24"/>
          <w:szCs w:val="24"/>
        </w:rPr>
        <w:t xml:space="preserve"> (у даљем тексту: </w:t>
      </w:r>
      <w:r>
        <w:rPr>
          <w:rFonts w:cs="Arial"/>
          <w:sz w:val="24"/>
          <w:szCs w:val="24"/>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14:paraId="1DA7A92D" w14:textId="77777777" w:rsidR="003A49ED" w:rsidRPr="003A49ED" w:rsidRDefault="003A49ED" w:rsidP="003A49ED">
      <w:pPr>
        <w:pStyle w:val="KDParagraf"/>
        <w:spacing w:before="0"/>
        <w:rPr>
          <w:rFonts w:cs="Arial"/>
          <w:sz w:val="24"/>
          <w:szCs w:val="24"/>
        </w:rPr>
      </w:pPr>
    </w:p>
    <w:p w14:paraId="4411D26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14:paraId="7AC195F3" w14:textId="77777777" w:rsidR="003A49ED" w:rsidRPr="003A49ED" w:rsidRDefault="003A49ED" w:rsidP="003A49ED">
      <w:pPr>
        <w:pStyle w:val="KDParagraf"/>
        <w:spacing w:before="0"/>
        <w:rPr>
          <w:rFonts w:cs="Arial"/>
          <w:sz w:val="24"/>
          <w:szCs w:val="24"/>
        </w:rPr>
      </w:pPr>
    </w:p>
    <w:p w14:paraId="6FA297FD" w14:textId="77777777" w:rsidR="003A49ED" w:rsidRPr="003A49ED" w:rsidRDefault="003A49ED" w:rsidP="003A49ED">
      <w:pPr>
        <w:pStyle w:val="KDParagraf"/>
        <w:spacing w:before="0"/>
        <w:rPr>
          <w:rFonts w:cs="Arial"/>
          <w:sz w:val="24"/>
          <w:szCs w:val="24"/>
        </w:rPr>
      </w:pPr>
      <w:r w:rsidRPr="003A49ED">
        <w:rPr>
          <w:rFonts w:cs="Arial"/>
          <w:sz w:val="24"/>
          <w:szCs w:val="24"/>
        </w:rPr>
        <w:t>Члан 2.</w:t>
      </w:r>
    </w:p>
    <w:p w14:paraId="4BADC9E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6527B301" w14:textId="77777777" w:rsidR="003A49ED" w:rsidRPr="003A49ED" w:rsidRDefault="003A49ED" w:rsidP="003A49ED">
      <w:pPr>
        <w:pStyle w:val="KDParagraf"/>
        <w:spacing w:before="0"/>
        <w:rPr>
          <w:rFonts w:cs="Arial"/>
          <w:sz w:val="24"/>
          <w:szCs w:val="24"/>
        </w:rPr>
      </w:pPr>
    </w:p>
    <w:p w14:paraId="3F0B1284"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w:t>
      </w:r>
      <w:r w:rsidRPr="003A49ED">
        <w:rPr>
          <w:rFonts w:cs="Arial"/>
          <w:sz w:val="24"/>
          <w:szCs w:val="24"/>
        </w:rPr>
        <w:lastRenderedPageBreak/>
        <w:t>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26D23409" w14:textId="77777777" w:rsidR="003A49ED" w:rsidRPr="003A49ED" w:rsidRDefault="003A49ED" w:rsidP="003A49ED">
      <w:pPr>
        <w:pStyle w:val="KDParagraf"/>
        <w:spacing w:before="0"/>
        <w:rPr>
          <w:rFonts w:cs="Arial"/>
          <w:sz w:val="24"/>
          <w:szCs w:val="24"/>
        </w:rPr>
      </w:pPr>
    </w:p>
    <w:p w14:paraId="69230E3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00E44E3D" w14:textId="77777777" w:rsidR="003A49ED" w:rsidRPr="003A49ED" w:rsidRDefault="003A49ED" w:rsidP="003A49ED">
      <w:pPr>
        <w:pStyle w:val="KDParagraf"/>
        <w:spacing w:before="0"/>
        <w:rPr>
          <w:rFonts w:cs="Arial"/>
          <w:sz w:val="24"/>
          <w:szCs w:val="24"/>
        </w:rPr>
      </w:pPr>
    </w:p>
    <w:p w14:paraId="519A24DE"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1854705" w14:textId="77777777" w:rsidR="003A49ED" w:rsidRPr="003A49ED" w:rsidRDefault="003A49ED" w:rsidP="003A49ED">
      <w:pPr>
        <w:pStyle w:val="KDParagraf"/>
        <w:spacing w:before="0"/>
        <w:rPr>
          <w:rFonts w:cs="Arial"/>
          <w:sz w:val="24"/>
          <w:szCs w:val="24"/>
        </w:rPr>
      </w:pPr>
    </w:p>
    <w:p w14:paraId="11025F1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3079C46"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760300DE"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6C4543E0" w14:textId="77777777" w:rsidR="003A49ED" w:rsidRPr="003A49ED" w:rsidRDefault="003A49ED" w:rsidP="003A49ED">
      <w:pPr>
        <w:pStyle w:val="KDParagraf"/>
        <w:spacing w:before="0"/>
        <w:rPr>
          <w:rFonts w:cs="Arial"/>
          <w:sz w:val="24"/>
          <w:szCs w:val="24"/>
        </w:rPr>
      </w:pPr>
    </w:p>
    <w:p w14:paraId="3849D2B3"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324ED48" w14:textId="77777777" w:rsidR="003A49ED" w:rsidRPr="003A49ED" w:rsidRDefault="003A49ED" w:rsidP="003A49ED">
      <w:pPr>
        <w:pStyle w:val="KDParagraf"/>
        <w:spacing w:before="0"/>
        <w:rPr>
          <w:rFonts w:cs="Arial"/>
          <w:sz w:val="24"/>
          <w:szCs w:val="24"/>
        </w:rPr>
      </w:pPr>
    </w:p>
    <w:p w14:paraId="3AAF84E0"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7A89552C" w14:textId="77777777" w:rsidR="003A49ED" w:rsidRPr="003A49ED" w:rsidRDefault="003A49ED" w:rsidP="003A49ED">
      <w:pPr>
        <w:pStyle w:val="KDParagraf"/>
        <w:spacing w:before="0"/>
        <w:rPr>
          <w:rFonts w:cs="Arial"/>
          <w:sz w:val="24"/>
          <w:szCs w:val="24"/>
        </w:rPr>
      </w:pPr>
    </w:p>
    <w:p w14:paraId="01957AFD"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E9BF514" w14:textId="77777777" w:rsidR="003A49ED" w:rsidRPr="003A49ED" w:rsidRDefault="003A49ED" w:rsidP="003A49ED">
      <w:pPr>
        <w:pStyle w:val="KDParagraf"/>
        <w:spacing w:before="0"/>
        <w:rPr>
          <w:rFonts w:cs="Arial"/>
          <w:sz w:val="24"/>
          <w:szCs w:val="24"/>
        </w:rPr>
      </w:pPr>
    </w:p>
    <w:p w14:paraId="2015F0D0" w14:textId="77777777" w:rsidR="003A49ED" w:rsidRPr="003A49ED" w:rsidRDefault="003A49ED" w:rsidP="003A49ED">
      <w:pPr>
        <w:pStyle w:val="KDParagraf"/>
        <w:spacing w:before="0"/>
        <w:rPr>
          <w:rFonts w:cs="Arial"/>
          <w:sz w:val="24"/>
          <w:szCs w:val="24"/>
        </w:rPr>
      </w:pPr>
      <w:r w:rsidRPr="003A49ED">
        <w:rPr>
          <w:rFonts w:cs="Arial"/>
          <w:sz w:val="24"/>
          <w:szCs w:val="24"/>
        </w:rPr>
        <w:t>Члан 3.</w:t>
      </w:r>
    </w:p>
    <w:p w14:paraId="04C413C3"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rPr>
        <w:t xml:space="preserve">Корисника </w:t>
      </w:r>
      <w:r w:rsidRPr="003A49ED">
        <w:rPr>
          <w:rFonts w:cs="Arial"/>
          <w:sz w:val="24"/>
          <w:szCs w:val="24"/>
        </w:rPr>
        <w:t xml:space="preserve">и </w:t>
      </w:r>
      <w:r>
        <w:rPr>
          <w:rFonts w:cs="Arial"/>
          <w:sz w:val="24"/>
          <w:szCs w:val="24"/>
        </w:rPr>
        <w:t>Пружаоца услуга</w:t>
      </w:r>
      <w:r w:rsidRPr="003A49ED">
        <w:rPr>
          <w:rFonts w:cs="Arial"/>
          <w:sz w:val="24"/>
          <w:szCs w:val="24"/>
        </w:rPr>
        <w:t>.</w:t>
      </w:r>
      <w:proofErr w:type="gramEnd"/>
    </w:p>
    <w:p w14:paraId="7136DC28" w14:textId="77777777" w:rsidR="003A49ED" w:rsidRPr="003A49ED" w:rsidRDefault="003A49ED" w:rsidP="003A49ED">
      <w:pPr>
        <w:pStyle w:val="KDParagraf"/>
        <w:spacing w:before="0"/>
        <w:rPr>
          <w:rFonts w:cs="Arial"/>
          <w:sz w:val="24"/>
          <w:szCs w:val="24"/>
        </w:rPr>
      </w:pPr>
    </w:p>
    <w:p w14:paraId="60A8CCD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C71392" w14:textId="77777777" w:rsidR="003A49ED" w:rsidRPr="003A49ED" w:rsidRDefault="003A49ED" w:rsidP="003A49ED">
      <w:pPr>
        <w:pStyle w:val="KDParagraf"/>
        <w:spacing w:before="0"/>
        <w:rPr>
          <w:rFonts w:cs="Arial"/>
          <w:sz w:val="24"/>
          <w:szCs w:val="24"/>
        </w:rPr>
      </w:pPr>
    </w:p>
    <w:p w14:paraId="5E469C1B"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5DFB05E" w14:textId="77777777" w:rsidR="003A49ED" w:rsidRPr="003A49ED" w:rsidRDefault="003A49ED" w:rsidP="003A49ED">
      <w:pPr>
        <w:pStyle w:val="KDParagraf"/>
        <w:spacing w:before="0"/>
        <w:rPr>
          <w:rFonts w:cs="Arial"/>
          <w:sz w:val="24"/>
          <w:szCs w:val="24"/>
        </w:rPr>
      </w:pPr>
    </w:p>
    <w:p w14:paraId="017DE9F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56850D61"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495F36F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4CCF9F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69EA78A" w14:textId="77777777" w:rsidR="003A49ED" w:rsidRPr="003A49ED" w:rsidRDefault="003A49ED" w:rsidP="003A49ED">
      <w:pPr>
        <w:pStyle w:val="KDParagraf"/>
        <w:spacing w:before="0"/>
        <w:rPr>
          <w:rFonts w:cs="Arial"/>
          <w:sz w:val="24"/>
          <w:szCs w:val="24"/>
        </w:rPr>
      </w:pPr>
    </w:p>
    <w:p w14:paraId="2F8E2A0F" w14:textId="77777777" w:rsidR="003A49ED" w:rsidRDefault="003A49ED" w:rsidP="003A49ED">
      <w:pPr>
        <w:pStyle w:val="KDParagraf"/>
        <w:spacing w:before="0"/>
        <w:rPr>
          <w:rFonts w:cs="Arial"/>
          <w:sz w:val="24"/>
          <w:szCs w:val="24"/>
        </w:rPr>
      </w:pPr>
      <w:r w:rsidRPr="003A49ED">
        <w:rPr>
          <w:rFonts w:cs="Arial"/>
          <w:sz w:val="24"/>
          <w:szCs w:val="24"/>
        </w:rPr>
        <w:t>Члан 4.</w:t>
      </w:r>
    </w:p>
    <w:p w14:paraId="7BF03B84" w14:textId="77777777" w:rsidR="000A57D7" w:rsidRPr="003A49ED" w:rsidRDefault="000A57D7" w:rsidP="003A49ED">
      <w:pPr>
        <w:pStyle w:val="KDParagraf"/>
        <w:spacing w:before="0"/>
        <w:rPr>
          <w:rFonts w:cs="Arial"/>
          <w:sz w:val="24"/>
          <w:szCs w:val="24"/>
        </w:rPr>
      </w:pPr>
    </w:p>
    <w:p w14:paraId="4A282E63"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2887A7D" w14:textId="77777777" w:rsidR="003A49ED" w:rsidRPr="003A49ED" w:rsidRDefault="003A49ED" w:rsidP="003A49ED">
      <w:pPr>
        <w:pStyle w:val="KDParagraf"/>
        <w:spacing w:before="0"/>
        <w:rPr>
          <w:rFonts w:cs="Arial"/>
          <w:sz w:val="24"/>
          <w:szCs w:val="24"/>
        </w:rPr>
      </w:pPr>
    </w:p>
    <w:p w14:paraId="48CFBDD0"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4B1BB71" w14:textId="77777777" w:rsidR="003A49ED" w:rsidRPr="003A49ED" w:rsidRDefault="003A49ED" w:rsidP="003A49ED">
      <w:pPr>
        <w:pStyle w:val="KDParagraf"/>
        <w:spacing w:before="0"/>
        <w:rPr>
          <w:rFonts w:cs="Arial"/>
          <w:sz w:val="24"/>
          <w:szCs w:val="24"/>
        </w:rPr>
      </w:pPr>
    </w:p>
    <w:p w14:paraId="1170B798"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2C3FF805" w14:textId="77777777" w:rsidR="003A49ED" w:rsidRPr="003A49ED" w:rsidRDefault="003A49ED" w:rsidP="003A49ED">
      <w:pPr>
        <w:pStyle w:val="KDParagraf"/>
        <w:spacing w:before="0"/>
        <w:rPr>
          <w:rFonts w:cs="Arial"/>
          <w:sz w:val="24"/>
          <w:szCs w:val="24"/>
        </w:rPr>
      </w:pPr>
    </w:p>
    <w:p w14:paraId="2D1A9B54"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0C5B23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B53CE5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920978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2621CD7" w14:textId="77777777" w:rsidR="003A49ED" w:rsidRPr="003A49ED" w:rsidRDefault="003A49ED" w:rsidP="003A49ED">
      <w:pPr>
        <w:pStyle w:val="KDParagraf"/>
        <w:spacing w:before="0"/>
        <w:rPr>
          <w:rFonts w:cs="Arial"/>
          <w:sz w:val="24"/>
          <w:szCs w:val="24"/>
        </w:rPr>
      </w:pPr>
    </w:p>
    <w:p w14:paraId="48F9352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B79EDB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2FA174AD"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6005D99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5B79D11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6B5771F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14BCE2CF" w14:textId="77777777" w:rsidR="003A49ED" w:rsidRPr="003A49ED" w:rsidRDefault="003A49ED" w:rsidP="003A49ED">
      <w:pPr>
        <w:pStyle w:val="KDParagraf"/>
        <w:spacing w:before="0"/>
        <w:rPr>
          <w:rFonts w:cs="Arial"/>
          <w:sz w:val="24"/>
          <w:szCs w:val="24"/>
        </w:rPr>
      </w:pPr>
    </w:p>
    <w:p w14:paraId="2D55E841" w14:textId="77777777" w:rsidR="003A49ED" w:rsidRDefault="003A49ED" w:rsidP="003A49ED">
      <w:pPr>
        <w:pStyle w:val="KDParagraf"/>
        <w:spacing w:before="0"/>
        <w:rPr>
          <w:rFonts w:cs="Arial"/>
          <w:sz w:val="24"/>
          <w:szCs w:val="24"/>
        </w:rPr>
      </w:pPr>
      <w:r w:rsidRPr="003A49ED">
        <w:rPr>
          <w:rFonts w:cs="Arial"/>
          <w:sz w:val="24"/>
          <w:szCs w:val="24"/>
        </w:rPr>
        <w:t>Члан 5.</w:t>
      </w:r>
    </w:p>
    <w:p w14:paraId="53BBE346" w14:textId="77777777" w:rsidR="000A57D7" w:rsidRPr="003A49ED" w:rsidRDefault="000A57D7" w:rsidP="003A49ED">
      <w:pPr>
        <w:pStyle w:val="KDParagraf"/>
        <w:spacing w:before="0"/>
        <w:rPr>
          <w:rFonts w:cs="Arial"/>
          <w:sz w:val="24"/>
          <w:szCs w:val="24"/>
        </w:rPr>
      </w:pPr>
    </w:p>
    <w:p w14:paraId="6A0AD037"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BE2BB60" w14:textId="77777777" w:rsidR="003A49ED" w:rsidRPr="003A49ED" w:rsidRDefault="003A49ED" w:rsidP="003A49ED">
      <w:pPr>
        <w:pStyle w:val="KDParagraf"/>
        <w:spacing w:before="0"/>
        <w:rPr>
          <w:rFonts w:cs="Arial"/>
          <w:sz w:val="24"/>
          <w:szCs w:val="24"/>
        </w:rPr>
      </w:pPr>
    </w:p>
    <w:p w14:paraId="043B3336" w14:textId="77777777" w:rsidR="003A49ED" w:rsidRDefault="003A49ED" w:rsidP="003A49ED">
      <w:pPr>
        <w:pStyle w:val="KDParagraf"/>
        <w:spacing w:before="0"/>
        <w:rPr>
          <w:rFonts w:cs="Arial"/>
          <w:sz w:val="24"/>
          <w:szCs w:val="24"/>
        </w:rPr>
      </w:pPr>
      <w:r w:rsidRPr="003A49ED">
        <w:rPr>
          <w:rFonts w:cs="Arial"/>
          <w:sz w:val="24"/>
          <w:szCs w:val="24"/>
        </w:rPr>
        <w:t>Члан 6.</w:t>
      </w:r>
    </w:p>
    <w:p w14:paraId="6E285038" w14:textId="77777777" w:rsidR="000A57D7" w:rsidRPr="003A49ED" w:rsidRDefault="000A57D7" w:rsidP="003A49ED">
      <w:pPr>
        <w:pStyle w:val="KDParagraf"/>
        <w:spacing w:before="0"/>
        <w:rPr>
          <w:rFonts w:cs="Arial"/>
          <w:sz w:val="24"/>
          <w:szCs w:val="24"/>
        </w:rPr>
      </w:pPr>
    </w:p>
    <w:p w14:paraId="1B9A57A0"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0B20628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7470A0D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1FD85DF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4A995CD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788B7FF7" w14:textId="77777777" w:rsidR="003A49ED" w:rsidRPr="003A49ED" w:rsidRDefault="003A49ED" w:rsidP="003A49ED">
      <w:pPr>
        <w:pStyle w:val="KDParagraf"/>
        <w:spacing w:before="0"/>
        <w:rPr>
          <w:rFonts w:cs="Arial"/>
          <w:sz w:val="24"/>
          <w:szCs w:val="24"/>
        </w:rPr>
      </w:pPr>
    </w:p>
    <w:p w14:paraId="1AB91B1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4A514501" w14:textId="77777777" w:rsidR="003A49ED" w:rsidRPr="003A49ED" w:rsidRDefault="003A49ED" w:rsidP="003A49ED">
      <w:pPr>
        <w:pStyle w:val="KDParagraf"/>
        <w:spacing w:before="0"/>
        <w:rPr>
          <w:rFonts w:cs="Arial"/>
          <w:sz w:val="24"/>
          <w:szCs w:val="24"/>
        </w:rPr>
      </w:pPr>
    </w:p>
    <w:p w14:paraId="2AD116AC" w14:textId="77777777"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325FA01F" w14:textId="77777777" w:rsidR="000A57D7" w:rsidRPr="003A49ED" w:rsidRDefault="000A57D7" w:rsidP="003A49ED">
      <w:pPr>
        <w:pStyle w:val="KDParagraf"/>
        <w:spacing w:before="0"/>
        <w:rPr>
          <w:rFonts w:cs="Arial"/>
          <w:sz w:val="24"/>
          <w:szCs w:val="24"/>
        </w:rPr>
      </w:pPr>
    </w:p>
    <w:p w14:paraId="198EA4B9" w14:textId="77777777" w:rsidR="003A49ED" w:rsidRDefault="003A49ED" w:rsidP="003A49ED">
      <w:pPr>
        <w:pStyle w:val="KDParagraf"/>
        <w:spacing w:before="0"/>
        <w:rPr>
          <w:rFonts w:cs="Arial"/>
          <w:sz w:val="24"/>
          <w:szCs w:val="24"/>
        </w:rPr>
      </w:pPr>
      <w:r w:rsidRPr="003A49ED">
        <w:rPr>
          <w:rFonts w:cs="Arial"/>
          <w:sz w:val="24"/>
          <w:szCs w:val="24"/>
        </w:rPr>
        <w:t>Члан 7.</w:t>
      </w:r>
    </w:p>
    <w:p w14:paraId="1052106C" w14:textId="77777777" w:rsidR="000A57D7" w:rsidRPr="003A49ED" w:rsidRDefault="000A57D7" w:rsidP="003A49ED">
      <w:pPr>
        <w:pStyle w:val="KDParagraf"/>
        <w:spacing w:before="0"/>
        <w:rPr>
          <w:rFonts w:cs="Arial"/>
          <w:sz w:val="24"/>
          <w:szCs w:val="24"/>
        </w:rPr>
      </w:pPr>
    </w:p>
    <w:p w14:paraId="374CB01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40C2652" w14:textId="77777777" w:rsidR="003A49ED" w:rsidRPr="003A49ED" w:rsidRDefault="003A49ED" w:rsidP="003A49ED">
      <w:pPr>
        <w:pStyle w:val="KDParagraf"/>
        <w:spacing w:before="0"/>
        <w:rPr>
          <w:rFonts w:cs="Arial"/>
          <w:sz w:val="24"/>
          <w:szCs w:val="24"/>
        </w:rPr>
      </w:pPr>
    </w:p>
    <w:p w14:paraId="3126C19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6DDF20F" w14:textId="77777777" w:rsidR="003A49ED" w:rsidRPr="003A49ED" w:rsidRDefault="003A49ED" w:rsidP="003A49ED">
      <w:pPr>
        <w:pStyle w:val="KDParagraf"/>
        <w:spacing w:before="0"/>
        <w:rPr>
          <w:rFonts w:cs="Arial"/>
          <w:sz w:val="24"/>
          <w:szCs w:val="24"/>
        </w:rPr>
      </w:pPr>
    </w:p>
    <w:p w14:paraId="7B9BFD5E"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A53E9C6" w14:textId="77777777" w:rsidR="000A57D7" w:rsidRPr="003A49ED" w:rsidRDefault="000A57D7" w:rsidP="003A49ED">
      <w:pPr>
        <w:pStyle w:val="KDParagraf"/>
        <w:spacing w:before="0"/>
        <w:rPr>
          <w:rFonts w:cs="Arial"/>
          <w:sz w:val="24"/>
          <w:szCs w:val="24"/>
        </w:rPr>
      </w:pPr>
    </w:p>
    <w:p w14:paraId="703C16AF" w14:textId="77777777" w:rsidR="003A49ED" w:rsidRDefault="003A49ED" w:rsidP="003A49ED">
      <w:pPr>
        <w:pStyle w:val="KDParagraf"/>
        <w:spacing w:before="0"/>
        <w:rPr>
          <w:rFonts w:cs="Arial"/>
          <w:sz w:val="24"/>
          <w:szCs w:val="24"/>
        </w:rPr>
      </w:pPr>
      <w:r w:rsidRPr="003A49ED">
        <w:rPr>
          <w:rFonts w:cs="Arial"/>
          <w:sz w:val="24"/>
          <w:szCs w:val="24"/>
        </w:rPr>
        <w:t>Члан 8.</w:t>
      </w:r>
    </w:p>
    <w:p w14:paraId="4C3F3BE6" w14:textId="77777777" w:rsidR="000A57D7" w:rsidRPr="003A49ED" w:rsidRDefault="000A57D7" w:rsidP="003A49ED">
      <w:pPr>
        <w:pStyle w:val="KDParagraf"/>
        <w:spacing w:before="0"/>
        <w:rPr>
          <w:rFonts w:cs="Arial"/>
          <w:sz w:val="24"/>
          <w:szCs w:val="24"/>
        </w:rPr>
      </w:pPr>
    </w:p>
    <w:p w14:paraId="30E9B801"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1144C2DA" w14:textId="77777777" w:rsidR="003A49ED" w:rsidRPr="003A49ED" w:rsidRDefault="003A49ED" w:rsidP="003A49ED">
      <w:pPr>
        <w:pStyle w:val="KDParagraf"/>
        <w:spacing w:before="0"/>
        <w:rPr>
          <w:rFonts w:cs="Arial"/>
          <w:sz w:val="24"/>
          <w:szCs w:val="24"/>
        </w:rPr>
      </w:pPr>
    </w:p>
    <w:p w14:paraId="15F3D96C"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6E8CEDD" w14:textId="77777777" w:rsidR="003A49ED" w:rsidRPr="003A49ED" w:rsidRDefault="003A49ED" w:rsidP="003A49ED">
      <w:pPr>
        <w:pStyle w:val="KDParagraf"/>
        <w:spacing w:before="0"/>
        <w:rPr>
          <w:rFonts w:cs="Arial"/>
          <w:sz w:val="24"/>
          <w:szCs w:val="24"/>
        </w:rPr>
      </w:pPr>
    </w:p>
    <w:p w14:paraId="6C54CAD3"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BF5F8FE" w14:textId="77777777" w:rsidR="003A49ED" w:rsidRPr="003A49ED" w:rsidRDefault="003A49ED" w:rsidP="005D20CD">
      <w:pPr>
        <w:pStyle w:val="KDParagraf"/>
        <w:spacing w:before="0"/>
        <w:jc w:val="center"/>
        <w:rPr>
          <w:rFonts w:cs="Arial"/>
          <w:sz w:val="24"/>
          <w:szCs w:val="24"/>
        </w:rPr>
      </w:pPr>
    </w:p>
    <w:p w14:paraId="765DD0F5" w14:textId="77777777" w:rsidR="003A49ED" w:rsidRPr="003A49ED" w:rsidRDefault="003A49ED" w:rsidP="005D20CD">
      <w:pPr>
        <w:pStyle w:val="KDParagraf"/>
        <w:spacing w:before="0"/>
        <w:jc w:val="center"/>
        <w:rPr>
          <w:rFonts w:cs="Arial"/>
          <w:sz w:val="24"/>
          <w:szCs w:val="24"/>
        </w:rPr>
      </w:pPr>
      <w:r w:rsidRPr="003A49ED">
        <w:rPr>
          <w:rFonts w:cs="Arial"/>
          <w:sz w:val="24"/>
          <w:szCs w:val="24"/>
        </w:rPr>
        <w:t>За К</w:t>
      </w:r>
      <w:r>
        <w:rPr>
          <w:rFonts w:cs="Arial"/>
          <w:sz w:val="24"/>
          <w:szCs w:val="24"/>
        </w:rPr>
        <w:t>орисника услуга</w:t>
      </w:r>
      <w:r w:rsidRPr="003A49ED">
        <w:rPr>
          <w:rFonts w:cs="Arial"/>
          <w:sz w:val="24"/>
          <w:szCs w:val="24"/>
        </w:rPr>
        <w:t>:</w:t>
      </w:r>
    </w:p>
    <w:p w14:paraId="0826390C" w14:textId="77777777" w:rsidR="003A49ED" w:rsidRPr="003A49ED" w:rsidRDefault="003A49ED" w:rsidP="005D20CD">
      <w:pPr>
        <w:pStyle w:val="KDParagraf"/>
        <w:spacing w:before="0"/>
        <w:jc w:val="center"/>
        <w:rPr>
          <w:rFonts w:cs="Arial"/>
          <w:sz w:val="24"/>
          <w:szCs w:val="24"/>
        </w:rPr>
      </w:pPr>
    </w:p>
    <w:p w14:paraId="3D674685" w14:textId="77777777" w:rsidR="003A49ED" w:rsidRPr="003A49ED" w:rsidRDefault="003A49ED" w:rsidP="005D20CD">
      <w:pPr>
        <w:pStyle w:val="KDParagraf"/>
        <w:spacing w:before="0"/>
        <w:jc w:val="center"/>
        <w:rPr>
          <w:rFonts w:cs="Arial"/>
          <w:sz w:val="24"/>
          <w:szCs w:val="24"/>
        </w:rPr>
      </w:pPr>
      <w:r w:rsidRPr="003A49ED">
        <w:rPr>
          <w:rFonts w:cs="Arial"/>
          <w:sz w:val="24"/>
          <w:szCs w:val="24"/>
        </w:rPr>
        <w:t>Пословна тајна</w:t>
      </w:r>
    </w:p>
    <w:p w14:paraId="3E0928E5" w14:textId="77777777" w:rsidR="003A49ED" w:rsidRPr="001D4585" w:rsidRDefault="003A49ED" w:rsidP="005D20C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2A127E">
        <w:rPr>
          <w:rFonts w:cs="Arial"/>
          <w:sz w:val="24"/>
          <w:szCs w:val="24"/>
          <w:lang w:val="sr-Cyrl-RS"/>
        </w:rPr>
        <w:t>Београд</w:t>
      </w:r>
    </w:p>
    <w:p w14:paraId="0072A519" w14:textId="77777777" w:rsidR="003A49ED" w:rsidRPr="003A49ED" w:rsidRDefault="003A49ED" w:rsidP="005D20CD">
      <w:pPr>
        <w:pStyle w:val="KDParagraf"/>
        <w:spacing w:before="0"/>
        <w:jc w:val="center"/>
        <w:rPr>
          <w:rFonts w:cs="Arial"/>
          <w:sz w:val="24"/>
          <w:szCs w:val="24"/>
        </w:rPr>
      </w:pPr>
      <w:r w:rsidRPr="003A49ED">
        <w:rPr>
          <w:rFonts w:cs="Arial"/>
          <w:sz w:val="24"/>
          <w:szCs w:val="24"/>
        </w:rPr>
        <w:t>Улица</w:t>
      </w:r>
      <w:r w:rsidR="005D20CD">
        <w:rPr>
          <w:rFonts w:cs="Arial"/>
          <w:sz w:val="24"/>
          <w:szCs w:val="24"/>
          <w:lang w:val="sr-Cyrl-CS"/>
        </w:rPr>
        <w:t xml:space="preserve"> Балканска број 13</w:t>
      </w:r>
      <w:r w:rsidRPr="003A49ED">
        <w:rPr>
          <w:rFonts w:cs="Arial"/>
          <w:sz w:val="24"/>
          <w:szCs w:val="24"/>
        </w:rPr>
        <w:t>. Београд</w:t>
      </w:r>
    </w:p>
    <w:p w14:paraId="493463A2" w14:textId="77777777" w:rsidR="003A49ED" w:rsidRPr="003A49ED" w:rsidRDefault="003A49ED" w:rsidP="005D20CD">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79DF167D" w14:textId="77777777" w:rsidR="003A49ED" w:rsidRPr="003A49ED" w:rsidRDefault="003A49ED" w:rsidP="003A49ED">
      <w:pPr>
        <w:pStyle w:val="KDParagraf"/>
        <w:spacing w:before="0"/>
        <w:rPr>
          <w:rFonts w:cs="Arial"/>
          <w:sz w:val="24"/>
          <w:szCs w:val="24"/>
        </w:rPr>
      </w:pPr>
    </w:p>
    <w:p w14:paraId="7E6EC081" w14:textId="77777777" w:rsidR="003A49ED" w:rsidRPr="003A49ED" w:rsidRDefault="003A49ED" w:rsidP="005D20CD">
      <w:pPr>
        <w:pStyle w:val="KDParagraf"/>
        <w:spacing w:before="0"/>
        <w:jc w:val="center"/>
        <w:rPr>
          <w:rFonts w:cs="Arial"/>
          <w:sz w:val="24"/>
          <w:szCs w:val="24"/>
        </w:rPr>
      </w:pPr>
      <w:r w:rsidRPr="003A49ED">
        <w:rPr>
          <w:rFonts w:cs="Arial"/>
          <w:sz w:val="24"/>
          <w:szCs w:val="24"/>
        </w:rPr>
        <w:t>Поверљиво</w:t>
      </w:r>
    </w:p>
    <w:p w14:paraId="79DC01E1" w14:textId="77777777" w:rsidR="003A49ED" w:rsidRPr="001D4585" w:rsidRDefault="003A49ED" w:rsidP="005D20C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2A127E">
        <w:rPr>
          <w:rFonts w:cs="Arial"/>
          <w:sz w:val="24"/>
          <w:szCs w:val="24"/>
          <w:lang w:val="sr-Cyrl-RS"/>
        </w:rPr>
        <w:t xml:space="preserve"> Београд</w:t>
      </w:r>
      <w:proofErr w:type="gramEnd"/>
    </w:p>
    <w:p w14:paraId="08412009" w14:textId="77777777" w:rsidR="003A49ED" w:rsidRPr="003A49ED" w:rsidRDefault="003A49ED" w:rsidP="005D20CD">
      <w:pPr>
        <w:pStyle w:val="KDParagraf"/>
        <w:spacing w:before="0"/>
        <w:jc w:val="center"/>
        <w:rPr>
          <w:rFonts w:cs="Arial"/>
          <w:sz w:val="24"/>
          <w:szCs w:val="24"/>
        </w:rPr>
      </w:pPr>
      <w:r w:rsidRPr="003A49ED">
        <w:rPr>
          <w:rFonts w:cs="Arial"/>
          <w:sz w:val="24"/>
          <w:szCs w:val="24"/>
        </w:rPr>
        <w:t xml:space="preserve">Улица </w:t>
      </w:r>
      <w:r w:rsidR="005D20CD">
        <w:rPr>
          <w:rFonts w:cs="Arial"/>
          <w:sz w:val="24"/>
          <w:szCs w:val="24"/>
          <w:lang w:val="sr-Cyrl-CS"/>
        </w:rPr>
        <w:t>Балканска број 13</w:t>
      </w:r>
      <w:r w:rsidRPr="003A49ED">
        <w:rPr>
          <w:rFonts w:cs="Arial"/>
          <w:sz w:val="24"/>
          <w:szCs w:val="24"/>
        </w:rPr>
        <w:t>. Београд</w:t>
      </w:r>
    </w:p>
    <w:p w14:paraId="4576A028" w14:textId="77777777" w:rsidR="003A49ED" w:rsidRPr="003A49ED" w:rsidRDefault="003A49ED" w:rsidP="005D20CD">
      <w:pPr>
        <w:pStyle w:val="KDParagraf"/>
        <w:spacing w:before="0"/>
        <w:jc w:val="center"/>
        <w:rPr>
          <w:rFonts w:cs="Arial"/>
          <w:sz w:val="24"/>
          <w:szCs w:val="24"/>
        </w:rPr>
      </w:pPr>
    </w:p>
    <w:p w14:paraId="72EB02C8" w14:textId="77777777" w:rsidR="003A49ED" w:rsidRPr="003A49ED" w:rsidRDefault="003A49ED" w:rsidP="005D20CD">
      <w:pPr>
        <w:pStyle w:val="KDParagraf"/>
        <w:spacing w:before="0"/>
        <w:jc w:val="center"/>
        <w:rPr>
          <w:rFonts w:cs="Arial"/>
          <w:sz w:val="24"/>
          <w:szCs w:val="24"/>
        </w:rPr>
      </w:pPr>
      <w:r w:rsidRPr="003A49ED">
        <w:rPr>
          <w:rFonts w:cs="Arial"/>
          <w:sz w:val="24"/>
          <w:szCs w:val="24"/>
        </w:rPr>
        <w:t>За Пр</w:t>
      </w:r>
      <w:r>
        <w:rPr>
          <w:rFonts w:cs="Arial"/>
          <w:sz w:val="24"/>
          <w:szCs w:val="24"/>
        </w:rPr>
        <w:t>ужаоца услуга</w:t>
      </w:r>
      <w:r w:rsidRPr="003A49ED">
        <w:rPr>
          <w:rFonts w:cs="Arial"/>
          <w:sz w:val="24"/>
          <w:szCs w:val="24"/>
        </w:rPr>
        <w:t>:</w:t>
      </w:r>
    </w:p>
    <w:p w14:paraId="3CD6B435" w14:textId="77777777" w:rsidR="003A49ED" w:rsidRPr="003A49ED" w:rsidRDefault="003A49ED" w:rsidP="005D20CD">
      <w:pPr>
        <w:pStyle w:val="KDParagraf"/>
        <w:spacing w:before="0"/>
        <w:jc w:val="center"/>
        <w:rPr>
          <w:rFonts w:cs="Arial"/>
          <w:sz w:val="24"/>
          <w:szCs w:val="24"/>
        </w:rPr>
      </w:pPr>
    </w:p>
    <w:p w14:paraId="13CC3158" w14:textId="77777777" w:rsidR="003A49ED" w:rsidRPr="003A49ED" w:rsidRDefault="003A49ED" w:rsidP="005D20CD">
      <w:pPr>
        <w:pStyle w:val="KDParagraf"/>
        <w:spacing w:before="0"/>
        <w:jc w:val="center"/>
        <w:rPr>
          <w:rFonts w:cs="Arial"/>
          <w:sz w:val="24"/>
          <w:szCs w:val="24"/>
        </w:rPr>
      </w:pPr>
      <w:r w:rsidRPr="003A49ED">
        <w:rPr>
          <w:rFonts w:cs="Arial"/>
          <w:sz w:val="24"/>
          <w:szCs w:val="24"/>
        </w:rPr>
        <w:t>Пословна тајна</w:t>
      </w:r>
    </w:p>
    <w:p w14:paraId="1B8DB983" w14:textId="77777777" w:rsidR="003A49ED" w:rsidRPr="003A49ED" w:rsidRDefault="003A49ED" w:rsidP="005D20CD">
      <w:pPr>
        <w:pStyle w:val="KDParagraf"/>
        <w:spacing w:before="0"/>
        <w:jc w:val="center"/>
        <w:rPr>
          <w:rFonts w:cs="Arial"/>
          <w:sz w:val="24"/>
          <w:szCs w:val="24"/>
        </w:rPr>
      </w:pPr>
      <w:r w:rsidRPr="003A49ED">
        <w:rPr>
          <w:rFonts w:cs="Arial"/>
          <w:sz w:val="24"/>
          <w:szCs w:val="24"/>
        </w:rPr>
        <w:t>___________</w:t>
      </w:r>
    </w:p>
    <w:p w14:paraId="2712A770" w14:textId="77777777" w:rsidR="003A49ED" w:rsidRPr="003A49ED" w:rsidRDefault="003A49ED" w:rsidP="005D20CD">
      <w:pPr>
        <w:pStyle w:val="KDParagraf"/>
        <w:spacing w:before="0"/>
        <w:jc w:val="center"/>
        <w:rPr>
          <w:rFonts w:cs="Arial"/>
          <w:sz w:val="24"/>
          <w:szCs w:val="24"/>
        </w:rPr>
      </w:pPr>
      <w:r w:rsidRPr="003A49ED">
        <w:rPr>
          <w:rFonts w:cs="Arial"/>
          <w:sz w:val="24"/>
          <w:szCs w:val="24"/>
        </w:rPr>
        <w:t>_______________</w:t>
      </w:r>
    </w:p>
    <w:p w14:paraId="11AE4D28" w14:textId="77777777" w:rsidR="003A49ED" w:rsidRPr="003A49ED" w:rsidRDefault="003A49ED" w:rsidP="005D20CD">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66D2A65C" w14:textId="77777777" w:rsidR="003A49ED" w:rsidRPr="003A49ED" w:rsidRDefault="003A49ED" w:rsidP="005D20CD">
      <w:pPr>
        <w:pStyle w:val="KDParagraf"/>
        <w:spacing w:before="0"/>
        <w:jc w:val="center"/>
        <w:rPr>
          <w:rFonts w:cs="Arial"/>
          <w:sz w:val="24"/>
          <w:szCs w:val="24"/>
        </w:rPr>
      </w:pPr>
      <w:r w:rsidRPr="003A49ED">
        <w:rPr>
          <w:rFonts w:cs="Arial"/>
          <w:sz w:val="24"/>
          <w:szCs w:val="24"/>
        </w:rPr>
        <w:t>Поверљиво</w:t>
      </w:r>
    </w:p>
    <w:p w14:paraId="3A45056B" w14:textId="77777777" w:rsidR="003A49ED" w:rsidRPr="003A49ED" w:rsidRDefault="003A49ED" w:rsidP="005D20CD">
      <w:pPr>
        <w:pStyle w:val="KDParagraf"/>
        <w:spacing w:before="0"/>
        <w:jc w:val="center"/>
        <w:rPr>
          <w:rFonts w:cs="Arial"/>
          <w:sz w:val="24"/>
          <w:szCs w:val="24"/>
        </w:rPr>
      </w:pPr>
      <w:r w:rsidRPr="003A49ED">
        <w:rPr>
          <w:rFonts w:cs="Arial"/>
          <w:sz w:val="24"/>
          <w:szCs w:val="24"/>
        </w:rPr>
        <w:t>_______________</w:t>
      </w:r>
    </w:p>
    <w:p w14:paraId="04EDA63A" w14:textId="77777777" w:rsidR="003A49ED" w:rsidRPr="003A49ED" w:rsidRDefault="003A49ED" w:rsidP="005D20CD">
      <w:pPr>
        <w:pStyle w:val="KDParagraf"/>
        <w:spacing w:before="0"/>
        <w:jc w:val="center"/>
        <w:rPr>
          <w:rFonts w:cs="Arial"/>
          <w:sz w:val="24"/>
          <w:szCs w:val="24"/>
        </w:rPr>
      </w:pPr>
      <w:r w:rsidRPr="003A49ED">
        <w:rPr>
          <w:rFonts w:cs="Arial"/>
          <w:sz w:val="24"/>
          <w:szCs w:val="24"/>
        </w:rPr>
        <w:t>__________________</w:t>
      </w:r>
    </w:p>
    <w:p w14:paraId="2C0EB612" w14:textId="77777777" w:rsidR="003A49ED" w:rsidRPr="003A49ED" w:rsidRDefault="003A49ED" w:rsidP="005D20CD">
      <w:pPr>
        <w:pStyle w:val="KDParagraf"/>
        <w:spacing w:before="0"/>
        <w:jc w:val="center"/>
        <w:rPr>
          <w:rFonts w:cs="Arial"/>
          <w:sz w:val="24"/>
          <w:szCs w:val="24"/>
        </w:rPr>
      </w:pPr>
    </w:p>
    <w:p w14:paraId="4B6B9074"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89189A7" w14:textId="77777777" w:rsidR="003A49ED" w:rsidRPr="003A49ED" w:rsidRDefault="003A49ED" w:rsidP="003A49ED">
      <w:pPr>
        <w:pStyle w:val="KDParagraf"/>
        <w:spacing w:before="0"/>
        <w:rPr>
          <w:rFonts w:cs="Arial"/>
          <w:sz w:val="24"/>
          <w:szCs w:val="24"/>
        </w:rPr>
      </w:pPr>
    </w:p>
    <w:p w14:paraId="025AD1DE" w14:textId="77777777" w:rsidR="003A49ED" w:rsidRDefault="003A49ED" w:rsidP="003A49ED">
      <w:pPr>
        <w:pStyle w:val="KDParagraf"/>
        <w:spacing w:before="0"/>
        <w:rPr>
          <w:rFonts w:cs="Arial"/>
          <w:sz w:val="24"/>
          <w:szCs w:val="24"/>
        </w:rPr>
      </w:pPr>
      <w:r w:rsidRPr="003A49ED">
        <w:rPr>
          <w:rFonts w:cs="Arial"/>
          <w:sz w:val="24"/>
          <w:szCs w:val="24"/>
        </w:rPr>
        <w:t>Члан 9.</w:t>
      </w:r>
    </w:p>
    <w:p w14:paraId="7131F169" w14:textId="77777777" w:rsidR="000A57D7" w:rsidRPr="003A49ED" w:rsidRDefault="000A57D7" w:rsidP="003A49ED">
      <w:pPr>
        <w:pStyle w:val="KDParagraf"/>
        <w:spacing w:before="0"/>
        <w:rPr>
          <w:rFonts w:cs="Arial"/>
          <w:sz w:val="24"/>
          <w:szCs w:val="24"/>
        </w:rPr>
      </w:pPr>
    </w:p>
    <w:p w14:paraId="24073917"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44260025" w14:textId="77777777" w:rsidR="003A49ED" w:rsidRPr="003A49ED" w:rsidRDefault="003A49ED" w:rsidP="003A49ED">
      <w:pPr>
        <w:pStyle w:val="KDParagraf"/>
        <w:spacing w:before="0"/>
        <w:rPr>
          <w:rFonts w:cs="Arial"/>
          <w:sz w:val="24"/>
          <w:szCs w:val="24"/>
        </w:rPr>
      </w:pPr>
    </w:p>
    <w:p w14:paraId="00E06EA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3D019CAA" w14:textId="77777777" w:rsidR="003A49ED" w:rsidRPr="003A49ED" w:rsidRDefault="003A49ED" w:rsidP="003A49ED">
      <w:pPr>
        <w:pStyle w:val="KDParagraf"/>
        <w:spacing w:before="0"/>
        <w:rPr>
          <w:rFonts w:cs="Arial"/>
          <w:sz w:val="24"/>
          <w:szCs w:val="24"/>
        </w:rPr>
      </w:pPr>
    </w:p>
    <w:p w14:paraId="01E3EEBE" w14:textId="77777777" w:rsidR="003A49ED" w:rsidRDefault="003A49ED" w:rsidP="003A49ED">
      <w:pPr>
        <w:pStyle w:val="KDParagraf"/>
        <w:spacing w:before="0"/>
        <w:rPr>
          <w:rFonts w:cs="Arial"/>
          <w:sz w:val="24"/>
          <w:szCs w:val="24"/>
        </w:rPr>
      </w:pPr>
      <w:r w:rsidRPr="003A49ED">
        <w:rPr>
          <w:rFonts w:cs="Arial"/>
          <w:sz w:val="24"/>
          <w:szCs w:val="24"/>
        </w:rPr>
        <w:t>Члан 10.</w:t>
      </w:r>
    </w:p>
    <w:p w14:paraId="204AAAD2" w14:textId="77777777" w:rsidR="000A57D7" w:rsidRPr="003A49ED" w:rsidRDefault="000A57D7" w:rsidP="003A49ED">
      <w:pPr>
        <w:pStyle w:val="KDParagraf"/>
        <w:spacing w:before="0"/>
        <w:rPr>
          <w:rFonts w:cs="Arial"/>
          <w:sz w:val="24"/>
          <w:szCs w:val="24"/>
        </w:rPr>
      </w:pPr>
    </w:p>
    <w:p w14:paraId="6B87EBD1"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86EA43D" w14:textId="77777777" w:rsidR="003A49ED" w:rsidRPr="003A49ED" w:rsidRDefault="003A49ED" w:rsidP="003A49ED">
      <w:pPr>
        <w:pStyle w:val="KDParagraf"/>
        <w:spacing w:before="0"/>
        <w:rPr>
          <w:rFonts w:cs="Arial"/>
          <w:sz w:val="24"/>
          <w:szCs w:val="24"/>
        </w:rPr>
      </w:pPr>
    </w:p>
    <w:p w14:paraId="279FA6FB"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32D5B776" w14:textId="77777777" w:rsidR="000A57D7" w:rsidRPr="003A49ED" w:rsidRDefault="000A57D7" w:rsidP="003A49ED">
      <w:pPr>
        <w:pStyle w:val="KDParagraf"/>
        <w:spacing w:before="0"/>
        <w:rPr>
          <w:rFonts w:cs="Arial"/>
          <w:sz w:val="24"/>
          <w:szCs w:val="24"/>
        </w:rPr>
      </w:pPr>
    </w:p>
    <w:p w14:paraId="4BEC0042" w14:textId="77777777" w:rsidR="003A49ED" w:rsidRDefault="003A49ED" w:rsidP="003A49ED">
      <w:pPr>
        <w:pStyle w:val="KDParagraf"/>
        <w:spacing w:before="0"/>
        <w:rPr>
          <w:rFonts w:cs="Arial"/>
          <w:sz w:val="24"/>
          <w:szCs w:val="24"/>
        </w:rPr>
      </w:pPr>
      <w:r w:rsidRPr="003A49ED">
        <w:rPr>
          <w:rFonts w:cs="Arial"/>
          <w:sz w:val="24"/>
          <w:szCs w:val="24"/>
        </w:rPr>
        <w:t>Члан 11.</w:t>
      </w:r>
    </w:p>
    <w:p w14:paraId="37D2CE60" w14:textId="77777777" w:rsidR="000A57D7" w:rsidRPr="003A49ED" w:rsidRDefault="000A57D7" w:rsidP="003A49ED">
      <w:pPr>
        <w:pStyle w:val="KDParagraf"/>
        <w:spacing w:before="0"/>
        <w:rPr>
          <w:rFonts w:cs="Arial"/>
          <w:sz w:val="24"/>
          <w:szCs w:val="24"/>
        </w:rPr>
      </w:pPr>
    </w:p>
    <w:p w14:paraId="2D44100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7274CCF" w14:textId="77777777" w:rsidR="003A49ED" w:rsidRPr="003A49ED" w:rsidRDefault="003A49ED" w:rsidP="003A49ED">
      <w:pPr>
        <w:pStyle w:val="KDParagraf"/>
        <w:spacing w:before="0"/>
        <w:rPr>
          <w:rFonts w:cs="Arial"/>
          <w:sz w:val="24"/>
          <w:szCs w:val="24"/>
        </w:rPr>
      </w:pPr>
    </w:p>
    <w:p w14:paraId="29BA757F" w14:textId="77777777" w:rsidR="003A49ED" w:rsidRDefault="003A49ED" w:rsidP="003A49ED">
      <w:pPr>
        <w:pStyle w:val="KDParagraf"/>
        <w:spacing w:before="0"/>
        <w:rPr>
          <w:rFonts w:cs="Arial"/>
          <w:sz w:val="24"/>
          <w:szCs w:val="24"/>
        </w:rPr>
      </w:pPr>
      <w:r w:rsidRPr="003A49ED">
        <w:rPr>
          <w:rFonts w:cs="Arial"/>
          <w:sz w:val="24"/>
          <w:szCs w:val="24"/>
        </w:rPr>
        <w:t>Члан 12.</w:t>
      </w:r>
    </w:p>
    <w:p w14:paraId="713A49DF" w14:textId="77777777" w:rsidR="000A57D7" w:rsidRPr="003A49ED" w:rsidRDefault="000A57D7" w:rsidP="003A49ED">
      <w:pPr>
        <w:pStyle w:val="KDParagraf"/>
        <w:spacing w:before="0"/>
        <w:rPr>
          <w:rFonts w:cs="Arial"/>
          <w:sz w:val="24"/>
          <w:szCs w:val="24"/>
        </w:rPr>
      </w:pPr>
    </w:p>
    <w:p w14:paraId="6430EDD0"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42043DE" w14:textId="77777777" w:rsidR="003A49ED" w:rsidRPr="003A49ED" w:rsidRDefault="003A49ED" w:rsidP="003A49ED">
      <w:pPr>
        <w:pStyle w:val="KDParagraf"/>
        <w:spacing w:before="0"/>
        <w:rPr>
          <w:rFonts w:cs="Arial"/>
          <w:sz w:val="24"/>
          <w:szCs w:val="24"/>
        </w:rPr>
      </w:pPr>
    </w:p>
    <w:p w14:paraId="24D8666E"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CDE4814" w14:textId="77777777" w:rsidR="003A49ED" w:rsidRPr="003A49ED" w:rsidRDefault="003A49ED" w:rsidP="003A49ED">
      <w:pPr>
        <w:pStyle w:val="KDParagraf"/>
        <w:spacing w:before="0"/>
        <w:rPr>
          <w:rFonts w:cs="Arial"/>
          <w:sz w:val="24"/>
          <w:szCs w:val="24"/>
        </w:rPr>
      </w:pPr>
    </w:p>
    <w:p w14:paraId="167FF0FF" w14:textId="77777777" w:rsidR="003A49ED" w:rsidRDefault="003A49ED" w:rsidP="003A49ED">
      <w:pPr>
        <w:pStyle w:val="KDParagraf"/>
        <w:spacing w:before="0"/>
        <w:rPr>
          <w:rFonts w:cs="Arial"/>
          <w:sz w:val="24"/>
          <w:szCs w:val="24"/>
        </w:rPr>
      </w:pPr>
      <w:r w:rsidRPr="003A49ED">
        <w:rPr>
          <w:rFonts w:cs="Arial"/>
          <w:sz w:val="24"/>
          <w:szCs w:val="24"/>
        </w:rPr>
        <w:t>Члан 13.</w:t>
      </w:r>
    </w:p>
    <w:p w14:paraId="454D3649" w14:textId="77777777" w:rsidR="000A57D7" w:rsidRPr="003A49ED" w:rsidRDefault="000A57D7" w:rsidP="003A49ED">
      <w:pPr>
        <w:pStyle w:val="KDParagraf"/>
        <w:spacing w:before="0"/>
        <w:rPr>
          <w:rFonts w:cs="Arial"/>
          <w:sz w:val="24"/>
          <w:szCs w:val="24"/>
        </w:rPr>
      </w:pPr>
    </w:p>
    <w:p w14:paraId="3E286B9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FB3FD89" w14:textId="77777777" w:rsidR="003A49ED" w:rsidRPr="003A49ED" w:rsidRDefault="003A49ED" w:rsidP="003A49ED">
      <w:pPr>
        <w:pStyle w:val="KDParagraf"/>
        <w:spacing w:before="0"/>
        <w:rPr>
          <w:rFonts w:cs="Arial"/>
          <w:sz w:val="24"/>
          <w:szCs w:val="24"/>
        </w:rPr>
      </w:pPr>
    </w:p>
    <w:p w14:paraId="27123269" w14:textId="77777777" w:rsidR="003A49ED" w:rsidRDefault="003A49ED" w:rsidP="003A49ED">
      <w:pPr>
        <w:pStyle w:val="KDParagraf"/>
        <w:spacing w:before="0"/>
        <w:rPr>
          <w:rFonts w:cs="Arial"/>
          <w:sz w:val="24"/>
          <w:szCs w:val="24"/>
        </w:rPr>
      </w:pPr>
      <w:r w:rsidRPr="003A49ED">
        <w:rPr>
          <w:rFonts w:cs="Arial"/>
          <w:sz w:val="24"/>
          <w:szCs w:val="24"/>
        </w:rPr>
        <w:lastRenderedPageBreak/>
        <w:t>Члан 14.</w:t>
      </w:r>
    </w:p>
    <w:p w14:paraId="00249E1F" w14:textId="77777777" w:rsidR="000A57D7" w:rsidRPr="003A49ED" w:rsidRDefault="000A57D7" w:rsidP="003A49ED">
      <w:pPr>
        <w:pStyle w:val="KDParagraf"/>
        <w:spacing w:before="0"/>
        <w:rPr>
          <w:rFonts w:cs="Arial"/>
          <w:sz w:val="24"/>
          <w:szCs w:val="24"/>
        </w:rPr>
      </w:pPr>
    </w:p>
    <w:p w14:paraId="17D2B2AD" w14:textId="77777777"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91D5F29" w14:textId="77777777" w:rsidR="003A49ED" w:rsidRPr="003A49ED" w:rsidRDefault="003A49ED" w:rsidP="003A49ED">
      <w:pPr>
        <w:pStyle w:val="KDParagraf"/>
        <w:spacing w:before="0"/>
        <w:rPr>
          <w:rFonts w:cs="Arial"/>
          <w:sz w:val="24"/>
          <w:szCs w:val="24"/>
        </w:rPr>
      </w:pPr>
    </w:p>
    <w:p w14:paraId="46D84E3D" w14:textId="77777777" w:rsidR="003A49ED" w:rsidRDefault="003A49ED" w:rsidP="003A49ED">
      <w:pPr>
        <w:pStyle w:val="KDParagraf"/>
        <w:spacing w:before="0"/>
        <w:rPr>
          <w:rFonts w:cs="Arial"/>
          <w:sz w:val="24"/>
          <w:szCs w:val="24"/>
        </w:rPr>
      </w:pPr>
      <w:r w:rsidRPr="003A49ED">
        <w:rPr>
          <w:rFonts w:cs="Arial"/>
          <w:sz w:val="24"/>
          <w:szCs w:val="24"/>
        </w:rPr>
        <w:t>Члан 15.</w:t>
      </w:r>
    </w:p>
    <w:p w14:paraId="733E5BD8" w14:textId="77777777" w:rsidR="000A57D7" w:rsidRPr="003A49ED" w:rsidRDefault="000A57D7" w:rsidP="003A49ED">
      <w:pPr>
        <w:pStyle w:val="KDParagraf"/>
        <w:spacing w:before="0"/>
        <w:rPr>
          <w:rFonts w:cs="Arial"/>
          <w:sz w:val="24"/>
          <w:szCs w:val="24"/>
        </w:rPr>
      </w:pPr>
    </w:p>
    <w:p w14:paraId="3A56702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21190CE4" w14:textId="77777777" w:rsidR="003A49ED" w:rsidRPr="003A49ED" w:rsidRDefault="003A49ED" w:rsidP="003A49ED">
      <w:pPr>
        <w:pStyle w:val="KDParagraf"/>
        <w:spacing w:before="0"/>
        <w:rPr>
          <w:rFonts w:cs="Arial"/>
          <w:sz w:val="24"/>
          <w:szCs w:val="24"/>
        </w:rPr>
      </w:pPr>
    </w:p>
    <w:p w14:paraId="59104B50" w14:textId="77777777" w:rsidR="003A49ED" w:rsidRDefault="003A49ED" w:rsidP="003A49ED">
      <w:pPr>
        <w:pStyle w:val="KDParagraf"/>
        <w:spacing w:before="0"/>
        <w:rPr>
          <w:rFonts w:cs="Arial"/>
          <w:sz w:val="24"/>
          <w:szCs w:val="24"/>
        </w:rPr>
      </w:pPr>
      <w:r w:rsidRPr="003A49ED">
        <w:rPr>
          <w:rFonts w:cs="Arial"/>
          <w:sz w:val="24"/>
          <w:szCs w:val="24"/>
        </w:rPr>
        <w:t>Члан 16.</w:t>
      </w:r>
    </w:p>
    <w:p w14:paraId="612616A6" w14:textId="77777777" w:rsidR="000A57D7" w:rsidRPr="003A49ED" w:rsidRDefault="000A57D7" w:rsidP="003A49ED">
      <w:pPr>
        <w:pStyle w:val="KDParagraf"/>
        <w:spacing w:before="0"/>
        <w:rPr>
          <w:rFonts w:cs="Arial"/>
          <w:sz w:val="24"/>
          <w:szCs w:val="24"/>
        </w:rPr>
      </w:pPr>
    </w:p>
    <w:p w14:paraId="0D3FCF4D" w14:textId="77777777"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4006D26"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7F684323" w14:textId="77777777" w:rsidR="003A49ED" w:rsidRPr="003A49ED" w:rsidRDefault="003A49ED" w:rsidP="003A49ED">
      <w:pPr>
        <w:pStyle w:val="KDParagraf"/>
        <w:spacing w:before="0"/>
        <w:rPr>
          <w:rFonts w:cs="Arial"/>
          <w:sz w:val="24"/>
          <w:szCs w:val="24"/>
        </w:rPr>
      </w:pPr>
    </w:p>
    <w:p w14:paraId="5DE48AFA" w14:textId="77777777" w:rsidR="003A49ED" w:rsidRDefault="003A49ED" w:rsidP="003A49ED">
      <w:pPr>
        <w:pStyle w:val="KDParagraf"/>
        <w:spacing w:before="0"/>
        <w:rPr>
          <w:rFonts w:cs="Arial"/>
          <w:sz w:val="24"/>
          <w:szCs w:val="24"/>
        </w:rPr>
      </w:pPr>
      <w:r w:rsidRPr="003A49ED">
        <w:rPr>
          <w:rFonts w:cs="Arial"/>
          <w:sz w:val="24"/>
          <w:szCs w:val="24"/>
        </w:rPr>
        <w:t>Члан 17.</w:t>
      </w:r>
    </w:p>
    <w:p w14:paraId="23B47D00" w14:textId="77777777" w:rsidR="000A57D7" w:rsidRPr="003A49ED" w:rsidRDefault="000A57D7" w:rsidP="003A49ED">
      <w:pPr>
        <w:pStyle w:val="KDParagraf"/>
        <w:spacing w:before="0"/>
        <w:rPr>
          <w:rFonts w:cs="Arial"/>
          <w:sz w:val="24"/>
          <w:szCs w:val="24"/>
        </w:rPr>
      </w:pPr>
    </w:p>
    <w:p w14:paraId="5E2C3D38" w14:textId="77777777"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(шест) истоветних примерака од којих 2 (два) примерка за Продавца а 4(четири) примерка за Купца.</w:t>
      </w:r>
    </w:p>
    <w:p w14:paraId="62356D7A" w14:textId="77777777" w:rsidR="003A49ED" w:rsidRPr="003A49ED" w:rsidRDefault="003A49ED" w:rsidP="003A49ED">
      <w:pPr>
        <w:pStyle w:val="KDParagraf"/>
        <w:spacing w:before="0"/>
        <w:rPr>
          <w:rFonts w:cs="Arial"/>
          <w:sz w:val="24"/>
          <w:szCs w:val="24"/>
        </w:rPr>
      </w:pPr>
    </w:p>
    <w:p w14:paraId="36B5BCE2" w14:textId="77777777" w:rsidR="003A49ED" w:rsidRP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51C0297" w14:textId="77777777" w:rsidR="003A49ED" w:rsidRPr="003A49ED" w:rsidRDefault="003A49ED" w:rsidP="003A49ED">
      <w:pPr>
        <w:pStyle w:val="KDParagraf"/>
        <w:spacing w:before="0"/>
        <w:rPr>
          <w:rFonts w:cs="Arial"/>
          <w:sz w:val="24"/>
          <w:szCs w:val="24"/>
        </w:rPr>
      </w:pPr>
    </w:p>
    <w:p w14:paraId="4E9C488D" w14:textId="77777777" w:rsidR="003A49ED" w:rsidRPr="003A49ED" w:rsidRDefault="003A49ED" w:rsidP="003A49ED">
      <w:pPr>
        <w:pStyle w:val="KDParagraf"/>
        <w:spacing w:before="0"/>
        <w:rPr>
          <w:rFonts w:cs="Arial"/>
          <w:sz w:val="24"/>
          <w:szCs w:val="24"/>
        </w:rPr>
      </w:pPr>
    </w:p>
    <w:p w14:paraId="5C982010" w14:textId="77777777" w:rsidR="003A49ED" w:rsidRPr="003A49ED" w:rsidRDefault="003A49ED" w:rsidP="003A49ED">
      <w:pPr>
        <w:pStyle w:val="KDParagraf"/>
        <w:spacing w:before="0"/>
        <w:rPr>
          <w:rFonts w:cs="Arial"/>
          <w:sz w:val="24"/>
          <w:szCs w:val="24"/>
        </w:rPr>
      </w:pPr>
    </w:p>
    <w:p w14:paraId="5312F3A8" w14:textId="77777777" w:rsidR="003A49ED" w:rsidRPr="003A49ED" w:rsidRDefault="003A49ED" w:rsidP="003A49ED">
      <w:pPr>
        <w:pStyle w:val="KDParagraf"/>
        <w:spacing w:before="0"/>
        <w:rPr>
          <w:rFonts w:cs="Arial"/>
          <w:sz w:val="24"/>
          <w:szCs w:val="24"/>
        </w:rPr>
      </w:pPr>
      <w:r w:rsidRPr="003A49ED">
        <w:rPr>
          <w:rFonts w:cs="Arial"/>
          <w:sz w:val="24"/>
          <w:szCs w:val="24"/>
        </w:rPr>
        <w:t>К</w:t>
      </w:r>
      <w:r>
        <w:rPr>
          <w:rFonts w:cs="Arial"/>
          <w:sz w:val="24"/>
          <w:szCs w:val="24"/>
        </w:rPr>
        <w:t>ОРИСНИК УСЛУГА</w:t>
      </w:r>
      <w:r w:rsidR="002A127E">
        <w:rPr>
          <w:rFonts w:cs="Arial"/>
          <w:sz w:val="24"/>
          <w:szCs w:val="24"/>
        </w:rPr>
        <w:tab/>
      </w:r>
      <w:r w:rsidR="002A127E">
        <w:rPr>
          <w:rFonts w:cs="Arial"/>
          <w:sz w:val="24"/>
          <w:szCs w:val="24"/>
        </w:rPr>
        <w:tab/>
      </w:r>
      <w:r w:rsidR="002A127E">
        <w:rPr>
          <w:rFonts w:cs="Arial"/>
          <w:sz w:val="24"/>
          <w:szCs w:val="24"/>
        </w:rPr>
        <w:tab/>
      </w:r>
      <w:r>
        <w:rPr>
          <w:rFonts w:cs="Arial"/>
          <w:sz w:val="24"/>
          <w:szCs w:val="24"/>
        </w:rPr>
        <w:t>ПРУЖАЛАЦ УСЛУГА</w:t>
      </w:r>
    </w:p>
    <w:p w14:paraId="191A58D0" w14:textId="77777777" w:rsidR="003A49ED" w:rsidRPr="003A49ED" w:rsidRDefault="003A49ED" w:rsidP="003A49ED">
      <w:pPr>
        <w:pStyle w:val="KDParagraf"/>
        <w:spacing w:before="0"/>
        <w:rPr>
          <w:rFonts w:cs="Arial"/>
          <w:sz w:val="24"/>
          <w:szCs w:val="24"/>
        </w:rPr>
      </w:pPr>
    </w:p>
    <w:p w14:paraId="22CDE2CE" w14:textId="77777777" w:rsidR="003A49ED" w:rsidRPr="003A49ED" w:rsidRDefault="005D20CD" w:rsidP="003A49ED">
      <w:pPr>
        <w:pStyle w:val="KDParagraf"/>
        <w:spacing w:before="0"/>
        <w:rPr>
          <w:rFonts w:cs="Arial"/>
          <w:sz w:val="24"/>
          <w:szCs w:val="24"/>
        </w:rPr>
      </w:pPr>
      <w:r>
        <w:rPr>
          <w:rFonts w:cs="Arial"/>
          <w:sz w:val="24"/>
          <w:szCs w:val="24"/>
        </w:rPr>
        <w:t>ЈП„Електропривреда Србије</w:t>
      </w:r>
      <w:proofErr w:type="gramStart"/>
      <w:r>
        <w:rPr>
          <w:rFonts w:cs="Arial"/>
          <w:sz w:val="24"/>
          <w:szCs w:val="24"/>
        </w:rPr>
        <w:t>“</w:t>
      </w:r>
      <w:r w:rsidR="003A49ED" w:rsidRPr="003A49ED">
        <w:rPr>
          <w:rFonts w:cs="Arial"/>
          <w:sz w:val="24"/>
          <w:szCs w:val="24"/>
        </w:rPr>
        <w:t xml:space="preserve"> </w:t>
      </w:r>
      <w:r w:rsidR="002A127E">
        <w:rPr>
          <w:rFonts w:cs="Arial"/>
          <w:sz w:val="24"/>
          <w:szCs w:val="24"/>
          <w:lang w:val="sr-Cyrl-RS"/>
        </w:rPr>
        <w:t>Београд</w:t>
      </w:r>
      <w:proofErr w:type="gramEnd"/>
      <w:r w:rsidR="003A49ED" w:rsidRPr="003A49ED">
        <w:rPr>
          <w:rFonts w:cs="Arial"/>
          <w:sz w:val="24"/>
          <w:szCs w:val="24"/>
        </w:rPr>
        <w:t xml:space="preserve">                                             Назив</w:t>
      </w:r>
    </w:p>
    <w:p w14:paraId="4F82B800" w14:textId="77777777" w:rsidR="003A49ED" w:rsidRPr="003A49ED" w:rsidRDefault="003A49ED" w:rsidP="003A49ED">
      <w:pPr>
        <w:pStyle w:val="KDParagraf"/>
        <w:spacing w:before="0"/>
        <w:rPr>
          <w:rFonts w:cs="Arial"/>
          <w:sz w:val="24"/>
          <w:szCs w:val="24"/>
        </w:rPr>
      </w:pPr>
    </w:p>
    <w:p w14:paraId="64D9B68F" w14:textId="77777777" w:rsidR="003A49ED" w:rsidRPr="003A49ED" w:rsidRDefault="003A49ED" w:rsidP="003A49ED">
      <w:pPr>
        <w:pStyle w:val="KDParagraf"/>
        <w:spacing w:before="0"/>
        <w:rPr>
          <w:rFonts w:cs="Arial"/>
          <w:sz w:val="24"/>
          <w:szCs w:val="24"/>
        </w:rPr>
      </w:pPr>
    </w:p>
    <w:p w14:paraId="0F3D6EA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14:paraId="42C9F8CB" w14:textId="77777777" w:rsidR="003A49ED" w:rsidRDefault="003A49ED" w:rsidP="003A49ED">
      <w:pPr>
        <w:pStyle w:val="KDParagraf"/>
        <w:spacing w:before="0"/>
        <w:rPr>
          <w:rFonts w:cs="Arial"/>
          <w:sz w:val="24"/>
          <w:szCs w:val="24"/>
        </w:rPr>
      </w:pPr>
      <w:r w:rsidRPr="003A49ED">
        <w:rPr>
          <w:rFonts w:cs="Arial"/>
          <w:sz w:val="24"/>
          <w:szCs w:val="24"/>
        </w:rPr>
        <w:t xml:space="preserve">     Име и презиме                                                  име и презиме овлашћеног лица</w:t>
      </w:r>
    </w:p>
    <w:p w14:paraId="595A6993" w14:textId="77777777" w:rsidR="00A676E8" w:rsidRPr="003A49ED" w:rsidRDefault="00A676E8" w:rsidP="003A49ED">
      <w:pPr>
        <w:pStyle w:val="KDParagraf"/>
        <w:spacing w:before="0"/>
        <w:rPr>
          <w:rFonts w:cs="Arial"/>
          <w:sz w:val="24"/>
          <w:szCs w:val="24"/>
        </w:rPr>
      </w:pPr>
    </w:p>
    <w:p w14:paraId="7C91007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         </w:t>
      </w:r>
      <w:proofErr w:type="gramStart"/>
      <w:r w:rsidRPr="003A49ED">
        <w:rPr>
          <w:rFonts w:cs="Arial"/>
          <w:sz w:val="24"/>
          <w:szCs w:val="24"/>
        </w:rPr>
        <w:t>директор</w:t>
      </w:r>
      <w:proofErr w:type="gramEnd"/>
      <w:r w:rsidRPr="003A49ED">
        <w:rPr>
          <w:rFonts w:cs="Arial"/>
          <w:sz w:val="24"/>
          <w:szCs w:val="24"/>
        </w:rPr>
        <w:t xml:space="preserve">                                                                       функција     </w:t>
      </w:r>
    </w:p>
    <w:p w14:paraId="61CBF427" w14:textId="77777777" w:rsidR="003A49ED" w:rsidRDefault="003A49ED" w:rsidP="003A49ED">
      <w:pPr>
        <w:pStyle w:val="KDParagraf"/>
        <w:spacing w:before="0"/>
        <w:rPr>
          <w:rFonts w:cs="Arial"/>
          <w:sz w:val="24"/>
          <w:szCs w:val="24"/>
        </w:rPr>
      </w:pPr>
    </w:p>
    <w:p w14:paraId="6862600C" w14:textId="77777777" w:rsidR="00A676E8" w:rsidRDefault="00A676E8" w:rsidP="003A49ED">
      <w:pPr>
        <w:pStyle w:val="KDParagraf"/>
        <w:spacing w:before="0"/>
        <w:rPr>
          <w:rFonts w:cs="Arial"/>
          <w:sz w:val="24"/>
          <w:szCs w:val="24"/>
          <w:lang w:val="sr-Cyrl-CS"/>
        </w:rPr>
      </w:pPr>
    </w:p>
    <w:p w14:paraId="210B8B12" w14:textId="77777777" w:rsidR="005D20CD" w:rsidRDefault="005D20CD" w:rsidP="003A49ED">
      <w:pPr>
        <w:pStyle w:val="KDParagraf"/>
        <w:spacing w:before="0"/>
        <w:rPr>
          <w:rFonts w:cs="Arial"/>
          <w:sz w:val="24"/>
          <w:szCs w:val="24"/>
          <w:lang w:val="sr-Cyrl-CS"/>
        </w:rPr>
      </w:pPr>
    </w:p>
    <w:p w14:paraId="52E2FBCB" w14:textId="77777777" w:rsidR="00F937D9" w:rsidRDefault="00F937D9" w:rsidP="003A49ED">
      <w:pPr>
        <w:pStyle w:val="KDParagraf"/>
        <w:spacing w:before="0"/>
        <w:rPr>
          <w:rFonts w:cs="Arial"/>
          <w:sz w:val="24"/>
          <w:szCs w:val="24"/>
          <w:lang w:val="sr-Cyrl-CS"/>
        </w:rPr>
      </w:pPr>
    </w:p>
    <w:p w14:paraId="68E274CF" w14:textId="77777777" w:rsidR="00A676E8" w:rsidRPr="00A676E8" w:rsidRDefault="00A676E8" w:rsidP="00A676E8">
      <w:pPr>
        <w:pStyle w:val="KDParagraf"/>
        <w:spacing w:before="0"/>
        <w:rPr>
          <w:rFonts w:cs="Arial"/>
          <w:b/>
          <w:sz w:val="24"/>
          <w:szCs w:val="24"/>
        </w:rPr>
      </w:pPr>
    </w:p>
    <w:p w14:paraId="52A80FC6" w14:textId="77777777" w:rsidR="00EE793E" w:rsidRPr="00EC5BB4" w:rsidRDefault="00EE793E" w:rsidP="00A676E8">
      <w:pPr>
        <w:pStyle w:val="KDParagraf"/>
        <w:spacing w:before="0"/>
        <w:rPr>
          <w:rFonts w:cs="Arial"/>
          <w:sz w:val="24"/>
          <w:szCs w:val="24"/>
        </w:rPr>
      </w:pPr>
    </w:p>
    <w:sectPr w:rsidR="00EE793E" w:rsidRPr="00EC5BB4" w:rsidSect="005B5069">
      <w:footnotePr>
        <w:pos w:val="beneathText"/>
      </w:footnotePr>
      <w:pgSz w:w="11909" w:h="16834" w:code="9"/>
      <w:pgMar w:top="1440" w:right="1419"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C4A7" w14:textId="77777777" w:rsidR="00515FF7" w:rsidRDefault="00515FF7">
      <w:r>
        <w:separator/>
      </w:r>
    </w:p>
    <w:p w14:paraId="65252FC7" w14:textId="77777777" w:rsidR="00515FF7" w:rsidRDefault="00515FF7"/>
  </w:endnote>
  <w:endnote w:type="continuationSeparator" w:id="0">
    <w:p w14:paraId="43323125" w14:textId="77777777" w:rsidR="00515FF7" w:rsidRDefault="00515FF7">
      <w:r>
        <w:continuationSeparator/>
      </w:r>
    </w:p>
    <w:p w14:paraId="77943BF1" w14:textId="77777777" w:rsidR="00515FF7" w:rsidRDefault="0051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Arial"/>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830" w14:textId="77777777" w:rsidR="00E07360" w:rsidRDefault="00E0736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5A5FC" w14:textId="77777777" w:rsidR="00E07360" w:rsidRDefault="00E07360" w:rsidP="00841BE7">
    <w:pPr>
      <w:pStyle w:val="Footer"/>
      <w:ind w:right="360"/>
    </w:pPr>
  </w:p>
  <w:p w14:paraId="6C5D5F08" w14:textId="77777777" w:rsidR="00E07360" w:rsidRDefault="00E07360"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7D13" w14:textId="5EE3C8A6" w:rsidR="00E07360" w:rsidRPr="00EC5BB4" w:rsidRDefault="00E073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D59D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D59D5">
      <w:rPr>
        <w:rStyle w:val="PageNumber"/>
        <w:rFonts w:cs="Arial"/>
        <w:b/>
        <w:noProof/>
        <w:szCs w:val="24"/>
      </w:rPr>
      <w:t>90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A801" w14:textId="583009BA" w:rsidR="00E07360" w:rsidRPr="00EC5BB4" w:rsidRDefault="00E073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D59D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D59D5">
      <w:rPr>
        <w:rStyle w:val="PageNumber"/>
        <w:rFonts w:cs="Arial"/>
        <w:b/>
        <w:noProof/>
        <w:szCs w:val="24"/>
      </w:rPr>
      <w:t>90</w:t>
    </w:r>
    <w:r w:rsidRPr="00EC5BB4">
      <w:rPr>
        <w:rStyle w:val="PageNumber"/>
        <w:rFonts w:cs="Arial"/>
        <w:b/>
        <w:szCs w:val="24"/>
      </w:rPr>
      <w:fldChar w:fldCharType="end"/>
    </w:r>
  </w:p>
  <w:p w14:paraId="13AF176A" w14:textId="77777777" w:rsidR="00E07360" w:rsidRDefault="00E073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7F9BD" w14:textId="77777777" w:rsidR="00515FF7" w:rsidRDefault="00515FF7">
      <w:r>
        <w:separator/>
      </w:r>
    </w:p>
    <w:p w14:paraId="6EE492F6" w14:textId="77777777" w:rsidR="00515FF7" w:rsidRDefault="00515FF7"/>
  </w:footnote>
  <w:footnote w:type="continuationSeparator" w:id="0">
    <w:p w14:paraId="1FB69B96" w14:textId="77777777" w:rsidR="00515FF7" w:rsidRDefault="00515FF7">
      <w:r>
        <w:continuationSeparator/>
      </w:r>
    </w:p>
    <w:p w14:paraId="3B7B9BC4" w14:textId="77777777" w:rsidR="00515FF7" w:rsidRDefault="00515F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4630" w14:textId="77777777" w:rsidR="00E07360" w:rsidRDefault="00E07360" w:rsidP="004276AD">
    <w:pPr>
      <w:pStyle w:val="Header"/>
      <w:rPr>
        <w:sz w:val="20"/>
      </w:rPr>
    </w:pPr>
  </w:p>
  <w:p w14:paraId="7C55845D" w14:textId="77777777" w:rsidR="00E07360" w:rsidRDefault="00E07360" w:rsidP="004276AD">
    <w:pPr>
      <w:pStyle w:val="Header"/>
      <w:rPr>
        <w:szCs w:val="24"/>
        <w:lang w:val="sr-Cyrl-C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w:t>
    </w:r>
  </w:p>
  <w:p w14:paraId="77C3D752" w14:textId="77777777" w:rsidR="00E07360" w:rsidRPr="005F09EB" w:rsidRDefault="00E07360" w:rsidP="005F09EB">
    <w:pPr>
      <w:pStyle w:val="Header"/>
      <w:rPr>
        <w:szCs w:val="24"/>
        <w:lang w:val="sr-Cyrl-CS"/>
      </w:rPr>
    </w:pPr>
    <w:r>
      <w:rPr>
        <w:szCs w:val="24"/>
        <w:lang w:val="sr-Cyrl-CS"/>
      </w:rPr>
      <w:t xml:space="preserve">                                              </w:t>
    </w:r>
    <w:r w:rsidRPr="00EC5BB4">
      <w:rPr>
        <w:rFonts w:eastAsia="Arial Unicode MS" w:cs="Arial"/>
        <w:kern w:val="2"/>
        <w:szCs w:val="24"/>
        <w:lang w:val="ru-RU"/>
      </w:rPr>
      <w:t>ЈНМ</w:t>
    </w:r>
    <w:r>
      <w:rPr>
        <w:rFonts w:eastAsia="Arial Unicode MS" w:cs="Arial"/>
        <w:kern w:val="2"/>
        <w:szCs w:val="24"/>
        <w:lang w:val="ru-RU"/>
      </w:rPr>
      <w:t>В</w:t>
    </w:r>
    <w:r>
      <w:rPr>
        <w:szCs w:val="24"/>
        <w:lang w:val="sr-Cyrl-CS"/>
      </w:rPr>
      <w:t>/1000/04</w:t>
    </w:r>
    <w:r>
      <w:rPr>
        <w:szCs w:val="24"/>
      </w:rPr>
      <w:t>93</w:t>
    </w:r>
    <w:r>
      <w:rPr>
        <w:szCs w:val="24"/>
        <w:lang w:val="sr-Cyrl-CS"/>
      </w:rPr>
      <w:t>/2018</w:t>
    </w:r>
  </w:p>
  <w:p w14:paraId="2F286897" w14:textId="77777777" w:rsidR="00E07360" w:rsidRPr="005D6621" w:rsidRDefault="00E07360" w:rsidP="005F09EB">
    <w:pPr>
      <w:spacing w:before="0"/>
      <w:jc w:val="center"/>
      <w:rPr>
        <w:rFonts w:cs="Arial"/>
        <w:sz w:val="24"/>
        <w:szCs w:val="24"/>
        <w:lang w:eastAsia="zh-CN"/>
      </w:rPr>
    </w:pPr>
    <w:proofErr w:type="gramStart"/>
    <w:r>
      <w:rPr>
        <w:rFonts w:cs="Arial"/>
        <w:sz w:val="24"/>
        <w:szCs w:val="24"/>
        <w:lang w:eastAsia="zh-CN"/>
      </w:rPr>
      <w:t>услуге</w:t>
    </w:r>
    <w:proofErr w:type="gramEnd"/>
    <w:r>
      <w:rPr>
        <w:rFonts w:cs="Arial"/>
        <w:sz w:val="24"/>
        <w:szCs w:val="24"/>
        <w:lang w:eastAsia="zh-CN"/>
      </w:rPr>
      <w:t xml:space="preserve"> израде студије “</w:t>
    </w:r>
    <w:r>
      <w:rPr>
        <w:rFonts w:cs="Arial"/>
        <w:sz w:val="24"/>
        <w:szCs w:val="24"/>
        <w:lang w:val="sr-Cyrl-CS" w:eastAsia="zh-CN"/>
      </w:rPr>
      <w:t xml:space="preserve">Примена савремених метода </w:t>
    </w:r>
    <w:r>
      <w:rPr>
        <w:rFonts w:cs="Arial"/>
        <w:sz w:val="24"/>
        <w:szCs w:val="24"/>
        <w:lang w:eastAsia="zh-CN"/>
      </w:rPr>
      <w:t xml:space="preserve">Fuzzy logike i Data Mining </w:t>
    </w:r>
    <w:r>
      <w:rPr>
        <w:rFonts w:cs="Arial"/>
        <w:sz w:val="24"/>
        <w:szCs w:val="24"/>
        <w:lang w:val="sr-Cyrl-CS" w:eastAsia="zh-CN"/>
      </w:rPr>
      <w:t>у дијагностици и одржавању кључне електроенергетске опреме (енергетских трансформатора и генератора)</w:t>
    </w:r>
  </w:p>
  <w:p w14:paraId="3C412FD0" w14:textId="77777777" w:rsidR="00E07360" w:rsidRPr="004276AD" w:rsidRDefault="00E07360" w:rsidP="00A413A0">
    <w:pPr>
      <w:pStyle w:val="Title"/>
      <w:spacing w:befor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4976" w14:textId="77777777" w:rsidR="00E07360" w:rsidRDefault="00E07360" w:rsidP="004276AD">
    <w:pPr>
      <w:pStyle w:val="Header"/>
    </w:pPr>
  </w:p>
  <w:p w14:paraId="088CE446" w14:textId="77777777" w:rsidR="00E07360" w:rsidRPr="00113B84" w:rsidRDefault="00E07360"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Конкурсна документација </w:t>
    </w:r>
  </w:p>
  <w:p w14:paraId="201E11F2" w14:textId="77777777" w:rsidR="00E07360" w:rsidRPr="00210557" w:rsidRDefault="00E07360" w:rsidP="00210557">
    <w:pPr>
      <w:pStyle w:val="Header"/>
      <w:jc w:val="center"/>
    </w:pPr>
    <w:r>
      <w:rPr>
        <w:szCs w:val="24"/>
        <w:lang w:val="sr-Cyrl-CS"/>
      </w:rPr>
      <w:t>ЈНМВ/1000/0493/2018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66095"/>
    <w:multiLevelType w:val="multilevel"/>
    <w:tmpl w:val="443AF4F8"/>
    <w:lvl w:ilvl="0">
      <w:start w:val="3"/>
      <w:numFmt w:val="decimal"/>
      <w:lvlText w:val="%1"/>
      <w:lvlJc w:val="left"/>
      <w:pPr>
        <w:ind w:left="360" w:hanging="360"/>
      </w:pPr>
      <w:rPr>
        <w:rFonts w:cs="Arial" w:hint="default"/>
      </w:rPr>
    </w:lvl>
    <w:lvl w:ilvl="1">
      <w:start w:val="4"/>
      <w:numFmt w:val="decimal"/>
      <w:lvlText w:val="%1.%2"/>
      <w:lvlJc w:val="left"/>
      <w:pPr>
        <w:ind w:left="1170" w:hanging="360"/>
      </w:pPr>
      <w:rPr>
        <w:rFonts w:cs="Arial" w:hint="default"/>
      </w:rPr>
    </w:lvl>
    <w:lvl w:ilvl="2">
      <w:start w:val="1"/>
      <w:numFmt w:val="decimal"/>
      <w:lvlText w:val="%1.%2.%3"/>
      <w:lvlJc w:val="left"/>
      <w:pPr>
        <w:ind w:left="1440" w:hanging="720"/>
      </w:pPr>
      <w:rPr>
        <w:rFonts w:cs="Arial" w:hint="default"/>
        <w:sz w:val="22"/>
        <w:szCs w:val="22"/>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4881211"/>
    <w:multiLevelType w:val="multilevel"/>
    <w:tmpl w:val="01B001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52" w15:restartNumberingAfterBreak="0">
    <w:nsid w:val="06577909"/>
    <w:multiLevelType w:val="multilevel"/>
    <w:tmpl w:val="602E1B2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D953CC9"/>
    <w:multiLevelType w:val="multilevel"/>
    <w:tmpl w:val="3408A33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552DB0"/>
    <w:multiLevelType w:val="multilevel"/>
    <w:tmpl w:val="DA22E6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342B"/>
    <w:multiLevelType w:val="hybridMultilevel"/>
    <w:tmpl w:val="097424FA"/>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12DF1D48"/>
    <w:multiLevelType w:val="hybridMultilevel"/>
    <w:tmpl w:val="A2BA5D4C"/>
    <w:lvl w:ilvl="0" w:tplc="3102626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CD00179"/>
    <w:multiLevelType w:val="multilevel"/>
    <w:tmpl w:val="6ED0A2BE"/>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37B6053"/>
    <w:multiLevelType w:val="hybridMultilevel"/>
    <w:tmpl w:val="2E8AB7C2"/>
    <w:lvl w:ilvl="0" w:tplc="2034F6BE">
      <w:start w:val="1"/>
      <w:numFmt w:val="decimal"/>
      <w:lvlText w:val="%1."/>
      <w:lvlJc w:val="left"/>
      <w:pPr>
        <w:tabs>
          <w:tab w:val="num" w:pos="928"/>
        </w:tabs>
        <w:ind w:left="92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24CC55DB"/>
    <w:multiLevelType w:val="multilevel"/>
    <w:tmpl w:val="D5F6FB2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B230BF9"/>
    <w:multiLevelType w:val="multilevel"/>
    <w:tmpl w:val="1B2482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2C9624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1116B5D"/>
    <w:multiLevelType w:val="hybridMultilevel"/>
    <w:tmpl w:val="2D325834"/>
    <w:lvl w:ilvl="0" w:tplc="0409000F">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1" w15:restartNumberingAfterBreak="0">
    <w:nsid w:val="44F64C47"/>
    <w:multiLevelType w:val="multilevel"/>
    <w:tmpl w:val="DA22E6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52693FEE"/>
    <w:multiLevelType w:val="multilevel"/>
    <w:tmpl w:val="71C2B61E"/>
    <w:lvl w:ilvl="0">
      <w:start w:val="3"/>
      <w:numFmt w:val="decimal"/>
      <w:lvlText w:val="%1"/>
      <w:lvlJc w:val="left"/>
      <w:pPr>
        <w:ind w:left="360" w:hanging="360"/>
      </w:pPr>
      <w:rPr>
        <w:rFonts w:cs="Arial" w:hint="default"/>
      </w:rPr>
    </w:lvl>
    <w:lvl w:ilvl="1">
      <w:start w:val="4"/>
      <w:numFmt w:val="decimal"/>
      <w:lvlText w:val="%1.%2"/>
      <w:lvlJc w:val="left"/>
      <w:pPr>
        <w:ind w:left="117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86" w15:restartNumberingAfterBreak="0">
    <w:nsid w:val="53D42AA3"/>
    <w:multiLevelType w:val="multilevel"/>
    <w:tmpl w:val="9E1288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54EF107D"/>
    <w:multiLevelType w:val="hybridMultilevel"/>
    <w:tmpl w:val="7584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A41F57"/>
    <w:multiLevelType w:val="multilevel"/>
    <w:tmpl w:val="9B1C254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F6C793B"/>
    <w:multiLevelType w:val="hybridMultilevel"/>
    <w:tmpl w:val="97DAF8B0"/>
    <w:lvl w:ilvl="0" w:tplc="9F6A1B7E">
      <w:start w:val="1"/>
      <w:numFmt w:val="bullet"/>
      <w:pStyle w:val="KDNabrajanje"/>
      <w:lvlText w:val=""/>
      <w:lvlJc w:val="left"/>
      <w:pPr>
        <w:tabs>
          <w:tab w:val="num" w:pos="900"/>
        </w:tabs>
        <w:ind w:left="90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F03EEB"/>
    <w:multiLevelType w:val="multilevel"/>
    <w:tmpl w:val="01B001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0501D6"/>
    <w:multiLevelType w:val="multilevel"/>
    <w:tmpl w:val="50AAF4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91164E5"/>
    <w:multiLevelType w:val="hybridMultilevel"/>
    <w:tmpl w:val="06B21C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92024F5"/>
    <w:multiLevelType w:val="hybridMultilevel"/>
    <w:tmpl w:val="0832B35E"/>
    <w:lvl w:ilvl="0" w:tplc="04090001">
      <w:start w:val="1"/>
      <w:numFmt w:val="bullet"/>
      <w:lvlText w:val=""/>
      <w:lvlJc w:val="left"/>
      <w:pPr>
        <w:ind w:left="720" w:hanging="360"/>
      </w:pPr>
      <w:rPr>
        <w:rFonts w:ascii="Symbol" w:hAnsi="Symbol" w:hint="default"/>
      </w:rPr>
    </w:lvl>
    <w:lvl w:ilvl="1" w:tplc="A92C82A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782AAC"/>
    <w:multiLevelType w:val="multilevel"/>
    <w:tmpl w:val="D5F6FB2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70"/>
  </w:num>
  <w:num w:numId="3">
    <w:abstractNumId w:val="91"/>
  </w:num>
  <w:num w:numId="4">
    <w:abstractNumId w:val="62"/>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01"/>
  </w:num>
  <w:num w:numId="8">
    <w:abstractNumId w:val="77"/>
  </w:num>
  <w:num w:numId="9">
    <w:abstractNumId w:val="106"/>
  </w:num>
  <w:num w:numId="10">
    <w:abstractNumId w:val="79"/>
  </w:num>
  <w:num w:numId="11">
    <w:abstractNumId w:val="73"/>
  </w:num>
  <w:num w:numId="12">
    <w:abstractNumId w:val="66"/>
  </w:num>
  <w:num w:numId="13">
    <w:abstractNumId w:val="63"/>
  </w:num>
  <w:num w:numId="14">
    <w:abstractNumId w:val="83"/>
  </w:num>
  <w:num w:numId="15">
    <w:abstractNumId w:val="76"/>
  </w:num>
  <w:num w:numId="16">
    <w:abstractNumId w:val="69"/>
  </w:num>
  <w:num w:numId="17">
    <w:abstractNumId w:val="92"/>
  </w:num>
  <w:num w:numId="18">
    <w:abstractNumId w:val="95"/>
  </w:num>
  <w:num w:numId="19">
    <w:abstractNumId w:val="92"/>
  </w:num>
  <w:num w:numId="20">
    <w:abstractNumId w:val="53"/>
  </w:num>
  <w:num w:numId="21">
    <w:abstractNumId w:val="82"/>
  </w:num>
  <w:num w:numId="22">
    <w:abstractNumId w:val="64"/>
  </w:num>
  <w:num w:numId="23">
    <w:abstractNumId w:val="94"/>
  </w:num>
  <w:num w:numId="24">
    <w:abstractNumId w:val="88"/>
  </w:num>
  <w:num w:numId="25">
    <w:abstractNumId w:val="71"/>
  </w:num>
  <w:num w:numId="26">
    <w:abstractNumId w:val="74"/>
  </w:num>
  <w:num w:numId="27">
    <w:abstractNumId w:val="49"/>
  </w:num>
  <w:num w:numId="28">
    <w:abstractNumId w:val="102"/>
  </w:num>
  <w:num w:numId="29">
    <w:abstractNumId w:val="61"/>
  </w:num>
  <w:num w:numId="30">
    <w:abstractNumId w:val="103"/>
  </w:num>
  <w:num w:numId="31">
    <w:abstractNumId w:val="104"/>
  </w:num>
  <w:num w:numId="32">
    <w:abstractNumId w:val="50"/>
  </w:num>
  <w:num w:numId="33">
    <w:abstractNumId w:val="51"/>
  </w:num>
  <w:num w:numId="34">
    <w:abstractNumId w:val="81"/>
  </w:num>
  <w:num w:numId="35">
    <w:abstractNumId w:val="72"/>
  </w:num>
  <w:num w:numId="36">
    <w:abstractNumId w:val="60"/>
  </w:num>
  <w:num w:numId="37">
    <w:abstractNumId w:val="54"/>
  </w:num>
  <w:num w:numId="38">
    <w:abstractNumId w:val="86"/>
  </w:num>
  <w:num w:numId="39">
    <w:abstractNumId w:val="85"/>
  </w:num>
  <w:num w:numId="40">
    <w:abstractNumId w:val="52"/>
  </w:num>
  <w:num w:numId="41">
    <w:abstractNumId w:val="75"/>
  </w:num>
  <w:num w:numId="42">
    <w:abstractNumId w:val="97"/>
  </w:num>
  <w:num w:numId="43">
    <w:abstractNumId w:val="58"/>
  </w:num>
  <w:num w:numId="44">
    <w:abstractNumId w:val="105"/>
  </w:num>
  <w:num w:numId="45">
    <w:abstractNumId w:val="80"/>
  </w:num>
  <w:num w:numId="46">
    <w:abstractNumId w:val="87"/>
  </w:num>
  <w:num w:numId="47">
    <w:abstractNumId w:val="5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D8D"/>
    <w:rsid w:val="00012EA5"/>
    <w:rsid w:val="000131E4"/>
    <w:rsid w:val="0001344F"/>
    <w:rsid w:val="0001466B"/>
    <w:rsid w:val="00014750"/>
    <w:rsid w:val="00014F46"/>
    <w:rsid w:val="00015894"/>
    <w:rsid w:val="00015D88"/>
    <w:rsid w:val="00015E2F"/>
    <w:rsid w:val="00015E7C"/>
    <w:rsid w:val="00016021"/>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BFB"/>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25"/>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DD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B65"/>
    <w:rsid w:val="000A3F5E"/>
    <w:rsid w:val="000A4D7F"/>
    <w:rsid w:val="000A52EE"/>
    <w:rsid w:val="000A57D7"/>
    <w:rsid w:val="000A5BAE"/>
    <w:rsid w:val="000A5CC1"/>
    <w:rsid w:val="000A64B8"/>
    <w:rsid w:val="000A6515"/>
    <w:rsid w:val="000A658B"/>
    <w:rsid w:val="000A67D0"/>
    <w:rsid w:val="000A6980"/>
    <w:rsid w:val="000A6A0C"/>
    <w:rsid w:val="000A6EEC"/>
    <w:rsid w:val="000A6F54"/>
    <w:rsid w:val="000A6FB8"/>
    <w:rsid w:val="000A70B6"/>
    <w:rsid w:val="000A7203"/>
    <w:rsid w:val="000A760B"/>
    <w:rsid w:val="000A7725"/>
    <w:rsid w:val="000A7A41"/>
    <w:rsid w:val="000A7CFA"/>
    <w:rsid w:val="000B02D2"/>
    <w:rsid w:val="000B057D"/>
    <w:rsid w:val="000B0BB9"/>
    <w:rsid w:val="000B0E5B"/>
    <w:rsid w:val="000B13F7"/>
    <w:rsid w:val="000B1731"/>
    <w:rsid w:val="000B1C19"/>
    <w:rsid w:val="000B1CF8"/>
    <w:rsid w:val="000B1DA4"/>
    <w:rsid w:val="000B1F37"/>
    <w:rsid w:val="000B1FA7"/>
    <w:rsid w:val="000B217E"/>
    <w:rsid w:val="000B225C"/>
    <w:rsid w:val="000B3387"/>
    <w:rsid w:val="000B3ADE"/>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1D5"/>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9D5"/>
    <w:rsid w:val="000D5A30"/>
    <w:rsid w:val="000D5D37"/>
    <w:rsid w:val="000D64E7"/>
    <w:rsid w:val="000D68A4"/>
    <w:rsid w:val="000D68C4"/>
    <w:rsid w:val="000D6ACE"/>
    <w:rsid w:val="000D6FD6"/>
    <w:rsid w:val="000D771F"/>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AB5"/>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F45"/>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4C6"/>
    <w:rsid w:val="001235B2"/>
    <w:rsid w:val="00123BC5"/>
    <w:rsid w:val="001243C5"/>
    <w:rsid w:val="001252A3"/>
    <w:rsid w:val="0012591A"/>
    <w:rsid w:val="0012595E"/>
    <w:rsid w:val="001259A0"/>
    <w:rsid w:val="001265FD"/>
    <w:rsid w:val="0012670D"/>
    <w:rsid w:val="0012672D"/>
    <w:rsid w:val="001268D2"/>
    <w:rsid w:val="00126981"/>
    <w:rsid w:val="00126E58"/>
    <w:rsid w:val="00127054"/>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367"/>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A39"/>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34B"/>
    <w:rsid w:val="00162A6D"/>
    <w:rsid w:val="00162B82"/>
    <w:rsid w:val="00162C5E"/>
    <w:rsid w:val="001639C5"/>
    <w:rsid w:val="00164411"/>
    <w:rsid w:val="00164470"/>
    <w:rsid w:val="001644F1"/>
    <w:rsid w:val="001651DE"/>
    <w:rsid w:val="0016537C"/>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6C4"/>
    <w:rsid w:val="001748A0"/>
    <w:rsid w:val="00174CF5"/>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73B"/>
    <w:rsid w:val="001959B0"/>
    <w:rsid w:val="001959D0"/>
    <w:rsid w:val="00196151"/>
    <w:rsid w:val="00196726"/>
    <w:rsid w:val="00196727"/>
    <w:rsid w:val="00196D47"/>
    <w:rsid w:val="00197578"/>
    <w:rsid w:val="0019781E"/>
    <w:rsid w:val="001979B1"/>
    <w:rsid w:val="001A01DA"/>
    <w:rsid w:val="001A046B"/>
    <w:rsid w:val="001A0798"/>
    <w:rsid w:val="001A09B2"/>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585"/>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BA6"/>
    <w:rsid w:val="001E101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80"/>
    <w:rsid w:val="001E3AD6"/>
    <w:rsid w:val="001E3BAC"/>
    <w:rsid w:val="001E4000"/>
    <w:rsid w:val="001E431C"/>
    <w:rsid w:val="001E4625"/>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B0"/>
    <w:rsid w:val="001F74B2"/>
    <w:rsid w:val="001F74B4"/>
    <w:rsid w:val="001F776A"/>
    <w:rsid w:val="001F7A08"/>
    <w:rsid w:val="00200244"/>
    <w:rsid w:val="00200349"/>
    <w:rsid w:val="002008DA"/>
    <w:rsid w:val="002009BF"/>
    <w:rsid w:val="00200C66"/>
    <w:rsid w:val="00200CBB"/>
    <w:rsid w:val="00200E58"/>
    <w:rsid w:val="002019F6"/>
    <w:rsid w:val="00202014"/>
    <w:rsid w:val="0020243A"/>
    <w:rsid w:val="002028A7"/>
    <w:rsid w:val="00202CCD"/>
    <w:rsid w:val="00202CD8"/>
    <w:rsid w:val="002030A5"/>
    <w:rsid w:val="00204027"/>
    <w:rsid w:val="00204111"/>
    <w:rsid w:val="00204871"/>
    <w:rsid w:val="002049BE"/>
    <w:rsid w:val="00204F32"/>
    <w:rsid w:val="0020595E"/>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13"/>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FAA"/>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1EFF"/>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3F"/>
    <w:rsid w:val="002663F5"/>
    <w:rsid w:val="0026679A"/>
    <w:rsid w:val="00266BA4"/>
    <w:rsid w:val="00266DA8"/>
    <w:rsid w:val="00266F15"/>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5AB"/>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B53"/>
    <w:rsid w:val="00297F48"/>
    <w:rsid w:val="002A0233"/>
    <w:rsid w:val="002A0B81"/>
    <w:rsid w:val="002A0FAA"/>
    <w:rsid w:val="002A127E"/>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31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501"/>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05"/>
    <w:rsid w:val="002C0D84"/>
    <w:rsid w:val="002C1240"/>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19"/>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6F3"/>
    <w:rsid w:val="002D673A"/>
    <w:rsid w:val="002D680D"/>
    <w:rsid w:val="002D6997"/>
    <w:rsid w:val="002D6AAE"/>
    <w:rsid w:val="002D6D6E"/>
    <w:rsid w:val="002D7444"/>
    <w:rsid w:val="002D75E4"/>
    <w:rsid w:val="002D785B"/>
    <w:rsid w:val="002D7AB2"/>
    <w:rsid w:val="002E0001"/>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170"/>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1D6"/>
    <w:rsid w:val="0031324D"/>
    <w:rsid w:val="00314378"/>
    <w:rsid w:val="003144E0"/>
    <w:rsid w:val="00314573"/>
    <w:rsid w:val="00314768"/>
    <w:rsid w:val="00314AE3"/>
    <w:rsid w:val="003152EB"/>
    <w:rsid w:val="00315BF5"/>
    <w:rsid w:val="00315EBA"/>
    <w:rsid w:val="00316135"/>
    <w:rsid w:val="003165BD"/>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EB"/>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797"/>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F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E04"/>
    <w:rsid w:val="003613B7"/>
    <w:rsid w:val="00361491"/>
    <w:rsid w:val="00361B6B"/>
    <w:rsid w:val="00361E40"/>
    <w:rsid w:val="00362330"/>
    <w:rsid w:val="00362541"/>
    <w:rsid w:val="00362975"/>
    <w:rsid w:val="003629E5"/>
    <w:rsid w:val="00363152"/>
    <w:rsid w:val="0036336A"/>
    <w:rsid w:val="003633A6"/>
    <w:rsid w:val="00363912"/>
    <w:rsid w:val="00363A50"/>
    <w:rsid w:val="003640AD"/>
    <w:rsid w:val="0036430C"/>
    <w:rsid w:val="003644F3"/>
    <w:rsid w:val="0036470A"/>
    <w:rsid w:val="00364E8B"/>
    <w:rsid w:val="003650CF"/>
    <w:rsid w:val="003650EE"/>
    <w:rsid w:val="003651C3"/>
    <w:rsid w:val="0036531C"/>
    <w:rsid w:val="00365382"/>
    <w:rsid w:val="00365D1D"/>
    <w:rsid w:val="00365EB4"/>
    <w:rsid w:val="0036623D"/>
    <w:rsid w:val="00366490"/>
    <w:rsid w:val="00366522"/>
    <w:rsid w:val="003666B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5FBF"/>
    <w:rsid w:val="003861B3"/>
    <w:rsid w:val="003863C1"/>
    <w:rsid w:val="00386410"/>
    <w:rsid w:val="003864E1"/>
    <w:rsid w:val="003867BF"/>
    <w:rsid w:val="00386CF5"/>
    <w:rsid w:val="00387971"/>
    <w:rsid w:val="003879DB"/>
    <w:rsid w:val="003904AC"/>
    <w:rsid w:val="003904F7"/>
    <w:rsid w:val="00390889"/>
    <w:rsid w:val="00390D42"/>
    <w:rsid w:val="003916EB"/>
    <w:rsid w:val="00391789"/>
    <w:rsid w:val="003917AE"/>
    <w:rsid w:val="003918E7"/>
    <w:rsid w:val="00391CCF"/>
    <w:rsid w:val="00391D2E"/>
    <w:rsid w:val="00392978"/>
    <w:rsid w:val="00392CF4"/>
    <w:rsid w:val="00392DE4"/>
    <w:rsid w:val="00392E30"/>
    <w:rsid w:val="003934F1"/>
    <w:rsid w:val="00393867"/>
    <w:rsid w:val="00393A2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4AD"/>
    <w:rsid w:val="00397A48"/>
    <w:rsid w:val="00397DF3"/>
    <w:rsid w:val="00397F14"/>
    <w:rsid w:val="003A02E9"/>
    <w:rsid w:val="003A0CD6"/>
    <w:rsid w:val="003A1081"/>
    <w:rsid w:val="003A15C6"/>
    <w:rsid w:val="003A18EB"/>
    <w:rsid w:val="003A1CBB"/>
    <w:rsid w:val="003A217D"/>
    <w:rsid w:val="003A23C1"/>
    <w:rsid w:val="003A28E2"/>
    <w:rsid w:val="003A2B5B"/>
    <w:rsid w:val="003A2F76"/>
    <w:rsid w:val="003A30F4"/>
    <w:rsid w:val="003A345B"/>
    <w:rsid w:val="003A3C70"/>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A3"/>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720"/>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517"/>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60B"/>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59"/>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3EF"/>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667"/>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676"/>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025"/>
    <w:rsid w:val="00467220"/>
    <w:rsid w:val="00467355"/>
    <w:rsid w:val="0046755D"/>
    <w:rsid w:val="00467DB0"/>
    <w:rsid w:val="004701A2"/>
    <w:rsid w:val="00470FB0"/>
    <w:rsid w:val="004716B3"/>
    <w:rsid w:val="00471E6B"/>
    <w:rsid w:val="004722E0"/>
    <w:rsid w:val="004728B7"/>
    <w:rsid w:val="00472BF8"/>
    <w:rsid w:val="00472DAF"/>
    <w:rsid w:val="00472DFD"/>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46D"/>
    <w:rsid w:val="00483BB4"/>
    <w:rsid w:val="00483CD8"/>
    <w:rsid w:val="00483EFF"/>
    <w:rsid w:val="00484F79"/>
    <w:rsid w:val="0048566A"/>
    <w:rsid w:val="00485720"/>
    <w:rsid w:val="004857BF"/>
    <w:rsid w:val="0048581D"/>
    <w:rsid w:val="0048599A"/>
    <w:rsid w:val="00485AB8"/>
    <w:rsid w:val="00485C55"/>
    <w:rsid w:val="00485F02"/>
    <w:rsid w:val="004863B7"/>
    <w:rsid w:val="0048686C"/>
    <w:rsid w:val="00486C21"/>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C9"/>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545"/>
    <w:rsid w:val="004A766B"/>
    <w:rsid w:val="004B0321"/>
    <w:rsid w:val="004B03F3"/>
    <w:rsid w:val="004B0E05"/>
    <w:rsid w:val="004B1425"/>
    <w:rsid w:val="004B143F"/>
    <w:rsid w:val="004B163D"/>
    <w:rsid w:val="004B19FF"/>
    <w:rsid w:val="004B1A93"/>
    <w:rsid w:val="004B1BC9"/>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3E5"/>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C7E1E"/>
    <w:rsid w:val="004D015A"/>
    <w:rsid w:val="004D0497"/>
    <w:rsid w:val="004D06FD"/>
    <w:rsid w:val="004D0F24"/>
    <w:rsid w:val="004D1209"/>
    <w:rsid w:val="004D1386"/>
    <w:rsid w:val="004D14FC"/>
    <w:rsid w:val="004D2468"/>
    <w:rsid w:val="004D271C"/>
    <w:rsid w:val="004D2B26"/>
    <w:rsid w:val="004D2DB8"/>
    <w:rsid w:val="004D2EC4"/>
    <w:rsid w:val="004D2EEA"/>
    <w:rsid w:val="004D311B"/>
    <w:rsid w:val="004D314A"/>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B8"/>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1F9B"/>
    <w:rsid w:val="004F3373"/>
    <w:rsid w:val="004F3396"/>
    <w:rsid w:val="004F3781"/>
    <w:rsid w:val="004F3D64"/>
    <w:rsid w:val="004F4790"/>
    <w:rsid w:val="004F49BB"/>
    <w:rsid w:val="004F4C91"/>
    <w:rsid w:val="004F4DA8"/>
    <w:rsid w:val="004F4DBA"/>
    <w:rsid w:val="004F4F40"/>
    <w:rsid w:val="004F5367"/>
    <w:rsid w:val="004F5616"/>
    <w:rsid w:val="004F584F"/>
    <w:rsid w:val="004F5971"/>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8BF"/>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975"/>
    <w:rsid w:val="00505287"/>
    <w:rsid w:val="00506033"/>
    <w:rsid w:val="005060FD"/>
    <w:rsid w:val="0050629D"/>
    <w:rsid w:val="00506AFC"/>
    <w:rsid w:val="00506EA2"/>
    <w:rsid w:val="0050742F"/>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FF7"/>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93D"/>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DE"/>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E2B"/>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A32"/>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076"/>
    <w:rsid w:val="00572146"/>
    <w:rsid w:val="005723A9"/>
    <w:rsid w:val="005724FE"/>
    <w:rsid w:val="0057279F"/>
    <w:rsid w:val="00572B5D"/>
    <w:rsid w:val="00572C64"/>
    <w:rsid w:val="00572F7C"/>
    <w:rsid w:val="0057367F"/>
    <w:rsid w:val="00573CC8"/>
    <w:rsid w:val="00574472"/>
    <w:rsid w:val="005746C8"/>
    <w:rsid w:val="00574B7B"/>
    <w:rsid w:val="005753D4"/>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5DC"/>
    <w:rsid w:val="005847B0"/>
    <w:rsid w:val="005851BE"/>
    <w:rsid w:val="005852D5"/>
    <w:rsid w:val="00585A47"/>
    <w:rsid w:val="00585F18"/>
    <w:rsid w:val="005863F4"/>
    <w:rsid w:val="00586508"/>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56"/>
    <w:rsid w:val="005A2F80"/>
    <w:rsid w:val="005A3029"/>
    <w:rsid w:val="005A3592"/>
    <w:rsid w:val="005A3999"/>
    <w:rsid w:val="005A3E21"/>
    <w:rsid w:val="005A4646"/>
    <w:rsid w:val="005A4D75"/>
    <w:rsid w:val="005A4F7B"/>
    <w:rsid w:val="005A5069"/>
    <w:rsid w:val="005A5497"/>
    <w:rsid w:val="005A54C4"/>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069"/>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540"/>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0CD"/>
    <w:rsid w:val="005D233D"/>
    <w:rsid w:val="005D3C76"/>
    <w:rsid w:val="005D44BB"/>
    <w:rsid w:val="005D4A8F"/>
    <w:rsid w:val="005D5269"/>
    <w:rsid w:val="005D531E"/>
    <w:rsid w:val="005D5348"/>
    <w:rsid w:val="005D5729"/>
    <w:rsid w:val="005D606A"/>
    <w:rsid w:val="005D61CE"/>
    <w:rsid w:val="005D65A6"/>
    <w:rsid w:val="005D6621"/>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3DA"/>
    <w:rsid w:val="005E7B7C"/>
    <w:rsid w:val="005F0021"/>
    <w:rsid w:val="005F0143"/>
    <w:rsid w:val="005F0422"/>
    <w:rsid w:val="005F0501"/>
    <w:rsid w:val="005F058C"/>
    <w:rsid w:val="005F075E"/>
    <w:rsid w:val="005F078E"/>
    <w:rsid w:val="005F09EB"/>
    <w:rsid w:val="005F0C7B"/>
    <w:rsid w:val="005F1064"/>
    <w:rsid w:val="005F10B7"/>
    <w:rsid w:val="005F1138"/>
    <w:rsid w:val="005F1844"/>
    <w:rsid w:val="005F2100"/>
    <w:rsid w:val="005F212C"/>
    <w:rsid w:val="005F2169"/>
    <w:rsid w:val="005F2194"/>
    <w:rsid w:val="005F253E"/>
    <w:rsid w:val="005F29CA"/>
    <w:rsid w:val="005F304D"/>
    <w:rsid w:val="005F36FA"/>
    <w:rsid w:val="005F3782"/>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A3C"/>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1FFE"/>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D58"/>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67D"/>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73A"/>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88"/>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57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8C1"/>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846"/>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F"/>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C38"/>
    <w:rsid w:val="006F41BB"/>
    <w:rsid w:val="006F48D1"/>
    <w:rsid w:val="006F48E4"/>
    <w:rsid w:val="006F517A"/>
    <w:rsid w:val="006F549A"/>
    <w:rsid w:val="006F5623"/>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07F07"/>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2E"/>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5C3"/>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021"/>
    <w:rsid w:val="00757322"/>
    <w:rsid w:val="00757974"/>
    <w:rsid w:val="00757EEA"/>
    <w:rsid w:val="00760071"/>
    <w:rsid w:val="00760114"/>
    <w:rsid w:val="00760321"/>
    <w:rsid w:val="00760642"/>
    <w:rsid w:val="0076075B"/>
    <w:rsid w:val="0076084E"/>
    <w:rsid w:val="00760851"/>
    <w:rsid w:val="00760B10"/>
    <w:rsid w:val="00760E58"/>
    <w:rsid w:val="00761016"/>
    <w:rsid w:val="007613F0"/>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6C"/>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2D0"/>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44D"/>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1FF4"/>
    <w:rsid w:val="007922C8"/>
    <w:rsid w:val="00792427"/>
    <w:rsid w:val="00792C3B"/>
    <w:rsid w:val="00792E35"/>
    <w:rsid w:val="00793032"/>
    <w:rsid w:val="00793408"/>
    <w:rsid w:val="0079381F"/>
    <w:rsid w:val="00793C62"/>
    <w:rsid w:val="00793D30"/>
    <w:rsid w:val="00793E95"/>
    <w:rsid w:val="007944FF"/>
    <w:rsid w:val="00794ED5"/>
    <w:rsid w:val="00795238"/>
    <w:rsid w:val="00795810"/>
    <w:rsid w:val="00795A97"/>
    <w:rsid w:val="00795B64"/>
    <w:rsid w:val="007969FB"/>
    <w:rsid w:val="00797079"/>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0DB6"/>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1E65"/>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0F2"/>
    <w:rsid w:val="007D747B"/>
    <w:rsid w:val="007D7BA2"/>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2F"/>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CE1"/>
    <w:rsid w:val="00810146"/>
    <w:rsid w:val="0081022B"/>
    <w:rsid w:val="00810417"/>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41"/>
    <w:rsid w:val="00821916"/>
    <w:rsid w:val="00821A0C"/>
    <w:rsid w:val="0082218F"/>
    <w:rsid w:val="00822291"/>
    <w:rsid w:val="00822656"/>
    <w:rsid w:val="00822B25"/>
    <w:rsid w:val="00822F0D"/>
    <w:rsid w:val="00823171"/>
    <w:rsid w:val="008231D3"/>
    <w:rsid w:val="0082353B"/>
    <w:rsid w:val="00823A43"/>
    <w:rsid w:val="00823BE0"/>
    <w:rsid w:val="00823BFD"/>
    <w:rsid w:val="0082410A"/>
    <w:rsid w:val="0082469D"/>
    <w:rsid w:val="00824861"/>
    <w:rsid w:val="00824899"/>
    <w:rsid w:val="0082520C"/>
    <w:rsid w:val="008252C7"/>
    <w:rsid w:val="008254FC"/>
    <w:rsid w:val="00825598"/>
    <w:rsid w:val="0082595F"/>
    <w:rsid w:val="008260CD"/>
    <w:rsid w:val="00826770"/>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88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0A3"/>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671"/>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51D"/>
    <w:rsid w:val="008736E4"/>
    <w:rsid w:val="00873B2B"/>
    <w:rsid w:val="00873C93"/>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1CE"/>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0E8"/>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97D"/>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970"/>
    <w:rsid w:val="008C4FB0"/>
    <w:rsid w:val="008C5580"/>
    <w:rsid w:val="008C58E1"/>
    <w:rsid w:val="008C6211"/>
    <w:rsid w:val="008C6466"/>
    <w:rsid w:val="008C673E"/>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44"/>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BF8"/>
    <w:rsid w:val="008F4CC3"/>
    <w:rsid w:val="008F555D"/>
    <w:rsid w:val="008F5C6E"/>
    <w:rsid w:val="008F6097"/>
    <w:rsid w:val="008F60B2"/>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3D"/>
    <w:rsid w:val="0091448B"/>
    <w:rsid w:val="00914BEF"/>
    <w:rsid w:val="00915590"/>
    <w:rsid w:val="00915B26"/>
    <w:rsid w:val="009168B5"/>
    <w:rsid w:val="00916E86"/>
    <w:rsid w:val="00917181"/>
    <w:rsid w:val="00917542"/>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378"/>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4F"/>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91"/>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72"/>
    <w:rsid w:val="009474F9"/>
    <w:rsid w:val="009475BE"/>
    <w:rsid w:val="0095004D"/>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6DC3"/>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5ED"/>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A38"/>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5DD"/>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FF1"/>
    <w:rsid w:val="009B18F4"/>
    <w:rsid w:val="009B195C"/>
    <w:rsid w:val="009B19B6"/>
    <w:rsid w:val="009B1A74"/>
    <w:rsid w:val="009B1BDC"/>
    <w:rsid w:val="009B1EFB"/>
    <w:rsid w:val="009B2039"/>
    <w:rsid w:val="009B227A"/>
    <w:rsid w:val="009B2319"/>
    <w:rsid w:val="009B2425"/>
    <w:rsid w:val="009B2465"/>
    <w:rsid w:val="009B2791"/>
    <w:rsid w:val="009B2BAF"/>
    <w:rsid w:val="009B2CFB"/>
    <w:rsid w:val="009B2F82"/>
    <w:rsid w:val="009B30FE"/>
    <w:rsid w:val="009B320B"/>
    <w:rsid w:val="009B3553"/>
    <w:rsid w:val="009B380E"/>
    <w:rsid w:val="009B3D65"/>
    <w:rsid w:val="009B3E2F"/>
    <w:rsid w:val="009B43A2"/>
    <w:rsid w:val="009B443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CBF"/>
    <w:rsid w:val="009C2E94"/>
    <w:rsid w:val="009C317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865"/>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07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004"/>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172"/>
    <w:rsid w:val="00A102AD"/>
    <w:rsid w:val="00A10611"/>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A3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6AB3"/>
    <w:rsid w:val="00A27030"/>
    <w:rsid w:val="00A308F9"/>
    <w:rsid w:val="00A310F5"/>
    <w:rsid w:val="00A3112B"/>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AAE"/>
    <w:rsid w:val="00A376F9"/>
    <w:rsid w:val="00A3774E"/>
    <w:rsid w:val="00A37ECD"/>
    <w:rsid w:val="00A37FA3"/>
    <w:rsid w:val="00A400D5"/>
    <w:rsid w:val="00A40992"/>
    <w:rsid w:val="00A413A0"/>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A0"/>
    <w:rsid w:val="00A53CC9"/>
    <w:rsid w:val="00A53E3F"/>
    <w:rsid w:val="00A54741"/>
    <w:rsid w:val="00A549F7"/>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C3A"/>
    <w:rsid w:val="00A63E9D"/>
    <w:rsid w:val="00A64721"/>
    <w:rsid w:val="00A64D20"/>
    <w:rsid w:val="00A64F47"/>
    <w:rsid w:val="00A6544F"/>
    <w:rsid w:val="00A658CA"/>
    <w:rsid w:val="00A65E60"/>
    <w:rsid w:val="00A65EF4"/>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87B"/>
    <w:rsid w:val="00A72C8B"/>
    <w:rsid w:val="00A72EE3"/>
    <w:rsid w:val="00A72F79"/>
    <w:rsid w:val="00A73048"/>
    <w:rsid w:val="00A73374"/>
    <w:rsid w:val="00A733E5"/>
    <w:rsid w:val="00A736EC"/>
    <w:rsid w:val="00A739DD"/>
    <w:rsid w:val="00A73C54"/>
    <w:rsid w:val="00A73F56"/>
    <w:rsid w:val="00A74997"/>
    <w:rsid w:val="00A74A1E"/>
    <w:rsid w:val="00A7548E"/>
    <w:rsid w:val="00A75640"/>
    <w:rsid w:val="00A75718"/>
    <w:rsid w:val="00A75E1A"/>
    <w:rsid w:val="00A75FD7"/>
    <w:rsid w:val="00A760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730"/>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6FF"/>
    <w:rsid w:val="00A87B9F"/>
    <w:rsid w:val="00A9077E"/>
    <w:rsid w:val="00A907E7"/>
    <w:rsid w:val="00A90F3F"/>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D74"/>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2C"/>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5D24"/>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4F33"/>
    <w:rsid w:val="00AC55D0"/>
    <w:rsid w:val="00AC580B"/>
    <w:rsid w:val="00AC59F9"/>
    <w:rsid w:val="00AC5F14"/>
    <w:rsid w:val="00AC5F7C"/>
    <w:rsid w:val="00AC5F86"/>
    <w:rsid w:val="00AC5FD6"/>
    <w:rsid w:val="00AC6188"/>
    <w:rsid w:val="00AC6392"/>
    <w:rsid w:val="00AC6EE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9F9"/>
    <w:rsid w:val="00AD3CB9"/>
    <w:rsid w:val="00AD3D7B"/>
    <w:rsid w:val="00AD3FBA"/>
    <w:rsid w:val="00AD4748"/>
    <w:rsid w:val="00AD506C"/>
    <w:rsid w:val="00AD50C7"/>
    <w:rsid w:val="00AD5138"/>
    <w:rsid w:val="00AD5C07"/>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2F"/>
    <w:rsid w:val="00B00D80"/>
    <w:rsid w:val="00B0106E"/>
    <w:rsid w:val="00B01607"/>
    <w:rsid w:val="00B0162D"/>
    <w:rsid w:val="00B0190C"/>
    <w:rsid w:val="00B02666"/>
    <w:rsid w:val="00B02A05"/>
    <w:rsid w:val="00B0355A"/>
    <w:rsid w:val="00B03820"/>
    <w:rsid w:val="00B03885"/>
    <w:rsid w:val="00B039B1"/>
    <w:rsid w:val="00B03DA4"/>
    <w:rsid w:val="00B0415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28FA"/>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07A"/>
    <w:rsid w:val="00B51275"/>
    <w:rsid w:val="00B51B5D"/>
    <w:rsid w:val="00B51E94"/>
    <w:rsid w:val="00B5220E"/>
    <w:rsid w:val="00B522CB"/>
    <w:rsid w:val="00B52387"/>
    <w:rsid w:val="00B525FD"/>
    <w:rsid w:val="00B527FE"/>
    <w:rsid w:val="00B5287A"/>
    <w:rsid w:val="00B52ED0"/>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825"/>
    <w:rsid w:val="00B97D72"/>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09"/>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CCA"/>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3A4"/>
    <w:rsid w:val="00BF0559"/>
    <w:rsid w:val="00BF0CE1"/>
    <w:rsid w:val="00BF0D6C"/>
    <w:rsid w:val="00BF0EA5"/>
    <w:rsid w:val="00BF12C3"/>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1A8"/>
    <w:rsid w:val="00C0078C"/>
    <w:rsid w:val="00C007F5"/>
    <w:rsid w:val="00C00D1C"/>
    <w:rsid w:val="00C0102C"/>
    <w:rsid w:val="00C0154A"/>
    <w:rsid w:val="00C01D6C"/>
    <w:rsid w:val="00C02132"/>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69"/>
    <w:rsid w:val="00C1530A"/>
    <w:rsid w:val="00C158C6"/>
    <w:rsid w:val="00C16743"/>
    <w:rsid w:val="00C16FD9"/>
    <w:rsid w:val="00C172AB"/>
    <w:rsid w:val="00C17734"/>
    <w:rsid w:val="00C17816"/>
    <w:rsid w:val="00C1795F"/>
    <w:rsid w:val="00C20108"/>
    <w:rsid w:val="00C20287"/>
    <w:rsid w:val="00C204ED"/>
    <w:rsid w:val="00C20A8A"/>
    <w:rsid w:val="00C20AF8"/>
    <w:rsid w:val="00C210D5"/>
    <w:rsid w:val="00C21102"/>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AFB"/>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972"/>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B05"/>
    <w:rsid w:val="00CB3CE3"/>
    <w:rsid w:val="00CB3F62"/>
    <w:rsid w:val="00CB42AF"/>
    <w:rsid w:val="00CB4556"/>
    <w:rsid w:val="00CB46FE"/>
    <w:rsid w:val="00CB493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4EB"/>
    <w:rsid w:val="00CD7631"/>
    <w:rsid w:val="00CD7B72"/>
    <w:rsid w:val="00CD7FD7"/>
    <w:rsid w:val="00CE02CF"/>
    <w:rsid w:val="00CE0591"/>
    <w:rsid w:val="00CE103B"/>
    <w:rsid w:val="00CE149F"/>
    <w:rsid w:val="00CE1735"/>
    <w:rsid w:val="00CE1A9D"/>
    <w:rsid w:val="00CE1F39"/>
    <w:rsid w:val="00CE1F41"/>
    <w:rsid w:val="00CE2053"/>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36A"/>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1D74"/>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17D"/>
    <w:rsid w:val="00D202A7"/>
    <w:rsid w:val="00D206CB"/>
    <w:rsid w:val="00D20B17"/>
    <w:rsid w:val="00D20E51"/>
    <w:rsid w:val="00D2130B"/>
    <w:rsid w:val="00D220A6"/>
    <w:rsid w:val="00D221B3"/>
    <w:rsid w:val="00D22615"/>
    <w:rsid w:val="00D227C7"/>
    <w:rsid w:val="00D23169"/>
    <w:rsid w:val="00D231F7"/>
    <w:rsid w:val="00D23882"/>
    <w:rsid w:val="00D238F7"/>
    <w:rsid w:val="00D23942"/>
    <w:rsid w:val="00D23C9B"/>
    <w:rsid w:val="00D244F6"/>
    <w:rsid w:val="00D2476F"/>
    <w:rsid w:val="00D24969"/>
    <w:rsid w:val="00D24C3F"/>
    <w:rsid w:val="00D24D47"/>
    <w:rsid w:val="00D24D65"/>
    <w:rsid w:val="00D25786"/>
    <w:rsid w:val="00D25B00"/>
    <w:rsid w:val="00D25B0C"/>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2D8"/>
    <w:rsid w:val="00D36996"/>
    <w:rsid w:val="00D3701C"/>
    <w:rsid w:val="00D370AF"/>
    <w:rsid w:val="00D370DA"/>
    <w:rsid w:val="00D372C8"/>
    <w:rsid w:val="00D37560"/>
    <w:rsid w:val="00D379CA"/>
    <w:rsid w:val="00D40190"/>
    <w:rsid w:val="00D407B8"/>
    <w:rsid w:val="00D408FD"/>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C21"/>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E85"/>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3E2"/>
    <w:rsid w:val="00D81CD6"/>
    <w:rsid w:val="00D81D84"/>
    <w:rsid w:val="00D821AB"/>
    <w:rsid w:val="00D825D6"/>
    <w:rsid w:val="00D828FC"/>
    <w:rsid w:val="00D82930"/>
    <w:rsid w:val="00D82D42"/>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97B76"/>
    <w:rsid w:val="00DA07EB"/>
    <w:rsid w:val="00DA0A54"/>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0A"/>
    <w:rsid w:val="00DA79A6"/>
    <w:rsid w:val="00DA7F0B"/>
    <w:rsid w:val="00DA7F21"/>
    <w:rsid w:val="00DB11D7"/>
    <w:rsid w:val="00DB1284"/>
    <w:rsid w:val="00DB1391"/>
    <w:rsid w:val="00DB17D2"/>
    <w:rsid w:val="00DB1A57"/>
    <w:rsid w:val="00DB1A96"/>
    <w:rsid w:val="00DB1C02"/>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3FAD"/>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B0"/>
    <w:rsid w:val="00DE4199"/>
    <w:rsid w:val="00DE444B"/>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2E3"/>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360"/>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803"/>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EE"/>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8"/>
    <w:rsid w:val="00E52C59"/>
    <w:rsid w:val="00E52D85"/>
    <w:rsid w:val="00E5377F"/>
    <w:rsid w:val="00E537C8"/>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C42"/>
    <w:rsid w:val="00E64EF0"/>
    <w:rsid w:val="00E65016"/>
    <w:rsid w:val="00E65722"/>
    <w:rsid w:val="00E65A1F"/>
    <w:rsid w:val="00E65D40"/>
    <w:rsid w:val="00E65E1B"/>
    <w:rsid w:val="00E666FC"/>
    <w:rsid w:val="00E66940"/>
    <w:rsid w:val="00E66C77"/>
    <w:rsid w:val="00E66EB9"/>
    <w:rsid w:val="00E6702E"/>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19F"/>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F41"/>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59"/>
    <w:rsid w:val="00EA3D83"/>
    <w:rsid w:val="00EA3D97"/>
    <w:rsid w:val="00EA410E"/>
    <w:rsid w:val="00EA42DC"/>
    <w:rsid w:val="00EA4956"/>
    <w:rsid w:val="00EA508B"/>
    <w:rsid w:val="00EA5683"/>
    <w:rsid w:val="00EA5E73"/>
    <w:rsid w:val="00EA5EC1"/>
    <w:rsid w:val="00EA5F6F"/>
    <w:rsid w:val="00EA6075"/>
    <w:rsid w:val="00EA6178"/>
    <w:rsid w:val="00EA6436"/>
    <w:rsid w:val="00EA64A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1F7F"/>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738"/>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026"/>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EE"/>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4B"/>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B9"/>
    <w:rsid w:val="00F030DE"/>
    <w:rsid w:val="00F038B8"/>
    <w:rsid w:val="00F039C4"/>
    <w:rsid w:val="00F03DD5"/>
    <w:rsid w:val="00F03ED3"/>
    <w:rsid w:val="00F03EED"/>
    <w:rsid w:val="00F052A2"/>
    <w:rsid w:val="00F058E6"/>
    <w:rsid w:val="00F06208"/>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3E8"/>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9E"/>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CBD"/>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AF"/>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E64"/>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87"/>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D9"/>
    <w:rsid w:val="00F93D07"/>
    <w:rsid w:val="00F93D7B"/>
    <w:rsid w:val="00F93DC8"/>
    <w:rsid w:val="00F9402C"/>
    <w:rsid w:val="00F941E9"/>
    <w:rsid w:val="00F946CA"/>
    <w:rsid w:val="00F94D16"/>
    <w:rsid w:val="00F94F42"/>
    <w:rsid w:val="00F95255"/>
    <w:rsid w:val="00F959E2"/>
    <w:rsid w:val="00F95AEE"/>
    <w:rsid w:val="00F95DDD"/>
    <w:rsid w:val="00F9620D"/>
    <w:rsid w:val="00F9649B"/>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5C57"/>
    <w:rsid w:val="00FA6BAC"/>
    <w:rsid w:val="00FA6D32"/>
    <w:rsid w:val="00FA6EE2"/>
    <w:rsid w:val="00FA7140"/>
    <w:rsid w:val="00FA7265"/>
    <w:rsid w:val="00FA753E"/>
    <w:rsid w:val="00FA759E"/>
    <w:rsid w:val="00FA7AF9"/>
    <w:rsid w:val="00FA7CEE"/>
    <w:rsid w:val="00FA7D46"/>
    <w:rsid w:val="00FA7EEB"/>
    <w:rsid w:val="00FB020C"/>
    <w:rsid w:val="00FB0563"/>
    <w:rsid w:val="00FB0864"/>
    <w:rsid w:val="00FB0B77"/>
    <w:rsid w:val="00FB0B7B"/>
    <w:rsid w:val="00FB0EE8"/>
    <w:rsid w:val="00FB1145"/>
    <w:rsid w:val="00FB1274"/>
    <w:rsid w:val="00FB171A"/>
    <w:rsid w:val="00FB175E"/>
    <w:rsid w:val="00FB182E"/>
    <w:rsid w:val="00FB1BD6"/>
    <w:rsid w:val="00FB1D54"/>
    <w:rsid w:val="00FB2290"/>
    <w:rsid w:val="00FB287D"/>
    <w:rsid w:val="00FB28D2"/>
    <w:rsid w:val="00FB29F8"/>
    <w:rsid w:val="00FB2A6B"/>
    <w:rsid w:val="00FB2BE1"/>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B0"/>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948"/>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78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DA2"/>
    <w:rsid w:val="00FF0ED7"/>
    <w:rsid w:val="00FF1348"/>
    <w:rsid w:val="00FF148D"/>
    <w:rsid w:val="00FF1DB8"/>
    <w:rsid w:val="00FF2B27"/>
    <w:rsid w:val="00FF301A"/>
    <w:rsid w:val="00FF3102"/>
    <w:rsid w:val="00FF31A1"/>
    <w:rsid w:val="00FF33ED"/>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B50E"/>
  <w15:docId w15:val="{2DACCDFE-CA13-4E29-A39C-9EFDE0D1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aliases w:val="Nabrajanja"/>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abrajanja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502256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0725555">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81FC-2AF3-4884-B57D-0E1076219BE4}"/>
</file>

<file path=customXml/itemProps10.xml><?xml version="1.0" encoding="utf-8"?>
<ds:datastoreItem xmlns:ds="http://schemas.openxmlformats.org/officeDocument/2006/customXml" ds:itemID="{B221D308-84BB-4734-A92D-E7957350A3CC}"/>
</file>

<file path=customXml/itemProps100.xml><?xml version="1.0" encoding="utf-8"?>
<ds:datastoreItem xmlns:ds="http://schemas.openxmlformats.org/officeDocument/2006/customXml" ds:itemID="{45E3BA83-39ED-4796-9B5F-6B8E3538615D}"/>
</file>

<file path=customXml/itemProps101.xml><?xml version="1.0" encoding="utf-8"?>
<ds:datastoreItem xmlns:ds="http://schemas.openxmlformats.org/officeDocument/2006/customXml" ds:itemID="{21F30129-BFB7-4272-94E4-BA4B130E1874}"/>
</file>

<file path=customXml/itemProps102.xml><?xml version="1.0" encoding="utf-8"?>
<ds:datastoreItem xmlns:ds="http://schemas.openxmlformats.org/officeDocument/2006/customXml" ds:itemID="{6962EB90-65CB-4F46-9D89-D87C39147F84}"/>
</file>

<file path=customXml/itemProps103.xml><?xml version="1.0" encoding="utf-8"?>
<ds:datastoreItem xmlns:ds="http://schemas.openxmlformats.org/officeDocument/2006/customXml" ds:itemID="{00CBAB7E-B23C-44AE-A83D-7583B011845D}"/>
</file>

<file path=customXml/itemProps104.xml><?xml version="1.0" encoding="utf-8"?>
<ds:datastoreItem xmlns:ds="http://schemas.openxmlformats.org/officeDocument/2006/customXml" ds:itemID="{680EB067-A5FB-4D82-9372-814EFFEDF726}"/>
</file>

<file path=customXml/itemProps105.xml><?xml version="1.0" encoding="utf-8"?>
<ds:datastoreItem xmlns:ds="http://schemas.openxmlformats.org/officeDocument/2006/customXml" ds:itemID="{9A0EA6B7-B54B-4D2C-90D0-7EB446D97003}"/>
</file>

<file path=customXml/itemProps106.xml><?xml version="1.0" encoding="utf-8"?>
<ds:datastoreItem xmlns:ds="http://schemas.openxmlformats.org/officeDocument/2006/customXml" ds:itemID="{FEFE197F-892E-4850-983B-811758FE220C}"/>
</file>

<file path=customXml/itemProps107.xml><?xml version="1.0" encoding="utf-8"?>
<ds:datastoreItem xmlns:ds="http://schemas.openxmlformats.org/officeDocument/2006/customXml" ds:itemID="{9315122D-F147-4D83-AF63-54E5AB9EEBC9}"/>
</file>

<file path=customXml/itemProps108.xml><?xml version="1.0" encoding="utf-8"?>
<ds:datastoreItem xmlns:ds="http://schemas.openxmlformats.org/officeDocument/2006/customXml" ds:itemID="{FB6E9AFC-EDEE-4A8E-A81D-14CBAB3D43A6}"/>
</file>

<file path=customXml/itemProps109.xml><?xml version="1.0" encoding="utf-8"?>
<ds:datastoreItem xmlns:ds="http://schemas.openxmlformats.org/officeDocument/2006/customXml" ds:itemID="{20D63BBD-52B4-48F8-A21D-85506FE4C8AC}"/>
</file>

<file path=customXml/itemProps11.xml><?xml version="1.0" encoding="utf-8"?>
<ds:datastoreItem xmlns:ds="http://schemas.openxmlformats.org/officeDocument/2006/customXml" ds:itemID="{9945E3E6-5708-4E15-AAF3-2D440FC1865E}"/>
</file>

<file path=customXml/itemProps110.xml><?xml version="1.0" encoding="utf-8"?>
<ds:datastoreItem xmlns:ds="http://schemas.openxmlformats.org/officeDocument/2006/customXml" ds:itemID="{D8882E7B-BBA7-46BA-B19A-DD43E9EBB74A}"/>
</file>

<file path=customXml/itemProps111.xml><?xml version="1.0" encoding="utf-8"?>
<ds:datastoreItem xmlns:ds="http://schemas.openxmlformats.org/officeDocument/2006/customXml" ds:itemID="{78292700-99A0-4F9B-8B34-F5C122AE275B}"/>
</file>

<file path=customXml/itemProps112.xml><?xml version="1.0" encoding="utf-8"?>
<ds:datastoreItem xmlns:ds="http://schemas.openxmlformats.org/officeDocument/2006/customXml" ds:itemID="{50D7650C-0978-433D-95EE-D0AB7BA32587}"/>
</file>

<file path=customXml/itemProps113.xml><?xml version="1.0" encoding="utf-8"?>
<ds:datastoreItem xmlns:ds="http://schemas.openxmlformats.org/officeDocument/2006/customXml" ds:itemID="{F73A5392-BCB3-4385-9F13-AE68BC25E0B7}"/>
</file>

<file path=customXml/itemProps114.xml><?xml version="1.0" encoding="utf-8"?>
<ds:datastoreItem xmlns:ds="http://schemas.openxmlformats.org/officeDocument/2006/customXml" ds:itemID="{455ADDF7-5C13-4F0A-87B6-810229662F79}"/>
</file>

<file path=customXml/itemProps115.xml><?xml version="1.0" encoding="utf-8"?>
<ds:datastoreItem xmlns:ds="http://schemas.openxmlformats.org/officeDocument/2006/customXml" ds:itemID="{F0B33C95-F696-4D53-9463-D5CAA653F635}"/>
</file>

<file path=customXml/itemProps116.xml><?xml version="1.0" encoding="utf-8"?>
<ds:datastoreItem xmlns:ds="http://schemas.openxmlformats.org/officeDocument/2006/customXml" ds:itemID="{091EDA15-792A-4FB5-AB5D-991620A5607E}"/>
</file>

<file path=customXml/itemProps117.xml><?xml version="1.0" encoding="utf-8"?>
<ds:datastoreItem xmlns:ds="http://schemas.openxmlformats.org/officeDocument/2006/customXml" ds:itemID="{DBDBD853-D2CD-4B3D-8800-1925FDD1A535}"/>
</file>

<file path=customXml/itemProps118.xml><?xml version="1.0" encoding="utf-8"?>
<ds:datastoreItem xmlns:ds="http://schemas.openxmlformats.org/officeDocument/2006/customXml" ds:itemID="{D3B415F4-7A36-4219-B82A-ABB99D0AC03B}"/>
</file>

<file path=customXml/itemProps119.xml><?xml version="1.0" encoding="utf-8"?>
<ds:datastoreItem xmlns:ds="http://schemas.openxmlformats.org/officeDocument/2006/customXml" ds:itemID="{DB3441FB-CDEA-47BA-853B-A4B746BB1290}"/>
</file>

<file path=customXml/itemProps12.xml><?xml version="1.0" encoding="utf-8"?>
<ds:datastoreItem xmlns:ds="http://schemas.openxmlformats.org/officeDocument/2006/customXml" ds:itemID="{C4ADAE5A-2DC7-40E8-8EB0-415DD8CA5BEC}"/>
</file>

<file path=customXml/itemProps120.xml><?xml version="1.0" encoding="utf-8"?>
<ds:datastoreItem xmlns:ds="http://schemas.openxmlformats.org/officeDocument/2006/customXml" ds:itemID="{D435FCF9-97DA-4353-ADE6-61D2E8FC7976}"/>
</file>

<file path=customXml/itemProps121.xml><?xml version="1.0" encoding="utf-8"?>
<ds:datastoreItem xmlns:ds="http://schemas.openxmlformats.org/officeDocument/2006/customXml" ds:itemID="{0E888591-58E0-4E24-9501-A129CE5D4097}"/>
</file>

<file path=customXml/itemProps122.xml><?xml version="1.0" encoding="utf-8"?>
<ds:datastoreItem xmlns:ds="http://schemas.openxmlformats.org/officeDocument/2006/customXml" ds:itemID="{3F577F75-9DFD-4C55-A81C-D24B24DB55E6}"/>
</file>

<file path=customXml/itemProps123.xml><?xml version="1.0" encoding="utf-8"?>
<ds:datastoreItem xmlns:ds="http://schemas.openxmlformats.org/officeDocument/2006/customXml" ds:itemID="{0E97BE6C-07BE-4CB4-B112-79AA8450C998}"/>
</file>

<file path=customXml/itemProps124.xml><?xml version="1.0" encoding="utf-8"?>
<ds:datastoreItem xmlns:ds="http://schemas.openxmlformats.org/officeDocument/2006/customXml" ds:itemID="{AF38966C-E1D5-4A15-99A1-DABF1F17FA1C}"/>
</file>

<file path=customXml/itemProps125.xml><?xml version="1.0" encoding="utf-8"?>
<ds:datastoreItem xmlns:ds="http://schemas.openxmlformats.org/officeDocument/2006/customXml" ds:itemID="{5DDA9916-473D-4BA5-BDCD-CE6CC23F18BB}"/>
</file>

<file path=customXml/itemProps126.xml><?xml version="1.0" encoding="utf-8"?>
<ds:datastoreItem xmlns:ds="http://schemas.openxmlformats.org/officeDocument/2006/customXml" ds:itemID="{00FB3C54-F7A1-47FE-AC67-7DA63F075F3A}"/>
</file>

<file path=customXml/itemProps127.xml><?xml version="1.0" encoding="utf-8"?>
<ds:datastoreItem xmlns:ds="http://schemas.openxmlformats.org/officeDocument/2006/customXml" ds:itemID="{A0A3131A-7023-463A-A741-4AA340274927}"/>
</file>

<file path=customXml/itemProps128.xml><?xml version="1.0" encoding="utf-8"?>
<ds:datastoreItem xmlns:ds="http://schemas.openxmlformats.org/officeDocument/2006/customXml" ds:itemID="{396D4A05-AD97-48A4-86E2-422131C9C2A6}"/>
</file>

<file path=customXml/itemProps129.xml><?xml version="1.0" encoding="utf-8"?>
<ds:datastoreItem xmlns:ds="http://schemas.openxmlformats.org/officeDocument/2006/customXml" ds:itemID="{CA1909B7-43B6-4A02-B1FD-CBC07D8B7886}"/>
</file>

<file path=customXml/itemProps13.xml><?xml version="1.0" encoding="utf-8"?>
<ds:datastoreItem xmlns:ds="http://schemas.openxmlformats.org/officeDocument/2006/customXml" ds:itemID="{00EEDFCC-BB09-4FF0-8EA4-C82B144EACF4}"/>
</file>

<file path=customXml/itemProps130.xml><?xml version="1.0" encoding="utf-8"?>
<ds:datastoreItem xmlns:ds="http://schemas.openxmlformats.org/officeDocument/2006/customXml" ds:itemID="{CDAF9242-940F-4E44-B9BF-1EDD10F26F5F}"/>
</file>

<file path=customXml/itemProps131.xml><?xml version="1.0" encoding="utf-8"?>
<ds:datastoreItem xmlns:ds="http://schemas.openxmlformats.org/officeDocument/2006/customXml" ds:itemID="{A3C59214-5723-41F5-83ED-C23C56AAE2E0}"/>
</file>

<file path=customXml/itemProps132.xml><?xml version="1.0" encoding="utf-8"?>
<ds:datastoreItem xmlns:ds="http://schemas.openxmlformats.org/officeDocument/2006/customXml" ds:itemID="{9D8A2262-93B3-4F85-A21A-75ADA4D5351A}"/>
</file>

<file path=customXml/itemProps133.xml><?xml version="1.0" encoding="utf-8"?>
<ds:datastoreItem xmlns:ds="http://schemas.openxmlformats.org/officeDocument/2006/customXml" ds:itemID="{123D5D69-2883-4D72-8F95-B29287A0625C}"/>
</file>

<file path=customXml/itemProps134.xml><?xml version="1.0" encoding="utf-8"?>
<ds:datastoreItem xmlns:ds="http://schemas.openxmlformats.org/officeDocument/2006/customXml" ds:itemID="{537DB3CB-EAB2-4046-A94B-9FC3A6508012}"/>
</file>

<file path=customXml/itemProps135.xml><?xml version="1.0" encoding="utf-8"?>
<ds:datastoreItem xmlns:ds="http://schemas.openxmlformats.org/officeDocument/2006/customXml" ds:itemID="{EA45D3FC-29AF-447E-BABC-2E0AC5144C61}"/>
</file>

<file path=customXml/itemProps136.xml><?xml version="1.0" encoding="utf-8"?>
<ds:datastoreItem xmlns:ds="http://schemas.openxmlformats.org/officeDocument/2006/customXml" ds:itemID="{C1C715F9-8DEA-4BD8-9209-9246F1122575}"/>
</file>

<file path=customXml/itemProps137.xml><?xml version="1.0" encoding="utf-8"?>
<ds:datastoreItem xmlns:ds="http://schemas.openxmlformats.org/officeDocument/2006/customXml" ds:itemID="{DA8D94E1-15C4-4DB3-947C-F05A27E7F500}"/>
</file>

<file path=customXml/itemProps138.xml><?xml version="1.0" encoding="utf-8"?>
<ds:datastoreItem xmlns:ds="http://schemas.openxmlformats.org/officeDocument/2006/customXml" ds:itemID="{8D19820D-B534-4953-9F14-C7FDE178EF05}"/>
</file>

<file path=customXml/itemProps139.xml><?xml version="1.0" encoding="utf-8"?>
<ds:datastoreItem xmlns:ds="http://schemas.openxmlformats.org/officeDocument/2006/customXml" ds:itemID="{14C8F5ED-A566-4CA7-A557-3BF86BA158EC}"/>
</file>

<file path=customXml/itemProps14.xml><?xml version="1.0" encoding="utf-8"?>
<ds:datastoreItem xmlns:ds="http://schemas.openxmlformats.org/officeDocument/2006/customXml" ds:itemID="{781573D3-76E5-4998-B58D-C2138E86EC09}"/>
</file>

<file path=customXml/itemProps140.xml><?xml version="1.0" encoding="utf-8"?>
<ds:datastoreItem xmlns:ds="http://schemas.openxmlformats.org/officeDocument/2006/customXml" ds:itemID="{ED43AEAB-5F67-441A-AF7B-C56BB29CD347}"/>
</file>

<file path=customXml/itemProps141.xml><?xml version="1.0" encoding="utf-8"?>
<ds:datastoreItem xmlns:ds="http://schemas.openxmlformats.org/officeDocument/2006/customXml" ds:itemID="{0A0462BE-2FB0-446C-8A53-5C6EE4D1C9E5}"/>
</file>

<file path=customXml/itemProps142.xml><?xml version="1.0" encoding="utf-8"?>
<ds:datastoreItem xmlns:ds="http://schemas.openxmlformats.org/officeDocument/2006/customXml" ds:itemID="{A7D240EE-075A-4100-AD77-53E7AEB2B185}"/>
</file>

<file path=customXml/itemProps143.xml><?xml version="1.0" encoding="utf-8"?>
<ds:datastoreItem xmlns:ds="http://schemas.openxmlformats.org/officeDocument/2006/customXml" ds:itemID="{C4962115-E35E-4DD8-A27D-721E4A613D16}"/>
</file>

<file path=customXml/itemProps144.xml><?xml version="1.0" encoding="utf-8"?>
<ds:datastoreItem xmlns:ds="http://schemas.openxmlformats.org/officeDocument/2006/customXml" ds:itemID="{60BB77BE-D02A-4BFC-B8EE-2BBEE5F0B899}"/>
</file>

<file path=customXml/itemProps145.xml><?xml version="1.0" encoding="utf-8"?>
<ds:datastoreItem xmlns:ds="http://schemas.openxmlformats.org/officeDocument/2006/customXml" ds:itemID="{405196B3-979B-4F66-90F4-B64BD4B83CE1}"/>
</file>

<file path=customXml/itemProps146.xml><?xml version="1.0" encoding="utf-8"?>
<ds:datastoreItem xmlns:ds="http://schemas.openxmlformats.org/officeDocument/2006/customXml" ds:itemID="{70409A5C-18E9-4725-A221-305AA5E40966}"/>
</file>

<file path=customXml/itemProps147.xml><?xml version="1.0" encoding="utf-8"?>
<ds:datastoreItem xmlns:ds="http://schemas.openxmlformats.org/officeDocument/2006/customXml" ds:itemID="{84583F91-37C8-4D89-962E-C5B74D45519A}"/>
</file>

<file path=customXml/itemProps148.xml><?xml version="1.0" encoding="utf-8"?>
<ds:datastoreItem xmlns:ds="http://schemas.openxmlformats.org/officeDocument/2006/customXml" ds:itemID="{3BBE9BFE-2AB3-47C7-8AC5-1874C3ADF922}"/>
</file>

<file path=customXml/itemProps149.xml><?xml version="1.0" encoding="utf-8"?>
<ds:datastoreItem xmlns:ds="http://schemas.openxmlformats.org/officeDocument/2006/customXml" ds:itemID="{C75CEB2A-1C2B-4058-AA74-082DB7D6EDD9}"/>
</file>

<file path=customXml/itemProps15.xml><?xml version="1.0" encoding="utf-8"?>
<ds:datastoreItem xmlns:ds="http://schemas.openxmlformats.org/officeDocument/2006/customXml" ds:itemID="{3F486006-77C0-43F6-9B43-5DD9B15BC32D}"/>
</file>

<file path=customXml/itemProps150.xml><?xml version="1.0" encoding="utf-8"?>
<ds:datastoreItem xmlns:ds="http://schemas.openxmlformats.org/officeDocument/2006/customXml" ds:itemID="{601B7885-1F07-4A75-8F56-5D3E681A0614}"/>
</file>

<file path=customXml/itemProps151.xml><?xml version="1.0" encoding="utf-8"?>
<ds:datastoreItem xmlns:ds="http://schemas.openxmlformats.org/officeDocument/2006/customXml" ds:itemID="{B59CA5B0-55AA-4C17-ABE1-9EF446A37E10}"/>
</file>

<file path=customXml/itemProps152.xml><?xml version="1.0" encoding="utf-8"?>
<ds:datastoreItem xmlns:ds="http://schemas.openxmlformats.org/officeDocument/2006/customXml" ds:itemID="{A9C29B1D-586B-4891-B228-996CE6810A03}"/>
</file>

<file path=customXml/itemProps153.xml><?xml version="1.0" encoding="utf-8"?>
<ds:datastoreItem xmlns:ds="http://schemas.openxmlformats.org/officeDocument/2006/customXml" ds:itemID="{941592E1-0CFF-4D2F-9798-C79E059DADB9}"/>
</file>

<file path=customXml/itemProps154.xml><?xml version="1.0" encoding="utf-8"?>
<ds:datastoreItem xmlns:ds="http://schemas.openxmlformats.org/officeDocument/2006/customXml" ds:itemID="{3C62DB12-B9E4-4F5D-89D0-D7222AC261EB}"/>
</file>

<file path=customXml/itemProps155.xml><?xml version="1.0" encoding="utf-8"?>
<ds:datastoreItem xmlns:ds="http://schemas.openxmlformats.org/officeDocument/2006/customXml" ds:itemID="{13A640E0-BF92-4B8F-AFA6-F7D1AD428C6D}"/>
</file>

<file path=customXml/itemProps156.xml><?xml version="1.0" encoding="utf-8"?>
<ds:datastoreItem xmlns:ds="http://schemas.openxmlformats.org/officeDocument/2006/customXml" ds:itemID="{18D39E6F-C8F6-4A6A-93A0-C6F183444081}"/>
</file>

<file path=customXml/itemProps157.xml><?xml version="1.0" encoding="utf-8"?>
<ds:datastoreItem xmlns:ds="http://schemas.openxmlformats.org/officeDocument/2006/customXml" ds:itemID="{F488F029-B131-4B62-9023-9360FA45FC74}"/>
</file>

<file path=customXml/itemProps158.xml><?xml version="1.0" encoding="utf-8"?>
<ds:datastoreItem xmlns:ds="http://schemas.openxmlformats.org/officeDocument/2006/customXml" ds:itemID="{40C4B68E-341F-46AA-8E9B-B521D429C27E}"/>
</file>

<file path=customXml/itemProps159.xml><?xml version="1.0" encoding="utf-8"?>
<ds:datastoreItem xmlns:ds="http://schemas.openxmlformats.org/officeDocument/2006/customXml" ds:itemID="{B9202FF5-A288-4476-A463-85BCB3FA0CCE}"/>
</file>

<file path=customXml/itemProps16.xml><?xml version="1.0" encoding="utf-8"?>
<ds:datastoreItem xmlns:ds="http://schemas.openxmlformats.org/officeDocument/2006/customXml" ds:itemID="{02F651A8-0FD7-4E12-AC81-FA7F02BA0461}"/>
</file>

<file path=customXml/itemProps160.xml><?xml version="1.0" encoding="utf-8"?>
<ds:datastoreItem xmlns:ds="http://schemas.openxmlformats.org/officeDocument/2006/customXml" ds:itemID="{01CEB824-9CB4-4C4D-A354-5A6C3A0E50E0}"/>
</file>

<file path=customXml/itemProps17.xml><?xml version="1.0" encoding="utf-8"?>
<ds:datastoreItem xmlns:ds="http://schemas.openxmlformats.org/officeDocument/2006/customXml" ds:itemID="{9637AD14-336E-4E58-A7F1-6E15EE01DDC6}"/>
</file>

<file path=customXml/itemProps18.xml><?xml version="1.0" encoding="utf-8"?>
<ds:datastoreItem xmlns:ds="http://schemas.openxmlformats.org/officeDocument/2006/customXml" ds:itemID="{B6A8C305-814B-42B7-B92F-A8A552FC87ED}"/>
</file>

<file path=customXml/itemProps19.xml><?xml version="1.0" encoding="utf-8"?>
<ds:datastoreItem xmlns:ds="http://schemas.openxmlformats.org/officeDocument/2006/customXml" ds:itemID="{5C883ACD-B067-4F50-9825-250A94CBE5E5}"/>
</file>

<file path=customXml/itemProps2.xml><?xml version="1.0" encoding="utf-8"?>
<ds:datastoreItem xmlns:ds="http://schemas.openxmlformats.org/officeDocument/2006/customXml" ds:itemID="{C1FAB34C-E25A-4C79-B9E0-6234AC934A07}"/>
</file>

<file path=customXml/itemProps20.xml><?xml version="1.0" encoding="utf-8"?>
<ds:datastoreItem xmlns:ds="http://schemas.openxmlformats.org/officeDocument/2006/customXml" ds:itemID="{72559A3C-5FF9-48E5-80BE-F191B1CD1CC6}"/>
</file>

<file path=customXml/itemProps21.xml><?xml version="1.0" encoding="utf-8"?>
<ds:datastoreItem xmlns:ds="http://schemas.openxmlformats.org/officeDocument/2006/customXml" ds:itemID="{7773034F-7CEC-4F3F-BA73-C3BED2E141E5}"/>
</file>

<file path=customXml/itemProps22.xml><?xml version="1.0" encoding="utf-8"?>
<ds:datastoreItem xmlns:ds="http://schemas.openxmlformats.org/officeDocument/2006/customXml" ds:itemID="{9D690694-7A00-4E96-8A46-2083BD927FB8}"/>
</file>

<file path=customXml/itemProps23.xml><?xml version="1.0" encoding="utf-8"?>
<ds:datastoreItem xmlns:ds="http://schemas.openxmlformats.org/officeDocument/2006/customXml" ds:itemID="{127702BA-70AD-469C-80AC-57A265DAB48C}"/>
</file>

<file path=customXml/itemProps24.xml><?xml version="1.0" encoding="utf-8"?>
<ds:datastoreItem xmlns:ds="http://schemas.openxmlformats.org/officeDocument/2006/customXml" ds:itemID="{0B1EB933-2B47-47B1-9D4F-9AE191F2A04F}"/>
</file>

<file path=customXml/itemProps25.xml><?xml version="1.0" encoding="utf-8"?>
<ds:datastoreItem xmlns:ds="http://schemas.openxmlformats.org/officeDocument/2006/customXml" ds:itemID="{D783D54C-2EE5-4B8A-8656-F00A54A828ED}"/>
</file>

<file path=customXml/itemProps26.xml><?xml version="1.0" encoding="utf-8"?>
<ds:datastoreItem xmlns:ds="http://schemas.openxmlformats.org/officeDocument/2006/customXml" ds:itemID="{D0C6075D-E585-4623-BDEF-D0F7FA90877D}"/>
</file>

<file path=customXml/itemProps27.xml><?xml version="1.0" encoding="utf-8"?>
<ds:datastoreItem xmlns:ds="http://schemas.openxmlformats.org/officeDocument/2006/customXml" ds:itemID="{347ED0AF-DADD-4107-8EC6-A91E60890ED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FD87F36-30F6-4C2E-8716-6AB1AEC4493C}"/>
</file>

<file path=customXml/itemProps3.xml><?xml version="1.0" encoding="utf-8"?>
<ds:datastoreItem xmlns:ds="http://schemas.openxmlformats.org/officeDocument/2006/customXml" ds:itemID="{199D89EF-360E-47CD-8A86-6E669CAC7BFD}"/>
</file>

<file path=customXml/itemProps30.xml><?xml version="1.0" encoding="utf-8"?>
<ds:datastoreItem xmlns:ds="http://schemas.openxmlformats.org/officeDocument/2006/customXml" ds:itemID="{90F9F120-1E50-4BF0-9DEC-2121CDD45A91}"/>
</file>

<file path=customXml/itemProps31.xml><?xml version="1.0" encoding="utf-8"?>
<ds:datastoreItem xmlns:ds="http://schemas.openxmlformats.org/officeDocument/2006/customXml" ds:itemID="{34E0E47E-34E2-4C37-B128-F42BE07B0923}"/>
</file>

<file path=customXml/itemProps32.xml><?xml version="1.0" encoding="utf-8"?>
<ds:datastoreItem xmlns:ds="http://schemas.openxmlformats.org/officeDocument/2006/customXml" ds:itemID="{11D08274-4AFF-4516-A9CD-5673A9D6A825}"/>
</file>

<file path=customXml/itemProps33.xml><?xml version="1.0" encoding="utf-8"?>
<ds:datastoreItem xmlns:ds="http://schemas.openxmlformats.org/officeDocument/2006/customXml" ds:itemID="{A634C3AB-C2B8-4B6F-8911-4872FB7A3E13}"/>
</file>

<file path=customXml/itemProps34.xml><?xml version="1.0" encoding="utf-8"?>
<ds:datastoreItem xmlns:ds="http://schemas.openxmlformats.org/officeDocument/2006/customXml" ds:itemID="{3A4E6E09-2866-48F4-B545-FE69B39A2696}"/>
</file>

<file path=customXml/itemProps35.xml><?xml version="1.0" encoding="utf-8"?>
<ds:datastoreItem xmlns:ds="http://schemas.openxmlformats.org/officeDocument/2006/customXml" ds:itemID="{014764AC-81A9-44B5-AB15-CDF20CF60466}"/>
</file>

<file path=customXml/itemProps36.xml><?xml version="1.0" encoding="utf-8"?>
<ds:datastoreItem xmlns:ds="http://schemas.openxmlformats.org/officeDocument/2006/customXml" ds:itemID="{1418A69A-B443-46FB-BF7A-75DF7500E667}"/>
</file>

<file path=customXml/itemProps37.xml><?xml version="1.0" encoding="utf-8"?>
<ds:datastoreItem xmlns:ds="http://schemas.openxmlformats.org/officeDocument/2006/customXml" ds:itemID="{58B8FDCB-94D2-418F-92F8-BFBFC26F7A80}"/>
</file>

<file path=customXml/itemProps38.xml><?xml version="1.0" encoding="utf-8"?>
<ds:datastoreItem xmlns:ds="http://schemas.openxmlformats.org/officeDocument/2006/customXml" ds:itemID="{41E1FB15-E082-4F0C-A4FB-655A2FA5B702}"/>
</file>

<file path=customXml/itemProps39.xml><?xml version="1.0" encoding="utf-8"?>
<ds:datastoreItem xmlns:ds="http://schemas.openxmlformats.org/officeDocument/2006/customXml" ds:itemID="{B7AC7C1D-A0AB-4825-8D05-7B0DE317443C}"/>
</file>

<file path=customXml/itemProps4.xml><?xml version="1.0" encoding="utf-8"?>
<ds:datastoreItem xmlns:ds="http://schemas.openxmlformats.org/officeDocument/2006/customXml" ds:itemID="{3A964C2D-9994-40B6-A127-3CC8FB614D10}"/>
</file>

<file path=customXml/itemProps40.xml><?xml version="1.0" encoding="utf-8"?>
<ds:datastoreItem xmlns:ds="http://schemas.openxmlformats.org/officeDocument/2006/customXml" ds:itemID="{A348375A-F3B7-47EA-9EE2-C57BFE229678}"/>
</file>

<file path=customXml/itemProps41.xml><?xml version="1.0" encoding="utf-8"?>
<ds:datastoreItem xmlns:ds="http://schemas.openxmlformats.org/officeDocument/2006/customXml" ds:itemID="{9D3CF91E-BB6E-42C5-B659-38BDA8D02BA2}"/>
</file>

<file path=customXml/itemProps42.xml><?xml version="1.0" encoding="utf-8"?>
<ds:datastoreItem xmlns:ds="http://schemas.openxmlformats.org/officeDocument/2006/customXml" ds:itemID="{C8023EB8-7CB6-492F-A837-4469E24314DD}"/>
</file>

<file path=customXml/itemProps43.xml><?xml version="1.0" encoding="utf-8"?>
<ds:datastoreItem xmlns:ds="http://schemas.openxmlformats.org/officeDocument/2006/customXml" ds:itemID="{798ECF13-76E4-49D2-8A6D-0FEEFDA69203}"/>
</file>

<file path=customXml/itemProps44.xml><?xml version="1.0" encoding="utf-8"?>
<ds:datastoreItem xmlns:ds="http://schemas.openxmlformats.org/officeDocument/2006/customXml" ds:itemID="{5FFF3BB8-207B-424D-8A0E-9FAE9B163A76}"/>
</file>

<file path=customXml/itemProps45.xml><?xml version="1.0" encoding="utf-8"?>
<ds:datastoreItem xmlns:ds="http://schemas.openxmlformats.org/officeDocument/2006/customXml" ds:itemID="{4848BA03-50F5-433A-BCF3-AAEA8CE5E6DE}"/>
</file>

<file path=customXml/itemProps46.xml><?xml version="1.0" encoding="utf-8"?>
<ds:datastoreItem xmlns:ds="http://schemas.openxmlformats.org/officeDocument/2006/customXml" ds:itemID="{0D7C2C77-3C51-40A9-93C4-17D79D093EF5}"/>
</file>

<file path=customXml/itemProps47.xml><?xml version="1.0" encoding="utf-8"?>
<ds:datastoreItem xmlns:ds="http://schemas.openxmlformats.org/officeDocument/2006/customXml" ds:itemID="{4BE0263D-802F-41CF-925D-B1850639F739}"/>
</file>

<file path=customXml/itemProps48.xml><?xml version="1.0" encoding="utf-8"?>
<ds:datastoreItem xmlns:ds="http://schemas.openxmlformats.org/officeDocument/2006/customXml" ds:itemID="{AC8F2375-A54C-4AE2-B77B-001DF1DE4D38}"/>
</file>

<file path=customXml/itemProps49.xml><?xml version="1.0" encoding="utf-8"?>
<ds:datastoreItem xmlns:ds="http://schemas.openxmlformats.org/officeDocument/2006/customXml" ds:itemID="{F95717EC-60FF-4644-AF6D-F3E0739683CA}"/>
</file>

<file path=customXml/itemProps5.xml><?xml version="1.0" encoding="utf-8"?>
<ds:datastoreItem xmlns:ds="http://schemas.openxmlformats.org/officeDocument/2006/customXml" ds:itemID="{131F05BD-AF1A-4E3E-94AF-A4B25D2950FB}"/>
</file>

<file path=customXml/itemProps50.xml><?xml version="1.0" encoding="utf-8"?>
<ds:datastoreItem xmlns:ds="http://schemas.openxmlformats.org/officeDocument/2006/customXml" ds:itemID="{94CF0554-033A-4964-930B-A065F460BF4A}"/>
</file>

<file path=customXml/itemProps51.xml><?xml version="1.0" encoding="utf-8"?>
<ds:datastoreItem xmlns:ds="http://schemas.openxmlformats.org/officeDocument/2006/customXml" ds:itemID="{03F13C38-CE5C-4C25-A3EB-9C24D7122406}"/>
</file>

<file path=customXml/itemProps52.xml><?xml version="1.0" encoding="utf-8"?>
<ds:datastoreItem xmlns:ds="http://schemas.openxmlformats.org/officeDocument/2006/customXml" ds:itemID="{3FD23DDD-2E6D-4D9B-B2C5-302BDA2DFED9}"/>
</file>

<file path=customXml/itemProps53.xml><?xml version="1.0" encoding="utf-8"?>
<ds:datastoreItem xmlns:ds="http://schemas.openxmlformats.org/officeDocument/2006/customXml" ds:itemID="{194CA423-A68B-42F0-BDE7-D71B090ECA99}"/>
</file>

<file path=customXml/itemProps54.xml><?xml version="1.0" encoding="utf-8"?>
<ds:datastoreItem xmlns:ds="http://schemas.openxmlformats.org/officeDocument/2006/customXml" ds:itemID="{9BA09B09-A426-4AC4-8BE2-ED4BE621630F}"/>
</file>

<file path=customXml/itemProps55.xml><?xml version="1.0" encoding="utf-8"?>
<ds:datastoreItem xmlns:ds="http://schemas.openxmlformats.org/officeDocument/2006/customXml" ds:itemID="{B9298BF1-DF1A-4D65-A69A-045A99B8EA1E}"/>
</file>

<file path=customXml/itemProps56.xml><?xml version="1.0" encoding="utf-8"?>
<ds:datastoreItem xmlns:ds="http://schemas.openxmlformats.org/officeDocument/2006/customXml" ds:itemID="{A8D0EAAC-34EF-455A-866C-551F471409CA}"/>
</file>

<file path=customXml/itemProps57.xml><?xml version="1.0" encoding="utf-8"?>
<ds:datastoreItem xmlns:ds="http://schemas.openxmlformats.org/officeDocument/2006/customXml" ds:itemID="{299D01A1-2C27-42F7-8C06-C5D1BED53556}"/>
</file>

<file path=customXml/itemProps58.xml><?xml version="1.0" encoding="utf-8"?>
<ds:datastoreItem xmlns:ds="http://schemas.openxmlformats.org/officeDocument/2006/customXml" ds:itemID="{5FD8A3F3-FB75-415E-9B98-5BA11134AFED}"/>
</file>

<file path=customXml/itemProps59.xml><?xml version="1.0" encoding="utf-8"?>
<ds:datastoreItem xmlns:ds="http://schemas.openxmlformats.org/officeDocument/2006/customXml" ds:itemID="{E2EBBE64-9887-46BD-AAAB-8185840CE46D}"/>
</file>

<file path=customXml/itemProps6.xml><?xml version="1.0" encoding="utf-8"?>
<ds:datastoreItem xmlns:ds="http://schemas.openxmlformats.org/officeDocument/2006/customXml" ds:itemID="{64CFFC5F-9DF9-4B27-8CA0-1FE71D327148}"/>
</file>

<file path=customXml/itemProps60.xml><?xml version="1.0" encoding="utf-8"?>
<ds:datastoreItem xmlns:ds="http://schemas.openxmlformats.org/officeDocument/2006/customXml" ds:itemID="{E05DF61B-3642-4CB5-88D5-2C3C99EAFC77}"/>
</file>

<file path=customXml/itemProps61.xml><?xml version="1.0" encoding="utf-8"?>
<ds:datastoreItem xmlns:ds="http://schemas.openxmlformats.org/officeDocument/2006/customXml" ds:itemID="{AAF8A272-1CF4-4F91-A549-608A3A6F2B67}"/>
</file>

<file path=customXml/itemProps62.xml><?xml version="1.0" encoding="utf-8"?>
<ds:datastoreItem xmlns:ds="http://schemas.openxmlformats.org/officeDocument/2006/customXml" ds:itemID="{2E27AECB-C7E1-426F-87CD-415ADF400FD8}"/>
</file>

<file path=customXml/itemProps63.xml><?xml version="1.0" encoding="utf-8"?>
<ds:datastoreItem xmlns:ds="http://schemas.openxmlformats.org/officeDocument/2006/customXml" ds:itemID="{6DE318D6-DAB4-4386-B905-12EDB3352167}"/>
</file>

<file path=customXml/itemProps64.xml><?xml version="1.0" encoding="utf-8"?>
<ds:datastoreItem xmlns:ds="http://schemas.openxmlformats.org/officeDocument/2006/customXml" ds:itemID="{066D429F-2894-4ECF-ADB0-739D93A82C5D}"/>
</file>

<file path=customXml/itemProps65.xml><?xml version="1.0" encoding="utf-8"?>
<ds:datastoreItem xmlns:ds="http://schemas.openxmlformats.org/officeDocument/2006/customXml" ds:itemID="{41FD0BEA-06F4-40CD-AE53-3E2F1B24C261}"/>
</file>

<file path=customXml/itemProps66.xml><?xml version="1.0" encoding="utf-8"?>
<ds:datastoreItem xmlns:ds="http://schemas.openxmlformats.org/officeDocument/2006/customXml" ds:itemID="{CE202CBC-D98D-4132-8AC9-75AD5183AB44}"/>
</file>

<file path=customXml/itemProps67.xml><?xml version="1.0" encoding="utf-8"?>
<ds:datastoreItem xmlns:ds="http://schemas.openxmlformats.org/officeDocument/2006/customXml" ds:itemID="{7BFA6D4C-18A7-4698-8460-689C52F547A0}"/>
</file>

<file path=customXml/itemProps68.xml><?xml version="1.0" encoding="utf-8"?>
<ds:datastoreItem xmlns:ds="http://schemas.openxmlformats.org/officeDocument/2006/customXml" ds:itemID="{C7E62958-8F25-4B04-80F4-95896CABB250}"/>
</file>

<file path=customXml/itemProps69.xml><?xml version="1.0" encoding="utf-8"?>
<ds:datastoreItem xmlns:ds="http://schemas.openxmlformats.org/officeDocument/2006/customXml" ds:itemID="{729E7553-2FD0-4213-BB11-CBEA1DD8E479}"/>
</file>

<file path=customXml/itemProps7.xml><?xml version="1.0" encoding="utf-8"?>
<ds:datastoreItem xmlns:ds="http://schemas.openxmlformats.org/officeDocument/2006/customXml" ds:itemID="{C3EF22A7-1C03-4622-A484-97C86D699F57}"/>
</file>

<file path=customXml/itemProps70.xml><?xml version="1.0" encoding="utf-8"?>
<ds:datastoreItem xmlns:ds="http://schemas.openxmlformats.org/officeDocument/2006/customXml" ds:itemID="{4FDD5494-2B76-4FBC-A212-2469D64D63BB}"/>
</file>

<file path=customXml/itemProps71.xml><?xml version="1.0" encoding="utf-8"?>
<ds:datastoreItem xmlns:ds="http://schemas.openxmlformats.org/officeDocument/2006/customXml" ds:itemID="{87A139C6-88D3-4595-87ED-8B6033F3D794}"/>
</file>

<file path=customXml/itemProps72.xml><?xml version="1.0" encoding="utf-8"?>
<ds:datastoreItem xmlns:ds="http://schemas.openxmlformats.org/officeDocument/2006/customXml" ds:itemID="{7170EF85-7B2F-405B-B53A-0F21AC8C8DB7}"/>
</file>

<file path=customXml/itemProps73.xml><?xml version="1.0" encoding="utf-8"?>
<ds:datastoreItem xmlns:ds="http://schemas.openxmlformats.org/officeDocument/2006/customXml" ds:itemID="{4094A959-C771-4B26-852C-EEAB5F44060B}"/>
</file>

<file path=customXml/itemProps74.xml><?xml version="1.0" encoding="utf-8"?>
<ds:datastoreItem xmlns:ds="http://schemas.openxmlformats.org/officeDocument/2006/customXml" ds:itemID="{8D30E41B-F6EE-4A89-84A0-7F378565DD7D}"/>
</file>

<file path=customXml/itemProps75.xml><?xml version="1.0" encoding="utf-8"?>
<ds:datastoreItem xmlns:ds="http://schemas.openxmlformats.org/officeDocument/2006/customXml" ds:itemID="{72C7A3DC-0D20-42CE-A5C1-DC19C3A75FAA}"/>
</file>

<file path=customXml/itemProps76.xml><?xml version="1.0" encoding="utf-8"?>
<ds:datastoreItem xmlns:ds="http://schemas.openxmlformats.org/officeDocument/2006/customXml" ds:itemID="{EFE2A9AB-1330-4D0F-BF65-6DD09E4197E7}"/>
</file>

<file path=customXml/itemProps77.xml><?xml version="1.0" encoding="utf-8"?>
<ds:datastoreItem xmlns:ds="http://schemas.openxmlformats.org/officeDocument/2006/customXml" ds:itemID="{6F41ACD6-3D8C-4CBD-A47E-A762461F7F72}"/>
</file>

<file path=customXml/itemProps78.xml><?xml version="1.0" encoding="utf-8"?>
<ds:datastoreItem xmlns:ds="http://schemas.openxmlformats.org/officeDocument/2006/customXml" ds:itemID="{B01CD827-55ED-4990-93A5-BFA9289E3FA2}"/>
</file>

<file path=customXml/itemProps79.xml><?xml version="1.0" encoding="utf-8"?>
<ds:datastoreItem xmlns:ds="http://schemas.openxmlformats.org/officeDocument/2006/customXml" ds:itemID="{26CC2BE2-8017-4578-87AE-29B283DB7933}"/>
</file>

<file path=customXml/itemProps8.xml><?xml version="1.0" encoding="utf-8"?>
<ds:datastoreItem xmlns:ds="http://schemas.openxmlformats.org/officeDocument/2006/customXml" ds:itemID="{C2F2AAC4-7416-4013-B07B-BA70ACFB0A3A}"/>
</file>

<file path=customXml/itemProps80.xml><?xml version="1.0" encoding="utf-8"?>
<ds:datastoreItem xmlns:ds="http://schemas.openxmlformats.org/officeDocument/2006/customXml" ds:itemID="{CFBBB3A5-4D26-4EA3-AFC8-55DE490CF199}"/>
</file>

<file path=customXml/itemProps81.xml><?xml version="1.0" encoding="utf-8"?>
<ds:datastoreItem xmlns:ds="http://schemas.openxmlformats.org/officeDocument/2006/customXml" ds:itemID="{6D099E0B-0A11-4903-9129-942C81D72F22}"/>
</file>

<file path=customXml/itemProps82.xml><?xml version="1.0" encoding="utf-8"?>
<ds:datastoreItem xmlns:ds="http://schemas.openxmlformats.org/officeDocument/2006/customXml" ds:itemID="{AC14295C-722E-43D8-A70A-619776225FCE}"/>
</file>

<file path=customXml/itemProps83.xml><?xml version="1.0" encoding="utf-8"?>
<ds:datastoreItem xmlns:ds="http://schemas.openxmlformats.org/officeDocument/2006/customXml" ds:itemID="{AA223AAD-3CC7-4EAD-B8AB-C9019E8D3BF6}"/>
</file>

<file path=customXml/itemProps84.xml><?xml version="1.0" encoding="utf-8"?>
<ds:datastoreItem xmlns:ds="http://schemas.openxmlformats.org/officeDocument/2006/customXml" ds:itemID="{31CCDB50-7A09-494E-8958-473286221D49}"/>
</file>

<file path=customXml/itemProps85.xml><?xml version="1.0" encoding="utf-8"?>
<ds:datastoreItem xmlns:ds="http://schemas.openxmlformats.org/officeDocument/2006/customXml" ds:itemID="{992F40FE-6366-4789-AC38-4401426B6593}"/>
</file>

<file path=customXml/itemProps86.xml><?xml version="1.0" encoding="utf-8"?>
<ds:datastoreItem xmlns:ds="http://schemas.openxmlformats.org/officeDocument/2006/customXml" ds:itemID="{AF97E0A2-F00D-43BD-B154-2A267C412C1B}"/>
</file>

<file path=customXml/itemProps87.xml><?xml version="1.0" encoding="utf-8"?>
<ds:datastoreItem xmlns:ds="http://schemas.openxmlformats.org/officeDocument/2006/customXml" ds:itemID="{79611354-B408-4095-A896-79C1DBA3F166}"/>
</file>

<file path=customXml/itemProps88.xml><?xml version="1.0" encoding="utf-8"?>
<ds:datastoreItem xmlns:ds="http://schemas.openxmlformats.org/officeDocument/2006/customXml" ds:itemID="{DEA30594-3671-4061-AF02-B8766B3B8C40}"/>
</file>

<file path=customXml/itemProps89.xml><?xml version="1.0" encoding="utf-8"?>
<ds:datastoreItem xmlns:ds="http://schemas.openxmlformats.org/officeDocument/2006/customXml" ds:itemID="{EBCD87E8-B5D0-42F0-9EA7-DCE0D9380AA6}"/>
</file>

<file path=customXml/itemProps9.xml><?xml version="1.0" encoding="utf-8"?>
<ds:datastoreItem xmlns:ds="http://schemas.openxmlformats.org/officeDocument/2006/customXml" ds:itemID="{FB9A1586-C1D6-4371-938B-87A54B9F5088}"/>
</file>

<file path=customXml/itemProps90.xml><?xml version="1.0" encoding="utf-8"?>
<ds:datastoreItem xmlns:ds="http://schemas.openxmlformats.org/officeDocument/2006/customXml" ds:itemID="{B27DC060-C991-475C-B8E8-7B506A9871BF}"/>
</file>

<file path=customXml/itemProps91.xml><?xml version="1.0" encoding="utf-8"?>
<ds:datastoreItem xmlns:ds="http://schemas.openxmlformats.org/officeDocument/2006/customXml" ds:itemID="{AFFFDBA3-BF2E-458E-94C9-44EF94503347}"/>
</file>

<file path=customXml/itemProps92.xml><?xml version="1.0" encoding="utf-8"?>
<ds:datastoreItem xmlns:ds="http://schemas.openxmlformats.org/officeDocument/2006/customXml" ds:itemID="{4F9CF28F-30B3-4744-A427-6351515A962B}"/>
</file>

<file path=customXml/itemProps93.xml><?xml version="1.0" encoding="utf-8"?>
<ds:datastoreItem xmlns:ds="http://schemas.openxmlformats.org/officeDocument/2006/customXml" ds:itemID="{4AE4155E-6C19-4DB6-8843-99B0CB073B05}"/>
</file>

<file path=customXml/itemProps94.xml><?xml version="1.0" encoding="utf-8"?>
<ds:datastoreItem xmlns:ds="http://schemas.openxmlformats.org/officeDocument/2006/customXml" ds:itemID="{CA7FCACF-F643-4639-8D3C-A554DBFAF3F3}"/>
</file>

<file path=customXml/itemProps95.xml><?xml version="1.0" encoding="utf-8"?>
<ds:datastoreItem xmlns:ds="http://schemas.openxmlformats.org/officeDocument/2006/customXml" ds:itemID="{ADEBE6CC-9D53-4362-AEEC-468E27660F39}"/>
</file>

<file path=customXml/itemProps96.xml><?xml version="1.0" encoding="utf-8"?>
<ds:datastoreItem xmlns:ds="http://schemas.openxmlformats.org/officeDocument/2006/customXml" ds:itemID="{B4883B16-00CA-4347-8576-6BFA71295D7B}"/>
</file>

<file path=customXml/itemProps97.xml><?xml version="1.0" encoding="utf-8"?>
<ds:datastoreItem xmlns:ds="http://schemas.openxmlformats.org/officeDocument/2006/customXml" ds:itemID="{CAA576F0-892B-4854-944F-6D8582E7E393}"/>
</file>

<file path=customXml/itemProps98.xml><?xml version="1.0" encoding="utf-8"?>
<ds:datastoreItem xmlns:ds="http://schemas.openxmlformats.org/officeDocument/2006/customXml" ds:itemID="{F35E672D-7005-4CF5-AB0F-0808AF3A85C2}"/>
</file>

<file path=customXml/itemProps99.xml><?xml version="1.0" encoding="utf-8"?>
<ds:datastoreItem xmlns:ds="http://schemas.openxmlformats.org/officeDocument/2006/customXml" ds:itemID="{AD69664C-6BCA-473B-8C8F-B810DF31569E}"/>
</file>

<file path=docProps/app.xml><?xml version="1.0" encoding="utf-8"?>
<Properties xmlns="http://schemas.openxmlformats.org/officeDocument/2006/extended-properties" xmlns:vt="http://schemas.openxmlformats.org/officeDocument/2006/docPropsVTypes">
  <Template>Normal</Template>
  <TotalTime>1</TotalTime>
  <Pages>90</Pages>
  <Words>24543</Words>
  <Characters>139896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164111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2018-08-06T09:04:00Z</cp:lastPrinted>
  <dcterms:created xsi:type="dcterms:W3CDTF">2018-08-24T08:46:00Z</dcterms:created>
  <dcterms:modified xsi:type="dcterms:W3CDTF">2018-08-24T10:36:00Z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82a88c9f-f6fc-4eb2-ac30-1583590d13da</vt:lpwstr>
  </property>
  <property fmtid="{D5CDD505-2E9C-101B-9397-08002B2CF9AE}" pid="3" name="ContentTypeId">
    <vt:lpwstr>0x010100F371CB0048D47B4CBE618D0511E523D5</vt:lpwstr>
  </property>
</Properties>
</file>