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51793" w14:textId="77777777" w:rsidR="00403F0D" w:rsidRPr="00E95DB4" w:rsidRDefault="00403F0D" w:rsidP="00403F0D">
      <w:pPr>
        <w:pStyle w:val="BodyText"/>
        <w:rPr>
          <w:rFonts w:ascii="Arial" w:hAnsi="Arial" w:cs="Arial"/>
          <w:sz w:val="22"/>
          <w:szCs w:val="22"/>
          <w:lang w:val="sr-Cyrl-RS"/>
        </w:rPr>
      </w:pPr>
      <w:r w:rsidRPr="00E95DB4">
        <w:rPr>
          <w:rFonts w:ascii="Arial" w:hAnsi="Arial" w:cs="Arial"/>
          <w:noProof/>
          <w:sz w:val="22"/>
          <w:szCs w:val="22"/>
          <w:lang w:val="en-US" w:eastAsia="en-US"/>
        </w:rPr>
        <w:drawing>
          <wp:inline distT="0" distB="0" distL="0" distR="0" wp14:anchorId="10659576" wp14:editId="242381FF">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14:paraId="48D62A7C" w14:textId="77777777" w:rsidR="00403F0D" w:rsidRPr="00E95DB4" w:rsidRDefault="00403F0D" w:rsidP="00403F0D">
      <w:pPr>
        <w:pStyle w:val="BodyText"/>
        <w:rPr>
          <w:rFonts w:ascii="Arial" w:hAnsi="Arial" w:cs="Arial"/>
          <w:sz w:val="22"/>
          <w:szCs w:val="22"/>
          <w:lang w:val="sr-Cyrl-RS"/>
        </w:rPr>
      </w:pPr>
    </w:p>
    <w:p w14:paraId="5B28A6D8" w14:textId="77777777" w:rsidR="00403F0D" w:rsidRPr="00E95DB4" w:rsidRDefault="00403F0D" w:rsidP="00403F0D">
      <w:pPr>
        <w:pStyle w:val="BodyText"/>
        <w:rPr>
          <w:rFonts w:ascii="Arial" w:hAnsi="Arial" w:cs="Arial"/>
          <w:sz w:val="22"/>
          <w:szCs w:val="22"/>
          <w:lang w:val="sr-Cyrl-RS"/>
        </w:rPr>
      </w:pPr>
    </w:p>
    <w:p w14:paraId="41959777" w14:textId="77777777" w:rsidR="00403F0D" w:rsidRPr="00E95DB4" w:rsidRDefault="00403F0D" w:rsidP="00403F0D">
      <w:pPr>
        <w:pStyle w:val="BodyText"/>
        <w:rPr>
          <w:rFonts w:ascii="Arial" w:hAnsi="Arial" w:cs="Arial"/>
          <w:sz w:val="22"/>
          <w:szCs w:val="22"/>
          <w:lang w:val="sr-Cyrl-RS"/>
        </w:rPr>
      </w:pPr>
    </w:p>
    <w:p w14:paraId="22E098C2" w14:textId="77777777" w:rsidR="00403F0D" w:rsidRPr="00E95DB4" w:rsidRDefault="00403F0D" w:rsidP="00403F0D">
      <w:pPr>
        <w:pStyle w:val="Title"/>
        <w:rPr>
          <w:rFonts w:ascii="Arial" w:hAnsi="Arial" w:cs="Arial"/>
          <w:sz w:val="22"/>
          <w:szCs w:val="22"/>
          <w:lang w:val="sr-Cyrl-RS"/>
        </w:rPr>
      </w:pPr>
      <w:r w:rsidRPr="00E95DB4">
        <w:rPr>
          <w:rFonts w:ascii="Arial" w:hAnsi="Arial" w:cs="Arial"/>
          <w:sz w:val="22"/>
          <w:szCs w:val="22"/>
          <w:lang w:val="sr-Cyrl-RS"/>
        </w:rPr>
        <w:t>НАРУЧИЛАЦ</w:t>
      </w:r>
    </w:p>
    <w:p w14:paraId="1D510CDE" w14:textId="77777777" w:rsidR="00403F0D" w:rsidRPr="00E95DB4" w:rsidRDefault="00403F0D" w:rsidP="00403F0D">
      <w:pPr>
        <w:pStyle w:val="Title"/>
        <w:jc w:val="left"/>
        <w:rPr>
          <w:rFonts w:ascii="Arial" w:hAnsi="Arial" w:cs="Arial"/>
          <w:sz w:val="22"/>
          <w:szCs w:val="22"/>
          <w:lang w:val="sr-Cyrl-RS"/>
        </w:rPr>
      </w:pPr>
    </w:p>
    <w:p w14:paraId="49675194" w14:textId="77777777" w:rsidR="00403F0D" w:rsidRPr="00E95DB4" w:rsidRDefault="00403F0D" w:rsidP="00403F0D">
      <w:pPr>
        <w:pStyle w:val="Title"/>
        <w:rPr>
          <w:rFonts w:ascii="Arial" w:hAnsi="Arial" w:cs="Arial"/>
          <w:sz w:val="22"/>
          <w:szCs w:val="22"/>
          <w:lang w:val="sr-Cyrl-RS"/>
        </w:rPr>
      </w:pPr>
      <w:r w:rsidRPr="00E95DB4">
        <w:rPr>
          <w:rFonts w:ascii="Arial" w:hAnsi="Arial" w:cs="Arial"/>
          <w:sz w:val="22"/>
          <w:szCs w:val="22"/>
          <w:lang w:val="sr-Cyrl-RS"/>
        </w:rPr>
        <w:t>ЈАВНО</w:t>
      </w:r>
      <w:r w:rsidR="006116E8" w:rsidRPr="00E95DB4">
        <w:rPr>
          <w:rFonts w:ascii="Arial" w:hAnsi="Arial" w:cs="Arial"/>
          <w:sz w:val="22"/>
          <w:szCs w:val="22"/>
          <w:lang w:val="sr-Cyrl-RS"/>
        </w:rPr>
        <w:t xml:space="preserve"> </w:t>
      </w:r>
      <w:r w:rsidRPr="00E95DB4">
        <w:rPr>
          <w:rFonts w:ascii="Arial" w:hAnsi="Arial" w:cs="Arial"/>
          <w:sz w:val="22"/>
          <w:szCs w:val="22"/>
          <w:lang w:val="sr-Cyrl-RS"/>
        </w:rPr>
        <w:t>ПРЕДУЗЕЋЕ</w:t>
      </w:r>
    </w:p>
    <w:p w14:paraId="1BB165B2" w14:textId="77777777" w:rsidR="00403F0D" w:rsidRPr="00E95DB4" w:rsidRDefault="00403F0D" w:rsidP="00403F0D">
      <w:pPr>
        <w:pStyle w:val="Title"/>
        <w:rPr>
          <w:rFonts w:ascii="Arial" w:hAnsi="Arial" w:cs="Arial"/>
          <w:sz w:val="22"/>
          <w:szCs w:val="22"/>
          <w:lang w:val="sr-Cyrl-RS"/>
        </w:rPr>
      </w:pPr>
      <w:r w:rsidRPr="00E95DB4">
        <w:rPr>
          <w:rFonts w:ascii="Arial" w:hAnsi="Arial" w:cs="Arial"/>
          <w:sz w:val="22"/>
          <w:szCs w:val="22"/>
          <w:lang w:val="sr-Cyrl-RS"/>
        </w:rPr>
        <w:t>„ЕЛЕКТРОПРИВРЕДА СРБИЈЕ“</w:t>
      </w:r>
    </w:p>
    <w:p w14:paraId="7F9729B6" w14:textId="77777777" w:rsidR="00403F0D" w:rsidRPr="00E95DB4" w:rsidRDefault="00403F0D" w:rsidP="00403F0D">
      <w:pPr>
        <w:pStyle w:val="Title"/>
        <w:rPr>
          <w:rFonts w:ascii="Arial" w:hAnsi="Arial" w:cs="Arial"/>
          <w:sz w:val="22"/>
          <w:szCs w:val="22"/>
          <w:lang w:val="sr-Cyrl-RS"/>
        </w:rPr>
      </w:pPr>
      <w:r w:rsidRPr="00E95DB4">
        <w:rPr>
          <w:rFonts w:ascii="Arial" w:hAnsi="Arial" w:cs="Arial"/>
          <w:sz w:val="22"/>
          <w:szCs w:val="22"/>
          <w:lang w:val="sr-Cyrl-RS"/>
        </w:rPr>
        <w:t>БЕОГРАД</w:t>
      </w:r>
    </w:p>
    <w:p w14:paraId="65283954" w14:textId="77777777" w:rsidR="00403F0D" w:rsidRPr="00E95DB4" w:rsidRDefault="00403F0D" w:rsidP="00403F0D">
      <w:pPr>
        <w:pStyle w:val="Title"/>
        <w:rPr>
          <w:rFonts w:ascii="Arial" w:hAnsi="Arial" w:cs="Arial"/>
          <w:sz w:val="22"/>
          <w:szCs w:val="22"/>
          <w:lang w:val="sr-Cyrl-RS"/>
        </w:rPr>
      </w:pPr>
      <w:r w:rsidRPr="00E95DB4">
        <w:rPr>
          <w:rFonts w:ascii="Arial" w:hAnsi="Arial" w:cs="Arial"/>
          <w:sz w:val="22"/>
          <w:szCs w:val="22"/>
          <w:lang w:val="sr-Cyrl-RS"/>
        </w:rPr>
        <w:t>УЛИЦА ЦАРИЦЕ МИЛИЦЕ БРОЈ 2</w:t>
      </w:r>
    </w:p>
    <w:p w14:paraId="532C426D" w14:textId="77777777" w:rsidR="00403F0D" w:rsidRPr="00E95DB4" w:rsidRDefault="00403F0D" w:rsidP="00403F0D">
      <w:pPr>
        <w:rPr>
          <w:rFonts w:ascii="Arial" w:hAnsi="Arial" w:cs="Arial"/>
          <w:sz w:val="22"/>
          <w:szCs w:val="22"/>
          <w:lang w:val="sr-Cyrl-RS"/>
        </w:rPr>
      </w:pPr>
    </w:p>
    <w:p w14:paraId="63FD338D" w14:textId="77777777" w:rsidR="00403F0D" w:rsidRPr="00E95DB4" w:rsidRDefault="00403F0D" w:rsidP="00403F0D">
      <w:pPr>
        <w:rPr>
          <w:rFonts w:ascii="Arial" w:hAnsi="Arial" w:cs="Arial"/>
          <w:sz w:val="22"/>
          <w:szCs w:val="22"/>
          <w:lang w:val="sr-Cyrl-RS"/>
        </w:rPr>
      </w:pPr>
    </w:p>
    <w:p w14:paraId="03AF8DE8" w14:textId="77777777" w:rsidR="00403F0D" w:rsidRPr="00E95DB4" w:rsidRDefault="00403F0D" w:rsidP="00403F0D">
      <w:pPr>
        <w:rPr>
          <w:rFonts w:ascii="Arial" w:hAnsi="Arial" w:cs="Arial"/>
          <w:sz w:val="22"/>
          <w:szCs w:val="22"/>
          <w:lang w:val="sr-Cyrl-RS"/>
        </w:rPr>
      </w:pPr>
    </w:p>
    <w:p w14:paraId="00E39D0E" w14:textId="4B2C67D1" w:rsidR="005A34AD" w:rsidRDefault="005A34AD" w:rsidP="005A34AD">
      <w:pPr>
        <w:jc w:val="center"/>
        <w:rPr>
          <w:rFonts w:ascii="Arial" w:hAnsi="Arial" w:cs="Arial"/>
          <w:b/>
          <w:sz w:val="22"/>
          <w:szCs w:val="22"/>
        </w:rPr>
      </w:pPr>
      <w:bookmarkStart w:id="0" w:name="_Toc441215596"/>
      <w:bookmarkStart w:id="1" w:name="_Toc441651535"/>
      <w:bookmarkStart w:id="2" w:name="_Toc442559872"/>
      <w:r w:rsidRPr="00E95DB4">
        <w:rPr>
          <w:rFonts w:ascii="Arial" w:hAnsi="Arial" w:cs="Arial"/>
          <w:b/>
          <w:sz w:val="22"/>
          <w:szCs w:val="22"/>
        </w:rPr>
        <w:t>КОНКУРСНА ДОКУМЕНТАЦИЈА</w:t>
      </w:r>
      <w:bookmarkEnd w:id="0"/>
      <w:bookmarkEnd w:id="1"/>
      <w:bookmarkEnd w:id="2"/>
    </w:p>
    <w:p w14:paraId="019791AC" w14:textId="66338E19" w:rsidR="00591F92" w:rsidRPr="00591F92" w:rsidRDefault="00591F92" w:rsidP="005A34AD">
      <w:pPr>
        <w:jc w:val="center"/>
        <w:rPr>
          <w:rFonts w:ascii="Arial" w:hAnsi="Arial" w:cs="Arial"/>
          <w:b/>
          <w:sz w:val="28"/>
          <w:szCs w:val="28"/>
        </w:rPr>
      </w:pPr>
    </w:p>
    <w:p w14:paraId="62DF4F37" w14:textId="10B77E9E" w:rsidR="00591F92" w:rsidRPr="00591F92" w:rsidRDefault="00591F92" w:rsidP="005A34AD">
      <w:pPr>
        <w:jc w:val="center"/>
        <w:rPr>
          <w:rFonts w:ascii="Arial" w:hAnsi="Arial" w:cs="Arial"/>
          <w:b/>
          <w:sz w:val="28"/>
          <w:szCs w:val="28"/>
          <w:lang w:val="sr-Cyrl-RS"/>
        </w:rPr>
      </w:pPr>
      <w:r w:rsidRPr="00591F92">
        <w:rPr>
          <w:rFonts w:ascii="Arial" w:hAnsi="Arial" w:cs="Arial"/>
          <w:b/>
          <w:sz w:val="28"/>
          <w:szCs w:val="28"/>
          <w:lang w:val="sr-Cyrl-RS"/>
        </w:rPr>
        <w:t>ПРЕЧИШЋЕН ТЕКСТ</w:t>
      </w:r>
    </w:p>
    <w:p w14:paraId="2B181156" w14:textId="77777777" w:rsidR="00591F92" w:rsidRPr="00E95DB4" w:rsidRDefault="00591F92" w:rsidP="005A34AD">
      <w:pPr>
        <w:jc w:val="center"/>
        <w:rPr>
          <w:rFonts w:ascii="Arial" w:hAnsi="Arial" w:cs="Arial"/>
          <w:b/>
          <w:sz w:val="22"/>
          <w:szCs w:val="22"/>
        </w:rPr>
      </w:pPr>
    </w:p>
    <w:p w14:paraId="370CD629" w14:textId="77777777" w:rsidR="00DB480E" w:rsidRPr="00E95DB4" w:rsidRDefault="00DB480E" w:rsidP="005A34AD">
      <w:pPr>
        <w:jc w:val="center"/>
        <w:rPr>
          <w:rFonts w:ascii="Arial" w:hAnsi="Arial" w:cs="Arial"/>
          <w:b/>
          <w:sz w:val="22"/>
          <w:szCs w:val="22"/>
          <w:lang w:val="sr-Cyrl-RS"/>
        </w:rPr>
      </w:pPr>
      <w:r w:rsidRPr="00E95DB4">
        <w:rPr>
          <w:rFonts w:ascii="Arial" w:hAnsi="Arial" w:cs="Arial"/>
          <w:b/>
          <w:sz w:val="22"/>
          <w:szCs w:val="22"/>
          <w:lang w:val="sr-Cyrl-RS"/>
        </w:rPr>
        <w:t>У ОТВОРЕНОМ ПОСТУПКУ</w:t>
      </w:r>
    </w:p>
    <w:p w14:paraId="0280C5F4" w14:textId="4DB51F02" w:rsidR="005A34AD" w:rsidRPr="00E95DB4" w:rsidRDefault="005A34AD" w:rsidP="005A34AD">
      <w:pPr>
        <w:jc w:val="center"/>
        <w:rPr>
          <w:rFonts w:ascii="Arial" w:hAnsi="Arial" w:cs="Arial"/>
          <w:sz w:val="22"/>
          <w:szCs w:val="22"/>
          <w:lang w:val="sr-Cyrl-RS"/>
        </w:rPr>
      </w:pPr>
      <w:bookmarkStart w:id="3" w:name="_Toc441215597"/>
      <w:bookmarkStart w:id="4" w:name="_Toc441651536"/>
      <w:bookmarkStart w:id="5" w:name="_Toc442559873"/>
      <w:r w:rsidRPr="00E95DB4">
        <w:rPr>
          <w:rFonts w:ascii="Arial" w:hAnsi="Arial" w:cs="Arial"/>
          <w:sz w:val="22"/>
          <w:szCs w:val="22"/>
        </w:rPr>
        <w:t xml:space="preserve">за јавну набавку </w:t>
      </w:r>
      <w:r w:rsidRPr="00E95DB4">
        <w:rPr>
          <w:rFonts w:ascii="Arial" w:hAnsi="Arial" w:cs="Arial"/>
          <w:sz w:val="22"/>
          <w:szCs w:val="22"/>
          <w:lang w:val="sr-Cyrl-RS"/>
        </w:rPr>
        <w:t>услуга</w:t>
      </w:r>
      <w:r w:rsidR="000E5F3B" w:rsidRPr="00E95DB4">
        <w:rPr>
          <w:rFonts w:ascii="Arial" w:hAnsi="Arial" w:cs="Arial"/>
          <w:sz w:val="22"/>
          <w:szCs w:val="22"/>
          <w:lang w:val="sr-Cyrl-RS"/>
        </w:rPr>
        <w:t xml:space="preserve"> са пратећим добрима</w:t>
      </w:r>
      <w:r w:rsidRPr="00E95DB4">
        <w:rPr>
          <w:rFonts w:ascii="Arial" w:hAnsi="Arial" w:cs="Arial"/>
          <w:sz w:val="22"/>
          <w:szCs w:val="22"/>
          <w:lang w:val="sr-Cyrl-RS"/>
        </w:rPr>
        <w:t xml:space="preserve"> </w:t>
      </w:r>
      <w:r w:rsidRPr="00E95DB4">
        <w:rPr>
          <w:rFonts w:ascii="Arial" w:hAnsi="Arial" w:cs="Arial"/>
          <w:sz w:val="22"/>
          <w:szCs w:val="22"/>
        </w:rPr>
        <w:t>бр</w:t>
      </w:r>
      <w:bookmarkEnd w:id="3"/>
      <w:bookmarkEnd w:id="4"/>
      <w:bookmarkEnd w:id="5"/>
      <w:r w:rsidRPr="00E95DB4">
        <w:rPr>
          <w:rFonts w:ascii="Arial" w:hAnsi="Arial" w:cs="Arial"/>
          <w:sz w:val="22"/>
          <w:szCs w:val="22"/>
        </w:rPr>
        <w:t>.</w:t>
      </w:r>
      <w:r w:rsidRPr="00E95DB4">
        <w:rPr>
          <w:rFonts w:ascii="Arial" w:hAnsi="Arial" w:cs="Arial"/>
          <w:sz w:val="22"/>
          <w:szCs w:val="22"/>
          <w:lang w:val="sr-Cyrl-RS"/>
        </w:rPr>
        <w:t>ЈН/1000/0226/2017</w:t>
      </w:r>
    </w:p>
    <w:p w14:paraId="2136E587" w14:textId="77777777" w:rsidR="005A34AD" w:rsidRPr="00E95DB4" w:rsidRDefault="005A34AD" w:rsidP="005A34AD">
      <w:pPr>
        <w:rPr>
          <w:rFonts w:ascii="Arial" w:hAnsi="Arial" w:cs="Arial"/>
          <w:sz w:val="22"/>
          <w:szCs w:val="22"/>
        </w:rPr>
      </w:pPr>
    </w:p>
    <w:p w14:paraId="52103540" w14:textId="77777777" w:rsidR="005A34AD" w:rsidRPr="00E95DB4" w:rsidRDefault="005A34AD" w:rsidP="005A34AD">
      <w:pPr>
        <w:jc w:val="center"/>
        <w:rPr>
          <w:rFonts w:ascii="Arial" w:hAnsi="Arial" w:cs="Arial"/>
          <w:sz w:val="22"/>
          <w:szCs w:val="22"/>
        </w:rPr>
      </w:pPr>
    </w:p>
    <w:p w14:paraId="52D7B47C" w14:textId="77777777" w:rsidR="005A34AD" w:rsidRPr="00E95DB4" w:rsidRDefault="005A34AD" w:rsidP="005A34AD">
      <w:pPr>
        <w:pStyle w:val="Title"/>
        <w:rPr>
          <w:rFonts w:ascii="Arial" w:hAnsi="Arial" w:cs="Arial"/>
          <w:i/>
          <w:color w:val="00B0F0"/>
          <w:sz w:val="22"/>
          <w:szCs w:val="22"/>
          <w:lang w:val="sr-Cyrl-RS"/>
        </w:rPr>
      </w:pPr>
      <w:r w:rsidRPr="00E95DB4">
        <w:rPr>
          <w:rFonts w:ascii="Arial" w:hAnsi="Arial" w:cs="Arial"/>
          <w:sz w:val="22"/>
          <w:szCs w:val="22"/>
          <w:lang w:val="sr-Cyrl-RS"/>
        </w:rPr>
        <w:t>Управљање идентитетима и привилегијама приступа</w:t>
      </w:r>
    </w:p>
    <w:p w14:paraId="3833E9E4" w14:textId="77777777" w:rsidR="005A34AD" w:rsidRPr="00E95DB4" w:rsidRDefault="005A34AD" w:rsidP="005A34AD">
      <w:pPr>
        <w:pStyle w:val="Title"/>
        <w:rPr>
          <w:rFonts w:ascii="Arial" w:hAnsi="Arial" w:cs="Arial"/>
          <w:sz w:val="22"/>
          <w:szCs w:val="22"/>
        </w:rPr>
      </w:pPr>
    </w:p>
    <w:p w14:paraId="3AA0986F" w14:textId="77777777" w:rsidR="005A34AD" w:rsidRPr="00E95DB4" w:rsidRDefault="005A34AD" w:rsidP="005A34AD">
      <w:pPr>
        <w:pStyle w:val="Title"/>
        <w:rPr>
          <w:rFonts w:ascii="Arial" w:hAnsi="Arial" w:cs="Arial"/>
          <w:b w:val="0"/>
          <w:color w:val="FF0000"/>
          <w:sz w:val="22"/>
          <w:szCs w:val="22"/>
        </w:rPr>
      </w:pPr>
    </w:p>
    <w:p w14:paraId="3E04B48A" w14:textId="77777777" w:rsidR="005A34AD" w:rsidRPr="00E95DB4" w:rsidRDefault="005A34AD" w:rsidP="005A34AD">
      <w:pPr>
        <w:rPr>
          <w:rFonts w:ascii="Arial" w:eastAsia="Arial Unicode MS" w:hAnsi="Arial" w:cs="Arial"/>
          <w:b/>
          <w:kern w:val="2"/>
          <w:sz w:val="22"/>
          <w:szCs w:val="22"/>
          <w:lang w:val="ru-RU"/>
        </w:rPr>
      </w:pPr>
      <w:r w:rsidRPr="00E95DB4">
        <w:rPr>
          <w:rFonts w:ascii="Arial" w:eastAsia="Arial Unicode MS" w:hAnsi="Arial" w:cs="Arial"/>
          <w:b/>
          <w:kern w:val="2"/>
          <w:sz w:val="22"/>
          <w:szCs w:val="22"/>
          <w:lang w:val="ru-RU"/>
        </w:rPr>
        <w:t xml:space="preserve">                                                                                    К О М И С И Ј А</w:t>
      </w:r>
    </w:p>
    <w:p w14:paraId="558EE048" w14:textId="77777777" w:rsidR="005A34AD" w:rsidRPr="00E95DB4" w:rsidRDefault="005A34AD" w:rsidP="005A34AD">
      <w:pPr>
        <w:rPr>
          <w:rFonts w:ascii="Arial" w:eastAsia="Arial Unicode MS" w:hAnsi="Arial" w:cs="Arial"/>
          <w:kern w:val="2"/>
          <w:sz w:val="22"/>
          <w:szCs w:val="22"/>
          <w:lang w:val="sr-Cyrl-RS"/>
        </w:rPr>
      </w:pPr>
      <w:r w:rsidRPr="00E95DB4">
        <w:rPr>
          <w:rFonts w:ascii="Arial" w:eastAsia="Arial Unicode MS" w:hAnsi="Arial" w:cs="Arial"/>
          <w:kern w:val="2"/>
          <w:sz w:val="22"/>
          <w:szCs w:val="22"/>
          <w:lang w:val="ru-RU"/>
        </w:rPr>
        <w:t xml:space="preserve">                                                                      за спровођење ЈН</w:t>
      </w:r>
      <w:r w:rsidRPr="00E95DB4">
        <w:rPr>
          <w:rFonts w:ascii="Arial" w:eastAsia="Arial Unicode MS" w:hAnsi="Arial" w:cs="Arial"/>
          <w:kern w:val="2"/>
          <w:sz w:val="22"/>
          <w:szCs w:val="22"/>
          <w:lang w:val="sr-Cyrl-RS"/>
        </w:rPr>
        <w:t>/1000/0226/2017</w:t>
      </w:r>
    </w:p>
    <w:p w14:paraId="653F154D" w14:textId="77777777" w:rsidR="005A34AD" w:rsidRPr="00E95DB4" w:rsidRDefault="005A34AD" w:rsidP="005A34AD">
      <w:pPr>
        <w:rPr>
          <w:rFonts w:ascii="Arial" w:eastAsia="Arial Unicode MS" w:hAnsi="Arial" w:cs="Arial"/>
          <w:kern w:val="2"/>
          <w:sz w:val="22"/>
          <w:szCs w:val="22"/>
          <w:lang w:val="ru-RU"/>
        </w:rPr>
      </w:pPr>
      <w:r w:rsidRPr="00E95DB4">
        <w:rPr>
          <w:rFonts w:ascii="Arial" w:eastAsia="Arial Unicode MS" w:hAnsi="Arial" w:cs="Arial"/>
          <w:kern w:val="2"/>
          <w:sz w:val="22"/>
          <w:szCs w:val="22"/>
          <w:lang w:val="ru-RU"/>
        </w:rPr>
        <w:t xml:space="preserve">                        формирана Решењем бр.12.01. 560126/3-17 од 20.11.2017. године</w:t>
      </w:r>
    </w:p>
    <w:p w14:paraId="4021216F" w14:textId="77777777" w:rsidR="005A34AD" w:rsidRPr="00E95DB4" w:rsidRDefault="005A34AD" w:rsidP="005A34AD">
      <w:pPr>
        <w:pStyle w:val="Title"/>
        <w:rPr>
          <w:rFonts w:ascii="Arial" w:hAnsi="Arial" w:cs="Arial"/>
          <w:b w:val="0"/>
          <w:color w:val="FF0000"/>
          <w:sz w:val="22"/>
          <w:szCs w:val="22"/>
        </w:rPr>
      </w:pPr>
    </w:p>
    <w:p w14:paraId="520C7FD5" w14:textId="77777777" w:rsidR="005A34AD" w:rsidRPr="00E95DB4" w:rsidRDefault="005A34AD" w:rsidP="005A34AD">
      <w:pPr>
        <w:pStyle w:val="Title"/>
        <w:tabs>
          <w:tab w:val="left" w:pos="7035"/>
        </w:tabs>
        <w:jc w:val="left"/>
        <w:rPr>
          <w:rFonts w:ascii="Arial" w:hAnsi="Arial" w:cs="Arial"/>
          <w:b w:val="0"/>
          <w:color w:val="FF0000"/>
          <w:sz w:val="22"/>
          <w:szCs w:val="22"/>
          <w:lang w:val="sr-Cyrl-RS"/>
        </w:rPr>
      </w:pPr>
      <w:r w:rsidRPr="00E95DB4">
        <w:rPr>
          <w:rFonts w:ascii="Arial" w:hAnsi="Arial" w:cs="Arial"/>
          <w:b w:val="0"/>
          <w:color w:val="FF0000"/>
          <w:sz w:val="22"/>
          <w:szCs w:val="22"/>
        </w:rPr>
        <w:t xml:space="preserve">                                                        </w:t>
      </w:r>
      <w:r w:rsidRPr="00E95DB4">
        <w:rPr>
          <w:rFonts w:ascii="Arial" w:hAnsi="Arial" w:cs="Arial"/>
          <w:b w:val="0"/>
          <w:color w:val="FF0000"/>
          <w:sz w:val="22"/>
          <w:szCs w:val="22"/>
          <w:lang w:val="sr-Cyrl-RS"/>
        </w:rPr>
        <w:t xml:space="preserve">           </w:t>
      </w:r>
      <w:r w:rsidRPr="00E95DB4">
        <w:rPr>
          <w:rFonts w:ascii="Arial" w:hAnsi="Arial" w:cs="Arial"/>
          <w:b w:val="0"/>
          <w:color w:val="FF0000"/>
          <w:sz w:val="22"/>
          <w:szCs w:val="22"/>
        </w:rPr>
        <w:t xml:space="preserve"> </w:t>
      </w:r>
      <w:r w:rsidRPr="00E95DB4">
        <w:rPr>
          <w:rFonts w:ascii="Arial" w:hAnsi="Arial" w:cs="Arial"/>
          <w:b w:val="0"/>
          <w:sz w:val="22"/>
          <w:szCs w:val="22"/>
          <w:lang w:val="sr-Cyrl-RS"/>
        </w:rPr>
        <w:t xml:space="preserve"> </w:t>
      </w:r>
    </w:p>
    <w:p w14:paraId="4490E66B" w14:textId="77777777" w:rsidR="005A34AD" w:rsidRPr="00E95DB4" w:rsidRDefault="005A34AD" w:rsidP="005A34AD">
      <w:pPr>
        <w:pStyle w:val="Title"/>
        <w:rPr>
          <w:rFonts w:ascii="Arial" w:hAnsi="Arial" w:cs="Arial"/>
          <w:b w:val="0"/>
          <w:color w:val="FF0000"/>
          <w:sz w:val="22"/>
          <w:szCs w:val="22"/>
        </w:rPr>
      </w:pPr>
    </w:p>
    <w:p w14:paraId="05E48120" w14:textId="77777777" w:rsidR="005A34AD" w:rsidRPr="00E95DB4" w:rsidRDefault="005A34AD" w:rsidP="005A34AD">
      <w:pPr>
        <w:pStyle w:val="BodyText"/>
        <w:jc w:val="center"/>
        <w:rPr>
          <w:rFonts w:ascii="Arial" w:hAnsi="Arial" w:cs="Arial"/>
          <w:sz w:val="22"/>
          <w:szCs w:val="22"/>
          <w:lang w:val="ru-RU"/>
        </w:rPr>
      </w:pPr>
    </w:p>
    <w:p w14:paraId="2A3A4B78" w14:textId="77777777" w:rsidR="005A34AD" w:rsidRPr="00E95DB4" w:rsidRDefault="005A34AD" w:rsidP="005A34AD">
      <w:pPr>
        <w:pStyle w:val="BodyText"/>
        <w:jc w:val="center"/>
        <w:rPr>
          <w:rFonts w:ascii="Arial" w:hAnsi="Arial" w:cs="Arial"/>
          <w:sz w:val="22"/>
          <w:szCs w:val="22"/>
          <w:lang w:val="ru-RU"/>
        </w:rPr>
      </w:pPr>
    </w:p>
    <w:p w14:paraId="196DFFD5" w14:textId="77777777" w:rsidR="005A34AD" w:rsidRPr="00E95DB4" w:rsidRDefault="005A34AD" w:rsidP="005A34AD">
      <w:pPr>
        <w:pStyle w:val="BodyText"/>
        <w:jc w:val="center"/>
        <w:rPr>
          <w:rFonts w:ascii="Arial" w:hAnsi="Arial" w:cs="Arial"/>
          <w:sz w:val="22"/>
          <w:szCs w:val="22"/>
          <w:lang w:val="ru-RU"/>
        </w:rPr>
      </w:pPr>
    </w:p>
    <w:p w14:paraId="2BFC3B90" w14:textId="29DBEBFE" w:rsidR="005A34AD" w:rsidRPr="00E95DB4" w:rsidRDefault="005A34AD" w:rsidP="005A34AD">
      <w:pPr>
        <w:jc w:val="center"/>
        <w:rPr>
          <w:rFonts w:ascii="Arial" w:eastAsia="Arial Unicode MS" w:hAnsi="Arial" w:cs="Arial"/>
          <w:kern w:val="2"/>
          <w:sz w:val="22"/>
          <w:szCs w:val="22"/>
          <w:lang w:val="ru-RU"/>
        </w:rPr>
      </w:pPr>
      <w:r w:rsidRPr="00E95DB4">
        <w:rPr>
          <w:rFonts w:ascii="Arial" w:eastAsia="Arial Unicode MS" w:hAnsi="Arial" w:cs="Arial"/>
          <w:kern w:val="2"/>
          <w:sz w:val="22"/>
          <w:szCs w:val="22"/>
          <w:lang w:val="ru-RU"/>
        </w:rPr>
        <w:t xml:space="preserve">(заведено </w:t>
      </w:r>
      <w:r w:rsidR="00416453">
        <w:rPr>
          <w:rFonts w:ascii="Arial" w:eastAsia="Arial Unicode MS" w:hAnsi="Arial" w:cs="Arial"/>
          <w:kern w:val="2"/>
          <w:sz w:val="22"/>
          <w:szCs w:val="22"/>
          <w:lang w:val="ru-RU"/>
        </w:rPr>
        <w:t>у ЈП ЕПС број 12.01. 560126/15</w:t>
      </w:r>
      <w:bookmarkStart w:id="6" w:name="_GoBack"/>
      <w:bookmarkEnd w:id="6"/>
      <w:r w:rsidRPr="00E95DB4">
        <w:rPr>
          <w:rFonts w:ascii="Arial" w:eastAsia="Arial Unicode MS" w:hAnsi="Arial" w:cs="Arial"/>
          <w:kern w:val="2"/>
          <w:sz w:val="22"/>
          <w:szCs w:val="22"/>
          <w:lang w:val="ru-RU"/>
        </w:rPr>
        <w:t xml:space="preserve">-17  од </w:t>
      </w:r>
      <w:r w:rsidR="00591F92">
        <w:rPr>
          <w:rFonts w:ascii="Arial" w:eastAsia="Arial Unicode MS" w:hAnsi="Arial" w:cs="Arial"/>
          <w:kern w:val="2"/>
          <w:sz w:val="22"/>
          <w:szCs w:val="22"/>
          <w:lang w:val="sr-Cyrl-RS"/>
        </w:rPr>
        <w:t>21.12</w:t>
      </w:r>
      <w:r w:rsidRPr="00E95DB4">
        <w:rPr>
          <w:rFonts w:ascii="Arial" w:eastAsia="Arial Unicode MS" w:hAnsi="Arial" w:cs="Arial"/>
          <w:kern w:val="2"/>
          <w:sz w:val="22"/>
          <w:szCs w:val="22"/>
          <w:lang w:val="ru-RU"/>
        </w:rPr>
        <w:t>.2017. године)</w:t>
      </w:r>
    </w:p>
    <w:p w14:paraId="0685CB19" w14:textId="77777777" w:rsidR="005A34AD" w:rsidRPr="00E95DB4" w:rsidRDefault="005A34AD" w:rsidP="005A34AD">
      <w:pPr>
        <w:jc w:val="center"/>
        <w:rPr>
          <w:rFonts w:ascii="Arial" w:eastAsia="Arial Unicode MS" w:hAnsi="Arial" w:cs="Arial"/>
          <w:kern w:val="2"/>
          <w:sz w:val="22"/>
          <w:szCs w:val="22"/>
          <w:lang w:val="ru-RU"/>
        </w:rPr>
      </w:pPr>
    </w:p>
    <w:p w14:paraId="55CD3202" w14:textId="77777777" w:rsidR="005A34AD" w:rsidRPr="00E95DB4" w:rsidRDefault="005A34AD" w:rsidP="005A34AD">
      <w:pPr>
        <w:pStyle w:val="BodyText"/>
        <w:jc w:val="center"/>
        <w:rPr>
          <w:rFonts w:ascii="Arial" w:hAnsi="Arial" w:cs="Arial"/>
          <w:sz w:val="22"/>
          <w:szCs w:val="22"/>
        </w:rPr>
      </w:pPr>
    </w:p>
    <w:p w14:paraId="3C044BD8" w14:textId="77777777" w:rsidR="005A34AD" w:rsidRPr="00E95DB4" w:rsidRDefault="005A34AD" w:rsidP="005A34AD">
      <w:pPr>
        <w:pStyle w:val="BodyText"/>
        <w:jc w:val="center"/>
        <w:rPr>
          <w:rFonts w:ascii="Arial" w:hAnsi="Arial" w:cs="Arial"/>
          <w:sz w:val="22"/>
          <w:szCs w:val="22"/>
        </w:rPr>
      </w:pPr>
    </w:p>
    <w:p w14:paraId="0BDE8480" w14:textId="77777777" w:rsidR="005A34AD" w:rsidRPr="00E95DB4" w:rsidRDefault="005A34AD" w:rsidP="005A34AD">
      <w:pPr>
        <w:pStyle w:val="BodyText"/>
        <w:jc w:val="center"/>
        <w:rPr>
          <w:rFonts w:ascii="Arial" w:hAnsi="Arial" w:cs="Arial"/>
          <w:sz w:val="22"/>
          <w:szCs w:val="22"/>
        </w:rPr>
      </w:pPr>
    </w:p>
    <w:p w14:paraId="728DCC9B" w14:textId="77777777" w:rsidR="005A34AD" w:rsidRPr="00E95DB4" w:rsidRDefault="005A34AD" w:rsidP="005A34AD">
      <w:pPr>
        <w:pStyle w:val="BodyText"/>
        <w:jc w:val="center"/>
        <w:rPr>
          <w:rFonts w:ascii="Arial" w:hAnsi="Arial" w:cs="Arial"/>
          <w:sz w:val="22"/>
          <w:szCs w:val="22"/>
          <w:lang w:val="en-US"/>
        </w:rPr>
      </w:pPr>
    </w:p>
    <w:p w14:paraId="44EF59A8" w14:textId="77777777" w:rsidR="005A34AD" w:rsidRPr="00E95DB4" w:rsidRDefault="005A34AD" w:rsidP="005A34AD">
      <w:pPr>
        <w:pStyle w:val="BodyText"/>
        <w:jc w:val="center"/>
        <w:rPr>
          <w:rFonts w:ascii="Arial" w:hAnsi="Arial" w:cs="Arial"/>
          <w:sz w:val="22"/>
          <w:szCs w:val="22"/>
          <w:lang w:val="ru-RU"/>
        </w:rPr>
      </w:pPr>
    </w:p>
    <w:p w14:paraId="2D4F6BE8" w14:textId="74F6851E" w:rsidR="005A34AD" w:rsidRPr="00E95DB4" w:rsidRDefault="00B2030A" w:rsidP="005A34AD">
      <w:pPr>
        <w:jc w:val="center"/>
        <w:rPr>
          <w:rFonts w:ascii="Arial" w:hAnsi="Arial" w:cs="Arial"/>
          <w:sz w:val="22"/>
          <w:szCs w:val="22"/>
          <w:lang w:val="ru-RU"/>
        </w:rPr>
      </w:pPr>
      <w:r>
        <w:rPr>
          <w:rFonts w:ascii="Arial" w:hAnsi="Arial" w:cs="Arial"/>
          <w:sz w:val="22"/>
          <w:szCs w:val="22"/>
          <w:lang w:val="ru-RU"/>
        </w:rPr>
        <w:t xml:space="preserve">Београд, </w:t>
      </w:r>
      <w:r w:rsidR="00591F92">
        <w:rPr>
          <w:rFonts w:ascii="Arial" w:hAnsi="Arial" w:cs="Arial"/>
          <w:sz w:val="22"/>
          <w:szCs w:val="22"/>
          <w:lang w:val="ru-RU"/>
        </w:rPr>
        <w:t>децембар</w:t>
      </w:r>
      <w:r w:rsidR="005A34AD" w:rsidRPr="00E95DB4">
        <w:rPr>
          <w:rFonts w:ascii="Arial" w:hAnsi="Arial" w:cs="Arial"/>
          <w:i/>
          <w:color w:val="00B0F0"/>
          <w:sz w:val="22"/>
          <w:szCs w:val="22"/>
        </w:rPr>
        <w:t xml:space="preserve"> </w:t>
      </w:r>
      <w:r w:rsidR="005A34AD" w:rsidRPr="00E95DB4">
        <w:rPr>
          <w:rFonts w:ascii="Arial" w:hAnsi="Arial" w:cs="Arial"/>
          <w:sz w:val="22"/>
          <w:szCs w:val="22"/>
          <w:lang w:val="ru-RU"/>
        </w:rPr>
        <w:t>2017. Године</w:t>
      </w:r>
    </w:p>
    <w:p w14:paraId="5AEB7002" w14:textId="77777777" w:rsidR="005A34AD" w:rsidRPr="00E95DB4" w:rsidRDefault="005A34AD" w:rsidP="005A34AD">
      <w:pPr>
        <w:jc w:val="center"/>
        <w:rPr>
          <w:rFonts w:ascii="Arial" w:hAnsi="Arial" w:cs="Arial"/>
          <w:sz w:val="22"/>
          <w:szCs w:val="22"/>
          <w:lang w:val="ru-RU"/>
        </w:rPr>
      </w:pPr>
    </w:p>
    <w:p w14:paraId="1534D692" w14:textId="77777777" w:rsidR="005A34AD" w:rsidRPr="00E95DB4" w:rsidRDefault="005A34AD" w:rsidP="005A34AD">
      <w:pPr>
        <w:jc w:val="center"/>
        <w:rPr>
          <w:rFonts w:ascii="Arial" w:hAnsi="Arial" w:cs="Arial"/>
          <w:sz w:val="22"/>
          <w:szCs w:val="22"/>
          <w:lang w:val="ru-RU"/>
        </w:rPr>
      </w:pPr>
    </w:p>
    <w:p w14:paraId="27184A59" w14:textId="77777777" w:rsidR="005A34AD" w:rsidRPr="00E95DB4" w:rsidRDefault="005A34AD" w:rsidP="005A34AD">
      <w:pPr>
        <w:jc w:val="center"/>
        <w:rPr>
          <w:rFonts w:ascii="Arial" w:hAnsi="Arial" w:cs="Arial"/>
          <w:sz w:val="22"/>
          <w:szCs w:val="22"/>
          <w:lang w:val="ru-RU"/>
        </w:rPr>
      </w:pPr>
    </w:p>
    <w:p w14:paraId="69E911B8" w14:textId="77777777" w:rsidR="005A34AD" w:rsidRPr="00E95DB4" w:rsidRDefault="005A34AD" w:rsidP="005A34AD">
      <w:pPr>
        <w:jc w:val="center"/>
        <w:rPr>
          <w:rFonts w:ascii="Arial" w:hAnsi="Arial" w:cs="Arial"/>
          <w:sz w:val="22"/>
          <w:szCs w:val="22"/>
          <w:lang w:val="ru-RU"/>
        </w:rPr>
      </w:pPr>
    </w:p>
    <w:p w14:paraId="2D59B46F" w14:textId="77777777" w:rsidR="005A34AD" w:rsidRPr="00E95DB4" w:rsidRDefault="005A34AD" w:rsidP="005A34AD">
      <w:pPr>
        <w:jc w:val="center"/>
        <w:rPr>
          <w:rFonts w:ascii="Arial" w:hAnsi="Arial" w:cs="Arial"/>
          <w:sz w:val="22"/>
          <w:szCs w:val="22"/>
          <w:lang w:val="ru-RU"/>
        </w:rPr>
      </w:pPr>
    </w:p>
    <w:p w14:paraId="656BD213" w14:textId="77777777" w:rsidR="005A34AD" w:rsidRPr="00E95DB4" w:rsidRDefault="005A34AD" w:rsidP="005A34AD">
      <w:pPr>
        <w:jc w:val="center"/>
        <w:rPr>
          <w:rFonts w:ascii="Arial" w:hAnsi="Arial" w:cs="Arial"/>
          <w:sz w:val="22"/>
          <w:szCs w:val="22"/>
          <w:lang w:val="ru-RU"/>
        </w:rPr>
      </w:pPr>
    </w:p>
    <w:p w14:paraId="7467153D" w14:textId="77777777" w:rsidR="005A34AD" w:rsidRPr="00E95DB4" w:rsidRDefault="005A34AD" w:rsidP="005A34AD">
      <w:pPr>
        <w:jc w:val="center"/>
        <w:rPr>
          <w:rFonts w:ascii="Arial" w:hAnsi="Arial" w:cs="Arial"/>
          <w:sz w:val="22"/>
          <w:szCs w:val="22"/>
          <w:lang w:val="ru-RU"/>
        </w:rPr>
      </w:pPr>
    </w:p>
    <w:p w14:paraId="31A6CC68" w14:textId="77777777" w:rsidR="005A34AD" w:rsidRPr="00E95DB4" w:rsidRDefault="005A34AD" w:rsidP="005A34AD">
      <w:pPr>
        <w:jc w:val="center"/>
        <w:rPr>
          <w:rFonts w:ascii="Arial" w:hAnsi="Arial" w:cs="Arial"/>
          <w:sz w:val="22"/>
          <w:szCs w:val="22"/>
          <w:lang w:val="ru-RU"/>
        </w:rPr>
      </w:pPr>
    </w:p>
    <w:p w14:paraId="66FC8660" w14:textId="77777777" w:rsidR="005A34AD" w:rsidRPr="00E95DB4" w:rsidRDefault="005A34AD" w:rsidP="005A34AD">
      <w:pPr>
        <w:jc w:val="center"/>
        <w:rPr>
          <w:rFonts w:ascii="Arial" w:hAnsi="Arial" w:cs="Arial"/>
          <w:sz w:val="22"/>
          <w:szCs w:val="22"/>
          <w:lang w:val="ru-RU"/>
        </w:rPr>
      </w:pPr>
    </w:p>
    <w:p w14:paraId="00BBED7E" w14:textId="77777777" w:rsidR="005A34AD" w:rsidRPr="00E95DB4" w:rsidRDefault="005A34AD" w:rsidP="005A34AD">
      <w:pPr>
        <w:jc w:val="center"/>
        <w:rPr>
          <w:rFonts w:ascii="Arial" w:hAnsi="Arial" w:cs="Arial"/>
          <w:sz w:val="22"/>
          <w:szCs w:val="22"/>
          <w:lang w:val="ru-RU"/>
        </w:rPr>
      </w:pPr>
    </w:p>
    <w:p w14:paraId="44929B5E" w14:textId="77777777" w:rsidR="00DB480E" w:rsidRPr="00E95DB4" w:rsidRDefault="00DB480E" w:rsidP="005A34AD">
      <w:pPr>
        <w:jc w:val="center"/>
        <w:rPr>
          <w:rFonts w:ascii="Arial" w:hAnsi="Arial" w:cs="Arial"/>
          <w:sz w:val="22"/>
          <w:szCs w:val="22"/>
          <w:lang w:val="ru-RU"/>
        </w:rPr>
      </w:pPr>
    </w:p>
    <w:p w14:paraId="475F3F83" w14:textId="77777777" w:rsidR="00DB480E" w:rsidRPr="00E95DB4" w:rsidRDefault="00DB480E" w:rsidP="005A34AD">
      <w:pPr>
        <w:jc w:val="center"/>
        <w:rPr>
          <w:rFonts w:ascii="Arial" w:hAnsi="Arial" w:cs="Arial"/>
          <w:sz w:val="22"/>
          <w:szCs w:val="22"/>
          <w:lang w:val="ru-RU"/>
        </w:rPr>
      </w:pPr>
    </w:p>
    <w:p w14:paraId="2C146C24" w14:textId="77777777" w:rsidR="00DB480E" w:rsidRPr="00E95DB4" w:rsidRDefault="00DB480E" w:rsidP="005A34AD">
      <w:pPr>
        <w:jc w:val="center"/>
        <w:rPr>
          <w:rFonts w:ascii="Arial" w:hAnsi="Arial" w:cs="Arial"/>
          <w:sz w:val="22"/>
          <w:szCs w:val="22"/>
          <w:lang w:val="ru-RU"/>
        </w:rPr>
      </w:pPr>
    </w:p>
    <w:p w14:paraId="26857BF8" w14:textId="77777777" w:rsidR="00DB480E" w:rsidRPr="00E95DB4" w:rsidRDefault="00DB480E" w:rsidP="005A34AD">
      <w:pPr>
        <w:jc w:val="center"/>
        <w:rPr>
          <w:rFonts w:ascii="Arial" w:hAnsi="Arial" w:cs="Arial"/>
          <w:sz w:val="22"/>
          <w:szCs w:val="22"/>
          <w:lang w:val="ru-RU"/>
        </w:rPr>
      </w:pPr>
    </w:p>
    <w:p w14:paraId="69F1993B" w14:textId="10D6D785" w:rsidR="00403F0D" w:rsidRPr="00E95DB4" w:rsidRDefault="00403F0D" w:rsidP="00403F0D">
      <w:pPr>
        <w:spacing w:line="100" w:lineRule="atLeast"/>
        <w:jc w:val="both"/>
        <w:rPr>
          <w:rFonts w:ascii="Arial" w:eastAsia="Arial Unicode MS" w:hAnsi="Arial" w:cs="Arial"/>
          <w:kern w:val="2"/>
          <w:sz w:val="22"/>
          <w:szCs w:val="22"/>
          <w:lang w:val="sr-Cyrl-RS"/>
        </w:rPr>
      </w:pPr>
      <w:r w:rsidRPr="00E95DB4">
        <w:rPr>
          <w:rFonts w:ascii="Arial" w:hAnsi="Arial" w:cs="Arial"/>
          <w:kern w:val="2"/>
          <w:sz w:val="22"/>
          <w:szCs w:val="22"/>
          <w:lang w:val="sr-Cyrl-RS"/>
        </w:rPr>
        <w:t>На основу чл. 32. и 61. Закона о јавним набавкама („Сл. гласник РС” бр. 124/2012</w:t>
      </w:r>
      <w:r w:rsidR="00561DD2" w:rsidRPr="00E95DB4">
        <w:rPr>
          <w:rFonts w:ascii="Arial" w:hAnsi="Arial" w:cs="Arial"/>
          <w:kern w:val="2"/>
          <w:sz w:val="22"/>
          <w:szCs w:val="22"/>
          <w:lang w:val="sr-Cyrl-RS"/>
        </w:rPr>
        <w:t xml:space="preserve"> ,</w:t>
      </w:r>
      <w:r w:rsidR="00C27197" w:rsidRPr="00E95DB4">
        <w:rPr>
          <w:rFonts w:ascii="Arial" w:hAnsi="Arial" w:cs="Arial"/>
          <w:kern w:val="2"/>
          <w:sz w:val="22"/>
          <w:szCs w:val="22"/>
          <w:lang w:val="sr-Cyrl-RS"/>
        </w:rPr>
        <w:t xml:space="preserve"> 14/2015</w:t>
      </w:r>
      <w:r w:rsidR="00561DD2" w:rsidRPr="00E95DB4">
        <w:rPr>
          <w:rFonts w:ascii="Arial" w:hAnsi="Arial" w:cs="Arial"/>
          <w:kern w:val="2"/>
          <w:sz w:val="22"/>
          <w:szCs w:val="22"/>
          <w:lang w:val="sr-Cyrl-RS"/>
        </w:rPr>
        <w:t xml:space="preserve"> i 68/15</w:t>
      </w:r>
      <w:r w:rsidRPr="00E95DB4">
        <w:rPr>
          <w:rFonts w:ascii="Arial" w:hAnsi="Arial" w:cs="Arial"/>
          <w:kern w:val="2"/>
          <w:sz w:val="22"/>
          <w:szCs w:val="22"/>
          <w:lang w:val="sr-Cyrl-RS"/>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w:t>
      </w:r>
      <w:r w:rsidR="00561DD2" w:rsidRPr="00E95DB4">
        <w:rPr>
          <w:rFonts w:ascii="Arial" w:hAnsi="Arial" w:cs="Arial"/>
          <w:kern w:val="2"/>
          <w:sz w:val="22"/>
          <w:szCs w:val="22"/>
          <w:lang w:val="sr-Cyrl-RS"/>
        </w:rPr>
        <w:t>асник РС” бр. 86/2015</w:t>
      </w:r>
      <w:r w:rsidRPr="00E95DB4">
        <w:rPr>
          <w:rFonts w:ascii="Arial" w:hAnsi="Arial" w:cs="Arial"/>
          <w:kern w:val="2"/>
          <w:sz w:val="22"/>
          <w:szCs w:val="22"/>
          <w:lang w:val="sr-Cyrl-RS"/>
        </w:rPr>
        <w:t xml:space="preserve">), </w:t>
      </w:r>
      <w:r w:rsidRPr="00E95DB4">
        <w:rPr>
          <w:rFonts w:ascii="Arial" w:eastAsia="Arial Unicode MS" w:hAnsi="Arial" w:cs="Arial"/>
          <w:kern w:val="2"/>
          <w:sz w:val="22"/>
          <w:szCs w:val="22"/>
          <w:lang w:val="sr-Cyrl-RS"/>
        </w:rPr>
        <w:t>Одлуке о покрета</w:t>
      </w:r>
      <w:r w:rsidR="000C2B76" w:rsidRPr="00E95DB4">
        <w:rPr>
          <w:rFonts w:ascii="Arial" w:eastAsia="Arial Unicode MS" w:hAnsi="Arial" w:cs="Arial"/>
          <w:kern w:val="2"/>
          <w:sz w:val="22"/>
          <w:szCs w:val="22"/>
          <w:lang w:val="sr-Cyrl-RS"/>
        </w:rPr>
        <w:t xml:space="preserve">њу поступка јавне набавке број </w:t>
      </w:r>
      <w:r w:rsidR="00C826F8" w:rsidRPr="00E95DB4">
        <w:rPr>
          <w:rFonts w:ascii="Arial" w:eastAsia="Arial Unicode MS" w:hAnsi="Arial" w:cs="Arial"/>
          <w:kern w:val="2"/>
          <w:sz w:val="22"/>
          <w:szCs w:val="22"/>
          <w:lang w:val="sr-Latn-RS"/>
        </w:rPr>
        <w:t>JН</w:t>
      </w:r>
      <w:r w:rsidR="00EF010F" w:rsidRPr="00E95DB4">
        <w:rPr>
          <w:rFonts w:ascii="Arial" w:eastAsia="Arial Unicode MS" w:hAnsi="Arial" w:cs="Arial"/>
          <w:kern w:val="2"/>
          <w:sz w:val="22"/>
          <w:szCs w:val="22"/>
          <w:lang w:val="sr-Latn-RS"/>
        </w:rPr>
        <w:t xml:space="preserve"> </w:t>
      </w:r>
      <w:r w:rsidR="00C826F8" w:rsidRPr="00E95DB4">
        <w:rPr>
          <w:rFonts w:ascii="Arial" w:eastAsia="Arial Unicode MS" w:hAnsi="Arial" w:cs="Arial"/>
          <w:kern w:val="2"/>
          <w:sz w:val="22"/>
          <w:szCs w:val="22"/>
          <w:lang w:val="sr-Cyrl-RS"/>
        </w:rPr>
        <w:t>1000/0226/2017</w:t>
      </w:r>
      <w:r w:rsidRPr="00E95DB4">
        <w:rPr>
          <w:rFonts w:ascii="Arial" w:eastAsia="Arial Unicode MS" w:hAnsi="Arial" w:cs="Arial"/>
          <w:kern w:val="2"/>
          <w:sz w:val="22"/>
          <w:szCs w:val="22"/>
          <w:lang w:val="sr-Cyrl-RS"/>
        </w:rPr>
        <w:t xml:space="preserve">, број </w:t>
      </w:r>
      <w:r w:rsidR="00C826F8" w:rsidRPr="00E95DB4">
        <w:rPr>
          <w:rFonts w:ascii="Arial" w:eastAsia="Arial Unicode MS" w:hAnsi="Arial" w:cs="Arial"/>
          <w:kern w:val="2"/>
          <w:sz w:val="22"/>
          <w:szCs w:val="22"/>
          <w:lang w:val="sr-Cyrl-RS"/>
        </w:rPr>
        <w:t>12.01. 560126/2-17</w:t>
      </w:r>
      <w:r w:rsidRPr="00E95DB4">
        <w:rPr>
          <w:rFonts w:ascii="Arial" w:eastAsia="Arial Unicode MS" w:hAnsi="Arial" w:cs="Arial"/>
          <w:kern w:val="2"/>
          <w:sz w:val="22"/>
          <w:szCs w:val="22"/>
          <w:lang w:val="sr-Cyrl-RS"/>
        </w:rPr>
        <w:t xml:space="preserve"> oд </w:t>
      </w:r>
      <w:r w:rsidR="00C826F8" w:rsidRPr="00E95DB4">
        <w:rPr>
          <w:rFonts w:ascii="Arial" w:eastAsia="Arial Unicode MS" w:hAnsi="Arial" w:cs="Arial"/>
          <w:kern w:val="2"/>
          <w:sz w:val="22"/>
          <w:szCs w:val="22"/>
          <w:lang w:val="sr-Cyrl-RS"/>
        </w:rPr>
        <w:t>20.11.2017.</w:t>
      </w:r>
      <w:r w:rsidRPr="00E95DB4">
        <w:rPr>
          <w:rFonts w:ascii="Arial" w:eastAsia="Arial Unicode MS" w:hAnsi="Arial" w:cs="Arial"/>
          <w:kern w:val="2"/>
          <w:sz w:val="22"/>
          <w:szCs w:val="22"/>
          <w:lang w:val="sr-Cyrl-RS"/>
        </w:rPr>
        <w:t xml:space="preserve"> и Решења о образовању комисије за јавну набавку број </w:t>
      </w:r>
      <w:r w:rsidR="00C826F8" w:rsidRPr="00E95DB4">
        <w:rPr>
          <w:rFonts w:ascii="Arial" w:eastAsia="Arial Unicode MS" w:hAnsi="Arial" w:cs="Arial"/>
          <w:kern w:val="2"/>
          <w:sz w:val="22"/>
          <w:szCs w:val="22"/>
          <w:lang w:val="sr-Cyrl-RS"/>
        </w:rPr>
        <w:t>12.01. 560126/3-17</w:t>
      </w:r>
      <w:r w:rsidR="0025015B" w:rsidRPr="00E95DB4">
        <w:rPr>
          <w:rFonts w:ascii="Arial" w:eastAsia="Arial Unicode MS" w:hAnsi="Arial" w:cs="Arial"/>
          <w:kern w:val="2"/>
          <w:sz w:val="22"/>
          <w:szCs w:val="22"/>
          <w:lang w:val="sr-Cyrl-RS"/>
        </w:rPr>
        <w:t xml:space="preserve"> oд</w:t>
      </w:r>
      <w:r w:rsidR="00C826F8" w:rsidRPr="00E95DB4">
        <w:rPr>
          <w:rFonts w:ascii="Arial" w:eastAsia="Arial Unicode MS" w:hAnsi="Arial" w:cs="Arial"/>
          <w:kern w:val="2"/>
          <w:sz w:val="22"/>
          <w:szCs w:val="22"/>
          <w:lang w:val="sr-Cyrl-RS"/>
        </w:rPr>
        <w:t xml:space="preserve"> 20.11.2017. </w:t>
      </w:r>
      <w:r w:rsidRPr="00E95DB4">
        <w:rPr>
          <w:rFonts w:ascii="Arial" w:eastAsia="Arial Unicode MS" w:hAnsi="Arial" w:cs="Arial"/>
          <w:kern w:val="2"/>
          <w:sz w:val="22"/>
          <w:szCs w:val="22"/>
          <w:lang w:val="sr-Cyrl-RS"/>
        </w:rPr>
        <w:t>године припремљена је:</w:t>
      </w:r>
    </w:p>
    <w:p w14:paraId="749058DA" w14:textId="77777777" w:rsidR="00403F0D" w:rsidRPr="00E95DB4" w:rsidRDefault="00403F0D" w:rsidP="00403F0D">
      <w:pPr>
        <w:spacing w:line="100" w:lineRule="atLeast"/>
        <w:jc w:val="both"/>
        <w:rPr>
          <w:rFonts w:ascii="Arial" w:hAnsi="Arial" w:cs="Arial"/>
          <w:b/>
          <w:spacing w:val="80"/>
          <w:sz w:val="22"/>
          <w:szCs w:val="22"/>
          <w:lang w:val="sr-Cyrl-RS"/>
        </w:rPr>
      </w:pPr>
    </w:p>
    <w:p w14:paraId="60AD9D07" w14:textId="77777777" w:rsidR="00403F0D" w:rsidRPr="00E95DB4" w:rsidRDefault="00403F0D" w:rsidP="00403F0D">
      <w:pPr>
        <w:pStyle w:val="BodyText"/>
        <w:jc w:val="center"/>
        <w:rPr>
          <w:rFonts w:ascii="Arial" w:hAnsi="Arial" w:cs="Arial"/>
          <w:b/>
          <w:spacing w:val="80"/>
          <w:sz w:val="22"/>
          <w:szCs w:val="22"/>
          <w:lang w:val="sr-Cyrl-RS"/>
        </w:rPr>
      </w:pPr>
      <w:r w:rsidRPr="00E95DB4">
        <w:rPr>
          <w:rFonts w:ascii="Arial" w:hAnsi="Arial" w:cs="Arial"/>
          <w:b/>
          <w:spacing w:val="80"/>
          <w:sz w:val="22"/>
          <w:szCs w:val="22"/>
          <w:lang w:val="sr-Cyrl-RS"/>
        </w:rPr>
        <w:t>КОНКУРСНА  ДОКУМЕНТАЦИЈА</w:t>
      </w:r>
    </w:p>
    <w:p w14:paraId="7F6DFCDE" w14:textId="77777777" w:rsidR="00403F0D" w:rsidRPr="00E95DB4" w:rsidRDefault="00403F0D" w:rsidP="00403F0D">
      <w:pPr>
        <w:pStyle w:val="BodyText"/>
        <w:rPr>
          <w:rFonts w:ascii="Arial" w:hAnsi="Arial" w:cs="Arial"/>
          <w:sz w:val="22"/>
          <w:szCs w:val="22"/>
          <w:lang w:val="sr-Cyrl-RS"/>
        </w:rPr>
      </w:pPr>
    </w:p>
    <w:p w14:paraId="398ABCFF" w14:textId="77777777" w:rsidR="00403F0D" w:rsidRPr="00E95DB4" w:rsidRDefault="00403F0D" w:rsidP="00403F0D">
      <w:pPr>
        <w:pStyle w:val="BodyText"/>
        <w:jc w:val="center"/>
        <w:rPr>
          <w:rFonts w:ascii="Arial" w:hAnsi="Arial" w:cs="Arial"/>
          <w:b/>
          <w:spacing w:val="80"/>
          <w:sz w:val="22"/>
          <w:szCs w:val="22"/>
          <w:lang w:val="sr-Cyrl-RS"/>
        </w:rPr>
      </w:pPr>
      <w:r w:rsidRPr="00E95DB4">
        <w:rPr>
          <w:rFonts w:ascii="Arial" w:hAnsi="Arial" w:cs="Arial"/>
          <w:b/>
          <w:spacing w:val="80"/>
          <w:sz w:val="22"/>
          <w:szCs w:val="22"/>
          <w:lang w:val="sr-Cyrl-RS"/>
        </w:rPr>
        <w:t>САДРЖАЈ</w:t>
      </w:r>
    </w:p>
    <w:p w14:paraId="1A814F4A" w14:textId="77777777" w:rsidR="00403F0D" w:rsidRPr="00E95DB4" w:rsidRDefault="00403F0D" w:rsidP="00403F0D">
      <w:pPr>
        <w:pStyle w:val="BodyText"/>
        <w:jc w:val="center"/>
        <w:rPr>
          <w:rFonts w:ascii="Arial" w:hAnsi="Arial" w:cs="Arial"/>
          <w:b/>
          <w:spacing w:val="80"/>
          <w:sz w:val="22"/>
          <w:szCs w:val="22"/>
          <w:lang w:val="sr-Cyrl-RS"/>
        </w:rPr>
      </w:pPr>
    </w:p>
    <w:p w14:paraId="6DCB9CC0" w14:textId="77777777" w:rsidR="001E3390" w:rsidRPr="00E95DB4" w:rsidRDefault="001E3390" w:rsidP="001E3390">
      <w:pPr>
        <w:pStyle w:val="BodyText"/>
        <w:rPr>
          <w:rFonts w:ascii="Arial" w:hAnsi="Arial" w:cs="Arial"/>
          <w:b/>
          <w:spacing w:val="80"/>
          <w:sz w:val="22"/>
          <w:szCs w:val="22"/>
          <w:lang w:val="ru-RU"/>
        </w:rPr>
      </w:pPr>
    </w:p>
    <w:p w14:paraId="37496DE8" w14:textId="77777777" w:rsidR="001E3390" w:rsidRPr="00E95DB4" w:rsidRDefault="001E3390" w:rsidP="001E3390">
      <w:pPr>
        <w:jc w:val="center"/>
        <w:rPr>
          <w:rFonts w:ascii="Arial" w:hAnsi="Arial" w:cs="Arial"/>
          <w:b/>
          <w:sz w:val="22"/>
          <w:szCs w:val="22"/>
        </w:rPr>
      </w:pPr>
      <w:bookmarkStart w:id="7" w:name="_Toc441215598"/>
      <w:bookmarkStart w:id="8" w:name="_Toc441651537"/>
      <w:bookmarkStart w:id="9" w:name="_Toc442559874"/>
      <w:r w:rsidRPr="00E95DB4">
        <w:rPr>
          <w:rFonts w:ascii="Arial" w:hAnsi="Arial" w:cs="Arial"/>
          <w:b/>
          <w:sz w:val="22"/>
          <w:szCs w:val="22"/>
        </w:rPr>
        <w:t>КОНКУРСНА ДОКУМЕНТАЦИЈА</w:t>
      </w:r>
      <w:bookmarkEnd w:id="7"/>
      <w:bookmarkEnd w:id="8"/>
      <w:bookmarkEnd w:id="9"/>
    </w:p>
    <w:p w14:paraId="170A3660" w14:textId="77777777" w:rsidR="001E3390" w:rsidRPr="00E95DB4" w:rsidRDefault="001E3390" w:rsidP="001E3390">
      <w:pPr>
        <w:pStyle w:val="BodyText"/>
        <w:rPr>
          <w:rFonts w:ascii="Arial" w:hAnsi="Arial" w:cs="Arial"/>
          <w:i/>
          <w:sz w:val="22"/>
          <w:szCs w:val="22"/>
          <w:lang w:val="sr-Latn-CS"/>
        </w:rPr>
      </w:pPr>
    </w:p>
    <w:p w14:paraId="7DD4B339" w14:textId="77777777" w:rsidR="001E3390" w:rsidRPr="00E95DB4" w:rsidRDefault="001E3390" w:rsidP="001E3390">
      <w:pPr>
        <w:pStyle w:val="BodyText"/>
        <w:rPr>
          <w:rFonts w:ascii="Arial" w:hAnsi="Arial" w:cs="Arial"/>
          <w:i/>
          <w:sz w:val="22"/>
          <w:szCs w:val="22"/>
          <w:lang w:val="sr-Latn-CS"/>
        </w:rPr>
      </w:pPr>
    </w:p>
    <w:p w14:paraId="63EC944E" w14:textId="77777777" w:rsidR="001E3390" w:rsidRPr="00E95DB4" w:rsidRDefault="001E3390" w:rsidP="001E3390">
      <w:pPr>
        <w:pStyle w:val="Title"/>
        <w:rPr>
          <w:rFonts w:ascii="Arial" w:hAnsi="Arial" w:cs="Arial"/>
          <w:sz w:val="22"/>
          <w:szCs w:val="22"/>
          <w:lang w:val="de-DE"/>
        </w:rPr>
      </w:pPr>
      <w:r w:rsidRPr="00E95DB4">
        <w:rPr>
          <w:rFonts w:ascii="Arial" w:hAnsi="Arial" w:cs="Arial"/>
          <w:sz w:val="22"/>
          <w:szCs w:val="22"/>
          <w:lang w:val="de-DE"/>
        </w:rPr>
        <w:t>Садр</w:t>
      </w:r>
      <w:r w:rsidRPr="00E95DB4">
        <w:rPr>
          <w:rFonts w:ascii="Arial" w:hAnsi="Arial" w:cs="Arial"/>
          <w:sz w:val="22"/>
          <w:szCs w:val="22"/>
          <w:lang w:val="ru-RU"/>
        </w:rPr>
        <w:t>ж</w:t>
      </w:r>
      <w:r w:rsidRPr="00E95DB4">
        <w:rPr>
          <w:rFonts w:ascii="Arial" w:hAnsi="Arial" w:cs="Arial"/>
          <w:sz w:val="22"/>
          <w:szCs w:val="22"/>
          <w:lang w:val="de-DE"/>
        </w:rPr>
        <w:t>ај</w:t>
      </w:r>
      <w:r w:rsidRPr="00E95DB4">
        <w:rPr>
          <w:rFonts w:ascii="Arial" w:hAnsi="Arial" w:cs="Arial"/>
          <w:sz w:val="22"/>
          <w:szCs w:val="22"/>
          <w:lang w:val="ru-RU"/>
        </w:rPr>
        <w:t xml:space="preserve"> к</w:t>
      </w:r>
      <w:r w:rsidRPr="00E95DB4">
        <w:rPr>
          <w:rFonts w:ascii="Arial" w:hAnsi="Arial" w:cs="Arial"/>
          <w:sz w:val="22"/>
          <w:szCs w:val="22"/>
          <w:lang w:val="de-DE"/>
        </w:rPr>
        <w:t>онкурсне</w:t>
      </w:r>
      <w:r w:rsidRPr="00E95DB4">
        <w:rPr>
          <w:rFonts w:ascii="Arial" w:hAnsi="Arial" w:cs="Arial"/>
          <w:sz w:val="22"/>
          <w:szCs w:val="22"/>
          <w:lang w:val="ru-RU"/>
        </w:rPr>
        <w:t xml:space="preserve"> </w:t>
      </w:r>
      <w:r w:rsidRPr="00E95DB4">
        <w:rPr>
          <w:rFonts w:ascii="Arial" w:hAnsi="Arial" w:cs="Arial"/>
          <w:sz w:val="22"/>
          <w:szCs w:val="22"/>
          <w:lang w:val="de-DE"/>
        </w:rPr>
        <w:t>документације:</w:t>
      </w:r>
    </w:p>
    <w:p w14:paraId="06026542" w14:textId="77777777" w:rsidR="001E3390" w:rsidRPr="00E95DB4" w:rsidRDefault="001E3390" w:rsidP="001E3390">
      <w:pPr>
        <w:pStyle w:val="Title"/>
        <w:rPr>
          <w:rFonts w:ascii="Arial" w:hAnsi="Arial" w:cs="Arial"/>
          <w:b w:val="0"/>
          <w:sz w:val="22"/>
          <w:szCs w:val="22"/>
          <w:lang w:val="ru-RU"/>
        </w:rPr>
      </w:pP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t xml:space="preserve">    </w:t>
      </w:r>
      <w:r w:rsidRPr="00E95DB4">
        <w:rPr>
          <w:rFonts w:ascii="Arial" w:hAnsi="Arial" w:cs="Arial"/>
          <w:b w:val="0"/>
          <w:sz w:val="22"/>
          <w:szCs w:val="22"/>
          <w:lang w:val="ru-RU"/>
        </w:rPr>
        <w:tab/>
        <w:t xml:space="preserve">                              </w:t>
      </w:r>
    </w:p>
    <w:tbl>
      <w:tblPr>
        <w:tblW w:w="813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tblGrid>
      <w:tr w:rsidR="00DB480E" w:rsidRPr="00E95DB4" w14:paraId="443368EE" w14:textId="77777777" w:rsidTr="00DB480E">
        <w:tc>
          <w:tcPr>
            <w:tcW w:w="564" w:type="dxa"/>
          </w:tcPr>
          <w:p w14:paraId="24F33E30" w14:textId="77777777" w:rsidR="00DB480E" w:rsidRPr="00E95DB4" w:rsidRDefault="00DB480E" w:rsidP="003D2C26">
            <w:pPr>
              <w:tabs>
                <w:tab w:val="left" w:pos="360"/>
                <w:tab w:val="left" w:pos="567"/>
                <w:tab w:val="right" w:leader="dot" w:pos="9639"/>
              </w:tabs>
              <w:jc w:val="center"/>
              <w:rPr>
                <w:rFonts w:ascii="Arial" w:hAnsi="Arial" w:cs="Arial"/>
                <w:sz w:val="22"/>
                <w:szCs w:val="22"/>
              </w:rPr>
            </w:pPr>
            <w:r w:rsidRPr="00E95DB4">
              <w:rPr>
                <w:rFonts w:ascii="Arial" w:hAnsi="Arial" w:cs="Arial"/>
                <w:sz w:val="22"/>
                <w:szCs w:val="22"/>
              </w:rPr>
              <w:t>1.</w:t>
            </w:r>
          </w:p>
        </w:tc>
        <w:tc>
          <w:tcPr>
            <w:tcW w:w="7574" w:type="dxa"/>
          </w:tcPr>
          <w:p w14:paraId="22A58D88" w14:textId="77777777" w:rsidR="00DB480E" w:rsidRPr="00E95DB4" w:rsidRDefault="00DB480E" w:rsidP="003D2C26">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Општи подаци о јавној набавци</w:t>
            </w:r>
          </w:p>
        </w:tc>
      </w:tr>
      <w:tr w:rsidR="00DB480E" w:rsidRPr="00E95DB4" w14:paraId="2FE96A37" w14:textId="77777777" w:rsidTr="00DB480E">
        <w:tc>
          <w:tcPr>
            <w:tcW w:w="564" w:type="dxa"/>
          </w:tcPr>
          <w:p w14:paraId="034D5A17"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lang w:val="sr-Cyrl-RS"/>
              </w:rPr>
              <w:t>2.</w:t>
            </w:r>
          </w:p>
        </w:tc>
        <w:tc>
          <w:tcPr>
            <w:tcW w:w="7574" w:type="dxa"/>
          </w:tcPr>
          <w:p w14:paraId="4985DFD9" w14:textId="062ADFA1" w:rsidR="00DB480E" w:rsidRPr="00E95DB4" w:rsidRDefault="00DB480E" w:rsidP="000E5F3B">
            <w:pPr>
              <w:tabs>
                <w:tab w:val="left" w:pos="317"/>
                <w:tab w:val="left" w:pos="360"/>
                <w:tab w:val="right" w:leader="dot" w:pos="9639"/>
              </w:tabs>
              <w:rPr>
                <w:rFonts w:ascii="Arial" w:hAnsi="Arial" w:cs="Arial"/>
                <w:sz w:val="22"/>
                <w:szCs w:val="22"/>
                <w:lang w:val="sr-Cyrl-RS"/>
              </w:rPr>
            </w:pPr>
            <w:r w:rsidRPr="00E95DB4">
              <w:rPr>
                <w:rFonts w:ascii="Arial" w:hAnsi="Arial" w:cs="Arial"/>
                <w:sz w:val="22"/>
                <w:szCs w:val="22"/>
                <w:lang w:val="sr-Cyrl-RS"/>
              </w:rPr>
              <w:t xml:space="preserve"> Врста,  квалитет, обим и опис </w:t>
            </w:r>
            <w:r w:rsidR="000E5F3B" w:rsidRPr="00E95DB4">
              <w:rPr>
                <w:rFonts w:ascii="Arial" w:hAnsi="Arial" w:cs="Arial"/>
                <w:sz w:val="22"/>
                <w:szCs w:val="22"/>
                <w:lang w:val="sr-Cyrl-RS"/>
              </w:rPr>
              <w:t>услуга и пратећих добара</w:t>
            </w:r>
            <w:r w:rsidRPr="00E95DB4">
              <w:rPr>
                <w:rFonts w:ascii="Arial" w:hAnsi="Arial" w:cs="Arial"/>
                <w:sz w:val="22"/>
                <w:szCs w:val="22"/>
                <w:lang w:val="sr-Cyrl-RS"/>
              </w:rPr>
              <w:t>...)</w:t>
            </w:r>
          </w:p>
        </w:tc>
      </w:tr>
      <w:tr w:rsidR="00DB480E" w:rsidRPr="00E95DB4" w14:paraId="613B3782" w14:textId="77777777" w:rsidTr="00DB480E">
        <w:tc>
          <w:tcPr>
            <w:tcW w:w="564" w:type="dxa"/>
          </w:tcPr>
          <w:p w14:paraId="289C9D6B"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rPr>
              <w:t>3</w:t>
            </w:r>
            <w:r w:rsidRPr="00E95DB4">
              <w:rPr>
                <w:rFonts w:ascii="Arial" w:hAnsi="Arial" w:cs="Arial"/>
                <w:sz w:val="22"/>
                <w:szCs w:val="22"/>
                <w:lang w:val="sr-Cyrl-RS"/>
              </w:rPr>
              <w:t>.</w:t>
            </w:r>
          </w:p>
        </w:tc>
        <w:tc>
          <w:tcPr>
            <w:tcW w:w="7574" w:type="dxa"/>
          </w:tcPr>
          <w:p w14:paraId="1B4FD8C1" w14:textId="77777777" w:rsidR="00DB480E" w:rsidRPr="00E95DB4" w:rsidRDefault="00DB480E" w:rsidP="003D2C26">
            <w:pPr>
              <w:tabs>
                <w:tab w:val="left" w:pos="317"/>
                <w:tab w:val="left" w:pos="360"/>
                <w:tab w:val="right" w:leader="dot" w:pos="9639"/>
              </w:tabs>
              <w:rPr>
                <w:rFonts w:ascii="Arial" w:hAnsi="Arial" w:cs="Arial"/>
                <w:sz w:val="22"/>
                <w:szCs w:val="22"/>
              </w:rPr>
            </w:pPr>
            <w:r w:rsidRPr="00E95DB4">
              <w:rPr>
                <w:rFonts w:ascii="Arial" w:hAnsi="Arial" w:cs="Arial"/>
                <w:sz w:val="22"/>
                <w:szCs w:val="22"/>
                <w:lang w:val="sr-Cyrl-RS"/>
              </w:rPr>
              <w:t>Услови за учешће у поступку ЈН из чл. 75. и 76.Закона и упутство како се доказује испуњеност тих услова</w:t>
            </w:r>
          </w:p>
        </w:tc>
      </w:tr>
      <w:tr w:rsidR="00DB480E" w:rsidRPr="00E95DB4" w14:paraId="69351FED" w14:textId="77777777" w:rsidTr="00DB480E">
        <w:tc>
          <w:tcPr>
            <w:tcW w:w="564" w:type="dxa"/>
          </w:tcPr>
          <w:p w14:paraId="37CD566F"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lang w:val="sr-Cyrl-RS"/>
              </w:rPr>
              <w:t>4.</w:t>
            </w:r>
          </w:p>
        </w:tc>
        <w:tc>
          <w:tcPr>
            <w:tcW w:w="7574" w:type="dxa"/>
          </w:tcPr>
          <w:p w14:paraId="5B79C2DB" w14:textId="77777777" w:rsidR="00DB480E" w:rsidRPr="00E95DB4" w:rsidRDefault="00DB480E" w:rsidP="003D2C26">
            <w:pPr>
              <w:tabs>
                <w:tab w:val="left" w:pos="317"/>
                <w:tab w:val="left" w:pos="360"/>
                <w:tab w:val="right" w:leader="dot" w:pos="9639"/>
              </w:tabs>
              <w:rPr>
                <w:rFonts w:ascii="Arial" w:hAnsi="Arial" w:cs="Arial"/>
                <w:sz w:val="22"/>
                <w:szCs w:val="22"/>
                <w:lang w:val="sr-Cyrl-RS"/>
              </w:rPr>
            </w:pPr>
            <w:r w:rsidRPr="00E95DB4">
              <w:rPr>
                <w:rFonts w:ascii="Arial" w:hAnsi="Arial" w:cs="Arial"/>
                <w:sz w:val="22"/>
                <w:szCs w:val="22"/>
                <w:lang w:val="sr-Cyrl-RS"/>
              </w:rPr>
              <w:t>Критеријум за доделу уговора</w:t>
            </w:r>
          </w:p>
        </w:tc>
      </w:tr>
      <w:tr w:rsidR="00DB480E" w:rsidRPr="00E95DB4" w14:paraId="13BDC7CB" w14:textId="77777777" w:rsidTr="00DB480E">
        <w:tc>
          <w:tcPr>
            <w:tcW w:w="564" w:type="dxa"/>
          </w:tcPr>
          <w:p w14:paraId="3616B52B" w14:textId="77777777" w:rsidR="00DB480E" w:rsidRPr="00E95DB4" w:rsidRDefault="00DB480E" w:rsidP="003D2C26">
            <w:pPr>
              <w:tabs>
                <w:tab w:val="left" w:pos="360"/>
                <w:tab w:val="left" w:pos="567"/>
                <w:tab w:val="right" w:leader="dot" w:pos="9639"/>
              </w:tabs>
              <w:jc w:val="center"/>
              <w:rPr>
                <w:rFonts w:ascii="Arial" w:hAnsi="Arial" w:cs="Arial"/>
                <w:sz w:val="22"/>
                <w:szCs w:val="22"/>
              </w:rPr>
            </w:pPr>
            <w:r w:rsidRPr="00E95DB4">
              <w:rPr>
                <w:rFonts w:ascii="Arial" w:hAnsi="Arial" w:cs="Arial"/>
                <w:sz w:val="22"/>
                <w:szCs w:val="22"/>
                <w:lang w:val="sr-Cyrl-RS"/>
              </w:rPr>
              <w:t>5</w:t>
            </w:r>
            <w:r w:rsidRPr="00E95DB4">
              <w:rPr>
                <w:rFonts w:ascii="Arial" w:hAnsi="Arial" w:cs="Arial"/>
                <w:sz w:val="22"/>
                <w:szCs w:val="22"/>
              </w:rPr>
              <w:t>.</w:t>
            </w:r>
          </w:p>
        </w:tc>
        <w:tc>
          <w:tcPr>
            <w:tcW w:w="7574" w:type="dxa"/>
          </w:tcPr>
          <w:p w14:paraId="203105F2" w14:textId="77777777" w:rsidR="00DB480E" w:rsidRPr="00E95DB4" w:rsidRDefault="00DB480E" w:rsidP="003D2C26">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Упутство понуђачима како да сачине понуду</w:t>
            </w:r>
          </w:p>
        </w:tc>
      </w:tr>
      <w:tr w:rsidR="00DB480E" w:rsidRPr="00E95DB4" w14:paraId="3D79C402" w14:textId="77777777" w:rsidTr="00DB480E">
        <w:tc>
          <w:tcPr>
            <w:tcW w:w="564" w:type="dxa"/>
          </w:tcPr>
          <w:p w14:paraId="72A67708" w14:textId="77777777" w:rsidR="00DB480E" w:rsidRPr="00E95DB4" w:rsidRDefault="00DB480E" w:rsidP="003D2C26">
            <w:pPr>
              <w:tabs>
                <w:tab w:val="left" w:pos="360"/>
                <w:tab w:val="left" w:pos="567"/>
                <w:tab w:val="right" w:leader="dot" w:pos="9639"/>
              </w:tabs>
              <w:jc w:val="center"/>
              <w:rPr>
                <w:rFonts w:ascii="Arial" w:hAnsi="Arial" w:cs="Arial"/>
                <w:sz w:val="22"/>
                <w:szCs w:val="22"/>
              </w:rPr>
            </w:pPr>
            <w:r w:rsidRPr="00E95DB4">
              <w:rPr>
                <w:rFonts w:ascii="Arial" w:hAnsi="Arial" w:cs="Arial"/>
                <w:sz w:val="22"/>
                <w:szCs w:val="22"/>
                <w:lang w:val="sr-Cyrl-RS"/>
              </w:rPr>
              <w:t>6</w:t>
            </w:r>
            <w:r w:rsidRPr="00E95DB4">
              <w:rPr>
                <w:rFonts w:ascii="Arial" w:hAnsi="Arial" w:cs="Arial"/>
                <w:sz w:val="22"/>
                <w:szCs w:val="22"/>
              </w:rPr>
              <w:t>.</w:t>
            </w:r>
          </w:p>
        </w:tc>
        <w:tc>
          <w:tcPr>
            <w:tcW w:w="7574" w:type="dxa"/>
          </w:tcPr>
          <w:p w14:paraId="77316843" w14:textId="77777777" w:rsidR="00DB480E" w:rsidRPr="00E95DB4" w:rsidRDefault="00DB480E" w:rsidP="00DB480E">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 xml:space="preserve">Обрасци </w:t>
            </w:r>
          </w:p>
        </w:tc>
      </w:tr>
      <w:tr w:rsidR="00DB480E" w:rsidRPr="00E95DB4" w14:paraId="310D92DF" w14:textId="77777777" w:rsidTr="00DB480E">
        <w:tc>
          <w:tcPr>
            <w:tcW w:w="564" w:type="dxa"/>
          </w:tcPr>
          <w:p w14:paraId="03614956"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lang w:val="sr-Cyrl-RS"/>
              </w:rPr>
              <w:t>7.</w:t>
            </w:r>
          </w:p>
        </w:tc>
        <w:tc>
          <w:tcPr>
            <w:tcW w:w="7574" w:type="dxa"/>
          </w:tcPr>
          <w:p w14:paraId="46471C18" w14:textId="77777777" w:rsidR="00DB480E" w:rsidRPr="00E95DB4" w:rsidRDefault="00DB480E" w:rsidP="003D2C26">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Модел уговора</w:t>
            </w:r>
          </w:p>
        </w:tc>
      </w:tr>
      <w:tr w:rsidR="00DB480E" w:rsidRPr="00E95DB4" w14:paraId="50AD2CD6" w14:textId="77777777" w:rsidTr="00DB480E">
        <w:tc>
          <w:tcPr>
            <w:tcW w:w="564" w:type="dxa"/>
          </w:tcPr>
          <w:p w14:paraId="70C839CB"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lang w:val="sr-Cyrl-RS"/>
              </w:rPr>
              <w:t>8.</w:t>
            </w:r>
          </w:p>
        </w:tc>
        <w:tc>
          <w:tcPr>
            <w:tcW w:w="7574" w:type="dxa"/>
          </w:tcPr>
          <w:p w14:paraId="4C5E1735" w14:textId="77777777" w:rsidR="00DB480E" w:rsidRPr="00E95DB4" w:rsidRDefault="00DB480E" w:rsidP="003D2C26">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Модел уговора о чувању пословне тајне и поверљивих информација</w:t>
            </w:r>
          </w:p>
        </w:tc>
      </w:tr>
      <w:tr w:rsidR="00DB480E" w:rsidRPr="00E95DB4" w14:paraId="5DEDEC51" w14:textId="77777777" w:rsidTr="00DB480E">
        <w:tc>
          <w:tcPr>
            <w:tcW w:w="564" w:type="dxa"/>
          </w:tcPr>
          <w:p w14:paraId="1E9DECC1" w14:textId="77777777" w:rsidR="00DB480E" w:rsidRPr="00E95DB4" w:rsidRDefault="00DB480E" w:rsidP="003D2C26">
            <w:pPr>
              <w:tabs>
                <w:tab w:val="left" w:pos="360"/>
                <w:tab w:val="left" w:pos="567"/>
                <w:tab w:val="right" w:leader="dot" w:pos="9639"/>
              </w:tabs>
              <w:jc w:val="center"/>
              <w:rPr>
                <w:rFonts w:ascii="Arial" w:hAnsi="Arial" w:cs="Arial"/>
                <w:sz w:val="22"/>
                <w:szCs w:val="22"/>
                <w:lang w:val="sr-Cyrl-RS"/>
              </w:rPr>
            </w:pPr>
            <w:r w:rsidRPr="00E95DB4">
              <w:rPr>
                <w:rFonts w:ascii="Arial" w:hAnsi="Arial" w:cs="Arial"/>
                <w:sz w:val="22"/>
                <w:szCs w:val="22"/>
                <w:lang w:val="sr-Cyrl-RS"/>
              </w:rPr>
              <w:t>9.</w:t>
            </w:r>
          </w:p>
        </w:tc>
        <w:tc>
          <w:tcPr>
            <w:tcW w:w="7574" w:type="dxa"/>
          </w:tcPr>
          <w:p w14:paraId="2B9067E1" w14:textId="77777777" w:rsidR="00DB480E" w:rsidRPr="00E95DB4" w:rsidRDefault="00DB480E" w:rsidP="003D2C26">
            <w:pPr>
              <w:tabs>
                <w:tab w:val="left" w:pos="360"/>
                <w:tab w:val="left" w:pos="567"/>
                <w:tab w:val="right" w:leader="dot" w:pos="9639"/>
              </w:tabs>
              <w:rPr>
                <w:rFonts w:ascii="Arial" w:hAnsi="Arial" w:cs="Arial"/>
                <w:sz w:val="22"/>
                <w:szCs w:val="22"/>
                <w:lang w:val="sr-Cyrl-RS"/>
              </w:rPr>
            </w:pPr>
            <w:r w:rsidRPr="00E95DB4">
              <w:rPr>
                <w:rFonts w:ascii="Arial" w:hAnsi="Arial" w:cs="Arial"/>
                <w:sz w:val="22"/>
                <w:szCs w:val="22"/>
                <w:lang w:val="sr-Cyrl-RS"/>
              </w:rPr>
              <w:t xml:space="preserve">Прилог о безбедности и здравља на раду </w:t>
            </w:r>
          </w:p>
        </w:tc>
      </w:tr>
    </w:tbl>
    <w:p w14:paraId="0B8FC781" w14:textId="77777777" w:rsidR="001E3390" w:rsidRPr="00E95DB4" w:rsidRDefault="001E3390" w:rsidP="001E3390">
      <w:pPr>
        <w:pStyle w:val="BodyText"/>
        <w:rPr>
          <w:rFonts w:ascii="Arial" w:hAnsi="Arial" w:cs="Arial"/>
          <w:b/>
          <w:spacing w:val="80"/>
          <w:sz w:val="22"/>
          <w:szCs w:val="22"/>
          <w:highlight w:val="yellow"/>
        </w:rPr>
      </w:pPr>
    </w:p>
    <w:p w14:paraId="25E55ECE" w14:textId="157D683D" w:rsidR="001E3390" w:rsidRPr="00E95DB4" w:rsidRDefault="001E3390" w:rsidP="001445CE">
      <w:pPr>
        <w:jc w:val="right"/>
        <w:rPr>
          <w:rFonts w:ascii="Arial" w:hAnsi="Arial" w:cs="Arial"/>
          <w:sz w:val="22"/>
          <w:szCs w:val="22"/>
          <w:lang w:val="sr-Latn-RS"/>
        </w:rPr>
      </w:pPr>
      <w:r w:rsidRPr="00E95DB4">
        <w:rPr>
          <w:rFonts w:ascii="Arial" w:hAnsi="Arial" w:cs="Arial"/>
          <w:bCs/>
          <w:noProof/>
          <w:sz w:val="22"/>
          <w:szCs w:val="22"/>
        </w:rPr>
        <w:t>Ук</w:t>
      </w:r>
      <w:r w:rsidR="001445CE" w:rsidRPr="00E95DB4">
        <w:rPr>
          <w:rFonts w:ascii="Arial" w:hAnsi="Arial" w:cs="Arial"/>
          <w:bCs/>
          <w:noProof/>
          <w:sz w:val="22"/>
          <w:szCs w:val="22"/>
        </w:rPr>
        <w:t>упан број страна документације:</w:t>
      </w:r>
      <w:r w:rsidR="00591F92">
        <w:rPr>
          <w:rFonts w:ascii="Arial" w:hAnsi="Arial" w:cs="Arial"/>
          <w:bCs/>
          <w:noProof/>
          <w:sz w:val="22"/>
          <w:szCs w:val="22"/>
          <w:lang w:val="sr-Latn-RS"/>
        </w:rPr>
        <w:t xml:space="preserve"> 82</w:t>
      </w:r>
    </w:p>
    <w:p w14:paraId="6B72CE7D" w14:textId="77777777" w:rsidR="00403F0D" w:rsidRPr="00E95DB4" w:rsidRDefault="001E3390" w:rsidP="001E3390">
      <w:pPr>
        <w:pStyle w:val="BodyText"/>
        <w:rPr>
          <w:rFonts w:ascii="Arial" w:hAnsi="Arial" w:cs="Arial"/>
          <w:sz w:val="22"/>
          <w:szCs w:val="22"/>
          <w:lang w:val="sr-Cyrl-RS"/>
        </w:rPr>
      </w:pPr>
      <w:r w:rsidRPr="00E95DB4">
        <w:rPr>
          <w:rFonts w:ascii="Arial" w:hAnsi="Arial" w:cs="Arial"/>
          <w:sz w:val="22"/>
          <w:szCs w:val="22"/>
          <w:lang w:val="ru-RU"/>
        </w:rPr>
        <w:br w:type="page"/>
      </w:r>
    </w:p>
    <w:p w14:paraId="2E688075" w14:textId="77777777" w:rsidR="00403F0D" w:rsidRPr="00E95DB4" w:rsidRDefault="00403F0D" w:rsidP="00A8407B">
      <w:pPr>
        <w:pStyle w:val="Heading10"/>
        <w:numPr>
          <w:ilvl w:val="0"/>
          <w:numId w:val="3"/>
        </w:numPr>
        <w:rPr>
          <w:rFonts w:cs="Arial"/>
          <w:lang w:val="sr-Cyrl-RS"/>
        </w:rPr>
      </w:pPr>
      <w:bookmarkStart w:id="10" w:name="_Toc417402010"/>
      <w:bookmarkStart w:id="11" w:name="_Toc417400779"/>
      <w:bookmarkStart w:id="12" w:name="_Toc418506994"/>
      <w:r w:rsidRPr="00E95DB4">
        <w:rPr>
          <w:rFonts w:cs="Arial"/>
          <w:lang w:val="sr-Cyrl-RS"/>
        </w:rPr>
        <w:lastRenderedPageBreak/>
        <w:t xml:space="preserve">ОПШТИ ПОДАЦИ О ЈАВНОЈ </w:t>
      </w:r>
      <w:bookmarkEnd w:id="10"/>
      <w:r w:rsidRPr="00E95DB4">
        <w:rPr>
          <w:rFonts w:cs="Arial"/>
          <w:lang w:val="sr-Cyrl-RS"/>
        </w:rPr>
        <w:t>НАБА</w:t>
      </w:r>
      <w:r w:rsidR="000D1136" w:rsidRPr="00E95DB4">
        <w:rPr>
          <w:rFonts w:cs="Arial"/>
          <w:lang w:val="sr-Cyrl-RS"/>
        </w:rPr>
        <w:t>В</w:t>
      </w:r>
      <w:r w:rsidRPr="00E95DB4">
        <w:rPr>
          <w:rFonts w:cs="Arial"/>
          <w:lang w:val="sr-Cyrl-RS"/>
        </w:rPr>
        <w:t>ЦИ</w:t>
      </w:r>
      <w:bookmarkEnd w:id="11"/>
      <w:bookmarkEnd w:id="12"/>
    </w:p>
    <w:p w14:paraId="7A14C378" w14:textId="77777777" w:rsidR="00403F0D" w:rsidRPr="00E95DB4" w:rsidRDefault="00403F0D" w:rsidP="00403F0D">
      <w:pPr>
        <w:rPr>
          <w:rFonts w:ascii="Arial" w:hAnsi="Arial" w:cs="Arial"/>
          <w:sz w:val="22"/>
          <w:szCs w:val="22"/>
          <w:lang w:val="sr-Cyrl-RS"/>
        </w:rPr>
      </w:pPr>
    </w:p>
    <w:p w14:paraId="099BD0ED" w14:textId="77777777" w:rsidR="00B97DDF" w:rsidRPr="00E95DB4" w:rsidRDefault="005D5C2A" w:rsidP="005D5C2A">
      <w:pPr>
        <w:pStyle w:val="Heading10"/>
        <w:suppressAutoHyphens w:val="0"/>
        <w:spacing w:before="120"/>
        <w:ind w:left="360" w:firstLine="0"/>
        <w:rPr>
          <w:rFonts w:cs="Arial"/>
          <w:lang w:val="en-US"/>
        </w:rPr>
      </w:pPr>
      <w:bookmarkStart w:id="13" w:name="_Toc430335136"/>
      <w:bookmarkStart w:id="14" w:name="_Toc442559876"/>
      <w:r w:rsidRPr="00E95DB4">
        <w:rPr>
          <w:rFonts w:cs="Arial"/>
          <w:lang w:val="sr-Cyrl-RS"/>
        </w:rPr>
        <w:t xml:space="preserve">1.1. </w:t>
      </w:r>
      <w:r w:rsidR="00B97DDF" w:rsidRPr="00E95DB4">
        <w:rPr>
          <w:rFonts w:cs="Arial"/>
        </w:rPr>
        <w:t>ОПШТИ ПОДАЦИ О ЈАВНОЈ НАБАВЦИ</w:t>
      </w:r>
      <w:bookmarkEnd w:id="13"/>
      <w:bookmarkEnd w:id="14"/>
    </w:p>
    <w:p w14:paraId="39AAD12A" w14:textId="77777777" w:rsidR="00B97DDF" w:rsidRPr="00E95DB4" w:rsidRDefault="00B97DDF" w:rsidP="00B97DDF">
      <w:pPr>
        <w:tabs>
          <w:tab w:val="left" w:pos="1134"/>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178"/>
      </w:tblGrid>
      <w:tr w:rsidR="00611013" w:rsidRPr="00E95DB4" w14:paraId="6D67095E" w14:textId="77777777" w:rsidTr="003D2C26">
        <w:tc>
          <w:tcPr>
            <w:tcW w:w="2841" w:type="dxa"/>
            <w:shd w:val="clear" w:color="auto" w:fill="auto"/>
          </w:tcPr>
          <w:p w14:paraId="69271385"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p>
          <w:p w14:paraId="1B24B84D"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Назив и адреса Наручиоца</w:t>
            </w:r>
          </w:p>
        </w:tc>
        <w:tc>
          <w:tcPr>
            <w:tcW w:w="6178" w:type="dxa"/>
            <w:shd w:val="clear" w:color="auto" w:fill="auto"/>
          </w:tcPr>
          <w:p w14:paraId="6ABF136C" w14:textId="77777777" w:rsidR="00B97DDF" w:rsidRPr="00E95DB4" w:rsidRDefault="00B97DDF" w:rsidP="003D2C26">
            <w:pPr>
              <w:spacing w:line="100" w:lineRule="atLeast"/>
              <w:jc w:val="center"/>
              <w:rPr>
                <w:rFonts w:ascii="Arial" w:hAnsi="Arial" w:cs="Arial"/>
                <w:sz w:val="22"/>
                <w:szCs w:val="22"/>
              </w:rPr>
            </w:pPr>
            <w:r w:rsidRPr="00E95DB4">
              <w:rPr>
                <w:rFonts w:ascii="Arial" w:hAnsi="Arial" w:cs="Arial"/>
                <w:sz w:val="22"/>
                <w:szCs w:val="22"/>
              </w:rPr>
              <w:t>Јавно предузеће „Електропривреда Србије“ Београд,</w:t>
            </w:r>
          </w:p>
          <w:p w14:paraId="3F5911F1" w14:textId="77777777" w:rsidR="00B97DDF" w:rsidRPr="00E95DB4" w:rsidRDefault="00B97DDF" w:rsidP="003D2C26">
            <w:pPr>
              <w:spacing w:line="100" w:lineRule="atLeast"/>
              <w:jc w:val="center"/>
              <w:rPr>
                <w:rFonts w:ascii="Arial" w:hAnsi="Arial" w:cs="Arial"/>
                <w:sz w:val="22"/>
                <w:szCs w:val="22"/>
              </w:rPr>
            </w:pPr>
            <w:r w:rsidRPr="00E95DB4">
              <w:rPr>
                <w:rFonts w:ascii="Arial" w:hAnsi="Arial" w:cs="Arial"/>
                <w:sz w:val="22"/>
                <w:szCs w:val="22"/>
              </w:rPr>
              <w:t>Улица царице Милице бр.2, 11000 Београд</w:t>
            </w:r>
          </w:p>
          <w:p w14:paraId="5712201E" w14:textId="77777777" w:rsidR="00B97DDF" w:rsidRPr="00E95DB4" w:rsidRDefault="00B97DDF" w:rsidP="003D2C26">
            <w:pPr>
              <w:spacing w:line="100" w:lineRule="atLeast"/>
              <w:jc w:val="center"/>
              <w:rPr>
                <w:rFonts w:ascii="Arial" w:hAnsi="Arial" w:cs="Arial"/>
                <w:sz w:val="22"/>
                <w:szCs w:val="22"/>
                <w:lang w:val="sr-Cyrl-RS"/>
              </w:rPr>
            </w:pPr>
          </w:p>
        </w:tc>
      </w:tr>
      <w:tr w:rsidR="00611013" w:rsidRPr="00E95DB4" w14:paraId="4D142FEA" w14:textId="77777777" w:rsidTr="003D2C26">
        <w:tc>
          <w:tcPr>
            <w:tcW w:w="2841" w:type="dxa"/>
            <w:shd w:val="clear" w:color="auto" w:fill="auto"/>
          </w:tcPr>
          <w:p w14:paraId="24DF5FA0"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Интернет страница Наручиоца</w:t>
            </w:r>
          </w:p>
        </w:tc>
        <w:tc>
          <w:tcPr>
            <w:tcW w:w="6178" w:type="dxa"/>
            <w:shd w:val="clear" w:color="auto" w:fill="auto"/>
          </w:tcPr>
          <w:p w14:paraId="286435FF" w14:textId="77777777" w:rsidR="00B97DDF" w:rsidRPr="00E95DB4" w:rsidRDefault="006F734D" w:rsidP="003D2C26">
            <w:pPr>
              <w:autoSpaceDE w:val="0"/>
              <w:autoSpaceDN w:val="0"/>
              <w:adjustRightInd w:val="0"/>
              <w:jc w:val="center"/>
              <w:rPr>
                <w:rStyle w:val="Hyperlink"/>
                <w:rFonts w:ascii="Arial" w:eastAsia="Arial Unicode MS" w:hAnsi="Arial" w:cs="Arial"/>
                <w:color w:val="auto"/>
                <w:kern w:val="1"/>
                <w:sz w:val="22"/>
                <w:szCs w:val="22"/>
              </w:rPr>
            </w:pPr>
            <w:hyperlink r:id="rId75" w:history="1">
              <w:r w:rsidR="00B97DDF" w:rsidRPr="00E95DB4">
                <w:rPr>
                  <w:rStyle w:val="Hyperlink"/>
                  <w:rFonts w:ascii="Arial" w:eastAsia="Arial Unicode MS" w:hAnsi="Arial" w:cs="Arial"/>
                  <w:color w:val="auto"/>
                  <w:kern w:val="1"/>
                  <w:sz w:val="22"/>
                  <w:szCs w:val="22"/>
                </w:rPr>
                <w:t>www.eps.rs</w:t>
              </w:r>
            </w:hyperlink>
          </w:p>
          <w:p w14:paraId="27784C4F"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p>
        </w:tc>
      </w:tr>
      <w:tr w:rsidR="005A34AD" w:rsidRPr="00E95DB4" w14:paraId="553CDCD6" w14:textId="77777777" w:rsidTr="00DB480E">
        <w:tc>
          <w:tcPr>
            <w:tcW w:w="2841" w:type="dxa"/>
            <w:shd w:val="clear" w:color="auto" w:fill="auto"/>
          </w:tcPr>
          <w:p w14:paraId="1A7F0D36" w14:textId="77777777" w:rsidR="005A34AD" w:rsidRPr="00E95DB4" w:rsidRDefault="005A34AD" w:rsidP="005A34AD">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Врста поступка</w:t>
            </w:r>
          </w:p>
        </w:tc>
        <w:tc>
          <w:tcPr>
            <w:tcW w:w="6178" w:type="dxa"/>
            <w:shd w:val="clear" w:color="auto" w:fill="auto"/>
            <w:vAlign w:val="center"/>
          </w:tcPr>
          <w:p w14:paraId="172A84FF" w14:textId="77777777" w:rsidR="005A34AD" w:rsidRPr="00E95DB4" w:rsidRDefault="005A34AD" w:rsidP="005A34AD">
            <w:pPr>
              <w:autoSpaceDE w:val="0"/>
              <w:autoSpaceDN w:val="0"/>
              <w:adjustRightInd w:val="0"/>
              <w:jc w:val="center"/>
              <w:rPr>
                <w:rFonts w:ascii="Arial" w:hAnsi="Arial" w:cs="Arial"/>
                <w:sz w:val="22"/>
                <w:szCs w:val="22"/>
              </w:rPr>
            </w:pPr>
            <w:r w:rsidRPr="00E95DB4">
              <w:rPr>
                <w:rFonts w:ascii="Arial" w:eastAsia="TimesNewRomanPSMT" w:hAnsi="Arial" w:cs="Arial"/>
                <w:bCs/>
                <w:sz w:val="22"/>
                <w:szCs w:val="22"/>
                <w:lang w:val="sr-Cyrl-RS"/>
              </w:rPr>
              <w:t>Отворени поступак</w:t>
            </w:r>
          </w:p>
        </w:tc>
      </w:tr>
      <w:tr w:rsidR="00611013" w:rsidRPr="00E95DB4" w14:paraId="43B9E6B8" w14:textId="77777777" w:rsidTr="003D2C26">
        <w:tc>
          <w:tcPr>
            <w:tcW w:w="2841" w:type="dxa"/>
            <w:shd w:val="clear" w:color="auto" w:fill="auto"/>
          </w:tcPr>
          <w:p w14:paraId="1AF0F268"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Предмет јавне набавке</w:t>
            </w:r>
          </w:p>
        </w:tc>
        <w:tc>
          <w:tcPr>
            <w:tcW w:w="6178" w:type="dxa"/>
            <w:shd w:val="clear" w:color="auto" w:fill="auto"/>
          </w:tcPr>
          <w:p w14:paraId="28905281" w14:textId="77777777" w:rsidR="00B97DDF" w:rsidRPr="00E95DB4" w:rsidRDefault="005A34AD" w:rsidP="00013506">
            <w:pPr>
              <w:autoSpaceDE w:val="0"/>
              <w:autoSpaceDN w:val="0"/>
              <w:adjustRightInd w:val="0"/>
              <w:rPr>
                <w:rFonts w:ascii="Arial" w:eastAsia="TimesNewRomanPSMT" w:hAnsi="Arial" w:cs="Arial"/>
                <w:bCs/>
                <w:sz w:val="22"/>
                <w:szCs w:val="22"/>
                <w:lang w:val="sr-Cyrl-RS"/>
              </w:rPr>
            </w:pPr>
            <w:r w:rsidRPr="00E95DB4">
              <w:rPr>
                <w:rFonts w:ascii="Arial" w:hAnsi="Arial" w:cs="Arial"/>
                <w:sz w:val="22"/>
                <w:szCs w:val="22"/>
              </w:rPr>
              <w:t>Управљање идентитетима и привилегијама приступа</w:t>
            </w:r>
            <w:r w:rsidRPr="00E95DB4">
              <w:rPr>
                <w:rFonts w:ascii="Arial" w:eastAsia="TimesNewRomanPSMT" w:hAnsi="Arial" w:cs="Arial"/>
                <w:bCs/>
                <w:sz w:val="22"/>
                <w:szCs w:val="22"/>
                <w:lang w:val="sr-Cyrl-RS"/>
              </w:rPr>
              <w:t xml:space="preserve"> </w:t>
            </w:r>
          </w:p>
        </w:tc>
      </w:tr>
      <w:tr w:rsidR="00611013" w:rsidRPr="00E95DB4" w14:paraId="57EEDD17" w14:textId="77777777" w:rsidTr="003D2C26">
        <w:trPr>
          <w:trHeight w:val="575"/>
        </w:trPr>
        <w:tc>
          <w:tcPr>
            <w:tcW w:w="2841" w:type="dxa"/>
            <w:shd w:val="clear" w:color="auto" w:fill="auto"/>
          </w:tcPr>
          <w:p w14:paraId="4DD5021A"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p>
          <w:p w14:paraId="7FBE7070" w14:textId="77777777" w:rsidR="00B97DDF" w:rsidRPr="00E95DB4" w:rsidRDefault="00B97DDF" w:rsidP="003D2C26">
            <w:pPr>
              <w:autoSpaceDE w:val="0"/>
              <w:autoSpaceDN w:val="0"/>
              <w:adjustRightInd w:val="0"/>
              <w:jc w:val="center"/>
              <w:rPr>
                <w:rFonts w:ascii="Arial" w:eastAsia="TimesNewRomanPSMT" w:hAnsi="Arial" w:cs="Arial"/>
                <w:bCs/>
                <w:sz w:val="22"/>
                <w:szCs w:val="22"/>
              </w:rPr>
            </w:pPr>
            <w:r w:rsidRPr="00E95DB4">
              <w:rPr>
                <w:rFonts w:ascii="Arial" w:hAnsi="Arial" w:cs="Arial"/>
                <w:sz w:val="22"/>
                <w:szCs w:val="22"/>
              </w:rPr>
              <w:t>Опис сваке партије</w:t>
            </w:r>
          </w:p>
        </w:tc>
        <w:tc>
          <w:tcPr>
            <w:tcW w:w="6178" w:type="dxa"/>
            <w:shd w:val="clear" w:color="auto" w:fill="auto"/>
            <w:vAlign w:val="center"/>
          </w:tcPr>
          <w:p w14:paraId="47EC8674" w14:textId="77777777" w:rsidR="00B97DDF" w:rsidRPr="00E95DB4" w:rsidRDefault="00B97DDF" w:rsidP="00013506">
            <w:pPr>
              <w:pStyle w:val="ListParagraph"/>
              <w:widowControl w:val="0"/>
              <w:ind w:left="0"/>
              <w:jc w:val="center"/>
              <w:rPr>
                <w:rFonts w:ascii="Arial" w:hAnsi="Arial" w:cs="Arial"/>
              </w:rPr>
            </w:pPr>
            <w:r w:rsidRPr="00E95DB4">
              <w:rPr>
                <w:rFonts w:ascii="Arial" w:hAnsi="Arial" w:cs="Arial"/>
              </w:rPr>
              <w:t>Jавна набавка није обликована по партијама</w:t>
            </w:r>
          </w:p>
        </w:tc>
      </w:tr>
      <w:tr w:rsidR="005A34AD" w:rsidRPr="00E95DB4" w14:paraId="1B3F02A1" w14:textId="77777777" w:rsidTr="00DB480E">
        <w:trPr>
          <w:trHeight w:val="575"/>
        </w:trPr>
        <w:tc>
          <w:tcPr>
            <w:tcW w:w="2841" w:type="dxa"/>
            <w:shd w:val="clear" w:color="auto" w:fill="auto"/>
          </w:tcPr>
          <w:p w14:paraId="01A4AA1B" w14:textId="77777777" w:rsidR="005A34AD" w:rsidRPr="00E95DB4" w:rsidRDefault="005A34AD" w:rsidP="005A34AD">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Циљ поступка</w:t>
            </w:r>
          </w:p>
        </w:tc>
        <w:tc>
          <w:tcPr>
            <w:tcW w:w="6178" w:type="dxa"/>
            <w:shd w:val="clear" w:color="auto" w:fill="auto"/>
          </w:tcPr>
          <w:p w14:paraId="251E6CC2" w14:textId="77777777" w:rsidR="005A34AD" w:rsidRPr="00E95DB4" w:rsidRDefault="005A34AD" w:rsidP="005A34AD">
            <w:pPr>
              <w:pStyle w:val="ListParagraph"/>
              <w:widowControl w:val="0"/>
              <w:ind w:left="0"/>
              <w:jc w:val="center"/>
              <w:rPr>
                <w:rFonts w:ascii="Arial" w:hAnsi="Arial" w:cs="Arial"/>
              </w:rPr>
            </w:pPr>
            <w:r w:rsidRPr="00E95DB4">
              <w:rPr>
                <w:rFonts w:ascii="Arial" w:eastAsia="TimesNewRomanPSMT" w:hAnsi="Arial" w:cs="Arial"/>
                <w:bCs/>
              </w:rPr>
              <w:t xml:space="preserve"> Закључење Уговора о јавној набавци </w:t>
            </w:r>
          </w:p>
        </w:tc>
      </w:tr>
      <w:tr w:rsidR="005A34AD" w:rsidRPr="00E95DB4" w14:paraId="02E382D5" w14:textId="77777777" w:rsidTr="003D2C26">
        <w:trPr>
          <w:trHeight w:val="995"/>
        </w:trPr>
        <w:tc>
          <w:tcPr>
            <w:tcW w:w="2841" w:type="dxa"/>
            <w:shd w:val="clear" w:color="auto" w:fill="auto"/>
          </w:tcPr>
          <w:p w14:paraId="5B54A9A6" w14:textId="77777777" w:rsidR="005A34AD" w:rsidRPr="00E95DB4" w:rsidRDefault="005A34AD" w:rsidP="005A34AD">
            <w:pPr>
              <w:autoSpaceDE w:val="0"/>
              <w:autoSpaceDN w:val="0"/>
              <w:adjustRightInd w:val="0"/>
              <w:jc w:val="center"/>
              <w:rPr>
                <w:rFonts w:ascii="Arial" w:eastAsia="TimesNewRomanPSMT" w:hAnsi="Arial" w:cs="Arial"/>
                <w:bCs/>
                <w:sz w:val="22"/>
                <w:szCs w:val="22"/>
              </w:rPr>
            </w:pPr>
          </w:p>
          <w:p w14:paraId="59FD2E9D" w14:textId="77777777" w:rsidR="005A34AD" w:rsidRPr="00E95DB4" w:rsidRDefault="005A34AD" w:rsidP="005A34AD">
            <w:pPr>
              <w:autoSpaceDE w:val="0"/>
              <w:autoSpaceDN w:val="0"/>
              <w:adjustRightInd w:val="0"/>
              <w:jc w:val="center"/>
              <w:rPr>
                <w:rFonts w:ascii="Arial" w:eastAsia="TimesNewRomanPSMT" w:hAnsi="Arial" w:cs="Arial"/>
                <w:bCs/>
                <w:sz w:val="22"/>
                <w:szCs w:val="22"/>
              </w:rPr>
            </w:pPr>
            <w:r w:rsidRPr="00E95DB4">
              <w:rPr>
                <w:rFonts w:ascii="Arial" w:eastAsia="TimesNewRomanPSMT" w:hAnsi="Arial" w:cs="Arial"/>
                <w:bCs/>
                <w:sz w:val="22"/>
                <w:szCs w:val="22"/>
              </w:rPr>
              <w:t>Контакт</w:t>
            </w:r>
          </w:p>
        </w:tc>
        <w:tc>
          <w:tcPr>
            <w:tcW w:w="6178" w:type="dxa"/>
            <w:shd w:val="clear" w:color="auto" w:fill="auto"/>
            <w:vAlign w:val="center"/>
          </w:tcPr>
          <w:p w14:paraId="60F2355E" w14:textId="77777777" w:rsidR="005A34AD" w:rsidRPr="00E95DB4" w:rsidRDefault="005A34AD" w:rsidP="005A34AD">
            <w:pPr>
              <w:jc w:val="center"/>
              <w:rPr>
                <w:rFonts w:ascii="Arial" w:hAnsi="Arial" w:cs="Arial"/>
                <w:sz w:val="22"/>
                <w:szCs w:val="22"/>
              </w:rPr>
            </w:pPr>
            <w:r w:rsidRPr="00E95DB4">
              <w:rPr>
                <w:rFonts w:ascii="Arial" w:hAnsi="Arial" w:cs="Arial"/>
                <w:sz w:val="22"/>
                <w:szCs w:val="22"/>
              </w:rPr>
              <w:t>Ана Драшковић</w:t>
            </w:r>
          </w:p>
          <w:p w14:paraId="46F64C69" w14:textId="77777777" w:rsidR="005A34AD" w:rsidRPr="00E95DB4" w:rsidRDefault="005A34AD" w:rsidP="005A34AD">
            <w:pPr>
              <w:jc w:val="center"/>
              <w:rPr>
                <w:rFonts w:ascii="Arial" w:hAnsi="Arial" w:cs="Arial"/>
                <w:sz w:val="22"/>
                <w:szCs w:val="22"/>
              </w:rPr>
            </w:pPr>
            <w:r w:rsidRPr="00E95DB4">
              <w:rPr>
                <w:rFonts w:ascii="Arial" w:hAnsi="Arial" w:cs="Arial"/>
                <w:sz w:val="22"/>
                <w:szCs w:val="22"/>
              </w:rPr>
              <w:t xml:space="preserve">e-mail: </w:t>
            </w:r>
            <w:hyperlink r:id="rId76" w:history="1">
              <w:r w:rsidRPr="00E95DB4">
                <w:rPr>
                  <w:rStyle w:val="Hyperlink"/>
                  <w:rFonts w:ascii="Arial" w:hAnsi="Arial" w:cs="Arial"/>
                  <w:sz w:val="22"/>
                  <w:szCs w:val="22"/>
                </w:rPr>
                <w:t>ana.draskovic@eps.rs</w:t>
              </w:r>
            </w:hyperlink>
            <w:r w:rsidRPr="00E95DB4">
              <w:rPr>
                <w:rFonts w:ascii="Arial" w:hAnsi="Arial" w:cs="Arial"/>
                <w:sz w:val="22"/>
                <w:szCs w:val="22"/>
                <w:lang w:val="sr-Cyrl-RS"/>
              </w:rPr>
              <w:t xml:space="preserve"> </w:t>
            </w:r>
            <w:r w:rsidRPr="00E95DB4">
              <w:rPr>
                <w:rFonts w:ascii="Arial" w:hAnsi="Arial" w:cs="Arial"/>
                <w:sz w:val="22"/>
                <w:szCs w:val="22"/>
              </w:rPr>
              <w:t xml:space="preserve"> и</w:t>
            </w:r>
          </w:p>
          <w:p w14:paraId="71DE3C3F" w14:textId="77777777" w:rsidR="005A34AD" w:rsidRPr="00E95DB4" w:rsidRDefault="005A34AD" w:rsidP="005A34AD">
            <w:pPr>
              <w:jc w:val="center"/>
              <w:rPr>
                <w:rFonts w:ascii="Arial" w:hAnsi="Arial" w:cs="Arial"/>
                <w:sz w:val="22"/>
                <w:szCs w:val="22"/>
              </w:rPr>
            </w:pPr>
            <w:r w:rsidRPr="00E95DB4">
              <w:rPr>
                <w:rFonts w:ascii="Arial" w:hAnsi="Arial" w:cs="Arial"/>
                <w:sz w:val="22"/>
                <w:szCs w:val="22"/>
              </w:rPr>
              <w:t>Сања Аликалфић</w:t>
            </w:r>
          </w:p>
          <w:p w14:paraId="75BA3080" w14:textId="77777777" w:rsidR="005A34AD" w:rsidRPr="00E95DB4" w:rsidRDefault="005A34AD" w:rsidP="005A34AD">
            <w:pPr>
              <w:autoSpaceDE w:val="0"/>
              <w:autoSpaceDN w:val="0"/>
              <w:adjustRightInd w:val="0"/>
              <w:ind w:left="252"/>
              <w:jc w:val="center"/>
              <w:rPr>
                <w:rFonts w:ascii="Arial" w:eastAsia="TimesNewRomanPSMT" w:hAnsi="Arial" w:cs="Arial"/>
                <w:b/>
                <w:bCs/>
                <w:sz w:val="22"/>
                <w:szCs w:val="22"/>
              </w:rPr>
            </w:pPr>
            <w:r w:rsidRPr="00E95DB4">
              <w:rPr>
                <w:rFonts w:ascii="Arial" w:hAnsi="Arial" w:cs="Arial"/>
                <w:sz w:val="22"/>
                <w:szCs w:val="22"/>
              </w:rPr>
              <w:t xml:space="preserve">e-mail: </w:t>
            </w:r>
            <w:hyperlink r:id="rId77" w:history="1">
              <w:r w:rsidRPr="00E95DB4">
                <w:rPr>
                  <w:rStyle w:val="Hyperlink"/>
                  <w:rFonts w:ascii="Arial" w:hAnsi="Arial" w:cs="Arial"/>
                  <w:sz w:val="22"/>
                  <w:szCs w:val="22"/>
                </w:rPr>
                <w:t>sanja.alikalfic@eps.rs</w:t>
              </w:r>
            </w:hyperlink>
            <w:r w:rsidRPr="00E95DB4">
              <w:rPr>
                <w:rFonts w:ascii="Arial" w:hAnsi="Arial" w:cs="Arial"/>
                <w:sz w:val="22"/>
                <w:szCs w:val="22"/>
                <w:lang w:val="sr-Cyrl-RS"/>
              </w:rPr>
              <w:t xml:space="preserve"> </w:t>
            </w:r>
          </w:p>
        </w:tc>
      </w:tr>
    </w:tbl>
    <w:p w14:paraId="6D1EE13F" w14:textId="77777777" w:rsidR="00B97DDF" w:rsidRPr="00E95DB4" w:rsidRDefault="00B97DDF" w:rsidP="00B97DDF">
      <w:pPr>
        <w:rPr>
          <w:rFonts w:ascii="Arial" w:hAnsi="Arial" w:cs="Arial"/>
          <w:sz w:val="22"/>
          <w:szCs w:val="22"/>
        </w:rPr>
      </w:pPr>
    </w:p>
    <w:p w14:paraId="54B40CBF" w14:textId="77777777" w:rsidR="005A34AD" w:rsidRPr="00E95DB4" w:rsidRDefault="005A34AD" w:rsidP="005A34AD">
      <w:pPr>
        <w:pStyle w:val="Heading10"/>
        <w:numPr>
          <w:ilvl w:val="0"/>
          <w:numId w:val="3"/>
        </w:numPr>
        <w:suppressAutoHyphens w:val="0"/>
        <w:spacing w:before="120"/>
        <w:jc w:val="both"/>
        <w:rPr>
          <w:rFonts w:cs="Arial"/>
          <w:lang w:val="sr-Cyrl-RS"/>
        </w:rPr>
      </w:pPr>
      <w:bookmarkStart w:id="15" w:name="_Toc441651540"/>
      <w:r w:rsidRPr="00E95DB4">
        <w:rPr>
          <w:rFonts w:cs="Arial"/>
          <w:lang w:val="sr-Cyrl-RS"/>
        </w:rPr>
        <w:t>ПОДАЦИ О ПРЕДМЕТУ ЈАВНЕ НАБАВКЕ</w:t>
      </w:r>
    </w:p>
    <w:p w14:paraId="1A59EAA8" w14:textId="77777777" w:rsidR="00DB480E" w:rsidRPr="00E95DB4" w:rsidRDefault="00DB480E" w:rsidP="00DB480E">
      <w:pPr>
        <w:rPr>
          <w:rFonts w:ascii="Arial" w:hAnsi="Arial" w:cs="Arial"/>
          <w:sz w:val="22"/>
          <w:szCs w:val="22"/>
          <w:lang w:val="sr-Cyrl-RS"/>
        </w:rPr>
      </w:pPr>
    </w:p>
    <w:p w14:paraId="068BFEC2" w14:textId="77777777" w:rsidR="005A34AD" w:rsidRPr="00E95DB4" w:rsidRDefault="005A34AD" w:rsidP="005A34AD">
      <w:pPr>
        <w:pStyle w:val="Heading10"/>
        <w:ind w:left="0" w:firstLine="0"/>
        <w:jc w:val="both"/>
        <w:rPr>
          <w:rFonts w:cs="Arial"/>
          <w:lang w:val="sr-Cyrl-RS"/>
        </w:rPr>
      </w:pPr>
      <w:r w:rsidRPr="00E95DB4">
        <w:rPr>
          <w:rFonts w:cs="Arial"/>
          <w:lang w:val="sr-Cyrl-RS"/>
        </w:rPr>
        <w:t>2.1 Опис предмета јавне набавке, назив и ознака из општег речника  набавке</w:t>
      </w:r>
    </w:p>
    <w:p w14:paraId="43B91625" w14:textId="77777777" w:rsidR="005A34AD" w:rsidRPr="00E95DB4" w:rsidRDefault="005A34AD" w:rsidP="005A34AD">
      <w:pPr>
        <w:rPr>
          <w:rFonts w:ascii="Arial" w:hAnsi="Arial" w:cs="Arial"/>
          <w:sz w:val="22"/>
          <w:szCs w:val="22"/>
          <w:lang w:val="sr-Cyrl-RS"/>
        </w:rPr>
      </w:pPr>
    </w:p>
    <w:p w14:paraId="2E934FBA" w14:textId="77777777" w:rsidR="005A34AD" w:rsidRPr="00E95DB4" w:rsidRDefault="005A34AD" w:rsidP="005A34AD">
      <w:pPr>
        <w:rPr>
          <w:rFonts w:ascii="Arial" w:hAnsi="Arial" w:cs="Arial"/>
          <w:sz w:val="22"/>
          <w:szCs w:val="22"/>
          <w:lang w:val="sr-Cyrl-RS" w:eastAsia="zh-CN"/>
        </w:rPr>
      </w:pPr>
      <w:r w:rsidRPr="00E95DB4">
        <w:rPr>
          <w:rFonts w:ascii="Arial" w:hAnsi="Arial" w:cs="Arial"/>
          <w:sz w:val="22"/>
          <w:szCs w:val="22"/>
          <w:lang w:eastAsia="zh-CN"/>
        </w:rPr>
        <w:t xml:space="preserve">Опис предмета јавне набавке: </w:t>
      </w:r>
      <w:r w:rsidRPr="00E95DB4">
        <w:rPr>
          <w:rFonts w:ascii="Arial" w:hAnsi="Arial" w:cs="Arial"/>
          <w:sz w:val="22"/>
          <w:szCs w:val="22"/>
          <w:lang w:val="sr-Cyrl-RS" w:eastAsia="zh-CN"/>
        </w:rPr>
        <w:t>Управљање идентитетима и привилегијама приступа</w:t>
      </w:r>
    </w:p>
    <w:p w14:paraId="64665495" w14:textId="77777777" w:rsidR="005A34AD" w:rsidRPr="00E95DB4" w:rsidRDefault="005A34AD" w:rsidP="005A34AD">
      <w:pPr>
        <w:rPr>
          <w:rFonts w:ascii="Arial" w:hAnsi="Arial" w:cs="Arial"/>
          <w:sz w:val="22"/>
          <w:szCs w:val="22"/>
          <w:lang w:eastAsia="zh-CN"/>
        </w:rPr>
      </w:pPr>
      <w:r w:rsidRPr="00E95DB4">
        <w:rPr>
          <w:rFonts w:ascii="Arial" w:hAnsi="Arial" w:cs="Arial"/>
          <w:sz w:val="22"/>
          <w:szCs w:val="22"/>
          <w:lang w:eastAsia="zh-CN"/>
        </w:rPr>
        <w:t>Назив из општег речника набавке:</w:t>
      </w:r>
      <w:r w:rsidRPr="00E95DB4">
        <w:rPr>
          <w:rFonts w:ascii="Arial" w:hAnsi="Arial" w:cs="Arial"/>
          <w:sz w:val="22"/>
          <w:szCs w:val="22"/>
          <w:lang w:val="sr-Cyrl-RS" w:eastAsia="zh-CN"/>
        </w:rPr>
        <w:t xml:space="preserve"> Услуге повезане са софтвером</w:t>
      </w:r>
    </w:p>
    <w:p w14:paraId="44C7B2F1" w14:textId="77777777" w:rsidR="005A34AD" w:rsidRPr="00E95DB4" w:rsidRDefault="005A34AD" w:rsidP="005A34AD">
      <w:pPr>
        <w:rPr>
          <w:rFonts w:ascii="Arial" w:hAnsi="Arial" w:cs="Arial"/>
          <w:sz w:val="22"/>
          <w:szCs w:val="22"/>
          <w:lang w:val="sr-Cyrl-RS" w:eastAsia="zh-CN"/>
        </w:rPr>
      </w:pPr>
      <w:r w:rsidRPr="00E95DB4">
        <w:rPr>
          <w:rFonts w:ascii="Arial" w:hAnsi="Arial" w:cs="Arial"/>
          <w:sz w:val="22"/>
          <w:szCs w:val="22"/>
          <w:lang w:eastAsia="zh-CN"/>
        </w:rPr>
        <w:t xml:space="preserve">Ознака из општег речника набавке: </w:t>
      </w:r>
      <w:r w:rsidRPr="00E95DB4">
        <w:rPr>
          <w:rFonts w:ascii="Arial" w:hAnsi="Arial" w:cs="Arial"/>
          <w:sz w:val="22"/>
          <w:szCs w:val="22"/>
          <w:lang w:val="sr-Cyrl-RS" w:eastAsia="zh-CN"/>
        </w:rPr>
        <w:t>72260000</w:t>
      </w:r>
    </w:p>
    <w:p w14:paraId="3C28A716" w14:textId="77777777" w:rsidR="005A34AD" w:rsidRPr="00E95DB4" w:rsidRDefault="005A34AD" w:rsidP="005A34AD">
      <w:pPr>
        <w:pStyle w:val="Heading10"/>
        <w:suppressAutoHyphens w:val="0"/>
        <w:spacing w:before="120"/>
        <w:ind w:left="0" w:firstLine="0"/>
        <w:jc w:val="both"/>
        <w:rPr>
          <w:rFonts w:cs="Arial"/>
          <w:b w:val="0"/>
          <w:lang w:eastAsia="zh-CN"/>
        </w:rPr>
      </w:pPr>
      <w:r w:rsidRPr="00E95DB4">
        <w:rPr>
          <w:rFonts w:cs="Arial"/>
          <w:b w:val="0"/>
          <w:lang w:eastAsia="zh-CN"/>
        </w:rPr>
        <w:t>Детаљани подаци о предмету набавке наведени су у техничкој спецификацији</w:t>
      </w:r>
    </w:p>
    <w:p w14:paraId="7E9EC12B" w14:textId="77777777" w:rsidR="00DB480E" w:rsidRPr="00E95DB4" w:rsidRDefault="00DB480E" w:rsidP="00DB480E">
      <w:pPr>
        <w:rPr>
          <w:rFonts w:ascii="Arial" w:hAnsi="Arial" w:cs="Arial"/>
          <w:sz w:val="22"/>
          <w:szCs w:val="22"/>
          <w:lang w:eastAsia="zh-CN"/>
        </w:rPr>
      </w:pPr>
    </w:p>
    <w:p w14:paraId="2B658815" w14:textId="77777777" w:rsidR="00DB480E" w:rsidRPr="00E95DB4" w:rsidRDefault="00DB480E">
      <w:pPr>
        <w:suppressAutoHyphens w:val="0"/>
        <w:spacing w:after="200" w:line="276" w:lineRule="auto"/>
        <w:rPr>
          <w:rFonts w:ascii="Arial" w:hAnsi="Arial" w:cs="Arial"/>
          <w:sz w:val="22"/>
          <w:szCs w:val="22"/>
          <w:lang w:eastAsia="zh-CN"/>
        </w:rPr>
      </w:pPr>
      <w:r w:rsidRPr="00E95DB4">
        <w:rPr>
          <w:rFonts w:ascii="Arial" w:hAnsi="Arial" w:cs="Arial"/>
          <w:sz w:val="22"/>
          <w:szCs w:val="22"/>
          <w:lang w:eastAsia="zh-CN"/>
        </w:rPr>
        <w:br w:type="page"/>
      </w:r>
    </w:p>
    <w:p w14:paraId="71225209" w14:textId="77777777" w:rsidR="00DB480E" w:rsidRPr="00E95DB4" w:rsidRDefault="00DB480E" w:rsidP="00DB480E">
      <w:pPr>
        <w:rPr>
          <w:rFonts w:ascii="Arial" w:hAnsi="Arial" w:cs="Arial"/>
          <w:sz w:val="22"/>
          <w:szCs w:val="22"/>
          <w:lang w:eastAsia="zh-CN"/>
        </w:rPr>
      </w:pPr>
    </w:p>
    <w:bookmarkEnd w:id="15"/>
    <w:p w14:paraId="4CB21D41" w14:textId="5515E284" w:rsidR="00B97DDF" w:rsidRPr="00E95DB4" w:rsidRDefault="001A544E" w:rsidP="00A8407B">
      <w:pPr>
        <w:pStyle w:val="Heading10"/>
        <w:numPr>
          <w:ilvl w:val="0"/>
          <w:numId w:val="3"/>
        </w:numPr>
        <w:suppressAutoHyphens w:val="0"/>
        <w:spacing w:before="120"/>
        <w:jc w:val="both"/>
        <w:rPr>
          <w:rFonts w:cs="Arial"/>
        </w:rPr>
      </w:pPr>
      <w:r w:rsidRPr="00E95DB4">
        <w:rPr>
          <w:rFonts w:cs="Arial"/>
          <w:lang w:val="sr-Cyrl-RS"/>
        </w:rPr>
        <w:t>ТЕХНИЧКА СПЕЦИФИКАЦИЈА</w:t>
      </w:r>
    </w:p>
    <w:p w14:paraId="585B7422" w14:textId="77777777" w:rsidR="006F7274" w:rsidRPr="00E95DB4" w:rsidRDefault="006F7274" w:rsidP="006F7274">
      <w:pPr>
        <w:rPr>
          <w:rFonts w:ascii="Arial" w:hAnsi="Arial" w:cs="Arial"/>
          <w:sz w:val="22"/>
          <w:szCs w:val="22"/>
          <w:lang w:val="sr-Cyrl-RS"/>
        </w:rPr>
      </w:pPr>
    </w:p>
    <w:p w14:paraId="47831FDB" w14:textId="77777777" w:rsidR="006F7274" w:rsidRPr="00E95DB4" w:rsidRDefault="006F7274" w:rsidP="006F7274">
      <w:pPr>
        <w:rPr>
          <w:rFonts w:ascii="Arial" w:hAnsi="Arial" w:cs="Arial"/>
          <w:sz w:val="22"/>
          <w:szCs w:val="22"/>
          <w:lang w:val="sr-Cyrl-RS"/>
        </w:rPr>
      </w:pPr>
    </w:p>
    <w:p w14:paraId="0C69F6CB" w14:textId="77777777" w:rsidR="006F7274" w:rsidRPr="00E95DB4" w:rsidRDefault="006F7274" w:rsidP="006E7F02">
      <w:pPr>
        <w:numPr>
          <w:ilvl w:val="0"/>
          <w:numId w:val="47"/>
        </w:numPr>
        <w:suppressAutoHyphens w:val="0"/>
        <w:spacing w:after="160" w:line="259" w:lineRule="auto"/>
        <w:contextualSpacing/>
        <w:rPr>
          <w:rFonts w:ascii="Arial" w:eastAsia="Calibri" w:hAnsi="Arial" w:cs="Arial"/>
          <w:b/>
          <w:sz w:val="22"/>
          <w:szCs w:val="22"/>
          <w:lang w:val="en-GB" w:eastAsia="en-US"/>
        </w:rPr>
      </w:pPr>
      <w:r w:rsidRPr="00E95DB4">
        <w:rPr>
          <w:rFonts w:ascii="Arial" w:eastAsia="Calibri" w:hAnsi="Arial" w:cs="Arial"/>
          <w:b/>
          <w:sz w:val="22"/>
          <w:szCs w:val="22"/>
          <w:lang w:val="en-GB" w:eastAsia="en-US"/>
        </w:rPr>
        <w:t>Увод</w:t>
      </w:r>
    </w:p>
    <w:p w14:paraId="582D823E" w14:textId="77777777" w:rsidR="006F7274" w:rsidRPr="00E95DB4" w:rsidRDefault="006F7274" w:rsidP="006F7274">
      <w:pPr>
        <w:suppressAutoHyphens w:val="0"/>
        <w:spacing w:after="160" w:line="259" w:lineRule="auto"/>
        <w:ind w:left="720"/>
        <w:contextualSpacing/>
        <w:rPr>
          <w:rFonts w:ascii="Arial" w:eastAsia="Calibri" w:hAnsi="Arial" w:cs="Arial"/>
          <w:b/>
          <w:sz w:val="22"/>
          <w:szCs w:val="22"/>
          <w:lang w:val="en-GB" w:eastAsia="en-US"/>
        </w:rPr>
      </w:pPr>
    </w:p>
    <w:p w14:paraId="64EA5CB6" w14:textId="77777777" w:rsidR="006F7274" w:rsidRPr="00E95DB4" w:rsidRDefault="006F7274" w:rsidP="006E7F02">
      <w:pPr>
        <w:numPr>
          <w:ilvl w:val="1"/>
          <w:numId w:val="47"/>
        </w:numPr>
        <w:suppressAutoHyphens w:val="0"/>
        <w:spacing w:after="160" w:line="259" w:lineRule="auto"/>
        <w:contextualSpacing/>
        <w:rPr>
          <w:rFonts w:ascii="Arial" w:eastAsia="Calibri" w:hAnsi="Arial" w:cs="Arial"/>
          <w:b/>
          <w:sz w:val="22"/>
          <w:szCs w:val="22"/>
          <w:lang w:val="en-GB" w:eastAsia="en-US"/>
        </w:rPr>
      </w:pPr>
      <w:r w:rsidRPr="00E95DB4">
        <w:rPr>
          <w:rFonts w:ascii="Arial" w:eastAsia="Calibri" w:hAnsi="Arial" w:cs="Arial"/>
          <w:b/>
          <w:sz w:val="22"/>
          <w:szCs w:val="22"/>
          <w:lang w:val="en-GB" w:eastAsia="en-US"/>
        </w:rPr>
        <w:t>Намена софтвера</w:t>
      </w:r>
    </w:p>
    <w:p w14:paraId="0DF3AA4E" w14:textId="77777777" w:rsidR="006F7274" w:rsidRPr="00E95DB4" w:rsidRDefault="006F7274" w:rsidP="006F7274">
      <w:pPr>
        <w:widowControl w:val="0"/>
        <w:numPr>
          <w:ilvl w:val="2"/>
          <w:numId w:val="0"/>
        </w:numPr>
        <w:tabs>
          <w:tab w:val="num" w:pos="426"/>
        </w:tabs>
        <w:suppressAutoHyphens w:val="0"/>
        <w:spacing w:before="120" w:after="60" w:line="259" w:lineRule="auto"/>
        <w:ind w:left="426"/>
        <w:jc w:val="both"/>
        <w:outlineLvl w:val="2"/>
        <w:rPr>
          <w:rFonts w:ascii="Arial" w:eastAsia="Calibri" w:hAnsi="Arial" w:cs="Arial"/>
          <w:sz w:val="22"/>
          <w:szCs w:val="22"/>
          <w:lang w:val="sr-Cyrl-RS" w:eastAsia="en-US"/>
        </w:rPr>
      </w:pPr>
      <w:r w:rsidRPr="00E95DB4">
        <w:rPr>
          <w:rFonts w:ascii="Arial" w:eastAsia="Calibri" w:hAnsi="Arial" w:cs="Arial"/>
          <w:sz w:val="22"/>
          <w:szCs w:val="22"/>
          <w:lang w:val="sr-Cyrl-RS" w:eastAsia="en-US"/>
        </w:rPr>
        <w:t>ЈП Електропривреда Србије уводи нове сервисе који имају за циљ побољшање ефикасности, смањење губитака, бољи надзор и контролу, интеграцију више система, као и бољу организацију. Прилагођавање постојећих информатичких окружења новој организацији у оквиру огранака ЈП ЕПС захтева приступ корисника искључиво апликацијама које су му неопходне за извршавање свакодневних задатака. Стога је потребно увести нови и модеран систем за управљање налозима корисника, њиховим креденцијалима и полисама приступа у оквиру предузећа.</w:t>
      </w:r>
    </w:p>
    <w:p w14:paraId="57D9334C" w14:textId="77777777" w:rsidR="006F7274" w:rsidRPr="00E95DB4" w:rsidRDefault="006F7274" w:rsidP="006F7274">
      <w:pPr>
        <w:widowControl w:val="0"/>
        <w:numPr>
          <w:ilvl w:val="2"/>
          <w:numId w:val="0"/>
        </w:numPr>
        <w:tabs>
          <w:tab w:val="num" w:pos="426"/>
        </w:tabs>
        <w:suppressAutoHyphens w:val="0"/>
        <w:spacing w:before="120" w:after="60" w:line="259" w:lineRule="auto"/>
        <w:ind w:left="426"/>
        <w:jc w:val="both"/>
        <w:outlineLvl w:val="2"/>
        <w:rPr>
          <w:rFonts w:ascii="Arial" w:eastAsia="Calibri" w:hAnsi="Arial" w:cs="Arial"/>
          <w:sz w:val="22"/>
          <w:szCs w:val="22"/>
          <w:lang w:val="sr-Cyrl-RS" w:eastAsia="en-US"/>
        </w:rPr>
      </w:pPr>
    </w:p>
    <w:p w14:paraId="4291D6F5" w14:textId="77777777" w:rsidR="006F7274" w:rsidRPr="00E95DB4" w:rsidRDefault="006F7274" w:rsidP="006E7F02">
      <w:pPr>
        <w:numPr>
          <w:ilvl w:val="1"/>
          <w:numId w:val="47"/>
        </w:numPr>
        <w:suppressAutoHyphens w:val="0"/>
        <w:spacing w:after="160" w:line="259" w:lineRule="auto"/>
        <w:contextualSpacing/>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Разлози за увођење софтвера за управљање идентитетом</w:t>
      </w:r>
    </w:p>
    <w:p w14:paraId="6FF04181" w14:textId="77777777" w:rsidR="006F7274" w:rsidRPr="00E95DB4" w:rsidRDefault="006F7274" w:rsidP="006F7274">
      <w:pPr>
        <w:widowControl w:val="0"/>
        <w:numPr>
          <w:ilvl w:val="1"/>
          <w:numId w:val="0"/>
        </w:numPr>
        <w:suppressAutoHyphens w:val="0"/>
        <w:spacing w:before="120" w:after="160" w:line="259" w:lineRule="auto"/>
        <w:ind w:left="426"/>
        <w:jc w:val="both"/>
        <w:outlineLvl w:val="1"/>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Увођење софтвера за управљање идентитетом иницирано је проблемима у свакодневном раду проузрокованих због дисперзије идентификационих података кроз различите системе, вишеструким налозима које сваки корисник има, сложеним процесом управљања променама, немогућношћу приступа свим релевантним системима непосредно по запошљавању радника, немогућношћу ефикасне заштите од неовлаштеног приступа ресурсима компаније, веома компликованог поступка ревизије, преласка процеса управљања идентитетом запослених из ИТ-а у људске ресурсе. </w:t>
      </w:r>
    </w:p>
    <w:p w14:paraId="6F0DDD28" w14:textId="77777777" w:rsidR="006F7274" w:rsidRPr="00E95DB4" w:rsidRDefault="006F7274" w:rsidP="006E7F02">
      <w:pPr>
        <w:numPr>
          <w:ilvl w:val="1"/>
          <w:numId w:val="47"/>
        </w:numPr>
        <w:suppressAutoHyphens w:val="0"/>
        <w:spacing w:after="160" w:line="259" w:lineRule="auto"/>
        <w:contextualSpacing/>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Постојећа инфраструктура и начин реализација права приступа</w:t>
      </w:r>
    </w:p>
    <w:p w14:paraId="01EA4BEF" w14:textId="77777777" w:rsidR="006F7274" w:rsidRPr="00E95DB4" w:rsidRDefault="006F7274" w:rsidP="006F7274">
      <w:pPr>
        <w:suppressAutoHyphens w:val="0"/>
        <w:spacing w:before="120" w:after="160" w:line="259" w:lineRule="auto"/>
        <w:ind w:left="426"/>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ЈП Електропривреда Србије има око 18000 запослених који приступају ИТ ресурсима Предузећа. Приступ апликацијама обавља се са свих локација ЈП. Поред запослених, апликацијама приступа и 100 спољних консултаната. У оквиру ЈП користи се Active Directory, a као сервер за размену електронске поште користи се Microsoft Exchange. Права приступа се додељују на основу описа радног места. Администрација права приступа запослених се врши по промени радног места или по захтеву људских ресурса или надређеног запосленог. За потребе Дирекције за људски ресурси користи се SAP-ов производ за људске ресурсе.  Постоји делимична систематизација радних места и њихова корелација са правима приступа запослених.</w:t>
      </w:r>
    </w:p>
    <w:p w14:paraId="146FC1CE" w14:textId="77777777" w:rsidR="006F7274" w:rsidRPr="00E95DB4" w:rsidRDefault="006F7274" w:rsidP="006E7F02">
      <w:pPr>
        <w:numPr>
          <w:ilvl w:val="0"/>
          <w:numId w:val="47"/>
        </w:numPr>
        <w:suppressAutoHyphens w:val="0"/>
        <w:spacing w:after="160" w:line="259" w:lineRule="auto"/>
        <w:contextualSpacing/>
        <w:rPr>
          <w:rFonts w:ascii="Arial" w:eastAsia="Calibri" w:hAnsi="Arial" w:cs="Arial"/>
          <w:b/>
          <w:sz w:val="22"/>
          <w:szCs w:val="22"/>
          <w:lang w:val="en-GB" w:eastAsia="en-US"/>
        </w:rPr>
      </w:pPr>
      <w:r w:rsidRPr="00E95DB4">
        <w:rPr>
          <w:rFonts w:ascii="Arial" w:eastAsia="Calibri" w:hAnsi="Arial" w:cs="Arial"/>
          <w:b/>
          <w:sz w:val="22"/>
          <w:szCs w:val="22"/>
          <w:lang w:val="sr-Cyrl-RS" w:eastAsia="en-US"/>
        </w:rPr>
        <w:t>Лиценце</w:t>
      </w:r>
    </w:p>
    <w:p w14:paraId="1E6AB53C" w14:textId="77777777" w:rsidR="006F7274" w:rsidRPr="00E95DB4" w:rsidRDefault="006F7274" w:rsidP="006F7274">
      <w:pPr>
        <w:suppressAutoHyphens w:val="0"/>
        <w:spacing w:after="160" w:line="259" w:lineRule="auto"/>
        <w:rPr>
          <w:rFonts w:ascii="Arial" w:eastAsia="Calibri" w:hAnsi="Arial" w:cs="Arial"/>
          <w:b/>
          <w:sz w:val="22"/>
          <w:szCs w:val="22"/>
          <w:lang w:val="sr-Cyrl-RS" w:eastAsia="en-US"/>
        </w:rPr>
      </w:pPr>
      <w:r w:rsidRPr="00E95DB4">
        <w:rPr>
          <w:rFonts w:ascii="Arial" w:eastAsia="Calibri" w:hAnsi="Arial" w:cs="Arial"/>
          <w:sz w:val="22"/>
          <w:szCs w:val="22"/>
          <w:lang w:val="en-GB" w:eastAsia="en-US"/>
        </w:rPr>
        <w:t>Понудене лиценце морају бити трајне, са подршком произвођача у трајању од годину дана од дана поручивања лиценци</w:t>
      </w:r>
      <w:r w:rsidRPr="00E95DB4">
        <w:rPr>
          <w:rFonts w:ascii="Arial" w:eastAsia="Calibri" w:hAnsi="Arial" w:cs="Arial"/>
          <w:b/>
          <w:sz w:val="22"/>
          <w:szCs w:val="22"/>
          <w:lang w:val="sr-Cyrl-RS" w:eastAsia="en-US"/>
        </w:rPr>
        <w:t>.</w:t>
      </w:r>
    </w:p>
    <w:p w14:paraId="7EB78E84" w14:textId="77777777" w:rsidR="006F7274" w:rsidRPr="00E95DB4" w:rsidRDefault="006F7274" w:rsidP="006F7274">
      <w:pPr>
        <w:suppressAutoHyphens w:val="0"/>
        <w:spacing w:after="160" w:line="259" w:lineRule="auto"/>
        <w:ind w:left="720"/>
        <w:contextualSpacing/>
        <w:rPr>
          <w:rFonts w:ascii="Arial" w:eastAsia="Calibri" w:hAnsi="Arial" w:cs="Arial"/>
          <w:b/>
          <w:sz w:val="22"/>
          <w:szCs w:val="22"/>
          <w:lang w:val="en-GB" w:eastAsia="en-US"/>
        </w:rPr>
      </w:pPr>
    </w:p>
    <w:p w14:paraId="62E36858" w14:textId="77777777" w:rsidR="006F7274" w:rsidRPr="00E95DB4" w:rsidRDefault="006F7274" w:rsidP="006E7F02">
      <w:pPr>
        <w:numPr>
          <w:ilvl w:val="0"/>
          <w:numId w:val="47"/>
        </w:numPr>
        <w:suppressAutoHyphens w:val="0"/>
        <w:spacing w:after="160" w:line="259" w:lineRule="auto"/>
        <w:contextualSpacing/>
        <w:rPr>
          <w:rFonts w:ascii="Arial" w:eastAsia="Calibri" w:hAnsi="Arial" w:cs="Arial"/>
          <w:b/>
          <w:sz w:val="22"/>
          <w:szCs w:val="22"/>
          <w:lang w:val="en-GB" w:eastAsia="en-US"/>
        </w:rPr>
      </w:pPr>
      <w:r w:rsidRPr="00E95DB4">
        <w:rPr>
          <w:rFonts w:ascii="Arial" w:eastAsia="Calibri" w:hAnsi="Arial" w:cs="Arial"/>
          <w:b/>
          <w:sz w:val="22"/>
          <w:szCs w:val="22"/>
          <w:lang w:val="en-GB" w:eastAsia="en-US"/>
        </w:rPr>
        <w:t>Листа сагласности на техничке захтеве</w:t>
      </w:r>
      <w:r w:rsidRPr="00E95DB4">
        <w:rPr>
          <w:rFonts w:ascii="Arial" w:eastAsia="Calibri" w:hAnsi="Arial" w:cs="Arial"/>
          <w:b/>
          <w:sz w:val="22"/>
          <w:szCs w:val="22"/>
          <w:lang w:val="sr-Cyrl-RS" w:eastAsia="en-US"/>
        </w:rPr>
        <w:t xml:space="preserve"> (</w:t>
      </w:r>
      <w:r w:rsidRPr="00E95DB4">
        <w:rPr>
          <w:rFonts w:ascii="Arial" w:eastAsia="Calibri" w:hAnsi="Arial" w:cs="Arial"/>
          <w:b/>
          <w:i/>
          <w:sz w:val="22"/>
          <w:szCs w:val="22"/>
          <w:lang w:val="en-US" w:eastAsia="en-US"/>
        </w:rPr>
        <w:t>SOC - Statement of Compliance</w:t>
      </w:r>
      <w:r w:rsidRPr="00E95DB4">
        <w:rPr>
          <w:rFonts w:ascii="Arial" w:eastAsia="Calibri" w:hAnsi="Arial" w:cs="Arial"/>
          <w:b/>
          <w:sz w:val="22"/>
          <w:szCs w:val="22"/>
          <w:lang w:val="en-US" w:eastAsia="en-US"/>
        </w:rPr>
        <w:t>)</w:t>
      </w:r>
    </w:p>
    <w:p w14:paraId="4926E4B1" w14:textId="77777777" w:rsidR="006F7274" w:rsidRPr="00E95DB4" w:rsidRDefault="006F7274" w:rsidP="006F7274">
      <w:pPr>
        <w:suppressAutoHyphens w:val="0"/>
        <w:spacing w:after="160" w:line="259" w:lineRule="auto"/>
        <w:rPr>
          <w:rFonts w:ascii="Arial" w:eastAsia="Calibri" w:hAnsi="Arial" w:cs="Arial"/>
          <w:sz w:val="22"/>
          <w:szCs w:val="22"/>
          <w:lang w:val="en-GB" w:eastAsia="en-US"/>
        </w:rPr>
      </w:pPr>
      <w:r w:rsidRPr="00E95DB4">
        <w:rPr>
          <w:rFonts w:ascii="Arial" w:eastAsia="Calibri" w:hAnsi="Arial" w:cs="Arial"/>
          <w:sz w:val="22"/>
          <w:szCs w:val="22"/>
          <w:lang w:val="en-GB" w:eastAsia="en-US"/>
        </w:rPr>
        <w:t xml:space="preserve">Понуђено решење мора </w:t>
      </w:r>
      <w:r w:rsidRPr="00E95DB4">
        <w:rPr>
          <w:rFonts w:ascii="Arial" w:eastAsia="Calibri" w:hAnsi="Arial" w:cs="Arial"/>
          <w:sz w:val="22"/>
          <w:szCs w:val="22"/>
          <w:lang w:val="sr-Cyrl-RS" w:eastAsia="en-US"/>
        </w:rPr>
        <w:t xml:space="preserve">да </w:t>
      </w:r>
      <w:r w:rsidRPr="00E95DB4">
        <w:rPr>
          <w:rFonts w:ascii="Arial" w:eastAsia="Calibri" w:hAnsi="Arial" w:cs="Arial"/>
          <w:sz w:val="22"/>
          <w:szCs w:val="22"/>
          <w:lang w:val="en-GB" w:eastAsia="en-US"/>
        </w:rPr>
        <w:t xml:space="preserve">задовољи техничке карактеристике приказане у </w:t>
      </w:r>
      <w:r w:rsidRPr="00E95DB4">
        <w:rPr>
          <w:rFonts w:ascii="Arial" w:eastAsia="Calibri" w:hAnsi="Arial" w:cs="Arial"/>
          <w:sz w:val="22"/>
          <w:szCs w:val="22"/>
          <w:lang w:val="sr-Cyrl-RS" w:eastAsia="en-US"/>
        </w:rPr>
        <w:t>табели испод.</w:t>
      </w:r>
      <w:r w:rsidRPr="00E95DB4">
        <w:rPr>
          <w:rFonts w:ascii="Arial" w:eastAsia="Calibri" w:hAnsi="Arial" w:cs="Arial"/>
          <w:sz w:val="22"/>
          <w:szCs w:val="22"/>
          <w:lang w:val="en-GB" w:eastAsia="en-US"/>
        </w:rPr>
        <w:t xml:space="preserve"> </w:t>
      </w:r>
    </w:p>
    <w:p w14:paraId="5126D29E" w14:textId="77777777" w:rsidR="001A544E" w:rsidRPr="00E95DB4" w:rsidRDefault="001A544E" w:rsidP="006F7274">
      <w:pPr>
        <w:suppressAutoHyphens w:val="0"/>
        <w:spacing w:after="160" w:line="259" w:lineRule="auto"/>
        <w:rPr>
          <w:rFonts w:ascii="Arial" w:eastAsia="Calibri" w:hAnsi="Arial" w:cs="Arial"/>
          <w:sz w:val="22"/>
          <w:szCs w:val="22"/>
          <w:lang w:val="en-GB" w:eastAsia="en-US"/>
        </w:rPr>
      </w:pPr>
    </w:p>
    <w:p w14:paraId="596AC758" w14:textId="77777777" w:rsidR="001A544E" w:rsidRPr="00E95DB4" w:rsidRDefault="001A544E" w:rsidP="006F7274">
      <w:pPr>
        <w:suppressAutoHyphens w:val="0"/>
        <w:spacing w:after="160" w:line="259" w:lineRule="auto"/>
        <w:rPr>
          <w:rFonts w:ascii="Arial" w:eastAsia="Calibri" w:hAnsi="Arial" w:cs="Arial"/>
          <w:sz w:val="22"/>
          <w:szCs w:val="22"/>
          <w:lang w:val="en-GB" w:eastAsia="en-US"/>
        </w:rPr>
      </w:pPr>
    </w:p>
    <w:p w14:paraId="706E73E6" w14:textId="77777777" w:rsidR="001A544E" w:rsidRPr="00E95DB4" w:rsidRDefault="001A544E" w:rsidP="006F7274">
      <w:pPr>
        <w:suppressAutoHyphens w:val="0"/>
        <w:spacing w:after="160" w:line="259" w:lineRule="auto"/>
        <w:rPr>
          <w:rFonts w:ascii="Arial" w:eastAsia="Calibri" w:hAnsi="Arial" w:cs="Arial"/>
          <w:sz w:val="22"/>
          <w:szCs w:val="22"/>
          <w:lang w:val="en-GB" w:eastAsia="en-US"/>
        </w:rPr>
      </w:pPr>
    </w:p>
    <w:p w14:paraId="1A6BD46E" w14:textId="150FDB10" w:rsidR="001A544E" w:rsidRPr="00E95DB4" w:rsidRDefault="006F7274" w:rsidP="006F7274">
      <w:pPr>
        <w:suppressAutoHyphens w:val="0"/>
        <w:spacing w:after="160" w:line="259" w:lineRule="auto"/>
        <w:rPr>
          <w:rFonts w:ascii="Arial" w:eastAsia="Calibri" w:hAnsi="Arial" w:cs="Arial"/>
          <w:sz w:val="22"/>
          <w:szCs w:val="22"/>
          <w:lang w:val="en-GB" w:eastAsia="en-US"/>
        </w:rPr>
      </w:pPr>
      <w:r w:rsidRPr="00E95DB4">
        <w:rPr>
          <w:rFonts w:ascii="Arial" w:eastAsia="Calibri" w:hAnsi="Arial" w:cs="Arial"/>
          <w:sz w:val="22"/>
          <w:szCs w:val="22"/>
          <w:lang w:val="en-GB" w:eastAsia="en-US"/>
        </w:rPr>
        <w:lastRenderedPageBreak/>
        <w:t>Понуђач ће се за сваку ставку појединачно изјаснити да ли задовољава или не задовољава захтев из табеле</w:t>
      </w:r>
      <w:r w:rsidR="00A8307A">
        <w:rPr>
          <w:rFonts w:ascii="Arial" w:eastAsia="Calibri" w:hAnsi="Arial" w:cs="Arial"/>
          <w:sz w:val="22"/>
          <w:szCs w:val="22"/>
          <w:lang w:val="sr-Cyrl-RS" w:eastAsia="en-US"/>
        </w:rPr>
        <w:t xml:space="preserve"> у Прилогу 1</w:t>
      </w:r>
      <w:r w:rsidRPr="00E95DB4">
        <w:rPr>
          <w:rFonts w:ascii="Arial" w:eastAsia="Calibri" w:hAnsi="Arial" w:cs="Arial"/>
          <w:sz w:val="22"/>
          <w:szCs w:val="22"/>
          <w:lang w:val="en-GB" w:eastAsia="en-US"/>
        </w:rPr>
        <w:t>.</w:t>
      </w:r>
    </w:p>
    <w:p w14:paraId="35C13BFB" w14:textId="77777777" w:rsidR="001A544E" w:rsidRPr="00E95DB4" w:rsidRDefault="001A544E" w:rsidP="006F7274">
      <w:pPr>
        <w:suppressAutoHyphens w:val="0"/>
        <w:spacing w:after="160" w:line="259" w:lineRule="auto"/>
        <w:rPr>
          <w:rFonts w:ascii="Arial" w:eastAsia="Calibri" w:hAnsi="Arial" w:cs="Arial"/>
          <w:sz w:val="22"/>
          <w:szCs w:val="22"/>
          <w:lang w:val="en-GB" w:eastAsia="en-US"/>
        </w:rPr>
      </w:pPr>
    </w:p>
    <w:tbl>
      <w:tblPr>
        <w:tblStyle w:val="TableGrid2"/>
        <w:tblW w:w="9214" w:type="dxa"/>
        <w:tblInd w:w="-5" w:type="dxa"/>
        <w:tblLook w:val="04A0" w:firstRow="1" w:lastRow="0" w:firstColumn="1" w:lastColumn="0" w:noHBand="0" w:noVBand="1"/>
      </w:tblPr>
      <w:tblGrid>
        <w:gridCol w:w="570"/>
        <w:gridCol w:w="8644"/>
      </w:tblGrid>
      <w:tr w:rsidR="00D75EFE" w:rsidRPr="00E95DB4" w14:paraId="7B5A2C95" w14:textId="77777777" w:rsidTr="002872AC">
        <w:tc>
          <w:tcPr>
            <w:tcW w:w="570" w:type="dxa"/>
            <w:tcBorders>
              <w:bottom w:val="single" w:sz="4" w:space="0" w:color="auto"/>
            </w:tcBorders>
            <w:shd w:val="clear" w:color="auto" w:fill="A6A6A6"/>
            <w:vAlign w:val="center"/>
          </w:tcPr>
          <w:p w14:paraId="0FF657DA" w14:textId="04673AE8" w:rsidR="00D75EFE" w:rsidRPr="00E95DB4" w:rsidRDefault="00D75EFE" w:rsidP="001A544E">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Бр.</w:t>
            </w:r>
          </w:p>
        </w:tc>
        <w:tc>
          <w:tcPr>
            <w:tcW w:w="8644" w:type="dxa"/>
            <w:tcBorders>
              <w:bottom w:val="single" w:sz="4" w:space="0" w:color="auto"/>
            </w:tcBorders>
            <w:shd w:val="clear" w:color="auto" w:fill="A6A6A6"/>
            <w:vAlign w:val="center"/>
          </w:tcPr>
          <w:p w14:paraId="75027BF4" w14:textId="1699BC3E" w:rsidR="00D75EFE" w:rsidRPr="00E95DB4" w:rsidRDefault="00D75EFE">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ЗАХТЕВ/ОПИС</w:t>
            </w:r>
            <w:r>
              <w:rPr>
                <w:rFonts w:ascii="Arial" w:eastAsia="Calibri" w:hAnsi="Arial" w:cs="Arial"/>
                <w:b/>
                <w:sz w:val="22"/>
                <w:szCs w:val="22"/>
                <w:lang w:val="sr-Cyrl-RS" w:eastAsia="en-US"/>
              </w:rPr>
              <w:t xml:space="preserve"> </w:t>
            </w:r>
            <w:r w:rsidR="00007555">
              <w:rPr>
                <w:rFonts w:ascii="Arial" w:eastAsia="Calibri" w:hAnsi="Arial" w:cs="Arial"/>
                <w:b/>
                <w:sz w:val="22"/>
                <w:szCs w:val="22"/>
                <w:lang w:val="sr-Cyrl-RS" w:eastAsia="en-US"/>
              </w:rPr>
              <w:t>ДОБАРА (Д1+У1)</w:t>
            </w:r>
          </w:p>
        </w:tc>
      </w:tr>
      <w:tr w:rsidR="006F7274" w:rsidRPr="00E95DB4" w14:paraId="76509761" w14:textId="77777777" w:rsidTr="001A544E">
        <w:tc>
          <w:tcPr>
            <w:tcW w:w="9214" w:type="dxa"/>
            <w:gridSpan w:val="2"/>
            <w:shd w:val="clear" w:color="auto" w:fill="F2F2F2"/>
          </w:tcPr>
          <w:p w14:paraId="4D6D5487" w14:textId="77777777" w:rsidR="006F7274" w:rsidRPr="00E95DB4" w:rsidRDefault="006F7274" w:rsidP="006E7F02">
            <w:pPr>
              <w:numPr>
                <w:ilvl w:val="0"/>
                <w:numId w:val="48"/>
              </w:numPr>
              <w:suppressAutoHyphens w:val="0"/>
              <w:contextualSpacing/>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ОПШТЕ КАРАКТЕРИСТИКЕ СОФТВЕРА</w:t>
            </w:r>
          </w:p>
        </w:tc>
      </w:tr>
      <w:tr w:rsidR="00A8307A" w:rsidRPr="00E95DB4" w14:paraId="4076DC95" w14:textId="77777777" w:rsidTr="008C185E">
        <w:tc>
          <w:tcPr>
            <w:tcW w:w="570" w:type="dxa"/>
          </w:tcPr>
          <w:p w14:paraId="0CCC6A5D"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w:t>
            </w:r>
          </w:p>
        </w:tc>
        <w:tc>
          <w:tcPr>
            <w:tcW w:w="8644" w:type="dxa"/>
          </w:tcPr>
          <w:p w14:paraId="04FFAA10"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Обезбеђивање јединственог извора података </w:t>
            </w:r>
          </w:p>
          <w:p w14:paraId="3AE00D9C" w14:textId="4CD81447" w:rsidR="00A8307A" w:rsidRPr="00E95DB4" w:rsidRDefault="00A8307A" w:rsidP="001A544E">
            <w:pPr>
              <w:suppressAutoHyphens w:val="0"/>
              <w:contextualSpacing/>
              <w:rPr>
                <w:rFonts w:ascii="Arial" w:eastAsia="Calibri" w:hAnsi="Arial" w:cs="Arial"/>
                <w:sz w:val="22"/>
                <w:szCs w:val="22"/>
                <w:lang w:val="sr-Cyrl-RS" w:eastAsia="en-US"/>
              </w:rPr>
            </w:pPr>
            <w:r w:rsidRPr="00106D4A">
              <w:rPr>
                <w:rFonts w:ascii="Arial" w:eastAsia="Calibri" w:hAnsi="Arial" w:cs="Arial"/>
                <w:sz w:val="22"/>
                <w:szCs w:val="22"/>
                <w:lang w:val="en-GB" w:eastAsia="en-US"/>
              </w:rPr>
              <w:t>Потребно је обезбедити јединствен извор података о запосленима код Наручиоца (јединствени број запосленог, организациона јединица, радно место, надређени, локација...) кроз интеграцију софтверских компоненти понуђеног решења са кадровском базом запослених имплементираном на САП систему за људске ресурсе</w:t>
            </w:r>
            <w:r>
              <w:rPr>
                <w:rFonts w:ascii="Arial" w:eastAsia="Calibri" w:hAnsi="Arial" w:cs="Arial"/>
                <w:sz w:val="22"/>
                <w:szCs w:val="22"/>
                <w:lang w:val="sr-Cyrl-RS" w:eastAsia="en-US"/>
              </w:rPr>
              <w:t>.</w:t>
            </w:r>
          </w:p>
        </w:tc>
      </w:tr>
      <w:tr w:rsidR="00A8307A" w:rsidRPr="00E95DB4" w14:paraId="401D13E1" w14:textId="77777777" w:rsidTr="00E04F25">
        <w:tc>
          <w:tcPr>
            <w:tcW w:w="570" w:type="dxa"/>
          </w:tcPr>
          <w:p w14:paraId="2AF921D6"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w:t>
            </w:r>
          </w:p>
        </w:tc>
        <w:tc>
          <w:tcPr>
            <w:tcW w:w="8644" w:type="dxa"/>
          </w:tcPr>
          <w:p w14:paraId="1589D023"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Основне поставке централизованог управљања корисничким налозима </w:t>
            </w:r>
          </w:p>
          <w:p w14:paraId="63028F87" w14:textId="77777777" w:rsidR="00A8307A" w:rsidRPr="00106D4A" w:rsidRDefault="00A8307A" w:rsidP="00106D4A">
            <w:pPr>
              <w:suppressAutoHyphens w:val="0"/>
              <w:rPr>
                <w:rFonts w:ascii="Arial" w:eastAsia="Calibri" w:hAnsi="Arial" w:cs="Arial"/>
                <w:sz w:val="22"/>
                <w:szCs w:val="22"/>
                <w:lang w:val="en-GB" w:eastAsia="en-US"/>
              </w:rPr>
            </w:pPr>
            <w:r w:rsidRPr="00106D4A">
              <w:rPr>
                <w:rFonts w:ascii="Arial" w:eastAsia="Calibri" w:hAnsi="Arial" w:cs="Arial"/>
                <w:sz w:val="22"/>
                <w:szCs w:val="22"/>
                <w:lang w:val="en-GB" w:eastAsia="en-US"/>
              </w:rPr>
              <w:t>Помоћу понуђеног решења потребно је омогућити централизовано управљање корисничким налозима смештеним у  различитим системима и апликацијама:</w:t>
            </w:r>
          </w:p>
          <w:p w14:paraId="74490C73" w14:textId="77777777" w:rsidR="00A8307A" w:rsidRPr="00106D4A" w:rsidRDefault="00A8307A" w:rsidP="00106D4A">
            <w:pPr>
              <w:suppressAutoHyphens w:val="0"/>
              <w:ind w:left="309"/>
              <w:rPr>
                <w:rFonts w:ascii="Arial" w:eastAsia="Calibri" w:hAnsi="Arial" w:cs="Arial"/>
                <w:sz w:val="22"/>
                <w:szCs w:val="22"/>
                <w:lang w:val="en-GB" w:eastAsia="en-US"/>
              </w:rPr>
            </w:pPr>
            <w:r w:rsidRPr="00106D4A">
              <w:rPr>
                <w:rFonts w:ascii="Arial" w:eastAsia="Calibri" w:hAnsi="Arial" w:cs="Arial"/>
                <w:sz w:val="22"/>
                <w:szCs w:val="22"/>
                <w:lang w:val="en-GB" w:eastAsia="en-US"/>
              </w:rPr>
              <w:t>a. Microsoft Active Directory интегрисан са Azure AD,</w:t>
            </w:r>
          </w:p>
          <w:p w14:paraId="316F92E3" w14:textId="77777777" w:rsidR="00A8307A" w:rsidRPr="00106D4A" w:rsidRDefault="00A8307A" w:rsidP="00106D4A">
            <w:pPr>
              <w:suppressAutoHyphens w:val="0"/>
              <w:ind w:left="309"/>
              <w:rPr>
                <w:rFonts w:ascii="Arial" w:eastAsia="Calibri" w:hAnsi="Arial" w:cs="Arial"/>
                <w:sz w:val="22"/>
                <w:szCs w:val="22"/>
                <w:lang w:val="en-GB" w:eastAsia="en-US"/>
              </w:rPr>
            </w:pPr>
            <w:r w:rsidRPr="00106D4A">
              <w:rPr>
                <w:rFonts w:ascii="Arial" w:eastAsia="Calibri" w:hAnsi="Arial" w:cs="Arial"/>
                <w:sz w:val="22"/>
                <w:szCs w:val="22"/>
                <w:lang w:val="en-GB" w:eastAsia="en-US"/>
              </w:rPr>
              <w:t>б. САП систем за људске ресурсе</w:t>
            </w:r>
          </w:p>
          <w:p w14:paraId="4AE14B93" w14:textId="46F19E2E" w:rsidR="00A8307A" w:rsidRPr="00E95DB4" w:rsidRDefault="00A8307A" w:rsidP="001A544E">
            <w:pPr>
              <w:suppressAutoHyphens w:val="0"/>
              <w:contextualSpacing/>
              <w:rPr>
                <w:rFonts w:ascii="Arial" w:eastAsia="Calibri" w:hAnsi="Arial" w:cs="Arial"/>
                <w:sz w:val="22"/>
                <w:szCs w:val="22"/>
                <w:lang w:val="sr-Cyrl-RS" w:eastAsia="en-US"/>
              </w:rPr>
            </w:pPr>
            <w:r w:rsidRPr="00106D4A">
              <w:rPr>
                <w:rFonts w:ascii="Arial" w:eastAsia="Calibri" w:hAnsi="Arial" w:cs="Arial"/>
                <w:sz w:val="22"/>
                <w:szCs w:val="22"/>
                <w:lang w:val="en-GB" w:eastAsia="en-US"/>
              </w:rPr>
              <w:t>в. Microsoft Exchange Server</w:t>
            </w:r>
          </w:p>
        </w:tc>
      </w:tr>
      <w:tr w:rsidR="00A8307A" w:rsidRPr="00E95DB4" w14:paraId="6F2E6A24" w14:textId="77777777" w:rsidTr="002A59BB">
        <w:tc>
          <w:tcPr>
            <w:tcW w:w="570" w:type="dxa"/>
          </w:tcPr>
          <w:p w14:paraId="36907189"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3</w:t>
            </w:r>
          </w:p>
        </w:tc>
        <w:tc>
          <w:tcPr>
            <w:tcW w:w="8644" w:type="dxa"/>
          </w:tcPr>
          <w:p w14:paraId="1F39F083"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Интегрисано управљање идентитетом и приступом</w:t>
            </w:r>
          </w:p>
          <w:p w14:paraId="0CCC88AA" w14:textId="77777777" w:rsidR="00A8307A" w:rsidRPr="00E95DB4" w:rsidRDefault="00A8307A" w:rsidP="001A544E">
            <w:pPr>
              <w:suppressAutoHyphens w:val="0"/>
              <w:rPr>
                <w:rFonts w:ascii="Arial" w:eastAsia="Calibri" w:hAnsi="Arial" w:cs="Arial"/>
                <w:sz w:val="22"/>
                <w:szCs w:val="22"/>
                <w:lang w:val="en-GB" w:eastAsia="en-US"/>
              </w:rPr>
            </w:pPr>
            <w:r w:rsidRPr="00E95DB4">
              <w:rPr>
                <w:rFonts w:ascii="Arial" w:eastAsia="Calibri" w:hAnsi="Arial" w:cs="Arial"/>
                <w:sz w:val="22"/>
                <w:szCs w:val="22"/>
                <w:lang w:val="en-GB" w:eastAsia="en-US"/>
              </w:rPr>
              <w:t>Понуђени систем мора да обезбеди интегрисано управљање идентитетом и приступом кроз:</w:t>
            </w:r>
          </w:p>
          <w:p w14:paraId="1DA3A8A4" w14:textId="77777777" w:rsidR="00A8307A" w:rsidRPr="00E95DB4" w:rsidRDefault="00A8307A" w:rsidP="001A544E">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а. Управљање креденцијалима</w:t>
            </w:r>
          </w:p>
          <w:p w14:paraId="2A896EFA" w14:textId="77777777" w:rsidR="00A8307A" w:rsidRPr="00E95DB4" w:rsidRDefault="00A8307A" w:rsidP="001A544E">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Управљање полисама</w:t>
            </w:r>
          </w:p>
          <w:p w14:paraId="757326A9" w14:textId="77777777" w:rsidR="00A8307A" w:rsidRPr="00E95DB4" w:rsidRDefault="00A8307A" w:rsidP="001A544E">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в. Управљање налозима корисника</w:t>
            </w:r>
          </w:p>
          <w:p w14:paraId="5D9F2A49" w14:textId="77777777" w:rsidR="00A8307A" w:rsidRPr="00E95DB4" w:rsidRDefault="00A8307A" w:rsidP="001A544E">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г. Управљање налозима група корисника</w:t>
            </w:r>
          </w:p>
          <w:p w14:paraId="09FDF861" w14:textId="3E262D54"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д. Управљање токовима посла</w:t>
            </w:r>
          </w:p>
        </w:tc>
      </w:tr>
      <w:tr w:rsidR="00A8307A" w:rsidRPr="00E95DB4" w14:paraId="3F1785AA" w14:textId="77777777" w:rsidTr="00541A4A">
        <w:tc>
          <w:tcPr>
            <w:tcW w:w="570" w:type="dxa"/>
          </w:tcPr>
          <w:p w14:paraId="62AADD2A"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4</w:t>
            </w:r>
          </w:p>
        </w:tc>
        <w:tc>
          <w:tcPr>
            <w:tcW w:w="8644" w:type="dxa"/>
          </w:tcPr>
          <w:p w14:paraId="4B69213D"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Увођење service-desk функционалности </w:t>
            </w:r>
          </w:p>
          <w:p w14:paraId="0B4DB4A3" w14:textId="1029F235" w:rsidR="00A8307A" w:rsidRPr="00E95DB4" w:rsidRDefault="00A8307A" w:rsidP="001A544E">
            <w:pPr>
              <w:suppressAutoHyphens w:val="0"/>
              <w:contextualSpacing/>
              <w:rPr>
                <w:rFonts w:ascii="Arial" w:eastAsia="Calibri" w:hAnsi="Arial" w:cs="Arial"/>
                <w:sz w:val="22"/>
                <w:szCs w:val="22"/>
                <w:lang w:val="sr-Cyrl-RS" w:eastAsia="en-US"/>
              </w:rPr>
            </w:pPr>
            <w:r w:rsidRPr="00106D4A">
              <w:rPr>
                <w:rFonts w:ascii="Arial" w:eastAsia="Calibri" w:hAnsi="Arial" w:cs="Arial"/>
                <w:sz w:val="22"/>
                <w:szCs w:val="22"/>
                <w:lang w:val="en-GB" w:eastAsia="en-US"/>
              </w:rPr>
              <w:t>Понуђени систем мора да обезбеди увођење service-desk функционалности за кориснике - променa лозинки, ресетовањe заборављених лозинки, откључавањe налога и слично. Систем мора да подржи вишефакторску ауторизацију корисника путем ОТП кодова који се шаљу путем текстуалних порука или путем посебне апликације на мобилном телефону. Понуђени систем мора да обезбеди интеграцију са постојећим сервисом за вишефакторску ауторизацију запослених (Аzure AD MFA), који је саставни део постојеће инфраструктуре. Интеграција мора да обезбеди истe функционалности за кориснике у области промене лозинки, ресетовања заборављених лозинки, откључавања налога за системе којима ће управљати, као за кориснике кojи користе постојеће „Cloud“ сервисе.</w:t>
            </w:r>
          </w:p>
        </w:tc>
      </w:tr>
      <w:tr w:rsidR="00A8307A" w:rsidRPr="00E95DB4" w14:paraId="5A132EA6" w14:textId="77777777" w:rsidTr="00AB4C67">
        <w:tc>
          <w:tcPr>
            <w:tcW w:w="570" w:type="dxa"/>
          </w:tcPr>
          <w:p w14:paraId="046FAA4C"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5</w:t>
            </w:r>
          </w:p>
        </w:tc>
        <w:tc>
          <w:tcPr>
            <w:tcW w:w="8644" w:type="dxa"/>
          </w:tcPr>
          <w:p w14:paraId="5CB1592F"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Увођење self-service функционалности</w:t>
            </w:r>
          </w:p>
          <w:p w14:paraId="75B5C9FF" w14:textId="303A57C6" w:rsidR="00A8307A" w:rsidRPr="00E95DB4" w:rsidRDefault="00A8307A" w:rsidP="001A544E">
            <w:pPr>
              <w:suppressAutoHyphens w:val="0"/>
              <w:contextualSpacing/>
              <w:rPr>
                <w:rFonts w:ascii="Arial" w:eastAsia="Calibri" w:hAnsi="Arial" w:cs="Arial"/>
                <w:sz w:val="22"/>
                <w:szCs w:val="22"/>
                <w:lang w:val="sr-Cyrl-RS" w:eastAsia="en-US"/>
              </w:rPr>
            </w:pPr>
            <w:r w:rsidRPr="00106D4A">
              <w:rPr>
                <w:rFonts w:ascii="Arial" w:eastAsia="Calibri" w:hAnsi="Arial" w:cs="Arial"/>
                <w:sz w:val="22"/>
                <w:szCs w:val="22"/>
                <w:lang w:val="en-GB" w:eastAsia="en-US"/>
              </w:rPr>
              <w:t>Понуђени систем мора да обезбеди увођење self-service функционалности за крајње кориснике - управљање неким од атрибута самог корисника (нпр. слика, број телефона,…) и подношења захтева за доделом додатних права приступа за системе описане под 1.2</w:t>
            </w:r>
            <w:r>
              <w:rPr>
                <w:rFonts w:ascii="Arial" w:eastAsia="Calibri" w:hAnsi="Arial" w:cs="Arial"/>
                <w:sz w:val="22"/>
                <w:szCs w:val="22"/>
                <w:lang w:val="sr-Cyrl-RS" w:eastAsia="en-US"/>
              </w:rPr>
              <w:t>.</w:t>
            </w:r>
          </w:p>
        </w:tc>
      </w:tr>
      <w:tr w:rsidR="00A8307A" w:rsidRPr="00E95DB4" w14:paraId="30917F25" w14:textId="77777777" w:rsidTr="00512642">
        <w:tc>
          <w:tcPr>
            <w:tcW w:w="570" w:type="dxa"/>
          </w:tcPr>
          <w:p w14:paraId="2CF18F9D"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6</w:t>
            </w:r>
          </w:p>
        </w:tc>
        <w:tc>
          <w:tcPr>
            <w:tcW w:w="8644" w:type="dxa"/>
          </w:tcPr>
          <w:p w14:paraId="5F0D3AA5" w14:textId="77777777" w:rsidR="00A8307A" w:rsidRPr="00E95DB4" w:rsidRDefault="00A8307A" w:rsidP="001A544E">
            <w:pPr>
              <w:suppressAutoHyphens w:val="0"/>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Аутоматизација управљања корисничким налозима</w:t>
            </w:r>
          </w:p>
          <w:p w14:paraId="198FB9A4" w14:textId="77777777" w:rsidR="00A8307A" w:rsidRPr="00106D4A" w:rsidRDefault="00A8307A" w:rsidP="00106D4A">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Понуђени систем мора да обезбеди подршку пословним процесима кроз софтверске функционалности аутоматизације управљања корисничким налозима и додељеним правима приступа за системе описане под 1.2. Кориснички налози се аутоматски синхронизују са понуђеним решењем, чим се појаве у софтверу за људске ресурсе. Након тога понуђено решење аутоматски покреће процес синхронизације са таргетираним системима. Овај поступак мора бити обезбеђен најмање за следеће случајеве:</w:t>
            </w:r>
          </w:p>
          <w:p w14:paraId="39D1790F" w14:textId="77777777" w:rsidR="00A8307A" w:rsidRPr="00106D4A" w:rsidRDefault="00A8307A" w:rsidP="00106D4A">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а. Долазак новог запосленог, додела иницијалних права,</w:t>
            </w:r>
          </w:p>
          <w:p w14:paraId="341DFBEF" w14:textId="77777777" w:rsidR="00A8307A" w:rsidRPr="00106D4A" w:rsidRDefault="00A8307A" w:rsidP="00106D4A">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б. Промене у подацима запосленог (промена статуса запосленог, промена организационе јединице, промена локације, привремено одсуство са посла) и последична промена права на налозима,</w:t>
            </w:r>
          </w:p>
          <w:p w14:paraId="7D56BE3C" w14:textId="77777777" w:rsidR="00A8307A" w:rsidRPr="00106D4A" w:rsidRDefault="00A8307A" w:rsidP="00106D4A">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в. Стални прекид рада,</w:t>
            </w:r>
          </w:p>
          <w:p w14:paraId="67C94CBB" w14:textId="63087F2E" w:rsidR="00A8307A" w:rsidRPr="00E95DB4" w:rsidRDefault="00A8307A" w:rsidP="001A544E">
            <w:pPr>
              <w:suppressAutoHyphens w:val="0"/>
              <w:contextualSpacing/>
              <w:rPr>
                <w:rFonts w:ascii="Arial" w:eastAsia="Calibri" w:hAnsi="Arial" w:cs="Arial"/>
                <w:sz w:val="22"/>
                <w:szCs w:val="22"/>
                <w:lang w:val="sr-Cyrl-RS" w:eastAsia="en-US"/>
              </w:rPr>
            </w:pPr>
            <w:r w:rsidRPr="00106D4A">
              <w:rPr>
                <w:rFonts w:ascii="Arial" w:eastAsia="Calibri" w:hAnsi="Arial" w:cs="Arial"/>
                <w:sz w:val="22"/>
                <w:szCs w:val="22"/>
                <w:lang w:val="sr-Cyrl-RS" w:eastAsia="en-US"/>
              </w:rPr>
              <w:lastRenderedPageBreak/>
              <w:t>Сви кориснички налози у Acive Directory су синхронизовани са Azure Active Directory те решење треба да обезбеди јединствено управљање овим налозима.</w:t>
            </w:r>
          </w:p>
        </w:tc>
      </w:tr>
      <w:tr w:rsidR="00A8307A" w:rsidRPr="00E95DB4" w14:paraId="4B8195F8" w14:textId="77777777" w:rsidTr="00B82AF7">
        <w:tc>
          <w:tcPr>
            <w:tcW w:w="570" w:type="dxa"/>
          </w:tcPr>
          <w:p w14:paraId="58C786C8"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7</w:t>
            </w:r>
          </w:p>
        </w:tc>
        <w:tc>
          <w:tcPr>
            <w:tcW w:w="8644" w:type="dxa"/>
          </w:tcPr>
          <w:p w14:paraId="082EFA16"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Ургентно укидање права</w:t>
            </w:r>
          </w:p>
          <w:p w14:paraId="65ECE106" w14:textId="0D3CC9C1"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 xml:space="preserve">Понуђени систем мора да омогући ургентно укидање права запосленом од стране service-desk, надређеног или неке друге овлаштене особе, употребом web портала, уместо да систем чека промену стања запосленог у систему за људске ресурсе.   </w:t>
            </w:r>
          </w:p>
        </w:tc>
      </w:tr>
      <w:tr w:rsidR="00A8307A" w:rsidRPr="00E95DB4" w14:paraId="4777667A" w14:textId="77777777" w:rsidTr="000F300F">
        <w:tc>
          <w:tcPr>
            <w:tcW w:w="570" w:type="dxa"/>
          </w:tcPr>
          <w:p w14:paraId="45632F6C"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8</w:t>
            </w:r>
          </w:p>
        </w:tc>
        <w:tc>
          <w:tcPr>
            <w:tcW w:w="8644" w:type="dxa"/>
          </w:tcPr>
          <w:p w14:paraId="7BBFCC56"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Реализација додатних права на апликативним налозима</w:t>
            </w:r>
          </w:p>
          <w:p w14:paraId="18B088A8" w14:textId="080EFCC0"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 xml:space="preserve">Понуђено решење мора да обезбеди дефинисање и реализовање процедура захтевања, одобравања и реализације додатних права на апликативним налозима кроз стандардизацију радних токова (workflow) за системе описане под </w:t>
            </w:r>
            <w:r w:rsidRPr="00E95DB4">
              <w:rPr>
                <w:rFonts w:ascii="Arial" w:eastAsia="Calibri" w:hAnsi="Arial" w:cs="Arial"/>
                <w:sz w:val="22"/>
                <w:szCs w:val="22"/>
                <w:lang w:val="sr-Cyrl-RS" w:eastAsia="en-US"/>
              </w:rPr>
              <w:t>1</w:t>
            </w:r>
            <w:r w:rsidRPr="00E95DB4">
              <w:rPr>
                <w:rFonts w:ascii="Arial" w:eastAsia="Calibri" w:hAnsi="Arial" w:cs="Arial"/>
                <w:sz w:val="22"/>
                <w:szCs w:val="22"/>
                <w:lang w:val="en-GB" w:eastAsia="en-US"/>
              </w:rPr>
              <w:t>.2;</w:t>
            </w:r>
          </w:p>
        </w:tc>
      </w:tr>
      <w:tr w:rsidR="00A8307A" w:rsidRPr="00E95DB4" w14:paraId="0A2E1803" w14:textId="77777777" w:rsidTr="005E2F7F">
        <w:tc>
          <w:tcPr>
            <w:tcW w:w="570" w:type="dxa"/>
          </w:tcPr>
          <w:p w14:paraId="4AA3412B"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9</w:t>
            </w:r>
          </w:p>
        </w:tc>
        <w:tc>
          <w:tcPr>
            <w:tcW w:w="8644" w:type="dxa"/>
          </w:tcPr>
          <w:p w14:paraId="58DC0519"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Аутоматско додељивање права на основу атрибута у систему за људске ресурсе</w:t>
            </w:r>
          </w:p>
          <w:p w14:paraId="5373526E" w14:textId="0BBC64E8"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аутоматско додељивање права корисника на основу атрибута које корисник има у систему за људске ресурсе, нпр. радник у ИТ аутоматски добија право приступа мрежним елементима, и одређеним апликацијама, искључиво на основу тога што се као атрибут у систему за људске ресурсе појављује да је организациона целина, у којој запослени ради, ИТ.</w:t>
            </w:r>
          </w:p>
        </w:tc>
      </w:tr>
      <w:tr w:rsidR="00A8307A" w:rsidRPr="00E95DB4" w14:paraId="6A34C385" w14:textId="77777777" w:rsidTr="000027E6">
        <w:tc>
          <w:tcPr>
            <w:tcW w:w="570" w:type="dxa"/>
          </w:tcPr>
          <w:p w14:paraId="255BDA99"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10</w:t>
            </w:r>
          </w:p>
        </w:tc>
        <w:tc>
          <w:tcPr>
            <w:tcW w:w="8644" w:type="dxa"/>
          </w:tcPr>
          <w:p w14:paraId="5787703A"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Ручно додељивање права корисника </w:t>
            </w:r>
          </w:p>
          <w:p w14:paraId="659041AF" w14:textId="01E946C1"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да се у случају да права корисника није могуће аутоматски доделити, аутоматски пошаље и-мејл порука надређеном раднику у коме се од њега захтева да одабере одређена права за запосленог на web порталу.</w:t>
            </w:r>
          </w:p>
        </w:tc>
      </w:tr>
      <w:tr w:rsidR="00A8307A" w:rsidRPr="00E95DB4" w14:paraId="46509B7E" w14:textId="77777777" w:rsidTr="004B0557">
        <w:tc>
          <w:tcPr>
            <w:tcW w:w="570" w:type="dxa"/>
          </w:tcPr>
          <w:p w14:paraId="053DA335"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11</w:t>
            </w:r>
          </w:p>
        </w:tc>
        <w:tc>
          <w:tcPr>
            <w:tcW w:w="8644" w:type="dxa"/>
          </w:tcPr>
          <w:p w14:paraId="10D8803A"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Управљање радницима на привремено-повременим пословима</w:t>
            </w:r>
          </w:p>
          <w:p w14:paraId="5CBBF22E"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Понуђено решење мора да омогући управљање, преко web портала, радницима који раде на привремено-повременим пословима. </w:t>
            </w:r>
          </w:p>
          <w:p w14:paraId="3146C8FF"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б. Понуђено решење мора да омогући аутоматско слање и-мејла надређеном раднику пре истека уговора запосленог на привремено-повременим пословима. </w:t>
            </w:r>
          </w:p>
          <w:p w14:paraId="130BC9FD" w14:textId="0399A2E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в. У случају да се уговор не продужи, понуђени систем мора да обезбеди аутоматско укидање права корисника на таргетираним системима.</w:t>
            </w:r>
          </w:p>
        </w:tc>
      </w:tr>
      <w:tr w:rsidR="00A8307A" w:rsidRPr="00E95DB4" w14:paraId="2ACCF344" w14:textId="77777777" w:rsidTr="002139EA">
        <w:tc>
          <w:tcPr>
            <w:tcW w:w="570" w:type="dxa"/>
          </w:tcPr>
          <w:p w14:paraId="1D6A0D89"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12</w:t>
            </w:r>
          </w:p>
        </w:tc>
        <w:tc>
          <w:tcPr>
            <w:tcW w:w="8644" w:type="dxa"/>
          </w:tcPr>
          <w:p w14:paraId="0628871E"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Управљање корисничким налозима на системима са којима нема директне комуникације</w:t>
            </w:r>
          </w:p>
          <w:p w14:paraId="5D915093" w14:textId="5BD42CAA"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Понуђено решење мора да обезбеди могућност управљања идентитетом корисника на системима са којима понуђено решење нема директну комуникацију. Овакав начин управљања идентитетом се реализује слањем е-поште са понуђеног решења ка администратору система на коме је потребно извршити промену</w:t>
            </w:r>
          </w:p>
        </w:tc>
      </w:tr>
      <w:tr w:rsidR="00A8307A" w:rsidRPr="00E95DB4" w14:paraId="4D4E9955" w14:textId="77777777" w:rsidTr="008C2523">
        <w:tc>
          <w:tcPr>
            <w:tcW w:w="570" w:type="dxa"/>
          </w:tcPr>
          <w:p w14:paraId="139D512C"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13</w:t>
            </w:r>
          </w:p>
        </w:tc>
        <w:tc>
          <w:tcPr>
            <w:tcW w:w="8644" w:type="dxa"/>
          </w:tcPr>
          <w:p w14:paraId="5FD62831" w14:textId="77777777" w:rsidR="00A8307A" w:rsidRPr="00E95DB4" w:rsidRDefault="00A8307A" w:rsidP="001A544E">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Централизована аутентикациона политика</w:t>
            </w:r>
          </w:p>
          <w:p w14:paraId="4907DA4D" w14:textId="35D0D2BE"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спровођење централизованих аутентикационих политика кроз конвенције везане за именовање корисничких налога, закључавање и истицање налога, сложеност корисничких лозинки, итд;</w:t>
            </w:r>
          </w:p>
        </w:tc>
      </w:tr>
      <w:tr w:rsidR="00A8307A" w:rsidRPr="00E95DB4" w14:paraId="0B726C1C" w14:textId="77777777" w:rsidTr="009342DE">
        <w:tc>
          <w:tcPr>
            <w:tcW w:w="570" w:type="dxa"/>
          </w:tcPr>
          <w:p w14:paraId="5B5D3828"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14</w:t>
            </w:r>
          </w:p>
        </w:tc>
        <w:tc>
          <w:tcPr>
            <w:tcW w:w="8644" w:type="dxa"/>
          </w:tcPr>
          <w:p w14:paraId="0CE42E65" w14:textId="77777777" w:rsidR="00A8307A" w:rsidRPr="00E95DB4" w:rsidRDefault="00A8307A" w:rsidP="001A544E">
            <w:pPr>
              <w:suppressAutoHyphens w:val="0"/>
              <w:ind w:left="505" w:hanging="505"/>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 xml:space="preserve">Рад са Microsoft Active Directory </w:t>
            </w:r>
          </w:p>
          <w:p w14:paraId="28D4A1AC" w14:textId="77777777" w:rsidR="00A8307A" w:rsidRPr="00106D4A" w:rsidRDefault="00A8307A" w:rsidP="00106D4A">
            <w:pPr>
              <w:suppressAutoHyphens w:val="0"/>
              <w:ind w:left="505" w:hanging="505"/>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 xml:space="preserve">Понуђено решење мора користити постојећи AD наручиоца. </w:t>
            </w:r>
          </w:p>
          <w:p w14:paraId="004B1A2E"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а. Понуђени систем мора да обезбеди интеграцију систематизације радних места наручиоца са атрибутима корисника у Microsoft Active Directory бази</w:t>
            </w:r>
          </w:p>
          <w:p w14:paraId="5C381041"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 xml:space="preserve">б. Потребно је да понуђени систем омогући креирање новог корисника на AD у случају одабира одређеног права запосленог. </w:t>
            </w:r>
          </w:p>
          <w:p w14:paraId="6DD47AA2"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в. У случају губитка права, понуђени систем мора да омогући да се налог запосленог аутоматски деактивира у AD и премешта у деактивирани ОU.</w:t>
            </w:r>
          </w:p>
          <w:p w14:paraId="0B718C18"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г. У случају да се корисник терминира, понуђени систем мора да омогући да се постави датум брисања, тако да се корисник брише одређени број дана након деактивирања.</w:t>
            </w:r>
          </w:p>
          <w:p w14:paraId="1E183649"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lastRenderedPageBreak/>
              <w:t>д. Понуђени систем мора да омогући деактивирање или евентуално брисање, након одређеног временског периода, налога који се не користе у AD</w:t>
            </w:r>
          </w:p>
          <w:p w14:paraId="21E73F86" w14:textId="77777777" w:rsidR="00A8307A" w:rsidRPr="00106D4A" w:rsidRDefault="00A8307A" w:rsidP="00106D4A">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ђ. Понуђени систем мора да омогући промену лозинке на таргетираним системима у случају промене лозинке на AD.</w:t>
            </w:r>
          </w:p>
          <w:p w14:paraId="0006442F" w14:textId="5C74FD28" w:rsidR="00A8307A" w:rsidRPr="00E95DB4" w:rsidRDefault="00A8307A" w:rsidP="00A8307A">
            <w:pPr>
              <w:suppressAutoHyphens w:val="0"/>
              <w:ind w:left="309"/>
              <w:contextualSpacing/>
              <w:rPr>
                <w:rFonts w:ascii="Arial" w:eastAsia="Calibri" w:hAnsi="Arial" w:cs="Arial"/>
                <w:sz w:val="22"/>
                <w:szCs w:val="22"/>
                <w:lang w:val="sr-Cyrl-RS" w:eastAsia="en-US"/>
              </w:rPr>
            </w:pPr>
            <w:r w:rsidRPr="00106D4A">
              <w:rPr>
                <w:rFonts w:ascii="Arial" w:eastAsia="Calibri" w:hAnsi="Arial" w:cs="Arial"/>
                <w:sz w:val="22"/>
                <w:szCs w:val="22"/>
                <w:lang w:val="sr-Cyrl-RS" w:eastAsia="en-US"/>
              </w:rPr>
              <w:t>е. Понуђено решење мора да обезбеди одвојено управљање администраторским и корисничким налозима. Администраторски налози морају да се активирају по потреби и деактивирају аутоматски када нису потребни.</w:t>
            </w:r>
          </w:p>
        </w:tc>
      </w:tr>
      <w:tr w:rsidR="00A8307A" w:rsidRPr="00E95DB4" w14:paraId="12CFE393" w14:textId="77777777" w:rsidTr="00CE0BF2">
        <w:tc>
          <w:tcPr>
            <w:tcW w:w="570" w:type="dxa"/>
          </w:tcPr>
          <w:p w14:paraId="3FAA2805"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15</w:t>
            </w:r>
          </w:p>
        </w:tc>
        <w:tc>
          <w:tcPr>
            <w:tcW w:w="8644" w:type="dxa"/>
          </w:tcPr>
          <w:p w14:paraId="6C592148"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Exchange</w:t>
            </w:r>
          </w:p>
          <w:p w14:paraId="325EC616"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новог поштанског сандучета на серверу у случају одабира одређеног права запосленог. </w:t>
            </w:r>
          </w:p>
          <w:p w14:paraId="367071F0" w14:textId="78E20870"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 случају губитка права, потребно је да се сандуче корисника сакрије из именика.</w:t>
            </w:r>
          </w:p>
        </w:tc>
      </w:tr>
      <w:tr w:rsidR="00A8307A" w:rsidRPr="00E95DB4" w14:paraId="6827F25B" w14:textId="77777777" w:rsidTr="00982C4A">
        <w:tc>
          <w:tcPr>
            <w:tcW w:w="570" w:type="dxa"/>
          </w:tcPr>
          <w:p w14:paraId="4C5A3AA5"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16</w:t>
            </w:r>
          </w:p>
        </w:tc>
        <w:tc>
          <w:tcPr>
            <w:tcW w:w="8644" w:type="dxa"/>
          </w:tcPr>
          <w:p w14:paraId="5BF8340C" w14:textId="77777777" w:rsidR="00A8307A" w:rsidRPr="00E95DB4" w:rsidRDefault="00A8307A" w:rsidP="001A544E">
            <w:pPr>
              <w:suppressAutoHyphens w:val="0"/>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Рад са Microsoft Skype for business</w:t>
            </w:r>
          </w:p>
          <w:p w14:paraId="5BF18840"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приступ Skype for business сервису у случају одабира одређеног права запосленог. </w:t>
            </w:r>
          </w:p>
          <w:p w14:paraId="0C2AFC91" w14:textId="5C04DB8F"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 случају губитка права, потребно је да се приступ сервису онемогући.</w:t>
            </w:r>
          </w:p>
        </w:tc>
      </w:tr>
      <w:tr w:rsidR="00A8307A" w:rsidRPr="00E95DB4" w14:paraId="5CCF15FD" w14:textId="77777777" w:rsidTr="00FC0596">
        <w:tc>
          <w:tcPr>
            <w:tcW w:w="570" w:type="dxa"/>
          </w:tcPr>
          <w:p w14:paraId="5F89894A"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17</w:t>
            </w:r>
          </w:p>
        </w:tc>
        <w:tc>
          <w:tcPr>
            <w:tcW w:w="8644" w:type="dxa"/>
          </w:tcPr>
          <w:p w14:paraId="7A94353C"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SharePoint</w:t>
            </w:r>
          </w:p>
          <w:p w14:paraId="22CB3FC0"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корисника у оквиру security групе на AD која омогућава приступ SharePoint, у случају одабира одређеног права запосленог. </w:t>
            </w:r>
          </w:p>
          <w:p w14:paraId="2A0A00D8" w14:textId="6A597374"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 случају губитка права, потребно је да се корисник искључи из security групе.</w:t>
            </w:r>
          </w:p>
        </w:tc>
      </w:tr>
      <w:tr w:rsidR="00A8307A" w:rsidRPr="00E95DB4" w14:paraId="7847C500" w14:textId="77777777" w:rsidTr="003D41E8">
        <w:tc>
          <w:tcPr>
            <w:tcW w:w="570" w:type="dxa"/>
          </w:tcPr>
          <w:p w14:paraId="0F8B7B9B"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18</w:t>
            </w:r>
          </w:p>
        </w:tc>
        <w:tc>
          <w:tcPr>
            <w:tcW w:w="8644" w:type="dxa"/>
          </w:tcPr>
          <w:p w14:paraId="2BA39D04"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HomeDirectory</w:t>
            </w:r>
          </w:p>
          <w:p w14:paraId="3ECB6045" w14:textId="77777777" w:rsidR="00A8307A" w:rsidRPr="00E95DB4" w:rsidRDefault="00A8307A" w:rsidP="001A544E">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и приступ HomeDirectory корисника, у случају одабира одређеног права запосленог. </w:t>
            </w:r>
          </w:p>
          <w:p w14:paraId="445126BC" w14:textId="1B390B4A"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 случају губитка права, потребно је да се омогући брисање HomeDirectory у истом тренутку када и брисање корисника на AD.</w:t>
            </w:r>
          </w:p>
        </w:tc>
      </w:tr>
      <w:tr w:rsidR="00A8307A" w:rsidRPr="00E95DB4" w14:paraId="4E3342D5" w14:textId="77777777" w:rsidTr="006E6A5F">
        <w:tc>
          <w:tcPr>
            <w:tcW w:w="570" w:type="dxa"/>
          </w:tcPr>
          <w:p w14:paraId="745D8583"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19</w:t>
            </w:r>
          </w:p>
        </w:tc>
        <w:tc>
          <w:tcPr>
            <w:tcW w:w="8644" w:type="dxa"/>
          </w:tcPr>
          <w:p w14:paraId="10FF02A4" w14:textId="77777777" w:rsidR="00A8307A" w:rsidRPr="00E95DB4" w:rsidRDefault="00A8307A" w:rsidP="001A544E">
            <w:pPr>
              <w:suppressAutoHyphens w:val="0"/>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Логовање</w:t>
            </w:r>
          </w:p>
          <w:p w14:paraId="3F161BBF" w14:textId="2214FEE2"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Логовање свих активности везано за управљање корисничким налозима и правима (ко је и када добио која права приступа и зашто, ко их је и када одобрио) за системе описане под 1.2;</w:t>
            </w:r>
          </w:p>
        </w:tc>
      </w:tr>
      <w:tr w:rsidR="00A8307A" w:rsidRPr="00E95DB4" w14:paraId="6089996F" w14:textId="77777777" w:rsidTr="00C64EC1">
        <w:tc>
          <w:tcPr>
            <w:tcW w:w="570" w:type="dxa"/>
          </w:tcPr>
          <w:p w14:paraId="1F97B40E"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20</w:t>
            </w:r>
          </w:p>
        </w:tc>
        <w:tc>
          <w:tcPr>
            <w:tcW w:w="8644" w:type="dxa"/>
          </w:tcPr>
          <w:p w14:paraId="78AD6D5A" w14:textId="77777777" w:rsidR="00A8307A" w:rsidRPr="00A8307A" w:rsidRDefault="00A8307A" w:rsidP="00A8307A">
            <w:pPr>
              <w:suppressAutoHyphens w:val="0"/>
              <w:jc w:val="both"/>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Извештавање</w:t>
            </w:r>
          </w:p>
          <w:p w14:paraId="304910CE" w14:textId="77777777" w:rsidR="00A8307A" w:rsidRPr="00591F92" w:rsidRDefault="00A8307A" w:rsidP="00A8307A">
            <w:pPr>
              <w:suppressAutoHyphens w:val="0"/>
              <w:jc w:val="both"/>
              <w:rPr>
                <w:rFonts w:ascii="Arial" w:eastAsia="Calibri" w:hAnsi="Arial" w:cs="Arial"/>
                <w:sz w:val="22"/>
                <w:szCs w:val="22"/>
                <w:lang w:val="sr-Cyrl-RS" w:eastAsia="en-US"/>
              </w:rPr>
            </w:pPr>
            <w:r w:rsidRPr="00591F92">
              <w:rPr>
                <w:rFonts w:ascii="Arial" w:eastAsia="Calibri" w:hAnsi="Arial" w:cs="Arial"/>
                <w:sz w:val="22"/>
                <w:szCs w:val="22"/>
                <w:lang w:val="sr-Cyrl-RS" w:eastAsia="en-US"/>
              </w:rPr>
              <w:t>Понуђени систем мора да обезбеди реализацију извештаја о свим корисничким налозима и правима над управљаним системима, као и  извештаје о свим хибридним корисничким налозима који користе постојеће сервисе у облаку. Понуђени систем мора да омогући реализацију извештаја кроз конзолу за администрацију постојећег сервиса за управљање хибридним корисничким налозима и корисничким налозима креираним ван постојеће инфраструктуре на локацији корисника. Понуђено решење мора да омогући следеће хибридне извештаје са претећим активностима путем „self-service“ портала:</w:t>
            </w:r>
          </w:p>
          <w:p w14:paraId="7E167318" w14:textId="77777777" w:rsidR="00A8307A" w:rsidRPr="00591F92" w:rsidRDefault="00A8307A" w:rsidP="00A8307A">
            <w:pPr>
              <w:suppressAutoHyphens w:val="0"/>
              <w:ind w:left="450"/>
              <w:jc w:val="both"/>
              <w:rPr>
                <w:rFonts w:ascii="Arial" w:eastAsia="Calibri" w:hAnsi="Arial" w:cs="Arial"/>
                <w:sz w:val="22"/>
                <w:szCs w:val="22"/>
                <w:lang w:val="sr-Cyrl-RS" w:eastAsia="en-US"/>
              </w:rPr>
            </w:pPr>
            <w:r w:rsidRPr="00591F92">
              <w:rPr>
                <w:rFonts w:ascii="Arial" w:eastAsia="Calibri" w:hAnsi="Arial" w:cs="Arial"/>
                <w:sz w:val="22"/>
                <w:szCs w:val="22"/>
                <w:lang w:val="sr-Cyrl-RS" w:eastAsia="en-US"/>
              </w:rPr>
              <w:t>1.</w:t>
            </w:r>
            <w:r w:rsidRPr="00591F92">
              <w:rPr>
                <w:rFonts w:ascii="Arial" w:eastAsia="Calibri" w:hAnsi="Arial" w:cs="Arial"/>
                <w:sz w:val="22"/>
                <w:szCs w:val="22"/>
                <w:lang w:val="sr-Cyrl-RS" w:eastAsia="en-US"/>
              </w:rPr>
              <w:tab/>
              <w:t xml:space="preserve">Извештај о активностима везаним за кориснике у области промене лозинки, ресетовања заборављених лозинки омогућавајући детаљан приказ, ставку по ставку, свих дешавања од момента покретања захтева за ресетовање или промену лозинке укључујући приказ начина којим је корисник додатно проверен идентитет. </w:t>
            </w:r>
          </w:p>
          <w:p w14:paraId="5145097B" w14:textId="2C28D2F0" w:rsidR="00A8307A" w:rsidRPr="00E95DB4" w:rsidRDefault="00A8307A" w:rsidP="001A544E">
            <w:pPr>
              <w:suppressAutoHyphens w:val="0"/>
              <w:contextualSpacing/>
              <w:rPr>
                <w:rFonts w:ascii="Arial" w:eastAsia="Calibri" w:hAnsi="Arial" w:cs="Arial"/>
                <w:sz w:val="22"/>
                <w:szCs w:val="22"/>
                <w:lang w:val="sr-Cyrl-RS" w:eastAsia="en-US"/>
              </w:rPr>
            </w:pPr>
            <w:r w:rsidRPr="00591F92">
              <w:rPr>
                <w:rFonts w:ascii="Arial" w:eastAsia="Calibri" w:hAnsi="Arial" w:cs="Arial"/>
                <w:sz w:val="22"/>
                <w:szCs w:val="22"/>
                <w:lang w:val="sr-Cyrl-RS" w:eastAsia="en-US"/>
              </w:rPr>
              <w:t>2.</w:t>
            </w:r>
            <w:r w:rsidRPr="00591F92">
              <w:rPr>
                <w:rFonts w:ascii="Arial" w:eastAsia="Calibri" w:hAnsi="Arial" w:cs="Arial"/>
                <w:sz w:val="22"/>
                <w:szCs w:val="22"/>
                <w:lang w:val="sr-Cyrl-RS" w:eastAsia="en-US"/>
              </w:rPr>
              <w:tab/>
              <w:t>Извештај о „self-service“ активности на нивоу група којим је потребно приказати сваки покушај запосленог да дода или обрише свој кориснички налог из одређене групе или покушај самог креирања групе.</w:t>
            </w:r>
          </w:p>
        </w:tc>
      </w:tr>
      <w:tr w:rsidR="00A8307A" w:rsidRPr="00E95DB4" w14:paraId="6F39F02E" w14:textId="77777777" w:rsidTr="00D34521">
        <w:tc>
          <w:tcPr>
            <w:tcW w:w="570" w:type="dxa"/>
          </w:tcPr>
          <w:p w14:paraId="19D02ACB"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Latn-ME" w:eastAsia="en-US"/>
              </w:rPr>
              <w:t>2</w:t>
            </w:r>
            <w:r w:rsidRPr="00E95DB4">
              <w:rPr>
                <w:rFonts w:ascii="Arial" w:eastAsia="Calibri" w:hAnsi="Arial" w:cs="Arial"/>
                <w:sz w:val="22"/>
                <w:szCs w:val="22"/>
                <w:lang w:val="sr-Cyrl-RS" w:eastAsia="en-US"/>
              </w:rPr>
              <w:t>1</w:t>
            </w:r>
          </w:p>
        </w:tc>
        <w:tc>
          <w:tcPr>
            <w:tcW w:w="8644" w:type="dxa"/>
          </w:tcPr>
          <w:p w14:paraId="50339322" w14:textId="77777777" w:rsidR="00A8307A" w:rsidRPr="00A8307A" w:rsidRDefault="00A8307A" w:rsidP="00A8307A">
            <w:pPr>
              <w:suppressAutoHyphens w:val="0"/>
              <w:jc w:val="both"/>
              <w:rPr>
                <w:rFonts w:ascii="Arial" w:eastAsia="Calibri" w:hAnsi="Arial" w:cs="Arial"/>
                <w:b/>
                <w:sz w:val="22"/>
                <w:szCs w:val="22"/>
                <w:lang w:val="en-GB" w:eastAsia="en-US"/>
              </w:rPr>
            </w:pPr>
            <w:r w:rsidRPr="00A8307A">
              <w:rPr>
                <w:rFonts w:ascii="Arial" w:eastAsia="Calibri" w:hAnsi="Arial" w:cs="Arial"/>
                <w:b/>
                <w:sz w:val="22"/>
                <w:szCs w:val="22"/>
                <w:lang w:val="en-GB" w:eastAsia="en-US"/>
              </w:rPr>
              <w:t>Администрација система базирана на привилегованим (временски ограниченим) корисничким налозима за администрацију решења</w:t>
            </w:r>
          </w:p>
          <w:p w14:paraId="6A3786C4" w14:textId="771FB50A" w:rsidR="00A8307A" w:rsidRPr="00E95DB4" w:rsidRDefault="00A8307A" w:rsidP="001A544E">
            <w:pPr>
              <w:suppressAutoHyphens w:val="0"/>
              <w:contextualSpacing/>
              <w:rPr>
                <w:rFonts w:ascii="Arial" w:eastAsia="Calibri" w:hAnsi="Arial" w:cs="Arial"/>
                <w:sz w:val="22"/>
                <w:szCs w:val="22"/>
                <w:lang w:val="sr-Cyrl-RS" w:eastAsia="en-US"/>
              </w:rPr>
            </w:pPr>
            <w:r w:rsidRPr="00591F92">
              <w:rPr>
                <w:rFonts w:ascii="Arial" w:eastAsia="Calibri" w:hAnsi="Arial" w:cs="Arial"/>
                <w:sz w:val="22"/>
                <w:szCs w:val="22"/>
                <w:lang w:val="en-GB" w:eastAsia="en-US"/>
              </w:rPr>
              <w:t xml:space="preserve">Понуђени систем мора да обезбеди администрацију решења на начин да администраторски кориснички налози буду физички и логички одвојени од обичних корисничких налога система (запослени). Другим речима решење мора да омогући креирање одвојене „шуме“ (Forest-a) само за потребе управљања администраторским корисничким налозима са опцијом временског ограничења </w:t>
            </w:r>
            <w:r w:rsidRPr="00591F92">
              <w:rPr>
                <w:rFonts w:ascii="Arial" w:eastAsia="Calibri" w:hAnsi="Arial" w:cs="Arial"/>
                <w:sz w:val="22"/>
                <w:szCs w:val="22"/>
                <w:lang w:val="en-GB" w:eastAsia="en-US"/>
              </w:rPr>
              <w:lastRenderedPageBreak/>
              <w:t>администраторким привилегијама над системом. Систем мора да подржи додатна одобрења захтева за приступ административним налозима. Потребно је да систем буде конфигурисан на начин да главна – продукциона „шума“ верује одвојеној „шуми“ са привилегованим администраторским корисничким налозима, али не и обрнуто.</w:t>
            </w:r>
          </w:p>
        </w:tc>
      </w:tr>
      <w:tr w:rsidR="00A8307A" w:rsidRPr="00E95DB4" w14:paraId="30D8D0C6" w14:textId="77777777" w:rsidTr="00215369">
        <w:tc>
          <w:tcPr>
            <w:tcW w:w="570" w:type="dxa"/>
          </w:tcPr>
          <w:p w14:paraId="1CC012E5"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22</w:t>
            </w:r>
          </w:p>
        </w:tc>
        <w:tc>
          <w:tcPr>
            <w:tcW w:w="8644" w:type="dxa"/>
          </w:tcPr>
          <w:p w14:paraId="17DBE296"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Могућност проширења функционалности </w:t>
            </w:r>
          </w:p>
          <w:p w14:paraId="5215FEB2" w14:textId="699065A3"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могућност проширења функционалности у складу са променама у пословним процесима;</w:t>
            </w:r>
          </w:p>
        </w:tc>
      </w:tr>
      <w:tr w:rsidR="00A8307A" w:rsidRPr="00E95DB4" w14:paraId="2BB2EA1A" w14:textId="77777777" w:rsidTr="00104D4D">
        <w:tc>
          <w:tcPr>
            <w:tcW w:w="570" w:type="dxa"/>
          </w:tcPr>
          <w:p w14:paraId="08CE1B2B"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23</w:t>
            </w:r>
          </w:p>
        </w:tc>
        <w:tc>
          <w:tcPr>
            <w:tcW w:w="8644" w:type="dxa"/>
          </w:tcPr>
          <w:p w14:paraId="586D44B4"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Комуникација између корисника и понуђеног решења</w:t>
            </w:r>
          </w:p>
          <w:p w14:paraId="1E0B1F0D" w14:textId="72F18B33"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Понуђено решење мора да омогући комуникацију између корисника и апликације мора бити криптована (SSL).</w:t>
            </w:r>
          </w:p>
        </w:tc>
      </w:tr>
      <w:tr w:rsidR="00A8307A" w:rsidRPr="00E95DB4" w14:paraId="0724234E" w14:textId="77777777" w:rsidTr="00926A16">
        <w:tc>
          <w:tcPr>
            <w:tcW w:w="570" w:type="dxa"/>
          </w:tcPr>
          <w:p w14:paraId="09CBA527"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24</w:t>
            </w:r>
          </w:p>
        </w:tc>
        <w:tc>
          <w:tcPr>
            <w:tcW w:w="8644" w:type="dxa"/>
          </w:tcPr>
          <w:p w14:paraId="16992919"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Комуникација између понуђеног решења и управљаних ресурса</w:t>
            </w:r>
          </w:p>
          <w:p w14:paraId="5AE465D9" w14:textId="0CCA674C"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Комуникација између понуђеног решења и управљаних ресурса мора бити реализована у складу са најбољим расположивим сигурносним комуникационим протоколима.</w:t>
            </w:r>
          </w:p>
        </w:tc>
      </w:tr>
      <w:tr w:rsidR="00A8307A" w:rsidRPr="00E95DB4" w14:paraId="60D70078" w14:textId="77777777" w:rsidTr="00E15D7F">
        <w:tc>
          <w:tcPr>
            <w:tcW w:w="570" w:type="dxa"/>
          </w:tcPr>
          <w:p w14:paraId="106B2947"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25</w:t>
            </w:r>
          </w:p>
        </w:tc>
        <w:tc>
          <w:tcPr>
            <w:tcW w:w="8644" w:type="dxa"/>
          </w:tcPr>
          <w:p w14:paraId="16596492" w14:textId="77777777" w:rsidR="00A8307A" w:rsidRPr="00E95DB4" w:rsidRDefault="00A8307A" w:rsidP="001A544E">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Заштита података</w:t>
            </w:r>
          </w:p>
          <w:p w14:paraId="2B2FB8F3" w14:textId="7E73E4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Понуђено софтверско решење мора да обезбеди могућност увођења у режим заштите Наручиоца (backup, disaster recovery) са описаним и документованим процедурама опоравка у случају губитка дела или целокупног система и података.</w:t>
            </w:r>
          </w:p>
        </w:tc>
      </w:tr>
      <w:tr w:rsidR="00A8307A" w:rsidRPr="00E95DB4" w14:paraId="2276901D" w14:textId="77777777" w:rsidTr="00E73163">
        <w:tc>
          <w:tcPr>
            <w:tcW w:w="570" w:type="dxa"/>
          </w:tcPr>
          <w:p w14:paraId="3339D7CB" w14:textId="77777777" w:rsidR="00A8307A" w:rsidRPr="00E95DB4" w:rsidRDefault="00A8307A" w:rsidP="001A544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26</w:t>
            </w:r>
          </w:p>
        </w:tc>
        <w:tc>
          <w:tcPr>
            <w:tcW w:w="8644" w:type="dxa"/>
          </w:tcPr>
          <w:p w14:paraId="4DA57AB6" w14:textId="77777777" w:rsidR="00A8307A" w:rsidRPr="00A8307A" w:rsidRDefault="00A8307A" w:rsidP="00A8307A">
            <w:pPr>
              <w:suppressAutoHyphens w:val="0"/>
              <w:jc w:val="both"/>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 xml:space="preserve">Модели имплементације </w:t>
            </w:r>
          </w:p>
          <w:p w14:paraId="6061740D" w14:textId="77777777" w:rsidR="00A8307A" w:rsidRPr="00591F92" w:rsidRDefault="00A8307A" w:rsidP="00A8307A">
            <w:pPr>
              <w:suppressAutoHyphens w:val="0"/>
              <w:jc w:val="both"/>
              <w:rPr>
                <w:rFonts w:ascii="Arial" w:eastAsia="Calibri" w:hAnsi="Arial" w:cs="Arial"/>
                <w:sz w:val="22"/>
                <w:szCs w:val="22"/>
                <w:lang w:val="sr-Cyrl-RS" w:eastAsia="en-US"/>
              </w:rPr>
            </w:pPr>
            <w:r w:rsidRPr="00591F92">
              <w:rPr>
                <w:rFonts w:ascii="Arial" w:eastAsia="Calibri" w:hAnsi="Arial" w:cs="Arial"/>
                <w:sz w:val="22"/>
                <w:szCs w:val="22"/>
                <w:lang w:val="sr-Cyrl-RS" w:eastAsia="en-US"/>
              </w:rPr>
              <w:t>Понуђено решење мора да подржава постојећи хибридни модел управљaња корисничким налозима како би се омогућила интеграција са постојећом инфраструктуром, сервисима и сервисима у облаку у употреби, као и у циљу компатибилности (подршке) увођењу планираних (будућих) сервиса, од којих се неки тренутно налазе у фази имплементације.</w:t>
            </w:r>
          </w:p>
          <w:p w14:paraId="49CEED68" w14:textId="53BE3025" w:rsidR="00A8307A" w:rsidRPr="00E95DB4" w:rsidRDefault="00A8307A" w:rsidP="001A544E">
            <w:pPr>
              <w:suppressAutoHyphens w:val="0"/>
              <w:contextualSpacing/>
              <w:rPr>
                <w:rFonts w:ascii="Arial" w:eastAsia="Calibri" w:hAnsi="Arial" w:cs="Arial"/>
                <w:sz w:val="22"/>
                <w:szCs w:val="22"/>
                <w:lang w:val="sr-Cyrl-RS" w:eastAsia="en-US"/>
              </w:rPr>
            </w:pPr>
            <w:r w:rsidRPr="00591F92">
              <w:rPr>
                <w:rFonts w:ascii="Arial" w:eastAsia="Calibri" w:hAnsi="Arial" w:cs="Arial"/>
                <w:sz w:val="22"/>
                <w:szCs w:val="22"/>
                <w:lang w:val="sr-Cyrl-RS" w:eastAsia="en-US"/>
              </w:rPr>
              <w:t>Имплементацију главног дела понуђеног решења (управљање идентитетима) треба реализовати на локацији Наручиоца (у његовом Data центру), док се за потребе извештавања и додатних функционалности (нпр. Вишефакторска ауторизација) могу користити Cloud сервиси. Потребно је да се изврши интеграција са постојећим вишефакторским сервисом за ауторизацију.</w:t>
            </w:r>
            <w:r w:rsidRPr="00A8307A">
              <w:rPr>
                <w:rFonts w:ascii="Arial" w:eastAsia="Calibri" w:hAnsi="Arial" w:cs="Arial"/>
                <w:sz w:val="22"/>
                <w:szCs w:val="22"/>
                <w:lang w:val="sr-Cyrl-RS" w:eastAsia="en-US"/>
              </w:rPr>
              <w:t xml:space="preserve"> </w:t>
            </w:r>
          </w:p>
        </w:tc>
      </w:tr>
    </w:tbl>
    <w:p w14:paraId="7676B457" w14:textId="42334F2F" w:rsidR="006F7274" w:rsidRDefault="006F7274" w:rsidP="006F7274">
      <w:pPr>
        <w:suppressAutoHyphens w:val="0"/>
        <w:spacing w:after="160" w:line="259" w:lineRule="auto"/>
        <w:ind w:left="720"/>
        <w:contextualSpacing/>
        <w:rPr>
          <w:rFonts w:ascii="Arial" w:eastAsia="Calibri" w:hAnsi="Arial" w:cs="Arial"/>
          <w:b/>
          <w:sz w:val="22"/>
          <w:szCs w:val="22"/>
          <w:lang w:val="en-GB" w:eastAsia="en-US"/>
        </w:rPr>
      </w:pPr>
    </w:p>
    <w:p w14:paraId="45718E66" w14:textId="7B6F3643" w:rsidR="00D75EFE" w:rsidRDefault="00D75EFE" w:rsidP="006F7274">
      <w:pPr>
        <w:suppressAutoHyphens w:val="0"/>
        <w:spacing w:after="160" w:line="259" w:lineRule="auto"/>
        <w:ind w:left="720"/>
        <w:contextualSpacing/>
        <w:rPr>
          <w:rFonts w:ascii="Arial" w:eastAsia="Calibri" w:hAnsi="Arial" w:cs="Arial"/>
          <w:b/>
          <w:sz w:val="22"/>
          <w:szCs w:val="22"/>
          <w:lang w:val="en-GB" w:eastAsia="en-US"/>
        </w:rPr>
      </w:pPr>
    </w:p>
    <w:p w14:paraId="7481A0BF" w14:textId="7DE3EEA9" w:rsidR="00D75EFE" w:rsidRDefault="00D75EFE" w:rsidP="006F7274">
      <w:pPr>
        <w:suppressAutoHyphens w:val="0"/>
        <w:spacing w:after="160" w:line="259" w:lineRule="auto"/>
        <w:ind w:left="720"/>
        <w:contextualSpacing/>
        <w:rPr>
          <w:rFonts w:ascii="Arial" w:eastAsia="Calibri" w:hAnsi="Arial" w:cs="Arial"/>
          <w:b/>
          <w:sz w:val="22"/>
          <w:szCs w:val="22"/>
          <w:lang w:val="en-GB" w:eastAsia="en-US"/>
        </w:rPr>
      </w:pPr>
    </w:p>
    <w:tbl>
      <w:tblPr>
        <w:tblStyle w:val="TableGrid2"/>
        <w:tblW w:w="9214" w:type="dxa"/>
        <w:tblInd w:w="-5" w:type="dxa"/>
        <w:tblLook w:val="04A0" w:firstRow="1" w:lastRow="0" w:firstColumn="1" w:lastColumn="0" w:noHBand="0" w:noVBand="1"/>
      </w:tblPr>
      <w:tblGrid>
        <w:gridCol w:w="570"/>
        <w:gridCol w:w="8644"/>
      </w:tblGrid>
      <w:tr w:rsidR="00D75EFE" w:rsidRPr="00E95DB4" w14:paraId="6503187D" w14:textId="77777777" w:rsidTr="00715346">
        <w:tc>
          <w:tcPr>
            <w:tcW w:w="9214" w:type="dxa"/>
            <w:gridSpan w:val="2"/>
          </w:tcPr>
          <w:p w14:paraId="7F0103FE" w14:textId="2AFF14F5" w:rsidR="00D75EFE" w:rsidRPr="00591F92" w:rsidRDefault="00D75EFE" w:rsidP="00591F92">
            <w:pPr>
              <w:pStyle w:val="ListParagraph"/>
              <w:numPr>
                <w:ilvl w:val="0"/>
                <w:numId w:val="48"/>
              </w:numPr>
              <w:rPr>
                <w:rFonts w:ascii="Arial" w:hAnsi="Arial" w:cs="Arial"/>
                <w:b/>
                <w:lang w:val="sr-Cyrl-RS"/>
              </w:rPr>
            </w:pPr>
            <w:r>
              <w:rPr>
                <w:rFonts w:ascii="Arial" w:hAnsi="Arial" w:cs="Arial"/>
                <w:b/>
                <w:lang w:val="sr-Cyrl-RS"/>
              </w:rPr>
              <w:t>ОПШТИ ЗАХТЕВИ</w:t>
            </w:r>
          </w:p>
        </w:tc>
      </w:tr>
      <w:tr w:rsidR="00D75EFE" w:rsidRPr="00E95DB4" w14:paraId="4EADADB4" w14:textId="77777777" w:rsidTr="00715346">
        <w:tc>
          <w:tcPr>
            <w:tcW w:w="570" w:type="dxa"/>
          </w:tcPr>
          <w:p w14:paraId="42CF5EEF"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t>1</w:t>
            </w:r>
          </w:p>
        </w:tc>
        <w:tc>
          <w:tcPr>
            <w:tcW w:w="8644" w:type="dxa"/>
          </w:tcPr>
          <w:p w14:paraId="2879C367" w14:textId="77777777" w:rsidR="00D75EFE" w:rsidRPr="00E95DB4" w:rsidRDefault="00D75EFE"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Испорука </w:t>
            </w:r>
          </w:p>
          <w:p w14:paraId="624A1252" w14:textId="77777777" w:rsidR="00D75EFE" w:rsidRPr="00E95DB4" w:rsidRDefault="00D75EFE"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Понуђач мора испоручити понуђено решење на паритету INCOTERMS 2010 DDP (Испоручено оцарињено – уговорено место опредељења, било која врста превоза) локације Наручиоца у Републици Србији, наведене у конкурсној документацији.</w:t>
            </w:r>
          </w:p>
        </w:tc>
      </w:tr>
      <w:tr w:rsidR="00D75EFE" w:rsidRPr="00E95DB4" w14:paraId="60416D53" w14:textId="77777777" w:rsidTr="00715346">
        <w:tc>
          <w:tcPr>
            <w:tcW w:w="570" w:type="dxa"/>
          </w:tcPr>
          <w:p w14:paraId="77EDAB07"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t>2</w:t>
            </w:r>
          </w:p>
        </w:tc>
        <w:tc>
          <w:tcPr>
            <w:tcW w:w="8644" w:type="dxa"/>
          </w:tcPr>
          <w:p w14:paraId="73C7272C" w14:textId="77777777" w:rsidR="00D75EFE" w:rsidRPr="00E95DB4" w:rsidRDefault="00D75EFE" w:rsidP="00715346">
            <w:pPr>
              <w:suppressAutoHyphens w:val="0"/>
              <w:jc w:val="both"/>
              <w:rPr>
                <w:rFonts w:ascii="Arial" w:eastAsia="Calibri" w:hAnsi="Arial" w:cs="Arial"/>
                <w:sz w:val="22"/>
                <w:szCs w:val="22"/>
                <w:lang w:val="en-GB" w:eastAsia="en-US"/>
              </w:rPr>
            </w:pPr>
            <w:r w:rsidRPr="00E95DB4">
              <w:rPr>
                <w:rFonts w:ascii="Arial" w:eastAsia="Calibri" w:hAnsi="Arial" w:cs="Arial"/>
                <w:b/>
                <w:bCs/>
                <w:sz w:val="22"/>
                <w:szCs w:val="22"/>
                <w:lang w:val="sr-Cyrl-RS" w:eastAsia="en-US"/>
              </w:rPr>
              <w:t>Квантитативни приjeм</w:t>
            </w:r>
          </w:p>
          <w:p w14:paraId="3A36B819" w14:textId="77777777" w:rsidR="00D75EFE" w:rsidRPr="00E95DB4" w:rsidRDefault="00D75EFE"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Квантитативни приjeм вршићe сe oд стрaнe Наручиоцa у присуству Понуђача нa дaн приспeћa испoрукe нa локацији Понуђача. Квaнтитaтивни приjeм врши сe прoвeрoм примљeних дoкумeнaтa пo фaктурисaним стaвкaмa. Приjeм ћe сe извршити у склaду сa фaктурoм и примљeним дoкумeнтимa. Наручилaц и Понуђач ћe сaчинити Зaписник o квaнтитaтивнoм приjeму кojи ћe пoтписaти oбe Стрaнe, a у кoмe сe пoтврђуje кoмплeтнoст испоруке.</w:t>
            </w:r>
          </w:p>
        </w:tc>
      </w:tr>
      <w:tr w:rsidR="00D75EFE" w:rsidRPr="00E95DB4" w14:paraId="7F8811A8" w14:textId="77777777" w:rsidTr="00715346">
        <w:tc>
          <w:tcPr>
            <w:tcW w:w="570" w:type="dxa"/>
          </w:tcPr>
          <w:p w14:paraId="490BE59D"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t>3</w:t>
            </w:r>
          </w:p>
        </w:tc>
        <w:tc>
          <w:tcPr>
            <w:tcW w:w="8644" w:type="dxa"/>
          </w:tcPr>
          <w:p w14:paraId="6874976B" w14:textId="77777777" w:rsidR="00D75EFE" w:rsidRPr="00E95DB4" w:rsidRDefault="00D75EFE"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Квалитативни пријем</w:t>
            </w:r>
          </w:p>
          <w:p w14:paraId="5BE1C67A" w14:textId="77777777" w:rsidR="00D75EFE" w:rsidRPr="00E95DB4" w:rsidRDefault="00D75EFE"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На основу програма пријемних испитивања који је одобрио Наручилац утврдиће се усаглашеност испорученог софтвера са техничким захтевима. Свaкa Стрaнa снoси свoje трoшкoвe Кoнтрoлe квaлитeтa. Квалитативни пријем подразумева верификацију и испитивања предметног софтвера пре пуштања у званичан рад. По успешном испитивању издаје се Записник о квалитативном пријему.</w:t>
            </w:r>
          </w:p>
        </w:tc>
      </w:tr>
      <w:tr w:rsidR="00D75EFE" w:rsidRPr="00E95DB4" w14:paraId="4FA7A655" w14:textId="77777777" w:rsidTr="00715346">
        <w:tc>
          <w:tcPr>
            <w:tcW w:w="570" w:type="dxa"/>
          </w:tcPr>
          <w:p w14:paraId="221A43FB"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lastRenderedPageBreak/>
              <w:t>4</w:t>
            </w:r>
          </w:p>
        </w:tc>
        <w:tc>
          <w:tcPr>
            <w:tcW w:w="8644" w:type="dxa"/>
          </w:tcPr>
          <w:p w14:paraId="64AEC807" w14:textId="77777777" w:rsidR="00D75EFE" w:rsidRPr="00E95DB4" w:rsidRDefault="00D75EFE" w:rsidP="00715346">
            <w:pPr>
              <w:suppressAutoHyphens w:val="0"/>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Приручници пријемних испитивања</w:t>
            </w:r>
          </w:p>
          <w:p w14:paraId="203C9833" w14:textId="77777777" w:rsidR="00D75EFE" w:rsidRPr="00E95DB4" w:rsidRDefault="00D75EFE"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Приручници пријемних испитивања треба да садрже план и програм техничког пријема и контроле квалитета. Приручници морају да буду достављени на одобрење Наручиоцу пре почетка тестирања. Стране ће се претходно договорити и усагласити садржај приручника.</w:t>
            </w:r>
          </w:p>
        </w:tc>
      </w:tr>
      <w:tr w:rsidR="00D75EFE" w:rsidRPr="00E95DB4" w14:paraId="7E29E692" w14:textId="77777777" w:rsidTr="00715346">
        <w:tc>
          <w:tcPr>
            <w:tcW w:w="570" w:type="dxa"/>
          </w:tcPr>
          <w:p w14:paraId="6DA4E17E"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t>5</w:t>
            </w:r>
          </w:p>
        </w:tc>
        <w:tc>
          <w:tcPr>
            <w:tcW w:w="8644" w:type="dxa"/>
          </w:tcPr>
          <w:p w14:paraId="696B9E13" w14:textId="77777777" w:rsidR="00D75EFE" w:rsidRPr="00A8307A" w:rsidRDefault="00D75EFE" w:rsidP="00715346">
            <w:pPr>
              <w:suppressAutoHyphens w:val="0"/>
              <w:jc w:val="both"/>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Испорука техничке документације</w:t>
            </w:r>
          </w:p>
          <w:p w14:paraId="609C301E" w14:textId="77777777" w:rsidR="00D75EFE" w:rsidRPr="00715346" w:rsidRDefault="00D75EFE" w:rsidP="00715346">
            <w:pPr>
              <w:suppressAutoHyphens w:val="0"/>
              <w:ind w:left="592"/>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 xml:space="preserve">а. Имплементирано решење мора имати пројектну документацију на српском језику која описује реализоване административне функционалности, као и корисничке функционалности, </w:t>
            </w:r>
          </w:p>
          <w:p w14:paraId="62EEDA58" w14:textId="77777777" w:rsidR="00D75EFE" w:rsidRPr="00715346" w:rsidRDefault="00D75EFE" w:rsidP="00715346">
            <w:pPr>
              <w:suppressAutoHyphens w:val="0"/>
              <w:ind w:left="592"/>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б. Техничка документација као део понуде мора да буде на српском или енглеском језику, достављена у штампаној форми или на CD-ROM-у или USB-у.</w:t>
            </w:r>
          </w:p>
          <w:p w14:paraId="003B4DF2" w14:textId="77777777" w:rsidR="00D75EFE" w:rsidRPr="00E95DB4" w:rsidRDefault="00D75EFE" w:rsidP="00715346">
            <w:pPr>
              <w:suppressAutoHyphens w:val="0"/>
              <w:ind w:left="592"/>
              <w:contextualSpacing/>
              <w:rPr>
                <w:rFonts w:ascii="Arial" w:eastAsia="Calibri" w:hAnsi="Arial" w:cs="Arial"/>
                <w:sz w:val="22"/>
                <w:szCs w:val="22"/>
                <w:lang w:val="sr-Cyrl-RS" w:eastAsia="en-US"/>
              </w:rPr>
            </w:pPr>
            <w:r w:rsidRPr="00715346">
              <w:rPr>
                <w:rFonts w:ascii="Arial" w:eastAsia="Calibri" w:hAnsi="Arial" w:cs="Arial"/>
                <w:sz w:val="22"/>
                <w:szCs w:val="22"/>
                <w:lang w:val="sr-Cyrl-RS" w:eastAsia="en-US"/>
              </w:rPr>
              <w:t>в. Техничка документација мора да обухвати стандардне техничке приручнике са описима, планирањем, инсталацијом, ОАМ аспектима за целокупан хардвер и софтвер примењен. Корисничка документација и обуке за кориснике мора бити на српском језику.</w:t>
            </w:r>
          </w:p>
        </w:tc>
      </w:tr>
      <w:tr w:rsidR="00D75EFE" w:rsidRPr="00E95DB4" w14:paraId="5D916BE6" w14:textId="77777777" w:rsidTr="00715346">
        <w:tc>
          <w:tcPr>
            <w:tcW w:w="570" w:type="dxa"/>
          </w:tcPr>
          <w:p w14:paraId="287F6EF2" w14:textId="77777777" w:rsidR="00D75EFE" w:rsidRPr="00E95DB4" w:rsidRDefault="00D75EFE" w:rsidP="00715346">
            <w:pPr>
              <w:suppressAutoHyphens w:val="0"/>
              <w:contextualSpacing/>
              <w:rPr>
                <w:rFonts w:ascii="Arial" w:eastAsia="Calibri" w:hAnsi="Arial" w:cs="Arial"/>
                <w:sz w:val="22"/>
                <w:szCs w:val="22"/>
                <w:lang w:val="sr-Latn-ME" w:eastAsia="en-US"/>
              </w:rPr>
            </w:pPr>
            <w:r w:rsidRPr="00E95DB4">
              <w:rPr>
                <w:rFonts w:ascii="Arial" w:eastAsia="Calibri" w:hAnsi="Arial" w:cs="Arial"/>
                <w:sz w:val="22"/>
                <w:szCs w:val="22"/>
                <w:lang w:val="sr-Latn-ME" w:eastAsia="en-US"/>
              </w:rPr>
              <w:t>6</w:t>
            </w:r>
          </w:p>
        </w:tc>
        <w:tc>
          <w:tcPr>
            <w:tcW w:w="8644" w:type="dxa"/>
          </w:tcPr>
          <w:p w14:paraId="3BCFFE2D" w14:textId="77777777" w:rsidR="00D75EFE" w:rsidRPr="00E95DB4" w:rsidRDefault="00D75EFE"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Динамика реализације пројекта</w:t>
            </w:r>
          </w:p>
          <w:p w14:paraId="3556CA08" w14:textId="3F8DB476" w:rsidR="00D75EFE" w:rsidRPr="00E95DB4" w:rsidRDefault="00D75EFE">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en-GB" w:eastAsia="en-US"/>
              </w:rPr>
              <w:t xml:space="preserve">Понуђач ће сачинити детаљну динамику за испоруку и </w:t>
            </w:r>
            <w:r w:rsidR="00007555">
              <w:rPr>
                <w:rFonts w:ascii="Arial" w:eastAsia="Calibri" w:hAnsi="Arial" w:cs="Arial"/>
                <w:sz w:val="22"/>
                <w:szCs w:val="22"/>
                <w:lang w:val="sr-Cyrl-RS" w:eastAsia="en-US"/>
              </w:rPr>
              <w:t>услуге</w:t>
            </w:r>
            <w:r w:rsidR="00007555">
              <w:rPr>
                <w:rFonts w:ascii="Arial" w:eastAsia="Calibri" w:hAnsi="Arial" w:cs="Arial"/>
                <w:sz w:val="22"/>
                <w:szCs w:val="22"/>
                <w:lang w:val="en-GB" w:eastAsia="en-US"/>
              </w:rPr>
              <w:t xml:space="preserve"> које</w:t>
            </w:r>
            <w:r w:rsidRPr="00E95DB4">
              <w:rPr>
                <w:rFonts w:ascii="Arial" w:eastAsia="Calibri" w:hAnsi="Arial" w:cs="Arial"/>
                <w:sz w:val="22"/>
                <w:szCs w:val="22"/>
                <w:lang w:val="en-GB" w:eastAsia="en-US"/>
              </w:rPr>
              <w:t xml:space="preserve"> ће обавити у току имплементације софтвера. Рок испоруке не сме бити дужи од 30 дана од дана </w:t>
            </w:r>
            <w:r w:rsidRPr="00E95DB4">
              <w:rPr>
                <w:rFonts w:ascii="Arial" w:eastAsia="Calibri" w:hAnsi="Arial" w:cs="Arial"/>
                <w:sz w:val="22"/>
                <w:szCs w:val="22"/>
                <w:lang w:val="sr-Cyrl-RS" w:eastAsia="en-US"/>
              </w:rPr>
              <w:t>ступања уговора на снагу</w:t>
            </w:r>
            <w:r w:rsidRPr="00E95DB4">
              <w:rPr>
                <w:rFonts w:ascii="Arial" w:eastAsia="Calibri" w:hAnsi="Arial" w:cs="Arial"/>
                <w:sz w:val="22"/>
                <w:szCs w:val="22"/>
                <w:lang w:val="en-GB" w:eastAsia="en-US"/>
              </w:rPr>
              <w:t xml:space="preserve">. Рок за инсталацију, интеграцију и пуштање у рад, контролу квалитета и пробни рад не сме бити дужи од </w:t>
            </w:r>
            <w:r w:rsidRPr="00E95DB4">
              <w:rPr>
                <w:rFonts w:ascii="Arial" w:eastAsia="Calibri" w:hAnsi="Arial" w:cs="Arial"/>
                <w:sz w:val="22"/>
                <w:szCs w:val="22"/>
                <w:lang w:val="sr-Cyrl-RS" w:eastAsia="en-US"/>
              </w:rPr>
              <w:t xml:space="preserve">180 </w:t>
            </w:r>
            <w:r w:rsidRPr="00E95DB4">
              <w:rPr>
                <w:rFonts w:ascii="Arial" w:eastAsia="Calibri" w:hAnsi="Arial" w:cs="Arial"/>
                <w:sz w:val="22"/>
                <w:szCs w:val="22"/>
                <w:lang w:val="en-GB" w:eastAsia="en-US"/>
              </w:rPr>
              <w:t>дана од испоруке.</w:t>
            </w:r>
          </w:p>
        </w:tc>
      </w:tr>
    </w:tbl>
    <w:p w14:paraId="2C47C28E" w14:textId="77777777" w:rsidR="00D75EFE" w:rsidRPr="00E95DB4" w:rsidRDefault="00D75EFE" w:rsidP="006F7274">
      <w:pPr>
        <w:suppressAutoHyphens w:val="0"/>
        <w:spacing w:after="160" w:line="259" w:lineRule="auto"/>
        <w:ind w:left="720"/>
        <w:contextualSpacing/>
        <w:rPr>
          <w:rFonts w:ascii="Arial" w:eastAsia="Calibri" w:hAnsi="Arial" w:cs="Arial"/>
          <w:b/>
          <w:sz w:val="22"/>
          <w:szCs w:val="22"/>
          <w:lang w:val="en-GB" w:eastAsia="en-US"/>
        </w:rPr>
      </w:pPr>
    </w:p>
    <w:p w14:paraId="42F16AE3" w14:textId="77777777" w:rsidR="006F7274" w:rsidRPr="00E95DB4" w:rsidRDefault="006F7274" w:rsidP="006F7274">
      <w:pPr>
        <w:suppressAutoHyphens w:val="0"/>
        <w:spacing w:after="160" w:line="259" w:lineRule="auto"/>
        <w:rPr>
          <w:rFonts w:ascii="Arial" w:eastAsia="Calibri" w:hAnsi="Arial" w:cs="Arial"/>
          <w:b/>
          <w:sz w:val="22"/>
          <w:szCs w:val="22"/>
          <w:lang w:eastAsia="sr-Latn-CS"/>
        </w:rPr>
      </w:pPr>
    </w:p>
    <w:p w14:paraId="429E54EA" w14:textId="7736D9FB" w:rsidR="006F7274" w:rsidRPr="00E95DB4" w:rsidRDefault="006F7274" w:rsidP="006E7F02">
      <w:pPr>
        <w:numPr>
          <w:ilvl w:val="0"/>
          <w:numId w:val="47"/>
        </w:numPr>
        <w:suppressAutoHyphens w:val="0"/>
        <w:spacing w:before="120" w:after="160" w:line="259" w:lineRule="auto"/>
        <w:contextualSpacing/>
        <w:jc w:val="both"/>
        <w:rPr>
          <w:rFonts w:ascii="Arial" w:eastAsia="Calibri" w:hAnsi="Arial" w:cs="Arial"/>
          <w:b/>
          <w:sz w:val="22"/>
          <w:szCs w:val="22"/>
          <w:lang w:eastAsia="sr-Latn-CS"/>
        </w:rPr>
      </w:pPr>
      <w:r w:rsidRPr="00E95DB4">
        <w:rPr>
          <w:rFonts w:ascii="Arial" w:eastAsia="Calibri" w:hAnsi="Arial" w:cs="Arial"/>
          <w:b/>
          <w:sz w:val="22"/>
          <w:szCs w:val="22"/>
          <w:lang w:eastAsia="sr-Latn-CS"/>
        </w:rPr>
        <w:t>Техничка подршка и одржавање</w:t>
      </w:r>
      <w:r w:rsidR="00007555">
        <w:rPr>
          <w:rFonts w:ascii="Arial" w:eastAsia="Calibri" w:hAnsi="Arial" w:cs="Arial"/>
          <w:b/>
          <w:sz w:val="22"/>
          <w:szCs w:val="22"/>
          <w:lang w:val="sr-Cyrl-RS" w:eastAsia="sr-Latn-CS"/>
        </w:rPr>
        <w:t xml:space="preserve"> (У2)</w:t>
      </w:r>
    </w:p>
    <w:p w14:paraId="4F2C75AA" w14:textId="77777777" w:rsidR="006F7274" w:rsidRPr="00E95DB4" w:rsidRDefault="006F7274" w:rsidP="006F7274">
      <w:pPr>
        <w:suppressAutoHyphens w:val="0"/>
        <w:spacing w:after="160" w:line="259" w:lineRule="auto"/>
        <w:ind w:left="432"/>
        <w:contextualSpacing/>
        <w:rPr>
          <w:rFonts w:ascii="Arial" w:eastAsia="Calibri" w:hAnsi="Arial" w:cs="Arial"/>
          <w:sz w:val="22"/>
          <w:szCs w:val="22"/>
          <w:highlight w:val="yellow"/>
          <w:lang w:eastAsia="sr-Latn-CS"/>
        </w:rPr>
      </w:pPr>
    </w:p>
    <w:p w14:paraId="6D648E00"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Понуђач мора да понуди Техничку подршку за све време трајања гарантног рока. Техничка подршка мора да обухвати следеће услуге:</w:t>
      </w:r>
    </w:p>
    <w:p w14:paraId="45A898C0"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bCs/>
          <w:sz w:val="22"/>
          <w:szCs w:val="22"/>
          <w:lang w:val="sr-Cyrl-RS" w:eastAsia="en-US"/>
        </w:rPr>
      </w:pPr>
      <w:r w:rsidRPr="00A8307A">
        <w:rPr>
          <w:rFonts w:ascii="Arial" w:eastAsia="Calibri" w:hAnsi="Arial" w:cs="Arial"/>
          <w:bCs/>
          <w:sz w:val="22"/>
          <w:szCs w:val="22"/>
          <w:lang w:val="sr-Cyrl-RS" w:eastAsia="en-US"/>
        </w:rPr>
        <w:t>Организацију пружање техничке подршке Наручиоцу,</w:t>
      </w:r>
    </w:p>
    <w:p w14:paraId="6FF8D63D"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Доступност у режиму рада 24/7/365,</w:t>
      </w:r>
    </w:p>
    <w:p w14:paraId="383FCFDB"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Пријава сметњи </w:t>
      </w:r>
      <w:r w:rsidRPr="00A8307A">
        <w:rPr>
          <w:rFonts w:ascii="Arial" w:eastAsia="Calibri" w:hAnsi="Arial" w:cs="Arial"/>
          <w:i/>
          <w:sz w:val="22"/>
          <w:szCs w:val="22"/>
          <w:lang w:val="sr-Cyrl-RS" w:eastAsia="en-US"/>
        </w:rPr>
        <w:t>Trouble Ticketing</w:t>
      </w:r>
      <w:r w:rsidRPr="00A8307A">
        <w:rPr>
          <w:rFonts w:ascii="Arial" w:eastAsia="Calibri" w:hAnsi="Arial" w:cs="Arial"/>
          <w:sz w:val="22"/>
          <w:szCs w:val="22"/>
          <w:lang w:val="sr-Cyrl-RS" w:eastAsia="en-US"/>
        </w:rPr>
        <w:t>,</w:t>
      </w:r>
    </w:p>
    <w:p w14:paraId="0315DB68"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Друга и трећа (подршка произвођача опреме) линија одржавања,</w:t>
      </w:r>
    </w:p>
    <w:p w14:paraId="788EC5E5"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sz w:val="22"/>
          <w:szCs w:val="22"/>
          <w:lang w:val="sr-Cyrl-RS" w:eastAsia="en-US"/>
        </w:rPr>
      </w:pPr>
      <w:r w:rsidRPr="00A8307A">
        <w:rPr>
          <w:rFonts w:ascii="Arial" w:eastAsia="Calibri" w:hAnsi="Arial" w:cs="Arial"/>
          <w:i/>
          <w:sz w:val="22"/>
          <w:szCs w:val="22"/>
          <w:lang w:val="sr-Cyrl-RS" w:eastAsia="en-US"/>
        </w:rPr>
        <w:t>Helpdesk</w:t>
      </w:r>
      <w:r w:rsidRPr="00A8307A">
        <w:rPr>
          <w:rFonts w:ascii="Arial" w:eastAsia="Calibri" w:hAnsi="Arial" w:cs="Arial"/>
          <w:sz w:val="22"/>
          <w:szCs w:val="22"/>
          <w:lang w:val="sr-Cyrl-RS" w:eastAsia="en-US"/>
        </w:rPr>
        <w:t>, телефонска подршка 5x8 за техничка упутства и објашњења која се односе на опрему и решења,</w:t>
      </w:r>
    </w:p>
    <w:p w14:paraId="184AED57"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Помоћ у решавању проблема у мрежи у складу са SLA (Service Level Agreement) телефоном, факсом, e-mail-ом, преко VPN конекције са системом за надзор и управљање и/или on-site интервенцијом,</w:t>
      </w:r>
    </w:p>
    <w:p w14:paraId="0D7FD27D" w14:textId="77777777" w:rsidR="00A8307A" w:rsidRPr="00A8307A" w:rsidRDefault="00A8307A" w:rsidP="00A8307A">
      <w:pPr>
        <w:numPr>
          <w:ilvl w:val="0"/>
          <w:numId w:val="14"/>
        </w:numPr>
        <w:suppressAutoHyphens w:val="0"/>
        <w:spacing w:after="160" w:line="259" w:lineRule="auto"/>
        <w:contextualSpacing/>
        <w:rPr>
          <w:rFonts w:ascii="Arial" w:eastAsia="Calibri" w:hAnsi="Arial" w:cs="Arial"/>
          <w:bCs/>
          <w:sz w:val="22"/>
          <w:szCs w:val="22"/>
          <w:lang w:val="sr-Cyrl-RS" w:eastAsia="en-US"/>
        </w:rPr>
      </w:pPr>
      <w:r w:rsidRPr="00A8307A">
        <w:rPr>
          <w:rFonts w:ascii="Arial" w:eastAsia="Calibri" w:hAnsi="Arial" w:cs="Arial"/>
          <w:sz w:val="22"/>
          <w:szCs w:val="22"/>
          <w:lang w:val="sr-Cyrl-RS" w:eastAsia="en-US"/>
        </w:rPr>
        <w:t xml:space="preserve">Испорука софтверских </w:t>
      </w:r>
      <w:r w:rsidRPr="00A8307A">
        <w:rPr>
          <w:rFonts w:ascii="Arial" w:eastAsia="Calibri" w:hAnsi="Arial" w:cs="Arial"/>
          <w:i/>
          <w:sz w:val="22"/>
          <w:szCs w:val="22"/>
          <w:lang w:val="sr-Cyrl-RS" w:eastAsia="en-US"/>
        </w:rPr>
        <w:t>patch</w:t>
      </w:r>
      <w:r w:rsidRPr="00A8307A">
        <w:rPr>
          <w:rFonts w:ascii="Arial" w:eastAsia="Calibri" w:hAnsi="Arial" w:cs="Arial"/>
          <w:sz w:val="22"/>
          <w:szCs w:val="22"/>
          <w:lang w:val="sr-Cyrl-RS" w:eastAsia="en-US"/>
        </w:rPr>
        <w:t>-ева, када је могуће (</w:t>
      </w:r>
      <w:r w:rsidRPr="00A8307A">
        <w:rPr>
          <w:rFonts w:ascii="Arial" w:eastAsia="Calibri" w:hAnsi="Arial" w:cs="Arial"/>
          <w:i/>
          <w:sz w:val="22"/>
          <w:szCs w:val="22"/>
          <w:lang w:val="sr-Cyrl-RS" w:eastAsia="en-US"/>
        </w:rPr>
        <w:t>update</w:t>
      </w:r>
      <w:r w:rsidRPr="00A8307A">
        <w:rPr>
          <w:rFonts w:ascii="Arial" w:eastAsia="Calibri" w:hAnsi="Arial" w:cs="Arial"/>
          <w:sz w:val="22"/>
          <w:szCs w:val="22"/>
          <w:lang w:val="sr-Cyrl-RS" w:eastAsia="en-US"/>
        </w:rPr>
        <w:t xml:space="preserve"> софтвера).</w:t>
      </w:r>
    </w:p>
    <w:p w14:paraId="7BBABB81"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45B8499C" w14:textId="69BBE592"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Понуда мора да садржи детаљну спецификацију и </w:t>
      </w:r>
      <w:r w:rsidR="00007555">
        <w:rPr>
          <w:rFonts w:ascii="Arial" w:eastAsia="Calibri" w:hAnsi="Arial" w:cs="Arial"/>
          <w:sz w:val="22"/>
          <w:szCs w:val="22"/>
          <w:lang w:val="sr-Cyrl-RS" w:eastAsia="en-US"/>
        </w:rPr>
        <w:t>јединичне цене за услуге које обухвата техничка подршка</w:t>
      </w:r>
      <w:r w:rsidRPr="00A8307A">
        <w:rPr>
          <w:rFonts w:ascii="Arial" w:eastAsia="Calibri" w:hAnsi="Arial" w:cs="Arial"/>
          <w:sz w:val="22"/>
          <w:szCs w:val="22"/>
          <w:lang w:val="sr-Cyrl-RS" w:eastAsia="en-US"/>
        </w:rPr>
        <w:t xml:space="preserve"> на 12-то месечном нивоу а за укупан период до истека гарантног рока.</w:t>
      </w:r>
    </w:p>
    <w:p w14:paraId="49ECC85A"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1BCF0701" w14:textId="77777777" w:rsidR="00A8307A" w:rsidRPr="00A8307A" w:rsidRDefault="00A8307A" w:rsidP="00A8307A">
      <w:pPr>
        <w:numPr>
          <w:ilvl w:val="1"/>
          <w:numId w:val="55"/>
        </w:numPr>
        <w:suppressAutoHyphens w:val="0"/>
        <w:spacing w:after="160" w:line="259" w:lineRule="auto"/>
        <w:contextualSpacing/>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Проактивне услуге техничке подршке</w:t>
      </w:r>
    </w:p>
    <w:p w14:paraId="704C70D3"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Понуђач треба да понуди у складу са конкурсном документацијом и осталим програмским задацима, све од ниже наведених програмских проактивних ангажмана. Ангажмани за управљање IТ процесима треба да буду заснивани на пракси ITIL и MOF стандарда.</w:t>
      </w:r>
    </w:p>
    <w:p w14:paraId="3F914916"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Напомена: Уколико дође до промене приоритета, жеља или потреба за неким другим Premier Support ангажманима, а не наведеним, постоји опција замене било ког наведеног ангажмана, за било који други ангажман у портфолију “Мicrosoft Premier Support” услуга.</w:t>
      </w:r>
    </w:p>
    <w:p w14:paraId="43ADA357"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77600BFB"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lastRenderedPageBreak/>
        <w:t>RAP as a Service AD (анализа стања и ризика АД-a)</w:t>
      </w:r>
    </w:p>
    <w:p w14:paraId="3AB8920C"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Проактивни сервис који испоручују акредитовани Microsoft инжењери (Premier Field инжењери и Technical Account Manager). Као резултат овог ангажмана, добија се детаљан извештај о стању AD окружења, кораке са детаљним упутствима за корекцију потенцијалних проблема и константно примање ажурних исправки у складу са најбољим препорукама за конфигурацију и одржавање овог сервиса. </w:t>
      </w:r>
    </w:p>
    <w:p w14:paraId="55C7A58F"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Овај ангажман пружа увид у тренутно стање Активног Директоријума и помаже да се припреми окружење у коме ће се реализовати даљи пројекти.</w:t>
      </w:r>
    </w:p>
    <w:p w14:paraId="67273890"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 </w:t>
      </w:r>
    </w:p>
    <w:p w14:paraId="66B1CF71"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Испоруке ангажмана: </w:t>
      </w:r>
    </w:p>
    <w:p w14:paraId="4E7007CE"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Конференцијски позив са инжењером за дефинисање обима ангажмана </w:t>
      </w:r>
    </w:p>
    <w:p w14:paraId="3AE836F0"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Алат за припрему окружења (ADRaaS scoping tool) </w:t>
      </w:r>
    </w:p>
    <w:p w14:paraId="79906B80"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Алат за процену стања AD-a, прикупљање и обраду података (ADRaaS tool) </w:t>
      </w:r>
    </w:p>
    <w:p w14:paraId="3479174B"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Једногодишња лиценца за ADRaaS tool, тако да корисник може сам да користи </w:t>
      </w:r>
    </w:p>
    <w:p w14:paraId="247F7396"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ab/>
        <w:t xml:space="preserve">алат у овом периоду </w:t>
      </w:r>
    </w:p>
    <w:p w14:paraId="4882051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Извештај о стању AD сервиса и његових подешавања, са нивоима приоритета </w:t>
      </w:r>
    </w:p>
    <w:p w14:paraId="3F09A3F6"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ab/>
        <w:t xml:space="preserve">за решавање (Critical, High, Medium, Low, Informational) </w:t>
      </w:r>
    </w:p>
    <w:p w14:paraId="6FE3EA15"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 xml:space="preserve">План за решавање проблема у складу са “best practice” препорукама </w:t>
      </w:r>
    </w:p>
    <w:p w14:paraId="1598200B"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o</w:t>
      </w:r>
      <w:r w:rsidRPr="00A8307A">
        <w:rPr>
          <w:rFonts w:ascii="Arial" w:eastAsia="Calibri" w:hAnsi="Arial" w:cs="Arial"/>
          <w:sz w:val="22"/>
          <w:szCs w:val="22"/>
          <w:lang w:val="sr-Cyrl-RS" w:eastAsia="en-US"/>
        </w:rPr>
        <w:tab/>
        <w:t>Техничка и саветодавна помоћ инжењера приликом корекције проблема</w:t>
      </w:r>
    </w:p>
    <w:p w14:paraId="0811F59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3406EF5B"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Креирање плана за опоравак Активног Директоријума, ADRES</w:t>
      </w:r>
    </w:p>
    <w:p w14:paraId="09193F91"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Ангажман који је намењен ИТ одељењу да увиди честе сценарије отказивања (катастрофе) сервиса Активног Директоријума, да утврди ризике за пословање и креира листу корака како би се организација за кратко време вратила у претходно стање, уколико дође до отказивања AD платформе. Ангажман обухвата креирање пословне и ИТ мапе ризика и детаљног документа - упутства и објашњења како би требало да се поступа у случају инцидената и проблема у вези отказа сервиса Активног Директоријума.</w:t>
      </w:r>
    </w:p>
    <w:p w14:paraId="28A8586C"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val="sr-Cyrl-RS" w:eastAsia="en-US"/>
        </w:rPr>
      </w:pPr>
    </w:p>
    <w:p w14:paraId="5D54EA4B"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Радионица заштите и унапређења безбедности Активног директоријума</w:t>
      </w:r>
    </w:p>
    <w:p w14:paraId="1DAD2EE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Радионица ће повећати безбедност и омогућити неопходна знања администраторима  како да најбоље обезбеде своје окружење са смањењем површине напада, како да истраже безбедносне ризике и како да ојачају административне и безбедносне процедуре. Циљ је осигурати да сви запослени схвате значај безбедности и механизме заштите, ревизију Активног директоријума и коришћење најбоље  праксе безбедности.</w:t>
      </w:r>
    </w:p>
    <w:p w14:paraId="17ECAD08"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Повећава безбедност Windows AD платформе и пружа администраторима неопходна знања, као и вештине потребне за заштиту од нежељеног приступа или ометања, уз коришћење алата и најбољих метода које се могу користити за конфигурацију, примену и контролу на страни Активног Директоријума, а који утичу  на значајно смањење ризика и повећање безбедности.</w:t>
      </w:r>
    </w:p>
    <w:p w14:paraId="6DB6DB5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1B09140A"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eastAsia="en-US"/>
        </w:rPr>
      </w:pPr>
      <w:r w:rsidRPr="00A8307A">
        <w:rPr>
          <w:rFonts w:ascii="Arial" w:eastAsia="Calibri" w:hAnsi="Arial" w:cs="Arial"/>
          <w:b/>
          <w:sz w:val="22"/>
          <w:szCs w:val="22"/>
          <w:lang w:val="en-US" w:eastAsia="en-US"/>
        </w:rPr>
        <w:t xml:space="preserve">RAP as a Service Exchange (анализа </w:t>
      </w:r>
      <w:r w:rsidRPr="00A8307A">
        <w:rPr>
          <w:rFonts w:ascii="Arial" w:eastAsia="Calibri" w:hAnsi="Arial" w:cs="Arial"/>
          <w:b/>
          <w:sz w:val="22"/>
          <w:szCs w:val="22"/>
          <w:lang w:val="sr-Cyrl-RS" w:eastAsia="en-US"/>
        </w:rPr>
        <w:t>стања</w:t>
      </w:r>
      <w:r w:rsidRPr="00A8307A">
        <w:rPr>
          <w:rFonts w:ascii="Arial" w:eastAsia="Calibri" w:hAnsi="Arial" w:cs="Arial"/>
          <w:b/>
          <w:sz w:val="22"/>
          <w:szCs w:val="22"/>
          <w:lang w:val="en-US" w:eastAsia="en-US"/>
        </w:rPr>
        <w:t xml:space="preserve"> и ризика Exchange </w:t>
      </w:r>
      <w:r w:rsidRPr="00A8307A">
        <w:rPr>
          <w:rFonts w:ascii="Arial" w:eastAsia="Calibri" w:hAnsi="Arial" w:cs="Arial"/>
          <w:b/>
          <w:sz w:val="22"/>
          <w:szCs w:val="22"/>
          <w:lang w:val="sr-Cyrl-RS" w:eastAsia="en-US"/>
        </w:rPr>
        <w:t>платформе</w:t>
      </w:r>
      <w:r w:rsidRPr="00A8307A">
        <w:rPr>
          <w:rFonts w:ascii="Arial" w:eastAsia="Calibri" w:hAnsi="Arial" w:cs="Arial"/>
          <w:b/>
          <w:sz w:val="22"/>
          <w:szCs w:val="22"/>
          <w:lang w:val="en-US" w:eastAsia="en-US"/>
        </w:rPr>
        <w:t>)</w:t>
      </w:r>
    </w:p>
    <w:p w14:paraId="4652741D"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en-US" w:eastAsia="en-US"/>
        </w:rPr>
      </w:pPr>
      <w:r w:rsidRPr="00A8307A">
        <w:rPr>
          <w:rFonts w:ascii="Arial" w:eastAsia="Calibri" w:hAnsi="Arial" w:cs="Arial"/>
          <w:sz w:val="22"/>
          <w:szCs w:val="22"/>
          <w:lang w:val="en-US" w:eastAsia="en-US"/>
        </w:rPr>
        <w:t>Као резултат овог ангажмана, добија се детаљан извештај о стању Exchange окружења, кораке са детаљним упутствима за корекцију потенцијалних проблема и константно примање ажурних исправки у складу са најбољим препорукама за конфигурацију и одржавање сервиса</w:t>
      </w:r>
      <w:r w:rsidRPr="00A8307A">
        <w:rPr>
          <w:rFonts w:ascii="Arial" w:eastAsia="Calibri" w:hAnsi="Arial" w:cs="Arial"/>
          <w:sz w:val="22"/>
          <w:szCs w:val="22"/>
          <w:lang w:val="sr-Cyrl-RS" w:eastAsia="en-US"/>
        </w:rPr>
        <w:t xml:space="preserve"> електронске поште</w:t>
      </w:r>
      <w:r w:rsidRPr="00A8307A">
        <w:rPr>
          <w:rFonts w:ascii="Arial" w:eastAsia="Calibri" w:hAnsi="Arial" w:cs="Arial"/>
          <w:sz w:val="22"/>
          <w:szCs w:val="22"/>
          <w:lang w:val="en-US" w:eastAsia="en-US"/>
        </w:rPr>
        <w:t xml:space="preserve">. </w:t>
      </w:r>
    </w:p>
    <w:p w14:paraId="643D440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en-US" w:eastAsia="en-US"/>
        </w:rPr>
      </w:pPr>
      <w:r w:rsidRPr="00A8307A">
        <w:rPr>
          <w:rFonts w:ascii="Arial" w:eastAsia="Calibri" w:hAnsi="Arial" w:cs="Arial"/>
          <w:sz w:val="22"/>
          <w:szCs w:val="22"/>
          <w:lang w:val="en-US" w:eastAsia="en-US"/>
        </w:rPr>
        <w:t xml:space="preserve">Овај ангажман пружа увид у тренутно стање Exchange </w:t>
      </w:r>
      <w:r w:rsidRPr="00A8307A">
        <w:rPr>
          <w:rFonts w:ascii="Arial" w:eastAsia="Calibri" w:hAnsi="Arial" w:cs="Arial"/>
          <w:sz w:val="22"/>
          <w:szCs w:val="22"/>
          <w:lang w:val="sr-Cyrl-RS" w:eastAsia="en-US"/>
        </w:rPr>
        <w:t>платформе</w:t>
      </w:r>
      <w:r w:rsidRPr="00A8307A">
        <w:rPr>
          <w:rFonts w:ascii="Arial" w:eastAsia="Calibri" w:hAnsi="Arial" w:cs="Arial"/>
          <w:sz w:val="22"/>
          <w:szCs w:val="22"/>
          <w:lang w:val="en-US" w:eastAsia="en-US"/>
        </w:rPr>
        <w:t xml:space="preserve"> и помаже да се припреми окружење у коме ће се реализовати даљи пројекти.</w:t>
      </w:r>
    </w:p>
    <w:p w14:paraId="1D67323C"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en-US" w:eastAsia="en-US"/>
        </w:rPr>
      </w:pPr>
      <w:r w:rsidRPr="00A8307A">
        <w:rPr>
          <w:rFonts w:ascii="Arial" w:eastAsia="Calibri" w:hAnsi="Arial" w:cs="Arial"/>
          <w:sz w:val="22"/>
          <w:szCs w:val="22"/>
          <w:lang w:val="en-US" w:eastAsia="en-US"/>
        </w:rPr>
        <w:t xml:space="preserve"> </w:t>
      </w:r>
    </w:p>
    <w:p w14:paraId="1AFEE70A"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en-US" w:eastAsia="en-US"/>
        </w:rPr>
      </w:pPr>
      <w:r w:rsidRPr="00A8307A">
        <w:rPr>
          <w:rFonts w:ascii="Arial" w:eastAsia="Calibri" w:hAnsi="Arial" w:cs="Arial"/>
          <w:sz w:val="22"/>
          <w:szCs w:val="22"/>
          <w:lang w:val="en-US" w:eastAsia="en-US"/>
        </w:rPr>
        <w:t xml:space="preserve">Испоруке ангажмана: </w:t>
      </w:r>
    </w:p>
    <w:p w14:paraId="3FF229CC"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lastRenderedPageBreak/>
        <w:t xml:space="preserve">Конференцијски позив са инжењером за дефинисање обима ангажмана </w:t>
      </w:r>
    </w:p>
    <w:p w14:paraId="483A55AB"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Алат за припрему окружења (</w:t>
      </w:r>
      <w:r w:rsidRPr="00A8307A">
        <w:rPr>
          <w:rFonts w:ascii="Arial" w:eastAsia="Calibri" w:hAnsi="Arial" w:cs="Arial"/>
          <w:sz w:val="22"/>
          <w:szCs w:val="22"/>
          <w:lang w:val="sr-Cyrl-RS" w:eastAsia="en-US"/>
        </w:rPr>
        <w:t>Е</w:t>
      </w:r>
      <w:r w:rsidRPr="00A8307A">
        <w:rPr>
          <w:rFonts w:ascii="Arial" w:eastAsia="Calibri" w:hAnsi="Arial" w:cs="Arial"/>
          <w:sz w:val="22"/>
          <w:szCs w:val="22"/>
          <w:lang w:val="sr-Latn-RS" w:eastAsia="en-US"/>
        </w:rPr>
        <w:t xml:space="preserve">XRaaS scoping tool) </w:t>
      </w:r>
    </w:p>
    <w:p w14:paraId="00F563CE"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 xml:space="preserve">Алат за процену стања Exchange-a, прикупљање и обраду података (EXRaaS tool) </w:t>
      </w:r>
    </w:p>
    <w:p w14:paraId="610291C7"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 xml:space="preserve">Једногодишња лиценца за EXRaaS tool, тако да корисник може сам да користи алат у овом периоду </w:t>
      </w:r>
    </w:p>
    <w:p w14:paraId="3A9F651F"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 xml:space="preserve">Извештај о стању Exchange сервиса и његових подешавања, са нивоима приоритета за решавање (Critical, High, Medium, Low, Informational) </w:t>
      </w:r>
    </w:p>
    <w:p w14:paraId="0FF735CC"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 xml:space="preserve">План за решавање проблема у складу са “best practice” препорукама </w:t>
      </w:r>
    </w:p>
    <w:p w14:paraId="19D79D4B" w14:textId="77777777" w:rsidR="00A8307A" w:rsidRPr="00A8307A" w:rsidRDefault="00A8307A" w:rsidP="00A8307A">
      <w:pPr>
        <w:numPr>
          <w:ilvl w:val="0"/>
          <w:numId w:val="54"/>
        </w:numPr>
        <w:suppressAutoHyphens w:val="0"/>
        <w:spacing w:after="160" w:line="259" w:lineRule="auto"/>
        <w:contextualSpacing/>
        <w:rPr>
          <w:rFonts w:ascii="Arial" w:eastAsia="Calibri" w:hAnsi="Arial" w:cs="Arial"/>
          <w:sz w:val="22"/>
          <w:szCs w:val="22"/>
          <w:lang w:val="sr-Latn-RS" w:eastAsia="en-US"/>
        </w:rPr>
      </w:pPr>
      <w:r w:rsidRPr="00A8307A">
        <w:rPr>
          <w:rFonts w:ascii="Arial" w:eastAsia="Calibri" w:hAnsi="Arial" w:cs="Arial"/>
          <w:sz w:val="22"/>
          <w:szCs w:val="22"/>
          <w:lang w:val="sr-Latn-RS" w:eastAsia="en-US"/>
        </w:rPr>
        <w:t>Техничка и саветодавна помоћ инжењера приликом корекције проблема</w:t>
      </w:r>
    </w:p>
    <w:p w14:paraId="7FB9F2FA"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en-US" w:eastAsia="en-US"/>
        </w:rPr>
      </w:pPr>
    </w:p>
    <w:p w14:paraId="1BAB4B85"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eastAsia="en-US"/>
        </w:rPr>
      </w:pPr>
      <w:r w:rsidRPr="00A8307A">
        <w:rPr>
          <w:rFonts w:ascii="Arial" w:eastAsia="Calibri" w:hAnsi="Arial" w:cs="Arial"/>
          <w:b/>
          <w:sz w:val="22"/>
          <w:szCs w:val="22"/>
          <w:lang w:val="en-US" w:eastAsia="en-US"/>
        </w:rPr>
        <w:t>Exchange Server Recovery Execution Service (EXRES)</w:t>
      </w:r>
    </w:p>
    <w:p w14:paraId="157CF9F9"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en-US" w:eastAsia="en-US"/>
        </w:rPr>
        <w:t>Израда детаљне документације опоравка сервиса електронске поште у случају отказивања рада сервиса. Кроз ангажман се опоравља сервис на резервној локацији, уз креирање документације која у случају катастрофе користи било ком члану тима, за опоравак овог кључног сервиса. Наш стручњак ради на опоравку сервиса заједно са вашим стручњацима, и заједнички се приступа припреми документације која се користи у случају опоравка. У исто време се спроводи и провера знања ваших запослених кроз заједничко тестирање тестних случајева</w:t>
      </w:r>
      <w:r w:rsidRPr="00A8307A">
        <w:rPr>
          <w:rFonts w:ascii="Arial" w:eastAsia="Calibri" w:hAnsi="Arial" w:cs="Arial"/>
          <w:sz w:val="22"/>
          <w:szCs w:val="22"/>
          <w:lang w:val="sr-Cyrl-RS" w:eastAsia="en-US"/>
        </w:rPr>
        <w:t>.</w:t>
      </w:r>
    </w:p>
    <w:p w14:paraId="768E71F6"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p>
    <w:p w14:paraId="51B6E686" w14:textId="77777777" w:rsidR="00A8307A" w:rsidRPr="00A8307A" w:rsidRDefault="00A8307A" w:rsidP="00A8307A">
      <w:pPr>
        <w:suppressAutoHyphens w:val="0"/>
        <w:spacing w:after="160" w:line="259" w:lineRule="auto"/>
        <w:ind w:left="432"/>
        <w:contextualSpacing/>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Проактивни сервис за САП систем за људске ресурсе (анализа стања и ризика САП система за људске ресурсе)</w:t>
      </w:r>
    </w:p>
    <w:p w14:paraId="70B67BC4" w14:textId="77777777" w:rsidR="00A8307A" w:rsidRPr="00A8307A" w:rsidRDefault="00A8307A" w:rsidP="00A8307A">
      <w:pPr>
        <w:suppressAutoHyphens w:val="0"/>
        <w:spacing w:after="160" w:line="259" w:lineRule="auto"/>
        <w:ind w:left="432"/>
        <w:contextualSpacing/>
        <w:rPr>
          <w:rFonts w:ascii="Arial" w:eastAsia="Calibri" w:hAnsi="Arial" w:cs="Arial"/>
          <w:sz w:val="22"/>
          <w:szCs w:val="22"/>
          <w:lang w:val="sr-Cyrl-RS" w:eastAsia="en-US"/>
        </w:rPr>
      </w:pPr>
      <w:r w:rsidRPr="00A8307A">
        <w:rPr>
          <w:rFonts w:ascii="Arial" w:eastAsia="Calibri" w:hAnsi="Arial" w:cs="Arial"/>
          <w:sz w:val="22"/>
          <w:szCs w:val="22"/>
          <w:lang w:val="sr-Cyrl-RS" w:eastAsia="en-US"/>
        </w:rPr>
        <w:t xml:space="preserve">Проактивни сервис који испоручују САП извршиоци САП партнера са центром експертизе, који поседује PCoE сертификат. Као резултат овог ангажмана, врши се провера интеграције понуђеног решења са САП системом за људске ресурсе и усклађеност са осталим захтеваним системима, дефинишу кораци са детаљним упутствима за корекцију потенцијалних проблема и дефинишу ажурне исправке у складу са најбољим препорукама за конфигурацију и одржавање овог система. </w:t>
      </w:r>
    </w:p>
    <w:p w14:paraId="608E70C1" w14:textId="0C1809DE" w:rsidR="006F7274" w:rsidRPr="00E95DB4" w:rsidRDefault="00A8307A" w:rsidP="006F7274">
      <w:pPr>
        <w:widowControl w:val="0"/>
        <w:suppressAutoHyphens w:val="0"/>
        <w:spacing w:before="120"/>
        <w:ind w:left="1152"/>
        <w:contextualSpacing/>
        <w:jc w:val="both"/>
        <w:rPr>
          <w:rFonts w:ascii="Arial" w:eastAsia="Calibri" w:hAnsi="Arial" w:cs="Arial"/>
          <w:sz w:val="22"/>
          <w:szCs w:val="22"/>
          <w:lang w:val="en-GB" w:eastAsia="en-US"/>
        </w:rPr>
      </w:pPr>
      <w:r w:rsidRPr="00A8307A">
        <w:rPr>
          <w:rFonts w:ascii="Arial" w:eastAsia="Calibri" w:hAnsi="Arial" w:cs="Arial"/>
          <w:sz w:val="22"/>
          <w:szCs w:val="22"/>
          <w:lang w:val="sr-Cyrl-RS" w:eastAsia="en-US"/>
        </w:rPr>
        <w:t>Овај ангажман пружа увид у тренутно стање САП система за људске ресурсе и помаже да се припреми окружење у коме ће се реализовати даљи пројекти.“</w:t>
      </w:r>
    </w:p>
    <w:p w14:paraId="53888FE0" w14:textId="77777777" w:rsidR="006F7274" w:rsidRPr="00E95DB4" w:rsidRDefault="006F7274" w:rsidP="006F7274">
      <w:pPr>
        <w:suppressAutoHyphens w:val="0"/>
        <w:spacing w:after="200" w:line="276" w:lineRule="auto"/>
        <w:rPr>
          <w:rFonts w:ascii="Arial" w:hAnsi="Arial" w:cs="Arial"/>
          <w:sz w:val="22"/>
          <w:szCs w:val="22"/>
          <w:lang w:val="sr-Cyrl-RS"/>
        </w:rPr>
      </w:pPr>
      <w:r w:rsidRPr="00E95DB4">
        <w:rPr>
          <w:rFonts w:ascii="Arial" w:hAnsi="Arial" w:cs="Arial"/>
          <w:sz w:val="22"/>
          <w:szCs w:val="22"/>
          <w:lang w:val="sr-Cyrl-RS"/>
        </w:rPr>
        <w:br w:type="page"/>
      </w:r>
    </w:p>
    <w:p w14:paraId="39047691" w14:textId="113F4020" w:rsidR="006F7274" w:rsidRPr="00E95DB4" w:rsidRDefault="006F7274" w:rsidP="006F7274">
      <w:pPr>
        <w:rPr>
          <w:rFonts w:ascii="Arial" w:hAnsi="Arial" w:cs="Arial"/>
          <w:sz w:val="22"/>
          <w:szCs w:val="22"/>
          <w:lang w:val="sr-Cyrl-RS"/>
        </w:rPr>
      </w:pPr>
      <w:r w:rsidRPr="00E95DB4">
        <w:rPr>
          <w:rFonts w:ascii="Arial" w:hAnsi="Arial" w:cs="Arial"/>
          <w:sz w:val="22"/>
          <w:szCs w:val="22"/>
          <w:lang w:val="sr-Cyrl-RS"/>
        </w:rPr>
        <w:lastRenderedPageBreak/>
        <w:t xml:space="preserve">ПРИЛОГ </w:t>
      </w:r>
      <w:r w:rsidR="00A8307A">
        <w:rPr>
          <w:rFonts w:ascii="Arial" w:hAnsi="Arial" w:cs="Arial"/>
          <w:sz w:val="22"/>
          <w:szCs w:val="22"/>
          <w:lang w:val="sr-Cyrl-RS"/>
        </w:rPr>
        <w:t>1</w:t>
      </w:r>
      <w:r w:rsidRPr="00E95DB4">
        <w:rPr>
          <w:rFonts w:ascii="Arial" w:hAnsi="Arial" w:cs="Arial"/>
          <w:sz w:val="22"/>
          <w:szCs w:val="22"/>
          <w:lang w:val="sr-Cyrl-RS"/>
        </w:rPr>
        <w:t xml:space="preserve"> – Листа сагласности са техничким захтевима</w:t>
      </w:r>
    </w:p>
    <w:tbl>
      <w:tblPr>
        <w:tblStyle w:val="TableGrid2"/>
        <w:tblW w:w="9214" w:type="dxa"/>
        <w:tblInd w:w="-5" w:type="dxa"/>
        <w:tblLook w:val="04A0" w:firstRow="1" w:lastRow="0" w:firstColumn="1" w:lastColumn="0" w:noHBand="0" w:noVBand="1"/>
      </w:tblPr>
      <w:tblGrid>
        <w:gridCol w:w="570"/>
        <w:gridCol w:w="7031"/>
        <w:gridCol w:w="1613"/>
      </w:tblGrid>
      <w:tr w:rsidR="00A8307A" w:rsidRPr="00E95DB4" w14:paraId="03E9DA71" w14:textId="77777777" w:rsidTr="00715346">
        <w:tc>
          <w:tcPr>
            <w:tcW w:w="570" w:type="dxa"/>
            <w:tcBorders>
              <w:bottom w:val="single" w:sz="4" w:space="0" w:color="auto"/>
            </w:tcBorders>
            <w:shd w:val="clear" w:color="auto" w:fill="A6A6A6"/>
            <w:vAlign w:val="center"/>
          </w:tcPr>
          <w:p w14:paraId="6BE1949B" w14:textId="77777777" w:rsidR="00A8307A" w:rsidRPr="00E95DB4" w:rsidRDefault="00A8307A" w:rsidP="00715346">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Бр.</w:t>
            </w:r>
          </w:p>
        </w:tc>
        <w:tc>
          <w:tcPr>
            <w:tcW w:w="7031" w:type="dxa"/>
            <w:tcBorders>
              <w:bottom w:val="single" w:sz="4" w:space="0" w:color="auto"/>
            </w:tcBorders>
            <w:shd w:val="clear" w:color="auto" w:fill="A6A6A6"/>
            <w:vAlign w:val="center"/>
          </w:tcPr>
          <w:p w14:paraId="480EE87B" w14:textId="088D3C27" w:rsidR="00A8307A" w:rsidRPr="00E95DB4" w:rsidRDefault="00D75EFE" w:rsidP="00715346">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ЗАХТЕВ/ОПИС</w:t>
            </w:r>
            <w:r>
              <w:rPr>
                <w:rFonts w:ascii="Arial" w:eastAsia="Calibri" w:hAnsi="Arial" w:cs="Arial"/>
                <w:b/>
                <w:sz w:val="22"/>
                <w:szCs w:val="22"/>
                <w:lang w:val="sr-Cyrl-RS" w:eastAsia="en-US"/>
              </w:rPr>
              <w:t xml:space="preserve"> РЕШЕЊА</w:t>
            </w:r>
          </w:p>
        </w:tc>
        <w:tc>
          <w:tcPr>
            <w:tcW w:w="1613" w:type="dxa"/>
            <w:tcBorders>
              <w:bottom w:val="single" w:sz="4" w:space="0" w:color="auto"/>
            </w:tcBorders>
            <w:shd w:val="clear" w:color="auto" w:fill="A6A6A6"/>
            <w:vAlign w:val="center"/>
          </w:tcPr>
          <w:p w14:paraId="7EF99F5B" w14:textId="77777777" w:rsidR="00A8307A" w:rsidRPr="00E95DB4" w:rsidRDefault="00A8307A" w:rsidP="00715346">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Задовољава</w:t>
            </w:r>
          </w:p>
          <w:p w14:paraId="49635CBF" w14:textId="77777777" w:rsidR="00A8307A" w:rsidRPr="00E95DB4" w:rsidRDefault="00A8307A" w:rsidP="00715346">
            <w:pPr>
              <w:suppressAutoHyphens w:val="0"/>
              <w:contextualSpacing/>
              <w:jc w:val="center"/>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(ДА/НЕ)</w:t>
            </w:r>
          </w:p>
        </w:tc>
      </w:tr>
      <w:tr w:rsidR="00A8307A" w:rsidRPr="00E95DB4" w14:paraId="375FC929" w14:textId="77777777" w:rsidTr="00715346">
        <w:tc>
          <w:tcPr>
            <w:tcW w:w="9214" w:type="dxa"/>
            <w:gridSpan w:val="3"/>
            <w:shd w:val="clear" w:color="auto" w:fill="F2F2F2"/>
          </w:tcPr>
          <w:p w14:paraId="3D6DC65E" w14:textId="77777777" w:rsidR="00A8307A" w:rsidRPr="00E95DB4" w:rsidRDefault="00A8307A" w:rsidP="00A8307A">
            <w:pPr>
              <w:numPr>
                <w:ilvl w:val="0"/>
                <w:numId w:val="56"/>
              </w:numPr>
              <w:suppressAutoHyphens w:val="0"/>
              <w:contextualSpacing/>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ОПШТЕ КАРАКТЕРИСТИКЕ СОФТВЕРА</w:t>
            </w:r>
          </w:p>
        </w:tc>
      </w:tr>
      <w:tr w:rsidR="00A8307A" w:rsidRPr="00E95DB4" w14:paraId="76520620" w14:textId="77777777" w:rsidTr="00715346">
        <w:tc>
          <w:tcPr>
            <w:tcW w:w="570" w:type="dxa"/>
          </w:tcPr>
          <w:p w14:paraId="70B4E888"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w:t>
            </w:r>
          </w:p>
        </w:tc>
        <w:tc>
          <w:tcPr>
            <w:tcW w:w="7031" w:type="dxa"/>
          </w:tcPr>
          <w:p w14:paraId="6749A3E9"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Обезбеђивање јединственог извора података </w:t>
            </w:r>
          </w:p>
          <w:p w14:paraId="0F222140" w14:textId="77777777" w:rsidR="00A8307A" w:rsidRPr="00715346"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en-GB" w:eastAsia="en-US"/>
              </w:rPr>
              <w:t>Потребно је обезбедити јединствен извор података о запосленима код Наручиоца (јединствени број запосленог, организациона јединица, радно место, надређени, локација...) кроз интеграцију софтверских компоненти понуђеног решења са кадровском базом запослених имплементираном на САП систему за људске ресурсе</w:t>
            </w:r>
            <w:r>
              <w:rPr>
                <w:rFonts w:ascii="Arial" w:eastAsia="Calibri" w:hAnsi="Arial" w:cs="Arial"/>
                <w:sz w:val="22"/>
                <w:szCs w:val="22"/>
                <w:lang w:val="sr-Cyrl-RS" w:eastAsia="en-US"/>
              </w:rPr>
              <w:t>.</w:t>
            </w:r>
          </w:p>
        </w:tc>
        <w:tc>
          <w:tcPr>
            <w:tcW w:w="1613" w:type="dxa"/>
          </w:tcPr>
          <w:p w14:paraId="2B62548A"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6E9D4ED0" w14:textId="77777777" w:rsidTr="00715346">
        <w:tc>
          <w:tcPr>
            <w:tcW w:w="570" w:type="dxa"/>
          </w:tcPr>
          <w:p w14:paraId="43C1EB37"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w:t>
            </w:r>
          </w:p>
        </w:tc>
        <w:tc>
          <w:tcPr>
            <w:tcW w:w="7031" w:type="dxa"/>
          </w:tcPr>
          <w:p w14:paraId="016984E9"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Основне поставке централизованог управљања корисничким налозима </w:t>
            </w:r>
          </w:p>
          <w:p w14:paraId="481C8FA6" w14:textId="77777777" w:rsidR="00A8307A" w:rsidRPr="00106D4A" w:rsidRDefault="00A8307A" w:rsidP="00715346">
            <w:pPr>
              <w:suppressAutoHyphens w:val="0"/>
              <w:rPr>
                <w:rFonts w:ascii="Arial" w:eastAsia="Calibri" w:hAnsi="Arial" w:cs="Arial"/>
                <w:sz w:val="22"/>
                <w:szCs w:val="22"/>
                <w:lang w:val="en-GB" w:eastAsia="en-US"/>
              </w:rPr>
            </w:pPr>
            <w:r w:rsidRPr="00106D4A">
              <w:rPr>
                <w:rFonts w:ascii="Arial" w:eastAsia="Calibri" w:hAnsi="Arial" w:cs="Arial"/>
                <w:sz w:val="22"/>
                <w:szCs w:val="22"/>
                <w:lang w:val="en-GB" w:eastAsia="en-US"/>
              </w:rPr>
              <w:t>Помоћу понуђеног решења потребно је омогућити централизовано управљање корисничким налозима смештеним у  различитим системима и апликацијама:</w:t>
            </w:r>
          </w:p>
          <w:p w14:paraId="0ABFA535" w14:textId="77777777" w:rsidR="00A8307A" w:rsidRPr="00106D4A" w:rsidRDefault="00A8307A" w:rsidP="00715346">
            <w:pPr>
              <w:suppressAutoHyphens w:val="0"/>
              <w:ind w:left="309"/>
              <w:rPr>
                <w:rFonts w:ascii="Arial" w:eastAsia="Calibri" w:hAnsi="Arial" w:cs="Arial"/>
                <w:sz w:val="22"/>
                <w:szCs w:val="22"/>
                <w:lang w:val="en-GB" w:eastAsia="en-US"/>
              </w:rPr>
            </w:pPr>
            <w:r w:rsidRPr="00106D4A">
              <w:rPr>
                <w:rFonts w:ascii="Arial" w:eastAsia="Calibri" w:hAnsi="Arial" w:cs="Arial"/>
                <w:sz w:val="22"/>
                <w:szCs w:val="22"/>
                <w:lang w:val="en-GB" w:eastAsia="en-US"/>
              </w:rPr>
              <w:t>a. Microsoft Active Directory интегрисан са Azure AD,</w:t>
            </w:r>
          </w:p>
          <w:p w14:paraId="75318F48" w14:textId="77777777" w:rsidR="00A8307A" w:rsidRPr="00106D4A" w:rsidRDefault="00A8307A" w:rsidP="00715346">
            <w:pPr>
              <w:suppressAutoHyphens w:val="0"/>
              <w:ind w:left="309"/>
              <w:rPr>
                <w:rFonts w:ascii="Arial" w:eastAsia="Calibri" w:hAnsi="Arial" w:cs="Arial"/>
                <w:sz w:val="22"/>
                <w:szCs w:val="22"/>
                <w:lang w:val="en-GB" w:eastAsia="en-US"/>
              </w:rPr>
            </w:pPr>
            <w:r w:rsidRPr="00106D4A">
              <w:rPr>
                <w:rFonts w:ascii="Arial" w:eastAsia="Calibri" w:hAnsi="Arial" w:cs="Arial"/>
                <w:sz w:val="22"/>
                <w:szCs w:val="22"/>
                <w:lang w:val="en-GB" w:eastAsia="en-US"/>
              </w:rPr>
              <w:t>б. САП систем за људске ресурсе</w:t>
            </w:r>
          </w:p>
          <w:p w14:paraId="0952C3BB" w14:textId="77777777" w:rsidR="00A8307A" w:rsidRPr="00E95DB4" w:rsidRDefault="00A8307A" w:rsidP="00715346">
            <w:pPr>
              <w:suppressAutoHyphens w:val="0"/>
              <w:ind w:left="364"/>
              <w:rPr>
                <w:rFonts w:ascii="Arial" w:eastAsia="Calibri" w:hAnsi="Arial" w:cs="Arial"/>
                <w:sz w:val="22"/>
                <w:szCs w:val="22"/>
                <w:lang w:val="sr-Cyrl-RS" w:eastAsia="en-US"/>
              </w:rPr>
            </w:pPr>
            <w:r w:rsidRPr="00106D4A">
              <w:rPr>
                <w:rFonts w:ascii="Arial" w:eastAsia="Calibri" w:hAnsi="Arial" w:cs="Arial"/>
                <w:sz w:val="22"/>
                <w:szCs w:val="22"/>
                <w:lang w:val="en-GB" w:eastAsia="en-US"/>
              </w:rPr>
              <w:t>в. Microsoft Exchange Server</w:t>
            </w:r>
          </w:p>
        </w:tc>
        <w:tc>
          <w:tcPr>
            <w:tcW w:w="1613" w:type="dxa"/>
          </w:tcPr>
          <w:p w14:paraId="472B991A"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3A88FC68" w14:textId="77777777" w:rsidTr="00715346">
        <w:tc>
          <w:tcPr>
            <w:tcW w:w="570" w:type="dxa"/>
          </w:tcPr>
          <w:p w14:paraId="23E56FA2"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3</w:t>
            </w:r>
          </w:p>
        </w:tc>
        <w:tc>
          <w:tcPr>
            <w:tcW w:w="7031" w:type="dxa"/>
          </w:tcPr>
          <w:p w14:paraId="33F86D3F"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Интегрисано управљање идентитетом и приступом</w:t>
            </w:r>
          </w:p>
          <w:p w14:paraId="5C83EA18" w14:textId="77777777" w:rsidR="00A8307A" w:rsidRPr="00E95DB4" w:rsidRDefault="00A8307A" w:rsidP="00715346">
            <w:pPr>
              <w:suppressAutoHyphens w:val="0"/>
              <w:rPr>
                <w:rFonts w:ascii="Arial" w:eastAsia="Calibri" w:hAnsi="Arial" w:cs="Arial"/>
                <w:sz w:val="22"/>
                <w:szCs w:val="22"/>
                <w:lang w:val="en-GB" w:eastAsia="en-US"/>
              </w:rPr>
            </w:pPr>
            <w:r w:rsidRPr="00E95DB4">
              <w:rPr>
                <w:rFonts w:ascii="Arial" w:eastAsia="Calibri" w:hAnsi="Arial" w:cs="Arial"/>
                <w:sz w:val="22"/>
                <w:szCs w:val="22"/>
                <w:lang w:val="en-GB" w:eastAsia="en-US"/>
              </w:rPr>
              <w:t>Понуђени систем мора да обезбеди интегрисано управљање идентитетом и приступом кроз:</w:t>
            </w:r>
          </w:p>
          <w:p w14:paraId="4BB87D40" w14:textId="77777777" w:rsidR="00A8307A" w:rsidRPr="00E95DB4" w:rsidRDefault="00A8307A" w:rsidP="00715346">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а. Управљање креденцијалима</w:t>
            </w:r>
          </w:p>
          <w:p w14:paraId="7FA9D49E" w14:textId="77777777" w:rsidR="00A8307A" w:rsidRPr="00E95DB4" w:rsidRDefault="00A8307A" w:rsidP="00715346">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Управљање полисама</w:t>
            </w:r>
          </w:p>
          <w:p w14:paraId="314E9F78" w14:textId="77777777" w:rsidR="00A8307A" w:rsidRPr="00E95DB4" w:rsidRDefault="00A8307A" w:rsidP="00715346">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в. Управљање налозима корисника</w:t>
            </w:r>
          </w:p>
          <w:p w14:paraId="304891FD" w14:textId="77777777" w:rsidR="00A8307A" w:rsidRPr="00E95DB4" w:rsidRDefault="00A8307A" w:rsidP="00715346">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г. Управљање налозима група корисника</w:t>
            </w:r>
          </w:p>
          <w:p w14:paraId="6B15771E" w14:textId="77777777" w:rsidR="00A8307A" w:rsidRPr="00E95DB4" w:rsidRDefault="00A8307A" w:rsidP="00715346">
            <w:pPr>
              <w:suppressAutoHyphens w:val="0"/>
              <w:ind w:left="364"/>
              <w:rPr>
                <w:rFonts w:ascii="Arial" w:eastAsia="Calibri" w:hAnsi="Arial" w:cs="Arial"/>
                <w:sz w:val="22"/>
                <w:szCs w:val="22"/>
                <w:lang w:val="sr-Cyrl-RS" w:eastAsia="en-US"/>
              </w:rPr>
            </w:pPr>
            <w:r w:rsidRPr="00E95DB4">
              <w:rPr>
                <w:rFonts w:ascii="Arial" w:eastAsia="Calibri" w:hAnsi="Arial" w:cs="Arial"/>
                <w:sz w:val="22"/>
                <w:szCs w:val="22"/>
                <w:lang w:val="sr-Cyrl-RS" w:eastAsia="en-US"/>
              </w:rPr>
              <w:t>д. Управљање токовима посла</w:t>
            </w:r>
          </w:p>
        </w:tc>
        <w:tc>
          <w:tcPr>
            <w:tcW w:w="1613" w:type="dxa"/>
          </w:tcPr>
          <w:p w14:paraId="31879C6E"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15185A87" w14:textId="77777777" w:rsidTr="00715346">
        <w:tc>
          <w:tcPr>
            <w:tcW w:w="570" w:type="dxa"/>
          </w:tcPr>
          <w:p w14:paraId="3447F075"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4</w:t>
            </w:r>
          </w:p>
        </w:tc>
        <w:tc>
          <w:tcPr>
            <w:tcW w:w="7031" w:type="dxa"/>
          </w:tcPr>
          <w:p w14:paraId="46E087B4"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Увођење service-desk функционалности </w:t>
            </w:r>
          </w:p>
          <w:p w14:paraId="2EC2DE02" w14:textId="77777777" w:rsidR="00A8307A" w:rsidRPr="00E95DB4" w:rsidRDefault="00A8307A" w:rsidP="00715346">
            <w:pPr>
              <w:suppressAutoHyphens w:val="0"/>
              <w:jc w:val="both"/>
              <w:rPr>
                <w:rFonts w:ascii="Arial" w:eastAsia="Calibri" w:hAnsi="Arial" w:cs="Arial"/>
                <w:sz w:val="22"/>
                <w:szCs w:val="22"/>
                <w:lang w:val="en-GB" w:eastAsia="en-US"/>
              </w:rPr>
            </w:pPr>
            <w:r w:rsidRPr="00106D4A">
              <w:rPr>
                <w:rFonts w:ascii="Arial" w:eastAsia="Calibri" w:hAnsi="Arial" w:cs="Arial"/>
                <w:sz w:val="22"/>
                <w:szCs w:val="22"/>
                <w:lang w:val="en-GB" w:eastAsia="en-US"/>
              </w:rPr>
              <w:t>Понуђени систем мора да обезбеди увођење service-desk функционалности за кориснике - променa лозинки, ресетовањe заборављених лозинки, откључавањe налога и слично. Систем мора да подржи вишефакторску ауторизацију корисника путем ОТП кодова који се шаљу путем текстуалних порука или путем посебне апликације на мобилном телефону. Понуђени систем мора да обезбеди интеграцију са постојећим сервисом за вишефакторску ауторизацију запослених (Аzure AD MFA), који је саставни део постојеће инфраструктуре. Интеграција мора да обезбеди истe функционалности за кориснике у области промене лозинки, ресетовања заборављених лозинки, откључавања налога за системе којима ће управљати, као за кориснике кojи користе постојеће „Cloud“ сервисе.</w:t>
            </w:r>
          </w:p>
        </w:tc>
        <w:tc>
          <w:tcPr>
            <w:tcW w:w="1613" w:type="dxa"/>
          </w:tcPr>
          <w:p w14:paraId="04CBAF7F"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01D196A1" w14:textId="77777777" w:rsidTr="00715346">
        <w:tc>
          <w:tcPr>
            <w:tcW w:w="570" w:type="dxa"/>
          </w:tcPr>
          <w:p w14:paraId="6255BA24"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5</w:t>
            </w:r>
          </w:p>
        </w:tc>
        <w:tc>
          <w:tcPr>
            <w:tcW w:w="7031" w:type="dxa"/>
          </w:tcPr>
          <w:p w14:paraId="0DD2F3C3"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Увођење self-service функционалности</w:t>
            </w:r>
          </w:p>
          <w:p w14:paraId="70DE3CE7" w14:textId="77777777" w:rsidR="00A8307A" w:rsidRPr="00715346"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en-GB" w:eastAsia="en-US"/>
              </w:rPr>
              <w:t>Понуђени систем мора да обезбеди увођење self-service функционалности за крајње кориснике - управљање неким од атрибута самог корисника (нпр. слика, број телефона,…) и подношења захтева за доделом додатних права приступа за системе описане под 1.2</w:t>
            </w:r>
            <w:r>
              <w:rPr>
                <w:rFonts w:ascii="Arial" w:eastAsia="Calibri" w:hAnsi="Arial" w:cs="Arial"/>
                <w:sz w:val="22"/>
                <w:szCs w:val="22"/>
                <w:lang w:val="sr-Cyrl-RS" w:eastAsia="en-US"/>
              </w:rPr>
              <w:t>.</w:t>
            </w:r>
          </w:p>
        </w:tc>
        <w:tc>
          <w:tcPr>
            <w:tcW w:w="1613" w:type="dxa"/>
          </w:tcPr>
          <w:p w14:paraId="18D36B8C"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2EE6E20A" w14:textId="77777777" w:rsidTr="00715346">
        <w:tc>
          <w:tcPr>
            <w:tcW w:w="570" w:type="dxa"/>
          </w:tcPr>
          <w:p w14:paraId="608C5DE0"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6</w:t>
            </w:r>
          </w:p>
        </w:tc>
        <w:tc>
          <w:tcPr>
            <w:tcW w:w="7031" w:type="dxa"/>
          </w:tcPr>
          <w:p w14:paraId="03FA4DD9" w14:textId="77777777" w:rsidR="00A8307A" w:rsidRPr="00E95DB4" w:rsidRDefault="00A8307A" w:rsidP="00715346">
            <w:pPr>
              <w:suppressAutoHyphens w:val="0"/>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Аутоматизација управљања корисничким налозима</w:t>
            </w:r>
          </w:p>
          <w:p w14:paraId="34891E6D" w14:textId="77777777" w:rsidR="00A8307A" w:rsidRPr="00106D4A"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 xml:space="preserve">Понуђени систем мора да обезбеди подршку пословним процесима кроз софтверске функционалности аутоматизације управљања корисничким налозима и додељеним правима приступа за системе описане под 1.2. Кориснички налози се аутоматски синхронизују са понуђеним решењем, чим се појаве у софтверу за људске ресурсе. Након тога понуђено решење аутоматски покреће процес синхронизације са таргетираним </w:t>
            </w:r>
            <w:r w:rsidRPr="00106D4A">
              <w:rPr>
                <w:rFonts w:ascii="Arial" w:eastAsia="Calibri" w:hAnsi="Arial" w:cs="Arial"/>
                <w:sz w:val="22"/>
                <w:szCs w:val="22"/>
                <w:lang w:val="sr-Cyrl-RS" w:eastAsia="en-US"/>
              </w:rPr>
              <w:lastRenderedPageBreak/>
              <w:t>системима. Овај поступак мора бити обезбеђен најмање за следеће случајеве:</w:t>
            </w:r>
          </w:p>
          <w:p w14:paraId="0B6115F7" w14:textId="77777777" w:rsidR="00A8307A" w:rsidRPr="00106D4A"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а. Долазак новог запосленог, додела иницијалних права,</w:t>
            </w:r>
          </w:p>
          <w:p w14:paraId="26945A75" w14:textId="77777777" w:rsidR="00A8307A" w:rsidRPr="00106D4A"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б. Промене у подацима запосленог (промена статуса запосленог, промена организационе јединице, промена локације, привремено одсуство са посла) и последична промена права на налозима,</w:t>
            </w:r>
          </w:p>
          <w:p w14:paraId="245EF70C" w14:textId="77777777" w:rsidR="00A8307A" w:rsidRPr="00106D4A" w:rsidRDefault="00A8307A" w:rsidP="00715346">
            <w:pPr>
              <w:suppressAutoHyphens w:val="0"/>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в. Стални прекид рада,</w:t>
            </w:r>
          </w:p>
          <w:p w14:paraId="6A385834" w14:textId="77777777" w:rsidR="00A8307A" w:rsidRPr="00E95DB4" w:rsidRDefault="00A8307A" w:rsidP="00715346">
            <w:pPr>
              <w:suppressAutoHyphens w:val="0"/>
              <w:ind w:left="647" w:hanging="283"/>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Сви кориснички налози у Acive Directory су синхронизовани са Azure Active Directory те решење треба да обезбеди јединствено управљање овим налозима.</w:t>
            </w:r>
          </w:p>
        </w:tc>
        <w:tc>
          <w:tcPr>
            <w:tcW w:w="1613" w:type="dxa"/>
          </w:tcPr>
          <w:p w14:paraId="0E9CC2B9"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0BBB9490" w14:textId="77777777" w:rsidTr="00715346">
        <w:tc>
          <w:tcPr>
            <w:tcW w:w="570" w:type="dxa"/>
          </w:tcPr>
          <w:p w14:paraId="6A7A6143"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7</w:t>
            </w:r>
          </w:p>
        </w:tc>
        <w:tc>
          <w:tcPr>
            <w:tcW w:w="7031" w:type="dxa"/>
          </w:tcPr>
          <w:p w14:paraId="73F23A0D"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Ургентно укидање права</w:t>
            </w:r>
          </w:p>
          <w:p w14:paraId="2EAA0873"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en-GB" w:eastAsia="en-US"/>
              </w:rPr>
              <w:t xml:space="preserve">Понуђени систем мора да омогући ургентно укидање права запосленом од стране service-desk, надређеног или неке друге овлаштене особе, употребом web портала, уместо да систем чека промену стања запосленог у систему за људске ресурсе.   </w:t>
            </w:r>
          </w:p>
        </w:tc>
        <w:tc>
          <w:tcPr>
            <w:tcW w:w="1613" w:type="dxa"/>
          </w:tcPr>
          <w:p w14:paraId="4C12E3D7"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4EF1F78B" w14:textId="77777777" w:rsidTr="00715346">
        <w:tc>
          <w:tcPr>
            <w:tcW w:w="570" w:type="dxa"/>
          </w:tcPr>
          <w:p w14:paraId="363F098B"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8</w:t>
            </w:r>
          </w:p>
        </w:tc>
        <w:tc>
          <w:tcPr>
            <w:tcW w:w="7031" w:type="dxa"/>
          </w:tcPr>
          <w:p w14:paraId="2B5DD9F0"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Реализација додатних права на апликативним налозима</w:t>
            </w:r>
          </w:p>
          <w:p w14:paraId="4A7E87C1" w14:textId="77777777" w:rsidR="00A8307A" w:rsidRPr="00E95DB4" w:rsidRDefault="00A8307A" w:rsidP="00715346">
            <w:pPr>
              <w:suppressAutoHyphens w:val="0"/>
              <w:jc w:val="both"/>
              <w:rPr>
                <w:rFonts w:ascii="Arial" w:eastAsia="Calibri" w:hAnsi="Arial" w:cs="Arial"/>
                <w:sz w:val="22"/>
                <w:szCs w:val="22"/>
                <w:lang w:val="sr-Cyrl-RS" w:eastAsia="en-US"/>
              </w:rPr>
            </w:pPr>
            <w:r w:rsidRPr="00E95DB4">
              <w:rPr>
                <w:rFonts w:ascii="Arial" w:eastAsia="Calibri" w:hAnsi="Arial" w:cs="Arial"/>
                <w:sz w:val="22"/>
                <w:szCs w:val="22"/>
                <w:lang w:val="en-GB" w:eastAsia="en-US"/>
              </w:rPr>
              <w:t xml:space="preserve">Понуђено решење мора да обезбеди дефинисање и реализовање процедура захтевања, одобравања и реализације додатних права на апликативним налозима кроз стандардизацију радних токова (workflow) за системе описане под </w:t>
            </w:r>
            <w:r w:rsidRPr="00E95DB4">
              <w:rPr>
                <w:rFonts w:ascii="Arial" w:eastAsia="Calibri" w:hAnsi="Arial" w:cs="Arial"/>
                <w:sz w:val="22"/>
                <w:szCs w:val="22"/>
                <w:lang w:val="sr-Cyrl-RS" w:eastAsia="en-US"/>
              </w:rPr>
              <w:t>1</w:t>
            </w:r>
            <w:r w:rsidRPr="00E95DB4">
              <w:rPr>
                <w:rFonts w:ascii="Arial" w:eastAsia="Calibri" w:hAnsi="Arial" w:cs="Arial"/>
                <w:sz w:val="22"/>
                <w:szCs w:val="22"/>
                <w:lang w:val="en-GB" w:eastAsia="en-US"/>
              </w:rPr>
              <w:t>.2;</w:t>
            </w:r>
          </w:p>
        </w:tc>
        <w:tc>
          <w:tcPr>
            <w:tcW w:w="1613" w:type="dxa"/>
          </w:tcPr>
          <w:p w14:paraId="732AE076"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3FF3E76A" w14:textId="77777777" w:rsidTr="00715346">
        <w:tc>
          <w:tcPr>
            <w:tcW w:w="570" w:type="dxa"/>
          </w:tcPr>
          <w:p w14:paraId="33B25FE5"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9</w:t>
            </w:r>
          </w:p>
        </w:tc>
        <w:tc>
          <w:tcPr>
            <w:tcW w:w="7031" w:type="dxa"/>
          </w:tcPr>
          <w:p w14:paraId="5D15AA35"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Аутоматско додељивање права на основу атрибута у систему за људске ресурсе</w:t>
            </w:r>
          </w:p>
          <w:p w14:paraId="232FA12D" w14:textId="77777777" w:rsidR="00A8307A" w:rsidRPr="00E95DB4" w:rsidRDefault="00A8307A" w:rsidP="00715346">
            <w:pPr>
              <w:suppressAutoHyphens w:val="0"/>
              <w:jc w:val="both"/>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аутоматско додељивање права корисника на основу атрибута које корисник има у систему за људске ресурсе, нпр. радник у ИТ аутоматски добија право приступа мрежним елементима, и одређеним апликацијама, искључиво на основу тога што се као атрибут у систему за људске ресурсе појављује да је организациона целина, у којој запослени ради, ИТ.</w:t>
            </w:r>
          </w:p>
        </w:tc>
        <w:tc>
          <w:tcPr>
            <w:tcW w:w="1613" w:type="dxa"/>
          </w:tcPr>
          <w:p w14:paraId="754700BA"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686B0722" w14:textId="77777777" w:rsidTr="00715346">
        <w:tc>
          <w:tcPr>
            <w:tcW w:w="570" w:type="dxa"/>
          </w:tcPr>
          <w:p w14:paraId="0B01B37D"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10</w:t>
            </w:r>
          </w:p>
        </w:tc>
        <w:tc>
          <w:tcPr>
            <w:tcW w:w="7031" w:type="dxa"/>
          </w:tcPr>
          <w:p w14:paraId="5B4F7E0D"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Ручно додељивање права корисника </w:t>
            </w:r>
          </w:p>
          <w:p w14:paraId="13A3A90B" w14:textId="77777777" w:rsidR="00A8307A" w:rsidRPr="00E95DB4" w:rsidRDefault="00A8307A" w:rsidP="00715346">
            <w:pPr>
              <w:suppressAutoHyphens w:val="0"/>
              <w:jc w:val="both"/>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Понуђени систем мора да обезбеди да се у случају да права корисника није могуће аутоматски доделити, аутоматски пошаље и-мејл порука надређеном раднику у коме се од њега захтева да одабере одређена права за запосленог на web порталу.</w:t>
            </w:r>
          </w:p>
        </w:tc>
        <w:tc>
          <w:tcPr>
            <w:tcW w:w="1613" w:type="dxa"/>
          </w:tcPr>
          <w:p w14:paraId="0898C931"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3866DAFB" w14:textId="77777777" w:rsidTr="00715346">
        <w:tc>
          <w:tcPr>
            <w:tcW w:w="570" w:type="dxa"/>
          </w:tcPr>
          <w:p w14:paraId="6CFD953D"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11</w:t>
            </w:r>
          </w:p>
        </w:tc>
        <w:tc>
          <w:tcPr>
            <w:tcW w:w="7031" w:type="dxa"/>
          </w:tcPr>
          <w:p w14:paraId="575348F5"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Управљање радницима на привремено-повременим пословима</w:t>
            </w:r>
          </w:p>
          <w:p w14:paraId="3122CC53"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Понуђено решење мора да омогући управљање, преко web портала, радницима који раде на привремено-повременим пословима. </w:t>
            </w:r>
          </w:p>
          <w:p w14:paraId="1F056685"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б. Понуђено решење мора да омогући аутоматско слање и-мејла надређеном раднику пре истека уговора запосленог на привремено-повременим пословима. </w:t>
            </w:r>
          </w:p>
          <w:p w14:paraId="2D3AB20B" w14:textId="77777777" w:rsidR="00A8307A" w:rsidRPr="00E95DB4" w:rsidRDefault="00A8307A" w:rsidP="00715346">
            <w:pPr>
              <w:suppressAutoHyphens w:val="0"/>
              <w:ind w:left="505" w:hanging="141"/>
              <w:jc w:val="both"/>
              <w:rPr>
                <w:rFonts w:ascii="Arial" w:eastAsia="Calibri" w:hAnsi="Arial" w:cs="Arial"/>
                <w:b/>
                <w:sz w:val="22"/>
                <w:szCs w:val="22"/>
                <w:lang w:val="en-GB" w:eastAsia="en-US"/>
              </w:rPr>
            </w:pPr>
            <w:r w:rsidRPr="00E95DB4">
              <w:rPr>
                <w:rFonts w:ascii="Arial" w:eastAsia="Calibri" w:hAnsi="Arial" w:cs="Arial"/>
                <w:sz w:val="22"/>
                <w:szCs w:val="22"/>
                <w:lang w:val="sr-Cyrl-RS" w:eastAsia="en-US"/>
              </w:rPr>
              <w:t>в. У случају да се уговор не продужи, понуђени систем мора да обезбеди аутоматско укидање права корисника на таргетираним системима.</w:t>
            </w:r>
          </w:p>
        </w:tc>
        <w:tc>
          <w:tcPr>
            <w:tcW w:w="1613" w:type="dxa"/>
          </w:tcPr>
          <w:p w14:paraId="3FCD0C8A"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605681C0" w14:textId="77777777" w:rsidTr="00715346">
        <w:tc>
          <w:tcPr>
            <w:tcW w:w="570" w:type="dxa"/>
          </w:tcPr>
          <w:p w14:paraId="5CEBA8A6"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12</w:t>
            </w:r>
          </w:p>
        </w:tc>
        <w:tc>
          <w:tcPr>
            <w:tcW w:w="7031" w:type="dxa"/>
          </w:tcPr>
          <w:p w14:paraId="57B1BD7F"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Управљање корисничким налозима на системима са којима нема директне комуникације</w:t>
            </w:r>
          </w:p>
          <w:p w14:paraId="58BF9F21" w14:textId="77777777" w:rsidR="00A8307A" w:rsidRPr="00E95DB4" w:rsidRDefault="00A8307A" w:rsidP="00715346">
            <w:pPr>
              <w:suppressAutoHyphens w:val="0"/>
              <w:jc w:val="both"/>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Понуђено решење мора да обезбеди могућност управљања идентитетом корисника на системима са којима понуђено решење нема директну комуникацију. Овакав начин управљања идентитетом се реализује слањем е-поште са понуђеног решења ка администратору система на коме је потребно извршити промену</w:t>
            </w:r>
          </w:p>
        </w:tc>
        <w:tc>
          <w:tcPr>
            <w:tcW w:w="1613" w:type="dxa"/>
          </w:tcPr>
          <w:p w14:paraId="4A48A7B4"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24026E3B" w14:textId="77777777" w:rsidTr="00715346">
        <w:tc>
          <w:tcPr>
            <w:tcW w:w="570" w:type="dxa"/>
          </w:tcPr>
          <w:p w14:paraId="71BC8906"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13</w:t>
            </w:r>
          </w:p>
        </w:tc>
        <w:tc>
          <w:tcPr>
            <w:tcW w:w="7031" w:type="dxa"/>
          </w:tcPr>
          <w:p w14:paraId="68E1A90F" w14:textId="77777777" w:rsidR="00A8307A" w:rsidRPr="00E95DB4" w:rsidRDefault="00A8307A" w:rsidP="00715346">
            <w:pPr>
              <w:suppressAutoHyphens w:val="0"/>
              <w:rPr>
                <w:rFonts w:ascii="Arial" w:eastAsia="Calibri" w:hAnsi="Arial" w:cs="Arial"/>
                <w:b/>
                <w:sz w:val="22"/>
                <w:szCs w:val="22"/>
                <w:lang w:val="en-GB" w:eastAsia="en-US"/>
              </w:rPr>
            </w:pPr>
            <w:r w:rsidRPr="00E95DB4">
              <w:rPr>
                <w:rFonts w:ascii="Arial" w:eastAsia="Calibri" w:hAnsi="Arial" w:cs="Arial"/>
                <w:b/>
                <w:sz w:val="22"/>
                <w:szCs w:val="22"/>
                <w:lang w:val="en-GB" w:eastAsia="en-US"/>
              </w:rPr>
              <w:t>Централизована аутентикациона политика</w:t>
            </w:r>
          </w:p>
          <w:p w14:paraId="341F8449"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en-GB" w:eastAsia="en-US"/>
              </w:rPr>
              <w:lastRenderedPageBreak/>
              <w:t>Понуђени систем мора да обезбеди спровођење централизованих аутентикационих политика кроз конвенције везане за именовање корисничких налога, закључавање и истицање налога, сложеност корисничких лозинки, итд;</w:t>
            </w:r>
          </w:p>
        </w:tc>
        <w:tc>
          <w:tcPr>
            <w:tcW w:w="1613" w:type="dxa"/>
          </w:tcPr>
          <w:p w14:paraId="3822A436"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4C04EFAE" w14:textId="77777777" w:rsidTr="00715346">
        <w:tc>
          <w:tcPr>
            <w:tcW w:w="570" w:type="dxa"/>
          </w:tcPr>
          <w:p w14:paraId="0C4B9345"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14</w:t>
            </w:r>
          </w:p>
        </w:tc>
        <w:tc>
          <w:tcPr>
            <w:tcW w:w="7031" w:type="dxa"/>
          </w:tcPr>
          <w:p w14:paraId="4A5D7CA2" w14:textId="77777777" w:rsidR="00A8307A" w:rsidRPr="00E95DB4" w:rsidRDefault="00A8307A" w:rsidP="00715346">
            <w:pPr>
              <w:suppressAutoHyphens w:val="0"/>
              <w:ind w:left="505" w:hanging="505"/>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 xml:space="preserve">Рад са Microsoft Active Directory </w:t>
            </w:r>
          </w:p>
          <w:p w14:paraId="7F832006" w14:textId="77777777" w:rsidR="00A8307A" w:rsidRPr="00106D4A" w:rsidRDefault="00A8307A" w:rsidP="00715346">
            <w:pPr>
              <w:suppressAutoHyphens w:val="0"/>
              <w:ind w:left="505" w:hanging="505"/>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 xml:space="preserve">Понуђено решење мора користити постојећи AD наручиоца. </w:t>
            </w:r>
          </w:p>
          <w:p w14:paraId="647089D4"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а. Понуђени систем мора да обезбеди интеграцију систематизације радних места наручиоца са атрибутима корисника у Microsoft Active Directory бази</w:t>
            </w:r>
          </w:p>
          <w:p w14:paraId="4C646966"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 xml:space="preserve">б. Потребно је да понуђени систем омогући креирање новог корисника на AD у случају одабира одређеног права запосленог. </w:t>
            </w:r>
          </w:p>
          <w:p w14:paraId="432C50A9"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в. У случају губитка права, понуђени систем мора да омогући да се налог запосленог аутоматски деактивира у AD и премешта у деактивирани ОU.</w:t>
            </w:r>
          </w:p>
          <w:p w14:paraId="161F3EBC"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г. У случају да се корисник терминира, понуђени систем мора да омогући да се постави датум брисања, тако да се корисник брише одређени број дана након деактивирања.</w:t>
            </w:r>
          </w:p>
          <w:p w14:paraId="47B675E2"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д. Понуђени систем мора да омогући деактивирање или евентуално брисање, након одређеног временског периода, налога који се не користе у AD</w:t>
            </w:r>
          </w:p>
          <w:p w14:paraId="3DD532CC" w14:textId="77777777" w:rsidR="00A8307A" w:rsidRPr="00106D4A" w:rsidRDefault="00A8307A" w:rsidP="00715346">
            <w:pPr>
              <w:suppressAutoHyphens w:val="0"/>
              <w:ind w:left="505" w:hanging="196"/>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ђ. Понуђени систем мора да омогући промену лозинке на таргетираним системима у случају промене лозинке на AD.</w:t>
            </w:r>
          </w:p>
          <w:p w14:paraId="370A91D4"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106D4A">
              <w:rPr>
                <w:rFonts w:ascii="Arial" w:eastAsia="Calibri" w:hAnsi="Arial" w:cs="Arial"/>
                <w:sz w:val="22"/>
                <w:szCs w:val="22"/>
                <w:lang w:val="sr-Cyrl-RS" w:eastAsia="en-US"/>
              </w:rPr>
              <w:t>е. Понуђено решење мора да обезбеди одвојено управљање администраторским и корисничким налозима. Администраторски налози морају да се активирају по потреби и деактивирају аутоматски када нису потребни.</w:t>
            </w:r>
          </w:p>
        </w:tc>
        <w:tc>
          <w:tcPr>
            <w:tcW w:w="1613" w:type="dxa"/>
          </w:tcPr>
          <w:p w14:paraId="2B894410"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4CBDBB5E" w14:textId="77777777" w:rsidTr="00715346">
        <w:tc>
          <w:tcPr>
            <w:tcW w:w="570" w:type="dxa"/>
          </w:tcPr>
          <w:p w14:paraId="746BC631"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15</w:t>
            </w:r>
          </w:p>
        </w:tc>
        <w:tc>
          <w:tcPr>
            <w:tcW w:w="7031" w:type="dxa"/>
          </w:tcPr>
          <w:p w14:paraId="659F39CA"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Exchange</w:t>
            </w:r>
          </w:p>
          <w:p w14:paraId="2878DB1E"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новог поштанског сандучета на серверу у случају одабира одређеног права запосленог. </w:t>
            </w:r>
          </w:p>
          <w:p w14:paraId="3F7AD47B"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б. У случају губитка права, потребно је да се сандуче корисника сакрије из именика.</w:t>
            </w:r>
          </w:p>
        </w:tc>
        <w:tc>
          <w:tcPr>
            <w:tcW w:w="1613" w:type="dxa"/>
          </w:tcPr>
          <w:p w14:paraId="66365091"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0C504840" w14:textId="77777777" w:rsidTr="00715346">
        <w:tc>
          <w:tcPr>
            <w:tcW w:w="570" w:type="dxa"/>
          </w:tcPr>
          <w:p w14:paraId="25C9E62F"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16</w:t>
            </w:r>
          </w:p>
        </w:tc>
        <w:tc>
          <w:tcPr>
            <w:tcW w:w="7031" w:type="dxa"/>
          </w:tcPr>
          <w:p w14:paraId="4D90552B" w14:textId="77777777" w:rsidR="00A8307A" w:rsidRPr="00E95DB4" w:rsidRDefault="00A8307A" w:rsidP="00715346">
            <w:pPr>
              <w:suppressAutoHyphens w:val="0"/>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Рад са Microsoft Skype for business</w:t>
            </w:r>
          </w:p>
          <w:p w14:paraId="35202006"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приступ Skype for business сервису у случају одабира одређеног права запосленог. </w:t>
            </w:r>
          </w:p>
          <w:p w14:paraId="2C795202" w14:textId="77777777" w:rsidR="00A8307A" w:rsidRPr="00E95DB4" w:rsidRDefault="00A8307A" w:rsidP="00715346">
            <w:pPr>
              <w:suppressAutoHyphens w:val="0"/>
              <w:ind w:left="505" w:hanging="141"/>
              <w:jc w:val="both"/>
              <w:rPr>
                <w:rFonts w:ascii="Arial" w:eastAsia="Calibri" w:hAnsi="Arial" w:cs="Arial"/>
                <w:sz w:val="22"/>
                <w:szCs w:val="22"/>
                <w:lang w:val="en-GB" w:eastAsia="en-US"/>
              </w:rPr>
            </w:pPr>
            <w:r w:rsidRPr="00E95DB4">
              <w:rPr>
                <w:rFonts w:ascii="Arial" w:eastAsia="Calibri" w:hAnsi="Arial" w:cs="Arial"/>
                <w:sz w:val="22"/>
                <w:szCs w:val="22"/>
                <w:lang w:val="sr-Cyrl-RS" w:eastAsia="en-US"/>
              </w:rPr>
              <w:t>б. У случају губитка права, потребно је да се приступ сервису онемогући.</w:t>
            </w:r>
          </w:p>
        </w:tc>
        <w:tc>
          <w:tcPr>
            <w:tcW w:w="1613" w:type="dxa"/>
          </w:tcPr>
          <w:p w14:paraId="454BE9AC"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00458361" w14:textId="77777777" w:rsidTr="00715346">
        <w:tc>
          <w:tcPr>
            <w:tcW w:w="570" w:type="dxa"/>
          </w:tcPr>
          <w:p w14:paraId="7EF06DC7"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17</w:t>
            </w:r>
          </w:p>
        </w:tc>
        <w:tc>
          <w:tcPr>
            <w:tcW w:w="7031" w:type="dxa"/>
          </w:tcPr>
          <w:p w14:paraId="68B063C7"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SharePoint</w:t>
            </w:r>
          </w:p>
          <w:p w14:paraId="51F0A621"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корисника у оквиру security групе на AD која омогућава приступ SharePoint, у случају одабира одређеног права запосленог. </w:t>
            </w:r>
          </w:p>
          <w:p w14:paraId="18221BDA" w14:textId="77777777" w:rsidR="00A8307A" w:rsidRPr="00E95DB4" w:rsidRDefault="00A8307A" w:rsidP="00715346">
            <w:pPr>
              <w:suppressAutoHyphens w:val="0"/>
              <w:ind w:left="505" w:hanging="141"/>
              <w:jc w:val="both"/>
              <w:rPr>
                <w:rFonts w:ascii="Arial" w:eastAsia="Calibri" w:hAnsi="Arial" w:cs="Arial"/>
                <w:sz w:val="22"/>
                <w:szCs w:val="22"/>
                <w:lang w:val="en-GB" w:eastAsia="en-US"/>
              </w:rPr>
            </w:pPr>
            <w:r w:rsidRPr="00E95DB4">
              <w:rPr>
                <w:rFonts w:ascii="Arial" w:eastAsia="Calibri" w:hAnsi="Arial" w:cs="Arial"/>
                <w:sz w:val="22"/>
                <w:szCs w:val="22"/>
                <w:lang w:val="sr-Cyrl-RS" w:eastAsia="en-US"/>
              </w:rPr>
              <w:t>б. У случају губитка права, потребно је да се корисник искључи из security групе.</w:t>
            </w:r>
          </w:p>
        </w:tc>
        <w:tc>
          <w:tcPr>
            <w:tcW w:w="1613" w:type="dxa"/>
          </w:tcPr>
          <w:p w14:paraId="6F934831"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0AA4C585" w14:textId="77777777" w:rsidTr="00715346">
        <w:tc>
          <w:tcPr>
            <w:tcW w:w="570" w:type="dxa"/>
          </w:tcPr>
          <w:p w14:paraId="05CDD238"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18</w:t>
            </w:r>
          </w:p>
        </w:tc>
        <w:tc>
          <w:tcPr>
            <w:tcW w:w="7031" w:type="dxa"/>
          </w:tcPr>
          <w:p w14:paraId="440667BE"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Рад са Microsoft HomeDirectory</w:t>
            </w:r>
          </w:p>
          <w:p w14:paraId="44C6AB1E" w14:textId="77777777" w:rsidR="00A8307A" w:rsidRPr="00E95DB4" w:rsidRDefault="00A8307A" w:rsidP="00715346">
            <w:pPr>
              <w:suppressAutoHyphens w:val="0"/>
              <w:ind w:left="505" w:hanging="141"/>
              <w:jc w:val="both"/>
              <w:rPr>
                <w:rFonts w:ascii="Arial" w:eastAsia="Calibri" w:hAnsi="Arial" w:cs="Arial"/>
                <w:sz w:val="22"/>
                <w:szCs w:val="22"/>
                <w:lang w:val="sr-Cyrl-RS" w:eastAsia="en-US"/>
              </w:rPr>
            </w:pPr>
            <w:r w:rsidRPr="00E95DB4">
              <w:rPr>
                <w:rFonts w:ascii="Arial" w:eastAsia="Calibri" w:hAnsi="Arial" w:cs="Arial"/>
                <w:sz w:val="22"/>
                <w:szCs w:val="22"/>
                <w:lang w:val="sr-Cyrl-RS" w:eastAsia="en-US"/>
              </w:rPr>
              <w:t xml:space="preserve">а. Потребно је да понуђени систем омогући креирање и приступ HomeDirectory корисника, у случају одабира одређеног права запосленог. </w:t>
            </w:r>
          </w:p>
          <w:p w14:paraId="149F6F59" w14:textId="77777777" w:rsidR="00A8307A" w:rsidRPr="00E95DB4" w:rsidRDefault="00A8307A" w:rsidP="00715346">
            <w:pPr>
              <w:suppressAutoHyphens w:val="0"/>
              <w:ind w:left="505" w:hanging="141"/>
              <w:jc w:val="both"/>
              <w:rPr>
                <w:rFonts w:ascii="Arial" w:eastAsia="Calibri" w:hAnsi="Arial" w:cs="Arial"/>
                <w:sz w:val="22"/>
                <w:szCs w:val="22"/>
                <w:lang w:val="sr-Latn-ME" w:eastAsia="en-US"/>
              </w:rPr>
            </w:pPr>
            <w:r w:rsidRPr="00E95DB4">
              <w:rPr>
                <w:rFonts w:ascii="Arial" w:eastAsia="Calibri" w:hAnsi="Arial" w:cs="Arial"/>
                <w:sz w:val="22"/>
                <w:szCs w:val="22"/>
                <w:lang w:val="sr-Cyrl-RS" w:eastAsia="en-US"/>
              </w:rPr>
              <w:t>б. У случају губитка права, потребно је да се омогући брисање HomeDirectory у истом тренутку када и брисање корисника на AD.</w:t>
            </w:r>
          </w:p>
        </w:tc>
        <w:tc>
          <w:tcPr>
            <w:tcW w:w="1613" w:type="dxa"/>
          </w:tcPr>
          <w:p w14:paraId="437F6DD1"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7BE31569" w14:textId="77777777" w:rsidTr="00715346">
        <w:tc>
          <w:tcPr>
            <w:tcW w:w="570" w:type="dxa"/>
          </w:tcPr>
          <w:p w14:paraId="6E3A2394"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19</w:t>
            </w:r>
          </w:p>
        </w:tc>
        <w:tc>
          <w:tcPr>
            <w:tcW w:w="7031" w:type="dxa"/>
          </w:tcPr>
          <w:p w14:paraId="4773E1AC" w14:textId="77777777" w:rsidR="00A8307A" w:rsidRPr="00E95DB4" w:rsidRDefault="00A8307A" w:rsidP="00715346">
            <w:pPr>
              <w:suppressAutoHyphens w:val="0"/>
              <w:jc w:val="both"/>
              <w:rPr>
                <w:rFonts w:ascii="Arial" w:eastAsia="Calibri" w:hAnsi="Arial" w:cs="Arial"/>
                <w:b/>
                <w:sz w:val="22"/>
                <w:szCs w:val="22"/>
                <w:lang w:val="sr-Cyrl-RS" w:eastAsia="en-US"/>
              </w:rPr>
            </w:pPr>
            <w:r w:rsidRPr="00E95DB4">
              <w:rPr>
                <w:rFonts w:ascii="Arial" w:eastAsia="Calibri" w:hAnsi="Arial" w:cs="Arial"/>
                <w:b/>
                <w:sz w:val="22"/>
                <w:szCs w:val="22"/>
                <w:lang w:val="sr-Cyrl-RS" w:eastAsia="en-US"/>
              </w:rPr>
              <w:t>Логовање</w:t>
            </w:r>
          </w:p>
          <w:p w14:paraId="43A55588"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sr-Cyrl-RS" w:eastAsia="en-US"/>
              </w:rPr>
              <w:lastRenderedPageBreak/>
              <w:t>Логовање свих активности везано за управљање корисничким налозима и правима (ко је и када добио која права приступа и зашто, ко их је и када одобрио) за системе описане под 1.2;</w:t>
            </w:r>
          </w:p>
        </w:tc>
        <w:tc>
          <w:tcPr>
            <w:tcW w:w="1613" w:type="dxa"/>
          </w:tcPr>
          <w:p w14:paraId="38CF1846"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4FCC1CC3" w14:textId="77777777" w:rsidTr="00715346">
        <w:tc>
          <w:tcPr>
            <w:tcW w:w="570" w:type="dxa"/>
          </w:tcPr>
          <w:p w14:paraId="51B95122"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20</w:t>
            </w:r>
          </w:p>
        </w:tc>
        <w:tc>
          <w:tcPr>
            <w:tcW w:w="7031" w:type="dxa"/>
          </w:tcPr>
          <w:p w14:paraId="4D6A6615" w14:textId="77777777" w:rsidR="00A8307A" w:rsidRPr="00A8307A" w:rsidRDefault="00A8307A" w:rsidP="00715346">
            <w:pPr>
              <w:suppressAutoHyphens w:val="0"/>
              <w:jc w:val="both"/>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Извештавање</w:t>
            </w:r>
          </w:p>
          <w:p w14:paraId="05DB2094" w14:textId="77777777" w:rsidR="00A8307A" w:rsidRPr="00715346" w:rsidRDefault="00A8307A" w:rsidP="00715346">
            <w:pPr>
              <w:suppressAutoHyphens w:val="0"/>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Понуђени систем мора да обезбеди реализацију извештаја о свим корисничким налозима и правима над управљаним системима, као и  извештаје о свим хибридним корисничким налозима који користе постојеће сервисе у облаку. Понуђени систем мора да омогући реализацију извештаја кроз конзолу за администрацију постојећег сервиса за управљање хибридним корисничким налозима и корисничким налозима креираним ван постојеће инфраструктуре на локацији корисника. Понуђено решење мора да омогући следеће хибридне извештаје са претећим активностима путем „self-service“ портала:</w:t>
            </w:r>
          </w:p>
          <w:p w14:paraId="427D854A" w14:textId="77777777" w:rsidR="00A8307A" w:rsidRPr="00715346" w:rsidRDefault="00A8307A" w:rsidP="00715346">
            <w:pPr>
              <w:suppressAutoHyphens w:val="0"/>
              <w:ind w:left="450"/>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1.</w:t>
            </w:r>
            <w:r w:rsidRPr="00715346">
              <w:rPr>
                <w:rFonts w:ascii="Arial" w:eastAsia="Calibri" w:hAnsi="Arial" w:cs="Arial"/>
                <w:sz w:val="22"/>
                <w:szCs w:val="22"/>
                <w:lang w:val="sr-Cyrl-RS" w:eastAsia="en-US"/>
              </w:rPr>
              <w:tab/>
              <w:t xml:space="preserve">Извештај о активностима везаним за кориснике у области промене лозинки, ресетовања заборављених лозинки омогућавајући детаљан приказ, ставку по ставку, свих дешавања од момента покретања захтева за ресетовање или промену лозинке укључујући приказ начина којим је корисник додатно проверен идентитет. </w:t>
            </w:r>
          </w:p>
          <w:p w14:paraId="646F3236" w14:textId="77777777" w:rsidR="00A8307A" w:rsidRPr="00E95DB4" w:rsidRDefault="00A8307A" w:rsidP="00715346">
            <w:pPr>
              <w:suppressAutoHyphens w:val="0"/>
              <w:ind w:left="450"/>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2.</w:t>
            </w:r>
            <w:r w:rsidRPr="00715346">
              <w:rPr>
                <w:rFonts w:ascii="Arial" w:eastAsia="Calibri" w:hAnsi="Arial" w:cs="Arial"/>
                <w:sz w:val="22"/>
                <w:szCs w:val="22"/>
                <w:lang w:val="sr-Cyrl-RS" w:eastAsia="en-US"/>
              </w:rPr>
              <w:tab/>
              <w:t>Извештај о „self-service“ активности на нивоу група којим је потребно приказати сваки покушај запосленог да дода или обрише свој кориснички налог из одређене групе или покушај самог креирања групе.</w:t>
            </w:r>
          </w:p>
        </w:tc>
        <w:tc>
          <w:tcPr>
            <w:tcW w:w="1613" w:type="dxa"/>
          </w:tcPr>
          <w:p w14:paraId="18E622A7"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382EB55F" w14:textId="77777777" w:rsidTr="00715346">
        <w:tc>
          <w:tcPr>
            <w:tcW w:w="570" w:type="dxa"/>
          </w:tcPr>
          <w:p w14:paraId="6478323D"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Latn-ME" w:eastAsia="en-US"/>
              </w:rPr>
              <w:t>2</w:t>
            </w:r>
            <w:r w:rsidRPr="00E95DB4">
              <w:rPr>
                <w:rFonts w:ascii="Arial" w:eastAsia="Calibri" w:hAnsi="Arial" w:cs="Arial"/>
                <w:sz w:val="22"/>
                <w:szCs w:val="22"/>
                <w:lang w:val="sr-Cyrl-RS" w:eastAsia="en-US"/>
              </w:rPr>
              <w:t>1</w:t>
            </w:r>
          </w:p>
        </w:tc>
        <w:tc>
          <w:tcPr>
            <w:tcW w:w="7031" w:type="dxa"/>
          </w:tcPr>
          <w:p w14:paraId="722C4059" w14:textId="77777777" w:rsidR="00A8307A" w:rsidRPr="00A8307A" w:rsidRDefault="00A8307A" w:rsidP="00715346">
            <w:pPr>
              <w:suppressAutoHyphens w:val="0"/>
              <w:jc w:val="both"/>
              <w:rPr>
                <w:rFonts w:ascii="Arial" w:eastAsia="Calibri" w:hAnsi="Arial" w:cs="Arial"/>
                <w:b/>
                <w:sz w:val="22"/>
                <w:szCs w:val="22"/>
                <w:lang w:val="en-GB" w:eastAsia="en-US"/>
              </w:rPr>
            </w:pPr>
            <w:r w:rsidRPr="00A8307A">
              <w:rPr>
                <w:rFonts w:ascii="Arial" w:eastAsia="Calibri" w:hAnsi="Arial" w:cs="Arial"/>
                <w:b/>
                <w:sz w:val="22"/>
                <w:szCs w:val="22"/>
                <w:lang w:val="en-GB" w:eastAsia="en-US"/>
              </w:rPr>
              <w:t>Администрација система базирана на привилегованим (временски ограниченим) корисничким налозима за администрацију решења</w:t>
            </w:r>
          </w:p>
          <w:p w14:paraId="26AD8FA5" w14:textId="77777777" w:rsidR="00A8307A" w:rsidRPr="00715346" w:rsidRDefault="00A8307A" w:rsidP="00715346">
            <w:pPr>
              <w:suppressAutoHyphens w:val="0"/>
              <w:jc w:val="both"/>
              <w:rPr>
                <w:rFonts w:ascii="Arial" w:eastAsia="Calibri" w:hAnsi="Arial" w:cs="Arial"/>
                <w:sz w:val="22"/>
                <w:szCs w:val="22"/>
                <w:lang w:val="sr-Cyrl-RS" w:eastAsia="en-US"/>
              </w:rPr>
            </w:pPr>
            <w:r w:rsidRPr="00715346">
              <w:rPr>
                <w:rFonts w:ascii="Arial" w:eastAsia="Calibri" w:hAnsi="Arial" w:cs="Arial"/>
                <w:sz w:val="22"/>
                <w:szCs w:val="22"/>
                <w:lang w:val="en-GB" w:eastAsia="en-US"/>
              </w:rPr>
              <w:t>Понуђени систем мора да обезбеди администрацију решења на начин да администраторски кориснички налози буду физички и логички одвојени од обичних корисничких налога система (запослени). Другим речима решење мора да омогући креирање одвојене „шуме“ (Forest-a) само за потребе управљања администраторским корисничким налозима са опцијом временског ограничења администраторким привилегијама над системом. Систем мора да подржи додатна одобрења захтева за приступ административним налозима. Потребно је да систем буде конфигурисан на начин да главна – продукциона „шума“ верује одвојеној „шуми“ са привилегованим администраторским корисничким налозима, али не и обрнуто.</w:t>
            </w:r>
          </w:p>
        </w:tc>
        <w:tc>
          <w:tcPr>
            <w:tcW w:w="1613" w:type="dxa"/>
          </w:tcPr>
          <w:p w14:paraId="6B6C6369"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3862EB65" w14:textId="77777777" w:rsidTr="00715346">
        <w:tc>
          <w:tcPr>
            <w:tcW w:w="570" w:type="dxa"/>
          </w:tcPr>
          <w:p w14:paraId="72F0CBA9"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22</w:t>
            </w:r>
          </w:p>
        </w:tc>
        <w:tc>
          <w:tcPr>
            <w:tcW w:w="7031" w:type="dxa"/>
          </w:tcPr>
          <w:p w14:paraId="1AC1FD8B"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 xml:space="preserve">Могућност проширења функционалности </w:t>
            </w:r>
          </w:p>
          <w:p w14:paraId="1F288DBF"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en-GB" w:eastAsia="en-US"/>
              </w:rPr>
              <w:t>Понуђени систем мора да обезбеди могућност проширења функционалности у складу са променама у пословним процесима;</w:t>
            </w:r>
          </w:p>
        </w:tc>
        <w:tc>
          <w:tcPr>
            <w:tcW w:w="1613" w:type="dxa"/>
          </w:tcPr>
          <w:p w14:paraId="71D2A077"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5EC282D2" w14:textId="77777777" w:rsidTr="00715346">
        <w:tc>
          <w:tcPr>
            <w:tcW w:w="570" w:type="dxa"/>
          </w:tcPr>
          <w:p w14:paraId="45ED4667"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23</w:t>
            </w:r>
          </w:p>
        </w:tc>
        <w:tc>
          <w:tcPr>
            <w:tcW w:w="7031" w:type="dxa"/>
          </w:tcPr>
          <w:p w14:paraId="3AB2A68C"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Комуникација између корисника и понуђеног решења</w:t>
            </w:r>
          </w:p>
          <w:p w14:paraId="72AC2D7C" w14:textId="77777777" w:rsidR="00A8307A" w:rsidRPr="00E95DB4" w:rsidRDefault="00A8307A" w:rsidP="00715346">
            <w:pPr>
              <w:suppressAutoHyphens w:val="0"/>
              <w:jc w:val="both"/>
              <w:rPr>
                <w:rFonts w:ascii="Arial" w:eastAsia="Calibri" w:hAnsi="Arial" w:cs="Arial"/>
                <w:sz w:val="22"/>
                <w:szCs w:val="22"/>
                <w:lang w:val="sr-Cyrl-RS" w:eastAsia="en-US"/>
              </w:rPr>
            </w:pPr>
            <w:r w:rsidRPr="00E95DB4">
              <w:rPr>
                <w:rFonts w:ascii="Arial" w:eastAsia="Calibri" w:hAnsi="Arial" w:cs="Arial"/>
                <w:sz w:val="22"/>
                <w:szCs w:val="22"/>
                <w:lang w:val="en-GB" w:eastAsia="en-US"/>
              </w:rPr>
              <w:t>Понуђено решење мора да омогући комуникацију између корисника и апликације мора бити криптована (SSL).</w:t>
            </w:r>
          </w:p>
        </w:tc>
        <w:tc>
          <w:tcPr>
            <w:tcW w:w="1613" w:type="dxa"/>
          </w:tcPr>
          <w:p w14:paraId="5259EC13"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2EE20DD5" w14:textId="77777777" w:rsidTr="00715346">
        <w:tc>
          <w:tcPr>
            <w:tcW w:w="570" w:type="dxa"/>
          </w:tcPr>
          <w:p w14:paraId="67219E09"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24</w:t>
            </w:r>
          </w:p>
        </w:tc>
        <w:tc>
          <w:tcPr>
            <w:tcW w:w="7031" w:type="dxa"/>
          </w:tcPr>
          <w:p w14:paraId="0FB8A0C1"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Комуникација између понуђеног решења и управљаних ресурса</w:t>
            </w:r>
          </w:p>
          <w:p w14:paraId="38FBCBA7"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en-GB" w:eastAsia="en-US"/>
              </w:rPr>
              <w:t>Комуникација између понуђеног решења и управљаних ресурса мора бити реализована у складу са најбољим расположивим сигурносним комуникационим протоколима.</w:t>
            </w:r>
          </w:p>
        </w:tc>
        <w:tc>
          <w:tcPr>
            <w:tcW w:w="1613" w:type="dxa"/>
          </w:tcPr>
          <w:p w14:paraId="2EC0A0B5"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661249E9" w14:textId="77777777" w:rsidTr="00715346">
        <w:tc>
          <w:tcPr>
            <w:tcW w:w="570" w:type="dxa"/>
          </w:tcPr>
          <w:p w14:paraId="31396232"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t>25</w:t>
            </w:r>
          </w:p>
        </w:tc>
        <w:tc>
          <w:tcPr>
            <w:tcW w:w="7031" w:type="dxa"/>
          </w:tcPr>
          <w:p w14:paraId="0178EC63" w14:textId="77777777" w:rsidR="00A8307A" w:rsidRPr="00E95DB4" w:rsidRDefault="00A8307A" w:rsidP="00715346">
            <w:pPr>
              <w:suppressAutoHyphens w:val="0"/>
              <w:jc w:val="both"/>
              <w:rPr>
                <w:rFonts w:ascii="Arial" w:eastAsia="Calibri" w:hAnsi="Arial" w:cs="Arial"/>
                <w:b/>
                <w:sz w:val="22"/>
                <w:szCs w:val="22"/>
                <w:lang w:val="en-GB" w:eastAsia="en-US"/>
              </w:rPr>
            </w:pPr>
            <w:r w:rsidRPr="00E95DB4">
              <w:rPr>
                <w:rFonts w:ascii="Arial" w:eastAsia="Calibri" w:hAnsi="Arial" w:cs="Arial"/>
                <w:b/>
                <w:sz w:val="22"/>
                <w:szCs w:val="22"/>
                <w:lang w:val="en-GB" w:eastAsia="en-US"/>
              </w:rPr>
              <w:t>Заштита података</w:t>
            </w:r>
          </w:p>
          <w:p w14:paraId="17114BBD" w14:textId="77777777" w:rsidR="00A8307A" w:rsidRPr="00E95DB4" w:rsidRDefault="00A8307A" w:rsidP="00715346">
            <w:pPr>
              <w:suppressAutoHyphens w:val="0"/>
              <w:jc w:val="both"/>
              <w:rPr>
                <w:rFonts w:ascii="Arial" w:eastAsia="Calibri" w:hAnsi="Arial" w:cs="Arial"/>
                <w:sz w:val="22"/>
                <w:szCs w:val="22"/>
                <w:lang w:val="en-GB" w:eastAsia="en-US"/>
              </w:rPr>
            </w:pPr>
            <w:r w:rsidRPr="00E95DB4">
              <w:rPr>
                <w:rFonts w:ascii="Arial" w:eastAsia="Calibri" w:hAnsi="Arial" w:cs="Arial"/>
                <w:sz w:val="22"/>
                <w:szCs w:val="22"/>
                <w:lang w:val="en-GB" w:eastAsia="en-US"/>
              </w:rPr>
              <w:t>Понуђено софтверско решење мора да обезбеди могућност увођења у режим заштите Наручиоца (backup, disaster recovery) са описаним и документованим процедурама опоравка у случају губитка дела или целокупног система и података.</w:t>
            </w:r>
          </w:p>
        </w:tc>
        <w:tc>
          <w:tcPr>
            <w:tcW w:w="1613" w:type="dxa"/>
          </w:tcPr>
          <w:p w14:paraId="0D9346DD"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r w:rsidR="00A8307A" w:rsidRPr="00E95DB4" w14:paraId="1DE3FB89" w14:textId="77777777" w:rsidTr="00715346">
        <w:tc>
          <w:tcPr>
            <w:tcW w:w="570" w:type="dxa"/>
          </w:tcPr>
          <w:p w14:paraId="66AA6BFC" w14:textId="77777777" w:rsidR="00A8307A" w:rsidRPr="00E95DB4" w:rsidRDefault="00A8307A" w:rsidP="00715346">
            <w:pPr>
              <w:suppressAutoHyphens w:val="0"/>
              <w:contextualSpacing/>
              <w:rPr>
                <w:rFonts w:ascii="Arial" w:eastAsia="Calibri" w:hAnsi="Arial" w:cs="Arial"/>
                <w:sz w:val="22"/>
                <w:szCs w:val="22"/>
                <w:lang w:val="sr-Cyrl-RS" w:eastAsia="en-US"/>
              </w:rPr>
            </w:pPr>
            <w:r w:rsidRPr="00E95DB4">
              <w:rPr>
                <w:rFonts w:ascii="Arial" w:eastAsia="Calibri" w:hAnsi="Arial" w:cs="Arial"/>
                <w:sz w:val="22"/>
                <w:szCs w:val="22"/>
                <w:lang w:val="sr-Cyrl-RS" w:eastAsia="en-US"/>
              </w:rPr>
              <w:lastRenderedPageBreak/>
              <w:t>26</w:t>
            </w:r>
          </w:p>
        </w:tc>
        <w:tc>
          <w:tcPr>
            <w:tcW w:w="7031" w:type="dxa"/>
          </w:tcPr>
          <w:p w14:paraId="32FDA021" w14:textId="77777777" w:rsidR="00A8307A" w:rsidRPr="00A8307A" w:rsidRDefault="00A8307A" w:rsidP="00715346">
            <w:pPr>
              <w:suppressAutoHyphens w:val="0"/>
              <w:jc w:val="both"/>
              <w:rPr>
                <w:rFonts w:ascii="Arial" w:eastAsia="Calibri" w:hAnsi="Arial" w:cs="Arial"/>
                <w:b/>
                <w:sz w:val="22"/>
                <w:szCs w:val="22"/>
                <w:lang w:val="sr-Cyrl-RS" w:eastAsia="en-US"/>
              </w:rPr>
            </w:pPr>
            <w:r w:rsidRPr="00A8307A">
              <w:rPr>
                <w:rFonts w:ascii="Arial" w:eastAsia="Calibri" w:hAnsi="Arial" w:cs="Arial"/>
                <w:b/>
                <w:sz w:val="22"/>
                <w:szCs w:val="22"/>
                <w:lang w:val="sr-Cyrl-RS" w:eastAsia="en-US"/>
              </w:rPr>
              <w:t xml:space="preserve">Модели имплементације </w:t>
            </w:r>
          </w:p>
          <w:p w14:paraId="46F4D5F3" w14:textId="77777777" w:rsidR="00A8307A" w:rsidRPr="00715346" w:rsidRDefault="00A8307A" w:rsidP="00715346">
            <w:pPr>
              <w:suppressAutoHyphens w:val="0"/>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Понуђено решење мора да подржава постојећи хибридни модел управљaња корисничким налозима како би се омогућила интеграција са постојећом инфраструктуром, сервисима и сервисима у облаку у употреби, као и у циљу компатибилности (подршке) увођењу планираних (будућих) сервиса, од којих се неки тренутно налазе у фази имплементације.</w:t>
            </w:r>
          </w:p>
          <w:p w14:paraId="39C09B74" w14:textId="77777777" w:rsidR="00A8307A" w:rsidRPr="00E95DB4" w:rsidRDefault="00A8307A" w:rsidP="00715346">
            <w:pPr>
              <w:suppressAutoHyphens w:val="0"/>
              <w:ind w:left="373" w:hanging="142"/>
              <w:jc w:val="both"/>
              <w:rPr>
                <w:rFonts w:ascii="Arial" w:eastAsia="Calibri" w:hAnsi="Arial" w:cs="Arial"/>
                <w:sz w:val="22"/>
                <w:szCs w:val="22"/>
                <w:lang w:val="sr-Cyrl-RS" w:eastAsia="en-US"/>
              </w:rPr>
            </w:pPr>
            <w:r w:rsidRPr="00715346">
              <w:rPr>
                <w:rFonts w:ascii="Arial" w:eastAsia="Calibri" w:hAnsi="Arial" w:cs="Arial"/>
                <w:sz w:val="22"/>
                <w:szCs w:val="22"/>
                <w:lang w:val="sr-Cyrl-RS" w:eastAsia="en-US"/>
              </w:rPr>
              <w:t xml:space="preserve">Имплементацију главног дела понуђеног решења (управљање идентитетима) треба реализовати на локацији Наручиоца (у његовом Data центру), док се за потребе извештавања и додатних функционалности (нпр. Вишефакторска ауторизација) могу користити Cloud сервиси. Потребно је да се изврши интеграција са постојећим вишефакторским сервисом за ауторизацију. </w:t>
            </w:r>
          </w:p>
        </w:tc>
        <w:tc>
          <w:tcPr>
            <w:tcW w:w="1613" w:type="dxa"/>
          </w:tcPr>
          <w:p w14:paraId="2D187241" w14:textId="77777777" w:rsidR="00A8307A" w:rsidRPr="00E95DB4" w:rsidRDefault="00A8307A" w:rsidP="00715346">
            <w:pPr>
              <w:suppressAutoHyphens w:val="0"/>
              <w:contextualSpacing/>
              <w:rPr>
                <w:rFonts w:ascii="Arial" w:eastAsia="Calibri" w:hAnsi="Arial" w:cs="Arial"/>
                <w:sz w:val="22"/>
                <w:szCs w:val="22"/>
                <w:lang w:val="sr-Cyrl-RS" w:eastAsia="en-US"/>
              </w:rPr>
            </w:pPr>
          </w:p>
        </w:tc>
      </w:tr>
    </w:tbl>
    <w:p w14:paraId="74CD2E2A" w14:textId="77777777" w:rsidR="006F7274" w:rsidRPr="00E95DB4" w:rsidRDefault="006F7274" w:rsidP="006F7274">
      <w:pPr>
        <w:rPr>
          <w:rFonts w:ascii="Arial" w:hAnsi="Arial" w:cs="Arial"/>
          <w:sz w:val="22"/>
          <w:szCs w:val="22"/>
          <w:lang w:val="sr-Cyrl-RS"/>
        </w:rPr>
      </w:pPr>
    </w:p>
    <w:p w14:paraId="1031C670" w14:textId="77777777" w:rsidR="00DF0F5E" w:rsidRPr="00E95DB4" w:rsidRDefault="00DF0F5E" w:rsidP="00DF0F5E">
      <w:pPr>
        <w:suppressAutoHyphens w:val="0"/>
        <w:spacing w:after="200" w:line="276" w:lineRule="auto"/>
        <w:rPr>
          <w:rFonts w:ascii="Arial" w:hAnsi="Arial" w:cs="Arial"/>
          <w:bCs/>
          <w:sz w:val="22"/>
          <w:szCs w:val="22"/>
          <w:lang w:val="ru-RU"/>
        </w:rPr>
      </w:pPr>
    </w:p>
    <w:p w14:paraId="60967B2C" w14:textId="77777777" w:rsidR="00DF0F5E" w:rsidRPr="00E95DB4" w:rsidRDefault="00DF0F5E" w:rsidP="00591F92">
      <w:pPr>
        <w:suppressAutoHyphens w:val="0"/>
        <w:spacing w:after="200" w:line="276" w:lineRule="auto"/>
        <w:ind w:left="708" w:firstLine="708"/>
        <w:rPr>
          <w:rFonts w:ascii="Arial" w:hAnsi="Arial" w:cs="Arial"/>
          <w:bCs/>
          <w:sz w:val="22"/>
          <w:szCs w:val="22"/>
        </w:rPr>
      </w:pPr>
      <w:r w:rsidRPr="00E95DB4">
        <w:rPr>
          <w:rFonts w:ascii="Arial" w:hAnsi="Arial" w:cs="Arial"/>
          <w:bCs/>
          <w:sz w:val="22"/>
          <w:szCs w:val="22"/>
          <w:lang w:val="ru-RU"/>
        </w:rPr>
        <w:t xml:space="preserve">Датум </w:t>
      </w:r>
      <w:r w:rsidRPr="00E95DB4">
        <w:rPr>
          <w:rFonts w:ascii="Arial" w:hAnsi="Arial" w:cs="Arial"/>
          <w:bCs/>
          <w:sz w:val="22"/>
          <w:szCs w:val="22"/>
          <w:lang w:val="ru-RU"/>
        </w:rPr>
        <w:tab/>
      </w:r>
      <w:r w:rsidRPr="00E95DB4">
        <w:rPr>
          <w:rFonts w:ascii="Arial" w:hAnsi="Arial" w:cs="Arial"/>
          <w:bCs/>
          <w:sz w:val="22"/>
          <w:szCs w:val="22"/>
          <w:lang w:val="ru-RU"/>
        </w:rPr>
        <w:tab/>
      </w:r>
      <w:r w:rsidRPr="00E95DB4">
        <w:rPr>
          <w:rFonts w:ascii="Arial" w:hAnsi="Arial" w:cs="Arial"/>
          <w:bCs/>
          <w:sz w:val="22"/>
          <w:szCs w:val="22"/>
          <w:lang w:val="ru-RU"/>
        </w:rPr>
        <w:tab/>
      </w:r>
      <w:r w:rsidRPr="00E95DB4">
        <w:rPr>
          <w:rFonts w:ascii="Arial" w:hAnsi="Arial" w:cs="Arial"/>
          <w:bCs/>
          <w:sz w:val="22"/>
          <w:szCs w:val="22"/>
          <w:lang w:val="ru-RU"/>
        </w:rPr>
        <w:tab/>
      </w:r>
      <w:r w:rsidRPr="00E95DB4">
        <w:rPr>
          <w:rFonts w:ascii="Arial" w:hAnsi="Arial" w:cs="Arial"/>
          <w:bCs/>
          <w:sz w:val="22"/>
          <w:szCs w:val="22"/>
          <w:lang w:val="ru-RU"/>
        </w:rPr>
        <w:tab/>
      </w:r>
      <w:r w:rsidRPr="00E95DB4">
        <w:rPr>
          <w:rFonts w:ascii="Arial" w:hAnsi="Arial" w:cs="Arial"/>
          <w:bCs/>
          <w:sz w:val="22"/>
          <w:szCs w:val="22"/>
          <w:lang w:val="ru-RU"/>
        </w:rPr>
        <w:tab/>
      </w:r>
      <w:r w:rsidRPr="00E95DB4">
        <w:rPr>
          <w:rFonts w:ascii="Arial" w:hAnsi="Arial" w:cs="Arial"/>
          <w:bCs/>
          <w:sz w:val="22"/>
          <w:szCs w:val="22"/>
          <w:lang w:val="ru-RU"/>
        </w:rPr>
        <w:tab/>
        <w:t>Понуђач</w:t>
      </w:r>
    </w:p>
    <w:p w14:paraId="08002194" w14:textId="77777777" w:rsidR="00DF0F5E" w:rsidRPr="00E95DB4" w:rsidRDefault="00DF0F5E" w:rsidP="00DF0F5E">
      <w:pPr>
        <w:suppressAutoHyphens w:val="0"/>
        <w:spacing w:after="200" w:line="276" w:lineRule="auto"/>
        <w:rPr>
          <w:rFonts w:ascii="Arial" w:hAnsi="Arial" w:cs="Arial"/>
          <w:bCs/>
          <w:sz w:val="22"/>
          <w:szCs w:val="22"/>
        </w:rPr>
      </w:pPr>
    </w:p>
    <w:p w14:paraId="0814CF09" w14:textId="6BB5B915" w:rsidR="00DF0F5E" w:rsidRPr="00E95DB4" w:rsidRDefault="00DF0F5E" w:rsidP="00DF0F5E">
      <w:pPr>
        <w:suppressAutoHyphens w:val="0"/>
        <w:spacing w:after="200" w:line="276" w:lineRule="auto"/>
        <w:rPr>
          <w:rFonts w:ascii="Arial" w:hAnsi="Arial" w:cs="Arial"/>
          <w:b/>
          <w:bCs/>
          <w:i/>
          <w:iCs/>
          <w:sz w:val="22"/>
          <w:szCs w:val="22"/>
        </w:rPr>
      </w:pPr>
      <w:r w:rsidRPr="00E95DB4">
        <w:rPr>
          <w:rFonts w:ascii="Arial" w:hAnsi="Arial" w:cs="Arial"/>
          <w:b/>
          <w:bCs/>
          <w:i/>
          <w:iCs/>
          <w:sz w:val="22"/>
          <w:szCs w:val="22"/>
          <w:lang w:val="ru-RU"/>
        </w:rPr>
        <w:t>________________________</w:t>
      </w:r>
      <w:r w:rsidRPr="00E95DB4">
        <w:rPr>
          <w:rFonts w:ascii="Arial" w:hAnsi="Arial" w:cs="Arial"/>
          <w:b/>
          <w:bCs/>
          <w:i/>
          <w:iCs/>
          <w:sz w:val="22"/>
          <w:szCs w:val="22"/>
        </w:rPr>
        <w:tab/>
      </w:r>
      <w:r w:rsidRPr="00E95DB4">
        <w:rPr>
          <w:rFonts w:ascii="Arial" w:hAnsi="Arial" w:cs="Arial"/>
          <w:b/>
          <w:bCs/>
          <w:i/>
          <w:iCs/>
          <w:sz w:val="22"/>
          <w:szCs w:val="22"/>
        </w:rPr>
        <w:tab/>
        <w:t>М.П.</w:t>
      </w:r>
      <w:r w:rsidRPr="00E95DB4">
        <w:rPr>
          <w:rFonts w:ascii="Arial" w:hAnsi="Arial" w:cs="Arial"/>
          <w:b/>
          <w:bCs/>
          <w:i/>
          <w:iCs/>
          <w:sz w:val="22"/>
          <w:szCs w:val="22"/>
          <w:lang w:val="ru-RU"/>
        </w:rPr>
        <w:tab/>
      </w:r>
      <w:r w:rsidR="00D75EFE">
        <w:rPr>
          <w:rFonts w:ascii="Arial" w:hAnsi="Arial" w:cs="Arial"/>
          <w:b/>
          <w:bCs/>
          <w:i/>
          <w:iCs/>
          <w:sz w:val="22"/>
          <w:szCs w:val="22"/>
          <w:lang w:val="ru-RU"/>
        </w:rPr>
        <w:tab/>
      </w:r>
      <w:r w:rsidRPr="00E95DB4">
        <w:rPr>
          <w:rFonts w:ascii="Arial" w:hAnsi="Arial" w:cs="Arial"/>
          <w:b/>
          <w:bCs/>
          <w:i/>
          <w:iCs/>
          <w:sz w:val="22"/>
          <w:szCs w:val="22"/>
        </w:rPr>
        <w:t>_____________________</w:t>
      </w:r>
    </w:p>
    <w:p w14:paraId="7E70EAAE" w14:textId="77777777" w:rsidR="006F7274" w:rsidRPr="00E95DB4" w:rsidRDefault="006F7274" w:rsidP="006F7274">
      <w:pPr>
        <w:suppressAutoHyphens w:val="0"/>
        <w:spacing w:after="200" w:line="276" w:lineRule="auto"/>
        <w:rPr>
          <w:rFonts w:ascii="Arial" w:hAnsi="Arial" w:cs="Arial"/>
          <w:sz w:val="22"/>
          <w:szCs w:val="22"/>
          <w:lang w:val="sr-Cyrl-RS"/>
        </w:rPr>
      </w:pPr>
      <w:r w:rsidRPr="00E95DB4">
        <w:rPr>
          <w:rFonts w:ascii="Arial" w:hAnsi="Arial" w:cs="Arial"/>
          <w:sz w:val="22"/>
          <w:szCs w:val="22"/>
          <w:lang w:val="sr-Cyrl-RS"/>
        </w:rPr>
        <w:br w:type="page"/>
      </w:r>
    </w:p>
    <w:p w14:paraId="4CE804EE" w14:textId="77777777" w:rsidR="003D2C26" w:rsidRPr="00E95DB4" w:rsidRDefault="003D2C26" w:rsidP="00DB480E">
      <w:pPr>
        <w:pStyle w:val="KDPodnaslov1"/>
        <w:numPr>
          <w:ilvl w:val="0"/>
          <w:numId w:val="3"/>
        </w:numPr>
        <w:ind w:left="142" w:firstLine="0"/>
        <w:rPr>
          <w:rFonts w:cs="Arial"/>
        </w:rPr>
      </w:pPr>
      <w:bookmarkStart w:id="16" w:name="_Toc441651546"/>
      <w:bookmarkStart w:id="17" w:name="_Toc442559884"/>
      <w:r w:rsidRPr="00E95DB4">
        <w:rPr>
          <w:rFonts w:cs="Arial"/>
          <w:noProof/>
        </w:rPr>
        <w:lastRenderedPageBreak/>
        <w:t xml:space="preserve">УСЛОВИ ЗА УЧЕШЋЕ У ПОСТУПКУ ЈАВНЕ НАБАВКЕ ИЗ ЧЛ. 75. </w:t>
      </w:r>
      <w:r w:rsidRPr="00E95DB4">
        <w:rPr>
          <w:rFonts w:cs="Arial"/>
          <w:b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 76. </w:t>
      </w:r>
      <w:r w:rsidRPr="00E95DB4">
        <w:rPr>
          <w:rFonts w:cs="Arial"/>
          <w:noProof/>
        </w:rPr>
        <w:t>ЗАКОНА О ЈАВНИМ НАБАВКАМА И УПУТСТВО КАКО СЕ ДОКАЗУЈЕ ИСПУЊЕНОСТ ТИХ УСЛОВА</w:t>
      </w:r>
      <w:bookmarkEnd w:id="16"/>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611013" w:rsidRPr="00E95DB4" w14:paraId="2349CBDF" w14:textId="77777777" w:rsidTr="003D2C26">
        <w:trPr>
          <w:trHeight w:val="524"/>
          <w:jc w:val="center"/>
        </w:trPr>
        <w:tc>
          <w:tcPr>
            <w:tcW w:w="729" w:type="dxa"/>
            <w:vAlign w:val="center"/>
          </w:tcPr>
          <w:p w14:paraId="7C11F1B4" w14:textId="77777777" w:rsidR="003D2C26" w:rsidRPr="00E95DB4" w:rsidRDefault="003D2C26" w:rsidP="003D2C26">
            <w:pPr>
              <w:jc w:val="center"/>
              <w:rPr>
                <w:rFonts w:ascii="Arial" w:hAnsi="Arial" w:cs="Arial"/>
                <w:b/>
                <w:sz w:val="22"/>
                <w:szCs w:val="22"/>
              </w:rPr>
            </w:pPr>
            <w:r w:rsidRPr="00E95DB4">
              <w:rPr>
                <w:rFonts w:ascii="Arial" w:hAnsi="Arial" w:cs="Arial"/>
                <w:b/>
                <w:sz w:val="22"/>
                <w:szCs w:val="22"/>
              </w:rPr>
              <w:t>Ред. бр.</w:t>
            </w:r>
          </w:p>
        </w:tc>
        <w:tc>
          <w:tcPr>
            <w:tcW w:w="8430" w:type="dxa"/>
            <w:vAlign w:val="center"/>
          </w:tcPr>
          <w:p w14:paraId="57727F06" w14:textId="77777777" w:rsidR="003D2C26" w:rsidRPr="00E95DB4" w:rsidRDefault="00DB480E" w:rsidP="003D2C26">
            <w:pPr>
              <w:ind w:right="-180"/>
              <w:jc w:val="center"/>
              <w:rPr>
                <w:rFonts w:ascii="Arial" w:hAnsi="Arial" w:cs="Arial"/>
                <w:b/>
                <w:sz w:val="22"/>
                <w:szCs w:val="22"/>
              </w:rPr>
            </w:pPr>
            <w:r w:rsidRPr="00E95DB4">
              <w:rPr>
                <w:rFonts w:ascii="Arial" w:hAnsi="Arial" w:cs="Arial"/>
                <w:b/>
                <w:sz w:val="22"/>
                <w:szCs w:val="22"/>
              </w:rPr>
              <w:t>4</w:t>
            </w:r>
            <w:r w:rsidR="003D2C26" w:rsidRPr="00E95DB4">
              <w:rPr>
                <w:rFonts w:ascii="Arial" w:hAnsi="Arial" w:cs="Arial"/>
                <w:b/>
                <w:sz w:val="22"/>
                <w:szCs w:val="22"/>
              </w:rPr>
              <w:t xml:space="preserve">.1  ОБАВЕЗНИ УСЛОВИ </w:t>
            </w:r>
          </w:p>
          <w:p w14:paraId="5E7FF41A" w14:textId="77777777" w:rsidR="003D2C26" w:rsidRPr="00E95DB4" w:rsidRDefault="003D2C26" w:rsidP="003D2C26">
            <w:pPr>
              <w:jc w:val="center"/>
              <w:rPr>
                <w:rFonts w:ascii="Arial" w:hAnsi="Arial" w:cs="Arial"/>
                <w:b/>
                <w:sz w:val="22"/>
                <w:szCs w:val="22"/>
              </w:rPr>
            </w:pPr>
            <w:r w:rsidRPr="00E95DB4">
              <w:rPr>
                <w:rFonts w:ascii="Arial" w:hAnsi="Arial" w:cs="Arial"/>
                <w:b/>
                <w:sz w:val="22"/>
                <w:szCs w:val="22"/>
              </w:rPr>
              <w:t>ЗА УЧЕШЋЕ У ПОСТУПКУ ЈАВНЕ НАБАВКЕ ИЗ ЧЛАНА 75. ЗЈН</w:t>
            </w:r>
          </w:p>
          <w:p w14:paraId="6DC46B00" w14:textId="77777777" w:rsidR="003D2C26" w:rsidRPr="00E95DB4" w:rsidRDefault="003D2C26" w:rsidP="003D2C26">
            <w:pPr>
              <w:jc w:val="center"/>
              <w:rPr>
                <w:rFonts w:ascii="Arial" w:hAnsi="Arial" w:cs="Arial"/>
                <w:b/>
                <w:sz w:val="22"/>
                <w:szCs w:val="22"/>
              </w:rPr>
            </w:pPr>
          </w:p>
        </w:tc>
      </w:tr>
      <w:tr w:rsidR="00611013" w:rsidRPr="00E95DB4" w14:paraId="3F0F439A" w14:textId="77777777" w:rsidTr="003D2C26">
        <w:trPr>
          <w:jc w:val="center"/>
        </w:trPr>
        <w:tc>
          <w:tcPr>
            <w:tcW w:w="729" w:type="dxa"/>
            <w:vAlign w:val="center"/>
          </w:tcPr>
          <w:p w14:paraId="611F0100" w14:textId="77777777" w:rsidR="003D2C26" w:rsidRPr="00E95DB4" w:rsidRDefault="003D2C26" w:rsidP="003D2C26">
            <w:pPr>
              <w:jc w:val="center"/>
              <w:rPr>
                <w:rFonts w:ascii="Arial" w:hAnsi="Arial" w:cs="Arial"/>
                <w:sz w:val="22"/>
                <w:szCs w:val="22"/>
              </w:rPr>
            </w:pPr>
            <w:r w:rsidRPr="00E95DB4">
              <w:rPr>
                <w:rFonts w:ascii="Arial" w:hAnsi="Arial" w:cs="Arial"/>
                <w:sz w:val="22"/>
                <w:szCs w:val="22"/>
              </w:rPr>
              <w:t>1.</w:t>
            </w:r>
          </w:p>
        </w:tc>
        <w:tc>
          <w:tcPr>
            <w:tcW w:w="8430" w:type="dxa"/>
            <w:vAlign w:val="center"/>
          </w:tcPr>
          <w:p w14:paraId="1B24390D" w14:textId="77777777" w:rsidR="00007555" w:rsidRDefault="009D0D13"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Услов:</w:t>
            </w:r>
          </w:p>
          <w:p w14:paraId="7D7658C7" w14:textId="0533467F" w:rsidR="003D2C26" w:rsidRPr="00E95DB4" w:rsidRDefault="003D2C26" w:rsidP="003D2C26">
            <w:pPr>
              <w:autoSpaceDE w:val="0"/>
              <w:autoSpaceDN w:val="0"/>
              <w:adjustRightInd w:val="0"/>
              <w:rPr>
                <w:rFonts w:ascii="Arial" w:hAnsi="Arial" w:cs="Arial"/>
                <w:b/>
                <w:sz w:val="22"/>
                <w:szCs w:val="22"/>
              </w:rPr>
            </w:pPr>
            <w:r w:rsidRPr="00E95DB4">
              <w:rPr>
                <w:rFonts w:ascii="Arial" w:hAnsi="Arial" w:cs="Arial"/>
                <w:b/>
                <w:sz w:val="22"/>
                <w:szCs w:val="22"/>
                <w:lang w:val="pl-PL"/>
              </w:rPr>
              <w:t>Да је понуђач регистрован код надлежног органа, односно уписан у одговарајући регистар</w:t>
            </w:r>
          </w:p>
          <w:p w14:paraId="4038CD31"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Доказ</w:t>
            </w:r>
            <w:r w:rsidRPr="00E95DB4">
              <w:rPr>
                <w:rFonts w:ascii="Arial" w:hAnsi="Arial" w:cs="Arial"/>
                <w:b/>
                <w:sz w:val="22"/>
                <w:szCs w:val="22"/>
                <w:u w:val="single"/>
                <w:lang w:val="sr-Cyrl-RS"/>
              </w:rPr>
              <w:t xml:space="preserve"> за домаће понуђаче</w:t>
            </w:r>
            <w:r w:rsidRPr="00E95DB4">
              <w:rPr>
                <w:rFonts w:ascii="Arial" w:hAnsi="Arial" w:cs="Arial"/>
                <w:b/>
                <w:sz w:val="22"/>
                <w:szCs w:val="22"/>
                <w:u w:val="single"/>
              </w:rPr>
              <w:t xml:space="preserve">: </w:t>
            </w:r>
          </w:p>
          <w:p w14:paraId="5E24B73A" w14:textId="77777777" w:rsidR="003D2C26" w:rsidRPr="00E95DB4" w:rsidRDefault="003D2C26" w:rsidP="003D2C26">
            <w:pPr>
              <w:tabs>
                <w:tab w:val="left" w:pos="680"/>
              </w:tabs>
              <w:snapToGrid w:val="0"/>
              <w:rPr>
                <w:rFonts w:ascii="Arial" w:eastAsia="Calibri" w:hAnsi="Arial" w:cs="Arial"/>
                <w:sz w:val="22"/>
                <w:szCs w:val="22"/>
              </w:rPr>
            </w:pPr>
            <w:r w:rsidRPr="00E95DB4">
              <w:rPr>
                <w:rFonts w:ascii="Arial" w:eastAsia="Calibri" w:hAnsi="Arial" w:cs="Arial"/>
                <w:sz w:val="22"/>
                <w:szCs w:val="22"/>
                <w:lang w:val="ru-RU"/>
              </w:rPr>
              <w:t xml:space="preserve">- </w:t>
            </w:r>
            <w:r w:rsidRPr="00E95DB4">
              <w:rPr>
                <w:rFonts w:ascii="Arial" w:eastAsia="Calibri" w:hAnsi="Arial" w:cs="Arial"/>
                <w:b/>
                <w:sz w:val="22"/>
                <w:szCs w:val="22"/>
              </w:rPr>
              <w:t>за правно лице:</w:t>
            </w:r>
            <w:r w:rsidRPr="00E95DB4">
              <w:rPr>
                <w:rFonts w:ascii="Arial" w:eastAsia="Calibri" w:hAnsi="Arial" w:cs="Arial"/>
                <w:sz w:val="22"/>
                <w:szCs w:val="22"/>
              </w:rPr>
              <w:t xml:space="preserve"> </w:t>
            </w:r>
            <w:r w:rsidRPr="00E95DB4">
              <w:rPr>
                <w:rFonts w:ascii="Arial" w:eastAsia="Calibri" w:hAnsi="Arial" w:cs="Arial"/>
                <w:sz w:val="22"/>
                <w:szCs w:val="22"/>
                <w:lang w:val="ru-RU"/>
              </w:rPr>
              <w:t>Извод из регистра</w:t>
            </w:r>
            <w:r w:rsidRPr="00E95DB4">
              <w:rPr>
                <w:rFonts w:ascii="Arial" w:eastAsia="Calibri" w:hAnsi="Arial" w:cs="Arial"/>
                <w:b/>
                <w:sz w:val="22"/>
                <w:szCs w:val="22"/>
                <w:lang w:val="ru-RU"/>
              </w:rPr>
              <w:t xml:space="preserve"> </w:t>
            </w:r>
            <w:r w:rsidRPr="00E95DB4">
              <w:rPr>
                <w:rFonts w:ascii="Arial" w:eastAsia="Calibri" w:hAnsi="Arial" w:cs="Arial"/>
                <w:sz w:val="22"/>
                <w:szCs w:val="22"/>
                <w:lang w:val="ru-RU"/>
              </w:rPr>
              <w:t xml:space="preserve">Агенције за привредне регистре, односно извод из регистра надлежног Привредног суда </w:t>
            </w:r>
          </w:p>
          <w:p w14:paraId="41961186" w14:textId="77777777" w:rsidR="003D2C26" w:rsidRPr="00E95DB4" w:rsidRDefault="003D2C26" w:rsidP="003D2C26">
            <w:pPr>
              <w:tabs>
                <w:tab w:val="left" w:pos="680"/>
              </w:tabs>
              <w:snapToGrid w:val="0"/>
              <w:rPr>
                <w:rFonts w:ascii="Arial" w:eastAsia="Calibri" w:hAnsi="Arial" w:cs="Arial"/>
                <w:sz w:val="22"/>
                <w:szCs w:val="22"/>
              </w:rPr>
            </w:pPr>
            <w:r w:rsidRPr="00E95DB4">
              <w:rPr>
                <w:rFonts w:ascii="Arial" w:eastAsia="Calibri" w:hAnsi="Arial" w:cs="Arial"/>
                <w:sz w:val="22"/>
                <w:szCs w:val="22"/>
              </w:rPr>
              <w:t xml:space="preserve">- </w:t>
            </w:r>
            <w:r w:rsidRPr="00E95DB4">
              <w:rPr>
                <w:rFonts w:ascii="Arial" w:eastAsia="Calibri" w:hAnsi="Arial" w:cs="Arial"/>
                <w:b/>
                <w:sz w:val="22"/>
                <w:szCs w:val="22"/>
              </w:rPr>
              <w:t xml:space="preserve">за предузетнике: </w:t>
            </w:r>
            <w:r w:rsidRPr="00E95DB4">
              <w:rPr>
                <w:rFonts w:ascii="Arial" w:eastAsia="Calibri" w:hAnsi="Arial" w:cs="Arial"/>
                <w:sz w:val="22"/>
                <w:szCs w:val="22"/>
              </w:rPr>
              <w:t>И</w:t>
            </w:r>
            <w:r w:rsidRPr="00E95DB4">
              <w:rPr>
                <w:rFonts w:ascii="Arial" w:eastAsia="Calibri" w:hAnsi="Arial" w:cs="Arial"/>
                <w:sz w:val="22"/>
                <w:szCs w:val="22"/>
                <w:lang w:val="ru-RU"/>
              </w:rPr>
              <w:t xml:space="preserve">звод из регистра Агенције за привредне регистре, односно извод из одговарајућег регистра </w:t>
            </w:r>
          </w:p>
          <w:p w14:paraId="352B1946" w14:textId="77777777" w:rsidR="003D2C26" w:rsidRPr="00E95DB4" w:rsidRDefault="003D2C26" w:rsidP="003D2C26">
            <w:pPr>
              <w:autoSpaceDE w:val="0"/>
              <w:autoSpaceDN w:val="0"/>
              <w:adjustRightInd w:val="0"/>
              <w:rPr>
                <w:rFonts w:ascii="Arial" w:eastAsia="Calibri" w:hAnsi="Arial" w:cs="Arial"/>
                <w:i/>
                <w:sz w:val="22"/>
                <w:szCs w:val="22"/>
              </w:rPr>
            </w:pPr>
            <w:r w:rsidRPr="00E95DB4">
              <w:rPr>
                <w:rFonts w:ascii="Arial" w:eastAsia="Calibri" w:hAnsi="Arial" w:cs="Arial"/>
                <w:i/>
                <w:sz w:val="22"/>
                <w:szCs w:val="22"/>
              </w:rPr>
              <w:t xml:space="preserve">Напомена: </w:t>
            </w:r>
          </w:p>
          <w:p w14:paraId="517552DE"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eastAsia="Calibri" w:hAnsi="Arial" w:cs="Arial"/>
                <w:i/>
                <w:sz w:val="22"/>
                <w:szCs w:val="22"/>
              </w:rPr>
            </w:pPr>
            <w:r w:rsidRPr="00E95DB4">
              <w:rPr>
                <w:rFonts w:ascii="Arial" w:eastAsia="Calibri" w:hAnsi="Arial" w:cs="Arial"/>
                <w:i/>
                <w:sz w:val="22"/>
                <w:szCs w:val="22"/>
              </w:rPr>
              <w:t>У случају да понуду подноси група понуђача, овај доказ доставити за сваког члана групе понуђача</w:t>
            </w:r>
          </w:p>
          <w:p w14:paraId="1CF8F095"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hAnsi="Arial" w:cs="Arial"/>
                <w:sz w:val="22"/>
                <w:szCs w:val="22"/>
              </w:rPr>
            </w:pPr>
            <w:r w:rsidRPr="00E95DB4">
              <w:rPr>
                <w:rFonts w:ascii="Arial" w:eastAsia="Calibri" w:hAnsi="Arial" w:cs="Arial"/>
                <w:i/>
                <w:sz w:val="22"/>
                <w:szCs w:val="22"/>
              </w:rPr>
              <w:t xml:space="preserve">У случају да понуђач подноси понуду са подизвођачем, овај доказ доставити и за сваког подизвођача </w:t>
            </w:r>
          </w:p>
          <w:p w14:paraId="1532471E" w14:textId="77777777" w:rsidR="003D2C26" w:rsidRPr="00E95DB4" w:rsidRDefault="003D2C26" w:rsidP="003D2C26">
            <w:pPr>
              <w:tabs>
                <w:tab w:val="left" w:pos="680"/>
              </w:tabs>
              <w:snapToGrid w:val="0"/>
              <w:contextualSpacing/>
              <w:rPr>
                <w:rFonts w:ascii="Arial" w:hAnsi="Arial" w:cs="Arial"/>
                <w:sz w:val="22"/>
                <w:szCs w:val="22"/>
              </w:rPr>
            </w:pPr>
          </w:p>
          <w:p w14:paraId="44DF0C36" w14:textId="77777777" w:rsidR="003D2C26" w:rsidRPr="00E95DB4" w:rsidRDefault="003D2C26" w:rsidP="003D2C26">
            <w:pPr>
              <w:tabs>
                <w:tab w:val="left" w:pos="680"/>
              </w:tabs>
              <w:snapToGrid w:val="0"/>
              <w:contextualSpacing/>
              <w:rPr>
                <w:rFonts w:ascii="Arial" w:hAnsi="Arial" w:cs="Arial"/>
                <w:sz w:val="22"/>
                <w:szCs w:val="22"/>
                <w:lang w:val="sr-Cyrl-RS"/>
              </w:rPr>
            </w:pPr>
            <w:r w:rsidRPr="00E95DB4">
              <w:rPr>
                <w:rFonts w:ascii="Arial" w:hAnsi="Arial" w:cs="Arial"/>
                <w:b/>
                <w:sz w:val="22"/>
                <w:szCs w:val="22"/>
                <w:u w:val="single"/>
              </w:rPr>
              <w:t xml:space="preserve">Доказ </w:t>
            </w:r>
            <w:r w:rsidRPr="00E95DB4">
              <w:rPr>
                <w:rFonts w:ascii="Arial" w:hAnsi="Arial" w:cs="Arial"/>
                <w:b/>
                <w:sz w:val="22"/>
                <w:szCs w:val="22"/>
                <w:u w:val="single"/>
                <w:lang w:val="sr-Cyrl-RS"/>
              </w:rPr>
              <w:t>з</w:t>
            </w:r>
            <w:r w:rsidRPr="00E95DB4">
              <w:rPr>
                <w:rFonts w:ascii="Arial" w:hAnsi="Arial" w:cs="Arial"/>
                <w:b/>
                <w:sz w:val="22"/>
                <w:szCs w:val="22"/>
                <w:u w:val="single"/>
              </w:rPr>
              <w:t>а стране понуђаче</w:t>
            </w:r>
            <w:r w:rsidRPr="00E95DB4">
              <w:rPr>
                <w:rFonts w:ascii="Arial" w:hAnsi="Arial" w:cs="Arial"/>
                <w:sz w:val="22"/>
                <w:szCs w:val="22"/>
                <w:lang w:val="sr-Cyrl-RS"/>
              </w:rPr>
              <w:t>:</w:t>
            </w:r>
          </w:p>
          <w:p w14:paraId="3BE443F1" w14:textId="77777777" w:rsidR="003D2C26" w:rsidRPr="00E95DB4" w:rsidRDefault="003D2C26" w:rsidP="006E7F02">
            <w:pPr>
              <w:pStyle w:val="ListParagraph"/>
              <w:numPr>
                <w:ilvl w:val="0"/>
                <w:numId w:val="20"/>
              </w:numPr>
              <w:tabs>
                <w:tab w:val="left" w:pos="680"/>
              </w:tabs>
              <w:snapToGrid w:val="0"/>
              <w:rPr>
                <w:rFonts w:ascii="Arial" w:hAnsi="Arial" w:cs="Arial"/>
              </w:rPr>
            </w:pPr>
            <w:r w:rsidRPr="00E95DB4">
              <w:rPr>
                <w:rFonts w:ascii="Arial" w:hAnsi="Arial" w:cs="Arial"/>
                <w:lang w:val="sr-Cyrl-RS"/>
              </w:rPr>
              <w:t>потврда надлежног органа државе у којој има седиште.</w:t>
            </w:r>
          </w:p>
        </w:tc>
      </w:tr>
      <w:tr w:rsidR="00611013" w:rsidRPr="00E95DB4" w14:paraId="64C8B42D" w14:textId="77777777" w:rsidTr="00013506">
        <w:trPr>
          <w:trHeight w:val="1833"/>
          <w:jc w:val="center"/>
        </w:trPr>
        <w:tc>
          <w:tcPr>
            <w:tcW w:w="729" w:type="dxa"/>
            <w:vAlign w:val="center"/>
          </w:tcPr>
          <w:p w14:paraId="47A1369F" w14:textId="77777777" w:rsidR="003D2C26" w:rsidRPr="00E95DB4" w:rsidRDefault="003D2C26" w:rsidP="003D2C26">
            <w:pPr>
              <w:jc w:val="center"/>
              <w:rPr>
                <w:rFonts w:ascii="Arial" w:hAnsi="Arial" w:cs="Arial"/>
                <w:sz w:val="22"/>
                <w:szCs w:val="22"/>
              </w:rPr>
            </w:pPr>
            <w:r w:rsidRPr="00E95DB4">
              <w:rPr>
                <w:rFonts w:ascii="Arial" w:hAnsi="Arial" w:cs="Arial"/>
                <w:sz w:val="22"/>
                <w:szCs w:val="22"/>
              </w:rPr>
              <w:t>2.</w:t>
            </w:r>
          </w:p>
        </w:tc>
        <w:tc>
          <w:tcPr>
            <w:tcW w:w="8430" w:type="dxa"/>
            <w:vAlign w:val="center"/>
          </w:tcPr>
          <w:p w14:paraId="13E78CDB" w14:textId="77777777" w:rsidR="00007555" w:rsidRDefault="009D0D13"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Услов:</w:t>
            </w:r>
          </w:p>
          <w:p w14:paraId="0EB95D23" w14:textId="212141D7" w:rsidR="003D2C26" w:rsidRPr="00E95DB4" w:rsidRDefault="003D2C26" w:rsidP="003D2C26">
            <w:pPr>
              <w:autoSpaceDE w:val="0"/>
              <w:autoSpaceDN w:val="0"/>
              <w:adjustRightInd w:val="0"/>
              <w:rPr>
                <w:rFonts w:ascii="Arial" w:hAnsi="Arial" w:cs="Arial"/>
                <w:b/>
                <w:sz w:val="22"/>
                <w:szCs w:val="22"/>
              </w:rPr>
            </w:pPr>
            <w:r w:rsidRPr="00E95DB4">
              <w:rPr>
                <w:rFonts w:ascii="Arial" w:hAnsi="Arial" w:cs="Arial"/>
                <w:b/>
                <w:sz w:val="22"/>
                <w:szCs w:val="22"/>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7836C65A"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Доказ</w:t>
            </w:r>
            <w:r w:rsidRPr="00E95DB4">
              <w:rPr>
                <w:rFonts w:ascii="Arial" w:hAnsi="Arial" w:cs="Arial"/>
                <w:b/>
                <w:sz w:val="22"/>
                <w:szCs w:val="22"/>
                <w:u w:val="single"/>
                <w:lang w:val="sr-Cyrl-RS"/>
              </w:rPr>
              <w:t xml:space="preserve"> за домаће понуђаче</w:t>
            </w:r>
            <w:r w:rsidRPr="00E95DB4">
              <w:rPr>
                <w:rFonts w:ascii="Arial" w:hAnsi="Arial" w:cs="Arial"/>
                <w:b/>
                <w:sz w:val="22"/>
                <w:szCs w:val="22"/>
                <w:u w:val="single"/>
              </w:rPr>
              <w:t>:</w:t>
            </w:r>
          </w:p>
          <w:p w14:paraId="68646533"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eastAsia="Calibri" w:hAnsi="Arial" w:cs="Arial"/>
                <w:sz w:val="22"/>
                <w:szCs w:val="22"/>
                <w:lang w:val="ru-RU"/>
              </w:rPr>
              <w:t xml:space="preserve">- </w:t>
            </w:r>
            <w:r w:rsidRPr="00E95DB4">
              <w:rPr>
                <w:rFonts w:ascii="Arial" w:eastAsia="Calibri" w:hAnsi="Arial" w:cs="Arial"/>
                <w:b/>
                <w:sz w:val="22"/>
                <w:szCs w:val="22"/>
              </w:rPr>
              <w:t>за правно лице:</w:t>
            </w:r>
          </w:p>
          <w:p w14:paraId="6E8B5521" w14:textId="77777777" w:rsidR="003D2C26" w:rsidRPr="00E95DB4" w:rsidRDefault="003D2C26" w:rsidP="003D2C26">
            <w:pPr>
              <w:rPr>
                <w:rFonts w:ascii="Arial" w:hAnsi="Arial" w:cs="Arial"/>
                <w:sz w:val="22"/>
                <w:szCs w:val="22"/>
              </w:rPr>
            </w:pPr>
            <w:r w:rsidRPr="00E95DB4">
              <w:rPr>
                <w:rFonts w:ascii="Arial" w:hAnsi="Arial" w:cs="Arial"/>
                <w:sz w:val="22"/>
                <w:szCs w:val="22"/>
              </w:rPr>
              <w:t>1) ЗА ЗАКОНСКОГ ЗАСТУПНИКА</w:t>
            </w:r>
            <w:r w:rsidRPr="00E95DB4">
              <w:rPr>
                <w:rFonts w:ascii="Arial" w:hAnsi="Arial" w:cs="Arial"/>
                <w:b/>
                <w:sz w:val="22"/>
                <w:szCs w:val="22"/>
              </w:rPr>
              <w:t xml:space="preserve"> – уверење из казнене евиденције надлежне полицијске управе Министарства унутрашњих послова</w:t>
            </w:r>
            <w:r w:rsidRPr="00E95DB4">
              <w:rPr>
                <w:rFonts w:ascii="Arial" w:hAnsi="Arial" w:cs="Arial"/>
                <w:sz w:val="22"/>
                <w:szCs w:val="22"/>
              </w:rPr>
              <w:t xml:space="preserve"> – захтев за издавање овог уверења може се поднети према </w:t>
            </w:r>
            <w:r w:rsidRPr="00E95DB4">
              <w:rPr>
                <w:rFonts w:ascii="Arial" w:hAnsi="Arial" w:cs="Arial"/>
                <w:b/>
                <w:sz w:val="22"/>
                <w:szCs w:val="22"/>
              </w:rPr>
              <w:t>месту рођења</w:t>
            </w:r>
            <w:r w:rsidRPr="00E95DB4">
              <w:rPr>
                <w:rFonts w:ascii="Arial" w:hAnsi="Arial" w:cs="Arial"/>
                <w:sz w:val="22"/>
                <w:szCs w:val="22"/>
              </w:rPr>
              <w:t xml:space="preserve"> или према </w:t>
            </w:r>
            <w:r w:rsidRPr="00E95DB4">
              <w:rPr>
                <w:rFonts w:ascii="Arial" w:hAnsi="Arial" w:cs="Arial"/>
                <w:b/>
                <w:sz w:val="22"/>
                <w:szCs w:val="22"/>
              </w:rPr>
              <w:t>месту пребивалишта</w:t>
            </w:r>
            <w:r w:rsidRPr="00E95DB4">
              <w:rPr>
                <w:rFonts w:ascii="Arial" w:hAnsi="Arial" w:cs="Arial"/>
                <w:sz w:val="22"/>
                <w:szCs w:val="22"/>
              </w:rPr>
              <w:t>.</w:t>
            </w:r>
          </w:p>
          <w:p w14:paraId="724DB9A3" w14:textId="77777777" w:rsidR="003D2C26" w:rsidRPr="00E95DB4" w:rsidRDefault="003D2C26" w:rsidP="003D2C26">
            <w:pPr>
              <w:rPr>
                <w:rFonts w:ascii="Arial" w:hAnsi="Arial" w:cs="Arial"/>
                <w:sz w:val="22"/>
                <w:szCs w:val="22"/>
              </w:rPr>
            </w:pPr>
            <w:r w:rsidRPr="00E95DB4">
              <w:rPr>
                <w:rFonts w:ascii="Arial" w:hAnsi="Arial" w:cs="Arial"/>
                <w:sz w:val="22"/>
                <w:szCs w:val="22"/>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r w:rsidRPr="00E95DB4">
              <w:rPr>
                <w:rFonts w:ascii="Arial" w:hAnsi="Arial" w:cs="Arial"/>
                <w:sz w:val="22"/>
                <w:szCs w:val="22"/>
                <w:lang w:val="ru-RU"/>
              </w:rPr>
              <w:t xml:space="preserve"> </w:t>
            </w:r>
            <w:hyperlink r:id="rId78" w:history="1">
              <w:r w:rsidRPr="00E95DB4">
                <w:rPr>
                  <w:rStyle w:val="Hyperlink"/>
                  <w:rFonts w:ascii="Arial" w:hAnsi="Arial" w:cs="Arial"/>
                  <w:color w:val="auto"/>
                  <w:sz w:val="22"/>
                  <w:szCs w:val="22"/>
                </w:rPr>
                <w:t>http://www.bg.vi.sud.rs/lt/articles/o-visem-sudu/obavestenje-ke-za-pravna-lica.html</w:t>
              </w:r>
            </w:hyperlink>
          </w:p>
          <w:p w14:paraId="2AD79CB9" w14:textId="77777777" w:rsidR="003D2C26" w:rsidRPr="00E95DB4" w:rsidRDefault="003D2C26" w:rsidP="003D2C26">
            <w:pPr>
              <w:rPr>
                <w:rFonts w:ascii="Arial" w:hAnsi="Arial" w:cs="Arial"/>
                <w:sz w:val="22"/>
                <w:szCs w:val="22"/>
              </w:rPr>
            </w:pPr>
            <w:r w:rsidRPr="00E95DB4">
              <w:rPr>
                <w:rFonts w:ascii="Arial" w:hAnsi="Arial" w:cs="Arial"/>
                <w:sz w:val="22"/>
                <w:szCs w:val="22"/>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95DB4">
              <w:rPr>
                <w:rFonts w:ascii="Arial" w:hAnsi="Arial" w:cs="Arial"/>
                <w:b/>
                <w:sz w:val="22"/>
                <w:szCs w:val="22"/>
              </w:rPr>
              <w:t xml:space="preserve">Уверење Основног суда  </w:t>
            </w:r>
            <w:r w:rsidRPr="00E95DB4">
              <w:rPr>
                <w:rFonts w:ascii="Arial" w:hAnsi="Arial" w:cs="Arial"/>
                <w:sz w:val="22"/>
                <w:szCs w:val="22"/>
              </w:rPr>
              <w:t>(</w:t>
            </w:r>
            <w:r w:rsidRPr="00E95DB4">
              <w:rPr>
                <w:rFonts w:ascii="Arial" w:hAnsi="Arial" w:cs="Arial"/>
                <w:b/>
                <w:sz w:val="22"/>
                <w:szCs w:val="22"/>
              </w:rPr>
              <w:t>које обухвата и податке из казнене евиденције за кривична дела која су у надлежности редовног кривичног одељења Вишег суда</w:t>
            </w:r>
            <w:r w:rsidRPr="00E95DB4">
              <w:rPr>
                <w:rFonts w:ascii="Arial" w:hAnsi="Arial" w:cs="Arial"/>
                <w:sz w:val="22"/>
                <w:szCs w:val="22"/>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CA43E73" w14:textId="77777777" w:rsidR="003D2C26" w:rsidRPr="00E95DB4" w:rsidRDefault="003D2C26" w:rsidP="003D2C26">
            <w:pPr>
              <w:rPr>
                <w:rFonts w:ascii="Arial" w:hAnsi="Arial" w:cs="Arial"/>
                <w:b/>
                <w:sz w:val="22"/>
                <w:szCs w:val="22"/>
              </w:rPr>
            </w:pPr>
            <w:r w:rsidRPr="00E95DB4">
              <w:rPr>
                <w:rFonts w:ascii="Arial" w:hAnsi="Arial" w:cs="Arial"/>
                <w:b/>
                <w:i/>
                <w:sz w:val="22"/>
                <w:szCs w:val="22"/>
              </w:rPr>
              <w:t>Посебна напомена</w:t>
            </w:r>
            <w:r w:rsidRPr="00E95DB4">
              <w:rPr>
                <w:rFonts w:ascii="Arial" w:hAnsi="Arial" w:cs="Arial"/>
                <w:i/>
                <w:sz w:val="22"/>
                <w:szCs w:val="22"/>
              </w:rPr>
              <w:t>:</w:t>
            </w:r>
            <w:r w:rsidRPr="00E95DB4">
              <w:rPr>
                <w:rFonts w:ascii="Arial" w:hAnsi="Arial" w:cs="Arial"/>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95DB4">
              <w:rPr>
                <w:rFonts w:ascii="Arial" w:hAnsi="Arial" w:cs="Arial"/>
                <w:sz w:val="22"/>
                <w:szCs w:val="22"/>
                <w:u w:val="single"/>
              </w:rPr>
              <w:t>и</w:t>
            </w:r>
            <w:r w:rsidRPr="00E95DB4">
              <w:rPr>
                <w:rFonts w:ascii="Arial" w:hAnsi="Arial" w:cs="Arial"/>
                <w:sz w:val="22"/>
                <w:szCs w:val="22"/>
              </w:rPr>
              <w:t xml:space="preserve"> Уверење Вишег суда </w:t>
            </w:r>
            <w:r w:rsidRPr="00E95DB4">
              <w:rPr>
                <w:rFonts w:ascii="Arial" w:hAnsi="Arial" w:cs="Arial"/>
                <w:b/>
                <w:sz w:val="22"/>
                <w:szCs w:val="22"/>
              </w:rPr>
              <w:t xml:space="preserve"> </w:t>
            </w:r>
            <w:r w:rsidRPr="00E95DB4">
              <w:rPr>
                <w:rFonts w:ascii="Arial" w:hAnsi="Arial" w:cs="Arial"/>
                <w:sz w:val="22"/>
                <w:szCs w:val="22"/>
              </w:rPr>
              <w:t xml:space="preserve">на чијем подручју је седиште домаћег правног лица, односно седиште представништва или огранка страног правног </w:t>
            </w:r>
            <w:r w:rsidRPr="00E95DB4">
              <w:rPr>
                <w:rFonts w:ascii="Arial" w:hAnsi="Arial" w:cs="Arial"/>
                <w:sz w:val="22"/>
                <w:szCs w:val="22"/>
              </w:rPr>
              <w:lastRenderedPageBreak/>
              <w:t xml:space="preserve">лица, којом се потврђује да понуђач (правно лице) није осуђиван за </w:t>
            </w:r>
            <w:r w:rsidRPr="00E95DB4">
              <w:rPr>
                <w:rFonts w:ascii="Arial" w:hAnsi="Arial" w:cs="Arial"/>
                <w:b/>
                <w:sz w:val="22"/>
                <w:szCs w:val="22"/>
              </w:rPr>
              <w:t>кривична дела против привреде и кривично дело примања мита.</w:t>
            </w:r>
          </w:p>
          <w:p w14:paraId="33FC8211" w14:textId="77777777" w:rsidR="003D2C26" w:rsidRPr="00E95DB4" w:rsidRDefault="003D2C26" w:rsidP="003D2C26">
            <w:pPr>
              <w:rPr>
                <w:rFonts w:ascii="Arial" w:hAnsi="Arial" w:cs="Arial"/>
                <w:sz w:val="22"/>
                <w:szCs w:val="22"/>
              </w:rPr>
            </w:pPr>
            <w:r w:rsidRPr="00E95DB4">
              <w:rPr>
                <w:rFonts w:ascii="Arial" w:hAnsi="Arial" w:cs="Arial"/>
                <w:b/>
                <w:sz w:val="22"/>
                <w:szCs w:val="22"/>
              </w:rPr>
              <w:t>- за физичко лице и предузетника: Уверење из казнене евиденције надлежне полицијске управе Министарства унутрашњих послова</w:t>
            </w:r>
            <w:r w:rsidRPr="00E95DB4">
              <w:rPr>
                <w:rFonts w:ascii="Arial" w:hAnsi="Arial" w:cs="Arial"/>
                <w:sz w:val="22"/>
                <w:szCs w:val="22"/>
              </w:rPr>
              <w:t xml:space="preserve"> – захтев за издавање овог уверења може се поднети према </w:t>
            </w:r>
            <w:r w:rsidRPr="00E95DB4">
              <w:rPr>
                <w:rFonts w:ascii="Arial" w:hAnsi="Arial" w:cs="Arial"/>
                <w:b/>
                <w:sz w:val="22"/>
                <w:szCs w:val="22"/>
              </w:rPr>
              <w:t>месту рођења</w:t>
            </w:r>
            <w:r w:rsidRPr="00E95DB4">
              <w:rPr>
                <w:rFonts w:ascii="Arial" w:hAnsi="Arial" w:cs="Arial"/>
                <w:sz w:val="22"/>
                <w:szCs w:val="22"/>
              </w:rPr>
              <w:t xml:space="preserve"> или према </w:t>
            </w:r>
            <w:r w:rsidRPr="00E95DB4">
              <w:rPr>
                <w:rFonts w:ascii="Arial" w:hAnsi="Arial" w:cs="Arial"/>
                <w:b/>
                <w:sz w:val="22"/>
                <w:szCs w:val="22"/>
              </w:rPr>
              <w:t>месту пребивалишта</w:t>
            </w:r>
            <w:r w:rsidRPr="00E95DB4">
              <w:rPr>
                <w:rFonts w:ascii="Arial" w:hAnsi="Arial" w:cs="Arial"/>
                <w:sz w:val="22"/>
                <w:szCs w:val="22"/>
              </w:rPr>
              <w:t>.</w:t>
            </w:r>
          </w:p>
          <w:p w14:paraId="79169A2B" w14:textId="77777777" w:rsidR="003D2C26" w:rsidRPr="00E95DB4" w:rsidRDefault="003D2C26" w:rsidP="003D2C26">
            <w:pPr>
              <w:autoSpaceDE w:val="0"/>
              <w:autoSpaceDN w:val="0"/>
              <w:adjustRightInd w:val="0"/>
              <w:rPr>
                <w:rFonts w:ascii="Arial" w:eastAsia="Calibri" w:hAnsi="Arial" w:cs="Arial"/>
                <w:b/>
                <w:i/>
                <w:sz w:val="22"/>
                <w:szCs w:val="22"/>
              </w:rPr>
            </w:pPr>
            <w:r w:rsidRPr="00E95DB4">
              <w:rPr>
                <w:rFonts w:ascii="Arial" w:eastAsia="Calibri" w:hAnsi="Arial" w:cs="Arial"/>
                <w:b/>
                <w:i/>
                <w:sz w:val="22"/>
                <w:szCs w:val="22"/>
              </w:rPr>
              <w:t xml:space="preserve">Напомена: </w:t>
            </w:r>
          </w:p>
          <w:p w14:paraId="73255536"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eastAsia="Calibri" w:hAnsi="Arial" w:cs="Arial"/>
                <w:i/>
                <w:sz w:val="22"/>
                <w:szCs w:val="22"/>
              </w:rPr>
            </w:pPr>
            <w:r w:rsidRPr="00E95DB4">
              <w:rPr>
                <w:rFonts w:ascii="Arial" w:eastAsia="Calibri" w:hAnsi="Arial" w:cs="Arial"/>
                <w:i/>
                <w:sz w:val="22"/>
                <w:szCs w:val="22"/>
              </w:rPr>
              <w:t>У случају да понуду подноси правно лице потребно је доставити овај доказ и за правно лице и за законског заступника</w:t>
            </w:r>
          </w:p>
          <w:p w14:paraId="7A42E08A"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eastAsia="Calibri" w:hAnsi="Arial" w:cs="Arial"/>
                <w:i/>
                <w:sz w:val="22"/>
                <w:szCs w:val="22"/>
              </w:rPr>
            </w:pPr>
            <w:r w:rsidRPr="00E95DB4">
              <w:rPr>
                <w:rFonts w:ascii="Arial" w:eastAsia="Calibri" w:hAnsi="Arial" w:cs="Arial"/>
                <w:i/>
                <w:sz w:val="22"/>
                <w:szCs w:val="22"/>
              </w:rPr>
              <w:t>У случају да правно лице има више законских заступника, ове доказе доставити за сваког од њих</w:t>
            </w:r>
          </w:p>
          <w:p w14:paraId="72AD0BEF"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eastAsia="Calibri" w:hAnsi="Arial" w:cs="Arial"/>
                <w:i/>
                <w:sz w:val="22"/>
                <w:szCs w:val="22"/>
              </w:rPr>
            </w:pPr>
            <w:r w:rsidRPr="00E95DB4">
              <w:rPr>
                <w:rFonts w:ascii="Arial" w:eastAsia="Calibri" w:hAnsi="Arial" w:cs="Arial"/>
                <w:i/>
                <w:sz w:val="22"/>
                <w:szCs w:val="22"/>
              </w:rPr>
              <w:t>У случају да понуду подноси група понуђача, ове доказе доставити за сваког члана групе понуђача</w:t>
            </w:r>
          </w:p>
          <w:p w14:paraId="73AFCF20" w14:textId="77777777" w:rsidR="003D2C26" w:rsidRPr="00E95DB4" w:rsidRDefault="003D2C26" w:rsidP="006E7F02">
            <w:pPr>
              <w:numPr>
                <w:ilvl w:val="0"/>
                <w:numId w:val="16"/>
              </w:numPr>
              <w:tabs>
                <w:tab w:val="left" w:pos="680"/>
              </w:tabs>
              <w:suppressAutoHyphens w:val="0"/>
              <w:snapToGrid w:val="0"/>
              <w:ind w:left="714" w:hanging="357"/>
              <w:contextualSpacing/>
              <w:rPr>
                <w:rFonts w:ascii="Arial" w:hAnsi="Arial" w:cs="Arial"/>
                <w:sz w:val="22"/>
                <w:szCs w:val="22"/>
              </w:rPr>
            </w:pPr>
            <w:r w:rsidRPr="00E95DB4">
              <w:rPr>
                <w:rFonts w:ascii="Arial" w:eastAsia="Calibri" w:hAnsi="Arial" w:cs="Arial"/>
                <w:i/>
                <w:sz w:val="22"/>
                <w:szCs w:val="22"/>
              </w:rPr>
              <w:t>У случају да понуђач подноси понуду са подизвођачем, ове доказе доставити и за сваког подизвођача</w:t>
            </w:r>
          </w:p>
          <w:p w14:paraId="3AA9EFD8" w14:textId="77777777" w:rsidR="003D2C26" w:rsidRPr="00E95DB4" w:rsidRDefault="003D2C26" w:rsidP="003D2C26">
            <w:pPr>
              <w:tabs>
                <w:tab w:val="left" w:pos="680"/>
              </w:tabs>
              <w:snapToGrid w:val="0"/>
              <w:contextualSpacing/>
              <w:rPr>
                <w:rFonts w:ascii="Arial" w:hAnsi="Arial" w:cs="Arial"/>
                <w:sz w:val="22"/>
                <w:szCs w:val="22"/>
                <w:lang w:val="sr-Cyrl-RS"/>
              </w:rPr>
            </w:pPr>
            <w:r w:rsidRPr="00E95DB4">
              <w:rPr>
                <w:rFonts w:ascii="Arial" w:hAnsi="Arial" w:cs="Arial"/>
                <w:b/>
                <w:sz w:val="22"/>
                <w:szCs w:val="22"/>
                <w:u w:val="single"/>
              </w:rPr>
              <w:t xml:space="preserve">Доказ </w:t>
            </w:r>
            <w:r w:rsidRPr="00E95DB4">
              <w:rPr>
                <w:rFonts w:ascii="Arial" w:hAnsi="Arial" w:cs="Arial"/>
                <w:b/>
                <w:sz w:val="22"/>
                <w:szCs w:val="22"/>
                <w:u w:val="single"/>
                <w:lang w:val="sr-Cyrl-RS"/>
              </w:rPr>
              <w:t>з</w:t>
            </w:r>
            <w:r w:rsidRPr="00E95DB4">
              <w:rPr>
                <w:rFonts w:ascii="Arial" w:hAnsi="Arial" w:cs="Arial"/>
                <w:b/>
                <w:sz w:val="22"/>
                <w:szCs w:val="22"/>
                <w:u w:val="single"/>
              </w:rPr>
              <w:t>а стране понуђаче</w:t>
            </w:r>
            <w:r w:rsidRPr="00E95DB4">
              <w:rPr>
                <w:rFonts w:ascii="Arial" w:hAnsi="Arial" w:cs="Arial"/>
                <w:sz w:val="22"/>
                <w:szCs w:val="22"/>
                <w:lang w:val="sr-Cyrl-RS"/>
              </w:rPr>
              <w:t>:</w:t>
            </w:r>
          </w:p>
          <w:p w14:paraId="2462F6A1" w14:textId="77777777" w:rsidR="003D2C26" w:rsidRPr="00E95DB4" w:rsidRDefault="003D2C26" w:rsidP="006E7F02">
            <w:pPr>
              <w:pStyle w:val="ListParagraph"/>
              <w:numPr>
                <w:ilvl w:val="0"/>
                <w:numId w:val="20"/>
              </w:numPr>
              <w:tabs>
                <w:tab w:val="left" w:pos="680"/>
              </w:tabs>
              <w:snapToGrid w:val="0"/>
              <w:rPr>
                <w:rFonts w:ascii="Arial" w:hAnsi="Arial" w:cs="Arial"/>
              </w:rPr>
            </w:pPr>
            <w:r w:rsidRPr="00E95DB4">
              <w:rPr>
                <w:rFonts w:ascii="Arial" w:hAnsi="Arial" w:cs="Arial"/>
                <w:lang w:val="sr-Cyrl-RS"/>
              </w:rPr>
              <w:t>потврда надлежног органа државе у којој има седиште.</w:t>
            </w:r>
            <w:r w:rsidRPr="00E95DB4">
              <w:rPr>
                <w:rFonts w:ascii="Arial" w:hAnsi="Arial" w:cs="Arial"/>
                <w:i/>
              </w:rPr>
              <w:t xml:space="preserve"> </w:t>
            </w:r>
          </w:p>
          <w:p w14:paraId="039C4B12" w14:textId="77777777" w:rsidR="003D2C26" w:rsidRPr="00E95DB4" w:rsidRDefault="003D2C26" w:rsidP="003D2C26">
            <w:pPr>
              <w:tabs>
                <w:tab w:val="left" w:pos="680"/>
              </w:tabs>
              <w:snapToGrid w:val="0"/>
              <w:contextualSpacing/>
              <w:rPr>
                <w:rFonts w:ascii="Arial" w:eastAsia="Calibri" w:hAnsi="Arial" w:cs="Arial"/>
                <w:b/>
                <w:sz w:val="22"/>
                <w:szCs w:val="22"/>
              </w:rPr>
            </w:pPr>
            <w:r w:rsidRPr="00E95DB4">
              <w:rPr>
                <w:rFonts w:ascii="Arial" w:eastAsia="Calibri" w:hAnsi="Arial" w:cs="Arial"/>
                <w:b/>
                <w:sz w:val="22"/>
                <w:szCs w:val="22"/>
              </w:rPr>
              <w:t>Ови докази не могу бити старији од два месеца пре отварања понуда</w:t>
            </w:r>
          </w:p>
          <w:p w14:paraId="1DF89715" w14:textId="77777777" w:rsidR="00AB298D" w:rsidRPr="00E95DB4" w:rsidRDefault="00AB298D" w:rsidP="003D2C26">
            <w:pPr>
              <w:tabs>
                <w:tab w:val="left" w:pos="680"/>
              </w:tabs>
              <w:snapToGrid w:val="0"/>
              <w:contextualSpacing/>
              <w:rPr>
                <w:rFonts w:ascii="Arial" w:eastAsia="Calibri" w:hAnsi="Arial" w:cs="Arial"/>
                <w:sz w:val="22"/>
                <w:szCs w:val="22"/>
              </w:rPr>
            </w:pPr>
          </w:p>
        </w:tc>
      </w:tr>
      <w:tr w:rsidR="00611013" w:rsidRPr="00E95DB4" w14:paraId="41A4F456" w14:textId="77777777" w:rsidTr="003D2C26">
        <w:trPr>
          <w:trHeight w:val="70"/>
          <w:jc w:val="center"/>
        </w:trPr>
        <w:tc>
          <w:tcPr>
            <w:tcW w:w="729" w:type="dxa"/>
            <w:vAlign w:val="center"/>
          </w:tcPr>
          <w:p w14:paraId="02B5215B" w14:textId="77777777" w:rsidR="003D2C26" w:rsidRPr="00E95DB4" w:rsidRDefault="003D2C26" w:rsidP="003D2C26">
            <w:pPr>
              <w:jc w:val="center"/>
              <w:rPr>
                <w:rFonts w:ascii="Arial" w:hAnsi="Arial" w:cs="Arial"/>
                <w:sz w:val="22"/>
                <w:szCs w:val="22"/>
              </w:rPr>
            </w:pPr>
            <w:r w:rsidRPr="00E95DB4">
              <w:rPr>
                <w:rFonts w:ascii="Arial" w:hAnsi="Arial" w:cs="Arial"/>
                <w:sz w:val="22"/>
                <w:szCs w:val="22"/>
              </w:rPr>
              <w:lastRenderedPageBreak/>
              <w:t>3.</w:t>
            </w:r>
          </w:p>
        </w:tc>
        <w:tc>
          <w:tcPr>
            <w:tcW w:w="8430" w:type="dxa"/>
            <w:vAlign w:val="center"/>
          </w:tcPr>
          <w:p w14:paraId="445CCAEA" w14:textId="77777777" w:rsidR="00007555" w:rsidRDefault="009D0D13" w:rsidP="003D2C26">
            <w:pPr>
              <w:snapToGrid w:val="0"/>
              <w:rPr>
                <w:rFonts w:ascii="Arial" w:hAnsi="Arial" w:cs="Arial"/>
                <w:b/>
                <w:sz w:val="22"/>
                <w:szCs w:val="22"/>
                <w:u w:val="single"/>
              </w:rPr>
            </w:pPr>
            <w:r w:rsidRPr="00E95DB4">
              <w:rPr>
                <w:rFonts w:ascii="Arial" w:hAnsi="Arial" w:cs="Arial"/>
                <w:b/>
                <w:sz w:val="22"/>
                <w:szCs w:val="22"/>
                <w:u w:val="single"/>
              </w:rPr>
              <w:t>Услов:</w:t>
            </w:r>
          </w:p>
          <w:p w14:paraId="79CD4EF6" w14:textId="5C33A564" w:rsidR="003D2C26" w:rsidRPr="00E95DB4" w:rsidRDefault="003D2C26" w:rsidP="003D2C26">
            <w:pPr>
              <w:snapToGrid w:val="0"/>
              <w:rPr>
                <w:rFonts w:ascii="Arial" w:hAnsi="Arial" w:cs="Arial"/>
                <w:b/>
                <w:sz w:val="22"/>
                <w:szCs w:val="22"/>
              </w:rPr>
            </w:pPr>
            <w:r w:rsidRPr="00E95DB4">
              <w:rPr>
                <w:rFonts w:ascii="Arial" w:hAnsi="Arial" w:cs="Arial"/>
                <w:b/>
                <w:sz w:val="22"/>
                <w:szCs w:val="22"/>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45B2855"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Доказ</w:t>
            </w:r>
            <w:r w:rsidRPr="00E95DB4">
              <w:rPr>
                <w:rFonts w:ascii="Arial" w:hAnsi="Arial" w:cs="Arial"/>
                <w:b/>
                <w:sz w:val="22"/>
                <w:szCs w:val="22"/>
                <w:u w:val="single"/>
                <w:lang w:val="sr-Cyrl-RS"/>
              </w:rPr>
              <w:t xml:space="preserve"> за домаће понуђаче</w:t>
            </w:r>
            <w:r w:rsidRPr="00E95DB4">
              <w:rPr>
                <w:rFonts w:ascii="Arial" w:hAnsi="Arial" w:cs="Arial"/>
                <w:b/>
                <w:sz w:val="22"/>
                <w:szCs w:val="22"/>
                <w:u w:val="single"/>
              </w:rPr>
              <w:t>:</w:t>
            </w:r>
          </w:p>
          <w:p w14:paraId="4827241D" w14:textId="77777777" w:rsidR="003D2C26" w:rsidRPr="00E95DB4" w:rsidRDefault="003D2C26" w:rsidP="003D2C26">
            <w:pPr>
              <w:snapToGrid w:val="0"/>
              <w:rPr>
                <w:rFonts w:ascii="Arial" w:eastAsia="Calibri" w:hAnsi="Arial" w:cs="Arial"/>
                <w:sz w:val="22"/>
                <w:szCs w:val="22"/>
                <w:lang w:val="ru-RU"/>
              </w:rPr>
            </w:pPr>
            <w:r w:rsidRPr="00E95DB4">
              <w:rPr>
                <w:rFonts w:ascii="Arial" w:eastAsia="Calibri" w:hAnsi="Arial" w:cs="Arial"/>
                <w:sz w:val="22"/>
                <w:szCs w:val="22"/>
                <w:lang w:val="ru-RU"/>
              </w:rPr>
              <w:t xml:space="preserve">- </w:t>
            </w:r>
            <w:r w:rsidRPr="00E95DB4">
              <w:rPr>
                <w:rFonts w:ascii="Arial" w:eastAsia="Calibri" w:hAnsi="Arial" w:cs="Arial"/>
                <w:b/>
                <w:sz w:val="22"/>
                <w:szCs w:val="22"/>
                <w:lang w:val="ru-RU"/>
              </w:rPr>
              <w:t xml:space="preserve">за правно лице, предузетнике и физичка лица: </w:t>
            </w:r>
          </w:p>
          <w:p w14:paraId="20A14135" w14:textId="77777777" w:rsidR="003D2C26" w:rsidRPr="00E95DB4" w:rsidRDefault="003D2C26" w:rsidP="003D2C26">
            <w:pPr>
              <w:snapToGrid w:val="0"/>
              <w:rPr>
                <w:rFonts w:ascii="Arial" w:eastAsia="Calibri" w:hAnsi="Arial" w:cs="Arial"/>
                <w:sz w:val="22"/>
                <w:szCs w:val="22"/>
                <w:lang w:val="ru-RU"/>
              </w:rPr>
            </w:pPr>
            <w:r w:rsidRPr="00E95DB4">
              <w:rPr>
                <w:rFonts w:ascii="Arial" w:eastAsia="Calibri" w:hAnsi="Arial" w:cs="Arial"/>
                <w:b/>
                <w:sz w:val="22"/>
                <w:szCs w:val="22"/>
                <w:lang w:val="ru-RU"/>
              </w:rPr>
              <w:t>1.Уверење Пореске управе</w:t>
            </w:r>
            <w:r w:rsidRPr="00E95DB4">
              <w:rPr>
                <w:rFonts w:ascii="Arial" w:eastAsia="Calibri" w:hAnsi="Arial" w:cs="Arial"/>
                <w:sz w:val="22"/>
                <w:szCs w:val="22"/>
                <w:lang w:val="ru-RU"/>
              </w:rPr>
              <w:t xml:space="preserve"> Министарства финансија и привреде да је измирио доспеле </w:t>
            </w:r>
            <w:r w:rsidRPr="00E95DB4">
              <w:rPr>
                <w:rFonts w:ascii="Arial" w:hAnsi="Arial" w:cs="Arial"/>
                <w:sz w:val="22"/>
                <w:szCs w:val="22"/>
                <w:lang w:val="ru-RU"/>
              </w:rPr>
              <w:t xml:space="preserve">порезе и доприносе </w:t>
            </w:r>
            <w:r w:rsidRPr="00E95DB4">
              <w:rPr>
                <w:rFonts w:ascii="Arial" w:eastAsia="Calibri" w:hAnsi="Arial" w:cs="Arial"/>
                <w:b/>
                <w:sz w:val="22"/>
                <w:szCs w:val="22"/>
                <w:u w:val="single"/>
                <w:lang w:val="ru-RU"/>
              </w:rPr>
              <w:t>и</w:t>
            </w:r>
          </w:p>
          <w:p w14:paraId="654F4B78" w14:textId="77777777" w:rsidR="003D2C26" w:rsidRPr="00E95DB4" w:rsidRDefault="003D2C26" w:rsidP="003D2C26">
            <w:pPr>
              <w:rPr>
                <w:rFonts w:ascii="Arial" w:hAnsi="Arial" w:cs="Arial"/>
                <w:sz w:val="22"/>
                <w:szCs w:val="22"/>
                <w:lang w:val="ru-RU"/>
              </w:rPr>
            </w:pPr>
            <w:r w:rsidRPr="00E95DB4">
              <w:rPr>
                <w:rFonts w:ascii="Arial" w:eastAsia="Calibri" w:hAnsi="Arial" w:cs="Arial"/>
                <w:b/>
                <w:sz w:val="22"/>
                <w:szCs w:val="22"/>
                <w:lang w:val="ru-RU"/>
              </w:rPr>
              <w:t>2.</w:t>
            </w:r>
            <w:r w:rsidRPr="00E95DB4">
              <w:rPr>
                <w:rFonts w:ascii="Arial" w:eastAsia="Calibri" w:hAnsi="Arial" w:cs="Arial"/>
                <w:sz w:val="22"/>
                <w:szCs w:val="22"/>
                <w:lang w:val="ru-RU"/>
              </w:rPr>
              <w:t xml:space="preserve"> </w:t>
            </w:r>
            <w:r w:rsidRPr="00E95DB4">
              <w:rPr>
                <w:rFonts w:ascii="Arial" w:eastAsia="Calibri" w:hAnsi="Arial" w:cs="Arial"/>
                <w:b/>
                <w:sz w:val="22"/>
                <w:szCs w:val="22"/>
                <w:lang w:val="ru-RU"/>
              </w:rPr>
              <w:t>Уверење Управе јавних прихода локалне самоуправе (града, односно општине</w:t>
            </w:r>
            <w:r w:rsidRPr="00E95DB4">
              <w:rPr>
                <w:rFonts w:ascii="Arial" w:hAnsi="Arial" w:cs="Arial"/>
                <w:sz w:val="22"/>
                <w:szCs w:val="22"/>
                <w:lang w:val="ru-RU"/>
              </w:rPr>
              <w:t xml:space="preserve">) према месту седишта пореског обвезника правног лица и предузетника, односно према пребивалишту физичког лица, </w:t>
            </w:r>
            <w:r w:rsidRPr="00E95DB4">
              <w:rPr>
                <w:rFonts w:ascii="Arial" w:eastAsia="Calibri" w:hAnsi="Arial" w:cs="Arial"/>
                <w:sz w:val="22"/>
                <w:szCs w:val="22"/>
                <w:lang w:val="ru-RU"/>
              </w:rPr>
              <w:t xml:space="preserve">да је измирио обавезе по основу изворних локалних јавних прихода </w:t>
            </w:r>
          </w:p>
          <w:p w14:paraId="2E0F23CB" w14:textId="77777777" w:rsidR="003D2C26" w:rsidRPr="00E95DB4" w:rsidRDefault="003D2C26" w:rsidP="003D2C26">
            <w:pPr>
              <w:ind w:right="122"/>
              <w:rPr>
                <w:rFonts w:ascii="Arial" w:hAnsi="Arial" w:cs="Arial"/>
                <w:b/>
                <w:sz w:val="22"/>
                <w:szCs w:val="22"/>
                <w:lang w:val="ru-RU"/>
              </w:rPr>
            </w:pPr>
            <w:r w:rsidRPr="00E95DB4">
              <w:rPr>
                <w:rFonts w:ascii="Arial" w:hAnsi="Arial" w:cs="Arial"/>
                <w:b/>
                <w:sz w:val="22"/>
                <w:szCs w:val="22"/>
                <w:lang w:val="ru-RU"/>
              </w:rPr>
              <w:t xml:space="preserve">Напомена: </w:t>
            </w:r>
          </w:p>
          <w:p w14:paraId="15DCFD7D" w14:textId="77777777" w:rsidR="003D2C26" w:rsidRPr="00E95DB4" w:rsidRDefault="003D2C26" w:rsidP="006E7F02">
            <w:pPr>
              <w:numPr>
                <w:ilvl w:val="0"/>
                <w:numId w:val="15"/>
              </w:numPr>
              <w:suppressAutoHyphens w:val="0"/>
              <w:autoSpaceDE w:val="0"/>
              <w:autoSpaceDN w:val="0"/>
              <w:adjustRightInd w:val="0"/>
              <w:snapToGrid w:val="0"/>
              <w:ind w:hanging="357"/>
              <w:contextualSpacing/>
              <w:rPr>
                <w:rFonts w:ascii="Arial" w:eastAsia="TimesNewRomanPSMT" w:hAnsi="Arial" w:cs="Arial"/>
                <w:b/>
                <w:sz w:val="22"/>
                <w:szCs w:val="22"/>
                <w:u w:val="single"/>
              </w:rPr>
            </w:pPr>
            <w:r w:rsidRPr="00E95DB4">
              <w:rPr>
                <w:rFonts w:ascii="Arial" w:eastAsia="TimesNewRomanPSMT" w:hAnsi="Arial" w:cs="Arial"/>
                <w:i/>
                <w:sz w:val="22"/>
                <w:szCs w:val="22"/>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 </w:t>
            </w:r>
          </w:p>
          <w:p w14:paraId="59F5569C" w14:textId="77777777" w:rsidR="003D2C26" w:rsidRPr="00E95DB4" w:rsidRDefault="003D2C26" w:rsidP="006E7F02">
            <w:pPr>
              <w:numPr>
                <w:ilvl w:val="0"/>
                <w:numId w:val="15"/>
              </w:numPr>
              <w:suppressAutoHyphens w:val="0"/>
              <w:autoSpaceDE w:val="0"/>
              <w:autoSpaceDN w:val="0"/>
              <w:adjustRightInd w:val="0"/>
              <w:snapToGrid w:val="0"/>
              <w:ind w:hanging="357"/>
              <w:contextualSpacing/>
              <w:rPr>
                <w:rFonts w:ascii="Arial" w:eastAsia="Calibri" w:hAnsi="Arial" w:cs="Arial"/>
                <w:sz w:val="22"/>
                <w:szCs w:val="22"/>
                <w:u w:val="single"/>
              </w:rPr>
            </w:pPr>
            <w:r w:rsidRPr="00E95DB4">
              <w:rPr>
                <w:rFonts w:ascii="Arial" w:eastAsia="TimesNewRomanPSMT" w:hAnsi="Arial" w:cs="Arial"/>
                <w:sz w:val="22"/>
                <w:szCs w:val="22"/>
                <w:u w:val="single"/>
              </w:rPr>
              <w:t xml:space="preserve">Уколико је понуђач у поступку приватизације, уместо горе наведена два доказа, потребно је доставити </w:t>
            </w:r>
            <w:r w:rsidRPr="00E95DB4">
              <w:rPr>
                <w:rFonts w:ascii="Arial" w:eastAsia="TimesNewRomanPSMT" w:hAnsi="Arial" w:cs="Arial"/>
                <w:b/>
                <w:sz w:val="22"/>
                <w:szCs w:val="22"/>
                <w:u w:val="single"/>
              </w:rPr>
              <w:t>у</w:t>
            </w:r>
            <w:r w:rsidRPr="00E95DB4">
              <w:rPr>
                <w:rFonts w:ascii="Arial" w:eastAsia="Calibri" w:hAnsi="Arial" w:cs="Arial"/>
                <w:b/>
                <w:sz w:val="22"/>
                <w:szCs w:val="22"/>
                <w:u w:val="single"/>
                <w:lang w:val="ru-RU"/>
              </w:rPr>
              <w:t>верење Агенције за приватизацију да се налази у поступку приватизације</w:t>
            </w:r>
          </w:p>
          <w:p w14:paraId="34089356" w14:textId="77777777" w:rsidR="003D2C26" w:rsidRPr="00E95DB4" w:rsidRDefault="003D2C26" w:rsidP="006E7F02">
            <w:pPr>
              <w:numPr>
                <w:ilvl w:val="0"/>
                <w:numId w:val="15"/>
              </w:numPr>
              <w:tabs>
                <w:tab w:val="left" w:pos="680"/>
              </w:tabs>
              <w:suppressAutoHyphens w:val="0"/>
              <w:snapToGrid w:val="0"/>
              <w:ind w:hanging="357"/>
              <w:contextualSpacing/>
              <w:rPr>
                <w:rFonts w:ascii="Arial" w:eastAsia="Calibri" w:hAnsi="Arial" w:cs="Arial"/>
                <w:i/>
                <w:sz w:val="22"/>
                <w:szCs w:val="22"/>
              </w:rPr>
            </w:pPr>
            <w:r w:rsidRPr="00E95DB4">
              <w:rPr>
                <w:rFonts w:ascii="Arial" w:eastAsia="Calibri" w:hAnsi="Arial" w:cs="Arial"/>
                <w:i/>
                <w:sz w:val="22"/>
                <w:szCs w:val="22"/>
              </w:rPr>
              <w:t>У случају да понуду подноси група понуђача, ове доказе доставити за сваког учесника из групе</w:t>
            </w:r>
          </w:p>
          <w:p w14:paraId="48091CF6" w14:textId="77777777" w:rsidR="003D2C26" w:rsidRPr="00E95DB4" w:rsidRDefault="003D2C26" w:rsidP="006E7F02">
            <w:pPr>
              <w:numPr>
                <w:ilvl w:val="0"/>
                <w:numId w:val="17"/>
              </w:numPr>
              <w:tabs>
                <w:tab w:val="left" w:pos="680"/>
              </w:tabs>
              <w:suppressAutoHyphens w:val="0"/>
              <w:snapToGrid w:val="0"/>
              <w:contextualSpacing/>
              <w:rPr>
                <w:rFonts w:ascii="Arial" w:hAnsi="Arial" w:cs="Arial"/>
                <w:sz w:val="22"/>
                <w:szCs w:val="22"/>
              </w:rPr>
            </w:pPr>
            <w:r w:rsidRPr="00E95DB4">
              <w:rPr>
                <w:rFonts w:ascii="Arial" w:eastAsia="Calibri" w:hAnsi="Arial" w:cs="Arial"/>
                <w:i/>
                <w:sz w:val="22"/>
                <w:szCs w:val="22"/>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20A8F797" w14:textId="77777777" w:rsidR="003D2C26" w:rsidRPr="00E95DB4" w:rsidRDefault="003D2C26" w:rsidP="003D2C26">
            <w:pPr>
              <w:tabs>
                <w:tab w:val="left" w:pos="680"/>
              </w:tabs>
              <w:snapToGrid w:val="0"/>
              <w:contextualSpacing/>
              <w:rPr>
                <w:rFonts w:ascii="Arial" w:hAnsi="Arial" w:cs="Arial"/>
                <w:sz w:val="22"/>
                <w:szCs w:val="22"/>
                <w:lang w:val="sr-Cyrl-RS"/>
              </w:rPr>
            </w:pPr>
            <w:r w:rsidRPr="00E95DB4">
              <w:rPr>
                <w:rFonts w:ascii="Arial" w:hAnsi="Arial" w:cs="Arial"/>
                <w:b/>
                <w:sz w:val="22"/>
                <w:szCs w:val="22"/>
                <w:u w:val="single"/>
              </w:rPr>
              <w:t xml:space="preserve">Доказ </w:t>
            </w:r>
            <w:r w:rsidRPr="00E95DB4">
              <w:rPr>
                <w:rFonts w:ascii="Arial" w:hAnsi="Arial" w:cs="Arial"/>
                <w:b/>
                <w:sz w:val="22"/>
                <w:szCs w:val="22"/>
                <w:u w:val="single"/>
                <w:lang w:val="sr-Cyrl-RS"/>
              </w:rPr>
              <w:t>з</w:t>
            </w:r>
            <w:r w:rsidRPr="00E95DB4">
              <w:rPr>
                <w:rFonts w:ascii="Arial" w:hAnsi="Arial" w:cs="Arial"/>
                <w:b/>
                <w:sz w:val="22"/>
                <w:szCs w:val="22"/>
                <w:u w:val="single"/>
              </w:rPr>
              <w:t>а стране понуђаче</w:t>
            </w:r>
            <w:r w:rsidRPr="00E95DB4">
              <w:rPr>
                <w:rFonts w:ascii="Arial" w:hAnsi="Arial" w:cs="Arial"/>
                <w:sz w:val="22"/>
                <w:szCs w:val="22"/>
                <w:lang w:val="sr-Cyrl-RS"/>
              </w:rPr>
              <w:t>:</w:t>
            </w:r>
          </w:p>
          <w:p w14:paraId="0D2F16C1" w14:textId="77777777" w:rsidR="003D2C26" w:rsidRPr="00E95DB4" w:rsidRDefault="003D2C26" w:rsidP="006E7F02">
            <w:pPr>
              <w:pStyle w:val="ListParagraph"/>
              <w:numPr>
                <w:ilvl w:val="0"/>
                <w:numId w:val="20"/>
              </w:numPr>
              <w:tabs>
                <w:tab w:val="left" w:pos="680"/>
              </w:tabs>
              <w:snapToGrid w:val="0"/>
              <w:rPr>
                <w:rFonts w:ascii="Arial" w:hAnsi="Arial" w:cs="Arial"/>
              </w:rPr>
            </w:pPr>
            <w:r w:rsidRPr="00E95DB4">
              <w:rPr>
                <w:rFonts w:ascii="Arial" w:hAnsi="Arial" w:cs="Arial"/>
                <w:lang w:val="sr-Cyrl-RS"/>
              </w:rPr>
              <w:t>потврда надлежног органа државе у којој има седиште.</w:t>
            </w:r>
          </w:p>
          <w:p w14:paraId="628894BF" w14:textId="77777777" w:rsidR="003D2C26" w:rsidRPr="00E95DB4" w:rsidRDefault="003D2C26" w:rsidP="003D2C26">
            <w:pPr>
              <w:tabs>
                <w:tab w:val="left" w:pos="680"/>
              </w:tabs>
              <w:snapToGrid w:val="0"/>
              <w:contextualSpacing/>
              <w:rPr>
                <w:rFonts w:ascii="Arial" w:eastAsia="Calibri" w:hAnsi="Arial" w:cs="Arial"/>
                <w:sz w:val="22"/>
                <w:szCs w:val="22"/>
              </w:rPr>
            </w:pPr>
            <w:r w:rsidRPr="00E95DB4">
              <w:rPr>
                <w:rFonts w:ascii="Arial" w:eastAsia="Calibri" w:hAnsi="Arial" w:cs="Arial"/>
                <w:b/>
                <w:sz w:val="22"/>
                <w:szCs w:val="22"/>
              </w:rPr>
              <w:t>Ови докази не могу бити старији од два месеца пре отварања понуда</w:t>
            </w:r>
            <w:r w:rsidRPr="00E95DB4">
              <w:rPr>
                <w:rFonts w:ascii="Arial" w:eastAsia="Calibri" w:hAnsi="Arial" w:cs="Arial"/>
                <w:sz w:val="22"/>
                <w:szCs w:val="22"/>
              </w:rPr>
              <w:t>.</w:t>
            </w:r>
          </w:p>
          <w:p w14:paraId="2CBF4ACA" w14:textId="77777777" w:rsidR="003D2C26" w:rsidRPr="00E95DB4" w:rsidRDefault="003D2C26" w:rsidP="003D2C26">
            <w:pPr>
              <w:tabs>
                <w:tab w:val="left" w:pos="680"/>
              </w:tabs>
              <w:snapToGrid w:val="0"/>
              <w:contextualSpacing/>
              <w:rPr>
                <w:rFonts w:ascii="Arial" w:hAnsi="Arial" w:cs="Arial"/>
                <w:i/>
                <w:sz w:val="22"/>
                <w:szCs w:val="22"/>
              </w:rPr>
            </w:pPr>
          </w:p>
        </w:tc>
      </w:tr>
      <w:tr w:rsidR="00611013" w:rsidRPr="00E95DB4" w14:paraId="2E78EED1" w14:textId="77777777" w:rsidTr="003D2C26">
        <w:trPr>
          <w:jc w:val="center"/>
        </w:trPr>
        <w:tc>
          <w:tcPr>
            <w:tcW w:w="729" w:type="dxa"/>
            <w:vAlign w:val="center"/>
          </w:tcPr>
          <w:p w14:paraId="703E4F9F" w14:textId="77777777" w:rsidR="003D2C26" w:rsidRPr="00E95DB4" w:rsidRDefault="003D2C26" w:rsidP="003D2C26">
            <w:pPr>
              <w:jc w:val="center"/>
              <w:rPr>
                <w:rFonts w:ascii="Arial" w:hAnsi="Arial" w:cs="Arial"/>
                <w:sz w:val="22"/>
                <w:szCs w:val="22"/>
              </w:rPr>
            </w:pPr>
            <w:r w:rsidRPr="00E95DB4">
              <w:rPr>
                <w:rFonts w:ascii="Arial" w:hAnsi="Arial" w:cs="Arial"/>
                <w:sz w:val="22"/>
                <w:szCs w:val="22"/>
              </w:rPr>
              <w:t xml:space="preserve">4. </w:t>
            </w:r>
          </w:p>
        </w:tc>
        <w:tc>
          <w:tcPr>
            <w:tcW w:w="8430" w:type="dxa"/>
          </w:tcPr>
          <w:p w14:paraId="21817270" w14:textId="77777777" w:rsidR="003D2C26" w:rsidRPr="00E95DB4" w:rsidRDefault="009D0D13" w:rsidP="003D2C26">
            <w:pPr>
              <w:snapToGrid w:val="0"/>
              <w:rPr>
                <w:rFonts w:ascii="Arial" w:hAnsi="Arial" w:cs="Arial"/>
                <w:b/>
                <w:sz w:val="22"/>
                <w:szCs w:val="22"/>
              </w:rPr>
            </w:pPr>
            <w:r w:rsidRPr="00E95DB4">
              <w:rPr>
                <w:rFonts w:ascii="Arial" w:hAnsi="Arial" w:cs="Arial"/>
                <w:b/>
                <w:sz w:val="22"/>
                <w:szCs w:val="22"/>
                <w:u w:val="single"/>
              </w:rPr>
              <w:t>Услов:</w:t>
            </w:r>
            <w:r w:rsidR="003D2C26" w:rsidRPr="00E95DB4">
              <w:rPr>
                <w:rFonts w:ascii="Arial" w:hAnsi="Arial" w:cs="Arial"/>
                <w:b/>
                <w:sz w:val="22"/>
                <w:szCs w:val="22"/>
                <w:lang w:val="ru-RU"/>
              </w:rPr>
              <w:t xml:space="preserve">Да је понуђач поштовао обавезе које произилазе из важећих прописа о заштити на раду, запошљавању и условима рада, заштити </w:t>
            </w:r>
            <w:r w:rsidR="003D2C26" w:rsidRPr="00E95DB4">
              <w:rPr>
                <w:rFonts w:ascii="Arial" w:hAnsi="Arial" w:cs="Arial"/>
                <w:b/>
                <w:sz w:val="22"/>
                <w:szCs w:val="22"/>
                <w:lang w:val="ru-RU"/>
              </w:rPr>
              <w:lastRenderedPageBreak/>
              <w:t>животне средине, као и да нема забрану обављања делатности која је на снази у време подношења понуде</w:t>
            </w:r>
          </w:p>
          <w:p w14:paraId="7E0FE6E9"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Доказ</w:t>
            </w:r>
            <w:r w:rsidRPr="00E95DB4">
              <w:rPr>
                <w:rFonts w:ascii="Arial" w:hAnsi="Arial" w:cs="Arial"/>
                <w:b/>
                <w:sz w:val="22"/>
                <w:szCs w:val="22"/>
                <w:u w:val="single"/>
                <w:lang w:val="sr-Cyrl-RS"/>
              </w:rPr>
              <w:t xml:space="preserve"> за домаће понуђаче</w:t>
            </w:r>
            <w:r w:rsidRPr="00E95DB4">
              <w:rPr>
                <w:rFonts w:ascii="Arial" w:hAnsi="Arial" w:cs="Arial"/>
                <w:b/>
                <w:sz w:val="22"/>
                <w:szCs w:val="22"/>
                <w:u w:val="single"/>
              </w:rPr>
              <w:t>:</w:t>
            </w:r>
          </w:p>
          <w:p w14:paraId="431A69A3" w14:textId="77777777" w:rsidR="003D2C26" w:rsidRPr="00E95DB4" w:rsidRDefault="003D2C26" w:rsidP="003D2C26">
            <w:pPr>
              <w:rPr>
                <w:rFonts w:ascii="Arial" w:hAnsi="Arial" w:cs="Arial"/>
                <w:b/>
                <w:sz w:val="22"/>
                <w:szCs w:val="22"/>
              </w:rPr>
            </w:pPr>
            <w:r w:rsidRPr="00E95DB4">
              <w:rPr>
                <w:rFonts w:ascii="Arial" w:hAnsi="Arial" w:cs="Arial"/>
                <w:sz w:val="22"/>
                <w:szCs w:val="22"/>
              </w:rPr>
              <w:t>Потписан и оверен Образац изјаве на основу члана 75. став 2. ЗЈН</w:t>
            </w:r>
            <w:r w:rsidRPr="00E95DB4">
              <w:rPr>
                <w:rFonts w:ascii="Arial" w:hAnsi="Arial" w:cs="Arial"/>
                <w:b/>
                <w:sz w:val="22"/>
                <w:szCs w:val="22"/>
              </w:rPr>
              <w:t xml:space="preserve"> </w:t>
            </w:r>
            <w:r w:rsidRPr="00E95DB4">
              <w:rPr>
                <w:rFonts w:ascii="Arial" w:hAnsi="Arial" w:cs="Arial"/>
                <w:sz w:val="22"/>
                <w:szCs w:val="22"/>
              </w:rPr>
              <w:t xml:space="preserve">(Образац </w:t>
            </w:r>
            <w:r w:rsidR="00762722" w:rsidRPr="00E95DB4">
              <w:rPr>
                <w:rFonts w:ascii="Arial" w:hAnsi="Arial" w:cs="Arial"/>
                <w:sz w:val="22"/>
                <w:szCs w:val="22"/>
                <w:lang w:val="sr-Cyrl-RS"/>
              </w:rPr>
              <w:t>3</w:t>
            </w:r>
            <w:r w:rsidRPr="00E95DB4">
              <w:rPr>
                <w:rFonts w:ascii="Arial" w:hAnsi="Arial" w:cs="Arial"/>
                <w:sz w:val="22"/>
                <w:szCs w:val="22"/>
              </w:rPr>
              <w:t>)</w:t>
            </w:r>
          </w:p>
          <w:p w14:paraId="675368C1" w14:textId="77777777" w:rsidR="003D2C26" w:rsidRPr="00E95DB4" w:rsidRDefault="003D2C26" w:rsidP="003D2C26">
            <w:pPr>
              <w:snapToGrid w:val="0"/>
              <w:rPr>
                <w:rFonts w:ascii="Arial" w:hAnsi="Arial" w:cs="Arial"/>
                <w:b/>
                <w:sz w:val="22"/>
                <w:szCs w:val="22"/>
              </w:rPr>
            </w:pPr>
            <w:r w:rsidRPr="00E95DB4">
              <w:rPr>
                <w:rFonts w:ascii="Arial" w:hAnsi="Arial" w:cs="Arial"/>
                <w:b/>
                <w:sz w:val="22"/>
                <w:szCs w:val="22"/>
              </w:rPr>
              <w:t xml:space="preserve">Напомена: </w:t>
            </w:r>
          </w:p>
          <w:p w14:paraId="05E6AC74" w14:textId="77777777" w:rsidR="003D2C26" w:rsidRPr="00E95DB4" w:rsidRDefault="003D2C26" w:rsidP="006E7F02">
            <w:pPr>
              <w:numPr>
                <w:ilvl w:val="0"/>
                <w:numId w:val="18"/>
              </w:numPr>
              <w:suppressAutoHyphens w:val="0"/>
              <w:snapToGrid w:val="0"/>
              <w:spacing w:before="120"/>
              <w:jc w:val="both"/>
              <w:rPr>
                <w:rFonts w:ascii="Arial" w:hAnsi="Arial" w:cs="Arial"/>
                <w:i/>
                <w:sz w:val="22"/>
                <w:szCs w:val="22"/>
              </w:rPr>
            </w:pPr>
            <w:r w:rsidRPr="00E95DB4">
              <w:rPr>
                <w:rFonts w:ascii="Arial" w:hAnsi="Arial" w:cs="Arial"/>
                <w:i/>
                <w:sz w:val="22"/>
                <w:szCs w:val="22"/>
              </w:rPr>
              <w:t xml:space="preserve">Изјава мора да буде потписана од стране овалшћеног лица за заступање понуђача и оверена печатом. </w:t>
            </w:r>
          </w:p>
          <w:p w14:paraId="7D7286AC" w14:textId="77777777" w:rsidR="003D2C26" w:rsidRPr="00E95DB4" w:rsidRDefault="003D2C26" w:rsidP="006E7F02">
            <w:pPr>
              <w:numPr>
                <w:ilvl w:val="0"/>
                <w:numId w:val="18"/>
              </w:numPr>
              <w:suppressAutoHyphens w:val="0"/>
              <w:snapToGrid w:val="0"/>
              <w:spacing w:before="120"/>
              <w:jc w:val="both"/>
              <w:rPr>
                <w:rFonts w:ascii="Arial" w:hAnsi="Arial" w:cs="Arial"/>
                <w:i/>
                <w:sz w:val="22"/>
                <w:szCs w:val="22"/>
              </w:rPr>
            </w:pPr>
            <w:r w:rsidRPr="00E95DB4">
              <w:rPr>
                <w:rFonts w:ascii="Arial" w:hAnsi="Arial" w:cs="Arial"/>
                <w:i/>
                <w:sz w:val="22"/>
                <w:szCs w:val="22"/>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2DA57EF4" w14:textId="77777777" w:rsidR="003D2C26" w:rsidRPr="00E95DB4" w:rsidRDefault="003D2C26" w:rsidP="006E7F02">
            <w:pPr>
              <w:numPr>
                <w:ilvl w:val="0"/>
                <w:numId w:val="18"/>
              </w:numPr>
              <w:suppressAutoHyphens w:val="0"/>
              <w:snapToGrid w:val="0"/>
              <w:spacing w:before="120"/>
              <w:jc w:val="both"/>
              <w:rPr>
                <w:rFonts w:ascii="Arial" w:hAnsi="Arial" w:cs="Arial"/>
                <w:sz w:val="22"/>
                <w:szCs w:val="22"/>
              </w:rPr>
            </w:pPr>
            <w:r w:rsidRPr="00E95DB4">
              <w:rPr>
                <w:rFonts w:ascii="Arial" w:eastAsia="Calibri" w:hAnsi="Arial" w:cs="Arial"/>
                <w:i/>
                <w:sz w:val="22"/>
                <w:szCs w:val="22"/>
              </w:rPr>
              <w:t>У случају да понуђач подноси понуду са подизвођачем, Изјава мора бити достављена за сваког подизвођача. Изјава мора бити потписана од стране овлашћеног лица за заступање подизвођача и оверена печатом.</w:t>
            </w:r>
          </w:p>
          <w:p w14:paraId="410423E4" w14:textId="77777777" w:rsidR="003D2C26" w:rsidRPr="00E95DB4" w:rsidRDefault="003D2C26" w:rsidP="003D2C26">
            <w:pPr>
              <w:tabs>
                <w:tab w:val="left" w:pos="680"/>
              </w:tabs>
              <w:snapToGrid w:val="0"/>
              <w:contextualSpacing/>
              <w:rPr>
                <w:rFonts w:ascii="Arial" w:hAnsi="Arial" w:cs="Arial"/>
                <w:sz w:val="22"/>
                <w:szCs w:val="22"/>
                <w:lang w:val="sr-Cyrl-RS"/>
              </w:rPr>
            </w:pPr>
            <w:r w:rsidRPr="00E95DB4">
              <w:rPr>
                <w:rFonts w:ascii="Arial" w:hAnsi="Arial" w:cs="Arial"/>
                <w:b/>
                <w:sz w:val="22"/>
                <w:szCs w:val="22"/>
                <w:u w:val="single"/>
              </w:rPr>
              <w:t xml:space="preserve">Доказ </w:t>
            </w:r>
            <w:r w:rsidRPr="00E95DB4">
              <w:rPr>
                <w:rFonts w:ascii="Arial" w:hAnsi="Arial" w:cs="Arial"/>
                <w:b/>
                <w:sz w:val="22"/>
                <w:szCs w:val="22"/>
                <w:u w:val="single"/>
                <w:lang w:val="sr-Cyrl-RS"/>
              </w:rPr>
              <w:t>з</w:t>
            </w:r>
            <w:r w:rsidRPr="00E95DB4">
              <w:rPr>
                <w:rFonts w:ascii="Arial" w:hAnsi="Arial" w:cs="Arial"/>
                <w:b/>
                <w:sz w:val="22"/>
                <w:szCs w:val="22"/>
                <w:u w:val="single"/>
              </w:rPr>
              <w:t>а стране понуђаче</w:t>
            </w:r>
            <w:r w:rsidRPr="00E95DB4">
              <w:rPr>
                <w:rFonts w:ascii="Arial" w:hAnsi="Arial" w:cs="Arial"/>
                <w:sz w:val="22"/>
                <w:szCs w:val="22"/>
                <w:lang w:val="sr-Cyrl-RS"/>
              </w:rPr>
              <w:t>:</w:t>
            </w:r>
          </w:p>
          <w:p w14:paraId="56E1C615" w14:textId="77777777" w:rsidR="003D2C26" w:rsidRPr="00E95DB4" w:rsidRDefault="003D2C26" w:rsidP="006E7F02">
            <w:pPr>
              <w:pStyle w:val="ListParagraph"/>
              <w:numPr>
                <w:ilvl w:val="0"/>
                <w:numId w:val="20"/>
              </w:numPr>
              <w:tabs>
                <w:tab w:val="left" w:pos="680"/>
              </w:tabs>
              <w:snapToGrid w:val="0"/>
              <w:rPr>
                <w:rFonts w:ascii="Arial" w:hAnsi="Arial" w:cs="Arial"/>
              </w:rPr>
            </w:pPr>
            <w:r w:rsidRPr="00E95DB4">
              <w:rPr>
                <w:rFonts w:ascii="Arial" w:hAnsi="Arial" w:cs="Arial"/>
                <w:lang w:val="sr-Cyrl-RS"/>
              </w:rPr>
              <w:t>потврда надлежног органа државе у којој има седиште.</w:t>
            </w:r>
          </w:p>
        </w:tc>
      </w:tr>
      <w:tr w:rsidR="00611013" w:rsidRPr="00E95DB4" w14:paraId="16BB0B4F" w14:textId="77777777" w:rsidTr="003D2C26">
        <w:trPr>
          <w:jc w:val="center"/>
        </w:trPr>
        <w:tc>
          <w:tcPr>
            <w:tcW w:w="729" w:type="dxa"/>
            <w:vAlign w:val="center"/>
          </w:tcPr>
          <w:p w14:paraId="706EA3EF" w14:textId="77777777" w:rsidR="003D2C26" w:rsidRPr="00E95DB4" w:rsidRDefault="003D2C26" w:rsidP="003D2C26">
            <w:pPr>
              <w:jc w:val="center"/>
              <w:rPr>
                <w:rFonts w:ascii="Arial" w:hAnsi="Arial" w:cs="Arial"/>
                <w:sz w:val="22"/>
                <w:szCs w:val="22"/>
              </w:rPr>
            </w:pPr>
          </w:p>
        </w:tc>
        <w:tc>
          <w:tcPr>
            <w:tcW w:w="8430" w:type="dxa"/>
          </w:tcPr>
          <w:p w14:paraId="5F940A1F" w14:textId="77777777" w:rsidR="003D2C26" w:rsidRPr="00E95DB4" w:rsidRDefault="00DB480E" w:rsidP="003D2C26">
            <w:pPr>
              <w:ind w:right="-180"/>
              <w:jc w:val="center"/>
              <w:rPr>
                <w:rFonts w:ascii="Arial" w:hAnsi="Arial" w:cs="Arial"/>
                <w:b/>
                <w:i/>
                <w:sz w:val="22"/>
                <w:szCs w:val="22"/>
              </w:rPr>
            </w:pPr>
            <w:r w:rsidRPr="00E95DB4">
              <w:rPr>
                <w:rFonts w:ascii="Arial" w:hAnsi="Arial" w:cs="Arial"/>
                <w:b/>
                <w:sz w:val="22"/>
                <w:szCs w:val="22"/>
                <w:lang w:val="sr-Cyrl-RS"/>
              </w:rPr>
              <w:t>4</w:t>
            </w:r>
            <w:r w:rsidR="003D2C26" w:rsidRPr="00E95DB4">
              <w:rPr>
                <w:rFonts w:ascii="Arial" w:hAnsi="Arial" w:cs="Arial"/>
                <w:b/>
                <w:sz w:val="22"/>
                <w:szCs w:val="22"/>
              </w:rPr>
              <w:t xml:space="preserve">.2  ДОДАТНИ УСЛОВИ </w:t>
            </w:r>
          </w:p>
          <w:p w14:paraId="4D5542AB" w14:textId="77777777" w:rsidR="003D2C26" w:rsidRPr="00E95DB4" w:rsidRDefault="003D2C26" w:rsidP="003D2C26">
            <w:pPr>
              <w:snapToGrid w:val="0"/>
              <w:jc w:val="center"/>
              <w:rPr>
                <w:rFonts w:ascii="Arial" w:hAnsi="Arial" w:cs="Arial"/>
                <w:b/>
                <w:sz w:val="22"/>
                <w:szCs w:val="22"/>
              </w:rPr>
            </w:pPr>
            <w:r w:rsidRPr="00E95DB4">
              <w:rPr>
                <w:rFonts w:ascii="Arial" w:hAnsi="Arial" w:cs="Arial"/>
                <w:b/>
                <w:sz w:val="22"/>
                <w:szCs w:val="22"/>
              </w:rPr>
              <w:t>ЗА УЧЕШЋЕ У ПОСТУПКУ ЈАВНЕ НАБАВКЕ ИЗ ЧЛАНА 76. ЗЈН</w:t>
            </w:r>
          </w:p>
          <w:p w14:paraId="5AEB7A2E" w14:textId="77777777" w:rsidR="003D2C26" w:rsidRPr="00E95DB4" w:rsidRDefault="003D2C26" w:rsidP="003D2C26">
            <w:pPr>
              <w:snapToGrid w:val="0"/>
              <w:jc w:val="center"/>
              <w:rPr>
                <w:rFonts w:ascii="Arial" w:eastAsia="Calibri" w:hAnsi="Arial" w:cs="Arial"/>
                <w:sz w:val="22"/>
                <w:szCs w:val="22"/>
              </w:rPr>
            </w:pPr>
          </w:p>
        </w:tc>
      </w:tr>
      <w:bookmarkEnd w:id="17"/>
      <w:tr w:rsidR="00611013" w:rsidRPr="00E95DB4" w14:paraId="179BFC44" w14:textId="77777777" w:rsidTr="003D2C26">
        <w:trPr>
          <w:jc w:val="center"/>
        </w:trPr>
        <w:tc>
          <w:tcPr>
            <w:tcW w:w="729" w:type="dxa"/>
            <w:vAlign w:val="center"/>
          </w:tcPr>
          <w:p w14:paraId="20AD8BF3" w14:textId="77777777" w:rsidR="003D2C26" w:rsidRPr="00E95DB4" w:rsidRDefault="000308E4" w:rsidP="003D2C26">
            <w:pPr>
              <w:jc w:val="center"/>
              <w:rPr>
                <w:rFonts w:ascii="Arial" w:hAnsi="Arial" w:cs="Arial"/>
                <w:sz w:val="22"/>
                <w:szCs w:val="22"/>
              </w:rPr>
            </w:pPr>
            <w:r w:rsidRPr="00E95DB4">
              <w:rPr>
                <w:rFonts w:ascii="Arial" w:hAnsi="Arial" w:cs="Arial"/>
                <w:sz w:val="22"/>
                <w:szCs w:val="22"/>
                <w:lang w:val="en-GB"/>
              </w:rPr>
              <w:t>5</w:t>
            </w:r>
            <w:r w:rsidR="003D2C26" w:rsidRPr="00E95DB4">
              <w:rPr>
                <w:rFonts w:ascii="Arial" w:hAnsi="Arial" w:cs="Arial"/>
                <w:sz w:val="22"/>
                <w:szCs w:val="22"/>
              </w:rPr>
              <w:t>.</w:t>
            </w:r>
          </w:p>
        </w:tc>
        <w:tc>
          <w:tcPr>
            <w:tcW w:w="8430" w:type="dxa"/>
          </w:tcPr>
          <w:p w14:paraId="3CDEB03C" w14:textId="77777777" w:rsidR="003D2C26" w:rsidRPr="00E95DB4" w:rsidRDefault="003D2C26" w:rsidP="003D2C26">
            <w:pPr>
              <w:autoSpaceDE w:val="0"/>
              <w:autoSpaceDN w:val="0"/>
              <w:adjustRightInd w:val="0"/>
              <w:rPr>
                <w:rFonts w:ascii="Arial" w:hAnsi="Arial" w:cs="Arial"/>
                <w:sz w:val="22"/>
                <w:szCs w:val="22"/>
                <w:lang w:val="sr-Cyrl-RS"/>
              </w:rPr>
            </w:pPr>
            <w:r w:rsidRPr="00E95DB4">
              <w:rPr>
                <w:rFonts w:ascii="Arial" w:hAnsi="Arial" w:cs="Arial"/>
                <w:sz w:val="22"/>
                <w:szCs w:val="22"/>
              </w:rPr>
              <w:t>Понуђач</w:t>
            </w:r>
            <w:r w:rsidRPr="00E95DB4">
              <w:rPr>
                <w:rFonts w:ascii="Arial" w:hAnsi="Arial" w:cs="Arial"/>
                <w:sz w:val="22"/>
                <w:szCs w:val="22"/>
                <w:lang w:val="sr-Cyrl-RS"/>
              </w:rPr>
              <w:t xml:space="preserve"> у поступку јавне набавке мора доказати да испуњава додатне услове и то:</w:t>
            </w:r>
          </w:p>
          <w:p w14:paraId="461BC829" w14:textId="77777777" w:rsidR="003D2C26" w:rsidRPr="00E95DB4" w:rsidRDefault="003C19C2" w:rsidP="003D2C26">
            <w:pPr>
              <w:autoSpaceDE w:val="0"/>
              <w:autoSpaceDN w:val="0"/>
              <w:adjustRightInd w:val="0"/>
              <w:rPr>
                <w:rFonts w:ascii="Arial" w:hAnsi="Arial" w:cs="Arial"/>
                <w:b/>
                <w:sz w:val="22"/>
                <w:szCs w:val="22"/>
              </w:rPr>
            </w:pPr>
            <w:r w:rsidRPr="00E95DB4">
              <w:rPr>
                <w:rFonts w:ascii="Arial" w:hAnsi="Arial" w:cs="Arial"/>
                <w:b/>
                <w:sz w:val="22"/>
                <w:szCs w:val="22"/>
                <w:lang w:val="sr-Cyrl-RS"/>
              </w:rPr>
              <w:t xml:space="preserve">Услов: </w:t>
            </w:r>
            <w:r w:rsidR="003D2C26" w:rsidRPr="00E95DB4">
              <w:rPr>
                <w:rFonts w:ascii="Arial" w:hAnsi="Arial" w:cs="Arial"/>
                <w:b/>
                <w:sz w:val="22"/>
                <w:szCs w:val="22"/>
                <w:lang w:val="sr-Cyrl-RS"/>
              </w:rPr>
              <w:t xml:space="preserve">Да поседује неопходан </w:t>
            </w:r>
            <w:r w:rsidR="003D2C26" w:rsidRPr="00E95DB4">
              <w:rPr>
                <w:rFonts w:ascii="Arial" w:hAnsi="Arial" w:cs="Arial"/>
                <w:b/>
                <w:sz w:val="22"/>
                <w:szCs w:val="22"/>
              </w:rPr>
              <w:t>финансијски капацитет</w:t>
            </w:r>
            <w:r w:rsidR="003D2C26" w:rsidRPr="00E95DB4">
              <w:rPr>
                <w:rFonts w:ascii="Arial" w:hAnsi="Arial" w:cs="Arial"/>
                <w:b/>
                <w:sz w:val="22"/>
                <w:szCs w:val="22"/>
                <w:lang w:val="sr-Cyrl-RS"/>
              </w:rPr>
              <w:t>, односно:</w:t>
            </w:r>
          </w:p>
          <w:p w14:paraId="32DAA8FC" w14:textId="77777777" w:rsidR="003D2C26" w:rsidRPr="00E95DB4" w:rsidRDefault="003D2C26" w:rsidP="006E7F02">
            <w:pPr>
              <w:pStyle w:val="ListParagraph"/>
              <w:numPr>
                <w:ilvl w:val="0"/>
                <w:numId w:val="19"/>
              </w:numPr>
              <w:autoSpaceDE w:val="0"/>
              <w:autoSpaceDN w:val="0"/>
              <w:adjustRightInd w:val="0"/>
              <w:jc w:val="both"/>
              <w:rPr>
                <w:rFonts w:ascii="Arial" w:hAnsi="Arial" w:cs="Arial"/>
                <w:lang w:eastAsia="sr-Latn-CS"/>
              </w:rPr>
            </w:pPr>
            <w:r w:rsidRPr="00E95DB4">
              <w:rPr>
                <w:rFonts w:ascii="Arial" w:hAnsi="Arial" w:cs="Arial"/>
                <w:lang w:val="sr-Cyrl-RS" w:eastAsia="sr-Latn-CS"/>
              </w:rPr>
              <w:t xml:space="preserve">да </w:t>
            </w:r>
            <w:r w:rsidRPr="00E95DB4">
              <w:rPr>
                <w:rFonts w:ascii="Arial" w:hAnsi="Arial" w:cs="Arial"/>
                <w:lang w:eastAsia="sr-Latn-CS"/>
              </w:rPr>
              <w:t>има</w:t>
            </w:r>
            <w:r w:rsidRPr="00E95DB4">
              <w:rPr>
                <w:rFonts w:ascii="Arial" w:hAnsi="Arial" w:cs="Arial"/>
                <w:lang w:val="sr-Cyrl-CS" w:eastAsia="sr-Latn-CS"/>
              </w:rPr>
              <w:t xml:space="preserve"> </w:t>
            </w:r>
            <w:r w:rsidRPr="00E95DB4">
              <w:rPr>
                <w:rFonts w:ascii="Arial" w:hAnsi="Arial" w:cs="Arial"/>
                <w:lang w:eastAsia="sr-Latn-CS"/>
              </w:rPr>
              <w:t xml:space="preserve">остварен приход од </w:t>
            </w:r>
            <w:r w:rsidRPr="00E95DB4">
              <w:rPr>
                <w:rFonts w:ascii="Arial" w:hAnsi="Arial" w:cs="Arial"/>
                <w:lang w:val="sr-Cyrl-CS" w:eastAsia="sr-Latn-CS"/>
              </w:rPr>
              <w:t>минимално</w:t>
            </w:r>
            <w:r w:rsidRPr="00E95DB4">
              <w:rPr>
                <w:rFonts w:ascii="Arial" w:hAnsi="Arial" w:cs="Arial"/>
                <w:lang w:eastAsia="sr-Latn-CS"/>
              </w:rPr>
              <w:t xml:space="preserve"> </w:t>
            </w:r>
            <w:r w:rsidR="00DF6CB1" w:rsidRPr="00E95DB4">
              <w:rPr>
                <w:rFonts w:ascii="Arial" w:hAnsi="Arial" w:cs="Arial"/>
                <w:lang w:val="sr-Latn-RS" w:eastAsia="sr-Latn-CS"/>
              </w:rPr>
              <w:t>1</w:t>
            </w:r>
            <w:r w:rsidR="00DF6CB1" w:rsidRPr="00E95DB4">
              <w:rPr>
                <w:rFonts w:ascii="Arial" w:hAnsi="Arial" w:cs="Arial"/>
                <w:lang w:val="sr-Cyrl-RS" w:eastAsia="sr-Latn-CS"/>
              </w:rPr>
              <w:t>50</w:t>
            </w:r>
            <w:r w:rsidR="00D512FF" w:rsidRPr="00E95DB4">
              <w:rPr>
                <w:rFonts w:ascii="Arial" w:hAnsi="Arial" w:cs="Arial"/>
                <w:lang w:eastAsia="sr-Latn-CS"/>
              </w:rPr>
              <w:t>.000.000,00</w:t>
            </w:r>
            <w:r w:rsidRPr="00E95DB4">
              <w:rPr>
                <w:rFonts w:ascii="Arial" w:hAnsi="Arial" w:cs="Arial"/>
                <w:lang w:eastAsia="sr-Latn-CS"/>
              </w:rPr>
              <w:t xml:space="preserve"> динара</w:t>
            </w:r>
            <w:r w:rsidRPr="00E95DB4">
              <w:rPr>
                <w:rFonts w:ascii="Arial" w:hAnsi="Arial" w:cs="Arial"/>
                <w:lang w:val="sr-Cyrl-RS" w:eastAsia="sr-Latn-CS"/>
              </w:rPr>
              <w:t>,</w:t>
            </w:r>
            <w:r w:rsidRPr="00E95DB4">
              <w:rPr>
                <w:rFonts w:ascii="Arial" w:hAnsi="Arial" w:cs="Arial"/>
                <w:lang w:eastAsia="sr-Latn-CS"/>
              </w:rPr>
              <w:t xml:space="preserve"> </w:t>
            </w:r>
            <w:r w:rsidR="00DF6CB1" w:rsidRPr="00E95DB4">
              <w:rPr>
                <w:rFonts w:ascii="Arial" w:hAnsi="Arial" w:cs="Arial"/>
                <w:lang w:val="sr-Cyrl-RS" w:eastAsia="sr-Latn-CS"/>
              </w:rPr>
              <w:t xml:space="preserve">за сваку годину посебно, </w:t>
            </w:r>
            <w:r w:rsidRPr="00E95DB4">
              <w:rPr>
                <w:rFonts w:ascii="Arial" w:hAnsi="Arial" w:cs="Arial"/>
                <w:lang w:eastAsia="sr-Latn-CS"/>
              </w:rPr>
              <w:t xml:space="preserve">без ПДВ </w:t>
            </w:r>
            <w:r w:rsidRPr="00E95DB4">
              <w:rPr>
                <w:rFonts w:ascii="Arial" w:hAnsi="Arial" w:cs="Arial"/>
                <w:lang w:val="sr-Cyrl-CS" w:eastAsia="sr-Latn-CS"/>
              </w:rPr>
              <w:t>у</w:t>
            </w:r>
            <w:r w:rsidRPr="00E95DB4">
              <w:rPr>
                <w:rFonts w:ascii="Arial" w:hAnsi="Arial" w:cs="Arial"/>
                <w:lang w:eastAsia="sr-Latn-CS"/>
              </w:rPr>
              <w:t xml:space="preserve"> претходне три </w:t>
            </w:r>
            <w:r w:rsidRPr="00E95DB4">
              <w:rPr>
                <w:rFonts w:ascii="Arial" w:hAnsi="Arial" w:cs="Arial"/>
                <w:lang w:val="sr-Cyrl-RS" w:eastAsia="sr-Latn-CS"/>
              </w:rPr>
              <w:t xml:space="preserve">обрачунске </w:t>
            </w:r>
            <w:r w:rsidRPr="00E95DB4">
              <w:rPr>
                <w:rFonts w:ascii="Arial" w:hAnsi="Arial" w:cs="Arial"/>
                <w:lang w:eastAsia="sr-Latn-CS"/>
              </w:rPr>
              <w:t>године (201</w:t>
            </w:r>
            <w:r w:rsidR="00A01E26" w:rsidRPr="00E95DB4">
              <w:rPr>
                <w:rFonts w:ascii="Arial" w:hAnsi="Arial" w:cs="Arial"/>
                <w:lang w:eastAsia="sr-Latn-CS"/>
              </w:rPr>
              <w:t>4</w:t>
            </w:r>
            <w:r w:rsidRPr="00E95DB4">
              <w:rPr>
                <w:rFonts w:ascii="Arial" w:hAnsi="Arial" w:cs="Arial"/>
                <w:lang w:eastAsia="sr-Latn-CS"/>
              </w:rPr>
              <w:t>., 201</w:t>
            </w:r>
            <w:r w:rsidR="00A01E26" w:rsidRPr="00E95DB4">
              <w:rPr>
                <w:rFonts w:ascii="Arial" w:hAnsi="Arial" w:cs="Arial"/>
                <w:lang w:eastAsia="sr-Latn-CS"/>
              </w:rPr>
              <w:t>5</w:t>
            </w:r>
            <w:r w:rsidRPr="00E95DB4">
              <w:rPr>
                <w:rFonts w:ascii="Arial" w:hAnsi="Arial" w:cs="Arial"/>
                <w:lang w:eastAsia="sr-Latn-CS"/>
              </w:rPr>
              <w:t>. и 201</w:t>
            </w:r>
            <w:r w:rsidR="00A01E26" w:rsidRPr="00E95DB4">
              <w:rPr>
                <w:rFonts w:ascii="Arial" w:hAnsi="Arial" w:cs="Arial"/>
                <w:lang w:eastAsia="sr-Latn-CS"/>
              </w:rPr>
              <w:t>6</w:t>
            </w:r>
            <w:r w:rsidRPr="00E95DB4">
              <w:rPr>
                <w:rFonts w:ascii="Arial" w:hAnsi="Arial" w:cs="Arial"/>
                <w:lang w:eastAsia="sr-Latn-CS"/>
              </w:rPr>
              <w:t>.</w:t>
            </w:r>
            <w:r w:rsidRPr="00E95DB4">
              <w:rPr>
                <w:rFonts w:ascii="Arial" w:hAnsi="Arial" w:cs="Arial"/>
                <w:lang w:val="sr-Cyrl-RS" w:eastAsia="sr-Latn-CS"/>
              </w:rPr>
              <w:t>)</w:t>
            </w:r>
            <w:r w:rsidRPr="00E95DB4">
              <w:rPr>
                <w:rFonts w:ascii="Arial" w:hAnsi="Arial" w:cs="Arial"/>
                <w:lang w:eastAsia="sr-Latn-CS"/>
              </w:rPr>
              <w:t>;</w:t>
            </w:r>
          </w:p>
          <w:p w14:paraId="09918818" w14:textId="77777777" w:rsidR="00C036D2" w:rsidRPr="00E95DB4" w:rsidRDefault="00C036D2" w:rsidP="006E7F02">
            <w:pPr>
              <w:pStyle w:val="ListParagraph"/>
              <w:numPr>
                <w:ilvl w:val="0"/>
                <w:numId w:val="19"/>
              </w:numPr>
              <w:tabs>
                <w:tab w:val="left" w:pos="1440"/>
              </w:tabs>
              <w:spacing w:after="0" w:line="240" w:lineRule="auto"/>
              <w:jc w:val="both"/>
              <w:rPr>
                <w:rFonts w:ascii="Arial" w:hAnsi="Arial" w:cs="Arial"/>
                <w:lang w:val="sr-Cyrl-RS"/>
              </w:rPr>
            </w:pPr>
            <w:r w:rsidRPr="00E95DB4">
              <w:rPr>
                <w:rFonts w:ascii="Arial" w:hAnsi="Arial" w:cs="Arial"/>
                <w:lang w:val="sr-Cyrl-RS"/>
              </w:rPr>
              <w:t>позитиван резултат пословања у претходне три обрачунске године (201</w:t>
            </w:r>
            <w:r w:rsidR="00A01E26" w:rsidRPr="00E95DB4">
              <w:rPr>
                <w:rFonts w:ascii="Arial" w:hAnsi="Arial" w:cs="Arial"/>
                <w:lang w:val="sr-Latn-RS"/>
              </w:rPr>
              <w:t>4</w:t>
            </w:r>
            <w:r w:rsidRPr="00E95DB4">
              <w:rPr>
                <w:rFonts w:ascii="Arial" w:hAnsi="Arial" w:cs="Arial"/>
                <w:lang w:val="sr-Cyrl-RS"/>
              </w:rPr>
              <w:t>., 201</w:t>
            </w:r>
            <w:r w:rsidR="00A01E26" w:rsidRPr="00E95DB4">
              <w:rPr>
                <w:rFonts w:ascii="Arial" w:hAnsi="Arial" w:cs="Arial"/>
                <w:lang w:val="sr-Latn-RS"/>
              </w:rPr>
              <w:t>5</w:t>
            </w:r>
            <w:r w:rsidRPr="00E95DB4">
              <w:rPr>
                <w:rFonts w:ascii="Arial" w:hAnsi="Arial" w:cs="Arial"/>
                <w:lang w:val="sr-Cyrl-RS"/>
              </w:rPr>
              <w:t>. и 201</w:t>
            </w:r>
            <w:r w:rsidR="00A01E26" w:rsidRPr="00E95DB4">
              <w:rPr>
                <w:rFonts w:ascii="Arial" w:hAnsi="Arial" w:cs="Arial"/>
                <w:lang w:val="sr-Latn-RS"/>
              </w:rPr>
              <w:t>6</w:t>
            </w:r>
            <w:r w:rsidRPr="00E95DB4">
              <w:rPr>
                <w:rFonts w:ascii="Arial" w:hAnsi="Arial" w:cs="Arial"/>
                <w:lang w:val="sr-Cyrl-RS"/>
              </w:rPr>
              <w:t>.);</w:t>
            </w:r>
          </w:p>
          <w:p w14:paraId="2F1EAB34" w14:textId="77777777" w:rsidR="00C036D2" w:rsidRPr="00E95DB4" w:rsidRDefault="00C036D2" w:rsidP="006E7F02">
            <w:pPr>
              <w:pStyle w:val="ListParagraph"/>
              <w:numPr>
                <w:ilvl w:val="0"/>
                <w:numId w:val="19"/>
              </w:numPr>
              <w:tabs>
                <w:tab w:val="left" w:pos="1440"/>
              </w:tabs>
              <w:spacing w:after="0" w:line="240" w:lineRule="auto"/>
              <w:jc w:val="both"/>
              <w:rPr>
                <w:rFonts w:ascii="Arial" w:hAnsi="Arial" w:cs="Arial"/>
                <w:lang w:val="sr-Cyrl-RS"/>
              </w:rPr>
            </w:pPr>
            <w:r w:rsidRPr="00E95DB4">
              <w:rPr>
                <w:rFonts w:ascii="Arial" w:hAnsi="Arial" w:cs="Arial"/>
                <w:lang w:val="sr-Cyrl-RS"/>
              </w:rPr>
              <w:t>у претходних 12 месеци пре дана објављивања позива на Порталу јавних набавки није имао блокаду на својим текућим рачунима;</w:t>
            </w:r>
          </w:p>
          <w:p w14:paraId="469AC35B" w14:textId="77777777" w:rsidR="00C036D2" w:rsidRPr="00E95DB4" w:rsidRDefault="00C036D2" w:rsidP="00013506">
            <w:pPr>
              <w:autoSpaceDE w:val="0"/>
              <w:autoSpaceDN w:val="0"/>
              <w:adjustRightInd w:val="0"/>
              <w:ind w:left="420"/>
              <w:jc w:val="both"/>
              <w:rPr>
                <w:rFonts w:ascii="Arial" w:hAnsi="Arial" w:cs="Arial"/>
                <w:sz w:val="22"/>
                <w:szCs w:val="22"/>
                <w:lang w:eastAsia="sr-Latn-CS"/>
              </w:rPr>
            </w:pPr>
          </w:p>
          <w:p w14:paraId="3A454F41" w14:textId="77777777" w:rsidR="003D2C26" w:rsidRPr="00E95DB4" w:rsidRDefault="003D2C26" w:rsidP="003D2C26">
            <w:pPr>
              <w:autoSpaceDE w:val="0"/>
              <w:autoSpaceDN w:val="0"/>
              <w:adjustRightInd w:val="0"/>
              <w:rPr>
                <w:rFonts w:ascii="Arial" w:hAnsi="Arial" w:cs="Arial"/>
                <w:b/>
                <w:sz w:val="22"/>
                <w:szCs w:val="22"/>
                <w:u w:val="single"/>
              </w:rPr>
            </w:pPr>
            <w:r w:rsidRPr="00E95DB4">
              <w:rPr>
                <w:rFonts w:ascii="Arial" w:hAnsi="Arial" w:cs="Arial"/>
                <w:b/>
                <w:sz w:val="22"/>
                <w:szCs w:val="22"/>
                <w:u w:val="single"/>
              </w:rPr>
              <w:t>Доказ</w:t>
            </w:r>
            <w:r w:rsidRPr="00E95DB4">
              <w:rPr>
                <w:rFonts w:ascii="Arial" w:hAnsi="Arial" w:cs="Arial"/>
                <w:b/>
                <w:sz w:val="22"/>
                <w:szCs w:val="22"/>
                <w:u w:val="single"/>
                <w:lang w:val="sr-Cyrl-RS"/>
              </w:rPr>
              <w:t>и</w:t>
            </w:r>
            <w:r w:rsidRPr="00E95DB4">
              <w:rPr>
                <w:rFonts w:ascii="Arial" w:hAnsi="Arial" w:cs="Arial"/>
                <w:b/>
                <w:sz w:val="22"/>
                <w:szCs w:val="22"/>
                <w:u w:val="single"/>
              </w:rPr>
              <w:t xml:space="preserve">: </w:t>
            </w:r>
          </w:p>
          <w:p w14:paraId="0FFE383F" w14:textId="77777777" w:rsidR="00301DCA" w:rsidRPr="00E95DB4" w:rsidRDefault="00301DCA" w:rsidP="006E7F02">
            <w:pPr>
              <w:numPr>
                <w:ilvl w:val="1"/>
                <w:numId w:val="4"/>
              </w:numPr>
              <w:tabs>
                <w:tab w:val="num" w:pos="1080"/>
              </w:tabs>
              <w:suppressAutoHyphens w:val="0"/>
              <w:jc w:val="both"/>
              <w:rPr>
                <w:rFonts w:ascii="Arial" w:hAnsi="Arial" w:cs="Arial"/>
                <w:sz w:val="22"/>
                <w:szCs w:val="22"/>
                <w:lang w:val="sr-Cyrl-RS"/>
              </w:rPr>
            </w:pPr>
            <w:r w:rsidRPr="00E95DB4">
              <w:rPr>
                <w:rFonts w:ascii="Arial" w:hAnsi="Arial" w:cs="Arial"/>
                <w:sz w:val="22"/>
                <w:szCs w:val="22"/>
                <w:lang w:val="sr-Cyrl-RS"/>
              </w:rPr>
              <w:t>Биланс стања и Биланс успеха за претходне три обрачунске године  (201</w:t>
            </w:r>
            <w:r w:rsidR="00A01E26" w:rsidRPr="00E95DB4">
              <w:rPr>
                <w:rFonts w:ascii="Arial" w:hAnsi="Arial" w:cs="Arial"/>
                <w:sz w:val="22"/>
                <w:szCs w:val="22"/>
                <w:lang w:val="sr-Latn-RS"/>
              </w:rPr>
              <w:t>4</w:t>
            </w:r>
            <w:r w:rsidRPr="00E95DB4">
              <w:rPr>
                <w:rFonts w:ascii="Arial" w:hAnsi="Arial" w:cs="Arial"/>
                <w:sz w:val="22"/>
                <w:szCs w:val="22"/>
                <w:lang w:val="sr-Cyrl-RS"/>
              </w:rPr>
              <w:t>., 201</w:t>
            </w:r>
            <w:r w:rsidR="00A01E26" w:rsidRPr="00E95DB4">
              <w:rPr>
                <w:rFonts w:ascii="Arial" w:hAnsi="Arial" w:cs="Arial"/>
                <w:sz w:val="22"/>
                <w:szCs w:val="22"/>
                <w:lang w:val="sr-Latn-RS"/>
              </w:rPr>
              <w:t>5</w:t>
            </w:r>
            <w:r w:rsidRPr="00E95DB4">
              <w:rPr>
                <w:rFonts w:ascii="Arial" w:hAnsi="Arial" w:cs="Arial"/>
                <w:sz w:val="22"/>
                <w:szCs w:val="22"/>
                <w:lang w:val="sr-Cyrl-RS"/>
              </w:rPr>
              <w:t>. и 201</w:t>
            </w:r>
            <w:r w:rsidR="00A01E26" w:rsidRPr="00E95DB4">
              <w:rPr>
                <w:rFonts w:ascii="Arial" w:hAnsi="Arial" w:cs="Arial"/>
                <w:sz w:val="22"/>
                <w:szCs w:val="22"/>
                <w:lang w:val="sr-Latn-RS"/>
              </w:rPr>
              <w:t>6</w:t>
            </w:r>
            <w:r w:rsidRPr="00E95DB4">
              <w:rPr>
                <w:rFonts w:ascii="Arial" w:hAnsi="Arial" w:cs="Arial"/>
                <w:sz w:val="22"/>
                <w:szCs w:val="22"/>
                <w:lang w:val="sr-Cyrl-RS"/>
              </w:rPr>
              <w:t>.), са мишљењем овлашћеног ревизора, ако такво мишљење постоји; Ако понуђач није субјект ревизије у складу са Законом о рачуноводству и Законом о ревизији и дужан је да уз билансе достави одговарајући акт – обавештење у смислу законских прописа за сваку од наведених година – Обавештење о разврставању правног лица;</w:t>
            </w:r>
          </w:p>
          <w:p w14:paraId="26C0953E" w14:textId="77777777" w:rsidR="00301DCA" w:rsidRPr="00E95DB4" w:rsidRDefault="00301DCA" w:rsidP="00301DCA">
            <w:pPr>
              <w:ind w:left="720" w:firstLine="720"/>
              <w:jc w:val="both"/>
              <w:rPr>
                <w:rFonts w:ascii="Arial" w:hAnsi="Arial" w:cs="Arial"/>
                <w:sz w:val="22"/>
                <w:szCs w:val="22"/>
                <w:lang w:val="sr-Cyrl-RS"/>
              </w:rPr>
            </w:pPr>
          </w:p>
          <w:p w14:paraId="452A2285" w14:textId="77777777" w:rsidR="00301DCA" w:rsidRPr="00E95DB4" w:rsidRDefault="00301DCA" w:rsidP="00301DCA">
            <w:pPr>
              <w:ind w:left="720" w:firstLine="720"/>
              <w:jc w:val="both"/>
              <w:rPr>
                <w:rFonts w:ascii="Arial" w:hAnsi="Arial" w:cs="Arial"/>
                <w:b/>
                <w:sz w:val="22"/>
                <w:szCs w:val="22"/>
                <w:lang w:val="sr-Cyrl-RS"/>
              </w:rPr>
            </w:pPr>
            <w:r w:rsidRPr="00E95DB4">
              <w:rPr>
                <w:rFonts w:ascii="Arial" w:hAnsi="Arial" w:cs="Arial"/>
                <w:b/>
                <w:sz w:val="22"/>
                <w:szCs w:val="22"/>
                <w:lang w:val="sr-Cyrl-RS"/>
              </w:rPr>
              <w:t>или</w:t>
            </w:r>
          </w:p>
          <w:p w14:paraId="7C7B2E97" w14:textId="77777777" w:rsidR="00301DCA" w:rsidRPr="00E95DB4" w:rsidRDefault="00301DCA" w:rsidP="006E7F02">
            <w:pPr>
              <w:pStyle w:val="ListParagraph"/>
              <w:numPr>
                <w:ilvl w:val="1"/>
                <w:numId w:val="4"/>
              </w:numPr>
              <w:spacing w:after="0" w:line="240" w:lineRule="auto"/>
              <w:jc w:val="both"/>
              <w:rPr>
                <w:rFonts w:ascii="Arial" w:hAnsi="Arial" w:cs="Arial"/>
                <w:lang w:val="sr-Cyrl-RS"/>
              </w:rPr>
            </w:pPr>
            <w:r w:rsidRPr="00E95DB4">
              <w:rPr>
                <w:rFonts w:ascii="Arial" w:hAnsi="Arial" w:cs="Arial"/>
                <w:lang w:val="sr-Cyrl-RS"/>
              </w:rPr>
              <w:t>Извештај о бонитету, образац БОН ЈН за претходне три обрачунске године (201</w:t>
            </w:r>
            <w:r w:rsidR="00A01E26" w:rsidRPr="00E95DB4">
              <w:rPr>
                <w:rFonts w:ascii="Arial" w:hAnsi="Arial" w:cs="Arial"/>
                <w:lang w:val="sr-Latn-RS"/>
              </w:rPr>
              <w:t>4</w:t>
            </w:r>
            <w:r w:rsidRPr="00E95DB4">
              <w:rPr>
                <w:rFonts w:ascii="Arial" w:hAnsi="Arial" w:cs="Arial"/>
                <w:lang w:val="sr-Cyrl-RS"/>
              </w:rPr>
              <w:t>., 201</w:t>
            </w:r>
            <w:r w:rsidR="00A01E26" w:rsidRPr="00E95DB4">
              <w:rPr>
                <w:rFonts w:ascii="Arial" w:hAnsi="Arial" w:cs="Arial"/>
                <w:lang w:val="sr-Latn-RS"/>
              </w:rPr>
              <w:t>5</w:t>
            </w:r>
            <w:r w:rsidRPr="00E95DB4">
              <w:rPr>
                <w:rFonts w:ascii="Arial" w:hAnsi="Arial" w:cs="Arial"/>
                <w:lang w:val="sr-Cyrl-RS"/>
              </w:rPr>
              <w:t>. и 201</w:t>
            </w:r>
            <w:r w:rsidR="00A01E26" w:rsidRPr="00E95DB4">
              <w:rPr>
                <w:rFonts w:ascii="Arial" w:hAnsi="Arial" w:cs="Arial"/>
                <w:lang w:val="sr-Latn-RS"/>
              </w:rPr>
              <w:t>6</w:t>
            </w:r>
            <w:r w:rsidRPr="00E95DB4">
              <w:rPr>
                <w:rFonts w:ascii="Arial" w:hAnsi="Arial" w:cs="Arial"/>
                <w:lang w:val="sr-Cyrl-RS"/>
              </w:rPr>
              <w:t>.) издат од стране</w:t>
            </w:r>
            <w:r w:rsidR="006055D6" w:rsidRPr="00E95DB4">
              <w:rPr>
                <w:rFonts w:ascii="Arial" w:hAnsi="Arial" w:cs="Arial"/>
                <w:lang w:val="sr-Cyrl-RS"/>
              </w:rPr>
              <w:t xml:space="preserve"> Агенције за привредне регистре</w:t>
            </w:r>
            <w:r w:rsidRPr="00E95DB4">
              <w:rPr>
                <w:rFonts w:ascii="Arial" w:hAnsi="Arial" w:cs="Arial"/>
                <w:lang w:val="sr-Cyrl-RS"/>
              </w:rPr>
              <w:t xml:space="preserve"> </w:t>
            </w:r>
          </w:p>
          <w:p w14:paraId="1CB754BD" w14:textId="77777777" w:rsidR="00301DCA" w:rsidRPr="00E95DB4" w:rsidRDefault="00301DCA" w:rsidP="00301DCA">
            <w:pPr>
              <w:ind w:firstLine="720"/>
              <w:jc w:val="both"/>
              <w:rPr>
                <w:rFonts w:ascii="Arial" w:hAnsi="Arial" w:cs="Arial"/>
                <w:b/>
                <w:sz w:val="22"/>
                <w:szCs w:val="22"/>
                <w:lang w:val="sr-Cyrl-RS"/>
              </w:rPr>
            </w:pPr>
            <w:r w:rsidRPr="00E95DB4">
              <w:rPr>
                <w:rFonts w:ascii="Arial" w:hAnsi="Arial" w:cs="Arial"/>
                <w:b/>
                <w:sz w:val="22"/>
                <w:szCs w:val="22"/>
                <w:lang w:val="sr-Cyrl-RS"/>
              </w:rPr>
              <w:t>и</w:t>
            </w:r>
          </w:p>
          <w:p w14:paraId="403A9021" w14:textId="77777777" w:rsidR="00301DCA" w:rsidRPr="00E95DB4" w:rsidRDefault="00301DCA" w:rsidP="006E7F02">
            <w:pPr>
              <w:numPr>
                <w:ilvl w:val="1"/>
                <w:numId w:val="4"/>
              </w:numPr>
              <w:tabs>
                <w:tab w:val="num" w:pos="1080"/>
              </w:tabs>
              <w:suppressAutoHyphens w:val="0"/>
              <w:autoSpaceDE w:val="0"/>
              <w:autoSpaceDN w:val="0"/>
              <w:adjustRightInd w:val="0"/>
              <w:jc w:val="both"/>
              <w:rPr>
                <w:rFonts w:ascii="Arial" w:hAnsi="Arial" w:cs="Arial"/>
                <w:b/>
                <w:sz w:val="22"/>
                <w:szCs w:val="22"/>
                <w:lang w:val="sr-Cyrl-RS"/>
              </w:rPr>
            </w:pPr>
            <w:r w:rsidRPr="00E95DB4">
              <w:rPr>
                <w:rFonts w:ascii="Arial" w:hAnsi="Arial" w:cs="Arial"/>
                <w:sz w:val="22"/>
                <w:szCs w:val="22"/>
                <w:lang w:val="sr-Cyrl-RS"/>
              </w:rPr>
              <w:t>Потврда о подацима о ликвидности издата од стране Народне банке Србије  – Одсек принудне наплате, за период од претходних 12 месеци пре дана објављивања позива на Порталу јавних набавки</w:t>
            </w:r>
            <w:r w:rsidR="006055D6" w:rsidRPr="00E95DB4">
              <w:rPr>
                <w:rFonts w:ascii="Arial" w:hAnsi="Arial" w:cs="Arial"/>
                <w:sz w:val="22"/>
                <w:szCs w:val="22"/>
                <w:lang w:val="sr-Cyrl-RS"/>
              </w:rPr>
              <w:t>.</w:t>
            </w:r>
            <w:r w:rsidRPr="00E95DB4">
              <w:rPr>
                <w:rFonts w:ascii="Arial" w:hAnsi="Arial" w:cs="Arial"/>
                <w:sz w:val="22"/>
                <w:szCs w:val="22"/>
                <w:lang w:val="sr-Cyrl-RS"/>
              </w:rPr>
              <w:t xml:space="preserve"> </w:t>
            </w:r>
          </w:p>
          <w:p w14:paraId="21B8280B" w14:textId="77777777" w:rsidR="00301DCA" w:rsidRPr="00E95DB4" w:rsidRDefault="00301DCA" w:rsidP="00301DCA">
            <w:pPr>
              <w:suppressAutoHyphens w:val="0"/>
              <w:autoSpaceDE w:val="0"/>
              <w:autoSpaceDN w:val="0"/>
              <w:adjustRightInd w:val="0"/>
              <w:ind w:left="1440"/>
              <w:jc w:val="both"/>
              <w:rPr>
                <w:rFonts w:ascii="Arial" w:hAnsi="Arial" w:cs="Arial"/>
                <w:b/>
                <w:sz w:val="22"/>
                <w:szCs w:val="22"/>
                <w:lang w:val="sr-Cyrl-RS"/>
              </w:rPr>
            </w:pPr>
          </w:p>
          <w:p w14:paraId="30E4F09C" w14:textId="77777777" w:rsidR="00E36256" w:rsidRPr="00E95DB4" w:rsidRDefault="00301DCA" w:rsidP="00A8407B">
            <w:pPr>
              <w:autoSpaceDE w:val="0"/>
              <w:autoSpaceDN w:val="0"/>
              <w:adjustRightInd w:val="0"/>
              <w:ind w:left="708"/>
              <w:jc w:val="both"/>
              <w:rPr>
                <w:rFonts w:ascii="Arial" w:hAnsi="Arial" w:cs="Arial"/>
                <w:sz w:val="22"/>
                <w:szCs w:val="22"/>
                <w:lang w:val="sr-Cyrl-RS"/>
              </w:rPr>
            </w:pPr>
            <w:r w:rsidRPr="00E95DB4">
              <w:rPr>
                <w:rFonts w:ascii="Arial" w:hAnsi="Arial" w:cs="Arial"/>
                <w:b/>
                <w:sz w:val="22"/>
                <w:szCs w:val="22"/>
                <w:lang w:val="sr-Cyrl-RS"/>
              </w:rPr>
              <w:lastRenderedPageBreak/>
              <w:t>Напомена</w:t>
            </w:r>
            <w:r w:rsidRPr="00E95DB4">
              <w:rPr>
                <w:rFonts w:ascii="Arial" w:hAnsi="Arial" w:cs="Arial"/>
                <w:sz w:val="22"/>
                <w:szCs w:val="22"/>
                <w:lang w:val="sr-Cyrl-RS"/>
              </w:rPr>
              <w:t>: Уколико Извештај о бонитету БОН-ЈН садржи податке о неликвидности за наведених претходних 12 месеци, није неопходно достављати потврду Народне банке Србије.</w:t>
            </w:r>
          </w:p>
          <w:p w14:paraId="59EF5681" w14:textId="77777777" w:rsidR="00E36256" w:rsidRPr="00E95DB4" w:rsidRDefault="00E36256" w:rsidP="00301DCA">
            <w:pPr>
              <w:suppressAutoHyphens w:val="0"/>
              <w:ind w:left="1440"/>
              <w:jc w:val="both"/>
              <w:rPr>
                <w:rFonts w:ascii="Arial" w:hAnsi="Arial" w:cs="Arial"/>
                <w:sz w:val="22"/>
                <w:szCs w:val="22"/>
                <w:lang w:val="sr-Cyrl-RS"/>
              </w:rPr>
            </w:pPr>
          </w:p>
          <w:p w14:paraId="4DD677CB" w14:textId="77777777" w:rsidR="00301DCA" w:rsidRPr="00E95DB4" w:rsidRDefault="006055D6" w:rsidP="00301DCA">
            <w:pPr>
              <w:ind w:firstLine="720"/>
              <w:rPr>
                <w:rFonts w:ascii="Arial" w:hAnsi="Arial" w:cs="Arial"/>
                <w:b/>
                <w:sz w:val="22"/>
                <w:szCs w:val="22"/>
                <w:lang w:val="sr-Cyrl-RS"/>
              </w:rPr>
            </w:pPr>
            <w:r w:rsidRPr="00E95DB4">
              <w:rPr>
                <w:rFonts w:ascii="Arial" w:hAnsi="Arial" w:cs="Arial"/>
                <w:b/>
                <w:sz w:val="22"/>
                <w:szCs w:val="22"/>
                <w:lang w:val="sr-Cyrl-RS"/>
              </w:rPr>
              <w:t>О</w:t>
            </w:r>
            <w:r w:rsidR="00301DCA" w:rsidRPr="00E95DB4">
              <w:rPr>
                <w:rFonts w:ascii="Arial" w:hAnsi="Arial" w:cs="Arial"/>
                <w:b/>
                <w:sz w:val="22"/>
                <w:szCs w:val="22"/>
                <w:lang w:val="sr-Cyrl-RS"/>
              </w:rPr>
              <w:t>дносно страни понуђачи</w:t>
            </w:r>
          </w:p>
          <w:p w14:paraId="37BE73EC" w14:textId="77777777" w:rsidR="00301DCA" w:rsidRPr="00E95DB4" w:rsidRDefault="00301DCA" w:rsidP="006E7F02">
            <w:pPr>
              <w:pStyle w:val="ListParagraph"/>
              <w:numPr>
                <w:ilvl w:val="1"/>
                <w:numId w:val="4"/>
              </w:numPr>
              <w:tabs>
                <w:tab w:val="left" w:pos="1134"/>
              </w:tabs>
              <w:spacing w:after="0" w:line="240" w:lineRule="auto"/>
              <w:jc w:val="both"/>
              <w:rPr>
                <w:rFonts w:ascii="Arial" w:hAnsi="Arial" w:cs="Arial"/>
                <w:lang w:val="sr-Cyrl-RS"/>
              </w:rPr>
            </w:pPr>
            <w:r w:rsidRPr="00E95DB4">
              <w:rPr>
                <w:rFonts w:ascii="Arial" w:hAnsi="Arial" w:cs="Arial"/>
                <w:lang w:val="sr-Cyrl-RS"/>
              </w:rPr>
              <w:t>Биланс стања и Биланс успеха за претходне три обрачунске године (201</w:t>
            </w:r>
            <w:r w:rsidR="00A01E26" w:rsidRPr="00E95DB4">
              <w:rPr>
                <w:rFonts w:ascii="Arial" w:hAnsi="Arial" w:cs="Arial"/>
                <w:lang w:val="sr-Latn-RS"/>
              </w:rPr>
              <w:t>4</w:t>
            </w:r>
            <w:r w:rsidRPr="00E95DB4">
              <w:rPr>
                <w:rFonts w:ascii="Arial" w:hAnsi="Arial" w:cs="Arial"/>
                <w:lang w:val="sr-Cyrl-RS"/>
              </w:rPr>
              <w:t>., 201</w:t>
            </w:r>
            <w:r w:rsidR="00A01E26" w:rsidRPr="00E95DB4">
              <w:rPr>
                <w:rFonts w:ascii="Arial" w:hAnsi="Arial" w:cs="Arial"/>
                <w:lang w:val="sr-Latn-RS"/>
              </w:rPr>
              <w:t>5</w:t>
            </w:r>
            <w:r w:rsidRPr="00E95DB4">
              <w:rPr>
                <w:rFonts w:ascii="Arial" w:hAnsi="Arial" w:cs="Arial"/>
                <w:lang w:val="sr-Cyrl-RS"/>
              </w:rPr>
              <w:t>. и 201</w:t>
            </w:r>
            <w:r w:rsidR="00A01E26" w:rsidRPr="00E95DB4">
              <w:rPr>
                <w:rFonts w:ascii="Arial" w:hAnsi="Arial" w:cs="Arial"/>
                <w:lang w:val="sr-Latn-RS"/>
              </w:rPr>
              <w:t>6</w:t>
            </w:r>
            <w:r w:rsidRPr="00E95DB4">
              <w:rPr>
                <w:rFonts w:ascii="Arial" w:hAnsi="Arial" w:cs="Arial"/>
                <w:lang w:val="sr-Cyrl-RS"/>
              </w:rPr>
              <w:t>.)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 Ако ревизија извештаја за 201</w:t>
            </w:r>
            <w:r w:rsidR="00A01E26" w:rsidRPr="00E95DB4">
              <w:rPr>
                <w:rFonts w:ascii="Arial" w:hAnsi="Arial" w:cs="Arial"/>
                <w:lang w:val="sr-Latn-RS"/>
              </w:rPr>
              <w:t>6</w:t>
            </w:r>
            <w:r w:rsidRPr="00E95DB4">
              <w:rPr>
                <w:rFonts w:ascii="Arial" w:hAnsi="Arial" w:cs="Arial"/>
                <w:lang w:val="sr-Cyrl-RS"/>
              </w:rPr>
              <w:t>. годину није још увек извршена понуђач у понуди доставља Изјаву, под материјалном и кривичном одговорношћу у вези са наведеним чињеницама.</w:t>
            </w:r>
          </w:p>
          <w:p w14:paraId="20720206" w14:textId="77777777" w:rsidR="00301DCA" w:rsidRPr="00E95DB4" w:rsidRDefault="00301DCA" w:rsidP="006E7F02">
            <w:pPr>
              <w:numPr>
                <w:ilvl w:val="1"/>
                <w:numId w:val="4"/>
              </w:numPr>
              <w:tabs>
                <w:tab w:val="num" w:pos="1080"/>
              </w:tabs>
              <w:suppressAutoHyphens w:val="0"/>
              <w:jc w:val="both"/>
              <w:rPr>
                <w:rFonts w:ascii="Arial" w:hAnsi="Arial" w:cs="Arial"/>
                <w:sz w:val="22"/>
                <w:szCs w:val="22"/>
                <w:lang w:val="sr-Cyrl-RS"/>
              </w:rPr>
            </w:pPr>
            <w:r w:rsidRPr="00E95DB4">
              <w:rPr>
                <w:rFonts w:ascii="Arial" w:hAnsi="Arial" w:cs="Arial"/>
                <w:sz w:val="22"/>
                <w:szCs w:val="22"/>
                <w:lang w:val="sr-Cyrl-RS"/>
              </w:rPr>
              <w:t>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12 месеци пре дана објављивања позива на Порталу јавних набавки.</w:t>
            </w:r>
          </w:p>
          <w:p w14:paraId="50C45920" w14:textId="77777777" w:rsidR="003D2C26" w:rsidRPr="00E95DB4" w:rsidRDefault="003D2C26">
            <w:pPr>
              <w:autoSpaceDE w:val="0"/>
              <w:autoSpaceDN w:val="0"/>
              <w:adjustRightInd w:val="0"/>
              <w:rPr>
                <w:rFonts w:ascii="Arial" w:eastAsia="Calibri" w:hAnsi="Arial" w:cs="Arial"/>
                <w:sz w:val="22"/>
                <w:szCs w:val="22"/>
                <w:lang w:val="ru-RU"/>
              </w:rPr>
            </w:pPr>
          </w:p>
        </w:tc>
      </w:tr>
      <w:tr w:rsidR="00611013" w:rsidRPr="00E95DB4" w14:paraId="48BCB4A7" w14:textId="77777777" w:rsidTr="00591F92">
        <w:trPr>
          <w:trHeight w:val="1660"/>
          <w:jc w:val="center"/>
        </w:trPr>
        <w:tc>
          <w:tcPr>
            <w:tcW w:w="729" w:type="dxa"/>
            <w:vAlign w:val="center"/>
          </w:tcPr>
          <w:p w14:paraId="562975CC" w14:textId="77777777" w:rsidR="003D2C26" w:rsidRPr="00E95DB4" w:rsidRDefault="000308E4" w:rsidP="003D2C26">
            <w:pPr>
              <w:jc w:val="center"/>
              <w:rPr>
                <w:rFonts w:ascii="Arial" w:hAnsi="Arial" w:cs="Arial"/>
                <w:sz w:val="22"/>
                <w:szCs w:val="22"/>
              </w:rPr>
            </w:pPr>
            <w:r w:rsidRPr="00E95DB4">
              <w:rPr>
                <w:rFonts w:ascii="Arial" w:hAnsi="Arial" w:cs="Arial"/>
                <w:sz w:val="22"/>
                <w:szCs w:val="22"/>
                <w:lang w:val="en-GB"/>
              </w:rPr>
              <w:lastRenderedPageBreak/>
              <w:t>6</w:t>
            </w:r>
            <w:r w:rsidR="003D2C26" w:rsidRPr="00E95DB4">
              <w:rPr>
                <w:rFonts w:ascii="Arial" w:hAnsi="Arial" w:cs="Arial"/>
                <w:sz w:val="22"/>
                <w:szCs w:val="22"/>
              </w:rPr>
              <w:t>.</w:t>
            </w:r>
          </w:p>
        </w:tc>
        <w:tc>
          <w:tcPr>
            <w:tcW w:w="8430" w:type="dxa"/>
          </w:tcPr>
          <w:p w14:paraId="35418E83" w14:textId="77777777" w:rsidR="00007555" w:rsidRDefault="003C19C2" w:rsidP="006E16D0">
            <w:pPr>
              <w:autoSpaceDE w:val="0"/>
              <w:autoSpaceDN w:val="0"/>
              <w:adjustRightInd w:val="0"/>
              <w:rPr>
                <w:rFonts w:cs="Arial"/>
                <w:b/>
                <w:sz w:val="22"/>
                <w:szCs w:val="22"/>
                <w:lang w:val="sr-Cyrl-RS"/>
              </w:rPr>
            </w:pPr>
            <w:r w:rsidRPr="00E95DB4">
              <w:rPr>
                <w:rFonts w:ascii="Arial" w:hAnsi="Arial" w:cs="Arial"/>
                <w:b/>
                <w:sz w:val="22"/>
                <w:szCs w:val="22"/>
                <w:lang w:val="sr-Cyrl-RS"/>
              </w:rPr>
              <w:t>Услов:</w:t>
            </w:r>
            <w:r w:rsidR="006E16D0">
              <w:rPr>
                <w:rFonts w:cs="Arial"/>
                <w:b/>
                <w:sz w:val="22"/>
                <w:szCs w:val="22"/>
                <w:lang w:val="sr-Cyrl-RS"/>
              </w:rPr>
              <w:t xml:space="preserve"> </w:t>
            </w:r>
          </w:p>
          <w:p w14:paraId="5DC255C1" w14:textId="19D25632" w:rsidR="006E16D0" w:rsidRPr="00E95DB4" w:rsidRDefault="006E16D0" w:rsidP="006E16D0">
            <w:pPr>
              <w:autoSpaceDE w:val="0"/>
              <w:autoSpaceDN w:val="0"/>
              <w:adjustRightInd w:val="0"/>
              <w:rPr>
                <w:rFonts w:cs="Arial"/>
                <w:b/>
                <w:sz w:val="22"/>
                <w:szCs w:val="22"/>
                <w:lang w:val="sr-Cyrl-RS"/>
              </w:rPr>
            </w:pPr>
            <w:r w:rsidRPr="00591F92">
              <w:rPr>
                <w:rFonts w:ascii="Arial" w:hAnsi="Arial" w:cs="Arial"/>
                <w:b/>
                <w:sz w:val="22"/>
                <w:szCs w:val="22"/>
              </w:rPr>
              <w:t xml:space="preserve">Да  поседује  </w:t>
            </w:r>
            <w:r w:rsidRPr="00591F92">
              <w:rPr>
                <w:rFonts w:ascii="Arial" w:hAnsi="Arial" w:cs="Arial"/>
                <w:b/>
                <w:sz w:val="22"/>
                <w:szCs w:val="22"/>
                <w:lang w:val="sr-Cyrl-RS"/>
              </w:rPr>
              <w:t>неопходан</w:t>
            </w:r>
            <w:r w:rsidRPr="00591F92">
              <w:rPr>
                <w:rFonts w:ascii="Arial" w:hAnsi="Arial" w:cs="Arial"/>
                <w:sz w:val="22"/>
                <w:szCs w:val="22"/>
                <w:lang w:val="sr-Cyrl-RS"/>
              </w:rPr>
              <w:t xml:space="preserve"> </w:t>
            </w:r>
            <w:r w:rsidRPr="00591F92">
              <w:rPr>
                <w:rFonts w:ascii="Arial" w:hAnsi="Arial" w:cs="Arial"/>
                <w:b/>
                <w:sz w:val="22"/>
                <w:szCs w:val="22"/>
              </w:rPr>
              <w:t>пословни капацитет</w:t>
            </w:r>
            <w:r w:rsidRPr="00591F92">
              <w:rPr>
                <w:rFonts w:ascii="Arial" w:hAnsi="Arial" w:cs="Arial"/>
                <w:b/>
                <w:sz w:val="22"/>
                <w:szCs w:val="22"/>
                <w:lang w:val="sr-Cyrl-RS"/>
              </w:rPr>
              <w:t>, односно:</w:t>
            </w:r>
          </w:p>
          <w:p w14:paraId="0360B485" w14:textId="77777777" w:rsidR="006E16D0" w:rsidRPr="00E95DB4" w:rsidRDefault="006E16D0" w:rsidP="006E16D0">
            <w:pPr>
              <w:autoSpaceDE w:val="0"/>
              <w:autoSpaceDN w:val="0"/>
              <w:adjustRightInd w:val="0"/>
              <w:rPr>
                <w:rFonts w:cs="Arial"/>
                <w:sz w:val="22"/>
                <w:szCs w:val="22"/>
                <w:lang w:val="sr-Cyrl-RS"/>
              </w:rPr>
            </w:pPr>
          </w:p>
          <w:p w14:paraId="2FF9F8E8" w14:textId="77777777" w:rsidR="006E16D0" w:rsidRPr="00E95DB4" w:rsidRDefault="006E16D0" w:rsidP="006E16D0">
            <w:pPr>
              <w:pStyle w:val="ListParagraph"/>
              <w:numPr>
                <w:ilvl w:val="0"/>
                <w:numId w:val="11"/>
              </w:numPr>
              <w:autoSpaceDE w:val="0"/>
              <w:autoSpaceDN w:val="0"/>
              <w:adjustRightInd w:val="0"/>
              <w:spacing w:after="0" w:line="240" w:lineRule="auto"/>
              <w:jc w:val="both"/>
              <w:rPr>
                <w:rFonts w:ascii="Arial" w:hAnsi="Arial" w:cs="Arial"/>
                <w:lang w:val="sr-Cyrl-RS"/>
              </w:rPr>
            </w:pPr>
            <w:r w:rsidRPr="00E95DB4">
              <w:rPr>
                <w:rFonts w:ascii="Arial" w:hAnsi="Arial" w:cs="Arial"/>
                <w:lang w:val="sr-Cyrl-RS"/>
              </w:rPr>
              <w:t>претходно искуство на другим уговорима референтним за реализацију предмета јавне набавке, и то:</w:t>
            </w:r>
          </w:p>
          <w:p w14:paraId="23CEA4AA" w14:textId="77777777" w:rsidR="006E16D0" w:rsidRPr="00E95DB4" w:rsidRDefault="006E16D0" w:rsidP="006E16D0">
            <w:pPr>
              <w:pStyle w:val="ListParagraph"/>
              <w:numPr>
                <w:ilvl w:val="0"/>
                <w:numId w:val="11"/>
              </w:numPr>
              <w:tabs>
                <w:tab w:val="left" w:pos="2183"/>
              </w:tabs>
              <w:spacing w:after="0" w:line="240" w:lineRule="auto"/>
              <w:ind w:left="2183" w:hanging="1103"/>
              <w:jc w:val="both"/>
              <w:rPr>
                <w:rFonts w:ascii="Arial" w:hAnsi="Arial" w:cs="Arial"/>
                <w:lang w:val="sr-Cyrl-RS"/>
              </w:rPr>
            </w:pPr>
            <w:r w:rsidRPr="00E95DB4">
              <w:rPr>
                <w:rFonts w:ascii="Arial" w:hAnsi="Arial" w:cs="Arial"/>
                <w:lang w:val="sr-Cyrl-RS"/>
              </w:rPr>
              <w:t>реализоване две или више испорука опреме и/или услуга у имплементацији софтверског решења из области заштите података у периоду од претходне  2 (словима: две)</w:t>
            </w:r>
            <w:r>
              <w:rPr>
                <w:rFonts w:ascii="Arial" w:hAnsi="Arial" w:cs="Arial"/>
                <w:lang w:val="sr-Cyrl-RS"/>
              </w:rPr>
              <w:t xml:space="preserve"> године</w:t>
            </w:r>
            <w:r w:rsidRPr="00E95DB4">
              <w:rPr>
                <w:rFonts w:ascii="Arial" w:hAnsi="Arial" w:cs="Arial"/>
                <w:lang w:val="sr-Cyrl-RS"/>
              </w:rPr>
              <w:t xml:space="preserve"> пре истека рока за подношење понуда, чија укупна вредност не може бити мања од </w:t>
            </w:r>
            <w:r w:rsidRPr="00E95DB4">
              <w:rPr>
                <w:rFonts w:ascii="Arial" w:hAnsi="Arial" w:cs="Arial"/>
                <w:lang w:val="sr-Latn-RS"/>
              </w:rPr>
              <w:t>4</w:t>
            </w:r>
            <w:r w:rsidRPr="00E95DB4">
              <w:rPr>
                <w:rFonts w:ascii="Arial" w:hAnsi="Arial" w:cs="Arial"/>
                <w:lang w:val="sr-Cyrl-RS"/>
              </w:rPr>
              <w:t>0.000.000</w:t>
            </w:r>
            <w:r w:rsidRPr="00E95DB4">
              <w:rPr>
                <w:rFonts w:ascii="Arial" w:hAnsi="Arial" w:cs="Arial"/>
                <w:lang w:val="sr-Latn-RS"/>
              </w:rPr>
              <w:t>,00</w:t>
            </w:r>
            <w:r w:rsidRPr="00E95DB4">
              <w:rPr>
                <w:rFonts w:ascii="Arial" w:hAnsi="Arial" w:cs="Arial"/>
                <w:lang w:val="sr-Cyrl-RS"/>
              </w:rPr>
              <w:t xml:space="preserve"> динара без ПДВ-а.</w:t>
            </w:r>
          </w:p>
          <w:p w14:paraId="498FD311" w14:textId="77777777" w:rsidR="006E16D0" w:rsidRPr="00E95DB4" w:rsidRDefault="006E16D0" w:rsidP="006E16D0">
            <w:pPr>
              <w:pStyle w:val="ListParagraph"/>
              <w:numPr>
                <w:ilvl w:val="0"/>
                <w:numId w:val="11"/>
              </w:numPr>
              <w:tabs>
                <w:tab w:val="left" w:pos="1440"/>
              </w:tabs>
              <w:spacing w:after="0" w:line="240" w:lineRule="auto"/>
              <w:jc w:val="both"/>
              <w:rPr>
                <w:rFonts w:ascii="Arial" w:hAnsi="Arial" w:cs="Arial"/>
                <w:lang w:val="sr-Cyrl-RS"/>
              </w:rPr>
            </w:pPr>
            <w:r w:rsidRPr="00E95DB4">
              <w:rPr>
                <w:rFonts w:ascii="Arial" w:hAnsi="Arial" w:cs="Arial"/>
                <w:lang w:val="sr-Cyrl-RS"/>
              </w:rPr>
              <w:t xml:space="preserve">понуђач </w:t>
            </w:r>
            <w:r>
              <w:rPr>
                <w:rFonts w:ascii="Arial" w:hAnsi="Arial" w:cs="Arial"/>
                <w:lang w:val="sr-Cyrl-RS"/>
              </w:rPr>
              <w:t>мора да има уведен</w:t>
            </w:r>
            <w:r w:rsidRPr="00E95DB4">
              <w:rPr>
                <w:rFonts w:ascii="Arial" w:hAnsi="Arial" w:cs="Arial"/>
                <w:lang w:val="sr-Cyrl-RS"/>
              </w:rPr>
              <w:t xml:space="preserve"> систем менаџмента квалитетом </w:t>
            </w:r>
            <w:r>
              <w:rPr>
                <w:rFonts w:ascii="Arial" w:hAnsi="Arial" w:cs="Arial"/>
                <w:lang w:val="sr-Cyrl-RS"/>
              </w:rPr>
              <w:t xml:space="preserve">- </w:t>
            </w:r>
            <w:r w:rsidRPr="00E95DB4">
              <w:rPr>
                <w:rFonts w:ascii="Arial" w:hAnsi="Arial" w:cs="Arial"/>
                <w:lang w:val="sr-Cyrl-RS"/>
              </w:rPr>
              <w:t>ИСО 9001;</w:t>
            </w:r>
          </w:p>
          <w:p w14:paraId="2DA10DB1" w14:textId="77777777" w:rsidR="006E16D0" w:rsidRDefault="006E16D0" w:rsidP="006E16D0">
            <w:pPr>
              <w:pStyle w:val="ListParagraph"/>
              <w:numPr>
                <w:ilvl w:val="0"/>
                <w:numId w:val="11"/>
              </w:numPr>
              <w:tabs>
                <w:tab w:val="left" w:pos="1440"/>
              </w:tabs>
              <w:spacing w:after="0" w:line="240" w:lineRule="auto"/>
              <w:jc w:val="both"/>
              <w:rPr>
                <w:rFonts w:ascii="Arial" w:hAnsi="Arial" w:cs="Arial"/>
                <w:lang w:val="sr-Cyrl-RS"/>
              </w:rPr>
            </w:pPr>
            <w:r w:rsidRPr="00E95DB4">
              <w:rPr>
                <w:rFonts w:ascii="Arial" w:hAnsi="Arial" w:cs="Arial"/>
                <w:lang w:val="sr-Cyrl-RS"/>
              </w:rPr>
              <w:t xml:space="preserve">понуђач </w:t>
            </w:r>
            <w:r>
              <w:rPr>
                <w:rFonts w:ascii="Arial" w:hAnsi="Arial" w:cs="Arial"/>
                <w:lang w:val="sr-Cyrl-RS"/>
              </w:rPr>
              <w:t xml:space="preserve">мора да </w:t>
            </w:r>
            <w:r w:rsidRPr="00E95DB4">
              <w:rPr>
                <w:rFonts w:ascii="Arial" w:hAnsi="Arial" w:cs="Arial"/>
                <w:lang w:val="sr-Cyrl-RS"/>
              </w:rPr>
              <w:t>има</w:t>
            </w:r>
            <w:r w:rsidRPr="00E95DB4">
              <w:rPr>
                <w:rFonts w:ascii="Arial" w:hAnsi="Arial" w:cs="Arial"/>
              </w:rPr>
              <w:t xml:space="preserve"> </w:t>
            </w:r>
            <w:r>
              <w:rPr>
                <w:rFonts w:ascii="Arial" w:hAnsi="Arial" w:cs="Arial"/>
                <w:lang w:val="sr-Cyrl-RS"/>
              </w:rPr>
              <w:t xml:space="preserve">уведен </w:t>
            </w:r>
            <w:r w:rsidRPr="00E95DB4">
              <w:rPr>
                <w:rFonts w:ascii="Arial" w:hAnsi="Arial" w:cs="Arial"/>
                <w:lang w:val="sr-Cyrl-RS"/>
              </w:rPr>
              <w:t>систем менаџмента безбедности информација</w:t>
            </w:r>
            <w:r>
              <w:rPr>
                <w:rFonts w:ascii="Arial" w:hAnsi="Arial" w:cs="Arial"/>
                <w:lang w:val="sr-Cyrl-RS"/>
              </w:rPr>
              <w:t xml:space="preserve"> -</w:t>
            </w:r>
            <w:r w:rsidRPr="00E95DB4">
              <w:rPr>
                <w:rFonts w:ascii="Arial" w:hAnsi="Arial" w:cs="Arial"/>
                <w:lang w:val="sr-Cyrl-RS"/>
              </w:rPr>
              <w:t xml:space="preserve"> ИСО 27001;</w:t>
            </w:r>
          </w:p>
          <w:p w14:paraId="169702F7" w14:textId="77777777" w:rsidR="006E16D0" w:rsidRPr="00CA23A4" w:rsidRDefault="006E16D0" w:rsidP="006E16D0">
            <w:pPr>
              <w:pStyle w:val="ListParagraph"/>
              <w:numPr>
                <w:ilvl w:val="0"/>
                <w:numId w:val="11"/>
              </w:numPr>
              <w:tabs>
                <w:tab w:val="left" w:pos="1440"/>
              </w:tabs>
              <w:autoSpaceDE w:val="0"/>
              <w:autoSpaceDN w:val="0"/>
              <w:adjustRightInd w:val="0"/>
              <w:spacing w:after="0" w:line="240" w:lineRule="auto"/>
              <w:jc w:val="both"/>
              <w:rPr>
                <w:rFonts w:ascii="Arial" w:hAnsi="Arial" w:cs="Arial"/>
                <w:u w:val="single"/>
              </w:rPr>
            </w:pPr>
            <w:r w:rsidRPr="00F95E36">
              <w:rPr>
                <w:rFonts w:ascii="Arial" w:hAnsi="Arial" w:cs="Arial"/>
                <w:lang w:val="sr-Cyrl-RS"/>
              </w:rPr>
              <w:t xml:space="preserve">понуђач </w:t>
            </w:r>
            <w:r>
              <w:rPr>
                <w:rFonts w:ascii="Arial" w:hAnsi="Arial" w:cs="Arial"/>
                <w:lang w:val="sr-Cyrl-RS"/>
              </w:rPr>
              <w:t xml:space="preserve">мора да има уведен </w:t>
            </w:r>
            <w:r w:rsidRPr="00F95E36">
              <w:rPr>
                <w:rFonts w:ascii="Arial" w:hAnsi="Arial" w:cs="Arial"/>
                <w:lang w:val="sr-Cyrl-RS"/>
              </w:rPr>
              <w:t>систем менаџмента услугама</w:t>
            </w:r>
            <w:r>
              <w:rPr>
                <w:rFonts w:ascii="Arial" w:hAnsi="Arial" w:cs="Arial"/>
                <w:lang w:val="sr-Cyrl-RS"/>
              </w:rPr>
              <w:t xml:space="preserve"> -</w:t>
            </w:r>
            <w:r w:rsidRPr="00F95E36">
              <w:rPr>
                <w:rFonts w:ascii="Arial" w:hAnsi="Arial" w:cs="Arial"/>
                <w:lang w:val="sr-Cyrl-RS"/>
              </w:rPr>
              <w:t xml:space="preserve"> ИСО 2000</w:t>
            </w:r>
            <w:r>
              <w:rPr>
                <w:rFonts w:ascii="Arial" w:hAnsi="Arial" w:cs="Arial"/>
              </w:rPr>
              <w:t>0;</w:t>
            </w:r>
          </w:p>
          <w:p w14:paraId="3A597208" w14:textId="77777777" w:rsidR="006E16D0" w:rsidRDefault="006E16D0" w:rsidP="006E16D0">
            <w:pPr>
              <w:tabs>
                <w:tab w:val="left" w:pos="1440"/>
              </w:tabs>
              <w:autoSpaceDE w:val="0"/>
              <w:autoSpaceDN w:val="0"/>
              <w:adjustRightInd w:val="0"/>
              <w:rPr>
                <w:rFonts w:cs="Arial"/>
                <w:u w:val="single"/>
              </w:rPr>
            </w:pPr>
          </w:p>
          <w:p w14:paraId="14786E82" w14:textId="77777777" w:rsidR="006E16D0" w:rsidRPr="00591F92" w:rsidRDefault="006E16D0" w:rsidP="006E16D0">
            <w:pPr>
              <w:tabs>
                <w:tab w:val="left" w:pos="1440"/>
              </w:tabs>
              <w:autoSpaceDE w:val="0"/>
              <w:autoSpaceDN w:val="0"/>
              <w:adjustRightInd w:val="0"/>
              <w:rPr>
                <w:rFonts w:ascii="Arial" w:hAnsi="Arial" w:cs="Arial"/>
                <w:sz w:val="22"/>
                <w:szCs w:val="22"/>
                <w:u w:val="single"/>
              </w:rPr>
            </w:pPr>
            <w:r w:rsidRPr="00591F92">
              <w:rPr>
                <w:rFonts w:ascii="Arial" w:hAnsi="Arial" w:cs="Arial"/>
                <w:b/>
                <w:sz w:val="22"/>
                <w:szCs w:val="22"/>
                <w:u w:val="single"/>
              </w:rPr>
              <w:t>Доказ</w:t>
            </w:r>
            <w:r w:rsidRPr="00591F92">
              <w:rPr>
                <w:rFonts w:ascii="Arial" w:hAnsi="Arial" w:cs="Arial"/>
                <w:b/>
                <w:sz w:val="22"/>
                <w:szCs w:val="22"/>
                <w:u w:val="single"/>
                <w:lang w:val="sr-Cyrl-RS"/>
              </w:rPr>
              <w:t>и</w:t>
            </w:r>
            <w:r w:rsidRPr="00591F92">
              <w:rPr>
                <w:rFonts w:ascii="Arial" w:hAnsi="Arial" w:cs="Arial"/>
                <w:sz w:val="22"/>
                <w:szCs w:val="22"/>
                <w:u w:val="single"/>
              </w:rPr>
              <w:t xml:space="preserve">: </w:t>
            </w:r>
          </w:p>
          <w:p w14:paraId="6B341D48" w14:textId="77777777" w:rsidR="006E16D0" w:rsidRPr="00E95DB4" w:rsidRDefault="006E16D0" w:rsidP="006E16D0">
            <w:pPr>
              <w:pStyle w:val="ListParagraph"/>
              <w:numPr>
                <w:ilvl w:val="0"/>
                <w:numId w:val="11"/>
              </w:numPr>
              <w:tabs>
                <w:tab w:val="left" w:pos="1440"/>
              </w:tabs>
              <w:spacing w:after="0" w:line="240" w:lineRule="auto"/>
              <w:jc w:val="both"/>
              <w:rPr>
                <w:rFonts w:ascii="Arial" w:hAnsi="Arial" w:cs="Arial"/>
                <w:lang w:val="sr-Cyrl-RS"/>
              </w:rPr>
            </w:pPr>
            <w:r w:rsidRPr="00E95DB4">
              <w:rPr>
                <w:rFonts w:ascii="Arial" w:hAnsi="Arial" w:cs="Arial"/>
                <w:lang w:val="sr-Cyrl-RS"/>
              </w:rPr>
              <w:t>Референтна листа у складу са обрасцем 6. из Конкурсне документације;</w:t>
            </w:r>
          </w:p>
          <w:p w14:paraId="49544BDE" w14:textId="77777777" w:rsidR="006E16D0" w:rsidRPr="00E95DB4" w:rsidRDefault="006E16D0" w:rsidP="006E16D0">
            <w:pPr>
              <w:pStyle w:val="ListParagraph"/>
              <w:numPr>
                <w:ilvl w:val="0"/>
                <w:numId w:val="11"/>
              </w:numPr>
              <w:tabs>
                <w:tab w:val="left" w:pos="1440"/>
              </w:tabs>
              <w:spacing w:after="0" w:line="240" w:lineRule="auto"/>
              <w:jc w:val="both"/>
              <w:rPr>
                <w:rFonts w:ascii="Arial" w:hAnsi="Arial" w:cs="Arial"/>
                <w:lang w:val="sr-Cyrl-RS"/>
              </w:rPr>
            </w:pPr>
            <w:r w:rsidRPr="00E95DB4">
              <w:rPr>
                <w:rFonts w:ascii="Arial" w:hAnsi="Arial" w:cs="Arial"/>
                <w:lang w:val="sr-Cyrl-RS"/>
              </w:rPr>
              <w:t>Потврда, једна или више, претходних наручилаца/купаца у складу са обрасцем 6.1 Референца из конкурсне документације;</w:t>
            </w:r>
          </w:p>
          <w:p w14:paraId="4570534A" w14:textId="77777777" w:rsidR="006E16D0" w:rsidRDefault="006E16D0" w:rsidP="006E16D0">
            <w:pPr>
              <w:pStyle w:val="ListParagraph"/>
              <w:tabs>
                <w:tab w:val="left" w:pos="1440"/>
              </w:tabs>
              <w:spacing w:after="0" w:line="240" w:lineRule="auto"/>
              <w:ind w:left="1440"/>
              <w:rPr>
                <w:rFonts w:ascii="Arial" w:hAnsi="Arial" w:cs="Arial"/>
                <w:u w:val="single"/>
                <w:lang w:val="sr-Cyrl-RS"/>
              </w:rPr>
            </w:pPr>
          </w:p>
          <w:p w14:paraId="41EF4F1A" w14:textId="187B18BA" w:rsidR="006E16D0" w:rsidRPr="00E95DB4" w:rsidRDefault="006E16D0" w:rsidP="006E16D0">
            <w:pPr>
              <w:pStyle w:val="ListParagraph"/>
              <w:tabs>
                <w:tab w:val="left" w:pos="1440"/>
              </w:tabs>
              <w:spacing w:after="0" w:line="240" w:lineRule="auto"/>
              <w:ind w:left="1440"/>
              <w:rPr>
                <w:rFonts w:ascii="Arial" w:hAnsi="Arial" w:cs="Arial"/>
                <w:u w:val="single"/>
                <w:lang w:val="sr-Cyrl-RS"/>
              </w:rPr>
            </w:pPr>
            <w:r w:rsidRPr="00E95DB4">
              <w:rPr>
                <w:rFonts w:ascii="Arial" w:hAnsi="Arial" w:cs="Arial"/>
                <w:u w:val="single"/>
                <w:lang w:val="sr-Cyrl-RS"/>
              </w:rPr>
              <w:t xml:space="preserve">Напомена: </w:t>
            </w:r>
          </w:p>
          <w:p w14:paraId="14BA6EEA" w14:textId="77777777" w:rsidR="006E16D0" w:rsidRDefault="006E16D0" w:rsidP="006E16D0">
            <w:pPr>
              <w:pStyle w:val="ListParagraph"/>
              <w:tabs>
                <w:tab w:val="left" w:pos="1440"/>
              </w:tabs>
              <w:spacing w:after="0" w:line="240" w:lineRule="auto"/>
              <w:ind w:left="1440"/>
              <w:rPr>
                <w:rFonts w:ascii="Arial" w:hAnsi="Arial" w:cs="Arial"/>
                <w:lang w:val="sr-Cyrl-RS"/>
              </w:rPr>
            </w:pPr>
            <w:r w:rsidRPr="00E95DB4">
              <w:rPr>
                <w:rFonts w:ascii="Arial" w:hAnsi="Arial" w:cs="Arial"/>
                <w:lang w:val="sr-Cyrl-RS"/>
              </w:rPr>
              <w:t xml:space="preserve">Вредност референтних добара која је наведена у Референтној листи и потврдама о извршеној испоруци опреме и/или услуга у страној валути се прерачунава у динаре према званичном средњем курсу динара у складу са подацима Народне банке Србије на дан закључења уговора; </w:t>
            </w:r>
          </w:p>
          <w:p w14:paraId="4F3DD203" w14:textId="77777777" w:rsidR="006E16D0" w:rsidRPr="008E0F41" w:rsidRDefault="006E16D0" w:rsidP="00591F92">
            <w:pPr>
              <w:pStyle w:val="ListParagraph"/>
              <w:numPr>
                <w:ilvl w:val="2"/>
                <w:numId w:val="58"/>
              </w:numPr>
              <w:tabs>
                <w:tab w:val="left" w:pos="1134"/>
              </w:tabs>
              <w:spacing w:after="0" w:line="240" w:lineRule="auto"/>
              <w:jc w:val="both"/>
              <w:rPr>
                <w:rFonts w:ascii="Arial" w:hAnsi="Arial" w:cs="Arial"/>
                <w:lang w:val="sr-Cyrl-RS"/>
              </w:rPr>
            </w:pPr>
            <w:r w:rsidRPr="008E0F41">
              <w:rPr>
                <w:rFonts w:ascii="Arial" w:hAnsi="Arial" w:cs="Arial"/>
                <w:lang w:val="sr-Cyrl-RS"/>
              </w:rPr>
              <w:t>Важећи (на дан отварања понуда) сертификат ИСО 9001;</w:t>
            </w:r>
          </w:p>
          <w:p w14:paraId="310B5DE2" w14:textId="77777777" w:rsidR="006E16D0" w:rsidRPr="00591F92" w:rsidRDefault="006E16D0" w:rsidP="00591F92">
            <w:pPr>
              <w:pStyle w:val="ListParagraph"/>
              <w:numPr>
                <w:ilvl w:val="2"/>
                <w:numId w:val="58"/>
              </w:numPr>
              <w:rPr>
                <w:rFonts w:ascii="Arial" w:hAnsi="Arial" w:cs="Arial"/>
                <w:lang w:val="sr-Latn-RS"/>
              </w:rPr>
            </w:pPr>
            <w:r w:rsidRPr="008E0F41">
              <w:rPr>
                <w:rFonts w:ascii="Arial" w:hAnsi="Arial" w:cs="Arial"/>
                <w:lang w:val="sr-Cyrl-RS"/>
              </w:rPr>
              <w:t>Важећи  (на дан отварања понуда) сертификат ИСО 27001</w:t>
            </w:r>
            <w:r w:rsidRPr="008E0F41">
              <w:rPr>
                <w:rFonts w:ascii="Arial" w:hAnsi="Arial" w:cs="Arial"/>
                <w:lang w:val="sr-Latn-RS"/>
              </w:rPr>
              <w:t>;</w:t>
            </w:r>
            <w:r w:rsidRPr="001C151D">
              <w:rPr>
                <w:rFonts w:ascii="Arial" w:hAnsi="Arial" w:cs="Arial"/>
                <w:lang w:val="sr-Cyrl-RS"/>
              </w:rPr>
              <w:t xml:space="preserve"> </w:t>
            </w:r>
          </w:p>
          <w:p w14:paraId="008EFD5F" w14:textId="064F736A" w:rsidR="006E16D0" w:rsidRDefault="006E16D0" w:rsidP="00591F92">
            <w:pPr>
              <w:pStyle w:val="ListParagraph"/>
              <w:numPr>
                <w:ilvl w:val="2"/>
                <w:numId w:val="58"/>
              </w:numPr>
              <w:rPr>
                <w:rFonts w:ascii="Arial" w:hAnsi="Arial" w:cs="Arial"/>
                <w:lang w:val="sr-Latn-RS"/>
              </w:rPr>
            </w:pPr>
            <w:r w:rsidRPr="001C151D">
              <w:rPr>
                <w:rFonts w:ascii="Arial" w:hAnsi="Arial" w:cs="Arial"/>
                <w:lang w:val="sr-Cyrl-RS"/>
              </w:rPr>
              <w:lastRenderedPageBreak/>
              <w:t>Важећи  (на дан отварања понуда) сертификат ИСО 20000</w:t>
            </w:r>
            <w:r>
              <w:rPr>
                <w:rFonts w:ascii="Arial" w:hAnsi="Arial" w:cs="Arial"/>
                <w:lang w:val="sr-Cyrl-RS"/>
              </w:rPr>
              <w:t>;</w:t>
            </w:r>
          </w:p>
          <w:p w14:paraId="7905F9C3" w14:textId="36A1455D" w:rsidR="009405D8" w:rsidRPr="00591F92" w:rsidRDefault="009405D8" w:rsidP="00591F92">
            <w:pPr>
              <w:rPr>
                <w:rFonts w:ascii="Arial" w:hAnsi="Arial" w:cs="Arial"/>
                <w:b/>
                <w:u w:val="single"/>
                <w:lang w:val="sr-Cyrl-RS"/>
              </w:rPr>
            </w:pPr>
            <w:r w:rsidRPr="00591F92">
              <w:rPr>
                <w:rFonts w:ascii="Arial" w:hAnsi="Arial" w:cs="Arial"/>
                <w:b/>
                <w:u w:val="single"/>
                <w:lang w:val="sr-Cyrl-RS"/>
              </w:rPr>
              <w:t>Додатни услови које треба да испуни подизвоћач</w:t>
            </w:r>
          </w:p>
          <w:p w14:paraId="725839A3" w14:textId="000C24E4" w:rsidR="009405D8" w:rsidRPr="00591F92" w:rsidRDefault="009405D8" w:rsidP="00591F92">
            <w:pPr>
              <w:rPr>
                <w:rFonts w:ascii="Arial" w:hAnsi="Arial" w:cs="Arial"/>
                <w:b/>
              </w:rPr>
            </w:pPr>
            <w:r w:rsidRPr="00591F92">
              <w:rPr>
                <w:rFonts w:ascii="Arial" w:hAnsi="Arial" w:cs="Arial"/>
                <w:b/>
                <w:u w:val="single"/>
                <w:lang w:val="en-US"/>
              </w:rPr>
              <w:t>Услов:</w:t>
            </w:r>
          </w:p>
          <w:p w14:paraId="3DA82484" w14:textId="77777777" w:rsidR="009405D8" w:rsidRPr="009405D8" w:rsidRDefault="009405D8" w:rsidP="009405D8">
            <w:pPr>
              <w:pStyle w:val="ListParagraph"/>
              <w:numPr>
                <w:ilvl w:val="2"/>
                <w:numId w:val="58"/>
              </w:numPr>
              <w:rPr>
                <w:rFonts w:ascii="Arial" w:hAnsi="Arial" w:cs="Arial"/>
                <w:b/>
                <w:u w:val="single"/>
                <w:lang w:val="sr-Cyrl-RS"/>
              </w:rPr>
            </w:pPr>
            <w:r w:rsidRPr="009405D8">
              <w:rPr>
                <w:rFonts w:ascii="Arial" w:hAnsi="Arial" w:cs="Arial"/>
                <w:b/>
                <w:u w:val="single"/>
                <w:lang w:val="en-US"/>
              </w:rPr>
              <w:t>Пословни капацитет</w:t>
            </w:r>
            <w:r w:rsidRPr="009405D8">
              <w:rPr>
                <w:rFonts w:ascii="Arial" w:hAnsi="Arial" w:cs="Arial"/>
                <w:b/>
                <w:u w:val="single"/>
                <w:lang w:val="sr-Cyrl-RS"/>
              </w:rPr>
              <w:t>:</w:t>
            </w:r>
          </w:p>
          <w:p w14:paraId="768DB0FE" w14:textId="77777777" w:rsidR="009405D8" w:rsidRPr="00591F92" w:rsidRDefault="009405D8" w:rsidP="00591F92">
            <w:pPr>
              <w:pStyle w:val="ListParagraph"/>
              <w:ind w:left="2160"/>
              <w:rPr>
                <w:rFonts w:ascii="Arial" w:hAnsi="Arial" w:cs="Arial"/>
              </w:rPr>
            </w:pPr>
            <w:r w:rsidRPr="00591F92">
              <w:rPr>
                <w:rFonts w:ascii="Arial" w:hAnsi="Arial" w:cs="Arial"/>
                <w:lang w:val="sr-Cyrl-RS"/>
              </w:rPr>
              <w:t>Р</w:t>
            </w:r>
            <w:r w:rsidRPr="00591F92">
              <w:rPr>
                <w:rFonts w:ascii="Arial" w:hAnsi="Arial" w:cs="Arial"/>
                <w:lang w:val="en-US"/>
              </w:rPr>
              <w:t>асполаже неопходним пословним капацитетом ако:</w:t>
            </w:r>
          </w:p>
          <w:p w14:paraId="34CC06B2" w14:textId="77777777" w:rsidR="009405D8" w:rsidRPr="00591F92" w:rsidRDefault="009405D8" w:rsidP="009405D8">
            <w:pPr>
              <w:pStyle w:val="ListParagraph"/>
              <w:numPr>
                <w:ilvl w:val="2"/>
                <w:numId w:val="58"/>
              </w:numPr>
              <w:rPr>
                <w:rFonts w:ascii="Arial" w:hAnsi="Arial" w:cs="Arial"/>
                <w:lang w:val="sr-Cyrl-RS"/>
              </w:rPr>
            </w:pPr>
            <w:r w:rsidRPr="00591F92">
              <w:rPr>
                <w:rFonts w:ascii="Arial" w:hAnsi="Arial" w:cs="Arial"/>
                <w:lang w:val="sr-Latn-RS"/>
              </w:rPr>
              <w:t xml:space="preserve">је </w:t>
            </w:r>
            <w:r w:rsidRPr="00591F92">
              <w:rPr>
                <w:rFonts w:ascii="Arial" w:hAnsi="Arial" w:cs="Arial"/>
                <w:lang w:val="sr-Cyrl-RS"/>
              </w:rPr>
              <w:t xml:space="preserve">овлашћен од стране произвођача </w:t>
            </w:r>
            <w:r w:rsidRPr="00591F92">
              <w:rPr>
                <w:rFonts w:ascii="Arial" w:hAnsi="Arial" w:cs="Arial"/>
                <w:lang w:val="sr-Latn-RS"/>
              </w:rPr>
              <w:t xml:space="preserve">‘’Microsoft’’ </w:t>
            </w:r>
            <w:r w:rsidRPr="00591F92">
              <w:rPr>
                <w:rFonts w:ascii="Arial" w:hAnsi="Arial" w:cs="Arial"/>
                <w:lang w:val="sr-Cyrl-RS"/>
              </w:rPr>
              <w:t xml:space="preserve">производа за пружање техничке подршке за </w:t>
            </w:r>
            <w:r w:rsidRPr="00591F92">
              <w:rPr>
                <w:rFonts w:ascii="Arial" w:hAnsi="Arial" w:cs="Arial"/>
                <w:lang w:val="sr-Latn-RS"/>
              </w:rPr>
              <w:t xml:space="preserve">‘’Microsoft’’ </w:t>
            </w:r>
            <w:r w:rsidRPr="00591F92">
              <w:rPr>
                <w:rFonts w:ascii="Arial" w:hAnsi="Arial" w:cs="Arial"/>
                <w:lang w:val="sr-Cyrl-RS"/>
              </w:rPr>
              <w:t xml:space="preserve">производе као интегрисане </w:t>
            </w:r>
            <w:r w:rsidRPr="00591F92">
              <w:rPr>
                <w:rFonts w:ascii="Arial" w:hAnsi="Arial" w:cs="Arial"/>
                <w:lang w:val="sr-Latn-RS"/>
              </w:rPr>
              <w:t xml:space="preserve">‘’Microsoft Premier Support’’ </w:t>
            </w:r>
            <w:r w:rsidRPr="00591F92">
              <w:rPr>
                <w:rFonts w:ascii="Arial" w:hAnsi="Arial" w:cs="Arial"/>
                <w:lang w:val="sr-Cyrl-RS"/>
              </w:rPr>
              <w:t>услуге</w:t>
            </w:r>
          </w:p>
          <w:p w14:paraId="1229AF69" w14:textId="77777777" w:rsidR="009405D8" w:rsidRPr="00591F92" w:rsidRDefault="009405D8" w:rsidP="00591F92">
            <w:pPr>
              <w:ind w:left="1800"/>
              <w:rPr>
                <w:rFonts w:ascii="Arial" w:hAnsi="Arial" w:cs="Arial"/>
                <w:b/>
                <w:u w:val="single"/>
              </w:rPr>
            </w:pPr>
            <w:r w:rsidRPr="00591F92">
              <w:rPr>
                <w:rFonts w:ascii="Arial" w:hAnsi="Arial" w:cs="Arial"/>
                <w:b/>
                <w:u w:val="single"/>
                <w:lang w:val="en-US"/>
              </w:rPr>
              <w:t>Доказ</w:t>
            </w:r>
            <w:r w:rsidRPr="00591F92">
              <w:rPr>
                <w:rFonts w:ascii="Arial" w:hAnsi="Arial" w:cs="Arial"/>
                <w:b/>
                <w:u w:val="single"/>
                <w:lang w:val="sr-Cyrl-RS"/>
              </w:rPr>
              <w:t>и</w:t>
            </w:r>
            <w:r w:rsidRPr="00591F92">
              <w:rPr>
                <w:rFonts w:ascii="Arial" w:hAnsi="Arial" w:cs="Arial"/>
                <w:b/>
                <w:u w:val="single"/>
                <w:lang w:val="en-US"/>
              </w:rPr>
              <w:t xml:space="preserve">: </w:t>
            </w:r>
          </w:p>
          <w:p w14:paraId="49616298" w14:textId="6A85488D" w:rsidR="009405D8" w:rsidRPr="00591F92" w:rsidRDefault="009405D8">
            <w:pPr>
              <w:pStyle w:val="ListParagraph"/>
              <w:numPr>
                <w:ilvl w:val="2"/>
                <w:numId w:val="58"/>
              </w:numPr>
              <w:rPr>
                <w:rFonts w:ascii="Arial" w:hAnsi="Arial" w:cs="Arial"/>
                <w:u w:val="single"/>
                <w:lang w:val="en-US"/>
              </w:rPr>
            </w:pPr>
            <w:r w:rsidRPr="00591F92">
              <w:rPr>
                <w:rFonts w:ascii="Arial" w:hAnsi="Arial" w:cs="Arial"/>
                <w:lang w:val="ru-RU"/>
              </w:rPr>
              <w:t xml:space="preserve">потврда </w:t>
            </w:r>
            <w:r w:rsidRPr="00591F92">
              <w:rPr>
                <w:rFonts w:ascii="Arial" w:hAnsi="Arial" w:cs="Arial"/>
                <w:lang w:val="sr-Latn-RS"/>
              </w:rPr>
              <w:t>’Microsoft’’</w:t>
            </w:r>
            <w:r w:rsidRPr="00591F92">
              <w:rPr>
                <w:rFonts w:ascii="Arial" w:hAnsi="Arial" w:cs="Arial"/>
                <w:lang w:val="sr-Cyrl-RS"/>
              </w:rPr>
              <w:t xml:space="preserve"> локалне канцеларије из Србије</w:t>
            </w:r>
          </w:p>
          <w:p w14:paraId="6FF94443" w14:textId="77777777" w:rsidR="005073FE" w:rsidRPr="00E95DB4" w:rsidRDefault="005073FE" w:rsidP="00591F92">
            <w:pPr>
              <w:rPr>
                <w:lang w:val="ru-RU"/>
              </w:rPr>
            </w:pPr>
          </w:p>
        </w:tc>
      </w:tr>
      <w:tr w:rsidR="00611013" w:rsidRPr="00E95DB4" w14:paraId="3AB790F2" w14:textId="77777777" w:rsidTr="00DB480E">
        <w:trPr>
          <w:trHeight w:val="951"/>
          <w:jc w:val="center"/>
        </w:trPr>
        <w:tc>
          <w:tcPr>
            <w:tcW w:w="729" w:type="dxa"/>
            <w:vAlign w:val="center"/>
          </w:tcPr>
          <w:p w14:paraId="0A6B3D51" w14:textId="77777777" w:rsidR="00054579" w:rsidRPr="00E95DB4" w:rsidRDefault="00054579" w:rsidP="003D2C26">
            <w:pPr>
              <w:jc w:val="center"/>
              <w:rPr>
                <w:rFonts w:ascii="Arial" w:hAnsi="Arial" w:cs="Arial"/>
                <w:sz w:val="22"/>
                <w:szCs w:val="22"/>
                <w:lang w:val="sr-Cyrl-RS"/>
              </w:rPr>
            </w:pPr>
            <w:r w:rsidRPr="00E95DB4">
              <w:rPr>
                <w:rFonts w:ascii="Arial" w:hAnsi="Arial" w:cs="Arial"/>
                <w:sz w:val="22"/>
                <w:szCs w:val="22"/>
                <w:lang w:val="sr-Cyrl-RS"/>
              </w:rPr>
              <w:lastRenderedPageBreak/>
              <w:t>7.</w:t>
            </w:r>
          </w:p>
        </w:tc>
        <w:tc>
          <w:tcPr>
            <w:tcW w:w="8430" w:type="dxa"/>
          </w:tcPr>
          <w:p w14:paraId="4F1C0D50" w14:textId="77777777" w:rsidR="00054579" w:rsidRPr="00E95DB4" w:rsidRDefault="00054579" w:rsidP="00054579">
            <w:pPr>
              <w:autoSpaceDE w:val="0"/>
              <w:autoSpaceDN w:val="0"/>
              <w:adjustRightInd w:val="0"/>
              <w:rPr>
                <w:rFonts w:ascii="Arial" w:hAnsi="Arial" w:cs="Arial"/>
                <w:sz w:val="22"/>
                <w:szCs w:val="22"/>
                <w:u w:val="single"/>
              </w:rPr>
            </w:pPr>
          </w:p>
          <w:p w14:paraId="02379B72" w14:textId="77777777" w:rsidR="00054579" w:rsidRPr="00E95DB4" w:rsidRDefault="003C19C2" w:rsidP="00054579">
            <w:pPr>
              <w:autoSpaceDE w:val="0"/>
              <w:autoSpaceDN w:val="0"/>
              <w:adjustRightInd w:val="0"/>
              <w:rPr>
                <w:rFonts w:ascii="Arial" w:hAnsi="Arial" w:cs="Arial"/>
                <w:b/>
                <w:sz w:val="22"/>
                <w:szCs w:val="22"/>
                <w:lang w:val="sr-Cyrl-RS"/>
              </w:rPr>
            </w:pPr>
            <w:r w:rsidRPr="00E95DB4">
              <w:rPr>
                <w:rFonts w:ascii="Arial" w:hAnsi="Arial" w:cs="Arial"/>
                <w:b/>
                <w:sz w:val="22"/>
                <w:szCs w:val="22"/>
                <w:lang w:val="sr-Cyrl-RS"/>
              </w:rPr>
              <w:t>Услов:</w:t>
            </w:r>
            <w:r w:rsidR="00A55D55" w:rsidRPr="00E95DB4">
              <w:rPr>
                <w:rFonts w:ascii="Arial" w:hAnsi="Arial" w:cs="Arial"/>
                <w:b/>
                <w:sz w:val="22"/>
                <w:szCs w:val="22"/>
                <w:lang w:val="sr-Cyrl-RS"/>
              </w:rPr>
              <w:t>Да</w:t>
            </w:r>
            <w:r w:rsidR="00054579" w:rsidRPr="00E95DB4">
              <w:rPr>
                <w:rFonts w:ascii="Arial" w:hAnsi="Arial" w:cs="Arial"/>
                <w:b/>
                <w:sz w:val="22"/>
                <w:szCs w:val="22"/>
              </w:rPr>
              <w:t xml:space="preserve">  поседује  </w:t>
            </w:r>
            <w:r w:rsidR="00054579" w:rsidRPr="00E95DB4">
              <w:rPr>
                <w:rFonts w:ascii="Arial" w:hAnsi="Arial" w:cs="Arial"/>
                <w:b/>
                <w:sz w:val="22"/>
                <w:szCs w:val="22"/>
                <w:lang w:val="sr-Cyrl-RS"/>
              </w:rPr>
              <w:t xml:space="preserve">неопходан </w:t>
            </w:r>
            <w:r w:rsidR="00054579" w:rsidRPr="00E95DB4">
              <w:rPr>
                <w:rFonts w:ascii="Arial" w:hAnsi="Arial" w:cs="Arial"/>
                <w:b/>
                <w:sz w:val="22"/>
                <w:szCs w:val="22"/>
              </w:rPr>
              <w:t>технички капацитет</w:t>
            </w:r>
            <w:r w:rsidR="00054579" w:rsidRPr="00E95DB4">
              <w:rPr>
                <w:rFonts w:ascii="Arial" w:hAnsi="Arial" w:cs="Arial"/>
                <w:b/>
                <w:sz w:val="22"/>
                <w:szCs w:val="22"/>
                <w:lang w:val="sr-Cyrl-RS"/>
              </w:rPr>
              <w:t>, односно</w:t>
            </w:r>
          </w:p>
          <w:p w14:paraId="2A530EAD" w14:textId="77777777" w:rsidR="00054579" w:rsidRPr="00E95DB4" w:rsidRDefault="00054579" w:rsidP="00054579">
            <w:pPr>
              <w:autoSpaceDE w:val="0"/>
              <w:autoSpaceDN w:val="0"/>
              <w:adjustRightInd w:val="0"/>
              <w:rPr>
                <w:rFonts w:ascii="Arial" w:hAnsi="Arial" w:cs="Arial"/>
                <w:b/>
                <w:sz w:val="22"/>
                <w:szCs w:val="22"/>
                <w:lang w:val="sr-Cyrl-RS"/>
              </w:rPr>
            </w:pPr>
          </w:p>
          <w:p w14:paraId="4F66C769" w14:textId="03A796DB" w:rsidR="00987429" w:rsidRPr="00E95DB4" w:rsidRDefault="00987429" w:rsidP="006E7F02">
            <w:pPr>
              <w:pStyle w:val="ListParagraph"/>
              <w:numPr>
                <w:ilvl w:val="0"/>
                <w:numId w:val="6"/>
              </w:numPr>
              <w:tabs>
                <w:tab w:val="left" w:pos="1440"/>
              </w:tabs>
              <w:spacing w:after="0" w:line="240" w:lineRule="auto"/>
              <w:jc w:val="both"/>
              <w:rPr>
                <w:rFonts w:ascii="Arial" w:hAnsi="Arial" w:cs="Arial"/>
                <w:lang w:val="sr-Cyrl-RS"/>
              </w:rPr>
            </w:pPr>
            <w:r w:rsidRPr="00E95DB4">
              <w:rPr>
                <w:rFonts w:ascii="Arial" w:hAnsi="Arial" w:cs="Arial"/>
                <w:lang w:val="sr-Cyrl-RS"/>
              </w:rPr>
              <w:t>За понуђени софтвер, потребно је доставити овлашћење за</w:t>
            </w:r>
            <w:r w:rsidR="00C826F8" w:rsidRPr="00E95DB4">
              <w:rPr>
                <w:rFonts w:ascii="Arial" w:hAnsi="Arial" w:cs="Arial"/>
                <w:lang w:val="sr-Cyrl-RS"/>
              </w:rPr>
              <w:t xml:space="preserve"> понуду и/или </w:t>
            </w:r>
            <w:r w:rsidRPr="00E95DB4">
              <w:rPr>
                <w:rFonts w:ascii="Arial" w:hAnsi="Arial" w:cs="Arial"/>
                <w:lang w:val="sr-Cyrl-RS"/>
              </w:rPr>
              <w:t>продају произвођача издат од стране произвођача/овлашћеног представника произвођача софтвера.</w:t>
            </w:r>
          </w:p>
          <w:p w14:paraId="34FCD958" w14:textId="77777777" w:rsidR="00A8525F" w:rsidRPr="00E95DB4" w:rsidRDefault="00A8525F" w:rsidP="00A8525F">
            <w:pPr>
              <w:pStyle w:val="ListParagraph"/>
              <w:tabs>
                <w:tab w:val="left" w:pos="1440"/>
              </w:tabs>
              <w:spacing w:after="0" w:line="240" w:lineRule="auto"/>
              <w:ind w:left="1440"/>
              <w:jc w:val="both"/>
              <w:rPr>
                <w:rFonts w:ascii="Arial" w:hAnsi="Arial" w:cs="Arial"/>
                <w:lang w:val="sr-Cyrl-RS"/>
              </w:rPr>
            </w:pPr>
          </w:p>
          <w:p w14:paraId="632AC268" w14:textId="77777777" w:rsidR="00054579" w:rsidRPr="00E95DB4" w:rsidRDefault="00054579" w:rsidP="00DB480E">
            <w:pPr>
              <w:autoSpaceDE w:val="0"/>
              <w:autoSpaceDN w:val="0"/>
              <w:adjustRightInd w:val="0"/>
              <w:rPr>
                <w:rFonts w:ascii="Arial" w:hAnsi="Arial" w:cs="Arial"/>
                <w:sz w:val="22"/>
                <w:szCs w:val="22"/>
                <w:u w:val="single"/>
              </w:rPr>
            </w:pPr>
            <w:r w:rsidRPr="00E95DB4">
              <w:rPr>
                <w:rFonts w:ascii="Arial" w:hAnsi="Arial" w:cs="Arial"/>
                <w:sz w:val="22"/>
                <w:szCs w:val="22"/>
                <w:u w:val="single"/>
              </w:rPr>
              <w:t>Доказ</w:t>
            </w:r>
            <w:r w:rsidRPr="00E95DB4">
              <w:rPr>
                <w:rFonts w:ascii="Arial" w:hAnsi="Arial" w:cs="Arial"/>
                <w:sz w:val="22"/>
                <w:szCs w:val="22"/>
                <w:u w:val="single"/>
                <w:lang w:val="sr-Cyrl-RS"/>
              </w:rPr>
              <w:t>и</w:t>
            </w:r>
            <w:r w:rsidRPr="00E95DB4">
              <w:rPr>
                <w:rFonts w:ascii="Arial" w:hAnsi="Arial" w:cs="Arial"/>
                <w:sz w:val="22"/>
                <w:szCs w:val="22"/>
                <w:u w:val="single"/>
              </w:rPr>
              <w:t xml:space="preserve">: </w:t>
            </w:r>
          </w:p>
          <w:p w14:paraId="4FA61C7B" w14:textId="77777777" w:rsidR="00054579" w:rsidRDefault="00054579" w:rsidP="006E7F02">
            <w:pPr>
              <w:pStyle w:val="ListParagraph"/>
              <w:numPr>
                <w:ilvl w:val="0"/>
                <w:numId w:val="6"/>
              </w:numPr>
              <w:tabs>
                <w:tab w:val="left" w:pos="1134"/>
                <w:tab w:val="left" w:pos="1440"/>
              </w:tabs>
              <w:spacing w:after="0" w:line="240" w:lineRule="auto"/>
              <w:jc w:val="both"/>
              <w:rPr>
                <w:rFonts w:ascii="Arial" w:hAnsi="Arial" w:cs="Arial"/>
                <w:lang w:val="sr-Cyrl-RS"/>
              </w:rPr>
            </w:pPr>
            <w:r w:rsidRPr="00E95DB4">
              <w:rPr>
                <w:rFonts w:ascii="Arial" w:hAnsi="Arial" w:cs="Arial"/>
                <w:lang w:val="sr-Cyrl-RS" w:bidi="en-US"/>
              </w:rPr>
              <w:t>Ауторизација (овлашћење</w:t>
            </w:r>
            <w:r w:rsidR="002D766F" w:rsidRPr="00E95DB4">
              <w:rPr>
                <w:rFonts w:ascii="Arial" w:hAnsi="Arial" w:cs="Arial"/>
                <w:lang w:val="sr-Cyrl-RS" w:bidi="en-US"/>
              </w:rPr>
              <w:t xml:space="preserve">, потврда или сл.) произвођача </w:t>
            </w:r>
            <w:r w:rsidRPr="00E95DB4">
              <w:rPr>
                <w:rFonts w:ascii="Arial" w:hAnsi="Arial" w:cs="Arial"/>
                <w:lang w:val="sr-Cyrl-RS" w:bidi="en-US"/>
              </w:rPr>
              <w:t xml:space="preserve">или представништва произвођача добара </w:t>
            </w:r>
            <w:r w:rsidR="002D766F" w:rsidRPr="00E95DB4">
              <w:rPr>
                <w:rFonts w:ascii="Arial" w:hAnsi="Arial" w:cs="Arial"/>
                <w:lang w:val="sr-Cyrl-RS"/>
              </w:rPr>
              <w:t>која је предмет</w:t>
            </w:r>
            <w:r w:rsidRPr="00E95DB4">
              <w:rPr>
                <w:rFonts w:ascii="Arial" w:hAnsi="Arial" w:cs="Arial"/>
                <w:lang w:val="sr-Cyrl-RS" w:bidi="en-US"/>
              </w:rPr>
              <w:t>, којом произвођач или представништво произвођача гарантује да је понуђач овлашћен да понуди и/или продаје оригинална добра и пружа услуге Наручиоцу у предметном поступку јавне набавке</w:t>
            </w:r>
            <w:r w:rsidR="00987429" w:rsidRPr="00E95DB4">
              <w:rPr>
                <w:rFonts w:ascii="Arial" w:hAnsi="Arial" w:cs="Arial"/>
                <w:lang w:val="sr-Cyrl-RS" w:bidi="en-US"/>
              </w:rPr>
              <w:t xml:space="preserve"> </w:t>
            </w:r>
            <w:r w:rsidRPr="00E95DB4">
              <w:rPr>
                <w:rFonts w:ascii="Arial" w:hAnsi="Arial" w:cs="Arial"/>
                <w:lang w:val="sr-Cyrl-RS" w:bidi="en-US"/>
              </w:rPr>
              <w:t>Ауторизација мора да гласи на име понуђача који доставља понуду и да</w:t>
            </w:r>
            <w:r w:rsidR="00C826F8" w:rsidRPr="00E95DB4">
              <w:rPr>
                <w:rFonts w:ascii="Arial" w:hAnsi="Arial" w:cs="Arial"/>
                <w:lang w:val="sr-Cyrl-RS" w:bidi="en-US"/>
              </w:rPr>
              <w:t xml:space="preserve"> је насловљена на Наручиоца.</w:t>
            </w:r>
          </w:p>
          <w:p w14:paraId="53E9A0C8" w14:textId="77777777" w:rsidR="009405D8" w:rsidRDefault="009405D8" w:rsidP="00591F92">
            <w:pPr>
              <w:tabs>
                <w:tab w:val="left" w:pos="1134"/>
                <w:tab w:val="left" w:pos="1440"/>
              </w:tabs>
              <w:jc w:val="both"/>
              <w:rPr>
                <w:rFonts w:ascii="Arial" w:hAnsi="Arial" w:cs="Arial"/>
                <w:lang w:val="sr-Cyrl-RS"/>
              </w:rPr>
            </w:pPr>
          </w:p>
          <w:p w14:paraId="5E2E8BD7" w14:textId="61D56DFE" w:rsidR="009405D8" w:rsidRPr="00591F92" w:rsidRDefault="009405D8" w:rsidP="00591F92">
            <w:pPr>
              <w:tabs>
                <w:tab w:val="left" w:pos="1134"/>
                <w:tab w:val="left" w:pos="1440"/>
              </w:tabs>
              <w:jc w:val="both"/>
              <w:rPr>
                <w:rFonts w:ascii="Arial" w:hAnsi="Arial" w:cs="Arial"/>
                <w:lang w:val="sr-Cyrl-RS"/>
              </w:rPr>
            </w:pPr>
          </w:p>
        </w:tc>
      </w:tr>
      <w:tr w:rsidR="003D2C26" w:rsidRPr="00E95DB4" w14:paraId="6E2FB28F" w14:textId="77777777" w:rsidTr="003D2C26">
        <w:trPr>
          <w:jc w:val="center"/>
        </w:trPr>
        <w:tc>
          <w:tcPr>
            <w:tcW w:w="729" w:type="dxa"/>
            <w:vAlign w:val="center"/>
          </w:tcPr>
          <w:p w14:paraId="2F406596" w14:textId="77777777" w:rsidR="003D2C26" w:rsidRPr="00E95DB4" w:rsidRDefault="00FB72C8" w:rsidP="003D2C26">
            <w:pPr>
              <w:jc w:val="center"/>
              <w:rPr>
                <w:rFonts w:ascii="Arial" w:hAnsi="Arial" w:cs="Arial"/>
                <w:sz w:val="22"/>
                <w:szCs w:val="22"/>
              </w:rPr>
            </w:pPr>
            <w:r w:rsidRPr="00E95DB4">
              <w:rPr>
                <w:rFonts w:ascii="Arial" w:hAnsi="Arial" w:cs="Arial"/>
                <w:sz w:val="22"/>
                <w:szCs w:val="22"/>
                <w:lang w:val="en-GB"/>
              </w:rPr>
              <w:t>8</w:t>
            </w:r>
            <w:r w:rsidR="003D2C26" w:rsidRPr="00E95DB4">
              <w:rPr>
                <w:rFonts w:ascii="Arial" w:hAnsi="Arial" w:cs="Arial"/>
                <w:sz w:val="22"/>
                <w:szCs w:val="22"/>
              </w:rPr>
              <w:t>.</w:t>
            </w:r>
          </w:p>
        </w:tc>
        <w:tc>
          <w:tcPr>
            <w:tcW w:w="8430" w:type="dxa"/>
          </w:tcPr>
          <w:p w14:paraId="71749DEB" w14:textId="3363A3E7" w:rsidR="006E16D0" w:rsidRPr="00591F92" w:rsidRDefault="006E16D0" w:rsidP="006E16D0">
            <w:pPr>
              <w:autoSpaceDE w:val="0"/>
              <w:autoSpaceDN w:val="0"/>
              <w:adjustRightInd w:val="0"/>
              <w:rPr>
                <w:rFonts w:ascii="Arial" w:hAnsi="Arial" w:cs="Arial"/>
                <w:b/>
                <w:sz w:val="22"/>
                <w:szCs w:val="22"/>
                <w:lang w:val="sr-Cyrl-RS"/>
              </w:rPr>
            </w:pPr>
            <w:r w:rsidRPr="00591F92">
              <w:rPr>
                <w:rFonts w:ascii="Arial" w:hAnsi="Arial" w:cs="Arial"/>
                <w:b/>
                <w:sz w:val="22"/>
                <w:szCs w:val="22"/>
                <w:lang w:val="sr-Cyrl-RS"/>
              </w:rPr>
              <w:t>Услов:</w:t>
            </w:r>
            <w:r>
              <w:rPr>
                <w:rFonts w:ascii="Arial" w:hAnsi="Arial" w:cs="Arial"/>
                <w:b/>
                <w:sz w:val="22"/>
                <w:szCs w:val="22"/>
                <w:lang w:val="sr-Cyrl-RS"/>
              </w:rPr>
              <w:t xml:space="preserve"> </w:t>
            </w:r>
            <w:r w:rsidRPr="00591F92">
              <w:rPr>
                <w:rFonts w:ascii="Arial" w:hAnsi="Arial" w:cs="Arial"/>
                <w:b/>
                <w:sz w:val="22"/>
                <w:szCs w:val="22"/>
              </w:rPr>
              <w:t xml:space="preserve">Да  поседује  </w:t>
            </w:r>
            <w:r w:rsidRPr="00591F92">
              <w:rPr>
                <w:rFonts w:ascii="Arial" w:hAnsi="Arial" w:cs="Arial"/>
                <w:b/>
                <w:sz w:val="22"/>
                <w:szCs w:val="22"/>
                <w:lang w:val="sr-Cyrl-RS"/>
              </w:rPr>
              <w:t xml:space="preserve">неопходан </w:t>
            </w:r>
            <w:r w:rsidRPr="00591F92">
              <w:rPr>
                <w:rFonts w:ascii="Arial" w:hAnsi="Arial" w:cs="Arial"/>
                <w:b/>
                <w:sz w:val="22"/>
                <w:szCs w:val="22"/>
              </w:rPr>
              <w:t>кадровски капацитет</w:t>
            </w:r>
            <w:r w:rsidRPr="00591F92">
              <w:rPr>
                <w:rFonts w:ascii="Arial" w:hAnsi="Arial" w:cs="Arial"/>
                <w:b/>
                <w:sz w:val="22"/>
                <w:szCs w:val="22"/>
                <w:lang w:val="sr-Cyrl-RS"/>
              </w:rPr>
              <w:t>, односно да има запослена или радно ангажована лица сходно члану 197-202 Закона о раду:</w:t>
            </w:r>
          </w:p>
          <w:p w14:paraId="21DB4718" w14:textId="77777777" w:rsidR="006E16D0" w:rsidRPr="00591F92" w:rsidRDefault="006E16D0" w:rsidP="006E16D0">
            <w:pPr>
              <w:autoSpaceDE w:val="0"/>
              <w:autoSpaceDN w:val="0"/>
              <w:adjustRightInd w:val="0"/>
              <w:rPr>
                <w:rFonts w:ascii="Arial" w:hAnsi="Arial" w:cs="Arial"/>
                <w:b/>
                <w:sz w:val="22"/>
                <w:szCs w:val="22"/>
                <w:lang w:val="sr-Cyrl-RS"/>
              </w:rPr>
            </w:pPr>
            <w:r w:rsidRPr="00591F92">
              <w:rPr>
                <w:rFonts w:ascii="Arial" w:hAnsi="Arial" w:cs="Arial"/>
                <w:b/>
                <w:sz w:val="22"/>
                <w:szCs w:val="22"/>
                <w:lang w:val="sr-Cyrl-RS"/>
              </w:rPr>
              <w:t xml:space="preserve"> </w:t>
            </w:r>
          </w:p>
          <w:p w14:paraId="74432DF8" w14:textId="77777777" w:rsidR="006E16D0" w:rsidRPr="006E16D0" w:rsidRDefault="006E16D0" w:rsidP="006E16D0">
            <w:pPr>
              <w:pStyle w:val="ListParagraph"/>
              <w:numPr>
                <w:ilvl w:val="0"/>
                <w:numId w:val="12"/>
              </w:numPr>
              <w:tabs>
                <w:tab w:val="left" w:pos="1440"/>
              </w:tabs>
              <w:spacing w:after="0" w:line="240" w:lineRule="auto"/>
              <w:jc w:val="both"/>
              <w:rPr>
                <w:rFonts w:ascii="Arial" w:hAnsi="Arial" w:cs="Arial"/>
                <w:lang w:val="sr-Cyrl-RS"/>
              </w:rPr>
            </w:pPr>
            <w:r w:rsidRPr="006E16D0">
              <w:rPr>
                <w:rFonts w:ascii="Arial" w:hAnsi="Arial" w:cs="Arial"/>
                <w:lang w:val="sr-Cyrl-RS"/>
              </w:rPr>
              <w:t>минимално 30 (словима: тридесет) запослених/ангажованих лица.</w:t>
            </w:r>
          </w:p>
          <w:p w14:paraId="50478385" w14:textId="77777777" w:rsidR="006E16D0" w:rsidRPr="006E16D0" w:rsidRDefault="006E16D0" w:rsidP="006E16D0">
            <w:pPr>
              <w:pStyle w:val="ListParagraph"/>
              <w:numPr>
                <w:ilvl w:val="0"/>
                <w:numId w:val="12"/>
              </w:numPr>
              <w:spacing w:after="0" w:line="240" w:lineRule="auto"/>
              <w:jc w:val="both"/>
              <w:rPr>
                <w:rFonts w:ascii="Arial" w:hAnsi="Arial" w:cs="Arial"/>
                <w:lang w:val="sr-Cyrl-RS"/>
              </w:rPr>
            </w:pPr>
            <w:r w:rsidRPr="006E16D0">
              <w:rPr>
                <w:rFonts w:ascii="Arial" w:hAnsi="Arial" w:cs="Arial"/>
                <w:lang w:val="sr-Cyrl-RS"/>
              </w:rPr>
              <w:t xml:space="preserve">минимално 10 (словима: десет) запослених/ангажованих лица са ВСС који ће бити ангажовани на реализацији уговора, </w:t>
            </w:r>
          </w:p>
          <w:p w14:paraId="628D6C0B" w14:textId="77777777" w:rsidR="006E16D0" w:rsidRPr="006E16D0" w:rsidRDefault="006E16D0" w:rsidP="006E16D0">
            <w:pPr>
              <w:pStyle w:val="ListParagraph"/>
              <w:numPr>
                <w:ilvl w:val="0"/>
                <w:numId w:val="12"/>
              </w:numPr>
              <w:tabs>
                <w:tab w:val="left" w:pos="1440"/>
              </w:tabs>
              <w:spacing w:after="0" w:line="240" w:lineRule="auto"/>
              <w:jc w:val="both"/>
              <w:rPr>
                <w:rFonts w:ascii="Arial" w:hAnsi="Arial" w:cs="Arial"/>
                <w:lang w:val="sr-Cyrl-RS"/>
              </w:rPr>
            </w:pPr>
            <w:r w:rsidRPr="006E16D0">
              <w:rPr>
                <w:rFonts w:ascii="Arial" w:hAnsi="Arial" w:cs="Arial"/>
                <w:lang w:val="sr-Cyrl-RS"/>
              </w:rPr>
              <w:t xml:space="preserve">Личне лиценце запослених/ангажованих лица код понуђача </w:t>
            </w:r>
          </w:p>
          <w:p w14:paraId="6676BCF5" w14:textId="77777777" w:rsidR="006E16D0" w:rsidRPr="006E16D0" w:rsidRDefault="006E16D0" w:rsidP="006E16D0">
            <w:pPr>
              <w:pStyle w:val="ListParagraph"/>
              <w:numPr>
                <w:ilvl w:val="1"/>
                <w:numId w:val="12"/>
              </w:numPr>
              <w:tabs>
                <w:tab w:val="left" w:pos="1440"/>
              </w:tabs>
              <w:spacing w:after="0" w:line="240" w:lineRule="auto"/>
              <w:jc w:val="both"/>
              <w:rPr>
                <w:rFonts w:ascii="Arial" w:hAnsi="Arial" w:cs="Arial"/>
                <w:lang w:val="sr-Cyrl-RS"/>
              </w:rPr>
            </w:pPr>
            <w:r w:rsidRPr="006E16D0">
              <w:rPr>
                <w:rFonts w:ascii="Arial" w:hAnsi="Arial" w:cs="Arial"/>
                <w:lang w:val="sr-Cyrl-RS"/>
              </w:rPr>
              <w:t>најмање један сертификовани пројект менаџер, (PMP  сертификат или одговарајући, издат од стране водећих међународних асоцијација за вођење пројеката (PMI или Prince2 или IPMA или одговарајући)</w:t>
            </w:r>
          </w:p>
          <w:p w14:paraId="743BF079" w14:textId="77777777" w:rsidR="006E16D0" w:rsidRPr="006E16D0" w:rsidRDefault="006E16D0" w:rsidP="006E16D0">
            <w:pPr>
              <w:pStyle w:val="ListParagraph"/>
              <w:numPr>
                <w:ilvl w:val="1"/>
                <w:numId w:val="12"/>
              </w:numPr>
              <w:jc w:val="both"/>
              <w:rPr>
                <w:rFonts w:ascii="Arial" w:hAnsi="Arial" w:cs="Arial"/>
                <w:lang w:val="sr-Cyrl-RS"/>
              </w:rPr>
            </w:pPr>
            <w:r w:rsidRPr="006E16D0">
              <w:rPr>
                <w:rFonts w:ascii="Arial" w:hAnsi="Arial" w:cs="Arial"/>
                <w:lang w:val="sr-Cyrl-RS"/>
              </w:rPr>
              <w:t xml:space="preserve">најмање један извршилац са сертификатом Security+ CompTIA </w:t>
            </w:r>
          </w:p>
          <w:p w14:paraId="3A853A42" w14:textId="77777777" w:rsidR="006E16D0" w:rsidRPr="006E16D0" w:rsidRDefault="006E16D0" w:rsidP="006E16D0">
            <w:pPr>
              <w:pStyle w:val="ListParagraph"/>
              <w:numPr>
                <w:ilvl w:val="1"/>
                <w:numId w:val="12"/>
              </w:numPr>
              <w:autoSpaceDE w:val="0"/>
              <w:autoSpaceDN w:val="0"/>
              <w:adjustRightInd w:val="0"/>
              <w:jc w:val="both"/>
              <w:rPr>
                <w:rFonts w:ascii="Arial" w:hAnsi="Arial" w:cs="Arial"/>
                <w:b/>
                <w:u w:val="single"/>
              </w:rPr>
            </w:pPr>
            <w:r w:rsidRPr="006E16D0">
              <w:rPr>
                <w:rFonts w:ascii="Arial" w:hAnsi="Arial" w:cs="Arial"/>
                <w:lang w:val="sr-Cyrl-RS"/>
              </w:rPr>
              <w:t>најмање</w:t>
            </w:r>
            <w:r w:rsidRPr="006E16D0">
              <w:rPr>
                <w:rFonts w:ascii="Arial" w:hAnsi="Arial" w:cs="Arial"/>
              </w:rPr>
              <w:t xml:space="preserve"> </w:t>
            </w:r>
            <w:r w:rsidRPr="006E16D0">
              <w:rPr>
                <w:rFonts w:ascii="Arial" w:hAnsi="Arial" w:cs="Arial"/>
                <w:lang w:val="sr-Cyrl-RS"/>
              </w:rPr>
              <w:t>два извршиоца са сертификатом Certified ScrumeMaster</w:t>
            </w:r>
          </w:p>
          <w:p w14:paraId="2418C9D3" w14:textId="77777777" w:rsidR="006E16D0" w:rsidRPr="006E16D0" w:rsidRDefault="006E16D0" w:rsidP="006E16D0">
            <w:pPr>
              <w:pStyle w:val="ListParagraph"/>
              <w:numPr>
                <w:ilvl w:val="1"/>
                <w:numId w:val="12"/>
              </w:numPr>
              <w:autoSpaceDE w:val="0"/>
              <w:autoSpaceDN w:val="0"/>
              <w:adjustRightInd w:val="0"/>
              <w:jc w:val="both"/>
              <w:rPr>
                <w:rFonts w:ascii="Arial" w:hAnsi="Arial" w:cs="Arial"/>
                <w:b/>
                <w:u w:val="single"/>
              </w:rPr>
            </w:pPr>
            <w:r w:rsidRPr="006E16D0">
              <w:rPr>
                <w:rFonts w:ascii="Arial" w:hAnsi="Arial" w:cs="Arial"/>
                <w:lang w:val="sr-Cyrl-RS"/>
              </w:rPr>
              <w:t>најмање</w:t>
            </w:r>
            <w:r w:rsidRPr="006E16D0">
              <w:rPr>
                <w:rFonts w:ascii="Arial" w:hAnsi="Arial" w:cs="Arial"/>
              </w:rPr>
              <w:t xml:space="preserve"> </w:t>
            </w:r>
            <w:r w:rsidRPr="006E16D0">
              <w:rPr>
                <w:rFonts w:ascii="Arial" w:hAnsi="Arial" w:cs="Arial"/>
                <w:lang w:val="sr-Cyrl-RS"/>
              </w:rPr>
              <w:t xml:space="preserve">два извршиоца са сертификатом Certified Scrum </w:t>
            </w:r>
            <w:r w:rsidRPr="006E16D0">
              <w:rPr>
                <w:rFonts w:ascii="Arial" w:hAnsi="Arial" w:cs="Arial"/>
              </w:rPr>
              <w:t>Product Owner</w:t>
            </w:r>
          </w:p>
          <w:p w14:paraId="660360F1" w14:textId="77777777" w:rsidR="006E16D0" w:rsidRPr="006E16D0" w:rsidRDefault="006E16D0" w:rsidP="006E16D0">
            <w:pPr>
              <w:pStyle w:val="ListParagraph"/>
              <w:numPr>
                <w:ilvl w:val="1"/>
                <w:numId w:val="12"/>
              </w:numPr>
              <w:autoSpaceDE w:val="0"/>
              <w:autoSpaceDN w:val="0"/>
              <w:adjustRightInd w:val="0"/>
              <w:jc w:val="both"/>
              <w:rPr>
                <w:rFonts w:ascii="Arial" w:hAnsi="Arial" w:cs="Arial"/>
              </w:rPr>
            </w:pPr>
            <w:r w:rsidRPr="006E16D0">
              <w:rPr>
                <w:rFonts w:ascii="Arial" w:hAnsi="Arial" w:cs="Arial"/>
                <w:lang w:val="sr-Cyrl-RS"/>
              </w:rPr>
              <w:t>најмање четири извршиоца са сертификатом SAP Certified Application Associate</w:t>
            </w:r>
          </w:p>
          <w:p w14:paraId="2AAAEDB8" w14:textId="77777777" w:rsidR="006E16D0" w:rsidRPr="00591F92" w:rsidRDefault="006E16D0" w:rsidP="006E16D0">
            <w:pPr>
              <w:autoSpaceDE w:val="0"/>
              <w:autoSpaceDN w:val="0"/>
              <w:adjustRightInd w:val="0"/>
              <w:rPr>
                <w:rFonts w:ascii="Arial" w:hAnsi="Arial" w:cs="Arial"/>
                <w:sz w:val="22"/>
                <w:szCs w:val="22"/>
                <w:u w:val="single"/>
              </w:rPr>
            </w:pPr>
            <w:r w:rsidRPr="00591F92">
              <w:rPr>
                <w:rFonts w:ascii="Arial" w:hAnsi="Arial" w:cs="Arial"/>
                <w:b/>
                <w:sz w:val="22"/>
                <w:szCs w:val="22"/>
                <w:u w:val="single"/>
              </w:rPr>
              <w:lastRenderedPageBreak/>
              <w:t>Доказ</w:t>
            </w:r>
            <w:r w:rsidRPr="00591F92">
              <w:rPr>
                <w:rFonts w:ascii="Arial" w:hAnsi="Arial" w:cs="Arial"/>
                <w:b/>
                <w:sz w:val="22"/>
                <w:szCs w:val="22"/>
                <w:u w:val="single"/>
                <w:lang w:val="sr-Cyrl-RS"/>
              </w:rPr>
              <w:t>и</w:t>
            </w:r>
            <w:r w:rsidRPr="00591F92">
              <w:rPr>
                <w:rFonts w:ascii="Arial" w:hAnsi="Arial" w:cs="Arial"/>
                <w:sz w:val="22"/>
                <w:szCs w:val="22"/>
                <w:u w:val="single"/>
              </w:rPr>
              <w:t xml:space="preserve">: </w:t>
            </w:r>
          </w:p>
          <w:p w14:paraId="7A6E8275" w14:textId="77777777" w:rsidR="006E16D0" w:rsidRPr="00591F92" w:rsidRDefault="006E16D0" w:rsidP="006E16D0">
            <w:pPr>
              <w:autoSpaceDE w:val="0"/>
              <w:autoSpaceDN w:val="0"/>
              <w:adjustRightInd w:val="0"/>
              <w:rPr>
                <w:rFonts w:ascii="Arial" w:hAnsi="Arial" w:cs="Arial"/>
                <w:b/>
                <w:sz w:val="22"/>
                <w:szCs w:val="22"/>
                <w:lang w:val="sr-Cyrl-RS"/>
              </w:rPr>
            </w:pPr>
          </w:p>
          <w:p w14:paraId="7C8FC1CE" w14:textId="77777777" w:rsidR="006E16D0" w:rsidRPr="006E16D0" w:rsidRDefault="006E16D0" w:rsidP="006E16D0">
            <w:pPr>
              <w:pStyle w:val="ListParagraph"/>
              <w:numPr>
                <w:ilvl w:val="0"/>
                <w:numId w:val="5"/>
              </w:numPr>
              <w:tabs>
                <w:tab w:val="left" w:pos="1134"/>
              </w:tabs>
              <w:spacing w:after="0" w:line="240" w:lineRule="auto"/>
              <w:jc w:val="both"/>
              <w:rPr>
                <w:rFonts w:ascii="Arial" w:hAnsi="Arial" w:cs="Arial"/>
                <w:lang w:val="sr-Cyrl-RS"/>
              </w:rPr>
            </w:pPr>
            <w:r w:rsidRPr="006E16D0">
              <w:rPr>
                <w:rFonts w:ascii="Arial" w:hAnsi="Arial" w:cs="Arial"/>
                <w:lang w:val="sr-Cyrl-RS"/>
              </w:rPr>
              <w:t>Изјава о броју запослених/ангажованих лица (Образац 7. из конкурсне документације);</w:t>
            </w:r>
          </w:p>
          <w:p w14:paraId="320AED0E" w14:textId="77777777" w:rsidR="006E16D0" w:rsidRPr="006E16D0" w:rsidRDefault="006E16D0" w:rsidP="006E16D0">
            <w:pPr>
              <w:pStyle w:val="ListParagraph"/>
              <w:numPr>
                <w:ilvl w:val="0"/>
                <w:numId w:val="5"/>
              </w:numPr>
              <w:tabs>
                <w:tab w:val="left" w:pos="1134"/>
              </w:tabs>
              <w:spacing w:after="0" w:line="240" w:lineRule="auto"/>
              <w:jc w:val="both"/>
              <w:rPr>
                <w:rFonts w:ascii="Arial" w:hAnsi="Arial" w:cs="Arial"/>
                <w:lang w:val="sr-Cyrl-RS"/>
              </w:rPr>
            </w:pPr>
            <w:r w:rsidRPr="006E16D0">
              <w:rPr>
                <w:rFonts w:ascii="Arial" w:hAnsi="Arial" w:cs="Arial"/>
                <w:lang w:val="sr-Cyrl-RS"/>
              </w:rPr>
              <w:t>Листа запослених/ангажованих лица која ће бити одговорна за извршење уговора (Образац 7.1 из конкурсне документације);</w:t>
            </w:r>
          </w:p>
          <w:p w14:paraId="6834F73E" w14:textId="77777777" w:rsidR="006E16D0" w:rsidRPr="006E16D0" w:rsidRDefault="006E16D0" w:rsidP="006E16D0">
            <w:pPr>
              <w:pStyle w:val="ListParagraph"/>
              <w:numPr>
                <w:ilvl w:val="0"/>
                <w:numId w:val="5"/>
              </w:numPr>
              <w:tabs>
                <w:tab w:val="left" w:pos="1134"/>
              </w:tabs>
              <w:spacing w:after="0" w:line="240" w:lineRule="auto"/>
              <w:jc w:val="both"/>
              <w:rPr>
                <w:rFonts w:ascii="Arial" w:hAnsi="Arial" w:cs="Arial"/>
                <w:lang w:val="sr-Cyrl-RS"/>
              </w:rPr>
            </w:pPr>
            <w:r w:rsidRPr="006E16D0">
              <w:rPr>
                <w:rFonts w:ascii="Arial" w:hAnsi="Arial" w:cs="Arial"/>
                <w:lang w:val="sr-Cyrl-RS"/>
              </w:rPr>
              <w:t xml:space="preserve">Копије </w:t>
            </w:r>
            <w:r w:rsidRPr="006E16D0">
              <w:rPr>
                <w:rFonts w:ascii="Arial" w:hAnsi="Arial" w:cs="Arial"/>
                <w:bCs/>
                <w:lang w:val="sr-Cyrl-RS"/>
              </w:rPr>
              <w:t xml:space="preserve">одговарајућих појединачних образаца М </w:t>
            </w:r>
            <w:r w:rsidRPr="006E16D0">
              <w:rPr>
                <w:rFonts w:ascii="Arial" w:hAnsi="Arial" w:cs="Arial"/>
                <w:lang w:val="sr-Cyrl-RS"/>
              </w:rPr>
              <w:t>или уговор о раду за наведена лица и инжењере запослене код понуђача или уговор о радном ангажовању лица код понуђача ван радног односа</w:t>
            </w:r>
            <w:r w:rsidRPr="006E16D0">
              <w:rPr>
                <w:rFonts w:ascii="Arial" w:hAnsi="Arial" w:cs="Arial"/>
                <w:lang w:val="sr-Latn-RS"/>
              </w:rPr>
              <w:t xml:space="preserve"> </w:t>
            </w:r>
            <w:r w:rsidRPr="006E16D0">
              <w:rPr>
                <w:rFonts w:ascii="Arial" w:hAnsi="Arial" w:cs="Arial"/>
                <w:lang w:val="sr-Cyrl-RS"/>
              </w:rPr>
              <w:t xml:space="preserve">која ће бити ангажована на реализацији уговора; </w:t>
            </w:r>
          </w:p>
          <w:p w14:paraId="52FDF876" w14:textId="77777777" w:rsidR="006E16D0" w:rsidRPr="006E16D0" w:rsidRDefault="006E16D0" w:rsidP="006E16D0">
            <w:pPr>
              <w:pStyle w:val="ListParagraph"/>
              <w:numPr>
                <w:ilvl w:val="0"/>
                <w:numId w:val="5"/>
              </w:numPr>
              <w:tabs>
                <w:tab w:val="left" w:pos="1440"/>
              </w:tabs>
              <w:spacing w:after="0" w:line="240" w:lineRule="auto"/>
              <w:jc w:val="both"/>
              <w:rPr>
                <w:rFonts w:ascii="Arial" w:hAnsi="Arial" w:cs="Arial"/>
                <w:lang w:val="sr-Cyrl-RS"/>
              </w:rPr>
            </w:pPr>
            <w:r w:rsidRPr="006E16D0">
              <w:rPr>
                <w:rFonts w:ascii="Arial" w:hAnsi="Arial" w:cs="Arial"/>
                <w:lang w:val="sr-Cyrl-RS"/>
              </w:rPr>
              <w:t xml:space="preserve">Копије личних лиценци запослених/ангажованих лица код понуђача: </w:t>
            </w:r>
          </w:p>
          <w:p w14:paraId="7431B921" w14:textId="77777777" w:rsidR="006E16D0" w:rsidRPr="006E16D0" w:rsidRDefault="006E16D0" w:rsidP="006E16D0">
            <w:pPr>
              <w:pStyle w:val="ListParagraph"/>
              <w:numPr>
                <w:ilvl w:val="1"/>
                <w:numId w:val="5"/>
              </w:numPr>
              <w:tabs>
                <w:tab w:val="left" w:pos="1440"/>
              </w:tabs>
              <w:spacing w:after="0" w:line="240" w:lineRule="auto"/>
              <w:jc w:val="both"/>
              <w:rPr>
                <w:rFonts w:ascii="Arial" w:hAnsi="Arial" w:cs="Arial"/>
                <w:lang w:val="sr-Cyrl-RS"/>
              </w:rPr>
            </w:pPr>
            <w:r w:rsidRPr="006E16D0">
              <w:rPr>
                <w:rFonts w:ascii="Arial" w:hAnsi="Arial" w:cs="Arial"/>
                <w:lang w:val="sr-Cyrl-RS"/>
              </w:rPr>
              <w:t xml:space="preserve">Сертификат (PMP или одговарајући) издат од стране водећих међународних асоцијација за вођење пројеката (PMI или Prince2 или IPMA или одговарајући) за пројект менаџера;  </w:t>
            </w:r>
          </w:p>
          <w:p w14:paraId="32982744" w14:textId="77777777" w:rsidR="006E16D0" w:rsidRPr="006E16D0" w:rsidRDefault="006E16D0" w:rsidP="006E16D0">
            <w:pPr>
              <w:pStyle w:val="ListParagraph"/>
              <w:numPr>
                <w:ilvl w:val="1"/>
                <w:numId w:val="12"/>
              </w:numPr>
              <w:jc w:val="both"/>
              <w:rPr>
                <w:rFonts w:ascii="Arial" w:hAnsi="Arial" w:cs="Arial"/>
                <w:lang w:val="sr-Cyrl-RS"/>
              </w:rPr>
            </w:pPr>
            <w:r w:rsidRPr="006E16D0">
              <w:rPr>
                <w:rFonts w:ascii="Arial" w:hAnsi="Arial" w:cs="Arial"/>
                <w:lang w:val="sr-Cyrl-RS"/>
              </w:rPr>
              <w:t>Сертификат Security+ издат од стране CompTIA;</w:t>
            </w:r>
          </w:p>
          <w:p w14:paraId="12273459" w14:textId="77777777" w:rsidR="006E16D0" w:rsidRPr="006E16D0" w:rsidRDefault="006E16D0" w:rsidP="006E16D0">
            <w:pPr>
              <w:pStyle w:val="ListParagraph"/>
              <w:numPr>
                <w:ilvl w:val="1"/>
                <w:numId w:val="12"/>
              </w:numPr>
              <w:tabs>
                <w:tab w:val="left" w:pos="1440"/>
              </w:tabs>
              <w:spacing w:after="0" w:line="240" w:lineRule="auto"/>
              <w:jc w:val="both"/>
              <w:rPr>
                <w:rFonts w:ascii="Arial" w:hAnsi="Arial" w:cs="Arial"/>
                <w:lang w:val="sr-Cyrl-RS"/>
              </w:rPr>
            </w:pPr>
            <w:r w:rsidRPr="006E16D0">
              <w:rPr>
                <w:rFonts w:ascii="Arial" w:hAnsi="Arial" w:cs="Arial"/>
                <w:lang w:val="sr-Cyrl-RS"/>
              </w:rPr>
              <w:t>Сертификат Certified ScrumeMaster</w:t>
            </w:r>
            <w:r w:rsidRPr="006E16D0">
              <w:rPr>
                <w:rFonts w:ascii="Arial" w:hAnsi="Arial" w:cs="Arial"/>
              </w:rPr>
              <w:t xml:space="preserve"> </w:t>
            </w:r>
            <w:r w:rsidRPr="006E16D0">
              <w:rPr>
                <w:rFonts w:ascii="Arial" w:hAnsi="Arial" w:cs="Arial"/>
                <w:lang w:val="sr-Cyrl-RS"/>
              </w:rPr>
              <w:t xml:space="preserve">издат од стране </w:t>
            </w:r>
            <w:r w:rsidRPr="006E16D0">
              <w:rPr>
                <w:rFonts w:ascii="Arial" w:hAnsi="Arial" w:cs="Arial"/>
              </w:rPr>
              <w:t>Scrume Alliance</w:t>
            </w:r>
            <w:r w:rsidRPr="006E16D0">
              <w:rPr>
                <w:rFonts w:ascii="Arial" w:hAnsi="Arial" w:cs="Arial"/>
                <w:lang w:val="sr-Cyrl-RS"/>
              </w:rPr>
              <w:t>;</w:t>
            </w:r>
          </w:p>
          <w:p w14:paraId="050FE93E" w14:textId="77777777" w:rsidR="006E16D0" w:rsidRPr="006E16D0" w:rsidRDefault="006E16D0" w:rsidP="006E16D0">
            <w:pPr>
              <w:pStyle w:val="ListParagraph"/>
              <w:numPr>
                <w:ilvl w:val="1"/>
                <w:numId w:val="12"/>
              </w:numPr>
              <w:autoSpaceDE w:val="0"/>
              <w:autoSpaceDN w:val="0"/>
              <w:adjustRightInd w:val="0"/>
              <w:jc w:val="both"/>
              <w:rPr>
                <w:rFonts w:ascii="Arial" w:hAnsi="Arial" w:cs="Arial"/>
              </w:rPr>
            </w:pPr>
            <w:r w:rsidRPr="006E16D0">
              <w:rPr>
                <w:rFonts w:ascii="Arial" w:hAnsi="Arial" w:cs="Arial"/>
                <w:lang w:val="sr-Cyrl-RS"/>
              </w:rPr>
              <w:t xml:space="preserve">Сертификат Certified Certified Scrum </w:t>
            </w:r>
            <w:r w:rsidRPr="006E16D0">
              <w:rPr>
                <w:rFonts w:ascii="Arial" w:hAnsi="Arial" w:cs="Arial"/>
              </w:rPr>
              <w:t xml:space="preserve">Product Owner </w:t>
            </w:r>
            <w:r w:rsidRPr="006E16D0">
              <w:rPr>
                <w:rFonts w:ascii="Arial" w:hAnsi="Arial" w:cs="Arial"/>
                <w:lang w:val="sr-Cyrl-RS"/>
              </w:rPr>
              <w:t xml:space="preserve">издат од стране </w:t>
            </w:r>
            <w:r w:rsidRPr="006E16D0">
              <w:rPr>
                <w:rFonts w:ascii="Arial" w:hAnsi="Arial" w:cs="Arial"/>
              </w:rPr>
              <w:t>Scrume Alliance</w:t>
            </w:r>
            <w:r w:rsidRPr="006E16D0">
              <w:rPr>
                <w:rFonts w:ascii="Arial" w:hAnsi="Arial" w:cs="Arial"/>
                <w:lang w:val="sr-Cyrl-RS"/>
              </w:rPr>
              <w:t>;</w:t>
            </w:r>
          </w:p>
          <w:p w14:paraId="4D488668" w14:textId="77777777" w:rsidR="009405D8" w:rsidRPr="00591F92" w:rsidRDefault="006E16D0" w:rsidP="006E7F02">
            <w:pPr>
              <w:pStyle w:val="ListParagraph"/>
              <w:numPr>
                <w:ilvl w:val="1"/>
                <w:numId w:val="5"/>
              </w:numPr>
              <w:tabs>
                <w:tab w:val="left" w:pos="1440"/>
              </w:tabs>
              <w:spacing w:after="0" w:line="240" w:lineRule="auto"/>
              <w:jc w:val="both"/>
              <w:rPr>
                <w:rFonts w:ascii="Arial" w:hAnsi="Arial" w:cs="Arial"/>
                <w:b/>
                <w:lang w:val="sr-Cyrl-RS"/>
              </w:rPr>
            </w:pPr>
            <w:r w:rsidRPr="006E16D0">
              <w:rPr>
                <w:rFonts w:ascii="Arial" w:hAnsi="Arial" w:cs="Arial"/>
                <w:lang w:val="sr-Cyrl-RS"/>
              </w:rPr>
              <w:t>Сертификат SAP Certified Application Associate издат од стране SАР-а</w:t>
            </w:r>
          </w:p>
          <w:p w14:paraId="18C1EF18" w14:textId="77777777" w:rsidR="009405D8" w:rsidRDefault="009405D8" w:rsidP="009405D8">
            <w:pPr>
              <w:autoSpaceDE w:val="0"/>
              <w:autoSpaceDN w:val="0"/>
              <w:adjustRightInd w:val="0"/>
              <w:rPr>
                <w:rFonts w:cs="Arial"/>
                <w:b/>
                <w:sz w:val="22"/>
                <w:szCs w:val="22"/>
                <w:u w:val="single"/>
              </w:rPr>
            </w:pPr>
          </w:p>
          <w:p w14:paraId="53D7CA49" w14:textId="77777777" w:rsidR="009405D8" w:rsidRPr="00591F92" w:rsidRDefault="009405D8" w:rsidP="009405D8">
            <w:pPr>
              <w:autoSpaceDE w:val="0"/>
              <w:autoSpaceDN w:val="0"/>
              <w:adjustRightInd w:val="0"/>
              <w:rPr>
                <w:rFonts w:ascii="Arial" w:hAnsi="Arial" w:cs="Arial"/>
                <w:b/>
                <w:sz w:val="22"/>
                <w:szCs w:val="22"/>
                <w:u w:val="single"/>
              </w:rPr>
            </w:pPr>
            <w:r w:rsidRPr="00591F92">
              <w:rPr>
                <w:rFonts w:ascii="Arial" w:hAnsi="Arial" w:cs="Arial"/>
                <w:b/>
                <w:sz w:val="22"/>
                <w:szCs w:val="22"/>
                <w:u w:val="single"/>
                <w:lang w:val="sr-Cyrl-RS"/>
              </w:rPr>
              <w:t>Додатни услови које треба да испуни подизвоћач</w:t>
            </w:r>
            <w:r w:rsidRPr="00591F92">
              <w:rPr>
                <w:rFonts w:ascii="Arial" w:hAnsi="Arial" w:cs="Arial"/>
                <w:b/>
                <w:sz w:val="22"/>
                <w:szCs w:val="22"/>
                <w:u w:val="single"/>
              </w:rPr>
              <w:t xml:space="preserve"> </w:t>
            </w:r>
          </w:p>
          <w:p w14:paraId="7383A809" w14:textId="3CACFFA2" w:rsidR="009405D8" w:rsidRPr="00591F92" w:rsidRDefault="009405D8" w:rsidP="009405D8">
            <w:pPr>
              <w:autoSpaceDE w:val="0"/>
              <w:autoSpaceDN w:val="0"/>
              <w:adjustRightInd w:val="0"/>
              <w:rPr>
                <w:rFonts w:ascii="Arial" w:hAnsi="Arial" w:cs="Arial"/>
                <w:b/>
                <w:sz w:val="22"/>
                <w:szCs w:val="22"/>
              </w:rPr>
            </w:pPr>
            <w:r w:rsidRPr="00591F92">
              <w:rPr>
                <w:rFonts w:ascii="Arial" w:hAnsi="Arial" w:cs="Arial"/>
                <w:b/>
                <w:sz w:val="22"/>
                <w:szCs w:val="22"/>
                <w:u w:val="single"/>
              </w:rPr>
              <w:t>Услов:</w:t>
            </w:r>
          </w:p>
          <w:p w14:paraId="1CD26752" w14:textId="77777777" w:rsidR="009405D8" w:rsidRPr="00591F92" w:rsidRDefault="009405D8" w:rsidP="009405D8">
            <w:pPr>
              <w:autoSpaceDE w:val="0"/>
              <w:autoSpaceDN w:val="0"/>
              <w:adjustRightInd w:val="0"/>
              <w:rPr>
                <w:rFonts w:ascii="Arial" w:hAnsi="Arial" w:cs="Arial"/>
                <w:b/>
                <w:sz w:val="22"/>
                <w:szCs w:val="22"/>
                <w:u w:val="single"/>
                <w:lang w:val="sr-Cyrl-RS"/>
              </w:rPr>
            </w:pPr>
            <w:r w:rsidRPr="00591F92">
              <w:rPr>
                <w:rFonts w:ascii="Arial" w:hAnsi="Arial" w:cs="Arial"/>
                <w:b/>
                <w:sz w:val="22"/>
                <w:szCs w:val="22"/>
                <w:u w:val="single"/>
              </w:rPr>
              <w:t>Кадровски капацитет</w:t>
            </w:r>
            <w:r w:rsidRPr="00591F92">
              <w:rPr>
                <w:rFonts w:ascii="Arial" w:hAnsi="Arial" w:cs="Arial"/>
                <w:b/>
                <w:sz w:val="22"/>
                <w:szCs w:val="22"/>
                <w:u w:val="single"/>
                <w:lang w:val="sr-Cyrl-RS"/>
              </w:rPr>
              <w:t>:</w:t>
            </w:r>
          </w:p>
          <w:p w14:paraId="4ED2669E" w14:textId="77777777" w:rsidR="009405D8" w:rsidRPr="009405D8" w:rsidRDefault="009405D8" w:rsidP="009405D8">
            <w:pPr>
              <w:pStyle w:val="ListParagraph"/>
              <w:numPr>
                <w:ilvl w:val="0"/>
                <w:numId w:val="60"/>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 xml:space="preserve">Понуђач располаже довољним кадровским капацитетом ако, има најмање </w:t>
            </w:r>
            <w:r w:rsidRPr="009405D8">
              <w:rPr>
                <w:rFonts w:ascii="Arial" w:hAnsi="Arial" w:cs="Arial"/>
                <w:lang w:val="sr-Cyrl-CS"/>
              </w:rPr>
              <w:t xml:space="preserve">два </w:t>
            </w:r>
            <w:r w:rsidRPr="009405D8">
              <w:rPr>
                <w:rFonts w:ascii="Arial" w:hAnsi="Arial" w:cs="Arial"/>
                <w:lang w:val="sr-Cyrl-RS"/>
              </w:rPr>
              <w:t>стално</w:t>
            </w:r>
            <w:r w:rsidRPr="009405D8">
              <w:rPr>
                <w:rFonts w:ascii="Arial" w:hAnsi="Arial" w:cs="Arial"/>
                <w:lang w:val="sr-Latn-RS"/>
              </w:rPr>
              <w:t xml:space="preserve"> запослена</w:t>
            </w:r>
            <w:r w:rsidRPr="009405D8">
              <w:rPr>
                <w:rFonts w:ascii="Arial" w:hAnsi="Arial" w:cs="Arial"/>
                <w:lang w:val="sr-Cyrl-RS"/>
              </w:rPr>
              <w:t xml:space="preserve">/ </w:t>
            </w:r>
            <w:r w:rsidRPr="009405D8">
              <w:rPr>
                <w:rFonts w:ascii="Arial" w:hAnsi="Arial" w:cs="Arial"/>
                <w:lang w:val="sr-Cyrl-CS"/>
              </w:rPr>
              <w:t>радно ангажована извршиоца</w:t>
            </w:r>
            <w:r w:rsidRPr="009405D8">
              <w:rPr>
                <w:rFonts w:ascii="Arial" w:hAnsi="Arial" w:cs="Arial"/>
                <w:lang w:val="sr-Latn-RS"/>
              </w:rPr>
              <w:t xml:space="preserve"> (по основу другог облика ангажовања ван радног односа, предвиђеног члановима 197-202</w:t>
            </w:r>
            <w:r w:rsidRPr="009405D8">
              <w:rPr>
                <w:rFonts w:ascii="Arial" w:hAnsi="Arial" w:cs="Arial"/>
                <w:lang w:val="sr-Cyrl-RS"/>
              </w:rPr>
              <w:t>.</w:t>
            </w:r>
            <w:r w:rsidRPr="009405D8">
              <w:rPr>
                <w:rFonts w:ascii="Arial" w:hAnsi="Arial" w:cs="Arial"/>
                <w:lang w:val="sr-Latn-RS"/>
              </w:rPr>
              <w:t xml:space="preserve"> Закона о раду) </w:t>
            </w:r>
            <w:r w:rsidRPr="009405D8">
              <w:rPr>
                <w:rFonts w:ascii="Arial" w:hAnsi="Arial" w:cs="Arial"/>
                <w:lang w:val="sr-Cyrl-CS"/>
              </w:rPr>
              <w:t xml:space="preserve">извршиоца на позицији пружања техничке подршке за </w:t>
            </w:r>
            <w:r w:rsidRPr="009405D8">
              <w:rPr>
                <w:rFonts w:ascii="Arial" w:hAnsi="Arial" w:cs="Arial"/>
                <w:lang w:val="sr-Latn-RS"/>
              </w:rPr>
              <w:t xml:space="preserve">‘’Microsoft’’ </w:t>
            </w:r>
            <w:r w:rsidRPr="009405D8">
              <w:rPr>
                <w:rFonts w:ascii="Arial" w:hAnsi="Arial" w:cs="Arial"/>
                <w:lang w:val="sr-Cyrl-RS"/>
              </w:rPr>
              <w:t>производе (</w:t>
            </w:r>
            <w:r w:rsidRPr="009405D8">
              <w:rPr>
                <w:rFonts w:ascii="Arial" w:hAnsi="Arial" w:cs="Arial"/>
                <w:lang w:val="sr-Latn-RS"/>
              </w:rPr>
              <w:t>‘’TAM – Technical Account Manager’’</w:t>
            </w:r>
            <w:r w:rsidRPr="009405D8">
              <w:rPr>
                <w:rFonts w:ascii="Arial" w:hAnsi="Arial" w:cs="Arial"/>
                <w:lang w:val="sr-Cyrl-RS"/>
              </w:rPr>
              <w:t>)</w:t>
            </w:r>
            <w:r w:rsidRPr="009405D8">
              <w:rPr>
                <w:rFonts w:ascii="Arial" w:hAnsi="Arial" w:cs="Arial"/>
                <w:lang w:val="sr-Cyrl-CS"/>
              </w:rPr>
              <w:t xml:space="preserve"> </w:t>
            </w:r>
          </w:p>
          <w:p w14:paraId="78B78D38" w14:textId="77777777" w:rsidR="009405D8" w:rsidRPr="009405D8" w:rsidRDefault="009405D8" w:rsidP="009405D8">
            <w:pPr>
              <w:pStyle w:val="ListParagraph"/>
              <w:numPr>
                <w:ilvl w:val="0"/>
                <w:numId w:val="60"/>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Понуђач располаже довољним кадровским капацитетом ако има</w:t>
            </w:r>
            <w:r w:rsidRPr="009405D8">
              <w:rPr>
                <w:rFonts w:ascii="Arial" w:hAnsi="Arial" w:cs="Arial"/>
                <w:lang w:val="sr-Cyrl-RS"/>
              </w:rPr>
              <w:t xml:space="preserve"> стално</w:t>
            </w:r>
            <w:r w:rsidRPr="009405D8">
              <w:rPr>
                <w:rFonts w:ascii="Arial" w:hAnsi="Arial" w:cs="Arial"/>
                <w:lang w:val="sr-Latn-RS"/>
              </w:rPr>
              <w:t xml:space="preserve"> запослене</w:t>
            </w:r>
            <w:r w:rsidRPr="009405D8">
              <w:rPr>
                <w:rFonts w:ascii="Arial" w:hAnsi="Arial" w:cs="Arial"/>
                <w:lang w:val="sr-Cyrl-RS"/>
              </w:rPr>
              <w:t xml:space="preserve">/ </w:t>
            </w:r>
            <w:r w:rsidRPr="009405D8">
              <w:rPr>
                <w:rFonts w:ascii="Arial" w:hAnsi="Arial" w:cs="Arial"/>
                <w:lang w:val="sr-Cyrl-CS"/>
              </w:rPr>
              <w:t>радно ангажоване извршиоце</w:t>
            </w:r>
            <w:r w:rsidRPr="009405D8">
              <w:rPr>
                <w:rFonts w:ascii="Arial" w:hAnsi="Arial" w:cs="Arial"/>
                <w:lang w:val="sr-Latn-RS"/>
              </w:rPr>
              <w:t xml:space="preserve"> (по основу другог облика ангажовања ван радног односа, предвиђеног члановима 197-202</w:t>
            </w:r>
            <w:r w:rsidRPr="009405D8">
              <w:rPr>
                <w:rFonts w:ascii="Arial" w:hAnsi="Arial" w:cs="Arial"/>
                <w:lang w:val="sr-Cyrl-RS"/>
              </w:rPr>
              <w:t>.</w:t>
            </w:r>
            <w:r w:rsidRPr="009405D8">
              <w:rPr>
                <w:rFonts w:ascii="Arial" w:hAnsi="Arial" w:cs="Arial"/>
                <w:lang w:val="sr-Latn-RS"/>
              </w:rPr>
              <w:t xml:space="preserve"> Закона о раду) </w:t>
            </w:r>
            <w:r w:rsidRPr="009405D8">
              <w:rPr>
                <w:rFonts w:ascii="Arial" w:hAnsi="Arial" w:cs="Arial"/>
                <w:lang w:val="sr-Cyrl-CS"/>
              </w:rPr>
              <w:t>извршиоца који поседују следеће сертификате:</w:t>
            </w:r>
          </w:p>
          <w:p w14:paraId="34B184AC" w14:textId="77777777" w:rsidR="009405D8" w:rsidRPr="009405D8" w:rsidRDefault="009405D8" w:rsidP="009405D8">
            <w:pPr>
              <w:pStyle w:val="ListParagraph"/>
              <w:numPr>
                <w:ilvl w:val="0"/>
                <w:numId w:val="61"/>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Project Management Practitioner level</w:t>
            </w:r>
            <w:r w:rsidRPr="009405D8">
              <w:rPr>
                <w:rFonts w:ascii="Arial" w:hAnsi="Arial" w:cs="Arial"/>
                <w:lang w:val="sr-Cyrl-RS"/>
              </w:rPr>
              <w:t xml:space="preserve"> или одговарајући најмање један извршилац</w:t>
            </w:r>
          </w:p>
          <w:p w14:paraId="193B808C" w14:textId="77777777" w:rsidR="009405D8" w:rsidRPr="009405D8" w:rsidRDefault="009405D8" w:rsidP="009405D8">
            <w:pPr>
              <w:pStyle w:val="ListParagraph"/>
              <w:numPr>
                <w:ilvl w:val="0"/>
                <w:numId w:val="61"/>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ITIL v3 Expert in Service Management</w:t>
            </w:r>
            <w:r w:rsidRPr="009405D8">
              <w:rPr>
                <w:rFonts w:ascii="Arial" w:hAnsi="Arial" w:cs="Arial"/>
                <w:lang w:val="sr-Cyrl-RS"/>
              </w:rPr>
              <w:t xml:space="preserve"> најмање један извршилац</w:t>
            </w:r>
          </w:p>
          <w:p w14:paraId="1ABF27F8" w14:textId="77777777" w:rsidR="009405D8" w:rsidRPr="009405D8" w:rsidRDefault="009405D8" w:rsidP="009405D8">
            <w:pPr>
              <w:pStyle w:val="ListParagraph"/>
              <w:numPr>
                <w:ilvl w:val="0"/>
                <w:numId w:val="61"/>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Security + CompTIA</w:t>
            </w:r>
            <w:r w:rsidRPr="009405D8">
              <w:rPr>
                <w:rFonts w:ascii="Arial" w:hAnsi="Arial" w:cs="Arial"/>
                <w:lang w:val="sr-Cyrl-RS"/>
              </w:rPr>
              <w:t xml:space="preserve"> најмање један извршилац</w:t>
            </w:r>
          </w:p>
          <w:p w14:paraId="326D15E8" w14:textId="77777777" w:rsidR="009405D8" w:rsidRPr="009405D8" w:rsidRDefault="009405D8" w:rsidP="009405D8">
            <w:pPr>
              <w:pStyle w:val="ListParagraph"/>
              <w:numPr>
                <w:ilvl w:val="0"/>
                <w:numId w:val="61"/>
              </w:numPr>
              <w:autoSpaceDE w:val="0"/>
              <w:autoSpaceDN w:val="0"/>
              <w:adjustRightInd w:val="0"/>
              <w:spacing w:after="0" w:line="240" w:lineRule="auto"/>
              <w:jc w:val="both"/>
              <w:rPr>
                <w:rFonts w:ascii="Arial" w:hAnsi="Arial" w:cs="Arial"/>
                <w:lang w:val="sr-Latn-RS"/>
              </w:rPr>
            </w:pPr>
            <w:r w:rsidRPr="009405D8">
              <w:rPr>
                <w:rFonts w:ascii="Arial" w:hAnsi="Arial" w:cs="Arial"/>
                <w:lang w:val="sr-Latn-RS"/>
              </w:rPr>
              <w:t>The Open Group Leading the development of open, vendor neutral IT standards and certifications</w:t>
            </w:r>
            <w:r w:rsidRPr="009405D8">
              <w:rPr>
                <w:rFonts w:ascii="Arial" w:hAnsi="Arial" w:cs="Arial"/>
                <w:lang w:val="sr-Cyrl-RS"/>
              </w:rPr>
              <w:t xml:space="preserve"> најмање један извршилац</w:t>
            </w:r>
          </w:p>
          <w:p w14:paraId="1DEE43B1" w14:textId="77777777" w:rsidR="009405D8" w:rsidRPr="00591F92" w:rsidRDefault="009405D8" w:rsidP="009405D8">
            <w:pPr>
              <w:autoSpaceDE w:val="0"/>
              <w:autoSpaceDN w:val="0"/>
              <w:adjustRightInd w:val="0"/>
              <w:rPr>
                <w:rFonts w:ascii="Arial" w:hAnsi="Arial" w:cs="Arial"/>
                <w:b/>
                <w:sz w:val="22"/>
                <w:szCs w:val="22"/>
                <w:u w:val="single"/>
              </w:rPr>
            </w:pPr>
            <w:r w:rsidRPr="00591F92">
              <w:rPr>
                <w:rFonts w:ascii="Arial" w:hAnsi="Arial" w:cs="Arial"/>
                <w:b/>
                <w:sz w:val="22"/>
                <w:szCs w:val="22"/>
                <w:u w:val="single"/>
              </w:rPr>
              <w:t>Доказ</w:t>
            </w:r>
            <w:r w:rsidRPr="00591F92">
              <w:rPr>
                <w:rFonts w:ascii="Arial" w:hAnsi="Arial" w:cs="Arial"/>
                <w:b/>
                <w:sz w:val="22"/>
                <w:szCs w:val="22"/>
                <w:u w:val="single"/>
                <w:lang w:val="sr-Cyrl-RS"/>
              </w:rPr>
              <w:t>и</w:t>
            </w:r>
            <w:r w:rsidRPr="00591F92">
              <w:rPr>
                <w:rFonts w:ascii="Arial" w:hAnsi="Arial" w:cs="Arial"/>
                <w:b/>
                <w:sz w:val="22"/>
                <w:szCs w:val="22"/>
                <w:u w:val="single"/>
              </w:rPr>
              <w:t xml:space="preserve">: </w:t>
            </w:r>
          </w:p>
          <w:p w14:paraId="58A7B20B" w14:textId="77777777" w:rsidR="009405D8" w:rsidRPr="00591F92" w:rsidRDefault="009405D8" w:rsidP="009405D8">
            <w:pPr>
              <w:numPr>
                <w:ilvl w:val="0"/>
                <w:numId w:val="62"/>
              </w:numPr>
              <w:suppressAutoHyphens w:val="0"/>
              <w:autoSpaceDE w:val="0"/>
              <w:autoSpaceDN w:val="0"/>
              <w:adjustRightInd w:val="0"/>
              <w:jc w:val="both"/>
              <w:rPr>
                <w:rFonts w:ascii="Arial" w:hAnsi="Arial" w:cs="Arial"/>
                <w:sz w:val="22"/>
                <w:szCs w:val="22"/>
              </w:rPr>
            </w:pPr>
            <w:r w:rsidRPr="00591F92">
              <w:rPr>
                <w:rFonts w:ascii="Arial" w:hAnsi="Arial" w:cs="Arial"/>
                <w:sz w:val="22"/>
                <w:szCs w:val="22"/>
              </w:rPr>
              <w:t xml:space="preserve">Изјава понуђача о довољном кадровском капацитету </w:t>
            </w:r>
          </w:p>
          <w:p w14:paraId="34663A8C" w14:textId="77777777" w:rsidR="009405D8" w:rsidRPr="009405D8" w:rsidRDefault="009405D8" w:rsidP="009405D8">
            <w:pPr>
              <w:pStyle w:val="ListParagraph"/>
              <w:numPr>
                <w:ilvl w:val="0"/>
                <w:numId w:val="62"/>
              </w:numPr>
              <w:tabs>
                <w:tab w:val="left" w:pos="122"/>
                <w:tab w:val="left" w:pos="287"/>
              </w:tabs>
              <w:spacing w:after="0" w:line="240" w:lineRule="auto"/>
              <w:jc w:val="both"/>
              <w:rPr>
                <w:rFonts w:ascii="Arial" w:hAnsi="Arial" w:cs="Arial"/>
                <w:b/>
                <w:lang w:val="sr-Latn-RS"/>
              </w:rPr>
            </w:pPr>
            <w:r w:rsidRPr="009405D8">
              <w:rPr>
                <w:rFonts w:ascii="Arial" w:eastAsia="Times New Roman" w:hAnsi="Arial" w:cs="Arial"/>
                <w:lang w:val="sr-Latn-RS"/>
              </w:rPr>
              <w:t xml:space="preserve">Фотокопија пријаве - одјаве на обавезно социјално осигурање издате од надлежног Фонда ПИО, образац М или М3А (за лица у радном односу) и фотокопија уговора о раду/Фотокопија важећег уговора о ангажовању (за лица ангажована ван радног односа) односно изјава или други доказ везано за запослене издата од надлежне институције код које се води евиденција о запосленима (за стране понуђаче), </w:t>
            </w:r>
            <w:r w:rsidRPr="009405D8">
              <w:rPr>
                <w:rFonts w:ascii="Arial" w:hAnsi="Arial" w:cs="Arial"/>
                <w:lang w:val="sr-Latn-RS"/>
              </w:rPr>
              <w:t xml:space="preserve">Фотокопија </w:t>
            </w:r>
            <w:r w:rsidRPr="009405D8">
              <w:rPr>
                <w:rFonts w:ascii="Arial" w:hAnsi="Arial" w:cs="Arial"/>
                <w:lang w:val="sr-Cyrl-CS"/>
              </w:rPr>
              <w:t xml:space="preserve">важећег </w:t>
            </w:r>
            <w:r w:rsidRPr="009405D8">
              <w:rPr>
                <w:rFonts w:ascii="Arial" w:hAnsi="Arial" w:cs="Arial"/>
                <w:lang w:val="sr-Latn-RS"/>
              </w:rPr>
              <w:t>уговора о ангажовању (за лица ангажована ван радног односа)</w:t>
            </w:r>
          </w:p>
          <w:p w14:paraId="50E0CB93" w14:textId="77777777" w:rsidR="009405D8" w:rsidRPr="00591F92" w:rsidRDefault="009405D8" w:rsidP="009405D8">
            <w:pPr>
              <w:numPr>
                <w:ilvl w:val="0"/>
                <w:numId w:val="62"/>
              </w:numPr>
              <w:suppressAutoHyphens w:val="0"/>
              <w:autoSpaceDE w:val="0"/>
              <w:autoSpaceDN w:val="0"/>
              <w:adjustRightInd w:val="0"/>
              <w:jc w:val="both"/>
              <w:rPr>
                <w:rFonts w:ascii="Arial" w:hAnsi="Arial" w:cs="Arial"/>
                <w:sz w:val="22"/>
                <w:szCs w:val="22"/>
              </w:rPr>
            </w:pPr>
            <w:r w:rsidRPr="00591F92">
              <w:rPr>
                <w:rFonts w:ascii="Arial" w:hAnsi="Arial" w:cs="Arial"/>
                <w:sz w:val="22"/>
                <w:szCs w:val="22"/>
              </w:rPr>
              <w:t>Фотокопија дипломе о стеченој стручној спреми</w:t>
            </w:r>
          </w:p>
          <w:p w14:paraId="5AEEA184" w14:textId="77777777" w:rsidR="009405D8" w:rsidRPr="00591F92" w:rsidRDefault="009405D8" w:rsidP="009405D8">
            <w:pPr>
              <w:autoSpaceDE w:val="0"/>
              <w:autoSpaceDN w:val="0"/>
              <w:adjustRightInd w:val="0"/>
              <w:ind w:left="720"/>
              <w:rPr>
                <w:rFonts w:ascii="Arial" w:hAnsi="Arial" w:cs="Arial"/>
                <w:sz w:val="22"/>
                <w:szCs w:val="22"/>
              </w:rPr>
            </w:pPr>
            <w:r w:rsidRPr="00591F92">
              <w:rPr>
                <w:rFonts w:ascii="Arial" w:hAnsi="Arial" w:cs="Arial"/>
                <w:sz w:val="22"/>
                <w:szCs w:val="22"/>
              </w:rPr>
              <w:t>и/или</w:t>
            </w:r>
          </w:p>
          <w:p w14:paraId="222E884D" w14:textId="070E6D97" w:rsidR="003D2C26" w:rsidRPr="00E95DB4" w:rsidRDefault="009405D8" w:rsidP="00591F92">
            <w:pPr>
              <w:ind w:left="294"/>
              <w:rPr>
                <w:lang w:val="sr-Cyrl-RS"/>
              </w:rPr>
            </w:pPr>
            <w:r w:rsidRPr="00591F92">
              <w:rPr>
                <w:rFonts w:ascii="Arial" w:hAnsi="Arial" w:cs="Arial"/>
                <w:sz w:val="22"/>
                <w:szCs w:val="22"/>
              </w:rPr>
              <w:t>4</w:t>
            </w:r>
            <w:r w:rsidRPr="00591F92">
              <w:rPr>
                <w:rFonts w:ascii="Arial" w:hAnsi="Arial" w:cs="Arial"/>
                <w:b/>
                <w:sz w:val="22"/>
                <w:szCs w:val="22"/>
              </w:rPr>
              <w:t>.</w:t>
            </w:r>
            <w:r w:rsidRPr="00591F92">
              <w:rPr>
                <w:rFonts w:ascii="Arial" w:eastAsia="Calibri" w:hAnsi="Arial" w:cs="Arial"/>
                <w:sz w:val="22"/>
                <w:szCs w:val="22"/>
              </w:rPr>
              <w:t xml:space="preserve">   Фотокопија важећих </w:t>
            </w:r>
            <w:r w:rsidRPr="00591F92">
              <w:rPr>
                <w:rFonts w:ascii="Arial" w:eastAsia="Calibri" w:hAnsi="Arial" w:cs="Arial"/>
                <w:sz w:val="22"/>
                <w:szCs w:val="22"/>
                <w:lang w:val="sr-Cyrl-RS"/>
              </w:rPr>
              <w:t xml:space="preserve">захтеваних </w:t>
            </w:r>
            <w:r w:rsidRPr="00591F92">
              <w:rPr>
                <w:rFonts w:ascii="Arial" w:eastAsia="Calibri" w:hAnsi="Arial" w:cs="Arial"/>
                <w:sz w:val="22"/>
                <w:szCs w:val="22"/>
              </w:rPr>
              <w:t>сертификата</w:t>
            </w:r>
          </w:p>
        </w:tc>
      </w:tr>
    </w:tbl>
    <w:p w14:paraId="36E207D1" w14:textId="77777777" w:rsidR="003D2C26" w:rsidRPr="00E95DB4" w:rsidRDefault="003D2C26" w:rsidP="003D2C26">
      <w:pPr>
        <w:rPr>
          <w:rFonts w:ascii="Arial" w:hAnsi="Arial" w:cs="Arial"/>
          <w:sz w:val="22"/>
          <w:szCs w:val="22"/>
          <w:lang w:val="sr-Latn-RS" w:eastAsia="zh-CN"/>
        </w:rPr>
      </w:pPr>
    </w:p>
    <w:p w14:paraId="1852BE1C" w14:textId="77777777" w:rsidR="003D2C26" w:rsidRPr="00E95DB4" w:rsidRDefault="003D2C26" w:rsidP="009E7B70">
      <w:pPr>
        <w:jc w:val="both"/>
        <w:rPr>
          <w:rFonts w:ascii="Arial" w:hAnsi="Arial" w:cs="Arial"/>
          <w:i/>
          <w:sz w:val="22"/>
          <w:szCs w:val="22"/>
          <w:lang w:eastAsia="zh-CN"/>
        </w:rPr>
      </w:pPr>
      <w:r w:rsidRPr="00E95DB4">
        <w:rPr>
          <w:rFonts w:ascii="Arial" w:hAnsi="Arial" w:cs="Arial"/>
          <w:b/>
          <w:i/>
          <w:sz w:val="22"/>
          <w:szCs w:val="22"/>
          <w:lang w:eastAsia="zh-CN"/>
        </w:rPr>
        <w:lastRenderedPageBreak/>
        <w:t>Понуда понуђача који не докаже да испуњава наведене обавезне и додатне услове из тачака 1. до</w:t>
      </w:r>
      <w:r w:rsidRPr="00E95DB4">
        <w:rPr>
          <w:rFonts w:ascii="Arial" w:hAnsi="Arial" w:cs="Arial"/>
          <w:b/>
          <w:i/>
          <w:sz w:val="22"/>
          <w:szCs w:val="22"/>
          <w:lang w:val="sr-Cyrl-RS" w:eastAsia="zh-CN"/>
        </w:rPr>
        <w:t xml:space="preserve"> 8</w:t>
      </w:r>
      <w:r w:rsidRPr="00E95DB4">
        <w:rPr>
          <w:rFonts w:ascii="Arial" w:hAnsi="Arial" w:cs="Arial"/>
          <w:b/>
          <w:i/>
          <w:sz w:val="22"/>
          <w:szCs w:val="22"/>
          <w:lang w:eastAsia="zh-CN"/>
        </w:rPr>
        <w:t xml:space="preserve"> овог обрасца, биће одбијена као неприхватљива</w:t>
      </w:r>
      <w:r w:rsidRPr="00E95DB4">
        <w:rPr>
          <w:rFonts w:ascii="Arial" w:hAnsi="Arial" w:cs="Arial"/>
          <w:i/>
          <w:sz w:val="22"/>
          <w:szCs w:val="22"/>
          <w:lang w:eastAsia="zh-CN"/>
        </w:rPr>
        <w:t>.</w:t>
      </w:r>
    </w:p>
    <w:p w14:paraId="39540234" w14:textId="77777777" w:rsidR="00DA0ED4" w:rsidRPr="00E95DB4" w:rsidRDefault="00DA0ED4" w:rsidP="009E7B70">
      <w:pPr>
        <w:jc w:val="both"/>
        <w:rPr>
          <w:rFonts w:ascii="Arial" w:hAnsi="Arial" w:cs="Arial"/>
          <w:i/>
          <w:sz w:val="22"/>
          <w:szCs w:val="22"/>
          <w:lang w:eastAsia="zh-CN"/>
        </w:rPr>
      </w:pPr>
    </w:p>
    <w:p w14:paraId="66E54A0C" w14:textId="77777777" w:rsidR="00DA0ED4" w:rsidRPr="00E95DB4" w:rsidRDefault="00DA0ED4" w:rsidP="009E7B70">
      <w:pPr>
        <w:jc w:val="both"/>
        <w:rPr>
          <w:rFonts w:ascii="Arial" w:hAnsi="Arial" w:cs="Arial"/>
          <w:i/>
          <w:sz w:val="22"/>
          <w:szCs w:val="22"/>
          <w:lang w:eastAsia="zh-CN"/>
        </w:rPr>
      </w:pPr>
    </w:p>
    <w:p w14:paraId="0556A14E" w14:textId="77777777" w:rsidR="003D2C26" w:rsidRPr="00E95DB4" w:rsidRDefault="003D2C26" w:rsidP="009E7B70">
      <w:pPr>
        <w:jc w:val="both"/>
        <w:rPr>
          <w:rFonts w:ascii="Arial" w:hAnsi="Arial" w:cs="Arial"/>
          <w:sz w:val="22"/>
          <w:szCs w:val="22"/>
        </w:rPr>
      </w:pPr>
      <w:r w:rsidRPr="00E95DB4">
        <w:rPr>
          <w:rFonts w:ascii="Arial" w:hAnsi="Arial" w:cs="Arial"/>
          <w:b/>
          <w:sz w:val="22"/>
          <w:szCs w:val="22"/>
          <w:lang w:val="sr-Cyrl-RS"/>
        </w:rPr>
        <w:t>1</w:t>
      </w:r>
      <w:r w:rsidRPr="00E95DB4">
        <w:rPr>
          <w:rFonts w:ascii="Arial" w:hAnsi="Arial" w:cs="Arial"/>
          <w:sz w:val="22"/>
          <w:szCs w:val="22"/>
          <w:lang w:val="sr-Cyrl-RS"/>
        </w:rPr>
        <w:t xml:space="preserve">. </w:t>
      </w:r>
      <w:r w:rsidRPr="00E95DB4">
        <w:rPr>
          <w:rFonts w:ascii="Arial" w:hAnsi="Arial" w:cs="Arial"/>
          <w:b/>
          <w:sz w:val="22"/>
          <w:szCs w:val="22"/>
        </w:rPr>
        <w:t>Сваки подизвођач</w:t>
      </w:r>
      <w:r w:rsidRPr="00E95DB4">
        <w:rPr>
          <w:rFonts w:ascii="Arial" w:hAnsi="Arial" w:cs="Arial"/>
          <w:sz w:val="22"/>
          <w:szCs w:val="22"/>
        </w:rPr>
        <w:t xml:space="preserve"> мора да испуњава услове из члана 75. став 1. тачка 1), 2) и 4) Закона, што доказује достављањем доказа наведених у овом одељку. </w:t>
      </w:r>
    </w:p>
    <w:p w14:paraId="6776D2DF" w14:textId="77777777" w:rsidR="003D2C26" w:rsidRPr="00E95DB4" w:rsidRDefault="003D2C26" w:rsidP="009E7B70">
      <w:pPr>
        <w:jc w:val="both"/>
        <w:rPr>
          <w:rFonts w:ascii="Arial" w:hAnsi="Arial" w:cs="Arial"/>
          <w:sz w:val="22"/>
          <w:szCs w:val="22"/>
        </w:rPr>
      </w:pPr>
      <w:r w:rsidRPr="00E95DB4">
        <w:rPr>
          <w:rFonts w:ascii="Arial" w:hAnsi="Arial" w:cs="Arial"/>
          <w:sz w:val="22"/>
          <w:szCs w:val="22"/>
        </w:rPr>
        <w:t>Услове у вези са капацитетима из члана 76. Закона, понуђач испуњава самостално без обзира на ангажовање подизвођача.</w:t>
      </w:r>
    </w:p>
    <w:p w14:paraId="5484B54A" w14:textId="77777777" w:rsidR="003D2C26" w:rsidRPr="00E95DB4" w:rsidRDefault="003D2C26" w:rsidP="009E7B70">
      <w:pPr>
        <w:jc w:val="both"/>
        <w:rPr>
          <w:rFonts w:ascii="Arial" w:hAnsi="Arial" w:cs="Arial"/>
          <w:sz w:val="22"/>
          <w:szCs w:val="22"/>
          <w:lang w:val="sr-Cyrl-RS" w:eastAsia="zh-CN"/>
        </w:rPr>
      </w:pPr>
    </w:p>
    <w:p w14:paraId="022BB087" w14:textId="77777777" w:rsidR="003D2C26" w:rsidRPr="00E95DB4" w:rsidRDefault="003D2C26" w:rsidP="009E7B70">
      <w:pPr>
        <w:jc w:val="both"/>
        <w:rPr>
          <w:rFonts w:ascii="Arial" w:hAnsi="Arial" w:cs="Arial"/>
          <w:sz w:val="22"/>
          <w:szCs w:val="22"/>
          <w:lang w:eastAsia="zh-CN"/>
        </w:rPr>
      </w:pPr>
      <w:r w:rsidRPr="00E95DB4">
        <w:rPr>
          <w:rFonts w:ascii="Arial" w:hAnsi="Arial" w:cs="Arial"/>
          <w:b/>
          <w:sz w:val="22"/>
          <w:szCs w:val="22"/>
          <w:lang w:val="sr-Cyrl-RS" w:eastAsia="zh-CN"/>
        </w:rPr>
        <w:t>2.</w:t>
      </w:r>
      <w:r w:rsidRPr="00E95DB4">
        <w:rPr>
          <w:rFonts w:ascii="Arial" w:hAnsi="Arial" w:cs="Arial"/>
          <w:sz w:val="22"/>
          <w:szCs w:val="22"/>
          <w:lang w:val="sr-Cyrl-RS" w:eastAsia="zh-CN"/>
        </w:rPr>
        <w:t xml:space="preserve"> </w:t>
      </w:r>
      <w:r w:rsidRPr="00E95DB4">
        <w:rPr>
          <w:rFonts w:ascii="Arial" w:hAnsi="Arial" w:cs="Arial"/>
          <w:b/>
          <w:sz w:val="22"/>
          <w:szCs w:val="22"/>
          <w:lang w:eastAsia="zh-CN"/>
        </w:rPr>
        <w:t>Сваки понуђач из групе понуђача</w:t>
      </w:r>
      <w:r w:rsidRPr="00E95DB4">
        <w:rPr>
          <w:rFonts w:ascii="Arial" w:hAnsi="Arial" w:cs="Arial"/>
          <w:sz w:val="22"/>
          <w:szCs w:val="22"/>
          <w:lang w:eastAsia="zh-CN"/>
        </w:rPr>
        <w:t xml:space="preserve">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611FD9F2" w14:textId="77777777" w:rsidR="003D2C26" w:rsidRPr="00E95DB4" w:rsidRDefault="003D2C26" w:rsidP="009E7B70">
      <w:pPr>
        <w:jc w:val="both"/>
        <w:rPr>
          <w:rFonts w:ascii="Arial" w:hAnsi="Arial" w:cs="Arial"/>
          <w:sz w:val="22"/>
          <w:szCs w:val="22"/>
          <w:lang w:val="sr-Cyrl-RS" w:eastAsia="zh-CN"/>
        </w:rPr>
      </w:pPr>
    </w:p>
    <w:p w14:paraId="1DF90DE2" w14:textId="77777777" w:rsidR="003D2C26" w:rsidRPr="00E95DB4" w:rsidRDefault="003D2C26" w:rsidP="009E7B70">
      <w:pPr>
        <w:jc w:val="both"/>
        <w:rPr>
          <w:rFonts w:ascii="Arial" w:hAnsi="Arial" w:cs="Arial"/>
          <w:i/>
          <w:sz w:val="22"/>
          <w:szCs w:val="22"/>
          <w:lang w:eastAsia="zh-CN"/>
        </w:rPr>
      </w:pPr>
      <w:r w:rsidRPr="00E95DB4">
        <w:rPr>
          <w:rFonts w:ascii="Arial" w:hAnsi="Arial" w:cs="Arial"/>
          <w:b/>
          <w:sz w:val="22"/>
          <w:szCs w:val="22"/>
          <w:lang w:val="sr-Cyrl-RS" w:eastAsia="zh-CN"/>
        </w:rPr>
        <w:t>3.</w:t>
      </w:r>
      <w:r w:rsidRPr="00E95DB4">
        <w:rPr>
          <w:rFonts w:ascii="Arial" w:hAnsi="Arial" w:cs="Arial"/>
          <w:sz w:val="22"/>
          <w:szCs w:val="22"/>
          <w:lang w:val="sr-Cyrl-RS" w:eastAsia="zh-CN"/>
        </w:rPr>
        <w:t xml:space="preserve"> </w:t>
      </w:r>
      <w:r w:rsidRPr="00E95DB4">
        <w:rPr>
          <w:rFonts w:ascii="Arial" w:hAnsi="Arial" w:cs="Arial"/>
          <w:b/>
          <w:i/>
          <w:sz w:val="22"/>
          <w:szCs w:val="22"/>
          <w:lang w:eastAsia="zh-CN"/>
        </w:rPr>
        <w:t>Докази о испуњености услова из члана 77. З</w:t>
      </w:r>
      <w:r w:rsidRPr="00E95DB4">
        <w:rPr>
          <w:rFonts w:ascii="Arial" w:hAnsi="Arial" w:cs="Arial"/>
          <w:b/>
          <w:i/>
          <w:sz w:val="22"/>
          <w:szCs w:val="22"/>
          <w:lang w:val="sr-Cyrl-RS" w:eastAsia="zh-CN"/>
        </w:rPr>
        <w:t>акона</w:t>
      </w:r>
      <w:r w:rsidRPr="00E95DB4">
        <w:rPr>
          <w:rFonts w:ascii="Arial" w:hAnsi="Arial" w:cs="Arial"/>
          <w:b/>
          <w:i/>
          <w:sz w:val="22"/>
          <w:szCs w:val="22"/>
          <w:lang w:eastAsia="zh-CN"/>
        </w:rPr>
        <w:t xml:space="preserve"> </w:t>
      </w:r>
      <w:r w:rsidRPr="00E95DB4">
        <w:rPr>
          <w:rFonts w:ascii="Arial" w:hAnsi="Arial" w:cs="Arial"/>
          <w:i/>
          <w:sz w:val="22"/>
          <w:szCs w:val="22"/>
          <w:lang w:eastAsia="zh-CN"/>
        </w:rPr>
        <w:t>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76964FF8" w14:textId="77777777" w:rsidR="003D2C26" w:rsidRPr="00E95DB4" w:rsidRDefault="003D2C26" w:rsidP="009E7B70">
      <w:pPr>
        <w:jc w:val="both"/>
        <w:rPr>
          <w:rFonts w:ascii="Arial" w:hAnsi="Arial" w:cs="Arial"/>
          <w:i/>
          <w:sz w:val="22"/>
          <w:szCs w:val="22"/>
          <w:lang w:eastAsia="zh-CN"/>
        </w:rPr>
      </w:pPr>
    </w:p>
    <w:p w14:paraId="7F86D81F" w14:textId="77777777" w:rsidR="003D2C26" w:rsidRPr="00E95DB4" w:rsidRDefault="003D2C26" w:rsidP="009E7B70">
      <w:pPr>
        <w:jc w:val="both"/>
        <w:rPr>
          <w:rFonts w:ascii="Arial" w:hAnsi="Arial" w:cs="Arial"/>
          <w:i/>
          <w:sz w:val="22"/>
          <w:szCs w:val="22"/>
          <w:lang w:eastAsia="zh-CN"/>
        </w:rPr>
      </w:pPr>
      <w:r w:rsidRPr="00E95DB4">
        <w:rPr>
          <w:rFonts w:ascii="Arial" w:hAnsi="Arial" w:cs="Arial"/>
          <w:i/>
          <w:sz w:val="22"/>
          <w:szCs w:val="22"/>
          <w:lang w:eastAsia="zh-CN"/>
        </w:rPr>
        <w:t xml:space="preserve">Ако понуђач у остављеном, примереном року који не може бити краћи </w:t>
      </w:r>
      <w:r w:rsidRPr="00E95DB4">
        <w:rPr>
          <w:rFonts w:ascii="Arial" w:hAnsi="Arial" w:cs="Arial"/>
          <w:b/>
          <w:i/>
          <w:sz w:val="22"/>
          <w:szCs w:val="22"/>
          <w:lang w:eastAsia="zh-CN"/>
        </w:rPr>
        <w:t xml:space="preserve">од пет дана, </w:t>
      </w:r>
      <w:r w:rsidRPr="00E95DB4">
        <w:rPr>
          <w:rFonts w:ascii="Arial" w:hAnsi="Arial" w:cs="Arial"/>
          <w:i/>
          <w:sz w:val="22"/>
          <w:szCs w:val="22"/>
          <w:lang w:eastAsia="zh-CN"/>
        </w:rPr>
        <w:t>не достави на увид оригинал или оверену копију тражених доказа, наручилац ће његову понуду одбити као неприхватљиву.</w:t>
      </w:r>
    </w:p>
    <w:p w14:paraId="731E275A" w14:textId="77777777" w:rsidR="003D2C26" w:rsidRPr="00E95DB4" w:rsidRDefault="003D2C26" w:rsidP="009E7B70">
      <w:pPr>
        <w:jc w:val="both"/>
        <w:rPr>
          <w:rFonts w:ascii="Arial" w:hAnsi="Arial" w:cs="Arial"/>
          <w:sz w:val="22"/>
          <w:szCs w:val="22"/>
          <w:lang w:val="sr-Cyrl-RS" w:eastAsia="zh-CN"/>
        </w:rPr>
      </w:pPr>
    </w:p>
    <w:p w14:paraId="66D89EE7" w14:textId="77777777" w:rsidR="005B13E0" w:rsidRPr="00E95DB4" w:rsidRDefault="003D2C26" w:rsidP="009E7B70">
      <w:pPr>
        <w:jc w:val="both"/>
        <w:rPr>
          <w:rFonts w:ascii="Arial" w:hAnsi="Arial" w:cs="Arial"/>
          <w:sz w:val="22"/>
          <w:szCs w:val="22"/>
          <w:lang w:val="sr-Cyrl-RS" w:eastAsia="zh-CN"/>
        </w:rPr>
      </w:pPr>
      <w:r w:rsidRPr="00E95DB4">
        <w:rPr>
          <w:rFonts w:ascii="Arial" w:hAnsi="Arial" w:cs="Arial"/>
          <w:b/>
          <w:sz w:val="22"/>
          <w:szCs w:val="22"/>
          <w:lang w:val="sr-Cyrl-RS" w:eastAsia="zh-CN"/>
        </w:rPr>
        <w:t>4.</w:t>
      </w:r>
      <w:r w:rsidRPr="00E95DB4">
        <w:rPr>
          <w:rFonts w:ascii="Arial" w:hAnsi="Arial" w:cs="Arial"/>
          <w:sz w:val="22"/>
          <w:szCs w:val="22"/>
          <w:lang w:val="sr-Cyrl-RS" w:eastAsia="zh-CN"/>
        </w:rPr>
        <w:t xml:space="preserve"> </w:t>
      </w:r>
      <w:r w:rsidRPr="00E95DB4">
        <w:rPr>
          <w:rFonts w:ascii="Arial" w:hAnsi="Arial" w:cs="Arial"/>
          <w:b/>
          <w:sz w:val="22"/>
          <w:szCs w:val="22"/>
          <w:lang w:val="sr-Cyrl-RS" w:eastAsia="zh-CN"/>
        </w:rPr>
        <w:t>Лице уписано у Регистар понуђача није дужно</w:t>
      </w:r>
      <w:r w:rsidRPr="00E95DB4">
        <w:rPr>
          <w:rFonts w:ascii="Arial" w:hAnsi="Arial" w:cs="Arial"/>
          <w:sz w:val="22"/>
          <w:szCs w:val="22"/>
          <w:lang w:val="sr-Cyrl-RS" w:eastAsia="zh-CN"/>
        </w:rPr>
        <w:t xml:space="preserve">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14:paraId="1F5503D3" w14:textId="77777777" w:rsidR="003D2C26" w:rsidRPr="00E95DB4" w:rsidRDefault="003D2C26" w:rsidP="009E7B70">
      <w:pPr>
        <w:jc w:val="both"/>
        <w:rPr>
          <w:rFonts w:ascii="Arial" w:hAnsi="Arial" w:cs="Arial"/>
          <w:sz w:val="22"/>
          <w:szCs w:val="22"/>
          <w:lang w:val="sr-Cyrl-RS" w:eastAsia="zh-CN"/>
        </w:rPr>
      </w:pPr>
      <w:r w:rsidRPr="00E95DB4">
        <w:rPr>
          <w:rFonts w:ascii="Arial" w:hAnsi="Arial" w:cs="Arial"/>
          <w:sz w:val="22"/>
          <w:szCs w:val="22"/>
          <w:lang w:val="sr-Cyrl-RS" w:eastAsia="zh-CN"/>
        </w:rPr>
        <w:t xml:space="preserve"> </w:t>
      </w:r>
    </w:p>
    <w:p w14:paraId="1B806B74" w14:textId="77777777" w:rsidR="003D2C26" w:rsidRPr="00E95DB4" w:rsidRDefault="003D2C26" w:rsidP="009E7B70">
      <w:pPr>
        <w:jc w:val="both"/>
        <w:rPr>
          <w:rFonts w:ascii="Arial" w:hAnsi="Arial" w:cs="Arial"/>
          <w:sz w:val="22"/>
          <w:szCs w:val="22"/>
          <w:lang w:val="sr-Cyrl-RS" w:eastAsia="zh-CN"/>
        </w:rPr>
      </w:pPr>
      <w:r w:rsidRPr="00E95DB4">
        <w:rPr>
          <w:rFonts w:ascii="Arial" w:hAnsi="Arial" w:cs="Arial"/>
          <w:sz w:val="22"/>
          <w:szCs w:val="22"/>
          <w:lang w:val="sr-Cyrl-RS" w:eastAsia="zh-CN"/>
        </w:rPr>
        <w:t xml:space="preserve">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8A704A7" w14:textId="77777777" w:rsidR="003D2C26" w:rsidRPr="00E95DB4" w:rsidRDefault="003D2C26" w:rsidP="009E7B70">
      <w:pPr>
        <w:jc w:val="both"/>
        <w:rPr>
          <w:rFonts w:ascii="Arial" w:hAnsi="Arial" w:cs="Arial"/>
          <w:sz w:val="22"/>
          <w:szCs w:val="22"/>
          <w:lang w:val="sr-Cyrl-RS" w:eastAsia="zh-CN"/>
        </w:rPr>
      </w:pPr>
      <w:r w:rsidRPr="00E95DB4">
        <w:rPr>
          <w:rFonts w:ascii="Arial" w:hAnsi="Arial" w:cs="Arial"/>
          <w:sz w:val="22"/>
          <w:szCs w:val="22"/>
          <w:lang w:val="sr-Cyrl-RS" w:eastAsia="zh-CN"/>
        </w:rPr>
        <w:t xml:space="preserve"> </w:t>
      </w:r>
    </w:p>
    <w:p w14:paraId="2A6A4765" w14:textId="77777777" w:rsidR="003D2C26" w:rsidRPr="00E95DB4" w:rsidRDefault="00674D97" w:rsidP="009E7B70">
      <w:pPr>
        <w:jc w:val="both"/>
        <w:rPr>
          <w:rFonts w:ascii="Arial" w:hAnsi="Arial" w:cs="Arial"/>
          <w:sz w:val="22"/>
          <w:szCs w:val="22"/>
          <w:lang w:eastAsia="zh-CN"/>
        </w:rPr>
      </w:pPr>
      <w:r w:rsidRPr="00E95DB4">
        <w:rPr>
          <w:rFonts w:ascii="Arial" w:hAnsi="Arial" w:cs="Arial"/>
          <w:b/>
          <w:sz w:val="22"/>
          <w:szCs w:val="22"/>
          <w:lang w:val="sr-Cyrl-RS" w:eastAsia="zh-CN"/>
        </w:rPr>
        <w:t>5.</w:t>
      </w:r>
      <w:r w:rsidR="003D2C26" w:rsidRPr="00E95DB4">
        <w:rPr>
          <w:rFonts w:ascii="Arial" w:hAnsi="Arial" w:cs="Arial"/>
          <w:sz w:val="22"/>
          <w:szCs w:val="22"/>
          <w:lang w:eastAsia="zh-CN"/>
        </w:rPr>
        <w:t>На основу члана 79. став 5. З</w:t>
      </w:r>
      <w:r w:rsidR="003D2C26" w:rsidRPr="00E95DB4">
        <w:rPr>
          <w:rFonts w:ascii="Arial" w:hAnsi="Arial" w:cs="Arial"/>
          <w:sz w:val="22"/>
          <w:szCs w:val="22"/>
          <w:lang w:val="sr-Cyrl-RS" w:eastAsia="zh-CN"/>
        </w:rPr>
        <w:t>акона</w:t>
      </w:r>
      <w:r w:rsidR="003D2C26" w:rsidRPr="00E95DB4">
        <w:rPr>
          <w:rFonts w:ascii="Arial" w:hAnsi="Arial" w:cs="Arial"/>
          <w:sz w:val="22"/>
          <w:szCs w:val="22"/>
          <w:lang w:eastAsia="zh-CN"/>
        </w:rPr>
        <w:t xml:space="preserve"> </w:t>
      </w:r>
      <w:r w:rsidR="003D2C26" w:rsidRPr="00E95DB4">
        <w:rPr>
          <w:rFonts w:ascii="Arial" w:hAnsi="Arial" w:cs="Arial"/>
          <w:b/>
          <w:sz w:val="22"/>
          <w:szCs w:val="22"/>
          <w:lang w:eastAsia="zh-CN"/>
        </w:rPr>
        <w:t>понуђач није дужан да доставља следеће доказе који су јавно доступни на интернет страницама надлежних органа, и то</w:t>
      </w:r>
      <w:r w:rsidR="003D2C26" w:rsidRPr="00E95DB4">
        <w:rPr>
          <w:rFonts w:ascii="Arial" w:hAnsi="Arial" w:cs="Arial"/>
          <w:sz w:val="22"/>
          <w:szCs w:val="22"/>
          <w:lang w:eastAsia="zh-CN"/>
        </w:rPr>
        <w:t>:</w:t>
      </w:r>
    </w:p>
    <w:p w14:paraId="4A41C788" w14:textId="77777777" w:rsidR="003D2C26" w:rsidRPr="00E95DB4" w:rsidRDefault="003D2C26" w:rsidP="009E7B70">
      <w:pPr>
        <w:ind w:firstLine="720"/>
        <w:jc w:val="both"/>
        <w:rPr>
          <w:rFonts w:ascii="Arial" w:hAnsi="Arial" w:cs="Arial"/>
          <w:sz w:val="22"/>
          <w:szCs w:val="22"/>
          <w:lang w:eastAsia="zh-CN"/>
        </w:rPr>
      </w:pPr>
      <w:r w:rsidRPr="00E95DB4">
        <w:rPr>
          <w:rFonts w:ascii="Arial" w:hAnsi="Arial" w:cs="Arial"/>
          <w:sz w:val="22"/>
          <w:szCs w:val="22"/>
          <w:lang w:eastAsia="zh-CN"/>
        </w:rPr>
        <w:t>1)извод из регистра надлежног органа:</w:t>
      </w:r>
    </w:p>
    <w:p w14:paraId="58907E14" w14:textId="77777777" w:rsidR="003D2C26" w:rsidRPr="00E95DB4" w:rsidRDefault="003D2C26" w:rsidP="009E7B70">
      <w:pPr>
        <w:ind w:firstLine="720"/>
        <w:jc w:val="both"/>
        <w:rPr>
          <w:rFonts w:ascii="Arial" w:hAnsi="Arial" w:cs="Arial"/>
          <w:sz w:val="22"/>
          <w:szCs w:val="22"/>
          <w:lang w:eastAsia="zh-CN"/>
        </w:rPr>
      </w:pPr>
      <w:r w:rsidRPr="00E95DB4">
        <w:rPr>
          <w:rFonts w:ascii="Arial" w:hAnsi="Arial" w:cs="Arial"/>
          <w:sz w:val="22"/>
          <w:szCs w:val="22"/>
          <w:lang w:eastAsia="zh-CN"/>
        </w:rPr>
        <w:t xml:space="preserve">-извод из регистра АПР: </w:t>
      </w:r>
      <w:hyperlink r:id="rId79" w:history="1">
        <w:r w:rsidRPr="00E95DB4">
          <w:rPr>
            <w:rFonts w:ascii="Arial" w:hAnsi="Arial" w:cs="Arial"/>
            <w:sz w:val="22"/>
            <w:szCs w:val="22"/>
            <w:lang w:eastAsia="zh-CN"/>
          </w:rPr>
          <w:t>www.apr.gov.rs</w:t>
        </w:r>
      </w:hyperlink>
    </w:p>
    <w:p w14:paraId="3A419EA8" w14:textId="77777777" w:rsidR="003D2C26" w:rsidRPr="00E95DB4" w:rsidRDefault="003D2C26" w:rsidP="009E7B70">
      <w:pPr>
        <w:ind w:firstLine="720"/>
        <w:jc w:val="both"/>
        <w:rPr>
          <w:rFonts w:ascii="Arial" w:hAnsi="Arial" w:cs="Arial"/>
          <w:sz w:val="22"/>
          <w:szCs w:val="22"/>
          <w:lang w:val="sr-Cyrl-RS" w:eastAsia="zh-CN"/>
        </w:rPr>
      </w:pPr>
      <w:r w:rsidRPr="00E95DB4">
        <w:rPr>
          <w:rFonts w:ascii="Arial" w:hAnsi="Arial" w:cs="Arial"/>
          <w:sz w:val="22"/>
          <w:szCs w:val="22"/>
          <w:lang w:eastAsia="zh-CN"/>
        </w:rPr>
        <w:t>2)докази из члана 75. став 1. тачка 1) ,2) и 4) З</w:t>
      </w:r>
      <w:r w:rsidRPr="00E95DB4">
        <w:rPr>
          <w:rFonts w:ascii="Arial" w:hAnsi="Arial" w:cs="Arial"/>
          <w:sz w:val="22"/>
          <w:szCs w:val="22"/>
          <w:lang w:val="sr-Cyrl-RS" w:eastAsia="zh-CN"/>
        </w:rPr>
        <w:t>акона</w:t>
      </w:r>
    </w:p>
    <w:p w14:paraId="02706143" w14:textId="77777777" w:rsidR="003D2C26" w:rsidRPr="00E95DB4" w:rsidRDefault="003D2C26" w:rsidP="009E7B70">
      <w:pPr>
        <w:ind w:firstLine="720"/>
        <w:jc w:val="both"/>
        <w:rPr>
          <w:rFonts w:ascii="Arial" w:hAnsi="Arial" w:cs="Arial"/>
          <w:sz w:val="22"/>
          <w:szCs w:val="22"/>
          <w:lang w:eastAsia="zh-CN"/>
        </w:rPr>
      </w:pPr>
      <w:r w:rsidRPr="00E95DB4">
        <w:rPr>
          <w:rFonts w:ascii="Arial" w:hAnsi="Arial" w:cs="Arial"/>
          <w:sz w:val="22"/>
          <w:szCs w:val="22"/>
          <w:lang w:eastAsia="zh-CN"/>
        </w:rPr>
        <w:t xml:space="preserve">-регистар понуђача: </w:t>
      </w:r>
      <w:hyperlink r:id="rId80" w:history="1">
        <w:r w:rsidRPr="00E95DB4">
          <w:rPr>
            <w:rFonts w:ascii="Arial" w:hAnsi="Arial" w:cs="Arial"/>
            <w:sz w:val="22"/>
            <w:szCs w:val="22"/>
            <w:lang w:eastAsia="zh-CN"/>
          </w:rPr>
          <w:t>www.apr.gov.rs</w:t>
        </w:r>
      </w:hyperlink>
    </w:p>
    <w:p w14:paraId="2C4FECBB" w14:textId="77777777" w:rsidR="003D2C26" w:rsidRPr="00E95DB4" w:rsidRDefault="003D2C26" w:rsidP="009E7B70">
      <w:pPr>
        <w:jc w:val="both"/>
        <w:rPr>
          <w:rFonts w:ascii="Arial" w:hAnsi="Arial" w:cs="Arial"/>
          <w:sz w:val="22"/>
          <w:szCs w:val="22"/>
          <w:lang w:eastAsia="zh-CN"/>
        </w:rPr>
      </w:pPr>
    </w:p>
    <w:p w14:paraId="11398DEB" w14:textId="77777777" w:rsidR="003D2C26" w:rsidRPr="00E95DB4" w:rsidRDefault="00674D97" w:rsidP="009E7B70">
      <w:pPr>
        <w:jc w:val="both"/>
        <w:rPr>
          <w:rFonts w:ascii="Arial" w:hAnsi="Arial" w:cs="Arial"/>
          <w:sz w:val="22"/>
          <w:szCs w:val="22"/>
          <w:lang w:eastAsia="zh-CN"/>
        </w:rPr>
      </w:pPr>
      <w:r w:rsidRPr="00E95DB4">
        <w:rPr>
          <w:rFonts w:ascii="Arial" w:hAnsi="Arial" w:cs="Arial"/>
          <w:b/>
          <w:sz w:val="22"/>
          <w:szCs w:val="22"/>
          <w:lang w:val="sr-Cyrl-RS" w:eastAsia="zh-CN"/>
        </w:rPr>
        <w:t>6</w:t>
      </w:r>
      <w:r w:rsidR="003D2C26" w:rsidRPr="00E95DB4">
        <w:rPr>
          <w:rFonts w:ascii="Arial" w:hAnsi="Arial" w:cs="Arial"/>
          <w:b/>
          <w:sz w:val="22"/>
          <w:szCs w:val="22"/>
          <w:lang w:eastAsia="zh-CN"/>
        </w:rPr>
        <w:t>.</w:t>
      </w:r>
      <w:r w:rsidR="003D2C26" w:rsidRPr="00E95DB4">
        <w:rPr>
          <w:rFonts w:ascii="Arial" w:hAnsi="Arial" w:cs="Arial"/>
          <w:sz w:val="22"/>
          <w:szCs w:val="22"/>
          <w:lang w:eastAsia="zh-CN"/>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68061B87" w14:textId="77777777" w:rsidR="003D2C26" w:rsidRPr="00E95DB4" w:rsidRDefault="003D2C26" w:rsidP="009E7B70">
      <w:pPr>
        <w:jc w:val="both"/>
        <w:rPr>
          <w:rFonts w:ascii="Arial" w:hAnsi="Arial" w:cs="Arial"/>
          <w:sz w:val="22"/>
          <w:szCs w:val="22"/>
          <w:lang w:eastAsia="zh-CN"/>
        </w:rPr>
      </w:pPr>
    </w:p>
    <w:p w14:paraId="4D5AFBDC" w14:textId="77777777" w:rsidR="003D2C26" w:rsidRPr="00E95DB4" w:rsidRDefault="00674D97" w:rsidP="009E7B70">
      <w:pPr>
        <w:jc w:val="both"/>
        <w:rPr>
          <w:rFonts w:ascii="Arial" w:hAnsi="Arial" w:cs="Arial"/>
          <w:sz w:val="22"/>
          <w:szCs w:val="22"/>
          <w:lang w:eastAsia="zh-CN"/>
        </w:rPr>
      </w:pPr>
      <w:r w:rsidRPr="00E95DB4">
        <w:rPr>
          <w:rFonts w:ascii="Arial" w:hAnsi="Arial" w:cs="Arial"/>
          <w:b/>
          <w:sz w:val="22"/>
          <w:szCs w:val="22"/>
          <w:lang w:val="sr-Cyrl-RS" w:eastAsia="zh-CN"/>
        </w:rPr>
        <w:t>7</w:t>
      </w:r>
      <w:r w:rsidR="003D2C26" w:rsidRPr="00E95DB4">
        <w:rPr>
          <w:rFonts w:ascii="Arial" w:hAnsi="Arial" w:cs="Arial"/>
          <w:b/>
          <w:sz w:val="22"/>
          <w:szCs w:val="22"/>
          <w:lang w:eastAsia="zh-CN"/>
        </w:rPr>
        <w:t>.</w:t>
      </w:r>
      <w:r w:rsidR="003D2C26" w:rsidRPr="00E95DB4">
        <w:rPr>
          <w:rFonts w:ascii="Arial" w:hAnsi="Arial" w:cs="Arial"/>
          <w:sz w:val="22"/>
          <w:szCs w:val="22"/>
          <w:lang w:eastAsia="zh-CN"/>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367CFD64" w14:textId="77777777" w:rsidR="003D2C26" w:rsidRPr="00E95DB4" w:rsidRDefault="003D2C26" w:rsidP="009E7B70">
      <w:pPr>
        <w:jc w:val="both"/>
        <w:rPr>
          <w:rFonts w:ascii="Arial" w:hAnsi="Arial" w:cs="Arial"/>
          <w:sz w:val="22"/>
          <w:szCs w:val="22"/>
          <w:lang w:eastAsia="zh-CN"/>
        </w:rPr>
      </w:pPr>
    </w:p>
    <w:p w14:paraId="7411B054" w14:textId="77777777" w:rsidR="003D2C26" w:rsidRPr="00E95DB4" w:rsidRDefault="00674D97" w:rsidP="009E7B70">
      <w:pPr>
        <w:jc w:val="both"/>
        <w:rPr>
          <w:rFonts w:ascii="Arial" w:hAnsi="Arial" w:cs="Arial"/>
          <w:sz w:val="22"/>
          <w:szCs w:val="22"/>
          <w:lang w:eastAsia="zh-CN"/>
        </w:rPr>
      </w:pPr>
      <w:r w:rsidRPr="00E95DB4">
        <w:rPr>
          <w:rFonts w:ascii="Arial" w:hAnsi="Arial" w:cs="Arial"/>
          <w:b/>
          <w:sz w:val="22"/>
          <w:szCs w:val="22"/>
          <w:lang w:val="sr-Cyrl-RS" w:eastAsia="zh-CN"/>
        </w:rPr>
        <w:t>8</w:t>
      </w:r>
      <w:r w:rsidR="003D2C26" w:rsidRPr="00E95DB4">
        <w:rPr>
          <w:rFonts w:ascii="Arial" w:hAnsi="Arial" w:cs="Arial"/>
          <w:b/>
          <w:sz w:val="22"/>
          <w:szCs w:val="22"/>
          <w:lang w:eastAsia="zh-CN"/>
        </w:rPr>
        <w:t>.</w:t>
      </w:r>
      <w:r w:rsidR="003D2C26" w:rsidRPr="00E95DB4">
        <w:rPr>
          <w:rFonts w:ascii="Arial" w:hAnsi="Arial" w:cs="Arial"/>
          <w:sz w:val="22"/>
          <w:szCs w:val="22"/>
          <w:lang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65A67FE6" w14:textId="77777777" w:rsidR="003D2C26" w:rsidRPr="00E95DB4" w:rsidRDefault="003D2C26" w:rsidP="009E7B70">
      <w:pPr>
        <w:jc w:val="both"/>
        <w:rPr>
          <w:rFonts w:ascii="Arial" w:hAnsi="Arial" w:cs="Arial"/>
          <w:b/>
          <w:sz w:val="22"/>
          <w:szCs w:val="22"/>
          <w:lang w:eastAsia="zh-CN"/>
        </w:rPr>
      </w:pPr>
    </w:p>
    <w:p w14:paraId="3F857E49" w14:textId="77777777" w:rsidR="003D2C26" w:rsidRPr="00E95DB4" w:rsidRDefault="00674D97" w:rsidP="009E7B70">
      <w:pPr>
        <w:jc w:val="both"/>
        <w:rPr>
          <w:rFonts w:ascii="Arial" w:hAnsi="Arial" w:cs="Arial"/>
          <w:sz w:val="22"/>
          <w:szCs w:val="22"/>
          <w:lang w:val="sr-Cyrl-RS" w:eastAsia="zh-CN"/>
        </w:rPr>
      </w:pPr>
      <w:r w:rsidRPr="00E95DB4">
        <w:rPr>
          <w:rFonts w:ascii="Arial" w:hAnsi="Arial" w:cs="Arial"/>
          <w:b/>
          <w:sz w:val="22"/>
          <w:szCs w:val="22"/>
          <w:lang w:val="sr-Cyrl-RS" w:eastAsia="zh-CN"/>
        </w:rPr>
        <w:t>9</w:t>
      </w:r>
      <w:r w:rsidR="003D2C26" w:rsidRPr="00E95DB4">
        <w:rPr>
          <w:rFonts w:ascii="Arial" w:hAnsi="Arial" w:cs="Arial"/>
          <w:b/>
          <w:sz w:val="22"/>
          <w:szCs w:val="22"/>
          <w:lang w:eastAsia="zh-CN"/>
        </w:rPr>
        <w:t>.</w:t>
      </w:r>
      <w:r w:rsidR="003D2C26" w:rsidRPr="00E95DB4">
        <w:rPr>
          <w:rFonts w:ascii="Arial" w:hAnsi="Arial" w:cs="Arial"/>
          <w:sz w:val="22"/>
          <w:szCs w:val="22"/>
          <w:lang w:eastAsia="zh-CN"/>
        </w:rPr>
        <w:t xml:space="preserve"> Ако се у држави у којој понуђач има седиште не издају докази из члана 77. став 1. З</w:t>
      </w:r>
      <w:r w:rsidR="003D2C26" w:rsidRPr="00E95DB4">
        <w:rPr>
          <w:rFonts w:ascii="Arial" w:hAnsi="Arial" w:cs="Arial"/>
          <w:sz w:val="22"/>
          <w:szCs w:val="22"/>
          <w:lang w:val="sr-Cyrl-RS" w:eastAsia="zh-CN"/>
        </w:rPr>
        <w:t>акона</w:t>
      </w:r>
      <w:r w:rsidR="003D2C26" w:rsidRPr="00E95DB4">
        <w:rPr>
          <w:rFonts w:ascii="Arial" w:hAnsi="Arial" w:cs="Arial"/>
          <w:sz w:val="22"/>
          <w:szCs w:val="22"/>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267BE2" w:rsidRPr="00E95DB4">
        <w:rPr>
          <w:rFonts w:ascii="Arial" w:hAnsi="Arial" w:cs="Arial"/>
          <w:sz w:val="22"/>
          <w:szCs w:val="22"/>
          <w:lang w:val="sr-Cyrl-RS" w:eastAsia="zh-CN"/>
        </w:rPr>
        <w:t>.</w:t>
      </w:r>
    </w:p>
    <w:p w14:paraId="7F4A874A" w14:textId="77777777" w:rsidR="00267BE2" w:rsidRPr="00E95DB4" w:rsidRDefault="00267BE2" w:rsidP="00267BE2">
      <w:pPr>
        <w:jc w:val="both"/>
        <w:rPr>
          <w:rFonts w:ascii="Arial" w:hAnsi="Arial" w:cs="Arial"/>
          <w:sz w:val="22"/>
          <w:szCs w:val="22"/>
          <w:lang w:val="sr-Cyrl-RS"/>
        </w:rPr>
      </w:pPr>
    </w:p>
    <w:p w14:paraId="69351ABD" w14:textId="77777777" w:rsidR="00267BE2" w:rsidRPr="00E95DB4" w:rsidRDefault="00674D97" w:rsidP="00267BE2">
      <w:pPr>
        <w:jc w:val="both"/>
        <w:rPr>
          <w:rFonts w:ascii="Arial" w:hAnsi="Arial" w:cs="Arial"/>
          <w:sz w:val="22"/>
          <w:szCs w:val="22"/>
          <w:lang w:val="sr-Cyrl-RS"/>
        </w:rPr>
      </w:pPr>
      <w:r w:rsidRPr="00E95DB4">
        <w:rPr>
          <w:rFonts w:ascii="Arial" w:hAnsi="Arial" w:cs="Arial"/>
          <w:b/>
          <w:sz w:val="22"/>
          <w:szCs w:val="22"/>
          <w:lang w:val="sr-Cyrl-RS"/>
        </w:rPr>
        <w:t>10</w:t>
      </w:r>
      <w:r w:rsidR="00267BE2" w:rsidRPr="00E95DB4">
        <w:rPr>
          <w:rFonts w:ascii="Arial" w:hAnsi="Arial" w:cs="Arial"/>
          <w:b/>
          <w:sz w:val="22"/>
          <w:szCs w:val="22"/>
          <w:lang w:val="sr-Cyrl-RS"/>
        </w:rPr>
        <w:t>.</w:t>
      </w:r>
      <w:r w:rsidR="00267BE2" w:rsidRPr="00E95DB4">
        <w:rPr>
          <w:rFonts w:ascii="Arial" w:hAnsi="Arial" w:cs="Arial"/>
          <w:sz w:val="22"/>
          <w:szCs w:val="22"/>
          <w:lang w:val="sr-Cyrl-RS"/>
        </w:rPr>
        <w:t xml:space="preserve"> 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14:paraId="354FC46A" w14:textId="77777777" w:rsidR="00267BE2" w:rsidRPr="00E95DB4" w:rsidRDefault="00267BE2" w:rsidP="00267BE2">
      <w:pPr>
        <w:jc w:val="both"/>
        <w:rPr>
          <w:rFonts w:ascii="Arial" w:hAnsi="Arial" w:cs="Arial"/>
          <w:sz w:val="22"/>
          <w:szCs w:val="22"/>
          <w:lang w:val="sr-Cyrl-RS"/>
        </w:rPr>
      </w:pPr>
    </w:p>
    <w:p w14:paraId="502EE4BB" w14:textId="77777777" w:rsidR="00267BE2" w:rsidRPr="00E95DB4" w:rsidRDefault="00267BE2" w:rsidP="009E7B70">
      <w:pPr>
        <w:jc w:val="both"/>
        <w:rPr>
          <w:rFonts w:ascii="Arial" w:hAnsi="Arial" w:cs="Arial"/>
          <w:sz w:val="22"/>
          <w:szCs w:val="22"/>
          <w:lang w:val="sr-Cyrl-RS" w:eastAsia="zh-CN"/>
        </w:rPr>
      </w:pPr>
      <w:r w:rsidRPr="00E95DB4">
        <w:rPr>
          <w:rFonts w:ascii="Arial" w:eastAsia="Arial" w:hAnsi="Arial" w:cs="Arial"/>
          <w:b/>
          <w:sz w:val="22"/>
          <w:szCs w:val="22"/>
          <w:lang w:val="sr-Cyrl-RS"/>
        </w:rPr>
        <w:t>1</w:t>
      </w:r>
      <w:r w:rsidR="00674D97" w:rsidRPr="00E95DB4">
        <w:rPr>
          <w:rFonts w:ascii="Arial" w:eastAsia="Arial" w:hAnsi="Arial" w:cs="Arial"/>
          <w:b/>
          <w:sz w:val="22"/>
          <w:szCs w:val="22"/>
          <w:lang w:val="sr-Cyrl-RS"/>
        </w:rPr>
        <w:t>1</w:t>
      </w:r>
      <w:r w:rsidRPr="00E95DB4">
        <w:rPr>
          <w:rFonts w:ascii="Arial" w:eastAsia="Arial" w:hAnsi="Arial" w:cs="Arial"/>
          <w:sz w:val="22"/>
          <w:szCs w:val="22"/>
          <w:lang w:val="sr-Cyrl-RS"/>
        </w:rPr>
        <w:t>. С</w:t>
      </w:r>
      <w:r w:rsidRPr="00E95DB4">
        <w:rPr>
          <w:rFonts w:ascii="Arial" w:eastAsia="Arial" w:hAnsi="Arial" w:cs="Arial"/>
          <w:spacing w:val="-1"/>
          <w:sz w:val="22"/>
          <w:szCs w:val="22"/>
          <w:lang w:val="sr-Cyrl-RS"/>
        </w:rPr>
        <w:t>в</w:t>
      </w:r>
      <w:r w:rsidRPr="00E95DB4">
        <w:rPr>
          <w:rFonts w:ascii="Arial" w:eastAsia="Arial" w:hAnsi="Arial" w:cs="Arial"/>
          <w:sz w:val="22"/>
          <w:szCs w:val="22"/>
          <w:lang w:val="sr-Cyrl-RS"/>
        </w:rPr>
        <w:t>и</w:t>
      </w:r>
      <w:r w:rsidRPr="00E95DB4">
        <w:rPr>
          <w:rFonts w:ascii="Arial" w:eastAsia="Arial" w:hAnsi="Arial" w:cs="Arial"/>
          <w:spacing w:val="4"/>
          <w:sz w:val="22"/>
          <w:szCs w:val="22"/>
          <w:lang w:val="sr-Cyrl-RS"/>
        </w:rPr>
        <w:t xml:space="preserve"> </w:t>
      </w:r>
      <w:r w:rsidRPr="00E95DB4">
        <w:rPr>
          <w:rFonts w:ascii="Arial" w:eastAsia="Arial" w:hAnsi="Arial" w:cs="Arial"/>
          <w:sz w:val="22"/>
          <w:szCs w:val="22"/>
          <w:lang w:val="sr-Cyrl-RS"/>
        </w:rPr>
        <w:t>извршиоци</w:t>
      </w:r>
      <w:r w:rsidRPr="00E95DB4">
        <w:rPr>
          <w:rFonts w:ascii="Arial" w:eastAsia="Arial" w:hAnsi="Arial" w:cs="Arial"/>
          <w:spacing w:val="3"/>
          <w:sz w:val="22"/>
          <w:szCs w:val="22"/>
          <w:lang w:val="sr-Cyrl-RS"/>
        </w:rPr>
        <w:t xml:space="preserve"> </w:t>
      </w:r>
      <w:r w:rsidRPr="00E95DB4">
        <w:rPr>
          <w:rFonts w:ascii="Arial" w:eastAsia="Arial" w:hAnsi="Arial" w:cs="Arial"/>
          <w:sz w:val="22"/>
          <w:szCs w:val="22"/>
          <w:lang w:val="sr-Cyrl-RS"/>
        </w:rPr>
        <w:t>к</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је</w:t>
      </w:r>
      <w:r w:rsidRPr="00E95DB4">
        <w:rPr>
          <w:rFonts w:ascii="Arial" w:eastAsia="Arial" w:hAnsi="Arial" w:cs="Arial"/>
          <w:spacing w:val="4"/>
          <w:sz w:val="22"/>
          <w:szCs w:val="22"/>
          <w:lang w:val="sr-Cyrl-RS"/>
        </w:rPr>
        <w:t xml:space="preserve"> </w:t>
      </w:r>
      <w:r w:rsidRPr="00E95DB4">
        <w:rPr>
          <w:rFonts w:ascii="Arial" w:eastAsia="Arial" w:hAnsi="Arial" w:cs="Arial"/>
          <w:spacing w:val="-3"/>
          <w:sz w:val="22"/>
          <w:szCs w:val="22"/>
          <w:lang w:val="sr-Cyrl-RS"/>
        </w:rPr>
        <w:t>ј</w:t>
      </w:r>
      <w:r w:rsidRPr="00E95DB4">
        <w:rPr>
          <w:rFonts w:ascii="Arial" w:eastAsia="Arial" w:hAnsi="Arial" w:cs="Arial"/>
          <w:sz w:val="22"/>
          <w:szCs w:val="22"/>
          <w:lang w:val="sr-Cyrl-RS"/>
        </w:rPr>
        <w:t>е</w:t>
      </w:r>
      <w:r w:rsidRPr="00E95DB4">
        <w:rPr>
          <w:rFonts w:ascii="Arial" w:eastAsia="Arial" w:hAnsi="Arial" w:cs="Arial"/>
          <w:spacing w:val="4"/>
          <w:sz w:val="22"/>
          <w:szCs w:val="22"/>
          <w:lang w:val="sr-Cyrl-RS"/>
        </w:rPr>
        <w:t xml:space="preserve"> </w:t>
      </w:r>
      <w:r w:rsidRPr="00E95DB4">
        <w:rPr>
          <w:rFonts w:ascii="Arial" w:eastAsia="Arial" w:hAnsi="Arial" w:cs="Arial"/>
          <w:sz w:val="22"/>
          <w:szCs w:val="22"/>
          <w:lang w:val="sr-Cyrl-RS"/>
        </w:rPr>
        <w:t>пон</w:t>
      </w:r>
      <w:r w:rsidRPr="00E95DB4">
        <w:rPr>
          <w:rFonts w:ascii="Arial" w:eastAsia="Arial" w:hAnsi="Arial" w:cs="Arial"/>
          <w:spacing w:val="-2"/>
          <w:sz w:val="22"/>
          <w:szCs w:val="22"/>
          <w:lang w:val="sr-Cyrl-RS"/>
        </w:rPr>
        <w:t>у</w:t>
      </w:r>
      <w:r w:rsidRPr="00E95DB4">
        <w:rPr>
          <w:rFonts w:ascii="Arial" w:eastAsia="Arial" w:hAnsi="Arial" w:cs="Arial"/>
          <w:spacing w:val="1"/>
          <w:sz w:val="22"/>
          <w:szCs w:val="22"/>
          <w:lang w:val="sr-Cyrl-RS"/>
        </w:rPr>
        <w:t>ђа</w:t>
      </w:r>
      <w:r w:rsidRPr="00E95DB4">
        <w:rPr>
          <w:rFonts w:ascii="Arial" w:eastAsia="Arial" w:hAnsi="Arial" w:cs="Arial"/>
          <w:sz w:val="22"/>
          <w:szCs w:val="22"/>
          <w:lang w:val="sr-Cyrl-RS"/>
        </w:rPr>
        <w:t>ч</w:t>
      </w:r>
      <w:r w:rsidRPr="00E95DB4">
        <w:rPr>
          <w:rFonts w:ascii="Arial" w:eastAsia="Arial" w:hAnsi="Arial" w:cs="Arial"/>
          <w:spacing w:val="3"/>
          <w:sz w:val="22"/>
          <w:szCs w:val="22"/>
          <w:lang w:val="sr-Cyrl-RS"/>
        </w:rPr>
        <w:t xml:space="preserve"> </w:t>
      </w:r>
      <w:r w:rsidRPr="00E95DB4">
        <w:rPr>
          <w:rFonts w:ascii="Arial" w:eastAsia="Arial" w:hAnsi="Arial" w:cs="Arial"/>
          <w:sz w:val="22"/>
          <w:szCs w:val="22"/>
          <w:lang w:val="sr-Cyrl-RS"/>
        </w:rPr>
        <w:t>нав</w:t>
      </w:r>
      <w:r w:rsidRPr="00E95DB4">
        <w:rPr>
          <w:rFonts w:ascii="Arial" w:eastAsia="Arial" w:hAnsi="Arial" w:cs="Arial"/>
          <w:spacing w:val="1"/>
          <w:sz w:val="22"/>
          <w:szCs w:val="22"/>
          <w:lang w:val="sr-Cyrl-RS"/>
        </w:rPr>
        <w:t>е</w:t>
      </w:r>
      <w:r w:rsidRPr="00E95DB4">
        <w:rPr>
          <w:rFonts w:ascii="Arial" w:eastAsia="Arial" w:hAnsi="Arial" w:cs="Arial"/>
          <w:sz w:val="22"/>
          <w:szCs w:val="22"/>
          <w:lang w:val="sr-Cyrl-RS"/>
        </w:rPr>
        <w:t>о</w:t>
      </w:r>
      <w:r w:rsidRPr="00E95DB4">
        <w:rPr>
          <w:rFonts w:ascii="Arial" w:eastAsia="Arial" w:hAnsi="Arial" w:cs="Arial"/>
          <w:spacing w:val="4"/>
          <w:sz w:val="22"/>
          <w:szCs w:val="22"/>
          <w:lang w:val="sr-Cyrl-RS"/>
        </w:rPr>
        <w:t xml:space="preserve"> </w:t>
      </w:r>
      <w:r w:rsidRPr="00E95DB4">
        <w:rPr>
          <w:rFonts w:ascii="Arial" w:eastAsia="Arial" w:hAnsi="Arial" w:cs="Arial"/>
          <w:sz w:val="22"/>
          <w:szCs w:val="22"/>
          <w:lang w:val="sr-Cyrl-RS"/>
        </w:rPr>
        <w:t>у</w:t>
      </w:r>
      <w:r w:rsidRPr="00E95DB4">
        <w:rPr>
          <w:rFonts w:ascii="Arial" w:eastAsia="Arial" w:hAnsi="Arial" w:cs="Arial"/>
          <w:spacing w:val="1"/>
          <w:sz w:val="22"/>
          <w:szCs w:val="22"/>
          <w:lang w:val="sr-Cyrl-RS"/>
        </w:rPr>
        <w:t xml:space="preserve"> </w:t>
      </w:r>
      <w:r w:rsidRPr="00E95DB4">
        <w:rPr>
          <w:rFonts w:ascii="Arial" w:eastAsia="Arial" w:hAnsi="Arial" w:cs="Arial"/>
          <w:sz w:val="22"/>
          <w:szCs w:val="22"/>
          <w:lang w:val="sr-Cyrl-RS"/>
        </w:rPr>
        <w:t>свој</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ј</w:t>
      </w:r>
      <w:r w:rsidRPr="00E95DB4">
        <w:rPr>
          <w:rFonts w:ascii="Arial" w:eastAsia="Arial" w:hAnsi="Arial" w:cs="Arial"/>
          <w:spacing w:val="3"/>
          <w:sz w:val="22"/>
          <w:szCs w:val="22"/>
          <w:lang w:val="sr-Cyrl-RS"/>
        </w:rPr>
        <w:t xml:space="preserve"> </w:t>
      </w:r>
      <w:r w:rsidRPr="00E95DB4">
        <w:rPr>
          <w:rFonts w:ascii="Arial" w:eastAsia="Arial" w:hAnsi="Arial" w:cs="Arial"/>
          <w:sz w:val="22"/>
          <w:szCs w:val="22"/>
          <w:lang w:val="sr-Cyrl-RS"/>
        </w:rPr>
        <w:t>пон</w:t>
      </w:r>
      <w:r w:rsidRPr="00E95DB4">
        <w:rPr>
          <w:rFonts w:ascii="Arial" w:eastAsia="Arial" w:hAnsi="Arial" w:cs="Arial"/>
          <w:spacing w:val="-2"/>
          <w:sz w:val="22"/>
          <w:szCs w:val="22"/>
          <w:lang w:val="sr-Cyrl-RS"/>
        </w:rPr>
        <w:t>у</w:t>
      </w:r>
      <w:r w:rsidRPr="00E95DB4">
        <w:rPr>
          <w:rFonts w:ascii="Arial" w:eastAsia="Arial" w:hAnsi="Arial" w:cs="Arial"/>
          <w:spacing w:val="-1"/>
          <w:sz w:val="22"/>
          <w:szCs w:val="22"/>
          <w:lang w:val="sr-Cyrl-RS"/>
        </w:rPr>
        <w:t>д</w:t>
      </w:r>
      <w:r w:rsidRPr="00E95DB4">
        <w:rPr>
          <w:rFonts w:ascii="Arial" w:eastAsia="Arial" w:hAnsi="Arial" w:cs="Arial"/>
          <w:sz w:val="22"/>
          <w:szCs w:val="22"/>
          <w:lang w:val="sr-Cyrl-RS"/>
        </w:rPr>
        <w:t>и,</w:t>
      </w:r>
      <w:r w:rsidRPr="00E95DB4">
        <w:rPr>
          <w:rFonts w:ascii="Arial" w:eastAsia="Arial" w:hAnsi="Arial" w:cs="Arial"/>
          <w:spacing w:val="4"/>
          <w:sz w:val="22"/>
          <w:szCs w:val="22"/>
          <w:lang w:val="sr-Cyrl-RS"/>
        </w:rPr>
        <w:t xml:space="preserve"> </w:t>
      </w:r>
      <w:r w:rsidRPr="00E95DB4">
        <w:rPr>
          <w:rFonts w:ascii="Arial" w:eastAsia="Arial" w:hAnsi="Arial" w:cs="Arial"/>
          <w:sz w:val="22"/>
          <w:szCs w:val="22"/>
          <w:lang w:val="sr-Cyrl-RS"/>
        </w:rPr>
        <w:t>м</w:t>
      </w:r>
      <w:r w:rsidRPr="00E95DB4">
        <w:rPr>
          <w:rFonts w:ascii="Arial" w:eastAsia="Arial" w:hAnsi="Arial" w:cs="Arial"/>
          <w:spacing w:val="1"/>
          <w:sz w:val="22"/>
          <w:szCs w:val="22"/>
          <w:lang w:val="sr-Cyrl-RS"/>
        </w:rPr>
        <w:t>ора</w:t>
      </w:r>
      <w:r w:rsidRPr="00E95DB4">
        <w:rPr>
          <w:rFonts w:ascii="Arial" w:eastAsia="Arial" w:hAnsi="Arial" w:cs="Arial"/>
          <w:sz w:val="22"/>
          <w:szCs w:val="22"/>
          <w:lang w:val="sr-Cyrl-RS"/>
        </w:rPr>
        <w:t xml:space="preserve">ју </w:t>
      </w:r>
      <w:r w:rsidRPr="00E95DB4">
        <w:rPr>
          <w:rFonts w:ascii="Arial" w:eastAsia="Arial" w:hAnsi="Arial" w:cs="Arial"/>
          <w:spacing w:val="1"/>
          <w:sz w:val="22"/>
          <w:szCs w:val="22"/>
          <w:lang w:val="sr-Cyrl-RS"/>
        </w:rPr>
        <w:t>б</w:t>
      </w:r>
      <w:r w:rsidRPr="00E95DB4">
        <w:rPr>
          <w:rFonts w:ascii="Arial" w:eastAsia="Arial" w:hAnsi="Arial" w:cs="Arial"/>
          <w:sz w:val="22"/>
          <w:szCs w:val="22"/>
          <w:lang w:val="sr-Cyrl-RS"/>
        </w:rPr>
        <w:t>ити</w:t>
      </w:r>
      <w:r w:rsidRPr="00E95DB4">
        <w:rPr>
          <w:rFonts w:ascii="Arial" w:eastAsia="Arial" w:hAnsi="Arial" w:cs="Arial"/>
          <w:spacing w:val="4"/>
          <w:sz w:val="22"/>
          <w:szCs w:val="22"/>
          <w:lang w:val="sr-Cyrl-RS"/>
        </w:rPr>
        <w:t xml:space="preserve"> </w:t>
      </w:r>
      <w:r w:rsidRPr="00E95DB4">
        <w:rPr>
          <w:rFonts w:ascii="Arial" w:eastAsia="Arial" w:hAnsi="Arial" w:cs="Arial"/>
          <w:spacing w:val="1"/>
          <w:sz w:val="22"/>
          <w:szCs w:val="22"/>
          <w:lang w:val="sr-Cyrl-RS"/>
        </w:rPr>
        <w:t>а</w:t>
      </w:r>
      <w:r w:rsidRPr="00E95DB4">
        <w:rPr>
          <w:rFonts w:ascii="Arial" w:eastAsia="Arial" w:hAnsi="Arial" w:cs="Arial"/>
          <w:sz w:val="22"/>
          <w:szCs w:val="22"/>
          <w:lang w:val="sr-Cyrl-RS"/>
        </w:rPr>
        <w:t>н</w:t>
      </w:r>
      <w:r w:rsidRPr="00E95DB4">
        <w:rPr>
          <w:rFonts w:ascii="Arial" w:eastAsia="Arial" w:hAnsi="Arial" w:cs="Arial"/>
          <w:spacing w:val="-2"/>
          <w:sz w:val="22"/>
          <w:szCs w:val="22"/>
          <w:lang w:val="sr-Cyrl-RS"/>
        </w:rPr>
        <w:t>г</w:t>
      </w:r>
      <w:r w:rsidRPr="00E95DB4">
        <w:rPr>
          <w:rFonts w:ascii="Arial" w:eastAsia="Arial" w:hAnsi="Arial" w:cs="Arial"/>
          <w:spacing w:val="1"/>
          <w:sz w:val="22"/>
          <w:szCs w:val="22"/>
          <w:lang w:val="sr-Cyrl-RS"/>
        </w:rPr>
        <w:t>а</w:t>
      </w:r>
      <w:r w:rsidRPr="00E95DB4">
        <w:rPr>
          <w:rFonts w:ascii="Arial" w:eastAsia="Arial" w:hAnsi="Arial" w:cs="Arial"/>
          <w:sz w:val="22"/>
          <w:szCs w:val="22"/>
          <w:lang w:val="sr-Cyrl-RS"/>
        </w:rPr>
        <w:t>ж</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вани</w:t>
      </w:r>
      <w:r w:rsidRPr="00E95DB4">
        <w:rPr>
          <w:rFonts w:ascii="Arial" w:eastAsia="Arial" w:hAnsi="Arial" w:cs="Arial"/>
          <w:spacing w:val="4"/>
          <w:sz w:val="22"/>
          <w:szCs w:val="22"/>
          <w:lang w:val="sr-Cyrl-RS"/>
        </w:rPr>
        <w:t xml:space="preserve"> </w:t>
      </w:r>
      <w:r w:rsidRPr="00E95DB4">
        <w:rPr>
          <w:rFonts w:ascii="Arial" w:eastAsia="Arial" w:hAnsi="Arial" w:cs="Arial"/>
          <w:sz w:val="22"/>
          <w:szCs w:val="22"/>
          <w:lang w:val="sr-Cyrl-RS"/>
        </w:rPr>
        <w:t>у изврш</w:t>
      </w:r>
      <w:r w:rsidRPr="00E95DB4">
        <w:rPr>
          <w:rFonts w:ascii="Arial" w:eastAsia="Arial" w:hAnsi="Arial" w:cs="Arial"/>
          <w:spacing w:val="1"/>
          <w:sz w:val="22"/>
          <w:szCs w:val="22"/>
          <w:lang w:val="sr-Cyrl-RS"/>
        </w:rPr>
        <w:t>е</w:t>
      </w:r>
      <w:r w:rsidRPr="00E95DB4">
        <w:rPr>
          <w:rFonts w:ascii="Arial" w:eastAsia="Arial" w:hAnsi="Arial" w:cs="Arial"/>
          <w:spacing w:val="-1"/>
          <w:sz w:val="22"/>
          <w:szCs w:val="22"/>
          <w:lang w:val="sr-Cyrl-RS"/>
        </w:rPr>
        <w:t>њ</w:t>
      </w:r>
      <w:r w:rsidRPr="00E95DB4">
        <w:rPr>
          <w:rFonts w:ascii="Arial" w:eastAsia="Arial" w:hAnsi="Arial" w:cs="Arial"/>
          <w:sz w:val="22"/>
          <w:szCs w:val="22"/>
          <w:lang w:val="sr-Cyrl-RS"/>
        </w:rPr>
        <w:t>у</w:t>
      </w:r>
      <w:r w:rsidRPr="00E95DB4">
        <w:rPr>
          <w:rFonts w:ascii="Arial" w:eastAsia="Arial" w:hAnsi="Arial" w:cs="Arial"/>
          <w:spacing w:val="1"/>
          <w:sz w:val="22"/>
          <w:szCs w:val="22"/>
          <w:lang w:val="sr-Cyrl-RS"/>
        </w:rPr>
        <w:t xml:space="preserve"> </w:t>
      </w:r>
      <w:r w:rsidRPr="00E95DB4">
        <w:rPr>
          <w:rFonts w:ascii="Arial" w:eastAsia="Arial" w:hAnsi="Arial" w:cs="Arial"/>
          <w:sz w:val="22"/>
          <w:szCs w:val="22"/>
          <w:lang w:val="sr-Cyrl-RS"/>
        </w:rPr>
        <w:t>набавк</w:t>
      </w:r>
      <w:r w:rsidRPr="00E95DB4">
        <w:rPr>
          <w:rFonts w:ascii="Arial" w:eastAsia="Arial" w:hAnsi="Arial" w:cs="Arial"/>
          <w:spacing w:val="1"/>
          <w:sz w:val="22"/>
          <w:szCs w:val="22"/>
          <w:lang w:val="sr-Cyrl-RS"/>
        </w:rPr>
        <w:t>е</w:t>
      </w:r>
      <w:r w:rsidRPr="00E95DB4">
        <w:rPr>
          <w:rFonts w:ascii="Arial" w:eastAsia="Arial" w:hAnsi="Arial" w:cs="Arial"/>
          <w:sz w:val="22"/>
          <w:szCs w:val="22"/>
          <w:lang w:val="sr-Cyrl-RS"/>
        </w:rPr>
        <w:t>, а</w:t>
      </w:r>
      <w:r w:rsidRPr="00E95DB4">
        <w:rPr>
          <w:rFonts w:ascii="Arial" w:eastAsia="Arial" w:hAnsi="Arial" w:cs="Arial"/>
          <w:spacing w:val="3"/>
          <w:sz w:val="22"/>
          <w:szCs w:val="22"/>
          <w:lang w:val="sr-Cyrl-RS"/>
        </w:rPr>
        <w:t xml:space="preserve"> </w:t>
      </w:r>
      <w:r w:rsidRPr="00E95DB4">
        <w:rPr>
          <w:rFonts w:ascii="Arial" w:eastAsia="Arial" w:hAnsi="Arial" w:cs="Arial"/>
          <w:sz w:val="22"/>
          <w:szCs w:val="22"/>
          <w:lang w:val="sr-Cyrl-RS"/>
        </w:rPr>
        <w:t>по</w:t>
      </w:r>
      <w:r w:rsidRPr="00E95DB4">
        <w:rPr>
          <w:rFonts w:ascii="Arial" w:eastAsia="Arial" w:hAnsi="Arial" w:cs="Arial"/>
          <w:spacing w:val="3"/>
          <w:sz w:val="22"/>
          <w:szCs w:val="22"/>
          <w:lang w:val="sr-Cyrl-RS"/>
        </w:rPr>
        <w:t xml:space="preserve"> </w:t>
      </w:r>
      <w:r w:rsidRPr="00E95DB4">
        <w:rPr>
          <w:rFonts w:ascii="Arial" w:eastAsia="Arial" w:hAnsi="Arial" w:cs="Arial"/>
          <w:sz w:val="22"/>
          <w:szCs w:val="22"/>
          <w:lang w:val="sr-Cyrl-RS"/>
        </w:rPr>
        <w:t>из</w:t>
      </w:r>
      <w:r w:rsidRPr="00E95DB4">
        <w:rPr>
          <w:rFonts w:ascii="Arial" w:eastAsia="Arial" w:hAnsi="Arial" w:cs="Arial"/>
          <w:spacing w:val="-3"/>
          <w:sz w:val="22"/>
          <w:szCs w:val="22"/>
          <w:lang w:val="sr-Cyrl-RS"/>
        </w:rPr>
        <w:t>в</w:t>
      </w:r>
      <w:r w:rsidRPr="00E95DB4">
        <w:rPr>
          <w:rFonts w:ascii="Arial" w:eastAsia="Arial" w:hAnsi="Arial" w:cs="Arial"/>
          <w:spacing w:val="1"/>
          <w:sz w:val="22"/>
          <w:szCs w:val="22"/>
          <w:lang w:val="sr-Cyrl-RS"/>
        </w:rPr>
        <w:t>р</w:t>
      </w:r>
      <w:r w:rsidRPr="00E95DB4">
        <w:rPr>
          <w:rFonts w:ascii="Arial" w:eastAsia="Arial" w:hAnsi="Arial" w:cs="Arial"/>
          <w:sz w:val="22"/>
          <w:szCs w:val="22"/>
          <w:lang w:val="sr-Cyrl-RS"/>
        </w:rPr>
        <w:t>шен</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м и</w:t>
      </w:r>
      <w:r w:rsidRPr="00E95DB4">
        <w:rPr>
          <w:rFonts w:ascii="Arial" w:eastAsia="Arial" w:hAnsi="Arial" w:cs="Arial"/>
          <w:spacing w:val="-2"/>
          <w:sz w:val="22"/>
          <w:szCs w:val="22"/>
          <w:lang w:val="sr-Cyrl-RS"/>
        </w:rPr>
        <w:t>з</w:t>
      </w:r>
      <w:r w:rsidRPr="00E95DB4">
        <w:rPr>
          <w:rFonts w:ascii="Arial" w:eastAsia="Arial" w:hAnsi="Arial" w:cs="Arial"/>
          <w:spacing w:val="-1"/>
          <w:sz w:val="22"/>
          <w:szCs w:val="22"/>
          <w:lang w:val="sr-Cyrl-RS"/>
        </w:rPr>
        <w:t>б</w:t>
      </w:r>
      <w:r w:rsidRPr="00E95DB4">
        <w:rPr>
          <w:rFonts w:ascii="Arial" w:eastAsia="Arial" w:hAnsi="Arial" w:cs="Arial"/>
          <w:spacing w:val="1"/>
          <w:sz w:val="22"/>
          <w:szCs w:val="22"/>
          <w:lang w:val="sr-Cyrl-RS"/>
        </w:rPr>
        <w:t>ор</w:t>
      </w:r>
      <w:r w:rsidRPr="00E95DB4">
        <w:rPr>
          <w:rFonts w:ascii="Arial" w:eastAsia="Arial" w:hAnsi="Arial" w:cs="Arial"/>
          <w:sz w:val="22"/>
          <w:szCs w:val="22"/>
          <w:lang w:val="sr-Cyrl-RS"/>
        </w:rPr>
        <w:t>у најпов</w:t>
      </w:r>
      <w:r w:rsidRPr="00E95DB4">
        <w:rPr>
          <w:rFonts w:ascii="Arial" w:eastAsia="Arial" w:hAnsi="Arial" w:cs="Arial"/>
          <w:spacing w:val="1"/>
          <w:sz w:val="22"/>
          <w:szCs w:val="22"/>
          <w:lang w:val="sr-Cyrl-RS"/>
        </w:rPr>
        <w:t>ољ</w:t>
      </w:r>
      <w:r w:rsidRPr="00E95DB4">
        <w:rPr>
          <w:rFonts w:ascii="Arial" w:eastAsia="Arial" w:hAnsi="Arial" w:cs="Arial"/>
          <w:sz w:val="22"/>
          <w:szCs w:val="22"/>
          <w:lang w:val="sr-Cyrl-RS"/>
        </w:rPr>
        <w:t>ни</w:t>
      </w:r>
      <w:r w:rsidRPr="00E95DB4">
        <w:rPr>
          <w:rFonts w:ascii="Arial" w:eastAsia="Arial" w:hAnsi="Arial" w:cs="Arial"/>
          <w:spacing w:val="-1"/>
          <w:sz w:val="22"/>
          <w:szCs w:val="22"/>
          <w:lang w:val="sr-Cyrl-RS"/>
        </w:rPr>
        <w:t>ј</w:t>
      </w:r>
      <w:r w:rsidRPr="00E95DB4">
        <w:rPr>
          <w:rFonts w:ascii="Arial" w:eastAsia="Arial" w:hAnsi="Arial" w:cs="Arial"/>
          <w:sz w:val="22"/>
          <w:szCs w:val="22"/>
          <w:lang w:val="sr-Cyrl-RS"/>
        </w:rPr>
        <w:t>е</w:t>
      </w:r>
      <w:r w:rsidRPr="00E95DB4">
        <w:rPr>
          <w:rFonts w:ascii="Arial" w:eastAsia="Arial" w:hAnsi="Arial" w:cs="Arial"/>
          <w:spacing w:val="3"/>
          <w:sz w:val="22"/>
          <w:szCs w:val="22"/>
          <w:lang w:val="sr-Cyrl-RS"/>
        </w:rPr>
        <w:t xml:space="preserve"> </w:t>
      </w:r>
      <w:r w:rsidRPr="00E95DB4">
        <w:rPr>
          <w:rFonts w:ascii="Arial" w:eastAsia="Arial" w:hAnsi="Arial" w:cs="Arial"/>
          <w:spacing w:val="-3"/>
          <w:sz w:val="22"/>
          <w:szCs w:val="22"/>
          <w:lang w:val="sr-Cyrl-RS"/>
        </w:rPr>
        <w:t>п</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н</w:t>
      </w:r>
      <w:r w:rsidRPr="00E95DB4">
        <w:rPr>
          <w:rFonts w:ascii="Arial" w:eastAsia="Arial" w:hAnsi="Arial" w:cs="Arial"/>
          <w:spacing w:val="-3"/>
          <w:sz w:val="22"/>
          <w:szCs w:val="22"/>
          <w:lang w:val="sr-Cyrl-RS"/>
        </w:rPr>
        <w:t>у</w:t>
      </w:r>
      <w:r w:rsidRPr="00E95DB4">
        <w:rPr>
          <w:rFonts w:ascii="Arial" w:eastAsia="Arial" w:hAnsi="Arial" w:cs="Arial"/>
          <w:spacing w:val="-1"/>
          <w:sz w:val="22"/>
          <w:szCs w:val="22"/>
          <w:lang w:val="sr-Cyrl-RS"/>
        </w:rPr>
        <w:t>д</w:t>
      </w:r>
      <w:r w:rsidRPr="00E95DB4">
        <w:rPr>
          <w:rFonts w:ascii="Arial" w:eastAsia="Arial" w:hAnsi="Arial" w:cs="Arial"/>
          <w:sz w:val="22"/>
          <w:szCs w:val="22"/>
          <w:lang w:val="sr-Cyrl-RS"/>
        </w:rPr>
        <w:t>е</w:t>
      </w:r>
      <w:r w:rsidRPr="00E95DB4">
        <w:rPr>
          <w:rFonts w:ascii="Arial" w:eastAsia="Arial" w:hAnsi="Arial" w:cs="Arial"/>
          <w:spacing w:val="9"/>
          <w:sz w:val="22"/>
          <w:szCs w:val="22"/>
          <w:lang w:val="sr-Cyrl-RS"/>
        </w:rPr>
        <w:t xml:space="preserve"> </w:t>
      </w:r>
      <w:r w:rsidRPr="00E95DB4">
        <w:rPr>
          <w:rFonts w:ascii="Arial" w:eastAsia="Arial" w:hAnsi="Arial" w:cs="Arial"/>
          <w:sz w:val="22"/>
          <w:szCs w:val="22"/>
          <w:lang w:val="sr-Cyrl-RS"/>
        </w:rPr>
        <w:t>и</w:t>
      </w:r>
      <w:r w:rsidRPr="00E95DB4">
        <w:rPr>
          <w:rFonts w:ascii="Arial" w:eastAsia="Arial" w:hAnsi="Arial" w:cs="Arial"/>
          <w:spacing w:val="3"/>
          <w:sz w:val="22"/>
          <w:szCs w:val="22"/>
          <w:lang w:val="sr-Cyrl-RS"/>
        </w:rPr>
        <w:t xml:space="preserve"> </w:t>
      </w:r>
      <w:r w:rsidRPr="00E95DB4">
        <w:rPr>
          <w:rFonts w:ascii="Arial" w:eastAsia="Arial" w:hAnsi="Arial" w:cs="Arial"/>
          <w:spacing w:val="-1"/>
          <w:sz w:val="22"/>
          <w:szCs w:val="22"/>
          <w:lang w:val="sr-Cyrl-RS"/>
        </w:rPr>
        <w:t>д</w:t>
      </w:r>
      <w:r w:rsidRPr="00E95DB4">
        <w:rPr>
          <w:rFonts w:ascii="Arial" w:eastAsia="Arial" w:hAnsi="Arial" w:cs="Arial"/>
          <w:spacing w:val="1"/>
          <w:sz w:val="22"/>
          <w:szCs w:val="22"/>
          <w:lang w:val="sr-Cyrl-RS"/>
        </w:rPr>
        <w:t>о</w:t>
      </w:r>
      <w:r w:rsidRPr="00E95DB4">
        <w:rPr>
          <w:rFonts w:ascii="Arial" w:eastAsia="Arial" w:hAnsi="Arial" w:cs="Arial"/>
          <w:spacing w:val="-1"/>
          <w:sz w:val="22"/>
          <w:szCs w:val="22"/>
          <w:lang w:val="sr-Cyrl-RS"/>
        </w:rPr>
        <w:t>д</w:t>
      </w:r>
      <w:r w:rsidRPr="00E95DB4">
        <w:rPr>
          <w:rFonts w:ascii="Arial" w:eastAsia="Arial" w:hAnsi="Arial" w:cs="Arial"/>
          <w:spacing w:val="1"/>
          <w:sz w:val="22"/>
          <w:szCs w:val="22"/>
          <w:lang w:val="sr-Cyrl-RS"/>
        </w:rPr>
        <w:t>е</w:t>
      </w:r>
      <w:r w:rsidRPr="00E95DB4">
        <w:rPr>
          <w:rFonts w:ascii="Arial" w:eastAsia="Arial" w:hAnsi="Arial" w:cs="Arial"/>
          <w:spacing w:val="-1"/>
          <w:sz w:val="22"/>
          <w:szCs w:val="22"/>
          <w:lang w:val="sr-Cyrl-RS"/>
        </w:rPr>
        <w:t>л</w:t>
      </w:r>
      <w:r w:rsidRPr="00E95DB4">
        <w:rPr>
          <w:rFonts w:ascii="Arial" w:eastAsia="Arial" w:hAnsi="Arial" w:cs="Arial"/>
          <w:sz w:val="22"/>
          <w:szCs w:val="22"/>
          <w:lang w:val="sr-Cyrl-RS"/>
        </w:rPr>
        <w:t xml:space="preserve">и </w:t>
      </w:r>
      <w:r w:rsidRPr="00E95DB4">
        <w:rPr>
          <w:rFonts w:ascii="Arial" w:eastAsia="Arial" w:hAnsi="Arial" w:cs="Arial"/>
          <w:spacing w:val="-2"/>
          <w:sz w:val="22"/>
          <w:szCs w:val="22"/>
          <w:lang w:val="sr-Cyrl-RS"/>
        </w:rPr>
        <w:t>у</w:t>
      </w:r>
      <w:r w:rsidRPr="00E95DB4">
        <w:rPr>
          <w:rFonts w:ascii="Arial" w:eastAsia="Arial" w:hAnsi="Arial" w:cs="Arial"/>
          <w:spacing w:val="-1"/>
          <w:sz w:val="22"/>
          <w:szCs w:val="22"/>
          <w:lang w:val="sr-Cyrl-RS"/>
        </w:rPr>
        <w:t>г</w:t>
      </w:r>
      <w:r w:rsidRPr="00E95DB4">
        <w:rPr>
          <w:rFonts w:ascii="Arial" w:eastAsia="Arial" w:hAnsi="Arial" w:cs="Arial"/>
          <w:spacing w:val="1"/>
          <w:sz w:val="22"/>
          <w:szCs w:val="22"/>
          <w:lang w:val="sr-Cyrl-RS"/>
        </w:rPr>
        <w:t>о</w:t>
      </w:r>
      <w:r w:rsidRPr="00E95DB4">
        <w:rPr>
          <w:rFonts w:ascii="Arial" w:eastAsia="Arial" w:hAnsi="Arial" w:cs="Arial"/>
          <w:sz w:val="22"/>
          <w:szCs w:val="22"/>
          <w:lang w:val="sr-Cyrl-RS"/>
        </w:rPr>
        <w:t>во</w:t>
      </w:r>
      <w:r w:rsidRPr="00E95DB4">
        <w:rPr>
          <w:rFonts w:ascii="Arial" w:eastAsia="Arial" w:hAnsi="Arial" w:cs="Arial"/>
          <w:spacing w:val="1"/>
          <w:sz w:val="22"/>
          <w:szCs w:val="22"/>
          <w:lang w:val="sr-Cyrl-RS"/>
        </w:rPr>
        <w:t>ра</w:t>
      </w:r>
      <w:r w:rsidRPr="00E95DB4">
        <w:rPr>
          <w:rFonts w:ascii="Arial" w:eastAsia="Arial" w:hAnsi="Arial" w:cs="Arial"/>
          <w:sz w:val="22"/>
          <w:szCs w:val="22"/>
          <w:lang w:val="sr-Cyrl-RS"/>
        </w:rPr>
        <w:t>.</w:t>
      </w:r>
    </w:p>
    <w:p w14:paraId="3209CC0D" w14:textId="77777777" w:rsidR="003D2C26" w:rsidRPr="00E95DB4" w:rsidRDefault="003D2C26" w:rsidP="009E7B70">
      <w:pPr>
        <w:jc w:val="both"/>
        <w:rPr>
          <w:rFonts w:ascii="Arial" w:hAnsi="Arial" w:cs="Arial"/>
          <w:sz w:val="22"/>
          <w:szCs w:val="22"/>
          <w:lang w:eastAsia="zh-CN"/>
        </w:rPr>
      </w:pPr>
    </w:p>
    <w:p w14:paraId="3CE5DAB3" w14:textId="77777777" w:rsidR="00A71E1F" w:rsidRPr="00E95DB4" w:rsidRDefault="00267BE2" w:rsidP="009E7B70">
      <w:pPr>
        <w:jc w:val="both"/>
        <w:rPr>
          <w:rFonts w:ascii="Arial" w:hAnsi="Arial" w:cs="Arial"/>
          <w:sz w:val="22"/>
          <w:szCs w:val="22"/>
          <w:lang w:eastAsia="zh-CN"/>
        </w:rPr>
      </w:pPr>
      <w:r w:rsidRPr="00E95DB4">
        <w:rPr>
          <w:rFonts w:ascii="Arial" w:hAnsi="Arial" w:cs="Arial"/>
          <w:b/>
          <w:sz w:val="22"/>
          <w:szCs w:val="22"/>
          <w:lang w:val="sr-Cyrl-RS" w:eastAsia="zh-CN"/>
        </w:rPr>
        <w:t>1</w:t>
      </w:r>
      <w:r w:rsidR="00674D97" w:rsidRPr="00E95DB4">
        <w:rPr>
          <w:rFonts w:ascii="Arial" w:hAnsi="Arial" w:cs="Arial"/>
          <w:b/>
          <w:sz w:val="22"/>
          <w:szCs w:val="22"/>
          <w:lang w:val="sr-Cyrl-RS" w:eastAsia="zh-CN"/>
        </w:rPr>
        <w:t>2</w:t>
      </w:r>
      <w:r w:rsidRPr="00E95DB4">
        <w:rPr>
          <w:rFonts w:ascii="Arial" w:hAnsi="Arial" w:cs="Arial"/>
          <w:b/>
          <w:sz w:val="22"/>
          <w:szCs w:val="22"/>
          <w:lang w:val="sr-Cyrl-RS" w:eastAsia="zh-CN"/>
        </w:rPr>
        <w:t>.</w:t>
      </w:r>
      <w:r w:rsidR="00777EA1" w:rsidRPr="00E95DB4">
        <w:rPr>
          <w:rFonts w:ascii="Arial" w:hAnsi="Arial" w:cs="Arial"/>
          <w:b/>
          <w:sz w:val="22"/>
          <w:szCs w:val="22"/>
          <w:lang w:val="sr-Cyrl-RS" w:eastAsia="zh-CN"/>
        </w:rPr>
        <w:t xml:space="preserve"> </w:t>
      </w:r>
      <w:r w:rsidR="003D2C26" w:rsidRPr="00E95DB4">
        <w:rPr>
          <w:rFonts w:ascii="Arial" w:hAnsi="Arial" w:cs="Arial"/>
          <w:sz w:val="22"/>
          <w:szCs w:val="22"/>
          <w:lang w:eastAsia="zh-CN"/>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5903E5E9" w14:textId="77777777" w:rsidR="00A71E1F" w:rsidRPr="00E95DB4" w:rsidRDefault="00A71E1F">
      <w:pPr>
        <w:suppressAutoHyphens w:val="0"/>
        <w:spacing w:after="200" w:line="276" w:lineRule="auto"/>
        <w:rPr>
          <w:rFonts w:ascii="Arial" w:hAnsi="Arial" w:cs="Arial"/>
          <w:sz w:val="22"/>
          <w:szCs w:val="22"/>
          <w:lang w:eastAsia="zh-CN"/>
        </w:rPr>
      </w:pPr>
      <w:r w:rsidRPr="00E95DB4">
        <w:rPr>
          <w:rFonts w:ascii="Arial" w:hAnsi="Arial" w:cs="Arial"/>
          <w:sz w:val="22"/>
          <w:szCs w:val="22"/>
          <w:lang w:eastAsia="zh-CN"/>
        </w:rPr>
        <w:br w:type="page"/>
      </w:r>
    </w:p>
    <w:p w14:paraId="0597F02B" w14:textId="77777777" w:rsidR="003D2C26" w:rsidRPr="00E95DB4" w:rsidRDefault="003D2C26" w:rsidP="009E7B70">
      <w:pPr>
        <w:jc w:val="both"/>
        <w:rPr>
          <w:rFonts w:ascii="Arial" w:hAnsi="Arial" w:cs="Arial"/>
          <w:sz w:val="22"/>
          <w:szCs w:val="22"/>
          <w:lang w:eastAsia="zh-CN"/>
        </w:rPr>
      </w:pPr>
    </w:p>
    <w:p w14:paraId="30E550E7" w14:textId="77777777" w:rsidR="003D2C26" w:rsidRPr="00E95DB4" w:rsidRDefault="003D2C26" w:rsidP="009E7B70">
      <w:pPr>
        <w:jc w:val="both"/>
        <w:rPr>
          <w:rFonts w:ascii="Arial" w:hAnsi="Arial" w:cs="Arial"/>
          <w:sz w:val="22"/>
          <w:szCs w:val="22"/>
          <w:lang w:eastAsia="zh-CN"/>
        </w:rPr>
      </w:pPr>
    </w:p>
    <w:p w14:paraId="685D78FE" w14:textId="77777777" w:rsidR="0047000C" w:rsidRPr="00E95DB4" w:rsidRDefault="00DF2913" w:rsidP="0047000C">
      <w:pPr>
        <w:pStyle w:val="KDPodnaslov1"/>
        <w:spacing w:before="0"/>
        <w:rPr>
          <w:rFonts w:cs="Arial"/>
        </w:rPr>
      </w:pPr>
      <w:bookmarkStart w:id="18" w:name="_Toc442559885"/>
      <w:r w:rsidRPr="00E95DB4">
        <w:rPr>
          <w:rFonts w:cs="Arial"/>
        </w:rPr>
        <w:t>4</w:t>
      </w:r>
      <w:r w:rsidR="0047000C" w:rsidRPr="00E95DB4">
        <w:rPr>
          <w:rFonts w:cs="Arial"/>
        </w:rPr>
        <w:t>. КРИТЕРИЈУМ ЗА ДОДЕЛУ УГОВОРА</w:t>
      </w:r>
      <w:bookmarkEnd w:id="18"/>
    </w:p>
    <w:p w14:paraId="64F7A8A0" w14:textId="77777777" w:rsidR="0047000C" w:rsidRPr="00E95DB4" w:rsidRDefault="0047000C" w:rsidP="0047000C">
      <w:pPr>
        <w:rPr>
          <w:rFonts w:ascii="Arial" w:hAnsi="Arial" w:cs="Arial"/>
          <w:sz w:val="22"/>
          <w:szCs w:val="22"/>
        </w:rPr>
      </w:pPr>
    </w:p>
    <w:p w14:paraId="0C0CE1BD" w14:textId="77777777" w:rsidR="0047000C" w:rsidRPr="00E95DB4" w:rsidRDefault="0047000C" w:rsidP="0047000C">
      <w:pPr>
        <w:pStyle w:val="KDKomentar"/>
        <w:spacing w:before="0"/>
        <w:rPr>
          <w:rFonts w:cs="Arial"/>
          <w:b/>
          <w:i w:val="0"/>
          <w:color w:val="auto"/>
          <w:sz w:val="22"/>
          <w:szCs w:val="22"/>
        </w:rPr>
      </w:pPr>
      <w:r w:rsidRPr="00E95DB4">
        <w:rPr>
          <w:rFonts w:cs="Arial"/>
          <w:i w:val="0"/>
          <w:color w:val="auto"/>
          <w:sz w:val="22"/>
          <w:szCs w:val="22"/>
        </w:rPr>
        <w:t xml:space="preserve">Избор најповољније понуде ће се извршити применом критеријума </w:t>
      </w:r>
      <w:r w:rsidRPr="00E95DB4">
        <w:rPr>
          <w:rFonts w:cs="Arial"/>
          <w:b/>
          <w:i w:val="0"/>
          <w:color w:val="auto"/>
          <w:sz w:val="22"/>
          <w:szCs w:val="22"/>
        </w:rPr>
        <w:t>„Најнижа понуђена цена“.</w:t>
      </w:r>
    </w:p>
    <w:p w14:paraId="653CBA71" w14:textId="77777777" w:rsidR="0047000C" w:rsidRPr="00E95DB4" w:rsidRDefault="0047000C" w:rsidP="0047000C">
      <w:pPr>
        <w:pStyle w:val="KDKomentar"/>
        <w:spacing w:before="0"/>
        <w:rPr>
          <w:rFonts w:cs="Arial"/>
          <w:i w:val="0"/>
          <w:color w:val="auto"/>
          <w:sz w:val="22"/>
          <w:szCs w:val="22"/>
        </w:rPr>
      </w:pPr>
    </w:p>
    <w:p w14:paraId="65C97663" w14:textId="77777777" w:rsidR="0047000C" w:rsidRPr="00E95DB4" w:rsidRDefault="0047000C" w:rsidP="0047000C">
      <w:pPr>
        <w:pStyle w:val="KDKomentar"/>
        <w:spacing w:before="0"/>
        <w:rPr>
          <w:rFonts w:cs="Arial"/>
          <w:i w:val="0"/>
          <w:color w:val="auto"/>
          <w:sz w:val="22"/>
          <w:szCs w:val="22"/>
        </w:rPr>
      </w:pPr>
      <w:r w:rsidRPr="00E95DB4">
        <w:rPr>
          <w:rFonts w:cs="Arial"/>
          <w:i w:val="0"/>
          <w:color w:val="auto"/>
          <w:sz w:val="22"/>
          <w:szCs w:val="22"/>
        </w:rPr>
        <w:t>Критеријум за оцењивање понуда</w:t>
      </w:r>
      <w:r w:rsidRPr="00E95DB4">
        <w:rPr>
          <w:rFonts w:cs="Arial"/>
          <w:b/>
          <w:i w:val="0"/>
          <w:color w:val="auto"/>
          <w:sz w:val="22"/>
          <w:szCs w:val="22"/>
        </w:rPr>
        <w:t xml:space="preserve"> Најнижа понуђена цена, </w:t>
      </w:r>
      <w:r w:rsidRPr="00E95DB4">
        <w:rPr>
          <w:rFonts w:cs="Arial"/>
          <w:i w:val="0"/>
          <w:color w:val="auto"/>
          <w:sz w:val="22"/>
          <w:szCs w:val="22"/>
        </w:rPr>
        <w:t>заснива се на понуђеној цени</w:t>
      </w:r>
      <w:r w:rsidRPr="00E95DB4">
        <w:rPr>
          <w:rFonts w:cs="Arial"/>
          <w:i w:val="0"/>
          <w:color w:val="auto"/>
          <w:sz w:val="22"/>
          <w:szCs w:val="22"/>
          <w:lang w:val="sr-Cyrl-CS"/>
        </w:rPr>
        <w:t xml:space="preserve"> као једином критеријуму</w:t>
      </w:r>
      <w:r w:rsidRPr="00E95DB4">
        <w:rPr>
          <w:rFonts w:cs="Arial"/>
          <w:i w:val="0"/>
          <w:color w:val="auto"/>
          <w:sz w:val="22"/>
          <w:szCs w:val="22"/>
        </w:rPr>
        <w:t>.</w:t>
      </w:r>
    </w:p>
    <w:p w14:paraId="7CCF9F09" w14:textId="77777777" w:rsidR="00396D62" w:rsidRPr="00E95DB4" w:rsidRDefault="00396D62" w:rsidP="0047000C">
      <w:pPr>
        <w:pStyle w:val="KDKomentar"/>
        <w:spacing w:before="0"/>
        <w:rPr>
          <w:rFonts w:cs="Arial"/>
          <w:i w:val="0"/>
          <w:color w:val="auto"/>
          <w:sz w:val="22"/>
          <w:szCs w:val="22"/>
        </w:rPr>
      </w:pPr>
    </w:p>
    <w:p w14:paraId="44150BC3" w14:textId="77777777" w:rsidR="00DC13E1" w:rsidRPr="00E95DB4" w:rsidRDefault="00396D62" w:rsidP="00396D62">
      <w:pPr>
        <w:pStyle w:val="KDParagraf"/>
        <w:spacing w:before="0"/>
        <w:rPr>
          <w:rFonts w:cs="Arial"/>
        </w:rPr>
      </w:pPr>
      <w:r w:rsidRPr="00E95DB4">
        <w:rPr>
          <w:rFonts w:cs="Arial"/>
        </w:rPr>
        <w:t>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w:t>
      </w:r>
    </w:p>
    <w:p w14:paraId="76711C77" w14:textId="77777777" w:rsidR="00396D62" w:rsidRPr="00E95DB4" w:rsidRDefault="00396D62" w:rsidP="00396D62">
      <w:pPr>
        <w:pStyle w:val="KDParagraf"/>
        <w:spacing w:before="0"/>
        <w:rPr>
          <w:rFonts w:cs="Arial"/>
        </w:rPr>
      </w:pPr>
      <w:r w:rsidRPr="00E95DB4">
        <w:rPr>
          <w:rFonts w:cs="Arial"/>
        </w:rPr>
        <w:t xml:space="preserve"> </w:t>
      </w:r>
    </w:p>
    <w:p w14:paraId="6C5DFF42" w14:textId="77777777" w:rsidR="00DC13E1" w:rsidRPr="00E95DB4" w:rsidRDefault="00DC13E1" w:rsidP="00DC13E1">
      <w:pPr>
        <w:pStyle w:val="KDParagraf"/>
        <w:spacing w:before="0"/>
        <w:rPr>
          <w:rFonts w:cs="Arial"/>
        </w:rPr>
      </w:pPr>
      <w:r w:rsidRPr="00E95DB4">
        <w:rPr>
          <w:rFonts w:cs="Arial"/>
        </w:rPr>
        <w:t>У понуђену цену страног понуђача урачунавају се и царинске дажбине.</w:t>
      </w:r>
    </w:p>
    <w:p w14:paraId="6D1674E5" w14:textId="77777777" w:rsidR="00DC13E1" w:rsidRPr="00E95DB4" w:rsidRDefault="00DC13E1" w:rsidP="00DC13E1">
      <w:pPr>
        <w:pStyle w:val="KDParagraf"/>
        <w:spacing w:before="0"/>
        <w:rPr>
          <w:rFonts w:cs="Arial"/>
        </w:rPr>
      </w:pPr>
    </w:p>
    <w:p w14:paraId="118F6104" w14:textId="77777777" w:rsidR="00DC13E1" w:rsidRPr="00E95DB4" w:rsidRDefault="00DC13E1" w:rsidP="00DC13E1">
      <w:pPr>
        <w:pStyle w:val="KDParagraf"/>
        <w:spacing w:before="0"/>
        <w:rPr>
          <w:rFonts w:cs="Arial"/>
        </w:rPr>
      </w:pPr>
      <w:r w:rsidRPr="00E95DB4">
        <w:rPr>
          <w:rFonts w:cs="Arial"/>
        </w:rPr>
        <w:t xml:space="preserve">Када понуђач достави доказ да нуди добра домаћег порекла, </w:t>
      </w:r>
      <w:r w:rsidRPr="00E95DB4">
        <w:rPr>
          <w:rFonts w:cs="Arial"/>
          <w:lang w:val="sr-Cyrl-RS"/>
        </w:rPr>
        <w:t>Н</w:t>
      </w:r>
      <w:r w:rsidRPr="00E95DB4">
        <w:rPr>
          <w:rFonts w:cs="Arial"/>
        </w:rPr>
        <w:t xml:space="preserve">аручилац </w:t>
      </w:r>
      <w:r w:rsidRPr="00E95DB4">
        <w:rPr>
          <w:rFonts w:cs="Arial"/>
          <w:lang w:val="sr-Cyrl-RS"/>
        </w:rPr>
        <w:t>ће</w:t>
      </w:r>
      <w:r w:rsidRPr="00E95DB4">
        <w:rPr>
          <w:rFonts w:cs="Arial"/>
        </w:rPr>
        <w:t xml:space="preserve">, пре рангирања понуда, позвати све остале понуђаче чије су понуде оцењене као прихватљиве </w:t>
      </w:r>
      <w:r w:rsidRPr="00E95DB4">
        <w:rPr>
          <w:rFonts w:cs="Arial"/>
          <w:lang w:val="sr-Cyrl-RS"/>
        </w:rPr>
        <w:t>а код којих није јасно да ли је реч о добрима домаћег или страног порекла,</w:t>
      </w:r>
      <w:r w:rsidRPr="00E95DB4">
        <w:rPr>
          <w:rFonts w:cs="Arial"/>
        </w:rPr>
        <w:t>да се изјасне да ли нуде добра домаћег порекла и да доставе доказ.</w:t>
      </w:r>
    </w:p>
    <w:p w14:paraId="4489989D" w14:textId="77777777" w:rsidR="0047000C" w:rsidRPr="00E95DB4" w:rsidRDefault="0047000C" w:rsidP="0047000C">
      <w:pPr>
        <w:pStyle w:val="KDParagraf"/>
        <w:spacing w:before="0"/>
        <w:rPr>
          <w:rFonts w:cs="Arial"/>
        </w:rPr>
      </w:pPr>
    </w:p>
    <w:p w14:paraId="6DB0A7C8" w14:textId="77777777" w:rsidR="0047000C" w:rsidRPr="00E95DB4" w:rsidRDefault="0047000C" w:rsidP="0047000C">
      <w:pPr>
        <w:pStyle w:val="KDParagraf"/>
        <w:spacing w:before="0"/>
        <w:rPr>
          <w:rFonts w:cs="Arial"/>
        </w:rPr>
      </w:pPr>
      <w:r w:rsidRPr="00E95DB4">
        <w:rPr>
          <w:rFonts w:cs="Arial"/>
        </w:rPr>
        <w:t>Предност дата за домаће понуђаче (члан 86.  став 1. до 4. З</w:t>
      </w:r>
      <w:r w:rsidRPr="00E95DB4">
        <w:rPr>
          <w:rFonts w:cs="Arial"/>
          <w:lang w:val="sr-Cyrl-RS"/>
        </w:rPr>
        <w:t>акона</w:t>
      </w:r>
      <w:r w:rsidRPr="00E95DB4">
        <w:rPr>
          <w:rFonts w:cs="Arial"/>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2D21A150" w14:textId="77777777" w:rsidR="00085BBD" w:rsidRPr="00E95DB4" w:rsidRDefault="00085BBD" w:rsidP="0047000C">
      <w:pPr>
        <w:pStyle w:val="KDParagraf"/>
        <w:spacing w:before="0"/>
        <w:rPr>
          <w:rFonts w:cs="Arial"/>
        </w:rPr>
      </w:pPr>
    </w:p>
    <w:p w14:paraId="7E364510" w14:textId="77777777" w:rsidR="00396D62" w:rsidRPr="00E95DB4" w:rsidRDefault="0047000C" w:rsidP="00396D62">
      <w:pPr>
        <w:pStyle w:val="KDParagraf"/>
        <w:spacing w:before="0"/>
        <w:rPr>
          <w:rFonts w:cs="Arial"/>
        </w:rPr>
      </w:pPr>
      <w:r w:rsidRPr="00E95DB4">
        <w:rPr>
          <w:rFonts w:cs="Arial"/>
        </w:rPr>
        <w:t>Предност дата за домаће понуђаче (члан 86. став 1. до 4. З</w:t>
      </w:r>
      <w:r w:rsidRPr="00E95DB4">
        <w:rPr>
          <w:rFonts w:cs="Arial"/>
          <w:lang w:val="sr-Cyrl-RS"/>
        </w:rPr>
        <w:t>акона</w:t>
      </w:r>
      <w:r w:rsidRPr="00E95DB4">
        <w:rPr>
          <w:rFonts w:cs="Arial"/>
        </w:rPr>
        <w:t xml:space="preserve">) у поступцима јавних набавки у којима учествују </w:t>
      </w:r>
      <w:r w:rsidRPr="00E95DB4">
        <w:rPr>
          <w:rFonts w:cs="Arial"/>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03047033" w14:textId="77777777" w:rsidR="00085BBD" w:rsidRPr="00E95DB4" w:rsidRDefault="00085BBD" w:rsidP="0047000C">
      <w:pPr>
        <w:pStyle w:val="KDParagraf"/>
        <w:spacing w:before="0"/>
        <w:rPr>
          <w:rFonts w:cs="Arial"/>
        </w:rPr>
      </w:pPr>
    </w:p>
    <w:p w14:paraId="5C5111E4" w14:textId="77777777" w:rsidR="00A64B61" w:rsidRPr="00E95DB4" w:rsidRDefault="00085BBD" w:rsidP="0047000C">
      <w:pPr>
        <w:pStyle w:val="KDParagraf"/>
        <w:spacing w:before="0"/>
        <w:rPr>
          <w:rFonts w:cs="Arial"/>
          <w:b/>
          <w:lang w:val="sr-Cyrl-RS"/>
        </w:rPr>
      </w:pPr>
      <w:r w:rsidRPr="00E95DB4">
        <w:rPr>
          <w:rFonts w:cs="Arial"/>
          <w:b/>
          <w:lang w:val="sr-Cyrl-RS"/>
        </w:rPr>
        <w:t xml:space="preserve">4.1 </w:t>
      </w:r>
      <w:r w:rsidR="001D3CD1" w:rsidRPr="00E95DB4">
        <w:rPr>
          <w:rFonts w:cs="Arial"/>
          <w:b/>
          <w:lang w:val="sr-Cyrl-RS"/>
        </w:rPr>
        <w:t>Резервни елементи  критеријума</w:t>
      </w:r>
      <w:r w:rsidR="002C48FF" w:rsidRPr="00E95DB4">
        <w:rPr>
          <w:rFonts w:cs="Arial"/>
          <w:b/>
          <w:lang w:val="sr-Cyrl-RS"/>
        </w:rPr>
        <w:t>, односно начин на који ће се доделити уговор у случају једнаких понуда</w:t>
      </w:r>
    </w:p>
    <w:p w14:paraId="2D284EF8" w14:textId="77777777" w:rsidR="002C48FF" w:rsidRPr="00E95DB4" w:rsidRDefault="002C48FF" w:rsidP="0047000C">
      <w:pPr>
        <w:pStyle w:val="KDParagraf"/>
        <w:spacing w:before="0"/>
        <w:rPr>
          <w:rFonts w:cs="Arial"/>
          <w:b/>
          <w:lang w:val="sr-Cyrl-RS"/>
        </w:rPr>
      </w:pPr>
    </w:p>
    <w:p w14:paraId="7E6A433A" w14:textId="77777777" w:rsidR="00A71E1F" w:rsidRPr="00E95DB4" w:rsidRDefault="00D83FAB" w:rsidP="00A8407B">
      <w:pPr>
        <w:jc w:val="both"/>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DB4">
        <w:rPr>
          <w:rFonts w:ascii="Arial" w:hAnsi="Arial" w:cs="Arial"/>
          <w:sz w:val="22"/>
          <w:szCs w:val="22"/>
        </w:rPr>
        <w:t xml:space="preserve">Уколико две или више понуда имају исту најнижу понуђену цену, као најповољнија биће изабрана понуда оног понуђача који </w:t>
      </w:r>
      <w:r w:rsidRPr="00E95DB4">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DA1FEAE" w14:textId="77777777" w:rsidR="00A71E1F" w:rsidRPr="00E95DB4" w:rsidRDefault="00A71E1F">
      <w:pPr>
        <w:suppressAutoHyphens w:val="0"/>
        <w:spacing w:after="200" w:line="276" w:lineRule="auto"/>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DB4">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5AB447BB" w14:textId="77777777" w:rsidR="00D83FAB" w:rsidRPr="00E95DB4" w:rsidRDefault="00D83FAB" w:rsidP="00A8407B">
      <w:pPr>
        <w:jc w:val="both"/>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30A7B3" w14:textId="77777777" w:rsidR="00AD0505" w:rsidRPr="00E95DB4" w:rsidRDefault="00AD0505" w:rsidP="00DF2913">
      <w:pPr>
        <w:jc w:val="both"/>
        <w:rPr>
          <w:rFonts w:ascii="Arial" w:eastAsia="TimesNewRomanPSMT" w:hAnsi="Arial" w:cs="Arial"/>
          <w:sz w:val="22"/>
          <w:szCs w:val="22"/>
        </w:rPr>
      </w:pPr>
    </w:p>
    <w:p w14:paraId="529E64E7" w14:textId="77777777" w:rsidR="00AD0505" w:rsidRPr="00E95DB4" w:rsidRDefault="00983DD0" w:rsidP="00983DD0">
      <w:pPr>
        <w:jc w:val="both"/>
        <w:rPr>
          <w:rFonts w:ascii="Arial" w:hAnsi="Arial" w:cs="Arial"/>
          <w:b/>
          <w:sz w:val="22"/>
          <w:szCs w:val="22"/>
        </w:rPr>
      </w:pPr>
      <w:bookmarkStart w:id="19" w:name="_Toc430335194"/>
      <w:bookmarkStart w:id="20" w:name="_Toc430335287"/>
      <w:bookmarkStart w:id="21" w:name="_Toc430335706"/>
      <w:bookmarkStart w:id="22" w:name="_Toc430335196"/>
      <w:bookmarkStart w:id="23" w:name="_Toc430335289"/>
      <w:bookmarkStart w:id="24" w:name="_Toc430335708"/>
      <w:bookmarkStart w:id="25" w:name="_Toc442559887"/>
      <w:bookmarkEnd w:id="19"/>
      <w:bookmarkEnd w:id="20"/>
      <w:bookmarkEnd w:id="21"/>
      <w:bookmarkEnd w:id="22"/>
      <w:bookmarkEnd w:id="23"/>
      <w:bookmarkEnd w:id="24"/>
      <w:r w:rsidRPr="00E95DB4">
        <w:rPr>
          <w:rFonts w:ascii="Arial" w:hAnsi="Arial" w:cs="Arial"/>
          <w:b/>
          <w:sz w:val="22"/>
          <w:szCs w:val="22"/>
        </w:rPr>
        <w:t>5</w:t>
      </w:r>
      <w:r w:rsidR="00AD0505" w:rsidRPr="00E95DB4">
        <w:rPr>
          <w:rFonts w:ascii="Arial" w:hAnsi="Arial" w:cs="Arial"/>
          <w:b/>
          <w:sz w:val="22"/>
          <w:szCs w:val="22"/>
        </w:rPr>
        <w:t>.  УПУТСТВО ПОНУЂАЧИМА КАКО ДА САЧИНЕ ПОНУДУ</w:t>
      </w:r>
      <w:bookmarkEnd w:id="25"/>
    </w:p>
    <w:p w14:paraId="2191DAD2" w14:textId="77777777" w:rsidR="00AD0505" w:rsidRPr="00E95DB4" w:rsidRDefault="00AD0505" w:rsidP="00983DD0">
      <w:pPr>
        <w:jc w:val="both"/>
        <w:rPr>
          <w:rFonts w:ascii="Arial" w:hAnsi="Arial" w:cs="Arial"/>
          <w:b/>
          <w:sz w:val="22"/>
          <w:szCs w:val="22"/>
        </w:rPr>
      </w:pPr>
    </w:p>
    <w:p w14:paraId="73846927" w14:textId="77777777" w:rsidR="00AD0505" w:rsidRPr="00E95DB4" w:rsidRDefault="00AD0505" w:rsidP="00983DD0">
      <w:pPr>
        <w:jc w:val="both"/>
        <w:rPr>
          <w:rFonts w:ascii="Arial" w:hAnsi="Arial" w:cs="Arial"/>
          <w:sz w:val="22"/>
          <w:szCs w:val="22"/>
        </w:rPr>
      </w:pPr>
      <w:r w:rsidRPr="00E95DB4">
        <w:rPr>
          <w:rFonts w:ascii="Arial" w:hAnsi="Arial" w:cs="Arial"/>
          <w:sz w:val="22"/>
          <w:szCs w:val="22"/>
        </w:rPr>
        <w:t xml:space="preserve">Конкурсна документација садржи Упутство понуђачима како да сачине понуду и потребне податке о захтевима </w:t>
      </w:r>
      <w:r w:rsidR="00F0462C" w:rsidRPr="00E95DB4">
        <w:rPr>
          <w:rFonts w:ascii="Arial" w:hAnsi="Arial" w:cs="Arial"/>
          <w:sz w:val="22"/>
          <w:szCs w:val="22"/>
          <w:lang w:val="sr-Cyrl-RS"/>
        </w:rPr>
        <w:t>Н</w:t>
      </w:r>
      <w:r w:rsidRPr="00E95DB4">
        <w:rPr>
          <w:rFonts w:ascii="Arial" w:hAnsi="Arial" w:cs="Arial"/>
          <w:sz w:val="22"/>
          <w:szCs w:val="22"/>
        </w:rPr>
        <w:t>аручиоца у погледу садржине понуде, као и услове под којима се спроводи поступак избора најповољније понуде у поступку јавне набавке.</w:t>
      </w:r>
    </w:p>
    <w:p w14:paraId="39C2E638" w14:textId="77777777" w:rsidR="00042BC8" w:rsidRPr="00E95DB4" w:rsidRDefault="00042BC8" w:rsidP="00983DD0">
      <w:pPr>
        <w:jc w:val="both"/>
        <w:rPr>
          <w:rFonts w:ascii="Arial" w:hAnsi="Arial" w:cs="Arial"/>
          <w:sz w:val="22"/>
          <w:szCs w:val="22"/>
        </w:rPr>
      </w:pPr>
    </w:p>
    <w:p w14:paraId="0506BF4D" w14:textId="77777777" w:rsidR="00AD0505" w:rsidRPr="00E95DB4" w:rsidRDefault="00AD0505" w:rsidP="00983DD0">
      <w:pPr>
        <w:jc w:val="both"/>
        <w:rPr>
          <w:rFonts w:ascii="Arial" w:hAnsi="Arial" w:cs="Arial"/>
          <w:sz w:val="22"/>
          <w:szCs w:val="22"/>
        </w:rPr>
      </w:pPr>
      <w:r w:rsidRPr="00E95DB4">
        <w:rPr>
          <w:rFonts w:ascii="Arial" w:hAnsi="Arial" w:cs="Arial"/>
          <w:sz w:val="22"/>
          <w:szCs w:val="22"/>
        </w:rPr>
        <w:t xml:space="preserve">Понуђач мора да испуњава све услове одређене Законом о јавним набавкама (у даљем тексту: Закон) и </w:t>
      </w:r>
      <w:r w:rsidR="00F0462C" w:rsidRPr="00E95DB4">
        <w:rPr>
          <w:rFonts w:ascii="Arial" w:hAnsi="Arial" w:cs="Arial"/>
          <w:sz w:val="22"/>
          <w:szCs w:val="22"/>
          <w:lang w:val="sr-Cyrl-RS"/>
        </w:rPr>
        <w:t>К</w:t>
      </w:r>
      <w:r w:rsidRPr="00E95DB4">
        <w:rPr>
          <w:rFonts w:ascii="Arial" w:hAnsi="Arial" w:cs="Arial"/>
          <w:sz w:val="22"/>
          <w:szCs w:val="22"/>
        </w:rPr>
        <w:t xml:space="preserve">онкурсном документацијом. Понуда се припрема и доставља на основу позива, у складу са </w:t>
      </w:r>
      <w:r w:rsidR="00F0462C" w:rsidRPr="00E95DB4">
        <w:rPr>
          <w:rFonts w:ascii="Arial" w:hAnsi="Arial" w:cs="Arial"/>
          <w:sz w:val="22"/>
          <w:szCs w:val="22"/>
          <w:lang w:val="sr-Cyrl-RS"/>
        </w:rPr>
        <w:t>К</w:t>
      </w:r>
      <w:r w:rsidRPr="00E95DB4">
        <w:rPr>
          <w:rFonts w:ascii="Arial" w:hAnsi="Arial" w:cs="Arial"/>
          <w:sz w:val="22"/>
          <w:szCs w:val="22"/>
        </w:rPr>
        <w:t>онкурсном документацијом, у супротном, понуда се одбија као неприхватљива.</w:t>
      </w:r>
    </w:p>
    <w:p w14:paraId="6EE58EFD" w14:textId="77777777" w:rsidR="00C95CC6" w:rsidRPr="00E95DB4" w:rsidRDefault="00C95CC6" w:rsidP="00983DD0">
      <w:pPr>
        <w:jc w:val="both"/>
        <w:rPr>
          <w:rFonts w:ascii="Arial" w:hAnsi="Arial" w:cs="Arial"/>
          <w:sz w:val="22"/>
          <w:szCs w:val="22"/>
        </w:rPr>
      </w:pPr>
    </w:p>
    <w:p w14:paraId="77AB6B94" w14:textId="77777777" w:rsidR="004C31C8" w:rsidRPr="00E95DB4" w:rsidRDefault="004C31C8" w:rsidP="00983DD0">
      <w:pPr>
        <w:jc w:val="both"/>
        <w:rPr>
          <w:rFonts w:ascii="Arial" w:hAnsi="Arial" w:cs="Arial"/>
          <w:sz w:val="22"/>
          <w:szCs w:val="22"/>
          <w:lang w:val="sr-Cyrl-RS"/>
        </w:rPr>
      </w:pPr>
      <w:r w:rsidRPr="00E95DB4">
        <w:rPr>
          <w:rFonts w:ascii="Arial" w:hAnsi="Arial" w:cs="Arial"/>
          <w:sz w:val="22"/>
          <w:szCs w:val="22"/>
          <w:lang w:val="sr-Cyrl-RS"/>
        </w:rPr>
        <w:t>Врста, техничке карактеристике и спецификацуја предмета јавне набавке дата је у Одељку 2. и Прилогу 1 Конкурсне документације.</w:t>
      </w:r>
    </w:p>
    <w:p w14:paraId="064B0DB9" w14:textId="77777777" w:rsidR="00AD0505" w:rsidRPr="00E95DB4" w:rsidRDefault="00AD0505" w:rsidP="00983DD0">
      <w:pPr>
        <w:jc w:val="both"/>
        <w:rPr>
          <w:rFonts w:ascii="Arial" w:hAnsi="Arial" w:cs="Arial"/>
          <w:sz w:val="22"/>
          <w:szCs w:val="22"/>
        </w:rPr>
      </w:pPr>
    </w:p>
    <w:p w14:paraId="085A168D" w14:textId="77777777" w:rsidR="00AD0505" w:rsidRPr="00E95DB4" w:rsidRDefault="007D6EFA" w:rsidP="006E7F02">
      <w:pPr>
        <w:pStyle w:val="ListParagraph"/>
        <w:numPr>
          <w:ilvl w:val="1"/>
          <w:numId w:val="39"/>
        </w:numPr>
        <w:jc w:val="both"/>
        <w:rPr>
          <w:rFonts w:ascii="Arial" w:hAnsi="Arial" w:cs="Arial"/>
          <w:b/>
        </w:rPr>
      </w:pPr>
      <w:bookmarkStart w:id="26" w:name="_Toc441651577"/>
      <w:bookmarkStart w:id="27" w:name="_Toc442559888"/>
      <w:r w:rsidRPr="00E95DB4">
        <w:rPr>
          <w:rFonts w:ascii="Arial" w:hAnsi="Arial" w:cs="Arial"/>
          <w:b/>
          <w:lang w:val="sr-Cyrl-RS"/>
        </w:rPr>
        <w:t>Подаци о језику у поступку јавне набавке</w:t>
      </w:r>
      <w:bookmarkEnd w:id="26"/>
      <w:bookmarkEnd w:id="27"/>
    </w:p>
    <w:p w14:paraId="031FD660" w14:textId="77777777" w:rsidR="005B0AD2" w:rsidRPr="00E95DB4" w:rsidRDefault="00E215FD" w:rsidP="00013506">
      <w:pPr>
        <w:tabs>
          <w:tab w:val="left" w:pos="709"/>
        </w:tabs>
        <w:jc w:val="both"/>
        <w:rPr>
          <w:rFonts w:ascii="Arial" w:hAnsi="Arial" w:cs="Arial"/>
          <w:sz w:val="22"/>
          <w:szCs w:val="22"/>
          <w:lang w:val="sr-Cyrl-RS"/>
        </w:rPr>
      </w:pPr>
      <w:r w:rsidRPr="00E95DB4">
        <w:rPr>
          <w:rFonts w:ascii="Arial" w:hAnsi="Arial" w:cs="Arial"/>
          <w:sz w:val="22"/>
          <w:szCs w:val="22"/>
          <w:lang w:val="sr-Cyrl-RS"/>
        </w:rPr>
        <w:t>Наручилац је припремио К</w:t>
      </w:r>
      <w:r w:rsidR="005B0AD2" w:rsidRPr="00E95DB4">
        <w:rPr>
          <w:rFonts w:ascii="Arial" w:hAnsi="Arial" w:cs="Arial"/>
          <w:sz w:val="22"/>
          <w:szCs w:val="22"/>
          <w:lang w:val="sr-Cyrl-RS"/>
        </w:rPr>
        <w:t xml:space="preserve">онкурсну документацију на српском језику и водиће поступак јавне набавке на српском језику. </w:t>
      </w:r>
    </w:p>
    <w:p w14:paraId="776FC85C" w14:textId="77777777" w:rsidR="00E262BD" w:rsidRPr="00E95DB4" w:rsidRDefault="00E262BD" w:rsidP="00013506">
      <w:pPr>
        <w:tabs>
          <w:tab w:val="left" w:pos="709"/>
        </w:tabs>
        <w:jc w:val="both"/>
        <w:rPr>
          <w:rFonts w:ascii="Arial" w:hAnsi="Arial" w:cs="Arial"/>
          <w:sz w:val="22"/>
          <w:szCs w:val="22"/>
          <w:lang w:val="sr-Cyrl-RS"/>
        </w:rPr>
      </w:pPr>
    </w:p>
    <w:p w14:paraId="16666711" w14:textId="77777777" w:rsidR="005B0AD2" w:rsidRPr="00E95DB4" w:rsidRDefault="005B0AD2" w:rsidP="00013506">
      <w:pPr>
        <w:tabs>
          <w:tab w:val="left" w:pos="709"/>
        </w:tabs>
        <w:jc w:val="both"/>
        <w:rPr>
          <w:rFonts w:ascii="Arial" w:hAnsi="Arial" w:cs="Arial"/>
          <w:sz w:val="22"/>
          <w:szCs w:val="22"/>
          <w:lang w:val="sr-Cyrl-RS"/>
        </w:rPr>
      </w:pPr>
      <w:r w:rsidRPr="00E95DB4">
        <w:rPr>
          <w:rFonts w:ascii="Arial" w:hAnsi="Arial" w:cs="Arial"/>
          <w:sz w:val="22"/>
          <w:szCs w:val="22"/>
          <w:lang w:val="sr-Cyrl-RS"/>
        </w:rPr>
        <w:t>Понуда са свим прилозима мора бити сачињена на српском језику, при чему техничка документација може бити на енглеском језику.</w:t>
      </w:r>
      <w:r w:rsidRPr="00E95DB4">
        <w:rPr>
          <w:rFonts w:ascii="Arial" w:hAnsi="Arial" w:cs="Arial"/>
          <w:sz w:val="22"/>
          <w:szCs w:val="22"/>
          <w:lang w:val="sr-Cyrl-RS"/>
        </w:rPr>
        <w:tab/>
      </w:r>
    </w:p>
    <w:p w14:paraId="718CA21B" w14:textId="77777777" w:rsidR="00E262BD" w:rsidRPr="00E95DB4" w:rsidRDefault="00E262BD" w:rsidP="00013506">
      <w:pPr>
        <w:tabs>
          <w:tab w:val="left" w:pos="709"/>
        </w:tabs>
        <w:jc w:val="both"/>
        <w:rPr>
          <w:rFonts w:ascii="Arial" w:hAnsi="Arial" w:cs="Arial"/>
          <w:sz w:val="22"/>
          <w:szCs w:val="22"/>
          <w:lang w:val="sr-Cyrl-RS"/>
        </w:rPr>
      </w:pPr>
    </w:p>
    <w:p w14:paraId="3B33E915" w14:textId="77777777" w:rsidR="005B0AD2" w:rsidRPr="00E95DB4" w:rsidRDefault="005B0AD2" w:rsidP="00013506">
      <w:pPr>
        <w:tabs>
          <w:tab w:val="left" w:pos="709"/>
        </w:tabs>
        <w:jc w:val="both"/>
        <w:rPr>
          <w:rFonts w:ascii="Arial" w:hAnsi="Arial" w:cs="Arial"/>
          <w:sz w:val="22"/>
          <w:szCs w:val="22"/>
          <w:lang w:val="sr-Cyrl-RS"/>
        </w:rPr>
      </w:pPr>
      <w:r w:rsidRPr="00E95DB4">
        <w:rPr>
          <w:rFonts w:ascii="Arial" w:hAnsi="Arial" w:cs="Arial"/>
          <w:sz w:val="22"/>
          <w:szCs w:val="22"/>
          <w:lang w:val="sr-Cyrl-RS"/>
        </w:rPr>
        <w:t xml:space="preserve">Ако је неки доказ или документ на страном језику, изузев техничке документације која може бити достављена на енглеском језику, исти мора бити преведен на српски језик и оверен од стране овлашћеног преводиоца. </w:t>
      </w:r>
    </w:p>
    <w:p w14:paraId="5181AD75" w14:textId="77777777" w:rsidR="00E262BD" w:rsidRPr="00E95DB4" w:rsidRDefault="00E262BD" w:rsidP="00013506">
      <w:pPr>
        <w:tabs>
          <w:tab w:val="left" w:pos="709"/>
        </w:tabs>
        <w:jc w:val="both"/>
        <w:rPr>
          <w:rFonts w:ascii="Arial" w:hAnsi="Arial" w:cs="Arial"/>
          <w:sz w:val="22"/>
          <w:szCs w:val="22"/>
          <w:lang w:val="sr-Cyrl-RS"/>
        </w:rPr>
      </w:pPr>
    </w:p>
    <w:p w14:paraId="76E851BE" w14:textId="77777777" w:rsidR="005B0AD2" w:rsidRPr="00E95DB4" w:rsidRDefault="005B0AD2" w:rsidP="00013506">
      <w:pPr>
        <w:tabs>
          <w:tab w:val="left" w:pos="426"/>
        </w:tabs>
        <w:jc w:val="both"/>
        <w:rPr>
          <w:rFonts w:ascii="Arial" w:hAnsi="Arial" w:cs="Arial"/>
          <w:sz w:val="22"/>
          <w:szCs w:val="22"/>
          <w:lang w:val="sr-Cyrl-RS"/>
        </w:rPr>
      </w:pPr>
      <w:r w:rsidRPr="00E95DB4">
        <w:rPr>
          <w:rFonts w:ascii="Arial" w:hAnsi="Arial" w:cs="Arial"/>
          <w:sz w:val="22"/>
          <w:szCs w:val="22"/>
          <w:lang w:val="sr-Cyrl-RS"/>
        </w:rPr>
        <w:t>Ако понуда са свим прилозима није сачињена на српском и/или техничка документација на енглеском језику, понуда ће бити одбијена, као неприхватљива.</w:t>
      </w:r>
    </w:p>
    <w:p w14:paraId="4994E9F9" w14:textId="77777777" w:rsidR="00C95CC6" w:rsidRPr="00E95DB4" w:rsidRDefault="00C95CC6" w:rsidP="00013506">
      <w:pPr>
        <w:tabs>
          <w:tab w:val="left" w:pos="426"/>
        </w:tabs>
        <w:jc w:val="both"/>
        <w:rPr>
          <w:rFonts w:ascii="Arial" w:hAnsi="Arial" w:cs="Arial"/>
          <w:sz w:val="22"/>
          <w:szCs w:val="22"/>
          <w:lang w:val="sr-Cyrl-RS"/>
        </w:rPr>
      </w:pPr>
    </w:p>
    <w:p w14:paraId="70E0CA59" w14:textId="77777777" w:rsidR="005B0AD2" w:rsidRPr="00E95DB4" w:rsidRDefault="005B0AD2" w:rsidP="00013506">
      <w:pPr>
        <w:tabs>
          <w:tab w:val="left" w:pos="709"/>
        </w:tabs>
        <w:jc w:val="both"/>
        <w:rPr>
          <w:rFonts w:ascii="Arial" w:hAnsi="Arial" w:cs="Arial"/>
          <w:sz w:val="22"/>
          <w:szCs w:val="22"/>
          <w:lang w:val="sr-Cyrl-RS"/>
        </w:rPr>
      </w:pPr>
      <w:r w:rsidRPr="00E95DB4">
        <w:rPr>
          <w:rFonts w:ascii="Arial" w:hAnsi="Arial" w:cs="Arial"/>
          <w:sz w:val="22"/>
          <w:szCs w:val="22"/>
          <w:lang w:val="sr-Cyrl-RS"/>
        </w:rPr>
        <w:t xml:space="preserve">Наручилац задржава право да у току поступка прегледа и оцене понуда одреди део понуде везан за техничку документацију који би требао да буде преведен на српски језик и оверен од стране овлашћеног преводиоца, у примереном року. </w:t>
      </w:r>
    </w:p>
    <w:p w14:paraId="7ABFB0D0" w14:textId="77777777" w:rsidR="00AD0505" w:rsidRPr="00E95DB4" w:rsidRDefault="00AD0505" w:rsidP="00AD0505">
      <w:pPr>
        <w:rPr>
          <w:rFonts w:ascii="Arial" w:hAnsi="Arial" w:cs="Arial"/>
          <w:sz w:val="22"/>
          <w:szCs w:val="22"/>
        </w:rPr>
      </w:pPr>
    </w:p>
    <w:p w14:paraId="26EF1EC4" w14:textId="77777777" w:rsidR="00AD0505" w:rsidRPr="00E95DB4" w:rsidRDefault="00AD0505" w:rsidP="006E7F02">
      <w:pPr>
        <w:pStyle w:val="ListParagraph"/>
        <w:numPr>
          <w:ilvl w:val="1"/>
          <w:numId w:val="40"/>
        </w:numPr>
        <w:rPr>
          <w:rFonts w:ascii="Arial" w:hAnsi="Arial" w:cs="Arial"/>
          <w:b/>
        </w:rPr>
      </w:pPr>
      <w:bookmarkStart w:id="28" w:name="_Toc441651578"/>
      <w:bookmarkStart w:id="29" w:name="_Toc442559889"/>
      <w:r w:rsidRPr="00E95DB4">
        <w:rPr>
          <w:rFonts w:ascii="Arial" w:hAnsi="Arial" w:cs="Arial"/>
          <w:b/>
        </w:rPr>
        <w:t>Начин састављања и подношења понуде</w:t>
      </w:r>
      <w:bookmarkEnd w:id="28"/>
      <w:bookmarkEnd w:id="29"/>
    </w:p>
    <w:p w14:paraId="3E7BFAC7"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Понуђач је обавезан да сачини понуду тако што Понуђач уписује тражене податке у обрасце који су саставни део </w:t>
      </w:r>
      <w:r w:rsidR="00387C54" w:rsidRPr="00E95DB4">
        <w:rPr>
          <w:rFonts w:ascii="Arial" w:hAnsi="Arial" w:cs="Arial"/>
          <w:sz w:val="22"/>
          <w:szCs w:val="22"/>
          <w:lang w:val="sr-Cyrl-RS"/>
        </w:rPr>
        <w:t>К</w:t>
      </w:r>
      <w:r w:rsidRPr="00E95DB4">
        <w:rPr>
          <w:rFonts w:ascii="Arial" w:hAnsi="Arial" w:cs="Arial"/>
          <w:sz w:val="22"/>
          <w:szCs w:val="22"/>
        </w:rPr>
        <w:t>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заједно са осталим документима који представљају обавезну садржину понуде.</w:t>
      </w:r>
    </w:p>
    <w:p w14:paraId="35507943" w14:textId="77777777" w:rsidR="00E262BD" w:rsidRPr="00E95DB4" w:rsidRDefault="00E262BD" w:rsidP="00BD33E8">
      <w:pPr>
        <w:jc w:val="both"/>
        <w:rPr>
          <w:rFonts w:ascii="Arial" w:hAnsi="Arial" w:cs="Arial"/>
          <w:sz w:val="22"/>
          <w:szCs w:val="22"/>
        </w:rPr>
      </w:pPr>
    </w:p>
    <w:p w14:paraId="6B48D86D"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је обавезан да у Обрасцу понуде наведе: укупну цену без ПДВ-а, рок важења понуде, као и остале елементе из Обрасца понуде.</w:t>
      </w:r>
    </w:p>
    <w:p w14:paraId="64A3CCAD" w14:textId="77777777" w:rsidR="00E262BD" w:rsidRPr="00E95DB4" w:rsidRDefault="00E262BD" w:rsidP="00BD33E8">
      <w:pPr>
        <w:jc w:val="both"/>
        <w:rPr>
          <w:rFonts w:ascii="Arial" w:hAnsi="Arial" w:cs="Arial"/>
          <w:sz w:val="22"/>
          <w:szCs w:val="22"/>
        </w:rPr>
      </w:pPr>
    </w:p>
    <w:p w14:paraId="7AEFE515"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60344778" w14:textId="77777777" w:rsidR="00E262BD" w:rsidRPr="00E95DB4" w:rsidRDefault="00E262BD" w:rsidP="00BD33E8">
      <w:pPr>
        <w:jc w:val="both"/>
        <w:rPr>
          <w:rFonts w:ascii="Arial" w:hAnsi="Arial" w:cs="Arial"/>
          <w:sz w:val="22"/>
          <w:szCs w:val="22"/>
        </w:rPr>
      </w:pPr>
    </w:p>
    <w:p w14:paraId="50A6B5B6" w14:textId="77777777" w:rsidR="00387C54" w:rsidRPr="00E95DB4" w:rsidRDefault="00AD0505" w:rsidP="00BD33E8">
      <w:pPr>
        <w:jc w:val="both"/>
        <w:rPr>
          <w:rFonts w:ascii="Arial" w:hAnsi="Arial" w:cs="Arial"/>
          <w:sz w:val="22"/>
          <w:szCs w:val="22"/>
        </w:rPr>
      </w:pPr>
      <w:r w:rsidRPr="00E95DB4">
        <w:rPr>
          <w:rFonts w:ascii="Arial" w:hAnsi="Arial" w:cs="Arial"/>
          <w:sz w:val="22"/>
          <w:szCs w:val="22"/>
        </w:rPr>
        <w:t xml:space="preserve">Пожељно је да Понуђач редним бројем означи сваку страницу листа у понуди, укључујући и празне стране, својеручно, рачунаром или писаћом машином </w:t>
      </w:r>
    </w:p>
    <w:p w14:paraId="2695EF45"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исписивањем “1 од н“, „2 од н“ и тако све до „н од н“, с тим да „н“ представља укупан број страна понуде).</w:t>
      </w:r>
    </w:p>
    <w:p w14:paraId="6108EFF9" w14:textId="77777777" w:rsidR="00E262BD" w:rsidRPr="00E95DB4" w:rsidRDefault="00E262BD" w:rsidP="00BD33E8">
      <w:pPr>
        <w:jc w:val="both"/>
        <w:rPr>
          <w:rFonts w:ascii="Arial" w:hAnsi="Arial" w:cs="Arial"/>
          <w:sz w:val="22"/>
          <w:szCs w:val="22"/>
        </w:rPr>
      </w:pPr>
    </w:p>
    <w:p w14:paraId="2EEB0F5B"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lastRenderedPageBreak/>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AB8DF1E" w14:textId="77777777" w:rsidR="00CF5BEA" w:rsidRPr="00E95DB4" w:rsidRDefault="00CF5BEA" w:rsidP="00CF5BEA">
      <w:pPr>
        <w:widowControl w:val="0"/>
        <w:jc w:val="both"/>
        <w:rPr>
          <w:rFonts w:ascii="Arial" w:hAnsi="Arial" w:cs="Arial"/>
          <w:sz w:val="22"/>
          <w:szCs w:val="22"/>
        </w:rPr>
      </w:pPr>
    </w:p>
    <w:p w14:paraId="71543931" w14:textId="021A9F64" w:rsidR="00AD0505" w:rsidRPr="00E95DB4" w:rsidRDefault="00AD0505" w:rsidP="00CF5BEA">
      <w:pPr>
        <w:widowControl w:val="0"/>
        <w:jc w:val="both"/>
        <w:rPr>
          <w:rFonts w:ascii="Arial" w:hAnsi="Arial" w:cs="Arial"/>
          <w:sz w:val="22"/>
          <w:szCs w:val="22"/>
        </w:rPr>
      </w:pPr>
      <w:r w:rsidRPr="00E95DB4">
        <w:rPr>
          <w:rFonts w:ascii="Arial" w:hAnsi="Arial" w:cs="Arial"/>
          <w:sz w:val="22"/>
          <w:szCs w:val="22"/>
        </w:rPr>
        <w:t>Понуђач подноси понуду са доказима о испуњености услова из Конкурсне документације, лично или поштом, у затвореној коверти или кутији, тако да се са сигурношћу може закључити да се први пут отвара,  на адресу: Јавно предузеће „Електропривреда Србије“,</w:t>
      </w:r>
      <w:r w:rsidR="00115EDE" w:rsidRPr="00E95DB4">
        <w:rPr>
          <w:rFonts w:ascii="Arial" w:hAnsi="Arial" w:cs="Arial"/>
          <w:sz w:val="22"/>
          <w:szCs w:val="22"/>
          <w:lang w:val="sr-Cyrl-RS"/>
        </w:rPr>
        <w:t xml:space="preserve"> Ул. Балканска 13, </w:t>
      </w:r>
      <w:r w:rsidRPr="00E95DB4">
        <w:rPr>
          <w:rFonts w:ascii="Arial" w:hAnsi="Arial" w:cs="Arial"/>
          <w:sz w:val="22"/>
          <w:szCs w:val="22"/>
        </w:rPr>
        <w:t xml:space="preserve"> писарница - са назнаком: „Понуда за јавну на</w:t>
      </w:r>
      <w:r w:rsidR="00042BC8" w:rsidRPr="00E95DB4">
        <w:rPr>
          <w:rFonts w:ascii="Arial" w:hAnsi="Arial" w:cs="Arial"/>
          <w:sz w:val="22"/>
          <w:szCs w:val="22"/>
        </w:rPr>
        <w:t xml:space="preserve">бавку </w:t>
      </w:r>
      <w:r w:rsidR="00CF5BEA" w:rsidRPr="00E95DB4">
        <w:rPr>
          <w:rFonts w:ascii="Arial" w:hAnsi="Arial" w:cs="Arial"/>
          <w:sz w:val="22"/>
          <w:szCs w:val="22"/>
          <w:lang w:val="sr-Cyrl-RS"/>
        </w:rPr>
        <w:t>услуга</w:t>
      </w:r>
      <w:r w:rsidR="000E5F3B" w:rsidRPr="00E95DB4">
        <w:rPr>
          <w:rFonts w:ascii="Arial" w:hAnsi="Arial" w:cs="Arial"/>
          <w:sz w:val="22"/>
          <w:szCs w:val="22"/>
          <w:lang w:val="sr-Cyrl-RS"/>
        </w:rPr>
        <w:t xml:space="preserve"> са пратећим добрима-</w:t>
      </w:r>
      <w:r w:rsidR="00CF5BEA"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r w:rsidRPr="00E95DB4">
        <w:rPr>
          <w:rFonts w:ascii="Arial" w:hAnsi="Arial" w:cs="Arial"/>
          <w:sz w:val="22"/>
          <w:szCs w:val="22"/>
        </w:rPr>
        <w:t>, Јавна набавка број</w:t>
      </w:r>
      <w:r w:rsidR="000A15A2" w:rsidRPr="00E95DB4">
        <w:rPr>
          <w:rFonts w:ascii="Arial" w:hAnsi="Arial" w:cs="Arial"/>
          <w:sz w:val="22"/>
          <w:szCs w:val="22"/>
          <w:lang w:val="en-GB"/>
        </w:rPr>
        <w:t xml:space="preserve"> </w:t>
      </w:r>
      <w:r w:rsidR="000A15A2" w:rsidRPr="00E95DB4">
        <w:rPr>
          <w:rFonts w:ascii="Arial" w:eastAsia="Arial Unicode MS" w:hAnsi="Arial" w:cs="Arial"/>
          <w:kern w:val="2"/>
          <w:sz w:val="22"/>
          <w:szCs w:val="22"/>
          <w:lang w:val="ru-RU"/>
        </w:rPr>
        <w:t>ЈН</w:t>
      </w:r>
      <w:r w:rsidR="000A15A2" w:rsidRPr="00E95DB4">
        <w:rPr>
          <w:rFonts w:ascii="Arial" w:eastAsia="Arial Unicode MS" w:hAnsi="Arial" w:cs="Arial"/>
          <w:kern w:val="2"/>
          <w:sz w:val="22"/>
          <w:szCs w:val="22"/>
          <w:lang w:val="sr-Cyrl-RS"/>
        </w:rPr>
        <w:t>/1000/0226/2017</w:t>
      </w:r>
      <w:r w:rsidRPr="00E95DB4">
        <w:rPr>
          <w:rFonts w:ascii="Arial" w:hAnsi="Arial" w:cs="Arial"/>
          <w:sz w:val="22"/>
          <w:szCs w:val="22"/>
        </w:rPr>
        <w:t>- НЕ ОТВАРАТИ“.</w:t>
      </w:r>
    </w:p>
    <w:p w14:paraId="47230EF3" w14:textId="77777777" w:rsidR="00511BA7" w:rsidRPr="00E95DB4" w:rsidRDefault="00511BA7" w:rsidP="00BD33E8">
      <w:pPr>
        <w:jc w:val="both"/>
        <w:rPr>
          <w:rFonts w:ascii="Arial" w:hAnsi="Arial" w:cs="Arial"/>
          <w:sz w:val="22"/>
          <w:szCs w:val="22"/>
        </w:rPr>
      </w:pPr>
    </w:p>
    <w:p w14:paraId="27016DC0" w14:textId="77777777" w:rsidR="00511BA7" w:rsidRPr="00E95DB4" w:rsidRDefault="00511BA7" w:rsidP="00013506">
      <w:pPr>
        <w:jc w:val="both"/>
        <w:rPr>
          <w:rFonts w:ascii="Arial" w:hAnsi="Arial" w:cs="Arial"/>
          <w:sz w:val="22"/>
          <w:szCs w:val="22"/>
          <w:u w:val="single"/>
          <w:lang w:val="sr-Cyrl-RS"/>
        </w:rPr>
      </w:pPr>
      <w:r w:rsidRPr="00E95DB4">
        <w:rPr>
          <w:rFonts w:ascii="Arial" w:hAnsi="Arial" w:cs="Arial"/>
          <w:sz w:val="22"/>
          <w:szCs w:val="22"/>
          <w:lang w:val="sr-Cyrl-RS"/>
        </w:rPr>
        <w:t>Понуђач у затвореној и запечаћеној коверти, уз писану понуду, доставља и CD или USB са понудом у pdf формату.</w:t>
      </w:r>
    </w:p>
    <w:p w14:paraId="7CDC20AF" w14:textId="77777777" w:rsidR="00511BA7" w:rsidRPr="00E95DB4" w:rsidRDefault="00511BA7" w:rsidP="00BD33E8">
      <w:pPr>
        <w:jc w:val="both"/>
        <w:rPr>
          <w:rFonts w:ascii="Arial" w:hAnsi="Arial" w:cs="Arial"/>
          <w:sz w:val="22"/>
          <w:szCs w:val="22"/>
        </w:rPr>
      </w:pPr>
    </w:p>
    <w:p w14:paraId="23DED3C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366F8363" w14:textId="77777777" w:rsidR="00EB5485" w:rsidRPr="00E95DB4" w:rsidRDefault="00EB5485" w:rsidP="00BD33E8">
      <w:pPr>
        <w:jc w:val="both"/>
        <w:rPr>
          <w:rFonts w:ascii="Arial" w:hAnsi="Arial" w:cs="Arial"/>
          <w:sz w:val="22"/>
          <w:szCs w:val="22"/>
        </w:rPr>
      </w:pPr>
    </w:p>
    <w:p w14:paraId="6F103DBC" w14:textId="77777777" w:rsidR="00AD0505" w:rsidRPr="00E95DB4" w:rsidRDefault="00AD0505" w:rsidP="00BD33E8">
      <w:pPr>
        <w:jc w:val="both"/>
        <w:rPr>
          <w:rFonts w:ascii="Arial" w:hAnsi="Arial" w:cs="Arial"/>
          <w:sz w:val="22"/>
          <w:szCs w:val="22"/>
        </w:rPr>
      </w:pPr>
      <w:r w:rsidRPr="00E95DB4">
        <w:rPr>
          <w:rFonts w:ascii="Arial" w:eastAsia="TimesNewRomanPSMT" w:hAnsi="Arial" w:cs="Arial"/>
          <w:sz w:val="22"/>
          <w:szCs w:val="22"/>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E95DB4">
        <w:rPr>
          <w:rFonts w:ascii="Arial" w:hAnsi="Arial" w:cs="Arial"/>
          <w:sz w:val="22"/>
          <w:szCs w:val="22"/>
        </w:rPr>
        <w:t>.</w:t>
      </w:r>
    </w:p>
    <w:p w14:paraId="5D1D4E28" w14:textId="77777777" w:rsidR="00762722" w:rsidRPr="00E95DB4" w:rsidRDefault="00762722" w:rsidP="00BD33E8">
      <w:pPr>
        <w:jc w:val="both"/>
        <w:rPr>
          <w:rFonts w:ascii="Arial" w:hAnsi="Arial" w:cs="Arial"/>
          <w:sz w:val="22"/>
          <w:szCs w:val="22"/>
        </w:rPr>
      </w:pPr>
    </w:p>
    <w:p w14:paraId="484C2DEC"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може поднети само једну понуду.</w:t>
      </w:r>
    </w:p>
    <w:p w14:paraId="2D8A84F6" w14:textId="77777777" w:rsidR="00EB5485" w:rsidRPr="00E95DB4" w:rsidRDefault="00EB5485" w:rsidP="00BD33E8">
      <w:pPr>
        <w:jc w:val="both"/>
        <w:rPr>
          <w:rFonts w:ascii="Arial" w:hAnsi="Arial" w:cs="Arial"/>
          <w:sz w:val="22"/>
          <w:szCs w:val="22"/>
        </w:rPr>
      </w:pPr>
    </w:p>
    <w:p w14:paraId="361B9D1F"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Понуду може поднети понуђач самостално, група понуђача, као и понуђач са подизвођачем. </w:t>
      </w:r>
    </w:p>
    <w:p w14:paraId="5C677A3D" w14:textId="77777777" w:rsidR="00EB5485" w:rsidRPr="00E95DB4" w:rsidRDefault="00EB5485" w:rsidP="00BD33E8">
      <w:pPr>
        <w:jc w:val="both"/>
        <w:rPr>
          <w:rFonts w:ascii="Arial" w:hAnsi="Arial" w:cs="Arial"/>
          <w:sz w:val="22"/>
          <w:szCs w:val="22"/>
        </w:rPr>
      </w:pPr>
    </w:p>
    <w:p w14:paraId="08C9570C"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2F1D1584" w14:textId="77777777" w:rsidR="00EB5485" w:rsidRPr="00E95DB4" w:rsidRDefault="00EB5485" w:rsidP="00BD33E8">
      <w:pPr>
        <w:jc w:val="both"/>
        <w:rPr>
          <w:rFonts w:ascii="Arial" w:hAnsi="Arial" w:cs="Arial"/>
          <w:sz w:val="22"/>
          <w:szCs w:val="22"/>
        </w:rPr>
      </w:pPr>
    </w:p>
    <w:p w14:paraId="09CF3E9A" w14:textId="77777777" w:rsidR="00762722" w:rsidRPr="00E95DB4" w:rsidRDefault="00AD0505" w:rsidP="00BD33E8">
      <w:pPr>
        <w:jc w:val="both"/>
        <w:rPr>
          <w:rFonts w:ascii="Arial" w:hAnsi="Arial" w:cs="Arial"/>
          <w:sz w:val="22"/>
          <w:szCs w:val="22"/>
        </w:rPr>
      </w:pPr>
      <w:r w:rsidRPr="00E95DB4">
        <w:rPr>
          <w:rFonts w:ascii="Arial" w:hAnsi="Arial" w:cs="Arial"/>
          <w:sz w:val="22"/>
          <w:szCs w:val="22"/>
        </w:rPr>
        <w:t>Понуђач може бити члан само једне групе понуђача која подноси заједничку понуду, односно учествовати у само једној заједничкој понуди.</w:t>
      </w:r>
    </w:p>
    <w:p w14:paraId="6EA13EA8" w14:textId="77777777" w:rsidR="00762722" w:rsidRPr="00E95DB4" w:rsidRDefault="00762722" w:rsidP="00BD33E8">
      <w:pPr>
        <w:jc w:val="both"/>
        <w:rPr>
          <w:rFonts w:ascii="Arial" w:hAnsi="Arial" w:cs="Arial"/>
          <w:sz w:val="22"/>
          <w:szCs w:val="22"/>
        </w:rPr>
      </w:pPr>
    </w:p>
    <w:p w14:paraId="3AEDB36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Уколико је понуђач, у оквиру групе понуђача, поднео две или више заједничких понуда, Наручилац ће све такве понуде одбити.</w:t>
      </w:r>
    </w:p>
    <w:p w14:paraId="4C079649" w14:textId="77777777" w:rsidR="00EB5485" w:rsidRPr="00E95DB4" w:rsidRDefault="00EB5485" w:rsidP="00BD33E8">
      <w:pPr>
        <w:jc w:val="both"/>
        <w:rPr>
          <w:rFonts w:ascii="Arial" w:hAnsi="Arial" w:cs="Arial"/>
          <w:sz w:val="22"/>
          <w:szCs w:val="22"/>
        </w:rPr>
      </w:pPr>
    </w:p>
    <w:p w14:paraId="5A1D46A2" w14:textId="77777777" w:rsidR="00EB5485" w:rsidRPr="00E95DB4" w:rsidRDefault="00AD0505" w:rsidP="00BD33E8">
      <w:pPr>
        <w:jc w:val="both"/>
        <w:rPr>
          <w:rFonts w:ascii="Arial" w:hAnsi="Arial" w:cs="Arial"/>
          <w:sz w:val="22"/>
          <w:szCs w:val="22"/>
        </w:rPr>
      </w:pPr>
      <w:r w:rsidRPr="00E95DB4">
        <w:rPr>
          <w:rFonts w:ascii="Arial" w:hAnsi="Arial" w:cs="Arial"/>
          <w:sz w:val="22"/>
          <w:szCs w:val="22"/>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302BA61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 </w:t>
      </w:r>
    </w:p>
    <w:p w14:paraId="158EC5A0"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14:paraId="214050BC" w14:textId="77777777" w:rsidR="00AD0505" w:rsidRPr="00E95DB4" w:rsidRDefault="00AD0505" w:rsidP="00BD33E8">
      <w:pPr>
        <w:jc w:val="both"/>
        <w:rPr>
          <w:rFonts w:ascii="Arial" w:eastAsia="TimesNewRomanPSMT" w:hAnsi="Arial" w:cs="Arial"/>
          <w:sz w:val="22"/>
          <w:szCs w:val="22"/>
        </w:rPr>
      </w:pPr>
    </w:p>
    <w:p w14:paraId="3B660C52" w14:textId="4F8EDD4C" w:rsidR="00AD0505" w:rsidRPr="00591F92" w:rsidRDefault="00FC7558" w:rsidP="00A8407B">
      <w:pPr>
        <w:ind w:left="360"/>
        <w:jc w:val="both"/>
        <w:rPr>
          <w:rFonts w:ascii="Arial" w:hAnsi="Arial" w:cs="Arial"/>
          <w:sz w:val="22"/>
          <w:szCs w:val="22"/>
          <w:lang w:val="sr-Cyrl-RS"/>
        </w:rPr>
      </w:pPr>
      <w:bookmarkStart w:id="30" w:name="_Toc441651579"/>
      <w:bookmarkStart w:id="31" w:name="_Toc442559890"/>
      <w:r w:rsidRPr="00E95DB4">
        <w:rPr>
          <w:rFonts w:ascii="Arial" w:hAnsi="Arial" w:cs="Arial"/>
          <w:b/>
          <w:sz w:val="22"/>
          <w:szCs w:val="22"/>
          <w:lang w:val="sr-Cyrl-RS"/>
        </w:rPr>
        <w:t xml:space="preserve">5.3 </w:t>
      </w:r>
      <w:bookmarkEnd w:id="30"/>
      <w:bookmarkEnd w:id="31"/>
      <w:r w:rsidR="009405D8">
        <w:rPr>
          <w:rFonts w:ascii="Arial" w:hAnsi="Arial" w:cs="Arial"/>
          <w:b/>
          <w:sz w:val="22"/>
          <w:szCs w:val="22"/>
          <w:lang w:val="sr-Cyrl-RS"/>
        </w:rPr>
        <w:t>Обавезна садржина понуде</w:t>
      </w:r>
    </w:p>
    <w:p w14:paraId="3A4CBAA0" w14:textId="77777777" w:rsidR="009405D8" w:rsidRPr="00A94BEB" w:rsidRDefault="009405D8" w:rsidP="009405D8">
      <w:pPr>
        <w:pStyle w:val="KDParagraf"/>
        <w:spacing w:before="0"/>
        <w:rPr>
          <w:rFonts w:cs="Arial"/>
        </w:rPr>
      </w:pPr>
      <w:r w:rsidRPr="00A94BEB">
        <w:rPr>
          <w:rFonts w:cs="Arial"/>
          <w:lang w:val="ru-RU" w:bidi="en-US"/>
        </w:rPr>
        <w:t xml:space="preserve">Садржину понуде, поред Обрасца понуде, чине и сви остали докази о испуњености услова из чл. 75. и 76. </w:t>
      </w:r>
      <w:r w:rsidRPr="00A94BEB">
        <w:rPr>
          <w:rFonts w:cs="Arial"/>
        </w:rPr>
        <w:t>Закона</w:t>
      </w:r>
      <w:r w:rsidRPr="00A94BEB">
        <w:rPr>
          <w:rFonts w:cs="Arial"/>
          <w:lang w:bidi="en-US"/>
        </w:rPr>
        <w:t>, предвиђени чл</w:t>
      </w:r>
      <w:r w:rsidRPr="00A94BEB">
        <w:rPr>
          <w:rFonts w:cs="Arial"/>
          <w:lang w:val="sr-Cyrl-RS" w:bidi="en-US"/>
        </w:rPr>
        <w:t>аном</w:t>
      </w:r>
      <w:r w:rsidRPr="00A94BEB">
        <w:rPr>
          <w:rFonts w:cs="Arial"/>
          <w:lang w:bidi="en-US"/>
        </w:rPr>
        <w:t xml:space="preserve"> 77. Закона, који су наведени у конкурсној документацији, као и сви тражени прилози и изјаве</w:t>
      </w:r>
      <w:r w:rsidRPr="00A94BEB">
        <w:rPr>
          <w:rFonts w:cs="Arial"/>
          <w:lang w:val="sr-Cyrl-RS" w:bidi="en-US"/>
        </w:rPr>
        <w:t xml:space="preserve"> (попуњени, потписани и печатом оверени)</w:t>
      </w:r>
      <w:r w:rsidRPr="00A94BEB">
        <w:rPr>
          <w:rFonts w:cs="Arial"/>
          <w:lang w:bidi="en-US"/>
        </w:rPr>
        <w:t xml:space="preserve"> на начин предвиђен следећим ставом ове тачке</w:t>
      </w:r>
      <w:r w:rsidRPr="00A94BEB">
        <w:rPr>
          <w:rFonts w:cs="Arial"/>
        </w:rPr>
        <w:t>:</w:t>
      </w:r>
    </w:p>
    <w:p w14:paraId="2CA06837"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rPr>
        <w:t xml:space="preserve">Образац понуде </w:t>
      </w:r>
      <w:r w:rsidRPr="00D27452">
        <w:rPr>
          <w:rFonts w:cs="Arial"/>
          <w:lang w:val="sr-Cyrl-RS"/>
        </w:rPr>
        <w:t>Образац 1</w:t>
      </w:r>
    </w:p>
    <w:p w14:paraId="20CAC286"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rPr>
        <w:t xml:space="preserve">Изјава о независној понуди </w:t>
      </w:r>
      <w:r w:rsidRPr="00D27452">
        <w:rPr>
          <w:rFonts w:cs="Arial"/>
          <w:lang w:val="sr-Cyrl-RS"/>
        </w:rPr>
        <w:t>Образац 2</w:t>
      </w:r>
    </w:p>
    <w:p w14:paraId="1D955F88"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rPr>
        <w:t>Изјав</w:t>
      </w:r>
      <w:r w:rsidRPr="00D27452">
        <w:rPr>
          <w:rFonts w:cs="Arial"/>
          <w:lang w:val="sr-Cyrl-RS"/>
        </w:rPr>
        <w:t>а</w:t>
      </w:r>
      <w:r w:rsidRPr="00D27452">
        <w:rPr>
          <w:rFonts w:cs="Arial"/>
        </w:rPr>
        <w:t xml:space="preserve"> у складу са чланом 75. став 2. Закона </w:t>
      </w:r>
      <w:r w:rsidRPr="00D27452">
        <w:rPr>
          <w:rFonts w:cs="Arial"/>
          <w:lang w:val="sr-Cyrl-RS"/>
        </w:rPr>
        <w:t>Образац 3</w:t>
      </w:r>
    </w:p>
    <w:p w14:paraId="067E9783"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lang w:val="sr-Cyrl-RS"/>
        </w:rPr>
        <w:lastRenderedPageBreak/>
        <w:t>Термин план извршења услуге и испоруке добара Образац 4</w:t>
      </w:r>
    </w:p>
    <w:p w14:paraId="41872B6C"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rPr>
        <w:t xml:space="preserve">Структура цене </w:t>
      </w:r>
      <w:r w:rsidRPr="00D27452">
        <w:rPr>
          <w:rFonts w:cs="Arial"/>
          <w:lang w:val="sr-Cyrl-RS"/>
        </w:rPr>
        <w:t>Образац 5</w:t>
      </w:r>
    </w:p>
    <w:p w14:paraId="799995DD" w14:textId="77777777" w:rsidR="009405D8" w:rsidRPr="00D27452" w:rsidRDefault="009405D8" w:rsidP="009405D8">
      <w:pPr>
        <w:pStyle w:val="KDNabrajanje"/>
        <w:numPr>
          <w:ilvl w:val="0"/>
          <w:numId w:val="37"/>
        </w:numPr>
        <w:tabs>
          <w:tab w:val="num" w:pos="567"/>
        </w:tabs>
        <w:spacing w:before="0"/>
        <w:ind w:left="568" w:hanging="284"/>
        <w:rPr>
          <w:rFonts w:cs="Arial"/>
        </w:rPr>
      </w:pPr>
      <w:r w:rsidRPr="00D27452">
        <w:rPr>
          <w:rFonts w:cs="Arial"/>
          <w:lang w:val="sr-Cyrl-RS"/>
        </w:rPr>
        <w:t>Референтна листа Образац 6 и Образац 6.1</w:t>
      </w:r>
    </w:p>
    <w:p w14:paraId="14173201" w14:textId="77777777" w:rsidR="009405D8" w:rsidRPr="00A94BEB" w:rsidRDefault="009405D8" w:rsidP="009405D8">
      <w:pPr>
        <w:pStyle w:val="KDNabrajanje"/>
        <w:numPr>
          <w:ilvl w:val="0"/>
          <w:numId w:val="37"/>
        </w:numPr>
        <w:tabs>
          <w:tab w:val="num" w:pos="567"/>
        </w:tabs>
        <w:spacing w:before="0"/>
        <w:ind w:left="576" w:hanging="288"/>
        <w:rPr>
          <w:rFonts w:cs="Arial"/>
        </w:rPr>
      </w:pPr>
      <w:r w:rsidRPr="00A94BEB">
        <w:rPr>
          <w:rFonts w:cs="Arial"/>
        </w:rPr>
        <w:t xml:space="preserve">Изјава </w:t>
      </w:r>
      <w:r>
        <w:rPr>
          <w:rFonts w:cs="Arial"/>
          <w:lang w:val="sr-Cyrl-RS"/>
        </w:rPr>
        <w:t xml:space="preserve">о </w:t>
      </w:r>
      <w:r w:rsidRPr="00A94BEB">
        <w:rPr>
          <w:rFonts w:cs="Arial"/>
        </w:rPr>
        <w:t xml:space="preserve">кадровском капацитету </w:t>
      </w:r>
      <w:r>
        <w:rPr>
          <w:rFonts w:cs="Arial"/>
          <w:lang w:val="sr-Cyrl-RS"/>
        </w:rPr>
        <w:t>Образац 7 и Образац 7.1</w:t>
      </w:r>
    </w:p>
    <w:p w14:paraId="58E6076F" w14:textId="77777777" w:rsidR="009405D8" w:rsidRPr="00B61E57" w:rsidRDefault="009405D8" w:rsidP="009405D8">
      <w:pPr>
        <w:pStyle w:val="KDNabrajanje"/>
        <w:numPr>
          <w:ilvl w:val="0"/>
          <w:numId w:val="37"/>
        </w:numPr>
        <w:tabs>
          <w:tab w:val="num" w:pos="567"/>
        </w:tabs>
        <w:spacing w:before="0"/>
        <w:ind w:left="568" w:hanging="284"/>
        <w:rPr>
          <w:rFonts w:cs="Arial"/>
        </w:rPr>
      </w:pPr>
      <w:r w:rsidRPr="00D27452">
        <w:rPr>
          <w:rFonts w:cs="Arial"/>
        </w:rPr>
        <w:t>Образац трошкова припреме понуде, ако понуђач захтева надокнаду трошкова у складу са чл</w:t>
      </w:r>
      <w:r w:rsidRPr="00D27452">
        <w:rPr>
          <w:rFonts w:cs="Arial"/>
          <w:lang w:val="sr-Cyrl-RS"/>
        </w:rPr>
        <w:t xml:space="preserve">аном </w:t>
      </w:r>
      <w:r w:rsidRPr="00D27452">
        <w:rPr>
          <w:rFonts w:cs="Arial"/>
        </w:rPr>
        <w:t>88</w:t>
      </w:r>
      <w:r w:rsidRPr="00D27452">
        <w:rPr>
          <w:rFonts w:cs="Arial"/>
          <w:lang w:val="sr-Cyrl-RS"/>
        </w:rPr>
        <w:t>.</w:t>
      </w:r>
      <w:r w:rsidRPr="00D27452">
        <w:rPr>
          <w:rFonts w:cs="Arial"/>
        </w:rPr>
        <w:t xml:space="preserve"> Закона</w:t>
      </w:r>
      <w:r w:rsidRPr="00D27452">
        <w:rPr>
          <w:rFonts w:cs="Arial"/>
          <w:lang w:val="sr-Cyrl-RS"/>
        </w:rPr>
        <w:t xml:space="preserve"> Образац 8</w:t>
      </w:r>
    </w:p>
    <w:p w14:paraId="0BB81A93" w14:textId="77777777" w:rsidR="009405D8" w:rsidRPr="004F58F7" w:rsidRDefault="009405D8" w:rsidP="009405D8">
      <w:pPr>
        <w:pStyle w:val="KDNabrajanje"/>
        <w:numPr>
          <w:ilvl w:val="0"/>
          <w:numId w:val="37"/>
        </w:numPr>
        <w:tabs>
          <w:tab w:val="num" w:pos="567"/>
        </w:tabs>
        <w:spacing w:before="0"/>
        <w:ind w:left="568" w:hanging="284"/>
        <w:rPr>
          <w:rFonts w:cs="Arial"/>
        </w:rPr>
      </w:pPr>
      <w:r>
        <w:rPr>
          <w:rFonts w:cs="Arial"/>
          <w:lang w:val="sr-Cyrl-RS"/>
        </w:rPr>
        <w:t>Записник о извршеној испоруци добара/пруженим услугама Образац 9</w:t>
      </w:r>
    </w:p>
    <w:p w14:paraId="30E0266F" w14:textId="77777777" w:rsidR="009405D8" w:rsidRPr="0077246C" w:rsidRDefault="009405D8" w:rsidP="009405D8">
      <w:pPr>
        <w:pStyle w:val="KDNabrajanje"/>
        <w:numPr>
          <w:ilvl w:val="0"/>
          <w:numId w:val="37"/>
        </w:numPr>
        <w:tabs>
          <w:tab w:val="num" w:pos="567"/>
        </w:tabs>
        <w:spacing w:before="0"/>
        <w:ind w:left="568" w:hanging="284"/>
        <w:rPr>
          <w:rFonts w:cs="Arial"/>
        </w:rPr>
      </w:pPr>
      <w:r>
        <w:rPr>
          <w:rFonts w:cs="Arial"/>
          <w:lang w:val="sr-Cyrl-RS"/>
        </w:rPr>
        <w:t>Споразум учесника заједничке понуде Образац 10 (у случају подношења заједничке понуде)</w:t>
      </w:r>
    </w:p>
    <w:p w14:paraId="222F5089" w14:textId="77777777" w:rsidR="009405D8" w:rsidRPr="0077246C" w:rsidRDefault="009405D8" w:rsidP="009405D8">
      <w:pPr>
        <w:pStyle w:val="KDNabrajanje"/>
        <w:numPr>
          <w:ilvl w:val="0"/>
          <w:numId w:val="37"/>
        </w:numPr>
        <w:tabs>
          <w:tab w:val="num" w:pos="567"/>
        </w:tabs>
        <w:spacing w:before="0"/>
        <w:ind w:left="568" w:hanging="284"/>
        <w:rPr>
          <w:rFonts w:cs="Arial"/>
        </w:rPr>
      </w:pPr>
      <w:r w:rsidRPr="0077246C">
        <w:rPr>
          <w:rFonts w:cs="Arial"/>
          <w:lang w:val="sr-Cyrl-RS"/>
        </w:rPr>
        <w:t xml:space="preserve">Попуњен, </w:t>
      </w:r>
      <w:r w:rsidRPr="0077246C">
        <w:rPr>
          <w:rFonts w:cs="Arial"/>
        </w:rPr>
        <w:t xml:space="preserve">потписан и печатом оверен „Модел уговора“ </w:t>
      </w:r>
    </w:p>
    <w:p w14:paraId="0C3153F1" w14:textId="77777777" w:rsidR="009405D8" w:rsidRPr="0077246C" w:rsidRDefault="009405D8" w:rsidP="009405D8">
      <w:pPr>
        <w:pStyle w:val="KDNabrajanje"/>
        <w:numPr>
          <w:ilvl w:val="0"/>
          <w:numId w:val="37"/>
        </w:numPr>
        <w:tabs>
          <w:tab w:val="num" w:pos="567"/>
        </w:tabs>
        <w:spacing w:before="0"/>
        <w:ind w:left="568" w:hanging="284"/>
        <w:rPr>
          <w:rFonts w:cs="Arial"/>
        </w:rPr>
      </w:pPr>
      <w:r w:rsidRPr="0077246C">
        <w:rPr>
          <w:rFonts w:cs="Arial"/>
          <w:lang w:val="sr-Cyrl-RS"/>
        </w:rPr>
        <w:t xml:space="preserve">Попуњен, </w:t>
      </w:r>
      <w:r w:rsidRPr="0077246C">
        <w:rPr>
          <w:rFonts w:cs="Arial"/>
        </w:rPr>
        <w:t xml:space="preserve">потписан и печатом оверен </w:t>
      </w:r>
      <w:r w:rsidRPr="0077246C">
        <w:rPr>
          <w:rFonts w:cs="Arial"/>
          <w:lang w:val="sr-Cyrl-RS"/>
        </w:rPr>
        <w:t>„</w:t>
      </w:r>
      <w:r w:rsidRPr="0077246C">
        <w:rPr>
          <w:rFonts w:cs="Arial"/>
        </w:rPr>
        <w:t>Модел уговора о чувању пословне тајне и поверљивих информација</w:t>
      </w:r>
      <w:r w:rsidRPr="0077246C">
        <w:rPr>
          <w:rFonts w:cs="Arial"/>
          <w:lang w:val="sr-Cyrl-RS"/>
        </w:rPr>
        <w:t>“</w:t>
      </w:r>
    </w:p>
    <w:p w14:paraId="5B6DF28E" w14:textId="77777777" w:rsidR="009405D8" w:rsidRPr="00A94BEB" w:rsidRDefault="009405D8" w:rsidP="009405D8">
      <w:pPr>
        <w:pStyle w:val="KDNabrajanje"/>
        <w:numPr>
          <w:ilvl w:val="0"/>
          <w:numId w:val="37"/>
        </w:numPr>
        <w:tabs>
          <w:tab w:val="num" w:pos="567"/>
        </w:tabs>
        <w:spacing w:before="0"/>
        <w:ind w:left="568" w:hanging="284"/>
        <w:rPr>
          <w:rFonts w:cs="Arial"/>
        </w:rPr>
      </w:pPr>
      <w:r>
        <w:rPr>
          <w:rFonts w:cs="Arial"/>
          <w:lang w:val="sr-Cyrl-RS"/>
        </w:rPr>
        <w:t>С</w:t>
      </w:r>
      <w:r w:rsidRPr="00A94BEB">
        <w:rPr>
          <w:rFonts w:cs="Arial"/>
        </w:rPr>
        <w:t>редств</w:t>
      </w:r>
      <w:r>
        <w:rPr>
          <w:rFonts w:cs="Arial"/>
          <w:lang w:val="sr-Cyrl-RS"/>
        </w:rPr>
        <w:t>а</w:t>
      </w:r>
      <w:r w:rsidRPr="00A94BEB">
        <w:rPr>
          <w:rFonts w:cs="Arial"/>
        </w:rPr>
        <w:t xml:space="preserve"> финансијског обезбеђења </w:t>
      </w:r>
    </w:p>
    <w:p w14:paraId="23FF1FA8" w14:textId="77777777" w:rsidR="009405D8" w:rsidRPr="00A94BEB" w:rsidRDefault="009405D8" w:rsidP="009405D8">
      <w:pPr>
        <w:pStyle w:val="KDNabrajanje"/>
        <w:numPr>
          <w:ilvl w:val="0"/>
          <w:numId w:val="37"/>
        </w:numPr>
        <w:tabs>
          <w:tab w:val="num" w:pos="567"/>
        </w:tabs>
        <w:spacing w:before="0"/>
        <w:ind w:left="576" w:hanging="288"/>
        <w:rPr>
          <w:rFonts w:cs="Arial"/>
        </w:rPr>
      </w:pPr>
      <w:r>
        <w:rPr>
          <w:rFonts w:cs="Arial"/>
          <w:lang w:val="sr-Cyrl-RS"/>
        </w:rPr>
        <w:t>О</w:t>
      </w:r>
      <w:r w:rsidRPr="00A94BEB">
        <w:rPr>
          <w:rFonts w:cs="Arial"/>
        </w:rPr>
        <w:t>брасц</w:t>
      </w:r>
      <w:r w:rsidRPr="00A94BEB">
        <w:rPr>
          <w:rFonts w:cs="Arial"/>
          <w:lang w:val="sr-Cyrl-CS"/>
        </w:rPr>
        <w:t>и</w:t>
      </w:r>
      <w:r w:rsidRPr="00A94BEB">
        <w:rPr>
          <w:rFonts w:cs="Arial"/>
        </w:rPr>
        <w:t>, изјаве и доказ</w:t>
      </w:r>
      <w:r w:rsidRPr="00A94BEB">
        <w:rPr>
          <w:rFonts w:cs="Arial"/>
          <w:lang w:val="sr-Cyrl-CS"/>
        </w:rPr>
        <w:t>и</w:t>
      </w:r>
      <w:r w:rsidRPr="00A94BEB">
        <w:rPr>
          <w:rFonts w:cs="Arial"/>
        </w:rPr>
        <w:t xml:space="preserve"> одређене тачком </w:t>
      </w:r>
      <w:r>
        <w:rPr>
          <w:rFonts w:cs="Arial"/>
          <w:lang w:val="sr-Cyrl-RS"/>
        </w:rPr>
        <w:t>5.8</w:t>
      </w:r>
      <w:r w:rsidRPr="00A94BEB">
        <w:rPr>
          <w:rFonts w:cs="Arial"/>
        </w:rPr>
        <w:t xml:space="preserve"> или </w:t>
      </w:r>
      <w:r>
        <w:rPr>
          <w:rFonts w:cs="Arial"/>
          <w:lang w:val="sr-Cyrl-RS"/>
        </w:rPr>
        <w:t>5.9</w:t>
      </w:r>
      <w:r w:rsidRPr="00A94BEB">
        <w:rPr>
          <w:rFonts w:cs="Arial"/>
        </w:rPr>
        <w:t xml:space="preserve"> овог упутства у случају да понуђач подноси понуду са подизвођачем или заједничку понуду подноси група понуђача</w:t>
      </w:r>
    </w:p>
    <w:p w14:paraId="0D6E435B" w14:textId="77777777" w:rsidR="009405D8" w:rsidRPr="00A94BEB" w:rsidRDefault="009405D8" w:rsidP="009405D8">
      <w:pPr>
        <w:pStyle w:val="KDNabrajanje"/>
        <w:numPr>
          <w:ilvl w:val="0"/>
          <w:numId w:val="37"/>
        </w:numPr>
        <w:tabs>
          <w:tab w:val="num" w:pos="567"/>
        </w:tabs>
        <w:spacing w:before="0"/>
        <w:ind w:left="568" w:hanging="284"/>
        <w:rPr>
          <w:rFonts w:cs="Arial"/>
          <w:color w:val="00B0F0"/>
        </w:rPr>
      </w:pPr>
      <w:r>
        <w:rPr>
          <w:rFonts w:cs="Arial"/>
          <w:lang w:val="sr-Cyrl-RS"/>
        </w:rPr>
        <w:t>Д</w:t>
      </w:r>
      <w:r w:rsidRPr="00A94BEB">
        <w:rPr>
          <w:rFonts w:cs="Arial"/>
        </w:rPr>
        <w:t xml:space="preserve">окази о испуњености услова </w:t>
      </w:r>
      <w:r w:rsidRPr="00A94BEB">
        <w:rPr>
          <w:rFonts w:cs="Arial"/>
          <w:lang w:bidi="en-US"/>
        </w:rPr>
        <w:t xml:space="preserve">из члана </w:t>
      </w:r>
      <w:r>
        <w:rPr>
          <w:rFonts w:cs="Arial"/>
          <w:lang w:val="sr-Cyrl-RS" w:bidi="en-US"/>
        </w:rPr>
        <w:t xml:space="preserve">75. и </w:t>
      </w:r>
      <w:r w:rsidRPr="00A94BEB">
        <w:rPr>
          <w:rFonts w:cs="Arial"/>
          <w:lang w:bidi="en-US"/>
        </w:rPr>
        <w:t>76.</w:t>
      </w:r>
      <w:r w:rsidRPr="00A94BEB">
        <w:rPr>
          <w:rFonts w:cs="Arial"/>
        </w:rPr>
        <w:t xml:space="preserve"> Закона </w:t>
      </w:r>
      <w:r>
        <w:rPr>
          <w:rFonts w:cs="Arial"/>
          <w:lang w:val="sr-Cyrl-RS"/>
        </w:rPr>
        <w:t xml:space="preserve">о јавним набавкама </w:t>
      </w:r>
      <w:r w:rsidRPr="00A94BEB">
        <w:rPr>
          <w:rFonts w:cs="Arial"/>
        </w:rPr>
        <w:t>у складу са чланом 77. Закон</w:t>
      </w:r>
      <w:r>
        <w:rPr>
          <w:rFonts w:cs="Arial"/>
          <w:lang w:val="sr-Cyrl-RS"/>
        </w:rPr>
        <w:t>а</w:t>
      </w:r>
      <w:r w:rsidRPr="00A94BEB">
        <w:rPr>
          <w:rFonts w:cs="Arial"/>
        </w:rPr>
        <w:t xml:space="preserve"> и Одељком 4 конкурсне документације</w:t>
      </w:r>
      <w:r w:rsidRPr="00A94BEB">
        <w:rPr>
          <w:rFonts w:cs="Arial"/>
          <w:color w:val="00B0F0"/>
        </w:rPr>
        <w:t xml:space="preserve"> </w:t>
      </w:r>
    </w:p>
    <w:p w14:paraId="5A1AACEF" w14:textId="77777777" w:rsidR="009405D8" w:rsidRDefault="009405D8" w:rsidP="009405D8">
      <w:pPr>
        <w:pStyle w:val="KDNabrajanje"/>
        <w:numPr>
          <w:ilvl w:val="0"/>
          <w:numId w:val="37"/>
        </w:numPr>
        <w:tabs>
          <w:tab w:val="num" w:pos="567"/>
        </w:tabs>
        <w:spacing w:before="0"/>
        <w:ind w:left="568" w:hanging="284"/>
      </w:pPr>
      <w:r w:rsidRPr="00D5327B">
        <w:rPr>
          <w:rFonts w:cs="Arial"/>
          <w:lang w:val="sr-Cyrl-RS"/>
        </w:rPr>
        <w:t>Техничка документација којом се доказује испуњеност захтеваних техничких карактеристика наведених у Одељку</w:t>
      </w:r>
      <w:r>
        <w:rPr>
          <w:rFonts w:cs="Arial"/>
          <w:lang w:val="sr-Cyrl-RS"/>
        </w:rPr>
        <w:t xml:space="preserve"> </w:t>
      </w:r>
      <w:r w:rsidRPr="00D5327B">
        <w:rPr>
          <w:rFonts w:cs="Arial"/>
          <w:lang w:val="sr-Cyrl-RS"/>
        </w:rPr>
        <w:t>3 конкурсне документације - Техничка спецификација</w:t>
      </w:r>
    </w:p>
    <w:p w14:paraId="612460B9" w14:textId="77777777" w:rsidR="009405D8" w:rsidRDefault="009405D8" w:rsidP="00A8407B">
      <w:pPr>
        <w:ind w:left="360"/>
        <w:jc w:val="both"/>
        <w:rPr>
          <w:rFonts w:cs="Arial"/>
          <w:lang w:val="sr-Cyrl-RS"/>
        </w:rPr>
      </w:pPr>
      <w:r>
        <w:t>Попуњен, потписан и печатом оверен П</w:t>
      </w:r>
      <w:r>
        <w:rPr>
          <w:lang w:val="sr-Cyrl-RS"/>
        </w:rPr>
        <w:t>РИЛОГ</w:t>
      </w:r>
      <w:r>
        <w:t xml:space="preserve"> 1</w:t>
      </w:r>
      <w:r w:rsidRPr="00B61E57">
        <w:rPr>
          <w:lang w:val="sr-Cyrl-RS"/>
        </w:rPr>
        <w:t xml:space="preserve"> -</w:t>
      </w:r>
      <w:r>
        <w:t xml:space="preserve"> </w:t>
      </w:r>
      <w:r w:rsidRPr="00B61E57">
        <w:rPr>
          <w:rFonts w:cs="Arial"/>
          <w:lang w:val="sr-Cyrl-RS"/>
        </w:rPr>
        <w:t>Листа сагласности са техничким захтевима</w:t>
      </w:r>
      <w:r>
        <w:rPr>
          <w:rFonts w:cs="Arial"/>
          <w:lang w:val="sr-Cyrl-RS"/>
        </w:rPr>
        <w:t>.</w:t>
      </w:r>
    </w:p>
    <w:p w14:paraId="7FBFB685" w14:textId="77777777" w:rsidR="002F4FD3" w:rsidRPr="00E95DB4" w:rsidRDefault="002F4FD3" w:rsidP="00A8407B">
      <w:pPr>
        <w:ind w:left="360"/>
        <w:jc w:val="both"/>
        <w:rPr>
          <w:rFonts w:ascii="Arial" w:hAnsi="Arial" w:cs="Arial"/>
          <w:sz w:val="22"/>
          <w:szCs w:val="22"/>
          <w:highlight w:val="green"/>
          <w:lang w:val="sr-Cyrl-RS"/>
        </w:rPr>
      </w:pPr>
    </w:p>
    <w:p w14:paraId="78CA134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ће одбити као неприхватљиве све понуде које не испуњавају услове из позива за подношење понуда и конкурсне документације.</w:t>
      </w:r>
    </w:p>
    <w:p w14:paraId="7B51D06C" w14:textId="77777777" w:rsidR="00EB5485" w:rsidRPr="00E95DB4" w:rsidRDefault="00EB5485" w:rsidP="00BD33E8">
      <w:pPr>
        <w:jc w:val="both"/>
        <w:rPr>
          <w:rFonts w:ascii="Arial" w:hAnsi="Arial" w:cs="Arial"/>
          <w:sz w:val="22"/>
          <w:szCs w:val="22"/>
        </w:rPr>
      </w:pPr>
    </w:p>
    <w:p w14:paraId="0CB5AC6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30A3DE49" w14:textId="77777777" w:rsidR="00AD0505" w:rsidRPr="00E95DB4" w:rsidRDefault="00AD0505" w:rsidP="00BD33E8">
      <w:pPr>
        <w:jc w:val="both"/>
        <w:rPr>
          <w:rFonts w:ascii="Arial" w:hAnsi="Arial" w:cs="Arial"/>
          <w:sz w:val="22"/>
          <w:szCs w:val="22"/>
        </w:rPr>
      </w:pPr>
    </w:p>
    <w:p w14:paraId="19935B75" w14:textId="77777777" w:rsidR="00794326" w:rsidRPr="00E95DB4" w:rsidRDefault="00A71E1F" w:rsidP="006E7F02">
      <w:pPr>
        <w:pStyle w:val="ListParagraph"/>
        <w:numPr>
          <w:ilvl w:val="1"/>
          <w:numId w:val="41"/>
        </w:numPr>
        <w:rPr>
          <w:rFonts w:ascii="Arial" w:hAnsi="Arial" w:cs="Arial"/>
          <w:b/>
        </w:rPr>
      </w:pPr>
      <w:r w:rsidRPr="00E95DB4">
        <w:rPr>
          <w:rFonts w:ascii="Arial" w:hAnsi="Arial" w:cs="Arial"/>
          <w:b/>
        </w:rPr>
        <w:t>Подношење и отварање понуда</w:t>
      </w:r>
    </w:p>
    <w:p w14:paraId="45284F2D" w14:textId="77777777" w:rsidR="00A71E1F" w:rsidRPr="00E95DB4" w:rsidRDefault="00A71E1F" w:rsidP="00A71E1F">
      <w:pPr>
        <w:pStyle w:val="ListParagraph"/>
        <w:ind w:left="142"/>
        <w:jc w:val="both"/>
        <w:rPr>
          <w:rFonts w:ascii="Arial" w:hAnsi="Arial" w:cs="Arial"/>
        </w:rPr>
      </w:pPr>
      <w:r w:rsidRPr="00E95DB4">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3672499D" w14:textId="77777777" w:rsidR="00A71E1F" w:rsidRPr="00E95DB4" w:rsidRDefault="00A71E1F" w:rsidP="00A71E1F">
      <w:pPr>
        <w:pStyle w:val="ListParagraph"/>
        <w:ind w:left="142" w:hanging="142"/>
        <w:jc w:val="both"/>
        <w:rPr>
          <w:rFonts w:ascii="Arial" w:hAnsi="Arial" w:cs="Arial"/>
        </w:rPr>
      </w:pPr>
      <w:r w:rsidRPr="00E95DB4">
        <w:rPr>
          <w:rFonts w:ascii="Arial" w:hAnsi="Arial" w:cs="Arial"/>
          <w:lang w:val="sr-Cyrl-RS"/>
        </w:rPr>
        <w:t xml:space="preserve">   </w:t>
      </w:r>
      <w:r w:rsidRPr="00E95DB4">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597EE4D3" w14:textId="77777777" w:rsidR="00A71E1F" w:rsidRPr="00E95DB4" w:rsidRDefault="00A71E1F" w:rsidP="00A71E1F">
      <w:pPr>
        <w:pStyle w:val="ListParagraph"/>
        <w:ind w:left="0"/>
        <w:jc w:val="both"/>
        <w:rPr>
          <w:rFonts w:ascii="Arial" w:hAnsi="Arial" w:cs="Arial"/>
        </w:rPr>
      </w:pPr>
      <w:r w:rsidRPr="00E95DB4">
        <w:rPr>
          <w:rFonts w:ascii="Arial" w:hAnsi="Arial" w:cs="Arial"/>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ул. Балканска бр.13, сала на другом спрату.</w:t>
      </w:r>
    </w:p>
    <w:p w14:paraId="741D55DB" w14:textId="77777777" w:rsidR="00A71E1F" w:rsidRPr="00E95DB4" w:rsidRDefault="00A71E1F" w:rsidP="00A71E1F">
      <w:pPr>
        <w:pStyle w:val="ListParagraph"/>
        <w:ind w:left="0"/>
        <w:jc w:val="both"/>
        <w:rPr>
          <w:rFonts w:ascii="Arial" w:hAnsi="Arial" w:cs="Arial"/>
        </w:rPr>
      </w:pPr>
      <w:r w:rsidRPr="00E95DB4">
        <w:rPr>
          <w:rFonts w:ascii="Arial" w:hAnsi="Arial"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24739F48" w14:textId="77777777" w:rsidR="00A71E1F" w:rsidRPr="00E95DB4" w:rsidRDefault="00A71E1F" w:rsidP="00A71E1F">
      <w:pPr>
        <w:pStyle w:val="ListParagraph"/>
        <w:ind w:left="0"/>
        <w:jc w:val="both"/>
        <w:rPr>
          <w:rFonts w:ascii="Arial" w:hAnsi="Arial" w:cs="Arial"/>
        </w:rPr>
      </w:pPr>
      <w:r w:rsidRPr="00E95DB4">
        <w:rPr>
          <w:rFonts w:ascii="Arial" w:hAnsi="Arial" w:cs="Arial"/>
        </w:rPr>
        <w:t>Комисија за јавну набавку води записник о отварању понуда у који се уносе подаци у складу са Законом.</w:t>
      </w:r>
    </w:p>
    <w:p w14:paraId="02B25637" w14:textId="77777777" w:rsidR="00A71E1F" w:rsidRPr="00E95DB4" w:rsidRDefault="00A71E1F" w:rsidP="00A71E1F">
      <w:pPr>
        <w:pStyle w:val="ListParagraph"/>
        <w:ind w:left="0"/>
        <w:jc w:val="both"/>
        <w:rPr>
          <w:rFonts w:ascii="Arial" w:hAnsi="Arial" w:cs="Arial"/>
        </w:rPr>
      </w:pPr>
      <w:r w:rsidRPr="00E95DB4">
        <w:rPr>
          <w:rFonts w:ascii="Arial" w:hAnsi="Arial" w:cs="Arial"/>
        </w:rPr>
        <w:t>Записник о отварању понуда потписују чланови комисије и присутни овлашћени представници понуђача, који преузимају примерак записника.</w:t>
      </w:r>
    </w:p>
    <w:p w14:paraId="0EA23348" w14:textId="77777777" w:rsidR="00A71E1F" w:rsidRPr="00E95DB4" w:rsidRDefault="00A71E1F" w:rsidP="00A71E1F">
      <w:pPr>
        <w:pStyle w:val="ListParagraph"/>
        <w:ind w:left="0"/>
        <w:jc w:val="both"/>
        <w:rPr>
          <w:rFonts w:ascii="Arial" w:hAnsi="Arial" w:cs="Arial"/>
        </w:rPr>
      </w:pPr>
      <w:r w:rsidRPr="00E95DB4">
        <w:rPr>
          <w:rFonts w:ascii="Arial" w:hAnsi="Arial" w:cs="Arial"/>
        </w:rPr>
        <w:lastRenderedPageBreak/>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960694" w14:textId="77777777" w:rsidR="006B2198" w:rsidRPr="00E95DB4" w:rsidRDefault="006B2198" w:rsidP="006B2198">
      <w:pPr>
        <w:jc w:val="both"/>
        <w:rPr>
          <w:rFonts w:ascii="Arial" w:hAnsi="Arial" w:cs="Arial"/>
          <w:sz w:val="22"/>
          <w:szCs w:val="22"/>
          <w:lang w:val="sr-Cyrl-RS"/>
        </w:rPr>
      </w:pPr>
    </w:p>
    <w:p w14:paraId="3987602A" w14:textId="77777777" w:rsidR="00AD0505" w:rsidRPr="00E95DB4" w:rsidRDefault="00AD0505" w:rsidP="00BD33E8">
      <w:pPr>
        <w:jc w:val="both"/>
        <w:rPr>
          <w:rFonts w:ascii="Arial" w:hAnsi="Arial" w:cs="Arial"/>
          <w:sz w:val="22"/>
          <w:szCs w:val="22"/>
        </w:rPr>
      </w:pPr>
    </w:p>
    <w:p w14:paraId="1981039A" w14:textId="77777777" w:rsidR="00AD0505" w:rsidRPr="00E95DB4" w:rsidRDefault="00AD0505" w:rsidP="006E7F02">
      <w:pPr>
        <w:pStyle w:val="ListParagraph"/>
        <w:numPr>
          <w:ilvl w:val="1"/>
          <w:numId w:val="41"/>
        </w:numPr>
        <w:jc w:val="both"/>
        <w:rPr>
          <w:rFonts w:ascii="Arial" w:hAnsi="Arial" w:cs="Arial"/>
          <w:b/>
        </w:rPr>
      </w:pPr>
      <w:bookmarkStart w:id="32" w:name="_Toc441651582"/>
      <w:bookmarkStart w:id="33" w:name="_Toc442559893"/>
      <w:r w:rsidRPr="00E95DB4">
        <w:rPr>
          <w:rFonts w:ascii="Arial" w:hAnsi="Arial" w:cs="Arial"/>
          <w:b/>
        </w:rPr>
        <w:t>Начин измене, допуне и опозив понуде</w:t>
      </w:r>
      <w:bookmarkEnd w:id="32"/>
      <w:bookmarkEnd w:id="33"/>
    </w:p>
    <w:p w14:paraId="0573E458" w14:textId="33296097" w:rsidR="00F676C8" w:rsidRPr="00E95DB4" w:rsidRDefault="00AD0505" w:rsidP="00F676C8">
      <w:pPr>
        <w:widowControl w:val="0"/>
        <w:jc w:val="both"/>
        <w:rPr>
          <w:rFonts w:ascii="Arial" w:hAnsi="Arial" w:cs="Arial"/>
          <w:sz w:val="22"/>
          <w:szCs w:val="22"/>
        </w:rPr>
      </w:pPr>
      <w:r w:rsidRPr="00E95DB4">
        <w:rPr>
          <w:rFonts w:ascii="Arial" w:hAnsi="Arial" w:cs="Arial"/>
          <w:sz w:val="22"/>
          <w:szCs w:val="22"/>
        </w:rPr>
        <w:t>У року за подношење понуде понуђач може да измени или допуни већ поднету понуду писаним путем, на адресу Наручиоца,</w:t>
      </w:r>
      <w:r w:rsidR="0008063A" w:rsidRPr="00E95DB4">
        <w:rPr>
          <w:rFonts w:ascii="Arial" w:hAnsi="Arial" w:cs="Arial"/>
          <w:sz w:val="22"/>
          <w:szCs w:val="22"/>
        </w:rPr>
        <w:t xml:space="preserve"> Јавно предузеће „Електропривреда Србије“,</w:t>
      </w:r>
      <w:r w:rsidR="0008063A" w:rsidRPr="00E95DB4">
        <w:rPr>
          <w:rFonts w:ascii="Arial" w:hAnsi="Arial" w:cs="Arial"/>
          <w:sz w:val="22"/>
          <w:szCs w:val="22"/>
          <w:lang w:val="sr-Cyrl-RS"/>
        </w:rPr>
        <w:t xml:space="preserve"> Ул. Балканска 13, </w:t>
      </w:r>
      <w:r w:rsidR="0008063A" w:rsidRPr="00E95DB4">
        <w:rPr>
          <w:rFonts w:ascii="Arial" w:hAnsi="Arial" w:cs="Arial"/>
          <w:sz w:val="22"/>
          <w:szCs w:val="22"/>
        </w:rPr>
        <w:t xml:space="preserve"> писарница - </w:t>
      </w:r>
      <w:r w:rsidRPr="00E95DB4">
        <w:rPr>
          <w:rFonts w:ascii="Arial" w:hAnsi="Arial" w:cs="Arial"/>
          <w:sz w:val="22"/>
          <w:szCs w:val="22"/>
        </w:rPr>
        <w:t xml:space="preserve"> са назнаком „ИЗМЕНА – ДОПУНА - Понуде за јав</w:t>
      </w:r>
      <w:r w:rsidR="00F676C8" w:rsidRPr="00E95DB4">
        <w:rPr>
          <w:rFonts w:ascii="Arial" w:hAnsi="Arial" w:cs="Arial"/>
          <w:sz w:val="22"/>
          <w:szCs w:val="22"/>
        </w:rPr>
        <w:t xml:space="preserve">ну набавку </w:t>
      </w:r>
      <w:r w:rsidR="000E5F3B" w:rsidRPr="00E95DB4">
        <w:rPr>
          <w:rFonts w:ascii="Arial" w:hAnsi="Arial" w:cs="Arial"/>
          <w:sz w:val="22"/>
          <w:szCs w:val="22"/>
          <w:lang w:val="sr-Cyrl-RS"/>
        </w:rPr>
        <w:t>услуга са пратећим добрима-</w:t>
      </w:r>
      <w:r w:rsidR="00F676C8"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r w:rsidR="00F676C8" w:rsidRPr="00E95DB4">
        <w:rPr>
          <w:rFonts w:ascii="Arial" w:hAnsi="Arial" w:cs="Arial"/>
          <w:sz w:val="22"/>
          <w:szCs w:val="22"/>
          <w:lang w:val="sr-Cyrl-RS"/>
        </w:rPr>
        <w:t>“</w:t>
      </w:r>
      <w:r w:rsidR="00F676C8" w:rsidRPr="00E95DB4">
        <w:rPr>
          <w:rFonts w:ascii="Arial" w:hAnsi="Arial" w:cs="Arial"/>
          <w:sz w:val="22"/>
          <w:szCs w:val="22"/>
        </w:rPr>
        <w:t>, Јавна набавка број</w:t>
      </w:r>
      <w:r w:rsidR="00F676C8" w:rsidRPr="00E95DB4">
        <w:rPr>
          <w:rFonts w:ascii="Arial" w:hAnsi="Arial" w:cs="Arial"/>
          <w:sz w:val="22"/>
          <w:szCs w:val="22"/>
          <w:lang w:val="en-GB"/>
        </w:rPr>
        <w:t xml:space="preserve"> JN</w:t>
      </w:r>
      <w:r w:rsidR="00F676C8" w:rsidRPr="00E95DB4">
        <w:rPr>
          <w:rFonts w:ascii="Arial" w:hAnsi="Arial" w:cs="Arial"/>
          <w:sz w:val="22"/>
          <w:szCs w:val="22"/>
        </w:rPr>
        <w:t xml:space="preserve"> </w:t>
      </w:r>
      <w:r w:rsidR="000A15A2" w:rsidRPr="00E95DB4">
        <w:rPr>
          <w:rFonts w:ascii="Arial" w:hAnsi="Arial" w:cs="Arial"/>
          <w:sz w:val="22"/>
          <w:szCs w:val="22"/>
          <w:lang w:val="sr-Cyrl-RS"/>
        </w:rPr>
        <w:t>1000/0226/2017</w:t>
      </w:r>
      <w:r w:rsidR="00F676C8" w:rsidRPr="00E95DB4">
        <w:rPr>
          <w:rFonts w:ascii="Arial" w:hAnsi="Arial" w:cs="Arial"/>
          <w:sz w:val="22"/>
          <w:szCs w:val="22"/>
        </w:rPr>
        <w:t xml:space="preserve"> - НЕ ОТВАРАТИ“.</w:t>
      </w:r>
    </w:p>
    <w:p w14:paraId="4A0BBCB0" w14:textId="77777777" w:rsidR="00AD0505" w:rsidRPr="00E95DB4" w:rsidRDefault="00F676C8" w:rsidP="00BD33E8">
      <w:pPr>
        <w:jc w:val="both"/>
        <w:rPr>
          <w:rFonts w:ascii="Arial" w:hAnsi="Arial" w:cs="Arial"/>
          <w:sz w:val="22"/>
          <w:szCs w:val="22"/>
        </w:rPr>
      </w:pPr>
      <w:r w:rsidRPr="00E95DB4">
        <w:rPr>
          <w:rFonts w:ascii="Arial" w:hAnsi="Arial" w:cs="Arial"/>
          <w:sz w:val="22"/>
          <w:szCs w:val="22"/>
        </w:rPr>
        <w:t xml:space="preserve"> </w:t>
      </w:r>
    </w:p>
    <w:p w14:paraId="3F52990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5EC5B3BA" w14:textId="77777777" w:rsidR="00F42A3C" w:rsidRPr="00E95DB4" w:rsidRDefault="00F42A3C" w:rsidP="00BD33E8">
      <w:pPr>
        <w:jc w:val="both"/>
        <w:rPr>
          <w:rFonts w:ascii="Arial" w:hAnsi="Arial" w:cs="Arial"/>
          <w:sz w:val="22"/>
          <w:szCs w:val="22"/>
        </w:rPr>
      </w:pPr>
    </w:p>
    <w:p w14:paraId="618CCF05" w14:textId="4A2AA611" w:rsidR="00D14D69" w:rsidRPr="00E95DB4" w:rsidRDefault="00AD0505" w:rsidP="00D14D69">
      <w:pPr>
        <w:widowControl w:val="0"/>
        <w:jc w:val="both"/>
        <w:rPr>
          <w:rFonts w:ascii="Arial" w:hAnsi="Arial" w:cs="Arial"/>
          <w:sz w:val="22"/>
          <w:szCs w:val="22"/>
        </w:rPr>
      </w:pPr>
      <w:r w:rsidRPr="00E95DB4">
        <w:rPr>
          <w:rFonts w:ascii="Arial" w:hAnsi="Arial" w:cs="Arial"/>
          <w:sz w:val="22"/>
          <w:szCs w:val="22"/>
        </w:rPr>
        <w:t xml:space="preserve">У року за подношење понуде понуђач може да опозове поднету понуду писаним путем, на адресу Наручиоца, </w:t>
      </w:r>
      <w:r w:rsidR="00681F9A" w:rsidRPr="00E95DB4">
        <w:rPr>
          <w:rFonts w:ascii="Arial" w:hAnsi="Arial" w:cs="Arial"/>
          <w:sz w:val="22"/>
          <w:szCs w:val="22"/>
        </w:rPr>
        <w:t>на адресу Наручиоца, Јавно предузеће „Електропривреда Србије“,</w:t>
      </w:r>
      <w:r w:rsidR="00681F9A" w:rsidRPr="00E95DB4">
        <w:rPr>
          <w:rFonts w:ascii="Arial" w:hAnsi="Arial" w:cs="Arial"/>
          <w:sz w:val="22"/>
          <w:szCs w:val="22"/>
          <w:lang w:val="sr-Cyrl-RS"/>
        </w:rPr>
        <w:t xml:space="preserve"> Ул. Балканска 13, </w:t>
      </w:r>
      <w:r w:rsidR="00681F9A" w:rsidRPr="00E95DB4">
        <w:rPr>
          <w:rFonts w:ascii="Arial" w:hAnsi="Arial" w:cs="Arial"/>
          <w:sz w:val="22"/>
          <w:szCs w:val="22"/>
        </w:rPr>
        <w:t xml:space="preserve"> писарница - </w:t>
      </w:r>
      <w:r w:rsidRPr="00E95DB4">
        <w:rPr>
          <w:rFonts w:ascii="Arial" w:hAnsi="Arial" w:cs="Arial"/>
          <w:sz w:val="22"/>
          <w:szCs w:val="22"/>
        </w:rPr>
        <w:t>са назнаком „</w:t>
      </w:r>
      <w:r w:rsidR="00D14D69" w:rsidRPr="00E95DB4">
        <w:rPr>
          <w:rFonts w:ascii="Arial" w:hAnsi="Arial" w:cs="Arial"/>
          <w:sz w:val="22"/>
          <w:szCs w:val="22"/>
        </w:rPr>
        <w:t xml:space="preserve">ОПОЗИВ - Понуде за јавну набавку </w:t>
      </w:r>
      <w:r w:rsidR="000E5F3B" w:rsidRPr="00E95DB4">
        <w:rPr>
          <w:rFonts w:ascii="Arial" w:hAnsi="Arial" w:cs="Arial"/>
          <w:sz w:val="22"/>
          <w:szCs w:val="22"/>
          <w:lang w:val="sr-Cyrl-RS"/>
        </w:rPr>
        <w:t>услуга са пратећим добрима-</w:t>
      </w:r>
      <w:r w:rsidR="00D14D69"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r w:rsidR="00D14D69" w:rsidRPr="00E95DB4">
        <w:rPr>
          <w:rFonts w:ascii="Arial" w:hAnsi="Arial" w:cs="Arial"/>
          <w:sz w:val="22"/>
          <w:szCs w:val="22"/>
          <w:lang w:val="sr-Cyrl-RS"/>
        </w:rPr>
        <w:t>“</w:t>
      </w:r>
      <w:r w:rsidR="00D14D69" w:rsidRPr="00E95DB4">
        <w:rPr>
          <w:rFonts w:ascii="Arial" w:hAnsi="Arial" w:cs="Arial"/>
          <w:sz w:val="22"/>
          <w:szCs w:val="22"/>
        </w:rPr>
        <w:t>, Јавна набавка број</w:t>
      </w:r>
      <w:r w:rsidR="00D14D69" w:rsidRPr="00E95DB4">
        <w:rPr>
          <w:rFonts w:ascii="Arial" w:hAnsi="Arial" w:cs="Arial"/>
          <w:sz w:val="22"/>
          <w:szCs w:val="22"/>
          <w:lang w:val="en-GB"/>
        </w:rPr>
        <w:t xml:space="preserve"> JN</w:t>
      </w:r>
      <w:r w:rsidR="00D14D69" w:rsidRPr="00E95DB4">
        <w:rPr>
          <w:rFonts w:ascii="Arial" w:hAnsi="Arial" w:cs="Arial"/>
          <w:sz w:val="22"/>
          <w:szCs w:val="22"/>
        </w:rPr>
        <w:t xml:space="preserve"> </w:t>
      </w:r>
      <w:r w:rsidR="000A15A2" w:rsidRPr="00E95DB4">
        <w:rPr>
          <w:rFonts w:ascii="Arial" w:hAnsi="Arial" w:cs="Arial"/>
          <w:sz w:val="22"/>
          <w:szCs w:val="22"/>
          <w:lang w:val="sr-Cyrl-RS"/>
        </w:rPr>
        <w:t>1000/0226/2017</w:t>
      </w:r>
      <w:r w:rsidR="00D14D69" w:rsidRPr="00E95DB4">
        <w:rPr>
          <w:rFonts w:ascii="Arial" w:hAnsi="Arial" w:cs="Arial"/>
          <w:sz w:val="22"/>
          <w:szCs w:val="22"/>
        </w:rPr>
        <w:t xml:space="preserve"> - НЕ ОТВАРАТИ“.</w:t>
      </w:r>
    </w:p>
    <w:p w14:paraId="71EED498" w14:textId="77777777" w:rsidR="00D14D69" w:rsidRPr="00E95DB4" w:rsidRDefault="00D14D69" w:rsidP="00BD33E8">
      <w:pPr>
        <w:jc w:val="both"/>
        <w:rPr>
          <w:rFonts w:ascii="Arial" w:hAnsi="Arial" w:cs="Arial"/>
          <w:sz w:val="22"/>
          <w:szCs w:val="22"/>
          <w:highlight w:val="yellow"/>
        </w:rPr>
      </w:pPr>
    </w:p>
    <w:p w14:paraId="725ECCFE"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9EB1D31" w14:textId="77777777" w:rsidR="00D14D69" w:rsidRPr="00E95DB4" w:rsidRDefault="00D14D69" w:rsidP="00BD33E8">
      <w:pPr>
        <w:jc w:val="both"/>
        <w:rPr>
          <w:rFonts w:ascii="Arial" w:hAnsi="Arial" w:cs="Arial"/>
          <w:sz w:val="22"/>
          <w:szCs w:val="22"/>
        </w:rPr>
      </w:pPr>
    </w:p>
    <w:p w14:paraId="0BCBB07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203D08D7" w14:textId="77777777" w:rsidR="00AD0505" w:rsidRPr="00E95DB4" w:rsidRDefault="00AD0505" w:rsidP="00BD33E8">
      <w:pPr>
        <w:jc w:val="both"/>
        <w:rPr>
          <w:rFonts w:ascii="Arial" w:hAnsi="Arial" w:cs="Arial"/>
          <w:b/>
          <w:sz w:val="22"/>
          <w:szCs w:val="22"/>
        </w:rPr>
      </w:pPr>
    </w:p>
    <w:p w14:paraId="6088EA82" w14:textId="77777777" w:rsidR="00AD0505" w:rsidRPr="00E95DB4" w:rsidRDefault="00AD0505" w:rsidP="006E7F02">
      <w:pPr>
        <w:pStyle w:val="ListParagraph"/>
        <w:numPr>
          <w:ilvl w:val="1"/>
          <w:numId w:val="41"/>
        </w:numPr>
        <w:jc w:val="both"/>
        <w:rPr>
          <w:rFonts w:ascii="Arial" w:hAnsi="Arial" w:cs="Arial"/>
          <w:b/>
        </w:rPr>
      </w:pPr>
      <w:bookmarkStart w:id="34" w:name="_Toc441651583"/>
      <w:bookmarkStart w:id="35" w:name="_Toc442559894"/>
      <w:r w:rsidRPr="00E95DB4">
        <w:rPr>
          <w:rFonts w:ascii="Arial" w:hAnsi="Arial" w:cs="Arial"/>
          <w:b/>
        </w:rPr>
        <w:t>Партије</w:t>
      </w:r>
      <w:bookmarkEnd w:id="34"/>
      <w:bookmarkEnd w:id="35"/>
    </w:p>
    <w:p w14:paraId="7F99653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Набавка није обликована по партијама.</w:t>
      </w:r>
    </w:p>
    <w:p w14:paraId="3ACD4068" w14:textId="77777777" w:rsidR="008A554F" w:rsidRPr="00E95DB4" w:rsidRDefault="008A554F" w:rsidP="00BD33E8">
      <w:pPr>
        <w:jc w:val="both"/>
        <w:rPr>
          <w:rFonts w:ascii="Arial" w:hAnsi="Arial" w:cs="Arial"/>
          <w:sz w:val="22"/>
          <w:szCs w:val="22"/>
        </w:rPr>
      </w:pPr>
    </w:p>
    <w:p w14:paraId="6F2CA3A1" w14:textId="77777777" w:rsidR="00AD0505" w:rsidRPr="00E95DB4" w:rsidRDefault="00AD0505" w:rsidP="006E7F02">
      <w:pPr>
        <w:pStyle w:val="ListParagraph"/>
        <w:numPr>
          <w:ilvl w:val="1"/>
          <w:numId w:val="41"/>
        </w:numPr>
        <w:jc w:val="both"/>
        <w:rPr>
          <w:rFonts w:ascii="Arial" w:hAnsi="Arial" w:cs="Arial"/>
          <w:b/>
        </w:rPr>
      </w:pPr>
      <w:bookmarkStart w:id="36" w:name="_Toc441651584"/>
      <w:bookmarkStart w:id="37" w:name="_Toc442559895"/>
      <w:r w:rsidRPr="00E95DB4">
        <w:rPr>
          <w:rFonts w:ascii="Arial" w:hAnsi="Arial" w:cs="Arial"/>
          <w:b/>
        </w:rPr>
        <w:t xml:space="preserve"> Понуда са варијантама</w:t>
      </w:r>
      <w:bookmarkEnd w:id="36"/>
      <w:bookmarkEnd w:id="37"/>
    </w:p>
    <w:p w14:paraId="1E8E4D2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Понуда са варијантама није дозвољена.</w:t>
      </w:r>
    </w:p>
    <w:p w14:paraId="5431A55B" w14:textId="77777777" w:rsidR="00AD0505" w:rsidRPr="00E95DB4" w:rsidRDefault="00AD0505" w:rsidP="00BD33E8">
      <w:pPr>
        <w:jc w:val="both"/>
        <w:rPr>
          <w:rFonts w:ascii="Arial" w:hAnsi="Arial" w:cs="Arial"/>
          <w:sz w:val="22"/>
          <w:szCs w:val="22"/>
        </w:rPr>
      </w:pPr>
    </w:p>
    <w:p w14:paraId="0FA18102" w14:textId="77777777" w:rsidR="00AD0505" w:rsidRPr="00E95DB4" w:rsidRDefault="00AD0505" w:rsidP="006E7F02">
      <w:pPr>
        <w:pStyle w:val="ListParagraph"/>
        <w:numPr>
          <w:ilvl w:val="1"/>
          <w:numId w:val="41"/>
        </w:numPr>
        <w:jc w:val="both"/>
        <w:rPr>
          <w:rFonts w:ascii="Arial" w:hAnsi="Arial" w:cs="Arial"/>
          <w:b/>
        </w:rPr>
      </w:pPr>
      <w:bookmarkStart w:id="38" w:name="_Toc441651585"/>
      <w:bookmarkStart w:id="39" w:name="_Toc442559896"/>
      <w:r w:rsidRPr="00E95DB4">
        <w:rPr>
          <w:rFonts w:ascii="Arial" w:hAnsi="Arial" w:cs="Arial"/>
          <w:b/>
        </w:rPr>
        <w:t>Подношење понуде са подизвођачима</w:t>
      </w:r>
      <w:bookmarkEnd w:id="38"/>
      <w:bookmarkEnd w:id="39"/>
    </w:p>
    <w:p w14:paraId="41DEE140"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1E741E95" w14:textId="77777777" w:rsidR="00AD0505" w:rsidRPr="00E95DB4" w:rsidRDefault="00AD0505" w:rsidP="006E7F02">
      <w:pPr>
        <w:pStyle w:val="ListParagraph"/>
        <w:numPr>
          <w:ilvl w:val="0"/>
          <w:numId w:val="24"/>
        </w:numPr>
        <w:jc w:val="both"/>
        <w:rPr>
          <w:rFonts w:ascii="Arial" w:hAnsi="Arial" w:cs="Arial"/>
        </w:rPr>
      </w:pPr>
      <w:r w:rsidRPr="00E95DB4">
        <w:rPr>
          <w:rFonts w:ascii="Arial" w:hAnsi="Arial" w:cs="Arial"/>
        </w:rPr>
        <w:t>назив подизвођача, а уколико уговор између наручиоца и понуђача буде закључен, тај подизвођач ће бити наведен у уговору;</w:t>
      </w:r>
    </w:p>
    <w:p w14:paraId="67C5F4CC" w14:textId="77777777" w:rsidR="00CE3895" w:rsidRPr="00E95DB4" w:rsidRDefault="00AD0505" w:rsidP="006E7F02">
      <w:pPr>
        <w:pStyle w:val="ListParagraph"/>
        <w:numPr>
          <w:ilvl w:val="0"/>
          <w:numId w:val="24"/>
        </w:numPr>
        <w:jc w:val="both"/>
        <w:rPr>
          <w:rFonts w:ascii="Arial" w:hAnsi="Arial" w:cs="Arial"/>
        </w:rPr>
      </w:pPr>
      <w:r w:rsidRPr="00E95DB4">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304D189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18B44014" w14:textId="77777777" w:rsidR="00CE3895" w:rsidRPr="00E95DB4" w:rsidRDefault="00CE3895" w:rsidP="00BD33E8">
      <w:pPr>
        <w:jc w:val="both"/>
        <w:rPr>
          <w:rFonts w:ascii="Arial" w:hAnsi="Arial" w:cs="Arial"/>
          <w:sz w:val="22"/>
          <w:szCs w:val="22"/>
        </w:rPr>
      </w:pPr>
    </w:p>
    <w:p w14:paraId="560B0B18" w14:textId="77777777" w:rsidR="00CE3895" w:rsidRPr="00E95DB4" w:rsidRDefault="00AD0505" w:rsidP="00BD33E8">
      <w:pPr>
        <w:jc w:val="both"/>
        <w:rPr>
          <w:rFonts w:ascii="Arial" w:hAnsi="Arial" w:cs="Arial"/>
          <w:sz w:val="22"/>
          <w:szCs w:val="22"/>
        </w:rPr>
      </w:pPr>
      <w:r w:rsidRPr="00E95DB4">
        <w:rPr>
          <w:rFonts w:ascii="Arial" w:hAnsi="Arial" w:cs="Arial"/>
          <w:sz w:val="22"/>
          <w:szCs w:val="22"/>
        </w:rPr>
        <w:lastRenderedPageBreak/>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r w:rsidR="00087F15" w:rsidRPr="00E95DB4">
        <w:rPr>
          <w:rFonts w:ascii="Arial" w:hAnsi="Arial" w:cs="Arial"/>
          <w:sz w:val="22"/>
          <w:szCs w:val="22"/>
          <w:lang w:val="sr-Cyrl-RS"/>
        </w:rPr>
        <w:t>.</w:t>
      </w:r>
    </w:p>
    <w:p w14:paraId="00B56AAB"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 </w:t>
      </w:r>
    </w:p>
    <w:p w14:paraId="4AC9D885"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Додатне услове понуђач испуњава самостално, без обзира на агажовање подизвођача.</w:t>
      </w:r>
    </w:p>
    <w:p w14:paraId="3C843B36" w14:textId="77777777" w:rsidR="006B3A59" w:rsidRPr="00E95DB4" w:rsidRDefault="006B3A59" w:rsidP="00BD33E8">
      <w:pPr>
        <w:jc w:val="both"/>
        <w:rPr>
          <w:rFonts w:ascii="Arial" w:hAnsi="Arial" w:cs="Arial"/>
          <w:sz w:val="22"/>
          <w:szCs w:val="22"/>
        </w:rPr>
      </w:pPr>
    </w:p>
    <w:p w14:paraId="37E0643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w:t>
      </w:r>
    </w:p>
    <w:p w14:paraId="3670F3B6" w14:textId="77777777" w:rsidR="00CE3895" w:rsidRPr="00E95DB4" w:rsidRDefault="00CE3895" w:rsidP="00BD33E8">
      <w:pPr>
        <w:jc w:val="both"/>
        <w:rPr>
          <w:rFonts w:ascii="Arial" w:hAnsi="Arial" w:cs="Arial"/>
          <w:sz w:val="22"/>
          <w:szCs w:val="22"/>
        </w:rPr>
      </w:pPr>
    </w:p>
    <w:p w14:paraId="26425846" w14:textId="77777777" w:rsidR="00087F15" w:rsidRPr="00E95DB4" w:rsidRDefault="00AD0505" w:rsidP="00087F15">
      <w:pPr>
        <w:pStyle w:val="KDParagraf"/>
        <w:spacing w:before="0"/>
        <w:rPr>
          <w:rFonts w:cs="Arial"/>
          <w:lang w:val="sr-Cyrl-RS"/>
        </w:rPr>
      </w:pPr>
      <w:r w:rsidRPr="00E95DB4">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r w:rsidR="00087F15" w:rsidRPr="00E95DB4">
        <w:rPr>
          <w:rFonts w:cs="Arial"/>
          <w:lang w:val="sr-Cyrl-RS"/>
        </w:rPr>
        <w:t xml:space="preserve"> </w:t>
      </w:r>
    </w:p>
    <w:p w14:paraId="5A413006" w14:textId="77777777" w:rsidR="00CE3895" w:rsidRPr="00E95DB4" w:rsidRDefault="00CE3895" w:rsidP="00BD33E8">
      <w:pPr>
        <w:jc w:val="both"/>
        <w:rPr>
          <w:rFonts w:ascii="Arial" w:hAnsi="Arial" w:cs="Arial"/>
          <w:sz w:val="22"/>
          <w:szCs w:val="22"/>
        </w:rPr>
      </w:pPr>
    </w:p>
    <w:p w14:paraId="11DC31AC" w14:textId="77777777" w:rsidR="00363CB8" w:rsidRPr="00E95DB4" w:rsidRDefault="00AD0505" w:rsidP="00D41F47">
      <w:pPr>
        <w:pStyle w:val="KDParagraf"/>
        <w:spacing w:before="0"/>
        <w:rPr>
          <w:rFonts w:cs="Arial"/>
        </w:rPr>
      </w:pPr>
      <w:r w:rsidRPr="00E95DB4">
        <w:rPr>
          <w:rFonts w:cs="Arial"/>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476A3EA5" w14:textId="77777777" w:rsidR="00087F15" w:rsidRPr="00E95DB4" w:rsidRDefault="00087F15" w:rsidP="00087F15">
      <w:pPr>
        <w:pStyle w:val="KDParagraf"/>
        <w:spacing w:before="0"/>
        <w:rPr>
          <w:rFonts w:cs="Arial"/>
        </w:rPr>
      </w:pPr>
      <w:r w:rsidRPr="00E95DB4">
        <w:rPr>
          <w:rFonts w:cs="Arial"/>
        </w:rPr>
        <w:t xml:space="preserve">Све ово не утиче на правило да </w:t>
      </w:r>
      <w:r w:rsidR="000A5204" w:rsidRPr="00E95DB4">
        <w:rPr>
          <w:rFonts w:cs="Arial"/>
          <w:lang w:val="sr-Cyrl-RS"/>
        </w:rPr>
        <w:t>П</w:t>
      </w:r>
      <w:r w:rsidRPr="00E95DB4">
        <w:rPr>
          <w:rFonts w:cs="Arial"/>
        </w:rPr>
        <w:t xml:space="preserve">онуђач (добављач) у потпуности одговара </w:t>
      </w:r>
      <w:r w:rsidR="000A5204" w:rsidRPr="00E95DB4">
        <w:rPr>
          <w:rFonts w:cs="Arial"/>
          <w:lang w:val="sr-Cyrl-RS"/>
        </w:rPr>
        <w:t>Н</w:t>
      </w:r>
      <w:r w:rsidRPr="00E95DB4">
        <w:rPr>
          <w:rFonts w:cs="Arial"/>
        </w:rPr>
        <w:t>аручиоцу за извршење обавеза из поступка јавне набавке, односно за извршење уговорних обавеза , без обзира на број подизвођача.</w:t>
      </w:r>
    </w:p>
    <w:p w14:paraId="51F20B65" w14:textId="77777777" w:rsidR="00AD0505" w:rsidRPr="00E95DB4" w:rsidRDefault="00AD0505" w:rsidP="00BD33E8">
      <w:pPr>
        <w:jc w:val="both"/>
        <w:rPr>
          <w:rFonts w:ascii="Arial" w:hAnsi="Arial" w:cs="Arial"/>
          <w:sz w:val="22"/>
          <w:szCs w:val="22"/>
        </w:rPr>
      </w:pPr>
    </w:p>
    <w:p w14:paraId="4DABF828"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у овом поступку не предвиђа примену одредби става 9. и 10. члана 80. Закона.</w:t>
      </w:r>
    </w:p>
    <w:p w14:paraId="595C07E6" w14:textId="77777777" w:rsidR="00AD0505" w:rsidRPr="00E95DB4" w:rsidRDefault="00AD0505" w:rsidP="00BD33E8">
      <w:pPr>
        <w:jc w:val="both"/>
        <w:rPr>
          <w:rFonts w:ascii="Arial" w:hAnsi="Arial" w:cs="Arial"/>
          <w:sz w:val="22"/>
          <w:szCs w:val="22"/>
        </w:rPr>
      </w:pPr>
    </w:p>
    <w:p w14:paraId="3AA7D593" w14:textId="77777777" w:rsidR="00AD0505" w:rsidRPr="00E95DB4" w:rsidRDefault="00AD0505" w:rsidP="006E7F02">
      <w:pPr>
        <w:pStyle w:val="ListParagraph"/>
        <w:numPr>
          <w:ilvl w:val="1"/>
          <w:numId w:val="21"/>
        </w:numPr>
        <w:jc w:val="both"/>
        <w:rPr>
          <w:rFonts w:ascii="Arial" w:hAnsi="Arial" w:cs="Arial"/>
          <w:b/>
        </w:rPr>
      </w:pPr>
      <w:bookmarkStart w:id="40" w:name="_Toc441651586"/>
      <w:bookmarkStart w:id="41" w:name="_Toc442559897"/>
      <w:r w:rsidRPr="00E95DB4">
        <w:rPr>
          <w:rFonts w:ascii="Arial" w:hAnsi="Arial" w:cs="Arial"/>
          <w:b/>
        </w:rPr>
        <w:t>Подношење заједничке понуде</w:t>
      </w:r>
      <w:bookmarkEnd w:id="40"/>
      <w:bookmarkEnd w:id="41"/>
    </w:p>
    <w:p w14:paraId="53B94C2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w:t>
      </w:r>
      <w:r w:rsidR="00F95C1E" w:rsidRPr="00E95DB4">
        <w:rPr>
          <w:rFonts w:ascii="Arial" w:hAnsi="Arial" w:cs="Arial"/>
          <w:sz w:val="22"/>
          <w:szCs w:val="22"/>
          <w:lang w:val="sr-Cyrl-RS"/>
        </w:rPr>
        <w:t>.</w:t>
      </w:r>
      <w:r w:rsidRPr="00E95DB4">
        <w:rPr>
          <w:rFonts w:ascii="Arial" w:hAnsi="Arial" w:cs="Arial"/>
          <w:sz w:val="22"/>
          <w:szCs w:val="22"/>
        </w:rPr>
        <w:t xml:space="preserve"> 5.</w:t>
      </w:r>
      <w:r w:rsidR="00F95C1E" w:rsidRPr="00E95DB4">
        <w:rPr>
          <w:rFonts w:ascii="Arial" w:hAnsi="Arial" w:cs="Arial"/>
          <w:sz w:val="22"/>
          <w:szCs w:val="22"/>
          <w:lang w:val="sr-Cyrl-RS"/>
        </w:rPr>
        <w:t xml:space="preserve"> и 7</w:t>
      </w:r>
      <w:r w:rsidRPr="00E95DB4">
        <w:rPr>
          <w:rFonts w:ascii="Arial" w:hAnsi="Arial" w:cs="Arial"/>
          <w:sz w:val="22"/>
          <w:szCs w:val="22"/>
        </w:rPr>
        <w:t xml:space="preserve"> Закона и то: </w:t>
      </w:r>
    </w:p>
    <w:p w14:paraId="06AA8521" w14:textId="77777777" w:rsidR="00AD0505" w:rsidRPr="00E95DB4" w:rsidRDefault="00AD0505" w:rsidP="006E7F02">
      <w:pPr>
        <w:pStyle w:val="ListParagraph"/>
        <w:numPr>
          <w:ilvl w:val="0"/>
          <w:numId w:val="23"/>
        </w:numPr>
        <w:jc w:val="both"/>
        <w:rPr>
          <w:rFonts w:ascii="Arial" w:hAnsi="Arial" w:cs="Arial"/>
        </w:rPr>
      </w:pPr>
      <w:r w:rsidRPr="00E95DB4">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14:paraId="56C1EF1F" w14:textId="77777777" w:rsidR="00AD0505" w:rsidRPr="00E95DB4" w:rsidRDefault="00AD0505" w:rsidP="006E7F02">
      <w:pPr>
        <w:pStyle w:val="ListParagraph"/>
        <w:numPr>
          <w:ilvl w:val="0"/>
          <w:numId w:val="23"/>
        </w:numPr>
        <w:jc w:val="both"/>
        <w:rPr>
          <w:rFonts w:ascii="Arial" w:hAnsi="Arial" w:cs="Arial"/>
        </w:rPr>
      </w:pPr>
      <w:r w:rsidRPr="00E95DB4">
        <w:rPr>
          <w:rFonts w:ascii="Arial" w:hAnsi="Arial" w:cs="Arial"/>
        </w:rPr>
        <w:t>опис послова сваког од понуђача из групе понуђача у извршењу уговора.</w:t>
      </w:r>
    </w:p>
    <w:p w14:paraId="68FF5193" w14:textId="77777777" w:rsidR="00FC3EDD" w:rsidRPr="00E95DB4" w:rsidRDefault="00FC3EDD" w:rsidP="00013506">
      <w:pPr>
        <w:jc w:val="both"/>
        <w:rPr>
          <w:rFonts w:ascii="Arial" w:hAnsi="Arial" w:cs="Arial"/>
          <w:sz w:val="22"/>
          <w:szCs w:val="22"/>
          <w:lang w:val="sr-Cyrl-RS"/>
        </w:rPr>
      </w:pPr>
      <w:r w:rsidRPr="00E95DB4">
        <w:rPr>
          <w:rFonts w:ascii="Arial" w:hAnsi="Arial" w:cs="Arial"/>
          <w:sz w:val="22"/>
          <w:szCs w:val="22"/>
          <w:lang w:val="sr-Cyrl-RS"/>
        </w:rPr>
        <w:t xml:space="preserve">Такође, у овом споразуму треба да буду наведена имена лица, појединачно за сваког понуђача, која ће бити одговорна за извршење набавке. </w:t>
      </w:r>
    </w:p>
    <w:p w14:paraId="25E96206" w14:textId="77777777" w:rsidR="00FC3EDD" w:rsidRPr="00E95DB4" w:rsidRDefault="00FC3EDD" w:rsidP="00A2451E">
      <w:pPr>
        <w:jc w:val="both"/>
        <w:rPr>
          <w:rFonts w:ascii="Arial" w:hAnsi="Arial" w:cs="Arial"/>
          <w:sz w:val="22"/>
          <w:szCs w:val="22"/>
        </w:rPr>
      </w:pPr>
    </w:p>
    <w:p w14:paraId="0562500F" w14:textId="77777777" w:rsidR="00942CA2" w:rsidRPr="00E95DB4" w:rsidRDefault="00AD0505" w:rsidP="00BD33E8">
      <w:pPr>
        <w:jc w:val="both"/>
        <w:rPr>
          <w:rFonts w:ascii="Arial" w:hAnsi="Arial" w:cs="Arial"/>
          <w:sz w:val="22"/>
          <w:szCs w:val="22"/>
        </w:rPr>
      </w:pPr>
      <w:r w:rsidRPr="00E95DB4">
        <w:rPr>
          <w:rFonts w:ascii="Arial" w:hAnsi="Arial" w:cs="Arial"/>
          <w:i/>
          <w:sz w:val="22"/>
          <w:szCs w:val="22"/>
        </w:rPr>
        <w:t>Сваки понуђач из групе понуђача  која подноси заједничку понуду мора</w:t>
      </w:r>
      <w:r w:rsidRPr="00E95DB4">
        <w:rPr>
          <w:rFonts w:ascii="Arial" w:hAnsi="Arial" w:cs="Arial"/>
          <w:sz w:val="22"/>
          <w:szCs w:val="22"/>
        </w:rPr>
        <w:t xml:space="preserve">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 </w:t>
      </w:r>
    </w:p>
    <w:p w14:paraId="27A5F4B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24A8E858" w14:textId="77777777" w:rsidR="00AD0505" w:rsidRPr="00E95DB4" w:rsidRDefault="00AD0505" w:rsidP="00BD33E8">
      <w:pPr>
        <w:jc w:val="both"/>
        <w:rPr>
          <w:rFonts w:ascii="Arial" w:hAnsi="Arial" w:cs="Arial"/>
          <w:sz w:val="22"/>
          <w:szCs w:val="22"/>
        </w:rPr>
      </w:pPr>
    </w:p>
    <w:p w14:paraId="7EE63ABA" w14:textId="77777777" w:rsidR="00AD0505" w:rsidRPr="00E95DB4" w:rsidRDefault="00AD0505" w:rsidP="00BD33E8">
      <w:pPr>
        <w:jc w:val="both"/>
        <w:rPr>
          <w:rFonts w:ascii="Arial" w:hAnsi="Arial" w:cs="Arial"/>
          <w:sz w:val="22"/>
          <w:szCs w:val="22"/>
          <w:lang w:val="sr-Cyrl-RS"/>
        </w:rPr>
      </w:pPr>
      <w:r w:rsidRPr="00E95DB4">
        <w:rPr>
          <w:rFonts w:ascii="Arial" w:hAnsi="Arial" w:cs="Arial"/>
          <w:sz w:val="22"/>
          <w:szCs w:val="22"/>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r w:rsidR="00942CA2" w:rsidRPr="00E95DB4">
        <w:rPr>
          <w:rFonts w:ascii="Arial" w:hAnsi="Arial" w:cs="Arial"/>
          <w:sz w:val="22"/>
          <w:szCs w:val="22"/>
          <w:lang w:val="sr-Cyrl-RS"/>
        </w:rPr>
        <w:t>.</w:t>
      </w:r>
    </w:p>
    <w:p w14:paraId="6167EBB4" w14:textId="77777777" w:rsidR="00942CA2" w:rsidRPr="00E95DB4" w:rsidRDefault="00942CA2" w:rsidP="00BD33E8">
      <w:pPr>
        <w:jc w:val="both"/>
        <w:rPr>
          <w:rFonts w:ascii="Arial" w:hAnsi="Arial" w:cs="Arial"/>
          <w:sz w:val="22"/>
          <w:szCs w:val="22"/>
          <w:lang w:val="sr-Cyrl-RS"/>
        </w:rPr>
      </w:pPr>
    </w:p>
    <w:p w14:paraId="6ACA353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Понуђачи из групе понуђача одговорају неограничено солидарно према наручиоцу.</w:t>
      </w:r>
    </w:p>
    <w:p w14:paraId="6A68CDEE" w14:textId="77777777" w:rsidR="00AD0505" w:rsidRPr="00E95DB4" w:rsidRDefault="00AD0505" w:rsidP="00BD33E8">
      <w:pPr>
        <w:jc w:val="both"/>
        <w:rPr>
          <w:rFonts w:ascii="Arial" w:hAnsi="Arial" w:cs="Arial"/>
          <w:sz w:val="22"/>
          <w:szCs w:val="22"/>
        </w:rPr>
      </w:pPr>
    </w:p>
    <w:p w14:paraId="51B117F9" w14:textId="77777777" w:rsidR="00AD0505" w:rsidRPr="00E95DB4" w:rsidRDefault="00DE229B" w:rsidP="006E7F02">
      <w:pPr>
        <w:pStyle w:val="ListParagraph"/>
        <w:numPr>
          <w:ilvl w:val="1"/>
          <w:numId w:val="21"/>
        </w:numPr>
        <w:jc w:val="both"/>
        <w:rPr>
          <w:rFonts w:ascii="Arial" w:hAnsi="Arial" w:cs="Arial"/>
          <w:b/>
        </w:rPr>
      </w:pPr>
      <w:bookmarkStart w:id="42" w:name="_Toc441651587"/>
      <w:bookmarkStart w:id="43" w:name="_Toc442559898"/>
      <w:r w:rsidRPr="00E95DB4">
        <w:rPr>
          <w:rFonts w:ascii="Arial" w:hAnsi="Arial" w:cs="Arial"/>
          <w:b/>
          <w:lang w:val="sr-Cyrl-RS"/>
        </w:rPr>
        <w:t>Ц</w:t>
      </w:r>
      <w:r w:rsidR="00AD0505" w:rsidRPr="00E95DB4">
        <w:rPr>
          <w:rFonts w:ascii="Arial" w:hAnsi="Arial" w:cs="Arial"/>
          <w:b/>
        </w:rPr>
        <w:t>ена</w:t>
      </w:r>
      <w:bookmarkEnd w:id="42"/>
      <w:bookmarkEnd w:id="43"/>
    </w:p>
    <w:p w14:paraId="11F1969C"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Цена се исказује у динарима/ЕUR, без пореза на додату вредност.</w:t>
      </w:r>
    </w:p>
    <w:p w14:paraId="7C2B8867" w14:textId="77777777" w:rsidR="00C06FC6" w:rsidRPr="00E95DB4" w:rsidRDefault="00C06FC6" w:rsidP="00BD33E8">
      <w:pPr>
        <w:jc w:val="both"/>
        <w:rPr>
          <w:rFonts w:ascii="Arial" w:hAnsi="Arial" w:cs="Arial"/>
          <w:sz w:val="22"/>
          <w:szCs w:val="22"/>
        </w:rPr>
      </w:pPr>
    </w:p>
    <w:p w14:paraId="2D1CDE4A" w14:textId="77777777" w:rsidR="00DE229B" w:rsidRPr="00E95DB4" w:rsidRDefault="00AD0505" w:rsidP="00BD33E8">
      <w:pPr>
        <w:jc w:val="both"/>
        <w:rPr>
          <w:rFonts w:ascii="Arial" w:hAnsi="Arial" w:cs="Arial"/>
          <w:sz w:val="22"/>
          <w:szCs w:val="22"/>
        </w:rPr>
      </w:pPr>
      <w:r w:rsidRPr="00E95DB4">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478894EC" w14:textId="77777777" w:rsidR="00AD0505" w:rsidRPr="00E95DB4" w:rsidRDefault="00AD0505" w:rsidP="00BD33E8">
      <w:pPr>
        <w:jc w:val="both"/>
        <w:rPr>
          <w:rFonts w:ascii="Arial" w:hAnsi="Arial" w:cs="Arial"/>
          <w:sz w:val="22"/>
          <w:szCs w:val="22"/>
        </w:rPr>
      </w:pPr>
    </w:p>
    <w:p w14:paraId="5DC60BFB"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11C68BC1" w14:textId="77777777" w:rsidR="00AD0505" w:rsidRPr="00E95DB4" w:rsidRDefault="00AD0505" w:rsidP="00BD33E8">
      <w:pPr>
        <w:jc w:val="both"/>
        <w:rPr>
          <w:rFonts w:ascii="Arial" w:hAnsi="Arial" w:cs="Arial"/>
          <w:sz w:val="22"/>
          <w:szCs w:val="22"/>
        </w:rPr>
      </w:pPr>
    </w:p>
    <w:p w14:paraId="08EC305A"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Понуда која је изражена у две валуте, сматраће се неприхватљивом.</w:t>
      </w:r>
    </w:p>
    <w:p w14:paraId="680799E0" w14:textId="77777777" w:rsidR="00AD0505" w:rsidRPr="00E95DB4" w:rsidRDefault="00AD0505" w:rsidP="00BD33E8">
      <w:pPr>
        <w:jc w:val="both"/>
        <w:rPr>
          <w:rFonts w:ascii="Arial" w:hAnsi="Arial" w:cs="Arial"/>
          <w:sz w:val="22"/>
          <w:szCs w:val="22"/>
        </w:rPr>
      </w:pPr>
    </w:p>
    <w:p w14:paraId="06A71486"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Домаћи 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14:paraId="52CB0C9B" w14:textId="77777777" w:rsidR="00DE229B" w:rsidRPr="00E95DB4" w:rsidRDefault="00DE229B" w:rsidP="00BD33E8">
      <w:pPr>
        <w:jc w:val="both"/>
        <w:rPr>
          <w:rFonts w:ascii="Arial" w:hAnsi="Arial" w:cs="Arial"/>
          <w:sz w:val="22"/>
          <w:szCs w:val="22"/>
        </w:rPr>
      </w:pPr>
    </w:p>
    <w:p w14:paraId="52AF6B6D" w14:textId="77777777" w:rsidR="00C06FC6" w:rsidRPr="00E95DB4" w:rsidRDefault="00AD0505">
      <w:pPr>
        <w:pStyle w:val="KDParagraf"/>
        <w:spacing w:before="0"/>
        <w:rPr>
          <w:rFonts w:eastAsia="Calibri" w:cs="Arial"/>
        </w:rPr>
      </w:pPr>
      <w:r w:rsidRPr="00E95DB4">
        <w:rPr>
          <w:rFonts w:cs="Arial"/>
        </w:rPr>
        <w:t xml:space="preserve">Понуђена цена укључује све трошкове везане за реализацију предметне </w:t>
      </w:r>
      <w:r w:rsidR="00CE3895" w:rsidRPr="00E95DB4">
        <w:rPr>
          <w:rFonts w:cs="Arial"/>
          <w:lang w:val="sr-Cyrl-RS"/>
        </w:rPr>
        <w:t>набавке</w:t>
      </w:r>
      <w:r w:rsidR="005D5A4E" w:rsidRPr="00E95DB4">
        <w:rPr>
          <w:rFonts w:cs="Arial"/>
          <w:lang w:val="sr-Cyrl-RS"/>
        </w:rPr>
        <w:t>.</w:t>
      </w:r>
      <w:r w:rsidR="00C06FC6" w:rsidRPr="00E95DB4">
        <w:rPr>
          <w:rFonts w:cs="Arial"/>
        </w:rPr>
        <w:t xml:space="preserve"> до места испоруке, као и све зависне </w:t>
      </w:r>
    </w:p>
    <w:p w14:paraId="2EB91BA0" w14:textId="77777777" w:rsidR="00B71F6F" w:rsidRPr="00E95DB4" w:rsidRDefault="00B71F6F" w:rsidP="00C06FC6">
      <w:pPr>
        <w:pStyle w:val="KDParagraf"/>
        <w:spacing w:before="0"/>
        <w:rPr>
          <w:rFonts w:eastAsia="Calibri" w:cs="Arial"/>
        </w:rPr>
      </w:pPr>
    </w:p>
    <w:p w14:paraId="0E65999A" w14:textId="65F3BA6C" w:rsidR="00AD0505" w:rsidRPr="00E95DB4" w:rsidRDefault="00AD0505" w:rsidP="00BD33E8">
      <w:pPr>
        <w:jc w:val="both"/>
        <w:rPr>
          <w:rFonts w:ascii="Arial" w:eastAsia="Calibri" w:hAnsi="Arial" w:cs="Arial"/>
          <w:sz w:val="22"/>
          <w:szCs w:val="22"/>
          <w:lang w:val="sr-Cyrl-RS"/>
        </w:rPr>
      </w:pPr>
      <w:r w:rsidRPr="00E95DB4">
        <w:rPr>
          <w:rFonts w:ascii="Arial" w:eastAsia="Calibri" w:hAnsi="Arial" w:cs="Arial"/>
          <w:sz w:val="22"/>
          <w:szCs w:val="22"/>
        </w:rPr>
        <w:t xml:space="preserve">Цена је фиксна за цео уговорени период и не подлеже никаквој промени (напомена: </w:t>
      </w:r>
      <w:r w:rsidR="00BB637D" w:rsidRPr="00E95DB4">
        <w:rPr>
          <w:rFonts w:ascii="Arial" w:eastAsia="Calibri" w:hAnsi="Arial" w:cs="Arial"/>
          <w:sz w:val="22"/>
          <w:szCs w:val="22"/>
          <w:lang w:val="sr-Cyrl-RS"/>
        </w:rPr>
        <w:t xml:space="preserve">осим </w:t>
      </w:r>
      <w:r w:rsidRPr="00E95DB4">
        <w:rPr>
          <w:rFonts w:ascii="Arial" w:eastAsia="Calibri" w:hAnsi="Arial" w:cs="Arial"/>
          <w:sz w:val="22"/>
          <w:szCs w:val="22"/>
        </w:rPr>
        <w:t>у случају да је цена изражена у EUR).</w:t>
      </w:r>
      <w:r w:rsidR="000470E0" w:rsidRPr="00E95DB4">
        <w:rPr>
          <w:rFonts w:ascii="Arial" w:eastAsia="Calibri" w:hAnsi="Arial" w:cs="Arial"/>
          <w:sz w:val="22"/>
          <w:szCs w:val="22"/>
          <w:lang w:val="sr-Cyrl-RS"/>
        </w:rPr>
        <w:t xml:space="preserve"> </w:t>
      </w:r>
    </w:p>
    <w:p w14:paraId="6AC25F91" w14:textId="77777777" w:rsidR="003A1FC2" w:rsidRPr="00E95DB4" w:rsidRDefault="003A1FC2" w:rsidP="00BD33E8">
      <w:pPr>
        <w:jc w:val="both"/>
        <w:rPr>
          <w:rFonts w:ascii="Arial" w:eastAsia="Calibri" w:hAnsi="Arial" w:cs="Arial"/>
          <w:sz w:val="22"/>
          <w:szCs w:val="22"/>
        </w:rPr>
      </w:pPr>
    </w:p>
    <w:p w14:paraId="3DD9277A" w14:textId="77777777" w:rsidR="003A1FC2" w:rsidRPr="00E95DB4" w:rsidRDefault="003A1FC2" w:rsidP="00BD33E8">
      <w:pPr>
        <w:jc w:val="both"/>
        <w:rPr>
          <w:rFonts w:ascii="Arial" w:eastAsia="Calibri" w:hAnsi="Arial" w:cs="Arial"/>
          <w:sz w:val="22"/>
          <w:szCs w:val="22"/>
          <w:lang w:val="sr-Cyrl-RS"/>
        </w:rPr>
      </w:pPr>
      <w:r w:rsidRPr="00E95DB4">
        <w:rPr>
          <w:rFonts w:ascii="Arial" w:eastAsia="Calibri" w:hAnsi="Arial" w:cs="Arial"/>
          <w:sz w:val="22"/>
          <w:szCs w:val="22"/>
          <w:lang w:val="sr-Cyrl-RS"/>
        </w:rPr>
        <w:t>Променом цене не сматра се усклађиванје цене са унапред ј</w:t>
      </w:r>
      <w:r w:rsidR="000A7508" w:rsidRPr="00E95DB4">
        <w:rPr>
          <w:rFonts w:ascii="Arial" w:eastAsia="Calibri" w:hAnsi="Arial" w:cs="Arial"/>
          <w:sz w:val="22"/>
          <w:szCs w:val="22"/>
          <w:lang w:val="sr-Cyrl-RS"/>
        </w:rPr>
        <w:t>асно дефинисаним параметрима у У</w:t>
      </w:r>
      <w:r w:rsidRPr="00E95DB4">
        <w:rPr>
          <w:rFonts w:ascii="Arial" w:eastAsia="Calibri" w:hAnsi="Arial" w:cs="Arial"/>
          <w:sz w:val="22"/>
          <w:szCs w:val="22"/>
          <w:lang w:val="sr-Cyrl-RS"/>
        </w:rPr>
        <w:t>говору и овој Конкурсној документацији.</w:t>
      </w:r>
    </w:p>
    <w:p w14:paraId="4ECC3914" w14:textId="77777777" w:rsidR="00012A43" w:rsidRPr="00E95DB4" w:rsidRDefault="00012A43" w:rsidP="00BD33E8">
      <w:pPr>
        <w:jc w:val="both"/>
        <w:rPr>
          <w:rFonts w:ascii="Arial" w:eastAsia="Calibri" w:hAnsi="Arial" w:cs="Arial"/>
          <w:sz w:val="22"/>
          <w:szCs w:val="22"/>
        </w:rPr>
      </w:pPr>
    </w:p>
    <w:p w14:paraId="0BB6923B" w14:textId="0827E7FD" w:rsidR="00012A43" w:rsidRPr="00E95DB4" w:rsidRDefault="00012A43" w:rsidP="00012A43">
      <w:pPr>
        <w:tabs>
          <w:tab w:val="left" w:pos="709"/>
        </w:tabs>
        <w:jc w:val="both"/>
        <w:rPr>
          <w:rFonts w:ascii="Arial" w:hAnsi="Arial" w:cs="Arial"/>
          <w:sz w:val="22"/>
          <w:szCs w:val="22"/>
          <w:lang w:val="sr-Cyrl-RS"/>
        </w:rPr>
      </w:pPr>
      <w:r w:rsidRPr="00E95DB4">
        <w:rPr>
          <w:rFonts w:ascii="Arial" w:hAnsi="Arial" w:cs="Arial"/>
          <w:sz w:val="22"/>
          <w:szCs w:val="22"/>
          <w:lang w:val="sr-Cyrl-RS"/>
        </w:rPr>
        <w:t xml:space="preserve">У Обрасцу “Структура цене“ (Образац 5. из </w:t>
      </w:r>
      <w:r w:rsidR="008C3407" w:rsidRPr="00E95DB4">
        <w:rPr>
          <w:rFonts w:ascii="Arial" w:hAnsi="Arial" w:cs="Arial"/>
          <w:sz w:val="22"/>
          <w:szCs w:val="22"/>
          <w:lang w:val="sr-Cyrl-RS"/>
        </w:rPr>
        <w:t>К</w:t>
      </w:r>
      <w:r w:rsidRPr="00E95DB4">
        <w:rPr>
          <w:rFonts w:ascii="Arial" w:hAnsi="Arial" w:cs="Arial"/>
          <w:sz w:val="22"/>
          <w:szCs w:val="22"/>
          <w:lang w:val="sr-Cyrl-RS"/>
        </w:rPr>
        <w:t xml:space="preserve">онкурсне документације) треба </w:t>
      </w:r>
      <w:r w:rsidR="006A7C5F">
        <w:rPr>
          <w:rFonts w:ascii="Arial" w:hAnsi="Arial" w:cs="Arial"/>
          <w:sz w:val="22"/>
          <w:szCs w:val="22"/>
          <w:lang w:val="sr-Cyrl-RS"/>
        </w:rPr>
        <w:t xml:space="preserve">одвојено </w:t>
      </w:r>
      <w:r w:rsidRPr="00E95DB4">
        <w:rPr>
          <w:rFonts w:ascii="Arial" w:hAnsi="Arial" w:cs="Arial"/>
          <w:sz w:val="22"/>
          <w:szCs w:val="22"/>
          <w:lang w:val="sr-Cyrl-RS"/>
        </w:rPr>
        <w:t xml:space="preserve">исказати структуру цене добара </w:t>
      </w:r>
      <w:r w:rsidR="006A7C5F">
        <w:rPr>
          <w:rFonts w:ascii="Arial" w:hAnsi="Arial" w:cs="Arial"/>
          <w:sz w:val="22"/>
          <w:szCs w:val="22"/>
          <w:lang w:val="sr-Cyrl-RS"/>
        </w:rPr>
        <w:t>–</w:t>
      </w:r>
      <w:r w:rsidRPr="00E95DB4">
        <w:rPr>
          <w:rFonts w:ascii="Arial" w:hAnsi="Arial" w:cs="Arial"/>
          <w:sz w:val="22"/>
          <w:szCs w:val="22"/>
          <w:lang w:val="sr-Cyrl-RS"/>
        </w:rPr>
        <w:t xml:space="preserve"> </w:t>
      </w:r>
      <w:r w:rsidR="006A7C5F">
        <w:rPr>
          <w:rFonts w:ascii="Arial" w:hAnsi="Arial" w:cs="Arial"/>
          <w:sz w:val="22"/>
          <w:szCs w:val="22"/>
          <w:lang w:val="sr-Cyrl-RS"/>
        </w:rPr>
        <w:t>софтвера и лиценци</w:t>
      </w:r>
      <w:r w:rsidR="006A7C5F" w:rsidRPr="00E95DB4">
        <w:rPr>
          <w:rFonts w:ascii="Arial" w:hAnsi="Arial" w:cs="Arial"/>
          <w:sz w:val="22"/>
          <w:szCs w:val="22"/>
          <w:lang w:val="sr-Cyrl-RS"/>
        </w:rPr>
        <w:t xml:space="preserve"> </w:t>
      </w:r>
      <w:r w:rsidRPr="00E95DB4">
        <w:rPr>
          <w:rFonts w:ascii="Arial" w:hAnsi="Arial" w:cs="Arial"/>
          <w:sz w:val="22"/>
          <w:szCs w:val="22"/>
          <w:lang w:val="sr-Cyrl-RS"/>
        </w:rPr>
        <w:t xml:space="preserve">и услуга према табели у истом обрасцу, док у Обрасцу понуде (Образац 2. из </w:t>
      </w:r>
      <w:r w:rsidR="008C3407" w:rsidRPr="00E95DB4">
        <w:rPr>
          <w:rFonts w:ascii="Arial" w:hAnsi="Arial" w:cs="Arial"/>
          <w:sz w:val="22"/>
          <w:szCs w:val="22"/>
          <w:lang w:val="sr-Cyrl-RS"/>
        </w:rPr>
        <w:t>К</w:t>
      </w:r>
      <w:r w:rsidRPr="00E95DB4">
        <w:rPr>
          <w:rFonts w:ascii="Arial" w:hAnsi="Arial" w:cs="Arial"/>
          <w:sz w:val="22"/>
          <w:szCs w:val="22"/>
          <w:lang w:val="sr-Cyrl-RS"/>
        </w:rPr>
        <w:t xml:space="preserve">онкурсне документације) треба исказати укупно понуђену цену. </w:t>
      </w:r>
    </w:p>
    <w:p w14:paraId="76148C5D" w14:textId="77777777" w:rsidR="00012A43" w:rsidRPr="00E95DB4" w:rsidRDefault="00012A43" w:rsidP="00012A43">
      <w:pPr>
        <w:tabs>
          <w:tab w:val="left" w:pos="709"/>
        </w:tabs>
        <w:jc w:val="both"/>
        <w:rPr>
          <w:rFonts w:ascii="Arial" w:hAnsi="Arial" w:cs="Arial"/>
          <w:sz w:val="22"/>
          <w:szCs w:val="22"/>
          <w:lang w:val="sr-Cyrl-RS"/>
        </w:rPr>
      </w:pPr>
    </w:p>
    <w:p w14:paraId="0D59CF10" w14:textId="77777777" w:rsidR="0032313E" w:rsidRPr="00E95DB4" w:rsidRDefault="00012A43" w:rsidP="00012A43">
      <w:pPr>
        <w:tabs>
          <w:tab w:val="left" w:pos="709"/>
        </w:tabs>
        <w:jc w:val="both"/>
        <w:rPr>
          <w:rFonts w:ascii="Arial" w:hAnsi="Arial" w:cs="Arial"/>
          <w:sz w:val="22"/>
          <w:szCs w:val="22"/>
          <w:lang w:val="sr-Cyrl-RS"/>
        </w:rPr>
      </w:pPr>
      <w:r w:rsidRPr="00E95DB4">
        <w:rPr>
          <w:rFonts w:ascii="Arial" w:hAnsi="Arial" w:cs="Arial"/>
          <w:sz w:val="22"/>
          <w:szCs w:val="22"/>
          <w:lang w:val="sr-Cyrl-RS"/>
        </w:rPr>
        <w:t>Уговор се потписује са ценама исказаним у динарима или еврима, према валути понуде.</w:t>
      </w:r>
    </w:p>
    <w:p w14:paraId="49695548" w14:textId="77777777" w:rsidR="00012A43" w:rsidRPr="00E95DB4" w:rsidRDefault="00012A43" w:rsidP="00012A43">
      <w:pPr>
        <w:tabs>
          <w:tab w:val="left" w:pos="709"/>
        </w:tabs>
        <w:jc w:val="both"/>
        <w:rPr>
          <w:rFonts w:ascii="Arial" w:hAnsi="Arial" w:cs="Arial"/>
          <w:sz w:val="22"/>
          <w:szCs w:val="22"/>
          <w:lang w:val="sr-Cyrl-RS"/>
        </w:rPr>
      </w:pPr>
      <w:r w:rsidRPr="00E95DB4">
        <w:rPr>
          <w:rFonts w:ascii="Arial" w:hAnsi="Arial" w:cs="Arial"/>
          <w:sz w:val="22"/>
          <w:szCs w:val="22"/>
          <w:lang w:val="sr-Cyrl-RS"/>
        </w:rPr>
        <w:t xml:space="preserve"> </w:t>
      </w:r>
    </w:p>
    <w:p w14:paraId="68F97509" w14:textId="77777777" w:rsidR="0032313E" w:rsidRPr="00E95DB4" w:rsidRDefault="0032313E" w:rsidP="0032313E">
      <w:pPr>
        <w:jc w:val="both"/>
        <w:rPr>
          <w:rFonts w:ascii="Arial" w:hAnsi="Arial" w:cs="Arial"/>
          <w:sz w:val="22"/>
          <w:szCs w:val="22"/>
        </w:rPr>
      </w:pPr>
      <w:r w:rsidRPr="00E95DB4">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450BB7DB" w14:textId="77777777" w:rsidR="00012A43" w:rsidRPr="00E95DB4" w:rsidRDefault="00012A43" w:rsidP="00012A43">
      <w:pPr>
        <w:tabs>
          <w:tab w:val="left" w:pos="709"/>
        </w:tabs>
        <w:jc w:val="both"/>
        <w:rPr>
          <w:rFonts w:ascii="Arial" w:hAnsi="Arial" w:cs="Arial"/>
          <w:sz w:val="22"/>
          <w:szCs w:val="22"/>
          <w:lang w:val="sr-Cyrl-RS"/>
        </w:rPr>
      </w:pPr>
    </w:p>
    <w:p w14:paraId="6D992160" w14:textId="74010A58" w:rsidR="00012A43" w:rsidRPr="00E95DB4" w:rsidRDefault="00012A43" w:rsidP="00012A43">
      <w:pPr>
        <w:tabs>
          <w:tab w:val="left" w:pos="709"/>
        </w:tabs>
        <w:jc w:val="both"/>
        <w:rPr>
          <w:rFonts w:ascii="Arial" w:hAnsi="Arial" w:cs="Arial"/>
          <w:sz w:val="22"/>
          <w:szCs w:val="22"/>
          <w:lang w:val="sr-Cyrl-RS"/>
        </w:rPr>
      </w:pPr>
      <w:r w:rsidRPr="00E95DB4">
        <w:rPr>
          <w:rFonts w:ascii="Arial" w:hAnsi="Arial" w:cs="Arial"/>
          <w:sz w:val="22"/>
          <w:szCs w:val="22"/>
          <w:lang w:val="sr-Cyrl-RS"/>
        </w:rPr>
        <w:t xml:space="preserve">У предметној јавној набавци цена је предвиђена као </w:t>
      </w:r>
      <w:r w:rsidR="006A7C5F">
        <w:rPr>
          <w:rFonts w:ascii="Arial" w:hAnsi="Arial" w:cs="Arial"/>
          <w:sz w:val="22"/>
          <w:szCs w:val="22"/>
          <w:lang w:val="sr-Cyrl-RS"/>
        </w:rPr>
        <w:t xml:space="preserve">једини </w:t>
      </w:r>
      <w:r w:rsidRPr="00E95DB4">
        <w:rPr>
          <w:rFonts w:ascii="Arial" w:hAnsi="Arial" w:cs="Arial"/>
          <w:sz w:val="22"/>
          <w:szCs w:val="22"/>
          <w:lang w:val="sr-Cyrl-RS"/>
        </w:rPr>
        <w:t>критеријум за оцењивање понуда.</w:t>
      </w:r>
    </w:p>
    <w:p w14:paraId="26A25165" w14:textId="77777777" w:rsidR="00AD0505" w:rsidRPr="00E95DB4" w:rsidRDefault="00012A43" w:rsidP="00013506">
      <w:pPr>
        <w:pStyle w:val="ListParagraph"/>
        <w:tabs>
          <w:tab w:val="left" w:pos="709"/>
        </w:tabs>
        <w:spacing w:after="0" w:line="240" w:lineRule="auto"/>
        <w:ind w:left="0"/>
        <w:jc w:val="both"/>
        <w:rPr>
          <w:rFonts w:ascii="Arial" w:hAnsi="Arial" w:cs="Arial"/>
        </w:rPr>
      </w:pPr>
      <w:r w:rsidRPr="00E95DB4">
        <w:rPr>
          <w:rFonts w:ascii="Arial" w:hAnsi="Arial" w:cs="Arial"/>
          <w:lang w:val="sr-Cyrl-RS"/>
        </w:rPr>
        <w:tab/>
      </w:r>
    </w:p>
    <w:p w14:paraId="3C194A5C" w14:textId="77777777" w:rsidR="00AD0505" w:rsidRPr="00E95DB4" w:rsidRDefault="00396294" w:rsidP="00BD33E8">
      <w:pPr>
        <w:jc w:val="both"/>
        <w:rPr>
          <w:rFonts w:ascii="Arial" w:hAnsi="Arial" w:cs="Arial"/>
          <w:b/>
          <w:sz w:val="22"/>
          <w:szCs w:val="22"/>
          <w:lang w:val="sr-Cyrl-RS"/>
        </w:rPr>
      </w:pPr>
      <w:r w:rsidRPr="00E95DB4">
        <w:rPr>
          <w:rFonts w:ascii="Arial" w:hAnsi="Arial" w:cs="Arial"/>
          <w:b/>
          <w:sz w:val="22"/>
          <w:szCs w:val="22"/>
          <w:lang w:val="sr-Cyrl-RS"/>
        </w:rPr>
        <w:t xml:space="preserve">5.11 </w:t>
      </w:r>
      <w:r w:rsidR="00AD0505" w:rsidRPr="00E95DB4">
        <w:rPr>
          <w:rFonts w:ascii="Arial" w:hAnsi="Arial" w:cs="Arial"/>
          <w:b/>
          <w:sz w:val="22"/>
          <w:szCs w:val="22"/>
        </w:rPr>
        <w:t xml:space="preserve">Рок </w:t>
      </w:r>
      <w:r w:rsidR="006D4627" w:rsidRPr="00E95DB4">
        <w:rPr>
          <w:rFonts w:ascii="Arial" w:hAnsi="Arial" w:cs="Arial"/>
          <w:b/>
          <w:sz w:val="22"/>
          <w:szCs w:val="22"/>
          <w:lang w:val="sr-Cyrl-RS"/>
        </w:rPr>
        <w:t xml:space="preserve"> испоруке добара, </w:t>
      </w:r>
      <w:r w:rsidR="00AD0505" w:rsidRPr="00E95DB4">
        <w:rPr>
          <w:rFonts w:ascii="Arial" w:hAnsi="Arial" w:cs="Arial"/>
          <w:b/>
          <w:sz w:val="22"/>
          <w:szCs w:val="22"/>
        </w:rPr>
        <w:t>извршења услуга</w:t>
      </w:r>
      <w:r w:rsidR="006D4627" w:rsidRPr="00E95DB4">
        <w:rPr>
          <w:rFonts w:ascii="Arial" w:hAnsi="Arial" w:cs="Arial"/>
          <w:b/>
          <w:sz w:val="22"/>
          <w:szCs w:val="22"/>
          <w:lang w:val="sr-Cyrl-RS"/>
        </w:rPr>
        <w:t xml:space="preserve"> и период реализације услуге</w:t>
      </w:r>
    </w:p>
    <w:p w14:paraId="31468DE1" w14:textId="77777777" w:rsidR="00AD0505" w:rsidRPr="00E95DB4" w:rsidRDefault="00AD0505" w:rsidP="00BD33E8">
      <w:pPr>
        <w:jc w:val="both"/>
        <w:rPr>
          <w:rFonts w:ascii="Arial" w:hAnsi="Arial" w:cs="Arial"/>
          <w:b/>
          <w:sz w:val="22"/>
          <w:szCs w:val="22"/>
        </w:rPr>
      </w:pPr>
    </w:p>
    <w:p w14:paraId="7ABDBE23" w14:textId="7DFB96EB" w:rsidR="0095544F" w:rsidRPr="00E95DB4" w:rsidRDefault="0095544F" w:rsidP="0095544F">
      <w:pPr>
        <w:ind w:firstLine="720"/>
        <w:jc w:val="both"/>
        <w:rPr>
          <w:rFonts w:ascii="Arial" w:hAnsi="Arial" w:cs="Arial"/>
          <w:sz w:val="22"/>
          <w:szCs w:val="22"/>
          <w:lang w:val="sr-Cyrl-RS"/>
        </w:rPr>
      </w:pPr>
      <w:r w:rsidRPr="00E95DB4">
        <w:rPr>
          <w:rFonts w:ascii="Arial" w:hAnsi="Arial" w:cs="Arial"/>
          <w:sz w:val="22"/>
          <w:szCs w:val="22"/>
          <w:lang w:val="sr-Cyrl-RS"/>
        </w:rPr>
        <w:t>У предметној јавној набавци рок испоруке добара и извршења услуга подразумева да испорука добара и услуге морају бити извршене на следећи начин:</w:t>
      </w:r>
    </w:p>
    <w:p w14:paraId="5C3436E7" w14:textId="77777777" w:rsidR="0095544F" w:rsidRPr="00E95DB4" w:rsidRDefault="0095544F" w:rsidP="006E7F02">
      <w:pPr>
        <w:pStyle w:val="BodyText"/>
        <w:numPr>
          <w:ilvl w:val="0"/>
          <w:numId w:val="8"/>
        </w:numPr>
        <w:tabs>
          <w:tab w:val="clear" w:pos="1440"/>
          <w:tab w:val="num" w:pos="851"/>
        </w:tabs>
        <w:suppressAutoHyphens w:val="0"/>
        <w:ind w:left="851" w:hanging="284"/>
        <w:rPr>
          <w:rFonts w:ascii="Arial" w:hAnsi="Arial" w:cs="Arial"/>
          <w:sz w:val="22"/>
          <w:szCs w:val="22"/>
          <w:lang w:val="sr-Cyrl-RS"/>
        </w:rPr>
      </w:pPr>
      <w:r w:rsidRPr="00E95DB4">
        <w:rPr>
          <w:rFonts w:ascii="Arial" w:hAnsi="Arial" w:cs="Arial"/>
          <w:sz w:val="22"/>
          <w:szCs w:val="22"/>
          <w:lang w:val="sr-Cyrl-RS"/>
        </w:rPr>
        <w:t xml:space="preserve">Испорука добара мора бити извршена у року од </w:t>
      </w:r>
      <w:r w:rsidR="00A17160" w:rsidRPr="00E95DB4">
        <w:rPr>
          <w:rFonts w:ascii="Arial" w:hAnsi="Arial" w:cs="Arial"/>
          <w:sz w:val="22"/>
          <w:szCs w:val="22"/>
          <w:lang w:val="sr-Cyrl-RS"/>
        </w:rPr>
        <w:t>3</w:t>
      </w:r>
      <w:r w:rsidRPr="00E95DB4">
        <w:rPr>
          <w:rFonts w:ascii="Arial" w:hAnsi="Arial" w:cs="Arial"/>
          <w:sz w:val="22"/>
          <w:szCs w:val="22"/>
          <w:lang w:val="sr-Cyrl-RS"/>
        </w:rPr>
        <w:t>0 (</w:t>
      </w:r>
      <w:r w:rsidR="00A71E1F" w:rsidRPr="00E95DB4">
        <w:rPr>
          <w:rFonts w:ascii="Arial" w:hAnsi="Arial" w:cs="Arial"/>
          <w:sz w:val="22"/>
          <w:szCs w:val="22"/>
          <w:lang w:val="sr-Cyrl-RS"/>
        </w:rPr>
        <w:t xml:space="preserve">словима: </w:t>
      </w:r>
      <w:r w:rsidR="004C51B1" w:rsidRPr="00E95DB4">
        <w:rPr>
          <w:rFonts w:ascii="Arial" w:hAnsi="Arial" w:cs="Arial"/>
          <w:sz w:val="22"/>
          <w:szCs w:val="22"/>
          <w:lang w:val="sr-Cyrl-RS"/>
        </w:rPr>
        <w:t>три</w:t>
      </w:r>
      <w:r w:rsidRPr="00E95DB4">
        <w:rPr>
          <w:rFonts w:ascii="Arial" w:hAnsi="Arial" w:cs="Arial"/>
          <w:sz w:val="22"/>
          <w:szCs w:val="22"/>
          <w:lang w:val="sr-Cyrl-RS"/>
        </w:rPr>
        <w:t xml:space="preserve">десет) дана од дана ступања Уговора на снагу. </w:t>
      </w:r>
    </w:p>
    <w:p w14:paraId="5A2B353A" w14:textId="7BF74374" w:rsidR="0095544F" w:rsidRPr="00E95DB4" w:rsidRDefault="0095544F" w:rsidP="006E7F02">
      <w:pPr>
        <w:pStyle w:val="BodyText"/>
        <w:numPr>
          <w:ilvl w:val="0"/>
          <w:numId w:val="8"/>
        </w:numPr>
        <w:tabs>
          <w:tab w:val="clear" w:pos="1440"/>
          <w:tab w:val="num" w:pos="851"/>
        </w:tabs>
        <w:suppressAutoHyphens w:val="0"/>
        <w:ind w:left="851" w:hanging="284"/>
        <w:rPr>
          <w:rFonts w:ascii="Arial" w:hAnsi="Arial" w:cs="Arial"/>
          <w:sz w:val="22"/>
          <w:szCs w:val="22"/>
          <w:lang w:val="sr-Cyrl-RS"/>
        </w:rPr>
      </w:pPr>
      <w:r w:rsidRPr="00E95DB4">
        <w:rPr>
          <w:rFonts w:ascii="Arial" w:hAnsi="Arial" w:cs="Arial"/>
          <w:sz w:val="22"/>
          <w:szCs w:val="22"/>
          <w:lang w:val="sr-Cyrl-RS"/>
        </w:rPr>
        <w:t xml:space="preserve">Услуге инсталације, имплементације, тестирања, пуштања у рад морају бити извршене у року од </w:t>
      </w:r>
      <w:r w:rsidR="004C51B1" w:rsidRPr="00E95DB4">
        <w:rPr>
          <w:rFonts w:ascii="Arial" w:hAnsi="Arial" w:cs="Arial"/>
          <w:sz w:val="22"/>
          <w:szCs w:val="22"/>
          <w:lang w:val="sr-Cyrl-RS"/>
        </w:rPr>
        <w:t>18</w:t>
      </w:r>
      <w:r w:rsidRPr="00E95DB4">
        <w:rPr>
          <w:rFonts w:ascii="Arial" w:hAnsi="Arial" w:cs="Arial"/>
          <w:sz w:val="22"/>
          <w:szCs w:val="22"/>
          <w:lang w:val="sr-Cyrl-RS"/>
        </w:rPr>
        <w:t>0 (</w:t>
      </w:r>
      <w:r w:rsidR="00A71E1F" w:rsidRPr="00E95DB4">
        <w:rPr>
          <w:rFonts w:ascii="Arial" w:hAnsi="Arial" w:cs="Arial"/>
          <w:sz w:val="22"/>
          <w:szCs w:val="22"/>
          <w:lang w:val="sr-Cyrl-RS"/>
        </w:rPr>
        <w:t xml:space="preserve">словима: </w:t>
      </w:r>
      <w:r w:rsidR="004C51B1" w:rsidRPr="00E95DB4">
        <w:rPr>
          <w:rFonts w:ascii="Arial" w:hAnsi="Arial" w:cs="Arial"/>
          <w:sz w:val="22"/>
          <w:szCs w:val="22"/>
          <w:lang w:val="sr-Cyrl-RS"/>
        </w:rPr>
        <w:t>стоосам</w:t>
      </w:r>
      <w:r w:rsidRPr="00E95DB4">
        <w:rPr>
          <w:rFonts w:ascii="Arial" w:hAnsi="Arial" w:cs="Arial"/>
          <w:sz w:val="22"/>
          <w:szCs w:val="22"/>
          <w:lang w:val="sr-Cyrl-RS"/>
        </w:rPr>
        <w:t>десет) дана од дана испоруке добара и обостраног потписивања Записника о квантитативном пријему</w:t>
      </w:r>
      <w:r w:rsidR="007858E2" w:rsidRPr="00E95DB4">
        <w:rPr>
          <w:rFonts w:ascii="Arial" w:hAnsi="Arial" w:cs="Arial"/>
          <w:sz w:val="22"/>
          <w:szCs w:val="22"/>
          <w:lang w:val="sr-Cyrl-RS"/>
        </w:rPr>
        <w:t xml:space="preserve"> мреже</w:t>
      </w:r>
      <w:r w:rsidRPr="00E95DB4">
        <w:rPr>
          <w:rFonts w:ascii="Arial" w:hAnsi="Arial" w:cs="Arial"/>
          <w:sz w:val="22"/>
          <w:szCs w:val="22"/>
          <w:lang w:val="sr-Cyrl-RS"/>
        </w:rPr>
        <w:t xml:space="preserve"> свих добара (без примедби). Рок за почетак извршења предметних услуга је најкасније 5 (</w:t>
      </w:r>
      <w:r w:rsidR="00A71E1F" w:rsidRPr="00E95DB4">
        <w:rPr>
          <w:rFonts w:ascii="Arial" w:hAnsi="Arial" w:cs="Arial"/>
          <w:sz w:val="22"/>
          <w:szCs w:val="22"/>
          <w:lang w:val="sr-Cyrl-RS"/>
        </w:rPr>
        <w:t xml:space="preserve">словима: </w:t>
      </w:r>
      <w:r w:rsidRPr="00E95DB4">
        <w:rPr>
          <w:rFonts w:ascii="Arial" w:hAnsi="Arial" w:cs="Arial"/>
          <w:sz w:val="22"/>
          <w:szCs w:val="22"/>
          <w:lang w:val="sr-Cyrl-RS"/>
        </w:rPr>
        <w:t>пет) дана од дана обостраног потписивања Записника о квантитативном пријему свих добара (без примедби).</w:t>
      </w:r>
    </w:p>
    <w:p w14:paraId="46A5CED5" w14:textId="37D9B68C" w:rsidR="0095544F" w:rsidRPr="00E95DB4" w:rsidRDefault="0095544F" w:rsidP="006E7F02">
      <w:pPr>
        <w:pStyle w:val="BodyText"/>
        <w:numPr>
          <w:ilvl w:val="0"/>
          <w:numId w:val="8"/>
        </w:numPr>
        <w:tabs>
          <w:tab w:val="clear" w:pos="1440"/>
          <w:tab w:val="num" w:pos="851"/>
        </w:tabs>
        <w:suppressAutoHyphens w:val="0"/>
        <w:ind w:left="851" w:hanging="284"/>
        <w:rPr>
          <w:rFonts w:ascii="Arial" w:hAnsi="Arial" w:cs="Arial"/>
          <w:sz w:val="22"/>
          <w:szCs w:val="22"/>
          <w:lang w:val="sr-Cyrl-RS"/>
        </w:rPr>
      </w:pPr>
      <w:r w:rsidRPr="00E95DB4">
        <w:rPr>
          <w:rFonts w:ascii="Arial" w:hAnsi="Arial" w:cs="Arial"/>
          <w:sz w:val="22"/>
          <w:szCs w:val="22"/>
          <w:lang w:val="sr-Cyrl-RS"/>
        </w:rPr>
        <w:t xml:space="preserve">Рок за пружање техничке подршке </w:t>
      </w:r>
      <w:r w:rsidR="003C444A" w:rsidRPr="00E95DB4">
        <w:rPr>
          <w:rFonts w:ascii="Arial" w:hAnsi="Arial" w:cs="Arial"/>
          <w:sz w:val="22"/>
          <w:szCs w:val="22"/>
          <w:lang w:val="sr-Cyrl-RS"/>
        </w:rPr>
        <w:t xml:space="preserve">12 </w:t>
      </w:r>
      <w:r w:rsidR="00A71E1F" w:rsidRPr="00E95DB4">
        <w:rPr>
          <w:rFonts w:ascii="Arial" w:hAnsi="Arial" w:cs="Arial"/>
          <w:sz w:val="22"/>
          <w:szCs w:val="22"/>
          <w:lang w:val="sr-Cyrl-RS"/>
        </w:rPr>
        <w:t xml:space="preserve">(словима: дванаест </w:t>
      </w:r>
      <w:r w:rsidRPr="00E95DB4">
        <w:rPr>
          <w:rFonts w:ascii="Arial" w:hAnsi="Arial" w:cs="Arial"/>
          <w:sz w:val="22"/>
          <w:szCs w:val="22"/>
          <w:lang w:val="sr-Cyrl-RS"/>
        </w:rPr>
        <w:t>месеци</w:t>
      </w:r>
      <w:r w:rsidR="00A71E1F" w:rsidRPr="00E95DB4">
        <w:rPr>
          <w:rFonts w:ascii="Arial" w:hAnsi="Arial" w:cs="Arial"/>
          <w:sz w:val="22"/>
          <w:szCs w:val="22"/>
          <w:lang w:val="sr-Cyrl-RS"/>
        </w:rPr>
        <w:t xml:space="preserve">) </w:t>
      </w:r>
      <w:r w:rsidRPr="00E95DB4">
        <w:rPr>
          <w:rFonts w:ascii="Arial" w:hAnsi="Arial" w:cs="Arial"/>
          <w:sz w:val="22"/>
          <w:szCs w:val="22"/>
          <w:lang w:val="sr-Cyrl-RS"/>
        </w:rPr>
        <w:t>, од дана почетка гарантног рока. Понуђач мора да понуди Техничку подршку за све време трајања гарантног рока. Услуга техничке подршке почиње даном почетка гарантног рока.</w:t>
      </w:r>
    </w:p>
    <w:p w14:paraId="61FC9645" w14:textId="77777777" w:rsidR="00D87D4A" w:rsidRPr="00E95DB4" w:rsidRDefault="00D87D4A" w:rsidP="00013506">
      <w:pPr>
        <w:jc w:val="both"/>
        <w:rPr>
          <w:rFonts w:ascii="Arial" w:hAnsi="Arial" w:cs="Arial"/>
          <w:sz w:val="22"/>
          <w:szCs w:val="22"/>
          <w:lang w:val="sr-Cyrl-RS"/>
        </w:rPr>
      </w:pPr>
    </w:p>
    <w:p w14:paraId="321DCD8D" w14:textId="77777777" w:rsidR="00D87D4A" w:rsidRPr="00E95DB4" w:rsidRDefault="00D87D4A" w:rsidP="00013506">
      <w:pPr>
        <w:jc w:val="both"/>
        <w:rPr>
          <w:rFonts w:ascii="Arial" w:hAnsi="Arial" w:cs="Arial"/>
          <w:sz w:val="22"/>
          <w:szCs w:val="22"/>
          <w:lang w:val="sr-Cyrl-RS"/>
        </w:rPr>
      </w:pPr>
      <w:r w:rsidRPr="00E95DB4">
        <w:rPr>
          <w:rFonts w:ascii="Arial" w:hAnsi="Arial" w:cs="Arial"/>
          <w:sz w:val="22"/>
          <w:szCs w:val="22"/>
          <w:lang w:val="sr-Cyrl-RS"/>
        </w:rPr>
        <w:lastRenderedPageBreak/>
        <w:t>Уколико понуђач понуди дуже рокове за алинеју 1. до 3. претходног става ове тачке и/или краћи рок за алинеју 4. претходног става ове тачке,  понуда ће бити одбијена као неприхватљива.</w:t>
      </w:r>
    </w:p>
    <w:p w14:paraId="3C63770F" w14:textId="77777777" w:rsidR="008D1E94" w:rsidRPr="00E95DB4" w:rsidRDefault="008D1E94" w:rsidP="00013506">
      <w:pPr>
        <w:pStyle w:val="BodyText"/>
        <w:suppressAutoHyphens w:val="0"/>
        <w:rPr>
          <w:rFonts w:ascii="Arial" w:hAnsi="Arial" w:cs="Arial"/>
          <w:sz w:val="22"/>
          <w:szCs w:val="22"/>
        </w:rPr>
      </w:pPr>
    </w:p>
    <w:p w14:paraId="4EDB5650" w14:textId="77777777" w:rsidR="00CA3666" w:rsidRPr="00E95DB4" w:rsidRDefault="00C16C9A" w:rsidP="00CA3666">
      <w:pPr>
        <w:pStyle w:val="Heading2"/>
        <w:ind w:left="0" w:firstLine="0"/>
        <w:rPr>
          <w:rFonts w:cs="Arial"/>
          <w:lang w:val="sr-Cyrl-RS"/>
        </w:rPr>
      </w:pPr>
      <w:r w:rsidRPr="00E95DB4">
        <w:rPr>
          <w:rFonts w:cs="Arial"/>
          <w:lang w:val="sr-Cyrl-RS"/>
        </w:rPr>
        <w:t>5.12 Гарантни рок</w:t>
      </w:r>
    </w:p>
    <w:p w14:paraId="4F8B0910" w14:textId="77777777" w:rsidR="008D1E94" w:rsidRPr="00E95DB4" w:rsidRDefault="008D1E94" w:rsidP="00013506">
      <w:pPr>
        <w:jc w:val="both"/>
        <w:rPr>
          <w:rFonts w:ascii="Arial" w:hAnsi="Arial" w:cs="Arial"/>
          <w:sz w:val="22"/>
          <w:szCs w:val="22"/>
          <w:lang w:val="sr-Cyrl-RS"/>
        </w:rPr>
      </w:pPr>
    </w:p>
    <w:p w14:paraId="045A2686" w14:textId="327C2599" w:rsidR="008D1E94" w:rsidRPr="00E95DB4" w:rsidRDefault="00CA3666" w:rsidP="00013506">
      <w:pPr>
        <w:jc w:val="both"/>
        <w:rPr>
          <w:rFonts w:ascii="Arial" w:hAnsi="Arial" w:cs="Arial"/>
          <w:sz w:val="22"/>
          <w:szCs w:val="22"/>
          <w:lang w:val="sr-Cyrl-RS"/>
        </w:rPr>
      </w:pPr>
      <w:r w:rsidRPr="00E95DB4">
        <w:rPr>
          <w:rFonts w:ascii="Arial" w:hAnsi="Arial" w:cs="Arial"/>
          <w:sz w:val="22"/>
          <w:szCs w:val="22"/>
          <w:lang w:val="sr-Cyrl-RS"/>
        </w:rPr>
        <w:t xml:space="preserve">Гарантни рок не може бити краћи од </w:t>
      </w:r>
      <w:r w:rsidR="003C444A" w:rsidRPr="00E95DB4">
        <w:rPr>
          <w:rFonts w:ascii="Arial" w:hAnsi="Arial" w:cs="Arial"/>
          <w:sz w:val="22"/>
          <w:szCs w:val="22"/>
          <w:lang w:val="sr-Cyrl-RS"/>
        </w:rPr>
        <w:t>12</w:t>
      </w:r>
      <w:r w:rsidR="00A71E1F" w:rsidRPr="00E95DB4">
        <w:rPr>
          <w:rFonts w:ascii="Arial" w:hAnsi="Arial" w:cs="Arial"/>
          <w:sz w:val="22"/>
          <w:szCs w:val="22"/>
          <w:lang w:val="sr-Cyrl-RS"/>
        </w:rPr>
        <w:t xml:space="preserve"> (словима: дванаест) </w:t>
      </w:r>
      <w:r w:rsidR="003C444A" w:rsidRPr="00E95DB4">
        <w:rPr>
          <w:rFonts w:ascii="Arial" w:hAnsi="Arial" w:cs="Arial"/>
          <w:sz w:val="22"/>
          <w:szCs w:val="22"/>
          <w:lang w:val="sr-Cyrl-RS"/>
        </w:rPr>
        <w:t xml:space="preserve"> </w:t>
      </w:r>
      <w:r w:rsidRPr="00E95DB4">
        <w:rPr>
          <w:rFonts w:ascii="Arial" w:hAnsi="Arial" w:cs="Arial"/>
          <w:sz w:val="22"/>
          <w:szCs w:val="22"/>
          <w:lang w:val="sr-Cyrl-RS"/>
        </w:rPr>
        <w:t xml:space="preserve">месеци. </w:t>
      </w:r>
    </w:p>
    <w:p w14:paraId="11849C14" w14:textId="77777777" w:rsidR="00CA3666" w:rsidRPr="00E95DB4" w:rsidRDefault="008D1E94" w:rsidP="00013506">
      <w:pPr>
        <w:jc w:val="both"/>
        <w:rPr>
          <w:rFonts w:ascii="Arial" w:hAnsi="Arial" w:cs="Arial"/>
          <w:sz w:val="22"/>
          <w:szCs w:val="22"/>
          <w:lang w:val="sr-Cyrl-RS"/>
        </w:rPr>
      </w:pPr>
      <w:r w:rsidRPr="00E95DB4">
        <w:rPr>
          <w:rFonts w:ascii="Arial" w:hAnsi="Arial" w:cs="Arial"/>
          <w:sz w:val="22"/>
          <w:szCs w:val="22"/>
          <w:lang w:val="sr-Cyrl-RS"/>
        </w:rPr>
        <w:t xml:space="preserve">Гарантни рок почиње да </w:t>
      </w:r>
      <w:r w:rsidR="00CA3666" w:rsidRPr="00E95DB4">
        <w:rPr>
          <w:rFonts w:ascii="Arial" w:hAnsi="Arial" w:cs="Arial"/>
          <w:sz w:val="22"/>
          <w:szCs w:val="22"/>
          <w:lang w:val="sr-Cyrl-RS"/>
        </w:rPr>
        <w:t>тече од дана обостраног потписивања Записника о квалитативном пријему мреже  бeз примедби</w:t>
      </w:r>
      <w:r w:rsidRPr="00E95DB4">
        <w:rPr>
          <w:rFonts w:ascii="Arial" w:hAnsi="Arial" w:cs="Arial"/>
          <w:sz w:val="22"/>
          <w:szCs w:val="22"/>
          <w:lang w:val="sr-Cyrl-RS"/>
        </w:rPr>
        <w:t>,</w:t>
      </w:r>
      <w:r w:rsidR="00CA3666" w:rsidRPr="00E95DB4">
        <w:rPr>
          <w:rFonts w:ascii="Arial" w:hAnsi="Arial" w:cs="Arial"/>
          <w:sz w:val="22"/>
          <w:szCs w:val="22"/>
          <w:lang w:val="sr-Cyrl-RS"/>
        </w:rPr>
        <w:t xml:space="preserve"> или најкасније 6</w:t>
      </w:r>
      <w:r w:rsidR="00A71E1F" w:rsidRPr="00E95DB4">
        <w:rPr>
          <w:rFonts w:ascii="Arial" w:hAnsi="Arial" w:cs="Arial"/>
          <w:sz w:val="22"/>
          <w:szCs w:val="22"/>
          <w:lang w:val="sr-Cyrl-RS"/>
        </w:rPr>
        <w:t xml:space="preserve"> (словима: шест)</w:t>
      </w:r>
      <w:r w:rsidR="00CA3666" w:rsidRPr="00E95DB4">
        <w:rPr>
          <w:rFonts w:ascii="Arial" w:hAnsi="Arial" w:cs="Arial"/>
          <w:sz w:val="22"/>
          <w:szCs w:val="22"/>
          <w:lang w:val="sr-Cyrl-RS"/>
        </w:rPr>
        <w:t xml:space="preserve"> месеци од издавања Записника о финалном квантитативном пријему свих добара (без примедби).</w:t>
      </w:r>
    </w:p>
    <w:p w14:paraId="276463FD" w14:textId="77777777" w:rsidR="00BF6A17" w:rsidRPr="00E95DB4" w:rsidRDefault="00BF6A17">
      <w:pPr>
        <w:jc w:val="both"/>
        <w:rPr>
          <w:rFonts w:ascii="Arial" w:hAnsi="Arial" w:cs="Arial"/>
          <w:sz w:val="22"/>
          <w:szCs w:val="22"/>
          <w:lang w:val="sr-Cyrl-RS"/>
        </w:rPr>
      </w:pPr>
    </w:p>
    <w:p w14:paraId="515CA7A4" w14:textId="77777777" w:rsidR="00A17160" w:rsidRPr="00E95DB4" w:rsidRDefault="00A17160" w:rsidP="00CA3666">
      <w:pPr>
        <w:tabs>
          <w:tab w:val="left" w:pos="993"/>
        </w:tabs>
        <w:jc w:val="both"/>
        <w:rPr>
          <w:rFonts w:ascii="Arial" w:hAnsi="Arial" w:cs="Arial"/>
          <w:sz w:val="22"/>
          <w:szCs w:val="22"/>
          <w:lang w:val="sr-Cyrl-RS"/>
        </w:rPr>
      </w:pPr>
    </w:p>
    <w:p w14:paraId="6A982A66" w14:textId="546A01D2" w:rsidR="00CA3666" w:rsidRPr="00E95DB4" w:rsidRDefault="00C16C9A" w:rsidP="00CA3666">
      <w:pPr>
        <w:pStyle w:val="Heading2"/>
        <w:rPr>
          <w:rFonts w:cs="Arial"/>
          <w:lang w:val="sr-Cyrl-RS"/>
        </w:rPr>
      </w:pPr>
      <w:r w:rsidRPr="00E95DB4">
        <w:rPr>
          <w:rFonts w:cs="Arial"/>
          <w:lang w:val="sr-Cyrl-RS"/>
        </w:rPr>
        <w:t>5.13</w:t>
      </w:r>
      <w:r w:rsidRPr="00E95DB4">
        <w:rPr>
          <w:rFonts w:cs="Arial"/>
          <w:lang w:val="sr-Cyrl-RS"/>
        </w:rPr>
        <w:tab/>
        <w:t xml:space="preserve">Термин план </w:t>
      </w:r>
      <w:r w:rsidR="001A544E" w:rsidRPr="00E95DB4">
        <w:rPr>
          <w:rFonts w:cs="Arial"/>
          <w:lang w:val="sr-Cyrl-RS"/>
        </w:rPr>
        <w:t xml:space="preserve">извршења услуга, </w:t>
      </w:r>
      <w:r w:rsidRPr="00E95DB4">
        <w:rPr>
          <w:rFonts w:cs="Arial"/>
          <w:lang w:val="sr-Cyrl-RS"/>
        </w:rPr>
        <w:t>испоруке добара, и место испоруке/извршења</w:t>
      </w:r>
    </w:p>
    <w:p w14:paraId="6A9F7381" w14:textId="77777777" w:rsidR="00CA3666" w:rsidRPr="00E95DB4" w:rsidRDefault="00CA3666" w:rsidP="00CA3666">
      <w:pPr>
        <w:jc w:val="both"/>
        <w:rPr>
          <w:rFonts w:ascii="Arial" w:hAnsi="Arial" w:cs="Arial"/>
          <w:sz w:val="22"/>
          <w:szCs w:val="22"/>
          <w:lang w:val="sr-Cyrl-RS"/>
        </w:rPr>
      </w:pPr>
    </w:p>
    <w:p w14:paraId="79F57E5A" w14:textId="2BC6C08A" w:rsidR="00C16C9A" w:rsidRPr="00E95DB4" w:rsidRDefault="00CA3666" w:rsidP="00013506">
      <w:pPr>
        <w:jc w:val="both"/>
        <w:rPr>
          <w:rFonts w:ascii="Arial" w:hAnsi="Arial" w:cs="Arial"/>
          <w:sz w:val="22"/>
          <w:szCs w:val="22"/>
          <w:lang w:val="sr-Cyrl-RS"/>
        </w:rPr>
      </w:pPr>
      <w:r w:rsidRPr="00E95DB4">
        <w:rPr>
          <w:rFonts w:ascii="Arial" w:hAnsi="Arial" w:cs="Arial"/>
          <w:sz w:val="22"/>
          <w:szCs w:val="22"/>
          <w:lang w:val="sr-Cyrl-RS"/>
        </w:rPr>
        <w:t xml:space="preserve">У оквиру посебног прилога потребно је да понуђач дефинише Термин план испоруке добара и извршења услуга (Образац 4. из </w:t>
      </w:r>
      <w:r w:rsidR="00DF63F9" w:rsidRPr="00E95DB4">
        <w:rPr>
          <w:rFonts w:ascii="Arial" w:hAnsi="Arial" w:cs="Arial"/>
          <w:sz w:val="22"/>
          <w:szCs w:val="22"/>
          <w:lang w:val="sr-Cyrl-RS"/>
        </w:rPr>
        <w:t>К</w:t>
      </w:r>
      <w:r w:rsidR="00A52F07" w:rsidRPr="00E95DB4">
        <w:rPr>
          <w:rFonts w:ascii="Arial" w:hAnsi="Arial" w:cs="Arial"/>
          <w:sz w:val="22"/>
          <w:szCs w:val="22"/>
          <w:lang w:val="sr-Cyrl-RS"/>
        </w:rPr>
        <w:t>онкурсне документације).</w:t>
      </w:r>
    </w:p>
    <w:p w14:paraId="61B1F49C" w14:textId="475739BF" w:rsidR="00C16C9A" w:rsidRPr="00E95DB4" w:rsidRDefault="00CA3666" w:rsidP="00013506">
      <w:pPr>
        <w:jc w:val="both"/>
        <w:rPr>
          <w:rFonts w:ascii="Arial" w:hAnsi="Arial" w:cs="Arial"/>
          <w:sz w:val="22"/>
          <w:szCs w:val="22"/>
          <w:lang w:val="sr-Cyrl-RS"/>
        </w:rPr>
      </w:pPr>
      <w:r w:rsidRPr="00E95DB4">
        <w:rPr>
          <w:rFonts w:ascii="Arial" w:hAnsi="Arial" w:cs="Arial"/>
          <w:sz w:val="22"/>
          <w:szCs w:val="22"/>
          <w:lang w:val="sr-Cyrl-RS"/>
        </w:rPr>
        <w:t>Ако понуђач у понуди не достави Термин план, понуда ће б</w:t>
      </w:r>
      <w:r w:rsidR="00A52F07" w:rsidRPr="00E95DB4">
        <w:rPr>
          <w:rFonts w:ascii="Arial" w:hAnsi="Arial" w:cs="Arial"/>
          <w:sz w:val="22"/>
          <w:szCs w:val="22"/>
          <w:lang w:val="sr-Cyrl-RS"/>
        </w:rPr>
        <w:t>ити одбијена као неприхватљива.</w:t>
      </w:r>
    </w:p>
    <w:p w14:paraId="7D964D28" w14:textId="784F3019" w:rsidR="00C16C9A" w:rsidRPr="00E95DB4" w:rsidRDefault="00CA3666">
      <w:pPr>
        <w:jc w:val="both"/>
        <w:rPr>
          <w:rFonts w:ascii="Arial" w:hAnsi="Arial" w:cs="Arial"/>
          <w:sz w:val="22"/>
          <w:szCs w:val="22"/>
          <w:lang w:val="sr-Cyrl-RS"/>
        </w:rPr>
      </w:pPr>
      <w:r w:rsidRPr="00E95DB4">
        <w:rPr>
          <w:rFonts w:ascii="Arial" w:hAnsi="Arial" w:cs="Arial"/>
          <w:sz w:val="22"/>
          <w:szCs w:val="22"/>
          <w:lang w:val="sr-Cyrl-RS"/>
        </w:rPr>
        <w:t>Место испоруке добара - опреме и извршења услуга су:</w:t>
      </w:r>
      <w:r w:rsidR="000F793F" w:rsidRPr="00E95DB4">
        <w:rPr>
          <w:rFonts w:ascii="Arial" w:hAnsi="Arial" w:cs="Arial"/>
          <w:sz w:val="22"/>
          <w:szCs w:val="22"/>
          <w:lang w:val="en-US"/>
        </w:rPr>
        <w:t xml:space="preserve"> </w:t>
      </w:r>
      <w:r w:rsidR="000F793F" w:rsidRPr="00E95DB4">
        <w:rPr>
          <w:rFonts w:ascii="Arial" w:hAnsi="Arial" w:cs="Arial"/>
          <w:sz w:val="22"/>
          <w:szCs w:val="22"/>
          <w:lang w:val="sr-Cyrl-RS"/>
        </w:rPr>
        <w:t>Царице милице 2, Београд</w:t>
      </w:r>
    </w:p>
    <w:p w14:paraId="49ACD861" w14:textId="77777777" w:rsidR="0095544F" w:rsidRPr="00E95DB4" w:rsidRDefault="0095544F" w:rsidP="00013506">
      <w:pPr>
        <w:pStyle w:val="BodyText"/>
        <w:suppressAutoHyphens w:val="0"/>
        <w:rPr>
          <w:rFonts w:ascii="Arial" w:hAnsi="Arial" w:cs="Arial"/>
          <w:sz w:val="22"/>
          <w:szCs w:val="22"/>
          <w:lang w:val="sr-Cyrl-RS"/>
        </w:rPr>
      </w:pPr>
    </w:p>
    <w:p w14:paraId="06F5E5A5" w14:textId="77777777" w:rsidR="00AD0505" w:rsidRPr="00E95DB4" w:rsidRDefault="00B209F3" w:rsidP="00BD33E8">
      <w:pPr>
        <w:jc w:val="both"/>
        <w:rPr>
          <w:rFonts w:ascii="Arial" w:hAnsi="Arial" w:cs="Arial"/>
          <w:b/>
          <w:sz w:val="22"/>
          <w:szCs w:val="22"/>
        </w:rPr>
      </w:pPr>
      <w:bookmarkStart w:id="44" w:name="_Toc441651588"/>
      <w:bookmarkStart w:id="45" w:name="_Toc442559899"/>
      <w:r w:rsidRPr="00E95DB4">
        <w:rPr>
          <w:rFonts w:ascii="Arial" w:hAnsi="Arial" w:cs="Arial"/>
          <w:b/>
          <w:sz w:val="22"/>
          <w:szCs w:val="22"/>
          <w:lang w:val="sr-Cyrl-RS"/>
        </w:rPr>
        <w:t>5.</w:t>
      </w:r>
      <w:r w:rsidR="009F390C" w:rsidRPr="00E95DB4">
        <w:rPr>
          <w:rFonts w:ascii="Arial" w:hAnsi="Arial" w:cs="Arial"/>
          <w:b/>
          <w:sz w:val="22"/>
          <w:szCs w:val="22"/>
          <w:lang w:val="sr-Cyrl-RS"/>
        </w:rPr>
        <w:t>14</w:t>
      </w:r>
      <w:r w:rsidR="00B24DF5" w:rsidRPr="00E95DB4">
        <w:rPr>
          <w:rFonts w:ascii="Arial" w:hAnsi="Arial" w:cs="Arial"/>
          <w:b/>
          <w:sz w:val="22"/>
          <w:szCs w:val="22"/>
          <w:lang w:val="sr-Cyrl-RS"/>
        </w:rPr>
        <w:t xml:space="preserve"> </w:t>
      </w:r>
      <w:r w:rsidR="00AD0505" w:rsidRPr="00E95DB4">
        <w:rPr>
          <w:rFonts w:ascii="Arial" w:hAnsi="Arial" w:cs="Arial"/>
          <w:b/>
          <w:sz w:val="22"/>
          <w:szCs w:val="22"/>
        </w:rPr>
        <w:t>Начин и услови плаћања</w:t>
      </w:r>
      <w:bookmarkEnd w:id="44"/>
      <w:bookmarkEnd w:id="45"/>
    </w:p>
    <w:p w14:paraId="2277ADB4" w14:textId="77777777" w:rsidR="00B209F3" w:rsidRPr="00E95DB4" w:rsidRDefault="00B209F3" w:rsidP="00B209F3">
      <w:pPr>
        <w:jc w:val="both"/>
        <w:rPr>
          <w:rFonts w:ascii="Arial" w:hAnsi="Arial" w:cs="Arial"/>
          <w:b/>
          <w:sz w:val="22"/>
          <w:szCs w:val="22"/>
          <w:lang w:val="sr-Cyrl-RS"/>
        </w:rPr>
      </w:pPr>
    </w:p>
    <w:p w14:paraId="644FA629" w14:textId="77777777" w:rsidR="00E0176A" w:rsidRPr="00E95DB4" w:rsidRDefault="00E0176A" w:rsidP="00013506">
      <w:pPr>
        <w:jc w:val="both"/>
        <w:rPr>
          <w:rFonts w:ascii="Arial" w:hAnsi="Arial" w:cs="Arial"/>
          <w:iCs/>
          <w:sz w:val="22"/>
          <w:szCs w:val="22"/>
          <w:lang w:val="sr-Cyrl-RS" w:eastAsia="en-US"/>
        </w:rPr>
      </w:pPr>
      <w:r w:rsidRPr="00E95DB4">
        <w:rPr>
          <w:rFonts w:ascii="Arial" w:hAnsi="Arial" w:cs="Arial"/>
          <w:sz w:val="22"/>
          <w:szCs w:val="22"/>
        </w:rPr>
        <w:t>У предметној јавној набавци начин плаћања је услов за учестовање у поступку.</w:t>
      </w:r>
    </w:p>
    <w:p w14:paraId="5EA64F94" w14:textId="77777777" w:rsidR="00B209F3" w:rsidRPr="00E95DB4" w:rsidRDefault="00B209F3" w:rsidP="00013506">
      <w:pPr>
        <w:jc w:val="both"/>
        <w:rPr>
          <w:rFonts w:ascii="Arial" w:hAnsi="Arial" w:cs="Arial"/>
          <w:sz w:val="22"/>
          <w:szCs w:val="22"/>
          <w:lang w:val="sr-Cyrl-RS"/>
        </w:rPr>
      </w:pPr>
      <w:r w:rsidRPr="00E95DB4">
        <w:rPr>
          <w:rFonts w:ascii="Arial" w:hAnsi="Arial" w:cs="Arial"/>
          <w:iCs/>
          <w:sz w:val="22"/>
          <w:szCs w:val="22"/>
          <w:lang w:val="sr-Cyrl-RS" w:eastAsia="en-US"/>
        </w:rPr>
        <w:t>Прихватљив</w:t>
      </w:r>
      <w:r w:rsidRPr="00E95DB4">
        <w:rPr>
          <w:rFonts w:ascii="Arial" w:hAnsi="Arial" w:cs="Arial"/>
          <w:sz w:val="22"/>
          <w:szCs w:val="22"/>
          <w:lang w:val="sr-Cyrl-RS"/>
        </w:rPr>
        <w:t xml:space="preserve"> начин плаћања </w:t>
      </w:r>
      <w:r w:rsidRPr="00E95DB4">
        <w:rPr>
          <w:rFonts w:ascii="Arial" w:hAnsi="Arial" w:cs="Arial"/>
          <w:iCs/>
          <w:sz w:val="22"/>
          <w:szCs w:val="22"/>
          <w:lang w:val="sr-Cyrl-RS" w:eastAsia="en-US"/>
        </w:rPr>
        <w:t>и фактурисања,</w:t>
      </w:r>
      <w:r w:rsidRPr="00E95DB4">
        <w:rPr>
          <w:rFonts w:ascii="Arial" w:hAnsi="Arial" w:cs="Arial"/>
          <w:sz w:val="22"/>
          <w:szCs w:val="22"/>
          <w:lang w:val="sr-Cyrl-RS"/>
        </w:rPr>
        <w:t xml:space="preserve"> за </w:t>
      </w:r>
      <w:r w:rsidRPr="00E95DB4">
        <w:rPr>
          <w:rFonts w:ascii="Arial" w:hAnsi="Arial" w:cs="Arial"/>
          <w:iCs/>
          <w:sz w:val="22"/>
          <w:szCs w:val="22"/>
          <w:lang w:val="sr-Cyrl-RS" w:eastAsia="en-US"/>
        </w:rPr>
        <w:t>Наручиоца је</w:t>
      </w:r>
      <w:r w:rsidRPr="00E95DB4">
        <w:rPr>
          <w:rFonts w:ascii="Arial" w:hAnsi="Arial" w:cs="Arial"/>
          <w:sz w:val="22"/>
          <w:szCs w:val="22"/>
          <w:lang w:val="sr-Cyrl-RS"/>
        </w:rPr>
        <w:t>:</w:t>
      </w:r>
    </w:p>
    <w:p w14:paraId="2D47D50E" w14:textId="77777777" w:rsidR="00B209F3" w:rsidRPr="00E95DB4" w:rsidRDefault="00B209F3" w:rsidP="00B209F3">
      <w:pPr>
        <w:pStyle w:val="Header"/>
        <w:tabs>
          <w:tab w:val="left" w:pos="709"/>
        </w:tabs>
        <w:jc w:val="both"/>
        <w:rPr>
          <w:rFonts w:ascii="Arial" w:hAnsi="Arial" w:cs="Arial"/>
          <w:sz w:val="22"/>
          <w:szCs w:val="22"/>
          <w:u w:val="single"/>
          <w:lang w:val="sr-Cyrl-RS"/>
        </w:rPr>
      </w:pPr>
    </w:p>
    <w:p w14:paraId="37C55054" w14:textId="77777777" w:rsidR="00B209F3" w:rsidRPr="00E95DB4" w:rsidRDefault="00B209F3" w:rsidP="00B209F3">
      <w:pPr>
        <w:pStyle w:val="Header"/>
        <w:tabs>
          <w:tab w:val="left" w:pos="709"/>
        </w:tabs>
        <w:jc w:val="both"/>
        <w:rPr>
          <w:rFonts w:ascii="Arial" w:hAnsi="Arial" w:cs="Arial"/>
          <w:sz w:val="22"/>
          <w:szCs w:val="22"/>
          <w:u w:val="single"/>
          <w:lang w:val="sr-Cyrl-RS"/>
        </w:rPr>
      </w:pPr>
      <w:r w:rsidRPr="00E95DB4">
        <w:rPr>
          <w:rFonts w:ascii="Arial" w:hAnsi="Arial" w:cs="Arial"/>
          <w:sz w:val="22"/>
          <w:szCs w:val="22"/>
          <w:u w:val="single"/>
          <w:lang w:val="sr-Cyrl-RS"/>
        </w:rPr>
        <w:t>Укупна вредност испоручених добара</w:t>
      </w:r>
      <w:r w:rsidR="003C444A" w:rsidRPr="00E95DB4">
        <w:rPr>
          <w:rFonts w:ascii="Arial" w:hAnsi="Arial" w:cs="Arial"/>
          <w:sz w:val="22"/>
          <w:szCs w:val="22"/>
          <w:u w:val="single"/>
          <w:lang w:val="sr-Cyrl-RS"/>
        </w:rPr>
        <w:t xml:space="preserve"> </w:t>
      </w:r>
      <w:r w:rsidRPr="00E95DB4">
        <w:rPr>
          <w:rFonts w:ascii="Arial" w:hAnsi="Arial" w:cs="Arial"/>
          <w:sz w:val="22"/>
          <w:szCs w:val="22"/>
          <w:u w:val="single"/>
          <w:lang w:val="sr-Cyrl-RS"/>
        </w:rPr>
        <w:t>биће плаћена на следећи начин:</w:t>
      </w:r>
    </w:p>
    <w:p w14:paraId="27A782FB" w14:textId="77777777" w:rsidR="00B209F3" w:rsidRPr="00E95DB4" w:rsidRDefault="00B209F3" w:rsidP="00B209F3">
      <w:pPr>
        <w:keepLines/>
        <w:suppressAutoHyphens w:val="0"/>
        <w:ind w:left="1350"/>
        <w:jc w:val="both"/>
        <w:rPr>
          <w:rFonts w:ascii="Arial" w:hAnsi="Arial" w:cs="Arial"/>
          <w:sz w:val="22"/>
          <w:szCs w:val="22"/>
          <w:lang w:val="sr-Cyrl-RS"/>
        </w:rPr>
      </w:pPr>
    </w:p>
    <w:p w14:paraId="60589034" w14:textId="7F986C4D" w:rsidR="00B209F3" w:rsidRPr="00E95DB4" w:rsidRDefault="00B209F3" w:rsidP="006E7F02">
      <w:pPr>
        <w:keepLines/>
        <w:numPr>
          <w:ilvl w:val="0"/>
          <w:numId w:val="8"/>
        </w:numPr>
        <w:suppressAutoHyphens w:val="0"/>
        <w:jc w:val="both"/>
        <w:rPr>
          <w:rFonts w:ascii="Arial" w:hAnsi="Arial" w:cs="Arial"/>
          <w:sz w:val="22"/>
          <w:szCs w:val="22"/>
          <w:lang w:val="sr-Cyrl-RS"/>
        </w:rPr>
      </w:pPr>
      <w:r w:rsidRPr="00E95DB4">
        <w:rPr>
          <w:rFonts w:ascii="Arial" w:hAnsi="Arial" w:cs="Arial"/>
          <w:b/>
          <w:sz w:val="22"/>
          <w:szCs w:val="22"/>
          <w:lang w:val="sr-Cyrl-RS"/>
        </w:rPr>
        <w:t>100%</w:t>
      </w:r>
      <w:r w:rsidRPr="00E95DB4">
        <w:rPr>
          <w:rFonts w:ascii="Arial" w:hAnsi="Arial" w:cs="Arial"/>
          <w:sz w:val="22"/>
          <w:szCs w:val="22"/>
          <w:lang w:val="sr-Cyrl-RS"/>
        </w:rPr>
        <w:t xml:space="preserve"> укупне вредности добара са припадајућим ПДВ-ом плаћа се након извршене целокупне испоруке добарана основу обостраног потписаног Записника о м квантитативном</w:t>
      </w:r>
      <w:r w:rsidR="00254EA3" w:rsidRPr="00E95DB4">
        <w:rPr>
          <w:rFonts w:ascii="Arial" w:hAnsi="Arial" w:cs="Arial"/>
          <w:sz w:val="22"/>
          <w:szCs w:val="22"/>
          <w:lang w:val="sr-Cyrl-RS"/>
        </w:rPr>
        <w:t xml:space="preserve"> </w:t>
      </w:r>
      <w:r w:rsidRPr="00E95DB4">
        <w:rPr>
          <w:rFonts w:ascii="Arial" w:hAnsi="Arial" w:cs="Arial"/>
          <w:sz w:val="22"/>
          <w:szCs w:val="22"/>
          <w:lang w:val="sr-Cyrl-RS"/>
        </w:rPr>
        <w:t xml:space="preserve">пријему свих добара </w:t>
      </w:r>
      <w:r w:rsidR="00401D9C" w:rsidRPr="00E95DB4">
        <w:rPr>
          <w:rFonts w:ascii="Arial" w:eastAsia="Calibri" w:hAnsi="Arial" w:cs="Arial"/>
          <w:sz w:val="22"/>
          <w:szCs w:val="22"/>
        </w:rPr>
        <w:t xml:space="preserve">од стране овлашћених представника </w:t>
      </w:r>
      <w:r w:rsidR="00A52F07" w:rsidRPr="00E95DB4">
        <w:rPr>
          <w:rFonts w:ascii="Arial" w:eastAsia="Calibri" w:hAnsi="Arial" w:cs="Arial"/>
          <w:sz w:val="22"/>
          <w:szCs w:val="22"/>
          <w:lang w:val="sr-Cyrl-RS"/>
        </w:rPr>
        <w:t xml:space="preserve">Наручиоца </w:t>
      </w:r>
      <w:r w:rsidR="00401D9C" w:rsidRPr="00E95DB4">
        <w:rPr>
          <w:rFonts w:ascii="Arial" w:eastAsia="Calibri" w:hAnsi="Arial" w:cs="Arial"/>
          <w:sz w:val="22"/>
          <w:szCs w:val="22"/>
        </w:rPr>
        <w:t xml:space="preserve"> и  </w:t>
      </w:r>
      <w:r w:rsidR="003B7386" w:rsidRPr="00E95DB4">
        <w:rPr>
          <w:rFonts w:ascii="Arial" w:eastAsia="Calibri" w:hAnsi="Arial" w:cs="Arial"/>
          <w:sz w:val="22"/>
          <w:szCs w:val="22"/>
          <w:lang w:val="sr-Cyrl-RS"/>
        </w:rPr>
        <w:t xml:space="preserve">Изабраног понуђача </w:t>
      </w:r>
      <w:r w:rsidR="00401D9C" w:rsidRPr="00E95DB4">
        <w:rPr>
          <w:rFonts w:ascii="Arial" w:eastAsia="Calibri" w:hAnsi="Arial" w:cs="Arial"/>
          <w:sz w:val="22"/>
          <w:szCs w:val="22"/>
        </w:rPr>
        <w:t>- без примедби</w:t>
      </w:r>
      <w:r w:rsidRPr="00E95DB4">
        <w:rPr>
          <w:rFonts w:ascii="Arial" w:hAnsi="Arial" w:cs="Arial"/>
          <w:sz w:val="22"/>
          <w:szCs w:val="22"/>
          <w:lang w:val="sr-Cyrl-RS"/>
        </w:rPr>
        <w:t>, у року од 45 (четрдесетпет) дана</w:t>
      </w:r>
      <w:r w:rsidR="00B9699E" w:rsidRPr="00E95DB4">
        <w:rPr>
          <w:rFonts w:ascii="Arial" w:hAnsi="Arial" w:cs="Arial"/>
          <w:sz w:val="22"/>
          <w:szCs w:val="22"/>
          <w:lang w:val="sr-Cyrl-RS"/>
        </w:rPr>
        <w:t>,</w:t>
      </w:r>
      <w:r w:rsidRPr="00E95DB4">
        <w:rPr>
          <w:rFonts w:ascii="Arial" w:hAnsi="Arial" w:cs="Arial"/>
          <w:sz w:val="22"/>
          <w:szCs w:val="22"/>
          <w:lang w:val="sr-Cyrl-RS"/>
        </w:rPr>
        <w:t xml:space="preserve"> од дана пријема исправног </w:t>
      </w:r>
      <w:r w:rsidR="00B55FB6" w:rsidRPr="00E95DB4">
        <w:rPr>
          <w:rFonts w:ascii="Arial" w:hAnsi="Arial" w:cs="Arial"/>
          <w:sz w:val="22"/>
          <w:szCs w:val="22"/>
          <w:lang w:val="sr-Cyrl-RS"/>
        </w:rPr>
        <w:t xml:space="preserve">рачуна од </w:t>
      </w:r>
      <w:r w:rsidR="003B7386" w:rsidRPr="00E95DB4">
        <w:rPr>
          <w:rFonts w:ascii="Arial" w:eastAsia="Calibri" w:hAnsi="Arial" w:cs="Arial"/>
          <w:sz w:val="22"/>
          <w:szCs w:val="22"/>
          <w:lang w:val="sr-Cyrl-RS"/>
        </w:rPr>
        <w:t xml:space="preserve">Изабраног понуђача - </w:t>
      </w:r>
      <w:r w:rsidR="008645FB" w:rsidRPr="00E95DB4">
        <w:rPr>
          <w:rFonts w:ascii="Arial" w:hAnsi="Arial" w:cs="Arial"/>
          <w:sz w:val="22"/>
          <w:szCs w:val="22"/>
          <w:lang w:val="sr-Cyrl-RS"/>
        </w:rPr>
        <w:t>Продавца</w:t>
      </w:r>
      <w:r w:rsidR="00B9699E" w:rsidRPr="00E95DB4">
        <w:rPr>
          <w:rFonts w:ascii="Arial" w:hAnsi="Arial" w:cs="Arial"/>
          <w:sz w:val="22"/>
          <w:szCs w:val="22"/>
          <w:lang w:val="sr-Cyrl-RS"/>
        </w:rPr>
        <w:t>,</w:t>
      </w:r>
      <w:r w:rsidR="00B55FB6" w:rsidRPr="00E95DB4">
        <w:rPr>
          <w:rFonts w:ascii="Arial" w:hAnsi="Arial" w:cs="Arial"/>
          <w:sz w:val="22"/>
          <w:szCs w:val="22"/>
          <w:lang w:val="sr-Cyrl-RS"/>
        </w:rPr>
        <w:t xml:space="preserve"> издатог на основу прихваћеног и одобреног извештаја</w:t>
      </w:r>
      <w:r w:rsidR="0098730A" w:rsidRPr="00E95DB4">
        <w:rPr>
          <w:rFonts w:ascii="Arial" w:hAnsi="Arial" w:cs="Arial"/>
          <w:sz w:val="22"/>
          <w:szCs w:val="22"/>
          <w:lang w:val="sr-Cyrl-RS"/>
        </w:rPr>
        <w:t>,</w:t>
      </w:r>
      <w:r w:rsidRPr="00E95DB4">
        <w:rPr>
          <w:rFonts w:ascii="Arial" w:hAnsi="Arial" w:cs="Arial"/>
          <w:sz w:val="22"/>
          <w:szCs w:val="22"/>
          <w:lang w:val="sr-Cyrl-RS"/>
        </w:rPr>
        <w:t xml:space="preserve"> овереног од стране овлашћеног представника </w:t>
      </w:r>
      <w:r w:rsidR="003B7386" w:rsidRPr="00E95DB4">
        <w:rPr>
          <w:rFonts w:ascii="Arial" w:eastAsia="Calibri" w:hAnsi="Arial" w:cs="Arial"/>
          <w:sz w:val="22"/>
          <w:szCs w:val="22"/>
          <w:lang w:val="sr-Cyrl-RS"/>
        </w:rPr>
        <w:t xml:space="preserve">Наручиоца - </w:t>
      </w:r>
      <w:r w:rsidR="008645FB" w:rsidRPr="00E95DB4">
        <w:rPr>
          <w:rFonts w:ascii="Arial" w:hAnsi="Arial" w:cs="Arial"/>
          <w:sz w:val="22"/>
          <w:szCs w:val="22"/>
          <w:lang w:val="sr-Cyrl-RS"/>
        </w:rPr>
        <w:t>Купца</w:t>
      </w:r>
      <w:r w:rsidRPr="00E95DB4">
        <w:rPr>
          <w:rFonts w:ascii="Arial" w:hAnsi="Arial" w:cs="Arial"/>
          <w:sz w:val="22"/>
          <w:szCs w:val="22"/>
          <w:lang w:val="sr-Cyrl-RS"/>
        </w:rPr>
        <w:t>.</w:t>
      </w:r>
    </w:p>
    <w:p w14:paraId="40A0FD7F" w14:textId="77777777" w:rsidR="00B55FB6" w:rsidRPr="00E95DB4" w:rsidRDefault="00B209F3" w:rsidP="00B55FB6">
      <w:pPr>
        <w:jc w:val="both"/>
        <w:rPr>
          <w:rFonts w:ascii="Arial" w:eastAsia="Calibri" w:hAnsi="Arial" w:cs="Arial"/>
          <w:sz w:val="22"/>
          <w:szCs w:val="22"/>
          <w:highlight w:val="yellow"/>
        </w:rPr>
      </w:pPr>
      <w:r w:rsidRPr="00E95DB4">
        <w:rPr>
          <w:rFonts w:ascii="Arial" w:hAnsi="Arial" w:cs="Arial"/>
          <w:sz w:val="22"/>
          <w:szCs w:val="22"/>
          <w:lang w:val="sr-Cyrl-RS"/>
        </w:rPr>
        <w:tab/>
      </w:r>
    </w:p>
    <w:p w14:paraId="7B29CC79" w14:textId="77777777" w:rsidR="00B209F3" w:rsidRPr="00E95DB4" w:rsidRDefault="00B209F3" w:rsidP="00B209F3">
      <w:pPr>
        <w:pStyle w:val="Header"/>
        <w:tabs>
          <w:tab w:val="left" w:pos="709"/>
        </w:tabs>
        <w:rPr>
          <w:rFonts w:ascii="Arial" w:hAnsi="Arial" w:cs="Arial"/>
          <w:sz w:val="22"/>
          <w:szCs w:val="22"/>
          <w:u w:val="single"/>
          <w:lang w:val="sr-Cyrl-RS"/>
        </w:rPr>
      </w:pPr>
      <w:r w:rsidRPr="00E95DB4">
        <w:rPr>
          <w:rFonts w:ascii="Arial" w:hAnsi="Arial" w:cs="Arial"/>
          <w:sz w:val="22"/>
          <w:szCs w:val="22"/>
          <w:u w:val="single"/>
          <w:lang w:val="sr-Cyrl-RS"/>
        </w:rPr>
        <w:t>Укупна вредност Услуга биће плаћена на следећи начин:</w:t>
      </w:r>
    </w:p>
    <w:p w14:paraId="0D9627E9" w14:textId="77777777" w:rsidR="00B209F3" w:rsidRPr="00E95DB4" w:rsidRDefault="00B209F3" w:rsidP="00B209F3">
      <w:pPr>
        <w:pStyle w:val="Header"/>
        <w:tabs>
          <w:tab w:val="left" w:pos="709"/>
        </w:tabs>
        <w:rPr>
          <w:rFonts w:ascii="Arial" w:hAnsi="Arial" w:cs="Arial"/>
          <w:sz w:val="22"/>
          <w:szCs w:val="22"/>
          <w:lang w:val="sr-Cyrl-RS"/>
        </w:rPr>
      </w:pPr>
    </w:p>
    <w:p w14:paraId="5485C320" w14:textId="77777777" w:rsidR="00B209F3" w:rsidRPr="00E95DB4" w:rsidRDefault="00B209F3" w:rsidP="00B209F3">
      <w:pPr>
        <w:pStyle w:val="Header"/>
        <w:tabs>
          <w:tab w:val="left" w:pos="709"/>
        </w:tabs>
        <w:rPr>
          <w:rFonts w:ascii="Arial" w:hAnsi="Arial" w:cs="Arial"/>
          <w:sz w:val="22"/>
          <w:szCs w:val="22"/>
          <w:lang w:val="sr-Cyrl-RS"/>
        </w:rPr>
      </w:pPr>
      <w:r w:rsidRPr="00E95DB4">
        <w:rPr>
          <w:rFonts w:ascii="Arial" w:hAnsi="Arial" w:cs="Arial"/>
          <w:sz w:val="22"/>
          <w:szCs w:val="22"/>
          <w:lang w:val="sr-Cyrl-RS"/>
        </w:rPr>
        <w:t>Услуге инсталације, имплементације, тестирања и пуштања у рад опреме:</w:t>
      </w:r>
    </w:p>
    <w:p w14:paraId="2A9B8648" w14:textId="77777777" w:rsidR="003A1FC2" w:rsidRPr="00E95DB4" w:rsidRDefault="003A1FC2" w:rsidP="00B209F3">
      <w:pPr>
        <w:pStyle w:val="Header"/>
        <w:tabs>
          <w:tab w:val="left" w:pos="709"/>
        </w:tabs>
        <w:rPr>
          <w:rFonts w:ascii="Arial" w:hAnsi="Arial" w:cs="Arial"/>
          <w:sz w:val="22"/>
          <w:szCs w:val="22"/>
          <w:lang w:val="sr-Cyrl-RS"/>
        </w:rPr>
      </w:pPr>
    </w:p>
    <w:p w14:paraId="2B7B41F6" w14:textId="622D3ABB" w:rsidR="00B209F3" w:rsidRPr="00E95DB4" w:rsidRDefault="00B209F3" w:rsidP="006E7F02">
      <w:pPr>
        <w:keepLines/>
        <w:numPr>
          <w:ilvl w:val="0"/>
          <w:numId w:val="8"/>
        </w:numPr>
        <w:tabs>
          <w:tab w:val="num" w:pos="1350"/>
          <w:tab w:val="left" w:pos="3486"/>
        </w:tabs>
        <w:suppressAutoHyphens w:val="0"/>
        <w:ind w:left="1350" w:hanging="450"/>
        <w:jc w:val="both"/>
        <w:rPr>
          <w:rFonts w:ascii="Arial" w:hAnsi="Arial" w:cs="Arial"/>
          <w:sz w:val="22"/>
          <w:szCs w:val="22"/>
          <w:lang w:val="sr-Cyrl-RS"/>
        </w:rPr>
      </w:pPr>
      <w:r w:rsidRPr="00E95DB4">
        <w:rPr>
          <w:rFonts w:ascii="Arial" w:hAnsi="Arial" w:cs="Arial"/>
          <w:b/>
          <w:sz w:val="22"/>
          <w:szCs w:val="22"/>
          <w:lang w:val="sr-Cyrl-RS"/>
        </w:rPr>
        <w:t>100%</w:t>
      </w:r>
      <w:r w:rsidRPr="00E95DB4">
        <w:rPr>
          <w:rFonts w:ascii="Arial" w:hAnsi="Arial" w:cs="Arial"/>
          <w:sz w:val="22"/>
          <w:szCs w:val="22"/>
          <w:lang w:val="sr-Cyrl-RS"/>
        </w:rPr>
        <w:t xml:space="preserve"> укупне вредности услуга инсталације, имплементације, тестирања, пуштања у рад са припадајућим ПДВ-ом биће плаћено по завршеној инсталацији, интеграцији и пуштању у рад на основу обострано потписаног Записника о квалитативном пријему мреже </w:t>
      </w:r>
      <w:r w:rsidR="0058376A" w:rsidRPr="00E95DB4">
        <w:rPr>
          <w:rFonts w:ascii="Arial" w:eastAsia="Calibri" w:hAnsi="Arial" w:cs="Arial"/>
          <w:sz w:val="22"/>
          <w:szCs w:val="22"/>
        </w:rPr>
        <w:t xml:space="preserve">од стране овлашћених представника </w:t>
      </w:r>
      <w:r w:rsidR="002B513A" w:rsidRPr="00E95DB4">
        <w:rPr>
          <w:rFonts w:ascii="Arial" w:eastAsia="Calibri" w:hAnsi="Arial" w:cs="Arial"/>
          <w:sz w:val="22"/>
          <w:szCs w:val="22"/>
          <w:lang w:val="sr-Cyrl-RS"/>
        </w:rPr>
        <w:t xml:space="preserve">Наручиоца </w:t>
      </w:r>
      <w:r w:rsidR="0058376A" w:rsidRPr="00E95DB4">
        <w:rPr>
          <w:rFonts w:ascii="Arial" w:eastAsia="Calibri" w:hAnsi="Arial" w:cs="Arial"/>
          <w:sz w:val="22"/>
          <w:szCs w:val="22"/>
        </w:rPr>
        <w:t xml:space="preserve">и  </w:t>
      </w:r>
      <w:r w:rsidR="00012AC8" w:rsidRPr="00E95DB4">
        <w:rPr>
          <w:rFonts w:ascii="Arial" w:eastAsia="Calibri" w:hAnsi="Arial" w:cs="Arial"/>
          <w:sz w:val="22"/>
          <w:szCs w:val="22"/>
          <w:lang w:val="sr-Cyrl-RS"/>
        </w:rPr>
        <w:t xml:space="preserve">Изабраног понуђача, </w:t>
      </w:r>
      <w:r w:rsidR="0058376A" w:rsidRPr="00E95DB4">
        <w:rPr>
          <w:rFonts w:ascii="Arial" w:eastAsia="Calibri" w:hAnsi="Arial" w:cs="Arial"/>
          <w:sz w:val="22"/>
          <w:szCs w:val="22"/>
        </w:rPr>
        <w:t xml:space="preserve"> без примедби</w:t>
      </w:r>
      <w:r w:rsidRPr="00E95DB4">
        <w:rPr>
          <w:rFonts w:ascii="Arial" w:hAnsi="Arial" w:cs="Arial"/>
          <w:sz w:val="22"/>
          <w:szCs w:val="22"/>
          <w:lang w:val="sr-Cyrl-RS"/>
        </w:rPr>
        <w:t>, у року од 45 (четрдесетпет) дана</w:t>
      </w:r>
      <w:r w:rsidR="00B9699E" w:rsidRPr="00E95DB4">
        <w:rPr>
          <w:rFonts w:ascii="Arial" w:hAnsi="Arial" w:cs="Arial"/>
          <w:sz w:val="22"/>
          <w:szCs w:val="22"/>
          <w:lang w:val="sr-Cyrl-RS"/>
        </w:rPr>
        <w:t>,</w:t>
      </w:r>
      <w:r w:rsidRPr="00E95DB4">
        <w:rPr>
          <w:rFonts w:ascii="Arial" w:hAnsi="Arial" w:cs="Arial"/>
          <w:sz w:val="22"/>
          <w:szCs w:val="22"/>
          <w:lang w:val="sr-Cyrl-RS"/>
        </w:rPr>
        <w:t xml:space="preserve"> од дана пријема исправног </w:t>
      </w:r>
      <w:r w:rsidR="00B55FB6" w:rsidRPr="00E95DB4">
        <w:rPr>
          <w:rFonts w:ascii="Arial" w:hAnsi="Arial" w:cs="Arial"/>
          <w:sz w:val="22"/>
          <w:szCs w:val="22"/>
          <w:lang w:val="sr-Cyrl-RS"/>
        </w:rPr>
        <w:t>рачуна</w:t>
      </w:r>
      <w:r w:rsidRPr="00E95DB4">
        <w:rPr>
          <w:rFonts w:ascii="Arial" w:hAnsi="Arial" w:cs="Arial"/>
          <w:sz w:val="22"/>
          <w:szCs w:val="22"/>
          <w:lang w:val="sr-Cyrl-RS"/>
        </w:rPr>
        <w:t xml:space="preserve"> </w:t>
      </w:r>
      <w:r w:rsidR="00B55FB6" w:rsidRPr="00E95DB4">
        <w:rPr>
          <w:rFonts w:ascii="Arial" w:hAnsi="Arial" w:cs="Arial"/>
          <w:sz w:val="22"/>
          <w:szCs w:val="22"/>
          <w:lang w:val="sr-Cyrl-RS"/>
        </w:rPr>
        <w:t xml:space="preserve">од </w:t>
      </w:r>
      <w:r w:rsidR="008645FB" w:rsidRPr="00E95DB4">
        <w:rPr>
          <w:rFonts w:ascii="Arial" w:hAnsi="Arial" w:cs="Arial"/>
          <w:sz w:val="22"/>
          <w:szCs w:val="22"/>
          <w:lang w:val="sr-Cyrl-RS"/>
        </w:rPr>
        <w:t>продавца</w:t>
      </w:r>
      <w:r w:rsidR="00B9699E" w:rsidRPr="00E95DB4">
        <w:rPr>
          <w:rFonts w:ascii="Arial" w:hAnsi="Arial" w:cs="Arial"/>
          <w:sz w:val="22"/>
          <w:szCs w:val="22"/>
          <w:lang w:val="sr-Cyrl-RS"/>
        </w:rPr>
        <w:t>,</w:t>
      </w:r>
      <w:r w:rsidR="00B55FB6" w:rsidRPr="00E95DB4">
        <w:rPr>
          <w:rFonts w:ascii="Arial" w:hAnsi="Arial" w:cs="Arial"/>
          <w:sz w:val="22"/>
          <w:szCs w:val="22"/>
          <w:lang w:val="sr-Cyrl-RS"/>
        </w:rPr>
        <w:t xml:space="preserve"> издатог на основу прихваћеног и одобреног извештаја</w:t>
      </w:r>
      <w:r w:rsidR="0098730A" w:rsidRPr="00E95DB4">
        <w:rPr>
          <w:rFonts w:ascii="Arial" w:hAnsi="Arial" w:cs="Arial"/>
          <w:sz w:val="22"/>
          <w:szCs w:val="22"/>
          <w:lang w:val="sr-Cyrl-RS"/>
        </w:rPr>
        <w:t>,</w:t>
      </w:r>
      <w:r w:rsidR="00B55FB6" w:rsidRPr="00E95DB4">
        <w:rPr>
          <w:rFonts w:ascii="Arial" w:hAnsi="Arial" w:cs="Arial"/>
          <w:sz w:val="22"/>
          <w:szCs w:val="22"/>
          <w:lang w:val="sr-Cyrl-RS"/>
        </w:rPr>
        <w:t xml:space="preserve"> </w:t>
      </w:r>
      <w:r w:rsidRPr="00E95DB4">
        <w:rPr>
          <w:rFonts w:ascii="Arial" w:hAnsi="Arial" w:cs="Arial"/>
          <w:sz w:val="22"/>
          <w:szCs w:val="22"/>
          <w:lang w:val="sr-Cyrl-RS"/>
        </w:rPr>
        <w:t xml:space="preserve">овереног од стране овлашћеног представника </w:t>
      </w:r>
      <w:r w:rsidR="008645FB" w:rsidRPr="00E95DB4">
        <w:rPr>
          <w:rFonts w:ascii="Arial" w:hAnsi="Arial" w:cs="Arial"/>
          <w:sz w:val="22"/>
          <w:szCs w:val="22"/>
          <w:lang w:val="sr-Cyrl-RS"/>
        </w:rPr>
        <w:t>Купца</w:t>
      </w:r>
      <w:r w:rsidRPr="00E95DB4">
        <w:rPr>
          <w:rFonts w:ascii="Arial" w:hAnsi="Arial" w:cs="Arial"/>
          <w:sz w:val="22"/>
          <w:szCs w:val="22"/>
          <w:lang w:val="sr-Cyrl-RS"/>
        </w:rPr>
        <w:t xml:space="preserve">. </w:t>
      </w:r>
    </w:p>
    <w:p w14:paraId="329E50FC" w14:textId="77777777" w:rsidR="00B209F3" w:rsidRPr="00E95DB4" w:rsidRDefault="00B209F3" w:rsidP="00B209F3">
      <w:pPr>
        <w:suppressAutoHyphens w:val="0"/>
        <w:rPr>
          <w:rFonts w:ascii="Arial" w:hAnsi="Arial" w:cs="Arial"/>
          <w:sz w:val="22"/>
          <w:szCs w:val="22"/>
          <w:lang w:val="sr-Cyrl-RS"/>
        </w:rPr>
      </w:pPr>
    </w:p>
    <w:p w14:paraId="7E95AC7C" w14:textId="77777777" w:rsidR="00B209F3" w:rsidRPr="00E95DB4" w:rsidRDefault="00B209F3" w:rsidP="00B209F3">
      <w:pPr>
        <w:rPr>
          <w:rFonts w:ascii="Arial" w:hAnsi="Arial" w:cs="Arial"/>
          <w:sz w:val="22"/>
          <w:szCs w:val="22"/>
          <w:lang w:val="sr-Cyrl-RS"/>
        </w:rPr>
      </w:pPr>
      <w:r w:rsidRPr="00E95DB4">
        <w:rPr>
          <w:rFonts w:ascii="Arial" w:hAnsi="Arial" w:cs="Arial"/>
          <w:sz w:val="22"/>
          <w:szCs w:val="22"/>
          <w:lang w:val="sr-Cyrl-RS"/>
        </w:rPr>
        <w:t>Услуге техничке подршке:</w:t>
      </w:r>
    </w:p>
    <w:p w14:paraId="4F070230" w14:textId="3AF1BDCA" w:rsidR="00B209F3" w:rsidRPr="00E95DB4" w:rsidRDefault="00B209F3" w:rsidP="006E7F02">
      <w:pPr>
        <w:keepLines/>
        <w:numPr>
          <w:ilvl w:val="0"/>
          <w:numId w:val="8"/>
        </w:numPr>
        <w:tabs>
          <w:tab w:val="num" w:pos="1350"/>
          <w:tab w:val="left" w:pos="3486"/>
        </w:tabs>
        <w:suppressAutoHyphens w:val="0"/>
        <w:ind w:left="1350" w:hanging="450"/>
        <w:jc w:val="both"/>
        <w:rPr>
          <w:rFonts w:ascii="Arial" w:hAnsi="Arial" w:cs="Arial"/>
          <w:sz w:val="22"/>
          <w:szCs w:val="22"/>
          <w:lang w:val="sr-Cyrl-RS"/>
        </w:rPr>
      </w:pPr>
      <w:r w:rsidRPr="00E95DB4">
        <w:rPr>
          <w:rFonts w:ascii="Arial" w:hAnsi="Arial" w:cs="Arial"/>
          <w:b/>
          <w:sz w:val="22"/>
          <w:szCs w:val="22"/>
          <w:lang w:val="sr-Cyrl-RS"/>
        </w:rPr>
        <w:lastRenderedPageBreak/>
        <w:t>Квартално</w:t>
      </w:r>
      <w:r w:rsidRPr="00E95DB4">
        <w:rPr>
          <w:rFonts w:ascii="Arial" w:hAnsi="Arial" w:cs="Arial"/>
          <w:sz w:val="22"/>
          <w:szCs w:val="22"/>
          <w:lang w:val="sr-Cyrl-RS"/>
        </w:rPr>
        <w:t xml:space="preserve"> у текућем кварталу за услуге извршене у претходном кварталу (са припадајућим ПДВ-ом), у року од 45 (четрдесетпет)  дана од дана пријема исправног </w:t>
      </w:r>
      <w:r w:rsidR="00513981" w:rsidRPr="00E95DB4">
        <w:rPr>
          <w:rFonts w:ascii="Arial" w:hAnsi="Arial" w:cs="Arial"/>
          <w:sz w:val="22"/>
          <w:szCs w:val="22"/>
          <w:lang w:val="sr-Cyrl-RS"/>
        </w:rPr>
        <w:t>рачуна, који ће Изабрани понуђач</w:t>
      </w:r>
      <w:r w:rsidRPr="00E95DB4">
        <w:rPr>
          <w:rFonts w:ascii="Arial" w:hAnsi="Arial" w:cs="Arial"/>
          <w:sz w:val="22"/>
          <w:szCs w:val="22"/>
          <w:lang w:val="sr-Cyrl-RS"/>
        </w:rPr>
        <w:t xml:space="preserve"> доставити последњег радног дана квартала на основу достављене документације (извештаја, записника) о извршеним услугама у том кварталу прихваћене од стране </w:t>
      </w:r>
      <w:r w:rsidR="00A52F07" w:rsidRPr="00E95DB4">
        <w:rPr>
          <w:rFonts w:ascii="Arial" w:hAnsi="Arial" w:cs="Arial"/>
          <w:sz w:val="22"/>
          <w:szCs w:val="22"/>
          <w:lang w:val="sr-Cyrl-RS"/>
        </w:rPr>
        <w:t>наручиоца</w:t>
      </w:r>
      <w:r w:rsidRPr="00E95DB4">
        <w:rPr>
          <w:rFonts w:ascii="Arial" w:hAnsi="Arial" w:cs="Arial"/>
          <w:sz w:val="22"/>
          <w:szCs w:val="22"/>
          <w:lang w:val="sr-Cyrl-RS"/>
        </w:rPr>
        <w:t>, овереног од стране овлашћеног представника Наручиоца</w:t>
      </w:r>
      <w:r w:rsidR="00012AC8" w:rsidRPr="00E95DB4">
        <w:rPr>
          <w:rFonts w:ascii="Arial" w:hAnsi="Arial" w:cs="Arial"/>
          <w:sz w:val="22"/>
          <w:szCs w:val="22"/>
          <w:lang w:val="sr-Cyrl-RS"/>
        </w:rPr>
        <w:t>.</w:t>
      </w:r>
    </w:p>
    <w:p w14:paraId="5AEBD011" w14:textId="77777777" w:rsidR="00B209F3" w:rsidRPr="00E95DB4" w:rsidRDefault="00B209F3" w:rsidP="00B209F3">
      <w:pPr>
        <w:jc w:val="both"/>
        <w:rPr>
          <w:rFonts w:ascii="Arial" w:hAnsi="Arial" w:cs="Arial"/>
          <w:sz w:val="22"/>
          <w:szCs w:val="22"/>
          <w:lang w:val="sr-Cyrl-RS"/>
        </w:rPr>
      </w:pPr>
    </w:p>
    <w:p w14:paraId="2399F3D8" w14:textId="77777777" w:rsidR="00B209F3" w:rsidRPr="00E95DB4" w:rsidRDefault="00B209F3" w:rsidP="00B209F3">
      <w:pPr>
        <w:tabs>
          <w:tab w:val="left" w:pos="709"/>
        </w:tabs>
        <w:jc w:val="both"/>
        <w:rPr>
          <w:rFonts w:ascii="Arial" w:hAnsi="Arial" w:cs="Arial"/>
          <w:sz w:val="22"/>
          <w:szCs w:val="22"/>
          <w:lang w:val="sr-Cyrl-RS"/>
        </w:rPr>
      </w:pPr>
      <w:r w:rsidRPr="00E95DB4">
        <w:rPr>
          <w:rFonts w:ascii="Arial" w:hAnsi="Arial" w:cs="Arial"/>
          <w:sz w:val="22"/>
          <w:szCs w:val="22"/>
          <w:lang w:val="sr-Cyrl-RS"/>
        </w:rPr>
        <w:t>Ако понуђач понуди други начин плаћања понуда ће бити одбијена као неприхватљива.</w:t>
      </w:r>
    </w:p>
    <w:p w14:paraId="642C6CE0" w14:textId="77777777" w:rsidR="00AD0505" w:rsidRPr="00E95DB4" w:rsidRDefault="00AD0505" w:rsidP="00BD33E8">
      <w:pPr>
        <w:jc w:val="both"/>
        <w:rPr>
          <w:rFonts w:ascii="Arial" w:eastAsia="Calibri" w:hAnsi="Arial" w:cs="Arial"/>
          <w:sz w:val="22"/>
          <w:szCs w:val="22"/>
        </w:rPr>
      </w:pPr>
    </w:p>
    <w:p w14:paraId="1759AB30" w14:textId="77777777" w:rsidR="00AD0505" w:rsidRPr="00E95DB4" w:rsidRDefault="00AD0505" w:rsidP="00BD33E8">
      <w:pPr>
        <w:jc w:val="both"/>
        <w:rPr>
          <w:rFonts w:ascii="Arial" w:eastAsia="Calibri" w:hAnsi="Arial" w:cs="Arial"/>
          <w:sz w:val="22"/>
          <w:szCs w:val="22"/>
        </w:rPr>
      </w:pPr>
      <w:r w:rsidRPr="00E95DB4">
        <w:rPr>
          <w:rFonts w:ascii="Arial" w:eastAsia="Calibri" w:hAnsi="Arial" w:cs="Arial"/>
          <w:sz w:val="22"/>
          <w:szCs w:val="22"/>
        </w:rPr>
        <w:t xml:space="preserve">У случају да је </w:t>
      </w:r>
      <w:r w:rsidR="00316F94" w:rsidRPr="00E95DB4">
        <w:rPr>
          <w:rFonts w:ascii="Arial" w:eastAsia="Calibri" w:hAnsi="Arial" w:cs="Arial"/>
          <w:sz w:val="22"/>
          <w:szCs w:val="22"/>
          <w:lang w:val="sr-Cyrl-RS"/>
        </w:rPr>
        <w:t xml:space="preserve">Изабрани </w:t>
      </w:r>
      <w:r w:rsidRPr="00E95DB4">
        <w:rPr>
          <w:rFonts w:ascii="Arial" w:eastAsia="Calibri" w:hAnsi="Arial" w:cs="Arial"/>
          <w:sz w:val="22"/>
          <w:szCs w:val="22"/>
        </w:rPr>
        <w:t>понуђач</w:t>
      </w:r>
      <w:r w:rsidR="002F79D3" w:rsidRPr="00E95DB4">
        <w:rPr>
          <w:rFonts w:ascii="Arial" w:eastAsia="Calibri" w:hAnsi="Arial" w:cs="Arial"/>
          <w:sz w:val="22"/>
          <w:szCs w:val="22"/>
          <w:lang w:val="sr-Cyrl-RS"/>
        </w:rPr>
        <w:t xml:space="preserve"> -</w:t>
      </w:r>
      <w:r w:rsidR="00F46311" w:rsidRPr="00E95DB4">
        <w:rPr>
          <w:rFonts w:ascii="Arial" w:eastAsia="Calibri" w:hAnsi="Arial" w:cs="Arial"/>
          <w:sz w:val="22"/>
          <w:szCs w:val="22"/>
          <w:lang w:val="sr-Cyrl-RS"/>
        </w:rPr>
        <w:t xml:space="preserve"> </w:t>
      </w:r>
      <w:r w:rsidR="002F79D3" w:rsidRPr="00E95DB4">
        <w:rPr>
          <w:rFonts w:ascii="Arial" w:eastAsia="Calibri" w:hAnsi="Arial" w:cs="Arial"/>
          <w:sz w:val="22"/>
          <w:szCs w:val="22"/>
          <w:lang w:val="sr-Cyrl-RS"/>
        </w:rPr>
        <w:t>Продавац</w:t>
      </w:r>
      <w:r w:rsidRPr="00E95DB4">
        <w:rPr>
          <w:rFonts w:ascii="Arial" w:eastAsia="Calibri" w:hAnsi="Arial" w:cs="Arial"/>
          <w:sz w:val="22"/>
          <w:szCs w:val="22"/>
        </w:rPr>
        <w:t xml:space="preserve"> страно лице, плаћање неризденту </w:t>
      </w:r>
      <w:r w:rsidR="002F79D3" w:rsidRPr="00E95DB4">
        <w:rPr>
          <w:rFonts w:ascii="Arial" w:eastAsia="Calibri" w:hAnsi="Arial" w:cs="Arial"/>
          <w:sz w:val="22"/>
          <w:szCs w:val="22"/>
          <w:lang w:val="sr-Cyrl-RS"/>
        </w:rPr>
        <w:t>Н</w:t>
      </w:r>
      <w:r w:rsidRPr="00E95DB4">
        <w:rPr>
          <w:rFonts w:ascii="Arial" w:eastAsia="Calibri" w:hAnsi="Arial" w:cs="Arial"/>
          <w:sz w:val="22"/>
          <w:szCs w:val="22"/>
        </w:rPr>
        <w:t>аручилац</w:t>
      </w:r>
      <w:r w:rsidR="002F79D3" w:rsidRPr="00E95DB4">
        <w:rPr>
          <w:rFonts w:ascii="Arial" w:eastAsia="Calibri" w:hAnsi="Arial" w:cs="Arial"/>
          <w:sz w:val="22"/>
          <w:szCs w:val="22"/>
          <w:lang w:val="sr-Cyrl-RS"/>
        </w:rPr>
        <w:t xml:space="preserve"> -Купац</w:t>
      </w:r>
      <w:r w:rsidRPr="00E95DB4">
        <w:rPr>
          <w:rFonts w:ascii="Arial" w:eastAsia="Calibri" w:hAnsi="Arial" w:cs="Arial"/>
          <w:sz w:val="22"/>
          <w:szCs w:val="22"/>
        </w:rPr>
        <w:t xml:space="preserve">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660913CC" w14:textId="77777777" w:rsidR="00680032" w:rsidRPr="00E95DB4" w:rsidRDefault="00680032" w:rsidP="00BD33E8">
      <w:pPr>
        <w:jc w:val="both"/>
        <w:rPr>
          <w:rFonts w:ascii="Arial" w:eastAsia="Calibri" w:hAnsi="Arial" w:cs="Arial"/>
          <w:sz w:val="22"/>
          <w:szCs w:val="22"/>
        </w:rPr>
      </w:pPr>
    </w:p>
    <w:p w14:paraId="05495E44" w14:textId="77777777" w:rsidR="00AD0505" w:rsidRPr="00E95DB4" w:rsidRDefault="00AD0505" w:rsidP="00BD33E8">
      <w:pPr>
        <w:jc w:val="both"/>
        <w:rPr>
          <w:rFonts w:ascii="Arial" w:eastAsia="Calibri" w:hAnsi="Arial" w:cs="Arial"/>
          <w:b/>
          <w:i/>
          <w:sz w:val="22"/>
          <w:szCs w:val="22"/>
        </w:rPr>
      </w:pPr>
      <w:r w:rsidRPr="00E95DB4">
        <w:rPr>
          <w:rFonts w:ascii="Arial" w:eastAsia="Calibri" w:hAnsi="Arial" w:cs="Arial"/>
          <w:b/>
          <w:i/>
          <w:sz w:val="22"/>
          <w:szCs w:val="22"/>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6AB2126B" w14:textId="77777777" w:rsidR="00F46311" w:rsidRPr="00E95DB4" w:rsidRDefault="00F46311" w:rsidP="00BD33E8">
      <w:pPr>
        <w:jc w:val="both"/>
        <w:rPr>
          <w:rFonts w:ascii="Arial" w:eastAsia="Calibri" w:hAnsi="Arial" w:cs="Arial"/>
          <w:i/>
          <w:sz w:val="22"/>
          <w:szCs w:val="22"/>
        </w:rPr>
      </w:pPr>
    </w:p>
    <w:p w14:paraId="4C798A28" w14:textId="77777777" w:rsidR="00AD0505" w:rsidRPr="00E95DB4" w:rsidRDefault="002F79D3" w:rsidP="00BD33E8">
      <w:pPr>
        <w:jc w:val="both"/>
        <w:rPr>
          <w:rFonts w:ascii="Arial" w:eastAsia="Calibri" w:hAnsi="Arial" w:cs="Arial"/>
          <w:i/>
          <w:sz w:val="22"/>
          <w:szCs w:val="22"/>
        </w:rPr>
      </w:pPr>
      <w:r w:rsidRPr="00E95DB4">
        <w:rPr>
          <w:rFonts w:ascii="Arial" w:eastAsia="Calibri" w:hAnsi="Arial" w:cs="Arial"/>
          <w:sz w:val="22"/>
          <w:szCs w:val="22"/>
          <w:lang w:val="sr-Cyrl-RS"/>
        </w:rPr>
        <w:t>Изабрани п</w:t>
      </w:r>
      <w:r w:rsidR="00AD0505" w:rsidRPr="00E95DB4">
        <w:rPr>
          <w:rFonts w:ascii="Arial" w:eastAsia="Calibri" w:hAnsi="Arial" w:cs="Arial"/>
          <w:sz w:val="22"/>
          <w:szCs w:val="22"/>
        </w:rPr>
        <w:t>онуђач</w:t>
      </w:r>
      <w:r w:rsidRPr="00E95DB4">
        <w:rPr>
          <w:rFonts w:ascii="Arial" w:eastAsia="Calibri" w:hAnsi="Arial" w:cs="Arial"/>
          <w:sz w:val="22"/>
          <w:szCs w:val="22"/>
          <w:lang w:val="sr-Cyrl-RS"/>
        </w:rPr>
        <w:t xml:space="preserve"> - Продавац</w:t>
      </w:r>
      <w:r w:rsidR="00AD0505" w:rsidRPr="00E95DB4">
        <w:rPr>
          <w:rFonts w:ascii="Arial" w:eastAsia="Calibri" w:hAnsi="Arial" w:cs="Arial"/>
          <w:sz w:val="22"/>
          <w:szCs w:val="22"/>
        </w:rPr>
        <w:t xml:space="preserve">, страно лице је у обавези да </w:t>
      </w:r>
      <w:r w:rsidRPr="00E95DB4">
        <w:rPr>
          <w:rFonts w:ascii="Arial" w:eastAsia="Calibri" w:hAnsi="Arial" w:cs="Arial"/>
          <w:sz w:val="22"/>
          <w:szCs w:val="22"/>
          <w:lang w:val="sr-Cyrl-RS"/>
        </w:rPr>
        <w:t>Н</w:t>
      </w:r>
      <w:r w:rsidR="00AD0505" w:rsidRPr="00E95DB4">
        <w:rPr>
          <w:rFonts w:ascii="Arial" w:eastAsia="Calibri" w:hAnsi="Arial" w:cs="Arial"/>
          <w:sz w:val="22"/>
          <w:szCs w:val="22"/>
        </w:rPr>
        <w:t>аручиоцу</w:t>
      </w:r>
      <w:r w:rsidRPr="00E95DB4">
        <w:rPr>
          <w:rFonts w:ascii="Arial" w:eastAsia="Calibri" w:hAnsi="Arial" w:cs="Arial"/>
          <w:sz w:val="22"/>
          <w:szCs w:val="22"/>
          <w:lang w:val="sr-Cyrl-RS"/>
        </w:rPr>
        <w:t xml:space="preserve"> -Купцу</w:t>
      </w:r>
      <w:r w:rsidR="00AD0505" w:rsidRPr="00E95DB4">
        <w:rPr>
          <w:rFonts w:ascii="Arial" w:eastAsia="Calibri" w:hAnsi="Arial" w:cs="Arial"/>
          <w:sz w:val="22"/>
          <w:szCs w:val="22"/>
        </w:rPr>
        <w:t xml:space="preserve">  достави, </w:t>
      </w:r>
      <w:r w:rsidR="00AD0505" w:rsidRPr="00E95DB4">
        <w:rPr>
          <w:rFonts w:ascii="Arial" w:eastAsia="Calibri" w:hAnsi="Arial" w:cs="Arial"/>
          <w:i/>
          <w:sz w:val="22"/>
          <w:szCs w:val="22"/>
        </w:rPr>
        <w:t xml:space="preserve">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sidRPr="00E95DB4">
        <w:rPr>
          <w:rFonts w:ascii="Arial" w:eastAsia="Calibri" w:hAnsi="Arial" w:cs="Arial"/>
          <w:i/>
          <w:sz w:val="22"/>
          <w:szCs w:val="22"/>
          <w:lang w:val="sr-Cyrl-RS"/>
        </w:rPr>
        <w:t xml:space="preserve">Изабраног </w:t>
      </w:r>
      <w:r w:rsidR="00AD0505" w:rsidRPr="00E95DB4">
        <w:rPr>
          <w:rFonts w:ascii="Arial" w:eastAsia="Calibri" w:hAnsi="Arial" w:cs="Arial"/>
          <w:i/>
          <w:sz w:val="22"/>
          <w:szCs w:val="22"/>
        </w:rPr>
        <w:t xml:space="preserve">понуђача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6DB600F6" w14:textId="77777777" w:rsidR="00AD0505" w:rsidRPr="00E95DB4" w:rsidRDefault="00AD0505" w:rsidP="00BD33E8">
      <w:pPr>
        <w:jc w:val="both"/>
        <w:rPr>
          <w:rFonts w:ascii="Arial" w:eastAsia="Calibri" w:hAnsi="Arial" w:cs="Arial"/>
          <w:i/>
          <w:sz w:val="22"/>
          <w:szCs w:val="22"/>
        </w:rPr>
      </w:pPr>
    </w:p>
    <w:p w14:paraId="7A4FD4CD" w14:textId="77777777" w:rsidR="00AD0505" w:rsidRPr="00E95DB4" w:rsidRDefault="00AD0505" w:rsidP="00BD33E8">
      <w:pPr>
        <w:jc w:val="both"/>
        <w:rPr>
          <w:rFonts w:ascii="Arial" w:eastAsia="Calibri" w:hAnsi="Arial" w:cs="Arial"/>
          <w:i/>
          <w:sz w:val="22"/>
          <w:szCs w:val="22"/>
        </w:rPr>
      </w:pPr>
      <w:r w:rsidRPr="00E95DB4">
        <w:rPr>
          <w:rFonts w:ascii="Arial" w:eastAsia="Calibri" w:hAnsi="Arial" w:cs="Arial"/>
          <w:i/>
          <w:sz w:val="22"/>
          <w:szCs w:val="22"/>
        </w:rPr>
        <w:t xml:space="preserve">У случају да </w:t>
      </w:r>
      <w:r w:rsidR="00C41CD0" w:rsidRPr="00E95DB4">
        <w:rPr>
          <w:rFonts w:ascii="Arial" w:eastAsia="Calibri" w:hAnsi="Arial" w:cs="Arial"/>
          <w:i/>
          <w:sz w:val="22"/>
          <w:szCs w:val="22"/>
          <w:lang w:val="sr-Cyrl-RS"/>
        </w:rPr>
        <w:t>И</w:t>
      </w:r>
      <w:r w:rsidR="002F79D3" w:rsidRPr="00E95DB4">
        <w:rPr>
          <w:rFonts w:ascii="Arial" w:eastAsia="Calibri" w:hAnsi="Arial" w:cs="Arial"/>
          <w:i/>
          <w:sz w:val="22"/>
          <w:szCs w:val="22"/>
          <w:lang w:val="sr-Cyrl-RS"/>
        </w:rPr>
        <w:t xml:space="preserve">забрани </w:t>
      </w:r>
      <w:r w:rsidRPr="00E95DB4">
        <w:rPr>
          <w:rFonts w:ascii="Arial" w:eastAsia="Calibri" w:hAnsi="Arial" w:cs="Arial"/>
          <w:i/>
          <w:sz w:val="22"/>
          <w:szCs w:val="22"/>
        </w:rPr>
        <w:t xml:space="preserve">понуђач - нерезидент РС не достави доказе о  статусу резидентности и да је стварни власник прихода, </w:t>
      </w:r>
      <w:r w:rsidR="002F79D3" w:rsidRPr="00E95DB4">
        <w:rPr>
          <w:rFonts w:ascii="Arial" w:eastAsia="Calibri" w:hAnsi="Arial" w:cs="Arial"/>
          <w:i/>
          <w:sz w:val="22"/>
          <w:szCs w:val="22"/>
          <w:lang w:val="sr-Cyrl-RS"/>
        </w:rPr>
        <w:t>Н</w:t>
      </w:r>
      <w:r w:rsidRPr="00E95DB4">
        <w:rPr>
          <w:rFonts w:ascii="Arial" w:eastAsia="Calibri" w:hAnsi="Arial" w:cs="Arial"/>
          <w:i/>
          <w:sz w:val="22"/>
          <w:szCs w:val="22"/>
        </w:rPr>
        <w:t>аручилац</w:t>
      </w:r>
      <w:r w:rsidR="00C41CD0" w:rsidRPr="00E95DB4">
        <w:rPr>
          <w:rFonts w:ascii="Arial" w:eastAsia="Calibri" w:hAnsi="Arial" w:cs="Arial"/>
          <w:i/>
          <w:sz w:val="22"/>
          <w:szCs w:val="22"/>
          <w:lang w:val="sr-Cyrl-RS"/>
        </w:rPr>
        <w:t>-Купац</w:t>
      </w:r>
      <w:r w:rsidRPr="00E95DB4">
        <w:rPr>
          <w:rFonts w:ascii="Arial" w:eastAsia="Calibri" w:hAnsi="Arial" w:cs="Arial"/>
          <w:i/>
          <w:sz w:val="22"/>
          <w:szCs w:val="22"/>
        </w:rPr>
        <w:t xml:space="preserve">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63A3AAFD" w14:textId="77777777" w:rsidR="00AD0505" w:rsidRPr="00E95DB4" w:rsidRDefault="00AD0505" w:rsidP="00BD33E8">
      <w:pPr>
        <w:jc w:val="both"/>
        <w:rPr>
          <w:rFonts w:ascii="Arial" w:eastAsia="Calibri" w:hAnsi="Arial" w:cs="Arial"/>
          <w:i/>
          <w:sz w:val="22"/>
          <w:szCs w:val="22"/>
        </w:rPr>
      </w:pPr>
    </w:p>
    <w:p w14:paraId="18E3A91E" w14:textId="77777777" w:rsidR="00BC5C3C" w:rsidRPr="00E95DB4" w:rsidRDefault="00AD0505" w:rsidP="00BD33E8">
      <w:pPr>
        <w:jc w:val="both"/>
        <w:rPr>
          <w:rFonts w:ascii="Arial" w:eastAsia="Calibri" w:hAnsi="Arial" w:cs="Arial"/>
          <w:i/>
          <w:sz w:val="22"/>
          <w:szCs w:val="22"/>
          <w:lang w:val="sr-Cyrl-RS"/>
        </w:rPr>
      </w:pPr>
      <w:r w:rsidRPr="00E95DB4">
        <w:rPr>
          <w:rFonts w:ascii="Arial" w:eastAsia="Calibri" w:hAnsi="Arial" w:cs="Arial"/>
          <w:i/>
          <w:sz w:val="22"/>
          <w:szCs w:val="22"/>
        </w:rPr>
        <w:t xml:space="preserve">Понуђач је у обавези да достави доказе за </w:t>
      </w:r>
      <w:r w:rsidR="00BC5C3C" w:rsidRPr="00E95DB4">
        <w:rPr>
          <w:rFonts w:ascii="Arial" w:eastAsia="Calibri" w:hAnsi="Arial" w:cs="Arial"/>
          <w:i/>
          <w:sz w:val="22"/>
          <w:szCs w:val="22"/>
          <w:lang w:val="sr-Cyrl-RS"/>
        </w:rPr>
        <w:t>сваку</w:t>
      </w:r>
      <w:r w:rsidRPr="00E95DB4">
        <w:rPr>
          <w:rFonts w:ascii="Arial" w:eastAsia="Calibri" w:hAnsi="Arial" w:cs="Arial"/>
          <w:i/>
          <w:sz w:val="22"/>
          <w:szCs w:val="22"/>
        </w:rPr>
        <w:t xml:space="preserve"> календарску годину</w:t>
      </w:r>
      <w:r w:rsidR="00BC5C3C" w:rsidRPr="00E95DB4">
        <w:rPr>
          <w:rFonts w:ascii="Arial" w:eastAsia="Calibri" w:hAnsi="Arial" w:cs="Arial"/>
          <w:i/>
          <w:sz w:val="22"/>
          <w:szCs w:val="22"/>
          <w:lang w:val="sr-Cyrl-RS"/>
        </w:rPr>
        <w:t>.</w:t>
      </w:r>
    </w:p>
    <w:p w14:paraId="70DBAB61" w14:textId="77777777" w:rsidR="00AD0505" w:rsidRPr="00E95DB4" w:rsidRDefault="00AD0505" w:rsidP="00BD33E8">
      <w:pPr>
        <w:jc w:val="both"/>
        <w:rPr>
          <w:rFonts w:ascii="Arial" w:eastAsia="Calibri" w:hAnsi="Arial" w:cs="Arial"/>
          <w:i/>
          <w:sz w:val="22"/>
          <w:szCs w:val="22"/>
        </w:rPr>
      </w:pPr>
    </w:p>
    <w:p w14:paraId="364A8D05" w14:textId="77777777" w:rsidR="00AD0505" w:rsidRPr="00E95DB4" w:rsidRDefault="00AD0505" w:rsidP="00BD33E8">
      <w:pPr>
        <w:jc w:val="both"/>
        <w:rPr>
          <w:rFonts w:ascii="Arial" w:eastAsia="Calibri" w:hAnsi="Arial" w:cs="Arial"/>
          <w:i/>
          <w:sz w:val="22"/>
          <w:szCs w:val="22"/>
        </w:rPr>
      </w:pPr>
      <w:r w:rsidRPr="00E95DB4">
        <w:rPr>
          <w:rFonts w:ascii="Arial" w:eastAsia="Calibri" w:hAnsi="Arial" w:cs="Arial"/>
          <w:i/>
          <w:sz w:val="22"/>
          <w:szCs w:val="22"/>
        </w:rPr>
        <w:t xml:space="preserve">Уколико </w:t>
      </w:r>
      <w:r w:rsidR="002F79D3" w:rsidRPr="00E95DB4">
        <w:rPr>
          <w:rFonts w:ascii="Arial" w:eastAsia="Calibri" w:hAnsi="Arial" w:cs="Arial"/>
          <w:i/>
          <w:sz w:val="22"/>
          <w:szCs w:val="22"/>
          <w:lang w:val="sr-Cyrl-RS"/>
        </w:rPr>
        <w:t xml:space="preserve">Изабрани </w:t>
      </w:r>
      <w:r w:rsidRPr="00E95DB4">
        <w:rPr>
          <w:rFonts w:ascii="Arial" w:eastAsia="Calibri" w:hAnsi="Arial" w:cs="Arial"/>
          <w:i/>
          <w:sz w:val="22"/>
          <w:szCs w:val="22"/>
        </w:rPr>
        <w:t>понуђач</w:t>
      </w:r>
      <w:r w:rsidR="002F79D3" w:rsidRPr="00E95DB4">
        <w:rPr>
          <w:rFonts w:ascii="Arial" w:eastAsia="Calibri" w:hAnsi="Arial" w:cs="Arial"/>
          <w:i/>
          <w:sz w:val="22"/>
          <w:szCs w:val="22"/>
          <w:lang w:val="sr-Cyrl-RS"/>
        </w:rPr>
        <w:t xml:space="preserve"> -Продавац</w:t>
      </w:r>
      <w:r w:rsidRPr="00E95DB4">
        <w:rPr>
          <w:rFonts w:ascii="Arial" w:eastAsia="Calibri" w:hAnsi="Arial" w:cs="Arial"/>
          <w:i/>
          <w:sz w:val="22"/>
          <w:szCs w:val="22"/>
        </w:rPr>
        <w:t xml:space="preserve">, страно лице не достави доказе из претходног става </w:t>
      </w:r>
      <w:r w:rsidR="00C41CD0" w:rsidRPr="00E95DB4">
        <w:rPr>
          <w:rFonts w:ascii="Arial" w:eastAsia="Calibri" w:hAnsi="Arial" w:cs="Arial"/>
          <w:i/>
          <w:sz w:val="22"/>
          <w:szCs w:val="22"/>
          <w:lang w:val="sr-Cyrl-RS"/>
        </w:rPr>
        <w:t>Н</w:t>
      </w:r>
      <w:r w:rsidRPr="00E95DB4">
        <w:rPr>
          <w:rFonts w:ascii="Arial" w:eastAsia="Calibri" w:hAnsi="Arial" w:cs="Arial"/>
          <w:i/>
          <w:sz w:val="22"/>
          <w:szCs w:val="22"/>
        </w:rPr>
        <w:t>аручилац</w:t>
      </w:r>
      <w:r w:rsidR="00C41CD0" w:rsidRPr="00E95DB4">
        <w:rPr>
          <w:rFonts w:ascii="Arial" w:eastAsia="Calibri" w:hAnsi="Arial" w:cs="Arial"/>
          <w:i/>
          <w:sz w:val="22"/>
          <w:szCs w:val="22"/>
          <w:lang w:val="sr-Cyrl-RS"/>
        </w:rPr>
        <w:t xml:space="preserve"> - Купац</w:t>
      </w:r>
      <w:r w:rsidRPr="00E95DB4">
        <w:rPr>
          <w:rFonts w:ascii="Arial" w:eastAsia="Calibri" w:hAnsi="Arial" w:cs="Arial"/>
          <w:i/>
          <w:sz w:val="22"/>
          <w:szCs w:val="22"/>
        </w:rPr>
        <w:t xml:space="preserve">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6510B821" w14:textId="77777777" w:rsidR="00AD0505" w:rsidRPr="00E95DB4" w:rsidRDefault="00AD0505" w:rsidP="00BD33E8">
      <w:pPr>
        <w:jc w:val="both"/>
        <w:rPr>
          <w:rFonts w:ascii="Arial" w:eastAsia="Calibri" w:hAnsi="Arial" w:cs="Arial"/>
          <w:i/>
          <w:sz w:val="22"/>
          <w:szCs w:val="22"/>
        </w:rPr>
      </w:pPr>
    </w:p>
    <w:p w14:paraId="4D74B67C" w14:textId="77777777" w:rsidR="00AD0505" w:rsidRPr="00E95DB4" w:rsidRDefault="00AD0505" w:rsidP="00BD33E8">
      <w:pPr>
        <w:jc w:val="both"/>
        <w:rPr>
          <w:rFonts w:ascii="Arial" w:eastAsia="Calibri" w:hAnsi="Arial" w:cs="Arial"/>
          <w:i/>
          <w:sz w:val="22"/>
          <w:szCs w:val="22"/>
        </w:rPr>
      </w:pPr>
      <w:r w:rsidRPr="00E95DB4">
        <w:rPr>
          <w:rFonts w:ascii="Arial" w:eastAsia="Calibri" w:hAnsi="Arial" w:cs="Arial"/>
          <w:i/>
          <w:sz w:val="22"/>
          <w:szCs w:val="22"/>
        </w:rPr>
        <w:t xml:space="preserve">Уколико услуге које су предмет набавке нису садржане у уговору о избегавању двоструког опорезивања, </w:t>
      </w:r>
      <w:r w:rsidR="00C41CD0" w:rsidRPr="00E95DB4">
        <w:rPr>
          <w:rFonts w:ascii="Arial" w:eastAsia="Calibri" w:hAnsi="Arial" w:cs="Arial"/>
          <w:i/>
          <w:sz w:val="22"/>
          <w:szCs w:val="22"/>
          <w:lang w:val="sr-Cyrl-RS"/>
        </w:rPr>
        <w:t>Н</w:t>
      </w:r>
      <w:r w:rsidRPr="00E95DB4">
        <w:rPr>
          <w:rFonts w:ascii="Arial" w:eastAsia="Calibri" w:hAnsi="Arial" w:cs="Arial"/>
          <w:i/>
          <w:sz w:val="22"/>
          <w:szCs w:val="22"/>
        </w:rPr>
        <w:t>аручилац</w:t>
      </w:r>
      <w:r w:rsidR="00C41CD0" w:rsidRPr="00E95DB4">
        <w:rPr>
          <w:rFonts w:ascii="Arial" w:eastAsia="Calibri" w:hAnsi="Arial" w:cs="Arial"/>
          <w:i/>
          <w:sz w:val="22"/>
          <w:szCs w:val="22"/>
          <w:lang w:val="sr-Cyrl-RS"/>
        </w:rPr>
        <w:t xml:space="preserve"> -Купац</w:t>
      </w:r>
      <w:r w:rsidRPr="00E95DB4">
        <w:rPr>
          <w:rFonts w:ascii="Arial" w:eastAsia="Calibri" w:hAnsi="Arial" w:cs="Arial"/>
          <w:i/>
          <w:sz w:val="22"/>
          <w:szCs w:val="22"/>
        </w:rPr>
        <w:t xml:space="preserve"> ће обрачунати, одбити и  платити  порез по одбитку у складу са прописима Републике Србије.</w:t>
      </w:r>
    </w:p>
    <w:p w14:paraId="11898D7D" w14:textId="77777777" w:rsidR="00BC5C3C" w:rsidRPr="00E95DB4" w:rsidRDefault="00BC5C3C" w:rsidP="00BD33E8">
      <w:pPr>
        <w:jc w:val="both"/>
        <w:rPr>
          <w:rFonts w:ascii="Arial" w:eastAsia="Calibri" w:hAnsi="Arial" w:cs="Arial"/>
          <w:i/>
          <w:sz w:val="22"/>
          <w:szCs w:val="22"/>
        </w:rPr>
      </w:pPr>
    </w:p>
    <w:p w14:paraId="6505B11A" w14:textId="77777777" w:rsidR="00AD0505" w:rsidRPr="00E95DB4" w:rsidRDefault="00AD0505" w:rsidP="00BD33E8">
      <w:pPr>
        <w:jc w:val="both"/>
        <w:rPr>
          <w:rFonts w:ascii="Arial" w:eastAsia="Calibri" w:hAnsi="Arial" w:cs="Arial"/>
          <w:b/>
          <w:i/>
          <w:sz w:val="22"/>
          <w:szCs w:val="22"/>
        </w:rPr>
      </w:pPr>
      <w:r w:rsidRPr="00E95DB4">
        <w:rPr>
          <w:rFonts w:ascii="Arial" w:eastAsia="Calibri" w:hAnsi="Arial" w:cs="Arial"/>
          <w:b/>
          <w:i/>
          <w:sz w:val="22"/>
          <w:szCs w:val="22"/>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2668113B" w14:textId="77777777" w:rsidR="00AD0505" w:rsidRPr="00E95DB4" w:rsidRDefault="00AD0505" w:rsidP="00BD33E8">
      <w:pPr>
        <w:jc w:val="both"/>
        <w:rPr>
          <w:rFonts w:ascii="Arial" w:eastAsia="Calibri" w:hAnsi="Arial" w:cs="Arial"/>
          <w:i/>
          <w:sz w:val="22"/>
          <w:szCs w:val="22"/>
        </w:rPr>
      </w:pPr>
    </w:p>
    <w:p w14:paraId="0169D5A9" w14:textId="77777777" w:rsidR="00AD0505" w:rsidRPr="00E95DB4" w:rsidRDefault="00AD0505" w:rsidP="00BD33E8">
      <w:pPr>
        <w:jc w:val="both"/>
        <w:rPr>
          <w:rFonts w:ascii="Arial" w:eastAsia="Calibri" w:hAnsi="Arial" w:cs="Arial"/>
          <w:i/>
          <w:sz w:val="22"/>
          <w:szCs w:val="22"/>
        </w:rPr>
      </w:pPr>
      <w:r w:rsidRPr="00E95DB4">
        <w:rPr>
          <w:rFonts w:ascii="Arial" w:eastAsia="Calibri" w:hAnsi="Arial" w:cs="Arial"/>
          <w:i/>
          <w:sz w:val="22"/>
          <w:szCs w:val="22"/>
        </w:rPr>
        <w:t>Наручилац</w:t>
      </w:r>
      <w:r w:rsidR="00C41CD0" w:rsidRPr="00E95DB4">
        <w:rPr>
          <w:rFonts w:ascii="Arial" w:eastAsia="Calibri" w:hAnsi="Arial" w:cs="Arial"/>
          <w:i/>
          <w:sz w:val="22"/>
          <w:szCs w:val="22"/>
          <w:lang w:val="sr-Cyrl-RS"/>
        </w:rPr>
        <w:t xml:space="preserve"> -Купац</w:t>
      </w:r>
      <w:r w:rsidRPr="00E95DB4">
        <w:rPr>
          <w:rFonts w:ascii="Arial" w:eastAsia="Calibri" w:hAnsi="Arial" w:cs="Arial"/>
          <w:i/>
          <w:sz w:val="22"/>
          <w:szCs w:val="22"/>
        </w:rPr>
        <w:t xml:space="preserve">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81" w:history="1">
        <w:r w:rsidRPr="00E95DB4">
          <w:rPr>
            <w:rFonts w:ascii="Arial" w:eastAsia="Calibri" w:hAnsi="Arial" w:cs="Arial"/>
            <w:i/>
            <w:sz w:val="22"/>
            <w:szCs w:val="22"/>
          </w:rPr>
          <w:t>www.mfin.gov.rs/закони</w:t>
        </w:r>
      </w:hyperlink>
      <w:r w:rsidRPr="00E95DB4">
        <w:rPr>
          <w:rFonts w:ascii="Arial" w:eastAsia="Calibri" w:hAnsi="Arial" w:cs="Arial"/>
          <w:i/>
          <w:sz w:val="22"/>
          <w:szCs w:val="22"/>
        </w:rPr>
        <w:t>).</w:t>
      </w:r>
    </w:p>
    <w:p w14:paraId="543663F9" w14:textId="77777777" w:rsidR="00D376D1" w:rsidRPr="00E95DB4" w:rsidRDefault="00D376D1" w:rsidP="00D376D1">
      <w:pPr>
        <w:pStyle w:val="KDParagraf"/>
        <w:spacing w:before="0"/>
        <w:rPr>
          <w:rFonts w:eastAsia="Calibri" w:cs="Arial"/>
          <w:lang w:val="sr-Cyrl-CS"/>
        </w:rPr>
      </w:pPr>
    </w:p>
    <w:p w14:paraId="45A62E69" w14:textId="2590AC15" w:rsidR="00D376D1" w:rsidRPr="00E95DB4" w:rsidRDefault="00D376D1" w:rsidP="00D376D1">
      <w:pPr>
        <w:pStyle w:val="KDParagraf"/>
        <w:spacing w:before="0"/>
        <w:rPr>
          <w:rFonts w:cs="Arial"/>
        </w:rPr>
      </w:pPr>
      <w:r w:rsidRPr="00E95DB4">
        <w:rPr>
          <w:rFonts w:cs="Arial"/>
        </w:rPr>
        <w:t>Рачун мора бити достављен на адресу Наручиоца</w:t>
      </w:r>
      <w:r w:rsidR="00C41CD0" w:rsidRPr="00E95DB4">
        <w:rPr>
          <w:rFonts w:cs="Arial"/>
          <w:lang w:val="sr-Cyrl-RS"/>
        </w:rPr>
        <w:t xml:space="preserve"> -Купца</w:t>
      </w:r>
      <w:r w:rsidRPr="00E95DB4">
        <w:rPr>
          <w:rFonts w:cs="Arial"/>
        </w:rPr>
        <w:t xml:space="preserve">: Јавно предузеће „Електропривреда Србије“ Београд, (адреса на коју се доставља рачун), ПИБ </w:t>
      </w:r>
      <w:r w:rsidRPr="00E95DB4">
        <w:rPr>
          <w:rFonts w:cs="Arial"/>
          <w:lang w:val="sr-Cyrl-BA"/>
        </w:rPr>
        <w:t>(ПИБ)</w:t>
      </w:r>
      <w:r w:rsidRPr="00E95DB4">
        <w:rPr>
          <w:rFonts w:cs="Arial"/>
        </w:rPr>
        <w:t xml:space="preserve">, са обавезним прилозима и то: Записник о квалитативном пријему / Записник о квантитативном пријему / Записник о пријемном испитивању </w:t>
      </w:r>
      <w:r w:rsidRPr="00E95DB4">
        <w:rPr>
          <w:rFonts w:cs="Arial"/>
          <w:i/>
        </w:rPr>
        <w:t>(зависно од предмета ЈН)</w:t>
      </w:r>
      <w:r w:rsidRPr="00E95DB4">
        <w:rPr>
          <w:rFonts w:cs="Arial"/>
          <w:i/>
          <w:lang w:val="sr-Cyrl-RS"/>
        </w:rPr>
        <w:t xml:space="preserve"> </w:t>
      </w:r>
      <w:r w:rsidRPr="00E95DB4">
        <w:rPr>
          <w:rFonts w:cs="Arial"/>
        </w:rPr>
        <w:t xml:space="preserve">и отпремница на којој је наведен датум </w:t>
      </w:r>
      <w:r w:rsidR="001A544E" w:rsidRPr="00E95DB4">
        <w:rPr>
          <w:rFonts w:cs="Arial"/>
          <w:lang w:val="sr-Cyrl-RS"/>
        </w:rPr>
        <w:t>извршења услуге/</w:t>
      </w:r>
      <w:r w:rsidRPr="00E95DB4">
        <w:rPr>
          <w:rFonts w:cs="Arial"/>
        </w:rPr>
        <w:t xml:space="preserve">испоруке добара, као и количина испоручених добара, са читко написаним именом и презименом и потписом овлашћеног лица </w:t>
      </w:r>
      <w:r w:rsidRPr="00E95DB4">
        <w:rPr>
          <w:rFonts w:cs="Arial"/>
          <w:lang w:val="sr-Latn-CS"/>
        </w:rPr>
        <w:t>Купца</w:t>
      </w:r>
      <w:r w:rsidRPr="00E95DB4">
        <w:rPr>
          <w:rFonts w:cs="Arial"/>
        </w:rPr>
        <w:t>, које је примило предметна добра.</w:t>
      </w:r>
    </w:p>
    <w:p w14:paraId="134F471E" w14:textId="77777777" w:rsidR="00C03C3A" w:rsidRPr="00E95DB4" w:rsidRDefault="00C03C3A" w:rsidP="00D376D1">
      <w:pPr>
        <w:pStyle w:val="KDParagraf"/>
        <w:spacing w:before="0"/>
        <w:rPr>
          <w:rFonts w:cs="Arial"/>
        </w:rPr>
      </w:pPr>
    </w:p>
    <w:p w14:paraId="6367FCA0" w14:textId="77777777" w:rsidR="006B4242" w:rsidRPr="00E95DB4" w:rsidRDefault="00D376D1" w:rsidP="006B4242">
      <w:pPr>
        <w:jc w:val="both"/>
        <w:rPr>
          <w:rFonts w:ascii="Arial" w:hAnsi="Arial" w:cs="Arial"/>
          <w:sz w:val="22"/>
          <w:szCs w:val="22"/>
          <w:lang w:val="sr-Cyrl-RS"/>
        </w:rPr>
      </w:pPr>
      <w:r w:rsidRPr="00E95DB4">
        <w:rPr>
          <w:rFonts w:ascii="Arial" w:eastAsia="Calibri" w:hAnsi="Arial" w:cs="Arial"/>
          <w:sz w:val="22"/>
          <w:szCs w:val="22"/>
          <w:lang w:val="sr-Cyrl-RS"/>
        </w:rPr>
        <w:t xml:space="preserve">Плаћање </w:t>
      </w:r>
      <w:r w:rsidR="00C41CD0" w:rsidRPr="00E95DB4">
        <w:rPr>
          <w:rFonts w:ascii="Arial" w:eastAsia="Calibri" w:hAnsi="Arial" w:cs="Arial"/>
          <w:sz w:val="22"/>
          <w:szCs w:val="22"/>
          <w:lang w:val="sr-Cyrl-RS"/>
        </w:rPr>
        <w:t xml:space="preserve">Изабраном </w:t>
      </w:r>
      <w:r w:rsidRPr="00E95DB4">
        <w:rPr>
          <w:rFonts w:ascii="Arial" w:eastAsia="Calibri" w:hAnsi="Arial" w:cs="Arial"/>
          <w:sz w:val="22"/>
          <w:szCs w:val="22"/>
          <w:lang w:val="sr-Cyrl-RS"/>
        </w:rPr>
        <w:t>домаћем понуђачу</w:t>
      </w:r>
      <w:r w:rsidR="00C41CD0" w:rsidRPr="00E95DB4">
        <w:rPr>
          <w:rFonts w:ascii="Arial" w:eastAsia="Calibri" w:hAnsi="Arial" w:cs="Arial"/>
          <w:sz w:val="22"/>
          <w:szCs w:val="22"/>
          <w:lang w:val="sr-Cyrl-RS"/>
        </w:rPr>
        <w:t>-Продавцу</w:t>
      </w:r>
      <w:r w:rsidRPr="00E95DB4">
        <w:rPr>
          <w:rFonts w:ascii="Arial" w:eastAsia="Calibri" w:hAnsi="Arial" w:cs="Arial"/>
          <w:sz w:val="22"/>
          <w:szCs w:val="22"/>
          <w:lang w:val="sr-Cyrl-RS"/>
        </w:rPr>
        <w:t xml:space="preserve"> се врши у дина</w:t>
      </w:r>
      <w:r w:rsidR="006B4242" w:rsidRPr="00E95DB4">
        <w:rPr>
          <w:rFonts w:ascii="Arial" w:eastAsia="Calibri" w:hAnsi="Arial" w:cs="Arial"/>
          <w:sz w:val="22"/>
          <w:szCs w:val="22"/>
          <w:lang w:val="sr-Cyrl-RS"/>
        </w:rPr>
        <w:t xml:space="preserve">рском износу, на његов текући </w:t>
      </w:r>
      <w:r w:rsidR="006B4242" w:rsidRPr="00E95DB4">
        <w:rPr>
          <w:rFonts w:ascii="Arial" w:hAnsi="Arial" w:cs="Arial"/>
          <w:sz w:val="22"/>
          <w:szCs w:val="22"/>
        </w:rPr>
        <w:t>рачун у складу са његовим инструкцијама</w:t>
      </w:r>
      <w:r w:rsidR="006B4242" w:rsidRPr="00E95DB4">
        <w:rPr>
          <w:rFonts w:ascii="Arial" w:hAnsi="Arial" w:cs="Arial"/>
          <w:sz w:val="22"/>
          <w:szCs w:val="22"/>
          <w:lang w:val="sr-Cyrl-RS"/>
        </w:rPr>
        <w:t>.</w:t>
      </w:r>
    </w:p>
    <w:p w14:paraId="27535ED8" w14:textId="77777777" w:rsidR="00AD0505" w:rsidRPr="00E95DB4" w:rsidRDefault="00AD0505" w:rsidP="00BD33E8">
      <w:pPr>
        <w:jc w:val="both"/>
        <w:rPr>
          <w:rFonts w:ascii="Arial" w:eastAsia="Calibri" w:hAnsi="Arial" w:cs="Arial"/>
          <w:sz w:val="22"/>
          <w:szCs w:val="22"/>
          <w:lang w:val="sr-Cyrl-RS"/>
        </w:rPr>
      </w:pPr>
    </w:p>
    <w:p w14:paraId="446A3A58" w14:textId="77777777" w:rsidR="00AD0505" w:rsidRPr="00E95DB4" w:rsidRDefault="00AD0505" w:rsidP="00BD33E8">
      <w:pPr>
        <w:jc w:val="both"/>
        <w:rPr>
          <w:rFonts w:ascii="Arial" w:hAnsi="Arial" w:cs="Arial"/>
          <w:sz w:val="22"/>
          <w:szCs w:val="22"/>
          <w:lang w:val="sr-Cyrl-RS"/>
        </w:rPr>
      </w:pPr>
      <w:r w:rsidRPr="00E95DB4">
        <w:rPr>
          <w:rFonts w:ascii="Arial" w:hAnsi="Arial" w:cs="Arial"/>
          <w:sz w:val="22"/>
          <w:szCs w:val="22"/>
        </w:rPr>
        <w:t xml:space="preserve">Плаћања </w:t>
      </w:r>
      <w:r w:rsidR="00C41CD0" w:rsidRPr="00E95DB4">
        <w:rPr>
          <w:rFonts w:ascii="Arial" w:hAnsi="Arial" w:cs="Arial"/>
          <w:sz w:val="22"/>
          <w:szCs w:val="22"/>
          <w:lang w:val="sr-Cyrl-RS"/>
        </w:rPr>
        <w:t xml:space="preserve">Изабраном </w:t>
      </w:r>
      <w:r w:rsidRPr="00E95DB4">
        <w:rPr>
          <w:rFonts w:ascii="Arial" w:hAnsi="Arial" w:cs="Arial"/>
          <w:sz w:val="22"/>
          <w:szCs w:val="22"/>
        </w:rPr>
        <w:t>страном понуђачу</w:t>
      </w:r>
      <w:r w:rsidR="00C41CD0" w:rsidRPr="00E95DB4">
        <w:rPr>
          <w:rFonts w:ascii="Arial" w:hAnsi="Arial" w:cs="Arial"/>
          <w:sz w:val="22"/>
          <w:szCs w:val="22"/>
          <w:lang w:val="sr-Cyrl-RS"/>
        </w:rPr>
        <w:t xml:space="preserve"> -Продавцу</w:t>
      </w:r>
      <w:r w:rsidRPr="00E95DB4">
        <w:rPr>
          <w:rFonts w:ascii="Arial" w:hAnsi="Arial" w:cs="Arial"/>
          <w:sz w:val="22"/>
          <w:szCs w:val="22"/>
        </w:rPr>
        <w:t xml:space="preserve"> се врши дознаком у EUR, на његов девизни рачун у складу са његовим инструкцијама</w:t>
      </w:r>
      <w:r w:rsidR="00D14F85" w:rsidRPr="00E95DB4">
        <w:rPr>
          <w:rFonts w:ascii="Arial" w:hAnsi="Arial" w:cs="Arial"/>
          <w:sz w:val="22"/>
          <w:szCs w:val="22"/>
          <w:lang w:val="sr-Cyrl-RS"/>
        </w:rPr>
        <w:t>.</w:t>
      </w:r>
    </w:p>
    <w:p w14:paraId="3A4D0C73" w14:textId="77777777" w:rsidR="00AD0505" w:rsidRPr="00E95DB4" w:rsidRDefault="00AD0505" w:rsidP="00BD33E8">
      <w:pPr>
        <w:jc w:val="both"/>
        <w:rPr>
          <w:rFonts w:ascii="Arial" w:eastAsia="Calibri" w:hAnsi="Arial" w:cs="Arial"/>
          <w:sz w:val="22"/>
          <w:szCs w:val="22"/>
        </w:rPr>
      </w:pPr>
    </w:p>
    <w:p w14:paraId="38E36062" w14:textId="77777777" w:rsidR="00AD0505" w:rsidRPr="00E95DB4" w:rsidRDefault="005F1A94" w:rsidP="00BD33E8">
      <w:pPr>
        <w:jc w:val="both"/>
        <w:rPr>
          <w:rFonts w:ascii="Arial" w:hAnsi="Arial" w:cs="Arial"/>
          <w:b/>
          <w:sz w:val="22"/>
          <w:szCs w:val="22"/>
        </w:rPr>
      </w:pPr>
      <w:bookmarkStart w:id="46" w:name="_Toc441651589"/>
      <w:bookmarkStart w:id="47" w:name="_Toc442559900"/>
      <w:r w:rsidRPr="00E95DB4">
        <w:rPr>
          <w:rFonts w:ascii="Arial" w:hAnsi="Arial" w:cs="Arial"/>
          <w:b/>
          <w:sz w:val="22"/>
          <w:szCs w:val="22"/>
          <w:lang w:val="sr-Cyrl-RS"/>
        </w:rPr>
        <w:t>5.1</w:t>
      </w:r>
      <w:r w:rsidR="00B95357" w:rsidRPr="00E95DB4">
        <w:rPr>
          <w:rFonts w:ascii="Arial" w:hAnsi="Arial" w:cs="Arial"/>
          <w:b/>
          <w:sz w:val="22"/>
          <w:szCs w:val="22"/>
          <w:lang w:val="sr-Cyrl-RS"/>
        </w:rPr>
        <w:t>5</w:t>
      </w:r>
      <w:r w:rsidR="003A1FC2" w:rsidRPr="00E95DB4">
        <w:rPr>
          <w:rFonts w:ascii="Arial" w:hAnsi="Arial" w:cs="Arial"/>
          <w:b/>
          <w:sz w:val="22"/>
          <w:szCs w:val="22"/>
          <w:lang w:val="sr-Cyrl-RS"/>
        </w:rPr>
        <w:t xml:space="preserve"> </w:t>
      </w:r>
      <w:r w:rsidR="00AD0505" w:rsidRPr="00E95DB4">
        <w:rPr>
          <w:rFonts w:ascii="Arial" w:hAnsi="Arial" w:cs="Arial"/>
          <w:b/>
          <w:sz w:val="22"/>
          <w:szCs w:val="22"/>
        </w:rPr>
        <w:t>Рок важења понуде</w:t>
      </w:r>
      <w:bookmarkEnd w:id="46"/>
      <w:bookmarkEnd w:id="47"/>
    </w:p>
    <w:p w14:paraId="05F569D2" w14:textId="77777777" w:rsidR="00100D3D" w:rsidRPr="00E95DB4" w:rsidRDefault="00100D3D" w:rsidP="00BD33E8">
      <w:pPr>
        <w:jc w:val="both"/>
        <w:rPr>
          <w:rFonts w:ascii="Arial" w:hAnsi="Arial" w:cs="Arial"/>
          <w:b/>
          <w:sz w:val="22"/>
          <w:szCs w:val="22"/>
        </w:rPr>
      </w:pPr>
    </w:p>
    <w:p w14:paraId="32E9451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Понуда мора да важи најмање 60 (словима: шездесет) дана од дана отварања понуда. </w:t>
      </w:r>
    </w:p>
    <w:p w14:paraId="3A0BD50D" w14:textId="77777777" w:rsidR="00100D3D" w:rsidRPr="00E95DB4" w:rsidRDefault="00100D3D" w:rsidP="00BD33E8">
      <w:pPr>
        <w:jc w:val="both"/>
        <w:rPr>
          <w:rFonts w:ascii="Arial" w:hAnsi="Arial" w:cs="Arial"/>
          <w:sz w:val="22"/>
          <w:szCs w:val="22"/>
        </w:rPr>
      </w:pPr>
    </w:p>
    <w:p w14:paraId="72F923D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У случају да понуђач наведе краћи рок важења понуде, понуда ће бити одбијена, као неприхватљива. </w:t>
      </w:r>
    </w:p>
    <w:p w14:paraId="5AE00FCC" w14:textId="77777777" w:rsidR="00554E1A" w:rsidRPr="00E95DB4" w:rsidRDefault="00554E1A" w:rsidP="00BD33E8">
      <w:pPr>
        <w:jc w:val="both"/>
        <w:rPr>
          <w:rFonts w:ascii="Arial" w:hAnsi="Arial" w:cs="Arial"/>
          <w:b/>
          <w:sz w:val="22"/>
          <w:szCs w:val="22"/>
          <w:lang w:val="sr-Cyrl-RS"/>
        </w:rPr>
      </w:pPr>
      <w:bookmarkStart w:id="48" w:name="_Toc441651593"/>
      <w:bookmarkStart w:id="49" w:name="_Toc442559904"/>
    </w:p>
    <w:p w14:paraId="60CADD26" w14:textId="77777777" w:rsidR="00AD0505" w:rsidRPr="00E95DB4" w:rsidRDefault="00B95357" w:rsidP="00BD33E8">
      <w:pPr>
        <w:jc w:val="both"/>
        <w:rPr>
          <w:rFonts w:ascii="Arial" w:hAnsi="Arial" w:cs="Arial"/>
          <w:b/>
          <w:sz w:val="22"/>
          <w:szCs w:val="22"/>
        </w:rPr>
      </w:pPr>
      <w:r w:rsidRPr="00E95DB4">
        <w:rPr>
          <w:rFonts w:ascii="Arial" w:hAnsi="Arial" w:cs="Arial"/>
          <w:b/>
          <w:sz w:val="22"/>
          <w:szCs w:val="22"/>
          <w:lang w:val="sr-Cyrl-RS"/>
        </w:rPr>
        <w:t>5.16</w:t>
      </w:r>
      <w:r w:rsidR="005F1A94" w:rsidRPr="00E95DB4">
        <w:rPr>
          <w:rFonts w:ascii="Arial" w:hAnsi="Arial" w:cs="Arial"/>
          <w:b/>
          <w:sz w:val="22"/>
          <w:szCs w:val="22"/>
          <w:lang w:val="sr-Cyrl-RS"/>
        </w:rPr>
        <w:t xml:space="preserve"> </w:t>
      </w:r>
      <w:r w:rsidR="00AD0505" w:rsidRPr="00E95DB4">
        <w:rPr>
          <w:rFonts w:ascii="Arial" w:hAnsi="Arial" w:cs="Arial"/>
          <w:b/>
          <w:sz w:val="22"/>
          <w:szCs w:val="22"/>
        </w:rPr>
        <w:t>Средства финансијског обезбеђења</w:t>
      </w:r>
      <w:bookmarkEnd w:id="48"/>
      <w:bookmarkEnd w:id="49"/>
    </w:p>
    <w:p w14:paraId="6192E50D" w14:textId="77777777" w:rsidR="008514DB" w:rsidRPr="00E95DB4" w:rsidRDefault="008514DB" w:rsidP="00013506">
      <w:pPr>
        <w:pStyle w:val="KDPodnaslov2"/>
        <w:spacing w:before="0"/>
        <w:jc w:val="both"/>
        <w:rPr>
          <w:rFonts w:cs="Arial"/>
        </w:rPr>
      </w:pPr>
    </w:p>
    <w:p w14:paraId="5B6A134A" w14:textId="77777777" w:rsidR="008514DB" w:rsidRPr="00E95DB4" w:rsidRDefault="008514DB" w:rsidP="00885E7C">
      <w:pPr>
        <w:pStyle w:val="KDParagraf"/>
        <w:spacing w:before="0"/>
        <w:rPr>
          <w:rFonts w:cs="Arial"/>
        </w:rPr>
      </w:pPr>
      <w:r w:rsidRPr="00E95DB4">
        <w:rPr>
          <w:rFonts w:cs="Arial"/>
          <w:bCs/>
        </w:rPr>
        <w:t>Наручилац користи право да захтева средстава финансијског обезбеђења (у даљем тексу</w:t>
      </w:r>
      <w:r w:rsidR="001B3276" w:rsidRPr="00E95DB4">
        <w:rPr>
          <w:rFonts w:cs="Arial"/>
          <w:bCs/>
          <w:lang w:val="sr-Cyrl-RS"/>
        </w:rPr>
        <w:t>:</w:t>
      </w:r>
      <w:r w:rsidRPr="00E95DB4">
        <w:rPr>
          <w:rFonts w:cs="Arial"/>
          <w:bCs/>
        </w:rPr>
        <w:t xml:space="preserve"> СФО) </w:t>
      </w:r>
      <w:r w:rsidRPr="00E95DB4">
        <w:rPr>
          <w:rFonts w:cs="Arial"/>
        </w:rPr>
        <w:t xml:space="preserve">којим понуђачи обезбеђују испуњење својих обавеза у </w:t>
      </w:r>
      <w:r w:rsidRPr="00E95DB4">
        <w:rPr>
          <w:rFonts w:cs="Arial"/>
          <w:lang w:val="sr-Cyrl-RS"/>
        </w:rPr>
        <w:t xml:space="preserve"> </w:t>
      </w:r>
      <w:r w:rsidR="001B3276" w:rsidRPr="00E95DB4">
        <w:rPr>
          <w:rFonts w:cs="Arial"/>
          <w:lang w:val="sr-Cyrl-RS"/>
        </w:rPr>
        <w:t>предметном поступку</w:t>
      </w:r>
      <w:r w:rsidRPr="00E95DB4">
        <w:rPr>
          <w:rFonts w:cs="Arial"/>
        </w:rPr>
        <w:t>, као и испуњење својих у</w:t>
      </w:r>
      <w:r w:rsidR="001B3276" w:rsidRPr="00E95DB4">
        <w:rPr>
          <w:rFonts w:cs="Arial"/>
        </w:rPr>
        <w:t>говорних обавеза.</w:t>
      </w:r>
    </w:p>
    <w:p w14:paraId="0F72E97C" w14:textId="77777777" w:rsidR="00C319A6" w:rsidRPr="00E95DB4" w:rsidRDefault="00C319A6" w:rsidP="00885E7C">
      <w:pPr>
        <w:pStyle w:val="KDParagraf"/>
        <w:spacing w:before="0"/>
        <w:rPr>
          <w:rFonts w:cs="Arial"/>
        </w:rPr>
      </w:pPr>
    </w:p>
    <w:p w14:paraId="4673E73B" w14:textId="77777777" w:rsidR="008514DB" w:rsidRPr="00E95DB4" w:rsidRDefault="008514DB" w:rsidP="00013506">
      <w:pPr>
        <w:jc w:val="both"/>
        <w:rPr>
          <w:rFonts w:ascii="Arial" w:eastAsia="TimesNewRomanPSMT" w:hAnsi="Arial" w:cs="Arial"/>
          <w:bCs/>
          <w:iCs/>
          <w:sz w:val="22"/>
          <w:szCs w:val="22"/>
        </w:rPr>
      </w:pPr>
      <w:r w:rsidRPr="00E95DB4">
        <w:rPr>
          <w:rFonts w:ascii="Arial" w:eastAsia="TimesNewRomanPSMT" w:hAnsi="Arial" w:cs="Arial"/>
          <w:bCs/>
          <w:iCs/>
          <w:sz w:val="22"/>
          <w:szCs w:val="22"/>
        </w:rPr>
        <w:t xml:space="preserve">Сви трошкови око прибављања средстава обезбеђења </w:t>
      </w:r>
      <w:r w:rsidR="003C35E5" w:rsidRPr="00E95DB4">
        <w:rPr>
          <w:rFonts w:ascii="Arial" w:eastAsia="TimesNewRomanPSMT" w:hAnsi="Arial" w:cs="Arial"/>
          <w:bCs/>
          <w:iCs/>
          <w:sz w:val="22"/>
          <w:szCs w:val="22"/>
          <w:lang w:val="sr-Cyrl-RS"/>
        </w:rPr>
        <w:t xml:space="preserve">и повраћаја депозита </w:t>
      </w:r>
      <w:r w:rsidRPr="00E95DB4">
        <w:rPr>
          <w:rFonts w:ascii="Arial" w:eastAsia="TimesNewRomanPSMT" w:hAnsi="Arial" w:cs="Arial"/>
          <w:bCs/>
          <w:iCs/>
          <w:sz w:val="22"/>
          <w:szCs w:val="22"/>
        </w:rPr>
        <w:t>падају на терет понуђача, а и исти могу бити наведени у Обрасцу трошкова припреме понуде.</w:t>
      </w:r>
    </w:p>
    <w:p w14:paraId="677A8A36" w14:textId="77777777" w:rsidR="00AB5ADF" w:rsidRPr="00E95DB4" w:rsidRDefault="00AB5ADF" w:rsidP="00013506">
      <w:pPr>
        <w:jc w:val="both"/>
        <w:rPr>
          <w:rFonts w:ascii="Arial" w:eastAsia="TimesNewRomanPSMT" w:hAnsi="Arial" w:cs="Arial"/>
          <w:bCs/>
          <w:iCs/>
          <w:sz w:val="22"/>
          <w:szCs w:val="22"/>
        </w:rPr>
      </w:pPr>
    </w:p>
    <w:p w14:paraId="63153A44" w14:textId="77777777" w:rsidR="003C35E5" w:rsidRPr="00E95DB4" w:rsidRDefault="003C35E5" w:rsidP="003C35E5">
      <w:pPr>
        <w:ind w:right="-6"/>
        <w:jc w:val="both"/>
        <w:rPr>
          <w:rFonts w:ascii="Arial" w:hAnsi="Arial" w:cs="Arial"/>
          <w:sz w:val="22"/>
          <w:szCs w:val="22"/>
          <w:lang w:val="sr-Cyrl-RS"/>
        </w:rPr>
      </w:pPr>
      <w:r w:rsidRPr="00E95DB4">
        <w:rPr>
          <w:rFonts w:ascii="Arial" w:hAnsi="Arial" w:cs="Arial"/>
          <w:sz w:val="22"/>
          <w:szCs w:val="22"/>
          <w:lang w:val="sr-Cyrl-RS"/>
        </w:rPr>
        <w:t>Сва средстава финансијског обезбеђења могу гласити на члана групе понуђача (Налогодавца) одређеног споразумом о заједничком извршењу набавке или понуђача, али не и на подизвођача.</w:t>
      </w:r>
    </w:p>
    <w:p w14:paraId="40693E2F" w14:textId="77777777" w:rsidR="008514DB" w:rsidRPr="00E95DB4" w:rsidRDefault="008514DB" w:rsidP="00013506">
      <w:pPr>
        <w:jc w:val="both"/>
        <w:rPr>
          <w:rFonts w:ascii="Arial" w:eastAsia="TimesNewRomanPSMT" w:hAnsi="Arial" w:cs="Arial"/>
          <w:bCs/>
          <w:iCs/>
          <w:sz w:val="22"/>
          <w:szCs w:val="22"/>
          <w:lang w:val="sr-Cyrl-RS"/>
        </w:rPr>
      </w:pPr>
    </w:p>
    <w:p w14:paraId="2083781A" w14:textId="77777777" w:rsidR="008514DB" w:rsidRPr="00E95DB4" w:rsidRDefault="008514DB" w:rsidP="00013506">
      <w:pPr>
        <w:jc w:val="both"/>
        <w:rPr>
          <w:rFonts w:ascii="Arial" w:eastAsia="TimesNewRomanPSMT" w:hAnsi="Arial" w:cs="Arial"/>
          <w:bCs/>
          <w:iCs/>
          <w:sz w:val="22"/>
          <w:szCs w:val="22"/>
        </w:rPr>
      </w:pPr>
      <w:r w:rsidRPr="00E95DB4">
        <w:rPr>
          <w:rFonts w:ascii="Arial" w:eastAsia="TimesNewRomanPSMT" w:hAnsi="Arial" w:cs="Arial"/>
          <w:bCs/>
          <w:iCs/>
          <w:sz w:val="22"/>
          <w:szCs w:val="22"/>
        </w:rPr>
        <w:t>Средства финансијског обезбеђења морају да буду у валути у којој је и понуда.</w:t>
      </w:r>
    </w:p>
    <w:p w14:paraId="6EA34DEA" w14:textId="77777777" w:rsidR="00AB5ADF" w:rsidRPr="00E95DB4" w:rsidRDefault="00AB5ADF" w:rsidP="00013506">
      <w:pPr>
        <w:jc w:val="both"/>
        <w:rPr>
          <w:rFonts w:ascii="Arial" w:eastAsia="TimesNewRomanPSMT" w:hAnsi="Arial" w:cs="Arial"/>
          <w:bCs/>
          <w:iCs/>
          <w:sz w:val="22"/>
          <w:szCs w:val="22"/>
        </w:rPr>
      </w:pPr>
    </w:p>
    <w:p w14:paraId="09F10D5C" w14:textId="77777777" w:rsidR="008514DB" w:rsidRPr="00E95DB4" w:rsidRDefault="008514DB" w:rsidP="00013506">
      <w:pPr>
        <w:jc w:val="both"/>
        <w:rPr>
          <w:rFonts w:ascii="Arial" w:eastAsia="TimesNewRomanPSMT" w:hAnsi="Arial" w:cs="Arial"/>
          <w:bCs/>
          <w:iCs/>
          <w:sz w:val="22"/>
          <w:szCs w:val="22"/>
        </w:rPr>
      </w:pPr>
      <w:r w:rsidRPr="00E95DB4">
        <w:rPr>
          <w:rFonts w:ascii="Arial" w:eastAsia="TimesNewRomanPSMT" w:hAnsi="Arial" w:cs="Arial"/>
          <w:bCs/>
          <w:iCs/>
          <w:sz w:val="22"/>
          <w:szCs w:val="22"/>
        </w:rPr>
        <w:t>Ако се за време трајања уговора промене рокови за из</w:t>
      </w:r>
      <w:r w:rsidR="001B3276" w:rsidRPr="00E95DB4">
        <w:rPr>
          <w:rFonts w:ascii="Arial" w:eastAsia="TimesNewRomanPSMT" w:hAnsi="Arial" w:cs="Arial"/>
          <w:bCs/>
          <w:iCs/>
          <w:sz w:val="22"/>
          <w:szCs w:val="22"/>
        </w:rPr>
        <w:t>вршење уговорне обавезе, рок важења</w:t>
      </w:r>
      <w:r w:rsidRPr="00E95DB4">
        <w:rPr>
          <w:rFonts w:ascii="Arial" w:eastAsia="TimesNewRomanPSMT" w:hAnsi="Arial" w:cs="Arial"/>
          <w:bCs/>
          <w:iCs/>
          <w:sz w:val="22"/>
          <w:szCs w:val="22"/>
        </w:rPr>
        <w:t xml:space="preserve">  СФО мора се продужити. </w:t>
      </w:r>
    </w:p>
    <w:p w14:paraId="7F9A45EE" w14:textId="77777777" w:rsidR="008514DB" w:rsidRPr="00E95DB4" w:rsidRDefault="008514DB" w:rsidP="00885E7C">
      <w:pPr>
        <w:pStyle w:val="KDKomentar"/>
        <w:spacing w:before="0"/>
        <w:rPr>
          <w:rFonts w:cs="Arial"/>
          <w:i w:val="0"/>
          <w:color w:val="auto"/>
          <w:sz w:val="22"/>
          <w:szCs w:val="22"/>
        </w:rPr>
      </w:pPr>
    </w:p>
    <w:p w14:paraId="5C79AE8D" w14:textId="77777777" w:rsidR="008514DB" w:rsidRPr="00E95DB4" w:rsidRDefault="00C319A6" w:rsidP="00013506">
      <w:pPr>
        <w:jc w:val="both"/>
        <w:rPr>
          <w:rFonts w:ascii="Arial" w:hAnsi="Arial" w:cs="Arial"/>
          <w:b/>
          <w:sz w:val="22"/>
          <w:szCs w:val="22"/>
          <w:lang w:val="ru-RU"/>
        </w:rPr>
      </w:pPr>
      <w:r w:rsidRPr="00E95DB4">
        <w:rPr>
          <w:rFonts w:ascii="Arial" w:hAnsi="Arial" w:cs="Arial"/>
          <w:b/>
          <w:sz w:val="22"/>
          <w:szCs w:val="22"/>
          <w:lang w:val="ru-RU"/>
        </w:rPr>
        <w:t>Понуђач је дужан да достави следећа средства финансијског обезбеђења:</w:t>
      </w:r>
    </w:p>
    <w:p w14:paraId="432A3110" w14:textId="77777777" w:rsidR="008514DB" w:rsidRPr="00E95DB4" w:rsidRDefault="008514DB" w:rsidP="00013506">
      <w:pPr>
        <w:jc w:val="both"/>
        <w:rPr>
          <w:rFonts w:ascii="Arial" w:hAnsi="Arial" w:cs="Arial"/>
          <w:b/>
          <w:sz w:val="22"/>
          <w:szCs w:val="22"/>
          <w:lang w:val="ru-RU"/>
        </w:rPr>
      </w:pPr>
    </w:p>
    <w:p w14:paraId="44A9047C" w14:textId="77777777" w:rsidR="008514DB" w:rsidRPr="00E95DB4" w:rsidRDefault="008514DB" w:rsidP="006E7F02">
      <w:pPr>
        <w:pStyle w:val="ListParagraph"/>
        <w:numPr>
          <w:ilvl w:val="0"/>
          <w:numId w:val="26"/>
        </w:numPr>
        <w:spacing w:after="0" w:line="240" w:lineRule="auto"/>
        <w:jc w:val="both"/>
        <w:rPr>
          <w:rFonts w:ascii="Arial" w:hAnsi="Arial" w:cs="Arial"/>
          <w:b/>
          <w:u w:val="single"/>
        </w:rPr>
      </w:pPr>
      <w:r w:rsidRPr="00E95DB4">
        <w:rPr>
          <w:rFonts w:ascii="Arial" w:hAnsi="Arial" w:cs="Arial"/>
          <w:b/>
          <w:u w:val="single"/>
        </w:rPr>
        <w:t>У понуди:</w:t>
      </w:r>
    </w:p>
    <w:p w14:paraId="231DE270" w14:textId="77777777" w:rsidR="008514DB" w:rsidRPr="00E95DB4" w:rsidRDefault="008514DB" w:rsidP="00013506">
      <w:pPr>
        <w:pStyle w:val="ListParagraph"/>
        <w:spacing w:after="0" w:line="240" w:lineRule="auto"/>
        <w:ind w:left="0"/>
        <w:jc w:val="both"/>
        <w:rPr>
          <w:rFonts w:ascii="Arial" w:hAnsi="Arial" w:cs="Arial"/>
          <w:b/>
          <w:u w:val="single"/>
        </w:rPr>
      </w:pPr>
    </w:p>
    <w:p w14:paraId="4C84B0EA" w14:textId="77777777" w:rsidR="008514DB" w:rsidRPr="00E95DB4" w:rsidRDefault="008514DB" w:rsidP="00885E7C">
      <w:pPr>
        <w:pStyle w:val="KDPodnaslov3"/>
        <w:keepNext w:val="0"/>
        <w:spacing w:before="0"/>
        <w:ind w:left="851"/>
        <w:rPr>
          <w:rFonts w:cs="Arial"/>
          <w:b/>
        </w:rPr>
      </w:pPr>
      <w:r w:rsidRPr="00E95DB4">
        <w:rPr>
          <w:rFonts w:cs="Arial"/>
          <w:b/>
        </w:rPr>
        <w:t>Банкарска гаранција за озбиљност понуде</w:t>
      </w:r>
    </w:p>
    <w:p w14:paraId="1983CCC3" w14:textId="77777777" w:rsidR="002908D8" w:rsidRPr="00E95DB4" w:rsidRDefault="002908D8" w:rsidP="00013506">
      <w:pPr>
        <w:rPr>
          <w:rFonts w:ascii="Arial" w:hAnsi="Arial" w:cs="Arial"/>
          <w:sz w:val="22"/>
          <w:szCs w:val="22"/>
        </w:rPr>
      </w:pPr>
    </w:p>
    <w:p w14:paraId="705320D1"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Понуђач доставља оригинал банкарску гаранцију за озбиљност понуде у висини од </w:t>
      </w:r>
      <w:r w:rsidR="00575488" w:rsidRPr="00E95DB4">
        <w:rPr>
          <w:rFonts w:ascii="Arial" w:hAnsi="Arial" w:cs="Arial"/>
          <w:sz w:val="22"/>
          <w:szCs w:val="22"/>
        </w:rPr>
        <w:t>5</w:t>
      </w:r>
      <w:r w:rsidRPr="00E95DB4">
        <w:rPr>
          <w:rFonts w:ascii="Arial" w:hAnsi="Arial" w:cs="Arial"/>
          <w:sz w:val="22"/>
          <w:szCs w:val="22"/>
        </w:rPr>
        <w:t>% вредности понудe, без ПДВ</w:t>
      </w:r>
      <w:r w:rsidR="00611FEC" w:rsidRPr="00E95DB4">
        <w:rPr>
          <w:rFonts w:ascii="Arial" w:hAnsi="Arial" w:cs="Arial"/>
          <w:sz w:val="22"/>
          <w:szCs w:val="22"/>
          <w:lang w:val="sr-Cyrl-RS"/>
        </w:rPr>
        <w:t>, на обрасцу Банке која је издала банкарску гаранцију.</w:t>
      </w:r>
    </w:p>
    <w:p w14:paraId="401ED2CF" w14:textId="77777777" w:rsidR="000A618D" w:rsidRPr="00E95DB4" w:rsidRDefault="000A618D" w:rsidP="00013506">
      <w:pPr>
        <w:jc w:val="both"/>
        <w:rPr>
          <w:rFonts w:ascii="Arial" w:hAnsi="Arial" w:cs="Arial"/>
          <w:sz w:val="22"/>
          <w:szCs w:val="22"/>
        </w:rPr>
      </w:pPr>
    </w:p>
    <w:p w14:paraId="798A23CA"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Банкарскa гаранцијa понуђача мора бити неопозива, безусловна (без права на приговор) и наплатива на први писани позив, са трајањем најмање од </w:t>
      </w:r>
      <w:r w:rsidR="002908D8" w:rsidRPr="00E95DB4">
        <w:rPr>
          <w:rFonts w:ascii="Arial" w:hAnsi="Arial" w:cs="Arial"/>
          <w:sz w:val="22"/>
          <w:szCs w:val="22"/>
          <w:lang w:val="sr-Cyrl-RS"/>
        </w:rPr>
        <w:t>6</w:t>
      </w:r>
      <w:r w:rsidRPr="00E95DB4">
        <w:rPr>
          <w:rFonts w:ascii="Arial" w:hAnsi="Arial" w:cs="Arial"/>
          <w:sz w:val="22"/>
          <w:szCs w:val="22"/>
          <w:lang w:val="sr-Cyrl-RS"/>
        </w:rPr>
        <w:t>0</w:t>
      </w:r>
      <w:r w:rsidRPr="00E95DB4">
        <w:rPr>
          <w:rFonts w:ascii="Arial" w:hAnsi="Arial" w:cs="Arial"/>
          <w:sz w:val="22"/>
          <w:szCs w:val="22"/>
        </w:rPr>
        <w:t xml:space="preserve"> (словима: </w:t>
      </w:r>
      <w:r w:rsidR="002908D8" w:rsidRPr="00E95DB4">
        <w:rPr>
          <w:rFonts w:ascii="Arial" w:hAnsi="Arial" w:cs="Arial"/>
          <w:sz w:val="22"/>
          <w:szCs w:val="22"/>
          <w:lang w:val="sr-Cyrl-RS"/>
        </w:rPr>
        <w:t>шездесет</w:t>
      </w:r>
      <w:r w:rsidRPr="00E95DB4">
        <w:rPr>
          <w:rFonts w:ascii="Arial" w:hAnsi="Arial" w:cs="Arial"/>
          <w:sz w:val="22"/>
          <w:szCs w:val="22"/>
        </w:rPr>
        <w:t>) календарских дана дужи од рока важења понуде.</w:t>
      </w:r>
    </w:p>
    <w:p w14:paraId="438BFF5C" w14:textId="77777777" w:rsidR="000A618D" w:rsidRPr="00E95DB4" w:rsidRDefault="000A618D" w:rsidP="00013506">
      <w:pPr>
        <w:jc w:val="both"/>
        <w:rPr>
          <w:rFonts w:ascii="Arial" w:hAnsi="Arial" w:cs="Arial"/>
          <w:sz w:val="22"/>
          <w:szCs w:val="22"/>
        </w:rPr>
      </w:pPr>
    </w:p>
    <w:p w14:paraId="6CD03360"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Наручилац ће уновчити гаранцију за озбиљност понуде дату уз понуду уколико: </w:t>
      </w:r>
    </w:p>
    <w:p w14:paraId="0A4FEA9B" w14:textId="77777777" w:rsidR="008514DB" w:rsidRPr="00E95DB4" w:rsidRDefault="008514DB" w:rsidP="006E7F02">
      <w:pPr>
        <w:numPr>
          <w:ilvl w:val="0"/>
          <w:numId w:val="25"/>
        </w:numPr>
        <w:suppressAutoHyphens w:val="0"/>
        <w:ind w:left="993" w:hanging="142"/>
        <w:jc w:val="both"/>
        <w:rPr>
          <w:rFonts w:ascii="Arial" w:hAnsi="Arial" w:cs="Arial"/>
          <w:sz w:val="22"/>
          <w:szCs w:val="22"/>
        </w:rPr>
      </w:pPr>
      <w:r w:rsidRPr="00E95DB4">
        <w:rPr>
          <w:rFonts w:ascii="Arial" w:hAnsi="Arial" w:cs="Arial"/>
          <w:sz w:val="22"/>
          <w:szCs w:val="22"/>
        </w:rPr>
        <w:lastRenderedPageBreak/>
        <w:t>понуђач након истека рока за подношење понуда повуче, опозове или измени своју понуду или</w:t>
      </w:r>
    </w:p>
    <w:p w14:paraId="36E7F22F" w14:textId="77777777" w:rsidR="008514DB" w:rsidRPr="00E95DB4" w:rsidRDefault="008514DB" w:rsidP="006E7F02">
      <w:pPr>
        <w:numPr>
          <w:ilvl w:val="0"/>
          <w:numId w:val="25"/>
        </w:numPr>
        <w:suppressAutoHyphens w:val="0"/>
        <w:ind w:left="993" w:hanging="142"/>
        <w:jc w:val="both"/>
        <w:rPr>
          <w:rFonts w:ascii="Arial" w:hAnsi="Arial" w:cs="Arial"/>
          <w:sz w:val="22"/>
          <w:szCs w:val="22"/>
        </w:rPr>
      </w:pPr>
      <w:r w:rsidRPr="00E95DB4">
        <w:rPr>
          <w:rFonts w:ascii="Arial" w:hAnsi="Arial" w:cs="Arial"/>
          <w:sz w:val="22"/>
          <w:szCs w:val="22"/>
        </w:rPr>
        <w:t xml:space="preserve">понуђач коме је додељен уговор благовремено не потпише уговор о јавној набавци или </w:t>
      </w:r>
    </w:p>
    <w:p w14:paraId="7B42BF8D" w14:textId="77777777" w:rsidR="008514DB" w:rsidRPr="00E95DB4" w:rsidRDefault="008514DB" w:rsidP="006E7F02">
      <w:pPr>
        <w:numPr>
          <w:ilvl w:val="0"/>
          <w:numId w:val="25"/>
        </w:numPr>
        <w:suppressAutoHyphens w:val="0"/>
        <w:ind w:left="993" w:hanging="142"/>
        <w:jc w:val="both"/>
        <w:rPr>
          <w:rFonts w:ascii="Arial" w:hAnsi="Arial" w:cs="Arial"/>
          <w:sz w:val="22"/>
          <w:szCs w:val="22"/>
        </w:rPr>
      </w:pPr>
      <w:r w:rsidRPr="00E95DB4">
        <w:rPr>
          <w:rFonts w:ascii="Arial" w:hAnsi="Arial" w:cs="Arial"/>
          <w:sz w:val="22"/>
          <w:szCs w:val="22"/>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14:paraId="4ABB7331" w14:textId="77777777" w:rsidR="000A618D" w:rsidRPr="00E95DB4" w:rsidRDefault="000A618D" w:rsidP="00013506">
      <w:pPr>
        <w:suppressAutoHyphens w:val="0"/>
        <w:ind w:left="993"/>
        <w:jc w:val="both"/>
        <w:rPr>
          <w:rFonts w:ascii="Arial" w:hAnsi="Arial" w:cs="Arial"/>
          <w:sz w:val="22"/>
          <w:szCs w:val="22"/>
        </w:rPr>
      </w:pPr>
    </w:p>
    <w:p w14:paraId="143EF918"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EE6BC79" w14:textId="77777777" w:rsidR="000A618D" w:rsidRPr="00E95DB4" w:rsidRDefault="000A618D" w:rsidP="00013506">
      <w:pPr>
        <w:jc w:val="both"/>
        <w:rPr>
          <w:rFonts w:ascii="Arial" w:hAnsi="Arial" w:cs="Arial"/>
          <w:sz w:val="22"/>
          <w:szCs w:val="22"/>
        </w:rPr>
      </w:pPr>
    </w:p>
    <w:p w14:paraId="04D954FD" w14:textId="77777777" w:rsidR="00E952AC" w:rsidRPr="00E95DB4" w:rsidRDefault="008514DB" w:rsidP="00013506">
      <w:pPr>
        <w:jc w:val="both"/>
        <w:rPr>
          <w:rFonts w:ascii="Arial" w:hAnsi="Arial" w:cs="Arial"/>
          <w:sz w:val="22"/>
          <w:szCs w:val="22"/>
        </w:rPr>
      </w:pPr>
      <w:r w:rsidRPr="00E95DB4">
        <w:rPr>
          <w:rFonts w:ascii="Arial" w:hAnsi="Arial" w:cs="Arial"/>
          <w:sz w:val="22"/>
          <w:szCs w:val="22"/>
        </w:rPr>
        <w:t>У случају да је пословно седиште банке гаранта изван Републике Србије у случају спора по овој Гаранцији, утврђуј</w:t>
      </w:r>
      <w:r w:rsidR="002E7882" w:rsidRPr="00E95DB4">
        <w:rPr>
          <w:rFonts w:ascii="Arial" w:hAnsi="Arial" w:cs="Arial"/>
          <w:sz w:val="22"/>
          <w:szCs w:val="22"/>
        </w:rPr>
        <w:t>е се надлежност Сталне</w:t>
      </w:r>
      <w:r w:rsidRPr="00E95DB4">
        <w:rPr>
          <w:rFonts w:ascii="Arial" w:hAnsi="Arial" w:cs="Arial"/>
          <w:sz w:val="22"/>
          <w:szCs w:val="22"/>
        </w:rPr>
        <w:t xml:space="preserve"> арбитраже при ПКС уз примену Правилника ПКС и процесног и материјалног права Републике Србије.</w:t>
      </w:r>
    </w:p>
    <w:p w14:paraId="209E1806" w14:textId="77777777" w:rsidR="00E952AC" w:rsidRPr="00E95DB4" w:rsidRDefault="00E952AC" w:rsidP="00013506">
      <w:pPr>
        <w:jc w:val="both"/>
        <w:rPr>
          <w:rFonts w:ascii="Arial" w:hAnsi="Arial" w:cs="Arial"/>
          <w:sz w:val="22"/>
          <w:szCs w:val="22"/>
        </w:rPr>
      </w:pPr>
    </w:p>
    <w:p w14:paraId="6C0C54CD"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01E2646" w14:textId="77777777" w:rsidR="000A618D" w:rsidRPr="00E95DB4" w:rsidRDefault="000A618D" w:rsidP="00013506">
      <w:pPr>
        <w:jc w:val="both"/>
        <w:rPr>
          <w:rFonts w:ascii="Arial" w:hAnsi="Arial" w:cs="Arial"/>
          <w:sz w:val="22"/>
          <w:szCs w:val="22"/>
        </w:rPr>
      </w:pPr>
    </w:p>
    <w:p w14:paraId="0FAF1131" w14:textId="77777777" w:rsidR="00AB5ADF" w:rsidRPr="00E95DB4" w:rsidRDefault="00AB5ADF" w:rsidP="00013506">
      <w:pPr>
        <w:jc w:val="both"/>
        <w:rPr>
          <w:rFonts w:ascii="Arial" w:hAnsi="Arial" w:cs="Arial"/>
          <w:sz w:val="22"/>
          <w:szCs w:val="22"/>
        </w:rPr>
      </w:pPr>
    </w:p>
    <w:p w14:paraId="4A333C66"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2AA0E65A" w14:textId="77777777" w:rsidR="0058602C" w:rsidRPr="00E95DB4" w:rsidRDefault="0058602C" w:rsidP="00013506">
      <w:pPr>
        <w:pStyle w:val="ListParagraph"/>
        <w:jc w:val="both"/>
        <w:rPr>
          <w:rFonts w:ascii="Arial" w:hAnsi="Arial" w:cs="Arial"/>
          <w:b/>
          <w:lang w:val="sr-Cyrl-RS"/>
        </w:rPr>
      </w:pPr>
    </w:p>
    <w:p w14:paraId="79B1E79A" w14:textId="77777777" w:rsidR="008514DB" w:rsidRPr="00E95DB4" w:rsidRDefault="00767DE4" w:rsidP="006E7F02">
      <w:pPr>
        <w:pStyle w:val="ListParagraph"/>
        <w:numPr>
          <w:ilvl w:val="0"/>
          <w:numId w:val="26"/>
        </w:numPr>
        <w:jc w:val="both"/>
        <w:rPr>
          <w:rFonts w:ascii="Arial" w:hAnsi="Arial" w:cs="Arial"/>
          <w:b/>
          <w:lang w:val="sr-Cyrl-RS"/>
        </w:rPr>
      </w:pPr>
      <w:r w:rsidRPr="00E95DB4">
        <w:rPr>
          <w:rFonts w:ascii="Arial" w:hAnsi="Arial" w:cs="Arial"/>
          <w:b/>
          <w:lang w:val="sr-Cyrl-RS"/>
        </w:rPr>
        <w:t>Приликом закључења уговора</w:t>
      </w:r>
    </w:p>
    <w:p w14:paraId="390F0824" w14:textId="77777777" w:rsidR="008514DB" w:rsidRPr="00E95DB4" w:rsidRDefault="008514DB" w:rsidP="00885E7C">
      <w:pPr>
        <w:pStyle w:val="KDPodnaslov3"/>
        <w:keepNext w:val="0"/>
        <w:spacing w:before="0"/>
        <w:ind w:left="1530"/>
        <w:rPr>
          <w:rFonts w:cs="Arial"/>
          <w:b/>
        </w:rPr>
      </w:pPr>
      <w:r w:rsidRPr="00E95DB4">
        <w:rPr>
          <w:rFonts w:cs="Arial"/>
          <w:b/>
        </w:rPr>
        <w:t>Банкарска гаранција за добро извршење посла</w:t>
      </w:r>
    </w:p>
    <w:p w14:paraId="10B81709"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Изабрани понуђач</w:t>
      </w:r>
      <w:r w:rsidR="00E3289A" w:rsidRPr="00E95DB4">
        <w:rPr>
          <w:rFonts w:ascii="Arial" w:hAnsi="Arial" w:cs="Arial"/>
          <w:sz w:val="22"/>
          <w:szCs w:val="22"/>
          <w:lang w:val="sr-Cyrl-RS"/>
        </w:rPr>
        <w:t xml:space="preserve"> -Продавац</w:t>
      </w:r>
      <w:r w:rsidRPr="00E95DB4">
        <w:rPr>
          <w:rFonts w:ascii="Arial" w:hAnsi="Arial" w:cs="Arial"/>
          <w:sz w:val="22"/>
          <w:szCs w:val="22"/>
        </w:rPr>
        <w:t xml:space="preserve"> је дужан да у тренутку закључења Уговора а најкасније у року од </w:t>
      </w:r>
      <w:r w:rsidRPr="00E95DB4">
        <w:rPr>
          <w:rFonts w:ascii="Arial" w:hAnsi="Arial" w:cs="Arial"/>
          <w:sz w:val="22"/>
          <w:szCs w:val="22"/>
          <w:lang w:val="sr-Cyrl-RS"/>
        </w:rPr>
        <w:t>10</w:t>
      </w:r>
      <w:r w:rsidRPr="00E95DB4">
        <w:rPr>
          <w:rFonts w:ascii="Arial" w:hAnsi="Arial" w:cs="Arial"/>
          <w:sz w:val="22"/>
          <w:szCs w:val="22"/>
        </w:rPr>
        <w:t xml:space="preserve"> (</w:t>
      </w:r>
      <w:r w:rsidRPr="00E95DB4">
        <w:rPr>
          <w:rFonts w:ascii="Arial" w:hAnsi="Arial" w:cs="Arial"/>
          <w:sz w:val="22"/>
          <w:szCs w:val="22"/>
          <w:lang w:val="sr-Cyrl-RS"/>
        </w:rPr>
        <w:t>десет</w:t>
      </w:r>
      <w:r w:rsidRPr="00E95DB4">
        <w:rPr>
          <w:rFonts w:ascii="Arial" w:hAnsi="Arial" w:cs="Arial"/>
          <w:sz w:val="22"/>
          <w:szCs w:val="22"/>
        </w:rPr>
        <w:t>) дана од дана обостраног потписивања Уговора од законских заступника уговорних страна,а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01587277" w14:textId="77777777" w:rsidR="00833561" w:rsidRPr="00E95DB4" w:rsidRDefault="00833561" w:rsidP="00013506">
      <w:pPr>
        <w:jc w:val="both"/>
        <w:rPr>
          <w:rFonts w:ascii="Arial" w:hAnsi="Arial" w:cs="Arial"/>
          <w:sz w:val="22"/>
          <w:szCs w:val="22"/>
        </w:rPr>
      </w:pPr>
    </w:p>
    <w:p w14:paraId="392BE991" w14:textId="77777777" w:rsidR="00833561" w:rsidRPr="00E95DB4" w:rsidRDefault="008514DB" w:rsidP="00013506">
      <w:pPr>
        <w:jc w:val="both"/>
        <w:rPr>
          <w:rFonts w:ascii="Arial" w:hAnsi="Arial" w:cs="Arial"/>
          <w:sz w:val="22"/>
          <w:szCs w:val="22"/>
          <w:lang w:val="sr-Cyrl-RS"/>
        </w:rPr>
      </w:pPr>
      <w:r w:rsidRPr="00E95DB4">
        <w:rPr>
          <w:rFonts w:ascii="Arial" w:hAnsi="Arial" w:cs="Arial"/>
          <w:sz w:val="22"/>
          <w:szCs w:val="22"/>
        </w:rPr>
        <w:t>Изабрани понуђач</w:t>
      </w:r>
      <w:r w:rsidR="00E3289A" w:rsidRPr="00E95DB4">
        <w:rPr>
          <w:rFonts w:ascii="Arial" w:hAnsi="Arial" w:cs="Arial"/>
          <w:sz w:val="22"/>
          <w:szCs w:val="22"/>
          <w:lang w:val="sr-Cyrl-RS"/>
        </w:rPr>
        <w:t>-Продавац</w:t>
      </w:r>
      <w:r w:rsidRPr="00E95DB4">
        <w:rPr>
          <w:rFonts w:ascii="Arial" w:hAnsi="Arial" w:cs="Arial"/>
          <w:sz w:val="22"/>
          <w:szCs w:val="22"/>
        </w:rPr>
        <w:t xml:space="preserve">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w:t>
      </w:r>
      <w:r w:rsidR="00833561" w:rsidRPr="00E95DB4">
        <w:rPr>
          <w:rFonts w:ascii="Arial" w:hAnsi="Arial" w:cs="Arial"/>
          <w:sz w:val="22"/>
          <w:szCs w:val="22"/>
        </w:rPr>
        <w:t xml:space="preserve">  вредности У</w:t>
      </w:r>
      <w:r w:rsidRPr="00E95DB4">
        <w:rPr>
          <w:rFonts w:ascii="Arial" w:hAnsi="Arial" w:cs="Arial"/>
          <w:sz w:val="22"/>
          <w:szCs w:val="22"/>
        </w:rPr>
        <w:t>говора</w:t>
      </w:r>
      <w:r w:rsidR="00833561" w:rsidRPr="00E95DB4">
        <w:rPr>
          <w:rFonts w:ascii="Arial" w:hAnsi="Arial" w:cs="Arial"/>
          <w:sz w:val="22"/>
          <w:szCs w:val="22"/>
          <w:lang w:val="sr-Cyrl-RS"/>
        </w:rPr>
        <w:t>,</w:t>
      </w:r>
      <w:r w:rsidRPr="00E95DB4">
        <w:rPr>
          <w:rFonts w:ascii="Arial" w:hAnsi="Arial" w:cs="Arial"/>
          <w:sz w:val="22"/>
          <w:szCs w:val="22"/>
        </w:rPr>
        <w:t xml:space="preserve"> без ПДВ</w:t>
      </w:r>
      <w:r w:rsidR="00833561" w:rsidRPr="00E95DB4">
        <w:rPr>
          <w:rFonts w:ascii="Arial" w:hAnsi="Arial" w:cs="Arial"/>
          <w:sz w:val="22"/>
          <w:szCs w:val="22"/>
          <w:lang w:val="sr-Cyrl-RS"/>
        </w:rPr>
        <w:t>.</w:t>
      </w:r>
    </w:p>
    <w:p w14:paraId="64AC2B34" w14:textId="77777777" w:rsidR="008514DB" w:rsidRPr="00E95DB4" w:rsidRDefault="008514DB" w:rsidP="00013506">
      <w:pPr>
        <w:jc w:val="both"/>
        <w:rPr>
          <w:rFonts w:ascii="Arial" w:hAnsi="Arial" w:cs="Arial"/>
          <w:sz w:val="22"/>
          <w:szCs w:val="22"/>
        </w:rPr>
      </w:pPr>
    </w:p>
    <w:p w14:paraId="3C0252CA" w14:textId="77777777" w:rsidR="00E3289A" w:rsidRPr="00E95DB4" w:rsidRDefault="008514DB" w:rsidP="00013506">
      <w:pPr>
        <w:jc w:val="both"/>
        <w:rPr>
          <w:rFonts w:ascii="Arial" w:hAnsi="Arial" w:cs="Arial"/>
          <w:sz w:val="22"/>
          <w:szCs w:val="22"/>
          <w:lang w:val="sr-Cyrl-RS"/>
        </w:rPr>
      </w:pPr>
      <w:r w:rsidRPr="00E95DB4">
        <w:rPr>
          <w:rFonts w:ascii="Arial" w:hAnsi="Arial" w:cs="Arial"/>
          <w:sz w:val="22"/>
          <w:szCs w:val="22"/>
        </w:rPr>
        <w:t xml:space="preserve">Банкарска гаранција мора трајати најмање </w:t>
      </w:r>
      <w:r w:rsidRPr="00E95DB4">
        <w:rPr>
          <w:rFonts w:ascii="Arial" w:hAnsi="Arial" w:cs="Arial"/>
          <w:sz w:val="22"/>
          <w:szCs w:val="22"/>
          <w:lang w:val="sr-Cyrl-RS"/>
        </w:rPr>
        <w:t>3</w:t>
      </w:r>
      <w:r w:rsidRPr="00E95DB4">
        <w:rPr>
          <w:rFonts w:ascii="Arial" w:hAnsi="Arial" w:cs="Arial"/>
          <w:sz w:val="22"/>
          <w:szCs w:val="22"/>
        </w:rPr>
        <w:t>0 (словима</w:t>
      </w:r>
      <w:r w:rsidRPr="00E95DB4">
        <w:rPr>
          <w:rFonts w:ascii="Arial" w:hAnsi="Arial" w:cs="Arial"/>
          <w:sz w:val="22"/>
          <w:szCs w:val="22"/>
          <w:lang w:val="sr-Cyrl-RS"/>
        </w:rPr>
        <w:t>:</w:t>
      </w:r>
      <w:r w:rsidR="00F82892" w:rsidRPr="00E95DB4">
        <w:rPr>
          <w:rFonts w:ascii="Arial" w:hAnsi="Arial" w:cs="Arial"/>
          <w:sz w:val="22"/>
          <w:szCs w:val="22"/>
          <w:lang w:val="sr-Cyrl-RS"/>
        </w:rPr>
        <w:t xml:space="preserve"> </w:t>
      </w:r>
      <w:r w:rsidRPr="00E95DB4">
        <w:rPr>
          <w:rFonts w:ascii="Arial" w:hAnsi="Arial" w:cs="Arial"/>
          <w:sz w:val="22"/>
          <w:szCs w:val="22"/>
        </w:rPr>
        <w:t>тридесет) календарских дана дуже од рока одре</w:t>
      </w:r>
      <w:r w:rsidR="00756728" w:rsidRPr="00E95DB4">
        <w:rPr>
          <w:rFonts w:ascii="Arial" w:hAnsi="Arial" w:cs="Arial"/>
          <w:sz w:val="22"/>
          <w:szCs w:val="22"/>
        </w:rPr>
        <w:t xml:space="preserve">ђеног за коначно извршење посла, </w:t>
      </w:r>
      <w:r w:rsidR="00756728" w:rsidRPr="00E95DB4">
        <w:rPr>
          <w:rFonts w:ascii="Arial" w:hAnsi="Arial" w:cs="Arial"/>
          <w:sz w:val="22"/>
          <w:szCs w:val="22"/>
          <w:lang w:val="sr-Cyrl-RS"/>
        </w:rPr>
        <w:t>тј од од датума обострано потписаног Записник</w:t>
      </w:r>
      <w:r w:rsidR="00AC74A8" w:rsidRPr="00E95DB4">
        <w:rPr>
          <w:rFonts w:ascii="Arial" w:hAnsi="Arial" w:cs="Arial"/>
          <w:sz w:val="22"/>
          <w:szCs w:val="22"/>
          <w:lang w:val="sr-Cyrl-RS"/>
        </w:rPr>
        <w:t>а о квалитативном пријему мреже.</w:t>
      </w:r>
    </w:p>
    <w:p w14:paraId="402EF49C" w14:textId="77777777" w:rsidR="00AC74A8" w:rsidRPr="00E95DB4" w:rsidRDefault="00AC74A8" w:rsidP="00013506">
      <w:pPr>
        <w:jc w:val="both"/>
        <w:rPr>
          <w:rFonts w:ascii="Arial" w:hAnsi="Arial" w:cs="Arial"/>
          <w:sz w:val="22"/>
          <w:szCs w:val="22"/>
          <w:lang w:val="sr-Cyrl-RS"/>
        </w:rPr>
      </w:pPr>
    </w:p>
    <w:p w14:paraId="646AEDB8" w14:textId="77777777" w:rsidR="00756728" w:rsidRPr="00E95DB4" w:rsidRDefault="008514DB" w:rsidP="00013506">
      <w:pPr>
        <w:jc w:val="both"/>
        <w:rPr>
          <w:rFonts w:ascii="Arial" w:hAnsi="Arial" w:cs="Arial"/>
          <w:sz w:val="22"/>
          <w:szCs w:val="22"/>
        </w:rPr>
      </w:pPr>
      <w:r w:rsidRPr="00E95DB4">
        <w:rPr>
          <w:rFonts w:ascii="Arial" w:hAnsi="Arial" w:cs="Arial"/>
          <w:sz w:val="22"/>
          <w:szCs w:val="22"/>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752E9F01" w14:textId="77777777" w:rsidR="00AF7AC9" w:rsidRPr="00E95DB4" w:rsidRDefault="00AF7AC9" w:rsidP="00013506">
      <w:pPr>
        <w:jc w:val="both"/>
        <w:rPr>
          <w:rFonts w:ascii="Arial" w:hAnsi="Arial" w:cs="Arial"/>
          <w:sz w:val="22"/>
          <w:szCs w:val="22"/>
        </w:rPr>
      </w:pPr>
    </w:p>
    <w:p w14:paraId="1896F089"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1968551" w14:textId="77777777" w:rsidR="00AF7AC9" w:rsidRPr="00E95DB4" w:rsidRDefault="00AF7AC9" w:rsidP="00013506">
      <w:pPr>
        <w:jc w:val="both"/>
        <w:rPr>
          <w:rFonts w:ascii="Arial" w:hAnsi="Arial" w:cs="Arial"/>
          <w:sz w:val="22"/>
          <w:szCs w:val="22"/>
        </w:rPr>
      </w:pPr>
    </w:p>
    <w:p w14:paraId="3685748E" w14:textId="77777777" w:rsidR="00756728" w:rsidRPr="00E95DB4" w:rsidRDefault="008514DB" w:rsidP="00885E7C">
      <w:pPr>
        <w:jc w:val="both"/>
        <w:rPr>
          <w:rFonts w:ascii="Arial" w:hAnsi="Arial" w:cs="Arial"/>
          <w:sz w:val="22"/>
          <w:szCs w:val="22"/>
          <w:lang w:val="sr-Cyrl-RS"/>
        </w:rPr>
      </w:pPr>
      <w:r w:rsidRPr="00E95DB4">
        <w:rPr>
          <w:rFonts w:ascii="Arial" w:hAnsi="Arial" w:cs="Arial"/>
          <w:sz w:val="22"/>
          <w:szCs w:val="22"/>
        </w:rPr>
        <w:t>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w:t>
      </w:r>
      <w:r w:rsidR="00756728" w:rsidRPr="00E95DB4">
        <w:rPr>
          <w:rFonts w:ascii="Arial" w:hAnsi="Arial" w:cs="Arial"/>
          <w:sz w:val="22"/>
          <w:szCs w:val="22"/>
        </w:rPr>
        <w:t>а и на начин предвиђен уговором, тј до датума</w:t>
      </w:r>
      <w:r w:rsidRPr="00E95DB4">
        <w:rPr>
          <w:rFonts w:ascii="Arial" w:hAnsi="Arial" w:cs="Arial"/>
          <w:sz w:val="22"/>
          <w:szCs w:val="22"/>
        </w:rPr>
        <w:t xml:space="preserve"> </w:t>
      </w:r>
      <w:r w:rsidR="00756728" w:rsidRPr="00E95DB4">
        <w:rPr>
          <w:rFonts w:ascii="Arial" w:hAnsi="Arial" w:cs="Arial"/>
          <w:sz w:val="22"/>
          <w:szCs w:val="22"/>
          <w:lang w:val="sr-Cyrl-RS"/>
        </w:rPr>
        <w:t xml:space="preserve">датума обострано потписаног Записника </w:t>
      </w:r>
      <w:r w:rsidR="00AC74A8" w:rsidRPr="00E95DB4">
        <w:rPr>
          <w:rFonts w:ascii="Arial" w:hAnsi="Arial" w:cs="Arial"/>
          <w:sz w:val="22"/>
          <w:szCs w:val="22"/>
          <w:lang w:val="sr-Cyrl-RS"/>
        </w:rPr>
        <w:t>о квалитативном  пријему мреже.</w:t>
      </w:r>
    </w:p>
    <w:p w14:paraId="38D53671" w14:textId="77777777" w:rsidR="008514DB" w:rsidRPr="00E95DB4" w:rsidRDefault="008514DB" w:rsidP="00013506">
      <w:pPr>
        <w:jc w:val="both"/>
        <w:rPr>
          <w:rFonts w:ascii="Arial" w:hAnsi="Arial" w:cs="Arial"/>
          <w:sz w:val="22"/>
          <w:szCs w:val="22"/>
        </w:rPr>
      </w:pPr>
    </w:p>
    <w:p w14:paraId="66965222"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lastRenderedPageBreak/>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FD9CE53" w14:textId="77777777" w:rsidR="00AF7AC9" w:rsidRPr="00E95DB4" w:rsidRDefault="00AF7AC9" w:rsidP="00013506">
      <w:pPr>
        <w:jc w:val="both"/>
        <w:rPr>
          <w:rFonts w:ascii="Arial" w:hAnsi="Arial" w:cs="Arial"/>
          <w:sz w:val="22"/>
          <w:szCs w:val="22"/>
        </w:rPr>
      </w:pPr>
    </w:p>
    <w:p w14:paraId="51CD162D"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У случају да је пословно седиште банке гаранта изван Републике Србије у случају спора по овој Гаранцији, утврђуј</w:t>
      </w:r>
      <w:r w:rsidR="002E7882" w:rsidRPr="00E95DB4">
        <w:rPr>
          <w:rFonts w:ascii="Arial" w:hAnsi="Arial" w:cs="Arial"/>
          <w:sz w:val="22"/>
          <w:szCs w:val="22"/>
        </w:rPr>
        <w:t>е се надлежност Сталне</w:t>
      </w:r>
      <w:r w:rsidRPr="00E95DB4">
        <w:rPr>
          <w:rFonts w:ascii="Arial" w:hAnsi="Arial" w:cs="Arial"/>
          <w:sz w:val="22"/>
          <w:szCs w:val="22"/>
        </w:rPr>
        <w:t xml:space="preserve"> арбитраже при ПКС уз примену Правилника ПКС и процесног и материјалног права Републике Србије.</w:t>
      </w:r>
    </w:p>
    <w:p w14:paraId="43D895E3" w14:textId="77777777" w:rsidR="00E66A9F" w:rsidRPr="00E95DB4" w:rsidRDefault="00E66A9F" w:rsidP="00013506">
      <w:pPr>
        <w:jc w:val="both"/>
        <w:rPr>
          <w:rFonts w:ascii="Arial" w:hAnsi="Arial" w:cs="Arial"/>
          <w:sz w:val="22"/>
          <w:szCs w:val="22"/>
        </w:rPr>
      </w:pPr>
    </w:p>
    <w:p w14:paraId="66FB01A0" w14:textId="77777777" w:rsidR="008722DA" w:rsidRPr="00E95DB4" w:rsidRDefault="008722DA" w:rsidP="00A8407B">
      <w:pPr>
        <w:tabs>
          <w:tab w:val="left" w:pos="1440"/>
        </w:tabs>
        <w:jc w:val="both"/>
        <w:rPr>
          <w:rFonts w:ascii="Arial" w:hAnsi="Arial" w:cs="Arial"/>
          <w:b/>
          <w:bCs/>
          <w:sz w:val="22"/>
          <w:szCs w:val="22"/>
          <w:u w:val="single"/>
          <w:lang w:val="ru-RU"/>
        </w:rPr>
      </w:pPr>
      <w:r w:rsidRPr="00E95DB4">
        <w:rPr>
          <w:rFonts w:ascii="Arial" w:hAnsi="Arial" w:cs="Arial"/>
          <w:b/>
          <w:bCs/>
          <w:sz w:val="22"/>
          <w:szCs w:val="22"/>
          <w:u w:val="single"/>
          <w:lang w:val="ru-RU"/>
        </w:rPr>
        <w:t>За горе наведену банкарску гаранцију, понуђач је дужан да уз понуду достави оригинално обавезујуће писмо о намери банке да изда банкарску гаранцију за добро извршење посла. Уколико понуђач уз понуду не достави оригинално обавезујуће писмо о намери банке да изда банкарску гаранцију, понуда понуђача ће бити одбијена као неприхватљива.</w:t>
      </w:r>
    </w:p>
    <w:p w14:paraId="467A4100" w14:textId="77777777" w:rsidR="008722DA" w:rsidRPr="00E95DB4" w:rsidRDefault="008722DA" w:rsidP="00A8407B">
      <w:pPr>
        <w:jc w:val="both"/>
        <w:rPr>
          <w:rFonts w:ascii="Arial" w:hAnsi="Arial" w:cs="Arial"/>
          <w:b/>
          <w:sz w:val="22"/>
          <w:szCs w:val="22"/>
          <w:u w:val="single"/>
        </w:rPr>
      </w:pPr>
    </w:p>
    <w:p w14:paraId="5B1C69BA" w14:textId="77777777" w:rsidR="008722DA" w:rsidRPr="00E95DB4" w:rsidRDefault="008722DA" w:rsidP="00A8407B">
      <w:pPr>
        <w:jc w:val="both"/>
        <w:rPr>
          <w:rFonts w:ascii="Arial" w:hAnsi="Arial" w:cs="Arial"/>
          <w:b/>
          <w:sz w:val="22"/>
          <w:szCs w:val="22"/>
          <w:u w:val="single"/>
        </w:rPr>
      </w:pPr>
      <w:r w:rsidRPr="00E95DB4">
        <w:rPr>
          <w:rFonts w:ascii="Arial" w:hAnsi="Arial" w:cs="Arial"/>
          <w:b/>
          <w:sz w:val="22"/>
          <w:szCs w:val="22"/>
          <w:u w:val="single"/>
        </w:rPr>
        <w:t>Садржај Писма/Изјаве о намерама банке:</w:t>
      </w:r>
    </w:p>
    <w:p w14:paraId="6C10DE68" w14:textId="77777777" w:rsidR="008722DA" w:rsidRPr="00E95DB4" w:rsidRDefault="008722DA" w:rsidP="00A8407B">
      <w:pPr>
        <w:jc w:val="both"/>
        <w:rPr>
          <w:rFonts w:ascii="Arial" w:hAnsi="Arial" w:cs="Arial"/>
          <w:sz w:val="22"/>
          <w:szCs w:val="22"/>
        </w:rPr>
      </w:pPr>
      <w:r w:rsidRPr="00E95DB4">
        <w:rPr>
          <w:rFonts w:ascii="Arial" w:hAnsi="Arial" w:cs="Arial"/>
          <w:sz w:val="22"/>
          <w:szCs w:val="22"/>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14:paraId="5E3133D1" w14:textId="77777777" w:rsidR="008722DA" w:rsidRPr="00E95DB4" w:rsidRDefault="008722DA" w:rsidP="00A8407B">
      <w:pPr>
        <w:jc w:val="both"/>
        <w:rPr>
          <w:rFonts w:ascii="Arial" w:hAnsi="Arial" w:cs="Arial"/>
          <w:sz w:val="22"/>
          <w:szCs w:val="22"/>
        </w:rPr>
      </w:pPr>
    </w:p>
    <w:p w14:paraId="209DB278" w14:textId="77777777" w:rsidR="008722DA" w:rsidRPr="00E95DB4" w:rsidRDefault="008722DA" w:rsidP="00A8407B">
      <w:pPr>
        <w:jc w:val="both"/>
        <w:rPr>
          <w:rFonts w:ascii="Arial" w:hAnsi="Arial" w:cs="Arial"/>
          <w:sz w:val="22"/>
          <w:szCs w:val="22"/>
        </w:rPr>
      </w:pPr>
      <w:r w:rsidRPr="00E95DB4">
        <w:rPr>
          <w:rFonts w:ascii="Arial" w:hAnsi="Arial" w:cs="Arial"/>
          <w:sz w:val="22"/>
          <w:szCs w:val="22"/>
        </w:rPr>
        <w:t xml:space="preserve">Изјава о намерама банке je </w:t>
      </w:r>
      <w:r w:rsidRPr="00E95DB4">
        <w:rPr>
          <w:rFonts w:ascii="Arial" w:hAnsi="Arial" w:cs="Arial"/>
          <w:b/>
          <w:sz w:val="22"/>
          <w:szCs w:val="22"/>
        </w:rPr>
        <w:t>обавезујућег</w:t>
      </w:r>
      <w:r w:rsidRPr="00E95DB4">
        <w:rPr>
          <w:rFonts w:ascii="Arial" w:hAnsi="Arial" w:cs="Arial"/>
          <w:sz w:val="22"/>
          <w:szCs w:val="22"/>
        </w:rPr>
        <w:t xml:space="preserve"> карактера и мора да  садржи:</w:t>
      </w:r>
    </w:p>
    <w:p w14:paraId="5CD45B64" w14:textId="77777777" w:rsidR="008722DA" w:rsidRPr="00E95DB4" w:rsidRDefault="008722DA" w:rsidP="006E7F02">
      <w:pPr>
        <w:pStyle w:val="ListParagraph"/>
        <w:numPr>
          <w:ilvl w:val="0"/>
          <w:numId w:val="42"/>
        </w:numPr>
        <w:spacing w:after="0" w:line="240" w:lineRule="auto"/>
        <w:jc w:val="both"/>
        <w:rPr>
          <w:rFonts w:ascii="Arial" w:hAnsi="Arial" w:cs="Arial"/>
        </w:rPr>
      </w:pPr>
      <w:r w:rsidRPr="00E95DB4">
        <w:rPr>
          <w:rFonts w:ascii="Arial" w:hAnsi="Arial" w:cs="Arial"/>
        </w:rPr>
        <w:t>датум издавања</w:t>
      </w:r>
    </w:p>
    <w:p w14:paraId="59C2F533" w14:textId="77777777" w:rsidR="008722DA" w:rsidRPr="00E95DB4" w:rsidRDefault="008722DA" w:rsidP="006E7F02">
      <w:pPr>
        <w:pStyle w:val="ListParagraph"/>
        <w:numPr>
          <w:ilvl w:val="0"/>
          <w:numId w:val="42"/>
        </w:numPr>
        <w:spacing w:after="0" w:line="240" w:lineRule="auto"/>
        <w:jc w:val="both"/>
        <w:rPr>
          <w:rFonts w:ascii="Arial" w:hAnsi="Arial" w:cs="Arial"/>
        </w:rPr>
      </w:pPr>
      <w:r w:rsidRPr="00E95DB4">
        <w:rPr>
          <w:rFonts w:ascii="Arial" w:hAnsi="Arial" w:cs="Arial"/>
        </w:rPr>
        <w:t>назив, место и адресу банке (гарант), понуђача (клијент - налогодавац) и корисника банкарске гаранције</w:t>
      </w:r>
    </w:p>
    <w:p w14:paraId="2745989E" w14:textId="77777777" w:rsidR="008722DA" w:rsidRPr="00E95DB4" w:rsidRDefault="008722DA" w:rsidP="006E7F02">
      <w:pPr>
        <w:pStyle w:val="ListParagraph"/>
        <w:numPr>
          <w:ilvl w:val="0"/>
          <w:numId w:val="42"/>
        </w:numPr>
        <w:spacing w:after="0" w:line="240" w:lineRule="auto"/>
        <w:jc w:val="both"/>
        <w:rPr>
          <w:rFonts w:ascii="Arial" w:hAnsi="Arial" w:cs="Arial"/>
        </w:rPr>
      </w:pPr>
      <w:r w:rsidRPr="00E95DB4">
        <w:rPr>
          <w:rFonts w:ascii="Arial" w:hAnsi="Arial" w:cs="Arial"/>
        </w:rPr>
        <w:t>текст изјаве којим банка потврђује да ће на захтев клијента (понуђача) издати неопозиву, безусловну и на први позив наплативу банкарску гаранцију за добро извршење посла без права приговора на 10% уговорене вредности без ПДВ и  роком важности 30 дана дужим од уговореног рока</w:t>
      </w:r>
      <w:r w:rsidRPr="00E95DB4">
        <w:rPr>
          <w:rFonts w:ascii="Arial" w:hAnsi="Arial" w:cs="Arial"/>
          <w:lang w:val="sr-Cyrl-CS"/>
        </w:rPr>
        <w:t xml:space="preserve"> извршења</w:t>
      </w:r>
      <w:r w:rsidRPr="00E95DB4">
        <w:rPr>
          <w:rFonts w:ascii="Arial" w:hAnsi="Arial" w:cs="Arial"/>
        </w:rPr>
        <w:t>.</w:t>
      </w:r>
    </w:p>
    <w:p w14:paraId="33FCBF3D" w14:textId="08A7A106" w:rsidR="00785C05" w:rsidRPr="00E95DB4" w:rsidRDefault="008722DA" w:rsidP="006E7F02">
      <w:pPr>
        <w:pStyle w:val="ListParagraph"/>
        <w:numPr>
          <w:ilvl w:val="0"/>
          <w:numId w:val="42"/>
        </w:numPr>
        <w:spacing w:after="0" w:line="240" w:lineRule="auto"/>
        <w:jc w:val="both"/>
        <w:rPr>
          <w:rFonts w:ascii="Arial" w:hAnsi="Arial" w:cs="Arial"/>
        </w:rPr>
      </w:pPr>
      <w:r w:rsidRPr="00E95DB4">
        <w:rPr>
          <w:rFonts w:ascii="Arial" w:hAnsi="Arial" w:cs="Arial"/>
        </w:rPr>
        <w:t>да ће гаранција бити издата за рачун клијента (понуђача) уколико његова понуда буде изабрана као најповољнија у јавној набавци</w:t>
      </w:r>
      <w:r w:rsidR="008B3854" w:rsidRPr="00E95DB4">
        <w:rPr>
          <w:rFonts w:ascii="Arial" w:hAnsi="Arial" w:cs="Arial"/>
          <w:lang w:val="sr-Cyrl-RS"/>
        </w:rPr>
        <w:t xml:space="preserve"> </w:t>
      </w:r>
      <w:r w:rsidR="000E5F3B" w:rsidRPr="00E95DB4">
        <w:rPr>
          <w:rFonts w:ascii="Arial" w:hAnsi="Arial" w:cs="Arial"/>
          <w:lang w:val="sr-Cyrl-RS"/>
        </w:rPr>
        <w:t>услуга са пратећим добрима-</w:t>
      </w:r>
      <w:r w:rsidR="008B3854" w:rsidRPr="00E95DB4">
        <w:rPr>
          <w:rFonts w:ascii="Arial" w:hAnsi="Arial" w:cs="Arial"/>
          <w:lang w:val="sr-Cyrl-RS"/>
        </w:rPr>
        <w:t xml:space="preserve"> </w:t>
      </w:r>
      <w:r w:rsidR="000A15A2" w:rsidRPr="00E95DB4">
        <w:rPr>
          <w:rFonts w:ascii="Arial" w:hAnsi="Arial" w:cs="Arial"/>
          <w:lang w:val="sr-Cyrl-CS" w:eastAsia="ar-SA"/>
        </w:rPr>
        <w:t>Управљање идентитетима и привилегијама приступа</w:t>
      </w:r>
      <w:r w:rsidR="00B60EE4" w:rsidRPr="00E95DB4">
        <w:rPr>
          <w:rFonts w:ascii="Arial" w:hAnsi="Arial" w:cs="Arial"/>
          <w:lang w:val="sr-Cyrl-RS"/>
        </w:rPr>
        <w:t>, јавна набавка број</w:t>
      </w:r>
      <w:r w:rsidR="00B60EE4" w:rsidRPr="00E95DB4">
        <w:rPr>
          <w:rFonts w:ascii="Arial" w:hAnsi="Arial" w:cs="Arial"/>
          <w:lang w:val="sr-Latn-RS"/>
        </w:rPr>
        <w:t xml:space="preserve">   JN </w:t>
      </w:r>
      <w:r w:rsidR="000A15A2" w:rsidRPr="00E95DB4">
        <w:rPr>
          <w:rFonts w:ascii="Arial" w:hAnsi="Arial" w:cs="Arial"/>
          <w:lang w:val="sr-Cyrl-RS"/>
        </w:rPr>
        <w:t>1000/0226/2017</w:t>
      </w:r>
      <w:r w:rsidR="00785C05" w:rsidRPr="00E95DB4">
        <w:rPr>
          <w:rFonts w:ascii="Arial" w:hAnsi="Arial" w:cs="Arial"/>
          <w:lang w:val="sr-Latn-RS"/>
        </w:rPr>
        <w:t xml:space="preserve">, </w:t>
      </w:r>
      <w:r w:rsidR="00785C05" w:rsidRPr="00E95DB4">
        <w:rPr>
          <w:rFonts w:ascii="Arial" w:hAnsi="Arial" w:cs="Arial"/>
        </w:rPr>
        <w:t xml:space="preserve"> коју спроводи ЈП „Електропривреда Србије“ Београд.</w:t>
      </w:r>
    </w:p>
    <w:p w14:paraId="024158D6" w14:textId="77777777" w:rsidR="008514DB" w:rsidRPr="00E95DB4" w:rsidRDefault="008514DB" w:rsidP="008B3854">
      <w:pPr>
        <w:ind w:left="851"/>
        <w:jc w:val="both"/>
        <w:rPr>
          <w:rFonts w:ascii="Arial" w:hAnsi="Arial" w:cs="Arial"/>
          <w:sz w:val="22"/>
          <w:szCs w:val="22"/>
        </w:rPr>
      </w:pPr>
    </w:p>
    <w:p w14:paraId="1FF9BCC5" w14:textId="77777777" w:rsidR="0082277D" w:rsidRPr="00E95DB4" w:rsidRDefault="0082277D" w:rsidP="008B3854">
      <w:pPr>
        <w:ind w:left="851"/>
        <w:jc w:val="both"/>
        <w:rPr>
          <w:rFonts w:ascii="Arial" w:hAnsi="Arial" w:cs="Arial"/>
          <w:sz w:val="22"/>
          <w:szCs w:val="22"/>
        </w:rPr>
      </w:pPr>
    </w:p>
    <w:p w14:paraId="4ACB9FCB" w14:textId="77777777" w:rsidR="0082277D" w:rsidRPr="00E95DB4" w:rsidRDefault="0082277D" w:rsidP="008B3854">
      <w:pPr>
        <w:ind w:left="851"/>
        <w:jc w:val="both"/>
        <w:rPr>
          <w:rFonts w:ascii="Arial" w:hAnsi="Arial" w:cs="Arial"/>
          <w:sz w:val="22"/>
          <w:szCs w:val="22"/>
        </w:rPr>
      </w:pPr>
    </w:p>
    <w:p w14:paraId="00BE1181" w14:textId="77777777" w:rsidR="008514DB" w:rsidRPr="00E95DB4" w:rsidRDefault="008514DB" w:rsidP="006E7F02">
      <w:pPr>
        <w:pStyle w:val="ListParagraph"/>
        <w:numPr>
          <w:ilvl w:val="0"/>
          <w:numId w:val="26"/>
        </w:numPr>
        <w:spacing w:after="0" w:line="240" w:lineRule="auto"/>
        <w:jc w:val="both"/>
        <w:rPr>
          <w:rFonts w:ascii="Arial" w:hAnsi="Arial" w:cs="Arial"/>
          <w:b/>
          <w:lang w:val="sr-Cyrl-RS"/>
        </w:rPr>
      </w:pPr>
      <w:r w:rsidRPr="00E95DB4">
        <w:rPr>
          <w:rFonts w:ascii="Arial" w:hAnsi="Arial" w:cs="Arial"/>
          <w:b/>
        </w:rPr>
        <w:t xml:space="preserve">По потписивању </w:t>
      </w:r>
      <w:r w:rsidRPr="00E95DB4">
        <w:rPr>
          <w:rFonts w:ascii="Arial" w:hAnsi="Arial" w:cs="Arial"/>
          <w:b/>
          <w:lang w:val="sr-Cyrl-RS"/>
        </w:rPr>
        <w:t>примопредаји предмета Уговора</w:t>
      </w:r>
    </w:p>
    <w:p w14:paraId="16B244C7" w14:textId="77777777" w:rsidR="008514DB" w:rsidRPr="00E95DB4" w:rsidRDefault="008514DB" w:rsidP="00013506">
      <w:pPr>
        <w:ind w:left="851"/>
        <w:jc w:val="both"/>
        <w:rPr>
          <w:rFonts w:ascii="Arial" w:hAnsi="Arial" w:cs="Arial"/>
          <w:sz w:val="22"/>
          <w:szCs w:val="22"/>
        </w:rPr>
      </w:pPr>
    </w:p>
    <w:p w14:paraId="500541A3" w14:textId="77777777" w:rsidR="008514DB" w:rsidRPr="00E95DB4" w:rsidRDefault="008514DB" w:rsidP="00885E7C">
      <w:pPr>
        <w:pStyle w:val="KDPodnaslov3"/>
        <w:keepNext w:val="0"/>
        <w:spacing w:before="0"/>
        <w:ind w:left="851"/>
        <w:rPr>
          <w:rFonts w:eastAsia="TimesNewRomanPSMT" w:cs="Arial"/>
          <w:b/>
          <w:bCs/>
          <w:iCs/>
        </w:rPr>
      </w:pPr>
      <w:bookmarkStart w:id="50" w:name="_Toc441651600"/>
      <w:bookmarkStart w:id="51" w:name="_Toc442559911"/>
      <w:r w:rsidRPr="00E95DB4">
        <w:rPr>
          <w:rFonts w:eastAsia="TimesNewRomanPSMT" w:cs="Arial"/>
          <w:b/>
          <w:bCs/>
          <w:iCs/>
        </w:rPr>
        <w:t>Банкарску гаранцију за отклањање грешака у гарантном року</w:t>
      </w:r>
      <w:bookmarkEnd w:id="50"/>
      <w:bookmarkEnd w:id="51"/>
    </w:p>
    <w:p w14:paraId="74B3EA28" w14:textId="77777777" w:rsidR="008514DB" w:rsidRPr="00E95DB4" w:rsidRDefault="00AE6753" w:rsidP="00013506">
      <w:pPr>
        <w:jc w:val="both"/>
        <w:rPr>
          <w:rFonts w:ascii="Arial" w:hAnsi="Arial" w:cs="Arial"/>
          <w:sz w:val="22"/>
          <w:szCs w:val="22"/>
        </w:rPr>
      </w:pPr>
      <w:bookmarkStart w:id="52" w:name="_Toc441651601"/>
      <w:bookmarkStart w:id="53" w:name="_Toc442559912"/>
      <w:r w:rsidRPr="00E95DB4">
        <w:rPr>
          <w:rFonts w:ascii="Arial" w:hAnsi="Arial" w:cs="Arial"/>
          <w:sz w:val="22"/>
          <w:szCs w:val="22"/>
        </w:rPr>
        <w:t>Из</w:t>
      </w:r>
      <w:r w:rsidRPr="00E95DB4">
        <w:rPr>
          <w:rFonts w:ascii="Arial" w:hAnsi="Arial" w:cs="Arial"/>
          <w:sz w:val="22"/>
          <w:szCs w:val="22"/>
          <w:lang w:val="sr-Cyrl-RS"/>
        </w:rPr>
        <w:t>абрани п</w:t>
      </w:r>
      <w:r w:rsidR="008514DB" w:rsidRPr="00E95DB4">
        <w:rPr>
          <w:rFonts w:ascii="Arial" w:hAnsi="Arial" w:cs="Arial"/>
          <w:sz w:val="22"/>
          <w:szCs w:val="22"/>
        </w:rPr>
        <w:t>онуђач се обавезује да преда Наручиоцу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укупно уговорене цене (без ПДВ) са роком важења 30</w:t>
      </w:r>
      <w:r w:rsidR="008514DB" w:rsidRPr="00E95DB4">
        <w:rPr>
          <w:rFonts w:ascii="Arial" w:hAnsi="Arial" w:cs="Arial"/>
          <w:sz w:val="22"/>
          <w:szCs w:val="22"/>
          <w:lang w:val="sr-Cyrl-RS"/>
        </w:rPr>
        <w:t xml:space="preserve"> </w:t>
      </w:r>
      <w:r w:rsidR="008514DB" w:rsidRPr="00E95DB4">
        <w:rPr>
          <w:rFonts w:ascii="Arial" w:hAnsi="Arial" w:cs="Arial"/>
          <w:sz w:val="22"/>
          <w:szCs w:val="22"/>
        </w:rPr>
        <w:t xml:space="preserve">(тридесет) </w:t>
      </w:r>
      <w:r w:rsidR="00035EDA" w:rsidRPr="00E95DB4">
        <w:rPr>
          <w:rFonts w:ascii="Arial" w:hAnsi="Arial" w:cs="Arial"/>
          <w:sz w:val="22"/>
          <w:szCs w:val="22"/>
        </w:rPr>
        <w:t>дана дужим од гарантног рока.</w:t>
      </w:r>
    </w:p>
    <w:p w14:paraId="352B0442" w14:textId="77777777" w:rsidR="00F82892" w:rsidRPr="00E95DB4" w:rsidRDefault="00F82892" w:rsidP="00013506">
      <w:pPr>
        <w:jc w:val="both"/>
        <w:rPr>
          <w:rFonts w:ascii="Arial" w:hAnsi="Arial" w:cs="Arial"/>
          <w:sz w:val="22"/>
          <w:szCs w:val="22"/>
        </w:rPr>
      </w:pPr>
    </w:p>
    <w:p w14:paraId="4E4F180A" w14:textId="77777777" w:rsidR="00AE6753" w:rsidRPr="00E95DB4" w:rsidRDefault="00D26817" w:rsidP="00013506">
      <w:pPr>
        <w:jc w:val="both"/>
        <w:rPr>
          <w:rFonts w:ascii="Arial" w:hAnsi="Arial" w:cs="Arial"/>
          <w:sz w:val="22"/>
          <w:szCs w:val="22"/>
          <w:lang w:val="sr-Cyrl-RS"/>
        </w:rPr>
      </w:pPr>
      <w:r w:rsidRPr="00E95DB4">
        <w:rPr>
          <w:rFonts w:ascii="Arial" w:hAnsi="Arial" w:cs="Arial"/>
          <w:sz w:val="22"/>
          <w:szCs w:val="22"/>
          <w:lang w:val="sr-Cyrl-RS"/>
        </w:rPr>
        <w:t xml:space="preserve">Наведену банкарску гаранцију </w:t>
      </w:r>
      <w:r w:rsidR="00035EDA" w:rsidRPr="00E95DB4">
        <w:rPr>
          <w:rFonts w:ascii="Arial" w:hAnsi="Arial" w:cs="Arial"/>
          <w:sz w:val="22"/>
          <w:szCs w:val="22"/>
          <w:lang w:val="sr-Cyrl-RS"/>
        </w:rPr>
        <w:t>П</w:t>
      </w:r>
      <w:r w:rsidRPr="00E95DB4">
        <w:rPr>
          <w:rFonts w:ascii="Arial" w:hAnsi="Arial" w:cs="Arial"/>
          <w:sz w:val="22"/>
          <w:szCs w:val="22"/>
          <w:lang w:val="sr-Cyrl-RS"/>
        </w:rPr>
        <w:t>онуђач предаје у року од 3 дана од дана сачињавања и обостраног потписивања Записника о квалитативном пријему мреже  без примедби</w:t>
      </w:r>
      <w:r w:rsidR="00035EDA" w:rsidRPr="00E95DB4">
        <w:rPr>
          <w:rFonts w:ascii="Arial" w:hAnsi="Arial" w:cs="Arial"/>
          <w:sz w:val="22"/>
          <w:szCs w:val="22"/>
          <w:lang w:val="sr-Cyrl-RS"/>
        </w:rPr>
        <w:t>.</w:t>
      </w:r>
    </w:p>
    <w:p w14:paraId="4B5A1D16" w14:textId="77777777" w:rsidR="004915A1" w:rsidRPr="00E95DB4" w:rsidRDefault="004915A1" w:rsidP="00013506">
      <w:pPr>
        <w:jc w:val="both"/>
        <w:rPr>
          <w:rFonts w:ascii="Arial" w:hAnsi="Arial" w:cs="Arial"/>
          <w:sz w:val="22"/>
          <w:szCs w:val="22"/>
        </w:rPr>
      </w:pPr>
    </w:p>
    <w:p w14:paraId="5B1AAC95"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Уколико Понуђач не достави банкарску гаранцију за отклањање недостатака у гарантном року, Наручилац има право да наплати банкарск</w:t>
      </w:r>
      <w:r w:rsidRPr="00E95DB4">
        <w:rPr>
          <w:rFonts w:ascii="Arial" w:hAnsi="Arial" w:cs="Arial"/>
          <w:sz w:val="22"/>
          <w:szCs w:val="22"/>
          <w:lang w:val="sr-Cyrl-RS"/>
        </w:rPr>
        <w:t>у</w:t>
      </w:r>
      <w:r w:rsidRPr="00E95DB4">
        <w:rPr>
          <w:rFonts w:ascii="Arial" w:hAnsi="Arial" w:cs="Arial"/>
          <w:sz w:val="22"/>
          <w:szCs w:val="22"/>
        </w:rPr>
        <w:t xml:space="preserve"> гаранциј</w:t>
      </w:r>
      <w:r w:rsidRPr="00E95DB4">
        <w:rPr>
          <w:rFonts w:ascii="Arial" w:hAnsi="Arial" w:cs="Arial"/>
          <w:sz w:val="22"/>
          <w:szCs w:val="22"/>
          <w:lang w:val="sr-Cyrl-RS"/>
        </w:rPr>
        <w:t>у</w:t>
      </w:r>
      <w:r w:rsidRPr="00E95DB4">
        <w:rPr>
          <w:rFonts w:ascii="Arial" w:hAnsi="Arial" w:cs="Arial"/>
          <w:sz w:val="22"/>
          <w:szCs w:val="22"/>
        </w:rPr>
        <w:t xml:space="preserve"> за добро извршење посла.</w:t>
      </w:r>
    </w:p>
    <w:p w14:paraId="295BB6EF" w14:textId="77777777" w:rsidR="004915A1" w:rsidRPr="00E95DB4" w:rsidRDefault="004915A1" w:rsidP="00013506">
      <w:pPr>
        <w:jc w:val="both"/>
        <w:rPr>
          <w:rFonts w:ascii="Arial" w:hAnsi="Arial" w:cs="Arial"/>
          <w:sz w:val="22"/>
          <w:szCs w:val="22"/>
        </w:rPr>
      </w:pPr>
    </w:p>
    <w:p w14:paraId="3E85AA65"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 xml:space="preserve">Ако се за време трајања уговора промене рокови за извршење уговорне обавезе, </w:t>
      </w:r>
      <w:r w:rsidR="004915A1" w:rsidRPr="00E95DB4">
        <w:rPr>
          <w:rFonts w:ascii="Arial" w:hAnsi="Arial" w:cs="Arial"/>
          <w:sz w:val="22"/>
          <w:szCs w:val="22"/>
          <w:lang w:val="sr-Cyrl-RS"/>
        </w:rPr>
        <w:t>рок важења</w:t>
      </w:r>
      <w:r w:rsidRPr="00E95DB4">
        <w:rPr>
          <w:rFonts w:ascii="Arial" w:hAnsi="Arial" w:cs="Arial"/>
          <w:sz w:val="22"/>
          <w:szCs w:val="22"/>
        </w:rPr>
        <w:t xml:space="preserve"> банкарске гаранције мора да се продужи.</w:t>
      </w:r>
    </w:p>
    <w:p w14:paraId="28E6A7AE" w14:textId="77777777" w:rsidR="004915A1" w:rsidRPr="00E95DB4" w:rsidRDefault="004915A1" w:rsidP="00013506">
      <w:pPr>
        <w:jc w:val="both"/>
        <w:rPr>
          <w:rFonts w:ascii="Arial" w:hAnsi="Arial" w:cs="Arial"/>
          <w:sz w:val="22"/>
          <w:szCs w:val="22"/>
        </w:rPr>
      </w:pPr>
    </w:p>
    <w:p w14:paraId="33BB8086" w14:textId="77777777" w:rsidR="008514DB" w:rsidRPr="00E95DB4" w:rsidRDefault="008514DB" w:rsidP="00013506">
      <w:pPr>
        <w:jc w:val="both"/>
        <w:rPr>
          <w:rFonts w:ascii="Arial" w:hAnsi="Arial" w:cs="Arial"/>
          <w:sz w:val="22"/>
          <w:szCs w:val="22"/>
        </w:rPr>
      </w:pPr>
      <w:r w:rsidRPr="00E95DB4">
        <w:rPr>
          <w:rFonts w:ascii="Arial" w:hAnsi="Arial" w:cs="Arial"/>
          <w:sz w:val="22"/>
          <w:szCs w:val="22"/>
        </w:rPr>
        <w:t>Достављена банкарска гаранција  не може да садржи додатне услове за исплату, краћи рок и мањи износ.</w:t>
      </w:r>
    </w:p>
    <w:p w14:paraId="3B3E6501" w14:textId="77777777" w:rsidR="004915A1" w:rsidRPr="00E95DB4" w:rsidRDefault="004915A1" w:rsidP="00013506">
      <w:pPr>
        <w:jc w:val="both"/>
        <w:rPr>
          <w:rFonts w:ascii="Arial" w:hAnsi="Arial" w:cs="Arial"/>
          <w:sz w:val="22"/>
          <w:szCs w:val="22"/>
        </w:rPr>
      </w:pPr>
    </w:p>
    <w:p w14:paraId="63B5A669" w14:textId="77777777" w:rsidR="008514DB" w:rsidRPr="00E95DB4" w:rsidRDefault="008514DB" w:rsidP="00013506">
      <w:pPr>
        <w:jc w:val="both"/>
        <w:rPr>
          <w:rFonts w:ascii="Arial" w:hAnsi="Arial" w:cs="Arial"/>
          <w:sz w:val="22"/>
          <w:szCs w:val="22"/>
        </w:rPr>
      </w:pPr>
      <w:r w:rsidRPr="00E95DB4">
        <w:rPr>
          <w:rFonts w:ascii="Arial" w:hAnsi="Arial" w:cs="Arial"/>
          <w:sz w:val="22"/>
          <w:szCs w:val="22"/>
          <w:lang w:val="sr-Cyrl-RS"/>
        </w:rPr>
        <w:lastRenderedPageBreak/>
        <w:t xml:space="preserve">Наручилац </w:t>
      </w:r>
      <w:r w:rsidRPr="00E95DB4">
        <w:rPr>
          <w:rFonts w:ascii="Arial" w:hAnsi="Arial" w:cs="Arial"/>
          <w:sz w:val="22"/>
          <w:szCs w:val="22"/>
        </w:rPr>
        <w:t xml:space="preserve">је овлашћен да наплати банкарску гаранцију за отклањање недостатака у  гарантном року у случају да </w:t>
      </w:r>
      <w:r w:rsidRPr="00E95DB4">
        <w:rPr>
          <w:rFonts w:ascii="Arial" w:hAnsi="Arial" w:cs="Arial"/>
          <w:sz w:val="22"/>
          <w:szCs w:val="22"/>
          <w:lang w:val="sr-Cyrl-RS"/>
        </w:rPr>
        <w:t xml:space="preserve">Понуђач </w:t>
      </w:r>
      <w:r w:rsidRPr="00E95DB4">
        <w:rPr>
          <w:rFonts w:ascii="Arial" w:hAnsi="Arial" w:cs="Arial"/>
          <w:sz w:val="22"/>
          <w:szCs w:val="22"/>
        </w:rPr>
        <w:t>не испуни своје уговорне обавезе у погледу гарантног рока.</w:t>
      </w:r>
    </w:p>
    <w:p w14:paraId="4ABDFC2F" w14:textId="77777777" w:rsidR="004915A1" w:rsidRPr="00E95DB4" w:rsidRDefault="004915A1" w:rsidP="00013506">
      <w:pPr>
        <w:jc w:val="both"/>
        <w:rPr>
          <w:rFonts w:ascii="Arial" w:hAnsi="Arial" w:cs="Arial"/>
          <w:sz w:val="22"/>
          <w:szCs w:val="22"/>
        </w:rPr>
      </w:pPr>
    </w:p>
    <w:p w14:paraId="75808272" w14:textId="77777777" w:rsidR="004915A1" w:rsidRPr="00E95DB4" w:rsidRDefault="004915A1" w:rsidP="004915A1">
      <w:pPr>
        <w:jc w:val="both"/>
        <w:rPr>
          <w:rFonts w:ascii="Arial" w:hAnsi="Arial" w:cs="Arial"/>
          <w:sz w:val="22"/>
          <w:szCs w:val="22"/>
        </w:rPr>
      </w:pPr>
      <w:r w:rsidRPr="00E95DB4">
        <w:rPr>
          <w:rFonts w:ascii="Arial" w:hAnsi="Arial" w:cs="Arial"/>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E19346A" w14:textId="77777777" w:rsidR="004915A1" w:rsidRPr="00E95DB4" w:rsidRDefault="004915A1" w:rsidP="004915A1">
      <w:pPr>
        <w:jc w:val="both"/>
        <w:rPr>
          <w:rFonts w:ascii="Arial" w:hAnsi="Arial" w:cs="Arial"/>
          <w:sz w:val="22"/>
          <w:szCs w:val="22"/>
        </w:rPr>
      </w:pPr>
    </w:p>
    <w:p w14:paraId="07FCC105" w14:textId="77777777" w:rsidR="004915A1" w:rsidRPr="00E95DB4" w:rsidRDefault="004915A1" w:rsidP="00013506">
      <w:pPr>
        <w:jc w:val="both"/>
        <w:rPr>
          <w:rFonts w:ascii="Arial" w:hAnsi="Arial" w:cs="Arial"/>
          <w:sz w:val="22"/>
          <w:szCs w:val="22"/>
          <w:lang w:val="sr-Cyrl-RS"/>
        </w:rPr>
      </w:pPr>
      <w:r w:rsidRPr="00E95DB4">
        <w:rPr>
          <w:rFonts w:ascii="Arial" w:hAnsi="Arial" w:cs="Arial"/>
          <w:sz w:val="22"/>
          <w:szCs w:val="22"/>
        </w:rPr>
        <w:t>У случају да је пословно седиште банке гаранта изван Републике Србије у случају спора по овој Гаранцији, утврђуј</w:t>
      </w:r>
      <w:r w:rsidR="00065FC7" w:rsidRPr="00E95DB4">
        <w:rPr>
          <w:rFonts w:ascii="Arial" w:hAnsi="Arial" w:cs="Arial"/>
          <w:sz w:val="22"/>
          <w:szCs w:val="22"/>
        </w:rPr>
        <w:t>е се надлежност Сталне</w:t>
      </w:r>
      <w:r w:rsidRPr="00E95DB4">
        <w:rPr>
          <w:rFonts w:ascii="Arial" w:hAnsi="Arial" w:cs="Arial"/>
          <w:sz w:val="22"/>
          <w:szCs w:val="22"/>
        </w:rPr>
        <w:t xml:space="preserve"> арбитраже при ПКС уз примену Правилника ПКС и процесног и материјалног права Републике Србије</w:t>
      </w:r>
      <w:r w:rsidRPr="00E95DB4">
        <w:rPr>
          <w:rFonts w:ascii="Arial" w:hAnsi="Arial" w:cs="Arial"/>
          <w:sz w:val="22"/>
          <w:szCs w:val="22"/>
          <w:lang w:val="sr-Cyrl-RS"/>
        </w:rPr>
        <w:t>.</w:t>
      </w:r>
    </w:p>
    <w:p w14:paraId="06858F9F" w14:textId="77777777" w:rsidR="004915A1" w:rsidRPr="00E95DB4" w:rsidRDefault="004915A1" w:rsidP="00013506">
      <w:pPr>
        <w:jc w:val="both"/>
        <w:rPr>
          <w:rFonts w:ascii="Arial" w:hAnsi="Arial" w:cs="Arial"/>
          <w:sz w:val="22"/>
          <w:szCs w:val="22"/>
          <w:lang w:val="sr-Cyrl-RS"/>
        </w:rPr>
      </w:pPr>
    </w:p>
    <w:bookmarkEnd w:id="52"/>
    <w:bookmarkEnd w:id="53"/>
    <w:p w14:paraId="4CE38015" w14:textId="77777777" w:rsidR="008514DB" w:rsidRPr="00E95DB4" w:rsidRDefault="00C66BD6" w:rsidP="00013506">
      <w:pPr>
        <w:pStyle w:val="KDPodnaslov3"/>
        <w:keepNext w:val="0"/>
        <w:spacing w:before="0"/>
        <w:rPr>
          <w:rFonts w:eastAsia="TimesNewRomanPSMT" w:cs="Arial"/>
          <w:b/>
          <w:bCs/>
          <w:iCs/>
          <w:lang w:val="sr-Cyrl-RS"/>
        </w:rPr>
      </w:pPr>
      <w:r w:rsidRPr="00E95DB4">
        <w:rPr>
          <w:rFonts w:eastAsia="TimesNewRomanPSMT" w:cs="Arial"/>
          <w:b/>
          <w:bCs/>
          <w:iCs/>
          <w:lang w:val="sr-Cyrl-RS"/>
        </w:rPr>
        <w:t xml:space="preserve">4. </w:t>
      </w:r>
      <w:r w:rsidR="008514DB" w:rsidRPr="00E95DB4">
        <w:rPr>
          <w:rFonts w:eastAsia="TimesNewRomanPSMT" w:cs="Arial"/>
          <w:b/>
          <w:bCs/>
          <w:iCs/>
          <w:lang w:val="sr-Cyrl-RS"/>
        </w:rPr>
        <w:t>Достављање средстава финансијског обезбеђења</w:t>
      </w:r>
    </w:p>
    <w:p w14:paraId="4EB57DBE" w14:textId="77777777" w:rsidR="009F2C7B" w:rsidRPr="00E95DB4" w:rsidRDefault="009F2C7B" w:rsidP="00013506">
      <w:pPr>
        <w:jc w:val="both"/>
        <w:rPr>
          <w:rFonts w:ascii="Arial" w:eastAsia="TimesNewRomanPSMT" w:hAnsi="Arial" w:cs="Arial"/>
          <w:sz w:val="22"/>
          <w:szCs w:val="22"/>
          <w:lang w:val="sr-Cyrl-RS"/>
        </w:rPr>
      </w:pPr>
    </w:p>
    <w:p w14:paraId="23A5D33E" w14:textId="77777777" w:rsidR="008514DB" w:rsidRPr="00E95DB4" w:rsidRDefault="008254CE" w:rsidP="00013506">
      <w:pPr>
        <w:tabs>
          <w:tab w:val="left" w:pos="567"/>
          <w:tab w:val="left" w:pos="709"/>
        </w:tabs>
        <w:spacing w:after="120"/>
        <w:jc w:val="both"/>
        <w:rPr>
          <w:rFonts w:ascii="Arial" w:eastAsia="TimesNewRomanPSMT" w:hAnsi="Arial" w:cs="Arial"/>
          <w:bCs/>
          <w:sz w:val="22"/>
          <w:szCs w:val="22"/>
          <w:lang w:val="sr-Cyrl-RS"/>
        </w:rPr>
      </w:pPr>
      <w:r w:rsidRPr="00E95DB4">
        <w:rPr>
          <w:rFonts w:ascii="Arial" w:eastAsia="TimesNewRomanPSMT" w:hAnsi="Arial" w:cs="Arial"/>
          <w:b/>
          <w:bCs/>
          <w:sz w:val="22"/>
          <w:szCs w:val="22"/>
          <w:lang w:val="sr-Latn-RS"/>
        </w:rPr>
        <w:t>1</w:t>
      </w:r>
      <w:r w:rsidRPr="00E95DB4">
        <w:rPr>
          <w:rFonts w:ascii="Arial" w:eastAsia="TimesNewRomanPSMT" w:hAnsi="Arial" w:cs="Arial"/>
          <w:bCs/>
          <w:sz w:val="22"/>
          <w:szCs w:val="22"/>
          <w:lang w:val="sr-Latn-RS"/>
        </w:rPr>
        <w:t xml:space="preserve">. </w:t>
      </w:r>
      <w:r w:rsidR="00C66BD6" w:rsidRPr="00E95DB4">
        <w:rPr>
          <w:rFonts w:ascii="Arial" w:eastAsia="TimesNewRomanPSMT" w:hAnsi="Arial" w:cs="Arial"/>
          <w:bCs/>
          <w:sz w:val="22"/>
          <w:szCs w:val="22"/>
          <w:lang w:val="sr-Cyrl-RS"/>
        </w:rPr>
        <w:t>Средство</w:t>
      </w:r>
      <w:r w:rsidR="008514DB" w:rsidRPr="00E95DB4">
        <w:rPr>
          <w:rFonts w:ascii="Arial" w:eastAsia="TimesNewRomanPSMT" w:hAnsi="Arial" w:cs="Arial"/>
          <w:bCs/>
          <w:sz w:val="22"/>
          <w:szCs w:val="22"/>
          <w:lang w:val="sr-Cyrl-RS"/>
        </w:rPr>
        <w:t xml:space="preserve"> финансијског обезбеђења </w:t>
      </w:r>
      <w:r w:rsidR="008514DB" w:rsidRPr="00E95DB4">
        <w:rPr>
          <w:rFonts w:ascii="Arial" w:eastAsia="TimesNewRomanPSMT" w:hAnsi="Arial" w:cs="Arial"/>
          <w:b/>
          <w:bCs/>
          <w:sz w:val="22"/>
          <w:szCs w:val="22"/>
          <w:lang w:val="sr-Cyrl-RS"/>
        </w:rPr>
        <w:t>за  озбиљност понуде</w:t>
      </w:r>
      <w:r w:rsidR="008514DB" w:rsidRPr="00E95DB4">
        <w:rPr>
          <w:rFonts w:ascii="Arial" w:eastAsia="TimesNewRomanPSMT" w:hAnsi="Arial" w:cs="Arial"/>
          <w:bCs/>
          <w:sz w:val="22"/>
          <w:szCs w:val="22"/>
          <w:lang w:val="sr-Cyrl-RS"/>
        </w:rPr>
        <w:t xml:space="preserve"> доставља се као саставни део понуде и гласи на Јавно предузеће „Електропривреда Србије“ Београд, Улица </w:t>
      </w:r>
      <w:r w:rsidR="00C66BD6" w:rsidRPr="00E95DB4">
        <w:rPr>
          <w:rFonts w:ascii="Arial" w:eastAsia="TimesNewRomanPSMT" w:hAnsi="Arial" w:cs="Arial"/>
          <w:bCs/>
          <w:sz w:val="22"/>
          <w:szCs w:val="22"/>
          <w:lang w:val="sr-Cyrl-RS"/>
        </w:rPr>
        <w:t>царице Милице 2,11000 Београд.</w:t>
      </w:r>
    </w:p>
    <w:p w14:paraId="2BA5B69C" w14:textId="77777777" w:rsidR="002132EF" w:rsidRPr="00E95DB4" w:rsidRDefault="008254CE" w:rsidP="00013506">
      <w:pPr>
        <w:tabs>
          <w:tab w:val="left" w:pos="567"/>
          <w:tab w:val="left" w:pos="709"/>
        </w:tabs>
        <w:spacing w:after="120"/>
        <w:jc w:val="both"/>
        <w:rPr>
          <w:rFonts w:ascii="Arial" w:eastAsia="TimesNewRomanPSMT" w:hAnsi="Arial" w:cs="Arial"/>
          <w:bCs/>
          <w:sz w:val="22"/>
          <w:szCs w:val="22"/>
          <w:lang w:val="sr-Cyrl-RS"/>
        </w:rPr>
      </w:pPr>
      <w:r w:rsidRPr="00E95DB4">
        <w:rPr>
          <w:rFonts w:ascii="Arial" w:eastAsia="TimesNewRomanPSMT" w:hAnsi="Arial" w:cs="Arial"/>
          <w:b/>
          <w:bCs/>
          <w:sz w:val="22"/>
          <w:szCs w:val="22"/>
          <w:lang w:val="sr-Latn-RS"/>
        </w:rPr>
        <w:t>2.</w:t>
      </w:r>
      <w:r w:rsidRPr="00E95DB4">
        <w:rPr>
          <w:rFonts w:ascii="Arial" w:eastAsia="TimesNewRomanPSMT" w:hAnsi="Arial" w:cs="Arial"/>
          <w:bCs/>
          <w:sz w:val="22"/>
          <w:szCs w:val="22"/>
          <w:lang w:val="sr-Latn-RS"/>
        </w:rPr>
        <w:t xml:space="preserve"> </w:t>
      </w:r>
      <w:r w:rsidR="008514DB" w:rsidRPr="00E95DB4">
        <w:rPr>
          <w:rFonts w:ascii="Arial" w:eastAsia="TimesNewRomanPSMT" w:hAnsi="Arial" w:cs="Arial"/>
          <w:bCs/>
          <w:sz w:val="22"/>
          <w:szCs w:val="22"/>
          <w:lang w:val="sr-Cyrl-RS"/>
        </w:rPr>
        <w:t xml:space="preserve">Средство финансијског обезбеђења </w:t>
      </w:r>
      <w:r w:rsidR="008514DB" w:rsidRPr="00E95DB4">
        <w:rPr>
          <w:rFonts w:ascii="Arial" w:eastAsia="TimesNewRomanPSMT" w:hAnsi="Arial" w:cs="Arial"/>
          <w:b/>
          <w:bCs/>
          <w:sz w:val="22"/>
          <w:szCs w:val="22"/>
          <w:lang w:val="sr-Cyrl-RS"/>
        </w:rPr>
        <w:t>за добро извршење посла</w:t>
      </w:r>
      <w:r w:rsidR="008514DB" w:rsidRPr="00E95DB4">
        <w:rPr>
          <w:rFonts w:ascii="Arial" w:eastAsia="TimesNewRomanPSMT" w:hAnsi="Arial" w:cs="Arial"/>
          <w:bCs/>
          <w:sz w:val="22"/>
          <w:szCs w:val="22"/>
          <w:lang w:val="sr-Cyrl-RS"/>
        </w:rPr>
        <w:t xml:space="preserve">  гласи на Јавно предузеће „Електропривреда Србије“ </w:t>
      </w:r>
      <w:r w:rsidR="00E353C8" w:rsidRPr="00E95DB4">
        <w:rPr>
          <w:rFonts w:ascii="Arial" w:eastAsia="TimesNewRomanPSMT" w:hAnsi="Arial" w:cs="Arial"/>
          <w:bCs/>
          <w:sz w:val="22"/>
          <w:szCs w:val="22"/>
          <w:lang w:val="sr-Cyrl-RS"/>
        </w:rPr>
        <w:t>Улица царице Милице 2,11000 Београд</w:t>
      </w:r>
      <w:r w:rsidR="008514DB" w:rsidRPr="00E95DB4">
        <w:rPr>
          <w:rFonts w:ascii="Arial" w:hAnsi="Arial" w:cs="Arial"/>
          <w:b/>
          <w:sz w:val="22"/>
          <w:szCs w:val="22"/>
          <w:lang w:val="sr-Cyrl-RS"/>
        </w:rPr>
        <w:t xml:space="preserve">  и доставља се лично или поштом на адресу:</w:t>
      </w:r>
      <w:r w:rsidR="00E353C8" w:rsidRPr="00E95DB4">
        <w:rPr>
          <w:rFonts w:ascii="Arial" w:eastAsia="TimesNewRomanPSMT" w:hAnsi="Arial" w:cs="Arial"/>
          <w:bCs/>
          <w:sz w:val="22"/>
          <w:szCs w:val="22"/>
          <w:lang w:val="sr-Cyrl-RS"/>
        </w:rPr>
        <w:t xml:space="preserve"> </w:t>
      </w:r>
    </w:p>
    <w:p w14:paraId="0F5B4449" w14:textId="77777777" w:rsidR="002132EF" w:rsidRPr="00E95DB4" w:rsidRDefault="00E353C8" w:rsidP="00013506">
      <w:pPr>
        <w:tabs>
          <w:tab w:val="left" w:pos="567"/>
          <w:tab w:val="left" w:pos="709"/>
        </w:tabs>
        <w:spacing w:after="120"/>
        <w:jc w:val="both"/>
        <w:rPr>
          <w:rFonts w:ascii="Arial" w:eastAsia="TimesNewRomanPSMT" w:hAnsi="Arial" w:cs="Arial"/>
          <w:b/>
          <w:bCs/>
          <w:sz w:val="22"/>
          <w:szCs w:val="22"/>
          <w:lang w:val="sr-Latn-RS"/>
        </w:rPr>
      </w:pPr>
      <w:r w:rsidRPr="00E95DB4">
        <w:rPr>
          <w:rFonts w:ascii="Arial" w:eastAsia="TimesNewRomanPSMT" w:hAnsi="Arial" w:cs="Arial"/>
          <w:b/>
          <w:bCs/>
          <w:sz w:val="22"/>
          <w:szCs w:val="22"/>
          <w:lang w:val="sr-Cyrl-RS"/>
        </w:rPr>
        <w:t>Јавно предузеће „Електропривреда Србије“ Балканска 13,11000 Београд</w:t>
      </w:r>
      <w:r w:rsidR="00BF033E" w:rsidRPr="00E95DB4">
        <w:rPr>
          <w:rFonts w:ascii="Arial" w:eastAsia="TimesNewRomanPSMT" w:hAnsi="Arial" w:cs="Arial"/>
          <w:b/>
          <w:bCs/>
          <w:sz w:val="22"/>
          <w:szCs w:val="22"/>
          <w:lang w:val="sr-Latn-RS"/>
        </w:rPr>
        <w:t>,</w:t>
      </w:r>
      <w:r w:rsidR="00B370EE" w:rsidRPr="00E95DB4">
        <w:rPr>
          <w:rFonts w:ascii="Arial" w:eastAsia="TimesNewRomanPSMT" w:hAnsi="Arial" w:cs="Arial"/>
          <w:bCs/>
          <w:sz w:val="22"/>
          <w:szCs w:val="22"/>
          <w:lang w:val="sr-Latn-RS"/>
        </w:rPr>
        <w:t xml:space="preserve"> ,</w:t>
      </w:r>
      <w:r w:rsidR="00B370EE" w:rsidRPr="00E95DB4">
        <w:rPr>
          <w:rFonts w:ascii="Arial" w:hAnsi="Arial" w:cs="Arial"/>
          <w:sz w:val="22"/>
          <w:szCs w:val="22"/>
        </w:rPr>
        <w:t xml:space="preserve"> Служба за јавне набавке, канцеларија број 23,</w:t>
      </w:r>
    </w:p>
    <w:p w14:paraId="3B574E2E" w14:textId="142D4894" w:rsidR="00A40DBE" w:rsidRPr="00E95DB4" w:rsidRDefault="00BF033E" w:rsidP="00013506">
      <w:pPr>
        <w:tabs>
          <w:tab w:val="left" w:pos="567"/>
          <w:tab w:val="left" w:pos="709"/>
        </w:tabs>
        <w:spacing w:after="120"/>
        <w:jc w:val="both"/>
        <w:rPr>
          <w:rFonts w:ascii="Arial" w:hAnsi="Arial" w:cs="Arial"/>
          <w:b/>
          <w:sz w:val="22"/>
          <w:szCs w:val="22"/>
          <w:lang w:val="sr-Cyrl-RS"/>
        </w:rPr>
      </w:pPr>
      <w:r w:rsidRPr="00E95DB4">
        <w:rPr>
          <w:rFonts w:ascii="Arial" w:hAnsi="Arial" w:cs="Arial"/>
          <w:b/>
          <w:sz w:val="22"/>
          <w:szCs w:val="22"/>
          <w:lang w:val="sr-Latn-RS"/>
        </w:rPr>
        <w:t xml:space="preserve"> </w:t>
      </w:r>
      <w:r w:rsidR="008514DB" w:rsidRPr="00E95DB4">
        <w:rPr>
          <w:rFonts w:ascii="Arial" w:hAnsi="Arial" w:cs="Arial"/>
          <w:b/>
          <w:i/>
          <w:sz w:val="22"/>
          <w:szCs w:val="22"/>
          <w:lang w:val="sr-Cyrl-RS"/>
        </w:rPr>
        <w:t>са назнаком</w:t>
      </w:r>
      <w:r w:rsidR="008514DB" w:rsidRPr="00E95DB4">
        <w:rPr>
          <w:rFonts w:ascii="Arial" w:hAnsi="Arial" w:cs="Arial"/>
          <w:i/>
          <w:sz w:val="22"/>
          <w:szCs w:val="22"/>
          <w:lang w:val="sr-Cyrl-RS"/>
        </w:rPr>
        <w:t>:</w:t>
      </w:r>
      <w:r w:rsidR="008514DB" w:rsidRPr="00E95DB4">
        <w:rPr>
          <w:rFonts w:ascii="Arial" w:hAnsi="Arial" w:cs="Arial"/>
          <w:b/>
          <w:sz w:val="22"/>
          <w:szCs w:val="22"/>
          <w:lang w:val="sr-Cyrl-RS"/>
        </w:rPr>
        <w:t xml:space="preserve"> Средство финанс</w:t>
      </w:r>
      <w:r w:rsidR="00E353C8" w:rsidRPr="00E95DB4">
        <w:rPr>
          <w:rFonts w:ascii="Arial" w:hAnsi="Arial" w:cs="Arial"/>
          <w:b/>
          <w:sz w:val="22"/>
          <w:szCs w:val="22"/>
          <w:lang w:val="sr-Cyrl-RS"/>
        </w:rPr>
        <w:t>ијског обезбеђења за ЈН бр.</w:t>
      </w:r>
      <w:r w:rsidR="00A71E1F" w:rsidRPr="00E95DB4">
        <w:rPr>
          <w:rFonts w:ascii="Arial" w:hAnsi="Arial" w:cs="Arial"/>
          <w:b/>
          <w:sz w:val="22"/>
          <w:szCs w:val="22"/>
          <w:lang w:val="sr-Latn-RS"/>
        </w:rPr>
        <w:t>JN/1000</w:t>
      </w:r>
      <w:r w:rsidR="00A71E1F" w:rsidRPr="00E95DB4">
        <w:rPr>
          <w:rFonts w:ascii="Arial" w:hAnsi="Arial" w:cs="Arial"/>
          <w:b/>
          <w:sz w:val="22"/>
          <w:szCs w:val="22"/>
          <w:lang w:val="sr-Cyrl-RS"/>
        </w:rPr>
        <w:t>/02</w:t>
      </w:r>
      <w:r w:rsidR="009A100D" w:rsidRPr="00E95DB4">
        <w:rPr>
          <w:rFonts w:ascii="Arial" w:hAnsi="Arial" w:cs="Arial"/>
          <w:b/>
          <w:sz w:val="22"/>
          <w:szCs w:val="22"/>
          <w:lang w:val="sr-Cyrl-RS"/>
        </w:rPr>
        <w:t>2</w:t>
      </w:r>
      <w:r w:rsidR="00A71E1F" w:rsidRPr="00E95DB4">
        <w:rPr>
          <w:rFonts w:ascii="Arial" w:hAnsi="Arial" w:cs="Arial"/>
          <w:b/>
          <w:sz w:val="22"/>
          <w:szCs w:val="22"/>
          <w:lang w:val="sr-Cyrl-RS"/>
        </w:rPr>
        <w:t>6/2017</w:t>
      </w:r>
    </w:p>
    <w:p w14:paraId="1F5F1441" w14:textId="77777777" w:rsidR="002132EF" w:rsidRPr="00E95DB4" w:rsidRDefault="008254CE" w:rsidP="009F2C7B">
      <w:pPr>
        <w:tabs>
          <w:tab w:val="left" w:pos="567"/>
          <w:tab w:val="left" w:pos="709"/>
        </w:tabs>
        <w:spacing w:after="120"/>
        <w:jc w:val="both"/>
        <w:rPr>
          <w:rFonts w:ascii="Arial" w:eastAsia="TimesNewRomanPSMT" w:hAnsi="Arial" w:cs="Arial"/>
          <w:bCs/>
          <w:sz w:val="22"/>
          <w:szCs w:val="22"/>
          <w:lang w:val="sr-Cyrl-RS"/>
        </w:rPr>
      </w:pPr>
      <w:r w:rsidRPr="00E95DB4">
        <w:rPr>
          <w:rFonts w:ascii="Arial" w:eastAsia="TimesNewRomanPSMT" w:hAnsi="Arial" w:cs="Arial"/>
          <w:b/>
          <w:bCs/>
          <w:sz w:val="22"/>
          <w:szCs w:val="22"/>
          <w:lang w:val="sr-Latn-RS"/>
        </w:rPr>
        <w:t>3</w:t>
      </w:r>
      <w:r w:rsidRPr="00E95DB4">
        <w:rPr>
          <w:rFonts w:ascii="Arial" w:eastAsia="TimesNewRomanPSMT" w:hAnsi="Arial" w:cs="Arial"/>
          <w:bCs/>
          <w:sz w:val="22"/>
          <w:szCs w:val="22"/>
          <w:lang w:val="sr-Latn-RS"/>
        </w:rPr>
        <w:t>.</w:t>
      </w:r>
      <w:r w:rsidR="008514DB" w:rsidRPr="00E95DB4">
        <w:rPr>
          <w:rFonts w:ascii="Arial" w:eastAsia="TimesNewRomanPSMT" w:hAnsi="Arial" w:cs="Arial"/>
          <w:bCs/>
          <w:sz w:val="22"/>
          <w:szCs w:val="22"/>
          <w:lang w:val="sr-Cyrl-RS"/>
        </w:rPr>
        <w:t xml:space="preserve">Средство финансијског обезбеђења </w:t>
      </w:r>
      <w:r w:rsidR="008514DB" w:rsidRPr="00E95DB4">
        <w:rPr>
          <w:rFonts w:ascii="Arial" w:eastAsia="TimesNewRomanPSMT" w:hAnsi="Arial" w:cs="Arial"/>
          <w:b/>
          <w:bCs/>
          <w:sz w:val="22"/>
          <w:szCs w:val="22"/>
          <w:lang w:val="sr-Cyrl-RS"/>
        </w:rPr>
        <w:t>за отклањање недостатака у гарантном року</w:t>
      </w:r>
      <w:r w:rsidR="008514DB" w:rsidRPr="00E95DB4">
        <w:rPr>
          <w:rFonts w:ascii="Arial" w:eastAsia="TimesNewRomanPSMT" w:hAnsi="Arial" w:cs="Arial"/>
          <w:bCs/>
          <w:sz w:val="22"/>
          <w:szCs w:val="22"/>
          <w:lang w:val="sr-Cyrl-RS"/>
        </w:rPr>
        <w:t xml:space="preserve">  гласи на</w:t>
      </w:r>
      <w:r w:rsidR="00BF033E" w:rsidRPr="00E95DB4">
        <w:rPr>
          <w:rFonts w:ascii="Arial" w:eastAsia="TimesNewRomanPSMT" w:hAnsi="Arial" w:cs="Arial"/>
          <w:bCs/>
          <w:sz w:val="22"/>
          <w:szCs w:val="22"/>
          <w:lang w:val="sr-Latn-RS"/>
        </w:rPr>
        <w:t xml:space="preserve"> </w:t>
      </w:r>
      <w:r w:rsidR="009F2C7B" w:rsidRPr="00E95DB4">
        <w:rPr>
          <w:rFonts w:ascii="Arial" w:eastAsia="TimesNewRomanPSMT" w:hAnsi="Arial" w:cs="Arial"/>
          <w:bCs/>
          <w:sz w:val="22"/>
          <w:szCs w:val="22"/>
          <w:lang w:val="sr-Cyrl-RS"/>
        </w:rPr>
        <w:t>Јавно предузеће „Електропривреда Србије“ Улица царице Милице 2,11000 Београд</w:t>
      </w:r>
      <w:r w:rsidR="009F2C7B" w:rsidRPr="00E95DB4">
        <w:rPr>
          <w:rFonts w:ascii="Arial" w:hAnsi="Arial" w:cs="Arial"/>
          <w:b/>
          <w:sz w:val="22"/>
          <w:szCs w:val="22"/>
          <w:lang w:val="sr-Cyrl-RS"/>
        </w:rPr>
        <w:t xml:space="preserve">  и доставља се лично или поштом</w:t>
      </w:r>
      <w:r w:rsidR="00BF033E" w:rsidRPr="00E95DB4">
        <w:rPr>
          <w:rFonts w:ascii="Arial" w:eastAsia="TimesNewRomanPSMT" w:hAnsi="Arial" w:cs="Arial"/>
          <w:bCs/>
          <w:sz w:val="22"/>
          <w:szCs w:val="22"/>
          <w:lang w:val="sr-Latn-RS"/>
        </w:rPr>
        <w:t xml:space="preserve"> </w:t>
      </w:r>
      <w:r w:rsidR="009F2C7B" w:rsidRPr="00E95DB4">
        <w:rPr>
          <w:rFonts w:ascii="Arial" w:hAnsi="Arial" w:cs="Arial"/>
          <w:b/>
          <w:sz w:val="22"/>
          <w:szCs w:val="22"/>
          <w:lang w:val="sr-Cyrl-RS"/>
        </w:rPr>
        <w:t>на адресу</w:t>
      </w:r>
      <w:r w:rsidR="002132EF" w:rsidRPr="00E95DB4">
        <w:rPr>
          <w:rFonts w:ascii="Arial" w:hAnsi="Arial" w:cs="Arial"/>
          <w:b/>
          <w:sz w:val="22"/>
          <w:szCs w:val="22"/>
          <w:lang w:val="sr-Latn-RS"/>
        </w:rPr>
        <w:t xml:space="preserve"> Kорисника уговора</w:t>
      </w:r>
      <w:r w:rsidR="009F2C7B" w:rsidRPr="00E95DB4">
        <w:rPr>
          <w:rFonts w:ascii="Arial" w:hAnsi="Arial" w:cs="Arial"/>
          <w:b/>
          <w:sz w:val="22"/>
          <w:szCs w:val="22"/>
          <w:lang w:val="sr-Cyrl-RS"/>
        </w:rPr>
        <w:t>:</w:t>
      </w:r>
      <w:r w:rsidR="009F2C7B" w:rsidRPr="00E95DB4">
        <w:rPr>
          <w:rFonts w:ascii="Arial" w:eastAsia="TimesNewRomanPSMT" w:hAnsi="Arial" w:cs="Arial"/>
          <w:bCs/>
          <w:sz w:val="22"/>
          <w:szCs w:val="22"/>
          <w:lang w:val="sr-Cyrl-RS"/>
        </w:rPr>
        <w:t xml:space="preserve"> </w:t>
      </w:r>
    </w:p>
    <w:p w14:paraId="1D98B76A" w14:textId="77777777" w:rsidR="009F2C7B" w:rsidRPr="00E95DB4" w:rsidRDefault="009F2C7B" w:rsidP="009F2C7B">
      <w:pPr>
        <w:tabs>
          <w:tab w:val="left" w:pos="567"/>
          <w:tab w:val="left" w:pos="709"/>
        </w:tabs>
        <w:spacing w:after="120"/>
        <w:jc w:val="both"/>
        <w:rPr>
          <w:rFonts w:ascii="Arial" w:eastAsia="TimesNewRomanPSMT" w:hAnsi="Arial" w:cs="Arial"/>
          <w:b/>
          <w:bCs/>
          <w:sz w:val="22"/>
          <w:szCs w:val="22"/>
          <w:lang w:val="sr-Cyrl-RS"/>
        </w:rPr>
      </w:pPr>
      <w:r w:rsidRPr="00E95DB4">
        <w:rPr>
          <w:rFonts w:ascii="Arial" w:eastAsia="TimesNewRomanPSMT" w:hAnsi="Arial" w:cs="Arial"/>
          <w:b/>
          <w:bCs/>
          <w:sz w:val="22"/>
          <w:szCs w:val="22"/>
          <w:lang w:val="sr-Cyrl-RS"/>
        </w:rPr>
        <w:t>Јавно предузеће „Електропривреда Србије“ Балканска 13,11000 Београд</w:t>
      </w:r>
      <w:r w:rsidR="00B370EE" w:rsidRPr="00E95DB4">
        <w:rPr>
          <w:rFonts w:ascii="Arial" w:eastAsia="TimesNewRomanPSMT" w:hAnsi="Arial" w:cs="Arial"/>
          <w:bCs/>
          <w:sz w:val="22"/>
          <w:szCs w:val="22"/>
          <w:lang w:val="sr-Latn-RS"/>
        </w:rPr>
        <w:t>,</w:t>
      </w:r>
      <w:r w:rsidR="00B370EE" w:rsidRPr="00E95DB4">
        <w:rPr>
          <w:rFonts w:ascii="Arial" w:hAnsi="Arial" w:cs="Arial"/>
          <w:sz w:val="22"/>
          <w:szCs w:val="22"/>
        </w:rPr>
        <w:t xml:space="preserve"> Служба за јавне набавке, канцеларија број 23,</w:t>
      </w:r>
    </w:p>
    <w:p w14:paraId="06C12106" w14:textId="6E8D061A" w:rsidR="00AD0505" w:rsidRPr="00E95DB4" w:rsidRDefault="002132EF" w:rsidP="00013506">
      <w:pPr>
        <w:tabs>
          <w:tab w:val="left" w:pos="567"/>
          <w:tab w:val="left" w:pos="709"/>
        </w:tabs>
        <w:spacing w:after="120"/>
        <w:jc w:val="both"/>
        <w:rPr>
          <w:rFonts w:ascii="Arial" w:hAnsi="Arial" w:cs="Arial"/>
          <w:sz w:val="22"/>
          <w:szCs w:val="22"/>
          <w:lang w:val="sr-Cyrl-RS"/>
        </w:rPr>
      </w:pPr>
      <w:r w:rsidRPr="00E95DB4">
        <w:rPr>
          <w:rFonts w:ascii="Arial" w:hAnsi="Arial" w:cs="Arial"/>
          <w:b/>
          <w:i/>
          <w:sz w:val="22"/>
          <w:szCs w:val="22"/>
          <w:lang w:val="sr-Cyrl-RS"/>
        </w:rPr>
        <w:t>са назнаком</w:t>
      </w:r>
      <w:r w:rsidRPr="00E95DB4">
        <w:rPr>
          <w:rFonts w:ascii="Arial" w:hAnsi="Arial" w:cs="Arial"/>
          <w:i/>
          <w:sz w:val="22"/>
          <w:szCs w:val="22"/>
          <w:lang w:val="sr-Cyrl-RS"/>
        </w:rPr>
        <w:t>:</w:t>
      </w:r>
      <w:r w:rsidRPr="00E95DB4">
        <w:rPr>
          <w:rFonts w:ascii="Arial" w:hAnsi="Arial" w:cs="Arial"/>
          <w:b/>
          <w:sz w:val="22"/>
          <w:szCs w:val="22"/>
          <w:lang w:val="sr-Cyrl-RS"/>
        </w:rPr>
        <w:t xml:space="preserve"> Средство финансијског обезбеђења за ЈН бр.</w:t>
      </w:r>
      <w:r w:rsidR="00A71E1F" w:rsidRPr="00E95DB4">
        <w:rPr>
          <w:rFonts w:ascii="Arial" w:hAnsi="Arial" w:cs="Arial"/>
          <w:b/>
          <w:sz w:val="22"/>
          <w:szCs w:val="22"/>
          <w:lang w:val="sr-Latn-RS"/>
        </w:rPr>
        <w:t>JN/1000/02</w:t>
      </w:r>
      <w:r w:rsidR="009A100D" w:rsidRPr="00E95DB4">
        <w:rPr>
          <w:rFonts w:ascii="Arial" w:hAnsi="Arial" w:cs="Arial"/>
          <w:b/>
          <w:sz w:val="22"/>
          <w:szCs w:val="22"/>
          <w:lang w:val="sr-Cyrl-RS"/>
        </w:rPr>
        <w:t>26</w:t>
      </w:r>
      <w:r w:rsidR="00A71E1F" w:rsidRPr="00E95DB4">
        <w:rPr>
          <w:rFonts w:ascii="Arial" w:hAnsi="Arial" w:cs="Arial"/>
          <w:b/>
          <w:sz w:val="22"/>
          <w:szCs w:val="22"/>
          <w:lang w:val="sr-Latn-RS"/>
        </w:rPr>
        <w:t>/2017</w:t>
      </w:r>
    </w:p>
    <w:p w14:paraId="3A1C898B" w14:textId="77777777" w:rsidR="00AD0505" w:rsidRPr="00E95DB4" w:rsidRDefault="004E5061" w:rsidP="00BD33E8">
      <w:pPr>
        <w:jc w:val="both"/>
        <w:rPr>
          <w:rFonts w:ascii="Arial" w:hAnsi="Arial" w:cs="Arial"/>
          <w:b/>
          <w:sz w:val="22"/>
          <w:szCs w:val="22"/>
        </w:rPr>
      </w:pPr>
      <w:r w:rsidRPr="00E95DB4">
        <w:rPr>
          <w:rFonts w:ascii="Arial" w:hAnsi="Arial" w:cs="Arial"/>
          <w:b/>
          <w:sz w:val="22"/>
          <w:szCs w:val="22"/>
          <w:lang w:val="sr-Cyrl-RS"/>
        </w:rPr>
        <w:t xml:space="preserve">5.17. </w:t>
      </w:r>
      <w:r w:rsidR="00AD0505" w:rsidRPr="00E95DB4">
        <w:rPr>
          <w:rFonts w:ascii="Arial" w:hAnsi="Arial" w:cs="Arial"/>
          <w:b/>
          <w:sz w:val="22"/>
          <w:szCs w:val="22"/>
        </w:rPr>
        <w:t>Начин означавања поверљивих података у понуди</w:t>
      </w:r>
    </w:p>
    <w:p w14:paraId="73D57355" w14:textId="77777777" w:rsidR="004E5061" w:rsidRPr="00E95DB4" w:rsidRDefault="004E5061" w:rsidP="00BD33E8">
      <w:pPr>
        <w:jc w:val="both"/>
        <w:rPr>
          <w:rFonts w:ascii="Arial" w:hAnsi="Arial" w:cs="Arial"/>
          <w:b/>
          <w:sz w:val="22"/>
          <w:szCs w:val="22"/>
        </w:rPr>
      </w:pPr>
    </w:p>
    <w:p w14:paraId="5EB67BEA" w14:textId="77777777" w:rsidR="00F82892" w:rsidRPr="00E95DB4" w:rsidRDefault="00AD0505" w:rsidP="00BD33E8">
      <w:pPr>
        <w:jc w:val="both"/>
        <w:rPr>
          <w:rFonts w:ascii="Arial" w:hAnsi="Arial" w:cs="Arial"/>
          <w:sz w:val="22"/>
          <w:szCs w:val="22"/>
        </w:rPr>
      </w:pPr>
      <w:r w:rsidRPr="00E95DB4">
        <w:rPr>
          <w:rFonts w:ascii="Arial" w:hAnsi="Arial" w:cs="Arial"/>
          <w:sz w:val="22"/>
          <w:szCs w:val="22"/>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9BC998D"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 </w:t>
      </w:r>
    </w:p>
    <w:p w14:paraId="735B6C05" w14:textId="77777777" w:rsidR="00F82892" w:rsidRPr="00E95DB4" w:rsidRDefault="00AD0505" w:rsidP="00BD33E8">
      <w:pPr>
        <w:jc w:val="both"/>
        <w:rPr>
          <w:rFonts w:ascii="Arial" w:hAnsi="Arial" w:cs="Arial"/>
          <w:sz w:val="22"/>
          <w:szCs w:val="22"/>
        </w:rPr>
      </w:pPr>
      <w:r w:rsidRPr="00E95DB4">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154BE5B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 </w:t>
      </w:r>
    </w:p>
    <w:p w14:paraId="1BB7841B" w14:textId="77777777" w:rsidR="00F82892" w:rsidRPr="00E95DB4" w:rsidRDefault="00AD0505" w:rsidP="00BD33E8">
      <w:pPr>
        <w:jc w:val="both"/>
        <w:rPr>
          <w:rFonts w:ascii="Arial" w:hAnsi="Arial" w:cs="Arial"/>
          <w:sz w:val="22"/>
          <w:szCs w:val="22"/>
        </w:rPr>
      </w:pPr>
      <w:r w:rsidRPr="00E95DB4">
        <w:rPr>
          <w:rFonts w:ascii="Arial" w:hAnsi="Arial" w:cs="Arial"/>
          <w:sz w:val="22"/>
          <w:szCs w:val="22"/>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6A53BA40"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 </w:t>
      </w:r>
    </w:p>
    <w:p w14:paraId="291D1D2A"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5CF4AE05" w14:textId="77777777" w:rsidR="00F82892" w:rsidRPr="00E95DB4" w:rsidRDefault="00F82892">
      <w:pPr>
        <w:jc w:val="both"/>
        <w:rPr>
          <w:rFonts w:ascii="Arial" w:hAnsi="Arial" w:cs="Arial"/>
          <w:sz w:val="22"/>
          <w:szCs w:val="22"/>
        </w:rPr>
      </w:pPr>
    </w:p>
    <w:p w14:paraId="31C4E6E2" w14:textId="77777777" w:rsidR="00AD0505" w:rsidRPr="00E95DB4" w:rsidRDefault="00AD0505">
      <w:pPr>
        <w:jc w:val="both"/>
        <w:rPr>
          <w:rFonts w:ascii="Arial" w:hAnsi="Arial" w:cs="Arial"/>
          <w:sz w:val="22"/>
          <w:szCs w:val="22"/>
        </w:rPr>
      </w:pPr>
      <w:r w:rsidRPr="00E95DB4">
        <w:rPr>
          <w:rFonts w:ascii="Arial" w:hAnsi="Arial" w:cs="Arial"/>
          <w:sz w:val="22"/>
          <w:szCs w:val="22"/>
        </w:rPr>
        <w:t>Наручилац не одговара за поверљивост података који нису означени на горе наведени начин.</w:t>
      </w:r>
    </w:p>
    <w:p w14:paraId="69DA499C" w14:textId="77777777" w:rsidR="00F82892" w:rsidRPr="00E95DB4" w:rsidRDefault="00F82892">
      <w:pPr>
        <w:jc w:val="both"/>
        <w:rPr>
          <w:rFonts w:ascii="Arial" w:hAnsi="Arial" w:cs="Arial"/>
          <w:sz w:val="22"/>
          <w:szCs w:val="22"/>
        </w:rPr>
      </w:pPr>
    </w:p>
    <w:p w14:paraId="7646D9E2" w14:textId="77777777" w:rsidR="00AD0505" w:rsidRPr="00E95DB4" w:rsidRDefault="00AD0505">
      <w:pPr>
        <w:jc w:val="both"/>
        <w:rPr>
          <w:rFonts w:ascii="Arial" w:hAnsi="Arial" w:cs="Arial"/>
          <w:sz w:val="22"/>
          <w:szCs w:val="22"/>
        </w:rPr>
      </w:pPr>
      <w:r w:rsidRPr="00E95DB4">
        <w:rPr>
          <w:rFonts w:ascii="Arial" w:hAnsi="Arial" w:cs="Arial"/>
          <w:sz w:val="22"/>
          <w:szCs w:val="22"/>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w:t>
      </w:r>
      <w:r w:rsidRPr="00E95DB4">
        <w:rPr>
          <w:rFonts w:ascii="Arial" w:hAnsi="Arial" w:cs="Arial"/>
          <w:sz w:val="22"/>
          <w:szCs w:val="22"/>
        </w:rPr>
        <w:lastRenderedPageBreak/>
        <w:t>тако што ће његов представник изнад ознаке поверљивости написати „ОПОЗИВ“, уписати датум, време и потписати се.</w:t>
      </w:r>
    </w:p>
    <w:p w14:paraId="1721A8BE" w14:textId="77777777" w:rsidR="00F82892" w:rsidRPr="00E95DB4" w:rsidRDefault="00F82892">
      <w:pPr>
        <w:jc w:val="both"/>
        <w:rPr>
          <w:rFonts w:ascii="Arial" w:hAnsi="Arial" w:cs="Arial"/>
          <w:sz w:val="22"/>
          <w:szCs w:val="22"/>
        </w:rPr>
      </w:pPr>
    </w:p>
    <w:p w14:paraId="01533B66" w14:textId="77777777" w:rsidR="00AD0505" w:rsidRPr="00E95DB4" w:rsidRDefault="00AD0505">
      <w:pPr>
        <w:jc w:val="both"/>
        <w:rPr>
          <w:rFonts w:ascii="Arial" w:hAnsi="Arial" w:cs="Arial"/>
          <w:sz w:val="22"/>
          <w:szCs w:val="22"/>
        </w:rPr>
      </w:pPr>
      <w:r w:rsidRPr="00E95DB4">
        <w:rPr>
          <w:rFonts w:ascii="Arial" w:hAnsi="Arial" w:cs="Arial"/>
          <w:sz w:val="22"/>
          <w:szCs w:val="22"/>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11A5845" w14:textId="77777777" w:rsidR="00F82892" w:rsidRPr="00E95DB4" w:rsidRDefault="00F82892">
      <w:pPr>
        <w:jc w:val="both"/>
        <w:rPr>
          <w:rFonts w:ascii="Arial" w:hAnsi="Arial" w:cs="Arial"/>
          <w:sz w:val="22"/>
          <w:szCs w:val="22"/>
        </w:rPr>
      </w:pPr>
    </w:p>
    <w:p w14:paraId="1AB95352" w14:textId="77777777" w:rsidR="00AD0505" w:rsidRPr="00E95DB4" w:rsidRDefault="00AD0505">
      <w:pPr>
        <w:jc w:val="both"/>
        <w:rPr>
          <w:rFonts w:ascii="Arial" w:hAnsi="Arial" w:cs="Arial"/>
          <w:sz w:val="22"/>
          <w:szCs w:val="22"/>
        </w:rPr>
      </w:pPr>
      <w:r w:rsidRPr="00E95DB4">
        <w:rPr>
          <w:rFonts w:ascii="Arial" w:hAnsi="Arial" w:cs="Arial"/>
          <w:sz w:val="22"/>
          <w:szCs w:val="22"/>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2BE205E" w14:textId="77777777" w:rsidR="00F82892" w:rsidRPr="00E95DB4" w:rsidRDefault="00F82892">
      <w:pPr>
        <w:jc w:val="both"/>
        <w:rPr>
          <w:rFonts w:ascii="Arial" w:hAnsi="Arial" w:cs="Arial"/>
          <w:sz w:val="22"/>
          <w:szCs w:val="22"/>
        </w:rPr>
      </w:pPr>
    </w:p>
    <w:p w14:paraId="62EC9D19" w14:textId="77777777" w:rsidR="00AD0505" w:rsidRPr="00E95DB4" w:rsidRDefault="00AD0505">
      <w:pPr>
        <w:jc w:val="both"/>
        <w:rPr>
          <w:rFonts w:ascii="Arial" w:hAnsi="Arial" w:cs="Arial"/>
          <w:sz w:val="22"/>
          <w:szCs w:val="22"/>
        </w:rPr>
      </w:pPr>
      <w:r w:rsidRPr="00E95DB4">
        <w:rPr>
          <w:rFonts w:ascii="Arial" w:hAnsi="Arial" w:cs="Arial"/>
          <w:sz w:val="22"/>
          <w:szCs w:val="22"/>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2A53B7F4" w14:textId="77777777" w:rsidR="00AD0505" w:rsidRPr="00E95DB4" w:rsidRDefault="00AD0505">
      <w:pPr>
        <w:jc w:val="both"/>
        <w:rPr>
          <w:rFonts w:ascii="Arial" w:eastAsia="TimesNewRomanPSMT" w:hAnsi="Arial" w:cs="Arial"/>
          <w:sz w:val="22"/>
          <w:szCs w:val="22"/>
        </w:rPr>
      </w:pPr>
    </w:p>
    <w:p w14:paraId="68C4C662" w14:textId="77777777" w:rsidR="00AD0505" w:rsidRPr="00E95DB4" w:rsidRDefault="00AD0505">
      <w:pPr>
        <w:jc w:val="both"/>
        <w:rPr>
          <w:rFonts w:ascii="Arial" w:hAnsi="Arial" w:cs="Arial"/>
          <w:sz w:val="22"/>
          <w:szCs w:val="22"/>
        </w:rPr>
      </w:pPr>
      <w:r w:rsidRPr="00E95DB4">
        <w:rPr>
          <w:rFonts w:ascii="Arial" w:hAnsi="Arial" w:cs="Arial"/>
          <w:sz w:val="22"/>
          <w:szCs w:val="22"/>
        </w:rPr>
        <w:t>Поштовање обавеза које произлазе из прописа о заштити на раду и других прописа</w:t>
      </w:r>
    </w:p>
    <w:p w14:paraId="5FFB8706" w14:textId="77777777" w:rsidR="00AD0505" w:rsidRPr="00E95DB4" w:rsidRDefault="00AD0505">
      <w:pPr>
        <w:jc w:val="both"/>
        <w:rPr>
          <w:rFonts w:ascii="Arial" w:hAnsi="Arial" w:cs="Arial"/>
          <w:sz w:val="22"/>
          <w:szCs w:val="22"/>
        </w:rPr>
      </w:pPr>
      <w:r w:rsidRPr="00E95DB4">
        <w:rPr>
          <w:rFonts w:ascii="Arial" w:hAnsi="Arial" w:cs="Arial"/>
          <w:sz w:val="22"/>
          <w:szCs w:val="22"/>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4E5061" w:rsidRPr="00E95DB4">
        <w:rPr>
          <w:rFonts w:ascii="Arial" w:hAnsi="Arial" w:cs="Arial"/>
          <w:sz w:val="22"/>
          <w:szCs w:val="22"/>
          <w:lang w:val="sr-Cyrl-RS"/>
        </w:rPr>
        <w:t>3</w:t>
      </w:r>
      <w:r w:rsidRPr="00E95DB4">
        <w:rPr>
          <w:rFonts w:ascii="Arial" w:hAnsi="Arial" w:cs="Arial"/>
          <w:sz w:val="22"/>
          <w:szCs w:val="22"/>
        </w:rPr>
        <w:t xml:space="preserve">. из </w:t>
      </w:r>
      <w:r w:rsidR="00A967F5" w:rsidRPr="00E95DB4">
        <w:rPr>
          <w:rFonts w:ascii="Arial" w:hAnsi="Arial" w:cs="Arial"/>
          <w:sz w:val="22"/>
          <w:szCs w:val="22"/>
          <w:lang w:val="sr-Cyrl-RS"/>
        </w:rPr>
        <w:t>К</w:t>
      </w:r>
      <w:r w:rsidRPr="00E95DB4">
        <w:rPr>
          <w:rFonts w:ascii="Arial" w:hAnsi="Arial" w:cs="Arial"/>
          <w:sz w:val="22"/>
          <w:szCs w:val="22"/>
        </w:rPr>
        <w:t>онкурсне документације).</w:t>
      </w:r>
    </w:p>
    <w:p w14:paraId="4F77E0D2" w14:textId="77777777" w:rsidR="00AD0505" w:rsidRPr="00E95DB4" w:rsidRDefault="00AD0505" w:rsidP="00BD33E8">
      <w:pPr>
        <w:jc w:val="both"/>
        <w:rPr>
          <w:rFonts w:ascii="Arial" w:hAnsi="Arial" w:cs="Arial"/>
          <w:sz w:val="22"/>
          <w:szCs w:val="22"/>
        </w:rPr>
      </w:pPr>
    </w:p>
    <w:p w14:paraId="44F8CADB" w14:textId="77777777" w:rsidR="00AD0505" w:rsidRPr="00E95DB4" w:rsidRDefault="004E5061" w:rsidP="00BD33E8">
      <w:pPr>
        <w:jc w:val="both"/>
        <w:rPr>
          <w:rFonts w:ascii="Arial" w:hAnsi="Arial" w:cs="Arial"/>
          <w:b/>
          <w:sz w:val="22"/>
          <w:szCs w:val="22"/>
        </w:rPr>
      </w:pPr>
      <w:r w:rsidRPr="00E95DB4">
        <w:rPr>
          <w:rFonts w:ascii="Arial" w:hAnsi="Arial" w:cs="Arial"/>
          <w:b/>
          <w:sz w:val="22"/>
          <w:szCs w:val="22"/>
          <w:lang w:val="sr-Cyrl-RS"/>
        </w:rPr>
        <w:t xml:space="preserve">5.18 </w:t>
      </w:r>
      <w:r w:rsidR="00AD0505" w:rsidRPr="00E95DB4">
        <w:rPr>
          <w:rFonts w:ascii="Arial" w:hAnsi="Arial" w:cs="Arial"/>
          <w:b/>
          <w:sz w:val="22"/>
          <w:szCs w:val="22"/>
        </w:rPr>
        <w:t>Накнада за коришћење патената</w:t>
      </w:r>
    </w:p>
    <w:p w14:paraId="178B02FC" w14:textId="77777777" w:rsidR="004E5061" w:rsidRPr="00E95DB4" w:rsidRDefault="004E5061" w:rsidP="00BD33E8">
      <w:pPr>
        <w:jc w:val="both"/>
        <w:rPr>
          <w:rFonts w:ascii="Arial" w:hAnsi="Arial" w:cs="Arial"/>
          <w:b/>
          <w:sz w:val="22"/>
          <w:szCs w:val="22"/>
        </w:rPr>
      </w:pPr>
    </w:p>
    <w:p w14:paraId="4AFE45B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Накнаду за коришћење патената, као и одговорност за повреду заштићених права интелектуалне својине трећих лица сноси понуђач.</w:t>
      </w:r>
    </w:p>
    <w:p w14:paraId="17C4E129" w14:textId="77777777" w:rsidR="00AD0505" w:rsidRPr="00E95DB4" w:rsidRDefault="00AD0505" w:rsidP="00BD33E8">
      <w:pPr>
        <w:jc w:val="both"/>
        <w:rPr>
          <w:rFonts w:ascii="Arial" w:hAnsi="Arial" w:cs="Arial"/>
          <w:sz w:val="22"/>
          <w:szCs w:val="22"/>
        </w:rPr>
      </w:pPr>
    </w:p>
    <w:p w14:paraId="76FEA268" w14:textId="77777777" w:rsidR="00AA7A0B" w:rsidRPr="00E95DB4" w:rsidRDefault="004E5061" w:rsidP="00BD33E8">
      <w:pPr>
        <w:jc w:val="both"/>
        <w:rPr>
          <w:rFonts w:ascii="Arial" w:hAnsi="Arial" w:cs="Arial"/>
          <w:b/>
          <w:sz w:val="22"/>
          <w:szCs w:val="22"/>
          <w:lang w:val="sr-Cyrl-RS"/>
        </w:rPr>
      </w:pPr>
      <w:r w:rsidRPr="00E95DB4">
        <w:rPr>
          <w:rFonts w:ascii="Arial" w:hAnsi="Arial" w:cs="Arial"/>
          <w:b/>
          <w:sz w:val="22"/>
          <w:szCs w:val="22"/>
          <w:lang w:val="sr-Cyrl-RS"/>
        </w:rPr>
        <w:t xml:space="preserve">5.19 </w:t>
      </w:r>
      <w:r w:rsidR="00AD0505" w:rsidRPr="00E95DB4">
        <w:rPr>
          <w:rFonts w:ascii="Arial" w:hAnsi="Arial" w:cs="Arial"/>
          <w:b/>
          <w:sz w:val="22"/>
          <w:szCs w:val="22"/>
        </w:rPr>
        <w:t>Начело заштите животне средине и обезбеђивања енергетске ефикасности</w:t>
      </w:r>
    </w:p>
    <w:p w14:paraId="21A958AF"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Наручилац је дужан да набавља </w:t>
      </w:r>
      <w:r w:rsidR="004E5061" w:rsidRPr="00E95DB4">
        <w:rPr>
          <w:rFonts w:ascii="Arial" w:hAnsi="Arial" w:cs="Arial"/>
          <w:sz w:val="22"/>
          <w:szCs w:val="22"/>
          <w:lang w:val="sr-Cyrl-RS"/>
        </w:rPr>
        <w:t>добра</w:t>
      </w:r>
      <w:r w:rsidRPr="00E95DB4">
        <w:rPr>
          <w:rFonts w:ascii="Arial" w:hAnsi="Arial" w:cs="Arial"/>
          <w:sz w:val="22"/>
          <w:szCs w:val="22"/>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78BBF070" w14:textId="77777777" w:rsidR="00AD0505" w:rsidRPr="00E95DB4" w:rsidRDefault="00AD0505" w:rsidP="00BD33E8">
      <w:pPr>
        <w:jc w:val="both"/>
        <w:rPr>
          <w:rFonts w:ascii="Arial" w:eastAsia="TimesNewRomanPSMT" w:hAnsi="Arial" w:cs="Arial"/>
          <w:sz w:val="22"/>
          <w:szCs w:val="22"/>
        </w:rPr>
      </w:pPr>
    </w:p>
    <w:p w14:paraId="5D03E1BC" w14:textId="77777777" w:rsidR="00AD0505" w:rsidRPr="00E95DB4" w:rsidRDefault="004E5061" w:rsidP="00BD33E8">
      <w:pPr>
        <w:jc w:val="both"/>
        <w:rPr>
          <w:rFonts w:ascii="Arial" w:hAnsi="Arial" w:cs="Arial"/>
          <w:b/>
          <w:sz w:val="22"/>
          <w:szCs w:val="22"/>
        </w:rPr>
      </w:pPr>
      <w:bookmarkStart w:id="54" w:name="_Toc441651602"/>
      <w:bookmarkStart w:id="55" w:name="_Toc442559913"/>
      <w:r w:rsidRPr="00E95DB4">
        <w:rPr>
          <w:rFonts w:ascii="Arial" w:hAnsi="Arial" w:cs="Arial"/>
          <w:b/>
          <w:sz w:val="22"/>
          <w:szCs w:val="22"/>
          <w:lang w:val="sr-Cyrl-RS"/>
        </w:rPr>
        <w:t xml:space="preserve">5.20 </w:t>
      </w:r>
      <w:r w:rsidR="00AD0505" w:rsidRPr="00E95DB4">
        <w:rPr>
          <w:rFonts w:ascii="Arial" w:hAnsi="Arial" w:cs="Arial"/>
          <w:b/>
          <w:sz w:val="22"/>
          <w:szCs w:val="22"/>
        </w:rPr>
        <w:t>Додатне информације и објашњења</w:t>
      </w:r>
      <w:bookmarkEnd w:id="54"/>
      <w:bookmarkEnd w:id="55"/>
    </w:p>
    <w:p w14:paraId="78F7DC9C" w14:textId="77777777" w:rsidR="00AA7A0B" w:rsidRPr="00E95DB4" w:rsidRDefault="00AA7A0B" w:rsidP="00BD33E8">
      <w:pPr>
        <w:jc w:val="both"/>
        <w:rPr>
          <w:rFonts w:ascii="Arial" w:hAnsi="Arial" w:cs="Arial"/>
          <w:b/>
          <w:sz w:val="22"/>
          <w:szCs w:val="22"/>
        </w:rPr>
      </w:pPr>
    </w:p>
    <w:p w14:paraId="57D73B6A" w14:textId="398D292E" w:rsidR="00A17160" w:rsidRPr="00E95DB4" w:rsidRDefault="00AD0505" w:rsidP="00BD33E8">
      <w:pPr>
        <w:jc w:val="both"/>
        <w:rPr>
          <w:rFonts w:ascii="Arial" w:hAnsi="Arial" w:cs="Arial"/>
          <w:sz w:val="22"/>
          <w:szCs w:val="22"/>
          <w:lang w:val="sr-Cyrl-RS"/>
        </w:rPr>
      </w:pPr>
      <w:r w:rsidRPr="00E95DB4">
        <w:rPr>
          <w:rFonts w:ascii="Arial" w:hAnsi="Arial" w:cs="Arial"/>
          <w:sz w:val="22"/>
          <w:szCs w:val="22"/>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sidR="000A15A2" w:rsidRPr="00E95DB4">
        <w:rPr>
          <w:rFonts w:ascii="Arial" w:hAnsi="Arial" w:cs="Arial"/>
          <w:sz w:val="22"/>
          <w:szCs w:val="22"/>
          <w:lang w:val="sr-Cyrl-RS"/>
        </w:rPr>
        <w:t>ЈН1000/0226/2017</w:t>
      </w:r>
      <w:r w:rsidRPr="00E95DB4">
        <w:rPr>
          <w:rFonts w:ascii="Arial" w:hAnsi="Arial" w:cs="Arial"/>
          <w:sz w:val="22"/>
          <w:szCs w:val="22"/>
        </w:rPr>
        <w:t>“ или електронским путем на е-mail адрес</w:t>
      </w:r>
      <w:r w:rsidR="004E5061" w:rsidRPr="00E95DB4">
        <w:rPr>
          <w:rFonts w:ascii="Arial" w:hAnsi="Arial" w:cs="Arial"/>
          <w:sz w:val="22"/>
          <w:szCs w:val="22"/>
          <w:lang w:val="sr-Latn-RS"/>
        </w:rPr>
        <w:t xml:space="preserve">e: </w:t>
      </w:r>
      <w:r w:rsidR="000F793F" w:rsidRPr="00E95DB4">
        <w:rPr>
          <w:rFonts w:ascii="Arial" w:hAnsi="Arial" w:cs="Arial"/>
          <w:sz w:val="22"/>
          <w:szCs w:val="22"/>
          <w:lang w:val="sr-Cyrl-RS"/>
        </w:rPr>
        <w:t xml:space="preserve"> </w:t>
      </w:r>
      <w:hyperlink r:id="rId82" w:history="1">
        <w:r w:rsidR="009A100D" w:rsidRPr="00E95DB4">
          <w:rPr>
            <w:rStyle w:val="Hyperlink"/>
            <w:rFonts w:ascii="Arial" w:hAnsi="Arial" w:cs="Arial"/>
            <w:sz w:val="22"/>
            <w:szCs w:val="22"/>
            <w:lang w:val="en-US"/>
          </w:rPr>
          <w:t>ana.draskovic@eps.rs</w:t>
        </w:r>
      </w:hyperlink>
      <w:r w:rsidR="009A100D" w:rsidRPr="00E95DB4">
        <w:rPr>
          <w:rFonts w:ascii="Arial" w:hAnsi="Arial" w:cs="Arial"/>
          <w:sz w:val="22"/>
          <w:szCs w:val="22"/>
          <w:lang w:val="sr-Cyrl-RS"/>
        </w:rPr>
        <w:t xml:space="preserve"> </w:t>
      </w:r>
    </w:p>
    <w:p w14:paraId="770F3D5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радним данима (понедељак – петак) у времену од 07:30 до 15:30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1EB0A7F8" w14:textId="77777777" w:rsidR="00AA7A0B" w:rsidRPr="00E95DB4" w:rsidRDefault="00AA7A0B" w:rsidP="00BD33E8">
      <w:pPr>
        <w:jc w:val="both"/>
        <w:rPr>
          <w:rFonts w:ascii="Arial" w:hAnsi="Arial" w:cs="Arial"/>
          <w:sz w:val="22"/>
          <w:szCs w:val="22"/>
        </w:rPr>
      </w:pPr>
    </w:p>
    <w:p w14:paraId="7A2890A9"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ће у року од три дана по пријему захтева објавити Одговор на захтев на Порталу јавних набавки и својој интернет страници.</w:t>
      </w:r>
    </w:p>
    <w:p w14:paraId="01428CBF" w14:textId="77777777" w:rsidR="00AA7A0B" w:rsidRPr="00E95DB4" w:rsidRDefault="00AA7A0B" w:rsidP="00BD33E8">
      <w:pPr>
        <w:jc w:val="both"/>
        <w:rPr>
          <w:rFonts w:ascii="Arial" w:hAnsi="Arial" w:cs="Arial"/>
          <w:sz w:val="22"/>
          <w:szCs w:val="22"/>
        </w:rPr>
      </w:pPr>
    </w:p>
    <w:p w14:paraId="711E3DD8"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Тражење додатних информација и појашњења телефоном није дозвољено.</w:t>
      </w:r>
    </w:p>
    <w:p w14:paraId="30378C18" w14:textId="77777777" w:rsidR="00AA7A0B" w:rsidRPr="00E95DB4" w:rsidRDefault="00AA7A0B" w:rsidP="00BD33E8">
      <w:pPr>
        <w:jc w:val="both"/>
        <w:rPr>
          <w:rFonts w:ascii="Arial" w:hAnsi="Arial" w:cs="Arial"/>
          <w:sz w:val="22"/>
          <w:szCs w:val="22"/>
        </w:rPr>
      </w:pPr>
    </w:p>
    <w:p w14:paraId="5E064710"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31E1228E" w14:textId="77777777" w:rsidR="00AA7A0B" w:rsidRPr="00E95DB4" w:rsidRDefault="00AA7A0B" w:rsidP="00BD33E8">
      <w:pPr>
        <w:jc w:val="both"/>
        <w:rPr>
          <w:rFonts w:ascii="Arial" w:hAnsi="Arial" w:cs="Arial"/>
          <w:sz w:val="22"/>
          <w:szCs w:val="22"/>
        </w:rPr>
      </w:pPr>
    </w:p>
    <w:p w14:paraId="24F77116"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3BA281E" w14:textId="77777777" w:rsidR="00AA7A0B" w:rsidRPr="00E95DB4" w:rsidRDefault="00AA7A0B" w:rsidP="00BD33E8">
      <w:pPr>
        <w:jc w:val="both"/>
        <w:rPr>
          <w:rFonts w:ascii="Arial" w:hAnsi="Arial" w:cs="Arial"/>
          <w:sz w:val="22"/>
          <w:szCs w:val="22"/>
        </w:rPr>
      </w:pPr>
    </w:p>
    <w:p w14:paraId="57A1D98B"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772390BF" w14:textId="77777777" w:rsidR="00AA7A0B" w:rsidRPr="00E95DB4" w:rsidRDefault="00AA7A0B" w:rsidP="00BD33E8">
      <w:pPr>
        <w:jc w:val="both"/>
        <w:rPr>
          <w:rFonts w:ascii="Arial" w:hAnsi="Arial" w:cs="Arial"/>
          <w:sz w:val="22"/>
          <w:szCs w:val="22"/>
        </w:rPr>
      </w:pPr>
    </w:p>
    <w:p w14:paraId="2A74D4C4"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 истеку рока предвиђеног за подношење понуда наручилац не може да мења нити да допуњује конкурсну документацију.</w:t>
      </w:r>
    </w:p>
    <w:p w14:paraId="5F1333E6" w14:textId="77777777" w:rsidR="00AA7A0B" w:rsidRPr="00E95DB4" w:rsidRDefault="00AA7A0B" w:rsidP="00BD33E8">
      <w:pPr>
        <w:jc w:val="both"/>
        <w:rPr>
          <w:rFonts w:ascii="Arial" w:hAnsi="Arial" w:cs="Arial"/>
          <w:sz w:val="22"/>
          <w:szCs w:val="22"/>
        </w:rPr>
      </w:pPr>
    </w:p>
    <w:p w14:paraId="7EBAF071"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Комуникација у поступку јавне набавке се врши на начин предвиђен чланом 20. Закона.</w:t>
      </w:r>
    </w:p>
    <w:p w14:paraId="64A722D9" w14:textId="77777777" w:rsidR="00AA7A0B" w:rsidRPr="00E95DB4" w:rsidRDefault="00AA7A0B" w:rsidP="00BD33E8">
      <w:pPr>
        <w:jc w:val="both"/>
        <w:rPr>
          <w:rFonts w:ascii="Arial" w:hAnsi="Arial" w:cs="Arial"/>
          <w:sz w:val="22"/>
          <w:szCs w:val="22"/>
        </w:rPr>
      </w:pPr>
    </w:p>
    <w:p w14:paraId="7AF0CC26" w14:textId="77777777" w:rsidR="00AA7A0B" w:rsidRPr="00E95DB4" w:rsidRDefault="00AD0505" w:rsidP="00BD33E8">
      <w:pPr>
        <w:jc w:val="both"/>
        <w:rPr>
          <w:rFonts w:ascii="Arial" w:hAnsi="Arial" w:cs="Arial"/>
          <w:sz w:val="22"/>
          <w:szCs w:val="22"/>
        </w:rPr>
      </w:pPr>
      <w:r w:rsidRPr="00E95DB4">
        <w:rPr>
          <w:rFonts w:ascii="Arial" w:hAnsi="Arial" w:cs="Arial"/>
          <w:sz w:val="22"/>
          <w:szCs w:val="22"/>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83" w:history="1">
        <w:r w:rsidRPr="00E95DB4">
          <w:rPr>
            <w:rFonts w:ascii="Arial" w:hAnsi="Arial" w:cs="Arial"/>
            <w:sz w:val="22"/>
            <w:szCs w:val="22"/>
          </w:rPr>
          <w:t>www.кjn.gov.rs</w:t>
        </w:r>
      </w:hyperlink>
      <w:r w:rsidRPr="00E95DB4">
        <w:rPr>
          <w:rFonts w:ascii="Arial" w:hAnsi="Arial" w:cs="Arial"/>
          <w:sz w:val="22"/>
          <w:szCs w:val="22"/>
        </w:rPr>
        <w:t>).</w:t>
      </w:r>
      <w:bookmarkStart w:id="56" w:name="_Toc441651603"/>
      <w:bookmarkStart w:id="57" w:name="_Toc442559914"/>
    </w:p>
    <w:p w14:paraId="02D4CE89" w14:textId="77777777" w:rsidR="00AA7A0B" w:rsidRPr="00E95DB4" w:rsidRDefault="00AA7A0B" w:rsidP="00BD33E8">
      <w:pPr>
        <w:jc w:val="both"/>
        <w:rPr>
          <w:rFonts w:ascii="Arial" w:hAnsi="Arial" w:cs="Arial"/>
          <w:sz w:val="22"/>
          <w:szCs w:val="22"/>
        </w:rPr>
      </w:pPr>
    </w:p>
    <w:p w14:paraId="390413A5" w14:textId="77777777" w:rsidR="00AD0505" w:rsidRPr="00E95DB4" w:rsidRDefault="00AA7A0B" w:rsidP="00BD33E8">
      <w:pPr>
        <w:jc w:val="both"/>
        <w:rPr>
          <w:rFonts w:ascii="Arial" w:hAnsi="Arial" w:cs="Arial"/>
          <w:b/>
          <w:sz w:val="22"/>
          <w:szCs w:val="22"/>
        </w:rPr>
      </w:pPr>
      <w:r w:rsidRPr="00E95DB4">
        <w:rPr>
          <w:rFonts w:ascii="Arial" w:hAnsi="Arial" w:cs="Arial"/>
          <w:b/>
          <w:sz w:val="22"/>
          <w:szCs w:val="22"/>
          <w:lang w:val="sr-Cyrl-RS"/>
        </w:rPr>
        <w:t xml:space="preserve">5.21 </w:t>
      </w:r>
      <w:r w:rsidR="00AD0505" w:rsidRPr="00E95DB4">
        <w:rPr>
          <w:rFonts w:ascii="Arial" w:hAnsi="Arial" w:cs="Arial"/>
          <w:b/>
          <w:sz w:val="22"/>
          <w:szCs w:val="22"/>
        </w:rPr>
        <w:t>Трошкови понуде</w:t>
      </w:r>
      <w:bookmarkEnd w:id="56"/>
      <w:bookmarkEnd w:id="57"/>
    </w:p>
    <w:p w14:paraId="6C726B6C" w14:textId="77777777" w:rsidR="00AA7A0B" w:rsidRPr="00E95DB4" w:rsidRDefault="00AA7A0B" w:rsidP="00BD33E8">
      <w:pPr>
        <w:jc w:val="both"/>
        <w:rPr>
          <w:rFonts w:ascii="Arial" w:hAnsi="Arial" w:cs="Arial"/>
          <w:b/>
          <w:sz w:val="22"/>
          <w:szCs w:val="22"/>
        </w:rPr>
      </w:pPr>
    </w:p>
    <w:p w14:paraId="7C8FEDD7"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Трошкове припреме и подношења понуде сноси искључиво понуђач и не може тражити од </w:t>
      </w:r>
      <w:r w:rsidR="00AA7A0B" w:rsidRPr="00E95DB4">
        <w:rPr>
          <w:rFonts w:ascii="Arial" w:hAnsi="Arial" w:cs="Arial"/>
          <w:sz w:val="22"/>
          <w:szCs w:val="22"/>
          <w:lang w:val="sr-Cyrl-RS"/>
        </w:rPr>
        <w:t>Н</w:t>
      </w:r>
      <w:r w:rsidRPr="00E95DB4">
        <w:rPr>
          <w:rFonts w:ascii="Arial" w:hAnsi="Arial" w:cs="Arial"/>
          <w:sz w:val="22"/>
          <w:szCs w:val="22"/>
        </w:rPr>
        <w:t>аручиоца накнаду трошкова.</w:t>
      </w:r>
    </w:p>
    <w:p w14:paraId="38A4489E" w14:textId="77777777" w:rsidR="00AA7A0B" w:rsidRPr="00E95DB4" w:rsidRDefault="00AA7A0B" w:rsidP="00BD33E8">
      <w:pPr>
        <w:jc w:val="both"/>
        <w:rPr>
          <w:rFonts w:ascii="Arial" w:hAnsi="Arial" w:cs="Arial"/>
          <w:sz w:val="22"/>
          <w:szCs w:val="22"/>
        </w:rPr>
      </w:pPr>
    </w:p>
    <w:p w14:paraId="1182A473"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w:t>
      </w:r>
      <w:r w:rsidR="00AA7A0B" w:rsidRPr="00E95DB4">
        <w:rPr>
          <w:rFonts w:ascii="Arial" w:hAnsi="Arial" w:cs="Arial"/>
          <w:sz w:val="22"/>
          <w:szCs w:val="22"/>
          <w:lang w:val="sr-Cyrl-RS"/>
        </w:rPr>
        <w:t xml:space="preserve"> 9</w:t>
      </w:r>
      <w:r w:rsidR="00EE332C" w:rsidRPr="00E95DB4">
        <w:rPr>
          <w:rFonts w:ascii="Arial" w:hAnsi="Arial" w:cs="Arial"/>
          <w:sz w:val="22"/>
          <w:szCs w:val="22"/>
          <w:lang w:val="sr-Cyrl-RS"/>
        </w:rPr>
        <w:t>.</w:t>
      </w:r>
      <w:r w:rsidRPr="00E95DB4">
        <w:rPr>
          <w:rFonts w:ascii="Arial" w:hAnsi="Arial" w:cs="Arial"/>
          <w:sz w:val="22"/>
          <w:szCs w:val="22"/>
        </w:rPr>
        <w:t xml:space="preserve"> трошкова припреме понуде.</w:t>
      </w:r>
    </w:p>
    <w:p w14:paraId="5BEB9B74" w14:textId="77777777" w:rsidR="00AA7A0B" w:rsidRPr="00E95DB4" w:rsidRDefault="00AA7A0B" w:rsidP="00BD33E8">
      <w:pPr>
        <w:jc w:val="both"/>
        <w:rPr>
          <w:rFonts w:ascii="Arial" w:hAnsi="Arial" w:cs="Arial"/>
          <w:sz w:val="22"/>
          <w:szCs w:val="22"/>
        </w:rPr>
      </w:pPr>
    </w:p>
    <w:p w14:paraId="78B79C8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Ако је поступак јавне набавке обустављен из разлога који су на страни </w:t>
      </w:r>
      <w:r w:rsidR="00AA7A0B" w:rsidRPr="00E95DB4">
        <w:rPr>
          <w:rFonts w:ascii="Arial" w:hAnsi="Arial" w:cs="Arial"/>
          <w:sz w:val="22"/>
          <w:szCs w:val="22"/>
          <w:lang w:val="sr-Cyrl-RS"/>
        </w:rPr>
        <w:t>Н</w:t>
      </w:r>
      <w:r w:rsidRPr="00E95DB4">
        <w:rPr>
          <w:rFonts w:ascii="Arial" w:hAnsi="Arial" w:cs="Arial"/>
          <w:sz w:val="22"/>
          <w:szCs w:val="22"/>
        </w:rPr>
        <w:t xml:space="preserve">аручиоца, </w:t>
      </w:r>
      <w:r w:rsidR="00AA7A0B" w:rsidRPr="00E95DB4">
        <w:rPr>
          <w:rFonts w:ascii="Arial" w:hAnsi="Arial" w:cs="Arial"/>
          <w:sz w:val="22"/>
          <w:szCs w:val="22"/>
          <w:lang w:val="sr-Cyrl-RS"/>
        </w:rPr>
        <w:t>Н</w:t>
      </w:r>
      <w:r w:rsidRPr="00E95DB4">
        <w:rPr>
          <w:rFonts w:ascii="Arial" w:hAnsi="Arial" w:cs="Arial"/>
          <w:sz w:val="22"/>
          <w:szCs w:val="22"/>
        </w:rPr>
        <w:t>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6FC3298" w14:textId="77777777" w:rsidR="00DF35DE" w:rsidRPr="00E95DB4" w:rsidRDefault="00DF35DE" w:rsidP="00BD33E8">
      <w:pPr>
        <w:jc w:val="both"/>
        <w:rPr>
          <w:rFonts w:ascii="Arial" w:hAnsi="Arial" w:cs="Arial"/>
          <w:sz w:val="22"/>
          <w:szCs w:val="22"/>
        </w:rPr>
      </w:pPr>
    </w:p>
    <w:p w14:paraId="042DC55E" w14:textId="77777777" w:rsidR="00AD0505" w:rsidRPr="00E95DB4" w:rsidRDefault="00AA7A0B" w:rsidP="00BD33E8">
      <w:pPr>
        <w:jc w:val="both"/>
        <w:rPr>
          <w:rFonts w:ascii="Arial" w:hAnsi="Arial" w:cs="Arial"/>
          <w:b/>
          <w:sz w:val="22"/>
          <w:szCs w:val="22"/>
        </w:rPr>
      </w:pPr>
      <w:r w:rsidRPr="00E95DB4">
        <w:rPr>
          <w:rFonts w:ascii="Arial" w:hAnsi="Arial" w:cs="Arial"/>
          <w:b/>
          <w:sz w:val="22"/>
          <w:szCs w:val="22"/>
          <w:lang w:val="sr-Cyrl-RS"/>
        </w:rPr>
        <w:t xml:space="preserve">5.22 </w:t>
      </w:r>
      <w:r w:rsidR="00AD0505" w:rsidRPr="00E95DB4">
        <w:rPr>
          <w:rFonts w:ascii="Arial" w:hAnsi="Arial" w:cs="Arial"/>
          <w:b/>
          <w:sz w:val="22"/>
          <w:szCs w:val="22"/>
        </w:rPr>
        <w:t>Додатна објашњења, контрола и допуштене исправке</w:t>
      </w:r>
    </w:p>
    <w:p w14:paraId="6AF959F3" w14:textId="77777777" w:rsidR="00AA7A0B" w:rsidRPr="00E95DB4" w:rsidRDefault="00AA7A0B" w:rsidP="00BD33E8">
      <w:pPr>
        <w:jc w:val="both"/>
        <w:rPr>
          <w:rFonts w:ascii="Arial" w:hAnsi="Arial" w:cs="Arial"/>
          <w:b/>
          <w:sz w:val="22"/>
          <w:szCs w:val="22"/>
        </w:rPr>
      </w:pPr>
    </w:p>
    <w:p w14:paraId="7AFC9EF5"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86B1B8F" w14:textId="77777777" w:rsidR="00AA7A0B" w:rsidRPr="00E95DB4" w:rsidRDefault="00AA7A0B" w:rsidP="00BD33E8">
      <w:pPr>
        <w:jc w:val="both"/>
        <w:rPr>
          <w:rFonts w:ascii="Arial" w:eastAsia="TimesNewRomanPSMT" w:hAnsi="Arial" w:cs="Arial"/>
          <w:sz w:val="22"/>
          <w:szCs w:val="22"/>
        </w:rPr>
      </w:pPr>
    </w:p>
    <w:p w14:paraId="500D0ED8"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FFF62C4" w14:textId="77777777" w:rsidR="00AA7A0B" w:rsidRPr="00E95DB4" w:rsidRDefault="00AA7A0B" w:rsidP="00BD33E8">
      <w:pPr>
        <w:jc w:val="both"/>
        <w:rPr>
          <w:rFonts w:ascii="Arial" w:eastAsia="TimesNewRomanPSMT" w:hAnsi="Arial" w:cs="Arial"/>
          <w:sz w:val="22"/>
          <w:szCs w:val="22"/>
        </w:rPr>
      </w:pPr>
    </w:p>
    <w:p w14:paraId="237CBB11"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321480E" w14:textId="77777777" w:rsidR="00AA7A0B" w:rsidRPr="00E95DB4" w:rsidRDefault="00AA7A0B" w:rsidP="00BD33E8">
      <w:pPr>
        <w:jc w:val="both"/>
        <w:rPr>
          <w:rFonts w:ascii="Arial" w:eastAsia="TimesNewRomanPSMT" w:hAnsi="Arial" w:cs="Arial"/>
          <w:sz w:val="22"/>
          <w:szCs w:val="22"/>
        </w:rPr>
      </w:pPr>
    </w:p>
    <w:p w14:paraId="2ED60280" w14:textId="77777777" w:rsidR="00AA7A0B"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У случају разлике између јединичне цене и укупне цене, меродавна је јединична цена.</w:t>
      </w:r>
    </w:p>
    <w:p w14:paraId="632AB1EE" w14:textId="77777777" w:rsidR="00AA7A0B" w:rsidRPr="00E95DB4" w:rsidRDefault="00AA7A0B" w:rsidP="00BD33E8">
      <w:pPr>
        <w:jc w:val="both"/>
        <w:rPr>
          <w:rFonts w:ascii="Arial" w:eastAsia="TimesNewRomanPSMT" w:hAnsi="Arial" w:cs="Arial"/>
          <w:sz w:val="22"/>
          <w:szCs w:val="22"/>
        </w:rPr>
      </w:pPr>
    </w:p>
    <w:p w14:paraId="77F8E899"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 xml:space="preserve"> Ако се понуђач не сагласи са исправком рачунских грешака, наручилац ће његову понуду одбити као неприхватљиву.</w:t>
      </w:r>
    </w:p>
    <w:p w14:paraId="2300406D" w14:textId="77777777" w:rsidR="00AD0505" w:rsidRPr="00E95DB4" w:rsidRDefault="00AD0505" w:rsidP="00BD33E8">
      <w:pPr>
        <w:jc w:val="both"/>
        <w:rPr>
          <w:rFonts w:ascii="Arial" w:hAnsi="Arial" w:cs="Arial"/>
          <w:sz w:val="22"/>
          <w:szCs w:val="22"/>
        </w:rPr>
      </w:pPr>
    </w:p>
    <w:p w14:paraId="5BB45F67" w14:textId="77777777" w:rsidR="00AD0505" w:rsidRPr="00E95DB4" w:rsidRDefault="00AA7A0B" w:rsidP="00BD33E8">
      <w:pPr>
        <w:jc w:val="both"/>
        <w:rPr>
          <w:rFonts w:ascii="Arial" w:hAnsi="Arial" w:cs="Arial"/>
          <w:b/>
          <w:sz w:val="22"/>
          <w:szCs w:val="22"/>
        </w:rPr>
      </w:pPr>
      <w:bookmarkStart w:id="58" w:name="_Toc442559917"/>
      <w:bookmarkStart w:id="59" w:name="_Toc441651606"/>
      <w:r w:rsidRPr="00E95DB4">
        <w:rPr>
          <w:rFonts w:ascii="Arial" w:hAnsi="Arial" w:cs="Arial"/>
          <w:b/>
          <w:sz w:val="22"/>
          <w:szCs w:val="22"/>
          <w:lang w:val="sr-Cyrl-RS"/>
        </w:rPr>
        <w:t xml:space="preserve">5.23 </w:t>
      </w:r>
      <w:r w:rsidR="00AD0505" w:rsidRPr="00E95DB4">
        <w:rPr>
          <w:rFonts w:ascii="Arial" w:hAnsi="Arial" w:cs="Arial"/>
          <w:b/>
          <w:sz w:val="22"/>
          <w:szCs w:val="22"/>
        </w:rPr>
        <w:t>Разлози за одбијање понуде</w:t>
      </w:r>
      <w:bookmarkEnd w:id="58"/>
      <w:r w:rsidR="00AD0505" w:rsidRPr="00E95DB4">
        <w:rPr>
          <w:rFonts w:ascii="Arial" w:hAnsi="Arial" w:cs="Arial"/>
          <w:b/>
          <w:sz w:val="22"/>
          <w:szCs w:val="22"/>
        </w:rPr>
        <w:t xml:space="preserve"> </w:t>
      </w:r>
      <w:bookmarkEnd w:id="59"/>
    </w:p>
    <w:p w14:paraId="31BCC909" w14:textId="77777777" w:rsidR="00821299" w:rsidRPr="00E95DB4" w:rsidRDefault="00821299" w:rsidP="00BD33E8">
      <w:pPr>
        <w:jc w:val="both"/>
        <w:rPr>
          <w:rFonts w:ascii="Arial" w:hAnsi="Arial" w:cs="Arial"/>
          <w:b/>
          <w:sz w:val="22"/>
          <w:szCs w:val="22"/>
        </w:rPr>
      </w:pPr>
    </w:p>
    <w:p w14:paraId="32793736"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Понуда ће бити одбијена ако:</w:t>
      </w:r>
    </w:p>
    <w:p w14:paraId="6F47DD65" w14:textId="77777777" w:rsidR="00AD0505" w:rsidRPr="00E95DB4" w:rsidRDefault="00AD0505" w:rsidP="006E7F02">
      <w:pPr>
        <w:pStyle w:val="ListParagraph"/>
        <w:numPr>
          <w:ilvl w:val="0"/>
          <w:numId w:val="27"/>
        </w:numPr>
        <w:jc w:val="both"/>
        <w:rPr>
          <w:rFonts w:ascii="Arial" w:eastAsia="TimesNewRomanPSMT" w:hAnsi="Arial" w:cs="Arial"/>
        </w:rPr>
      </w:pPr>
      <w:r w:rsidRPr="00E95DB4">
        <w:rPr>
          <w:rFonts w:ascii="Arial" w:eastAsia="TimesNewRomanPSMT" w:hAnsi="Arial" w:cs="Arial"/>
        </w:rPr>
        <w:t>је неблаговремена, неприхватљива или неодговарајућа;</w:t>
      </w:r>
    </w:p>
    <w:p w14:paraId="3305502C" w14:textId="77777777" w:rsidR="00AD0505" w:rsidRPr="00E95DB4" w:rsidRDefault="00AD0505" w:rsidP="006E7F02">
      <w:pPr>
        <w:pStyle w:val="ListParagraph"/>
        <w:numPr>
          <w:ilvl w:val="0"/>
          <w:numId w:val="27"/>
        </w:numPr>
        <w:jc w:val="both"/>
        <w:rPr>
          <w:rFonts w:ascii="Arial" w:eastAsia="TimesNewRomanPSMT" w:hAnsi="Arial" w:cs="Arial"/>
        </w:rPr>
      </w:pPr>
      <w:r w:rsidRPr="00E95DB4">
        <w:rPr>
          <w:rFonts w:ascii="Arial" w:eastAsia="TimesNewRomanPSMT" w:hAnsi="Arial" w:cs="Arial"/>
        </w:rPr>
        <w:t>ако се понуђач не сагласи са исправком рачунских грешака;</w:t>
      </w:r>
    </w:p>
    <w:p w14:paraId="6DE171C9" w14:textId="77777777" w:rsidR="00AD0505" w:rsidRPr="00E95DB4" w:rsidRDefault="00AD0505" w:rsidP="006E7F02">
      <w:pPr>
        <w:pStyle w:val="ListParagraph"/>
        <w:numPr>
          <w:ilvl w:val="0"/>
          <w:numId w:val="27"/>
        </w:numPr>
        <w:jc w:val="both"/>
        <w:rPr>
          <w:rFonts w:ascii="Arial" w:eastAsia="TimesNewRomanPSMT" w:hAnsi="Arial" w:cs="Arial"/>
        </w:rPr>
      </w:pPr>
      <w:r w:rsidRPr="00E95DB4">
        <w:rPr>
          <w:rFonts w:ascii="Arial" w:eastAsia="TimesNewRomanPSMT" w:hAnsi="Arial" w:cs="Arial"/>
        </w:rPr>
        <w:t>ако има битне недостатке сходно члану 106. ЗЈН</w:t>
      </w:r>
    </w:p>
    <w:p w14:paraId="7CD728FF"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lastRenderedPageBreak/>
        <w:t>Наручилац ће донети одлуку о обустави поступка јавне набавке у складу са чланом 109. Закона.</w:t>
      </w:r>
    </w:p>
    <w:p w14:paraId="654CBDF0" w14:textId="77777777" w:rsidR="00AD0505" w:rsidRPr="00E95DB4" w:rsidRDefault="00AD0505" w:rsidP="00BD33E8">
      <w:pPr>
        <w:jc w:val="both"/>
        <w:rPr>
          <w:rFonts w:ascii="Arial" w:eastAsia="TimesNewRomanPSMT" w:hAnsi="Arial" w:cs="Arial"/>
          <w:sz w:val="22"/>
          <w:szCs w:val="22"/>
        </w:rPr>
      </w:pPr>
    </w:p>
    <w:p w14:paraId="4C1F9167" w14:textId="77777777" w:rsidR="00AD0505" w:rsidRPr="00E95DB4" w:rsidRDefault="00AA7A0B" w:rsidP="00BD33E8">
      <w:pPr>
        <w:jc w:val="both"/>
        <w:rPr>
          <w:rFonts w:ascii="Arial" w:hAnsi="Arial" w:cs="Arial"/>
          <w:b/>
          <w:sz w:val="22"/>
          <w:szCs w:val="22"/>
        </w:rPr>
      </w:pPr>
      <w:r w:rsidRPr="00E95DB4">
        <w:rPr>
          <w:rFonts w:ascii="Arial" w:hAnsi="Arial" w:cs="Arial"/>
          <w:b/>
          <w:sz w:val="22"/>
          <w:szCs w:val="22"/>
          <w:lang w:val="sr-Cyrl-RS"/>
        </w:rPr>
        <w:t xml:space="preserve">5.24. </w:t>
      </w:r>
      <w:r w:rsidR="00AD0505" w:rsidRPr="00E95DB4">
        <w:rPr>
          <w:rFonts w:ascii="Arial" w:hAnsi="Arial" w:cs="Arial"/>
          <w:b/>
          <w:sz w:val="22"/>
          <w:szCs w:val="22"/>
        </w:rPr>
        <w:t>Рок за доношење Одлуке о додели уговора/обустави</w:t>
      </w:r>
    </w:p>
    <w:p w14:paraId="721A07DD" w14:textId="77777777" w:rsidR="00821299" w:rsidRPr="00E95DB4" w:rsidRDefault="00821299" w:rsidP="00BD33E8">
      <w:pPr>
        <w:jc w:val="both"/>
        <w:rPr>
          <w:rFonts w:ascii="Arial" w:hAnsi="Arial" w:cs="Arial"/>
          <w:b/>
          <w:sz w:val="22"/>
          <w:szCs w:val="22"/>
        </w:rPr>
      </w:pPr>
    </w:p>
    <w:p w14:paraId="6BAC9541"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Наручилац ће одлуку о додели уговора/обустави поступка донети у року од максимално 25 (двадесетпет) дана од дана јавног отварања понуда.</w:t>
      </w:r>
    </w:p>
    <w:p w14:paraId="56E6D513" w14:textId="77777777" w:rsidR="00AD0505" w:rsidRPr="00E95DB4" w:rsidRDefault="00AD0505" w:rsidP="00BD33E8">
      <w:pPr>
        <w:jc w:val="both"/>
        <w:rPr>
          <w:rFonts w:ascii="Arial" w:eastAsia="TimesNewRomanPSMT" w:hAnsi="Arial" w:cs="Arial"/>
          <w:sz w:val="22"/>
          <w:szCs w:val="22"/>
        </w:rPr>
      </w:pPr>
      <w:r w:rsidRPr="00E95DB4">
        <w:rPr>
          <w:rFonts w:ascii="Arial" w:eastAsia="TimesNewRomanPSMT" w:hAnsi="Arial" w:cs="Arial"/>
          <w:sz w:val="22"/>
          <w:szCs w:val="22"/>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70891A7B" w14:textId="77777777" w:rsidR="00AD0505" w:rsidRPr="00E95DB4" w:rsidRDefault="00AD0505" w:rsidP="00BD33E8">
      <w:pPr>
        <w:jc w:val="both"/>
        <w:rPr>
          <w:rFonts w:ascii="Arial" w:eastAsia="TimesNewRomanPSMT" w:hAnsi="Arial" w:cs="Arial"/>
          <w:sz w:val="22"/>
          <w:szCs w:val="22"/>
        </w:rPr>
      </w:pPr>
    </w:p>
    <w:p w14:paraId="56C9E60E" w14:textId="77777777" w:rsidR="00AD0505" w:rsidRPr="00E95DB4" w:rsidRDefault="00AA7A0B" w:rsidP="00BD33E8">
      <w:pPr>
        <w:jc w:val="both"/>
        <w:rPr>
          <w:rFonts w:ascii="Arial" w:hAnsi="Arial" w:cs="Arial"/>
          <w:b/>
          <w:sz w:val="22"/>
          <w:szCs w:val="22"/>
        </w:rPr>
      </w:pPr>
      <w:bookmarkStart w:id="60" w:name="_Toc441651607"/>
      <w:bookmarkStart w:id="61" w:name="_Toc442559918"/>
      <w:r w:rsidRPr="00E95DB4">
        <w:rPr>
          <w:rFonts w:ascii="Arial" w:hAnsi="Arial" w:cs="Arial"/>
          <w:b/>
          <w:sz w:val="22"/>
          <w:szCs w:val="22"/>
          <w:lang w:val="sr-Cyrl-RS"/>
        </w:rPr>
        <w:t>5.25.</w:t>
      </w:r>
      <w:r w:rsidR="00AD0505" w:rsidRPr="00E95DB4">
        <w:rPr>
          <w:rFonts w:ascii="Arial" w:hAnsi="Arial" w:cs="Arial"/>
          <w:b/>
          <w:sz w:val="22"/>
          <w:szCs w:val="22"/>
        </w:rPr>
        <w:t>Негативне референце</w:t>
      </w:r>
      <w:bookmarkEnd w:id="60"/>
      <w:bookmarkEnd w:id="61"/>
    </w:p>
    <w:p w14:paraId="1A8B8D37" w14:textId="77777777" w:rsidR="00821299" w:rsidRPr="00E95DB4" w:rsidRDefault="00821299" w:rsidP="00BD33E8">
      <w:pPr>
        <w:jc w:val="both"/>
        <w:rPr>
          <w:rFonts w:ascii="Arial" w:hAnsi="Arial" w:cs="Arial"/>
          <w:b/>
          <w:sz w:val="22"/>
          <w:szCs w:val="22"/>
        </w:rPr>
      </w:pPr>
    </w:p>
    <w:p w14:paraId="76B5408F"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27A9607"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поступао супротно забрани из чл. 23. и 25. Закона;</w:t>
      </w:r>
    </w:p>
    <w:p w14:paraId="53DA498F"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учинио повреду конкуренције;</w:t>
      </w:r>
    </w:p>
    <w:p w14:paraId="7844C392"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10FA2F7"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одбио да достави доказе и средства обезбеђења на шта се у понуди обавезао.</w:t>
      </w:r>
    </w:p>
    <w:p w14:paraId="4FEB9900" w14:textId="77777777" w:rsidR="00AD0505" w:rsidRPr="00E95DB4" w:rsidRDefault="00AD0505" w:rsidP="00013506">
      <w:pPr>
        <w:ind w:left="360"/>
        <w:jc w:val="both"/>
        <w:rPr>
          <w:rFonts w:ascii="Arial" w:hAnsi="Arial" w:cs="Arial"/>
          <w:sz w:val="22"/>
          <w:szCs w:val="22"/>
        </w:rPr>
      </w:pPr>
      <w:r w:rsidRPr="00E95DB4">
        <w:rPr>
          <w:rFonts w:ascii="Arial" w:hAnsi="Arial" w:cs="Arial"/>
          <w:sz w:val="22"/>
          <w:szCs w:val="22"/>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Доказ наведеног може бити:</w:t>
      </w:r>
    </w:p>
    <w:p w14:paraId="1C59627B"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правоснажна судска одлука или коначна одлука другог надлежног органа;</w:t>
      </w:r>
    </w:p>
    <w:p w14:paraId="2C23C095"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729FDAEF"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исправа о наплаћеној уговорној казни;</w:t>
      </w:r>
    </w:p>
    <w:p w14:paraId="799EF59C"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рекламације потрошача, односно корисника, ако нису отклоњене у уговореном року;</w:t>
      </w:r>
    </w:p>
    <w:p w14:paraId="62416C5D"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02E70E05"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5118E4F" w14:textId="77777777" w:rsidR="00AD0505" w:rsidRPr="00E95DB4" w:rsidRDefault="00AD0505" w:rsidP="006E7F02">
      <w:pPr>
        <w:pStyle w:val="ListParagraph"/>
        <w:numPr>
          <w:ilvl w:val="0"/>
          <w:numId w:val="28"/>
        </w:numPr>
        <w:jc w:val="both"/>
        <w:rPr>
          <w:rFonts w:ascii="Arial" w:hAnsi="Arial" w:cs="Arial"/>
        </w:rPr>
      </w:pPr>
      <w:r w:rsidRPr="00E95DB4">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D8D6B4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7558856F" w14:textId="77777777" w:rsidR="00821299" w:rsidRPr="00E95DB4" w:rsidRDefault="00821299" w:rsidP="00BD33E8">
      <w:pPr>
        <w:jc w:val="both"/>
        <w:rPr>
          <w:rFonts w:ascii="Arial" w:hAnsi="Arial" w:cs="Arial"/>
          <w:sz w:val="22"/>
          <w:szCs w:val="22"/>
        </w:rPr>
      </w:pPr>
    </w:p>
    <w:p w14:paraId="6003F7F2"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34BEC3D" w14:textId="77777777" w:rsidR="00AD0505" w:rsidRPr="00E95DB4" w:rsidRDefault="00AD0505" w:rsidP="00BD33E8">
      <w:pPr>
        <w:jc w:val="both"/>
        <w:rPr>
          <w:rFonts w:ascii="Arial" w:hAnsi="Arial" w:cs="Arial"/>
          <w:sz w:val="22"/>
          <w:szCs w:val="22"/>
        </w:rPr>
      </w:pPr>
    </w:p>
    <w:p w14:paraId="62B29429" w14:textId="77777777" w:rsidR="00AD0505" w:rsidRPr="00E95DB4" w:rsidRDefault="00565324" w:rsidP="00BD33E8">
      <w:pPr>
        <w:jc w:val="both"/>
        <w:rPr>
          <w:rFonts w:ascii="Arial" w:hAnsi="Arial" w:cs="Arial"/>
          <w:b/>
          <w:sz w:val="22"/>
          <w:szCs w:val="22"/>
        </w:rPr>
      </w:pPr>
      <w:bookmarkStart w:id="62" w:name="_Toc441651608"/>
      <w:bookmarkStart w:id="63" w:name="_Toc442559919"/>
      <w:r w:rsidRPr="00E95DB4">
        <w:rPr>
          <w:rFonts w:ascii="Arial" w:hAnsi="Arial" w:cs="Arial"/>
          <w:b/>
          <w:sz w:val="22"/>
          <w:szCs w:val="22"/>
          <w:lang w:val="sr-Cyrl-RS"/>
        </w:rPr>
        <w:t xml:space="preserve">5.26 </w:t>
      </w:r>
      <w:r w:rsidR="00AD0505" w:rsidRPr="00E95DB4">
        <w:rPr>
          <w:rFonts w:ascii="Arial" w:hAnsi="Arial" w:cs="Arial"/>
          <w:b/>
          <w:sz w:val="22"/>
          <w:szCs w:val="22"/>
        </w:rPr>
        <w:t>Увид у документацију</w:t>
      </w:r>
      <w:bookmarkEnd w:id="62"/>
      <w:bookmarkEnd w:id="63"/>
    </w:p>
    <w:p w14:paraId="77EAC4FA" w14:textId="77777777" w:rsidR="00565324" w:rsidRPr="00E95DB4" w:rsidRDefault="00565324" w:rsidP="00BD33E8">
      <w:pPr>
        <w:jc w:val="both"/>
        <w:rPr>
          <w:rFonts w:ascii="Arial" w:hAnsi="Arial" w:cs="Arial"/>
          <w:b/>
          <w:sz w:val="22"/>
          <w:szCs w:val="22"/>
        </w:rPr>
      </w:pPr>
    </w:p>
    <w:p w14:paraId="0493B418" w14:textId="77777777" w:rsidR="00AD0505" w:rsidRPr="00E95DB4" w:rsidRDefault="00AD0505" w:rsidP="00BD33E8">
      <w:pPr>
        <w:jc w:val="both"/>
        <w:rPr>
          <w:rFonts w:ascii="Arial" w:hAnsi="Arial" w:cs="Arial"/>
          <w:sz w:val="22"/>
          <w:szCs w:val="22"/>
        </w:rPr>
      </w:pPr>
      <w:r w:rsidRPr="00E95DB4">
        <w:rPr>
          <w:rFonts w:ascii="Arial" w:hAnsi="Arial" w:cs="Arial"/>
          <w:sz w:val="22"/>
          <w:szCs w:val="22"/>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3170A734" w14:textId="77777777" w:rsidR="00565324" w:rsidRPr="00E95DB4" w:rsidRDefault="00565324" w:rsidP="00BD33E8">
      <w:pPr>
        <w:jc w:val="both"/>
        <w:rPr>
          <w:rFonts w:ascii="Arial" w:hAnsi="Arial" w:cs="Arial"/>
          <w:sz w:val="22"/>
          <w:szCs w:val="22"/>
        </w:rPr>
      </w:pPr>
    </w:p>
    <w:p w14:paraId="49CB4F5B" w14:textId="77777777" w:rsidR="000A454F" w:rsidRPr="00E95DB4" w:rsidRDefault="00AD0505" w:rsidP="00A8407B">
      <w:pPr>
        <w:jc w:val="both"/>
        <w:rPr>
          <w:rFonts w:ascii="Arial" w:hAnsi="Arial" w:cs="Arial"/>
          <w:sz w:val="22"/>
          <w:szCs w:val="22"/>
        </w:rPr>
      </w:pPr>
      <w:r w:rsidRPr="00E95DB4">
        <w:rPr>
          <w:rFonts w:ascii="Arial" w:hAnsi="Arial" w:cs="Arial"/>
          <w:sz w:val="22"/>
          <w:szCs w:val="22"/>
        </w:rPr>
        <w:lastRenderedPageBreak/>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17B02B41" w14:textId="77777777" w:rsidR="006E516E" w:rsidRPr="00E95DB4" w:rsidRDefault="006E516E" w:rsidP="00A8407B">
      <w:pPr>
        <w:pStyle w:val="KDPodnaslov2"/>
        <w:spacing w:before="0"/>
        <w:jc w:val="both"/>
        <w:rPr>
          <w:rFonts w:cs="Arial"/>
        </w:rPr>
      </w:pPr>
    </w:p>
    <w:p w14:paraId="5C78243E" w14:textId="77777777" w:rsidR="000A454F" w:rsidRPr="00E95DB4" w:rsidRDefault="000A454F" w:rsidP="006E7F02">
      <w:pPr>
        <w:pStyle w:val="KDPodnaslov2"/>
        <w:numPr>
          <w:ilvl w:val="0"/>
          <w:numId w:val="43"/>
        </w:numPr>
        <w:spacing w:before="0"/>
        <w:jc w:val="both"/>
        <w:rPr>
          <w:rFonts w:cs="Arial"/>
        </w:rPr>
      </w:pPr>
      <w:r w:rsidRPr="00E95DB4">
        <w:rPr>
          <w:rFonts w:cs="Arial"/>
        </w:rPr>
        <w:t>27</w:t>
      </w:r>
      <w:r w:rsidR="00816A32" w:rsidRPr="00E95DB4">
        <w:rPr>
          <w:rFonts w:cs="Arial"/>
          <w:lang w:val="sr-Cyrl-RS"/>
        </w:rPr>
        <w:t xml:space="preserve"> </w:t>
      </w:r>
      <w:r w:rsidRPr="00E95DB4">
        <w:rPr>
          <w:rFonts w:cs="Arial"/>
        </w:rPr>
        <w:t>Поштовање обавеза које произлазе из прописа о заштити на раду и других прописа</w:t>
      </w:r>
    </w:p>
    <w:p w14:paraId="0813513E" w14:textId="77777777" w:rsidR="000A454F" w:rsidRPr="00E95DB4" w:rsidRDefault="000A454F" w:rsidP="000A454F">
      <w:pPr>
        <w:pStyle w:val="KDParagraf"/>
        <w:spacing w:before="0"/>
        <w:rPr>
          <w:rFonts w:cs="Arial"/>
          <w:lang w:val="ru-RU"/>
        </w:rPr>
      </w:pPr>
    </w:p>
    <w:p w14:paraId="68206E85" w14:textId="77777777" w:rsidR="000A454F" w:rsidRPr="00E95DB4" w:rsidRDefault="000A454F" w:rsidP="000A454F">
      <w:pPr>
        <w:pStyle w:val="KDParagraf"/>
        <w:spacing w:before="0"/>
        <w:rPr>
          <w:rFonts w:cs="Arial"/>
          <w:lang w:val="ru-RU"/>
        </w:rPr>
      </w:pPr>
      <w:r w:rsidRPr="00E95DB4">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E52F7C" w:rsidRPr="00E95DB4">
        <w:rPr>
          <w:rFonts w:cs="Arial"/>
          <w:lang w:val="ru-RU"/>
        </w:rPr>
        <w:t>3</w:t>
      </w:r>
      <w:r w:rsidRPr="00E95DB4">
        <w:rPr>
          <w:rFonts w:cs="Arial"/>
          <w:lang w:val="ru-RU"/>
        </w:rPr>
        <w:t>. из конкурсне документације).</w:t>
      </w:r>
    </w:p>
    <w:p w14:paraId="3F3CCA98" w14:textId="77777777" w:rsidR="00AD0505" w:rsidRPr="00E95DB4" w:rsidRDefault="00AD0505" w:rsidP="00BD33E8">
      <w:pPr>
        <w:jc w:val="both"/>
        <w:rPr>
          <w:rFonts w:ascii="Arial" w:hAnsi="Arial" w:cs="Arial"/>
          <w:sz w:val="22"/>
          <w:szCs w:val="22"/>
        </w:rPr>
      </w:pPr>
    </w:p>
    <w:p w14:paraId="1A3500BD" w14:textId="77777777" w:rsidR="00AD0505" w:rsidRPr="00E95DB4" w:rsidRDefault="00565324" w:rsidP="00BD33E8">
      <w:pPr>
        <w:jc w:val="both"/>
        <w:rPr>
          <w:rFonts w:ascii="Arial" w:hAnsi="Arial" w:cs="Arial"/>
          <w:b/>
          <w:sz w:val="22"/>
          <w:szCs w:val="22"/>
        </w:rPr>
      </w:pPr>
      <w:bookmarkStart w:id="64" w:name="_Toc441651609"/>
      <w:bookmarkStart w:id="65" w:name="_Toc442559920"/>
      <w:r w:rsidRPr="00E95DB4">
        <w:rPr>
          <w:rFonts w:ascii="Arial" w:hAnsi="Arial" w:cs="Arial"/>
          <w:b/>
          <w:sz w:val="22"/>
          <w:szCs w:val="22"/>
          <w:lang w:val="sr-Cyrl-RS"/>
        </w:rPr>
        <w:t>5.2</w:t>
      </w:r>
      <w:r w:rsidR="000A454F" w:rsidRPr="00E95DB4">
        <w:rPr>
          <w:rFonts w:ascii="Arial" w:hAnsi="Arial" w:cs="Arial"/>
          <w:b/>
          <w:sz w:val="22"/>
          <w:szCs w:val="22"/>
          <w:lang w:val="sr-Latn-RS"/>
        </w:rPr>
        <w:t>8</w:t>
      </w:r>
      <w:r w:rsidRPr="00E95DB4">
        <w:rPr>
          <w:rFonts w:ascii="Arial" w:hAnsi="Arial" w:cs="Arial"/>
          <w:b/>
          <w:sz w:val="22"/>
          <w:szCs w:val="22"/>
          <w:lang w:val="sr-Cyrl-RS"/>
        </w:rPr>
        <w:t xml:space="preserve"> </w:t>
      </w:r>
      <w:r w:rsidR="00AD0505" w:rsidRPr="00E95DB4">
        <w:rPr>
          <w:rFonts w:ascii="Arial" w:hAnsi="Arial" w:cs="Arial"/>
          <w:b/>
          <w:sz w:val="22"/>
          <w:szCs w:val="22"/>
        </w:rPr>
        <w:t>Заштита права понуђача</w:t>
      </w:r>
      <w:bookmarkEnd w:id="64"/>
      <w:bookmarkEnd w:id="65"/>
    </w:p>
    <w:p w14:paraId="7E6A0C20" w14:textId="77777777" w:rsidR="009E63EA" w:rsidRPr="00E95DB4" w:rsidRDefault="009E63EA" w:rsidP="00BD33E8">
      <w:pPr>
        <w:jc w:val="both"/>
        <w:rPr>
          <w:rFonts w:ascii="Arial" w:hAnsi="Arial" w:cs="Arial"/>
          <w:b/>
          <w:sz w:val="22"/>
          <w:szCs w:val="22"/>
        </w:rPr>
      </w:pPr>
    </w:p>
    <w:p w14:paraId="4560340A" w14:textId="77777777" w:rsidR="009E63EA" w:rsidRPr="00E95DB4" w:rsidRDefault="009E63EA" w:rsidP="00BD33E8">
      <w:pPr>
        <w:jc w:val="both"/>
        <w:rPr>
          <w:rFonts w:ascii="Arial" w:hAnsi="Arial" w:cs="Arial"/>
          <w:b/>
          <w:sz w:val="22"/>
          <w:szCs w:val="22"/>
          <w:lang w:val="sr-Latn-RS"/>
        </w:rPr>
      </w:pPr>
      <w:r w:rsidRPr="00E95DB4">
        <w:rPr>
          <w:rFonts w:ascii="Arial" w:hAnsi="Arial" w:cs="Arial"/>
          <w:sz w:val="22"/>
          <w:szCs w:val="22"/>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w:t>
      </w:r>
      <w:r w:rsidR="009D3A5F" w:rsidRPr="00E95DB4">
        <w:rPr>
          <w:rFonts w:ascii="Arial" w:hAnsi="Arial" w:cs="Arial"/>
          <w:sz w:val="22"/>
          <w:szCs w:val="22"/>
        </w:rPr>
        <w:t xml:space="preserve">ава приликом подношења захтева </w:t>
      </w:r>
      <w:r w:rsidR="009D3A5F" w:rsidRPr="00E95DB4">
        <w:rPr>
          <w:rFonts w:ascii="Arial" w:hAnsi="Arial" w:cs="Arial"/>
          <w:sz w:val="22"/>
          <w:szCs w:val="22"/>
          <w:lang w:val="sr-Cyrl-RS"/>
        </w:rPr>
        <w:t>Н</w:t>
      </w:r>
      <w:r w:rsidRPr="00E95DB4">
        <w:rPr>
          <w:rFonts w:ascii="Arial" w:hAnsi="Arial" w:cs="Arial"/>
          <w:sz w:val="22"/>
          <w:szCs w:val="22"/>
        </w:rPr>
        <w:t>аручиоцу, како би се захтев сматрао потпуним</w:t>
      </w:r>
      <w:r w:rsidR="0068770A" w:rsidRPr="00E95DB4">
        <w:rPr>
          <w:rFonts w:ascii="Arial" w:hAnsi="Arial" w:cs="Arial"/>
          <w:sz w:val="22"/>
          <w:szCs w:val="22"/>
          <w:lang w:val="sr-Latn-RS"/>
        </w:rPr>
        <w:t>.</w:t>
      </w:r>
    </w:p>
    <w:p w14:paraId="16B94CC3" w14:textId="77777777" w:rsidR="004C515B" w:rsidRPr="00E95DB4" w:rsidRDefault="004C515B">
      <w:pPr>
        <w:jc w:val="both"/>
        <w:rPr>
          <w:rFonts w:ascii="Arial" w:hAnsi="Arial" w:cs="Arial"/>
          <w:b/>
          <w:sz w:val="22"/>
          <w:szCs w:val="22"/>
        </w:rPr>
      </w:pPr>
    </w:p>
    <w:p w14:paraId="5DC2823F" w14:textId="77777777" w:rsidR="00804432" w:rsidRPr="00E95DB4" w:rsidRDefault="00804432" w:rsidP="00013506">
      <w:pPr>
        <w:jc w:val="both"/>
        <w:rPr>
          <w:rFonts w:ascii="Arial" w:hAnsi="Arial" w:cs="Arial"/>
          <w:sz w:val="22"/>
          <w:szCs w:val="22"/>
        </w:rPr>
      </w:pPr>
      <w:r w:rsidRPr="00E95DB4">
        <w:rPr>
          <w:rFonts w:ascii="Arial" w:hAnsi="Arial" w:cs="Arial"/>
          <w:sz w:val="22"/>
          <w:szCs w:val="22"/>
        </w:rPr>
        <w:t>Захтев за заштиту права може се поднети у току целог поступка јавне набавке, против сваке радње, осим ако Законом није другачије одређено.</w:t>
      </w:r>
    </w:p>
    <w:p w14:paraId="0A0B8794" w14:textId="77777777" w:rsidR="00804432" w:rsidRPr="00E95DB4" w:rsidRDefault="00804432" w:rsidP="00013506">
      <w:pPr>
        <w:jc w:val="both"/>
        <w:rPr>
          <w:rFonts w:ascii="Arial" w:hAnsi="Arial" w:cs="Arial"/>
          <w:sz w:val="22"/>
          <w:szCs w:val="22"/>
          <w:lang w:eastAsia="sr-Latn-CS"/>
        </w:rPr>
      </w:pPr>
    </w:p>
    <w:p w14:paraId="775CE053" w14:textId="77777777" w:rsidR="00804432" w:rsidRPr="00E95DB4" w:rsidRDefault="00804432" w:rsidP="00013506">
      <w:pPr>
        <w:jc w:val="both"/>
        <w:rPr>
          <w:rFonts w:ascii="Arial" w:hAnsi="Arial" w:cs="Arial"/>
          <w:sz w:val="22"/>
          <w:szCs w:val="22"/>
          <w:lang w:eastAsia="sr-Latn-CS"/>
        </w:rPr>
      </w:pPr>
      <w:r w:rsidRPr="00E95DB4">
        <w:rPr>
          <w:rFonts w:ascii="Arial" w:hAnsi="Arial" w:cs="Arial"/>
          <w:sz w:val="22"/>
          <w:szCs w:val="22"/>
          <w:lang w:val="sr-Latn-CS" w:eastAsia="sr-Latn-CS"/>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w:t>
      </w:r>
      <w:r w:rsidRPr="00E95DB4">
        <w:rPr>
          <w:rFonts w:ascii="Arial" w:hAnsi="Arial" w:cs="Arial"/>
          <w:sz w:val="22"/>
          <w:szCs w:val="22"/>
          <w:lang w:eastAsia="sr-Latn-CS"/>
        </w:rPr>
        <w:t>Н</w:t>
      </w:r>
      <w:r w:rsidRPr="00E95DB4">
        <w:rPr>
          <w:rFonts w:ascii="Arial" w:hAnsi="Arial" w:cs="Arial"/>
          <w:sz w:val="22"/>
          <w:szCs w:val="22"/>
          <w:lang w:val="sr-Latn-CS" w:eastAsia="sr-Latn-CS"/>
        </w:rPr>
        <w:t xml:space="preserve">аручиоца противно одредбама </w:t>
      </w:r>
      <w:r w:rsidRPr="00E95DB4">
        <w:rPr>
          <w:rFonts w:ascii="Arial" w:hAnsi="Arial" w:cs="Arial"/>
          <w:sz w:val="22"/>
          <w:szCs w:val="22"/>
          <w:lang w:eastAsia="sr-Latn-CS"/>
        </w:rPr>
        <w:t>Закона.</w:t>
      </w:r>
    </w:p>
    <w:p w14:paraId="4116CCC2" w14:textId="77777777" w:rsidR="00804432" w:rsidRPr="00E95DB4" w:rsidRDefault="00804432" w:rsidP="00013506">
      <w:pPr>
        <w:jc w:val="both"/>
        <w:rPr>
          <w:rFonts w:ascii="Arial" w:hAnsi="Arial" w:cs="Arial"/>
          <w:sz w:val="22"/>
          <w:szCs w:val="22"/>
        </w:rPr>
      </w:pPr>
    </w:p>
    <w:p w14:paraId="22BA0B04" w14:textId="7F05EAEC" w:rsidR="00804432" w:rsidRPr="00E95DB4" w:rsidRDefault="00804432" w:rsidP="00013506">
      <w:pPr>
        <w:jc w:val="both"/>
        <w:rPr>
          <w:rFonts w:ascii="Arial" w:hAnsi="Arial" w:cs="Arial"/>
          <w:sz w:val="22"/>
          <w:szCs w:val="22"/>
        </w:rPr>
      </w:pPr>
      <w:r w:rsidRPr="00E95DB4">
        <w:rPr>
          <w:rFonts w:ascii="Arial" w:hAnsi="Arial" w:cs="Arial"/>
          <w:sz w:val="22"/>
          <w:szCs w:val="22"/>
        </w:rPr>
        <w:t xml:space="preserve">Захтев за заштиту права се подноси Наручиоцу, са назнаком „Захтев за заштиту права за јавну набавку </w:t>
      </w:r>
      <w:r w:rsidR="000E5F3B" w:rsidRPr="00E95DB4">
        <w:rPr>
          <w:rFonts w:ascii="Arial" w:hAnsi="Arial" w:cs="Arial"/>
          <w:sz w:val="22"/>
          <w:szCs w:val="22"/>
          <w:lang w:val="sr-Cyrl-RS"/>
        </w:rPr>
        <w:t>услуга са пратећим добрима</w:t>
      </w:r>
      <w:r w:rsidRPr="00E95DB4">
        <w:rPr>
          <w:rFonts w:ascii="Arial" w:hAnsi="Arial" w:cs="Arial"/>
          <w:sz w:val="22"/>
          <w:szCs w:val="22"/>
        </w:rPr>
        <w:t xml:space="preserve"> број  </w:t>
      </w:r>
      <w:r w:rsidR="000A15A2" w:rsidRPr="00E95DB4">
        <w:rPr>
          <w:rFonts w:ascii="Arial" w:hAnsi="Arial" w:cs="Arial"/>
          <w:sz w:val="22"/>
          <w:szCs w:val="22"/>
          <w:lang w:val="sr-Cyrl-RS"/>
        </w:rPr>
        <w:t>ЈН 1000/0226/2017</w:t>
      </w:r>
      <w:r w:rsidRPr="00E95DB4">
        <w:rPr>
          <w:rFonts w:ascii="Arial" w:hAnsi="Arial" w:cs="Arial"/>
          <w:sz w:val="22"/>
          <w:szCs w:val="22"/>
        </w:rPr>
        <w:t>“.</w:t>
      </w:r>
    </w:p>
    <w:p w14:paraId="56455871" w14:textId="77777777" w:rsidR="00804432" w:rsidRPr="00E95DB4" w:rsidRDefault="00804432" w:rsidP="00013506">
      <w:pPr>
        <w:jc w:val="both"/>
        <w:rPr>
          <w:rFonts w:ascii="Arial" w:hAnsi="Arial" w:cs="Arial"/>
          <w:sz w:val="22"/>
          <w:szCs w:val="22"/>
        </w:rPr>
      </w:pPr>
    </w:p>
    <w:p w14:paraId="3D5EC589" w14:textId="77777777" w:rsidR="00804432" w:rsidRPr="00E95DB4" w:rsidRDefault="00804432" w:rsidP="00013506">
      <w:pPr>
        <w:jc w:val="both"/>
        <w:rPr>
          <w:rFonts w:ascii="Arial" w:hAnsi="Arial" w:cs="Arial"/>
          <w:sz w:val="22"/>
          <w:szCs w:val="22"/>
        </w:rPr>
      </w:pPr>
      <w:r w:rsidRPr="00E95DB4">
        <w:rPr>
          <w:rFonts w:ascii="Arial" w:hAnsi="Arial" w:cs="Arial"/>
          <w:sz w:val="22"/>
          <w:szCs w:val="22"/>
          <w:lang w:val="sr-Latn-CS"/>
        </w:rPr>
        <w:t>Ко</w:t>
      </w:r>
      <w:r w:rsidRPr="00E95DB4">
        <w:rPr>
          <w:rFonts w:ascii="Arial" w:hAnsi="Arial" w:cs="Arial"/>
          <w:sz w:val="22"/>
          <w:szCs w:val="22"/>
        </w:rPr>
        <w:t>пију захтева за заштиту права подносилац истовремено доставља Републичкој комисији за заштиту права у поступцима јавних набавки, на адресу: 11000 Београд, Немањина 22-26.</w:t>
      </w:r>
    </w:p>
    <w:p w14:paraId="77CCF47B" w14:textId="77777777" w:rsidR="00804432" w:rsidRPr="00E95DB4" w:rsidRDefault="00804432" w:rsidP="00013506">
      <w:pPr>
        <w:jc w:val="both"/>
        <w:rPr>
          <w:rFonts w:ascii="Arial" w:hAnsi="Arial" w:cs="Arial"/>
          <w:sz w:val="22"/>
          <w:szCs w:val="22"/>
        </w:rPr>
      </w:pPr>
    </w:p>
    <w:p w14:paraId="0CCBF91D" w14:textId="77777777" w:rsidR="00804432" w:rsidRPr="00E95DB4" w:rsidRDefault="00804432" w:rsidP="00013506">
      <w:pPr>
        <w:jc w:val="both"/>
        <w:rPr>
          <w:rFonts w:ascii="Arial" w:hAnsi="Arial" w:cs="Arial"/>
          <w:sz w:val="22"/>
          <w:szCs w:val="22"/>
        </w:rPr>
      </w:pPr>
      <w:r w:rsidRPr="00E95DB4">
        <w:rPr>
          <w:rFonts w:ascii="Arial" w:hAnsi="Arial" w:cs="Arial"/>
          <w:sz w:val="22"/>
          <w:szCs w:val="22"/>
        </w:rPr>
        <w:t>Захтев за заштиту права садржи:</w:t>
      </w:r>
    </w:p>
    <w:p w14:paraId="08208CB4"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назив и адресу подносиоца захтева и лице за контакт; </w:t>
      </w:r>
    </w:p>
    <w:p w14:paraId="63C28D96"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назив и адресу Наручиоца; </w:t>
      </w:r>
    </w:p>
    <w:p w14:paraId="39BE962C"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податке о јавној набавци која је предмет захтева, односно о одлуци Наручиоца; </w:t>
      </w:r>
    </w:p>
    <w:p w14:paraId="5F93F84A"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повреде прописа којима се уређује поступак јавне набавке; </w:t>
      </w:r>
    </w:p>
    <w:p w14:paraId="4AA914B6"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чињенице и доказе којима се повреде доказују; </w:t>
      </w:r>
    </w:p>
    <w:p w14:paraId="538C5E30"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lang w:val="sr-Cyrl-CS" w:eastAsia="sr-Latn-CS"/>
        </w:rPr>
      </w:pPr>
      <w:r w:rsidRPr="00E95DB4">
        <w:rPr>
          <w:rFonts w:ascii="Arial" w:hAnsi="Arial" w:cs="Arial"/>
          <w:lang w:val="sr-Cyrl-CS" w:eastAsia="sr-Latn-CS"/>
        </w:rPr>
        <w:t xml:space="preserve">потврду о уплати таксе из члана 156. Закона; </w:t>
      </w:r>
    </w:p>
    <w:p w14:paraId="4B0629A2" w14:textId="77777777" w:rsidR="00804432" w:rsidRPr="00E95DB4" w:rsidRDefault="00804432" w:rsidP="006E7F02">
      <w:pPr>
        <w:pStyle w:val="ListParagraph"/>
        <w:numPr>
          <w:ilvl w:val="0"/>
          <w:numId w:val="29"/>
        </w:numPr>
        <w:spacing w:after="0" w:line="240" w:lineRule="auto"/>
        <w:ind w:left="714" w:hanging="357"/>
        <w:jc w:val="both"/>
        <w:rPr>
          <w:rFonts w:ascii="Arial" w:hAnsi="Arial" w:cs="Arial"/>
        </w:rPr>
      </w:pPr>
      <w:r w:rsidRPr="00E95DB4">
        <w:rPr>
          <w:rFonts w:ascii="Arial" w:hAnsi="Arial" w:cs="Arial"/>
          <w:lang w:val="sr-Cyrl-CS" w:eastAsia="sr-Latn-CS"/>
        </w:rPr>
        <w:t xml:space="preserve">потпис подносиоца. </w:t>
      </w:r>
    </w:p>
    <w:p w14:paraId="46780FA8" w14:textId="77777777" w:rsidR="00804432" w:rsidRPr="00E95DB4" w:rsidRDefault="00804432" w:rsidP="00013506">
      <w:pPr>
        <w:pStyle w:val="ListParagraph"/>
        <w:spacing w:after="0" w:line="240" w:lineRule="auto"/>
        <w:ind w:left="714"/>
        <w:jc w:val="both"/>
        <w:rPr>
          <w:rFonts w:ascii="Arial" w:hAnsi="Arial" w:cs="Arial"/>
        </w:rPr>
      </w:pPr>
    </w:p>
    <w:p w14:paraId="06FD77C7" w14:textId="77777777" w:rsidR="00804432" w:rsidRPr="00E95DB4" w:rsidRDefault="00804432" w:rsidP="00013506">
      <w:pPr>
        <w:jc w:val="both"/>
        <w:rPr>
          <w:rFonts w:ascii="Arial" w:hAnsi="Arial" w:cs="Arial"/>
          <w:sz w:val="22"/>
          <w:szCs w:val="22"/>
        </w:rPr>
      </w:pPr>
      <w:r w:rsidRPr="00E95DB4">
        <w:rPr>
          <w:rFonts w:ascii="Arial" w:hAnsi="Arial" w:cs="Arial"/>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E95DB4">
        <w:rPr>
          <w:rFonts w:ascii="Arial" w:hAnsi="Arial" w:cs="Arial"/>
          <w:b/>
          <w:sz w:val="22"/>
          <w:szCs w:val="22"/>
        </w:rPr>
        <w:t>седам дана</w:t>
      </w:r>
      <w:r w:rsidRPr="00E95DB4">
        <w:rPr>
          <w:rFonts w:ascii="Arial" w:hAnsi="Arial" w:cs="Arial"/>
          <w:sz w:val="22"/>
          <w:szCs w:val="22"/>
        </w:rPr>
        <w:t xml:space="preserve"> пре истека рока за подношење понуда, без обзира на начин достављања, </w:t>
      </w:r>
      <w:r w:rsidRPr="00E95DB4">
        <w:rPr>
          <w:rFonts w:ascii="Arial" w:hAnsi="Arial" w:cs="Arial"/>
          <w:sz w:val="22"/>
          <w:szCs w:val="22"/>
          <w:lang w:val="sr-Latn-CS" w:eastAsia="sr-Latn-CS"/>
        </w:rPr>
        <w:t>и уколико је подносилац захтева у складу са чланом 63.</w:t>
      </w:r>
      <w:r w:rsidRPr="00E95DB4">
        <w:rPr>
          <w:rFonts w:ascii="Arial" w:hAnsi="Arial" w:cs="Arial"/>
          <w:sz w:val="22"/>
          <w:szCs w:val="22"/>
          <w:lang w:eastAsia="sr-Latn-CS"/>
        </w:rPr>
        <w:t xml:space="preserve"> </w:t>
      </w:r>
      <w:r w:rsidRPr="00E95DB4">
        <w:rPr>
          <w:rFonts w:ascii="Arial" w:hAnsi="Arial" w:cs="Arial"/>
          <w:sz w:val="22"/>
          <w:szCs w:val="22"/>
          <w:lang w:val="sr-Latn-CS" w:eastAsia="sr-Latn-CS"/>
        </w:rPr>
        <w:t>став</w:t>
      </w:r>
      <w:r w:rsidRPr="00E95DB4">
        <w:rPr>
          <w:rFonts w:ascii="Arial" w:hAnsi="Arial" w:cs="Arial"/>
          <w:sz w:val="22"/>
          <w:szCs w:val="22"/>
          <w:lang w:eastAsia="sr-Latn-CS"/>
        </w:rPr>
        <w:t xml:space="preserve"> </w:t>
      </w:r>
      <w:r w:rsidRPr="00E95DB4">
        <w:rPr>
          <w:rFonts w:ascii="Arial" w:hAnsi="Arial" w:cs="Arial"/>
          <w:sz w:val="22"/>
          <w:szCs w:val="22"/>
          <w:lang w:val="sr-Latn-CS" w:eastAsia="sr-Latn-CS"/>
        </w:rPr>
        <w:t xml:space="preserve">2. </w:t>
      </w:r>
      <w:r w:rsidRPr="00E95DB4">
        <w:rPr>
          <w:rFonts w:ascii="Arial" w:hAnsi="Arial" w:cs="Arial"/>
          <w:sz w:val="22"/>
          <w:szCs w:val="22"/>
          <w:lang w:eastAsia="sr-Latn-CS"/>
        </w:rPr>
        <w:t>Закона</w:t>
      </w:r>
      <w:r w:rsidRPr="00E95DB4">
        <w:rPr>
          <w:rFonts w:ascii="Arial" w:hAnsi="Arial" w:cs="Arial"/>
          <w:sz w:val="22"/>
          <w:szCs w:val="22"/>
          <w:lang w:val="sr-Latn-CS" w:eastAsia="sr-Latn-CS"/>
        </w:rPr>
        <w:t xml:space="preserve"> указао</w:t>
      </w:r>
      <w:r w:rsidRPr="00E95DB4">
        <w:rPr>
          <w:rFonts w:ascii="Arial" w:hAnsi="Arial" w:cs="Arial"/>
          <w:sz w:val="22"/>
          <w:szCs w:val="22"/>
          <w:lang w:eastAsia="sr-Latn-CS"/>
        </w:rPr>
        <w:t xml:space="preserve"> Н</w:t>
      </w:r>
      <w:r w:rsidRPr="00E95DB4">
        <w:rPr>
          <w:rFonts w:ascii="Arial" w:hAnsi="Arial" w:cs="Arial"/>
          <w:sz w:val="22"/>
          <w:szCs w:val="22"/>
          <w:lang w:val="sr-Latn-CS" w:eastAsia="sr-Latn-CS"/>
        </w:rPr>
        <w:t xml:space="preserve">аручиоцу на евентуалне недостатке и неправилности, а </w:t>
      </w:r>
      <w:r w:rsidRPr="00E95DB4">
        <w:rPr>
          <w:rFonts w:ascii="Arial" w:hAnsi="Arial" w:cs="Arial"/>
          <w:sz w:val="22"/>
          <w:szCs w:val="22"/>
          <w:lang w:eastAsia="sr-Latn-CS"/>
        </w:rPr>
        <w:t>Н</w:t>
      </w:r>
      <w:r w:rsidRPr="00E95DB4">
        <w:rPr>
          <w:rFonts w:ascii="Arial" w:hAnsi="Arial" w:cs="Arial"/>
          <w:sz w:val="22"/>
          <w:szCs w:val="22"/>
          <w:lang w:val="sr-Latn-CS" w:eastAsia="sr-Latn-CS"/>
        </w:rPr>
        <w:t>аручилац исте није отклонио</w:t>
      </w:r>
      <w:r w:rsidRPr="00E95DB4">
        <w:rPr>
          <w:rFonts w:ascii="Arial" w:hAnsi="Arial" w:cs="Arial"/>
          <w:sz w:val="22"/>
          <w:szCs w:val="22"/>
        </w:rPr>
        <w:t>.</w:t>
      </w:r>
    </w:p>
    <w:p w14:paraId="44E8B54E" w14:textId="77777777" w:rsidR="00804432" w:rsidRPr="00E95DB4" w:rsidRDefault="00804432" w:rsidP="00013506">
      <w:pPr>
        <w:jc w:val="both"/>
        <w:rPr>
          <w:rFonts w:ascii="Arial" w:hAnsi="Arial" w:cs="Arial"/>
          <w:sz w:val="22"/>
          <w:szCs w:val="22"/>
          <w:lang w:eastAsia="sr-Latn-CS"/>
        </w:rPr>
      </w:pPr>
    </w:p>
    <w:p w14:paraId="2E804B07" w14:textId="77777777" w:rsidR="00804432" w:rsidRPr="00E95DB4" w:rsidRDefault="00804432" w:rsidP="00013506">
      <w:pPr>
        <w:jc w:val="both"/>
        <w:rPr>
          <w:rFonts w:ascii="Arial" w:hAnsi="Arial" w:cs="Arial"/>
          <w:sz w:val="22"/>
          <w:szCs w:val="22"/>
          <w:lang w:val="sr-Latn-CS" w:eastAsia="sr-Latn-CS"/>
        </w:rPr>
      </w:pPr>
      <w:r w:rsidRPr="00E95DB4">
        <w:rPr>
          <w:rFonts w:ascii="Arial" w:hAnsi="Arial" w:cs="Arial"/>
          <w:sz w:val="22"/>
          <w:szCs w:val="22"/>
          <w:lang w:val="sr-Cyrl-RS" w:eastAsia="sr-Latn-CS"/>
        </w:rPr>
        <w:t>З</w:t>
      </w:r>
      <w:r w:rsidRPr="00E95DB4">
        <w:rPr>
          <w:rFonts w:ascii="Arial" w:hAnsi="Arial" w:cs="Arial"/>
          <w:sz w:val="22"/>
          <w:szCs w:val="22"/>
          <w:lang w:val="sr-Latn-CS" w:eastAsia="sr-Latn-CS"/>
        </w:rPr>
        <w:t xml:space="preserve">ахтев за заштиту права којим се оспоравају радње које </w:t>
      </w:r>
      <w:r w:rsidRPr="00E95DB4">
        <w:rPr>
          <w:rFonts w:ascii="Arial" w:hAnsi="Arial" w:cs="Arial"/>
          <w:sz w:val="22"/>
          <w:szCs w:val="22"/>
          <w:lang w:eastAsia="sr-Latn-CS"/>
        </w:rPr>
        <w:t>Н</w:t>
      </w:r>
      <w:r w:rsidRPr="00E95DB4">
        <w:rPr>
          <w:rFonts w:ascii="Arial" w:hAnsi="Arial" w:cs="Arial"/>
          <w:sz w:val="22"/>
          <w:szCs w:val="22"/>
          <w:lang w:val="sr-Latn-CS" w:eastAsia="sr-Latn-CS"/>
        </w:rPr>
        <w:t xml:space="preserve">аручилац предузме пре истека рока за подношење понуда, а након истека рока из </w:t>
      </w:r>
      <w:r w:rsidRPr="00E95DB4">
        <w:rPr>
          <w:rFonts w:ascii="Arial" w:hAnsi="Arial" w:cs="Arial"/>
          <w:sz w:val="22"/>
          <w:szCs w:val="22"/>
          <w:lang w:eastAsia="sr-Latn-CS"/>
        </w:rPr>
        <w:t xml:space="preserve">претходног </w:t>
      </w:r>
      <w:r w:rsidRPr="00E95DB4">
        <w:rPr>
          <w:rFonts w:ascii="Arial" w:hAnsi="Arial" w:cs="Arial"/>
          <w:sz w:val="22"/>
          <w:szCs w:val="22"/>
          <w:lang w:val="sr-Latn-CS" w:eastAsia="sr-Latn-CS"/>
        </w:rPr>
        <w:t xml:space="preserve">става, сматраће се благовременим уколико је поднет најкасније до истека рока за подношење понуда. </w:t>
      </w:r>
    </w:p>
    <w:p w14:paraId="0ACB0F48" w14:textId="77777777" w:rsidR="00804432" w:rsidRPr="00E95DB4" w:rsidRDefault="00804432" w:rsidP="00013506">
      <w:pPr>
        <w:jc w:val="both"/>
        <w:rPr>
          <w:rFonts w:ascii="Arial" w:hAnsi="Arial" w:cs="Arial"/>
          <w:sz w:val="22"/>
          <w:szCs w:val="22"/>
        </w:rPr>
      </w:pPr>
    </w:p>
    <w:p w14:paraId="2B15F86D" w14:textId="77777777" w:rsidR="00804432" w:rsidRPr="00E95DB4" w:rsidRDefault="00804432" w:rsidP="00013506">
      <w:pPr>
        <w:jc w:val="both"/>
        <w:rPr>
          <w:rFonts w:ascii="Arial" w:hAnsi="Arial" w:cs="Arial"/>
          <w:sz w:val="22"/>
          <w:szCs w:val="22"/>
        </w:rPr>
      </w:pPr>
      <w:r w:rsidRPr="00E95DB4">
        <w:rPr>
          <w:rFonts w:ascii="Arial" w:hAnsi="Arial" w:cs="Arial"/>
          <w:sz w:val="22"/>
          <w:szCs w:val="22"/>
        </w:rPr>
        <w:lastRenderedPageBreak/>
        <w:t xml:space="preserve">После доношења одлуке о додели уговора и одлуке о обустави поступка, рок за подношење захтева за заштиту права је </w:t>
      </w:r>
      <w:r w:rsidRPr="00E95DB4">
        <w:rPr>
          <w:rFonts w:ascii="Arial" w:hAnsi="Arial" w:cs="Arial"/>
          <w:b/>
          <w:sz w:val="22"/>
          <w:szCs w:val="22"/>
        </w:rPr>
        <w:t>десет дана</w:t>
      </w:r>
      <w:r w:rsidRPr="00E95DB4">
        <w:rPr>
          <w:rFonts w:ascii="Arial" w:hAnsi="Arial" w:cs="Arial"/>
          <w:sz w:val="22"/>
          <w:szCs w:val="22"/>
        </w:rPr>
        <w:t xml:space="preserve"> од дана објављивања одлуке на Порталу јавних набавки.</w:t>
      </w:r>
    </w:p>
    <w:p w14:paraId="04E83B14" w14:textId="77777777" w:rsidR="00804432" w:rsidRPr="00E95DB4" w:rsidRDefault="00804432" w:rsidP="00013506">
      <w:pPr>
        <w:jc w:val="both"/>
        <w:rPr>
          <w:rFonts w:ascii="Arial" w:hAnsi="Arial" w:cs="Arial"/>
          <w:sz w:val="22"/>
          <w:szCs w:val="22"/>
          <w:lang w:eastAsia="sr-Latn-CS"/>
        </w:rPr>
      </w:pPr>
    </w:p>
    <w:p w14:paraId="5C2F1AB2" w14:textId="77777777" w:rsidR="00804432" w:rsidRPr="00E95DB4" w:rsidRDefault="00804432" w:rsidP="00013506">
      <w:pPr>
        <w:jc w:val="both"/>
        <w:rPr>
          <w:rFonts w:ascii="Arial" w:hAnsi="Arial" w:cs="Arial"/>
          <w:sz w:val="22"/>
          <w:szCs w:val="22"/>
          <w:lang w:val="sr-Latn-CS" w:eastAsia="sr-Latn-CS"/>
        </w:rPr>
      </w:pPr>
      <w:r w:rsidRPr="00E95DB4">
        <w:rPr>
          <w:rFonts w:ascii="Arial" w:hAnsi="Arial" w:cs="Arial"/>
          <w:sz w:val="22"/>
          <w:szCs w:val="22"/>
          <w:lang w:val="sr-Latn-CS" w:eastAsia="sr-Latn-CS"/>
        </w:rPr>
        <w:t xml:space="preserve">Захтев за заштиту права не задржава даље активности </w:t>
      </w:r>
      <w:r w:rsidRPr="00E95DB4">
        <w:rPr>
          <w:rFonts w:ascii="Arial" w:hAnsi="Arial" w:cs="Arial"/>
          <w:sz w:val="22"/>
          <w:szCs w:val="22"/>
          <w:lang w:eastAsia="sr-Latn-CS"/>
        </w:rPr>
        <w:t>Н</w:t>
      </w:r>
      <w:r w:rsidRPr="00E95DB4">
        <w:rPr>
          <w:rFonts w:ascii="Arial" w:hAnsi="Arial" w:cs="Arial"/>
          <w:sz w:val="22"/>
          <w:szCs w:val="22"/>
          <w:lang w:val="sr-Latn-CS" w:eastAsia="sr-Latn-CS"/>
        </w:rPr>
        <w:t xml:space="preserve">аручиоца у поступку јавне набавке у складу са одредбама члана 150. </w:t>
      </w:r>
      <w:r w:rsidRPr="00E95DB4">
        <w:rPr>
          <w:rFonts w:ascii="Arial" w:hAnsi="Arial" w:cs="Arial"/>
          <w:sz w:val="22"/>
          <w:szCs w:val="22"/>
          <w:lang w:eastAsia="sr-Latn-CS"/>
        </w:rPr>
        <w:t>Закона</w:t>
      </w:r>
      <w:r w:rsidRPr="00E95DB4">
        <w:rPr>
          <w:rFonts w:ascii="Arial" w:hAnsi="Arial" w:cs="Arial"/>
          <w:sz w:val="22"/>
          <w:szCs w:val="22"/>
          <w:lang w:val="sr-Latn-CS" w:eastAsia="sr-Latn-CS"/>
        </w:rPr>
        <w:t xml:space="preserve">. </w:t>
      </w:r>
    </w:p>
    <w:p w14:paraId="162013DB" w14:textId="77777777" w:rsidR="00804432" w:rsidRPr="00E95DB4" w:rsidRDefault="00804432" w:rsidP="00013506">
      <w:pPr>
        <w:jc w:val="both"/>
        <w:rPr>
          <w:rFonts w:ascii="Arial" w:hAnsi="Arial" w:cs="Arial"/>
          <w:sz w:val="22"/>
          <w:szCs w:val="22"/>
          <w:lang w:eastAsia="sr-Latn-CS"/>
        </w:rPr>
      </w:pPr>
    </w:p>
    <w:p w14:paraId="67A66F54" w14:textId="77777777" w:rsidR="00804432" w:rsidRPr="00E95DB4" w:rsidRDefault="00804432" w:rsidP="00013506">
      <w:pPr>
        <w:jc w:val="both"/>
        <w:rPr>
          <w:rFonts w:ascii="Arial" w:hAnsi="Arial" w:cs="Arial"/>
          <w:sz w:val="22"/>
          <w:szCs w:val="22"/>
          <w:lang w:eastAsia="sr-Latn-CS"/>
        </w:rPr>
      </w:pPr>
      <w:r w:rsidRPr="00E95DB4">
        <w:rPr>
          <w:rFonts w:ascii="Arial" w:hAnsi="Arial" w:cs="Arial"/>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E95DB4">
        <w:rPr>
          <w:rFonts w:ascii="Arial" w:hAnsi="Arial" w:cs="Arial"/>
          <w:sz w:val="22"/>
          <w:szCs w:val="22"/>
          <w:lang w:eastAsia="sr-Latn-CS"/>
        </w:rPr>
        <w:t xml:space="preserve"> Закона.</w:t>
      </w:r>
    </w:p>
    <w:p w14:paraId="7709E13F" w14:textId="77777777" w:rsidR="00804432" w:rsidRPr="00E95DB4" w:rsidRDefault="00804432" w:rsidP="00013506">
      <w:pPr>
        <w:jc w:val="both"/>
        <w:rPr>
          <w:rFonts w:ascii="Arial" w:hAnsi="Arial" w:cs="Arial"/>
          <w:sz w:val="22"/>
          <w:szCs w:val="22"/>
          <w:lang w:eastAsia="sr-Latn-CS"/>
        </w:rPr>
      </w:pPr>
    </w:p>
    <w:p w14:paraId="51133821" w14:textId="77777777" w:rsidR="00804432" w:rsidRPr="00E95DB4" w:rsidRDefault="00804432" w:rsidP="00013506">
      <w:pPr>
        <w:jc w:val="both"/>
        <w:rPr>
          <w:rFonts w:ascii="Arial" w:hAnsi="Arial" w:cs="Arial"/>
          <w:sz w:val="22"/>
          <w:szCs w:val="22"/>
          <w:lang w:val="sr-Latn-CS" w:eastAsia="sr-Latn-CS"/>
        </w:rPr>
      </w:pPr>
      <w:r w:rsidRPr="00E95DB4">
        <w:rPr>
          <w:rFonts w:ascii="Arial" w:hAnsi="Arial" w:cs="Arial"/>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E95DB4">
        <w:rPr>
          <w:rFonts w:ascii="Arial" w:hAnsi="Arial" w:cs="Arial"/>
          <w:sz w:val="22"/>
          <w:szCs w:val="22"/>
          <w:lang w:eastAsia="sr-Latn-CS"/>
        </w:rPr>
        <w:t xml:space="preserve"> тад</w:t>
      </w:r>
      <w:r w:rsidRPr="00E95DB4">
        <w:rPr>
          <w:rFonts w:ascii="Arial" w:hAnsi="Arial" w:cs="Arial"/>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p>
    <w:p w14:paraId="695D28C5" w14:textId="77777777" w:rsidR="00804432" w:rsidRPr="00E95DB4" w:rsidRDefault="00804432" w:rsidP="00013506">
      <w:pPr>
        <w:jc w:val="both"/>
        <w:rPr>
          <w:rFonts w:ascii="Arial" w:hAnsi="Arial" w:cs="Arial"/>
          <w:sz w:val="22"/>
          <w:szCs w:val="22"/>
        </w:rPr>
      </w:pPr>
      <w:r w:rsidRPr="00E95DB4">
        <w:rPr>
          <w:rFonts w:ascii="Arial" w:hAnsi="Arial" w:cs="Arial"/>
          <w:sz w:val="22"/>
          <w:szCs w:val="22"/>
          <w:lang w:val="sr-Latn-CS" w:eastAsia="sr-Latn-CS"/>
        </w:rPr>
        <w:t xml:space="preserve"> </w:t>
      </w:r>
    </w:p>
    <w:p w14:paraId="35F20527" w14:textId="69FDC471" w:rsidR="00804432" w:rsidRPr="00E95DB4" w:rsidRDefault="00804432" w:rsidP="00013506">
      <w:pPr>
        <w:jc w:val="both"/>
        <w:rPr>
          <w:rFonts w:ascii="Arial" w:hAnsi="Arial" w:cs="Arial"/>
          <w:sz w:val="22"/>
          <w:szCs w:val="22"/>
        </w:rPr>
      </w:pPr>
      <w:r w:rsidRPr="00E95DB4">
        <w:rPr>
          <w:rFonts w:ascii="Arial" w:hAnsi="Arial" w:cs="Arial"/>
          <w:sz w:val="22"/>
          <w:szCs w:val="22"/>
        </w:rPr>
        <w:t xml:space="preserve">Подносилац захтева за заштиту права дужан је да на рачун буџета Републике Србије (број рачуна: </w:t>
      </w:r>
      <w:r w:rsidRPr="00E95DB4">
        <w:rPr>
          <w:rFonts w:ascii="Arial" w:hAnsi="Arial" w:cs="Arial"/>
          <w:sz w:val="22"/>
          <w:szCs w:val="22"/>
          <w:lang w:val="ru-RU"/>
        </w:rPr>
        <w:t>840-</w:t>
      </w:r>
      <w:r w:rsidRPr="00E95DB4">
        <w:rPr>
          <w:rFonts w:ascii="Arial" w:hAnsi="Arial" w:cs="Arial"/>
          <w:bCs/>
          <w:iCs/>
          <w:sz w:val="22"/>
          <w:szCs w:val="22"/>
        </w:rPr>
        <w:t>30678845-06</w:t>
      </w:r>
      <w:r w:rsidRPr="00E95DB4">
        <w:rPr>
          <w:rFonts w:ascii="Arial" w:hAnsi="Arial" w:cs="Arial"/>
          <w:sz w:val="22"/>
          <w:szCs w:val="22"/>
        </w:rPr>
        <w:t xml:space="preserve">, шифра плаћања 153 или 253, позив на број </w:t>
      </w:r>
      <w:r w:rsidR="00BC2F12" w:rsidRPr="00E95DB4">
        <w:rPr>
          <w:rFonts w:ascii="Arial" w:hAnsi="Arial" w:cs="Arial"/>
          <w:sz w:val="22"/>
          <w:szCs w:val="22"/>
          <w:lang w:val="sr-Cyrl-RS"/>
        </w:rPr>
        <w:t xml:space="preserve"> </w:t>
      </w:r>
      <w:r w:rsidR="00BC2F12" w:rsidRPr="00E95DB4">
        <w:rPr>
          <w:rFonts w:ascii="Arial" w:hAnsi="Arial" w:cs="Arial"/>
          <w:sz w:val="22"/>
          <w:szCs w:val="22"/>
          <w:lang w:val="sr-Latn-RS"/>
        </w:rPr>
        <w:t>JN/</w:t>
      </w:r>
      <w:r w:rsidR="009A100D" w:rsidRPr="00E95DB4">
        <w:rPr>
          <w:rFonts w:ascii="Arial" w:hAnsi="Arial" w:cs="Arial"/>
          <w:sz w:val="22"/>
          <w:szCs w:val="22"/>
          <w:lang w:val="sr-Latn-RS"/>
        </w:rPr>
        <w:t>1000/0226/2017</w:t>
      </w:r>
      <w:r w:rsidR="00A17160" w:rsidRPr="00E95DB4">
        <w:rPr>
          <w:rFonts w:ascii="Arial" w:hAnsi="Arial" w:cs="Arial"/>
          <w:sz w:val="22"/>
          <w:szCs w:val="22"/>
          <w:lang w:val="sr-Cyrl-RS"/>
        </w:rPr>
        <w:t>,</w:t>
      </w:r>
      <w:r w:rsidRPr="00E95DB4">
        <w:rPr>
          <w:rFonts w:ascii="Arial" w:hAnsi="Arial" w:cs="Arial"/>
          <w:sz w:val="22"/>
          <w:szCs w:val="22"/>
        </w:rPr>
        <w:t xml:space="preserve">  сврха: ЗЗП, ЈП ЕПС, јавна набавка </w:t>
      </w:r>
      <w:r w:rsidR="000E5F3B" w:rsidRPr="00E95DB4">
        <w:rPr>
          <w:rFonts w:ascii="Arial" w:hAnsi="Arial" w:cs="Arial"/>
          <w:sz w:val="22"/>
          <w:szCs w:val="22"/>
          <w:lang w:val="sr-Cyrl-RS"/>
        </w:rPr>
        <w:t>услуга са пратећим добрима</w:t>
      </w:r>
      <w:r w:rsidRPr="00E95DB4">
        <w:rPr>
          <w:rFonts w:ascii="Arial" w:hAnsi="Arial" w:cs="Arial"/>
          <w:sz w:val="22"/>
          <w:szCs w:val="22"/>
        </w:rPr>
        <w:t xml:space="preserve"> број  </w:t>
      </w:r>
      <w:r w:rsidR="009A100D" w:rsidRPr="00E95DB4">
        <w:rPr>
          <w:rFonts w:ascii="Arial" w:hAnsi="Arial" w:cs="Arial"/>
          <w:sz w:val="22"/>
          <w:szCs w:val="22"/>
          <w:lang w:val="sr-Cyrl-RS"/>
        </w:rPr>
        <w:t>JN1000022</w:t>
      </w:r>
      <w:r w:rsidR="00BC2F12" w:rsidRPr="00E95DB4">
        <w:rPr>
          <w:rFonts w:ascii="Arial" w:hAnsi="Arial" w:cs="Arial"/>
          <w:sz w:val="22"/>
          <w:szCs w:val="22"/>
          <w:lang w:val="sr-Cyrl-RS"/>
        </w:rPr>
        <w:t>62017</w:t>
      </w:r>
      <w:r w:rsidRPr="00E95DB4">
        <w:rPr>
          <w:rFonts w:ascii="Arial" w:hAnsi="Arial" w:cs="Arial"/>
          <w:sz w:val="22"/>
          <w:szCs w:val="22"/>
        </w:rPr>
        <w:t>, корисник: буџет Републике Србије) уплати таксу и то:</w:t>
      </w:r>
    </w:p>
    <w:p w14:paraId="20BC7F1D" w14:textId="77777777" w:rsidR="00BC2F12" w:rsidRPr="00E95DB4" w:rsidRDefault="00BC2F12" w:rsidP="00BC2F12">
      <w:pPr>
        <w:jc w:val="both"/>
        <w:rPr>
          <w:rFonts w:ascii="Arial" w:hAnsi="Arial" w:cs="Arial"/>
          <w:sz w:val="22"/>
          <w:szCs w:val="22"/>
          <w:lang w:val="ru-RU"/>
        </w:rPr>
      </w:pPr>
      <w:r w:rsidRPr="00E95DB4">
        <w:rPr>
          <w:rFonts w:ascii="Arial" w:hAnsi="Arial" w:cs="Arial"/>
          <w:sz w:val="22"/>
          <w:szCs w:val="22"/>
          <w:lang w:val="ru-RU"/>
        </w:rPr>
        <w:t>1) 120.000</w:t>
      </w:r>
      <w:r w:rsidRPr="00E95DB4">
        <w:rPr>
          <w:rFonts w:ascii="Arial" w:hAnsi="Arial" w:cs="Arial"/>
          <w:sz w:val="22"/>
          <w:szCs w:val="22"/>
          <w:lang w:val="en-US"/>
        </w:rPr>
        <w:t>,00</w:t>
      </w:r>
      <w:r w:rsidRPr="00E95DB4">
        <w:rPr>
          <w:rFonts w:ascii="Arial" w:hAnsi="Arial" w:cs="Arial"/>
          <w:sz w:val="22"/>
          <w:szCs w:val="22"/>
          <w:lang w:val="ru-RU"/>
        </w:rPr>
        <w:t xml:space="preserve"> динара ако се захтев за заштиту права подноси пре отварања понуда </w:t>
      </w:r>
    </w:p>
    <w:p w14:paraId="7A653C1F" w14:textId="77777777" w:rsidR="00BC2F12" w:rsidRPr="00E95DB4" w:rsidRDefault="00BC2F12" w:rsidP="00013506">
      <w:pPr>
        <w:jc w:val="both"/>
        <w:rPr>
          <w:rFonts w:ascii="Arial" w:hAnsi="Arial" w:cs="Arial"/>
          <w:sz w:val="22"/>
          <w:szCs w:val="22"/>
          <w:lang w:val="ru-RU"/>
        </w:rPr>
      </w:pPr>
      <w:r w:rsidRPr="00E95DB4">
        <w:rPr>
          <w:rFonts w:ascii="Arial" w:hAnsi="Arial" w:cs="Arial"/>
          <w:sz w:val="22"/>
          <w:szCs w:val="22"/>
          <w:lang w:val="ru-RU"/>
        </w:rPr>
        <w:t>2) 120.000</w:t>
      </w:r>
      <w:r w:rsidRPr="00E95DB4">
        <w:rPr>
          <w:rFonts w:ascii="Arial" w:hAnsi="Arial" w:cs="Arial"/>
          <w:sz w:val="22"/>
          <w:szCs w:val="22"/>
          <w:lang w:val="en-US"/>
        </w:rPr>
        <w:t>,00</w:t>
      </w:r>
      <w:r w:rsidRPr="00E95DB4">
        <w:rPr>
          <w:rFonts w:ascii="Arial" w:hAnsi="Arial" w:cs="Arial"/>
          <w:sz w:val="22"/>
          <w:szCs w:val="22"/>
          <w:lang w:val="ru-RU"/>
        </w:rPr>
        <w:t xml:space="preserve"> динара ако се захтев за заштиту права подноси након отварања понуда.</w:t>
      </w:r>
    </w:p>
    <w:p w14:paraId="18C06122" w14:textId="77777777" w:rsidR="00BF410F" w:rsidRPr="00E95DB4" w:rsidRDefault="00BF410F" w:rsidP="00013506">
      <w:pPr>
        <w:pStyle w:val="ListParagraph"/>
        <w:spacing w:after="0" w:line="240" w:lineRule="auto"/>
        <w:ind w:left="782"/>
        <w:jc w:val="both"/>
        <w:rPr>
          <w:rFonts w:ascii="Arial" w:hAnsi="Arial" w:cs="Arial"/>
        </w:rPr>
      </w:pPr>
    </w:p>
    <w:p w14:paraId="275B102C" w14:textId="77777777" w:rsidR="00804432" w:rsidRPr="00E95DB4" w:rsidRDefault="00804432" w:rsidP="00013506">
      <w:pPr>
        <w:jc w:val="both"/>
        <w:rPr>
          <w:rStyle w:val="Hyperlink"/>
          <w:rFonts w:ascii="Arial" w:hAnsi="Arial" w:cs="Arial"/>
          <w:color w:val="auto"/>
          <w:sz w:val="22"/>
          <w:szCs w:val="22"/>
          <w:lang w:eastAsia="sr-Latn-CS"/>
        </w:rPr>
      </w:pPr>
      <w:r w:rsidRPr="00E95DB4">
        <w:rPr>
          <w:rFonts w:ascii="Arial" w:hAnsi="Arial" w:cs="Arial"/>
          <w:noProof/>
          <w:sz w:val="22"/>
          <w:szCs w:val="22"/>
        </w:rPr>
        <w:t>Упутство о уплати таксе је јавно доступно на сајту Републичке комисије за заштиту права у поступцима јавних набавки:</w:t>
      </w:r>
      <w:r w:rsidRPr="00E95DB4">
        <w:rPr>
          <w:rFonts w:ascii="Arial" w:hAnsi="Arial" w:cs="Arial"/>
          <w:b/>
          <w:noProof/>
          <w:sz w:val="22"/>
          <w:szCs w:val="22"/>
        </w:rPr>
        <w:t xml:space="preserve"> </w:t>
      </w:r>
      <w:hyperlink r:id="rId84" w:history="1">
        <w:r w:rsidRPr="00E95DB4">
          <w:rPr>
            <w:rStyle w:val="Hyperlink"/>
            <w:rFonts w:ascii="Arial" w:hAnsi="Arial" w:cs="Arial"/>
            <w:color w:val="auto"/>
            <w:sz w:val="22"/>
            <w:szCs w:val="22"/>
            <w:lang w:eastAsia="sr-Latn-CS"/>
          </w:rPr>
          <w:t>http://www.kjn.gov.rs/ci/uputstvo-o-uplati-republicke-administrativne-takse.html</w:t>
        </w:r>
      </w:hyperlink>
    </w:p>
    <w:p w14:paraId="6B883203" w14:textId="77777777" w:rsidR="00804432" w:rsidRPr="00E95DB4" w:rsidRDefault="00804432" w:rsidP="00804432">
      <w:pPr>
        <w:rPr>
          <w:rFonts w:ascii="Arial" w:hAnsi="Arial" w:cs="Arial"/>
          <w:sz w:val="22"/>
          <w:szCs w:val="22"/>
        </w:rPr>
      </w:pPr>
    </w:p>
    <w:p w14:paraId="62F3889C" w14:textId="77777777" w:rsidR="00627D58" w:rsidRPr="00E95DB4" w:rsidRDefault="0082277D" w:rsidP="00A8407B">
      <w:pPr>
        <w:pStyle w:val="KDPodnaslov2"/>
        <w:spacing w:before="0"/>
        <w:ind w:left="450"/>
        <w:jc w:val="both"/>
        <w:rPr>
          <w:rFonts w:cs="Arial"/>
        </w:rPr>
      </w:pPr>
      <w:r w:rsidRPr="00E95DB4">
        <w:rPr>
          <w:rFonts w:cs="Arial"/>
          <w:lang w:val="sr-Cyrl-RS"/>
        </w:rPr>
        <w:t>5.</w:t>
      </w:r>
      <w:r w:rsidR="00B75F07" w:rsidRPr="00E95DB4">
        <w:rPr>
          <w:rFonts w:cs="Arial"/>
          <w:lang w:val="sr-Cyrl-RS"/>
        </w:rPr>
        <w:t>29</w:t>
      </w:r>
      <w:r w:rsidR="001555B9" w:rsidRPr="00E95DB4">
        <w:rPr>
          <w:rFonts w:cs="Arial"/>
          <w:lang w:val="sr-Latn-RS"/>
        </w:rPr>
        <w:t xml:space="preserve"> </w:t>
      </w:r>
      <w:r w:rsidR="00AB2440" w:rsidRPr="00E95DB4">
        <w:rPr>
          <w:rFonts w:cs="Arial"/>
        </w:rPr>
        <w:t>Закључење</w:t>
      </w:r>
      <w:r w:rsidR="00627D58" w:rsidRPr="00E95DB4">
        <w:rPr>
          <w:rFonts w:cs="Arial"/>
        </w:rPr>
        <w:t xml:space="preserve"> уговора</w:t>
      </w:r>
    </w:p>
    <w:p w14:paraId="33CCBBB0" w14:textId="77777777" w:rsidR="00AB2440" w:rsidRPr="00E95DB4" w:rsidRDefault="00AB2440" w:rsidP="00013506">
      <w:pPr>
        <w:rPr>
          <w:rFonts w:ascii="Arial" w:hAnsi="Arial" w:cs="Arial"/>
          <w:sz w:val="22"/>
          <w:szCs w:val="22"/>
        </w:rPr>
      </w:pPr>
    </w:p>
    <w:p w14:paraId="504921CF" w14:textId="77777777" w:rsidR="00627D58" w:rsidRPr="00E95DB4" w:rsidRDefault="00627D58" w:rsidP="00A8407B">
      <w:pPr>
        <w:jc w:val="both"/>
        <w:rPr>
          <w:rFonts w:ascii="Arial" w:hAnsi="Arial" w:cs="Arial"/>
          <w:sz w:val="22"/>
          <w:szCs w:val="22"/>
        </w:rPr>
      </w:pPr>
      <w:r w:rsidRPr="00E95DB4">
        <w:rPr>
          <w:rFonts w:ascii="Arial" w:hAnsi="Arial" w:cs="Arial"/>
          <w:sz w:val="22"/>
          <w:szCs w:val="22"/>
        </w:rPr>
        <w:t xml:space="preserve">Наручилац ће доставити уговор о јавној набавци </w:t>
      </w:r>
      <w:r w:rsidR="00513A5E" w:rsidRPr="00E95DB4">
        <w:rPr>
          <w:rFonts w:ascii="Arial" w:hAnsi="Arial" w:cs="Arial"/>
          <w:sz w:val="22"/>
          <w:szCs w:val="22"/>
          <w:lang w:val="sr-Cyrl-RS"/>
        </w:rPr>
        <w:t xml:space="preserve">Изабраном </w:t>
      </w:r>
      <w:r w:rsidRPr="00E95DB4">
        <w:rPr>
          <w:rFonts w:ascii="Arial" w:hAnsi="Arial" w:cs="Arial"/>
          <w:sz w:val="22"/>
          <w:szCs w:val="22"/>
        </w:rPr>
        <w:t xml:space="preserve">понуђачу којем је додељен уговор у року од </w:t>
      </w:r>
      <w:r w:rsidRPr="00E95DB4">
        <w:rPr>
          <w:rFonts w:ascii="Arial" w:hAnsi="Arial" w:cs="Arial"/>
          <w:sz w:val="22"/>
          <w:szCs w:val="22"/>
          <w:lang w:val="sr-Cyrl-RS"/>
        </w:rPr>
        <w:t>8(</w:t>
      </w:r>
      <w:r w:rsidRPr="00E95DB4">
        <w:rPr>
          <w:rFonts w:ascii="Arial" w:hAnsi="Arial" w:cs="Arial"/>
          <w:sz w:val="22"/>
          <w:szCs w:val="22"/>
        </w:rPr>
        <w:t>осам</w:t>
      </w:r>
      <w:r w:rsidRPr="00E95DB4">
        <w:rPr>
          <w:rFonts w:ascii="Arial" w:hAnsi="Arial" w:cs="Arial"/>
          <w:sz w:val="22"/>
          <w:szCs w:val="22"/>
          <w:lang w:val="sr-Cyrl-RS"/>
        </w:rPr>
        <w:t>)</w:t>
      </w:r>
      <w:r w:rsidRPr="00E95DB4">
        <w:rPr>
          <w:rFonts w:ascii="Arial" w:hAnsi="Arial" w:cs="Arial"/>
          <w:sz w:val="22"/>
          <w:szCs w:val="22"/>
        </w:rPr>
        <w:t xml:space="preserve"> дана од протека рока за подношење захтева за заштиту права</w:t>
      </w:r>
      <w:r w:rsidR="00B906D6" w:rsidRPr="00E95DB4">
        <w:rPr>
          <w:rFonts w:ascii="Arial" w:hAnsi="Arial" w:cs="Arial"/>
          <w:sz w:val="22"/>
          <w:szCs w:val="22"/>
          <w:lang w:val="sr-Cyrl-RS"/>
        </w:rPr>
        <w:t>, заједно са Уговором о чувању посло</w:t>
      </w:r>
      <w:r w:rsidR="000A1BDA" w:rsidRPr="00E95DB4">
        <w:rPr>
          <w:rFonts w:ascii="Arial" w:hAnsi="Arial" w:cs="Arial"/>
          <w:sz w:val="22"/>
          <w:szCs w:val="22"/>
          <w:lang w:val="sr-Cyrl-RS"/>
        </w:rPr>
        <w:t>вне тајне и поверљивих информаци</w:t>
      </w:r>
      <w:r w:rsidR="00B906D6" w:rsidRPr="00E95DB4">
        <w:rPr>
          <w:rFonts w:ascii="Arial" w:hAnsi="Arial" w:cs="Arial"/>
          <w:sz w:val="22"/>
          <w:szCs w:val="22"/>
          <w:lang w:val="sr-Cyrl-RS"/>
        </w:rPr>
        <w:t>ја</w:t>
      </w:r>
      <w:r w:rsidR="005C7BA1" w:rsidRPr="00E95DB4">
        <w:rPr>
          <w:rFonts w:ascii="Arial" w:hAnsi="Arial" w:cs="Arial"/>
          <w:sz w:val="22"/>
          <w:szCs w:val="22"/>
          <w:lang w:val="sr-Cyrl-RS"/>
        </w:rPr>
        <w:t xml:space="preserve"> на потпис,</w:t>
      </w:r>
      <w:r w:rsidR="00513A5E" w:rsidRPr="00E95DB4">
        <w:rPr>
          <w:rFonts w:ascii="Arial" w:hAnsi="Arial" w:cs="Arial"/>
          <w:sz w:val="22"/>
          <w:szCs w:val="22"/>
          <w:lang w:val="sr-Cyrl-RS"/>
        </w:rPr>
        <w:t xml:space="preserve"> оверу</w:t>
      </w:r>
      <w:r w:rsidR="004A414F" w:rsidRPr="00E95DB4">
        <w:rPr>
          <w:rFonts w:ascii="Arial" w:hAnsi="Arial" w:cs="Arial"/>
          <w:sz w:val="22"/>
          <w:szCs w:val="22"/>
          <w:lang w:val="sr-Cyrl-RS"/>
        </w:rPr>
        <w:t xml:space="preserve"> и завођење</w:t>
      </w:r>
      <w:r w:rsidR="005C7BA1" w:rsidRPr="00E95DB4">
        <w:rPr>
          <w:rFonts w:ascii="Arial" w:hAnsi="Arial" w:cs="Arial"/>
          <w:sz w:val="22"/>
          <w:szCs w:val="22"/>
          <w:lang w:val="sr-Cyrl-RS"/>
        </w:rPr>
        <w:t>.</w:t>
      </w:r>
    </w:p>
    <w:p w14:paraId="20A2D7FF" w14:textId="77777777" w:rsidR="00AB2440" w:rsidRPr="00E95DB4" w:rsidRDefault="00AB2440" w:rsidP="00A8407B">
      <w:pPr>
        <w:jc w:val="both"/>
        <w:rPr>
          <w:rFonts w:ascii="Arial" w:hAnsi="Arial" w:cs="Arial"/>
          <w:sz w:val="22"/>
          <w:szCs w:val="22"/>
        </w:rPr>
      </w:pPr>
    </w:p>
    <w:p w14:paraId="2245044A" w14:textId="77777777" w:rsidR="00627D58" w:rsidRPr="00E95DB4" w:rsidRDefault="00627D58" w:rsidP="00A8407B">
      <w:pPr>
        <w:jc w:val="both"/>
        <w:rPr>
          <w:rFonts w:ascii="Arial" w:hAnsi="Arial" w:cs="Arial"/>
          <w:sz w:val="22"/>
          <w:szCs w:val="22"/>
        </w:rPr>
      </w:pPr>
      <w:r w:rsidRPr="00E95DB4">
        <w:rPr>
          <w:rFonts w:ascii="Arial" w:hAnsi="Arial" w:cs="Arial"/>
          <w:sz w:val="22"/>
          <w:szCs w:val="22"/>
        </w:rPr>
        <w:t>Понуђач којем буде додељен уговор, обавезан је да у року од највише 10</w:t>
      </w:r>
      <w:r w:rsidRPr="00E95DB4">
        <w:rPr>
          <w:rFonts w:ascii="Arial" w:hAnsi="Arial" w:cs="Arial"/>
          <w:sz w:val="22"/>
          <w:szCs w:val="22"/>
          <w:lang w:val="sr-Cyrl-RS"/>
        </w:rPr>
        <w:t xml:space="preserve"> (десет)</w:t>
      </w:r>
      <w:r w:rsidRPr="00E95DB4">
        <w:rPr>
          <w:rFonts w:ascii="Arial" w:hAnsi="Arial" w:cs="Arial"/>
          <w:sz w:val="22"/>
          <w:szCs w:val="22"/>
        </w:rPr>
        <w:t xml:space="preserve">  дана  од дана закључења уго</w:t>
      </w:r>
      <w:r w:rsidR="00AB2440" w:rsidRPr="00E95DB4">
        <w:rPr>
          <w:rFonts w:ascii="Arial" w:hAnsi="Arial" w:cs="Arial"/>
          <w:sz w:val="22"/>
          <w:szCs w:val="22"/>
        </w:rPr>
        <w:t>вора достави банкарску гаранциј</w:t>
      </w:r>
      <w:r w:rsidRPr="00E95DB4">
        <w:rPr>
          <w:rFonts w:ascii="Arial" w:hAnsi="Arial" w:cs="Arial"/>
          <w:sz w:val="22"/>
          <w:szCs w:val="22"/>
        </w:rPr>
        <w:t xml:space="preserve"> </w:t>
      </w:r>
      <w:r w:rsidR="00AB2440" w:rsidRPr="00E95DB4">
        <w:rPr>
          <w:rFonts w:ascii="Arial" w:hAnsi="Arial" w:cs="Arial"/>
          <w:sz w:val="22"/>
          <w:szCs w:val="22"/>
        </w:rPr>
        <w:t>за добро извршење посла.</w:t>
      </w:r>
    </w:p>
    <w:p w14:paraId="4CC25CA1" w14:textId="77777777" w:rsidR="00627D58" w:rsidRPr="00E95DB4" w:rsidRDefault="00627D58" w:rsidP="00A8407B">
      <w:pPr>
        <w:jc w:val="both"/>
        <w:rPr>
          <w:rFonts w:ascii="Arial" w:hAnsi="Arial" w:cs="Arial"/>
          <w:sz w:val="22"/>
          <w:szCs w:val="22"/>
        </w:rPr>
      </w:pPr>
    </w:p>
    <w:p w14:paraId="57686CD8" w14:textId="77777777" w:rsidR="00CD0D87" w:rsidRPr="00E95DB4" w:rsidRDefault="00627D58" w:rsidP="00CD0D87">
      <w:pPr>
        <w:rPr>
          <w:rFonts w:ascii="Arial" w:hAnsi="Arial" w:cs="Arial"/>
          <w:sz w:val="22"/>
          <w:szCs w:val="22"/>
        </w:rPr>
      </w:pPr>
      <w:r w:rsidRPr="00E95DB4">
        <w:rPr>
          <w:rFonts w:ascii="Arial" w:hAnsi="Arial" w:cs="Arial"/>
          <w:sz w:val="22"/>
          <w:szCs w:val="22"/>
          <w:lang w:val="ru-RU"/>
        </w:rPr>
        <w:t>Ако понуђач којем је додељен уговор одбије да потпише уговор или уговор не потпише</w:t>
      </w:r>
      <w:r w:rsidR="00DF35DE" w:rsidRPr="00E95DB4">
        <w:rPr>
          <w:rFonts w:ascii="Arial" w:hAnsi="Arial" w:cs="Arial"/>
          <w:sz w:val="22"/>
          <w:szCs w:val="22"/>
          <w:lang w:val="ru-RU"/>
        </w:rPr>
        <w:t xml:space="preserve"> </w:t>
      </w:r>
      <w:r w:rsidRPr="00E95DB4">
        <w:rPr>
          <w:rFonts w:ascii="Arial" w:hAnsi="Arial" w:cs="Arial"/>
          <w:sz w:val="22"/>
          <w:szCs w:val="22"/>
          <w:lang w:val="ru-RU"/>
        </w:rPr>
        <w:t xml:space="preserve"> у </w:t>
      </w:r>
      <w:r w:rsidR="00DF35DE" w:rsidRPr="00E95DB4">
        <w:rPr>
          <w:rFonts w:ascii="Arial" w:hAnsi="Arial" w:cs="Arial"/>
          <w:sz w:val="22"/>
          <w:szCs w:val="22"/>
          <w:lang w:val="ru-RU"/>
        </w:rPr>
        <w:t xml:space="preserve">наведеном </w:t>
      </w:r>
      <w:r w:rsidRPr="00E95DB4">
        <w:rPr>
          <w:rFonts w:ascii="Arial" w:hAnsi="Arial" w:cs="Arial"/>
          <w:sz w:val="22"/>
          <w:szCs w:val="22"/>
          <w:lang w:val="ru-RU"/>
        </w:rPr>
        <w:t xml:space="preserve">року, </w:t>
      </w:r>
      <w:r w:rsidR="00CD0D87" w:rsidRPr="00E95DB4">
        <w:rPr>
          <w:rFonts w:ascii="Arial" w:hAnsi="Arial" w:cs="Arial"/>
          <w:sz w:val="22"/>
          <w:szCs w:val="22"/>
        </w:rPr>
        <w:t>Наручилац  ће одлучити да ли ће Уговор о јавној набавци закључити са првим следећим најповољнијим понуђачем.</w:t>
      </w:r>
    </w:p>
    <w:p w14:paraId="5C248AEF" w14:textId="77777777" w:rsidR="00CD0D87" w:rsidRPr="00E95DB4" w:rsidRDefault="00CD0D87" w:rsidP="00CD0D87">
      <w:pPr>
        <w:rPr>
          <w:rFonts w:ascii="Arial" w:hAnsi="Arial" w:cs="Arial"/>
          <w:sz w:val="22"/>
          <w:szCs w:val="22"/>
        </w:rPr>
      </w:pPr>
    </w:p>
    <w:p w14:paraId="00F2E552" w14:textId="77777777" w:rsidR="00CD0D87" w:rsidRPr="00E95DB4" w:rsidRDefault="00CD0D87" w:rsidP="00CD0D87">
      <w:pPr>
        <w:rPr>
          <w:rFonts w:ascii="Arial" w:hAnsi="Arial" w:cs="Arial"/>
          <w:sz w:val="22"/>
          <w:szCs w:val="22"/>
        </w:rPr>
      </w:pPr>
      <w:r w:rsidRPr="00E95DB4">
        <w:rPr>
          <w:rFonts w:ascii="Arial" w:hAnsi="Arial" w:cs="Arial"/>
          <w:sz w:val="22"/>
          <w:szCs w:val="22"/>
        </w:rPr>
        <w:t>Такође, понуђач је дужан да закључи и Уговор о чувању пословне тајне и поверљивих информација који ће му доставити Наручилац.</w:t>
      </w:r>
    </w:p>
    <w:p w14:paraId="01541CE3" w14:textId="77777777" w:rsidR="00937D6A" w:rsidRPr="00E95DB4" w:rsidRDefault="00937D6A" w:rsidP="00A8407B">
      <w:pPr>
        <w:jc w:val="both"/>
        <w:rPr>
          <w:rFonts w:ascii="Arial" w:hAnsi="Arial" w:cs="Arial"/>
          <w:sz w:val="22"/>
          <w:szCs w:val="22"/>
          <w:lang w:val="ru-RU"/>
        </w:rPr>
      </w:pPr>
    </w:p>
    <w:p w14:paraId="12E4D662" w14:textId="77777777" w:rsidR="00AB2440" w:rsidRPr="00E95DB4" w:rsidRDefault="00627D58" w:rsidP="00A8407B">
      <w:pPr>
        <w:jc w:val="both"/>
        <w:rPr>
          <w:rFonts w:ascii="Arial" w:hAnsi="Arial" w:cs="Arial"/>
          <w:sz w:val="22"/>
          <w:szCs w:val="22"/>
          <w:lang w:val="ru-RU"/>
        </w:rPr>
      </w:pPr>
      <w:r w:rsidRPr="00E95DB4">
        <w:rPr>
          <w:rFonts w:ascii="Arial" w:hAnsi="Arial" w:cs="Arial"/>
          <w:sz w:val="22"/>
          <w:szCs w:val="22"/>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70012921" w14:textId="77777777" w:rsidR="00627D58" w:rsidRPr="00E95DB4" w:rsidRDefault="00627D58" w:rsidP="00627D58">
      <w:pPr>
        <w:rPr>
          <w:rFonts w:ascii="Arial" w:hAnsi="Arial" w:cs="Arial"/>
          <w:sz w:val="22"/>
          <w:szCs w:val="22"/>
          <w:lang w:val="ru-RU"/>
        </w:rPr>
      </w:pPr>
      <w:r w:rsidRPr="00E95DB4">
        <w:rPr>
          <w:rFonts w:ascii="Arial" w:hAnsi="Arial" w:cs="Arial"/>
          <w:sz w:val="22"/>
          <w:szCs w:val="22"/>
          <w:lang w:val="ru-RU"/>
        </w:rPr>
        <w:t xml:space="preserve"> </w:t>
      </w:r>
    </w:p>
    <w:p w14:paraId="7793B907" w14:textId="77777777" w:rsidR="00627D58" w:rsidRPr="00E95DB4" w:rsidRDefault="00B75F07" w:rsidP="00A8407B">
      <w:pPr>
        <w:pStyle w:val="KDPodnaslov2"/>
        <w:spacing w:before="0"/>
        <w:ind w:left="450"/>
        <w:jc w:val="both"/>
        <w:rPr>
          <w:rFonts w:cs="Arial"/>
          <w:highlight w:val="yellow"/>
          <w:lang w:val="sr-Cyrl-RS"/>
        </w:rPr>
      </w:pPr>
      <w:r w:rsidRPr="00E95DB4">
        <w:rPr>
          <w:rFonts w:cs="Arial"/>
          <w:lang w:val="sr-Cyrl-RS"/>
        </w:rPr>
        <w:t>5.30</w:t>
      </w:r>
      <w:r w:rsidR="00BC2F12" w:rsidRPr="00E95DB4">
        <w:rPr>
          <w:rFonts w:cs="Arial"/>
          <w:lang w:val="sr-Cyrl-RS"/>
        </w:rPr>
        <w:t xml:space="preserve"> </w:t>
      </w:r>
      <w:r w:rsidR="00627D58" w:rsidRPr="00E95DB4">
        <w:rPr>
          <w:rFonts w:cs="Arial"/>
        </w:rPr>
        <w:t>Измене током трајања уговора</w:t>
      </w:r>
      <w:r w:rsidR="00AB2440" w:rsidRPr="00E95DB4">
        <w:rPr>
          <w:rFonts w:cs="Arial"/>
          <w:lang w:val="sr-Cyrl-RS"/>
        </w:rPr>
        <w:t xml:space="preserve"> </w:t>
      </w:r>
    </w:p>
    <w:p w14:paraId="792E48A3" w14:textId="77777777" w:rsidR="00AE7626" w:rsidRPr="00E95DB4" w:rsidRDefault="00AE7626" w:rsidP="00A8407B">
      <w:pPr>
        <w:rPr>
          <w:rFonts w:ascii="Arial" w:hAnsi="Arial" w:cs="Arial"/>
          <w:sz w:val="22"/>
          <w:szCs w:val="22"/>
          <w:lang w:val="sr-Cyrl-RS"/>
        </w:rPr>
      </w:pPr>
    </w:p>
    <w:p w14:paraId="7FA5823B" w14:textId="77777777" w:rsidR="00D96CE2" w:rsidRPr="00E95DB4" w:rsidRDefault="00AE7626" w:rsidP="00D96CE2">
      <w:pPr>
        <w:jc w:val="both"/>
        <w:rPr>
          <w:rFonts w:ascii="Arial" w:hAnsi="Arial" w:cs="Arial"/>
          <w:sz w:val="22"/>
          <w:szCs w:val="22"/>
          <w:lang w:eastAsia="sr-Latn-CS"/>
        </w:rPr>
      </w:pPr>
      <w:r w:rsidRPr="00E95DB4">
        <w:rPr>
          <w:rFonts w:ascii="Arial" w:hAnsi="Arial" w:cs="Arial"/>
          <w:sz w:val="22"/>
          <w:szCs w:val="22"/>
          <w:lang w:val="sr-Cyrl-RS" w:eastAsia="sr-Latn-CS"/>
        </w:rPr>
        <w:t>Н</w:t>
      </w:r>
      <w:r w:rsidR="00627D58" w:rsidRPr="00E95DB4">
        <w:rPr>
          <w:rFonts w:ascii="Arial" w:eastAsia="Calibri" w:hAnsi="Arial" w:cs="Arial"/>
          <w:sz w:val="22"/>
          <w:szCs w:val="22"/>
          <w:lang w:val="sr-Latn-CS" w:eastAsia="sr-Latn-CS"/>
        </w:rPr>
        <w:t>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E95DB4">
        <w:rPr>
          <w:rFonts w:ascii="Arial" w:eastAsia="Calibri" w:hAnsi="Arial" w:cs="Arial"/>
          <w:sz w:val="22"/>
          <w:szCs w:val="22"/>
          <w:lang w:val="sr-Cyrl-RS" w:eastAsia="sr-Latn-CS"/>
        </w:rPr>
        <w:t xml:space="preserve"> </w:t>
      </w:r>
      <w:r w:rsidRPr="00E95DB4">
        <w:rPr>
          <w:rFonts w:ascii="Arial" w:hAnsi="Arial" w:cs="Arial"/>
          <w:sz w:val="22"/>
          <w:szCs w:val="22"/>
          <w:lang w:val="sr-Cyrl-RS"/>
        </w:rPr>
        <w:t>О</w:t>
      </w:r>
      <w:r w:rsidR="00627D58" w:rsidRPr="00E95DB4">
        <w:rPr>
          <w:rFonts w:ascii="Arial" w:hAnsi="Arial" w:cs="Arial"/>
          <w:sz w:val="22"/>
          <w:szCs w:val="22"/>
        </w:rPr>
        <w:t xml:space="preserve">бим предмета јавне набавке из </w:t>
      </w:r>
      <w:r w:rsidR="003952D0" w:rsidRPr="00E95DB4">
        <w:rPr>
          <w:rFonts w:ascii="Arial" w:hAnsi="Arial" w:cs="Arial"/>
          <w:sz w:val="22"/>
          <w:szCs w:val="22"/>
          <w:lang w:val="sr-Cyrl-RS"/>
        </w:rPr>
        <w:t>У</w:t>
      </w:r>
      <w:r w:rsidR="00627D58" w:rsidRPr="00E95DB4">
        <w:rPr>
          <w:rFonts w:ascii="Arial" w:hAnsi="Arial" w:cs="Arial"/>
          <w:sz w:val="22"/>
          <w:szCs w:val="22"/>
        </w:rPr>
        <w:t xml:space="preserve">говора о јавној набавци </w:t>
      </w:r>
      <w:r w:rsidRPr="00E95DB4">
        <w:rPr>
          <w:rFonts w:ascii="Arial" w:hAnsi="Arial" w:cs="Arial"/>
          <w:sz w:val="22"/>
          <w:szCs w:val="22"/>
          <w:lang w:val="sr-Cyrl-RS"/>
        </w:rPr>
        <w:t xml:space="preserve"> Наручилац може повећати </w:t>
      </w:r>
      <w:r w:rsidR="00627D58" w:rsidRPr="00E95DB4">
        <w:rPr>
          <w:rFonts w:ascii="Arial" w:hAnsi="Arial" w:cs="Arial"/>
          <w:sz w:val="22"/>
          <w:szCs w:val="22"/>
        </w:rPr>
        <w:t xml:space="preserve">за максимално до 5% укупне вредности </w:t>
      </w:r>
      <w:r w:rsidRPr="00E95DB4">
        <w:rPr>
          <w:rFonts w:ascii="Arial" w:hAnsi="Arial" w:cs="Arial"/>
          <w:sz w:val="22"/>
          <w:szCs w:val="22"/>
          <w:lang w:val="sr-Cyrl-RS"/>
        </w:rPr>
        <w:t>У</w:t>
      </w:r>
      <w:r w:rsidR="00627D58" w:rsidRPr="00E95DB4">
        <w:rPr>
          <w:rFonts w:ascii="Arial" w:hAnsi="Arial" w:cs="Arial"/>
          <w:sz w:val="22"/>
          <w:szCs w:val="22"/>
        </w:rPr>
        <w:t>говора под условом да има обезбеђена финансијска средства</w:t>
      </w:r>
      <w:r w:rsidR="00D96CE2" w:rsidRPr="00E95DB4">
        <w:rPr>
          <w:rFonts w:ascii="Arial" w:hAnsi="Arial" w:cs="Arial"/>
          <w:i/>
          <w:sz w:val="22"/>
          <w:szCs w:val="22"/>
          <w:lang w:val="sr-Cyrl-RS"/>
        </w:rPr>
        <w:t xml:space="preserve">, </w:t>
      </w:r>
      <w:r w:rsidR="00D96CE2" w:rsidRPr="00E95DB4">
        <w:rPr>
          <w:rFonts w:ascii="Arial" w:hAnsi="Arial" w:cs="Arial"/>
          <w:sz w:val="22"/>
          <w:szCs w:val="22"/>
          <w:lang w:eastAsia="sr-Latn-CS"/>
        </w:rPr>
        <w:t>за које се није могло знати приликом планирања набавке.</w:t>
      </w:r>
    </w:p>
    <w:p w14:paraId="0B821CBB" w14:textId="77777777" w:rsidR="00627D58" w:rsidRPr="00E95DB4" w:rsidRDefault="00627D58">
      <w:pPr>
        <w:rPr>
          <w:rFonts w:ascii="Arial" w:hAnsi="Arial" w:cs="Arial"/>
          <w:sz w:val="22"/>
          <w:szCs w:val="22"/>
          <w:lang w:eastAsia="sr-Latn-CS"/>
        </w:rPr>
      </w:pPr>
    </w:p>
    <w:p w14:paraId="1994D8D3" w14:textId="77777777" w:rsidR="00BE706E" w:rsidRPr="00E95DB4" w:rsidRDefault="00627D58" w:rsidP="00A8407B">
      <w:pPr>
        <w:jc w:val="both"/>
        <w:rPr>
          <w:rFonts w:ascii="Arial" w:hAnsi="Arial" w:cs="Arial"/>
          <w:sz w:val="22"/>
          <w:szCs w:val="22"/>
          <w:lang w:val="sr-Cyrl-RS" w:eastAsia="sr-Latn-CS"/>
        </w:rPr>
      </w:pPr>
      <w:r w:rsidRPr="00E95DB4">
        <w:rPr>
          <w:rFonts w:ascii="Arial" w:hAnsi="Arial" w:cs="Arial"/>
          <w:sz w:val="22"/>
          <w:szCs w:val="22"/>
          <w:lang w:eastAsia="sr-Latn-CS"/>
        </w:rPr>
        <w:t xml:space="preserve">Након закључења уговора о јавној набавци </w:t>
      </w:r>
      <w:r w:rsidR="009A39EA" w:rsidRPr="00E95DB4">
        <w:rPr>
          <w:rFonts w:ascii="Arial" w:hAnsi="Arial" w:cs="Arial"/>
          <w:sz w:val="22"/>
          <w:szCs w:val="22"/>
          <w:lang w:val="sr-Cyrl-RS" w:eastAsia="sr-Latn-CS"/>
        </w:rPr>
        <w:t>Н</w:t>
      </w:r>
      <w:r w:rsidRPr="00E95DB4">
        <w:rPr>
          <w:rFonts w:ascii="Arial" w:hAnsi="Arial" w:cs="Arial"/>
          <w:sz w:val="22"/>
          <w:szCs w:val="22"/>
          <w:lang w:eastAsia="sr-Latn-CS"/>
        </w:rPr>
        <w:t xml:space="preserve">аручилац може да дозволи промену цене и других битних елемената уговора из објективних разлога </w:t>
      </w:r>
      <w:r w:rsidR="00CC51A2" w:rsidRPr="00E95DB4">
        <w:rPr>
          <w:rFonts w:ascii="Arial" w:hAnsi="Arial" w:cs="Arial"/>
          <w:sz w:val="22"/>
          <w:szCs w:val="22"/>
          <w:lang w:val="sr-Cyrl-RS" w:eastAsia="sr-Latn-CS"/>
        </w:rPr>
        <w:t>приликом реализац</w:t>
      </w:r>
      <w:r w:rsidR="00BE706E" w:rsidRPr="00E95DB4">
        <w:rPr>
          <w:rFonts w:ascii="Arial" w:hAnsi="Arial" w:cs="Arial"/>
          <w:sz w:val="22"/>
          <w:szCs w:val="22"/>
          <w:lang w:val="sr-Cyrl-RS" w:eastAsia="sr-Latn-CS"/>
        </w:rPr>
        <w:t>и</w:t>
      </w:r>
      <w:r w:rsidR="00CC51A2" w:rsidRPr="00E95DB4">
        <w:rPr>
          <w:rFonts w:ascii="Arial" w:hAnsi="Arial" w:cs="Arial"/>
          <w:sz w:val="22"/>
          <w:szCs w:val="22"/>
          <w:lang w:val="sr-Cyrl-RS" w:eastAsia="sr-Latn-CS"/>
        </w:rPr>
        <w:t>је Уговора</w:t>
      </w:r>
      <w:r w:rsidR="00BE706E" w:rsidRPr="00E95DB4">
        <w:rPr>
          <w:rFonts w:ascii="Arial" w:hAnsi="Arial" w:cs="Arial"/>
          <w:sz w:val="22"/>
          <w:szCs w:val="22"/>
          <w:lang w:val="sr-Cyrl-RS" w:eastAsia="sr-Latn-CS"/>
        </w:rPr>
        <w:t>.</w:t>
      </w:r>
    </w:p>
    <w:p w14:paraId="7E4ED48A" w14:textId="77777777" w:rsidR="00BE706E" w:rsidRPr="00E95DB4" w:rsidRDefault="00BE706E" w:rsidP="00A8407B">
      <w:pPr>
        <w:jc w:val="both"/>
        <w:rPr>
          <w:rFonts w:ascii="Arial" w:hAnsi="Arial" w:cs="Arial"/>
          <w:sz w:val="22"/>
          <w:szCs w:val="22"/>
          <w:lang w:val="sr-Cyrl-RS" w:eastAsia="sr-Latn-CS"/>
        </w:rPr>
      </w:pPr>
    </w:p>
    <w:p w14:paraId="313CB3AF" w14:textId="77777777" w:rsidR="00DC3888" w:rsidRPr="00E95DB4" w:rsidRDefault="00E9061A" w:rsidP="00DC3888">
      <w:pPr>
        <w:jc w:val="both"/>
        <w:rPr>
          <w:rFonts w:ascii="Arial" w:hAnsi="Arial" w:cs="Arial"/>
          <w:sz w:val="22"/>
          <w:szCs w:val="22"/>
        </w:rPr>
      </w:pPr>
      <w:r w:rsidRPr="00E95DB4">
        <w:rPr>
          <w:rFonts w:ascii="Arial" w:hAnsi="Arial" w:cs="Arial"/>
          <w:sz w:val="22"/>
          <w:szCs w:val="22"/>
          <w:lang w:val="sr-Cyrl-RS"/>
        </w:rPr>
        <w:t>У</w:t>
      </w:r>
      <w:r w:rsidR="00DC3888" w:rsidRPr="00E95DB4">
        <w:rPr>
          <w:rFonts w:ascii="Arial" w:hAnsi="Arial" w:cs="Arial"/>
          <w:sz w:val="22"/>
          <w:szCs w:val="22"/>
        </w:rPr>
        <w:t>говор се може изменити само писаним анексом, у складу са законом и дугим подзаконским актима, потписаним од стране овлашћених лица уговорних страна.</w:t>
      </w:r>
    </w:p>
    <w:p w14:paraId="00C61CAA" w14:textId="77777777" w:rsidR="00DC3888" w:rsidRPr="00E95DB4" w:rsidRDefault="00DC3888" w:rsidP="00DC3888">
      <w:pPr>
        <w:jc w:val="both"/>
        <w:rPr>
          <w:rFonts w:ascii="Arial" w:hAnsi="Arial" w:cs="Arial"/>
          <w:strike/>
          <w:sz w:val="22"/>
          <w:szCs w:val="22"/>
          <w:lang w:eastAsia="sr-Latn-CS"/>
        </w:rPr>
      </w:pPr>
    </w:p>
    <w:p w14:paraId="4B46624D" w14:textId="6568C480" w:rsidR="00DC3888" w:rsidRPr="00E95DB4" w:rsidRDefault="00DF0F5E" w:rsidP="00DC3888">
      <w:pPr>
        <w:jc w:val="both"/>
        <w:rPr>
          <w:rFonts w:ascii="Arial" w:hAnsi="Arial" w:cs="Arial"/>
          <w:sz w:val="22"/>
          <w:szCs w:val="22"/>
          <w:lang w:val="sr-Cyrl-RS" w:eastAsia="sr-Latn-CS"/>
        </w:rPr>
      </w:pPr>
      <w:r w:rsidRPr="00E95DB4">
        <w:rPr>
          <w:rFonts w:ascii="Arial" w:hAnsi="Arial" w:cs="Arial"/>
          <w:sz w:val="22"/>
          <w:szCs w:val="22"/>
          <w:lang w:val="sr-Cyrl-RS" w:eastAsia="sr-Latn-CS"/>
        </w:rPr>
        <w:t>Корисник услуге</w:t>
      </w:r>
      <w:r w:rsidR="00DC3888" w:rsidRPr="00E95DB4">
        <w:rPr>
          <w:rFonts w:ascii="Arial" w:hAnsi="Arial" w:cs="Arial"/>
          <w:sz w:val="22"/>
          <w:szCs w:val="22"/>
          <w:lang w:val="sr-Cyrl-RS" w:eastAsia="sr-Latn-CS"/>
        </w:rPr>
        <w:t xml:space="preserve"> </w:t>
      </w:r>
      <w:r w:rsidR="00DC3888" w:rsidRPr="00E95DB4">
        <w:rPr>
          <w:rFonts w:ascii="Arial" w:hAnsi="Arial" w:cs="Arial"/>
          <w:sz w:val="22"/>
          <w:szCs w:val="22"/>
          <w:lang w:eastAsia="sr-Latn-CS"/>
        </w:rPr>
        <w:t xml:space="preserve">може након </w:t>
      </w:r>
      <w:r w:rsidR="00DC3888" w:rsidRPr="00E95DB4">
        <w:rPr>
          <w:rFonts w:ascii="Arial" w:hAnsi="Arial" w:cs="Arial"/>
          <w:sz w:val="22"/>
          <w:szCs w:val="22"/>
          <w:lang w:val="sr-Cyrl-RS" w:eastAsia="sr-Latn-CS"/>
        </w:rPr>
        <w:t xml:space="preserve">закључења </w:t>
      </w:r>
      <w:r w:rsidR="00DC3888" w:rsidRPr="00E95DB4">
        <w:rPr>
          <w:rFonts w:ascii="Arial" w:hAnsi="Arial" w:cs="Arial"/>
          <w:sz w:val="22"/>
          <w:szCs w:val="22"/>
          <w:lang w:eastAsia="sr-Latn-CS"/>
        </w:rPr>
        <w:t>Уговора</w:t>
      </w:r>
      <w:r w:rsidR="00DC3888" w:rsidRPr="00E95DB4">
        <w:rPr>
          <w:rFonts w:ascii="Arial" w:hAnsi="Arial" w:cs="Arial"/>
          <w:sz w:val="22"/>
          <w:szCs w:val="22"/>
          <w:lang w:val="sr-Cyrl-RS" w:eastAsia="sr-Latn-CS"/>
        </w:rPr>
        <w:t>,</w:t>
      </w:r>
      <w:r w:rsidR="00DC3888" w:rsidRPr="00E95DB4">
        <w:rPr>
          <w:rFonts w:ascii="Arial" w:hAnsi="Arial" w:cs="Arial"/>
          <w:sz w:val="22"/>
          <w:szCs w:val="22"/>
          <w:lang w:eastAsia="sr-Latn-CS"/>
        </w:rPr>
        <w:t xml:space="preserve"> без спровођења поступка јавне набавке</w:t>
      </w:r>
      <w:r w:rsidR="00DC3888" w:rsidRPr="00E95DB4">
        <w:rPr>
          <w:rFonts w:ascii="Arial" w:hAnsi="Arial" w:cs="Arial"/>
          <w:sz w:val="22"/>
          <w:szCs w:val="22"/>
          <w:lang w:val="sr-Cyrl-RS" w:eastAsia="sr-Latn-CS"/>
        </w:rPr>
        <w:t xml:space="preserve"> да:</w:t>
      </w:r>
    </w:p>
    <w:p w14:paraId="6635F4D2" w14:textId="77777777" w:rsidR="00DC3888" w:rsidRPr="00E95DB4" w:rsidRDefault="00DC3888" w:rsidP="006E7F02">
      <w:pPr>
        <w:numPr>
          <w:ilvl w:val="0"/>
          <w:numId w:val="46"/>
        </w:numPr>
        <w:suppressAutoHyphens w:val="0"/>
        <w:spacing w:after="200" w:line="276" w:lineRule="auto"/>
        <w:contextualSpacing/>
        <w:jc w:val="both"/>
        <w:rPr>
          <w:rFonts w:ascii="Arial" w:hAnsi="Arial" w:cs="Arial"/>
          <w:strike/>
          <w:sz w:val="22"/>
          <w:szCs w:val="22"/>
          <w:lang w:val="sr-Latn-RS" w:eastAsia="sr-Latn-CS"/>
        </w:rPr>
      </w:pPr>
      <w:r w:rsidRPr="00E95DB4">
        <w:rPr>
          <w:rFonts w:ascii="Arial" w:hAnsi="Arial" w:cs="Arial"/>
          <w:sz w:val="22"/>
          <w:szCs w:val="22"/>
          <w:lang w:val="sr-Latn-RS" w:eastAsia="sr-Latn-CS"/>
        </w:rPr>
        <w:t>повећа обим  предмета овог Уговора до лимита прописаног чланом 115. став 1. Закона</w:t>
      </w:r>
      <w:r w:rsidRPr="00E95DB4">
        <w:rPr>
          <w:rFonts w:ascii="Arial" w:hAnsi="Arial" w:cs="Arial"/>
          <w:sz w:val="22"/>
          <w:szCs w:val="22"/>
          <w:lang w:val="sr-Cyrl-RS" w:eastAsia="sr-Latn-CS"/>
        </w:rPr>
        <w:t xml:space="preserve"> из следећих разлога: делимичне допуне спецификације добара и услуга због непредвиђених околности.</w:t>
      </w:r>
    </w:p>
    <w:p w14:paraId="3EFE0138" w14:textId="77777777" w:rsidR="00DC3888" w:rsidRPr="00E95DB4" w:rsidRDefault="00DC3888" w:rsidP="006E7F02">
      <w:pPr>
        <w:numPr>
          <w:ilvl w:val="0"/>
          <w:numId w:val="46"/>
        </w:numPr>
        <w:suppressAutoHyphens w:val="0"/>
        <w:spacing w:after="200" w:line="276" w:lineRule="auto"/>
        <w:contextualSpacing/>
        <w:jc w:val="both"/>
        <w:rPr>
          <w:rFonts w:ascii="Arial" w:hAnsi="Arial" w:cs="Arial"/>
          <w:sz w:val="22"/>
          <w:szCs w:val="22"/>
          <w:lang w:val="sr-Latn-RS" w:eastAsia="sr-Latn-CS"/>
        </w:rPr>
      </w:pPr>
      <w:r w:rsidRPr="00E95DB4">
        <w:rPr>
          <w:rFonts w:ascii="Arial" w:hAnsi="Arial" w:cs="Arial"/>
          <w:sz w:val="22"/>
          <w:szCs w:val="22"/>
          <w:lang w:val="sr-Latn-RS" w:eastAsia="sr-Latn-CS"/>
        </w:rPr>
        <w:t xml:space="preserve">продужи </w:t>
      </w:r>
      <w:r w:rsidRPr="00E95DB4">
        <w:rPr>
          <w:rFonts w:ascii="Arial" w:hAnsi="Arial" w:cs="Arial"/>
          <w:sz w:val="22"/>
          <w:szCs w:val="22"/>
          <w:lang w:val="ru-RU"/>
        </w:rPr>
        <w:t xml:space="preserve">период извршења услуга из објективних разлога продужења реализације активности заснованих на промени закона и подзаконских аката који директно утичу на повећање обима а услед непланиране неспремности локација и/или ванредних догађаја на оптичкој инфраструктури који онемогућавају пуштање уређаја у рад и захтевају додатно време за извршење,  у складу са чланом 115. став 2. Закона; </w:t>
      </w:r>
    </w:p>
    <w:p w14:paraId="31818E85" w14:textId="77777777" w:rsidR="00DC3888" w:rsidRPr="00E95DB4" w:rsidRDefault="00DC3888" w:rsidP="00DC3888">
      <w:pPr>
        <w:rPr>
          <w:rFonts w:ascii="Arial" w:hAnsi="Arial" w:cs="Arial"/>
          <w:sz w:val="22"/>
          <w:szCs w:val="22"/>
          <w:lang w:val="en-US" w:eastAsia="en-US"/>
        </w:rPr>
      </w:pPr>
      <w:r w:rsidRPr="00E95DB4">
        <w:rPr>
          <w:rFonts w:ascii="Arial" w:hAnsi="Arial" w:cs="Arial"/>
          <w:sz w:val="22"/>
          <w:szCs w:val="22"/>
          <w:lang w:val="ru-RU"/>
        </w:rPr>
        <w:t>а што ће бити регулисано анексом Уговора</w:t>
      </w:r>
      <w:r w:rsidRPr="00E95DB4">
        <w:rPr>
          <w:rFonts w:ascii="Arial" w:hAnsi="Arial" w:cs="Arial"/>
          <w:sz w:val="22"/>
          <w:szCs w:val="22"/>
          <w:lang w:eastAsia="sr-Latn-CS"/>
        </w:rPr>
        <w:t>.</w:t>
      </w:r>
    </w:p>
    <w:p w14:paraId="5245619A" w14:textId="77777777" w:rsidR="00DC3888" w:rsidRPr="00E95DB4" w:rsidRDefault="00DC3888" w:rsidP="00A8407B">
      <w:pPr>
        <w:jc w:val="both"/>
        <w:rPr>
          <w:rFonts w:ascii="Arial" w:hAnsi="Arial" w:cs="Arial"/>
          <w:sz w:val="22"/>
          <w:szCs w:val="22"/>
          <w:lang w:val="sr-Cyrl-RS" w:eastAsia="sr-Latn-CS"/>
        </w:rPr>
      </w:pPr>
    </w:p>
    <w:p w14:paraId="4ABE3041" w14:textId="77777777" w:rsidR="00627D58" w:rsidRPr="00E95DB4" w:rsidRDefault="00627D58" w:rsidP="00A8407B">
      <w:pPr>
        <w:jc w:val="both"/>
        <w:rPr>
          <w:rFonts w:ascii="Arial" w:hAnsi="Arial" w:cs="Arial"/>
          <w:sz w:val="22"/>
          <w:szCs w:val="22"/>
          <w:lang w:eastAsia="sr-Latn-CS"/>
        </w:rPr>
      </w:pPr>
    </w:p>
    <w:p w14:paraId="7D4E093F" w14:textId="77777777" w:rsidR="00021456" w:rsidRPr="00E95DB4" w:rsidRDefault="00021456" w:rsidP="00021456">
      <w:pPr>
        <w:jc w:val="both"/>
        <w:rPr>
          <w:rFonts w:ascii="Arial" w:hAnsi="Arial" w:cs="Arial"/>
          <w:bCs/>
          <w:sz w:val="22"/>
          <w:szCs w:val="22"/>
          <w:lang w:val="sr-Cyrl-RS" w:bidi="en-US"/>
        </w:rPr>
      </w:pPr>
      <w:r w:rsidRPr="00E95DB4">
        <w:rPr>
          <w:rFonts w:ascii="Arial" w:hAnsi="Arial" w:cs="Arial"/>
          <w:bCs/>
          <w:sz w:val="22"/>
          <w:szCs w:val="22"/>
          <w:lang w:val="sr-Cyrl-RS" w:bidi="en-US"/>
        </w:rPr>
        <w:t>Услучају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14:paraId="35C5BBB6" w14:textId="77777777" w:rsidR="00627D58" w:rsidRPr="00E95DB4" w:rsidRDefault="00627D58" w:rsidP="00627D58">
      <w:pPr>
        <w:rPr>
          <w:rFonts w:ascii="Arial" w:hAnsi="Arial" w:cs="Arial"/>
          <w:sz w:val="22"/>
          <w:szCs w:val="22"/>
          <w:lang w:eastAsia="sr-Latn-CS"/>
        </w:rPr>
      </w:pPr>
    </w:p>
    <w:p w14:paraId="7DBEF879" w14:textId="77777777" w:rsidR="00627D58" w:rsidRPr="00E95DB4" w:rsidRDefault="00627D58" w:rsidP="00627D58">
      <w:pPr>
        <w:rPr>
          <w:rFonts w:ascii="Arial" w:hAnsi="Arial" w:cs="Arial"/>
          <w:sz w:val="22"/>
          <w:szCs w:val="22"/>
          <w:lang w:eastAsia="sr-Latn-CS"/>
        </w:rPr>
      </w:pPr>
    </w:p>
    <w:p w14:paraId="224F457A" w14:textId="77777777" w:rsidR="00627D58" w:rsidRPr="00E95DB4" w:rsidRDefault="00627D58" w:rsidP="00627D58">
      <w:pPr>
        <w:rPr>
          <w:rFonts w:ascii="Arial" w:hAnsi="Arial" w:cs="Arial"/>
          <w:sz w:val="22"/>
          <w:szCs w:val="22"/>
          <w:lang w:eastAsia="sr-Latn-CS"/>
        </w:rPr>
      </w:pPr>
    </w:p>
    <w:p w14:paraId="56291530" w14:textId="77777777" w:rsidR="00627D58" w:rsidRPr="00E95DB4" w:rsidRDefault="00627D58" w:rsidP="00627D58">
      <w:pPr>
        <w:rPr>
          <w:rFonts w:ascii="Arial" w:hAnsi="Arial" w:cs="Arial"/>
          <w:sz w:val="22"/>
          <w:szCs w:val="22"/>
          <w:lang w:eastAsia="sr-Latn-CS"/>
        </w:rPr>
      </w:pPr>
    </w:p>
    <w:p w14:paraId="011EB14D" w14:textId="77777777" w:rsidR="00627D58" w:rsidRPr="00E95DB4" w:rsidRDefault="00627D58" w:rsidP="00646520">
      <w:pPr>
        <w:rPr>
          <w:rFonts w:ascii="Arial" w:hAnsi="Arial" w:cs="Arial"/>
          <w:sz w:val="22"/>
          <w:szCs w:val="22"/>
          <w:lang w:eastAsia="sr-Latn-CS"/>
        </w:rPr>
      </w:pPr>
    </w:p>
    <w:p w14:paraId="118488CE" w14:textId="77777777" w:rsidR="00627D58" w:rsidRPr="00E95DB4" w:rsidRDefault="00627D58" w:rsidP="00627D58">
      <w:pPr>
        <w:rPr>
          <w:rFonts w:ascii="Arial" w:hAnsi="Arial" w:cs="Arial"/>
          <w:sz w:val="22"/>
          <w:szCs w:val="22"/>
          <w:lang w:eastAsia="sr-Latn-CS"/>
        </w:rPr>
      </w:pPr>
    </w:p>
    <w:p w14:paraId="2480F24C" w14:textId="77777777" w:rsidR="00627D58" w:rsidRPr="00E95DB4" w:rsidRDefault="00627D58" w:rsidP="00627D58">
      <w:pPr>
        <w:rPr>
          <w:rFonts w:ascii="Arial" w:hAnsi="Arial" w:cs="Arial"/>
          <w:sz w:val="22"/>
          <w:szCs w:val="22"/>
          <w:lang w:eastAsia="sr-Latn-CS"/>
        </w:rPr>
      </w:pPr>
    </w:p>
    <w:p w14:paraId="01DC1A14" w14:textId="77777777" w:rsidR="00707666" w:rsidRPr="00E95DB4" w:rsidRDefault="00707666" w:rsidP="00627D58">
      <w:pPr>
        <w:rPr>
          <w:rFonts w:ascii="Arial" w:hAnsi="Arial" w:cs="Arial"/>
          <w:sz w:val="22"/>
          <w:szCs w:val="22"/>
          <w:lang w:eastAsia="sr-Latn-CS"/>
        </w:rPr>
      </w:pPr>
    </w:p>
    <w:p w14:paraId="73E11F88" w14:textId="77777777" w:rsidR="00707666" w:rsidRPr="00E95DB4" w:rsidRDefault="00707666" w:rsidP="00627D58">
      <w:pPr>
        <w:rPr>
          <w:rFonts w:ascii="Arial" w:hAnsi="Arial" w:cs="Arial"/>
          <w:sz w:val="22"/>
          <w:szCs w:val="22"/>
          <w:lang w:eastAsia="sr-Latn-CS"/>
        </w:rPr>
      </w:pPr>
    </w:p>
    <w:p w14:paraId="1E8397B0" w14:textId="77777777" w:rsidR="00A75B6D" w:rsidRPr="00E95DB4" w:rsidRDefault="00A75B6D" w:rsidP="00627D58">
      <w:pPr>
        <w:rPr>
          <w:rFonts w:ascii="Arial" w:hAnsi="Arial" w:cs="Arial"/>
          <w:sz w:val="22"/>
          <w:szCs w:val="22"/>
          <w:lang w:eastAsia="sr-Latn-CS"/>
        </w:rPr>
      </w:pPr>
    </w:p>
    <w:p w14:paraId="395F03B2" w14:textId="77777777" w:rsidR="00A75B6D" w:rsidRPr="00E95DB4" w:rsidRDefault="00A75B6D" w:rsidP="00627D58">
      <w:pPr>
        <w:rPr>
          <w:rFonts w:ascii="Arial" w:hAnsi="Arial" w:cs="Arial"/>
          <w:sz w:val="22"/>
          <w:szCs w:val="22"/>
          <w:lang w:eastAsia="sr-Latn-CS"/>
        </w:rPr>
      </w:pPr>
    </w:p>
    <w:p w14:paraId="0D1D8574" w14:textId="77777777" w:rsidR="00A75B6D" w:rsidRPr="00E95DB4" w:rsidRDefault="00A75B6D" w:rsidP="00627D58">
      <w:pPr>
        <w:rPr>
          <w:rFonts w:ascii="Arial" w:hAnsi="Arial" w:cs="Arial"/>
          <w:sz w:val="22"/>
          <w:szCs w:val="22"/>
          <w:lang w:eastAsia="sr-Latn-CS"/>
        </w:rPr>
      </w:pPr>
    </w:p>
    <w:p w14:paraId="4095790D" w14:textId="77777777" w:rsidR="00A75B6D" w:rsidRPr="00E95DB4" w:rsidRDefault="00A75B6D" w:rsidP="00627D58">
      <w:pPr>
        <w:rPr>
          <w:rFonts w:ascii="Arial" w:hAnsi="Arial" w:cs="Arial"/>
          <w:sz w:val="22"/>
          <w:szCs w:val="22"/>
          <w:lang w:eastAsia="sr-Latn-CS"/>
        </w:rPr>
      </w:pPr>
    </w:p>
    <w:p w14:paraId="4151AD42" w14:textId="77777777" w:rsidR="00A75B6D" w:rsidRPr="00E95DB4" w:rsidRDefault="00A75B6D" w:rsidP="00627D58">
      <w:pPr>
        <w:rPr>
          <w:rFonts w:ascii="Arial" w:hAnsi="Arial" w:cs="Arial"/>
          <w:sz w:val="22"/>
          <w:szCs w:val="22"/>
          <w:lang w:eastAsia="sr-Latn-CS"/>
        </w:rPr>
      </w:pPr>
    </w:p>
    <w:p w14:paraId="75708607" w14:textId="77777777" w:rsidR="00A75B6D" w:rsidRPr="00E95DB4" w:rsidRDefault="00A75B6D" w:rsidP="00627D58">
      <w:pPr>
        <w:rPr>
          <w:rFonts w:ascii="Arial" w:hAnsi="Arial" w:cs="Arial"/>
          <w:sz w:val="22"/>
          <w:szCs w:val="22"/>
          <w:lang w:eastAsia="sr-Latn-CS"/>
        </w:rPr>
      </w:pPr>
    </w:p>
    <w:p w14:paraId="78D2BE90" w14:textId="77777777" w:rsidR="00A75B6D" w:rsidRPr="00E95DB4" w:rsidRDefault="00A75B6D" w:rsidP="00627D58">
      <w:pPr>
        <w:rPr>
          <w:rFonts w:ascii="Arial" w:hAnsi="Arial" w:cs="Arial"/>
          <w:sz w:val="22"/>
          <w:szCs w:val="22"/>
          <w:lang w:eastAsia="sr-Latn-CS"/>
        </w:rPr>
      </w:pPr>
    </w:p>
    <w:p w14:paraId="47E59C9D" w14:textId="77777777" w:rsidR="00A75B6D" w:rsidRPr="00E95DB4" w:rsidRDefault="00A75B6D" w:rsidP="00627D58">
      <w:pPr>
        <w:rPr>
          <w:rFonts w:ascii="Arial" w:hAnsi="Arial" w:cs="Arial"/>
          <w:sz w:val="22"/>
          <w:szCs w:val="22"/>
          <w:lang w:eastAsia="sr-Latn-CS"/>
        </w:rPr>
      </w:pPr>
    </w:p>
    <w:p w14:paraId="4EB60814" w14:textId="77777777" w:rsidR="00A75B6D" w:rsidRPr="00E95DB4" w:rsidRDefault="00A75B6D" w:rsidP="00627D58">
      <w:pPr>
        <w:rPr>
          <w:rFonts w:ascii="Arial" w:hAnsi="Arial" w:cs="Arial"/>
          <w:sz w:val="22"/>
          <w:szCs w:val="22"/>
          <w:lang w:eastAsia="sr-Latn-CS"/>
        </w:rPr>
      </w:pPr>
    </w:p>
    <w:p w14:paraId="3860C753" w14:textId="77777777" w:rsidR="00C7619A" w:rsidRPr="00E95DB4" w:rsidRDefault="00C7619A" w:rsidP="00627D58">
      <w:pPr>
        <w:jc w:val="center"/>
        <w:rPr>
          <w:rFonts w:ascii="Arial" w:hAnsi="Arial" w:cs="Arial"/>
          <w:sz w:val="22"/>
          <w:szCs w:val="22"/>
          <w:lang w:eastAsia="sr-Latn-CS"/>
        </w:rPr>
      </w:pPr>
    </w:p>
    <w:p w14:paraId="73CB8FBE" w14:textId="77777777" w:rsidR="00BC2F12" w:rsidRPr="00E95DB4" w:rsidRDefault="00BC2F12" w:rsidP="00627D58">
      <w:pPr>
        <w:jc w:val="center"/>
        <w:rPr>
          <w:rFonts w:ascii="Arial" w:hAnsi="Arial" w:cs="Arial"/>
          <w:sz w:val="22"/>
          <w:szCs w:val="22"/>
          <w:lang w:eastAsia="sr-Latn-CS"/>
        </w:rPr>
      </w:pPr>
    </w:p>
    <w:p w14:paraId="63566EFF" w14:textId="77777777" w:rsidR="00BC2F12" w:rsidRPr="00E95DB4" w:rsidRDefault="00BC2F12" w:rsidP="00627D58">
      <w:pPr>
        <w:jc w:val="center"/>
        <w:rPr>
          <w:rFonts w:ascii="Arial" w:hAnsi="Arial" w:cs="Arial"/>
          <w:sz w:val="22"/>
          <w:szCs w:val="22"/>
          <w:lang w:eastAsia="sr-Latn-CS"/>
        </w:rPr>
      </w:pPr>
    </w:p>
    <w:p w14:paraId="05ED19F6" w14:textId="77777777" w:rsidR="00BC2F12" w:rsidRPr="00E95DB4" w:rsidRDefault="00BC2F12" w:rsidP="00627D58">
      <w:pPr>
        <w:jc w:val="center"/>
        <w:rPr>
          <w:rFonts w:ascii="Arial" w:hAnsi="Arial" w:cs="Arial"/>
          <w:sz w:val="22"/>
          <w:szCs w:val="22"/>
          <w:lang w:eastAsia="sr-Latn-CS"/>
        </w:rPr>
      </w:pPr>
    </w:p>
    <w:p w14:paraId="7409A65D" w14:textId="77777777" w:rsidR="00BC2F12" w:rsidRPr="00E95DB4" w:rsidRDefault="00BC2F12" w:rsidP="00627D58">
      <w:pPr>
        <w:jc w:val="center"/>
        <w:rPr>
          <w:rFonts w:ascii="Arial" w:hAnsi="Arial" w:cs="Arial"/>
          <w:sz w:val="22"/>
          <w:szCs w:val="22"/>
          <w:lang w:eastAsia="sr-Latn-CS"/>
        </w:rPr>
      </w:pPr>
    </w:p>
    <w:p w14:paraId="3140403D" w14:textId="77777777" w:rsidR="00BC2F12" w:rsidRPr="00E95DB4" w:rsidRDefault="00BC2F12" w:rsidP="00627D58">
      <w:pPr>
        <w:jc w:val="center"/>
        <w:rPr>
          <w:rFonts w:ascii="Arial" w:hAnsi="Arial" w:cs="Arial"/>
          <w:sz w:val="22"/>
          <w:szCs w:val="22"/>
          <w:lang w:eastAsia="sr-Latn-CS"/>
        </w:rPr>
      </w:pPr>
    </w:p>
    <w:p w14:paraId="08ED20C8" w14:textId="77777777" w:rsidR="00BC2F12" w:rsidRPr="00E95DB4" w:rsidRDefault="00BC2F12" w:rsidP="00627D58">
      <w:pPr>
        <w:jc w:val="center"/>
        <w:rPr>
          <w:rFonts w:ascii="Arial" w:hAnsi="Arial" w:cs="Arial"/>
          <w:sz w:val="22"/>
          <w:szCs w:val="22"/>
          <w:lang w:eastAsia="sr-Latn-CS"/>
        </w:rPr>
      </w:pPr>
    </w:p>
    <w:p w14:paraId="0C0F4A1D" w14:textId="77777777" w:rsidR="00BC2F12" w:rsidRPr="00E95DB4" w:rsidRDefault="00BC2F12" w:rsidP="00627D58">
      <w:pPr>
        <w:jc w:val="center"/>
        <w:rPr>
          <w:rFonts w:ascii="Arial" w:hAnsi="Arial" w:cs="Arial"/>
          <w:sz w:val="22"/>
          <w:szCs w:val="22"/>
          <w:lang w:eastAsia="sr-Latn-CS"/>
        </w:rPr>
      </w:pPr>
    </w:p>
    <w:p w14:paraId="419AE984" w14:textId="77777777" w:rsidR="00BC2F12" w:rsidRPr="00E95DB4" w:rsidRDefault="00BC2F12" w:rsidP="00627D58">
      <w:pPr>
        <w:jc w:val="center"/>
        <w:rPr>
          <w:rFonts w:ascii="Arial" w:hAnsi="Arial" w:cs="Arial"/>
          <w:sz w:val="22"/>
          <w:szCs w:val="22"/>
          <w:lang w:eastAsia="sr-Latn-CS"/>
        </w:rPr>
      </w:pPr>
    </w:p>
    <w:p w14:paraId="6EFD4285" w14:textId="77777777" w:rsidR="00BC2F12" w:rsidRPr="00E95DB4" w:rsidRDefault="00BC2F12" w:rsidP="00627D58">
      <w:pPr>
        <w:jc w:val="center"/>
        <w:rPr>
          <w:rFonts w:ascii="Arial" w:hAnsi="Arial" w:cs="Arial"/>
          <w:sz w:val="22"/>
          <w:szCs w:val="22"/>
          <w:lang w:eastAsia="sr-Latn-CS"/>
        </w:rPr>
      </w:pPr>
    </w:p>
    <w:p w14:paraId="04EDD2CB" w14:textId="77777777" w:rsidR="00BC2F12" w:rsidRPr="00E95DB4" w:rsidRDefault="00BC2F12" w:rsidP="00627D58">
      <w:pPr>
        <w:jc w:val="center"/>
        <w:rPr>
          <w:rFonts w:ascii="Arial" w:hAnsi="Arial" w:cs="Arial"/>
          <w:sz w:val="22"/>
          <w:szCs w:val="22"/>
          <w:lang w:eastAsia="sr-Latn-CS"/>
        </w:rPr>
      </w:pPr>
    </w:p>
    <w:p w14:paraId="32BC6D92" w14:textId="77777777" w:rsidR="00BC2F12" w:rsidRPr="00E95DB4" w:rsidRDefault="00BC2F12" w:rsidP="00627D58">
      <w:pPr>
        <w:jc w:val="center"/>
        <w:rPr>
          <w:rFonts w:ascii="Arial" w:hAnsi="Arial" w:cs="Arial"/>
          <w:sz w:val="22"/>
          <w:szCs w:val="22"/>
          <w:lang w:eastAsia="sr-Latn-CS"/>
        </w:rPr>
      </w:pPr>
    </w:p>
    <w:p w14:paraId="01C439E2" w14:textId="77777777" w:rsidR="00BC2F12" w:rsidRPr="00E95DB4" w:rsidRDefault="00BC2F12" w:rsidP="00627D58">
      <w:pPr>
        <w:jc w:val="center"/>
        <w:rPr>
          <w:rFonts w:ascii="Arial" w:hAnsi="Arial" w:cs="Arial"/>
          <w:sz w:val="22"/>
          <w:szCs w:val="22"/>
          <w:lang w:eastAsia="sr-Latn-CS"/>
        </w:rPr>
      </w:pPr>
    </w:p>
    <w:p w14:paraId="5FED3D49" w14:textId="77777777" w:rsidR="00BC2F12" w:rsidRPr="00E95DB4" w:rsidRDefault="00BC2F12" w:rsidP="00627D58">
      <w:pPr>
        <w:jc w:val="center"/>
        <w:rPr>
          <w:rFonts w:ascii="Arial" w:hAnsi="Arial" w:cs="Arial"/>
          <w:sz w:val="22"/>
          <w:szCs w:val="22"/>
          <w:lang w:eastAsia="sr-Latn-CS"/>
        </w:rPr>
      </w:pPr>
    </w:p>
    <w:p w14:paraId="2B54FD7A" w14:textId="77777777" w:rsidR="00BC2F12" w:rsidRPr="00E95DB4" w:rsidRDefault="00BC2F12" w:rsidP="00627D58">
      <w:pPr>
        <w:jc w:val="center"/>
        <w:rPr>
          <w:rFonts w:ascii="Arial" w:hAnsi="Arial" w:cs="Arial"/>
          <w:sz w:val="22"/>
          <w:szCs w:val="22"/>
          <w:lang w:eastAsia="sr-Latn-CS"/>
        </w:rPr>
      </w:pPr>
    </w:p>
    <w:p w14:paraId="768D07A2" w14:textId="77777777" w:rsidR="00BC2F12" w:rsidRPr="00E95DB4" w:rsidRDefault="00BC2F12" w:rsidP="00627D58">
      <w:pPr>
        <w:jc w:val="center"/>
        <w:rPr>
          <w:rFonts w:ascii="Arial" w:hAnsi="Arial" w:cs="Arial"/>
          <w:sz w:val="22"/>
          <w:szCs w:val="22"/>
          <w:lang w:eastAsia="sr-Latn-CS"/>
        </w:rPr>
      </w:pPr>
    </w:p>
    <w:p w14:paraId="1B6ADBA6" w14:textId="77777777" w:rsidR="00BC2F12" w:rsidRPr="00E95DB4" w:rsidRDefault="00BC2F12" w:rsidP="00627D58">
      <w:pPr>
        <w:jc w:val="center"/>
        <w:rPr>
          <w:rFonts w:ascii="Arial" w:hAnsi="Arial" w:cs="Arial"/>
          <w:sz w:val="22"/>
          <w:szCs w:val="22"/>
          <w:lang w:eastAsia="sr-Latn-CS"/>
        </w:rPr>
      </w:pPr>
    </w:p>
    <w:p w14:paraId="6D792447" w14:textId="77777777" w:rsidR="00C7619A" w:rsidRPr="00E95DB4" w:rsidRDefault="00C7619A" w:rsidP="00627D58">
      <w:pPr>
        <w:jc w:val="center"/>
        <w:rPr>
          <w:rFonts w:ascii="Arial" w:hAnsi="Arial" w:cs="Arial"/>
          <w:sz w:val="22"/>
          <w:szCs w:val="22"/>
          <w:lang w:eastAsia="sr-Latn-CS"/>
        </w:rPr>
      </w:pPr>
    </w:p>
    <w:p w14:paraId="5B71A1BE" w14:textId="77777777" w:rsidR="00C7619A" w:rsidRPr="00E95DB4" w:rsidRDefault="00C7619A" w:rsidP="00627D58">
      <w:pPr>
        <w:jc w:val="center"/>
        <w:rPr>
          <w:rFonts w:ascii="Arial" w:hAnsi="Arial" w:cs="Arial"/>
          <w:sz w:val="22"/>
          <w:szCs w:val="22"/>
          <w:lang w:eastAsia="sr-Latn-CS"/>
        </w:rPr>
      </w:pPr>
    </w:p>
    <w:p w14:paraId="3156C9DF" w14:textId="77777777" w:rsidR="00C7619A" w:rsidRPr="00E95DB4" w:rsidRDefault="00C7619A" w:rsidP="00627D58">
      <w:pPr>
        <w:jc w:val="center"/>
        <w:rPr>
          <w:rFonts w:ascii="Arial" w:hAnsi="Arial" w:cs="Arial"/>
          <w:sz w:val="22"/>
          <w:szCs w:val="22"/>
          <w:lang w:eastAsia="sr-Latn-CS"/>
        </w:rPr>
      </w:pPr>
    </w:p>
    <w:p w14:paraId="698B2D4D" w14:textId="07DCCF79" w:rsidR="00627D58" w:rsidRPr="00E95DB4" w:rsidRDefault="00627D58" w:rsidP="006E7F02">
      <w:pPr>
        <w:pStyle w:val="KDPodnaslov1"/>
        <w:numPr>
          <w:ilvl w:val="0"/>
          <w:numId w:val="40"/>
        </w:numPr>
        <w:spacing w:before="0"/>
        <w:jc w:val="center"/>
        <w:rPr>
          <w:rFonts w:cs="Arial"/>
        </w:rPr>
      </w:pPr>
      <w:r w:rsidRPr="00E95DB4">
        <w:rPr>
          <w:rFonts w:cs="Arial"/>
        </w:rPr>
        <w:t>ОБРАСЦИ</w:t>
      </w:r>
    </w:p>
    <w:p w14:paraId="1B55D325" w14:textId="77777777" w:rsidR="00A735B5" w:rsidRPr="00E95DB4" w:rsidRDefault="00A735B5" w:rsidP="00013506">
      <w:pPr>
        <w:pStyle w:val="KDPodnaslov1"/>
        <w:spacing w:before="0"/>
        <w:jc w:val="center"/>
        <w:rPr>
          <w:rFonts w:cs="Arial"/>
        </w:rPr>
      </w:pPr>
    </w:p>
    <w:p w14:paraId="4691E2B2" w14:textId="77777777" w:rsidR="00627D58" w:rsidRPr="00E95DB4" w:rsidRDefault="00627D58" w:rsidP="00627D58">
      <w:pPr>
        <w:rPr>
          <w:rFonts w:ascii="Arial" w:hAnsi="Arial" w:cs="Arial"/>
          <w:sz w:val="22"/>
          <w:szCs w:val="22"/>
          <w:lang w:eastAsia="sr-Latn-CS"/>
        </w:rPr>
      </w:pPr>
    </w:p>
    <w:p w14:paraId="65B29F9A" w14:textId="77777777" w:rsidR="00A43B4C" w:rsidRPr="00E95DB4" w:rsidRDefault="00A43B4C" w:rsidP="00627D58">
      <w:pPr>
        <w:rPr>
          <w:rFonts w:ascii="Arial" w:hAnsi="Arial" w:cs="Arial"/>
          <w:sz w:val="22"/>
          <w:szCs w:val="22"/>
          <w:lang w:eastAsia="sr-Latn-CS"/>
        </w:rPr>
      </w:pPr>
    </w:p>
    <w:p w14:paraId="10A1C817" w14:textId="77777777" w:rsidR="00A43B4C" w:rsidRPr="00E95DB4" w:rsidRDefault="00A43B4C" w:rsidP="00627D58">
      <w:pPr>
        <w:rPr>
          <w:rFonts w:ascii="Arial" w:hAnsi="Arial" w:cs="Arial"/>
          <w:sz w:val="22"/>
          <w:szCs w:val="22"/>
          <w:lang w:eastAsia="sr-Latn-CS"/>
        </w:rPr>
      </w:pPr>
    </w:p>
    <w:p w14:paraId="2985D879" w14:textId="77777777" w:rsidR="00A43B4C" w:rsidRPr="00E95DB4" w:rsidRDefault="00A43B4C" w:rsidP="00627D58">
      <w:pPr>
        <w:rPr>
          <w:rFonts w:ascii="Arial" w:hAnsi="Arial" w:cs="Arial"/>
          <w:sz w:val="22"/>
          <w:szCs w:val="22"/>
          <w:lang w:eastAsia="sr-Latn-CS"/>
        </w:rPr>
      </w:pPr>
    </w:p>
    <w:p w14:paraId="0ECE63B1" w14:textId="77777777" w:rsidR="00A43B4C" w:rsidRPr="00E95DB4" w:rsidRDefault="00A43B4C" w:rsidP="00627D58">
      <w:pPr>
        <w:rPr>
          <w:rFonts w:ascii="Arial" w:hAnsi="Arial" w:cs="Arial"/>
          <w:sz w:val="22"/>
          <w:szCs w:val="22"/>
          <w:lang w:eastAsia="sr-Latn-CS"/>
        </w:rPr>
      </w:pPr>
    </w:p>
    <w:p w14:paraId="1ED32697" w14:textId="77777777" w:rsidR="00A43B4C" w:rsidRPr="00E95DB4" w:rsidRDefault="00A43B4C" w:rsidP="00627D58">
      <w:pPr>
        <w:rPr>
          <w:rFonts w:ascii="Arial" w:hAnsi="Arial" w:cs="Arial"/>
          <w:sz w:val="22"/>
          <w:szCs w:val="22"/>
          <w:lang w:eastAsia="sr-Latn-CS"/>
        </w:rPr>
      </w:pPr>
    </w:p>
    <w:p w14:paraId="257C258E" w14:textId="77777777" w:rsidR="00A43B4C" w:rsidRPr="00E95DB4" w:rsidRDefault="00A43B4C" w:rsidP="00627D58">
      <w:pPr>
        <w:rPr>
          <w:rFonts w:ascii="Arial" w:hAnsi="Arial" w:cs="Arial"/>
          <w:sz w:val="22"/>
          <w:szCs w:val="22"/>
          <w:lang w:eastAsia="sr-Latn-CS"/>
        </w:rPr>
      </w:pPr>
    </w:p>
    <w:p w14:paraId="26B982FE" w14:textId="77777777" w:rsidR="00A43B4C" w:rsidRPr="00E95DB4" w:rsidRDefault="00A43B4C" w:rsidP="00627D58">
      <w:pPr>
        <w:rPr>
          <w:rFonts w:ascii="Arial" w:hAnsi="Arial" w:cs="Arial"/>
          <w:sz w:val="22"/>
          <w:szCs w:val="22"/>
          <w:lang w:eastAsia="sr-Latn-CS"/>
        </w:rPr>
      </w:pPr>
    </w:p>
    <w:p w14:paraId="35E30BE9" w14:textId="77777777" w:rsidR="00A43B4C" w:rsidRPr="00E95DB4" w:rsidRDefault="00A43B4C" w:rsidP="00627D58">
      <w:pPr>
        <w:rPr>
          <w:rFonts w:ascii="Arial" w:hAnsi="Arial" w:cs="Arial"/>
          <w:sz w:val="22"/>
          <w:szCs w:val="22"/>
          <w:lang w:eastAsia="sr-Latn-CS"/>
        </w:rPr>
      </w:pPr>
    </w:p>
    <w:p w14:paraId="624CC7FA" w14:textId="77777777" w:rsidR="00A43B4C" w:rsidRPr="00E95DB4" w:rsidRDefault="00A43B4C" w:rsidP="00627D58">
      <w:pPr>
        <w:rPr>
          <w:rFonts w:ascii="Arial" w:hAnsi="Arial" w:cs="Arial"/>
          <w:sz w:val="22"/>
          <w:szCs w:val="22"/>
          <w:lang w:eastAsia="sr-Latn-CS"/>
        </w:rPr>
      </w:pPr>
    </w:p>
    <w:p w14:paraId="36A0B5F6" w14:textId="77777777" w:rsidR="00A43B4C" w:rsidRPr="00E95DB4" w:rsidRDefault="00A43B4C" w:rsidP="00627D58">
      <w:pPr>
        <w:rPr>
          <w:rFonts w:ascii="Arial" w:hAnsi="Arial" w:cs="Arial"/>
          <w:sz w:val="22"/>
          <w:szCs w:val="22"/>
          <w:lang w:eastAsia="sr-Latn-CS"/>
        </w:rPr>
      </w:pPr>
    </w:p>
    <w:p w14:paraId="4E7166AC" w14:textId="77777777" w:rsidR="00A43B4C" w:rsidRPr="00E95DB4" w:rsidRDefault="00A43B4C" w:rsidP="00627D58">
      <w:pPr>
        <w:rPr>
          <w:rFonts w:ascii="Arial" w:hAnsi="Arial" w:cs="Arial"/>
          <w:sz w:val="22"/>
          <w:szCs w:val="22"/>
          <w:lang w:eastAsia="sr-Latn-CS"/>
        </w:rPr>
      </w:pPr>
    </w:p>
    <w:p w14:paraId="6F7CB92F" w14:textId="77777777" w:rsidR="00A43B4C" w:rsidRPr="00E95DB4" w:rsidRDefault="00A43B4C" w:rsidP="00627D58">
      <w:pPr>
        <w:rPr>
          <w:rFonts w:ascii="Arial" w:hAnsi="Arial" w:cs="Arial"/>
          <w:sz w:val="22"/>
          <w:szCs w:val="22"/>
          <w:lang w:eastAsia="sr-Latn-CS"/>
        </w:rPr>
      </w:pPr>
    </w:p>
    <w:p w14:paraId="1ED94513" w14:textId="77777777" w:rsidR="00A43B4C" w:rsidRPr="00E95DB4" w:rsidRDefault="00A43B4C" w:rsidP="00627D58">
      <w:pPr>
        <w:rPr>
          <w:rFonts w:ascii="Arial" w:hAnsi="Arial" w:cs="Arial"/>
          <w:sz w:val="22"/>
          <w:szCs w:val="22"/>
          <w:lang w:eastAsia="sr-Latn-CS"/>
        </w:rPr>
      </w:pPr>
    </w:p>
    <w:p w14:paraId="103BAD44" w14:textId="77777777" w:rsidR="00A43B4C" w:rsidRPr="00E95DB4" w:rsidRDefault="00A43B4C" w:rsidP="00627D58">
      <w:pPr>
        <w:rPr>
          <w:rFonts w:ascii="Arial" w:hAnsi="Arial" w:cs="Arial"/>
          <w:sz w:val="22"/>
          <w:szCs w:val="22"/>
          <w:lang w:eastAsia="sr-Latn-CS"/>
        </w:rPr>
      </w:pPr>
    </w:p>
    <w:p w14:paraId="5C72C87E" w14:textId="77777777" w:rsidR="00A43B4C" w:rsidRPr="00E95DB4" w:rsidRDefault="00A43B4C" w:rsidP="00627D58">
      <w:pPr>
        <w:rPr>
          <w:rFonts w:ascii="Arial" w:hAnsi="Arial" w:cs="Arial"/>
          <w:sz w:val="22"/>
          <w:szCs w:val="22"/>
          <w:lang w:eastAsia="sr-Latn-CS"/>
        </w:rPr>
      </w:pPr>
    </w:p>
    <w:p w14:paraId="3A826BDB" w14:textId="77777777" w:rsidR="00A43B4C" w:rsidRPr="00E95DB4" w:rsidRDefault="00A43B4C" w:rsidP="00627D58">
      <w:pPr>
        <w:rPr>
          <w:rFonts w:ascii="Arial" w:hAnsi="Arial" w:cs="Arial"/>
          <w:sz w:val="22"/>
          <w:szCs w:val="22"/>
          <w:lang w:eastAsia="sr-Latn-CS"/>
        </w:rPr>
      </w:pPr>
    </w:p>
    <w:p w14:paraId="3870817B" w14:textId="77777777" w:rsidR="00A43B4C" w:rsidRPr="00E95DB4" w:rsidRDefault="00A43B4C" w:rsidP="00627D58">
      <w:pPr>
        <w:rPr>
          <w:rFonts w:ascii="Arial" w:hAnsi="Arial" w:cs="Arial"/>
          <w:sz w:val="22"/>
          <w:szCs w:val="22"/>
          <w:lang w:eastAsia="sr-Latn-CS"/>
        </w:rPr>
      </w:pPr>
    </w:p>
    <w:p w14:paraId="4F242C1E" w14:textId="77777777" w:rsidR="00A43B4C" w:rsidRPr="00E95DB4" w:rsidRDefault="00A43B4C" w:rsidP="00627D58">
      <w:pPr>
        <w:rPr>
          <w:rFonts w:ascii="Arial" w:hAnsi="Arial" w:cs="Arial"/>
          <w:sz w:val="22"/>
          <w:szCs w:val="22"/>
          <w:lang w:val="sr-Latn-RS" w:eastAsia="sr-Latn-CS"/>
        </w:rPr>
      </w:pPr>
    </w:p>
    <w:p w14:paraId="39BD4BF9" w14:textId="77777777" w:rsidR="00627D58" w:rsidRPr="00E95DB4" w:rsidRDefault="00627D58" w:rsidP="00013506">
      <w:pPr>
        <w:jc w:val="center"/>
        <w:rPr>
          <w:rFonts w:ascii="Arial" w:hAnsi="Arial" w:cs="Arial"/>
          <w:sz w:val="22"/>
          <w:szCs w:val="22"/>
          <w:lang w:eastAsia="sr-Latn-CS"/>
        </w:rPr>
      </w:pPr>
    </w:p>
    <w:p w14:paraId="2E185777" w14:textId="77777777" w:rsidR="00627D58" w:rsidRPr="00E95DB4" w:rsidRDefault="00627D58" w:rsidP="00627D58">
      <w:pPr>
        <w:rPr>
          <w:rFonts w:ascii="Arial" w:hAnsi="Arial" w:cs="Arial"/>
          <w:sz w:val="22"/>
          <w:szCs w:val="22"/>
          <w:lang w:eastAsia="sr-Latn-CS"/>
        </w:rPr>
      </w:pPr>
    </w:p>
    <w:p w14:paraId="76E0390F" w14:textId="77777777" w:rsidR="00627D58" w:rsidRPr="00E95DB4" w:rsidRDefault="00627D58" w:rsidP="00627D58">
      <w:pPr>
        <w:rPr>
          <w:rFonts w:ascii="Arial" w:hAnsi="Arial" w:cs="Arial"/>
          <w:sz w:val="22"/>
          <w:szCs w:val="22"/>
          <w:lang w:eastAsia="sr-Latn-CS"/>
        </w:rPr>
      </w:pPr>
    </w:p>
    <w:p w14:paraId="12F9E392" w14:textId="77777777" w:rsidR="00403F0D" w:rsidRPr="00E95DB4" w:rsidRDefault="00403F0D" w:rsidP="00403F0D">
      <w:pPr>
        <w:rPr>
          <w:rFonts w:ascii="Arial" w:hAnsi="Arial" w:cs="Arial"/>
          <w:sz w:val="22"/>
          <w:szCs w:val="22"/>
          <w:lang w:val="sr-Cyrl-RS"/>
        </w:rPr>
      </w:pPr>
      <w:bookmarkStart w:id="66" w:name="_Toc300928429"/>
      <w:bookmarkStart w:id="67" w:name="_Toc301160124"/>
      <w:bookmarkStart w:id="68" w:name="_Toc301165012"/>
      <w:bookmarkStart w:id="69" w:name="_Toc301248344"/>
      <w:bookmarkStart w:id="70" w:name="_Toc300928434"/>
      <w:bookmarkStart w:id="71" w:name="_Toc301160129"/>
      <w:bookmarkStart w:id="72" w:name="_Toc301165017"/>
      <w:bookmarkStart w:id="73" w:name="_Toc301248349"/>
      <w:bookmarkStart w:id="74" w:name="_Toc300928436"/>
      <w:bookmarkStart w:id="75" w:name="_Toc301160131"/>
      <w:bookmarkStart w:id="76" w:name="_Toc301165019"/>
      <w:bookmarkStart w:id="77" w:name="_Toc301248351"/>
      <w:bookmarkStart w:id="78" w:name="_Toc300928440"/>
      <w:bookmarkStart w:id="79" w:name="_Toc301160135"/>
      <w:bookmarkStart w:id="80" w:name="_Toc301165023"/>
      <w:bookmarkStart w:id="81" w:name="_Toc301248355"/>
      <w:bookmarkStart w:id="82" w:name="_Toc300928441"/>
      <w:bookmarkStart w:id="83" w:name="_Toc301160136"/>
      <w:bookmarkStart w:id="84" w:name="_Toc301165024"/>
      <w:bookmarkStart w:id="85" w:name="_Toc301248356"/>
      <w:bookmarkStart w:id="86" w:name="_Toc300928443"/>
      <w:bookmarkStart w:id="87" w:name="_Toc301160138"/>
      <w:bookmarkStart w:id="88" w:name="_Toc301165026"/>
      <w:bookmarkStart w:id="89" w:name="_Toc301248358"/>
      <w:bookmarkStart w:id="90" w:name="_Toc300928444"/>
      <w:bookmarkStart w:id="91" w:name="_Toc301160139"/>
      <w:bookmarkStart w:id="92" w:name="_Toc301165027"/>
      <w:bookmarkStart w:id="93" w:name="_Toc301248359"/>
      <w:bookmarkStart w:id="94" w:name="_Toc300928445"/>
      <w:bookmarkStart w:id="95" w:name="_Toc301160140"/>
      <w:bookmarkStart w:id="96" w:name="_Toc301165028"/>
      <w:bookmarkStart w:id="97" w:name="_Toc301248360"/>
      <w:bookmarkStart w:id="98" w:name="_Toc300928447"/>
      <w:bookmarkStart w:id="99" w:name="_Toc301160142"/>
      <w:bookmarkStart w:id="100" w:name="_Toc301165030"/>
      <w:bookmarkStart w:id="101" w:name="_Toc301248362"/>
      <w:bookmarkStart w:id="102" w:name="_Toc300928448"/>
      <w:bookmarkStart w:id="103" w:name="_Toc301160143"/>
      <w:bookmarkStart w:id="104" w:name="_Toc301165031"/>
      <w:bookmarkStart w:id="105" w:name="_Toc301248363"/>
      <w:bookmarkStart w:id="106" w:name="_Toc300928449"/>
      <w:bookmarkStart w:id="107" w:name="_Toc301160144"/>
      <w:bookmarkStart w:id="108" w:name="_Toc301165032"/>
      <w:bookmarkStart w:id="109" w:name="_Toc301248364"/>
      <w:bookmarkStart w:id="110" w:name="_Toc300928450"/>
      <w:bookmarkStart w:id="111" w:name="_Toc301160145"/>
      <w:bookmarkStart w:id="112" w:name="_Toc301165033"/>
      <w:bookmarkStart w:id="113" w:name="_Toc301248365"/>
      <w:bookmarkStart w:id="114" w:name="_Toc300928451"/>
      <w:bookmarkStart w:id="115" w:name="_Toc301160146"/>
      <w:bookmarkStart w:id="116" w:name="_Toc301165034"/>
      <w:bookmarkStart w:id="117" w:name="_Toc301248366"/>
      <w:bookmarkStart w:id="118" w:name="_Toc300928452"/>
      <w:bookmarkStart w:id="119" w:name="_Toc301160147"/>
      <w:bookmarkStart w:id="120" w:name="_Toc301165035"/>
      <w:bookmarkStart w:id="121" w:name="_Toc301248367"/>
      <w:bookmarkStart w:id="122" w:name="_Toc300928453"/>
      <w:bookmarkStart w:id="123" w:name="_Toc301160148"/>
      <w:bookmarkStart w:id="124" w:name="_Toc301165036"/>
      <w:bookmarkStart w:id="125" w:name="_Toc301248368"/>
      <w:bookmarkStart w:id="126" w:name="_Toc300928454"/>
      <w:bookmarkStart w:id="127" w:name="_Toc301160149"/>
      <w:bookmarkStart w:id="128" w:name="_Toc301165037"/>
      <w:bookmarkStart w:id="129" w:name="_Toc301248369"/>
      <w:bookmarkStart w:id="130" w:name="_Toc300928455"/>
      <w:bookmarkStart w:id="131" w:name="_Toc301160150"/>
      <w:bookmarkStart w:id="132" w:name="_Toc301165038"/>
      <w:bookmarkStart w:id="133" w:name="_Toc301248370"/>
      <w:bookmarkStart w:id="134" w:name="_Toc300928456"/>
      <w:bookmarkStart w:id="135" w:name="_Toc301160151"/>
      <w:bookmarkStart w:id="136" w:name="_Toc301165039"/>
      <w:bookmarkStart w:id="137" w:name="_Toc301248371"/>
      <w:bookmarkStart w:id="138" w:name="_Toc300928457"/>
      <w:bookmarkStart w:id="139" w:name="_Toc301160152"/>
      <w:bookmarkStart w:id="140" w:name="_Toc301165040"/>
      <w:bookmarkStart w:id="141" w:name="_Toc301248372"/>
      <w:bookmarkStart w:id="142" w:name="_Toc300928458"/>
      <w:bookmarkStart w:id="143" w:name="_Toc301160153"/>
      <w:bookmarkStart w:id="144" w:name="_Toc301165041"/>
      <w:bookmarkStart w:id="145" w:name="_Toc301248373"/>
      <w:bookmarkStart w:id="146" w:name="_Toc300928459"/>
      <w:bookmarkStart w:id="147" w:name="_Toc301160154"/>
      <w:bookmarkStart w:id="148" w:name="_Toc301165042"/>
      <w:bookmarkStart w:id="149" w:name="_Toc301248374"/>
      <w:bookmarkStart w:id="150" w:name="_Toc300928462"/>
      <w:bookmarkStart w:id="151" w:name="_Toc301160157"/>
      <w:bookmarkStart w:id="152" w:name="_Toc301165045"/>
      <w:bookmarkStart w:id="153" w:name="_Toc301248377"/>
      <w:bookmarkStart w:id="154" w:name="_Toc300928464"/>
      <w:bookmarkStart w:id="155" w:name="_Toc301160159"/>
      <w:bookmarkStart w:id="156" w:name="_Toc301165047"/>
      <w:bookmarkStart w:id="157" w:name="_Toc301248379"/>
      <w:bookmarkStart w:id="158" w:name="_Toc300928466"/>
      <w:bookmarkStart w:id="159" w:name="_Toc301160161"/>
      <w:bookmarkStart w:id="160" w:name="_Toc301165049"/>
      <w:bookmarkStart w:id="161" w:name="_Toc301248381"/>
      <w:bookmarkStart w:id="162" w:name="_Toc300928467"/>
      <w:bookmarkStart w:id="163" w:name="_Toc301160162"/>
      <w:bookmarkStart w:id="164" w:name="_Toc301165050"/>
      <w:bookmarkStart w:id="165" w:name="_Toc301248382"/>
      <w:bookmarkStart w:id="166" w:name="_Toc300928468"/>
      <w:bookmarkStart w:id="167" w:name="_Toc301160163"/>
      <w:bookmarkStart w:id="168" w:name="_Toc301165051"/>
      <w:bookmarkStart w:id="169" w:name="_Toc301248383"/>
      <w:bookmarkStart w:id="170" w:name="_Toc300928474"/>
      <w:bookmarkStart w:id="171" w:name="_Toc301160169"/>
      <w:bookmarkStart w:id="172" w:name="_Toc301165057"/>
      <w:bookmarkStart w:id="173" w:name="_Toc301248389"/>
      <w:bookmarkStart w:id="174" w:name="_Toc300928476"/>
      <w:bookmarkStart w:id="175" w:name="_Toc301160171"/>
      <w:bookmarkStart w:id="176" w:name="_Toc301165059"/>
      <w:bookmarkStart w:id="177" w:name="_Toc301248391"/>
      <w:bookmarkStart w:id="178" w:name="_Toc300928478"/>
      <w:bookmarkStart w:id="179" w:name="_Toc301160173"/>
      <w:bookmarkStart w:id="180" w:name="_Toc301165061"/>
      <w:bookmarkStart w:id="181" w:name="_Toc301248393"/>
      <w:bookmarkStart w:id="182" w:name="_Toc300928480"/>
      <w:bookmarkStart w:id="183" w:name="_Toc301160175"/>
      <w:bookmarkStart w:id="184" w:name="_Toc301165063"/>
      <w:bookmarkStart w:id="185" w:name="_Toc301248395"/>
      <w:bookmarkStart w:id="186" w:name="_Toc300928482"/>
      <w:bookmarkStart w:id="187" w:name="_Toc301160177"/>
      <w:bookmarkStart w:id="188" w:name="_Toc301165065"/>
      <w:bookmarkStart w:id="189" w:name="_Toc301248397"/>
      <w:bookmarkStart w:id="190" w:name="_Toc300928484"/>
      <w:bookmarkStart w:id="191" w:name="_Toc301160179"/>
      <w:bookmarkStart w:id="192" w:name="_Toc301165067"/>
      <w:bookmarkStart w:id="193" w:name="_Toc301248399"/>
      <w:bookmarkStart w:id="194" w:name="_Toc300928486"/>
      <w:bookmarkStart w:id="195" w:name="_Toc301160181"/>
      <w:bookmarkStart w:id="196" w:name="_Toc301165069"/>
      <w:bookmarkStart w:id="197" w:name="_Toc301248401"/>
      <w:bookmarkStart w:id="198" w:name="_Toc300928487"/>
      <w:bookmarkStart w:id="199" w:name="_Toc301160182"/>
      <w:bookmarkStart w:id="200" w:name="_Toc301165070"/>
      <w:bookmarkStart w:id="201" w:name="_Toc301248402"/>
      <w:bookmarkStart w:id="202" w:name="_Toc300928488"/>
      <w:bookmarkStart w:id="203" w:name="_Toc301160183"/>
      <w:bookmarkStart w:id="204" w:name="_Toc301165071"/>
      <w:bookmarkStart w:id="205" w:name="_Toc301248403"/>
      <w:bookmarkStart w:id="206" w:name="_Toc300928490"/>
      <w:bookmarkStart w:id="207" w:name="_Toc301160185"/>
      <w:bookmarkStart w:id="208" w:name="_Toc301165073"/>
      <w:bookmarkStart w:id="209" w:name="_Toc301248405"/>
      <w:bookmarkStart w:id="210" w:name="_Toc300928492"/>
      <w:bookmarkStart w:id="211" w:name="_Toc301160187"/>
      <w:bookmarkStart w:id="212" w:name="_Toc301165075"/>
      <w:bookmarkStart w:id="213" w:name="_Toc301248407"/>
      <w:bookmarkStart w:id="214" w:name="_Toc300928494"/>
      <w:bookmarkStart w:id="215" w:name="_Toc301160189"/>
      <w:bookmarkStart w:id="216" w:name="_Toc301165077"/>
      <w:bookmarkStart w:id="217" w:name="_Toc301248409"/>
      <w:bookmarkStart w:id="218" w:name="_Toc300928496"/>
      <w:bookmarkStart w:id="219" w:name="_Toc301160191"/>
      <w:bookmarkStart w:id="220" w:name="_Toc301165079"/>
      <w:bookmarkStart w:id="221" w:name="_Toc301248411"/>
      <w:bookmarkStart w:id="222" w:name="_Toc300928497"/>
      <w:bookmarkStart w:id="223" w:name="_Toc301160192"/>
      <w:bookmarkStart w:id="224" w:name="_Toc301165080"/>
      <w:bookmarkStart w:id="225" w:name="_Toc301248412"/>
      <w:bookmarkStart w:id="226" w:name="_Toc300928498"/>
      <w:bookmarkStart w:id="227" w:name="_Toc301160193"/>
      <w:bookmarkStart w:id="228" w:name="_Toc301165081"/>
      <w:bookmarkStart w:id="229" w:name="_Toc301248413"/>
      <w:bookmarkStart w:id="230" w:name="_Toc300928499"/>
      <w:bookmarkStart w:id="231" w:name="_Toc301160194"/>
      <w:bookmarkStart w:id="232" w:name="_Toc301165082"/>
      <w:bookmarkStart w:id="233" w:name="_Toc301248414"/>
      <w:bookmarkStart w:id="234" w:name="_Toc29779874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bookmarkEnd w:id="234"/>
    <w:p w14:paraId="179C19E7" w14:textId="77777777" w:rsidR="00403F0D" w:rsidRPr="00E95DB4" w:rsidRDefault="00403F0D" w:rsidP="00E21B64">
      <w:pPr>
        <w:pStyle w:val="Heading10"/>
        <w:rPr>
          <w:rFonts w:cs="Arial"/>
          <w:lang w:val="sr-Cyrl-RS"/>
        </w:rPr>
      </w:pPr>
    </w:p>
    <w:p w14:paraId="5A9A7FCB" w14:textId="77777777" w:rsidR="00403F0D" w:rsidRPr="00E95DB4" w:rsidRDefault="00403F0D" w:rsidP="00403F0D">
      <w:pPr>
        <w:rPr>
          <w:rFonts w:ascii="Arial" w:hAnsi="Arial" w:cs="Arial"/>
          <w:sz w:val="22"/>
          <w:szCs w:val="22"/>
          <w:lang w:val="sr-Cyrl-RS"/>
        </w:rPr>
      </w:pPr>
    </w:p>
    <w:p w14:paraId="74257685" w14:textId="77777777" w:rsidR="00646520" w:rsidRPr="00E95DB4" w:rsidRDefault="00646520" w:rsidP="00403F0D">
      <w:pPr>
        <w:rPr>
          <w:rFonts w:ascii="Arial" w:hAnsi="Arial" w:cs="Arial"/>
          <w:sz w:val="22"/>
          <w:szCs w:val="22"/>
          <w:lang w:val="sr-Cyrl-RS"/>
        </w:rPr>
      </w:pPr>
    </w:p>
    <w:p w14:paraId="1C60B5E3" w14:textId="77777777" w:rsidR="00DF0F5E" w:rsidRPr="00E95DB4" w:rsidRDefault="00DF0F5E" w:rsidP="00403F0D">
      <w:pPr>
        <w:rPr>
          <w:rFonts w:ascii="Arial" w:hAnsi="Arial" w:cs="Arial"/>
          <w:sz w:val="22"/>
          <w:szCs w:val="22"/>
          <w:lang w:val="sr-Cyrl-RS"/>
        </w:rPr>
      </w:pPr>
    </w:p>
    <w:p w14:paraId="452E768B" w14:textId="77777777" w:rsidR="00DF0F5E" w:rsidRPr="00E95DB4" w:rsidRDefault="00DF0F5E" w:rsidP="00403F0D">
      <w:pPr>
        <w:rPr>
          <w:rFonts w:ascii="Arial" w:hAnsi="Arial" w:cs="Arial"/>
          <w:sz w:val="22"/>
          <w:szCs w:val="22"/>
          <w:lang w:val="sr-Cyrl-RS"/>
        </w:rPr>
      </w:pPr>
    </w:p>
    <w:p w14:paraId="22868B5D" w14:textId="77777777" w:rsidR="00DF0F5E" w:rsidRPr="00E95DB4" w:rsidRDefault="00DF0F5E" w:rsidP="00403F0D">
      <w:pPr>
        <w:rPr>
          <w:rFonts w:ascii="Arial" w:hAnsi="Arial" w:cs="Arial"/>
          <w:sz w:val="22"/>
          <w:szCs w:val="22"/>
          <w:lang w:val="sr-Cyrl-RS"/>
        </w:rPr>
      </w:pPr>
    </w:p>
    <w:p w14:paraId="1E9D3299" w14:textId="77777777" w:rsidR="00DF0F5E" w:rsidRPr="00E95DB4" w:rsidRDefault="00DF0F5E" w:rsidP="00403F0D">
      <w:pPr>
        <w:rPr>
          <w:rFonts w:ascii="Arial" w:hAnsi="Arial" w:cs="Arial"/>
          <w:sz w:val="22"/>
          <w:szCs w:val="22"/>
          <w:lang w:val="sr-Cyrl-RS"/>
        </w:rPr>
      </w:pPr>
    </w:p>
    <w:p w14:paraId="0FAAD9D2" w14:textId="77777777" w:rsidR="00DF0F5E" w:rsidRPr="00E95DB4" w:rsidRDefault="00DF0F5E" w:rsidP="00403F0D">
      <w:pPr>
        <w:rPr>
          <w:rFonts w:ascii="Arial" w:hAnsi="Arial" w:cs="Arial"/>
          <w:sz w:val="22"/>
          <w:szCs w:val="22"/>
          <w:lang w:val="sr-Cyrl-RS"/>
        </w:rPr>
      </w:pPr>
    </w:p>
    <w:p w14:paraId="287316A5" w14:textId="77777777" w:rsidR="00DF0F5E" w:rsidRPr="00E95DB4" w:rsidRDefault="00DF0F5E" w:rsidP="00403F0D">
      <w:pPr>
        <w:rPr>
          <w:rFonts w:ascii="Arial" w:hAnsi="Arial" w:cs="Arial"/>
          <w:sz w:val="22"/>
          <w:szCs w:val="22"/>
          <w:lang w:val="sr-Cyrl-RS"/>
        </w:rPr>
      </w:pPr>
    </w:p>
    <w:p w14:paraId="62388B1C" w14:textId="77777777" w:rsidR="00DF0F5E" w:rsidRPr="00E95DB4" w:rsidRDefault="00DF0F5E" w:rsidP="00403F0D">
      <w:pPr>
        <w:rPr>
          <w:rFonts w:ascii="Arial" w:hAnsi="Arial" w:cs="Arial"/>
          <w:sz w:val="22"/>
          <w:szCs w:val="22"/>
          <w:lang w:val="sr-Cyrl-RS"/>
        </w:rPr>
      </w:pPr>
    </w:p>
    <w:p w14:paraId="2E3DA2D7" w14:textId="77777777" w:rsidR="00DF0F5E" w:rsidRPr="00E95DB4" w:rsidRDefault="00DF0F5E" w:rsidP="00403F0D">
      <w:pPr>
        <w:rPr>
          <w:rFonts w:ascii="Arial" w:hAnsi="Arial" w:cs="Arial"/>
          <w:sz w:val="22"/>
          <w:szCs w:val="22"/>
          <w:lang w:val="sr-Cyrl-RS"/>
        </w:rPr>
      </w:pPr>
    </w:p>
    <w:p w14:paraId="5C40BC1C" w14:textId="77777777" w:rsidR="00646520" w:rsidRPr="00E95DB4" w:rsidRDefault="00646520" w:rsidP="00403F0D">
      <w:pPr>
        <w:rPr>
          <w:rFonts w:ascii="Arial" w:hAnsi="Arial" w:cs="Arial"/>
          <w:sz w:val="22"/>
          <w:szCs w:val="22"/>
          <w:lang w:val="sr-Cyrl-RS"/>
        </w:rPr>
      </w:pPr>
    </w:p>
    <w:p w14:paraId="3A7D5850" w14:textId="77777777" w:rsidR="00646520" w:rsidRPr="00E95DB4" w:rsidRDefault="00646520" w:rsidP="00403F0D">
      <w:pPr>
        <w:rPr>
          <w:rFonts w:ascii="Arial" w:hAnsi="Arial" w:cs="Arial"/>
          <w:sz w:val="22"/>
          <w:szCs w:val="22"/>
          <w:lang w:val="sr-Cyrl-RS"/>
        </w:rPr>
      </w:pPr>
    </w:p>
    <w:p w14:paraId="75B1BC3E" w14:textId="77777777" w:rsidR="00646520" w:rsidRPr="00E95DB4" w:rsidRDefault="00646520" w:rsidP="00403F0D">
      <w:pPr>
        <w:rPr>
          <w:rFonts w:ascii="Arial" w:hAnsi="Arial" w:cs="Arial"/>
          <w:sz w:val="22"/>
          <w:szCs w:val="22"/>
          <w:lang w:val="sr-Cyrl-RS"/>
        </w:rPr>
      </w:pPr>
    </w:p>
    <w:p w14:paraId="3E8F85CB" w14:textId="77777777" w:rsidR="00646520" w:rsidRPr="00E95DB4" w:rsidRDefault="00646520" w:rsidP="00403F0D">
      <w:pPr>
        <w:rPr>
          <w:rFonts w:ascii="Arial" w:hAnsi="Arial" w:cs="Arial"/>
          <w:sz w:val="22"/>
          <w:szCs w:val="22"/>
          <w:lang w:val="sr-Cyrl-RS"/>
        </w:rPr>
      </w:pPr>
    </w:p>
    <w:p w14:paraId="230C8C8C" w14:textId="77777777" w:rsidR="00646520" w:rsidRPr="00E95DB4" w:rsidRDefault="00646520" w:rsidP="00EB5E66">
      <w:pPr>
        <w:rPr>
          <w:rFonts w:ascii="Arial" w:hAnsi="Arial" w:cs="Arial"/>
          <w:i/>
          <w:sz w:val="22"/>
          <w:szCs w:val="22"/>
        </w:rPr>
      </w:pPr>
    </w:p>
    <w:p w14:paraId="33789B7F" w14:textId="77777777" w:rsidR="00646520" w:rsidRPr="00E95DB4" w:rsidRDefault="00646520" w:rsidP="00EB5E66">
      <w:pPr>
        <w:rPr>
          <w:rFonts w:ascii="Arial" w:hAnsi="Arial" w:cs="Arial"/>
          <w:i/>
          <w:sz w:val="22"/>
          <w:szCs w:val="22"/>
        </w:rPr>
      </w:pPr>
    </w:p>
    <w:p w14:paraId="34F2194D" w14:textId="77777777" w:rsidR="00646520" w:rsidRPr="00E95DB4" w:rsidRDefault="00646520" w:rsidP="00EB5E66">
      <w:pPr>
        <w:rPr>
          <w:rFonts w:ascii="Arial" w:hAnsi="Arial" w:cs="Arial"/>
          <w:i/>
          <w:sz w:val="22"/>
          <w:szCs w:val="22"/>
        </w:rPr>
      </w:pPr>
    </w:p>
    <w:p w14:paraId="46C1615C" w14:textId="77777777" w:rsidR="00646520" w:rsidRPr="00E95DB4" w:rsidRDefault="00646520" w:rsidP="00EB5E66">
      <w:pPr>
        <w:rPr>
          <w:rFonts w:ascii="Arial" w:hAnsi="Arial" w:cs="Arial"/>
          <w:i/>
          <w:sz w:val="22"/>
          <w:szCs w:val="22"/>
        </w:rPr>
      </w:pPr>
    </w:p>
    <w:p w14:paraId="03C0DDB8" w14:textId="77777777" w:rsidR="00926D0E" w:rsidRPr="00E95DB4" w:rsidRDefault="00926D0E" w:rsidP="00926D0E">
      <w:pPr>
        <w:pStyle w:val="KDObrazac"/>
        <w:spacing w:before="0"/>
        <w:rPr>
          <w:noProof/>
        </w:rPr>
      </w:pPr>
      <w:bookmarkStart w:id="235" w:name="_Toc442559924"/>
      <w:r w:rsidRPr="00E95DB4">
        <w:t xml:space="preserve">ОБРАЗАЦ </w:t>
      </w:r>
      <w:r w:rsidR="003A68F7" w:rsidRPr="00E95DB4">
        <w:rPr>
          <w:lang w:val="sr-Cyrl-RS"/>
        </w:rPr>
        <w:t>1</w:t>
      </w:r>
      <w:r w:rsidRPr="00E95DB4">
        <w:rPr>
          <w:noProof/>
        </w:rPr>
        <w:t>.</w:t>
      </w:r>
      <w:bookmarkEnd w:id="235"/>
    </w:p>
    <w:p w14:paraId="19068069" w14:textId="77777777" w:rsidR="00926D0E" w:rsidRPr="00E95DB4" w:rsidRDefault="00926D0E" w:rsidP="00926D0E">
      <w:pPr>
        <w:rPr>
          <w:rFonts w:ascii="Arial" w:hAnsi="Arial" w:cs="Arial"/>
          <w:sz w:val="22"/>
          <w:szCs w:val="22"/>
        </w:rPr>
      </w:pPr>
    </w:p>
    <w:p w14:paraId="29790833" w14:textId="77777777" w:rsidR="00926D0E" w:rsidRPr="00E95DB4" w:rsidRDefault="00926D0E" w:rsidP="00926D0E">
      <w:pPr>
        <w:jc w:val="center"/>
        <w:rPr>
          <w:rStyle w:val="BookTitle"/>
          <w:rFonts w:ascii="Arial" w:hAnsi="Arial" w:cs="Arial"/>
          <w:sz w:val="22"/>
          <w:szCs w:val="22"/>
        </w:rPr>
      </w:pPr>
      <w:r w:rsidRPr="00E95DB4">
        <w:rPr>
          <w:rStyle w:val="BookTitle"/>
          <w:rFonts w:ascii="Arial" w:hAnsi="Arial" w:cs="Arial"/>
          <w:sz w:val="22"/>
          <w:szCs w:val="22"/>
        </w:rPr>
        <w:lastRenderedPageBreak/>
        <w:t>ОБРАЗАЦ ПОНУДЕ</w:t>
      </w:r>
    </w:p>
    <w:p w14:paraId="233C4E04" w14:textId="77777777" w:rsidR="00926D0E" w:rsidRPr="00E95DB4" w:rsidRDefault="00926D0E" w:rsidP="00926D0E">
      <w:pPr>
        <w:rPr>
          <w:rStyle w:val="BookTitle"/>
          <w:rFonts w:ascii="Arial" w:hAnsi="Arial" w:cs="Arial"/>
          <w:sz w:val="22"/>
          <w:szCs w:val="22"/>
        </w:rPr>
      </w:pPr>
    </w:p>
    <w:p w14:paraId="5B89BFDA" w14:textId="77777777" w:rsidR="00926D0E" w:rsidRPr="00E95DB4" w:rsidRDefault="00926D0E" w:rsidP="00E21B64">
      <w:pPr>
        <w:jc w:val="center"/>
        <w:rPr>
          <w:rStyle w:val="BookTitle"/>
          <w:rFonts w:ascii="Arial" w:hAnsi="Arial" w:cs="Arial"/>
          <w:sz w:val="22"/>
          <w:szCs w:val="22"/>
        </w:rPr>
      </w:pPr>
    </w:p>
    <w:p w14:paraId="4E91E436" w14:textId="66D2E055" w:rsidR="00926D0E" w:rsidRPr="00E95DB4" w:rsidRDefault="00926D0E" w:rsidP="00BC2F12">
      <w:pPr>
        <w:jc w:val="both"/>
        <w:rPr>
          <w:rFonts w:ascii="Arial" w:eastAsia="TimesNewRomanPS-BoldMT" w:hAnsi="Arial" w:cs="Arial"/>
          <w:bCs/>
          <w:sz w:val="22"/>
          <w:szCs w:val="22"/>
        </w:rPr>
      </w:pPr>
      <w:r w:rsidRPr="00E95DB4">
        <w:rPr>
          <w:rFonts w:ascii="Arial" w:eastAsia="TimesNewRomanPS-BoldMT" w:hAnsi="Arial" w:cs="Arial"/>
          <w:bCs/>
          <w:sz w:val="22"/>
          <w:szCs w:val="22"/>
        </w:rPr>
        <w:t xml:space="preserve">Понуда бр._________ од _______________ за  </w:t>
      </w:r>
      <w:r w:rsidRPr="00E95DB4">
        <w:rPr>
          <w:rFonts w:ascii="Arial" w:eastAsia="TimesNewRomanPS-BoldMT" w:hAnsi="Arial" w:cs="Arial"/>
          <w:bCs/>
          <w:sz w:val="22"/>
          <w:szCs w:val="22"/>
          <w:lang w:val="sr-Cyrl-RS"/>
        </w:rPr>
        <w:t xml:space="preserve">отворени </w:t>
      </w:r>
      <w:r w:rsidR="001A544E" w:rsidRPr="00E95DB4">
        <w:rPr>
          <w:rFonts w:ascii="Arial" w:eastAsia="TimesNewRomanPS-BoldMT" w:hAnsi="Arial" w:cs="Arial"/>
          <w:bCs/>
          <w:sz w:val="22"/>
          <w:szCs w:val="22"/>
        </w:rPr>
        <w:t xml:space="preserve">поступак јавне набавке </w:t>
      </w:r>
      <w:r w:rsidRPr="00E95DB4">
        <w:rPr>
          <w:rFonts w:ascii="Arial" w:hAnsi="Arial" w:cs="Arial"/>
          <w:sz w:val="22"/>
          <w:szCs w:val="22"/>
          <w:lang w:val="sr-Cyrl-RS"/>
        </w:rPr>
        <w:t>услуг</w:t>
      </w:r>
      <w:r w:rsidR="00980FFD" w:rsidRPr="00E95DB4">
        <w:rPr>
          <w:rFonts w:ascii="Arial" w:hAnsi="Arial" w:cs="Arial"/>
          <w:sz w:val="22"/>
          <w:szCs w:val="22"/>
          <w:lang w:val="sr-Cyrl-RS"/>
        </w:rPr>
        <w:t xml:space="preserve">а </w:t>
      </w:r>
      <w:r w:rsidR="000E5F3B" w:rsidRPr="00E95DB4">
        <w:rPr>
          <w:rFonts w:ascii="Arial" w:hAnsi="Arial" w:cs="Arial"/>
          <w:sz w:val="22"/>
          <w:szCs w:val="22"/>
          <w:lang w:val="sr-Cyrl-RS"/>
        </w:rPr>
        <w:t xml:space="preserve">са пратећим добрима </w:t>
      </w:r>
      <w:r w:rsidR="00980FFD" w:rsidRPr="00E95DB4">
        <w:rPr>
          <w:rFonts w:ascii="Arial" w:hAnsi="Arial" w:cs="Arial"/>
          <w:sz w:val="22"/>
          <w:szCs w:val="22"/>
          <w:lang w:val="sr-Cyrl-RS"/>
        </w:rPr>
        <w:t>„</w:t>
      </w:r>
      <w:r w:rsidR="000A15A2" w:rsidRPr="00E95DB4">
        <w:rPr>
          <w:rFonts w:ascii="Arial" w:hAnsi="Arial" w:cs="Arial"/>
          <w:sz w:val="22"/>
          <w:szCs w:val="22"/>
        </w:rPr>
        <w:t>Управљање идентитетима и привилегијама приступа</w:t>
      </w:r>
      <w:r w:rsidRPr="00E95DB4">
        <w:rPr>
          <w:rFonts w:ascii="Arial" w:hAnsi="Arial" w:cs="Arial"/>
          <w:sz w:val="22"/>
          <w:szCs w:val="22"/>
          <w:lang w:val="sr-Cyrl-RS"/>
        </w:rPr>
        <w:t xml:space="preserve">“ </w:t>
      </w:r>
      <w:r w:rsidRPr="00E95DB4">
        <w:rPr>
          <w:rFonts w:ascii="Arial" w:hAnsi="Arial" w:cs="Arial"/>
          <w:sz w:val="22"/>
          <w:szCs w:val="22"/>
          <w:lang w:val="ru-RU"/>
        </w:rPr>
        <w:t xml:space="preserve">ЈН бр. </w:t>
      </w:r>
      <w:r w:rsidRPr="00E95DB4">
        <w:rPr>
          <w:rFonts w:ascii="Arial" w:hAnsi="Arial" w:cs="Arial"/>
          <w:sz w:val="22"/>
          <w:szCs w:val="22"/>
          <w:lang w:val="sr-Latn-RS"/>
        </w:rPr>
        <w:t xml:space="preserve">JN </w:t>
      </w:r>
      <w:r w:rsidR="000A15A2" w:rsidRPr="00E95DB4">
        <w:rPr>
          <w:rFonts w:ascii="Arial" w:hAnsi="Arial" w:cs="Arial"/>
          <w:sz w:val="22"/>
          <w:szCs w:val="22"/>
          <w:lang w:val="sr-Cyrl-RS"/>
        </w:rPr>
        <w:t>1000/0226/2017</w:t>
      </w:r>
      <w:r w:rsidRPr="00E95DB4">
        <w:rPr>
          <w:rFonts w:ascii="Arial" w:hAnsi="Arial" w:cs="Arial"/>
          <w:sz w:val="22"/>
          <w:szCs w:val="22"/>
          <w:lang w:val="sr-Latn-RS"/>
        </w:rPr>
        <w:t>,</w:t>
      </w:r>
    </w:p>
    <w:p w14:paraId="4DECD989" w14:textId="77777777" w:rsidR="00926D0E" w:rsidRPr="00E95DB4" w:rsidRDefault="00926D0E" w:rsidP="00926D0E">
      <w:pPr>
        <w:rPr>
          <w:rFonts w:ascii="Arial" w:eastAsia="TimesNewRomanPS-BoldMT" w:hAnsi="Arial" w:cs="Arial"/>
          <w:bCs/>
          <w:sz w:val="22"/>
          <w:szCs w:val="22"/>
        </w:rPr>
      </w:pPr>
    </w:p>
    <w:p w14:paraId="12624885" w14:textId="77777777" w:rsidR="00926D0E" w:rsidRPr="00E95DB4" w:rsidRDefault="00926D0E" w:rsidP="00926D0E">
      <w:pPr>
        <w:rPr>
          <w:rFonts w:ascii="Arial" w:hAnsi="Arial" w:cs="Arial"/>
          <w:b/>
          <w:bCs/>
          <w:i/>
          <w:iCs/>
          <w:sz w:val="22"/>
          <w:szCs w:val="22"/>
        </w:rPr>
      </w:pPr>
      <w:r w:rsidRPr="00E95DB4">
        <w:rPr>
          <w:rFonts w:ascii="Arial" w:hAnsi="Arial" w:cs="Arial"/>
          <w:b/>
          <w:bCs/>
          <w:i/>
          <w:iCs/>
          <w:sz w:val="22"/>
          <w:szCs w:val="22"/>
        </w:rPr>
        <w:t>1)ОПШТИ ПОДАЦИ О ПОНУЂАЧУ</w:t>
      </w:r>
    </w:p>
    <w:p w14:paraId="5F84D16F" w14:textId="77777777" w:rsidR="00926D0E" w:rsidRPr="00E95DB4" w:rsidRDefault="00926D0E" w:rsidP="00926D0E">
      <w:pPr>
        <w:rPr>
          <w:rFonts w:ascii="Arial" w:hAnsi="Arial" w:cs="Arial"/>
          <w:i/>
          <w:iCs/>
          <w:sz w:val="22"/>
          <w:szCs w:val="22"/>
        </w:rPr>
      </w:pPr>
    </w:p>
    <w:tbl>
      <w:tblPr>
        <w:tblW w:w="0" w:type="auto"/>
        <w:tblInd w:w="-20" w:type="dxa"/>
        <w:tblLayout w:type="fixed"/>
        <w:tblLook w:val="0000" w:firstRow="0" w:lastRow="0" w:firstColumn="0" w:lastColumn="0" w:noHBand="0" w:noVBand="0"/>
      </w:tblPr>
      <w:tblGrid>
        <w:gridCol w:w="4621"/>
        <w:gridCol w:w="4660"/>
      </w:tblGrid>
      <w:tr w:rsidR="00611013" w:rsidRPr="00E95DB4" w14:paraId="5B348265" w14:textId="77777777" w:rsidTr="00962BC8">
        <w:trPr>
          <w:trHeight w:val="620"/>
        </w:trPr>
        <w:tc>
          <w:tcPr>
            <w:tcW w:w="4621" w:type="dxa"/>
            <w:tcBorders>
              <w:top w:val="single" w:sz="4" w:space="0" w:color="000000"/>
              <w:left w:val="single" w:sz="4" w:space="0" w:color="000000"/>
              <w:bottom w:val="single" w:sz="4" w:space="0" w:color="000000"/>
            </w:tcBorders>
            <w:shd w:val="clear" w:color="auto" w:fill="auto"/>
          </w:tcPr>
          <w:p w14:paraId="0563753B"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3950D1B" w14:textId="77777777" w:rsidR="00926D0E" w:rsidRPr="00E95DB4" w:rsidRDefault="00926D0E" w:rsidP="00962BC8">
            <w:pPr>
              <w:snapToGrid w:val="0"/>
              <w:rPr>
                <w:rFonts w:ascii="Arial" w:hAnsi="Arial" w:cs="Arial"/>
                <w:b/>
                <w:bCs/>
                <w:i/>
                <w:iCs/>
                <w:sz w:val="22"/>
                <w:szCs w:val="22"/>
              </w:rPr>
            </w:pPr>
          </w:p>
          <w:p w14:paraId="1824B940" w14:textId="77777777" w:rsidR="00926D0E" w:rsidRPr="00E95DB4" w:rsidRDefault="00926D0E" w:rsidP="00962BC8">
            <w:pPr>
              <w:rPr>
                <w:rFonts w:ascii="Arial" w:hAnsi="Arial" w:cs="Arial"/>
                <w:b/>
                <w:bCs/>
                <w:i/>
                <w:iCs/>
                <w:sz w:val="22"/>
                <w:szCs w:val="22"/>
              </w:rPr>
            </w:pPr>
          </w:p>
          <w:p w14:paraId="53E38A11" w14:textId="77777777" w:rsidR="00926D0E" w:rsidRPr="00E95DB4" w:rsidRDefault="00926D0E" w:rsidP="00962BC8">
            <w:pPr>
              <w:rPr>
                <w:rFonts w:ascii="Arial" w:hAnsi="Arial" w:cs="Arial"/>
                <w:b/>
                <w:bCs/>
                <w:i/>
                <w:iCs/>
                <w:sz w:val="22"/>
                <w:szCs w:val="22"/>
              </w:rPr>
            </w:pPr>
          </w:p>
        </w:tc>
      </w:tr>
      <w:tr w:rsidR="00611013" w:rsidRPr="00E95DB4" w14:paraId="21A616AC" w14:textId="77777777" w:rsidTr="00962BC8">
        <w:trPr>
          <w:trHeight w:val="683"/>
        </w:trPr>
        <w:tc>
          <w:tcPr>
            <w:tcW w:w="4621" w:type="dxa"/>
            <w:tcBorders>
              <w:top w:val="single" w:sz="4" w:space="0" w:color="000000"/>
              <w:left w:val="single" w:sz="4" w:space="0" w:color="000000"/>
              <w:bottom w:val="single" w:sz="4" w:space="0" w:color="000000"/>
            </w:tcBorders>
            <w:shd w:val="clear" w:color="auto" w:fill="auto"/>
          </w:tcPr>
          <w:p w14:paraId="087B3CD4"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AD94636" w14:textId="77777777" w:rsidR="00926D0E" w:rsidRPr="00E95DB4" w:rsidRDefault="00926D0E" w:rsidP="00962BC8">
            <w:pPr>
              <w:snapToGrid w:val="0"/>
              <w:rPr>
                <w:rFonts w:ascii="Arial" w:hAnsi="Arial" w:cs="Arial"/>
                <w:b/>
                <w:bCs/>
                <w:i/>
                <w:iCs/>
                <w:sz w:val="22"/>
                <w:szCs w:val="22"/>
              </w:rPr>
            </w:pPr>
          </w:p>
          <w:p w14:paraId="7C678478" w14:textId="77777777" w:rsidR="00926D0E" w:rsidRPr="00E95DB4" w:rsidRDefault="00926D0E" w:rsidP="00962BC8">
            <w:pPr>
              <w:rPr>
                <w:rFonts w:ascii="Arial" w:hAnsi="Arial" w:cs="Arial"/>
                <w:b/>
                <w:bCs/>
                <w:i/>
                <w:iCs/>
                <w:sz w:val="22"/>
                <w:szCs w:val="22"/>
              </w:rPr>
            </w:pPr>
          </w:p>
          <w:p w14:paraId="2A51DD5E" w14:textId="77777777" w:rsidR="00926D0E" w:rsidRPr="00E95DB4" w:rsidRDefault="00926D0E" w:rsidP="00962BC8">
            <w:pPr>
              <w:rPr>
                <w:rFonts w:ascii="Arial" w:hAnsi="Arial" w:cs="Arial"/>
                <w:b/>
                <w:bCs/>
                <w:i/>
                <w:iCs/>
                <w:sz w:val="22"/>
                <w:szCs w:val="22"/>
              </w:rPr>
            </w:pPr>
          </w:p>
        </w:tc>
      </w:tr>
      <w:tr w:rsidR="00611013" w:rsidRPr="00E95DB4" w14:paraId="48F183C0" w14:textId="77777777" w:rsidTr="00962BC8">
        <w:trPr>
          <w:trHeight w:val="440"/>
        </w:trPr>
        <w:tc>
          <w:tcPr>
            <w:tcW w:w="4621" w:type="dxa"/>
            <w:tcBorders>
              <w:top w:val="single" w:sz="4" w:space="0" w:color="000000"/>
              <w:left w:val="single" w:sz="4" w:space="0" w:color="000000"/>
              <w:bottom w:val="single" w:sz="4" w:space="0" w:color="000000"/>
            </w:tcBorders>
            <w:shd w:val="clear" w:color="auto" w:fill="auto"/>
          </w:tcPr>
          <w:p w14:paraId="7BC08ECF" w14:textId="77777777" w:rsidR="00926D0E" w:rsidRPr="00E95DB4" w:rsidRDefault="00926D0E" w:rsidP="00962BC8">
            <w:pPr>
              <w:rPr>
                <w:rFonts w:ascii="Arial" w:hAnsi="Arial" w:cs="Arial"/>
                <w:i/>
                <w:iCs/>
                <w:sz w:val="22"/>
                <w:szCs w:val="22"/>
              </w:rPr>
            </w:pPr>
            <w:r w:rsidRPr="00E95DB4">
              <w:rPr>
                <w:rFonts w:ascii="Arial" w:hAnsi="Arial" w:cs="Arial"/>
                <w:i/>
                <w:iCs/>
                <w:sz w:val="22"/>
                <w:szCs w:val="22"/>
                <w:lang w:val="sr-Cyrl-RS"/>
              </w:rPr>
              <w:t>Врста правног лица:</w:t>
            </w:r>
            <w:r w:rsidR="009B39B9" w:rsidRPr="00E95DB4">
              <w:rPr>
                <w:rFonts w:ascii="Arial" w:eastAsia="TimesNewRomanPSMT" w:hAnsi="Arial" w:cs="Arial"/>
                <w:bCs/>
                <w:i/>
                <w:sz w:val="22"/>
                <w:szCs w:val="22"/>
              </w:rPr>
              <w:t xml:space="preserve"> (микро,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533A299" w14:textId="77777777" w:rsidR="00926D0E" w:rsidRPr="00E95DB4" w:rsidRDefault="00926D0E" w:rsidP="00962BC8">
            <w:pPr>
              <w:snapToGrid w:val="0"/>
              <w:rPr>
                <w:rFonts w:ascii="Arial" w:hAnsi="Arial" w:cs="Arial"/>
                <w:b/>
                <w:bCs/>
                <w:i/>
                <w:iCs/>
                <w:sz w:val="22"/>
                <w:szCs w:val="22"/>
              </w:rPr>
            </w:pPr>
          </w:p>
        </w:tc>
      </w:tr>
      <w:tr w:rsidR="00611013" w:rsidRPr="00E95DB4" w14:paraId="6B1B80CC" w14:textId="77777777" w:rsidTr="00962BC8">
        <w:trPr>
          <w:trHeight w:val="647"/>
        </w:trPr>
        <w:tc>
          <w:tcPr>
            <w:tcW w:w="4621" w:type="dxa"/>
            <w:tcBorders>
              <w:top w:val="single" w:sz="4" w:space="0" w:color="000000"/>
              <w:left w:val="single" w:sz="4" w:space="0" w:color="000000"/>
              <w:bottom w:val="single" w:sz="4" w:space="0" w:color="000000"/>
            </w:tcBorders>
            <w:shd w:val="clear" w:color="auto" w:fill="auto"/>
          </w:tcPr>
          <w:p w14:paraId="7458311E"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6139F7" w14:textId="77777777" w:rsidR="00926D0E" w:rsidRPr="00E95DB4" w:rsidRDefault="00926D0E" w:rsidP="00962BC8">
            <w:pPr>
              <w:snapToGrid w:val="0"/>
              <w:rPr>
                <w:rFonts w:ascii="Arial" w:hAnsi="Arial" w:cs="Arial"/>
                <w:b/>
                <w:bCs/>
                <w:i/>
                <w:iCs/>
                <w:sz w:val="22"/>
                <w:szCs w:val="22"/>
              </w:rPr>
            </w:pPr>
          </w:p>
          <w:p w14:paraId="0AF9B27E" w14:textId="77777777" w:rsidR="00926D0E" w:rsidRPr="00E95DB4" w:rsidRDefault="00926D0E" w:rsidP="00962BC8">
            <w:pPr>
              <w:rPr>
                <w:rFonts w:ascii="Arial" w:hAnsi="Arial" w:cs="Arial"/>
                <w:b/>
                <w:bCs/>
                <w:i/>
                <w:iCs/>
                <w:sz w:val="22"/>
                <w:szCs w:val="22"/>
              </w:rPr>
            </w:pPr>
          </w:p>
          <w:p w14:paraId="284145B2" w14:textId="77777777" w:rsidR="00926D0E" w:rsidRPr="00E95DB4" w:rsidRDefault="00926D0E" w:rsidP="00962BC8">
            <w:pPr>
              <w:rPr>
                <w:rFonts w:ascii="Arial" w:hAnsi="Arial" w:cs="Arial"/>
                <w:b/>
                <w:bCs/>
                <w:i/>
                <w:iCs/>
                <w:sz w:val="22"/>
                <w:szCs w:val="22"/>
              </w:rPr>
            </w:pPr>
          </w:p>
        </w:tc>
      </w:tr>
      <w:tr w:rsidR="00611013" w:rsidRPr="00E95DB4" w14:paraId="0016EB8E" w14:textId="77777777" w:rsidTr="00962BC8">
        <w:tc>
          <w:tcPr>
            <w:tcW w:w="4621" w:type="dxa"/>
            <w:tcBorders>
              <w:top w:val="single" w:sz="4" w:space="0" w:color="000000"/>
              <w:left w:val="single" w:sz="4" w:space="0" w:color="000000"/>
              <w:bottom w:val="single" w:sz="4" w:space="0" w:color="000000"/>
            </w:tcBorders>
            <w:shd w:val="clear" w:color="auto" w:fill="auto"/>
          </w:tcPr>
          <w:p w14:paraId="192908B9" w14:textId="77777777" w:rsidR="00926D0E" w:rsidRPr="00E95DB4" w:rsidRDefault="00926D0E" w:rsidP="00962BC8">
            <w:pPr>
              <w:rPr>
                <w:rFonts w:ascii="Arial" w:hAnsi="Arial" w:cs="Arial"/>
                <w:b/>
                <w:bCs/>
                <w:i/>
                <w:iCs/>
                <w:sz w:val="22"/>
                <w:szCs w:val="22"/>
                <w:lang w:val="ru-RU"/>
              </w:rPr>
            </w:pPr>
            <w:r w:rsidRPr="00E95DB4">
              <w:rPr>
                <w:rFonts w:ascii="Arial" w:hAnsi="Arial" w:cs="Arial"/>
                <w:i/>
                <w:iCs/>
                <w:sz w:val="22"/>
                <w:szCs w:val="22"/>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640695D" w14:textId="77777777" w:rsidR="00926D0E" w:rsidRPr="00E95DB4" w:rsidRDefault="00926D0E" w:rsidP="00962BC8">
            <w:pPr>
              <w:snapToGrid w:val="0"/>
              <w:rPr>
                <w:rFonts w:ascii="Arial" w:hAnsi="Arial" w:cs="Arial"/>
                <w:b/>
                <w:bCs/>
                <w:i/>
                <w:iCs/>
                <w:sz w:val="22"/>
                <w:szCs w:val="22"/>
                <w:lang w:val="ru-RU"/>
              </w:rPr>
            </w:pPr>
          </w:p>
        </w:tc>
      </w:tr>
      <w:tr w:rsidR="00611013" w:rsidRPr="00E95DB4" w14:paraId="70420E04" w14:textId="77777777" w:rsidTr="00962BC8">
        <w:trPr>
          <w:trHeight w:val="512"/>
        </w:trPr>
        <w:tc>
          <w:tcPr>
            <w:tcW w:w="4621" w:type="dxa"/>
            <w:tcBorders>
              <w:top w:val="single" w:sz="4" w:space="0" w:color="000000"/>
              <w:left w:val="single" w:sz="4" w:space="0" w:color="000000"/>
              <w:bottom w:val="single" w:sz="4" w:space="0" w:color="000000"/>
            </w:tcBorders>
            <w:shd w:val="clear" w:color="auto" w:fill="auto"/>
          </w:tcPr>
          <w:p w14:paraId="0A57671A" w14:textId="77777777" w:rsidR="00926D0E" w:rsidRPr="00E95DB4" w:rsidRDefault="00926D0E" w:rsidP="00962BC8">
            <w:pPr>
              <w:rPr>
                <w:rFonts w:ascii="Arial" w:hAnsi="Arial" w:cs="Arial"/>
                <w:i/>
                <w:iCs/>
                <w:sz w:val="22"/>
                <w:szCs w:val="22"/>
              </w:rPr>
            </w:pPr>
          </w:p>
          <w:p w14:paraId="561B12FB"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7B41A11" w14:textId="77777777" w:rsidR="00926D0E" w:rsidRPr="00E95DB4" w:rsidRDefault="00926D0E" w:rsidP="00962BC8">
            <w:pPr>
              <w:snapToGrid w:val="0"/>
              <w:rPr>
                <w:rFonts w:ascii="Arial" w:hAnsi="Arial" w:cs="Arial"/>
                <w:b/>
                <w:bCs/>
                <w:i/>
                <w:iCs/>
                <w:sz w:val="22"/>
                <w:szCs w:val="22"/>
              </w:rPr>
            </w:pPr>
          </w:p>
          <w:p w14:paraId="0358E19C" w14:textId="77777777" w:rsidR="00926D0E" w:rsidRPr="00E95DB4" w:rsidRDefault="00926D0E" w:rsidP="00962BC8">
            <w:pPr>
              <w:rPr>
                <w:rFonts w:ascii="Arial" w:hAnsi="Arial" w:cs="Arial"/>
                <w:b/>
                <w:bCs/>
                <w:i/>
                <w:iCs/>
                <w:sz w:val="22"/>
                <w:szCs w:val="22"/>
              </w:rPr>
            </w:pPr>
          </w:p>
          <w:p w14:paraId="03D3D293" w14:textId="77777777" w:rsidR="00926D0E" w:rsidRPr="00E95DB4" w:rsidRDefault="00926D0E" w:rsidP="00962BC8">
            <w:pPr>
              <w:rPr>
                <w:rFonts w:ascii="Arial" w:hAnsi="Arial" w:cs="Arial"/>
                <w:b/>
                <w:bCs/>
                <w:i/>
                <w:iCs/>
                <w:sz w:val="22"/>
                <w:szCs w:val="22"/>
              </w:rPr>
            </w:pPr>
          </w:p>
        </w:tc>
      </w:tr>
      <w:tr w:rsidR="00611013" w:rsidRPr="00E95DB4" w14:paraId="23777469" w14:textId="77777777" w:rsidTr="00962BC8">
        <w:tc>
          <w:tcPr>
            <w:tcW w:w="4621" w:type="dxa"/>
            <w:tcBorders>
              <w:top w:val="single" w:sz="4" w:space="0" w:color="000000"/>
              <w:left w:val="single" w:sz="4" w:space="0" w:color="000000"/>
              <w:bottom w:val="single" w:sz="4" w:space="0" w:color="000000"/>
            </w:tcBorders>
            <w:shd w:val="clear" w:color="auto" w:fill="auto"/>
          </w:tcPr>
          <w:p w14:paraId="3120ADA2" w14:textId="77777777" w:rsidR="00926D0E" w:rsidRPr="00E95DB4" w:rsidRDefault="00926D0E" w:rsidP="00962BC8">
            <w:pPr>
              <w:rPr>
                <w:rFonts w:ascii="Arial" w:hAnsi="Arial" w:cs="Arial"/>
                <w:b/>
                <w:bCs/>
                <w:i/>
                <w:iCs/>
                <w:sz w:val="22"/>
                <w:szCs w:val="22"/>
                <w:lang w:val="ru-RU"/>
              </w:rPr>
            </w:pPr>
            <w:r w:rsidRPr="00E95DB4">
              <w:rPr>
                <w:rFonts w:ascii="Arial" w:hAnsi="Arial" w:cs="Arial"/>
                <w:i/>
                <w:iCs/>
                <w:sz w:val="22"/>
                <w:szCs w:val="22"/>
                <w:lang w:val="ru-RU"/>
              </w:rPr>
              <w:t>Електронска адреса понуђача (</w:t>
            </w:r>
            <w:r w:rsidRPr="00E95DB4">
              <w:rPr>
                <w:rFonts w:ascii="Arial" w:hAnsi="Arial" w:cs="Arial"/>
                <w:i/>
                <w:iCs/>
                <w:sz w:val="22"/>
                <w:szCs w:val="22"/>
              </w:rPr>
              <w:t>e</w:t>
            </w:r>
            <w:r w:rsidRPr="00E95DB4">
              <w:rPr>
                <w:rFonts w:ascii="Arial" w:hAnsi="Arial" w:cs="Arial"/>
                <w:i/>
                <w:iCs/>
                <w:sz w:val="22"/>
                <w:szCs w:val="22"/>
                <w:lang w:val="ru-RU"/>
              </w:rPr>
              <w:t>-</w:t>
            </w:r>
            <w:r w:rsidRPr="00E95DB4">
              <w:rPr>
                <w:rFonts w:ascii="Arial" w:hAnsi="Arial" w:cs="Arial"/>
                <w:i/>
                <w:iCs/>
                <w:sz w:val="22"/>
                <w:szCs w:val="22"/>
              </w:rPr>
              <w:t>mail</w:t>
            </w:r>
            <w:r w:rsidRPr="00E95DB4">
              <w:rPr>
                <w:rFonts w:ascii="Arial" w:hAnsi="Arial" w:cs="Arial"/>
                <w:i/>
                <w:iCs/>
                <w:sz w:val="22"/>
                <w:szCs w:val="22"/>
                <w:lang w:val="ru-RU"/>
              </w:rPr>
              <w:t>):</w:t>
            </w:r>
          </w:p>
          <w:p w14:paraId="4DB1F532" w14:textId="77777777" w:rsidR="00926D0E" w:rsidRPr="00E95DB4" w:rsidRDefault="00926D0E" w:rsidP="00962BC8">
            <w:pPr>
              <w:rPr>
                <w:rFonts w:ascii="Arial" w:hAnsi="Arial" w:cs="Arial"/>
                <w:b/>
                <w:bCs/>
                <w:i/>
                <w:iCs/>
                <w:sz w:val="22"/>
                <w:szCs w:val="22"/>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F1854BC" w14:textId="77777777" w:rsidR="00926D0E" w:rsidRPr="00E95DB4" w:rsidRDefault="00926D0E" w:rsidP="00962BC8">
            <w:pPr>
              <w:snapToGrid w:val="0"/>
              <w:rPr>
                <w:rFonts w:ascii="Arial" w:hAnsi="Arial" w:cs="Arial"/>
                <w:b/>
                <w:bCs/>
                <w:i/>
                <w:iCs/>
                <w:sz w:val="22"/>
                <w:szCs w:val="22"/>
                <w:lang w:val="ru-RU"/>
              </w:rPr>
            </w:pPr>
          </w:p>
        </w:tc>
      </w:tr>
      <w:tr w:rsidR="00611013" w:rsidRPr="00E95DB4" w14:paraId="3F6AC08A" w14:textId="77777777" w:rsidTr="00962BC8">
        <w:trPr>
          <w:trHeight w:val="557"/>
        </w:trPr>
        <w:tc>
          <w:tcPr>
            <w:tcW w:w="4621" w:type="dxa"/>
            <w:tcBorders>
              <w:top w:val="single" w:sz="4" w:space="0" w:color="000000"/>
              <w:left w:val="single" w:sz="4" w:space="0" w:color="000000"/>
              <w:bottom w:val="single" w:sz="4" w:space="0" w:color="000000"/>
            </w:tcBorders>
            <w:shd w:val="clear" w:color="auto" w:fill="auto"/>
          </w:tcPr>
          <w:p w14:paraId="38B997E4"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304E510" w14:textId="77777777" w:rsidR="00926D0E" w:rsidRPr="00E95DB4" w:rsidRDefault="00926D0E" w:rsidP="00962BC8">
            <w:pPr>
              <w:snapToGrid w:val="0"/>
              <w:rPr>
                <w:rFonts w:ascii="Arial" w:hAnsi="Arial" w:cs="Arial"/>
                <w:b/>
                <w:bCs/>
                <w:i/>
                <w:iCs/>
                <w:sz w:val="22"/>
                <w:szCs w:val="22"/>
              </w:rPr>
            </w:pPr>
          </w:p>
          <w:p w14:paraId="2DD46B7C" w14:textId="77777777" w:rsidR="00926D0E" w:rsidRPr="00E95DB4" w:rsidRDefault="00926D0E" w:rsidP="00962BC8">
            <w:pPr>
              <w:rPr>
                <w:rFonts w:ascii="Arial" w:hAnsi="Arial" w:cs="Arial"/>
                <w:b/>
                <w:bCs/>
                <w:i/>
                <w:iCs/>
                <w:sz w:val="22"/>
                <w:szCs w:val="22"/>
              </w:rPr>
            </w:pPr>
          </w:p>
          <w:p w14:paraId="492C3143" w14:textId="77777777" w:rsidR="00926D0E" w:rsidRPr="00E95DB4" w:rsidRDefault="00926D0E" w:rsidP="00962BC8">
            <w:pPr>
              <w:rPr>
                <w:rFonts w:ascii="Arial" w:hAnsi="Arial" w:cs="Arial"/>
                <w:b/>
                <w:bCs/>
                <w:i/>
                <w:iCs/>
                <w:sz w:val="22"/>
                <w:szCs w:val="22"/>
              </w:rPr>
            </w:pPr>
          </w:p>
        </w:tc>
      </w:tr>
      <w:tr w:rsidR="00611013" w:rsidRPr="00E95DB4" w14:paraId="5EF42C31" w14:textId="77777777" w:rsidTr="00962BC8">
        <w:trPr>
          <w:trHeight w:val="530"/>
        </w:trPr>
        <w:tc>
          <w:tcPr>
            <w:tcW w:w="4621" w:type="dxa"/>
            <w:tcBorders>
              <w:top w:val="single" w:sz="4" w:space="0" w:color="000000"/>
              <w:left w:val="single" w:sz="4" w:space="0" w:color="000000"/>
              <w:bottom w:val="single" w:sz="4" w:space="0" w:color="000000"/>
            </w:tcBorders>
            <w:shd w:val="clear" w:color="auto" w:fill="auto"/>
          </w:tcPr>
          <w:p w14:paraId="7D6948DE" w14:textId="77777777" w:rsidR="00926D0E" w:rsidRPr="00E95DB4" w:rsidRDefault="00926D0E" w:rsidP="00962BC8">
            <w:pPr>
              <w:rPr>
                <w:rFonts w:ascii="Arial" w:hAnsi="Arial" w:cs="Arial"/>
                <w:b/>
                <w:bCs/>
                <w:i/>
                <w:iCs/>
                <w:sz w:val="22"/>
                <w:szCs w:val="22"/>
              </w:rPr>
            </w:pPr>
            <w:r w:rsidRPr="00E95DB4">
              <w:rPr>
                <w:rFonts w:ascii="Arial" w:hAnsi="Arial" w:cs="Arial"/>
                <w:i/>
                <w:iCs/>
                <w:sz w:val="22"/>
                <w:szCs w:val="22"/>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B1D6B94" w14:textId="77777777" w:rsidR="00926D0E" w:rsidRPr="00E95DB4" w:rsidRDefault="00926D0E" w:rsidP="00962BC8">
            <w:pPr>
              <w:snapToGrid w:val="0"/>
              <w:rPr>
                <w:rFonts w:ascii="Arial" w:hAnsi="Arial" w:cs="Arial"/>
                <w:b/>
                <w:bCs/>
                <w:i/>
                <w:iCs/>
                <w:sz w:val="22"/>
                <w:szCs w:val="22"/>
              </w:rPr>
            </w:pPr>
          </w:p>
          <w:p w14:paraId="42B4DB37" w14:textId="77777777" w:rsidR="00926D0E" w:rsidRPr="00E95DB4" w:rsidRDefault="00926D0E" w:rsidP="00962BC8">
            <w:pPr>
              <w:rPr>
                <w:rFonts w:ascii="Arial" w:hAnsi="Arial" w:cs="Arial"/>
                <w:b/>
                <w:bCs/>
                <w:i/>
                <w:iCs/>
                <w:sz w:val="22"/>
                <w:szCs w:val="22"/>
              </w:rPr>
            </w:pPr>
          </w:p>
          <w:p w14:paraId="2F4AADA4" w14:textId="77777777" w:rsidR="00926D0E" w:rsidRPr="00E95DB4" w:rsidRDefault="00926D0E" w:rsidP="00962BC8">
            <w:pPr>
              <w:rPr>
                <w:rFonts w:ascii="Arial" w:hAnsi="Arial" w:cs="Arial"/>
                <w:b/>
                <w:bCs/>
                <w:i/>
                <w:iCs/>
                <w:sz w:val="22"/>
                <w:szCs w:val="22"/>
              </w:rPr>
            </w:pPr>
          </w:p>
        </w:tc>
      </w:tr>
      <w:tr w:rsidR="00611013" w:rsidRPr="00E95DB4" w14:paraId="352240CF" w14:textId="77777777" w:rsidTr="00962BC8">
        <w:trPr>
          <w:trHeight w:val="593"/>
        </w:trPr>
        <w:tc>
          <w:tcPr>
            <w:tcW w:w="4621" w:type="dxa"/>
            <w:tcBorders>
              <w:top w:val="single" w:sz="4" w:space="0" w:color="000000"/>
              <w:left w:val="single" w:sz="4" w:space="0" w:color="000000"/>
              <w:bottom w:val="single" w:sz="4" w:space="0" w:color="000000"/>
            </w:tcBorders>
            <w:shd w:val="clear" w:color="auto" w:fill="auto"/>
          </w:tcPr>
          <w:p w14:paraId="585035CE" w14:textId="77777777" w:rsidR="00926D0E" w:rsidRPr="00E95DB4" w:rsidRDefault="00926D0E" w:rsidP="00962BC8">
            <w:pPr>
              <w:rPr>
                <w:rFonts w:ascii="Arial" w:hAnsi="Arial" w:cs="Arial"/>
                <w:b/>
                <w:bCs/>
                <w:i/>
                <w:iCs/>
                <w:sz w:val="22"/>
                <w:szCs w:val="22"/>
                <w:lang w:val="ru-RU"/>
              </w:rPr>
            </w:pPr>
            <w:r w:rsidRPr="00E95DB4">
              <w:rPr>
                <w:rFonts w:ascii="Arial" w:hAnsi="Arial" w:cs="Arial"/>
                <w:i/>
                <w:iCs/>
                <w:sz w:val="22"/>
                <w:szCs w:val="22"/>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82D1028" w14:textId="77777777" w:rsidR="00926D0E" w:rsidRPr="00E95DB4" w:rsidRDefault="00926D0E" w:rsidP="00962BC8">
            <w:pPr>
              <w:snapToGrid w:val="0"/>
              <w:rPr>
                <w:rFonts w:ascii="Arial" w:hAnsi="Arial" w:cs="Arial"/>
                <w:b/>
                <w:bCs/>
                <w:i/>
                <w:iCs/>
                <w:sz w:val="22"/>
                <w:szCs w:val="22"/>
                <w:lang w:val="ru-RU"/>
              </w:rPr>
            </w:pPr>
          </w:p>
          <w:p w14:paraId="13D18CBA" w14:textId="77777777" w:rsidR="00926D0E" w:rsidRPr="00E95DB4" w:rsidRDefault="00926D0E" w:rsidP="00962BC8">
            <w:pPr>
              <w:rPr>
                <w:rFonts w:ascii="Arial" w:hAnsi="Arial" w:cs="Arial"/>
                <w:b/>
                <w:bCs/>
                <w:i/>
                <w:iCs/>
                <w:sz w:val="22"/>
                <w:szCs w:val="22"/>
                <w:lang w:val="ru-RU"/>
              </w:rPr>
            </w:pPr>
          </w:p>
          <w:p w14:paraId="691065E7" w14:textId="77777777" w:rsidR="00926D0E" w:rsidRPr="00E95DB4" w:rsidRDefault="00926D0E" w:rsidP="00962BC8">
            <w:pPr>
              <w:rPr>
                <w:rFonts w:ascii="Arial" w:hAnsi="Arial" w:cs="Arial"/>
                <w:b/>
                <w:bCs/>
                <w:i/>
                <w:iCs/>
                <w:sz w:val="22"/>
                <w:szCs w:val="22"/>
                <w:lang w:val="ru-RU"/>
              </w:rPr>
            </w:pPr>
          </w:p>
        </w:tc>
      </w:tr>
      <w:tr w:rsidR="00611013" w:rsidRPr="00E95DB4" w14:paraId="3E8CE15B" w14:textId="77777777" w:rsidTr="00962BC8">
        <w:trPr>
          <w:trHeight w:val="593"/>
        </w:trPr>
        <w:tc>
          <w:tcPr>
            <w:tcW w:w="4621" w:type="dxa"/>
            <w:tcBorders>
              <w:top w:val="single" w:sz="4" w:space="0" w:color="000000"/>
              <w:left w:val="single" w:sz="4" w:space="0" w:color="000000"/>
              <w:bottom w:val="single" w:sz="4" w:space="0" w:color="000000"/>
            </w:tcBorders>
            <w:shd w:val="clear" w:color="auto" w:fill="auto"/>
          </w:tcPr>
          <w:p w14:paraId="7E1D22A2" w14:textId="77777777" w:rsidR="00926D0E" w:rsidRPr="00E95DB4" w:rsidRDefault="00926D0E" w:rsidP="00962BC8">
            <w:pPr>
              <w:rPr>
                <w:rFonts w:ascii="Arial" w:hAnsi="Arial" w:cs="Arial"/>
                <w:b/>
                <w:bCs/>
                <w:i/>
                <w:iCs/>
                <w:sz w:val="22"/>
                <w:szCs w:val="22"/>
                <w:lang w:val="ru-RU"/>
              </w:rPr>
            </w:pPr>
            <w:r w:rsidRPr="00E95DB4">
              <w:rPr>
                <w:rFonts w:ascii="Arial" w:hAnsi="Arial" w:cs="Arial"/>
                <w:i/>
                <w:iCs/>
                <w:sz w:val="22"/>
                <w:szCs w:val="22"/>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EC68E19" w14:textId="77777777" w:rsidR="00926D0E" w:rsidRPr="00E95DB4" w:rsidRDefault="00926D0E" w:rsidP="00962BC8">
            <w:pPr>
              <w:snapToGrid w:val="0"/>
              <w:ind w:firstLine="708"/>
              <w:rPr>
                <w:rFonts w:ascii="Arial" w:hAnsi="Arial" w:cs="Arial"/>
                <w:b/>
                <w:bCs/>
                <w:i/>
                <w:iCs/>
                <w:sz w:val="22"/>
                <w:szCs w:val="22"/>
                <w:lang w:val="ru-RU"/>
              </w:rPr>
            </w:pPr>
          </w:p>
          <w:p w14:paraId="624628A0" w14:textId="77777777" w:rsidR="00926D0E" w:rsidRPr="00E95DB4" w:rsidRDefault="00926D0E" w:rsidP="00962BC8">
            <w:pPr>
              <w:ind w:firstLine="708"/>
              <w:rPr>
                <w:rFonts w:ascii="Arial" w:hAnsi="Arial" w:cs="Arial"/>
                <w:b/>
                <w:bCs/>
                <w:i/>
                <w:iCs/>
                <w:sz w:val="22"/>
                <w:szCs w:val="22"/>
                <w:lang w:val="ru-RU"/>
              </w:rPr>
            </w:pPr>
          </w:p>
          <w:p w14:paraId="38917045" w14:textId="77777777" w:rsidR="00926D0E" w:rsidRPr="00E95DB4" w:rsidRDefault="00926D0E" w:rsidP="00962BC8">
            <w:pPr>
              <w:ind w:firstLine="708"/>
              <w:rPr>
                <w:rFonts w:ascii="Arial" w:hAnsi="Arial" w:cs="Arial"/>
                <w:b/>
                <w:bCs/>
                <w:i/>
                <w:iCs/>
                <w:sz w:val="22"/>
                <w:szCs w:val="22"/>
                <w:lang w:val="ru-RU"/>
              </w:rPr>
            </w:pPr>
          </w:p>
        </w:tc>
      </w:tr>
    </w:tbl>
    <w:p w14:paraId="3DAE352D" w14:textId="77777777" w:rsidR="00926D0E" w:rsidRPr="00E95DB4" w:rsidRDefault="00926D0E" w:rsidP="00926D0E">
      <w:pPr>
        <w:rPr>
          <w:rFonts w:ascii="Arial" w:hAnsi="Arial" w:cs="Arial"/>
          <w:sz w:val="22"/>
          <w:szCs w:val="22"/>
        </w:rPr>
      </w:pPr>
    </w:p>
    <w:p w14:paraId="5F3AE65F" w14:textId="77777777" w:rsidR="00926D0E" w:rsidRPr="00E95DB4" w:rsidRDefault="00926D0E" w:rsidP="00926D0E">
      <w:pPr>
        <w:rPr>
          <w:rFonts w:ascii="Arial" w:eastAsia="TimesNewRomanPSMT" w:hAnsi="Arial" w:cs="Arial"/>
          <w:b/>
          <w:bCs/>
          <w:i/>
          <w:iCs/>
          <w:sz w:val="22"/>
          <w:szCs w:val="22"/>
        </w:rPr>
      </w:pPr>
      <w:r w:rsidRPr="00E95DB4">
        <w:rPr>
          <w:rFonts w:ascii="Arial" w:eastAsia="TimesNewRomanPSMT" w:hAnsi="Arial" w:cs="Arial"/>
          <w:b/>
          <w:bCs/>
          <w:i/>
          <w:iCs/>
          <w:sz w:val="22"/>
          <w:szCs w:val="22"/>
        </w:rPr>
        <w:t xml:space="preserve">2) ПОНУДУ ПОДНОСИ: </w:t>
      </w:r>
    </w:p>
    <w:p w14:paraId="71A4C158" w14:textId="77777777" w:rsidR="00926D0E" w:rsidRPr="00E95DB4" w:rsidRDefault="00926D0E" w:rsidP="00926D0E">
      <w:pPr>
        <w:rPr>
          <w:rFonts w:ascii="Arial" w:hAnsi="Arial" w:cs="Arial"/>
          <w:sz w:val="22"/>
          <w:szCs w:val="22"/>
        </w:rPr>
      </w:pPr>
    </w:p>
    <w:tbl>
      <w:tblPr>
        <w:tblW w:w="0" w:type="auto"/>
        <w:tblInd w:w="-20" w:type="dxa"/>
        <w:tblLayout w:type="fixed"/>
        <w:tblLook w:val="0000" w:firstRow="0" w:lastRow="0" w:firstColumn="0" w:lastColumn="0" w:noHBand="0" w:noVBand="0"/>
      </w:tblPr>
      <w:tblGrid>
        <w:gridCol w:w="9282"/>
      </w:tblGrid>
      <w:tr w:rsidR="00611013" w:rsidRPr="00E95DB4" w14:paraId="5958DFB3" w14:textId="77777777" w:rsidTr="00962BC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89A5051" w14:textId="77777777" w:rsidR="00926D0E" w:rsidRPr="00E95DB4" w:rsidRDefault="00926D0E" w:rsidP="00962BC8">
            <w:pPr>
              <w:snapToGrid w:val="0"/>
              <w:jc w:val="center"/>
              <w:rPr>
                <w:rFonts w:ascii="Arial" w:hAnsi="Arial" w:cs="Arial"/>
                <w:sz w:val="22"/>
                <w:szCs w:val="22"/>
              </w:rPr>
            </w:pPr>
          </w:p>
          <w:p w14:paraId="33081D4D" w14:textId="77777777" w:rsidR="00926D0E" w:rsidRPr="00E95DB4" w:rsidRDefault="00926D0E" w:rsidP="00962BC8">
            <w:pPr>
              <w:jc w:val="center"/>
              <w:rPr>
                <w:rFonts w:ascii="Arial" w:eastAsia="TimesNewRomanPSMT" w:hAnsi="Arial" w:cs="Arial"/>
                <w:b/>
                <w:bCs/>
                <w:sz w:val="22"/>
                <w:szCs w:val="22"/>
              </w:rPr>
            </w:pPr>
            <w:r w:rsidRPr="00E95DB4">
              <w:rPr>
                <w:rFonts w:ascii="Arial" w:eastAsia="TimesNewRomanPSMT" w:hAnsi="Arial" w:cs="Arial"/>
                <w:b/>
                <w:bCs/>
                <w:sz w:val="22"/>
                <w:szCs w:val="22"/>
              </w:rPr>
              <w:t xml:space="preserve">А) САМОСТАЛНО </w:t>
            </w:r>
          </w:p>
        </w:tc>
      </w:tr>
      <w:tr w:rsidR="00611013" w:rsidRPr="00E95DB4" w14:paraId="3C31882E" w14:textId="77777777" w:rsidTr="00962BC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18AAFDE" w14:textId="77777777" w:rsidR="00926D0E" w:rsidRPr="00E95DB4" w:rsidRDefault="00926D0E" w:rsidP="00962BC8">
            <w:pPr>
              <w:snapToGrid w:val="0"/>
              <w:jc w:val="center"/>
              <w:rPr>
                <w:rFonts w:ascii="Arial" w:eastAsia="TimesNewRomanPSMT" w:hAnsi="Arial" w:cs="Arial"/>
                <w:b/>
                <w:bCs/>
                <w:sz w:val="22"/>
                <w:szCs w:val="22"/>
              </w:rPr>
            </w:pPr>
          </w:p>
          <w:p w14:paraId="0089A953" w14:textId="77777777" w:rsidR="00926D0E" w:rsidRPr="00E95DB4" w:rsidRDefault="00926D0E" w:rsidP="00962BC8">
            <w:pPr>
              <w:jc w:val="center"/>
              <w:rPr>
                <w:rFonts w:ascii="Arial" w:eastAsia="TimesNewRomanPSMT" w:hAnsi="Arial" w:cs="Arial"/>
                <w:b/>
                <w:bCs/>
                <w:sz w:val="22"/>
                <w:szCs w:val="22"/>
              </w:rPr>
            </w:pPr>
            <w:r w:rsidRPr="00E95DB4">
              <w:rPr>
                <w:rFonts w:ascii="Arial" w:eastAsia="TimesNewRomanPSMT" w:hAnsi="Arial" w:cs="Arial"/>
                <w:b/>
                <w:bCs/>
                <w:sz w:val="22"/>
                <w:szCs w:val="22"/>
              </w:rPr>
              <w:t>Б) СА ПОДИЗВОЂАЧЕМ</w:t>
            </w:r>
          </w:p>
        </w:tc>
      </w:tr>
      <w:tr w:rsidR="00611013" w:rsidRPr="00E95DB4" w14:paraId="4C8399BE" w14:textId="77777777" w:rsidTr="00962BC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3421AF0" w14:textId="77777777" w:rsidR="00926D0E" w:rsidRPr="00E95DB4" w:rsidRDefault="00926D0E" w:rsidP="00962BC8">
            <w:pPr>
              <w:snapToGrid w:val="0"/>
              <w:jc w:val="center"/>
              <w:rPr>
                <w:rFonts w:ascii="Arial" w:eastAsia="TimesNewRomanPSMT" w:hAnsi="Arial" w:cs="Arial"/>
                <w:b/>
                <w:bCs/>
                <w:sz w:val="22"/>
                <w:szCs w:val="22"/>
              </w:rPr>
            </w:pPr>
          </w:p>
          <w:p w14:paraId="2A104068" w14:textId="77777777" w:rsidR="00926D0E" w:rsidRPr="00E95DB4" w:rsidRDefault="00926D0E" w:rsidP="00962BC8">
            <w:pPr>
              <w:jc w:val="center"/>
              <w:rPr>
                <w:rFonts w:ascii="Arial" w:hAnsi="Arial" w:cs="Arial"/>
                <w:b/>
                <w:i/>
                <w:iCs/>
                <w:sz w:val="22"/>
                <w:szCs w:val="22"/>
                <w:lang w:val="ru-RU"/>
              </w:rPr>
            </w:pPr>
            <w:r w:rsidRPr="00E95DB4">
              <w:rPr>
                <w:rFonts w:ascii="Arial" w:eastAsia="TimesNewRomanPSMT" w:hAnsi="Arial" w:cs="Arial"/>
                <w:b/>
                <w:bCs/>
                <w:sz w:val="22"/>
                <w:szCs w:val="22"/>
              </w:rPr>
              <w:t>В) КАО ЗАЈЕДНИЧКУ ПОНУДУ</w:t>
            </w:r>
          </w:p>
        </w:tc>
      </w:tr>
    </w:tbl>
    <w:p w14:paraId="6FADDE32" w14:textId="77777777" w:rsidR="00926D0E" w:rsidRPr="00E95DB4" w:rsidRDefault="00926D0E" w:rsidP="00926D0E">
      <w:pPr>
        <w:rPr>
          <w:rFonts w:ascii="Arial" w:hAnsi="Arial" w:cs="Arial"/>
          <w:b/>
          <w:i/>
          <w:iCs/>
          <w:sz w:val="22"/>
          <w:szCs w:val="22"/>
          <w:lang w:val="ru-RU"/>
        </w:rPr>
      </w:pPr>
    </w:p>
    <w:p w14:paraId="7C320BA3" w14:textId="77777777" w:rsidR="00926D0E" w:rsidRPr="00E95DB4" w:rsidRDefault="00926D0E" w:rsidP="00926D0E">
      <w:pPr>
        <w:rPr>
          <w:rFonts w:ascii="Arial" w:hAnsi="Arial" w:cs="Arial"/>
          <w:i/>
          <w:iCs/>
          <w:sz w:val="22"/>
          <w:szCs w:val="22"/>
          <w:lang w:val="ru-RU"/>
        </w:rPr>
      </w:pPr>
      <w:r w:rsidRPr="00E95DB4">
        <w:rPr>
          <w:rFonts w:ascii="Arial" w:hAnsi="Arial" w:cs="Arial"/>
          <w:b/>
          <w:i/>
          <w:iCs/>
          <w:sz w:val="22"/>
          <w:szCs w:val="22"/>
          <w:lang w:val="ru-RU"/>
        </w:rPr>
        <w:t>Напомена:</w:t>
      </w:r>
      <w:r w:rsidRPr="00E95DB4">
        <w:rPr>
          <w:rFonts w:ascii="Arial" w:hAnsi="Arial"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F56693" w14:textId="77777777" w:rsidR="00E25BC9" w:rsidRPr="00E95DB4" w:rsidRDefault="00E25BC9" w:rsidP="00926D0E">
      <w:pPr>
        <w:rPr>
          <w:rFonts w:ascii="Arial" w:hAnsi="Arial" w:cs="Arial"/>
          <w:i/>
          <w:iCs/>
          <w:sz w:val="22"/>
          <w:szCs w:val="22"/>
          <w:lang w:val="ru-RU"/>
        </w:rPr>
      </w:pPr>
    </w:p>
    <w:p w14:paraId="2F6CE0B5" w14:textId="77777777" w:rsidR="00E25BC9" w:rsidRPr="00E95DB4" w:rsidRDefault="00E25BC9" w:rsidP="00926D0E">
      <w:pPr>
        <w:rPr>
          <w:rFonts w:ascii="Arial" w:eastAsia="TimesNewRomanPSMT" w:hAnsi="Arial" w:cs="Arial"/>
          <w:bCs/>
          <w:sz w:val="22"/>
          <w:szCs w:val="22"/>
        </w:rPr>
      </w:pPr>
    </w:p>
    <w:p w14:paraId="7EF54848" w14:textId="77777777" w:rsidR="00926D0E" w:rsidRPr="00E95DB4" w:rsidRDefault="00926D0E" w:rsidP="00926D0E">
      <w:pPr>
        <w:rPr>
          <w:rFonts w:ascii="Arial" w:eastAsia="TimesNewRomanPSMT" w:hAnsi="Arial" w:cs="Arial"/>
          <w:bCs/>
          <w:sz w:val="22"/>
          <w:szCs w:val="22"/>
        </w:rPr>
      </w:pPr>
    </w:p>
    <w:p w14:paraId="22E2EBC4" w14:textId="77777777" w:rsidR="00926D0E" w:rsidRPr="00E95DB4" w:rsidRDefault="00926D0E" w:rsidP="00926D0E">
      <w:pPr>
        <w:rPr>
          <w:rFonts w:ascii="Arial" w:eastAsia="TimesNewRomanPSMT" w:hAnsi="Arial" w:cs="Arial"/>
          <w:b/>
          <w:bCs/>
          <w:i/>
          <w:sz w:val="22"/>
          <w:szCs w:val="22"/>
        </w:rPr>
      </w:pPr>
      <w:r w:rsidRPr="00E95DB4">
        <w:rPr>
          <w:rFonts w:ascii="Arial" w:eastAsia="TimesNewRomanPSMT" w:hAnsi="Arial" w:cs="Arial"/>
          <w:b/>
          <w:bCs/>
          <w:i/>
          <w:sz w:val="22"/>
          <w:szCs w:val="22"/>
        </w:rPr>
        <w:lastRenderedPageBreak/>
        <w:t xml:space="preserve">3) ПОДАЦИ О ПОДИЗВОЂАЧУ </w:t>
      </w:r>
    </w:p>
    <w:p w14:paraId="767B908C" w14:textId="77777777" w:rsidR="00926D0E" w:rsidRPr="00E95DB4" w:rsidRDefault="00926D0E" w:rsidP="00926D0E">
      <w:pPr>
        <w:rPr>
          <w:rFonts w:ascii="Arial" w:eastAsia="TimesNewRomanPSMT" w:hAnsi="Arial" w:cs="Arial"/>
          <w:b/>
          <w:bCs/>
          <w:i/>
          <w:sz w:val="22"/>
          <w:szCs w:val="22"/>
        </w:rPr>
      </w:pPr>
    </w:p>
    <w:p w14:paraId="7D653C99" w14:textId="77777777" w:rsidR="00926D0E" w:rsidRPr="00E95DB4" w:rsidRDefault="00926D0E" w:rsidP="00926D0E">
      <w:pPr>
        <w:rPr>
          <w:rFonts w:ascii="Arial" w:hAnsi="Arial" w:cs="Arial"/>
          <w:sz w:val="22"/>
          <w:szCs w:val="22"/>
        </w:rPr>
      </w:pPr>
      <w:r w:rsidRPr="00E95DB4">
        <w:rPr>
          <w:rFonts w:ascii="Arial" w:eastAsia="TimesNewRomanPSMT" w:hAnsi="Arial" w:cs="Arial"/>
          <w:b/>
          <w:bCs/>
          <w:i/>
          <w:sz w:val="22"/>
          <w:szCs w:val="22"/>
        </w:rPr>
        <w:tab/>
      </w:r>
    </w:p>
    <w:tbl>
      <w:tblPr>
        <w:tblW w:w="0" w:type="auto"/>
        <w:tblInd w:w="-20" w:type="dxa"/>
        <w:tblLayout w:type="fixed"/>
        <w:tblLook w:val="0000" w:firstRow="0" w:lastRow="0" w:firstColumn="0" w:lastColumn="0" w:noHBand="0" w:noVBand="0"/>
      </w:tblPr>
      <w:tblGrid>
        <w:gridCol w:w="465"/>
        <w:gridCol w:w="4219"/>
        <w:gridCol w:w="4598"/>
      </w:tblGrid>
      <w:tr w:rsidR="00611013" w:rsidRPr="00E95DB4" w14:paraId="43CCDC2E" w14:textId="77777777" w:rsidTr="00962BC8">
        <w:tc>
          <w:tcPr>
            <w:tcW w:w="465" w:type="dxa"/>
            <w:tcBorders>
              <w:top w:val="single" w:sz="4" w:space="0" w:color="000000"/>
              <w:left w:val="single" w:sz="4" w:space="0" w:color="000000"/>
              <w:bottom w:val="single" w:sz="4" w:space="0" w:color="000000"/>
            </w:tcBorders>
            <w:shd w:val="clear" w:color="auto" w:fill="auto"/>
          </w:tcPr>
          <w:p w14:paraId="2FD2AF98" w14:textId="77777777" w:rsidR="00926D0E" w:rsidRPr="00E95DB4" w:rsidRDefault="00926D0E" w:rsidP="00962BC8">
            <w:pPr>
              <w:snapToGrid w:val="0"/>
              <w:rPr>
                <w:rFonts w:ascii="Arial" w:hAnsi="Arial" w:cs="Arial"/>
                <w:sz w:val="22"/>
                <w:szCs w:val="22"/>
              </w:rPr>
            </w:pPr>
          </w:p>
          <w:p w14:paraId="40A7375B" w14:textId="77777777" w:rsidR="00926D0E" w:rsidRPr="00E95DB4" w:rsidRDefault="00926D0E" w:rsidP="00962BC8">
            <w:pPr>
              <w:rPr>
                <w:rFonts w:ascii="Arial" w:eastAsia="TimesNewRomanPSMT" w:hAnsi="Arial" w:cs="Arial"/>
                <w:bCs/>
                <w:i/>
                <w:sz w:val="22"/>
                <w:szCs w:val="22"/>
              </w:rPr>
            </w:pPr>
            <w:r w:rsidRPr="00E95DB4">
              <w:rPr>
                <w:rFonts w:ascii="Arial" w:eastAsia="TimesNewRomanPSMT" w:hAnsi="Arial" w:cs="Arial"/>
                <w:bCs/>
                <w:i/>
                <w:sz w:val="22"/>
                <w:szCs w:val="22"/>
              </w:rPr>
              <w:t>1)</w:t>
            </w:r>
          </w:p>
        </w:tc>
        <w:tc>
          <w:tcPr>
            <w:tcW w:w="4219" w:type="dxa"/>
            <w:tcBorders>
              <w:top w:val="single" w:sz="4" w:space="0" w:color="000000"/>
              <w:left w:val="single" w:sz="4" w:space="0" w:color="000000"/>
              <w:bottom w:val="single" w:sz="4" w:space="0" w:color="000000"/>
            </w:tcBorders>
            <w:shd w:val="clear" w:color="auto" w:fill="auto"/>
          </w:tcPr>
          <w:p w14:paraId="6A036F6E" w14:textId="77777777" w:rsidR="00926D0E" w:rsidRPr="00E95DB4" w:rsidRDefault="00926D0E" w:rsidP="00962BC8">
            <w:pPr>
              <w:snapToGrid w:val="0"/>
              <w:rPr>
                <w:rFonts w:ascii="Arial" w:eastAsia="TimesNewRomanPSMT" w:hAnsi="Arial" w:cs="Arial"/>
                <w:bCs/>
                <w:i/>
                <w:sz w:val="22"/>
                <w:szCs w:val="22"/>
              </w:rPr>
            </w:pPr>
          </w:p>
          <w:p w14:paraId="20D6B2D8"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7C0D0"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65D2E42" w14:textId="77777777" w:rsidTr="00962BC8">
        <w:tc>
          <w:tcPr>
            <w:tcW w:w="465" w:type="dxa"/>
            <w:tcBorders>
              <w:top w:val="single" w:sz="4" w:space="0" w:color="000000"/>
              <w:left w:val="single" w:sz="4" w:space="0" w:color="000000"/>
              <w:bottom w:val="single" w:sz="4" w:space="0" w:color="000000"/>
            </w:tcBorders>
            <w:shd w:val="clear" w:color="auto" w:fill="auto"/>
          </w:tcPr>
          <w:p w14:paraId="2527AAC7" w14:textId="77777777" w:rsidR="00926D0E" w:rsidRPr="00E95DB4" w:rsidRDefault="00926D0E" w:rsidP="00962BC8">
            <w:pPr>
              <w:snapToGrid w:val="0"/>
              <w:rPr>
                <w:rFonts w:ascii="Arial" w:eastAsia="TimesNewRomanPSMT" w:hAnsi="Arial" w:cs="Arial"/>
                <w:bCs/>
                <w:i/>
                <w:sz w:val="22"/>
                <w:szCs w:val="22"/>
              </w:rPr>
            </w:pPr>
          </w:p>
          <w:p w14:paraId="7DCF5481"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15E9CC41" w14:textId="77777777" w:rsidR="00926D0E" w:rsidRPr="00E95DB4" w:rsidRDefault="00926D0E" w:rsidP="00962BC8">
            <w:pPr>
              <w:snapToGrid w:val="0"/>
              <w:rPr>
                <w:rFonts w:ascii="Arial" w:eastAsia="TimesNewRomanPSMT" w:hAnsi="Arial" w:cs="Arial"/>
                <w:bCs/>
                <w:i/>
                <w:sz w:val="22"/>
                <w:szCs w:val="22"/>
              </w:rPr>
            </w:pPr>
          </w:p>
          <w:p w14:paraId="454DA8F6"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F57CCEB"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33648ABB" w14:textId="77777777" w:rsidTr="00962BC8">
        <w:tc>
          <w:tcPr>
            <w:tcW w:w="465" w:type="dxa"/>
            <w:tcBorders>
              <w:top w:val="single" w:sz="4" w:space="0" w:color="000000"/>
              <w:left w:val="single" w:sz="4" w:space="0" w:color="000000"/>
              <w:bottom w:val="single" w:sz="4" w:space="0" w:color="000000"/>
            </w:tcBorders>
            <w:shd w:val="clear" w:color="auto" w:fill="auto"/>
          </w:tcPr>
          <w:p w14:paraId="6FC4807A"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6081B4BD" w14:textId="77777777" w:rsidR="00926D0E" w:rsidRPr="00E95DB4" w:rsidRDefault="00926D0E" w:rsidP="00962BC8">
            <w:pPr>
              <w:snapToGrid w:val="0"/>
              <w:rPr>
                <w:rFonts w:ascii="Arial" w:hAnsi="Arial" w:cs="Arial"/>
                <w:i/>
                <w:iCs/>
                <w:sz w:val="22"/>
                <w:szCs w:val="22"/>
                <w:lang w:val="sr-Cyrl-RS"/>
              </w:rPr>
            </w:pPr>
            <w:r w:rsidRPr="00E95DB4">
              <w:rPr>
                <w:rFonts w:ascii="Arial" w:hAnsi="Arial" w:cs="Arial"/>
                <w:i/>
                <w:iCs/>
                <w:sz w:val="22"/>
                <w:szCs w:val="22"/>
                <w:lang w:val="sr-Cyrl-RS"/>
              </w:rPr>
              <w:t>Врста правног лица:</w:t>
            </w:r>
            <w:r w:rsidR="009B39B9" w:rsidRPr="00E95DB4">
              <w:rPr>
                <w:rFonts w:ascii="Arial" w:eastAsia="TimesNewRomanPSMT" w:hAnsi="Arial" w:cs="Arial"/>
                <w:bCs/>
                <w:i/>
                <w:sz w:val="22"/>
                <w:szCs w:val="22"/>
              </w:rPr>
              <w:t xml:space="preserve"> (микро, мало, средње, велико, физичко лице)</w:t>
            </w:r>
          </w:p>
          <w:p w14:paraId="6AFFB091" w14:textId="77777777" w:rsidR="00926D0E" w:rsidRPr="00E95DB4" w:rsidRDefault="00926D0E" w:rsidP="00962BC8">
            <w:pPr>
              <w:snapToGrid w:val="0"/>
              <w:rPr>
                <w:rFonts w:ascii="Arial" w:eastAsia="TimesNewRomanPSMT" w:hAnsi="Arial" w:cs="Arial"/>
                <w:bCs/>
                <w:i/>
                <w:sz w:val="22"/>
                <w:szCs w:val="22"/>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2598D1"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1110999D" w14:textId="77777777" w:rsidTr="00962BC8">
        <w:tc>
          <w:tcPr>
            <w:tcW w:w="465" w:type="dxa"/>
            <w:tcBorders>
              <w:top w:val="single" w:sz="4" w:space="0" w:color="000000"/>
              <w:left w:val="single" w:sz="4" w:space="0" w:color="000000"/>
              <w:bottom w:val="single" w:sz="4" w:space="0" w:color="000000"/>
            </w:tcBorders>
            <w:shd w:val="clear" w:color="auto" w:fill="auto"/>
          </w:tcPr>
          <w:p w14:paraId="332AE4B4" w14:textId="77777777" w:rsidR="00926D0E" w:rsidRPr="00E95DB4" w:rsidRDefault="00926D0E" w:rsidP="00962BC8">
            <w:pPr>
              <w:snapToGrid w:val="0"/>
              <w:rPr>
                <w:rFonts w:ascii="Arial" w:eastAsia="TimesNewRomanPSMT" w:hAnsi="Arial" w:cs="Arial"/>
                <w:bCs/>
                <w:i/>
                <w:sz w:val="22"/>
                <w:szCs w:val="22"/>
              </w:rPr>
            </w:pPr>
          </w:p>
          <w:p w14:paraId="0F948CC9"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50E9A1C2" w14:textId="77777777" w:rsidR="00926D0E" w:rsidRPr="00E95DB4" w:rsidRDefault="00926D0E" w:rsidP="00962BC8">
            <w:pPr>
              <w:snapToGrid w:val="0"/>
              <w:rPr>
                <w:rFonts w:ascii="Arial" w:eastAsia="TimesNewRomanPSMT" w:hAnsi="Arial" w:cs="Arial"/>
                <w:bCs/>
                <w:i/>
                <w:sz w:val="22"/>
                <w:szCs w:val="22"/>
              </w:rPr>
            </w:pPr>
          </w:p>
          <w:p w14:paraId="2DEF65CC"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21002D"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459327DE" w14:textId="77777777" w:rsidTr="00962BC8">
        <w:tc>
          <w:tcPr>
            <w:tcW w:w="465" w:type="dxa"/>
            <w:tcBorders>
              <w:top w:val="single" w:sz="4" w:space="0" w:color="000000"/>
              <w:left w:val="single" w:sz="4" w:space="0" w:color="000000"/>
              <w:bottom w:val="single" w:sz="4" w:space="0" w:color="000000"/>
            </w:tcBorders>
            <w:shd w:val="clear" w:color="auto" w:fill="auto"/>
          </w:tcPr>
          <w:p w14:paraId="44E1D8A7" w14:textId="77777777" w:rsidR="00926D0E" w:rsidRPr="00E95DB4" w:rsidRDefault="00926D0E" w:rsidP="00962BC8">
            <w:pPr>
              <w:snapToGrid w:val="0"/>
              <w:rPr>
                <w:rFonts w:ascii="Arial" w:eastAsia="TimesNewRomanPSMT" w:hAnsi="Arial" w:cs="Arial"/>
                <w:bCs/>
                <w:i/>
                <w:sz w:val="22"/>
                <w:szCs w:val="22"/>
              </w:rPr>
            </w:pPr>
          </w:p>
          <w:p w14:paraId="2741567C"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109FA865" w14:textId="77777777" w:rsidR="00926D0E" w:rsidRPr="00E95DB4" w:rsidRDefault="00926D0E" w:rsidP="00962BC8">
            <w:pPr>
              <w:snapToGrid w:val="0"/>
              <w:rPr>
                <w:rFonts w:ascii="Arial" w:eastAsia="TimesNewRomanPSMT" w:hAnsi="Arial" w:cs="Arial"/>
                <w:bCs/>
                <w:i/>
                <w:sz w:val="22"/>
                <w:szCs w:val="22"/>
              </w:rPr>
            </w:pPr>
          </w:p>
          <w:p w14:paraId="580BD9E5"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9B310AA"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E7B2B50" w14:textId="77777777" w:rsidTr="00962BC8">
        <w:tc>
          <w:tcPr>
            <w:tcW w:w="465" w:type="dxa"/>
            <w:tcBorders>
              <w:top w:val="single" w:sz="4" w:space="0" w:color="000000"/>
              <w:left w:val="single" w:sz="4" w:space="0" w:color="000000"/>
              <w:bottom w:val="single" w:sz="4" w:space="0" w:color="000000"/>
            </w:tcBorders>
            <w:shd w:val="clear" w:color="auto" w:fill="auto"/>
          </w:tcPr>
          <w:p w14:paraId="396D4EE2"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317808C6" w14:textId="77777777" w:rsidR="00926D0E" w:rsidRPr="00E95DB4" w:rsidRDefault="00926D0E" w:rsidP="00962BC8">
            <w:pPr>
              <w:snapToGrid w:val="0"/>
              <w:rPr>
                <w:rFonts w:ascii="Arial" w:eastAsia="TimesNewRomanPSMT" w:hAnsi="Arial" w:cs="Arial"/>
                <w:bCs/>
                <w:i/>
                <w:sz w:val="22"/>
                <w:szCs w:val="22"/>
              </w:rPr>
            </w:pPr>
          </w:p>
          <w:p w14:paraId="64F55125"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36E1A4"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53AC5116" w14:textId="77777777" w:rsidTr="00962BC8">
        <w:tc>
          <w:tcPr>
            <w:tcW w:w="465" w:type="dxa"/>
            <w:tcBorders>
              <w:top w:val="single" w:sz="4" w:space="0" w:color="000000"/>
              <w:left w:val="single" w:sz="4" w:space="0" w:color="000000"/>
              <w:bottom w:val="single" w:sz="4" w:space="0" w:color="000000"/>
            </w:tcBorders>
            <w:shd w:val="clear" w:color="auto" w:fill="auto"/>
          </w:tcPr>
          <w:p w14:paraId="56399AFD"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7AFBD0B8" w14:textId="77777777" w:rsidR="00926D0E" w:rsidRPr="00E95DB4" w:rsidRDefault="00926D0E" w:rsidP="00962BC8">
            <w:pPr>
              <w:snapToGrid w:val="0"/>
              <w:rPr>
                <w:rFonts w:ascii="Arial" w:eastAsia="TimesNewRomanPSMT" w:hAnsi="Arial" w:cs="Arial"/>
                <w:bCs/>
                <w:i/>
                <w:sz w:val="22"/>
                <w:szCs w:val="22"/>
                <w:lang w:val="ru-RU"/>
              </w:rPr>
            </w:pPr>
          </w:p>
          <w:p w14:paraId="298329DE"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E9E96A"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503EB9B3" w14:textId="77777777" w:rsidTr="00962BC8">
        <w:tc>
          <w:tcPr>
            <w:tcW w:w="465" w:type="dxa"/>
            <w:tcBorders>
              <w:top w:val="single" w:sz="4" w:space="0" w:color="000000"/>
              <w:left w:val="single" w:sz="4" w:space="0" w:color="000000"/>
              <w:bottom w:val="single" w:sz="4" w:space="0" w:color="000000"/>
            </w:tcBorders>
            <w:shd w:val="clear" w:color="auto" w:fill="auto"/>
          </w:tcPr>
          <w:p w14:paraId="14AFA112" w14:textId="77777777" w:rsidR="00926D0E" w:rsidRPr="00E95DB4" w:rsidRDefault="00926D0E" w:rsidP="00962BC8">
            <w:pPr>
              <w:snapToGrid w:val="0"/>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30C2EE7B" w14:textId="77777777" w:rsidR="00926D0E" w:rsidRPr="00E95DB4" w:rsidRDefault="00926D0E" w:rsidP="00962BC8">
            <w:pPr>
              <w:snapToGrid w:val="0"/>
              <w:rPr>
                <w:rFonts w:ascii="Arial" w:eastAsia="TimesNewRomanPSMT" w:hAnsi="Arial" w:cs="Arial"/>
                <w:bCs/>
                <w:i/>
                <w:sz w:val="22"/>
                <w:szCs w:val="22"/>
                <w:lang w:val="ru-RU"/>
              </w:rPr>
            </w:pPr>
          </w:p>
          <w:p w14:paraId="4143AE57"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840849"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0A9DA23E" w14:textId="77777777" w:rsidTr="00962BC8">
        <w:tc>
          <w:tcPr>
            <w:tcW w:w="465" w:type="dxa"/>
            <w:tcBorders>
              <w:top w:val="single" w:sz="4" w:space="0" w:color="000000"/>
              <w:left w:val="single" w:sz="4" w:space="0" w:color="000000"/>
              <w:bottom w:val="single" w:sz="4" w:space="0" w:color="000000"/>
            </w:tcBorders>
            <w:shd w:val="clear" w:color="auto" w:fill="auto"/>
          </w:tcPr>
          <w:p w14:paraId="1166F86C" w14:textId="77777777" w:rsidR="00926D0E" w:rsidRPr="00E95DB4" w:rsidRDefault="00926D0E" w:rsidP="00962BC8">
            <w:pPr>
              <w:snapToGrid w:val="0"/>
              <w:rPr>
                <w:rFonts w:ascii="Arial" w:eastAsia="TimesNewRomanPSMT" w:hAnsi="Arial" w:cs="Arial"/>
                <w:bCs/>
                <w:i/>
                <w:sz w:val="22"/>
                <w:szCs w:val="22"/>
                <w:lang w:val="ru-RU"/>
              </w:rPr>
            </w:pPr>
          </w:p>
          <w:p w14:paraId="36550C65" w14:textId="77777777" w:rsidR="00926D0E" w:rsidRPr="00E95DB4" w:rsidRDefault="00926D0E" w:rsidP="00962BC8">
            <w:pPr>
              <w:rPr>
                <w:rFonts w:ascii="Arial" w:eastAsia="TimesNewRomanPSMT" w:hAnsi="Arial" w:cs="Arial"/>
                <w:bCs/>
                <w:i/>
                <w:sz w:val="22"/>
                <w:szCs w:val="22"/>
              </w:rPr>
            </w:pPr>
            <w:r w:rsidRPr="00E95DB4">
              <w:rPr>
                <w:rFonts w:ascii="Arial" w:eastAsia="TimesNewRomanPSMT" w:hAnsi="Arial" w:cs="Arial"/>
                <w:bCs/>
                <w:i/>
                <w:sz w:val="22"/>
                <w:szCs w:val="22"/>
              </w:rPr>
              <w:t>2)</w:t>
            </w:r>
          </w:p>
        </w:tc>
        <w:tc>
          <w:tcPr>
            <w:tcW w:w="4219" w:type="dxa"/>
            <w:tcBorders>
              <w:top w:val="single" w:sz="4" w:space="0" w:color="000000"/>
              <w:left w:val="single" w:sz="4" w:space="0" w:color="000000"/>
              <w:bottom w:val="single" w:sz="4" w:space="0" w:color="000000"/>
            </w:tcBorders>
            <w:shd w:val="clear" w:color="auto" w:fill="auto"/>
          </w:tcPr>
          <w:p w14:paraId="77C94B44" w14:textId="77777777" w:rsidR="00926D0E" w:rsidRPr="00E95DB4" w:rsidRDefault="00926D0E" w:rsidP="00962BC8">
            <w:pPr>
              <w:snapToGrid w:val="0"/>
              <w:rPr>
                <w:rFonts w:ascii="Arial" w:eastAsia="TimesNewRomanPSMT" w:hAnsi="Arial" w:cs="Arial"/>
                <w:bCs/>
                <w:i/>
                <w:sz w:val="22"/>
                <w:szCs w:val="22"/>
              </w:rPr>
            </w:pPr>
          </w:p>
          <w:p w14:paraId="005961F9"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104116"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5A3DC9C0" w14:textId="77777777" w:rsidTr="00962BC8">
        <w:tc>
          <w:tcPr>
            <w:tcW w:w="465" w:type="dxa"/>
            <w:tcBorders>
              <w:top w:val="single" w:sz="4" w:space="0" w:color="000000"/>
              <w:left w:val="single" w:sz="4" w:space="0" w:color="000000"/>
              <w:bottom w:val="single" w:sz="4" w:space="0" w:color="000000"/>
            </w:tcBorders>
            <w:shd w:val="clear" w:color="auto" w:fill="auto"/>
          </w:tcPr>
          <w:p w14:paraId="5C65DDAE" w14:textId="77777777" w:rsidR="00926D0E" w:rsidRPr="00E95DB4" w:rsidRDefault="00926D0E" w:rsidP="00962BC8">
            <w:pPr>
              <w:snapToGrid w:val="0"/>
              <w:rPr>
                <w:rFonts w:ascii="Arial" w:eastAsia="TimesNewRomanPSMT" w:hAnsi="Arial" w:cs="Arial"/>
                <w:bCs/>
                <w:i/>
                <w:sz w:val="22"/>
                <w:szCs w:val="22"/>
              </w:rPr>
            </w:pPr>
          </w:p>
          <w:p w14:paraId="4AF64665"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64F76236" w14:textId="77777777" w:rsidR="00926D0E" w:rsidRPr="00E95DB4" w:rsidRDefault="00926D0E" w:rsidP="00962BC8">
            <w:pPr>
              <w:snapToGrid w:val="0"/>
              <w:rPr>
                <w:rFonts w:ascii="Arial" w:eastAsia="TimesNewRomanPSMT" w:hAnsi="Arial" w:cs="Arial"/>
                <w:bCs/>
                <w:i/>
                <w:sz w:val="22"/>
                <w:szCs w:val="22"/>
              </w:rPr>
            </w:pPr>
          </w:p>
          <w:p w14:paraId="017FA370"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ADAFCB"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DB922D6" w14:textId="77777777" w:rsidTr="00962BC8">
        <w:tc>
          <w:tcPr>
            <w:tcW w:w="465" w:type="dxa"/>
            <w:tcBorders>
              <w:top w:val="single" w:sz="4" w:space="0" w:color="000000"/>
              <w:left w:val="single" w:sz="4" w:space="0" w:color="000000"/>
              <w:bottom w:val="single" w:sz="4" w:space="0" w:color="000000"/>
            </w:tcBorders>
            <w:shd w:val="clear" w:color="auto" w:fill="auto"/>
          </w:tcPr>
          <w:p w14:paraId="0F71A946" w14:textId="77777777" w:rsidR="00926D0E" w:rsidRPr="00E95DB4" w:rsidRDefault="00926D0E" w:rsidP="00962BC8">
            <w:pPr>
              <w:snapToGrid w:val="0"/>
              <w:rPr>
                <w:rFonts w:ascii="Arial" w:eastAsia="TimesNewRomanPSMT" w:hAnsi="Arial" w:cs="Arial"/>
                <w:bCs/>
                <w:i/>
                <w:sz w:val="22"/>
                <w:szCs w:val="22"/>
              </w:rPr>
            </w:pPr>
          </w:p>
          <w:p w14:paraId="1677AE69"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086AACAB" w14:textId="77777777" w:rsidR="00926D0E" w:rsidRPr="00E95DB4" w:rsidRDefault="00926D0E" w:rsidP="00962BC8">
            <w:pPr>
              <w:snapToGrid w:val="0"/>
              <w:rPr>
                <w:rFonts w:ascii="Arial" w:eastAsia="TimesNewRomanPSMT" w:hAnsi="Arial" w:cs="Arial"/>
                <w:bCs/>
                <w:i/>
                <w:sz w:val="22"/>
                <w:szCs w:val="22"/>
              </w:rPr>
            </w:pPr>
          </w:p>
          <w:p w14:paraId="7F6ECA46"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52DB6F"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6834F2AC" w14:textId="77777777" w:rsidTr="00962BC8">
        <w:tc>
          <w:tcPr>
            <w:tcW w:w="465" w:type="dxa"/>
            <w:tcBorders>
              <w:top w:val="single" w:sz="4" w:space="0" w:color="000000"/>
              <w:left w:val="single" w:sz="4" w:space="0" w:color="000000"/>
              <w:bottom w:val="single" w:sz="4" w:space="0" w:color="000000"/>
            </w:tcBorders>
            <w:shd w:val="clear" w:color="auto" w:fill="auto"/>
          </w:tcPr>
          <w:p w14:paraId="427A7310" w14:textId="77777777" w:rsidR="00926D0E" w:rsidRPr="00E95DB4" w:rsidRDefault="00926D0E" w:rsidP="00962BC8">
            <w:pPr>
              <w:snapToGrid w:val="0"/>
              <w:rPr>
                <w:rFonts w:ascii="Arial" w:eastAsia="TimesNewRomanPSMT" w:hAnsi="Arial" w:cs="Arial"/>
                <w:bCs/>
                <w:i/>
                <w:sz w:val="22"/>
                <w:szCs w:val="22"/>
              </w:rPr>
            </w:pPr>
          </w:p>
          <w:p w14:paraId="6E9D0873"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195A033D" w14:textId="77777777" w:rsidR="00926D0E" w:rsidRPr="00E95DB4" w:rsidRDefault="00926D0E" w:rsidP="00962BC8">
            <w:pPr>
              <w:snapToGrid w:val="0"/>
              <w:rPr>
                <w:rFonts w:ascii="Arial" w:eastAsia="TimesNewRomanPSMT" w:hAnsi="Arial" w:cs="Arial"/>
                <w:bCs/>
                <w:i/>
                <w:sz w:val="22"/>
                <w:szCs w:val="22"/>
              </w:rPr>
            </w:pPr>
          </w:p>
          <w:p w14:paraId="2D3AFE86"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431978"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54E54179" w14:textId="77777777" w:rsidTr="00962BC8">
        <w:tc>
          <w:tcPr>
            <w:tcW w:w="465" w:type="dxa"/>
            <w:tcBorders>
              <w:top w:val="single" w:sz="4" w:space="0" w:color="000000"/>
              <w:left w:val="single" w:sz="4" w:space="0" w:color="000000"/>
              <w:bottom w:val="single" w:sz="4" w:space="0" w:color="000000"/>
            </w:tcBorders>
            <w:shd w:val="clear" w:color="auto" w:fill="auto"/>
          </w:tcPr>
          <w:p w14:paraId="524EA7C5"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2E871100" w14:textId="77777777" w:rsidR="00926D0E" w:rsidRPr="00E95DB4" w:rsidRDefault="00926D0E" w:rsidP="00962BC8">
            <w:pPr>
              <w:snapToGrid w:val="0"/>
              <w:rPr>
                <w:rFonts w:ascii="Arial" w:eastAsia="TimesNewRomanPSMT" w:hAnsi="Arial" w:cs="Arial"/>
                <w:bCs/>
                <w:i/>
                <w:sz w:val="22"/>
                <w:szCs w:val="22"/>
              </w:rPr>
            </w:pPr>
          </w:p>
          <w:p w14:paraId="0EA3FE13"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56E6E9"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1466C1B2" w14:textId="77777777" w:rsidTr="00962BC8">
        <w:tc>
          <w:tcPr>
            <w:tcW w:w="465" w:type="dxa"/>
            <w:tcBorders>
              <w:top w:val="single" w:sz="4" w:space="0" w:color="000000"/>
              <w:left w:val="single" w:sz="4" w:space="0" w:color="000000"/>
              <w:bottom w:val="single" w:sz="4" w:space="0" w:color="000000"/>
            </w:tcBorders>
            <w:shd w:val="clear" w:color="auto" w:fill="auto"/>
          </w:tcPr>
          <w:p w14:paraId="7A0DAE13"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79DBF70D" w14:textId="77777777" w:rsidR="00926D0E" w:rsidRPr="00E95DB4" w:rsidRDefault="00926D0E" w:rsidP="00962BC8">
            <w:pPr>
              <w:snapToGrid w:val="0"/>
              <w:rPr>
                <w:rFonts w:ascii="Arial" w:eastAsia="TimesNewRomanPSMT" w:hAnsi="Arial" w:cs="Arial"/>
                <w:bCs/>
                <w:i/>
                <w:sz w:val="22"/>
                <w:szCs w:val="22"/>
                <w:lang w:val="ru-RU"/>
              </w:rPr>
            </w:pPr>
          </w:p>
          <w:p w14:paraId="06A19A26"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A350FE"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4B68E38E" w14:textId="77777777" w:rsidTr="00962BC8">
        <w:tc>
          <w:tcPr>
            <w:tcW w:w="465" w:type="dxa"/>
            <w:tcBorders>
              <w:top w:val="single" w:sz="4" w:space="0" w:color="000000"/>
              <w:left w:val="single" w:sz="4" w:space="0" w:color="000000"/>
              <w:bottom w:val="single" w:sz="4" w:space="0" w:color="000000"/>
            </w:tcBorders>
            <w:shd w:val="clear" w:color="auto" w:fill="auto"/>
          </w:tcPr>
          <w:p w14:paraId="45217D97" w14:textId="77777777" w:rsidR="00926D0E" w:rsidRPr="00E95DB4" w:rsidRDefault="00926D0E" w:rsidP="00962BC8">
            <w:pPr>
              <w:snapToGrid w:val="0"/>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30DBEA7A" w14:textId="77777777" w:rsidR="00926D0E" w:rsidRPr="00E95DB4" w:rsidRDefault="00926D0E" w:rsidP="00962BC8">
            <w:pPr>
              <w:snapToGrid w:val="0"/>
              <w:rPr>
                <w:rFonts w:ascii="Arial" w:eastAsia="TimesNewRomanPSMT" w:hAnsi="Arial" w:cs="Arial"/>
                <w:bCs/>
                <w:i/>
                <w:sz w:val="22"/>
                <w:szCs w:val="22"/>
                <w:lang w:val="ru-RU"/>
              </w:rPr>
            </w:pPr>
          </w:p>
          <w:p w14:paraId="7FBF1997"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45BCCD" w14:textId="77777777" w:rsidR="00926D0E" w:rsidRPr="00E95DB4" w:rsidRDefault="00926D0E" w:rsidP="00962BC8">
            <w:pPr>
              <w:snapToGrid w:val="0"/>
              <w:rPr>
                <w:rFonts w:ascii="Arial" w:eastAsia="TimesNewRomanPSMT" w:hAnsi="Arial" w:cs="Arial"/>
                <w:b/>
                <w:bCs/>
                <w:sz w:val="22"/>
                <w:szCs w:val="22"/>
                <w:lang w:val="ru-RU"/>
              </w:rPr>
            </w:pPr>
          </w:p>
        </w:tc>
      </w:tr>
    </w:tbl>
    <w:p w14:paraId="11EEABAF" w14:textId="77777777" w:rsidR="00926D0E" w:rsidRPr="00E95DB4" w:rsidRDefault="00926D0E" w:rsidP="00926D0E">
      <w:pPr>
        <w:rPr>
          <w:rFonts w:ascii="Arial" w:hAnsi="Arial" w:cs="Arial"/>
          <w:b/>
          <w:bCs/>
          <w:i/>
          <w:iCs/>
          <w:sz w:val="22"/>
          <w:szCs w:val="22"/>
          <w:u w:val="single"/>
          <w:lang w:val="ru-RU"/>
        </w:rPr>
      </w:pPr>
    </w:p>
    <w:p w14:paraId="0C3D1E09" w14:textId="77777777" w:rsidR="00926D0E" w:rsidRPr="00E95DB4" w:rsidRDefault="00926D0E" w:rsidP="00926D0E">
      <w:pPr>
        <w:rPr>
          <w:rFonts w:ascii="Arial" w:hAnsi="Arial" w:cs="Arial"/>
          <w:b/>
          <w:bCs/>
          <w:i/>
          <w:iCs/>
          <w:sz w:val="22"/>
          <w:szCs w:val="22"/>
          <w:u w:val="single"/>
          <w:lang w:val="ru-RU"/>
        </w:rPr>
      </w:pPr>
    </w:p>
    <w:p w14:paraId="1FB6015C" w14:textId="77777777" w:rsidR="00926D0E" w:rsidRPr="00E95DB4" w:rsidRDefault="00926D0E" w:rsidP="00926D0E">
      <w:pPr>
        <w:rPr>
          <w:rFonts w:ascii="Arial" w:hAnsi="Arial" w:cs="Arial"/>
          <w:i/>
          <w:iCs/>
          <w:sz w:val="22"/>
          <w:szCs w:val="22"/>
          <w:lang w:val="ru-RU"/>
        </w:rPr>
      </w:pPr>
      <w:r w:rsidRPr="00E95DB4">
        <w:rPr>
          <w:rFonts w:ascii="Arial" w:hAnsi="Arial" w:cs="Arial"/>
          <w:b/>
          <w:bCs/>
          <w:i/>
          <w:iCs/>
          <w:sz w:val="22"/>
          <w:szCs w:val="22"/>
          <w:u w:val="single"/>
          <w:lang w:val="ru-RU"/>
        </w:rPr>
        <w:t>Напомена:</w:t>
      </w:r>
    </w:p>
    <w:p w14:paraId="245EE1D8" w14:textId="77777777" w:rsidR="00926D0E" w:rsidRPr="00E95DB4" w:rsidRDefault="00926D0E" w:rsidP="00926D0E">
      <w:pPr>
        <w:rPr>
          <w:rFonts w:ascii="Arial" w:eastAsia="TimesNewRomanPSMT" w:hAnsi="Arial" w:cs="Arial"/>
          <w:b/>
          <w:bCs/>
          <w:sz w:val="22"/>
          <w:szCs w:val="22"/>
          <w:lang w:val="ru-RU"/>
        </w:rPr>
      </w:pPr>
      <w:r w:rsidRPr="00E95DB4">
        <w:rPr>
          <w:rFonts w:ascii="Arial" w:hAnsi="Arial"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670AD084" w14:textId="77777777" w:rsidR="00926D0E" w:rsidRPr="00E95DB4" w:rsidRDefault="00926D0E" w:rsidP="00926D0E">
      <w:pPr>
        <w:rPr>
          <w:rFonts w:ascii="Arial" w:eastAsia="TimesNewRomanPSMT" w:hAnsi="Arial" w:cs="Arial"/>
          <w:b/>
          <w:bCs/>
          <w:sz w:val="22"/>
          <w:szCs w:val="22"/>
          <w:lang w:val="ru-RU"/>
        </w:rPr>
      </w:pPr>
    </w:p>
    <w:p w14:paraId="24EE48DF" w14:textId="77777777" w:rsidR="00926D0E" w:rsidRPr="00E95DB4" w:rsidRDefault="00926D0E" w:rsidP="00926D0E">
      <w:pPr>
        <w:rPr>
          <w:rFonts w:ascii="Arial" w:eastAsia="TimesNewRomanPSMT" w:hAnsi="Arial" w:cs="Arial"/>
          <w:b/>
          <w:bCs/>
          <w:sz w:val="22"/>
          <w:szCs w:val="22"/>
          <w:lang w:val="ru-RU"/>
        </w:rPr>
      </w:pPr>
    </w:p>
    <w:p w14:paraId="646E6295" w14:textId="77777777" w:rsidR="00926D0E" w:rsidRPr="00E95DB4" w:rsidRDefault="00926D0E" w:rsidP="00926D0E">
      <w:pPr>
        <w:rPr>
          <w:rFonts w:ascii="Arial" w:eastAsia="TimesNewRomanPSMT" w:hAnsi="Arial" w:cs="Arial"/>
          <w:b/>
          <w:bCs/>
          <w:i/>
          <w:sz w:val="22"/>
          <w:szCs w:val="22"/>
          <w:lang w:val="ru-RU"/>
        </w:rPr>
      </w:pPr>
      <w:r w:rsidRPr="00E95DB4">
        <w:rPr>
          <w:rFonts w:ascii="Arial" w:eastAsia="TimesNewRomanPSMT" w:hAnsi="Arial" w:cs="Arial"/>
          <w:b/>
          <w:bCs/>
          <w:i/>
          <w:sz w:val="22"/>
          <w:szCs w:val="22"/>
        </w:rPr>
        <w:t xml:space="preserve">4) </w:t>
      </w:r>
      <w:r w:rsidRPr="00E95DB4">
        <w:rPr>
          <w:rFonts w:ascii="Arial" w:eastAsia="TimesNewRomanPSMT" w:hAnsi="Arial" w:cs="Arial"/>
          <w:b/>
          <w:bCs/>
          <w:i/>
          <w:sz w:val="22"/>
          <w:szCs w:val="22"/>
          <w:lang w:val="ru-RU"/>
        </w:rPr>
        <w:t>ПОДАЦИ ЧЛАНУ ГРУПЕ ПОНУЂАЧА</w:t>
      </w:r>
    </w:p>
    <w:p w14:paraId="79C8EA95" w14:textId="77777777" w:rsidR="00926D0E" w:rsidRPr="00E95DB4" w:rsidRDefault="00926D0E" w:rsidP="00926D0E">
      <w:pPr>
        <w:rPr>
          <w:rFonts w:ascii="Arial" w:eastAsia="TimesNewRomanPSMT" w:hAnsi="Arial" w:cs="Arial"/>
          <w:b/>
          <w:bCs/>
          <w:i/>
          <w:sz w:val="22"/>
          <w:szCs w:val="22"/>
          <w:lang w:val="ru-RU"/>
        </w:rPr>
      </w:pPr>
    </w:p>
    <w:p w14:paraId="2BDC4B05" w14:textId="77777777" w:rsidR="00926D0E" w:rsidRPr="00E95DB4" w:rsidRDefault="00926D0E" w:rsidP="00926D0E">
      <w:pPr>
        <w:rPr>
          <w:rFonts w:ascii="Arial" w:hAnsi="Arial" w:cs="Arial"/>
          <w:sz w:val="22"/>
          <w:szCs w:val="22"/>
        </w:rPr>
      </w:pPr>
    </w:p>
    <w:tbl>
      <w:tblPr>
        <w:tblW w:w="0" w:type="auto"/>
        <w:tblInd w:w="-20" w:type="dxa"/>
        <w:tblLayout w:type="fixed"/>
        <w:tblLook w:val="0000" w:firstRow="0" w:lastRow="0" w:firstColumn="0" w:lastColumn="0" w:noHBand="0" w:noVBand="0"/>
      </w:tblPr>
      <w:tblGrid>
        <w:gridCol w:w="465"/>
        <w:gridCol w:w="4219"/>
        <w:gridCol w:w="4598"/>
      </w:tblGrid>
      <w:tr w:rsidR="00611013" w:rsidRPr="00E95DB4" w14:paraId="65AE991D" w14:textId="77777777" w:rsidTr="00962BC8">
        <w:tc>
          <w:tcPr>
            <w:tcW w:w="465" w:type="dxa"/>
            <w:tcBorders>
              <w:top w:val="single" w:sz="4" w:space="0" w:color="000000"/>
              <w:left w:val="single" w:sz="4" w:space="0" w:color="000000"/>
              <w:bottom w:val="single" w:sz="4" w:space="0" w:color="000000"/>
            </w:tcBorders>
            <w:shd w:val="clear" w:color="auto" w:fill="auto"/>
          </w:tcPr>
          <w:p w14:paraId="3D36C014" w14:textId="77777777" w:rsidR="00926D0E" w:rsidRPr="00E95DB4" w:rsidRDefault="00926D0E" w:rsidP="00962BC8">
            <w:pPr>
              <w:snapToGrid w:val="0"/>
              <w:rPr>
                <w:rFonts w:ascii="Arial" w:hAnsi="Arial" w:cs="Arial"/>
                <w:sz w:val="22"/>
                <w:szCs w:val="22"/>
              </w:rPr>
            </w:pPr>
          </w:p>
          <w:p w14:paraId="7873A11E" w14:textId="77777777" w:rsidR="00926D0E" w:rsidRPr="00E95DB4" w:rsidRDefault="00926D0E" w:rsidP="00962BC8">
            <w:pPr>
              <w:rPr>
                <w:rFonts w:ascii="Arial" w:eastAsia="TimesNewRomanPSMT" w:hAnsi="Arial" w:cs="Arial"/>
                <w:bCs/>
                <w:i/>
                <w:sz w:val="22"/>
                <w:szCs w:val="22"/>
                <w:lang w:val="ru-RU"/>
              </w:rPr>
            </w:pPr>
            <w:r w:rsidRPr="00E95DB4">
              <w:rPr>
                <w:rFonts w:ascii="Arial" w:eastAsia="TimesNewRomanPSMT" w:hAnsi="Arial" w:cs="Arial"/>
                <w:bCs/>
                <w:i/>
                <w:sz w:val="22"/>
                <w:szCs w:val="22"/>
              </w:rPr>
              <w:t>1)</w:t>
            </w:r>
          </w:p>
        </w:tc>
        <w:tc>
          <w:tcPr>
            <w:tcW w:w="4219" w:type="dxa"/>
            <w:tcBorders>
              <w:top w:val="single" w:sz="4" w:space="0" w:color="000000"/>
              <w:left w:val="single" w:sz="4" w:space="0" w:color="000000"/>
              <w:bottom w:val="single" w:sz="4" w:space="0" w:color="000000"/>
            </w:tcBorders>
            <w:shd w:val="clear" w:color="auto" w:fill="auto"/>
          </w:tcPr>
          <w:p w14:paraId="06F904A5" w14:textId="77777777" w:rsidR="00926D0E" w:rsidRPr="00E95DB4" w:rsidRDefault="00926D0E" w:rsidP="00962BC8">
            <w:pPr>
              <w:snapToGrid w:val="0"/>
              <w:rPr>
                <w:rFonts w:ascii="Arial" w:eastAsia="TimesNewRomanPSMT" w:hAnsi="Arial" w:cs="Arial"/>
                <w:bCs/>
                <w:i/>
                <w:sz w:val="22"/>
                <w:szCs w:val="22"/>
                <w:lang w:val="ru-RU"/>
              </w:rPr>
            </w:pPr>
          </w:p>
          <w:p w14:paraId="1A33F474"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35B6B1"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31892192" w14:textId="77777777" w:rsidTr="00962BC8">
        <w:tc>
          <w:tcPr>
            <w:tcW w:w="465" w:type="dxa"/>
            <w:tcBorders>
              <w:top w:val="single" w:sz="4" w:space="0" w:color="000000"/>
              <w:left w:val="single" w:sz="4" w:space="0" w:color="000000"/>
              <w:bottom w:val="single" w:sz="4" w:space="0" w:color="000000"/>
            </w:tcBorders>
            <w:shd w:val="clear" w:color="auto" w:fill="auto"/>
          </w:tcPr>
          <w:p w14:paraId="7634CE31" w14:textId="77777777" w:rsidR="00926D0E" w:rsidRPr="00E95DB4" w:rsidRDefault="00926D0E" w:rsidP="00962BC8">
            <w:pPr>
              <w:snapToGrid w:val="0"/>
              <w:rPr>
                <w:rFonts w:ascii="Arial" w:eastAsia="TimesNewRomanPSMT" w:hAnsi="Arial" w:cs="Arial"/>
                <w:bCs/>
                <w:i/>
                <w:sz w:val="22"/>
                <w:szCs w:val="22"/>
                <w:lang w:val="ru-RU"/>
              </w:rPr>
            </w:pPr>
          </w:p>
          <w:p w14:paraId="62D713C7" w14:textId="77777777" w:rsidR="00926D0E" w:rsidRPr="00E95DB4" w:rsidRDefault="00926D0E" w:rsidP="00962BC8">
            <w:pPr>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701E9B5F" w14:textId="77777777" w:rsidR="00926D0E" w:rsidRPr="00E95DB4" w:rsidRDefault="00926D0E" w:rsidP="00962BC8">
            <w:pPr>
              <w:snapToGrid w:val="0"/>
              <w:rPr>
                <w:rFonts w:ascii="Arial" w:eastAsia="TimesNewRomanPSMT" w:hAnsi="Arial" w:cs="Arial"/>
                <w:bCs/>
                <w:i/>
                <w:sz w:val="22"/>
                <w:szCs w:val="22"/>
                <w:lang w:val="ru-RU"/>
              </w:rPr>
            </w:pPr>
          </w:p>
          <w:p w14:paraId="613B82CC"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15AC8B"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A26BA91" w14:textId="77777777" w:rsidTr="00962BC8">
        <w:tc>
          <w:tcPr>
            <w:tcW w:w="465" w:type="dxa"/>
            <w:tcBorders>
              <w:top w:val="single" w:sz="4" w:space="0" w:color="000000"/>
              <w:left w:val="single" w:sz="4" w:space="0" w:color="000000"/>
              <w:bottom w:val="single" w:sz="4" w:space="0" w:color="000000"/>
            </w:tcBorders>
            <w:shd w:val="clear" w:color="auto" w:fill="auto"/>
          </w:tcPr>
          <w:p w14:paraId="74D9A60B" w14:textId="77777777" w:rsidR="00926D0E" w:rsidRPr="00E95DB4" w:rsidRDefault="00926D0E" w:rsidP="00962BC8">
            <w:pPr>
              <w:snapToGrid w:val="0"/>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5CC3E330" w14:textId="77777777" w:rsidR="00926D0E" w:rsidRPr="00E95DB4" w:rsidRDefault="00926D0E" w:rsidP="00962BC8">
            <w:pPr>
              <w:snapToGrid w:val="0"/>
              <w:rPr>
                <w:rFonts w:ascii="Arial" w:hAnsi="Arial" w:cs="Arial"/>
                <w:i/>
                <w:iCs/>
                <w:sz w:val="22"/>
                <w:szCs w:val="22"/>
                <w:lang w:val="sr-Cyrl-RS"/>
              </w:rPr>
            </w:pPr>
            <w:r w:rsidRPr="00E95DB4">
              <w:rPr>
                <w:rFonts w:ascii="Arial" w:hAnsi="Arial" w:cs="Arial"/>
                <w:i/>
                <w:iCs/>
                <w:sz w:val="22"/>
                <w:szCs w:val="22"/>
                <w:lang w:val="sr-Cyrl-RS"/>
              </w:rPr>
              <w:t>Врста правног лица:</w:t>
            </w:r>
            <w:r w:rsidR="009B39B9" w:rsidRPr="00E95DB4">
              <w:rPr>
                <w:rFonts w:ascii="Arial" w:eastAsia="TimesNewRomanPSMT" w:hAnsi="Arial" w:cs="Arial"/>
                <w:bCs/>
                <w:i/>
                <w:sz w:val="22"/>
                <w:szCs w:val="22"/>
              </w:rPr>
              <w:t xml:space="preserve"> (микро, мало, средње, велико, физичко лице)</w:t>
            </w:r>
          </w:p>
          <w:p w14:paraId="61EF978E" w14:textId="77777777" w:rsidR="00926D0E" w:rsidRPr="00E95DB4" w:rsidRDefault="00926D0E" w:rsidP="00962BC8">
            <w:pPr>
              <w:snapToGrid w:val="0"/>
              <w:rPr>
                <w:rFonts w:ascii="Arial" w:eastAsia="TimesNewRomanPSMT" w:hAnsi="Arial" w:cs="Arial"/>
                <w:bCs/>
                <w:i/>
                <w:sz w:val="22"/>
                <w:szCs w:val="22"/>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960ABD"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065589AA" w14:textId="77777777" w:rsidTr="00962BC8">
        <w:tc>
          <w:tcPr>
            <w:tcW w:w="465" w:type="dxa"/>
            <w:tcBorders>
              <w:top w:val="single" w:sz="4" w:space="0" w:color="000000"/>
              <w:left w:val="single" w:sz="4" w:space="0" w:color="000000"/>
              <w:bottom w:val="single" w:sz="4" w:space="0" w:color="000000"/>
            </w:tcBorders>
            <w:shd w:val="clear" w:color="auto" w:fill="auto"/>
          </w:tcPr>
          <w:p w14:paraId="3AD03893" w14:textId="77777777" w:rsidR="00926D0E" w:rsidRPr="00E95DB4" w:rsidRDefault="00926D0E" w:rsidP="00962BC8">
            <w:pPr>
              <w:snapToGrid w:val="0"/>
              <w:rPr>
                <w:rFonts w:ascii="Arial" w:eastAsia="TimesNewRomanPSMT" w:hAnsi="Arial" w:cs="Arial"/>
                <w:bCs/>
                <w:i/>
                <w:sz w:val="22"/>
                <w:szCs w:val="22"/>
              </w:rPr>
            </w:pPr>
          </w:p>
          <w:p w14:paraId="61172875"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5077EE2A" w14:textId="77777777" w:rsidR="00926D0E" w:rsidRPr="00E95DB4" w:rsidRDefault="00926D0E" w:rsidP="00962BC8">
            <w:pPr>
              <w:snapToGrid w:val="0"/>
              <w:rPr>
                <w:rFonts w:ascii="Arial" w:eastAsia="TimesNewRomanPSMT" w:hAnsi="Arial" w:cs="Arial"/>
                <w:bCs/>
                <w:i/>
                <w:sz w:val="22"/>
                <w:szCs w:val="22"/>
              </w:rPr>
            </w:pPr>
          </w:p>
          <w:p w14:paraId="23F89D0C"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AD9C65"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3C61BDE4" w14:textId="77777777" w:rsidTr="00962BC8">
        <w:tc>
          <w:tcPr>
            <w:tcW w:w="465" w:type="dxa"/>
            <w:tcBorders>
              <w:top w:val="single" w:sz="4" w:space="0" w:color="000000"/>
              <w:left w:val="single" w:sz="4" w:space="0" w:color="000000"/>
              <w:bottom w:val="single" w:sz="4" w:space="0" w:color="000000"/>
            </w:tcBorders>
            <w:shd w:val="clear" w:color="auto" w:fill="auto"/>
          </w:tcPr>
          <w:p w14:paraId="1A8EF05D" w14:textId="77777777" w:rsidR="00926D0E" w:rsidRPr="00E95DB4" w:rsidRDefault="00926D0E" w:rsidP="00962BC8">
            <w:pPr>
              <w:snapToGrid w:val="0"/>
              <w:rPr>
                <w:rFonts w:ascii="Arial" w:eastAsia="TimesNewRomanPSMT" w:hAnsi="Arial" w:cs="Arial"/>
                <w:bCs/>
                <w:i/>
                <w:sz w:val="22"/>
                <w:szCs w:val="22"/>
              </w:rPr>
            </w:pPr>
          </w:p>
          <w:p w14:paraId="78A7DCB3"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5ACAB2B7" w14:textId="77777777" w:rsidR="00926D0E" w:rsidRPr="00E95DB4" w:rsidRDefault="00926D0E" w:rsidP="00962BC8">
            <w:pPr>
              <w:snapToGrid w:val="0"/>
              <w:rPr>
                <w:rFonts w:ascii="Arial" w:eastAsia="TimesNewRomanPSMT" w:hAnsi="Arial" w:cs="Arial"/>
                <w:bCs/>
                <w:i/>
                <w:sz w:val="22"/>
                <w:szCs w:val="22"/>
              </w:rPr>
            </w:pPr>
          </w:p>
          <w:p w14:paraId="2D3701B4"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492D75"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54CFE84B" w14:textId="77777777" w:rsidTr="00962BC8">
        <w:tc>
          <w:tcPr>
            <w:tcW w:w="465" w:type="dxa"/>
            <w:tcBorders>
              <w:top w:val="single" w:sz="4" w:space="0" w:color="000000"/>
              <w:left w:val="single" w:sz="4" w:space="0" w:color="000000"/>
              <w:bottom w:val="single" w:sz="4" w:space="0" w:color="000000"/>
            </w:tcBorders>
            <w:shd w:val="clear" w:color="auto" w:fill="auto"/>
          </w:tcPr>
          <w:p w14:paraId="0CBEAC3F"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09E2AD41" w14:textId="77777777" w:rsidR="00926D0E" w:rsidRPr="00E95DB4" w:rsidRDefault="00926D0E" w:rsidP="00962BC8">
            <w:pPr>
              <w:snapToGrid w:val="0"/>
              <w:rPr>
                <w:rFonts w:ascii="Arial" w:eastAsia="TimesNewRomanPSMT" w:hAnsi="Arial" w:cs="Arial"/>
                <w:bCs/>
                <w:i/>
                <w:sz w:val="22"/>
                <w:szCs w:val="22"/>
              </w:rPr>
            </w:pPr>
          </w:p>
          <w:p w14:paraId="581D4B36"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DB4416"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076A3BDC" w14:textId="77777777" w:rsidTr="00962BC8">
        <w:tc>
          <w:tcPr>
            <w:tcW w:w="465" w:type="dxa"/>
            <w:tcBorders>
              <w:top w:val="single" w:sz="4" w:space="0" w:color="000000"/>
              <w:left w:val="single" w:sz="4" w:space="0" w:color="000000"/>
              <w:bottom w:val="single" w:sz="4" w:space="0" w:color="000000"/>
            </w:tcBorders>
            <w:shd w:val="clear" w:color="auto" w:fill="auto"/>
          </w:tcPr>
          <w:p w14:paraId="470F5917" w14:textId="77777777" w:rsidR="00926D0E" w:rsidRPr="00E95DB4" w:rsidRDefault="00926D0E" w:rsidP="00962BC8">
            <w:pPr>
              <w:snapToGrid w:val="0"/>
              <w:rPr>
                <w:rFonts w:ascii="Arial" w:eastAsia="TimesNewRomanPSMT" w:hAnsi="Arial" w:cs="Arial"/>
                <w:bCs/>
                <w:i/>
                <w:sz w:val="22"/>
                <w:szCs w:val="22"/>
              </w:rPr>
            </w:pPr>
          </w:p>
          <w:p w14:paraId="32D9AB03" w14:textId="77777777" w:rsidR="00926D0E" w:rsidRPr="00E95DB4" w:rsidRDefault="00926D0E" w:rsidP="00962BC8">
            <w:pPr>
              <w:rPr>
                <w:rFonts w:ascii="Arial" w:eastAsia="TimesNewRomanPSMT" w:hAnsi="Arial" w:cs="Arial"/>
                <w:bCs/>
                <w:i/>
                <w:sz w:val="22"/>
                <w:szCs w:val="22"/>
                <w:lang w:val="ru-RU"/>
              </w:rPr>
            </w:pPr>
            <w:r w:rsidRPr="00E95DB4">
              <w:rPr>
                <w:rFonts w:ascii="Arial" w:eastAsia="TimesNewRomanPSMT" w:hAnsi="Arial" w:cs="Arial"/>
                <w:bCs/>
                <w:i/>
                <w:sz w:val="22"/>
                <w:szCs w:val="22"/>
              </w:rPr>
              <w:t>2)</w:t>
            </w:r>
          </w:p>
        </w:tc>
        <w:tc>
          <w:tcPr>
            <w:tcW w:w="4219" w:type="dxa"/>
            <w:tcBorders>
              <w:top w:val="single" w:sz="4" w:space="0" w:color="000000"/>
              <w:left w:val="single" w:sz="4" w:space="0" w:color="000000"/>
              <w:bottom w:val="single" w:sz="4" w:space="0" w:color="000000"/>
            </w:tcBorders>
            <w:shd w:val="clear" w:color="auto" w:fill="auto"/>
          </w:tcPr>
          <w:p w14:paraId="63825BE4" w14:textId="77777777" w:rsidR="00926D0E" w:rsidRPr="00E95DB4" w:rsidRDefault="00926D0E" w:rsidP="00962BC8">
            <w:pPr>
              <w:snapToGrid w:val="0"/>
              <w:rPr>
                <w:rFonts w:ascii="Arial" w:eastAsia="TimesNewRomanPSMT" w:hAnsi="Arial" w:cs="Arial"/>
                <w:bCs/>
                <w:i/>
                <w:sz w:val="22"/>
                <w:szCs w:val="22"/>
                <w:lang w:val="ru-RU"/>
              </w:rPr>
            </w:pPr>
          </w:p>
          <w:p w14:paraId="1B0C36D0"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9F7C24"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4EDF6A26" w14:textId="77777777" w:rsidTr="00962BC8">
        <w:tc>
          <w:tcPr>
            <w:tcW w:w="465" w:type="dxa"/>
            <w:tcBorders>
              <w:top w:val="single" w:sz="4" w:space="0" w:color="000000"/>
              <w:left w:val="single" w:sz="4" w:space="0" w:color="000000"/>
              <w:bottom w:val="single" w:sz="4" w:space="0" w:color="000000"/>
            </w:tcBorders>
            <w:shd w:val="clear" w:color="auto" w:fill="auto"/>
          </w:tcPr>
          <w:p w14:paraId="1187250A" w14:textId="77777777" w:rsidR="00926D0E" w:rsidRPr="00E95DB4" w:rsidRDefault="00926D0E" w:rsidP="00962BC8">
            <w:pPr>
              <w:snapToGrid w:val="0"/>
              <w:rPr>
                <w:rFonts w:ascii="Arial" w:eastAsia="TimesNewRomanPSMT" w:hAnsi="Arial" w:cs="Arial"/>
                <w:bCs/>
                <w:i/>
                <w:sz w:val="22"/>
                <w:szCs w:val="22"/>
                <w:lang w:val="ru-RU"/>
              </w:rPr>
            </w:pPr>
          </w:p>
          <w:p w14:paraId="08A4BA5E" w14:textId="77777777" w:rsidR="00926D0E" w:rsidRPr="00E95DB4" w:rsidRDefault="00926D0E" w:rsidP="00962BC8">
            <w:pPr>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328E516F" w14:textId="77777777" w:rsidR="00926D0E" w:rsidRPr="00E95DB4" w:rsidRDefault="00926D0E" w:rsidP="00962BC8">
            <w:pPr>
              <w:snapToGrid w:val="0"/>
              <w:rPr>
                <w:rFonts w:ascii="Arial" w:eastAsia="TimesNewRomanPSMT" w:hAnsi="Arial" w:cs="Arial"/>
                <w:bCs/>
                <w:i/>
                <w:sz w:val="22"/>
                <w:szCs w:val="22"/>
                <w:lang w:val="ru-RU"/>
              </w:rPr>
            </w:pPr>
          </w:p>
          <w:p w14:paraId="18D6EC63"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375C5F"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25C1D15E" w14:textId="77777777" w:rsidTr="00962BC8">
        <w:tc>
          <w:tcPr>
            <w:tcW w:w="465" w:type="dxa"/>
            <w:tcBorders>
              <w:top w:val="single" w:sz="4" w:space="0" w:color="000000"/>
              <w:left w:val="single" w:sz="4" w:space="0" w:color="000000"/>
              <w:bottom w:val="single" w:sz="4" w:space="0" w:color="000000"/>
            </w:tcBorders>
            <w:shd w:val="clear" w:color="auto" w:fill="auto"/>
          </w:tcPr>
          <w:p w14:paraId="6BF81223" w14:textId="77777777" w:rsidR="00926D0E" w:rsidRPr="00E95DB4" w:rsidRDefault="00926D0E" w:rsidP="00962BC8">
            <w:pPr>
              <w:snapToGrid w:val="0"/>
              <w:rPr>
                <w:rFonts w:ascii="Arial" w:eastAsia="TimesNewRomanPSMT" w:hAnsi="Arial" w:cs="Arial"/>
                <w:bCs/>
                <w:i/>
                <w:sz w:val="22"/>
                <w:szCs w:val="22"/>
              </w:rPr>
            </w:pPr>
          </w:p>
          <w:p w14:paraId="26DCBCDB"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7D45E603" w14:textId="77777777" w:rsidR="00926D0E" w:rsidRPr="00E95DB4" w:rsidRDefault="00926D0E" w:rsidP="00962BC8">
            <w:pPr>
              <w:snapToGrid w:val="0"/>
              <w:rPr>
                <w:rFonts w:ascii="Arial" w:eastAsia="TimesNewRomanPSMT" w:hAnsi="Arial" w:cs="Arial"/>
                <w:bCs/>
                <w:i/>
                <w:sz w:val="22"/>
                <w:szCs w:val="22"/>
              </w:rPr>
            </w:pPr>
          </w:p>
          <w:p w14:paraId="7D95F3BA"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B42379"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2277C018" w14:textId="77777777" w:rsidTr="00962BC8">
        <w:tc>
          <w:tcPr>
            <w:tcW w:w="465" w:type="dxa"/>
            <w:tcBorders>
              <w:top w:val="single" w:sz="4" w:space="0" w:color="000000"/>
              <w:left w:val="single" w:sz="4" w:space="0" w:color="000000"/>
              <w:bottom w:val="single" w:sz="4" w:space="0" w:color="000000"/>
            </w:tcBorders>
            <w:shd w:val="clear" w:color="auto" w:fill="auto"/>
          </w:tcPr>
          <w:p w14:paraId="1789D918" w14:textId="77777777" w:rsidR="00926D0E" w:rsidRPr="00E95DB4" w:rsidRDefault="00926D0E" w:rsidP="00962BC8">
            <w:pPr>
              <w:snapToGrid w:val="0"/>
              <w:rPr>
                <w:rFonts w:ascii="Arial" w:eastAsia="TimesNewRomanPSMT" w:hAnsi="Arial" w:cs="Arial"/>
                <w:bCs/>
                <w:i/>
                <w:sz w:val="22"/>
                <w:szCs w:val="22"/>
              </w:rPr>
            </w:pPr>
          </w:p>
          <w:p w14:paraId="1E5A2E4F"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04AF5635" w14:textId="77777777" w:rsidR="00926D0E" w:rsidRPr="00E95DB4" w:rsidRDefault="00926D0E" w:rsidP="00962BC8">
            <w:pPr>
              <w:snapToGrid w:val="0"/>
              <w:rPr>
                <w:rFonts w:ascii="Arial" w:eastAsia="TimesNewRomanPSMT" w:hAnsi="Arial" w:cs="Arial"/>
                <w:bCs/>
                <w:i/>
                <w:sz w:val="22"/>
                <w:szCs w:val="22"/>
              </w:rPr>
            </w:pPr>
          </w:p>
          <w:p w14:paraId="558AE9FF"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D3FC50F"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BBD0149" w14:textId="77777777" w:rsidTr="00962BC8">
        <w:tc>
          <w:tcPr>
            <w:tcW w:w="465" w:type="dxa"/>
            <w:tcBorders>
              <w:top w:val="single" w:sz="4" w:space="0" w:color="000000"/>
              <w:left w:val="single" w:sz="4" w:space="0" w:color="000000"/>
              <w:bottom w:val="single" w:sz="4" w:space="0" w:color="000000"/>
            </w:tcBorders>
            <w:shd w:val="clear" w:color="auto" w:fill="auto"/>
          </w:tcPr>
          <w:p w14:paraId="671124EB"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17C24129" w14:textId="77777777" w:rsidR="00926D0E" w:rsidRPr="00E95DB4" w:rsidRDefault="00926D0E" w:rsidP="00962BC8">
            <w:pPr>
              <w:snapToGrid w:val="0"/>
              <w:rPr>
                <w:rFonts w:ascii="Arial" w:eastAsia="TimesNewRomanPSMT" w:hAnsi="Arial" w:cs="Arial"/>
                <w:bCs/>
                <w:i/>
                <w:sz w:val="22"/>
                <w:szCs w:val="22"/>
              </w:rPr>
            </w:pPr>
          </w:p>
          <w:p w14:paraId="124A8A0E"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09EEB7D"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31A53106" w14:textId="77777777" w:rsidTr="00962BC8">
        <w:tc>
          <w:tcPr>
            <w:tcW w:w="465" w:type="dxa"/>
            <w:tcBorders>
              <w:top w:val="single" w:sz="4" w:space="0" w:color="000000"/>
              <w:left w:val="single" w:sz="4" w:space="0" w:color="000000"/>
              <w:bottom w:val="single" w:sz="4" w:space="0" w:color="000000"/>
            </w:tcBorders>
            <w:shd w:val="clear" w:color="auto" w:fill="auto"/>
          </w:tcPr>
          <w:p w14:paraId="1CE7366C" w14:textId="77777777" w:rsidR="00926D0E" w:rsidRPr="00E95DB4" w:rsidRDefault="00926D0E" w:rsidP="00962BC8">
            <w:pPr>
              <w:snapToGrid w:val="0"/>
              <w:rPr>
                <w:rFonts w:ascii="Arial" w:eastAsia="TimesNewRomanPSMT" w:hAnsi="Arial" w:cs="Arial"/>
                <w:bCs/>
                <w:i/>
                <w:sz w:val="22"/>
                <w:szCs w:val="22"/>
              </w:rPr>
            </w:pPr>
          </w:p>
          <w:p w14:paraId="6D1F8C19" w14:textId="77777777" w:rsidR="00926D0E" w:rsidRPr="00E95DB4" w:rsidRDefault="00926D0E" w:rsidP="00962BC8">
            <w:pPr>
              <w:rPr>
                <w:rFonts w:ascii="Arial" w:eastAsia="TimesNewRomanPSMT" w:hAnsi="Arial" w:cs="Arial"/>
                <w:bCs/>
                <w:i/>
                <w:sz w:val="22"/>
                <w:szCs w:val="22"/>
                <w:lang w:val="ru-RU"/>
              </w:rPr>
            </w:pPr>
            <w:r w:rsidRPr="00E95DB4">
              <w:rPr>
                <w:rFonts w:ascii="Arial" w:eastAsia="TimesNewRomanPSMT" w:hAnsi="Arial" w:cs="Arial"/>
                <w:bCs/>
                <w:i/>
                <w:sz w:val="22"/>
                <w:szCs w:val="22"/>
              </w:rPr>
              <w:t>3)</w:t>
            </w:r>
          </w:p>
        </w:tc>
        <w:tc>
          <w:tcPr>
            <w:tcW w:w="4219" w:type="dxa"/>
            <w:tcBorders>
              <w:top w:val="single" w:sz="4" w:space="0" w:color="000000"/>
              <w:left w:val="single" w:sz="4" w:space="0" w:color="000000"/>
              <w:bottom w:val="single" w:sz="4" w:space="0" w:color="000000"/>
            </w:tcBorders>
            <w:shd w:val="clear" w:color="auto" w:fill="auto"/>
          </w:tcPr>
          <w:p w14:paraId="6E4E8421" w14:textId="77777777" w:rsidR="00926D0E" w:rsidRPr="00E95DB4" w:rsidRDefault="00926D0E" w:rsidP="00962BC8">
            <w:pPr>
              <w:snapToGrid w:val="0"/>
              <w:rPr>
                <w:rFonts w:ascii="Arial" w:eastAsia="TimesNewRomanPSMT" w:hAnsi="Arial" w:cs="Arial"/>
                <w:bCs/>
                <w:i/>
                <w:sz w:val="22"/>
                <w:szCs w:val="22"/>
                <w:lang w:val="ru-RU"/>
              </w:rPr>
            </w:pPr>
          </w:p>
          <w:p w14:paraId="552FD94D" w14:textId="77777777" w:rsidR="00926D0E" w:rsidRPr="00E95DB4" w:rsidRDefault="00926D0E" w:rsidP="00962BC8">
            <w:pPr>
              <w:rPr>
                <w:rFonts w:ascii="Arial" w:eastAsia="TimesNewRomanPSMT" w:hAnsi="Arial" w:cs="Arial"/>
                <w:b/>
                <w:bCs/>
                <w:sz w:val="22"/>
                <w:szCs w:val="22"/>
                <w:lang w:val="ru-RU"/>
              </w:rPr>
            </w:pPr>
            <w:r w:rsidRPr="00E95DB4">
              <w:rPr>
                <w:rFonts w:ascii="Arial" w:eastAsia="TimesNewRomanPSMT" w:hAnsi="Arial" w:cs="Arial"/>
                <w:bCs/>
                <w:i/>
                <w:sz w:val="22"/>
                <w:szCs w:val="22"/>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B04DCB" w14:textId="77777777" w:rsidR="00926D0E" w:rsidRPr="00E95DB4" w:rsidRDefault="00926D0E" w:rsidP="00962BC8">
            <w:pPr>
              <w:snapToGrid w:val="0"/>
              <w:rPr>
                <w:rFonts w:ascii="Arial" w:eastAsia="TimesNewRomanPSMT" w:hAnsi="Arial" w:cs="Arial"/>
                <w:b/>
                <w:bCs/>
                <w:sz w:val="22"/>
                <w:szCs w:val="22"/>
                <w:lang w:val="ru-RU"/>
              </w:rPr>
            </w:pPr>
          </w:p>
        </w:tc>
      </w:tr>
      <w:tr w:rsidR="00611013" w:rsidRPr="00E95DB4" w14:paraId="3C5892D4" w14:textId="77777777" w:rsidTr="00962BC8">
        <w:tc>
          <w:tcPr>
            <w:tcW w:w="465" w:type="dxa"/>
            <w:tcBorders>
              <w:top w:val="single" w:sz="4" w:space="0" w:color="000000"/>
              <w:left w:val="single" w:sz="4" w:space="0" w:color="000000"/>
              <w:bottom w:val="single" w:sz="4" w:space="0" w:color="000000"/>
            </w:tcBorders>
            <w:shd w:val="clear" w:color="auto" w:fill="auto"/>
          </w:tcPr>
          <w:p w14:paraId="29568993" w14:textId="77777777" w:rsidR="00926D0E" w:rsidRPr="00E95DB4" w:rsidRDefault="00926D0E" w:rsidP="00962BC8">
            <w:pPr>
              <w:snapToGrid w:val="0"/>
              <w:rPr>
                <w:rFonts w:ascii="Arial" w:eastAsia="TimesNewRomanPSMT" w:hAnsi="Arial" w:cs="Arial"/>
                <w:bCs/>
                <w:i/>
                <w:sz w:val="22"/>
                <w:szCs w:val="22"/>
                <w:lang w:val="ru-RU"/>
              </w:rPr>
            </w:pPr>
          </w:p>
          <w:p w14:paraId="77E8906F" w14:textId="77777777" w:rsidR="00926D0E" w:rsidRPr="00E95DB4" w:rsidRDefault="00926D0E" w:rsidP="00962BC8">
            <w:pPr>
              <w:rPr>
                <w:rFonts w:ascii="Arial" w:eastAsia="TimesNewRomanPSMT" w:hAnsi="Arial" w:cs="Arial"/>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14:paraId="2FF9EFD5" w14:textId="77777777" w:rsidR="00926D0E" w:rsidRPr="00E95DB4" w:rsidRDefault="00926D0E" w:rsidP="00962BC8">
            <w:pPr>
              <w:snapToGrid w:val="0"/>
              <w:rPr>
                <w:rFonts w:ascii="Arial" w:eastAsia="TimesNewRomanPSMT" w:hAnsi="Arial" w:cs="Arial"/>
                <w:bCs/>
                <w:i/>
                <w:sz w:val="22"/>
                <w:szCs w:val="22"/>
                <w:lang w:val="ru-RU"/>
              </w:rPr>
            </w:pPr>
          </w:p>
          <w:p w14:paraId="22727B73"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F69FAE"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70ADED25" w14:textId="77777777" w:rsidTr="00962BC8">
        <w:tc>
          <w:tcPr>
            <w:tcW w:w="465" w:type="dxa"/>
            <w:tcBorders>
              <w:top w:val="single" w:sz="4" w:space="0" w:color="000000"/>
              <w:left w:val="single" w:sz="4" w:space="0" w:color="000000"/>
              <w:bottom w:val="single" w:sz="4" w:space="0" w:color="000000"/>
            </w:tcBorders>
            <w:shd w:val="clear" w:color="auto" w:fill="auto"/>
          </w:tcPr>
          <w:p w14:paraId="2D05A6D5" w14:textId="77777777" w:rsidR="00926D0E" w:rsidRPr="00E95DB4" w:rsidRDefault="00926D0E" w:rsidP="00962BC8">
            <w:pPr>
              <w:snapToGrid w:val="0"/>
              <w:rPr>
                <w:rFonts w:ascii="Arial" w:eastAsia="TimesNewRomanPSMT" w:hAnsi="Arial" w:cs="Arial"/>
                <w:bCs/>
                <w:i/>
                <w:sz w:val="22"/>
                <w:szCs w:val="22"/>
              </w:rPr>
            </w:pPr>
          </w:p>
          <w:p w14:paraId="4CDE0EB9"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7DE7A4C6" w14:textId="77777777" w:rsidR="00926D0E" w:rsidRPr="00E95DB4" w:rsidRDefault="00926D0E" w:rsidP="00962BC8">
            <w:pPr>
              <w:snapToGrid w:val="0"/>
              <w:rPr>
                <w:rFonts w:ascii="Arial" w:eastAsia="TimesNewRomanPSMT" w:hAnsi="Arial" w:cs="Arial"/>
                <w:bCs/>
                <w:i/>
                <w:sz w:val="22"/>
                <w:szCs w:val="22"/>
              </w:rPr>
            </w:pPr>
          </w:p>
          <w:p w14:paraId="3AA92A67"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CC8F9B"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42DEFCBB" w14:textId="77777777" w:rsidTr="00962BC8">
        <w:tc>
          <w:tcPr>
            <w:tcW w:w="465" w:type="dxa"/>
            <w:tcBorders>
              <w:top w:val="single" w:sz="4" w:space="0" w:color="000000"/>
              <w:left w:val="single" w:sz="4" w:space="0" w:color="000000"/>
              <w:bottom w:val="single" w:sz="4" w:space="0" w:color="000000"/>
            </w:tcBorders>
            <w:shd w:val="clear" w:color="auto" w:fill="auto"/>
          </w:tcPr>
          <w:p w14:paraId="5B6F9B5A" w14:textId="77777777" w:rsidR="00926D0E" w:rsidRPr="00E95DB4" w:rsidRDefault="00926D0E" w:rsidP="00962BC8">
            <w:pPr>
              <w:snapToGrid w:val="0"/>
              <w:rPr>
                <w:rFonts w:ascii="Arial" w:eastAsia="TimesNewRomanPSMT" w:hAnsi="Arial" w:cs="Arial"/>
                <w:bCs/>
                <w:i/>
                <w:sz w:val="22"/>
                <w:szCs w:val="22"/>
              </w:rPr>
            </w:pPr>
          </w:p>
          <w:p w14:paraId="63A7AFB9" w14:textId="77777777" w:rsidR="00926D0E" w:rsidRPr="00E95DB4" w:rsidRDefault="00926D0E" w:rsidP="00962BC8">
            <w:pPr>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330D38DB" w14:textId="77777777" w:rsidR="00926D0E" w:rsidRPr="00E95DB4" w:rsidRDefault="00926D0E" w:rsidP="00962BC8">
            <w:pPr>
              <w:snapToGrid w:val="0"/>
              <w:rPr>
                <w:rFonts w:ascii="Arial" w:eastAsia="TimesNewRomanPSMT" w:hAnsi="Arial" w:cs="Arial"/>
                <w:bCs/>
                <w:i/>
                <w:sz w:val="22"/>
                <w:szCs w:val="22"/>
              </w:rPr>
            </w:pPr>
          </w:p>
          <w:p w14:paraId="1D4AEB93"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E3C1ADA" w14:textId="77777777" w:rsidR="00926D0E" w:rsidRPr="00E95DB4" w:rsidRDefault="00926D0E" w:rsidP="00962BC8">
            <w:pPr>
              <w:snapToGrid w:val="0"/>
              <w:rPr>
                <w:rFonts w:ascii="Arial" w:eastAsia="TimesNewRomanPSMT" w:hAnsi="Arial" w:cs="Arial"/>
                <w:b/>
                <w:bCs/>
                <w:sz w:val="22"/>
                <w:szCs w:val="22"/>
              </w:rPr>
            </w:pPr>
          </w:p>
        </w:tc>
      </w:tr>
      <w:tr w:rsidR="00611013" w:rsidRPr="00E95DB4" w14:paraId="20F18B1E" w14:textId="77777777" w:rsidTr="00962BC8">
        <w:tc>
          <w:tcPr>
            <w:tcW w:w="465" w:type="dxa"/>
            <w:tcBorders>
              <w:top w:val="single" w:sz="4" w:space="0" w:color="000000"/>
              <w:left w:val="single" w:sz="4" w:space="0" w:color="000000"/>
              <w:bottom w:val="single" w:sz="4" w:space="0" w:color="000000"/>
            </w:tcBorders>
            <w:shd w:val="clear" w:color="auto" w:fill="auto"/>
          </w:tcPr>
          <w:p w14:paraId="7F925C1C" w14:textId="77777777" w:rsidR="00926D0E" w:rsidRPr="00E95DB4" w:rsidRDefault="00926D0E" w:rsidP="00962BC8">
            <w:pPr>
              <w:snapToGrid w:val="0"/>
              <w:rPr>
                <w:rFonts w:ascii="Arial" w:eastAsia="TimesNewRomanPSMT" w:hAnsi="Arial" w:cs="Arial"/>
                <w:bCs/>
                <w:i/>
                <w:sz w:val="22"/>
                <w:szCs w:val="22"/>
              </w:rPr>
            </w:pPr>
          </w:p>
        </w:tc>
        <w:tc>
          <w:tcPr>
            <w:tcW w:w="4219" w:type="dxa"/>
            <w:tcBorders>
              <w:top w:val="single" w:sz="4" w:space="0" w:color="000000"/>
              <w:left w:val="single" w:sz="4" w:space="0" w:color="000000"/>
              <w:bottom w:val="single" w:sz="4" w:space="0" w:color="000000"/>
            </w:tcBorders>
            <w:shd w:val="clear" w:color="auto" w:fill="auto"/>
          </w:tcPr>
          <w:p w14:paraId="2CE497A2" w14:textId="77777777" w:rsidR="00926D0E" w:rsidRPr="00E95DB4" w:rsidRDefault="00926D0E" w:rsidP="00962BC8">
            <w:pPr>
              <w:snapToGrid w:val="0"/>
              <w:rPr>
                <w:rFonts w:ascii="Arial" w:eastAsia="TimesNewRomanPSMT" w:hAnsi="Arial" w:cs="Arial"/>
                <w:bCs/>
                <w:i/>
                <w:sz w:val="22"/>
                <w:szCs w:val="22"/>
              </w:rPr>
            </w:pPr>
          </w:p>
          <w:p w14:paraId="5899E643" w14:textId="77777777" w:rsidR="00926D0E" w:rsidRPr="00E95DB4" w:rsidRDefault="00926D0E" w:rsidP="00962BC8">
            <w:pPr>
              <w:rPr>
                <w:rFonts w:ascii="Arial" w:eastAsia="TimesNewRomanPSMT" w:hAnsi="Arial" w:cs="Arial"/>
                <w:b/>
                <w:bCs/>
                <w:sz w:val="22"/>
                <w:szCs w:val="22"/>
              </w:rPr>
            </w:pPr>
            <w:r w:rsidRPr="00E95DB4">
              <w:rPr>
                <w:rFonts w:ascii="Arial" w:eastAsia="TimesNewRomanPSMT" w:hAnsi="Arial" w:cs="Arial"/>
                <w:bCs/>
                <w:i/>
                <w:sz w:val="22"/>
                <w:szCs w:val="22"/>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236BF6" w14:textId="77777777" w:rsidR="00926D0E" w:rsidRPr="00E95DB4" w:rsidRDefault="00926D0E" w:rsidP="00962BC8">
            <w:pPr>
              <w:snapToGrid w:val="0"/>
              <w:rPr>
                <w:rFonts w:ascii="Arial" w:eastAsia="TimesNewRomanPSMT" w:hAnsi="Arial" w:cs="Arial"/>
                <w:b/>
                <w:bCs/>
                <w:sz w:val="22"/>
                <w:szCs w:val="22"/>
              </w:rPr>
            </w:pPr>
          </w:p>
        </w:tc>
      </w:tr>
    </w:tbl>
    <w:p w14:paraId="6D72D410" w14:textId="77777777" w:rsidR="00926D0E" w:rsidRPr="00E95DB4" w:rsidRDefault="00926D0E" w:rsidP="00926D0E">
      <w:pPr>
        <w:rPr>
          <w:rFonts w:ascii="Arial" w:hAnsi="Arial" w:cs="Arial"/>
          <w:b/>
          <w:bCs/>
          <w:i/>
          <w:iCs/>
          <w:sz w:val="22"/>
          <w:szCs w:val="22"/>
          <w:u w:val="single"/>
        </w:rPr>
      </w:pPr>
    </w:p>
    <w:p w14:paraId="693E65AB" w14:textId="77777777" w:rsidR="00926D0E" w:rsidRPr="00E95DB4" w:rsidRDefault="00926D0E" w:rsidP="00926D0E">
      <w:pPr>
        <w:rPr>
          <w:rFonts w:ascii="Arial" w:hAnsi="Arial" w:cs="Arial"/>
          <w:i/>
          <w:iCs/>
          <w:sz w:val="22"/>
          <w:szCs w:val="22"/>
          <w:lang w:val="ru-RU"/>
        </w:rPr>
      </w:pPr>
      <w:r w:rsidRPr="00E95DB4">
        <w:rPr>
          <w:rFonts w:ascii="Arial" w:hAnsi="Arial" w:cs="Arial"/>
          <w:b/>
          <w:bCs/>
          <w:i/>
          <w:iCs/>
          <w:sz w:val="22"/>
          <w:szCs w:val="22"/>
          <w:u w:val="single"/>
        </w:rPr>
        <w:t>Напомена:</w:t>
      </w:r>
    </w:p>
    <w:p w14:paraId="19CF34B4" w14:textId="77777777" w:rsidR="00926D0E" w:rsidRPr="00E95DB4" w:rsidRDefault="00926D0E" w:rsidP="00926D0E">
      <w:pPr>
        <w:rPr>
          <w:rFonts w:ascii="Arial" w:hAnsi="Arial" w:cs="Arial"/>
          <w:i/>
          <w:iCs/>
          <w:sz w:val="22"/>
          <w:szCs w:val="22"/>
          <w:lang w:val="ru-RU"/>
        </w:rPr>
      </w:pPr>
      <w:r w:rsidRPr="00E95DB4">
        <w:rPr>
          <w:rFonts w:ascii="Arial" w:hAnsi="Arial"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D25A03A" w14:textId="77777777" w:rsidR="00296A05" w:rsidRPr="00E95DB4" w:rsidRDefault="00296A05" w:rsidP="00296A05">
      <w:pPr>
        <w:jc w:val="both"/>
        <w:rPr>
          <w:rFonts w:ascii="Arial" w:hAnsi="Arial" w:cs="Arial"/>
          <w:b/>
          <w:sz w:val="22"/>
          <w:szCs w:val="22"/>
          <w:lang w:val="sr-Cyrl-RS"/>
        </w:rPr>
      </w:pPr>
    </w:p>
    <w:p w14:paraId="6780ABCE" w14:textId="77777777" w:rsidR="00BC2F12" w:rsidRPr="00E95DB4" w:rsidRDefault="00BC2F12" w:rsidP="00296A05">
      <w:pPr>
        <w:jc w:val="both"/>
        <w:rPr>
          <w:rFonts w:ascii="Arial" w:hAnsi="Arial" w:cs="Arial"/>
          <w:b/>
          <w:sz w:val="22"/>
          <w:szCs w:val="22"/>
          <w:lang w:val="sr-Cyrl-RS"/>
        </w:rPr>
      </w:pPr>
    </w:p>
    <w:p w14:paraId="4E4BFCC4" w14:textId="77777777" w:rsidR="00BC2F12" w:rsidRPr="00E95DB4" w:rsidRDefault="00BC2F12" w:rsidP="00296A05">
      <w:pPr>
        <w:jc w:val="both"/>
        <w:rPr>
          <w:rFonts w:ascii="Arial" w:hAnsi="Arial" w:cs="Arial"/>
          <w:b/>
          <w:sz w:val="22"/>
          <w:szCs w:val="22"/>
          <w:lang w:val="sr-Cyrl-RS"/>
        </w:rPr>
      </w:pPr>
    </w:p>
    <w:p w14:paraId="542CB981" w14:textId="77777777" w:rsidR="00BC2F12" w:rsidRPr="00E95DB4" w:rsidRDefault="00BC2F12" w:rsidP="00296A05">
      <w:pPr>
        <w:jc w:val="both"/>
        <w:rPr>
          <w:rFonts w:ascii="Arial" w:hAnsi="Arial" w:cs="Arial"/>
          <w:b/>
          <w:sz w:val="22"/>
          <w:szCs w:val="22"/>
          <w:lang w:val="sr-Cyrl-RS"/>
        </w:rPr>
      </w:pPr>
    </w:p>
    <w:p w14:paraId="52D55C95" w14:textId="77777777" w:rsidR="00BC2F12" w:rsidRPr="00E95DB4" w:rsidRDefault="00BC2F12" w:rsidP="00296A05">
      <w:pPr>
        <w:jc w:val="both"/>
        <w:rPr>
          <w:rFonts w:ascii="Arial" w:hAnsi="Arial" w:cs="Arial"/>
          <w:b/>
          <w:sz w:val="22"/>
          <w:szCs w:val="22"/>
          <w:lang w:val="sr-Cyrl-RS"/>
        </w:rPr>
      </w:pPr>
    </w:p>
    <w:p w14:paraId="5E4DAE59" w14:textId="77777777" w:rsidR="00BC2F12" w:rsidRPr="00E95DB4" w:rsidRDefault="00BC2F12" w:rsidP="00296A05">
      <w:pPr>
        <w:jc w:val="both"/>
        <w:rPr>
          <w:rFonts w:ascii="Arial" w:hAnsi="Arial" w:cs="Arial"/>
          <w:b/>
          <w:sz w:val="22"/>
          <w:szCs w:val="22"/>
          <w:lang w:val="sr-Cyrl-RS"/>
        </w:rPr>
      </w:pPr>
    </w:p>
    <w:p w14:paraId="65266D96" w14:textId="77777777" w:rsidR="00BC2F12" w:rsidRPr="00E95DB4" w:rsidRDefault="00BC2F12" w:rsidP="00296A05">
      <w:pPr>
        <w:jc w:val="both"/>
        <w:rPr>
          <w:rFonts w:ascii="Arial" w:hAnsi="Arial" w:cs="Arial"/>
          <w:b/>
          <w:sz w:val="22"/>
          <w:szCs w:val="22"/>
          <w:lang w:val="sr-Cyrl-RS"/>
        </w:rPr>
      </w:pPr>
    </w:p>
    <w:p w14:paraId="0E470ADB" w14:textId="77777777" w:rsidR="00BC2F12" w:rsidRPr="00E95DB4" w:rsidRDefault="00BC2F12" w:rsidP="00296A05">
      <w:pPr>
        <w:jc w:val="both"/>
        <w:rPr>
          <w:rFonts w:ascii="Arial" w:hAnsi="Arial" w:cs="Arial"/>
          <w:b/>
          <w:sz w:val="22"/>
          <w:szCs w:val="22"/>
          <w:lang w:val="sr-Cyrl-RS"/>
        </w:rPr>
      </w:pPr>
    </w:p>
    <w:p w14:paraId="56783498" w14:textId="77777777" w:rsidR="00BC2F12" w:rsidRPr="00E95DB4" w:rsidRDefault="00BC2F12" w:rsidP="00296A05">
      <w:pPr>
        <w:jc w:val="both"/>
        <w:rPr>
          <w:rFonts w:ascii="Arial" w:hAnsi="Arial" w:cs="Arial"/>
          <w:b/>
          <w:sz w:val="22"/>
          <w:szCs w:val="22"/>
          <w:lang w:val="sr-Cyrl-RS"/>
        </w:rPr>
      </w:pPr>
    </w:p>
    <w:p w14:paraId="5C869E88" w14:textId="77777777" w:rsidR="00BC2F12" w:rsidRPr="00E95DB4" w:rsidRDefault="00BC2F12" w:rsidP="00296A05">
      <w:pPr>
        <w:jc w:val="both"/>
        <w:rPr>
          <w:rFonts w:ascii="Arial" w:hAnsi="Arial" w:cs="Arial"/>
          <w:b/>
          <w:sz w:val="22"/>
          <w:szCs w:val="22"/>
          <w:lang w:val="sr-Cyrl-RS"/>
        </w:rPr>
      </w:pPr>
    </w:p>
    <w:p w14:paraId="337CB627" w14:textId="77777777" w:rsidR="00BC2F12" w:rsidRPr="00E95DB4" w:rsidRDefault="00BC2F12" w:rsidP="00296A05">
      <w:pPr>
        <w:jc w:val="both"/>
        <w:rPr>
          <w:rFonts w:ascii="Arial" w:hAnsi="Arial" w:cs="Arial"/>
          <w:b/>
          <w:sz w:val="22"/>
          <w:szCs w:val="22"/>
          <w:lang w:val="sr-Cyrl-RS"/>
        </w:rPr>
      </w:pPr>
    </w:p>
    <w:p w14:paraId="5264BB7A" w14:textId="77777777" w:rsidR="00BC2F12" w:rsidRPr="00E95DB4" w:rsidRDefault="00BC2F12" w:rsidP="00296A05">
      <w:pPr>
        <w:jc w:val="both"/>
        <w:rPr>
          <w:rFonts w:ascii="Arial" w:hAnsi="Arial" w:cs="Arial"/>
          <w:b/>
          <w:sz w:val="22"/>
          <w:szCs w:val="22"/>
          <w:lang w:val="sr-Cyrl-RS"/>
        </w:rPr>
      </w:pPr>
    </w:p>
    <w:p w14:paraId="7D7911D5" w14:textId="77777777" w:rsidR="00BC2F12" w:rsidRPr="00E95DB4" w:rsidRDefault="00BC2F12" w:rsidP="00296A05">
      <w:pPr>
        <w:jc w:val="both"/>
        <w:rPr>
          <w:rFonts w:ascii="Arial" w:hAnsi="Arial" w:cs="Arial"/>
          <w:b/>
          <w:sz w:val="22"/>
          <w:szCs w:val="22"/>
          <w:lang w:val="sr-Cyrl-RS"/>
        </w:rPr>
      </w:pPr>
    </w:p>
    <w:p w14:paraId="28AE0267" w14:textId="77777777" w:rsidR="00BC2F12" w:rsidRPr="00E95DB4" w:rsidRDefault="00BC2F12" w:rsidP="00296A05">
      <w:pPr>
        <w:jc w:val="both"/>
        <w:rPr>
          <w:rFonts w:ascii="Arial" w:hAnsi="Arial" w:cs="Arial"/>
          <w:b/>
          <w:sz w:val="22"/>
          <w:szCs w:val="22"/>
          <w:lang w:val="sr-Cyrl-RS"/>
        </w:rPr>
      </w:pPr>
    </w:p>
    <w:p w14:paraId="369F0428" w14:textId="77777777" w:rsidR="00BC2F12" w:rsidRPr="00E95DB4" w:rsidRDefault="00BC2F12" w:rsidP="00296A05">
      <w:pPr>
        <w:jc w:val="both"/>
        <w:rPr>
          <w:rFonts w:ascii="Arial" w:hAnsi="Arial" w:cs="Arial"/>
          <w:b/>
          <w:sz w:val="22"/>
          <w:szCs w:val="22"/>
          <w:lang w:val="sr-Cyrl-RS"/>
        </w:rPr>
      </w:pPr>
    </w:p>
    <w:p w14:paraId="0D6F4B1A" w14:textId="77777777" w:rsidR="00BC2F12" w:rsidRPr="00E95DB4" w:rsidRDefault="00BC2F12" w:rsidP="00296A05">
      <w:pPr>
        <w:jc w:val="both"/>
        <w:rPr>
          <w:rFonts w:ascii="Arial" w:hAnsi="Arial" w:cs="Arial"/>
          <w:b/>
          <w:sz w:val="22"/>
          <w:szCs w:val="22"/>
          <w:lang w:val="sr-Cyrl-RS"/>
        </w:rPr>
      </w:pPr>
    </w:p>
    <w:p w14:paraId="01A0CC63" w14:textId="77777777" w:rsidR="00BC2F12" w:rsidRPr="00E95DB4" w:rsidRDefault="00BC2F12" w:rsidP="00296A05">
      <w:pPr>
        <w:jc w:val="both"/>
        <w:rPr>
          <w:rFonts w:ascii="Arial" w:hAnsi="Arial" w:cs="Arial"/>
          <w:b/>
          <w:sz w:val="22"/>
          <w:szCs w:val="22"/>
          <w:lang w:val="sr-Cyrl-RS"/>
        </w:rPr>
      </w:pPr>
    </w:p>
    <w:p w14:paraId="10CD9E53" w14:textId="77777777" w:rsidR="00BC2F12" w:rsidRPr="00E95DB4" w:rsidRDefault="00BC2F12" w:rsidP="00296A05">
      <w:pPr>
        <w:jc w:val="both"/>
        <w:rPr>
          <w:rFonts w:ascii="Arial" w:hAnsi="Arial" w:cs="Arial"/>
          <w:b/>
          <w:sz w:val="22"/>
          <w:szCs w:val="22"/>
          <w:lang w:val="sr-Cyrl-RS"/>
        </w:rPr>
      </w:pPr>
    </w:p>
    <w:p w14:paraId="3B3F9E03" w14:textId="77777777" w:rsidR="00BC2F12" w:rsidRPr="00E95DB4" w:rsidRDefault="00BC2F12" w:rsidP="003A68F7">
      <w:pPr>
        <w:suppressAutoHyphens w:val="0"/>
        <w:jc w:val="center"/>
        <w:rPr>
          <w:rFonts w:ascii="Arial" w:eastAsia="TimesNewRomanPSMT" w:hAnsi="Arial" w:cs="Arial"/>
          <w:b/>
          <w:bCs/>
          <w:i/>
          <w:sz w:val="22"/>
          <w:szCs w:val="22"/>
          <w:lang w:eastAsia="en-US"/>
        </w:rPr>
      </w:pPr>
      <w:r w:rsidRPr="00E95DB4">
        <w:rPr>
          <w:rFonts w:ascii="Arial" w:eastAsia="TimesNewRomanPSMT" w:hAnsi="Arial" w:cs="Arial"/>
          <w:b/>
          <w:bCs/>
          <w:i/>
          <w:sz w:val="22"/>
          <w:szCs w:val="22"/>
          <w:lang w:eastAsia="en-US"/>
        </w:rPr>
        <w:t>5) ЦЕНА И КОМЕРЦИЈАЛНИ УСЛОВИ ПОНУДЕ</w:t>
      </w:r>
    </w:p>
    <w:p w14:paraId="129D9F7D" w14:textId="77777777" w:rsidR="00BC2F12" w:rsidRPr="00E95DB4" w:rsidRDefault="00BC2F12" w:rsidP="00BC2F12">
      <w:pPr>
        <w:suppressAutoHyphens w:val="0"/>
        <w:jc w:val="center"/>
        <w:rPr>
          <w:rFonts w:ascii="Arial" w:hAnsi="Arial" w:cs="Arial"/>
          <w:b/>
          <w:bCs/>
          <w:i/>
          <w:iCs/>
          <w:sz w:val="22"/>
          <w:szCs w:val="22"/>
          <w:u w:val="single"/>
          <w:lang w:eastAsia="en-US"/>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040"/>
      </w:tblGrid>
      <w:tr w:rsidR="00BC2F12" w:rsidRPr="00E95DB4" w14:paraId="3A3728B0" w14:textId="77777777" w:rsidTr="00BC2F12">
        <w:trPr>
          <w:trHeight w:val="485"/>
        </w:trPr>
        <w:tc>
          <w:tcPr>
            <w:tcW w:w="2680" w:type="dxa"/>
            <w:shd w:val="clear" w:color="auto" w:fill="C6D9F1" w:themeFill="text2" w:themeFillTint="33"/>
            <w:vAlign w:val="center"/>
          </w:tcPr>
          <w:p w14:paraId="43FC37A8"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eastAsia="TimesNewRomanPSMT" w:hAnsi="Arial" w:cs="Arial"/>
                <w:b/>
                <w:bCs/>
                <w:sz w:val="22"/>
                <w:szCs w:val="22"/>
                <w:lang w:val="en-US" w:eastAsia="en-US"/>
              </w:rPr>
              <w:t xml:space="preserve">ПРЕДМЕТ </w:t>
            </w:r>
            <w:r w:rsidRPr="00E95DB4">
              <w:rPr>
                <w:rFonts w:ascii="Arial" w:eastAsia="TimesNewRomanPSMT" w:hAnsi="Arial" w:cs="Arial"/>
                <w:b/>
                <w:bCs/>
                <w:sz w:val="22"/>
                <w:szCs w:val="22"/>
                <w:lang w:eastAsia="en-US"/>
              </w:rPr>
              <w:t xml:space="preserve">И БРОЈ </w:t>
            </w:r>
            <w:r w:rsidRPr="00E95DB4">
              <w:rPr>
                <w:rFonts w:ascii="Arial" w:eastAsia="TimesNewRomanPSMT" w:hAnsi="Arial" w:cs="Arial"/>
                <w:b/>
                <w:bCs/>
                <w:sz w:val="22"/>
                <w:szCs w:val="22"/>
                <w:lang w:val="en-US" w:eastAsia="en-US"/>
              </w:rPr>
              <w:t>НАБАВКЕ</w:t>
            </w:r>
          </w:p>
        </w:tc>
        <w:tc>
          <w:tcPr>
            <w:tcW w:w="7040" w:type="dxa"/>
            <w:shd w:val="clear" w:color="auto" w:fill="C6D9F1" w:themeFill="text2" w:themeFillTint="33"/>
            <w:vAlign w:val="center"/>
          </w:tcPr>
          <w:p w14:paraId="3DEFF92E"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u w:val="single"/>
                <w:lang w:eastAsia="en-US"/>
              </w:rPr>
              <w:t>ЦЕНА</w:t>
            </w:r>
          </w:p>
        </w:tc>
      </w:tr>
      <w:tr w:rsidR="00BC2F12" w:rsidRPr="00E95DB4" w14:paraId="57FE6797" w14:textId="77777777" w:rsidTr="00BC2F12">
        <w:trPr>
          <w:trHeight w:val="2980"/>
        </w:trPr>
        <w:tc>
          <w:tcPr>
            <w:tcW w:w="2680" w:type="dxa"/>
            <w:vAlign w:val="center"/>
          </w:tcPr>
          <w:p w14:paraId="55A1E867" w14:textId="5C1204DE" w:rsidR="00007555" w:rsidRDefault="00BC2F12" w:rsidP="00BC2F12">
            <w:pPr>
              <w:suppressAutoHyphens w:val="0"/>
              <w:jc w:val="center"/>
              <w:rPr>
                <w:rFonts w:ascii="Arial" w:hAnsi="Arial" w:cs="Arial"/>
                <w:b/>
                <w:sz w:val="22"/>
                <w:szCs w:val="22"/>
                <w:lang w:val="sr-Cyrl-RS" w:eastAsia="en-US"/>
              </w:rPr>
            </w:pPr>
            <w:r w:rsidRPr="00E95DB4">
              <w:rPr>
                <w:rFonts w:ascii="Arial" w:hAnsi="Arial" w:cs="Arial"/>
                <w:b/>
                <w:sz w:val="22"/>
                <w:szCs w:val="22"/>
                <w:lang w:eastAsia="en-US"/>
              </w:rPr>
              <w:t>Управљање идентитетима и привилегијама приступа</w:t>
            </w:r>
            <w:r w:rsidRPr="00E95DB4">
              <w:rPr>
                <w:rFonts w:ascii="Arial" w:hAnsi="Arial" w:cs="Arial"/>
                <w:b/>
                <w:sz w:val="22"/>
                <w:szCs w:val="22"/>
                <w:lang w:val="sr-Cyrl-RS" w:eastAsia="en-US"/>
              </w:rPr>
              <w:t>.</w:t>
            </w:r>
          </w:p>
          <w:p w14:paraId="7120ACA5" w14:textId="4E380197" w:rsidR="00BC2F12" w:rsidRPr="00E95DB4" w:rsidRDefault="00BC2F12" w:rsidP="00BC2F12">
            <w:pPr>
              <w:suppressAutoHyphens w:val="0"/>
              <w:jc w:val="center"/>
              <w:rPr>
                <w:rFonts w:ascii="Arial" w:hAnsi="Arial" w:cs="Arial"/>
                <w:b/>
                <w:sz w:val="22"/>
                <w:szCs w:val="22"/>
                <w:lang w:val="en-US" w:eastAsia="en-US"/>
              </w:rPr>
            </w:pPr>
            <w:r w:rsidRPr="00E95DB4">
              <w:rPr>
                <w:rFonts w:ascii="Arial" w:hAnsi="Arial" w:cs="Arial"/>
                <w:b/>
                <w:sz w:val="22"/>
                <w:szCs w:val="22"/>
                <w:lang w:val="sr-Cyrl-RS" w:eastAsia="en-US"/>
              </w:rPr>
              <w:t xml:space="preserve"> </w:t>
            </w:r>
            <w:r w:rsidRPr="00E95DB4">
              <w:rPr>
                <w:rFonts w:ascii="Arial" w:hAnsi="Arial" w:cs="Arial"/>
                <w:b/>
                <w:sz w:val="22"/>
                <w:szCs w:val="22"/>
                <w:lang w:val="sr-Latn-RS" w:eastAsia="en-US"/>
              </w:rPr>
              <w:t xml:space="preserve">JN </w:t>
            </w:r>
            <w:r w:rsidRPr="00E95DB4">
              <w:rPr>
                <w:rFonts w:ascii="Arial" w:hAnsi="Arial" w:cs="Arial"/>
                <w:b/>
                <w:sz w:val="22"/>
                <w:szCs w:val="22"/>
                <w:lang w:val="sr-Cyrl-RS" w:eastAsia="en-US"/>
              </w:rPr>
              <w:t>1000/0226/2017</w:t>
            </w:r>
          </w:p>
        </w:tc>
        <w:tc>
          <w:tcPr>
            <w:tcW w:w="7040" w:type="dxa"/>
          </w:tcPr>
          <w:p w14:paraId="0D8C2570" w14:textId="77777777" w:rsidR="00BC2F12" w:rsidRPr="00E95DB4" w:rsidRDefault="00BC2F12" w:rsidP="00BC2F12">
            <w:pPr>
              <w:suppressAutoHyphens w:val="0"/>
              <w:jc w:val="both"/>
              <w:rPr>
                <w:rFonts w:ascii="Arial" w:hAnsi="Arial" w:cs="Arial"/>
                <w:sz w:val="22"/>
                <w:szCs w:val="22"/>
                <w:lang w:val="sr-Cyrl-RS" w:eastAsia="sr-Latn-CS"/>
              </w:rPr>
            </w:pPr>
          </w:p>
          <w:p w14:paraId="5484F7F4" w14:textId="77777777" w:rsidR="00BC2F12" w:rsidRPr="00E95DB4" w:rsidRDefault="00BC2F12" w:rsidP="00BC2F12">
            <w:pPr>
              <w:suppressAutoHyphens w:val="0"/>
              <w:jc w:val="both"/>
              <w:rPr>
                <w:rFonts w:ascii="Arial" w:hAnsi="Arial" w:cs="Arial"/>
                <w:b/>
                <w:sz w:val="22"/>
                <w:szCs w:val="22"/>
                <w:lang w:val="sr-Cyrl-RS" w:eastAsia="sr-Latn-CS"/>
              </w:rPr>
            </w:pPr>
            <w:r w:rsidRPr="00E95DB4">
              <w:rPr>
                <w:rFonts w:ascii="Arial" w:hAnsi="Arial" w:cs="Arial"/>
                <w:b/>
                <w:sz w:val="22"/>
                <w:szCs w:val="22"/>
                <w:lang w:val="sr-Cyrl-RS" w:eastAsia="sr-Latn-CS"/>
              </w:rPr>
              <w:t>1.1. УКУПНА ЦЕНА   ________________________ РСД/ЕУР (словима: ___________ РСД/ЕУР) исказана без ПДВ.</w:t>
            </w:r>
          </w:p>
          <w:p w14:paraId="0C29234F" w14:textId="77777777" w:rsidR="00BC2F12" w:rsidRPr="00E95DB4" w:rsidRDefault="00BC2F12" w:rsidP="00BC2F12">
            <w:pPr>
              <w:suppressAutoHyphens w:val="0"/>
              <w:jc w:val="both"/>
              <w:rPr>
                <w:rFonts w:ascii="Arial" w:hAnsi="Arial" w:cs="Arial"/>
                <w:sz w:val="22"/>
                <w:szCs w:val="22"/>
                <w:lang w:val="sr-Cyrl-RS" w:eastAsia="sr-Latn-CS"/>
              </w:rPr>
            </w:pPr>
          </w:p>
          <w:p w14:paraId="6EE5684E" w14:textId="16B13046" w:rsidR="001A544E" w:rsidRPr="00E95DB4" w:rsidRDefault="001A544E" w:rsidP="001A544E">
            <w:pPr>
              <w:suppressAutoHyphens w:val="0"/>
              <w:jc w:val="both"/>
              <w:rPr>
                <w:rFonts w:ascii="Arial" w:hAnsi="Arial" w:cs="Arial"/>
                <w:sz w:val="22"/>
                <w:szCs w:val="22"/>
                <w:lang w:val="sr-Cyrl-RS" w:eastAsia="sr-Latn-CS"/>
              </w:rPr>
            </w:pPr>
            <w:r w:rsidRPr="00E95DB4">
              <w:rPr>
                <w:rFonts w:ascii="Arial" w:hAnsi="Arial" w:cs="Arial"/>
                <w:sz w:val="22"/>
                <w:szCs w:val="22"/>
                <w:lang w:val="sr-Cyrl-RS" w:eastAsia="sr-Latn-CS"/>
              </w:rPr>
              <w:t>1.1.1 УКУПНА ЦЕНА УСЛУГА</w:t>
            </w:r>
            <w:r w:rsidR="00007555">
              <w:rPr>
                <w:rFonts w:ascii="Arial" w:hAnsi="Arial" w:cs="Arial"/>
                <w:sz w:val="22"/>
                <w:szCs w:val="22"/>
                <w:lang w:val="sr-Cyrl-RS" w:eastAsia="sr-Latn-CS"/>
              </w:rPr>
              <w:t xml:space="preserve"> (У1+У2)</w:t>
            </w:r>
            <w:r w:rsidRPr="00E95DB4">
              <w:rPr>
                <w:rFonts w:ascii="Arial" w:hAnsi="Arial" w:cs="Arial"/>
                <w:sz w:val="22"/>
                <w:szCs w:val="22"/>
                <w:lang w:val="sr-Cyrl-RS" w:eastAsia="sr-Latn-CS"/>
              </w:rPr>
              <w:t xml:space="preserve">  ________________________ РСД/ЕУР (словима: ___________ РСД/ЕУР) исказана без ПДВ.</w:t>
            </w:r>
          </w:p>
          <w:p w14:paraId="68EBA711" w14:textId="77777777" w:rsidR="001A544E" w:rsidRPr="00E95DB4" w:rsidRDefault="001A544E" w:rsidP="00BC2F12">
            <w:pPr>
              <w:suppressAutoHyphens w:val="0"/>
              <w:jc w:val="both"/>
              <w:rPr>
                <w:rFonts w:ascii="Arial" w:hAnsi="Arial" w:cs="Arial"/>
                <w:sz w:val="22"/>
                <w:szCs w:val="22"/>
                <w:lang w:val="sr-Cyrl-RS" w:eastAsia="sr-Latn-CS"/>
              </w:rPr>
            </w:pPr>
          </w:p>
          <w:p w14:paraId="213C551C" w14:textId="3A51B21C" w:rsidR="00BC2F12" w:rsidRPr="00E95DB4" w:rsidRDefault="001A544E" w:rsidP="00BC2F12">
            <w:pPr>
              <w:suppressAutoHyphens w:val="0"/>
              <w:jc w:val="both"/>
              <w:rPr>
                <w:rFonts w:ascii="Arial" w:hAnsi="Arial" w:cs="Arial"/>
                <w:sz w:val="22"/>
                <w:szCs w:val="22"/>
                <w:lang w:val="sr-Cyrl-RS" w:eastAsia="sr-Latn-CS"/>
              </w:rPr>
            </w:pPr>
            <w:r w:rsidRPr="00E95DB4">
              <w:rPr>
                <w:rFonts w:ascii="Arial" w:hAnsi="Arial" w:cs="Arial"/>
                <w:sz w:val="22"/>
                <w:szCs w:val="22"/>
                <w:lang w:val="sr-Cyrl-RS" w:eastAsia="sr-Latn-CS"/>
              </w:rPr>
              <w:t>1.1.2</w:t>
            </w:r>
            <w:r w:rsidR="00BC2F12" w:rsidRPr="00E95DB4">
              <w:rPr>
                <w:rFonts w:ascii="Arial" w:hAnsi="Arial" w:cs="Arial"/>
                <w:sz w:val="22"/>
                <w:szCs w:val="22"/>
                <w:lang w:val="sr-Cyrl-RS" w:eastAsia="sr-Latn-CS"/>
              </w:rPr>
              <w:t xml:space="preserve"> УКУПНА ЦЕНА ДОБАРА</w:t>
            </w:r>
            <w:r w:rsidR="00007555">
              <w:rPr>
                <w:rFonts w:ascii="Arial" w:hAnsi="Arial" w:cs="Arial"/>
                <w:sz w:val="22"/>
                <w:szCs w:val="22"/>
                <w:lang w:val="sr-Cyrl-RS" w:eastAsia="sr-Latn-CS"/>
              </w:rPr>
              <w:t xml:space="preserve"> (Д1)</w:t>
            </w:r>
            <w:r w:rsidR="00BC2F12" w:rsidRPr="00E95DB4">
              <w:rPr>
                <w:rFonts w:ascii="Arial" w:hAnsi="Arial" w:cs="Arial"/>
                <w:sz w:val="22"/>
                <w:szCs w:val="22"/>
                <w:lang w:val="sr-Cyrl-RS" w:eastAsia="sr-Latn-CS"/>
              </w:rPr>
              <w:t xml:space="preserve"> ________________________ РСД/ЕУР (словима: ___________ РСД/ЕУР) исказана без ПДВ.</w:t>
            </w:r>
          </w:p>
          <w:p w14:paraId="2299CA9F" w14:textId="77777777" w:rsidR="00BC2F12" w:rsidRPr="00E95DB4" w:rsidRDefault="00BC2F12" w:rsidP="00BC2F12">
            <w:pPr>
              <w:suppressAutoHyphens w:val="0"/>
              <w:jc w:val="both"/>
              <w:rPr>
                <w:rFonts w:ascii="Arial" w:hAnsi="Arial" w:cs="Arial"/>
                <w:sz w:val="22"/>
                <w:szCs w:val="22"/>
                <w:lang w:val="sr-Cyrl-RS" w:eastAsia="sr-Latn-CS"/>
              </w:rPr>
            </w:pPr>
          </w:p>
          <w:p w14:paraId="50A7FF6A" w14:textId="77777777" w:rsidR="00BC2F12" w:rsidRPr="00E95DB4" w:rsidRDefault="00BC2F12" w:rsidP="001A544E">
            <w:pPr>
              <w:suppressAutoHyphens w:val="0"/>
              <w:jc w:val="both"/>
              <w:rPr>
                <w:rFonts w:ascii="Arial" w:hAnsi="Arial" w:cs="Arial"/>
                <w:sz w:val="22"/>
                <w:szCs w:val="22"/>
                <w:lang w:val="en-US" w:eastAsia="sr-Latn-CS"/>
              </w:rPr>
            </w:pPr>
          </w:p>
        </w:tc>
      </w:tr>
    </w:tbl>
    <w:p w14:paraId="55D8E83E" w14:textId="77777777" w:rsidR="00BC2F12" w:rsidRPr="00E95DB4" w:rsidRDefault="00BC2F12" w:rsidP="00BC2F12">
      <w:pPr>
        <w:suppressAutoHyphens w:val="0"/>
        <w:jc w:val="both"/>
        <w:rPr>
          <w:rFonts w:ascii="Arial" w:hAnsi="Arial" w:cs="Arial"/>
          <w:b/>
          <w:bCs/>
          <w:i/>
          <w:iCs/>
          <w:sz w:val="22"/>
          <w:szCs w:val="22"/>
          <w:u w:val="single"/>
          <w:lang w:eastAsia="en-US"/>
        </w:rPr>
      </w:pPr>
    </w:p>
    <w:p w14:paraId="7D526AEF" w14:textId="77777777" w:rsidR="00BC2F12" w:rsidRPr="00E95DB4" w:rsidRDefault="00BC2F12" w:rsidP="00BC2F12">
      <w:pPr>
        <w:suppressAutoHyphens w:val="0"/>
        <w:jc w:val="center"/>
        <w:rPr>
          <w:rFonts w:ascii="Arial" w:hAnsi="Arial" w:cs="Arial"/>
          <w:b/>
          <w:bCs/>
          <w:i/>
          <w:iCs/>
          <w:sz w:val="22"/>
          <w:szCs w:val="22"/>
          <w:u w:val="single"/>
          <w:lang w:eastAsia="en-US"/>
        </w:rPr>
      </w:pPr>
      <w:r w:rsidRPr="00E95DB4">
        <w:rPr>
          <w:rFonts w:ascii="Arial" w:hAnsi="Arial" w:cs="Arial"/>
          <w:b/>
          <w:bCs/>
          <w:i/>
          <w:iCs/>
          <w:sz w:val="22"/>
          <w:szCs w:val="22"/>
          <w:u w:val="single"/>
          <w:lang w:eastAsia="en-US"/>
        </w:rPr>
        <w:t>КОМЕРЦИЈАЛНИ УСЛОВИ</w:t>
      </w:r>
    </w:p>
    <w:tbl>
      <w:tblPr>
        <w:tblW w:w="986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4067"/>
      </w:tblGrid>
      <w:tr w:rsidR="00BC2F12" w:rsidRPr="00E95DB4" w14:paraId="1B71ED70" w14:textId="77777777" w:rsidTr="001A544E">
        <w:trPr>
          <w:trHeight w:val="620"/>
        </w:trPr>
        <w:tc>
          <w:tcPr>
            <w:tcW w:w="5799" w:type="dxa"/>
            <w:shd w:val="clear" w:color="auto" w:fill="C6D9F1" w:themeFill="text2" w:themeFillTint="33"/>
            <w:vAlign w:val="center"/>
          </w:tcPr>
          <w:p w14:paraId="5DDD5FEA"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t>УСЛОВ НАРУЧИОЦА</w:t>
            </w:r>
          </w:p>
        </w:tc>
        <w:tc>
          <w:tcPr>
            <w:tcW w:w="4067" w:type="dxa"/>
            <w:shd w:val="clear" w:color="auto" w:fill="C6D9F1" w:themeFill="text2" w:themeFillTint="33"/>
            <w:vAlign w:val="center"/>
          </w:tcPr>
          <w:p w14:paraId="10B56F0D"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t>ПОНУДА ПОНУЂАЧА</w:t>
            </w:r>
          </w:p>
        </w:tc>
      </w:tr>
      <w:tr w:rsidR="00BC2F12" w:rsidRPr="00E95DB4" w14:paraId="540EFA4D" w14:textId="77777777" w:rsidTr="001A544E">
        <w:trPr>
          <w:trHeight w:val="2150"/>
        </w:trPr>
        <w:tc>
          <w:tcPr>
            <w:tcW w:w="5799" w:type="dxa"/>
            <w:vAlign w:val="center"/>
          </w:tcPr>
          <w:p w14:paraId="7CAE9F80"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t>РОК И НАЧИН ПЛАЋАЊА:</w:t>
            </w:r>
          </w:p>
          <w:p w14:paraId="5229EC15" w14:textId="77777777" w:rsidR="00BC2F12" w:rsidRPr="00E95DB4" w:rsidRDefault="00BC2F12" w:rsidP="00BC2F12">
            <w:pPr>
              <w:tabs>
                <w:tab w:val="left" w:pos="567"/>
              </w:tabs>
              <w:suppressAutoHyphens w:val="0"/>
              <w:jc w:val="both"/>
              <w:rPr>
                <w:rFonts w:ascii="Arial" w:hAnsi="Arial" w:cs="Arial"/>
                <w:b/>
                <w:bCs/>
                <w:i/>
                <w:iCs/>
                <w:sz w:val="22"/>
                <w:szCs w:val="22"/>
                <w:u w:val="single"/>
                <w:lang w:val="sr-Cyrl-RS" w:eastAsia="en-US"/>
              </w:rPr>
            </w:pPr>
            <w:r w:rsidRPr="00E95DB4">
              <w:rPr>
                <w:rFonts w:ascii="Arial" w:hAnsi="Arial" w:cs="Arial"/>
                <w:b/>
                <w:bCs/>
                <w:i/>
                <w:iCs/>
                <w:sz w:val="22"/>
                <w:szCs w:val="22"/>
                <w:u w:val="single"/>
                <w:lang w:val="sr-Cyrl-RS" w:eastAsia="en-US"/>
              </w:rPr>
              <w:t>Укупна вредност испоручених добара биће плаћена на следећи начин:</w:t>
            </w:r>
          </w:p>
          <w:p w14:paraId="2D52C1C3" w14:textId="77777777" w:rsidR="00BC2F12" w:rsidRPr="00E95DB4" w:rsidRDefault="00BC2F12" w:rsidP="00BC2F12">
            <w:pPr>
              <w:tabs>
                <w:tab w:val="left" w:pos="567"/>
              </w:tabs>
              <w:suppressAutoHyphens w:val="0"/>
              <w:jc w:val="both"/>
              <w:rPr>
                <w:rFonts w:ascii="Arial" w:hAnsi="Arial" w:cs="Arial"/>
                <w:b/>
                <w:bCs/>
                <w:i/>
                <w:iCs/>
                <w:sz w:val="22"/>
                <w:szCs w:val="22"/>
                <w:lang w:val="sr-Cyrl-RS" w:eastAsia="en-US"/>
              </w:rPr>
            </w:pPr>
          </w:p>
          <w:p w14:paraId="5AE03167" w14:textId="4D934B27" w:rsidR="00BC2F12" w:rsidRPr="00E95DB4" w:rsidRDefault="00BC2F12" w:rsidP="006E7F02">
            <w:pPr>
              <w:numPr>
                <w:ilvl w:val="0"/>
                <w:numId w:val="8"/>
              </w:numPr>
              <w:tabs>
                <w:tab w:val="clear" w:pos="1440"/>
                <w:tab w:val="left" w:pos="567"/>
                <w:tab w:val="num" w:pos="1080"/>
              </w:tabs>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100% укупне вредности добара са припадајућим ПДВ-ом плаћа се након извршене целокупне испоруке добара</w:t>
            </w:r>
            <w:r w:rsidR="001A544E" w:rsidRPr="00E95DB4">
              <w:rPr>
                <w:rFonts w:ascii="Arial" w:hAnsi="Arial" w:cs="Arial"/>
                <w:bCs/>
                <w:iCs/>
                <w:sz w:val="22"/>
                <w:szCs w:val="22"/>
                <w:lang w:val="sr-Cyrl-RS" w:eastAsia="en-US"/>
              </w:rPr>
              <w:t xml:space="preserve"> </w:t>
            </w:r>
            <w:r w:rsidRPr="00E95DB4">
              <w:rPr>
                <w:rFonts w:ascii="Arial" w:hAnsi="Arial" w:cs="Arial"/>
                <w:bCs/>
                <w:iCs/>
                <w:sz w:val="22"/>
                <w:szCs w:val="22"/>
                <w:lang w:val="sr-Cyrl-RS" w:eastAsia="en-US"/>
              </w:rPr>
              <w:t>на основу обо</w:t>
            </w:r>
            <w:r w:rsidR="001A544E" w:rsidRPr="00E95DB4">
              <w:rPr>
                <w:rFonts w:ascii="Arial" w:hAnsi="Arial" w:cs="Arial"/>
                <w:bCs/>
                <w:iCs/>
                <w:sz w:val="22"/>
                <w:szCs w:val="22"/>
                <w:lang w:val="sr-Cyrl-RS" w:eastAsia="en-US"/>
              </w:rPr>
              <w:t xml:space="preserve">страног потписаног Записника о </w:t>
            </w:r>
            <w:r w:rsidRPr="00E95DB4">
              <w:rPr>
                <w:rFonts w:ascii="Arial" w:hAnsi="Arial" w:cs="Arial"/>
                <w:bCs/>
                <w:iCs/>
                <w:sz w:val="22"/>
                <w:szCs w:val="22"/>
                <w:lang w:val="sr-Cyrl-RS" w:eastAsia="en-US"/>
              </w:rPr>
              <w:t xml:space="preserve">квантитативном пријему свих добара </w:t>
            </w:r>
            <w:r w:rsidRPr="00E95DB4">
              <w:rPr>
                <w:rFonts w:ascii="Arial" w:hAnsi="Arial" w:cs="Arial"/>
                <w:bCs/>
                <w:iCs/>
                <w:sz w:val="22"/>
                <w:szCs w:val="22"/>
                <w:lang w:eastAsia="en-US"/>
              </w:rPr>
              <w:t xml:space="preserve">од стране овлашћених представника </w:t>
            </w:r>
            <w:r w:rsidR="001A544E" w:rsidRPr="00E95DB4">
              <w:rPr>
                <w:rFonts w:ascii="Arial" w:hAnsi="Arial" w:cs="Arial"/>
                <w:bCs/>
                <w:iCs/>
                <w:sz w:val="22"/>
                <w:szCs w:val="22"/>
                <w:lang w:val="sr-Cyrl-RS" w:eastAsia="en-US"/>
              </w:rPr>
              <w:t>Наручиоца</w:t>
            </w:r>
            <w:r w:rsidRPr="00E95DB4">
              <w:rPr>
                <w:rFonts w:ascii="Arial" w:hAnsi="Arial" w:cs="Arial"/>
                <w:bCs/>
                <w:iCs/>
                <w:sz w:val="22"/>
                <w:szCs w:val="22"/>
                <w:lang w:eastAsia="en-US"/>
              </w:rPr>
              <w:t xml:space="preserve"> и  </w:t>
            </w:r>
            <w:r w:rsidRPr="00E95DB4">
              <w:rPr>
                <w:rFonts w:ascii="Arial" w:hAnsi="Arial" w:cs="Arial"/>
                <w:bCs/>
                <w:iCs/>
                <w:sz w:val="22"/>
                <w:szCs w:val="22"/>
                <w:lang w:val="sr-Cyrl-RS" w:eastAsia="en-US"/>
              </w:rPr>
              <w:t>Изабраног понуђача</w:t>
            </w:r>
            <w:r w:rsidR="001A544E" w:rsidRPr="00E95DB4">
              <w:rPr>
                <w:rFonts w:ascii="Arial" w:hAnsi="Arial" w:cs="Arial"/>
                <w:bCs/>
                <w:iCs/>
                <w:sz w:val="22"/>
                <w:szCs w:val="22"/>
                <w:lang w:val="sr-Cyrl-RS" w:eastAsia="en-US"/>
              </w:rPr>
              <w:t xml:space="preserve"> </w:t>
            </w:r>
            <w:r w:rsidRPr="00E95DB4">
              <w:rPr>
                <w:rFonts w:ascii="Arial" w:hAnsi="Arial" w:cs="Arial"/>
                <w:bCs/>
                <w:iCs/>
                <w:sz w:val="22"/>
                <w:szCs w:val="22"/>
                <w:lang w:eastAsia="en-US"/>
              </w:rPr>
              <w:t>без примедби</w:t>
            </w:r>
            <w:r w:rsidRPr="00E95DB4">
              <w:rPr>
                <w:rFonts w:ascii="Arial" w:hAnsi="Arial" w:cs="Arial"/>
                <w:bCs/>
                <w:iCs/>
                <w:sz w:val="22"/>
                <w:szCs w:val="22"/>
                <w:lang w:val="sr-Cyrl-RS" w:eastAsia="en-US"/>
              </w:rPr>
              <w:t xml:space="preserve">, у року од 45 (четрдесетпет) дана, од дана пријема исправног рачуна од Изабраног понуђача, издатог на основу прихваћеног и одобреног извештаја, овереног од стране овлашћеног представника Наручиоца </w:t>
            </w:r>
          </w:p>
          <w:p w14:paraId="65D414E8" w14:textId="77777777" w:rsidR="00BC2F12" w:rsidRPr="00E95DB4" w:rsidRDefault="00BC2F12" w:rsidP="00BC2F12">
            <w:pPr>
              <w:tabs>
                <w:tab w:val="left" w:pos="567"/>
              </w:tabs>
              <w:suppressAutoHyphens w:val="0"/>
              <w:jc w:val="both"/>
              <w:rPr>
                <w:rFonts w:ascii="Arial" w:hAnsi="Arial" w:cs="Arial"/>
                <w:bCs/>
                <w:iCs/>
                <w:sz w:val="22"/>
                <w:szCs w:val="22"/>
                <w:lang w:eastAsia="en-US"/>
              </w:rPr>
            </w:pPr>
            <w:r w:rsidRPr="00E95DB4">
              <w:rPr>
                <w:rFonts w:ascii="Arial" w:hAnsi="Arial" w:cs="Arial"/>
                <w:bCs/>
                <w:iCs/>
                <w:sz w:val="22"/>
                <w:szCs w:val="22"/>
                <w:lang w:val="sr-Cyrl-RS" w:eastAsia="en-US"/>
              </w:rPr>
              <w:tab/>
            </w:r>
          </w:p>
          <w:p w14:paraId="1432F5FB" w14:textId="77777777" w:rsidR="00BC2F12" w:rsidRPr="00E95DB4" w:rsidRDefault="00BC2F12" w:rsidP="00BC2F12">
            <w:pPr>
              <w:tabs>
                <w:tab w:val="left" w:pos="567"/>
              </w:tabs>
              <w:suppressAutoHyphens w:val="0"/>
              <w:jc w:val="both"/>
              <w:rPr>
                <w:rFonts w:ascii="Arial" w:hAnsi="Arial" w:cs="Arial"/>
                <w:bCs/>
                <w:iCs/>
                <w:sz w:val="22"/>
                <w:szCs w:val="22"/>
                <w:u w:val="single"/>
                <w:lang w:val="sr-Cyrl-RS" w:eastAsia="en-US"/>
              </w:rPr>
            </w:pPr>
            <w:r w:rsidRPr="00E95DB4">
              <w:rPr>
                <w:rFonts w:ascii="Arial" w:hAnsi="Arial" w:cs="Arial"/>
                <w:bCs/>
                <w:iCs/>
                <w:sz w:val="22"/>
                <w:szCs w:val="22"/>
                <w:u w:val="single"/>
                <w:lang w:val="sr-Cyrl-RS" w:eastAsia="en-US"/>
              </w:rPr>
              <w:t>Укупна вредност Услуга биће плаћена на следећи начин:</w:t>
            </w:r>
          </w:p>
          <w:p w14:paraId="02134EAB" w14:textId="77777777" w:rsidR="00BC2F12" w:rsidRPr="00E95DB4" w:rsidRDefault="00BC2F12" w:rsidP="00BC2F12">
            <w:pPr>
              <w:tabs>
                <w:tab w:val="left" w:pos="567"/>
              </w:tabs>
              <w:suppressAutoHyphens w:val="0"/>
              <w:jc w:val="both"/>
              <w:rPr>
                <w:rFonts w:ascii="Arial" w:hAnsi="Arial" w:cs="Arial"/>
                <w:bCs/>
                <w:iCs/>
                <w:sz w:val="22"/>
                <w:szCs w:val="22"/>
                <w:lang w:val="sr-Cyrl-RS" w:eastAsia="en-US"/>
              </w:rPr>
            </w:pPr>
          </w:p>
          <w:p w14:paraId="39BD973D" w14:textId="77777777" w:rsidR="00BC2F12" w:rsidRPr="00E95DB4" w:rsidRDefault="00BC2F12" w:rsidP="00BC2F12">
            <w:pPr>
              <w:tabs>
                <w:tab w:val="left" w:pos="567"/>
              </w:tabs>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Услуге инсталације, имплементације, тестирања и пуштања у рад опреме:</w:t>
            </w:r>
          </w:p>
          <w:p w14:paraId="395FE3F1" w14:textId="77777777" w:rsidR="00BC2F12" w:rsidRPr="00E95DB4" w:rsidRDefault="00BC2F12" w:rsidP="00BC2F12">
            <w:pPr>
              <w:tabs>
                <w:tab w:val="left" w:pos="567"/>
              </w:tabs>
              <w:suppressAutoHyphens w:val="0"/>
              <w:jc w:val="both"/>
              <w:rPr>
                <w:rFonts w:ascii="Arial" w:hAnsi="Arial" w:cs="Arial"/>
                <w:bCs/>
                <w:iCs/>
                <w:sz w:val="22"/>
                <w:szCs w:val="22"/>
                <w:lang w:val="sr-Cyrl-RS" w:eastAsia="en-US"/>
              </w:rPr>
            </w:pPr>
          </w:p>
          <w:p w14:paraId="2EB86ACB" w14:textId="77777777" w:rsidR="00BC2F12" w:rsidRPr="00E95DB4" w:rsidRDefault="00BC2F12" w:rsidP="006E7F02">
            <w:pPr>
              <w:numPr>
                <w:ilvl w:val="0"/>
                <w:numId w:val="8"/>
              </w:numPr>
              <w:tabs>
                <w:tab w:val="left" w:pos="567"/>
                <w:tab w:val="num" w:pos="1350"/>
              </w:tabs>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 xml:space="preserve">100% укупне вредности услуга инсталације, имплементације, тестирања, пуштања у рад са припадајућим ПДВ-ом биће плаћено по завршеној инсталацији, интеграцији и пуштању у рад на основу обострано потписаног Записника о квалитативном пријему мреже </w:t>
            </w:r>
            <w:r w:rsidRPr="00E95DB4">
              <w:rPr>
                <w:rFonts w:ascii="Arial" w:hAnsi="Arial" w:cs="Arial"/>
                <w:bCs/>
                <w:iCs/>
                <w:sz w:val="22"/>
                <w:szCs w:val="22"/>
                <w:lang w:eastAsia="en-US"/>
              </w:rPr>
              <w:t xml:space="preserve">од стране овлашћених представника </w:t>
            </w:r>
            <w:r w:rsidRPr="00E95DB4">
              <w:rPr>
                <w:rFonts w:ascii="Arial" w:hAnsi="Arial" w:cs="Arial"/>
                <w:bCs/>
                <w:iCs/>
                <w:sz w:val="22"/>
                <w:szCs w:val="22"/>
                <w:lang w:val="sr-Cyrl-RS" w:eastAsia="en-US"/>
              </w:rPr>
              <w:t xml:space="preserve">Наручиоца - </w:t>
            </w:r>
            <w:r w:rsidRPr="00E95DB4">
              <w:rPr>
                <w:rFonts w:ascii="Arial" w:hAnsi="Arial" w:cs="Arial"/>
                <w:bCs/>
                <w:iCs/>
                <w:sz w:val="22"/>
                <w:szCs w:val="22"/>
                <w:lang w:eastAsia="en-US"/>
              </w:rPr>
              <w:t xml:space="preserve">Купца и  </w:t>
            </w:r>
            <w:r w:rsidRPr="00E95DB4">
              <w:rPr>
                <w:rFonts w:ascii="Arial" w:hAnsi="Arial" w:cs="Arial"/>
                <w:bCs/>
                <w:iCs/>
                <w:sz w:val="22"/>
                <w:szCs w:val="22"/>
                <w:lang w:val="sr-Cyrl-RS" w:eastAsia="en-US"/>
              </w:rPr>
              <w:t>Изабраног понуђача</w:t>
            </w:r>
            <w:r w:rsidRPr="00E95DB4">
              <w:rPr>
                <w:rFonts w:ascii="Arial" w:hAnsi="Arial" w:cs="Arial"/>
                <w:bCs/>
                <w:iCs/>
                <w:sz w:val="22"/>
                <w:szCs w:val="22"/>
                <w:lang w:eastAsia="en-US"/>
              </w:rPr>
              <w:t xml:space="preserve"> </w:t>
            </w:r>
            <w:r w:rsidRPr="00E95DB4">
              <w:rPr>
                <w:rFonts w:ascii="Arial" w:hAnsi="Arial" w:cs="Arial"/>
                <w:bCs/>
                <w:iCs/>
                <w:sz w:val="22"/>
                <w:szCs w:val="22"/>
                <w:lang w:val="sr-Cyrl-RS" w:eastAsia="en-US"/>
              </w:rPr>
              <w:t xml:space="preserve">– </w:t>
            </w:r>
            <w:r w:rsidRPr="00E95DB4">
              <w:rPr>
                <w:rFonts w:ascii="Arial" w:hAnsi="Arial" w:cs="Arial"/>
                <w:bCs/>
                <w:iCs/>
                <w:sz w:val="22"/>
                <w:szCs w:val="22"/>
                <w:lang w:eastAsia="en-US"/>
              </w:rPr>
              <w:t>Продавца</w:t>
            </w:r>
            <w:r w:rsidRPr="00E95DB4">
              <w:rPr>
                <w:rFonts w:ascii="Arial" w:hAnsi="Arial" w:cs="Arial"/>
                <w:bCs/>
                <w:iCs/>
                <w:sz w:val="22"/>
                <w:szCs w:val="22"/>
                <w:lang w:val="sr-Cyrl-RS" w:eastAsia="en-US"/>
              </w:rPr>
              <w:t xml:space="preserve">, </w:t>
            </w:r>
            <w:r w:rsidRPr="00E95DB4">
              <w:rPr>
                <w:rFonts w:ascii="Arial" w:hAnsi="Arial" w:cs="Arial"/>
                <w:bCs/>
                <w:iCs/>
                <w:sz w:val="22"/>
                <w:szCs w:val="22"/>
                <w:lang w:eastAsia="en-US"/>
              </w:rPr>
              <w:t xml:space="preserve"> без примедби</w:t>
            </w:r>
            <w:r w:rsidRPr="00E95DB4">
              <w:rPr>
                <w:rFonts w:ascii="Arial" w:hAnsi="Arial" w:cs="Arial"/>
                <w:bCs/>
                <w:iCs/>
                <w:sz w:val="22"/>
                <w:szCs w:val="22"/>
                <w:lang w:val="sr-Cyrl-RS" w:eastAsia="en-US"/>
              </w:rPr>
              <w:t xml:space="preserve">, у року од 45 (четрдесетпет) </w:t>
            </w:r>
            <w:r w:rsidRPr="00E95DB4">
              <w:rPr>
                <w:rFonts w:ascii="Arial" w:hAnsi="Arial" w:cs="Arial"/>
                <w:bCs/>
                <w:iCs/>
                <w:sz w:val="22"/>
                <w:szCs w:val="22"/>
                <w:lang w:val="sr-Cyrl-RS" w:eastAsia="en-US"/>
              </w:rPr>
              <w:lastRenderedPageBreak/>
              <w:t xml:space="preserve">дана, од дана пријема исправног рачуна од продавца, издатог на основу прихваћеног и одобреног извештаја, овереног од стране овлашћеног представника Купца. </w:t>
            </w:r>
          </w:p>
          <w:p w14:paraId="73E5CA34" w14:textId="77777777" w:rsidR="00BC2F12" w:rsidRPr="00E95DB4" w:rsidRDefault="00BC2F12" w:rsidP="00BC2F12">
            <w:pPr>
              <w:tabs>
                <w:tab w:val="left" w:pos="567"/>
              </w:tabs>
              <w:suppressAutoHyphens w:val="0"/>
              <w:jc w:val="both"/>
              <w:rPr>
                <w:rFonts w:ascii="Arial" w:hAnsi="Arial" w:cs="Arial"/>
                <w:bCs/>
                <w:iCs/>
                <w:sz w:val="22"/>
                <w:szCs w:val="22"/>
                <w:lang w:val="sr-Cyrl-RS" w:eastAsia="en-US"/>
              </w:rPr>
            </w:pPr>
          </w:p>
          <w:p w14:paraId="518B32A3" w14:textId="77777777" w:rsidR="00BC2F12" w:rsidRPr="00E95DB4" w:rsidRDefault="00BC2F12" w:rsidP="00BC2F12">
            <w:pPr>
              <w:tabs>
                <w:tab w:val="left" w:pos="567"/>
              </w:tabs>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Услуге техничке подршке:</w:t>
            </w:r>
          </w:p>
          <w:p w14:paraId="642279E5" w14:textId="77777777" w:rsidR="00BC2F12" w:rsidRPr="00E95DB4" w:rsidRDefault="00BC2F12" w:rsidP="006E7F02">
            <w:pPr>
              <w:numPr>
                <w:ilvl w:val="0"/>
                <w:numId w:val="8"/>
              </w:numPr>
              <w:tabs>
                <w:tab w:val="left" w:pos="567"/>
                <w:tab w:val="num" w:pos="1350"/>
              </w:tabs>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Квартално у текућем кварталу за услуге извршене у претходном кварталу (са припадајућим ПДВ-ом), у року од 45 (четрдесетпет)  дана од дана пријема исправног рачуна, који ће Изабрани понуђач – Продавац доставити последњег радног дана квартала на основу достављене документације (извештаја, записника) о извршеним услугама у том кварталу прихваћене од стране наручиоца . Наручиоца - Купца, овереног од стране овлашћеног представника Наручиоца - Купца.</w:t>
            </w:r>
          </w:p>
          <w:p w14:paraId="19AB2880" w14:textId="77777777" w:rsidR="00BC2F12" w:rsidRPr="00E95DB4" w:rsidRDefault="00BC2F12" w:rsidP="00BC2F12">
            <w:pPr>
              <w:tabs>
                <w:tab w:val="left" w:pos="567"/>
              </w:tabs>
              <w:suppressAutoHyphens w:val="0"/>
              <w:jc w:val="both"/>
              <w:rPr>
                <w:rFonts w:ascii="Arial" w:hAnsi="Arial" w:cs="Arial"/>
                <w:b/>
                <w:bCs/>
                <w:i/>
                <w:iCs/>
                <w:sz w:val="22"/>
                <w:szCs w:val="22"/>
                <w:lang w:eastAsia="en-US"/>
              </w:rPr>
            </w:pPr>
          </w:p>
        </w:tc>
        <w:tc>
          <w:tcPr>
            <w:tcW w:w="4067" w:type="dxa"/>
            <w:vAlign w:val="center"/>
          </w:tcPr>
          <w:p w14:paraId="563D75F7" w14:textId="77777777" w:rsidR="00BC2F12" w:rsidRPr="00E95DB4" w:rsidRDefault="00BC2F12" w:rsidP="00BC2F12">
            <w:pPr>
              <w:suppressAutoHyphens w:val="0"/>
              <w:jc w:val="both"/>
              <w:rPr>
                <w:rFonts w:ascii="Arial" w:hAnsi="Arial" w:cs="Arial"/>
                <w:bCs/>
                <w:i/>
                <w:iCs/>
                <w:sz w:val="22"/>
                <w:szCs w:val="22"/>
                <w:lang w:eastAsia="en-US"/>
              </w:rPr>
            </w:pPr>
          </w:p>
          <w:p w14:paraId="0EE358CE" w14:textId="77777777" w:rsidR="00BC2F12" w:rsidRPr="00E95DB4" w:rsidRDefault="00BC2F12" w:rsidP="00BC2F12">
            <w:pPr>
              <w:suppressAutoHyphens w:val="0"/>
              <w:jc w:val="center"/>
              <w:rPr>
                <w:rFonts w:ascii="Arial" w:hAnsi="Arial" w:cs="Arial"/>
                <w:bCs/>
                <w:i/>
                <w:iCs/>
                <w:sz w:val="22"/>
                <w:szCs w:val="22"/>
                <w:lang w:eastAsia="en-US"/>
              </w:rPr>
            </w:pPr>
          </w:p>
          <w:p w14:paraId="42D282AB" w14:textId="77777777" w:rsidR="00BC2F12" w:rsidRPr="00E95DB4" w:rsidRDefault="00BC2F12" w:rsidP="00BC2F12">
            <w:pPr>
              <w:suppressAutoHyphens w:val="0"/>
              <w:jc w:val="center"/>
              <w:rPr>
                <w:rFonts w:ascii="Arial" w:hAnsi="Arial" w:cs="Arial"/>
                <w:bCs/>
                <w:i/>
                <w:iCs/>
                <w:sz w:val="22"/>
                <w:szCs w:val="22"/>
                <w:lang w:eastAsia="en-US"/>
              </w:rPr>
            </w:pPr>
          </w:p>
          <w:p w14:paraId="20EBBDEE" w14:textId="77777777" w:rsidR="00BC2F12" w:rsidRPr="00E95DB4" w:rsidRDefault="00BC2F12" w:rsidP="00BC2F12">
            <w:pPr>
              <w:suppressAutoHyphens w:val="0"/>
              <w:jc w:val="center"/>
              <w:rPr>
                <w:rFonts w:ascii="Arial" w:hAnsi="Arial" w:cs="Arial"/>
                <w:bCs/>
                <w:iCs/>
                <w:sz w:val="22"/>
                <w:szCs w:val="22"/>
                <w:lang w:eastAsia="en-US"/>
              </w:rPr>
            </w:pPr>
            <w:r w:rsidRPr="00E95DB4">
              <w:rPr>
                <w:rFonts w:ascii="Arial" w:hAnsi="Arial" w:cs="Arial"/>
                <w:bCs/>
                <w:iCs/>
                <w:sz w:val="22"/>
                <w:szCs w:val="22"/>
                <w:lang w:eastAsia="en-US"/>
              </w:rPr>
              <w:t>Сагласан за захтевом наручиоца</w:t>
            </w:r>
          </w:p>
          <w:p w14:paraId="0EE204D8" w14:textId="77777777" w:rsidR="00BC2F12" w:rsidRPr="00E95DB4" w:rsidRDefault="00BC2F12" w:rsidP="00BC2F12">
            <w:pPr>
              <w:suppressAutoHyphens w:val="0"/>
              <w:jc w:val="center"/>
              <w:rPr>
                <w:rFonts w:ascii="Arial" w:hAnsi="Arial" w:cs="Arial"/>
                <w:bCs/>
                <w:iCs/>
                <w:sz w:val="22"/>
                <w:szCs w:val="22"/>
                <w:lang w:eastAsia="en-US"/>
              </w:rPr>
            </w:pPr>
            <w:r w:rsidRPr="00E95DB4">
              <w:rPr>
                <w:rFonts w:ascii="Arial" w:hAnsi="Arial" w:cs="Arial"/>
                <w:bCs/>
                <w:iCs/>
                <w:sz w:val="22"/>
                <w:szCs w:val="22"/>
                <w:lang w:eastAsia="en-US"/>
              </w:rPr>
              <w:t>ДА/НЕ (заокружити)</w:t>
            </w:r>
          </w:p>
          <w:p w14:paraId="0FE07A7C" w14:textId="77777777" w:rsidR="00BC2F12" w:rsidRPr="00E95DB4" w:rsidRDefault="00BC2F12" w:rsidP="00BC2F12">
            <w:pPr>
              <w:suppressAutoHyphens w:val="0"/>
              <w:jc w:val="center"/>
              <w:rPr>
                <w:rFonts w:ascii="Arial" w:hAnsi="Arial" w:cs="Arial"/>
                <w:bCs/>
                <w:i/>
                <w:iCs/>
                <w:sz w:val="22"/>
                <w:szCs w:val="22"/>
                <w:lang w:eastAsia="en-US"/>
              </w:rPr>
            </w:pPr>
          </w:p>
          <w:p w14:paraId="31C79A60" w14:textId="77777777" w:rsidR="00BC2F12" w:rsidRPr="00E95DB4" w:rsidRDefault="00BC2F12" w:rsidP="00BC2F12">
            <w:pPr>
              <w:suppressAutoHyphens w:val="0"/>
              <w:jc w:val="center"/>
              <w:rPr>
                <w:rFonts w:ascii="Arial" w:hAnsi="Arial" w:cs="Arial"/>
                <w:bCs/>
                <w:i/>
                <w:iCs/>
                <w:sz w:val="22"/>
                <w:szCs w:val="22"/>
                <w:lang w:eastAsia="en-US"/>
              </w:rPr>
            </w:pPr>
          </w:p>
          <w:p w14:paraId="517A189C" w14:textId="77777777" w:rsidR="00BC2F12" w:rsidRPr="00E95DB4" w:rsidRDefault="00BC2F12" w:rsidP="00BC2F12">
            <w:pPr>
              <w:suppressAutoHyphens w:val="0"/>
              <w:jc w:val="center"/>
              <w:rPr>
                <w:rFonts w:ascii="Arial" w:hAnsi="Arial" w:cs="Arial"/>
                <w:b/>
                <w:bCs/>
                <w:i/>
                <w:iCs/>
                <w:sz w:val="22"/>
                <w:szCs w:val="22"/>
                <w:lang w:eastAsia="en-US"/>
              </w:rPr>
            </w:pPr>
          </w:p>
        </w:tc>
      </w:tr>
      <w:tr w:rsidR="00BC2F12" w:rsidRPr="00E95DB4" w14:paraId="4F4CDEDC" w14:textId="77777777" w:rsidTr="001A544E">
        <w:trPr>
          <w:trHeight w:val="1223"/>
        </w:trPr>
        <w:tc>
          <w:tcPr>
            <w:tcW w:w="5799" w:type="dxa"/>
            <w:vAlign w:val="center"/>
          </w:tcPr>
          <w:p w14:paraId="5DA54FCF" w14:textId="055B6A54"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lastRenderedPageBreak/>
              <w:t>РОК ИЗВРШЕЊА УСЛУГЕ</w:t>
            </w:r>
            <w:r w:rsidR="001A544E" w:rsidRPr="00E95DB4">
              <w:rPr>
                <w:rFonts w:ascii="Arial" w:hAnsi="Arial" w:cs="Arial"/>
                <w:b/>
                <w:bCs/>
                <w:i/>
                <w:iCs/>
                <w:sz w:val="22"/>
                <w:szCs w:val="22"/>
                <w:lang w:val="sr-Cyrl-RS" w:eastAsia="en-US"/>
              </w:rPr>
              <w:t>/ИСПОРУКЕ ДОБАРА</w:t>
            </w:r>
            <w:r w:rsidRPr="00E95DB4">
              <w:rPr>
                <w:rFonts w:ascii="Arial" w:hAnsi="Arial" w:cs="Arial"/>
                <w:b/>
                <w:bCs/>
                <w:i/>
                <w:iCs/>
                <w:sz w:val="22"/>
                <w:szCs w:val="22"/>
                <w:lang w:eastAsia="en-US"/>
              </w:rPr>
              <w:t>:</w:t>
            </w:r>
          </w:p>
          <w:p w14:paraId="29F3B15C" w14:textId="77777777" w:rsidR="00AB3B97" w:rsidRPr="00E95DB4" w:rsidRDefault="00AB3B97" w:rsidP="006E7F02">
            <w:pPr>
              <w:pStyle w:val="ListParagraph"/>
              <w:numPr>
                <w:ilvl w:val="0"/>
                <w:numId w:val="51"/>
              </w:numPr>
              <w:spacing w:before="120"/>
              <w:ind w:left="588"/>
              <w:jc w:val="both"/>
              <w:rPr>
                <w:rFonts w:ascii="Arial" w:hAnsi="Arial" w:cs="Arial"/>
                <w:lang w:val="sr-Cyrl-RS"/>
              </w:rPr>
            </w:pPr>
            <w:r w:rsidRPr="00E95DB4">
              <w:rPr>
                <w:rFonts w:ascii="Arial" w:hAnsi="Arial" w:cs="Arial"/>
                <w:lang w:val="sr-Cyrl-RS"/>
              </w:rPr>
              <w:t xml:space="preserve">Испорука добара мора бити извршена у року од 30 (словима: тридесет) дана од дана ступања Уговора на снагу. </w:t>
            </w:r>
          </w:p>
          <w:p w14:paraId="04E7E540" w14:textId="77777777" w:rsidR="00AB3B97" w:rsidRPr="00E95DB4" w:rsidRDefault="00AB3B97" w:rsidP="00AB3B97">
            <w:pPr>
              <w:pStyle w:val="ListParagraph"/>
              <w:spacing w:before="120"/>
              <w:ind w:left="588"/>
              <w:jc w:val="both"/>
              <w:rPr>
                <w:rFonts w:ascii="Arial" w:hAnsi="Arial" w:cs="Arial"/>
                <w:lang w:val="sr-Cyrl-RS"/>
              </w:rPr>
            </w:pPr>
          </w:p>
          <w:p w14:paraId="68D0371A" w14:textId="4FC9D3DC" w:rsidR="00AB3B97" w:rsidRPr="00E95DB4" w:rsidRDefault="00AB3B97" w:rsidP="006E7F02">
            <w:pPr>
              <w:pStyle w:val="ListParagraph"/>
              <w:numPr>
                <w:ilvl w:val="0"/>
                <w:numId w:val="51"/>
              </w:numPr>
              <w:spacing w:before="120"/>
              <w:ind w:left="588"/>
              <w:jc w:val="both"/>
              <w:rPr>
                <w:rFonts w:ascii="Arial" w:hAnsi="Arial" w:cs="Arial"/>
                <w:lang w:val="sr-Cyrl-RS"/>
              </w:rPr>
            </w:pPr>
            <w:r w:rsidRPr="00E95DB4">
              <w:rPr>
                <w:rFonts w:ascii="Arial" w:hAnsi="Arial" w:cs="Arial"/>
                <w:lang w:val="sr-Cyrl-RS"/>
              </w:rPr>
              <w:t>Услуге инсталације, имплементације, тестирања, пуштања у рад морају бити извршене у року од 180 (словима: стоосамдесет) дана од дана испоруке добара и обостраног потписивања Записника о квантитативном пријему свих добара (без примедби). Рок за почетак извршења предметних услуга је најкасније 5 (словима: пет) дана од дана обостраног потписивања Записника о квантитативном пријему свих добара (без примедби).</w:t>
            </w:r>
          </w:p>
          <w:p w14:paraId="5AD6453A" w14:textId="77777777" w:rsidR="001A544E" w:rsidRPr="00E95DB4" w:rsidRDefault="001A544E" w:rsidP="001A544E">
            <w:pPr>
              <w:pStyle w:val="ListParagraph"/>
              <w:rPr>
                <w:rFonts w:ascii="Arial" w:hAnsi="Arial" w:cs="Arial"/>
                <w:lang w:val="sr-Cyrl-RS"/>
              </w:rPr>
            </w:pPr>
          </w:p>
          <w:p w14:paraId="0CD17731" w14:textId="77777777" w:rsidR="001A544E" w:rsidRPr="00E95DB4" w:rsidRDefault="001A544E" w:rsidP="001A544E">
            <w:pPr>
              <w:pStyle w:val="ListParagraph"/>
              <w:spacing w:before="120"/>
              <w:ind w:left="588"/>
              <w:jc w:val="both"/>
              <w:rPr>
                <w:rFonts w:ascii="Arial" w:hAnsi="Arial" w:cs="Arial"/>
                <w:lang w:val="sr-Cyrl-RS"/>
              </w:rPr>
            </w:pPr>
          </w:p>
          <w:p w14:paraId="16DEBF28" w14:textId="5E8EC8AD" w:rsidR="00BC2F12" w:rsidRPr="00E95DB4" w:rsidRDefault="00AB3B97" w:rsidP="006E7F02">
            <w:pPr>
              <w:pStyle w:val="ListParagraph"/>
              <w:numPr>
                <w:ilvl w:val="0"/>
                <w:numId w:val="51"/>
              </w:numPr>
              <w:spacing w:before="120"/>
              <w:ind w:left="588"/>
              <w:jc w:val="both"/>
              <w:rPr>
                <w:rFonts w:ascii="Arial" w:hAnsi="Arial" w:cs="Arial"/>
                <w:lang w:val="sr-Cyrl-RS"/>
              </w:rPr>
            </w:pPr>
            <w:r w:rsidRPr="00E95DB4">
              <w:rPr>
                <w:rFonts w:ascii="Arial" w:hAnsi="Arial" w:cs="Arial"/>
                <w:lang w:val="sr-Cyrl-RS"/>
              </w:rPr>
              <w:t>Рок за пружање техничке подршке 12 (словима: дванаест: месеци) , од дана почетка гарантног рока. Понуђач мора да понуди Техничку подршку за све време трајања гарантног рока. Услуга техничке подршке почиње даном почетка гарантног рок</w:t>
            </w:r>
            <w:r w:rsidR="00007555">
              <w:rPr>
                <w:rFonts w:ascii="Arial" w:hAnsi="Arial" w:cs="Arial"/>
                <w:lang w:val="sr-Cyrl-RS"/>
              </w:rPr>
              <w:t>а</w:t>
            </w:r>
          </w:p>
        </w:tc>
        <w:tc>
          <w:tcPr>
            <w:tcW w:w="4067" w:type="dxa"/>
            <w:vAlign w:val="center"/>
          </w:tcPr>
          <w:p w14:paraId="7A582BC8" w14:textId="77777777" w:rsidR="00AB3B97" w:rsidRPr="00E95DB4" w:rsidRDefault="00AB3B97" w:rsidP="00BC2F12">
            <w:pPr>
              <w:suppressAutoHyphens w:val="0"/>
              <w:jc w:val="both"/>
              <w:rPr>
                <w:rFonts w:ascii="Arial" w:hAnsi="Arial" w:cs="Arial"/>
                <w:bCs/>
                <w:iCs/>
                <w:sz w:val="22"/>
                <w:szCs w:val="22"/>
                <w:lang w:val="sr-Cyrl-RS" w:eastAsia="en-US"/>
              </w:rPr>
            </w:pPr>
          </w:p>
          <w:p w14:paraId="23949816" w14:textId="77777777" w:rsidR="00AB3B97" w:rsidRPr="00E95DB4" w:rsidRDefault="00AB3B97" w:rsidP="00BC2F12">
            <w:pPr>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1._____________дана од дана ступања Уговора на снагу.</w:t>
            </w:r>
          </w:p>
          <w:p w14:paraId="169B445C" w14:textId="77777777" w:rsidR="00AB3B97" w:rsidRPr="00E95DB4" w:rsidRDefault="00AB3B97" w:rsidP="00BC2F12">
            <w:pPr>
              <w:suppressAutoHyphens w:val="0"/>
              <w:jc w:val="both"/>
              <w:rPr>
                <w:rFonts w:ascii="Arial" w:hAnsi="Arial" w:cs="Arial"/>
                <w:bCs/>
                <w:iCs/>
                <w:sz w:val="22"/>
                <w:szCs w:val="22"/>
                <w:lang w:val="sr-Cyrl-RS" w:eastAsia="en-US"/>
              </w:rPr>
            </w:pPr>
          </w:p>
          <w:p w14:paraId="5D9A3205" w14:textId="77777777" w:rsidR="00AB3B97" w:rsidRPr="00E95DB4" w:rsidRDefault="00AB3B97" w:rsidP="00BC2F12">
            <w:pPr>
              <w:suppressAutoHyphens w:val="0"/>
              <w:jc w:val="both"/>
              <w:rPr>
                <w:rFonts w:ascii="Arial" w:hAnsi="Arial" w:cs="Arial"/>
                <w:bCs/>
                <w:iCs/>
                <w:sz w:val="22"/>
                <w:szCs w:val="22"/>
                <w:lang w:val="sr-Cyrl-RS" w:eastAsia="en-US"/>
              </w:rPr>
            </w:pPr>
          </w:p>
          <w:p w14:paraId="7F7DD748" w14:textId="77777777" w:rsidR="00AB3B97" w:rsidRPr="00E95DB4" w:rsidRDefault="00AB3B97" w:rsidP="00BC2F12">
            <w:pPr>
              <w:suppressAutoHyphens w:val="0"/>
              <w:jc w:val="both"/>
              <w:rPr>
                <w:rFonts w:ascii="Arial" w:hAnsi="Arial" w:cs="Arial"/>
                <w:bCs/>
                <w:iCs/>
                <w:sz w:val="22"/>
                <w:szCs w:val="22"/>
                <w:lang w:val="sr-Cyrl-RS" w:eastAsia="en-US"/>
              </w:rPr>
            </w:pPr>
          </w:p>
          <w:p w14:paraId="19B8F3D3" w14:textId="77777777" w:rsidR="00AB3B97" w:rsidRPr="00E95DB4" w:rsidRDefault="00AB3B97" w:rsidP="00BC2F12">
            <w:pPr>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2.____________</w:t>
            </w:r>
            <w:r w:rsidRPr="00E95DB4">
              <w:rPr>
                <w:rFonts w:ascii="Arial" w:hAnsi="Arial" w:cs="Arial"/>
                <w:sz w:val="22"/>
                <w:szCs w:val="22"/>
                <w:lang w:val="sr-Cyrl-RS" w:eastAsia="en-US"/>
              </w:rPr>
              <w:t xml:space="preserve"> </w:t>
            </w:r>
            <w:r w:rsidRPr="00E95DB4">
              <w:rPr>
                <w:rFonts w:ascii="Arial" w:hAnsi="Arial" w:cs="Arial"/>
                <w:bCs/>
                <w:iCs/>
                <w:sz w:val="22"/>
                <w:szCs w:val="22"/>
                <w:lang w:val="sr-Cyrl-RS" w:eastAsia="en-US"/>
              </w:rPr>
              <w:t>) дана од дана испоруке добара и обостраног потписивања Записника о квантитативном пријему свих добара (без примедби).</w:t>
            </w:r>
            <w:r w:rsidRPr="00E95DB4">
              <w:rPr>
                <w:rFonts w:ascii="Arial" w:hAnsi="Arial" w:cs="Arial"/>
                <w:sz w:val="22"/>
                <w:szCs w:val="22"/>
                <w:lang w:val="sr-Cyrl-RS" w:eastAsia="en-US"/>
              </w:rPr>
              <w:t xml:space="preserve"> </w:t>
            </w:r>
            <w:r w:rsidRPr="00E95DB4">
              <w:rPr>
                <w:rFonts w:ascii="Arial" w:hAnsi="Arial" w:cs="Arial"/>
                <w:bCs/>
                <w:iCs/>
                <w:sz w:val="22"/>
                <w:szCs w:val="22"/>
                <w:lang w:val="sr-Cyrl-RS" w:eastAsia="en-US"/>
              </w:rPr>
              <w:t>Рок за почетак извршења предметних услуга је ___________________дана од дана обостраног потписивања Записника о квантитативном пријему свих добара (без примедби).</w:t>
            </w:r>
          </w:p>
          <w:p w14:paraId="676E9322" w14:textId="77777777" w:rsidR="00AB3B97" w:rsidRPr="00E95DB4" w:rsidRDefault="00AB3B97" w:rsidP="00BC2F12">
            <w:pPr>
              <w:suppressAutoHyphens w:val="0"/>
              <w:jc w:val="both"/>
              <w:rPr>
                <w:rFonts w:ascii="Arial" w:hAnsi="Arial" w:cs="Arial"/>
                <w:bCs/>
                <w:iCs/>
                <w:sz w:val="22"/>
                <w:szCs w:val="22"/>
                <w:lang w:val="sr-Cyrl-RS" w:eastAsia="en-US"/>
              </w:rPr>
            </w:pPr>
          </w:p>
          <w:p w14:paraId="180F6302" w14:textId="77777777" w:rsidR="00AB3B97" w:rsidRPr="00E95DB4" w:rsidRDefault="00AB3B97" w:rsidP="00BC2F12">
            <w:pPr>
              <w:suppressAutoHyphens w:val="0"/>
              <w:jc w:val="both"/>
              <w:rPr>
                <w:rFonts w:ascii="Arial" w:hAnsi="Arial" w:cs="Arial"/>
                <w:bCs/>
                <w:iCs/>
                <w:sz w:val="22"/>
                <w:szCs w:val="22"/>
                <w:lang w:val="sr-Cyrl-RS" w:eastAsia="en-US"/>
              </w:rPr>
            </w:pPr>
          </w:p>
          <w:p w14:paraId="21560D88" w14:textId="77777777" w:rsidR="00AB3B97" w:rsidRPr="00E95DB4" w:rsidRDefault="00AB3B97" w:rsidP="00BC2F12">
            <w:pPr>
              <w:suppressAutoHyphens w:val="0"/>
              <w:jc w:val="both"/>
              <w:rPr>
                <w:rFonts w:ascii="Arial" w:hAnsi="Arial" w:cs="Arial"/>
                <w:bCs/>
                <w:iCs/>
                <w:sz w:val="22"/>
                <w:szCs w:val="22"/>
                <w:lang w:val="sr-Cyrl-RS" w:eastAsia="en-US"/>
              </w:rPr>
            </w:pPr>
          </w:p>
          <w:p w14:paraId="7D51F105" w14:textId="77777777" w:rsidR="00AB3B97" w:rsidRPr="00E95DB4" w:rsidRDefault="00AB3B97" w:rsidP="00BC2F12">
            <w:pPr>
              <w:suppressAutoHyphens w:val="0"/>
              <w:jc w:val="both"/>
              <w:rPr>
                <w:rFonts w:ascii="Arial" w:hAnsi="Arial" w:cs="Arial"/>
                <w:bCs/>
                <w:iCs/>
                <w:sz w:val="22"/>
                <w:szCs w:val="22"/>
                <w:lang w:val="sr-Cyrl-RS" w:eastAsia="en-US"/>
              </w:rPr>
            </w:pPr>
          </w:p>
          <w:p w14:paraId="4B984C1F" w14:textId="77777777" w:rsidR="00AB3B97" w:rsidRPr="00E95DB4" w:rsidRDefault="00AB3B97" w:rsidP="00BC2F12">
            <w:pPr>
              <w:suppressAutoHyphens w:val="0"/>
              <w:jc w:val="both"/>
              <w:rPr>
                <w:rFonts w:ascii="Arial" w:hAnsi="Arial" w:cs="Arial"/>
                <w:bCs/>
                <w:iCs/>
                <w:sz w:val="22"/>
                <w:szCs w:val="22"/>
                <w:lang w:val="sr-Cyrl-RS" w:eastAsia="en-US"/>
              </w:rPr>
            </w:pPr>
          </w:p>
          <w:p w14:paraId="2CAD0C1E" w14:textId="77777777" w:rsidR="00AB3B97" w:rsidRPr="00E95DB4" w:rsidRDefault="00AB3B97" w:rsidP="00AB3B97">
            <w:pPr>
              <w:jc w:val="both"/>
              <w:rPr>
                <w:rFonts w:ascii="Arial" w:hAnsi="Arial" w:cs="Arial"/>
                <w:bCs/>
                <w:iCs/>
                <w:sz w:val="22"/>
                <w:szCs w:val="22"/>
                <w:lang w:val="sr-Cyrl-RS"/>
              </w:rPr>
            </w:pPr>
          </w:p>
          <w:p w14:paraId="05B69FFC" w14:textId="77777777" w:rsidR="00AB3B97" w:rsidRPr="00E95DB4" w:rsidRDefault="00AB3B97" w:rsidP="00AB3B97">
            <w:pPr>
              <w:rPr>
                <w:rFonts w:ascii="Arial" w:hAnsi="Arial" w:cs="Arial"/>
                <w:bCs/>
                <w:iCs/>
                <w:sz w:val="22"/>
                <w:szCs w:val="22"/>
              </w:rPr>
            </w:pPr>
            <w:r w:rsidRPr="00E95DB4">
              <w:rPr>
                <w:rFonts w:ascii="Arial" w:hAnsi="Arial" w:cs="Arial"/>
                <w:bCs/>
                <w:iCs/>
                <w:sz w:val="22"/>
                <w:szCs w:val="22"/>
                <w:lang w:val="sr-Cyrl-RS"/>
              </w:rPr>
              <w:t>3.</w:t>
            </w:r>
            <w:r w:rsidRPr="00E95DB4">
              <w:rPr>
                <w:rFonts w:ascii="Arial" w:hAnsi="Arial" w:cs="Arial"/>
                <w:bCs/>
                <w:iCs/>
                <w:sz w:val="22"/>
                <w:szCs w:val="22"/>
              </w:rPr>
              <w:t>Сагласан за захтевом наручиоца</w:t>
            </w:r>
          </w:p>
          <w:p w14:paraId="4A244C28" w14:textId="77777777" w:rsidR="00AB3B97" w:rsidRPr="00E95DB4" w:rsidRDefault="00AB3B97" w:rsidP="00AB3B97">
            <w:pPr>
              <w:suppressAutoHyphens w:val="0"/>
              <w:jc w:val="center"/>
              <w:rPr>
                <w:rFonts w:ascii="Arial" w:hAnsi="Arial" w:cs="Arial"/>
                <w:bCs/>
                <w:iCs/>
                <w:sz w:val="22"/>
                <w:szCs w:val="22"/>
                <w:lang w:eastAsia="en-US"/>
              </w:rPr>
            </w:pPr>
            <w:r w:rsidRPr="00E95DB4">
              <w:rPr>
                <w:rFonts w:ascii="Arial" w:hAnsi="Arial" w:cs="Arial"/>
                <w:bCs/>
                <w:iCs/>
                <w:sz w:val="22"/>
                <w:szCs w:val="22"/>
                <w:lang w:eastAsia="en-US"/>
              </w:rPr>
              <w:t>ДА/НЕ (заокружити)</w:t>
            </w:r>
          </w:p>
          <w:p w14:paraId="6D8A6A8D" w14:textId="77777777" w:rsidR="00BC2F12" w:rsidRPr="00E95DB4" w:rsidRDefault="00BC2F12" w:rsidP="00BC2F12">
            <w:pPr>
              <w:suppressAutoHyphens w:val="0"/>
              <w:jc w:val="both"/>
              <w:rPr>
                <w:rFonts w:ascii="Arial" w:hAnsi="Arial" w:cs="Arial"/>
                <w:bCs/>
                <w:iCs/>
                <w:sz w:val="22"/>
                <w:szCs w:val="22"/>
                <w:lang w:val="sr-Cyrl-RS" w:eastAsia="en-US"/>
              </w:rPr>
            </w:pPr>
          </w:p>
          <w:p w14:paraId="7226A31F" w14:textId="77777777" w:rsidR="00BC2F12" w:rsidRPr="00E95DB4" w:rsidRDefault="00BC2F12" w:rsidP="00BC2F12">
            <w:pPr>
              <w:suppressAutoHyphens w:val="0"/>
              <w:jc w:val="both"/>
              <w:rPr>
                <w:rFonts w:ascii="Arial" w:hAnsi="Arial" w:cs="Arial"/>
                <w:bCs/>
                <w:iCs/>
                <w:sz w:val="22"/>
                <w:szCs w:val="22"/>
                <w:lang w:val="en-US" w:eastAsia="en-US"/>
              </w:rPr>
            </w:pPr>
          </w:p>
        </w:tc>
      </w:tr>
      <w:tr w:rsidR="00BC2F12" w:rsidRPr="00E95DB4" w14:paraId="3E1DAA11" w14:textId="77777777" w:rsidTr="001A544E">
        <w:trPr>
          <w:trHeight w:val="1223"/>
        </w:trPr>
        <w:tc>
          <w:tcPr>
            <w:tcW w:w="5799" w:type="dxa"/>
            <w:vAlign w:val="center"/>
          </w:tcPr>
          <w:p w14:paraId="530E8ED7"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t>ГАРАНТНИ РОК:</w:t>
            </w:r>
          </w:p>
          <w:p w14:paraId="708A9DAD" w14:textId="77777777" w:rsidR="00AB3B97" w:rsidRPr="00E95DB4" w:rsidRDefault="00AB3B97" w:rsidP="00AB3B97">
            <w:pPr>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 xml:space="preserve">Гарантни рок не може бити краћи од 12 (словима: дванаест)  месеци. </w:t>
            </w:r>
          </w:p>
          <w:p w14:paraId="10CFF24F" w14:textId="77777777" w:rsidR="00AB3B97" w:rsidRPr="00E95DB4" w:rsidRDefault="00AB3B97" w:rsidP="00AB3B97">
            <w:pPr>
              <w:suppressAutoHyphens w:val="0"/>
              <w:jc w:val="both"/>
              <w:rPr>
                <w:rFonts w:ascii="Arial" w:hAnsi="Arial" w:cs="Arial"/>
                <w:bCs/>
                <w:iCs/>
                <w:sz w:val="22"/>
                <w:szCs w:val="22"/>
                <w:lang w:val="sr-Cyrl-RS" w:eastAsia="en-US"/>
              </w:rPr>
            </w:pPr>
          </w:p>
          <w:p w14:paraId="148F68F0" w14:textId="77777777" w:rsidR="00AB3B97" w:rsidRPr="00E95DB4" w:rsidRDefault="00AB3B97" w:rsidP="00AB3B97">
            <w:pPr>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t xml:space="preserve">Гарантни рок почиње да тече од дана обостраног потписивања Записника о квалитативном пријему </w:t>
            </w:r>
            <w:r w:rsidRPr="00E95DB4">
              <w:rPr>
                <w:rFonts w:ascii="Arial" w:hAnsi="Arial" w:cs="Arial"/>
                <w:bCs/>
                <w:iCs/>
                <w:sz w:val="22"/>
                <w:szCs w:val="22"/>
                <w:lang w:val="sr-Cyrl-RS" w:eastAsia="en-US"/>
              </w:rPr>
              <w:lastRenderedPageBreak/>
              <w:t>мреже  бeз примедби, или најкасније 6 (словима: шест) месеци од издавања Записника о финалном квантитативном пријему свих добара (без примедби).</w:t>
            </w:r>
          </w:p>
          <w:p w14:paraId="5CB9876B" w14:textId="77777777" w:rsidR="00BC2F12" w:rsidRPr="00E95DB4" w:rsidRDefault="00BC2F12" w:rsidP="00BC2F12">
            <w:pPr>
              <w:suppressAutoHyphens w:val="0"/>
              <w:jc w:val="both"/>
              <w:rPr>
                <w:rFonts w:ascii="Arial" w:hAnsi="Arial" w:cs="Arial"/>
                <w:b/>
                <w:bCs/>
                <w:i/>
                <w:iCs/>
                <w:sz w:val="22"/>
                <w:szCs w:val="22"/>
                <w:lang w:eastAsia="en-US"/>
              </w:rPr>
            </w:pPr>
          </w:p>
        </w:tc>
        <w:tc>
          <w:tcPr>
            <w:tcW w:w="4067" w:type="dxa"/>
            <w:vAlign w:val="center"/>
          </w:tcPr>
          <w:p w14:paraId="548CF19B" w14:textId="77777777" w:rsidR="00BC2F12" w:rsidRPr="00E95DB4" w:rsidRDefault="00AB3B97" w:rsidP="00AB3B97">
            <w:pPr>
              <w:suppressAutoHyphens w:val="0"/>
              <w:jc w:val="both"/>
              <w:rPr>
                <w:rFonts w:ascii="Arial" w:hAnsi="Arial" w:cs="Arial"/>
                <w:bCs/>
                <w:iCs/>
                <w:sz w:val="22"/>
                <w:szCs w:val="22"/>
                <w:lang w:val="sr-Cyrl-RS" w:eastAsia="en-US"/>
              </w:rPr>
            </w:pPr>
            <w:r w:rsidRPr="00E95DB4">
              <w:rPr>
                <w:rFonts w:ascii="Arial" w:hAnsi="Arial" w:cs="Arial"/>
                <w:bCs/>
                <w:iCs/>
                <w:sz w:val="22"/>
                <w:szCs w:val="22"/>
                <w:lang w:val="sr-Cyrl-RS" w:eastAsia="en-US"/>
              </w:rPr>
              <w:lastRenderedPageBreak/>
              <w:t>__________________ месеци.</w:t>
            </w:r>
          </w:p>
        </w:tc>
      </w:tr>
      <w:tr w:rsidR="00BC2F12" w:rsidRPr="00E95DB4" w14:paraId="767F270C" w14:textId="77777777" w:rsidTr="001A544E">
        <w:trPr>
          <w:trHeight w:val="800"/>
        </w:trPr>
        <w:tc>
          <w:tcPr>
            <w:tcW w:w="5799" w:type="dxa"/>
            <w:vAlign w:val="center"/>
          </w:tcPr>
          <w:p w14:paraId="13121117" w14:textId="77777777" w:rsidR="00BC2F12" w:rsidRPr="00E95DB4" w:rsidRDefault="00BC2F12" w:rsidP="00BC2F12">
            <w:pPr>
              <w:suppressAutoHyphens w:val="0"/>
              <w:jc w:val="center"/>
              <w:rPr>
                <w:rFonts w:ascii="Arial" w:hAnsi="Arial" w:cs="Arial"/>
                <w:b/>
                <w:bCs/>
                <w:i/>
                <w:iCs/>
                <w:sz w:val="22"/>
                <w:szCs w:val="22"/>
                <w:lang w:eastAsia="en-US"/>
              </w:rPr>
            </w:pPr>
            <w:r w:rsidRPr="00E95DB4">
              <w:rPr>
                <w:rFonts w:ascii="Arial" w:hAnsi="Arial" w:cs="Arial"/>
                <w:b/>
                <w:bCs/>
                <w:i/>
                <w:iCs/>
                <w:sz w:val="22"/>
                <w:szCs w:val="22"/>
                <w:lang w:eastAsia="en-US"/>
              </w:rPr>
              <w:lastRenderedPageBreak/>
              <w:t>РОК ВАЖЕЊА ПОНУДЕ:</w:t>
            </w:r>
          </w:p>
          <w:p w14:paraId="37265AB3" w14:textId="77777777" w:rsidR="00BC2F12" w:rsidRPr="00E95DB4" w:rsidRDefault="00BC2F12" w:rsidP="00BC2F12">
            <w:pPr>
              <w:suppressAutoHyphens w:val="0"/>
              <w:jc w:val="center"/>
              <w:rPr>
                <w:rFonts w:ascii="Arial" w:hAnsi="Arial" w:cs="Arial"/>
                <w:b/>
                <w:bCs/>
                <w:iCs/>
                <w:sz w:val="22"/>
                <w:szCs w:val="22"/>
                <w:lang w:eastAsia="en-US"/>
              </w:rPr>
            </w:pPr>
            <w:r w:rsidRPr="00E95DB4">
              <w:rPr>
                <w:rFonts w:ascii="Arial" w:hAnsi="Arial" w:cs="Arial"/>
                <w:bCs/>
                <w:iCs/>
                <w:sz w:val="22"/>
                <w:szCs w:val="22"/>
                <w:lang w:eastAsia="en-US"/>
              </w:rPr>
              <w:t>не може бити краћ</w:t>
            </w:r>
            <w:r w:rsidRPr="00E95DB4">
              <w:rPr>
                <w:rFonts w:ascii="Arial" w:hAnsi="Arial" w:cs="Arial"/>
                <w:bCs/>
                <w:iCs/>
                <w:sz w:val="22"/>
                <w:szCs w:val="22"/>
                <w:lang w:val="ru-RU" w:eastAsia="en-US"/>
              </w:rPr>
              <w:t>и</w:t>
            </w:r>
            <w:r w:rsidRPr="00E95DB4">
              <w:rPr>
                <w:rFonts w:ascii="Arial" w:hAnsi="Arial" w:cs="Arial"/>
                <w:bCs/>
                <w:iCs/>
                <w:sz w:val="22"/>
                <w:szCs w:val="22"/>
                <w:lang w:eastAsia="en-US"/>
              </w:rPr>
              <w:t xml:space="preserve"> од 90 (словима: деведесет) дана од дана отварања понуда</w:t>
            </w:r>
          </w:p>
        </w:tc>
        <w:tc>
          <w:tcPr>
            <w:tcW w:w="4067" w:type="dxa"/>
            <w:vAlign w:val="center"/>
          </w:tcPr>
          <w:p w14:paraId="55725978" w14:textId="77777777" w:rsidR="00BC2F12" w:rsidRPr="00E95DB4" w:rsidRDefault="00BC2F12" w:rsidP="00BC2F12">
            <w:pPr>
              <w:suppressAutoHyphens w:val="0"/>
              <w:jc w:val="center"/>
              <w:rPr>
                <w:rFonts w:ascii="Arial" w:hAnsi="Arial" w:cs="Arial"/>
                <w:b/>
                <w:bCs/>
                <w:iCs/>
                <w:sz w:val="22"/>
                <w:szCs w:val="22"/>
                <w:lang w:eastAsia="en-US"/>
              </w:rPr>
            </w:pPr>
          </w:p>
          <w:p w14:paraId="1EDF45A2" w14:textId="77777777" w:rsidR="00BC2F12" w:rsidRPr="00E95DB4" w:rsidRDefault="00BC2F12" w:rsidP="00BC2F12">
            <w:pPr>
              <w:suppressAutoHyphens w:val="0"/>
              <w:jc w:val="center"/>
              <w:rPr>
                <w:rFonts w:ascii="Arial" w:hAnsi="Arial" w:cs="Arial"/>
                <w:b/>
                <w:bCs/>
                <w:iCs/>
                <w:sz w:val="22"/>
                <w:szCs w:val="22"/>
                <w:lang w:eastAsia="en-US"/>
              </w:rPr>
            </w:pPr>
            <w:r w:rsidRPr="00E95DB4">
              <w:rPr>
                <w:rFonts w:ascii="Arial" w:hAnsi="Arial" w:cs="Arial"/>
                <w:bCs/>
                <w:iCs/>
                <w:sz w:val="22"/>
                <w:szCs w:val="22"/>
                <w:lang w:eastAsia="en-US"/>
              </w:rPr>
              <w:t>_____ дана од дана отварања понуда</w:t>
            </w:r>
          </w:p>
        </w:tc>
      </w:tr>
      <w:tr w:rsidR="00BC2F12" w:rsidRPr="00E95DB4" w14:paraId="24628160" w14:textId="77777777" w:rsidTr="001A544E">
        <w:tc>
          <w:tcPr>
            <w:tcW w:w="9866" w:type="dxa"/>
            <w:gridSpan w:val="2"/>
          </w:tcPr>
          <w:p w14:paraId="0709F757" w14:textId="77777777" w:rsidR="00BC2F12" w:rsidRPr="00E95DB4" w:rsidRDefault="00BC2F12" w:rsidP="00BC2F12">
            <w:pPr>
              <w:suppressAutoHyphens w:val="0"/>
              <w:jc w:val="both"/>
              <w:rPr>
                <w:rFonts w:ascii="Arial" w:hAnsi="Arial" w:cs="Arial"/>
                <w:bCs/>
                <w:iCs/>
                <w:sz w:val="22"/>
                <w:szCs w:val="22"/>
                <w:lang w:eastAsia="en-US"/>
              </w:rPr>
            </w:pPr>
            <w:r w:rsidRPr="00E95DB4">
              <w:rPr>
                <w:rFonts w:ascii="Arial" w:hAnsi="Arial" w:cs="Arial"/>
                <w:bCs/>
                <w:iCs/>
                <w:sz w:val="22"/>
                <w:szCs w:val="22"/>
                <w:lang w:eastAsia="en-US"/>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7209FF43" w14:textId="77777777" w:rsidR="00BC2F12" w:rsidRPr="00E95DB4" w:rsidRDefault="00BC2F12" w:rsidP="00BC2F12">
      <w:pPr>
        <w:suppressAutoHyphens w:val="0"/>
        <w:jc w:val="both"/>
        <w:rPr>
          <w:rFonts w:ascii="Arial" w:hAnsi="Arial" w:cs="Arial"/>
          <w:b/>
          <w:bCs/>
          <w:i/>
          <w:iCs/>
          <w:sz w:val="22"/>
          <w:szCs w:val="22"/>
          <w:lang w:eastAsia="en-US"/>
        </w:rPr>
      </w:pPr>
    </w:p>
    <w:p w14:paraId="0492A0CF" w14:textId="77777777" w:rsidR="00BC2F12" w:rsidRPr="00E95DB4" w:rsidRDefault="00BC2F12" w:rsidP="00BC2F12">
      <w:pPr>
        <w:suppressAutoHyphens w:val="0"/>
        <w:ind w:firstLine="720"/>
        <w:jc w:val="both"/>
        <w:rPr>
          <w:rFonts w:ascii="Arial" w:eastAsia="TimesNewRomanPSMT" w:hAnsi="Arial" w:cs="Arial"/>
          <w:bCs/>
          <w:sz w:val="22"/>
          <w:szCs w:val="22"/>
          <w:lang w:val="ru-RU" w:eastAsia="en-US"/>
        </w:rPr>
      </w:pPr>
    </w:p>
    <w:p w14:paraId="082FD53B" w14:textId="77777777" w:rsidR="00BC2F12" w:rsidRPr="00E95DB4" w:rsidRDefault="00BC2F12" w:rsidP="00BC2F12">
      <w:pPr>
        <w:suppressAutoHyphens w:val="0"/>
        <w:ind w:firstLine="720"/>
        <w:jc w:val="both"/>
        <w:rPr>
          <w:rFonts w:ascii="Arial" w:eastAsia="TimesNewRomanPSMT" w:hAnsi="Arial" w:cs="Arial"/>
          <w:bCs/>
          <w:sz w:val="22"/>
          <w:szCs w:val="22"/>
          <w:lang w:val="ru-RU" w:eastAsia="en-US"/>
        </w:rPr>
      </w:pPr>
    </w:p>
    <w:p w14:paraId="2E13FC78" w14:textId="77777777" w:rsidR="00BC2F12" w:rsidRPr="00E95DB4" w:rsidRDefault="00BC2F12" w:rsidP="00BC2F12">
      <w:pPr>
        <w:suppressAutoHyphens w:val="0"/>
        <w:ind w:firstLine="720"/>
        <w:jc w:val="both"/>
        <w:rPr>
          <w:rFonts w:ascii="Arial" w:eastAsia="TimesNewRomanPSMT" w:hAnsi="Arial" w:cs="Arial"/>
          <w:bCs/>
          <w:sz w:val="22"/>
          <w:szCs w:val="22"/>
          <w:lang w:eastAsia="en-US"/>
        </w:rPr>
      </w:pPr>
      <w:r w:rsidRPr="00E95DB4">
        <w:rPr>
          <w:rFonts w:ascii="Arial" w:eastAsia="TimesNewRomanPSMT" w:hAnsi="Arial" w:cs="Arial"/>
          <w:bCs/>
          <w:sz w:val="22"/>
          <w:szCs w:val="22"/>
          <w:lang w:val="ru-RU" w:eastAsia="en-US"/>
        </w:rPr>
        <w:t xml:space="preserve">Датум </w:t>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r>
      <w:r w:rsidRPr="00E95DB4">
        <w:rPr>
          <w:rFonts w:ascii="Arial" w:eastAsia="TimesNewRomanPSMT" w:hAnsi="Arial" w:cs="Arial"/>
          <w:bCs/>
          <w:sz w:val="22"/>
          <w:szCs w:val="22"/>
          <w:lang w:val="ru-RU" w:eastAsia="en-US"/>
        </w:rPr>
        <w:tab/>
        <w:t>Понуђач</w:t>
      </w:r>
    </w:p>
    <w:p w14:paraId="4FC95EBC" w14:textId="77777777" w:rsidR="00BC2F12" w:rsidRPr="00E95DB4" w:rsidRDefault="00BC2F12" w:rsidP="00BC2F12">
      <w:pPr>
        <w:suppressAutoHyphens w:val="0"/>
        <w:ind w:left="720" w:firstLine="720"/>
        <w:jc w:val="both"/>
        <w:rPr>
          <w:rFonts w:ascii="Arial" w:eastAsia="TimesNewRomanPSMT" w:hAnsi="Arial" w:cs="Arial"/>
          <w:bCs/>
          <w:sz w:val="22"/>
          <w:szCs w:val="22"/>
          <w:lang w:eastAsia="en-US"/>
        </w:rPr>
      </w:pPr>
    </w:p>
    <w:p w14:paraId="7B4435A6" w14:textId="77777777" w:rsidR="00BC2F12" w:rsidRPr="00E95DB4" w:rsidRDefault="00BC2F12" w:rsidP="00BC2F12">
      <w:pPr>
        <w:suppressAutoHyphens w:val="0"/>
        <w:jc w:val="both"/>
        <w:rPr>
          <w:rFonts w:ascii="Arial" w:eastAsia="TimesNewRomanPS-BoldMT" w:hAnsi="Arial" w:cs="Arial"/>
          <w:b/>
          <w:bCs/>
          <w:i/>
          <w:iCs/>
          <w:sz w:val="22"/>
          <w:szCs w:val="22"/>
          <w:lang w:eastAsia="en-US"/>
        </w:rPr>
      </w:pPr>
      <w:r w:rsidRPr="00E95DB4">
        <w:rPr>
          <w:rFonts w:ascii="Arial" w:eastAsia="TimesNewRomanPS-BoldMT" w:hAnsi="Arial" w:cs="Arial"/>
          <w:b/>
          <w:bCs/>
          <w:i/>
          <w:iCs/>
          <w:sz w:val="22"/>
          <w:szCs w:val="22"/>
          <w:lang w:val="ru-RU" w:eastAsia="en-US"/>
        </w:rPr>
        <w:t>________________________</w:t>
      </w:r>
      <w:r w:rsidRPr="00E95DB4">
        <w:rPr>
          <w:rFonts w:ascii="Arial" w:eastAsia="TimesNewRomanPS-BoldMT" w:hAnsi="Arial" w:cs="Arial"/>
          <w:b/>
          <w:bCs/>
          <w:i/>
          <w:iCs/>
          <w:sz w:val="22"/>
          <w:szCs w:val="22"/>
          <w:lang w:eastAsia="en-US"/>
        </w:rPr>
        <w:tab/>
      </w:r>
      <w:r w:rsidRPr="00E95DB4">
        <w:rPr>
          <w:rFonts w:ascii="Arial" w:eastAsia="TimesNewRomanPS-BoldMT" w:hAnsi="Arial" w:cs="Arial"/>
          <w:b/>
          <w:bCs/>
          <w:i/>
          <w:iCs/>
          <w:sz w:val="22"/>
          <w:szCs w:val="22"/>
          <w:lang w:eastAsia="en-US"/>
        </w:rPr>
        <w:tab/>
        <w:t>М.П.</w:t>
      </w:r>
      <w:r w:rsidRPr="00E95DB4">
        <w:rPr>
          <w:rFonts w:ascii="Arial" w:eastAsia="TimesNewRomanPS-BoldMT" w:hAnsi="Arial" w:cs="Arial"/>
          <w:b/>
          <w:bCs/>
          <w:i/>
          <w:iCs/>
          <w:sz w:val="22"/>
          <w:szCs w:val="22"/>
          <w:lang w:val="ru-RU" w:eastAsia="en-US"/>
        </w:rPr>
        <w:tab/>
      </w:r>
      <w:r w:rsidRPr="00E95DB4">
        <w:rPr>
          <w:rFonts w:ascii="Arial" w:eastAsia="TimesNewRomanPS-BoldMT" w:hAnsi="Arial" w:cs="Arial"/>
          <w:b/>
          <w:bCs/>
          <w:i/>
          <w:iCs/>
          <w:sz w:val="22"/>
          <w:szCs w:val="22"/>
          <w:lang w:eastAsia="en-US"/>
        </w:rPr>
        <w:t>_____________________</w:t>
      </w:r>
    </w:p>
    <w:p w14:paraId="02CB1BF7" w14:textId="77777777" w:rsidR="00BC2F12" w:rsidRPr="00E95DB4" w:rsidRDefault="00BC2F12" w:rsidP="00BC2F12">
      <w:pPr>
        <w:suppressAutoHyphens w:val="0"/>
        <w:jc w:val="both"/>
        <w:rPr>
          <w:rFonts w:ascii="Arial" w:hAnsi="Arial" w:cs="Arial"/>
          <w:b/>
          <w:bCs/>
          <w:i/>
          <w:iCs/>
          <w:sz w:val="22"/>
          <w:szCs w:val="22"/>
          <w:u w:val="single"/>
          <w:lang w:val="en-US" w:eastAsia="en-US"/>
        </w:rPr>
      </w:pPr>
      <w:r w:rsidRPr="00E95DB4">
        <w:rPr>
          <w:rFonts w:ascii="Arial" w:hAnsi="Arial" w:cs="Arial"/>
          <w:b/>
          <w:bCs/>
          <w:i/>
          <w:iCs/>
          <w:sz w:val="22"/>
          <w:szCs w:val="22"/>
          <w:u w:val="single"/>
          <w:lang w:val="ru-RU" w:eastAsia="en-US"/>
        </w:rPr>
        <w:t>Напомене:</w:t>
      </w:r>
    </w:p>
    <w:p w14:paraId="44FC938B" w14:textId="77777777" w:rsidR="00BC2F12" w:rsidRPr="00E95DB4" w:rsidRDefault="00BC2F12" w:rsidP="00BC2F12">
      <w:pPr>
        <w:suppressAutoHyphens w:val="0"/>
        <w:autoSpaceDE w:val="0"/>
        <w:autoSpaceDN w:val="0"/>
        <w:adjustRightInd w:val="0"/>
        <w:jc w:val="both"/>
        <w:rPr>
          <w:rFonts w:ascii="Arial" w:eastAsia="TimesNewRomanPS-BoldMT" w:hAnsi="Arial" w:cs="Arial"/>
          <w:bCs/>
          <w:i/>
          <w:iCs/>
          <w:sz w:val="22"/>
          <w:szCs w:val="22"/>
          <w:lang w:val="en-US" w:eastAsia="en-US"/>
        </w:rPr>
      </w:pPr>
      <w:r w:rsidRPr="00E95DB4">
        <w:rPr>
          <w:rFonts w:ascii="Arial" w:eastAsia="TimesNewRomanPS-BoldMT" w:hAnsi="Arial" w:cs="Arial"/>
          <w:bCs/>
          <w:i/>
          <w:iCs/>
          <w:sz w:val="22"/>
          <w:szCs w:val="22"/>
          <w:lang w:val="en-US" w:eastAsia="en-US"/>
        </w:rPr>
        <w:t>-  Понуђач је обавезан да у обрасцу понуде попуни све комерцијалне услове (сва празна поља).</w:t>
      </w:r>
    </w:p>
    <w:p w14:paraId="28B519E9" w14:textId="77777777" w:rsidR="00BC2F12" w:rsidRPr="00E95DB4" w:rsidRDefault="00BC2F12" w:rsidP="00BC2F12">
      <w:pPr>
        <w:suppressAutoHyphens w:val="0"/>
        <w:autoSpaceDE w:val="0"/>
        <w:autoSpaceDN w:val="0"/>
        <w:adjustRightInd w:val="0"/>
        <w:jc w:val="both"/>
        <w:rPr>
          <w:rFonts w:ascii="Arial" w:eastAsia="TimesNewRomanPS-BoldMT" w:hAnsi="Arial" w:cs="Arial"/>
          <w:bCs/>
          <w:i/>
          <w:iCs/>
          <w:sz w:val="22"/>
          <w:szCs w:val="22"/>
          <w:lang w:val="ru-RU" w:eastAsia="en-US"/>
        </w:rPr>
      </w:pPr>
      <w:r w:rsidRPr="00E95DB4">
        <w:rPr>
          <w:rFonts w:ascii="Arial" w:eastAsia="TimesNewRomanPS-BoldMT" w:hAnsi="Arial" w:cs="Arial"/>
          <w:bCs/>
          <w:i/>
          <w:iCs/>
          <w:sz w:val="22"/>
          <w:szCs w:val="22"/>
          <w:lang w:val="en-US" w:eastAsia="en-US"/>
        </w:rPr>
        <w:t xml:space="preserve">- </w:t>
      </w:r>
      <w:r w:rsidRPr="00E95DB4">
        <w:rPr>
          <w:rFonts w:ascii="Arial" w:eastAsia="TimesNewRomanPS-BoldMT" w:hAnsi="Arial" w:cs="Arial"/>
          <w:bCs/>
          <w:i/>
          <w:iCs/>
          <w:sz w:val="22"/>
          <w:szCs w:val="22"/>
          <w:lang w:val="ru-RU" w:eastAsia="en-US"/>
        </w:rPr>
        <w:t>Уколико понуђачи подносе заједничку понуду,група понуђача може да о</w:t>
      </w:r>
      <w:r w:rsidRPr="00E95DB4">
        <w:rPr>
          <w:rFonts w:ascii="Arial" w:eastAsia="TimesNewRomanPS-BoldMT" w:hAnsi="Arial" w:cs="Arial"/>
          <w:bCs/>
          <w:i/>
          <w:iCs/>
          <w:sz w:val="22"/>
          <w:szCs w:val="22"/>
          <w:lang w:val="en-US" w:eastAsia="en-US"/>
        </w:rPr>
        <w:t>власти</w:t>
      </w:r>
      <w:r w:rsidRPr="00E95DB4">
        <w:rPr>
          <w:rFonts w:ascii="Arial" w:eastAsia="TimesNewRomanPS-BoldMT" w:hAnsi="Arial" w:cs="Arial"/>
          <w:bCs/>
          <w:i/>
          <w:iCs/>
          <w:sz w:val="22"/>
          <w:szCs w:val="22"/>
          <w:lang w:val="ru-RU" w:eastAsia="en-US"/>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потписникаовере сви понуђачи из групе понуђача (у том смислу овај образац треба прилагодити већем броју потписника.</w:t>
      </w:r>
    </w:p>
    <w:p w14:paraId="46AFC507" w14:textId="77777777" w:rsidR="00BC2F12" w:rsidRPr="00E95DB4" w:rsidRDefault="00BC2F12" w:rsidP="00296A05">
      <w:pPr>
        <w:jc w:val="both"/>
        <w:rPr>
          <w:rFonts w:ascii="Arial" w:hAnsi="Arial" w:cs="Arial"/>
          <w:b/>
          <w:sz w:val="22"/>
          <w:szCs w:val="22"/>
          <w:lang w:val="sr-Cyrl-RS"/>
        </w:rPr>
      </w:pPr>
    </w:p>
    <w:p w14:paraId="60267F06" w14:textId="77777777" w:rsidR="00BC2F12" w:rsidRPr="00E95DB4" w:rsidRDefault="00BC2F12" w:rsidP="00296A05">
      <w:pPr>
        <w:jc w:val="both"/>
        <w:rPr>
          <w:rFonts w:ascii="Arial" w:hAnsi="Arial" w:cs="Arial"/>
          <w:b/>
          <w:sz w:val="22"/>
          <w:szCs w:val="22"/>
          <w:lang w:val="sr-Cyrl-RS"/>
        </w:rPr>
      </w:pPr>
    </w:p>
    <w:p w14:paraId="3FE3EF15" w14:textId="77777777" w:rsidR="00BC2F12" w:rsidRPr="00E95DB4" w:rsidRDefault="00BC2F12" w:rsidP="00296A05">
      <w:pPr>
        <w:jc w:val="both"/>
        <w:rPr>
          <w:rFonts w:ascii="Arial" w:hAnsi="Arial" w:cs="Arial"/>
          <w:b/>
          <w:sz w:val="22"/>
          <w:szCs w:val="22"/>
          <w:lang w:val="sr-Cyrl-RS"/>
        </w:rPr>
      </w:pPr>
    </w:p>
    <w:p w14:paraId="2657D3AB" w14:textId="77777777" w:rsidR="00BC2F12" w:rsidRPr="00E95DB4" w:rsidRDefault="00BC2F12" w:rsidP="00296A05">
      <w:pPr>
        <w:jc w:val="both"/>
        <w:rPr>
          <w:rFonts w:ascii="Arial" w:hAnsi="Arial" w:cs="Arial"/>
          <w:b/>
          <w:sz w:val="22"/>
          <w:szCs w:val="22"/>
          <w:lang w:val="sr-Cyrl-RS"/>
        </w:rPr>
      </w:pPr>
    </w:p>
    <w:p w14:paraId="12601533" w14:textId="77777777" w:rsidR="00BC2F12" w:rsidRPr="00E95DB4" w:rsidRDefault="00BC2F12" w:rsidP="00296A05">
      <w:pPr>
        <w:jc w:val="both"/>
        <w:rPr>
          <w:rFonts w:ascii="Arial" w:hAnsi="Arial" w:cs="Arial"/>
          <w:b/>
          <w:sz w:val="22"/>
          <w:szCs w:val="22"/>
          <w:lang w:val="sr-Cyrl-RS"/>
        </w:rPr>
      </w:pPr>
    </w:p>
    <w:p w14:paraId="0B1A0359" w14:textId="77777777" w:rsidR="00BC2F12" w:rsidRPr="00E95DB4" w:rsidRDefault="00BC2F12" w:rsidP="00296A05">
      <w:pPr>
        <w:jc w:val="both"/>
        <w:rPr>
          <w:rFonts w:ascii="Arial" w:hAnsi="Arial" w:cs="Arial"/>
          <w:b/>
          <w:sz w:val="22"/>
          <w:szCs w:val="22"/>
          <w:lang w:val="sr-Cyrl-RS"/>
        </w:rPr>
      </w:pPr>
    </w:p>
    <w:p w14:paraId="7FFF1B2F" w14:textId="77777777" w:rsidR="00BC2F12" w:rsidRPr="00E95DB4" w:rsidRDefault="00BC2F12" w:rsidP="00296A05">
      <w:pPr>
        <w:jc w:val="both"/>
        <w:rPr>
          <w:rFonts w:ascii="Arial" w:hAnsi="Arial" w:cs="Arial"/>
          <w:b/>
          <w:sz w:val="22"/>
          <w:szCs w:val="22"/>
          <w:lang w:val="sr-Cyrl-RS"/>
        </w:rPr>
      </w:pPr>
    </w:p>
    <w:p w14:paraId="78C2E091" w14:textId="77777777" w:rsidR="00BC2F12" w:rsidRPr="00E95DB4" w:rsidRDefault="00BC2F12" w:rsidP="00296A05">
      <w:pPr>
        <w:jc w:val="both"/>
        <w:rPr>
          <w:rFonts w:ascii="Arial" w:hAnsi="Arial" w:cs="Arial"/>
          <w:b/>
          <w:sz w:val="22"/>
          <w:szCs w:val="22"/>
          <w:lang w:val="sr-Cyrl-RS"/>
        </w:rPr>
      </w:pPr>
    </w:p>
    <w:p w14:paraId="672E1CAD" w14:textId="77777777" w:rsidR="00BC2F12" w:rsidRPr="00E95DB4" w:rsidRDefault="00BC2F12" w:rsidP="00296A05">
      <w:pPr>
        <w:jc w:val="both"/>
        <w:rPr>
          <w:rFonts w:ascii="Arial" w:hAnsi="Arial" w:cs="Arial"/>
          <w:b/>
          <w:sz w:val="22"/>
          <w:szCs w:val="22"/>
          <w:lang w:val="sr-Cyrl-RS"/>
        </w:rPr>
      </w:pPr>
    </w:p>
    <w:p w14:paraId="6F0EF861" w14:textId="77777777" w:rsidR="00BC2F12" w:rsidRPr="00E95DB4" w:rsidRDefault="00BC2F12" w:rsidP="00296A05">
      <w:pPr>
        <w:jc w:val="both"/>
        <w:rPr>
          <w:rFonts w:ascii="Arial" w:hAnsi="Arial" w:cs="Arial"/>
          <w:b/>
          <w:sz w:val="22"/>
          <w:szCs w:val="22"/>
          <w:lang w:val="sr-Cyrl-RS"/>
        </w:rPr>
      </w:pPr>
    </w:p>
    <w:p w14:paraId="2C5B91C8" w14:textId="77777777" w:rsidR="00BC2F12" w:rsidRPr="00E95DB4" w:rsidRDefault="00BC2F12" w:rsidP="00296A05">
      <w:pPr>
        <w:jc w:val="both"/>
        <w:rPr>
          <w:rFonts w:ascii="Arial" w:hAnsi="Arial" w:cs="Arial"/>
          <w:b/>
          <w:sz w:val="22"/>
          <w:szCs w:val="22"/>
          <w:lang w:val="sr-Cyrl-RS"/>
        </w:rPr>
      </w:pPr>
    </w:p>
    <w:p w14:paraId="4FF478E7" w14:textId="77777777" w:rsidR="00BC2F12" w:rsidRPr="00E95DB4" w:rsidRDefault="00BC2F12" w:rsidP="00296A05">
      <w:pPr>
        <w:jc w:val="both"/>
        <w:rPr>
          <w:rFonts w:ascii="Arial" w:hAnsi="Arial" w:cs="Arial"/>
          <w:b/>
          <w:sz w:val="22"/>
          <w:szCs w:val="22"/>
          <w:lang w:val="sr-Cyrl-RS"/>
        </w:rPr>
      </w:pPr>
    </w:p>
    <w:p w14:paraId="70CF0830" w14:textId="77777777" w:rsidR="00BC2F12" w:rsidRPr="00E95DB4" w:rsidRDefault="00BC2F12" w:rsidP="00296A05">
      <w:pPr>
        <w:jc w:val="both"/>
        <w:rPr>
          <w:rFonts w:ascii="Arial" w:hAnsi="Arial" w:cs="Arial"/>
          <w:b/>
          <w:sz w:val="22"/>
          <w:szCs w:val="22"/>
          <w:lang w:val="sr-Cyrl-RS"/>
        </w:rPr>
      </w:pPr>
    </w:p>
    <w:p w14:paraId="517A0436" w14:textId="77777777" w:rsidR="00BC2F12" w:rsidRPr="00E95DB4" w:rsidRDefault="00BC2F12" w:rsidP="00296A05">
      <w:pPr>
        <w:jc w:val="both"/>
        <w:rPr>
          <w:rFonts w:ascii="Arial" w:hAnsi="Arial" w:cs="Arial"/>
          <w:b/>
          <w:sz w:val="22"/>
          <w:szCs w:val="22"/>
          <w:lang w:val="sr-Cyrl-RS"/>
        </w:rPr>
      </w:pPr>
    </w:p>
    <w:p w14:paraId="51005F50" w14:textId="77777777" w:rsidR="00BC2F12" w:rsidRPr="00E95DB4" w:rsidRDefault="00BC2F12" w:rsidP="00296A05">
      <w:pPr>
        <w:jc w:val="both"/>
        <w:rPr>
          <w:rFonts w:ascii="Arial" w:hAnsi="Arial" w:cs="Arial"/>
          <w:b/>
          <w:sz w:val="22"/>
          <w:szCs w:val="22"/>
          <w:lang w:val="sr-Cyrl-RS"/>
        </w:rPr>
      </w:pPr>
    </w:p>
    <w:p w14:paraId="165555C9" w14:textId="77777777" w:rsidR="00BC2F12" w:rsidRPr="00E95DB4" w:rsidRDefault="00BC2F12" w:rsidP="00296A05">
      <w:pPr>
        <w:jc w:val="both"/>
        <w:rPr>
          <w:rFonts w:ascii="Arial" w:hAnsi="Arial" w:cs="Arial"/>
          <w:b/>
          <w:sz w:val="22"/>
          <w:szCs w:val="22"/>
          <w:lang w:val="sr-Cyrl-RS"/>
        </w:rPr>
      </w:pPr>
    </w:p>
    <w:p w14:paraId="62C8ABB3" w14:textId="77777777" w:rsidR="00BC2F12" w:rsidRPr="00E95DB4" w:rsidRDefault="00BC2F12" w:rsidP="00296A05">
      <w:pPr>
        <w:jc w:val="both"/>
        <w:rPr>
          <w:rFonts w:ascii="Arial" w:hAnsi="Arial" w:cs="Arial"/>
          <w:b/>
          <w:sz w:val="22"/>
          <w:szCs w:val="22"/>
          <w:lang w:val="sr-Cyrl-RS"/>
        </w:rPr>
      </w:pPr>
    </w:p>
    <w:p w14:paraId="476FEE42" w14:textId="77777777" w:rsidR="00BC2F12" w:rsidRPr="00E95DB4" w:rsidRDefault="00BC2F12" w:rsidP="00296A05">
      <w:pPr>
        <w:jc w:val="both"/>
        <w:rPr>
          <w:rFonts w:ascii="Arial" w:hAnsi="Arial" w:cs="Arial"/>
          <w:b/>
          <w:sz w:val="22"/>
          <w:szCs w:val="22"/>
          <w:lang w:val="sr-Cyrl-RS"/>
        </w:rPr>
      </w:pPr>
    </w:p>
    <w:p w14:paraId="2C1439F6" w14:textId="77777777" w:rsidR="00BC2F12" w:rsidRPr="00E95DB4" w:rsidRDefault="00BC2F12" w:rsidP="00296A05">
      <w:pPr>
        <w:jc w:val="both"/>
        <w:rPr>
          <w:rFonts w:ascii="Arial" w:hAnsi="Arial" w:cs="Arial"/>
          <w:b/>
          <w:sz w:val="22"/>
          <w:szCs w:val="22"/>
          <w:lang w:val="sr-Cyrl-RS"/>
        </w:rPr>
      </w:pPr>
    </w:p>
    <w:p w14:paraId="1F005FFF" w14:textId="77777777" w:rsidR="00BC2F12" w:rsidRPr="00E95DB4" w:rsidRDefault="00BC2F12" w:rsidP="00296A05">
      <w:pPr>
        <w:jc w:val="both"/>
        <w:rPr>
          <w:rFonts w:ascii="Arial" w:hAnsi="Arial" w:cs="Arial"/>
          <w:b/>
          <w:sz w:val="22"/>
          <w:szCs w:val="22"/>
          <w:lang w:val="sr-Cyrl-RS"/>
        </w:rPr>
      </w:pPr>
    </w:p>
    <w:p w14:paraId="6C6F7401" w14:textId="77777777" w:rsidR="00BC2F12" w:rsidRPr="00E95DB4" w:rsidRDefault="00BC2F12" w:rsidP="00296A05">
      <w:pPr>
        <w:jc w:val="both"/>
        <w:rPr>
          <w:rFonts w:ascii="Arial" w:hAnsi="Arial" w:cs="Arial"/>
          <w:b/>
          <w:sz w:val="22"/>
          <w:szCs w:val="22"/>
          <w:lang w:val="sr-Cyrl-RS"/>
        </w:rPr>
      </w:pPr>
    </w:p>
    <w:p w14:paraId="0AC23750" w14:textId="77777777" w:rsidR="00BC2F12" w:rsidRPr="00E95DB4" w:rsidRDefault="00BC2F12" w:rsidP="00296A05">
      <w:pPr>
        <w:jc w:val="both"/>
        <w:rPr>
          <w:rFonts w:ascii="Arial" w:hAnsi="Arial" w:cs="Arial"/>
          <w:b/>
          <w:sz w:val="22"/>
          <w:szCs w:val="22"/>
          <w:lang w:val="sr-Cyrl-RS"/>
        </w:rPr>
      </w:pPr>
    </w:p>
    <w:p w14:paraId="57D0AFBC" w14:textId="77777777" w:rsidR="00BC2F12" w:rsidRPr="00E95DB4" w:rsidRDefault="00BC2F12" w:rsidP="00296A05">
      <w:pPr>
        <w:jc w:val="both"/>
        <w:rPr>
          <w:rFonts w:ascii="Arial" w:hAnsi="Arial" w:cs="Arial"/>
          <w:b/>
          <w:sz w:val="22"/>
          <w:szCs w:val="22"/>
          <w:lang w:val="sr-Cyrl-RS"/>
        </w:rPr>
      </w:pPr>
    </w:p>
    <w:p w14:paraId="7BF2978F" w14:textId="77777777" w:rsidR="003A68F7" w:rsidRPr="00E95DB4" w:rsidRDefault="003A68F7" w:rsidP="00296A05">
      <w:pPr>
        <w:jc w:val="both"/>
        <w:rPr>
          <w:rFonts w:ascii="Arial" w:hAnsi="Arial" w:cs="Arial"/>
          <w:b/>
          <w:sz w:val="22"/>
          <w:szCs w:val="22"/>
          <w:lang w:val="sr-Cyrl-RS"/>
        </w:rPr>
      </w:pPr>
    </w:p>
    <w:p w14:paraId="153BE3CB" w14:textId="77777777" w:rsidR="001A544E" w:rsidRPr="00E95DB4" w:rsidRDefault="001A544E" w:rsidP="00296A05">
      <w:pPr>
        <w:jc w:val="both"/>
        <w:rPr>
          <w:rFonts w:ascii="Arial" w:hAnsi="Arial" w:cs="Arial"/>
          <w:b/>
          <w:sz w:val="22"/>
          <w:szCs w:val="22"/>
          <w:lang w:val="sr-Cyrl-RS"/>
        </w:rPr>
      </w:pPr>
    </w:p>
    <w:p w14:paraId="359EAF07" w14:textId="77777777" w:rsidR="001A544E" w:rsidRPr="00E95DB4" w:rsidRDefault="001A544E" w:rsidP="00296A05">
      <w:pPr>
        <w:jc w:val="both"/>
        <w:rPr>
          <w:rFonts w:ascii="Arial" w:hAnsi="Arial" w:cs="Arial"/>
          <w:b/>
          <w:sz w:val="22"/>
          <w:szCs w:val="22"/>
          <w:lang w:val="sr-Cyrl-RS"/>
        </w:rPr>
      </w:pPr>
    </w:p>
    <w:p w14:paraId="23AD6694" w14:textId="7F9A1303" w:rsidR="001A544E" w:rsidRPr="00E95DB4" w:rsidRDefault="001A544E">
      <w:pPr>
        <w:suppressAutoHyphens w:val="0"/>
        <w:spacing w:after="200" w:line="276" w:lineRule="auto"/>
        <w:rPr>
          <w:rFonts w:ascii="Arial" w:hAnsi="Arial" w:cs="Arial"/>
          <w:b/>
          <w:sz w:val="22"/>
          <w:szCs w:val="22"/>
          <w:lang w:val="sr-Cyrl-RS"/>
        </w:rPr>
      </w:pPr>
      <w:r w:rsidRPr="00E95DB4">
        <w:rPr>
          <w:rFonts w:ascii="Arial" w:hAnsi="Arial" w:cs="Arial"/>
          <w:b/>
          <w:sz w:val="22"/>
          <w:szCs w:val="22"/>
          <w:lang w:val="sr-Cyrl-RS"/>
        </w:rPr>
        <w:br w:type="page"/>
      </w:r>
    </w:p>
    <w:p w14:paraId="54D8654E" w14:textId="77777777" w:rsidR="001A544E" w:rsidRPr="00E95DB4" w:rsidRDefault="001A544E" w:rsidP="00296A05">
      <w:pPr>
        <w:jc w:val="both"/>
        <w:rPr>
          <w:rFonts w:ascii="Arial" w:hAnsi="Arial" w:cs="Arial"/>
          <w:b/>
          <w:sz w:val="22"/>
          <w:szCs w:val="22"/>
          <w:lang w:val="sr-Cyrl-RS"/>
        </w:rPr>
      </w:pPr>
    </w:p>
    <w:p w14:paraId="24AD481B" w14:textId="77777777" w:rsidR="003A68F7" w:rsidRPr="00E95DB4" w:rsidRDefault="003A68F7" w:rsidP="00296A05">
      <w:pPr>
        <w:jc w:val="both"/>
        <w:rPr>
          <w:rFonts w:ascii="Arial" w:hAnsi="Arial" w:cs="Arial"/>
          <w:b/>
          <w:sz w:val="22"/>
          <w:szCs w:val="22"/>
          <w:lang w:val="sr-Cyrl-RS"/>
        </w:rPr>
      </w:pPr>
    </w:p>
    <w:p w14:paraId="26B3F0BA" w14:textId="77777777" w:rsidR="003A68F7" w:rsidRPr="00E95DB4" w:rsidRDefault="003A68F7" w:rsidP="003A68F7">
      <w:pPr>
        <w:pStyle w:val="BodyText"/>
        <w:jc w:val="right"/>
        <w:rPr>
          <w:rFonts w:ascii="Arial" w:hAnsi="Arial" w:cs="Arial"/>
          <w:b/>
          <w:i/>
          <w:sz w:val="22"/>
          <w:szCs w:val="22"/>
          <w:lang w:val="sr-Cyrl-RS"/>
        </w:rPr>
      </w:pPr>
      <w:r w:rsidRPr="00E95DB4">
        <w:rPr>
          <w:rFonts w:ascii="Arial" w:hAnsi="Arial" w:cs="Arial"/>
          <w:b/>
          <w:i/>
          <w:sz w:val="22"/>
          <w:szCs w:val="22"/>
          <w:lang w:val="sr-Cyrl-RS"/>
        </w:rPr>
        <w:t>ОБРАЗАЦ 2.</w:t>
      </w:r>
    </w:p>
    <w:p w14:paraId="6026DCE5" w14:textId="77777777" w:rsidR="003A68F7" w:rsidRPr="00E95DB4" w:rsidRDefault="003A68F7" w:rsidP="003A68F7">
      <w:pPr>
        <w:jc w:val="both"/>
        <w:rPr>
          <w:rFonts w:ascii="Arial" w:hAnsi="Arial" w:cs="Arial"/>
          <w:bCs/>
          <w:sz w:val="22"/>
          <w:szCs w:val="22"/>
          <w:lang w:val="sr-Cyrl-RS" w:eastAsia="en-US" w:bidi="en-US"/>
        </w:rPr>
      </w:pPr>
    </w:p>
    <w:p w14:paraId="4DF5286A" w14:textId="77777777" w:rsidR="003A68F7" w:rsidRPr="00E95DB4" w:rsidRDefault="003A68F7" w:rsidP="003A68F7">
      <w:pPr>
        <w:jc w:val="both"/>
        <w:rPr>
          <w:rFonts w:ascii="Arial" w:hAnsi="Arial" w:cs="Arial"/>
          <w:bCs/>
          <w:sz w:val="22"/>
          <w:szCs w:val="22"/>
          <w:lang w:val="sr-Cyrl-RS" w:eastAsia="en-US" w:bidi="en-US"/>
        </w:rPr>
      </w:pPr>
    </w:p>
    <w:p w14:paraId="511C4193" w14:textId="77777777" w:rsidR="003A68F7" w:rsidRPr="00E95DB4" w:rsidRDefault="003A68F7" w:rsidP="003A68F7">
      <w:pPr>
        <w:ind w:right="-360"/>
        <w:jc w:val="both"/>
        <w:rPr>
          <w:rFonts w:ascii="Arial" w:hAnsi="Arial" w:cs="Arial"/>
          <w:sz w:val="22"/>
          <w:szCs w:val="22"/>
          <w:lang w:val="ru-RU"/>
        </w:rPr>
      </w:pPr>
      <w:r w:rsidRPr="00E95DB4">
        <w:rPr>
          <w:rFonts w:ascii="Arial" w:hAnsi="Arial" w:cs="Arial"/>
          <w:sz w:val="22"/>
          <w:szCs w:val="22"/>
          <w:lang w:val="ru-RU"/>
        </w:rPr>
        <w:t>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440C80CA" w14:textId="77777777" w:rsidR="003A68F7" w:rsidRPr="00E95DB4" w:rsidRDefault="003A68F7" w:rsidP="003A68F7">
      <w:pPr>
        <w:jc w:val="both"/>
        <w:rPr>
          <w:rFonts w:ascii="Arial" w:hAnsi="Arial" w:cs="Arial"/>
          <w:sz w:val="22"/>
          <w:szCs w:val="22"/>
          <w:lang w:val="ru-RU"/>
        </w:rPr>
      </w:pPr>
    </w:p>
    <w:p w14:paraId="2EB59DCD" w14:textId="77777777" w:rsidR="003A68F7" w:rsidRPr="00E95DB4" w:rsidRDefault="003A68F7" w:rsidP="003A68F7">
      <w:pPr>
        <w:jc w:val="center"/>
        <w:rPr>
          <w:rFonts w:ascii="Arial" w:hAnsi="Arial" w:cs="Arial"/>
          <w:b/>
          <w:sz w:val="22"/>
          <w:szCs w:val="22"/>
          <w:lang w:val="ru-RU"/>
        </w:rPr>
      </w:pPr>
      <w:r w:rsidRPr="00E95DB4">
        <w:rPr>
          <w:rFonts w:ascii="Arial" w:hAnsi="Arial" w:cs="Arial"/>
          <w:b/>
          <w:sz w:val="22"/>
          <w:szCs w:val="22"/>
          <w:lang w:val="ru-RU"/>
        </w:rPr>
        <w:t>ИЗЈАВУ О НЕЗАВИСНОЈ ПОНУДИ</w:t>
      </w:r>
    </w:p>
    <w:p w14:paraId="087381D7" w14:textId="77777777" w:rsidR="003A68F7" w:rsidRPr="00E95DB4" w:rsidRDefault="003A68F7" w:rsidP="003A68F7">
      <w:pPr>
        <w:jc w:val="both"/>
        <w:rPr>
          <w:rFonts w:ascii="Arial" w:hAnsi="Arial" w:cs="Arial"/>
          <w:b/>
          <w:sz w:val="22"/>
          <w:szCs w:val="22"/>
          <w:lang w:val="ru-RU"/>
        </w:rPr>
      </w:pPr>
    </w:p>
    <w:p w14:paraId="5248C9B4" w14:textId="77777777" w:rsidR="003A68F7" w:rsidRPr="00E95DB4" w:rsidRDefault="003A68F7" w:rsidP="003A68F7">
      <w:pPr>
        <w:jc w:val="both"/>
        <w:rPr>
          <w:rFonts w:ascii="Arial" w:hAnsi="Arial" w:cs="Arial"/>
          <w:b/>
          <w:sz w:val="22"/>
          <w:szCs w:val="22"/>
          <w:lang w:val="ru-RU"/>
        </w:rPr>
      </w:pPr>
    </w:p>
    <w:p w14:paraId="4D6EEBDC" w14:textId="21F175DD" w:rsidR="003A68F7" w:rsidRPr="00E95DB4" w:rsidRDefault="003A68F7" w:rsidP="003A68F7">
      <w:pPr>
        <w:jc w:val="both"/>
        <w:rPr>
          <w:rFonts w:ascii="Arial" w:hAnsi="Arial" w:cs="Arial"/>
          <w:sz w:val="22"/>
          <w:szCs w:val="22"/>
          <w:lang w:val="ru-RU"/>
        </w:rPr>
      </w:pPr>
      <w:r w:rsidRPr="00E95DB4">
        <w:rPr>
          <w:rFonts w:ascii="Arial" w:hAnsi="Arial" w:cs="Arial"/>
          <w:sz w:val="22"/>
          <w:szCs w:val="22"/>
          <w:lang w:val="ru-RU"/>
        </w:rPr>
        <w:t>и под пуном материјалном и кривичном одговорношћу потврђује да је Понуду број:________ за јавну набавку</w:t>
      </w:r>
      <w:r w:rsidRPr="00E95DB4">
        <w:rPr>
          <w:rFonts w:ascii="Arial" w:hAnsi="Arial" w:cs="Arial"/>
          <w:sz w:val="22"/>
          <w:szCs w:val="22"/>
          <w:lang w:val="sr-Cyrl-RS"/>
        </w:rPr>
        <w:t xml:space="preserve"> услуга</w:t>
      </w:r>
      <w:r w:rsidR="000E5F3B" w:rsidRPr="00E95DB4">
        <w:rPr>
          <w:rFonts w:ascii="Arial" w:hAnsi="Arial" w:cs="Arial"/>
          <w:sz w:val="22"/>
          <w:szCs w:val="22"/>
          <w:lang w:val="sr-Cyrl-RS"/>
        </w:rPr>
        <w:t xml:space="preserve"> са пратећим добрима</w:t>
      </w:r>
      <w:r w:rsidRPr="00E95DB4">
        <w:rPr>
          <w:rFonts w:ascii="Arial" w:hAnsi="Arial" w:cs="Arial"/>
          <w:sz w:val="22"/>
          <w:szCs w:val="22"/>
          <w:lang w:val="sr-Cyrl-RS"/>
        </w:rPr>
        <w:t xml:space="preserve">: </w:t>
      </w:r>
      <w:r w:rsidRPr="00E95DB4">
        <w:rPr>
          <w:rFonts w:ascii="Arial" w:hAnsi="Arial" w:cs="Arial"/>
          <w:sz w:val="22"/>
          <w:szCs w:val="22"/>
        </w:rPr>
        <w:t>Управљање идентитетима и привилегијама приступа</w:t>
      </w:r>
      <w:r w:rsidRPr="00E95DB4">
        <w:rPr>
          <w:rFonts w:ascii="Arial" w:hAnsi="Arial" w:cs="Arial"/>
          <w:sz w:val="22"/>
          <w:szCs w:val="22"/>
          <w:lang w:val="sr-Cyrl-RS"/>
        </w:rPr>
        <w:t xml:space="preserve">.“ </w:t>
      </w:r>
      <w:r w:rsidRPr="00E95DB4">
        <w:rPr>
          <w:rFonts w:ascii="Arial" w:hAnsi="Arial" w:cs="Arial"/>
          <w:sz w:val="22"/>
          <w:szCs w:val="22"/>
          <w:lang w:val="sr-Latn-RS"/>
        </w:rPr>
        <w:t xml:space="preserve">JN </w:t>
      </w:r>
      <w:r w:rsidRPr="00E95DB4">
        <w:rPr>
          <w:rFonts w:ascii="Arial" w:hAnsi="Arial" w:cs="Arial"/>
          <w:sz w:val="22"/>
          <w:szCs w:val="22"/>
          <w:lang w:val="sr-Cyrl-RS"/>
        </w:rPr>
        <w:t>1000/0226/2017</w:t>
      </w:r>
      <w:r w:rsidRPr="00E95DB4">
        <w:rPr>
          <w:rFonts w:ascii="Arial" w:hAnsi="Arial" w:cs="Arial"/>
          <w:sz w:val="22"/>
          <w:szCs w:val="22"/>
          <w:lang w:val="sr-Latn-RS"/>
        </w:rPr>
        <w:t xml:space="preserve">, </w:t>
      </w:r>
      <w:r w:rsidRPr="00E95DB4">
        <w:rPr>
          <w:rFonts w:ascii="Arial" w:hAnsi="Arial" w:cs="Arial"/>
          <w:sz w:val="22"/>
          <w:szCs w:val="22"/>
          <w:lang w:val="ru-RU"/>
        </w:rPr>
        <w:t xml:space="preserve">Наручиоца </w:t>
      </w:r>
      <w:r w:rsidRPr="00E95DB4">
        <w:rPr>
          <w:rFonts w:ascii="Arial" w:eastAsia="Arial Unicode MS" w:hAnsi="Arial" w:cs="Arial"/>
          <w:kern w:val="1"/>
          <w:sz w:val="22"/>
          <w:szCs w:val="22"/>
        </w:rPr>
        <w:t>Јавно предузеће „Електропривреда Србије“ Београд</w:t>
      </w:r>
      <w:r w:rsidRPr="00E95DB4">
        <w:rPr>
          <w:rFonts w:ascii="Arial" w:hAnsi="Arial" w:cs="Arial"/>
          <w:sz w:val="22"/>
          <w:szCs w:val="22"/>
          <w:lang w:val="ru-RU"/>
        </w:rPr>
        <w:t>, поднео независно, без договора са другим понуђачима или заинтересованим лицима.</w:t>
      </w:r>
    </w:p>
    <w:p w14:paraId="335B3F39" w14:textId="77777777" w:rsidR="003A68F7" w:rsidRPr="00E95DB4" w:rsidRDefault="003A68F7" w:rsidP="003A68F7">
      <w:pPr>
        <w:ind w:firstLine="709"/>
        <w:jc w:val="both"/>
        <w:rPr>
          <w:rFonts w:ascii="Arial" w:hAnsi="Arial" w:cs="Arial"/>
          <w:sz w:val="22"/>
          <w:szCs w:val="22"/>
          <w:lang w:val="sr-Cyrl-RS"/>
        </w:rPr>
      </w:pPr>
    </w:p>
    <w:p w14:paraId="4E95418D" w14:textId="77777777" w:rsidR="003A68F7" w:rsidRPr="00E95DB4" w:rsidRDefault="003A68F7" w:rsidP="003A68F7">
      <w:pPr>
        <w:tabs>
          <w:tab w:val="left" w:pos="0"/>
        </w:tabs>
        <w:jc w:val="both"/>
        <w:rPr>
          <w:rFonts w:ascii="Arial" w:hAnsi="Arial" w:cs="Arial"/>
          <w:sz w:val="22"/>
          <w:szCs w:val="22"/>
          <w:lang w:val="ru-RU"/>
        </w:rPr>
      </w:pPr>
      <w:r w:rsidRPr="00E95DB4">
        <w:rPr>
          <w:rFonts w:ascii="Arial" w:hAnsi="Arial" w:cs="Arial"/>
          <w:sz w:val="22"/>
          <w:szCs w:val="22"/>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4F00A1E0" w14:textId="77777777" w:rsidR="003A68F7" w:rsidRPr="00E95DB4" w:rsidRDefault="003A68F7" w:rsidP="003A68F7">
      <w:pPr>
        <w:jc w:val="both"/>
        <w:rPr>
          <w:rFonts w:ascii="Arial" w:hAnsi="Arial" w:cs="Arial"/>
          <w:b/>
          <w:sz w:val="22"/>
          <w:szCs w:val="22"/>
          <w:lang w:val="ru-RU"/>
        </w:rPr>
      </w:pPr>
    </w:p>
    <w:p w14:paraId="664EFE8A" w14:textId="77777777" w:rsidR="003A68F7" w:rsidRPr="00E95DB4" w:rsidRDefault="003A68F7" w:rsidP="003A68F7">
      <w:pPr>
        <w:jc w:val="both"/>
        <w:rPr>
          <w:rFonts w:ascii="Arial" w:hAnsi="Arial" w:cs="Arial"/>
          <w:b/>
          <w:sz w:val="22"/>
          <w:szCs w:val="22"/>
          <w:lang w:val="ru-RU"/>
        </w:rPr>
      </w:pPr>
    </w:p>
    <w:tbl>
      <w:tblPr>
        <w:tblW w:w="10031" w:type="dxa"/>
        <w:jc w:val="center"/>
        <w:tblLayout w:type="fixed"/>
        <w:tblLook w:val="0000" w:firstRow="0" w:lastRow="0" w:firstColumn="0" w:lastColumn="0" w:noHBand="0" w:noVBand="0"/>
      </w:tblPr>
      <w:tblGrid>
        <w:gridCol w:w="3882"/>
        <w:gridCol w:w="2127"/>
        <w:gridCol w:w="4022"/>
      </w:tblGrid>
      <w:tr w:rsidR="003A68F7" w:rsidRPr="00E95DB4" w14:paraId="67CB986E" w14:textId="77777777" w:rsidTr="001A544E">
        <w:trPr>
          <w:jc w:val="center"/>
        </w:trPr>
        <w:tc>
          <w:tcPr>
            <w:tcW w:w="3882" w:type="dxa"/>
          </w:tcPr>
          <w:p w14:paraId="7F87F11C" w14:textId="77777777" w:rsidR="003A68F7" w:rsidRPr="00E95DB4" w:rsidRDefault="003A68F7" w:rsidP="001A544E">
            <w:pPr>
              <w:jc w:val="both"/>
              <w:rPr>
                <w:rFonts w:ascii="Arial" w:hAnsi="Arial" w:cs="Arial"/>
                <w:sz w:val="22"/>
                <w:szCs w:val="22"/>
              </w:rPr>
            </w:pPr>
            <w:r w:rsidRPr="00E95DB4">
              <w:rPr>
                <w:rFonts w:ascii="Arial" w:hAnsi="Arial" w:cs="Arial"/>
                <w:sz w:val="22"/>
                <w:szCs w:val="22"/>
              </w:rPr>
              <w:t>Датум:</w:t>
            </w:r>
          </w:p>
        </w:tc>
        <w:tc>
          <w:tcPr>
            <w:tcW w:w="2127" w:type="dxa"/>
          </w:tcPr>
          <w:p w14:paraId="1D39BE7A" w14:textId="77777777" w:rsidR="003A68F7" w:rsidRPr="00E95DB4" w:rsidRDefault="003A68F7" w:rsidP="001A544E">
            <w:pPr>
              <w:jc w:val="both"/>
              <w:rPr>
                <w:rFonts w:ascii="Arial" w:hAnsi="Arial" w:cs="Arial"/>
                <w:sz w:val="22"/>
                <w:szCs w:val="22"/>
                <w:lang w:val="ru-RU"/>
              </w:rPr>
            </w:pPr>
          </w:p>
        </w:tc>
        <w:tc>
          <w:tcPr>
            <w:tcW w:w="4022" w:type="dxa"/>
          </w:tcPr>
          <w:p w14:paraId="4B4D192C" w14:textId="77777777" w:rsidR="003A68F7" w:rsidRPr="00E95DB4" w:rsidRDefault="003A68F7" w:rsidP="001A544E">
            <w:pPr>
              <w:jc w:val="both"/>
              <w:rPr>
                <w:rFonts w:ascii="Arial" w:hAnsi="Arial" w:cs="Arial"/>
                <w:sz w:val="22"/>
                <w:szCs w:val="22"/>
              </w:rPr>
            </w:pPr>
            <w:r w:rsidRPr="00E95DB4">
              <w:rPr>
                <w:rFonts w:ascii="Arial" w:hAnsi="Arial" w:cs="Arial"/>
                <w:sz w:val="22"/>
                <w:szCs w:val="22"/>
              </w:rPr>
              <w:t>Понуђач</w:t>
            </w:r>
          </w:p>
        </w:tc>
      </w:tr>
      <w:tr w:rsidR="003A68F7" w:rsidRPr="00E95DB4" w14:paraId="6241F9AC" w14:textId="77777777" w:rsidTr="001A544E">
        <w:trPr>
          <w:jc w:val="center"/>
        </w:trPr>
        <w:tc>
          <w:tcPr>
            <w:tcW w:w="3882" w:type="dxa"/>
          </w:tcPr>
          <w:p w14:paraId="08A39FF0" w14:textId="77777777" w:rsidR="003A68F7" w:rsidRPr="00E95DB4" w:rsidRDefault="003A68F7" w:rsidP="001A544E">
            <w:pPr>
              <w:jc w:val="both"/>
              <w:rPr>
                <w:rFonts w:ascii="Arial" w:hAnsi="Arial" w:cs="Arial"/>
                <w:sz w:val="22"/>
                <w:szCs w:val="22"/>
              </w:rPr>
            </w:pPr>
          </w:p>
        </w:tc>
        <w:tc>
          <w:tcPr>
            <w:tcW w:w="2127" w:type="dxa"/>
          </w:tcPr>
          <w:p w14:paraId="083B63DA" w14:textId="77777777" w:rsidR="003A68F7" w:rsidRPr="00E95DB4" w:rsidRDefault="003A68F7" w:rsidP="001A544E">
            <w:pPr>
              <w:jc w:val="both"/>
              <w:rPr>
                <w:rFonts w:ascii="Arial" w:hAnsi="Arial" w:cs="Arial"/>
                <w:sz w:val="22"/>
                <w:szCs w:val="22"/>
              </w:rPr>
            </w:pPr>
            <w:r w:rsidRPr="00E95DB4">
              <w:rPr>
                <w:rFonts w:ascii="Arial" w:hAnsi="Arial" w:cs="Arial"/>
                <w:sz w:val="22"/>
                <w:szCs w:val="22"/>
              </w:rPr>
              <w:t>М.П.</w:t>
            </w:r>
          </w:p>
        </w:tc>
        <w:tc>
          <w:tcPr>
            <w:tcW w:w="4022" w:type="dxa"/>
          </w:tcPr>
          <w:p w14:paraId="6972555E" w14:textId="77777777" w:rsidR="003A68F7" w:rsidRPr="00E95DB4" w:rsidRDefault="003A68F7" w:rsidP="001A544E">
            <w:pPr>
              <w:jc w:val="both"/>
              <w:rPr>
                <w:rFonts w:ascii="Arial" w:hAnsi="Arial" w:cs="Arial"/>
                <w:sz w:val="22"/>
                <w:szCs w:val="22"/>
                <w:lang w:val="ru-RU"/>
              </w:rPr>
            </w:pPr>
          </w:p>
        </w:tc>
      </w:tr>
      <w:tr w:rsidR="003A68F7" w:rsidRPr="00E95DB4" w14:paraId="386E899D" w14:textId="77777777" w:rsidTr="001A544E">
        <w:trPr>
          <w:jc w:val="center"/>
        </w:trPr>
        <w:tc>
          <w:tcPr>
            <w:tcW w:w="3882" w:type="dxa"/>
            <w:tcBorders>
              <w:bottom w:val="single" w:sz="4" w:space="0" w:color="auto"/>
            </w:tcBorders>
          </w:tcPr>
          <w:p w14:paraId="1814255C" w14:textId="77777777" w:rsidR="003A68F7" w:rsidRPr="00E95DB4" w:rsidRDefault="003A68F7" w:rsidP="001A544E">
            <w:pPr>
              <w:jc w:val="both"/>
              <w:rPr>
                <w:rFonts w:ascii="Arial" w:hAnsi="Arial" w:cs="Arial"/>
                <w:sz w:val="22"/>
                <w:szCs w:val="22"/>
              </w:rPr>
            </w:pPr>
          </w:p>
        </w:tc>
        <w:tc>
          <w:tcPr>
            <w:tcW w:w="2127" w:type="dxa"/>
          </w:tcPr>
          <w:p w14:paraId="57EA0726" w14:textId="77777777" w:rsidR="003A68F7" w:rsidRPr="00E95DB4" w:rsidRDefault="003A68F7" w:rsidP="001A544E">
            <w:pPr>
              <w:jc w:val="both"/>
              <w:rPr>
                <w:rFonts w:ascii="Arial" w:hAnsi="Arial" w:cs="Arial"/>
                <w:sz w:val="22"/>
                <w:szCs w:val="22"/>
                <w:lang w:val="ru-RU"/>
              </w:rPr>
            </w:pPr>
          </w:p>
        </w:tc>
        <w:tc>
          <w:tcPr>
            <w:tcW w:w="4022" w:type="dxa"/>
            <w:tcBorders>
              <w:bottom w:val="single" w:sz="4" w:space="0" w:color="auto"/>
            </w:tcBorders>
          </w:tcPr>
          <w:p w14:paraId="482116A5" w14:textId="77777777" w:rsidR="003A68F7" w:rsidRPr="00E95DB4" w:rsidRDefault="003A68F7" w:rsidP="001A544E">
            <w:pPr>
              <w:jc w:val="both"/>
              <w:rPr>
                <w:rFonts w:ascii="Arial" w:hAnsi="Arial" w:cs="Arial"/>
                <w:sz w:val="22"/>
                <w:szCs w:val="22"/>
                <w:lang w:val="ru-RU"/>
              </w:rPr>
            </w:pPr>
          </w:p>
        </w:tc>
      </w:tr>
      <w:tr w:rsidR="003A68F7" w:rsidRPr="00E95DB4" w14:paraId="59302E4E" w14:textId="77777777" w:rsidTr="001A544E">
        <w:trPr>
          <w:trHeight w:val="389"/>
          <w:jc w:val="center"/>
        </w:trPr>
        <w:tc>
          <w:tcPr>
            <w:tcW w:w="3882" w:type="dxa"/>
            <w:tcBorders>
              <w:top w:val="single" w:sz="4" w:space="0" w:color="auto"/>
            </w:tcBorders>
          </w:tcPr>
          <w:p w14:paraId="03A2256E" w14:textId="77777777" w:rsidR="003A68F7" w:rsidRPr="00E95DB4" w:rsidRDefault="003A68F7" w:rsidP="001A544E">
            <w:pPr>
              <w:jc w:val="both"/>
              <w:rPr>
                <w:rFonts w:ascii="Arial" w:hAnsi="Arial" w:cs="Arial"/>
                <w:sz w:val="22"/>
                <w:szCs w:val="22"/>
              </w:rPr>
            </w:pPr>
          </w:p>
          <w:p w14:paraId="7E8294D2" w14:textId="77777777" w:rsidR="003A68F7" w:rsidRPr="00E95DB4" w:rsidRDefault="003A68F7" w:rsidP="001A544E">
            <w:pPr>
              <w:jc w:val="both"/>
              <w:rPr>
                <w:rFonts w:ascii="Arial" w:hAnsi="Arial" w:cs="Arial"/>
                <w:sz w:val="22"/>
                <w:szCs w:val="22"/>
              </w:rPr>
            </w:pPr>
          </w:p>
        </w:tc>
        <w:tc>
          <w:tcPr>
            <w:tcW w:w="2127" w:type="dxa"/>
          </w:tcPr>
          <w:p w14:paraId="72942E67" w14:textId="77777777" w:rsidR="003A68F7" w:rsidRPr="00E95DB4" w:rsidRDefault="003A68F7" w:rsidP="001A544E">
            <w:pPr>
              <w:jc w:val="both"/>
              <w:rPr>
                <w:rFonts w:ascii="Arial" w:hAnsi="Arial" w:cs="Arial"/>
                <w:sz w:val="22"/>
                <w:szCs w:val="22"/>
                <w:lang w:val="ru-RU"/>
              </w:rPr>
            </w:pPr>
          </w:p>
        </w:tc>
        <w:tc>
          <w:tcPr>
            <w:tcW w:w="4022" w:type="dxa"/>
            <w:tcBorders>
              <w:top w:val="single" w:sz="4" w:space="0" w:color="auto"/>
            </w:tcBorders>
          </w:tcPr>
          <w:p w14:paraId="39C517D6" w14:textId="77777777" w:rsidR="003A68F7" w:rsidRPr="00E95DB4" w:rsidRDefault="003A68F7" w:rsidP="001A544E">
            <w:pPr>
              <w:jc w:val="both"/>
              <w:rPr>
                <w:rFonts w:ascii="Arial" w:hAnsi="Arial" w:cs="Arial"/>
                <w:sz w:val="22"/>
                <w:szCs w:val="22"/>
                <w:lang w:val="ru-RU"/>
              </w:rPr>
            </w:pPr>
          </w:p>
        </w:tc>
      </w:tr>
    </w:tbl>
    <w:p w14:paraId="286D3DB4" w14:textId="77777777" w:rsidR="003A68F7" w:rsidRPr="00E95DB4" w:rsidRDefault="003A68F7" w:rsidP="003A68F7">
      <w:pPr>
        <w:tabs>
          <w:tab w:val="left" w:pos="6028"/>
        </w:tabs>
        <w:autoSpaceDE w:val="0"/>
        <w:autoSpaceDN w:val="0"/>
        <w:adjustRightInd w:val="0"/>
        <w:ind w:left="360"/>
        <w:jc w:val="both"/>
        <w:rPr>
          <w:rFonts w:ascii="Arial" w:eastAsia="Calibri" w:hAnsi="Arial" w:cs="Arial"/>
          <w:bCs/>
          <w:iCs/>
          <w:sz w:val="22"/>
          <w:szCs w:val="22"/>
        </w:rPr>
      </w:pPr>
    </w:p>
    <w:p w14:paraId="01E4F44B" w14:textId="77777777" w:rsidR="003A68F7" w:rsidRPr="00E95DB4" w:rsidRDefault="003A68F7" w:rsidP="003A68F7">
      <w:pPr>
        <w:jc w:val="both"/>
        <w:rPr>
          <w:rFonts w:ascii="Arial" w:hAnsi="Arial" w:cs="Arial"/>
          <w:b/>
          <w:sz w:val="22"/>
          <w:szCs w:val="22"/>
          <w:lang w:val="ru-RU"/>
        </w:rPr>
      </w:pPr>
    </w:p>
    <w:p w14:paraId="477C82D0" w14:textId="77777777" w:rsidR="003A68F7" w:rsidRPr="00E95DB4" w:rsidRDefault="003A68F7" w:rsidP="003A68F7">
      <w:pPr>
        <w:jc w:val="both"/>
        <w:rPr>
          <w:rFonts w:ascii="Arial" w:hAnsi="Arial" w:cs="Arial"/>
          <w:b/>
          <w:sz w:val="22"/>
          <w:szCs w:val="22"/>
          <w:lang w:val="ru-RU"/>
        </w:rPr>
      </w:pPr>
    </w:p>
    <w:p w14:paraId="0EB34DCB" w14:textId="77777777" w:rsidR="003A68F7" w:rsidRPr="00E95DB4" w:rsidRDefault="003A68F7" w:rsidP="006E7F02">
      <w:pPr>
        <w:pStyle w:val="ListParagraph"/>
        <w:numPr>
          <w:ilvl w:val="0"/>
          <w:numId w:val="34"/>
        </w:numPr>
        <w:jc w:val="both"/>
        <w:rPr>
          <w:rFonts w:ascii="Arial" w:hAnsi="Arial" w:cs="Arial"/>
          <w:b/>
          <w:i/>
          <w:lang w:val="ru-RU"/>
        </w:rPr>
      </w:pPr>
      <w:r w:rsidRPr="00E95DB4">
        <w:rPr>
          <w:rFonts w:ascii="Arial" w:hAnsi="Arial" w:cs="Arial"/>
          <w:b/>
          <w:i/>
          <w:lang w:val="ru-RU"/>
        </w:rPr>
        <w:t>Напомена:</w:t>
      </w:r>
    </w:p>
    <w:p w14:paraId="0FBC2244" w14:textId="77777777" w:rsidR="003A68F7" w:rsidRPr="00E95DB4" w:rsidRDefault="003A68F7" w:rsidP="006E7F02">
      <w:pPr>
        <w:pStyle w:val="ListParagraph"/>
        <w:numPr>
          <w:ilvl w:val="0"/>
          <w:numId w:val="34"/>
        </w:numPr>
        <w:jc w:val="both"/>
        <w:rPr>
          <w:rFonts w:ascii="Arial" w:hAnsi="Arial" w:cs="Arial"/>
          <w:i/>
        </w:rPr>
      </w:pPr>
      <w:r w:rsidRPr="00E95DB4">
        <w:rPr>
          <w:rFonts w:ascii="Arial" w:hAnsi="Arial" w:cs="Arial"/>
          <w:b/>
          <w:i/>
          <w:lang w:val="ru-RU"/>
        </w:rPr>
        <w:t xml:space="preserve">- </w:t>
      </w:r>
      <w:r w:rsidRPr="00E95DB4">
        <w:rPr>
          <w:rFonts w:ascii="Arial" w:hAnsi="Arial" w:cs="Arial"/>
          <w:i/>
        </w:rPr>
        <w:t xml:space="preserve">Уколико заједничку понуду подноси група понуђача Изјава се доставља за сваког члана групе понуђача. </w:t>
      </w:r>
    </w:p>
    <w:p w14:paraId="3F7B430D" w14:textId="77777777" w:rsidR="003A68F7" w:rsidRPr="00E95DB4" w:rsidRDefault="003A68F7" w:rsidP="006E7F02">
      <w:pPr>
        <w:pStyle w:val="ListParagraph"/>
        <w:numPr>
          <w:ilvl w:val="0"/>
          <w:numId w:val="34"/>
        </w:numPr>
        <w:jc w:val="both"/>
        <w:rPr>
          <w:rFonts w:ascii="Arial" w:hAnsi="Arial" w:cs="Arial"/>
          <w:i/>
        </w:rPr>
      </w:pPr>
      <w:r w:rsidRPr="00E95DB4">
        <w:rPr>
          <w:rFonts w:ascii="Arial" w:hAnsi="Arial" w:cs="Arial"/>
          <w:i/>
        </w:rPr>
        <w:t xml:space="preserve">Изјава мора бити попуњена, потписана од стране овлашћеног лица за заступање понуђача из групе понуђача и оверена печатом. </w:t>
      </w:r>
    </w:p>
    <w:p w14:paraId="76C813F9" w14:textId="77777777" w:rsidR="003A68F7" w:rsidRPr="00E95DB4" w:rsidRDefault="003A68F7" w:rsidP="006E7F02">
      <w:pPr>
        <w:pStyle w:val="ListParagraph"/>
        <w:numPr>
          <w:ilvl w:val="0"/>
          <w:numId w:val="34"/>
        </w:numPr>
        <w:jc w:val="both"/>
        <w:rPr>
          <w:rFonts w:ascii="Arial" w:hAnsi="Arial" w:cs="Arial"/>
          <w:i/>
        </w:rPr>
      </w:pPr>
      <w:r w:rsidRPr="00E95DB4">
        <w:rPr>
          <w:rFonts w:ascii="Arial" w:hAnsi="Arial" w:cs="Arial"/>
          <w:i/>
        </w:rPr>
        <w:t>Приликом подношења понуде овај образац копирати у потребном броју примерака.</w:t>
      </w:r>
    </w:p>
    <w:p w14:paraId="74B337E2" w14:textId="77777777" w:rsidR="003A68F7" w:rsidRPr="00E95DB4" w:rsidRDefault="003A68F7" w:rsidP="00296A05">
      <w:pPr>
        <w:jc w:val="both"/>
        <w:rPr>
          <w:rFonts w:ascii="Arial" w:hAnsi="Arial" w:cs="Arial"/>
          <w:b/>
          <w:sz w:val="22"/>
          <w:szCs w:val="22"/>
          <w:lang w:val="sr-Cyrl-RS"/>
        </w:rPr>
      </w:pPr>
    </w:p>
    <w:p w14:paraId="1A73BFD5" w14:textId="77777777" w:rsidR="003A68F7" w:rsidRPr="00E95DB4" w:rsidRDefault="003A68F7" w:rsidP="00296A05">
      <w:pPr>
        <w:jc w:val="both"/>
        <w:rPr>
          <w:rFonts w:ascii="Arial" w:hAnsi="Arial" w:cs="Arial"/>
          <w:b/>
          <w:sz w:val="22"/>
          <w:szCs w:val="22"/>
          <w:lang w:val="sr-Cyrl-RS"/>
        </w:rPr>
      </w:pPr>
    </w:p>
    <w:p w14:paraId="6593030D" w14:textId="77777777" w:rsidR="003A68F7" w:rsidRPr="00E95DB4" w:rsidRDefault="003A68F7" w:rsidP="00296A05">
      <w:pPr>
        <w:jc w:val="both"/>
        <w:rPr>
          <w:rFonts w:ascii="Arial" w:hAnsi="Arial" w:cs="Arial"/>
          <w:b/>
          <w:sz w:val="22"/>
          <w:szCs w:val="22"/>
          <w:lang w:val="sr-Cyrl-RS"/>
        </w:rPr>
      </w:pPr>
    </w:p>
    <w:p w14:paraId="53E8FE29" w14:textId="77777777" w:rsidR="003A68F7" w:rsidRPr="00E95DB4" w:rsidRDefault="003A68F7" w:rsidP="00296A05">
      <w:pPr>
        <w:jc w:val="both"/>
        <w:rPr>
          <w:rFonts w:ascii="Arial" w:hAnsi="Arial" w:cs="Arial"/>
          <w:b/>
          <w:sz w:val="22"/>
          <w:szCs w:val="22"/>
          <w:lang w:val="sr-Cyrl-RS"/>
        </w:rPr>
      </w:pPr>
    </w:p>
    <w:p w14:paraId="2C6B4F13" w14:textId="77777777" w:rsidR="003A68F7" w:rsidRPr="00E95DB4" w:rsidRDefault="003A68F7" w:rsidP="00296A05">
      <w:pPr>
        <w:jc w:val="both"/>
        <w:rPr>
          <w:rFonts w:ascii="Arial" w:hAnsi="Arial" w:cs="Arial"/>
          <w:b/>
          <w:sz w:val="22"/>
          <w:szCs w:val="22"/>
          <w:lang w:val="sr-Cyrl-RS"/>
        </w:rPr>
      </w:pPr>
    </w:p>
    <w:p w14:paraId="2BC56020" w14:textId="77777777" w:rsidR="003A68F7" w:rsidRPr="00E95DB4" w:rsidRDefault="003A68F7" w:rsidP="00296A05">
      <w:pPr>
        <w:jc w:val="both"/>
        <w:rPr>
          <w:rFonts w:ascii="Arial" w:hAnsi="Arial" w:cs="Arial"/>
          <w:b/>
          <w:sz w:val="22"/>
          <w:szCs w:val="22"/>
          <w:lang w:val="sr-Cyrl-RS"/>
        </w:rPr>
      </w:pPr>
    </w:p>
    <w:p w14:paraId="4E056565" w14:textId="77777777" w:rsidR="003A68F7" w:rsidRPr="00E95DB4" w:rsidRDefault="003A68F7" w:rsidP="00296A05">
      <w:pPr>
        <w:jc w:val="both"/>
        <w:rPr>
          <w:rFonts w:ascii="Arial" w:hAnsi="Arial" w:cs="Arial"/>
          <w:b/>
          <w:sz w:val="22"/>
          <w:szCs w:val="22"/>
          <w:lang w:val="sr-Cyrl-RS"/>
        </w:rPr>
      </w:pPr>
    </w:p>
    <w:p w14:paraId="400FAF41" w14:textId="77777777" w:rsidR="003A68F7" w:rsidRPr="00E95DB4" w:rsidRDefault="003A68F7" w:rsidP="00296A05">
      <w:pPr>
        <w:jc w:val="both"/>
        <w:rPr>
          <w:rFonts w:ascii="Arial" w:hAnsi="Arial" w:cs="Arial"/>
          <w:b/>
          <w:sz w:val="22"/>
          <w:szCs w:val="22"/>
          <w:lang w:val="sr-Cyrl-RS"/>
        </w:rPr>
      </w:pPr>
    </w:p>
    <w:p w14:paraId="34C3291B" w14:textId="77777777" w:rsidR="003A68F7" w:rsidRPr="00E95DB4" w:rsidRDefault="003A68F7" w:rsidP="00296A05">
      <w:pPr>
        <w:jc w:val="both"/>
        <w:rPr>
          <w:rFonts w:ascii="Arial" w:hAnsi="Arial" w:cs="Arial"/>
          <w:b/>
          <w:sz w:val="22"/>
          <w:szCs w:val="22"/>
          <w:lang w:val="sr-Cyrl-RS"/>
        </w:rPr>
      </w:pPr>
    </w:p>
    <w:p w14:paraId="3E0CB824" w14:textId="77777777" w:rsidR="003A68F7" w:rsidRPr="00E95DB4" w:rsidRDefault="003A68F7" w:rsidP="00296A05">
      <w:pPr>
        <w:jc w:val="both"/>
        <w:rPr>
          <w:rFonts w:ascii="Arial" w:hAnsi="Arial" w:cs="Arial"/>
          <w:b/>
          <w:sz w:val="22"/>
          <w:szCs w:val="22"/>
          <w:lang w:val="sr-Cyrl-RS"/>
        </w:rPr>
      </w:pPr>
    </w:p>
    <w:p w14:paraId="090113EC" w14:textId="77777777" w:rsidR="003A68F7" w:rsidRPr="00E95DB4" w:rsidRDefault="003A68F7" w:rsidP="00296A05">
      <w:pPr>
        <w:jc w:val="both"/>
        <w:rPr>
          <w:rFonts w:ascii="Arial" w:hAnsi="Arial" w:cs="Arial"/>
          <w:b/>
          <w:sz w:val="22"/>
          <w:szCs w:val="22"/>
          <w:lang w:val="sr-Cyrl-RS"/>
        </w:rPr>
      </w:pPr>
    </w:p>
    <w:p w14:paraId="09660C38" w14:textId="77777777" w:rsidR="003A68F7" w:rsidRPr="00E95DB4" w:rsidRDefault="003A68F7" w:rsidP="00296A05">
      <w:pPr>
        <w:jc w:val="both"/>
        <w:rPr>
          <w:rFonts w:ascii="Arial" w:hAnsi="Arial" w:cs="Arial"/>
          <w:b/>
          <w:sz w:val="22"/>
          <w:szCs w:val="22"/>
          <w:lang w:val="sr-Cyrl-RS"/>
        </w:rPr>
      </w:pPr>
    </w:p>
    <w:p w14:paraId="2AEF7EC3" w14:textId="77777777" w:rsidR="003A68F7" w:rsidRPr="00E95DB4" w:rsidRDefault="003A68F7" w:rsidP="00296A05">
      <w:pPr>
        <w:jc w:val="both"/>
        <w:rPr>
          <w:rFonts w:ascii="Arial" w:hAnsi="Arial" w:cs="Arial"/>
          <w:b/>
          <w:sz w:val="22"/>
          <w:szCs w:val="22"/>
          <w:lang w:val="sr-Cyrl-RS"/>
        </w:rPr>
      </w:pPr>
    </w:p>
    <w:p w14:paraId="40DEBE14" w14:textId="77777777" w:rsidR="003A68F7" w:rsidRPr="00E95DB4" w:rsidRDefault="003A68F7" w:rsidP="00296A05">
      <w:pPr>
        <w:jc w:val="both"/>
        <w:rPr>
          <w:rFonts w:ascii="Arial" w:hAnsi="Arial" w:cs="Arial"/>
          <w:b/>
          <w:sz w:val="22"/>
          <w:szCs w:val="22"/>
          <w:lang w:val="sr-Cyrl-RS"/>
        </w:rPr>
      </w:pPr>
    </w:p>
    <w:p w14:paraId="3C2EEACB" w14:textId="77777777" w:rsidR="00296A05" w:rsidRPr="00E95DB4" w:rsidRDefault="00296A05" w:rsidP="00296A05">
      <w:pPr>
        <w:jc w:val="both"/>
        <w:rPr>
          <w:rFonts w:ascii="Arial" w:hAnsi="Arial" w:cs="Arial"/>
          <w:i/>
          <w:sz w:val="22"/>
          <w:szCs w:val="22"/>
          <w:lang w:val="sr-Cyrl-RS"/>
        </w:rPr>
      </w:pPr>
    </w:p>
    <w:p w14:paraId="6EF24C4E" w14:textId="77777777" w:rsidR="0072114C" w:rsidRPr="00E95DB4" w:rsidRDefault="0072114C">
      <w:pPr>
        <w:suppressAutoHyphens w:val="0"/>
        <w:spacing w:after="200" w:line="276" w:lineRule="auto"/>
        <w:rPr>
          <w:rFonts w:ascii="Arial" w:hAnsi="Arial" w:cs="Arial"/>
          <w:b/>
          <w:sz w:val="22"/>
          <w:szCs w:val="22"/>
          <w:lang w:val="sr-Cyrl-RS"/>
        </w:rPr>
      </w:pPr>
    </w:p>
    <w:p w14:paraId="60662F04" w14:textId="77777777" w:rsidR="00AD3F22" w:rsidRPr="00E95DB4" w:rsidRDefault="00CB1A4C" w:rsidP="00E06E24">
      <w:pPr>
        <w:pStyle w:val="BodyText"/>
        <w:jc w:val="right"/>
        <w:rPr>
          <w:rFonts w:ascii="Arial" w:hAnsi="Arial" w:cs="Arial"/>
          <w:i/>
          <w:sz w:val="22"/>
          <w:szCs w:val="22"/>
          <w:lang w:val="sr-Cyrl-RS"/>
        </w:rPr>
      </w:pPr>
      <w:bookmarkStart w:id="236" w:name="_Toc417400787"/>
      <w:r w:rsidRPr="00E95DB4">
        <w:rPr>
          <w:rFonts w:ascii="Arial" w:hAnsi="Arial" w:cs="Arial"/>
          <w:b/>
          <w:i/>
          <w:sz w:val="22"/>
          <w:szCs w:val="22"/>
          <w:lang w:val="sr-Cyrl-RS"/>
        </w:rPr>
        <w:t>ОБРАЗАЦ 3.</w:t>
      </w:r>
      <w:bookmarkEnd w:id="236"/>
    </w:p>
    <w:p w14:paraId="4B268ED5" w14:textId="77777777" w:rsidR="00403F0D" w:rsidRPr="00E95DB4" w:rsidRDefault="00403F0D" w:rsidP="00E21B64">
      <w:pPr>
        <w:tabs>
          <w:tab w:val="right" w:pos="9072"/>
        </w:tabs>
        <w:ind w:left="142"/>
        <w:jc w:val="both"/>
        <w:rPr>
          <w:rFonts w:ascii="Arial" w:hAnsi="Arial" w:cs="Arial"/>
          <w:sz w:val="22"/>
          <w:szCs w:val="22"/>
          <w:lang w:val="sr-Cyrl-RS"/>
        </w:rPr>
      </w:pPr>
    </w:p>
    <w:p w14:paraId="21426E2D" w14:textId="77777777" w:rsidR="005D7459" w:rsidRPr="00E95DB4" w:rsidRDefault="005D7459" w:rsidP="00E21B64">
      <w:pPr>
        <w:jc w:val="both"/>
        <w:rPr>
          <w:rFonts w:ascii="Arial" w:hAnsi="Arial" w:cs="Arial"/>
          <w:sz w:val="22"/>
          <w:szCs w:val="22"/>
          <w:lang w:val="ru-RU"/>
        </w:rPr>
      </w:pPr>
      <w:r w:rsidRPr="00E95DB4">
        <w:rPr>
          <w:rFonts w:ascii="Arial" w:hAnsi="Arial" w:cs="Arial"/>
          <w:sz w:val="22"/>
          <w:szCs w:val="22"/>
          <w:lang w:val="ru-RU"/>
        </w:rPr>
        <w:t>На основу члана 75. став 2. Закона о јавним набавкама („Службени гласник РС“ бр.124/2012, 14/15  и 68/15)</w:t>
      </w:r>
      <w:r w:rsidRPr="00E95DB4">
        <w:rPr>
          <w:rFonts w:ascii="Arial" w:hAnsi="Arial" w:cs="Arial"/>
          <w:sz w:val="22"/>
          <w:szCs w:val="22"/>
        </w:rPr>
        <w:t xml:space="preserve"> као </w:t>
      </w:r>
      <w:r w:rsidRPr="00E95DB4">
        <w:rPr>
          <w:rFonts w:ascii="Arial" w:hAnsi="Arial" w:cs="Arial"/>
          <w:sz w:val="22"/>
          <w:szCs w:val="22"/>
          <w:lang w:val="ru-RU"/>
        </w:rPr>
        <w:t>понуђач/подизвођач дајем:</w:t>
      </w:r>
    </w:p>
    <w:p w14:paraId="0C89844D" w14:textId="77777777" w:rsidR="005D7459" w:rsidRPr="00E95DB4" w:rsidRDefault="005D7459" w:rsidP="00E21B64">
      <w:pPr>
        <w:jc w:val="both"/>
        <w:rPr>
          <w:rFonts w:ascii="Arial" w:hAnsi="Arial" w:cs="Arial"/>
          <w:sz w:val="22"/>
          <w:szCs w:val="22"/>
          <w:lang w:val="ru-RU"/>
        </w:rPr>
      </w:pPr>
    </w:p>
    <w:p w14:paraId="12A52A2F" w14:textId="77777777" w:rsidR="005D7459" w:rsidRPr="00E95DB4" w:rsidRDefault="005D7459" w:rsidP="00E21B64">
      <w:pPr>
        <w:jc w:val="both"/>
        <w:rPr>
          <w:rFonts w:ascii="Arial" w:hAnsi="Arial" w:cs="Arial"/>
          <w:sz w:val="22"/>
          <w:szCs w:val="22"/>
          <w:lang w:val="ru-RU"/>
        </w:rPr>
      </w:pPr>
    </w:p>
    <w:p w14:paraId="655006FE" w14:textId="77777777" w:rsidR="005D7459" w:rsidRPr="00E95DB4" w:rsidRDefault="005D7459" w:rsidP="00E21B64">
      <w:pPr>
        <w:jc w:val="center"/>
        <w:rPr>
          <w:rFonts w:ascii="Arial" w:hAnsi="Arial" w:cs="Arial"/>
          <w:b/>
          <w:sz w:val="22"/>
          <w:szCs w:val="22"/>
          <w:lang w:val="ru-RU"/>
        </w:rPr>
      </w:pPr>
      <w:bookmarkStart w:id="237" w:name="_Toc442559929"/>
      <w:r w:rsidRPr="00E95DB4">
        <w:rPr>
          <w:rFonts w:ascii="Arial" w:hAnsi="Arial" w:cs="Arial"/>
          <w:b/>
          <w:sz w:val="22"/>
          <w:szCs w:val="22"/>
          <w:lang w:val="ru-RU"/>
        </w:rPr>
        <w:t>И З Ј А В У</w:t>
      </w:r>
      <w:bookmarkEnd w:id="237"/>
    </w:p>
    <w:p w14:paraId="4A2927C6" w14:textId="77777777" w:rsidR="005D7459" w:rsidRPr="00E95DB4" w:rsidRDefault="005D7459" w:rsidP="00E21B64">
      <w:pPr>
        <w:jc w:val="both"/>
        <w:rPr>
          <w:rFonts w:ascii="Arial" w:hAnsi="Arial" w:cs="Arial"/>
          <w:sz w:val="22"/>
          <w:szCs w:val="22"/>
        </w:rPr>
      </w:pPr>
    </w:p>
    <w:p w14:paraId="27E7A72E" w14:textId="77777777" w:rsidR="005D7459" w:rsidRPr="00E95DB4" w:rsidRDefault="005D7459" w:rsidP="00E21B64">
      <w:pPr>
        <w:jc w:val="both"/>
        <w:rPr>
          <w:rFonts w:ascii="Arial" w:hAnsi="Arial" w:cs="Arial"/>
          <w:sz w:val="22"/>
          <w:szCs w:val="22"/>
        </w:rPr>
      </w:pPr>
    </w:p>
    <w:p w14:paraId="7D0557CA" w14:textId="65EE0966" w:rsidR="005D7459" w:rsidRPr="00E95DB4" w:rsidRDefault="005D7459" w:rsidP="00E21B64">
      <w:pPr>
        <w:jc w:val="both"/>
        <w:rPr>
          <w:rFonts w:ascii="Arial" w:hAnsi="Arial" w:cs="Arial"/>
          <w:sz w:val="22"/>
          <w:szCs w:val="22"/>
          <w:lang w:val="ru-RU"/>
        </w:rPr>
      </w:pPr>
      <w:r w:rsidRPr="00E95DB4">
        <w:rPr>
          <w:rFonts w:ascii="Arial" w:hAnsi="Arial" w:cs="Arial"/>
          <w:sz w:val="22"/>
          <w:szCs w:val="22"/>
          <w:lang w:val="ru-RU"/>
        </w:rPr>
        <w:t xml:space="preserve">којом изричито наводимо да </w:t>
      </w:r>
      <w:r w:rsidRPr="00E95DB4">
        <w:rPr>
          <w:rFonts w:ascii="Arial" w:hAnsi="Arial" w:cs="Arial"/>
          <w:sz w:val="22"/>
          <w:szCs w:val="22"/>
        </w:rPr>
        <w:t>смо у свом досадашњем раду и</w:t>
      </w:r>
      <w:r w:rsidRPr="00E95DB4">
        <w:rPr>
          <w:rFonts w:ascii="Arial" w:hAnsi="Arial" w:cs="Arial"/>
          <w:sz w:val="22"/>
          <w:szCs w:val="22"/>
          <w:lang w:val="ru-RU"/>
        </w:rPr>
        <w:t xml:space="preserve"> при састављању Понуде </w:t>
      </w:r>
      <w:r w:rsidRPr="00E95DB4">
        <w:rPr>
          <w:rFonts w:ascii="Arial" w:hAnsi="Arial" w:cs="Arial"/>
          <w:sz w:val="22"/>
          <w:szCs w:val="22"/>
        </w:rPr>
        <w:t xml:space="preserve"> број: </w:t>
      </w:r>
      <w:r w:rsidRPr="00E95DB4">
        <w:rPr>
          <w:rFonts w:ascii="Arial" w:hAnsi="Arial" w:cs="Arial"/>
          <w:sz w:val="22"/>
          <w:szCs w:val="22"/>
          <w:lang w:val="sr-Cyrl-RS"/>
        </w:rPr>
        <w:t>______________</w:t>
      </w:r>
      <w:r w:rsidRPr="00E95DB4">
        <w:rPr>
          <w:rFonts w:ascii="Arial" w:hAnsi="Arial" w:cs="Arial"/>
          <w:sz w:val="22"/>
          <w:szCs w:val="22"/>
        </w:rPr>
        <w:t xml:space="preserve"> </w:t>
      </w:r>
      <w:r w:rsidRPr="00E95DB4">
        <w:rPr>
          <w:rFonts w:ascii="Arial" w:hAnsi="Arial" w:cs="Arial"/>
          <w:sz w:val="22"/>
          <w:szCs w:val="22"/>
          <w:lang w:val="ru-RU"/>
        </w:rPr>
        <w:t>за јавну набавку</w:t>
      </w:r>
      <w:r w:rsidR="001A544E" w:rsidRPr="00E95DB4">
        <w:rPr>
          <w:rFonts w:ascii="Arial" w:hAnsi="Arial" w:cs="Arial"/>
          <w:sz w:val="22"/>
          <w:szCs w:val="22"/>
          <w:lang w:val="sr-Cyrl-RS"/>
        </w:rPr>
        <w:t xml:space="preserve"> </w:t>
      </w:r>
      <w:r w:rsidR="00314617" w:rsidRPr="00E95DB4">
        <w:rPr>
          <w:rFonts w:ascii="Arial" w:hAnsi="Arial" w:cs="Arial"/>
          <w:sz w:val="22"/>
          <w:szCs w:val="22"/>
          <w:lang w:val="sr-Cyrl-RS"/>
        </w:rPr>
        <w:t>услуга</w:t>
      </w:r>
      <w:r w:rsidR="000E5F3B" w:rsidRPr="00E95DB4">
        <w:rPr>
          <w:rFonts w:ascii="Arial" w:hAnsi="Arial" w:cs="Arial"/>
          <w:sz w:val="22"/>
          <w:szCs w:val="22"/>
          <w:lang w:val="sr-Cyrl-RS"/>
        </w:rPr>
        <w:t xml:space="preserve"> са пратећим добрима</w:t>
      </w:r>
      <w:r w:rsidR="00AB3B97" w:rsidRPr="00E95DB4">
        <w:rPr>
          <w:rFonts w:ascii="Arial" w:hAnsi="Arial" w:cs="Arial"/>
          <w:sz w:val="22"/>
          <w:szCs w:val="22"/>
          <w:lang w:val="sr-Cyrl-RS"/>
        </w:rPr>
        <w:t>:</w:t>
      </w:r>
      <w:r w:rsidR="00314617"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r w:rsidR="00314617" w:rsidRPr="00E95DB4">
        <w:rPr>
          <w:rFonts w:ascii="Arial" w:hAnsi="Arial" w:cs="Arial"/>
          <w:sz w:val="22"/>
          <w:szCs w:val="22"/>
          <w:lang w:val="sr-Cyrl-RS"/>
        </w:rPr>
        <w:t>, у отвореном п</w:t>
      </w:r>
      <w:r w:rsidR="0032538B" w:rsidRPr="00E95DB4">
        <w:rPr>
          <w:rFonts w:ascii="Arial" w:hAnsi="Arial" w:cs="Arial"/>
          <w:sz w:val="22"/>
          <w:szCs w:val="22"/>
          <w:lang w:val="sr-Cyrl-RS"/>
        </w:rPr>
        <w:t>о</w:t>
      </w:r>
      <w:r w:rsidR="00314617" w:rsidRPr="00E95DB4">
        <w:rPr>
          <w:rFonts w:ascii="Arial" w:hAnsi="Arial" w:cs="Arial"/>
          <w:sz w:val="22"/>
          <w:szCs w:val="22"/>
          <w:lang w:val="sr-Cyrl-RS"/>
        </w:rPr>
        <w:t xml:space="preserve">ступку </w:t>
      </w:r>
      <w:r w:rsidR="00707B17" w:rsidRPr="00E95DB4">
        <w:rPr>
          <w:rFonts w:ascii="Arial" w:hAnsi="Arial" w:cs="Arial"/>
          <w:sz w:val="22"/>
          <w:szCs w:val="22"/>
          <w:lang w:val="ru-RU"/>
        </w:rPr>
        <w:t>јн</w:t>
      </w:r>
      <w:r w:rsidR="00314617" w:rsidRPr="00E95DB4">
        <w:rPr>
          <w:rFonts w:ascii="Arial" w:hAnsi="Arial" w:cs="Arial"/>
          <w:sz w:val="22"/>
          <w:szCs w:val="22"/>
          <w:lang w:val="ru-RU"/>
        </w:rPr>
        <w:t xml:space="preserve"> бр. </w:t>
      </w:r>
      <w:r w:rsidR="00314617" w:rsidRPr="00E95DB4">
        <w:rPr>
          <w:rFonts w:ascii="Arial" w:hAnsi="Arial" w:cs="Arial"/>
          <w:sz w:val="22"/>
          <w:szCs w:val="22"/>
          <w:lang w:val="sr-Latn-RS"/>
        </w:rPr>
        <w:t xml:space="preserve">JN </w:t>
      </w:r>
      <w:r w:rsidR="000A15A2" w:rsidRPr="00E95DB4">
        <w:rPr>
          <w:rFonts w:ascii="Arial" w:hAnsi="Arial" w:cs="Arial"/>
          <w:sz w:val="22"/>
          <w:szCs w:val="22"/>
          <w:lang w:val="sr-Cyrl-RS"/>
        </w:rPr>
        <w:t>1000/0226/2017</w:t>
      </w:r>
      <w:r w:rsidR="00314617" w:rsidRPr="00E95DB4">
        <w:rPr>
          <w:rFonts w:ascii="Arial" w:hAnsi="Arial" w:cs="Arial"/>
          <w:sz w:val="22"/>
          <w:szCs w:val="22"/>
          <w:lang w:val="sr-Latn-RS"/>
        </w:rPr>
        <w:t>,</w:t>
      </w:r>
      <w:r w:rsidRPr="00E95DB4">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00546650" w:rsidRPr="00E95DB4">
        <w:rPr>
          <w:rFonts w:ascii="Arial" w:hAnsi="Arial" w:cs="Arial"/>
          <w:sz w:val="22"/>
          <w:szCs w:val="22"/>
          <w:lang w:val="sr-Cyrl-RS"/>
        </w:rPr>
        <w:t>,</w:t>
      </w:r>
      <w:r w:rsidRPr="00E95DB4">
        <w:rPr>
          <w:rFonts w:ascii="Arial" w:hAnsi="Arial" w:cs="Arial"/>
          <w:sz w:val="22"/>
          <w:szCs w:val="22"/>
          <w:lang w:val="ru-RU"/>
        </w:rPr>
        <w:t xml:space="preserve"> као и да </w:t>
      </w:r>
      <w:r w:rsidRPr="00E95DB4">
        <w:rPr>
          <w:rFonts w:ascii="Arial" w:hAnsi="Arial" w:cs="Arial"/>
          <w:sz w:val="22"/>
          <w:szCs w:val="22"/>
        </w:rPr>
        <w:t>немамо забрану обављања делатности која је на снази у време подношења Понуде.</w:t>
      </w:r>
    </w:p>
    <w:p w14:paraId="5105D68B" w14:textId="77777777" w:rsidR="005D7459" w:rsidRPr="00E95DB4" w:rsidRDefault="005D7459" w:rsidP="00E21B64">
      <w:pPr>
        <w:jc w:val="both"/>
        <w:rPr>
          <w:rFonts w:ascii="Arial" w:hAnsi="Arial" w:cs="Arial"/>
          <w:sz w:val="22"/>
          <w:szCs w:val="22"/>
        </w:rPr>
      </w:pPr>
    </w:p>
    <w:p w14:paraId="68047D91" w14:textId="77777777" w:rsidR="005D7459" w:rsidRPr="00E95DB4" w:rsidRDefault="005D7459" w:rsidP="00E21B64">
      <w:pPr>
        <w:tabs>
          <w:tab w:val="left" w:pos="6028"/>
        </w:tabs>
        <w:autoSpaceDE w:val="0"/>
        <w:autoSpaceDN w:val="0"/>
        <w:adjustRightInd w:val="0"/>
        <w:ind w:left="360"/>
        <w:jc w:val="both"/>
        <w:rPr>
          <w:rFonts w:ascii="Arial" w:eastAsia="Calibri" w:hAnsi="Arial" w:cs="Arial"/>
          <w:bCs/>
          <w:iCs/>
          <w:sz w:val="22"/>
          <w:szCs w:val="22"/>
        </w:rPr>
      </w:pPr>
    </w:p>
    <w:p w14:paraId="0F52132C" w14:textId="77777777" w:rsidR="005D7459" w:rsidRPr="00E95DB4" w:rsidRDefault="005D7459" w:rsidP="00E21B64">
      <w:pPr>
        <w:tabs>
          <w:tab w:val="left" w:pos="6028"/>
        </w:tabs>
        <w:autoSpaceDE w:val="0"/>
        <w:autoSpaceDN w:val="0"/>
        <w:adjustRightInd w:val="0"/>
        <w:ind w:left="360"/>
        <w:jc w:val="both"/>
        <w:rPr>
          <w:rFonts w:ascii="Arial" w:eastAsia="Calibri" w:hAnsi="Arial" w:cs="Arial"/>
          <w:bCs/>
          <w:iCs/>
          <w:sz w:val="22"/>
          <w:szCs w:val="22"/>
        </w:rPr>
      </w:pPr>
    </w:p>
    <w:p w14:paraId="5AB63D40" w14:textId="77777777" w:rsidR="005D7459" w:rsidRPr="00E95DB4" w:rsidRDefault="005D7459" w:rsidP="00E21B64">
      <w:pPr>
        <w:tabs>
          <w:tab w:val="left" w:pos="6028"/>
        </w:tabs>
        <w:autoSpaceDE w:val="0"/>
        <w:autoSpaceDN w:val="0"/>
        <w:adjustRightInd w:val="0"/>
        <w:ind w:left="360"/>
        <w:jc w:val="both"/>
        <w:rPr>
          <w:rFonts w:ascii="Arial" w:eastAsia="Calibri" w:hAnsi="Arial" w:cs="Arial"/>
          <w:bCs/>
          <w:iCs/>
          <w:sz w:val="22"/>
          <w:szCs w:val="22"/>
        </w:rPr>
      </w:pPr>
    </w:p>
    <w:tbl>
      <w:tblPr>
        <w:tblW w:w="10031" w:type="dxa"/>
        <w:jc w:val="center"/>
        <w:tblLayout w:type="fixed"/>
        <w:tblLook w:val="0000" w:firstRow="0" w:lastRow="0" w:firstColumn="0" w:lastColumn="0" w:noHBand="0" w:noVBand="0"/>
      </w:tblPr>
      <w:tblGrid>
        <w:gridCol w:w="3882"/>
        <w:gridCol w:w="2127"/>
        <w:gridCol w:w="4022"/>
      </w:tblGrid>
      <w:tr w:rsidR="00611013" w:rsidRPr="00E95DB4" w14:paraId="519A202B" w14:textId="77777777" w:rsidTr="006B3A59">
        <w:trPr>
          <w:jc w:val="center"/>
        </w:trPr>
        <w:tc>
          <w:tcPr>
            <w:tcW w:w="3882" w:type="dxa"/>
          </w:tcPr>
          <w:p w14:paraId="1C5897EB" w14:textId="77777777" w:rsidR="005D7459" w:rsidRPr="00E95DB4" w:rsidRDefault="005D7459" w:rsidP="00E21B64">
            <w:pPr>
              <w:jc w:val="both"/>
              <w:rPr>
                <w:rFonts w:ascii="Arial" w:hAnsi="Arial" w:cs="Arial"/>
                <w:sz w:val="22"/>
                <w:szCs w:val="22"/>
              </w:rPr>
            </w:pPr>
            <w:r w:rsidRPr="00E95DB4">
              <w:rPr>
                <w:rFonts w:ascii="Arial" w:hAnsi="Arial" w:cs="Arial"/>
                <w:sz w:val="22"/>
                <w:szCs w:val="22"/>
              </w:rPr>
              <w:t>Датум:</w:t>
            </w:r>
          </w:p>
        </w:tc>
        <w:tc>
          <w:tcPr>
            <w:tcW w:w="2127" w:type="dxa"/>
          </w:tcPr>
          <w:p w14:paraId="0DC8D9C8" w14:textId="77777777" w:rsidR="005D7459" w:rsidRPr="00E95DB4" w:rsidRDefault="005D7459" w:rsidP="00E21B64">
            <w:pPr>
              <w:jc w:val="both"/>
              <w:rPr>
                <w:rFonts w:ascii="Arial" w:hAnsi="Arial" w:cs="Arial"/>
                <w:sz w:val="22"/>
                <w:szCs w:val="22"/>
                <w:lang w:val="ru-RU"/>
              </w:rPr>
            </w:pPr>
          </w:p>
        </w:tc>
        <w:tc>
          <w:tcPr>
            <w:tcW w:w="4022" w:type="dxa"/>
          </w:tcPr>
          <w:p w14:paraId="6D57851A" w14:textId="77777777" w:rsidR="005D7459" w:rsidRPr="00E95DB4" w:rsidRDefault="005D7459" w:rsidP="00E21B64">
            <w:pPr>
              <w:jc w:val="both"/>
              <w:rPr>
                <w:rFonts w:ascii="Arial" w:hAnsi="Arial" w:cs="Arial"/>
                <w:sz w:val="22"/>
                <w:szCs w:val="22"/>
              </w:rPr>
            </w:pPr>
            <w:r w:rsidRPr="00E95DB4">
              <w:rPr>
                <w:rFonts w:ascii="Arial" w:hAnsi="Arial" w:cs="Arial"/>
                <w:sz w:val="22"/>
                <w:szCs w:val="22"/>
              </w:rPr>
              <w:t>Понуђач/члан групе</w:t>
            </w:r>
          </w:p>
        </w:tc>
      </w:tr>
      <w:tr w:rsidR="00611013" w:rsidRPr="00E95DB4" w14:paraId="41C7A3BA" w14:textId="77777777" w:rsidTr="006B3A59">
        <w:trPr>
          <w:jc w:val="center"/>
        </w:trPr>
        <w:tc>
          <w:tcPr>
            <w:tcW w:w="3882" w:type="dxa"/>
          </w:tcPr>
          <w:p w14:paraId="20D0F6DA" w14:textId="77777777" w:rsidR="005D7459" w:rsidRPr="00E95DB4" w:rsidRDefault="005D7459" w:rsidP="00E21B64">
            <w:pPr>
              <w:jc w:val="both"/>
              <w:rPr>
                <w:rFonts w:ascii="Arial" w:hAnsi="Arial" w:cs="Arial"/>
                <w:sz w:val="22"/>
                <w:szCs w:val="22"/>
              </w:rPr>
            </w:pPr>
          </w:p>
        </w:tc>
        <w:tc>
          <w:tcPr>
            <w:tcW w:w="2127" w:type="dxa"/>
          </w:tcPr>
          <w:p w14:paraId="0B9ACBE3" w14:textId="77777777" w:rsidR="005D7459" w:rsidRPr="00E95DB4" w:rsidRDefault="005D7459" w:rsidP="00E21B64">
            <w:pPr>
              <w:jc w:val="both"/>
              <w:rPr>
                <w:rFonts w:ascii="Arial" w:hAnsi="Arial" w:cs="Arial"/>
                <w:sz w:val="22"/>
                <w:szCs w:val="22"/>
              </w:rPr>
            </w:pPr>
            <w:r w:rsidRPr="00E95DB4">
              <w:rPr>
                <w:rFonts w:ascii="Arial" w:hAnsi="Arial" w:cs="Arial"/>
                <w:sz w:val="22"/>
                <w:szCs w:val="22"/>
              </w:rPr>
              <w:t>М.П.</w:t>
            </w:r>
          </w:p>
        </w:tc>
        <w:tc>
          <w:tcPr>
            <w:tcW w:w="4022" w:type="dxa"/>
          </w:tcPr>
          <w:p w14:paraId="4C8C69E7" w14:textId="77777777" w:rsidR="005D7459" w:rsidRPr="00E95DB4" w:rsidRDefault="005D7459" w:rsidP="00E21B64">
            <w:pPr>
              <w:jc w:val="both"/>
              <w:rPr>
                <w:rFonts w:ascii="Arial" w:hAnsi="Arial" w:cs="Arial"/>
                <w:sz w:val="22"/>
                <w:szCs w:val="22"/>
                <w:lang w:val="ru-RU"/>
              </w:rPr>
            </w:pPr>
          </w:p>
        </w:tc>
      </w:tr>
      <w:tr w:rsidR="00611013" w:rsidRPr="00E95DB4" w14:paraId="360B9466" w14:textId="77777777" w:rsidTr="006B3A59">
        <w:trPr>
          <w:jc w:val="center"/>
        </w:trPr>
        <w:tc>
          <w:tcPr>
            <w:tcW w:w="3882" w:type="dxa"/>
            <w:tcBorders>
              <w:bottom w:val="single" w:sz="4" w:space="0" w:color="auto"/>
            </w:tcBorders>
          </w:tcPr>
          <w:p w14:paraId="22E0E420" w14:textId="77777777" w:rsidR="005D7459" w:rsidRPr="00E95DB4" w:rsidRDefault="005D7459" w:rsidP="00E21B64">
            <w:pPr>
              <w:jc w:val="both"/>
              <w:rPr>
                <w:rFonts w:ascii="Arial" w:hAnsi="Arial" w:cs="Arial"/>
                <w:sz w:val="22"/>
                <w:szCs w:val="22"/>
              </w:rPr>
            </w:pPr>
          </w:p>
        </w:tc>
        <w:tc>
          <w:tcPr>
            <w:tcW w:w="2127" w:type="dxa"/>
          </w:tcPr>
          <w:p w14:paraId="289C5307" w14:textId="77777777" w:rsidR="005D7459" w:rsidRPr="00E95DB4" w:rsidRDefault="005D7459" w:rsidP="00E21B64">
            <w:pPr>
              <w:jc w:val="both"/>
              <w:rPr>
                <w:rFonts w:ascii="Arial" w:hAnsi="Arial" w:cs="Arial"/>
                <w:sz w:val="22"/>
                <w:szCs w:val="22"/>
                <w:lang w:val="ru-RU"/>
              </w:rPr>
            </w:pPr>
          </w:p>
        </w:tc>
        <w:tc>
          <w:tcPr>
            <w:tcW w:w="4022" w:type="dxa"/>
            <w:tcBorders>
              <w:bottom w:val="single" w:sz="4" w:space="0" w:color="auto"/>
            </w:tcBorders>
          </w:tcPr>
          <w:p w14:paraId="1029FE40" w14:textId="77777777" w:rsidR="005D7459" w:rsidRPr="00E95DB4" w:rsidRDefault="005D7459" w:rsidP="00E21B64">
            <w:pPr>
              <w:jc w:val="both"/>
              <w:rPr>
                <w:rFonts w:ascii="Arial" w:hAnsi="Arial" w:cs="Arial"/>
                <w:sz w:val="22"/>
                <w:szCs w:val="22"/>
                <w:lang w:val="ru-RU"/>
              </w:rPr>
            </w:pPr>
          </w:p>
        </w:tc>
      </w:tr>
      <w:tr w:rsidR="00611013" w:rsidRPr="00E95DB4" w14:paraId="34E52B66" w14:textId="77777777" w:rsidTr="006B3A59">
        <w:trPr>
          <w:trHeight w:val="389"/>
          <w:jc w:val="center"/>
        </w:trPr>
        <w:tc>
          <w:tcPr>
            <w:tcW w:w="3882" w:type="dxa"/>
            <w:tcBorders>
              <w:top w:val="single" w:sz="4" w:space="0" w:color="auto"/>
            </w:tcBorders>
          </w:tcPr>
          <w:p w14:paraId="7548DAE7" w14:textId="77777777" w:rsidR="005D7459" w:rsidRPr="00E95DB4" w:rsidRDefault="005D7459" w:rsidP="00E21B64">
            <w:pPr>
              <w:jc w:val="both"/>
              <w:rPr>
                <w:rFonts w:ascii="Arial" w:hAnsi="Arial" w:cs="Arial"/>
                <w:sz w:val="22"/>
                <w:szCs w:val="22"/>
              </w:rPr>
            </w:pPr>
          </w:p>
          <w:p w14:paraId="0702C58F" w14:textId="77777777" w:rsidR="005D7459" w:rsidRPr="00E95DB4" w:rsidRDefault="005D7459" w:rsidP="00E21B64">
            <w:pPr>
              <w:jc w:val="both"/>
              <w:rPr>
                <w:rFonts w:ascii="Arial" w:hAnsi="Arial" w:cs="Arial"/>
                <w:sz w:val="22"/>
                <w:szCs w:val="22"/>
              </w:rPr>
            </w:pPr>
          </w:p>
        </w:tc>
        <w:tc>
          <w:tcPr>
            <w:tcW w:w="2127" w:type="dxa"/>
          </w:tcPr>
          <w:p w14:paraId="1061B952" w14:textId="77777777" w:rsidR="005D7459" w:rsidRPr="00E95DB4" w:rsidRDefault="005D7459" w:rsidP="00E21B64">
            <w:pPr>
              <w:jc w:val="both"/>
              <w:rPr>
                <w:rFonts w:ascii="Arial" w:hAnsi="Arial" w:cs="Arial"/>
                <w:sz w:val="22"/>
                <w:szCs w:val="22"/>
                <w:lang w:val="ru-RU"/>
              </w:rPr>
            </w:pPr>
          </w:p>
        </w:tc>
        <w:tc>
          <w:tcPr>
            <w:tcW w:w="4022" w:type="dxa"/>
            <w:tcBorders>
              <w:top w:val="single" w:sz="4" w:space="0" w:color="auto"/>
            </w:tcBorders>
          </w:tcPr>
          <w:p w14:paraId="100F4560" w14:textId="77777777" w:rsidR="005D7459" w:rsidRPr="00E95DB4" w:rsidRDefault="005D7459" w:rsidP="00E21B64">
            <w:pPr>
              <w:jc w:val="both"/>
              <w:rPr>
                <w:rFonts w:ascii="Arial" w:hAnsi="Arial" w:cs="Arial"/>
                <w:sz w:val="22"/>
                <w:szCs w:val="22"/>
                <w:lang w:val="ru-RU"/>
              </w:rPr>
            </w:pPr>
          </w:p>
        </w:tc>
      </w:tr>
    </w:tbl>
    <w:p w14:paraId="56BEB262" w14:textId="77777777" w:rsidR="00673419" w:rsidRPr="00E95DB4" w:rsidRDefault="005D7459" w:rsidP="00E21B64">
      <w:pPr>
        <w:jc w:val="both"/>
        <w:rPr>
          <w:rFonts w:ascii="Arial" w:hAnsi="Arial" w:cs="Arial"/>
          <w:i/>
          <w:sz w:val="22"/>
          <w:szCs w:val="22"/>
        </w:rPr>
      </w:pPr>
      <w:r w:rsidRPr="00E95DB4">
        <w:rPr>
          <w:rFonts w:ascii="Arial" w:hAnsi="Arial" w:cs="Arial"/>
          <w:b/>
          <w:i/>
          <w:sz w:val="22"/>
          <w:szCs w:val="22"/>
        </w:rPr>
        <w:t>Напомена:</w:t>
      </w:r>
      <w:r w:rsidRPr="00E95DB4">
        <w:rPr>
          <w:rFonts w:ascii="Arial" w:hAnsi="Arial" w:cs="Arial"/>
          <w:i/>
          <w:sz w:val="22"/>
          <w:szCs w:val="22"/>
        </w:rPr>
        <w:t xml:space="preserve"> </w:t>
      </w:r>
    </w:p>
    <w:p w14:paraId="6CCE3AA2" w14:textId="77777777" w:rsidR="00673419" w:rsidRPr="00E95DB4" w:rsidRDefault="005D7459" w:rsidP="006E7F02">
      <w:pPr>
        <w:pStyle w:val="ListParagraph"/>
        <w:numPr>
          <w:ilvl w:val="0"/>
          <w:numId w:val="28"/>
        </w:numPr>
        <w:jc w:val="both"/>
        <w:rPr>
          <w:rFonts w:ascii="Arial" w:hAnsi="Arial" w:cs="Arial"/>
          <w:i/>
        </w:rPr>
      </w:pPr>
      <w:r w:rsidRPr="00E95DB4">
        <w:rPr>
          <w:rFonts w:ascii="Arial" w:hAnsi="Arial" w:cs="Arial"/>
          <w:i/>
        </w:rPr>
        <w:t>Уколико заједничку понуду подноси група понуђача Изјава се доставља за сваког члана групе понуђача.</w:t>
      </w:r>
    </w:p>
    <w:p w14:paraId="3EAC3B4F" w14:textId="77777777" w:rsidR="005D7459" w:rsidRPr="00E95DB4" w:rsidRDefault="005D7459">
      <w:pPr>
        <w:pStyle w:val="ListParagraph"/>
        <w:jc w:val="both"/>
        <w:rPr>
          <w:rFonts w:ascii="Arial" w:hAnsi="Arial" w:cs="Arial"/>
        </w:rPr>
      </w:pPr>
      <w:r w:rsidRPr="00E95DB4">
        <w:rPr>
          <w:rFonts w:ascii="Arial" w:hAnsi="Arial" w:cs="Arial"/>
          <w:i/>
        </w:rPr>
        <w:t xml:space="preserve"> Изјава мора бити попуњена, потписана од стране овлашћеног лица за заступање понуђача из групе понуђача и оверена печатом.</w:t>
      </w:r>
    </w:p>
    <w:p w14:paraId="706C133F" w14:textId="77777777" w:rsidR="00673419" w:rsidRPr="00E95DB4" w:rsidRDefault="005D7459" w:rsidP="006E7F02">
      <w:pPr>
        <w:pStyle w:val="ListParagraph"/>
        <w:numPr>
          <w:ilvl w:val="0"/>
          <w:numId w:val="28"/>
        </w:numPr>
        <w:jc w:val="both"/>
        <w:rPr>
          <w:rFonts w:ascii="Arial" w:hAnsi="Arial" w:cs="Arial"/>
          <w:i/>
        </w:rPr>
      </w:pPr>
      <w:r w:rsidRPr="00E95DB4">
        <w:rPr>
          <w:rFonts w:ascii="Arial" w:hAnsi="Arial" w:cs="Arial"/>
          <w:i/>
        </w:rPr>
        <w:t xml:space="preserve">У случају да понуђач подноси понуду са подизвођачем, Изјава се доставља за понуђача и сваког подизвођача. </w:t>
      </w:r>
    </w:p>
    <w:p w14:paraId="7D2B5803" w14:textId="77777777" w:rsidR="005D7459" w:rsidRPr="00E95DB4" w:rsidRDefault="005D7459" w:rsidP="00E21B64">
      <w:pPr>
        <w:pStyle w:val="ListParagraph"/>
        <w:jc w:val="both"/>
        <w:rPr>
          <w:rFonts w:ascii="Arial" w:hAnsi="Arial" w:cs="Arial"/>
          <w:i/>
        </w:rPr>
      </w:pPr>
      <w:r w:rsidRPr="00E95DB4">
        <w:rPr>
          <w:rFonts w:ascii="Arial" w:hAnsi="Arial" w:cs="Arial"/>
          <w:i/>
        </w:rPr>
        <w:t>Изјава мора бити попуњена, потписана и оверена од стране овлашћеног лица за заступање понуђача/подизвођача и оверена печатом.</w:t>
      </w:r>
    </w:p>
    <w:p w14:paraId="02DC5C50" w14:textId="77777777" w:rsidR="005D7459" w:rsidRPr="00E95DB4" w:rsidRDefault="005D7459" w:rsidP="00E21B64">
      <w:pPr>
        <w:jc w:val="both"/>
        <w:rPr>
          <w:rFonts w:ascii="Arial" w:hAnsi="Arial" w:cs="Arial"/>
          <w:sz w:val="22"/>
          <w:szCs w:val="22"/>
        </w:rPr>
      </w:pPr>
      <w:r w:rsidRPr="00E95DB4">
        <w:rPr>
          <w:rFonts w:ascii="Arial" w:hAnsi="Arial" w:cs="Arial"/>
          <w:i/>
          <w:sz w:val="22"/>
          <w:szCs w:val="22"/>
        </w:rPr>
        <w:t>Приликом подношења понуде овај образац копирати у потребном броју примерака.</w:t>
      </w:r>
    </w:p>
    <w:p w14:paraId="5ACE07DB" w14:textId="77777777" w:rsidR="005D7459" w:rsidRPr="00E95DB4" w:rsidRDefault="005D7459" w:rsidP="00E21B64">
      <w:pPr>
        <w:jc w:val="both"/>
        <w:rPr>
          <w:rFonts w:ascii="Arial" w:hAnsi="Arial" w:cs="Arial"/>
          <w:sz w:val="22"/>
          <w:szCs w:val="22"/>
        </w:rPr>
      </w:pPr>
    </w:p>
    <w:p w14:paraId="2D104F81" w14:textId="77777777" w:rsidR="00892A4A" w:rsidRPr="00E95DB4" w:rsidRDefault="00892A4A" w:rsidP="00E21B64">
      <w:pPr>
        <w:jc w:val="both"/>
        <w:rPr>
          <w:rFonts w:ascii="Arial" w:hAnsi="Arial" w:cs="Arial"/>
          <w:sz w:val="22"/>
          <w:szCs w:val="22"/>
        </w:rPr>
      </w:pPr>
    </w:p>
    <w:p w14:paraId="65C6C467" w14:textId="77777777" w:rsidR="00892A4A" w:rsidRPr="00E95DB4" w:rsidRDefault="00892A4A" w:rsidP="00E21B64">
      <w:pPr>
        <w:jc w:val="both"/>
        <w:rPr>
          <w:rFonts w:ascii="Arial" w:hAnsi="Arial" w:cs="Arial"/>
          <w:sz w:val="22"/>
          <w:szCs w:val="22"/>
        </w:rPr>
      </w:pPr>
    </w:p>
    <w:p w14:paraId="15699AA2" w14:textId="77777777" w:rsidR="00892A4A" w:rsidRPr="00E95DB4" w:rsidRDefault="00892A4A" w:rsidP="00E21B64">
      <w:pPr>
        <w:jc w:val="both"/>
        <w:rPr>
          <w:rFonts w:ascii="Arial" w:hAnsi="Arial" w:cs="Arial"/>
          <w:sz w:val="22"/>
          <w:szCs w:val="22"/>
        </w:rPr>
      </w:pPr>
    </w:p>
    <w:p w14:paraId="0F5DEBF5" w14:textId="77777777" w:rsidR="00892A4A" w:rsidRPr="00E95DB4" w:rsidRDefault="00892A4A" w:rsidP="00E21B64">
      <w:pPr>
        <w:jc w:val="both"/>
        <w:rPr>
          <w:rFonts w:ascii="Arial" w:hAnsi="Arial" w:cs="Arial"/>
          <w:sz w:val="22"/>
          <w:szCs w:val="22"/>
        </w:rPr>
      </w:pPr>
    </w:p>
    <w:p w14:paraId="2131C4D6" w14:textId="77777777" w:rsidR="00892A4A" w:rsidRPr="00E95DB4" w:rsidRDefault="00892A4A" w:rsidP="00E21B64">
      <w:pPr>
        <w:jc w:val="both"/>
        <w:rPr>
          <w:rFonts w:ascii="Arial" w:hAnsi="Arial" w:cs="Arial"/>
          <w:sz w:val="22"/>
          <w:szCs w:val="22"/>
        </w:rPr>
      </w:pPr>
    </w:p>
    <w:p w14:paraId="0D590D61" w14:textId="77777777" w:rsidR="00892A4A" w:rsidRPr="00E95DB4" w:rsidRDefault="00892A4A" w:rsidP="00E21B64">
      <w:pPr>
        <w:jc w:val="both"/>
        <w:rPr>
          <w:rFonts w:ascii="Arial" w:hAnsi="Arial" w:cs="Arial"/>
          <w:sz w:val="22"/>
          <w:szCs w:val="22"/>
        </w:rPr>
      </w:pPr>
    </w:p>
    <w:p w14:paraId="2C62E83A" w14:textId="77777777" w:rsidR="00892A4A" w:rsidRPr="00E95DB4" w:rsidRDefault="00892A4A" w:rsidP="00E21B64">
      <w:pPr>
        <w:jc w:val="both"/>
        <w:rPr>
          <w:rFonts w:ascii="Arial" w:hAnsi="Arial" w:cs="Arial"/>
          <w:sz w:val="22"/>
          <w:szCs w:val="22"/>
        </w:rPr>
      </w:pPr>
    </w:p>
    <w:p w14:paraId="6973D66E" w14:textId="77777777" w:rsidR="00892A4A" w:rsidRPr="00E95DB4" w:rsidRDefault="00892A4A" w:rsidP="00E21B64">
      <w:pPr>
        <w:jc w:val="both"/>
        <w:rPr>
          <w:rFonts w:ascii="Arial" w:hAnsi="Arial" w:cs="Arial"/>
          <w:sz w:val="22"/>
          <w:szCs w:val="22"/>
        </w:rPr>
      </w:pPr>
    </w:p>
    <w:p w14:paraId="1BF6203E" w14:textId="77777777" w:rsidR="00892A4A" w:rsidRPr="00E95DB4" w:rsidRDefault="00892A4A" w:rsidP="00E21B64">
      <w:pPr>
        <w:jc w:val="both"/>
        <w:rPr>
          <w:rFonts w:ascii="Arial" w:hAnsi="Arial" w:cs="Arial"/>
          <w:sz w:val="22"/>
          <w:szCs w:val="22"/>
        </w:rPr>
      </w:pPr>
    </w:p>
    <w:p w14:paraId="4C3F9BAD" w14:textId="77777777" w:rsidR="00892A4A" w:rsidRPr="00E95DB4" w:rsidRDefault="00892A4A" w:rsidP="00E21B64">
      <w:pPr>
        <w:jc w:val="both"/>
        <w:rPr>
          <w:rFonts w:ascii="Arial" w:hAnsi="Arial" w:cs="Arial"/>
          <w:sz w:val="22"/>
          <w:szCs w:val="22"/>
        </w:rPr>
      </w:pPr>
    </w:p>
    <w:p w14:paraId="3F441BAE" w14:textId="77777777" w:rsidR="00892A4A" w:rsidRPr="00E95DB4" w:rsidRDefault="00892A4A" w:rsidP="00E21B64">
      <w:pPr>
        <w:jc w:val="both"/>
        <w:rPr>
          <w:rFonts w:ascii="Arial" w:hAnsi="Arial" w:cs="Arial"/>
          <w:sz w:val="22"/>
          <w:szCs w:val="22"/>
        </w:rPr>
      </w:pPr>
    </w:p>
    <w:p w14:paraId="32E6C844" w14:textId="77777777" w:rsidR="00892A4A" w:rsidRPr="00E95DB4" w:rsidRDefault="00892A4A" w:rsidP="00E21B64">
      <w:pPr>
        <w:jc w:val="both"/>
        <w:rPr>
          <w:rFonts w:ascii="Arial" w:hAnsi="Arial" w:cs="Arial"/>
          <w:sz w:val="22"/>
          <w:szCs w:val="22"/>
        </w:rPr>
      </w:pPr>
    </w:p>
    <w:p w14:paraId="5A9D9B50" w14:textId="77777777" w:rsidR="00892A4A" w:rsidRPr="00E95DB4" w:rsidRDefault="00892A4A" w:rsidP="00E21B64">
      <w:pPr>
        <w:jc w:val="both"/>
        <w:rPr>
          <w:rFonts w:ascii="Arial" w:hAnsi="Arial" w:cs="Arial"/>
          <w:sz w:val="22"/>
          <w:szCs w:val="22"/>
        </w:rPr>
      </w:pPr>
    </w:p>
    <w:p w14:paraId="6B5C3842" w14:textId="77777777" w:rsidR="00892A4A" w:rsidRPr="00E95DB4" w:rsidRDefault="00892A4A" w:rsidP="00E21B64">
      <w:pPr>
        <w:jc w:val="both"/>
        <w:rPr>
          <w:rFonts w:ascii="Arial" w:hAnsi="Arial" w:cs="Arial"/>
          <w:sz w:val="22"/>
          <w:szCs w:val="22"/>
        </w:rPr>
      </w:pPr>
    </w:p>
    <w:p w14:paraId="4BE720E8" w14:textId="77777777" w:rsidR="00892A4A" w:rsidRPr="00E95DB4" w:rsidRDefault="00892A4A" w:rsidP="00E21B64">
      <w:pPr>
        <w:jc w:val="both"/>
        <w:rPr>
          <w:rFonts w:ascii="Arial" w:hAnsi="Arial" w:cs="Arial"/>
          <w:sz w:val="22"/>
          <w:szCs w:val="22"/>
        </w:rPr>
      </w:pPr>
    </w:p>
    <w:p w14:paraId="7CE63187" w14:textId="77777777" w:rsidR="00892A4A" w:rsidRPr="00E95DB4" w:rsidRDefault="00892A4A" w:rsidP="00E21B64">
      <w:pPr>
        <w:jc w:val="both"/>
        <w:rPr>
          <w:rFonts w:ascii="Arial" w:hAnsi="Arial" w:cs="Arial"/>
          <w:sz w:val="22"/>
          <w:szCs w:val="22"/>
        </w:rPr>
      </w:pPr>
    </w:p>
    <w:p w14:paraId="260712AA" w14:textId="77777777" w:rsidR="00892A4A" w:rsidRPr="00E95DB4" w:rsidRDefault="00892A4A" w:rsidP="00E21B64">
      <w:pPr>
        <w:jc w:val="both"/>
        <w:rPr>
          <w:rFonts w:ascii="Arial" w:hAnsi="Arial" w:cs="Arial"/>
          <w:sz w:val="22"/>
          <w:szCs w:val="22"/>
        </w:rPr>
      </w:pPr>
    </w:p>
    <w:p w14:paraId="7863B8BB" w14:textId="77777777" w:rsidR="00892A4A" w:rsidRPr="00E95DB4" w:rsidRDefault="00892A4A" w:rsidP="00E21B64">
      <w:pPr>
        <w:jc w:val="both"/>
        <w:rPr>
          <w:rFonts w:ascii="Arial" w:hAnsi="Arial" w:cs="Arial"/>
          <w:sz w:val="22"/>
          <w:szCs w:val="22"/>
        </w:rPr>
      </w:pPr>
    </w:p>
    <w:p w14:paraId="24B2C7E2" w14:textId="77777777" w:rsidR="00403F0D" w:rsidRPr="00E95DB4" w:rsidRDefault="00403F0D" w:rsidP="00E21B64">
      <w:pPr>
        <w:pStyle w:val="BodyText"/>
        <w:ind w:left="-540" w:right="-16"/>
        <w:rPr>
          <w:rFonts w:ascii="Arial" w:hAnsi="Arial" w:cs="Arial"/>
          <w:sz w:val="22"/>
          <w:szCs w:val="22"/>
          <w:lang w:val="sr-Cyrl-RS"/>
        </w:rPr>
      </w:pPr>
    </w:p>
    <w:p w14:paraId="79AAFCF1" w14:textId="77777777" w:rsidR="00AD3F22" w:rsidRPr="00E95DB4" w:rsidRDefault="00CB1A4C" w:rsidP="00E06E24">
      <w:pPr>
        <w:pStyle w:val="BodyText"/>
        <w:jc w:val="right"/>
        <w:rPr>
          <w:rFonts w:ascii="Arial" w:hAnsi="Arial" w:cs="Arial"/>
          <w:i/>
          <w:sz w:val="22"/>
          <w:szCs w:val="22"/>
          <w:lang w:val="sr-Cyrl-RS"/>
        </w:rPr>
      </w:pPr>
      <w:bookmarkStart w:id="238" w:name="_Toc362821716"/>
      <w:bookmarkStart w:id="239" w:name="_Toc417400788"/>
      <w:bookmarkStart w:id="240" w:name="_Toc297798741"/>
      <w:r w:rsidRPr="00E95DB4">
        <w:rPr>
          <w:rFonts w:ascii="Arial" w:hAnsi="Arial" w:cs="Arial"/>
          <w:b/>
          <w:i/>
          <w:sz w:val="22"/>
          <w:szCs w:val="22"/>
          <w:lang w:val="sr-Cyrl-RS"/>
        </w:rPr>
        <w:t>ОБРАЗАЦ 4.</w:t>
      </w:r>
      <w:bookmarkEnd w:id="238"/>
      <w:bookmarkEnd w:id="239"/>
    </w:p>
    <w:p w14:paraId="2FB6B392" w14:textId="77777777" w:rsidR="00403F0D" w:rsidRPr="00E95DB4" w:rsidRDefault="00403F0D" w:rsidP="00403F0D">
      <w:pPr>
        <w:pStyle w:val="Heading2"/>
        <w:rPr>
          <w:rFonts w:cs="Arial"/>
          <w:b w:val="0"/>
          <w:lang w:val="sr-Cyrl-RS"/>
        </w:rPr>
      </w:pPr>
    </w:p>
    <w:p w14:paraId="0F13B1FF" w14:textId="7DC2E700" w:rsidR="00403F0D" w:rsidRPr="00E95DB4" w:rsidRDefault="00403F0D" w:rsidP="00403F0D">
      <w:pPr>
        <w:pStyle w:val="Heading10"/>
        <w:ind w:left="0" w:firstLine="0"/>
        <w:jc w:val="center"/>
        <w:rPr>
          <w:rFonts w:cs="Arial"/>
          <w:lang w:val="sr-Cyrl-RS"/>
        </w:rPr>
      </w:pPr>
      <w:bookmarkStart w:id="241" w:name="_Toc310433013"/>
      <w:bookmarkStart w:id="242" w:name="_Toc361395926"/>
      <w:bookmarkStart w:id="243" w:name="_Toc361395991"/>
      <w:bookmarkStart w:id="244" w:name="_Toc417400789"/>
      <w:bookmarkStart w:id="245" w:name="_Toc418507001"/>
      <w:bookmarkStart w:id="246" w:name="_Toc417402017"/>
      <w:r w:rsidRPr="00E95DB4">
        <w:rPr>
          <w:rFonts w:cs="Arial"/>
          <w:lang w:val="sr-Cyrl-RS"/>
        </w:rPr>
        <w:t xml:space="preserve">ТЕРМИН ПЛАН </w:t>
      </w:r>
      <w:r w:rsidR="001A544E" w:rsidRPr="00E95DB4">
        <w:rPr>
          <w:rFonts w:cs="Arial"/>
          <w:lang w:val="sr-Cyrl-RS"/>
        </w:rPr>
        <w:t xml:space="preserve">ИЗВРШЕЊА УСЛУГЕ И </w:t>
      </w:r>
      <w:r w:rsidRPr="00E95DB4">
        <w:rPr>
          <w:rFonts w:cs="Arial"/>
          <w:lang w:val="sr-Cyrl-RS"/>
        </w:rPr>
        <w:t xml:space="preserve">ИСПОРУКЕ ДОБАРА </w:t>
      </w:r>
      <w:r w:rsidR="00D40D73" w:rsidRPr="00E95DB4">
        <w:rPr>
          <w:rFonts w:cs="Arial"/>
          <w:lang w:val="sr-Cyrl-RS"/>
        </w:rPr>
        <w:t xml:space="preserve">– ОПРЕМЕ </w:t>
      </w:r>
      <w:bookmarkEnd w:id="241"/>
      <w:bookmarkEnd w:id="242"/>
      <w:bookmarkEnd w:id="243"/>
      <w:bookmarkEnd w:id="244"/>
      <w:bookmarkEnd w:id="245"/>
      <w:bookmarkEnd w:id="246"/>
    </w:p>
    <w:p w14:paraId="01A041D5" w14:textId="77777777" w:rsidR="00403F0D" w:rsidRPr="00E95DB4" w:rsidRDefault="000A15A2" w:rsidP="00403F0D">
      <w:pPr>
        <w:tabs>
          <w:tab w:val="left" w:pos="360"/>
        </w:tabs>
        <w:rPr>
          <w:rFonts w:ascii="Arial" w:hAnsi="Arial" w:cs="Arial"/>
          <w:sz w:val="22"/>
          <w:szCs w:val="22"/>
          <w:lang w:val="sr-Cyrl-RS"/>
        </w:rPr>
      </w:pPr>
      <w:r w:rsidRPr="00E95DB4">
        <w:rPr>
          <w:rFonts w:ascii="Arial" w:hAnsi="Arial" w:cs="Arial"/>
          <w:sz w:val="22"/>
          <w:szCs w:val="22"/>
        </w:rPr>
        <w:t>Управљање идентитетима и привилегијама приступа</w:t>
      </w:r>
    </w:p>
    <w:tbl>
      <w:tblPr>
        <w:tblW w:w="5000" w:type="pct"/>
        <w:tblCellMar>
          <w:left w:w="72" w:type="dxa"/>
          <w:right w:w="72" w:type="dxa"/>
        </w:tblCellMar>
        <w:tblLook w:val="0000" w:firstRow="0" w:lastRow="0" w:firstColumn="0" w:lastColumn="0" w:noHBand="0" w:noVBand="0"/>
      </w:tblPr>
      <w:tblGrid>
        <w:gridCol w:w="391"/>
        <w:gridCol w:w="2561"/>
        <w:gridCol w:w="468"/>
        <w:gridCol w:w="468"/>
        <w:gridCol w:w="468"/>
        <w:gridCol w:w="468"/>
        <w:gridCol w:w="468"/>
        <w:gridCol w:w="468"/>
        <w:gridCol w:w="468"/>
        <w:gridCol w:w="468"/>
        <w:gridCol w:w="469"/>
        <w:gridCol w:w="469"/>
        <w:gridCol w:w="469"/>
        <w:gridCol w:w="469"/>
        <w:gridCol w:w="467"/>
      </w:tblGrid>
      <w:tr w:rsidR="00611013" w:rsidRPr="00E95DB4" w14:paraId="4A00F239" w14:textId="77777777" w:rsidTr="00F40E16">
        <w:trPr>
          <w:cantSplit/>
          <w:trHeight w:hRule="exact" w:val="397"/>
        </w:trPr>
        <w:tc>
          <w:tcPr>
            <w:tcW w:w="175" w:type="pct"/>
            <w:vMerge w:val="restart"/>
            <w:tcBorders>
              <w:top w:val="double" w:sz="4" w:space="0" w:color="auto"/>
              <w:left w:val="double" w:sz="4" w:space="0" w:color="auto"/>
            </w:tcBorders>
            <w:vAlign w:val="center"/>
          </w:tcPr>
          <w:p w14:paraId="7C0A32B6" w14:textId="77777777" w:rsidR="00403F0D" w:rsidRPr="00E95DB4" w:rsidRDefault="00403F0D" w:rsidP="00F40E16">
            <w:pPr>
              <w:tabs>
                <w:tab w:val="left" w:pos="360"/>
              </w:tabs>
              <w:jc w:val="center"/>
              <w:rPr>
                <w:rFonts w:ascii="Arial" w:hAnsi="Arial" w:cs="Arial"/>
                <w:b/>
                <w:sz w:val="22"/>
                <w:szCs w:val="22"/>
                <w:lang w:val="sr-Cyrl-RS"/>
              </w:rPr>
            </w:pPr>
            <w:r w:rsidRPr="00E95DB4">
              <w:rPr>
                <w:rFonts w:ascii="Arial" w:hAnsi="Arial" w:cs="Arial"/>
                <w:b/>
                <w:sz w:val="22"/>
                <w:szCs w:val="22"/>
                <w:lang w:val="sr-Cyrl-RS"/>
              </w:rPr>
              <w:t>N°</w:t>
            </w:r>
          </w:p>
        </w:tc>
        <w:tc>
          <w:tcPr>
            <w:tcW w:w="1420" w:type="pct"/>
            <w:vMerge w:val="restart"/>
            <w:tcBorders>
              <w:top w:val="double" w:sz="4" w:space="0" w:color="auto"/>
              <w:left w:val="single" w:sz="6" w:space="0" w:color="auto"/>
            </w:tcBorders>
            <w:vAlign w:val="center"/>
          </w:tcPr>
          <w:p w14:paraId="2E486203" w14:textId="77777777" w:rsidR="00403F0D" w:rsidRPr="00E95DB4" w:rsidRDefault="00403F0D" w:rsidP="00F40E16">
            <w:pPr>
              <w:tabs>
                <w:tab w:val="left" w:pos="360"/>
              </w:tabs>
              <w:jc w:val="center"/>
              <w:rPr>
                <w:rFonts w:ascii="Arial" w:hAnsi="Arial" w:cs="Arial"/>
                <w:b/>
                <w:sz w:val="22"/>
                <w:szCs w:val="22"/>
                <w:lang w:val="sr-Cyrl-RS"/>
              </w:rPr>
            </w:pPr>
            <w:r w:rsidRPr="00E95DB4">
              <w:rPr>
                <w:rFonts w:ascii="Arial" w:hAnsi="Arial" w:cs="Arial"/>
                <w:b/>
                <w:sz w:val="22"/>
                <w:szCs w:val="22"/>
                <w:lang w:val="sr-Cyrl-RS"/>
              </w:rPr>
              <w:t>Активност</w:t>
            </w:r>
            <w:r w:rsidRPr="00E95DB4">
              <w:rPr>
                <w:rFonts w:ascii="Arial" w:hAnsi="Arial" w:cs="Arial"/>
                <w:sz w:val="22"/>
                <w:szCs w:val="22"/>
                <w:vertAlign w:val="superscript"/>
                <w:lang w:val="sr-Cyrl-RS"/>
              </w:rPr>
              <w:t>1</w:t>
            </w:r>
          </w:p>
        </w:tc>
        <w:tc>
          <w:tcPr>
            <w:tcW w:w="3405" w:type="pct"/>
            <w:gridSpan w:val="13"/>
            <w:tcBorders>
              <w:top w:val="double" w:sz="4" w:space="0" w:color="auto"/>
              <w:left w:val="single" w:sz="6" w:space="0" w:color="auto"/>
              <w:bottom w:val="single" w:sz="6" w:space="0" w:color="auto"/>
              <w:right w:val="double" w:sz="4" w:space="0" w:color="auto"/>
            </w:tcBorders>
            <w:vAlign w:val="center"/>
          </w:tcPr>
          <w:p w14:paraId="29E4CFB4" w14:textId="77777777" w:rsidR="00403F0D" w:rsidRPr="00E95DB4" w:rsidRDefault="00403F0D" w:rsidP="00F40E16">
            <w:pPr>
              <w:tabs>
                <w:tab w:val="left" w:pos="360"/>
              </w:tabs>
              <w:jc w:val="center"/>
              <w:rPr>
                <w:rFonts w:ascii="Arial" w:hAnsi="Arial" w:cs="Arial"/>
                <w:b/>
                <w:sz w:val="22"/>
                <w:szCs w:val="22"/>
                <w:vertAlign w:val="superscript"/>
                <w:lang w:val="sr-Cyrl-RS"/>
              </w:rPr>
            </w:pPr>
            <w:r w:rsidRPr="00E95DB4">
              <w:rPr>
                <w:rFonts w:ascii="Arial" w:hAnsi="Arial" w:cs="Arial"/>
                <w:b/>
                <w:sz w:val="22"/>
                <w:szCs w:val="22"/>
                <w:lang w:val="sr-Cyrl-RS"/>
              </w:rPr>
              <w:t>Месеци</w:t>
            </w:r>
          </w:p>
        </w:tc>
      </w:tr>
      <w:tr w:rsidR="00611013" w:rsidRPr="00E95DB4" w14:paraId="4983D5FA" w14:textId="77777777" w:rsidTr="00F40E16">
        <w:trPr>
          <w:cantSplit/>
          <w:trHeight w:hRule="exact" w:val="397"/>
        </w:trPr>
        <w:tc>
          <w:tcPr>
            <w:tcW w:w="175" w:type="pct"/>
            <w:vMerge/>
            <w:tcBorders>
              <w:left w:val="double" w:sz="4" w:space="0" w:color="auto"/>
              <w:bottom w:val="single" w:sz="12" w:space="0" w:color="auto"/>
            </w:tcBorders>
            <w:vAlign w:val="center"/>
          </w:tcPr>
          <w:p w14:paraId="215959A3" w14:textId="77777777" w:rsidR="00403F0D" w:rsidRPr="00E95DB4" w:rsidRDefault="00403F0D" w:rsidP="00F40E16">
            <w:pPr>
              <w:tabs>
                <w:tab w:val="left" w:pos="360"/>
              </w:tabs>
              <w:jc w:val="center"/>
              <w:rPr>
                <w:rFonts w:ascii="Arial" w:hAnsi="Arial" w:cs="Arial"/>
                <w:b/>
                <w:sz w:val="22"/>
                <w:szCs w:val="22"/>
                <w:lang w:val="sr-Cyrl-RS"/>
              </w:rPr>
            </w:pPr>
          </w:p>
        </w:tc>
        <w:tc>
          <w:tcPr>
            <w:tcW w:w="1420" w:type="pct"/>
            <w:vMerge/>
            <w:tcBorders>
              <w:left w:val="single" w:sz="6" w:space="0" w:color="auto"/>
              <w:bottom w:val="single" w:sz="12" w:space="0" w:color="auto"/>
            </w:tcBorders>
            <w:vAlign w:val="center"/>
          </w:tcPr>
          <w:p w14:paraId="7BD08F63"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0B19CC9E"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7CB826A"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557257A"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0B4594A9"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0764DAFC"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4331A2E1"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2426774"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2887C58D"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BB28816"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0B1BBA58"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41C8694E"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407CBD09" w14:textId="77777777" w:rsidR="00403F0D" w:rsidRPr="00E95DB4" w:rsidRDefault="00403F0D" w:rsidP="00F40E16">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double" w:sz="4" w:space="0" w:color="auto"/>
            </w:tcBorders>
            <w:vAlign w:val="center"/>
          </w:tcPr>
          <w:p w14:paraId="0C6CEB19" w14:textId="77777777" w:rsidR="00403F0D" w:rsidRPr="00E95DB4" w:rsidRDefault="00403F0D" w:rsidP="00F40E16">
            <w:pPr>
              <w:tabs>
                <w:tab w:val="left" w:pos="360"/>
              </w:tabs>
              <w:jc w:val="center"/>
              <w:rPr>
                <w:rFonts w:ascii="Arial" w:hAnsi="Arial" w:cs="Arial"/>
                <w:b/>
                <w:sz w:val="22"/>
                <w:szCs w:val="22"/>
                <w:lang w:val="sr-Cyrl-RS"/>
              </w:rPr>
            </w:pPr>
            <w:r w:rsidRPr="00E95DB4">
              <w:rPr>
                <w:rFonts w:ascii="Arial" w:hAnsi="Arial" w:cs="Arial"/>
                <w:b/>
                <w:sz w:val="22"/>
                <w:szCs w:val="22"/>
                <w:lang w:val="sr-Cyrl-RS"/>
              </w:rPr>
              <w:t>n</w:t>
            </w:r>
          </w:p>
        </w:tc>
      </w:tr>
      <w:tr w:rsidR="00611013" w:rsidRPr="00E95DB4" w14:paraId="6CDF788C" w14:textId="77777777" w:rsidTr="00F40E16">
        <w:tc>
          <w:tcPr>
            <w:tcW w:w="175" w:type="pct"/>
            <w:tcBorders>
              <w:top w:val="single" w:sz="12" w:space="0" w:color="auto"/>
              <w:left w:val="double" w:sz="4" w:space="0" w:color="auto"/>
              <w:bottom w:val="single" w:sz="6" w:space="0" w:color="auto"/>
            </w:tcBorders>
            <w:vAlign w:val="center"/>
          </w:tcPr>
          <w:p w14:paraId="61B4C4FD" w14:textId="77777777" w:rsidR="00403F0D" w:rsidRPr="00E95DB4" w:rsidRDefault="00403F0D" w:rsidP="00F40E16">
            <w:pPr>
              <w:tabs>
                <w:tab w:val="left" w:pos="360"/>
              </w:tabs>
              <w:jc w:val="center"/>
              <w:rPr>
                <w:rFonts w:ascii="Arial" w:hAnsi="Arial" w:cs="Arial"/>
                <w:sz w:val="22"/>
                <w:szCs w:val="22"/>
                <w:lang w:val="sr-Cyrl-RS"/>
              </w:rPr>
            </w:pPr>
            <w:r w:rsidRPr="00E95DB4">
              <w:rPr>
                <w:rFonts w:ascii="Arial" w:hAnsi="Arial" w:cs="Arial"/>
                <w:sz w:val="22"/>
                <w:szCs w:val="22"/>
                <w:lang w:val="sr-Cyrl-RS"/>
              </w:rPr>
              <w:t>1</w:t>
            </w:r>
          </w:p>
        </w:tc>
        <w:tc>
          <w:tcPr>
            <w:tcW w:w="1420" w:type="pct"/>
            <w:tcBorders>
              <w:top w:val="single" w:sz="12" w:space="0" w:color="auto"/>
              <w:left w:val="single" w:sz="6" w:space="0" w:color="auto"/>
              <w:bottom w:val="single" w:sz="6" w:space="0" w:color="auto"/>
            </w:tcBorders>
          </w:tcPr>
          <w:p w14:paraId="6EF610B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0EB875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6B4904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281045D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353421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C1B13B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35CF550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6DFCC9D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5D781E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079FB4F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4EE421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36A6EC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529B7B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double" w:sz="4" w:space="0" w:color="auto"/>
            </w:tcBorders>
          </w:tcPr>
          <w:p w14:paraId="5C7AC4DF"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70B1DCCD" w14:textId="77777777" w:rsidTr="00F40E16">
        <w:tc>
          <w:tcPr>
            <w:tcW w:w="175" w:type="pct"/>
            <w:tcBorders>
              <w:top w:val="single" w:sz="6" w:space="0" w:color="auto"/>
              <w:left w:val="double" w:sz="4" w:space="0" w:color="auto"/>
              <w:bottom w:val="single" w:sz="6" w:space="0" w:color="auto"/>
            </w:tcBorders>
            <w:vAlign w:val="center"/>
          </w:tcPr>
          <w:p w14:paraId="54209562" w14:textId="77777777" w:rsidR="00403F0D" w:rsidRPr="00E95DB4" w:rsidRDefault="00403F0D" w:rsidP="00F40E16">
            <w:pPr>
              <w:tabs>
                <w:tab w:val="left" w:pos="360"/>
              </w:tabs>
              <w:jc w:val="center"/>
              <w:rPr>
                <w:rFonts w:ascii="Arial" w:hAnsi="Arial" w:cs="Arial"/>
                <w:sz w:val="22"/>
                <w:szCs w:val="22"/>
                <w:lang w:val="sr-Cyrl-RS"/>
              </w:rPr>
            </w:pPr>
            <w:r w:rsidRPr="00E95DB4">
              <w:rPr>
                <w:rFonts w:ascii="Arial" w:hAnsi="Arial" w:cs="Arial"/>
                <w:sz w:val="22"/>
                <w:szCs w:val="22"/>
                <w:lang w:val="sr-Cyrl-RS"/>
              </w:rPr>
              <w:t>2</w:t>
            </w:r>
          </w:p>
        </w:tc>
        <w:tc>
          <w:tcPr>
            <w:tcW w:w="1420" w:type="pct"/>
            <w:tcBorders>
              <w:top w:val="single" w:sz="6" w:space="0" w:color="auto"/>
              <w:left w:val="single" w:sz="6" w:space="0" w:color="auto"/>
              <w:bottom w:val="single" w:sz="6" w:space="0" w:color="auto"/>
            </w:tcBorders>
          </w:tcPr>
          <w:p w14:paraId="010FBAA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37766C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AF24F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2A8F1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BF6FD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23378A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BA98DA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2ACA68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7D2E9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70E40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2E952A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140C7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2FBFA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AD8228B"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37BDBA69" w14:textId="77777777" w:rsidTr="00F40E16">
        <w:tc>
          <w:tcPr>
            <w:tcW w:w="175" w:type="pct"/>
            <w:tcBorders>
              <w:top w:val="single" w:sz="6" w:space="0" w:color="auto"/>
              <w:left w:val="double" w:sz="4" w:space="0" w:color="auto"/>
              <w:bottom w:val="single" w:sz="6" w:space="0" w:color="auto"/>
            </w:tcBorders>
            <w:vAlign w:val="center"/>
          </w:tcPr>
          <w:p w14:paraId="7270880D" w14:textId="77777777" w:rsidR="00403F0D" w:rsidRPr="00E95DB4" w:rsidRDefault="00403F0D" w:rsidP="00F40E16">
            <w:pPr>
              <w:tabs>
                <w:tab w:val="left" w:pos="360"/>
              </w:tabs>
              <w:jc w:val="center"/>
              <w:rPr>
                <w:rFonts w:ascii="Arial" w:hAnsi="Arial" w:cs="Arial"/>
                <w:sz w:val="22"/>
                <w:szCs w:val="22"/>
                <w:lang w:val="sr-Cyrl-RS"/>
              </w:rPr>
            </w:pPr>
            <w:r w:rsidRPr="00E95DB4">
              <w:rPr>
                <w:rFonts w:ascii="Arial" w:hAnsi="Arial" w:cs="Arial"/>
                <w:sz w:val="22"/>
                <w:szCs w:val="22"/>
                <w:lang w:val="sr-Cyrl-RS"/>
              </w:rPr>
              <w:t>3</w:t>
            </w:r>
          </w:p>
        </w:tc>
        <w:tc>
          <w:tcPr>
            <w:tcW w:w="1420" w:type="pct"/>
            <w:tcBorders>
              <w:top w:val="single" w:sz="6" w:space="0" w:color="auto"/>
              <w:left w:val="single" w:sz="6" w:space="0" w:color="auto"/>
              <w:bottom w:val="single" w:sz="6" w:space="0" w:color="auto"/>
            </w:tcBorders>
          </w:tcPr>
          <w:p w14:paraId="622043F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ADD6F6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08374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23DB61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47EC68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E93EC4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DC76E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CB23D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29A18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F259B8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0CC061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11C8B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B4CF43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2418CA7"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55952785" w14:textId="77777777" w:rsidTr="00F40E16">
        <w:tc>
          <w:tcPr>
            <w:tcW w:w="175" w:type="pct"/>
            <w:tcBorders>
              <w:top w:val="single" w:sz="6" w:space="0" w:color="auto"/>
              <w:left w:val="double" w:sz="4" w:space="0" w:color="auto"/>
              <w:bottom w:val="single" w:sz="6" w:space="0" w:color="auto"/>
            </w:tcBorders>
            <w:vAlign w:val="center"/>
          </w:tcPr>
          <w:p w14:paraId="04A51C86" w14:textId="77777777" w:rsidR="00403F0D" w:rsidRPr="00E95DB4" w:rsidRDefault="00403F0D" w:rsidP="00F40E16">
            <w:pPr>
              <w:tabs>
                <w:tab w:val="left" w:pos="360"/>
              </w:tabs>
              <w:jc w:val="center"/>
              <w:rPr>
                <w:rFonts w:ascii="Arial" w:hAnsi="Arial" w:cs="Arial"/>
                <w:sz w:val="22"/>
                <w:szCs w:val="22"/>
                <w:lang w:val="sr-Cyrl-RS"/>
              </w:rPr>
            </w:pPr>
            <w:r w:rsidRPr="00E95DB4">
              <w:rPr>
                <w:rFonts w:ascii="Arial" w:hAnsi="Arial" w:cs="Arial"/>
                <w:sz w:val="22"/>
                <w:szCs w:val="22"/>
                <w:lang w:val="sr-Cyrl-RS"/>
              </w:rPr>
              <w:t>4</w:t>
            </w:r>
          </w:p>
        </w:tc>
        <w:tc>
          <w:tcPr>
            <w:tcW w:w="1420" w:type="pct"/>
            <w:tcBorders>
              <w:top w:val="single" w:sz="6" w:space="0" w:color="auto"/>
              <w:left w:val="single" w:sz="6" w:space="0" w:color="auto"/>
              <w:bottom w:val="single" w:sz="6" w:space="0" w:color="auto"/>
            </w:tcBorders>
          </w:tcPr>
          <w:p w14:paraId="4D43F40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2F4B47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BBF48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59F9FF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C90C9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6F5D83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074DFD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EBC32D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4F745F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D44B34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F9DB53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03E729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BE389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6A8D9B8C"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1F2AD4C1" w14:textId="77777777" w:rsidTr="00F40E16">
        <w:tc>
          <w:tcPr>
            <w:tcW w:w="175" w:type="pct"/>
            <w:tcBorders>
              <w:top w:val="single" w:sz="6" w:space="0" w:color="auto"/>
              <w:left w:val="double" w:sz="4" w:space="0" w:color="auto"/>
              <w:bottom w:val="single" w:sz="6" w:space="0" w:color="auto"/>
            </w:tcBorders>
            <w:vAlign w:val="center"/>
          </w:tcPr>
          <w:p w14:paraId="5619F51A" w14:textId="77777777" w:rsidR="00403F0D" w:rsidRPr="00E95DB4" w:rsidRDefault="00403F0D" w:rsidP="00F40E16">
            <w:pPr>
              <w:tabs>
                <w:tab w:val="left" w:pos="360"/>
              </w:tabs>
              <w:jc w:val="center"/>
              <w:rPr>
                <w:rFonts w:ascii="Arial" w:hAnsi="Arial" w:cs="Arial"/>
                <w:sz w:val="22"/>
                <w:szCs w:val="22"/>
                <w:lang w:val="sr-Cyrl-RS"/>
              </w:rPr>
            </w:pPr>
            <w:r w:rsidRPr="00E95DB4">
              <w:rPr>
                <w:rFonts w:ascii="Arial" w:hAnsi="Arial" w:cs="Arial"/>
                <w:sz w:val="22"/>
                <w:szCs w:val="22"/>
                <w:lang w:val="sr-Cyrl-RS"/>
              </w:rPr>
              <w:t>5</w:t>
            </w:r>
          </w:p>
        </w:tc>
        <w:tc>
          <w:tcPr>
            <w:tcW w:w="1420" w:type="pct"/>
            <w:tcBorders>
              <w:top w:val="single" w:sz="6" w:space="0" w:color="auto"/>
              <w:left w:val="single" w:sz="6" w:space="0" w:color="auto"/>
              <w:bottom w:val="single" w:sz="6" w:space="0" w:color="auto"/>
            </w:tcBorders>
          </w:tcPr>
          <w:p w14:paraId="3CDCD3D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EB7C06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5E60A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AECA1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98BFC5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A5C9EF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E4AA81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11F760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01196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3788B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5848C3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046C4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BBC10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02E826F2"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347BA0B5" w14:textId="77777777" w:rsidTr="00F40E16">
        <w:tc>
          <w:tcPr>
            <w:tcW w:w="175" w:type="pct"/>
            <w:tcBorders>
              <w:top w:val="single" w:sz="6" w:space="0" w:color="auto"/>
              <w:left w:val="double" w:sz="4" w:space="0" w:color="auto"/>
              <w:bottom w:val="single" w:sz="6" w:space="0" w:color="auto"/>
            </w:tcBorders>
            <w:vAlign w:val="center"/>
          </w:tcPr>
          <w:p w14:paraId="4930A47E"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6A233EF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533E86A" w14:textId="77777777" w:rsidR="00403F0D" w:rsidRPr="00E95DB4" w:rsidRDefault="00403F0D" w:rsidP="00F40E16">
            <w:pPr>
              <w:pStyle w:val="Heade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68246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49E4A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6D5B4F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F8BF01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87BC4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4F335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72073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8ADA8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7EE9DA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22C81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62EB9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2F462B5"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275F0BE3" w14:textId="77777777" w:rsidTr="00F40E16">
        <w:tc>
          <w:tcPr>
            <w:tcW w:w="175" w:type="pct"/>
            <w:tcBorders>
              <w:top w:val="single" w:sz="6" w:space="0" w:color="auto"/>
              <w:left w:val="double" w:sz="4" w:space="0" w:color="auto"/>
              <w:bottom w:val="single" w:sz="6" w:space="0" w:color="auto"/>
            </w:tcBorders>
            <w:vAlign w:val="center"/>
          </w:tcPr>
          <w:p w14:paraId="05D10943"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F5D0A1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F58B10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8D2F5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5EF58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4FD0CD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E33A3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3C8E0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0221BD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927A1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961C72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721E90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F489E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25C3CA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78F1680"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2A483FC8" w14:textId="77777777" w:rsidTr="00F40E16">
        <w:tc>
          <w:tcPr>
            <w:tcW w:w="175" w:type="pct"/>
            <w:tcBorders>
              <w:top w:val="single" w:sz="6" w:space="0" w:color="auto"/>
              <w:left w:val="double" w:sz="4" w:space="0" w:color="auto"/>
              <w:bottom w:val="single" w:sz="6" w:space="0" w:color="auto"/>
            </w:tcBorders>
            <w:vAlign w:val="center"/>
          </w:tcPr>
          <w:p w14:paraId="0457BFB6"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5625E1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9C0824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53BE0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AE0E9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73E22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B887E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43762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5177A1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0B3EE1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C0EBF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299B9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4425AB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9F62D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DA0BB8F"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347ACCF7" w14:textId="77777777" w:rsidTr="00F40E16">
        <w:tc>
          <w:tcPr>
            <w:tcW w:w="175" w:type="pct"/>
            <w:tcBorders>
              <w:top w:val="single" w:sz="6" w:space="0" w:color="auto"/>
              <w:left w:val="double" w:sz="4" w:space="0" w:color="auto"/>
              <w:bottom w:val="single" w:sz="6" w:space="0" w:color="auto"/>
            </w:tcBorders>
            <w:vAlign w:val="center"/>
          </w:tcPr>
          <w:p w14:paraId="30C3A589"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5CB2565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A7B5E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CF943E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1AE62C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1094A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23D07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E024BF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29F70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F7E59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2FEED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7EA297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D4563A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0D5BC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D85E3A4"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3E53FC3F" w14:textId="77777777" w:rsidTr="00F40E16">
        <w:tc>
          <w:tcPr>
            <w:tcW w:w="175" w:type="pct"/>
            <w:tcBorders>
              <w:top w:val="single" w:sz="6" w:space="0" w:color="auto"/>
              <w:left w:val="double" w:sz="4" w:space="0" w:color="auto"/>
              <w:bottom w:val="single" w:sz="6" w:space="0" w:color="auto"/>
            </w:tcBorders>
            <w:vAlign w:val="center"/>
          </w:tcPr>
          <w:p w14:paraId="6615F705"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3B26C1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EEA3A3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C884A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995123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E8C03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23D27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4D945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41A70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3B178F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A7A186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08347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AD1806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2382B9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FEC10FA"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45124AC7" w14:textId="77777777" w:rsidTr="00F40E16">
        <w:tc>
          <w:tcPr>
            <w:tcW w:w="175" w:type="pct"/>
            <w:tcBorders>
              <w:top w:val="single" w:sz="6" w:space="0" w:color="auto"/>
              <w:left w:val="double" w:sz="4" w:space="0" w:color="auto"/>
              <w:bottom w:val="single" w:sz="6" w:space="0" w:color="auto"/>
            </w:tcBorders>
            <w:vAlign w:val="center"/>
          </w:tcPr>
          <w:p w14:paraId="3700C3EB"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368EFB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BC0A45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86E1A5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2F548E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FBBDB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2A8B9A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E6BBF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7C5E87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E731E9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169D4D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16D5E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18052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8AC95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E5BDBF7"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0CCD5CDE" w14:textId="77777777" w:rsidTr="00F40E16">
        <w:tc>
          <w:tcPr>
            <w:tcW w:w="175" w:type="pct"/>
            <w:tcBorders>
              <w:top w:val="single" w:sz="6" w:space="0" w:color="auto"/>
              <w:left w:val="double" w:sz="4" w:space="0" w:color="auto"/>
              <w:bottom w:val="single" w:sz="6" w:space="0" w:color="auto"/>
            </w:tcBorders>
            <w:vAlign w:val="center"/>
          </w:tcPr>
          <w:p w14:paraId="69CB8909"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405508D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9401F0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F2447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39D15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21BCD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567F1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B55656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620CD8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7A9B0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9A183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FA094B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E76A91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41CB6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C25AF93"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6753EB7B" w14:textId="77777777" w:rsidTr="00F40E16">
        <w:tc>
          <w:tcPr>
            <w:tcW w:w="175" w:type="pct"/>
            <w:tcBorders>
              <w:top w:val="single" w:sz="6" w:space="0" w:color="auto"/>
              <w:left w:val="double" w:sz="4" w:space="0" w:color="auto"/>
              <w:bottom w:val="single" w:sz="6" w:space="0" w:color="auto"/>
            </w:tcBorders>
            <w:vAlign w:val="center"/>
          </w:tcPr>
          <w:p w14:paraId="3D70688C"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C6789A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19318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08EAC3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C708F9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41921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F8F187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AB1E7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BDB29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7A585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9C3F5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3629B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EA63A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1FD334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69A48374"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1A2E1977" w14:textId="77777777" w:rsidTr="00F40E16">
        <w:tc>
          <w:tcPr>
            <w:tcW w:w="175" w:type="pct"/>
            <w:tcBorders>
              <w:top w:val="single" w:sz="6" w:space="0" w:color="auto"/>
              <w:left w:val="double" w:sz="4" w:space="0" w:color="auto"/>
              <w:bottom w:val="single" w:sz="6" w:space="0" w:color="auto"/>
            </w:tcBorders>
            <w:vAlign w:val="center"/>
          </w:tcPr>
          <w:p w14:paraId="197DC592"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09113D7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570E13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7DD28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402582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8FC216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9AAC2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7CB73C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24FC0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CE43EA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445E6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8E6E8D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D8056C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F8CF63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7DCF70FA"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547F4A5E" w14:textId="77777777" w:rsidTr="00F40E16">
        <w:tc>
          <w:tcPr>
            <w:tcW w:w="175" w:type="pct"/>
            <w:tcBorders>
              <w:top w:val="single" w:sz="6" w:space="0" w:color="auto"/>
              <w:left w:val="double" w:sz="4" w:space="0" w:color="auto"/>
              <w:bottom w:val="single" w:sz="6" w:space="0" w:color="auto"/>
            </w:tcBorders>
            <w:vAlign w:val="center"/>
          </w:tcPr>
          <w:p w14:paraId="75939A68"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A97801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11ACDF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C5BAEF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53B20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E1021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1A26D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E51C57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210AC7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B502F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40486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265C8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B7867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AE9FF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F3C39B9"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2B3F0F7F" w14:textId="77777777" w:rsidTr="00F40E16">
        <w:tc>
          <w:tcPr>
            <w:tcW w:w="175" w:type="pct"/>
            <w:tcBorders>
              <w:top w:val="single" w:sz="6" w:space="0" w:color="auto"/>
              <w:left w:val="double" w:sz="4" w:space="0" w:color="auto"/>
              <w:bottom w:val="single" w:sz="6" w:space="0" w:color="auto"/>
            </w:tcBorders>
            <w:vAlign w:val="center"/>
          </w:tcPr>
          <w:p w14:paraId="3254E206"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D6FCCE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514BA1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735090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8A7721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D0801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CF0B3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0EDDF1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093A82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BA7C34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FA66A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41375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F4C53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3DD8A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6ADF93B"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45CAF3DD" w14:textId="77777777" w:rsidTr="00F40E16">
        <w:tc>
          <w:tcPr>
            <w:tcW w:w="175" w:type="pct"/>
            <w:tcBorders>
              <w:top w:val="single" w:sz="6" w:space="0" w:color="auto"/>
              <w:left w:val="double" w:sz="4" w:space="0" w:color="auto"/>
              <w:bottom w:val="single" w:sz="6" w:space="0" w:color="auto"/>
            </w:tcBorders>
            <w:vAlign w:val="center"/>
          </w:tcPr>
          <w:p w14:paraId="2D42446B" w14:textId="77777777" w:rsidR="00403F0D" w:rsidRPr="00E95DB4" w:rsidRDefault="00403F0D" w:rsidP="00F40E16">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6247891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D626D5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408F7A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12585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5D3561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799DC4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A4BE0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19EBE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7BD7F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A18A01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C20372"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70B00B6"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C2706D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03ED700" w14:textId="77777777" w:rsidR="00403F0D" w:rsidRPr="00E95DB4" w:rsidRDefault="00403F0D" w:rsidP="00F40E16">
            <w:pPr>
              <w:tabs>
                <w:tab w:val="left" w:pos="360"/>
              </w:tabs>
              <w:rPr>
                <w:rFonts w:ascii="Arial" w:hAnsi="Arial" w:cs="Arial"/>
                <w:sz w:val="22"/>
                <w:szCs w:val="22"/>
                <w:lang w:val="sr-Cyrl-RS"/>
              </w:rPr>
            </w:pPr>
          </w:p>
        </w:tc>
      </w:tr>
      <w:tr w:rsidR="00611013" w:rsidRPr="00E95DB4" w14:paraId="10E5AE00" w14:textId="77777777" w:rsidTr="00F40E16">
        <w:tc>
          <w:tcPr>
            <w:tcW w:w="175" w:type="pct"/>
            <w:tcBorders>
              <w:top w:val="single" w:sz="6" w:space="0" w:color="auto"/>
              <w:left w:val="double" w:sz="4" w:space="0" w:color="auto"/>
              <w:bottom w:val="single" w:sz="6" w:space="0" w:color="auto"/>
            </w:tcBorders>
            <w:vAlign w:val="center"/>
          </w:tcPr>
          <w:p w14:paraId="15FA4F76" w14:textId="77777777" w:rsidR="00403F0D" w:rsidRPr="00E95DB4" w:rsidRDefault="00403F0D" w:rsidP="00F40E16">
            <w:pPr>
              <w:tabs>
                <w:tab w:val="left" w:pos="360"/>
              </w:tabs>
              <w:ind w:left="-25"/>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EC7241B" w14:textId="77777777" w:rsidR="00403F0D" w:rsidRPr="00E95DB4" w:rsidRDefault="00403F0D" w:rsidP="00F40E16">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8C0E929"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BDC36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FF1E6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B3E9EF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C65A7D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2E41CAD"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2CD63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722CCC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15F19B"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DE28845"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92AB6A"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C6CE28"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CDFCDC4" w14:textId="77777777" w:rsidR="00403F0D" w:rsidRPr="00E95DB4" w:rsidRDefault="00403F0D" w:rsidP="00F40E16">
            <w:pPr>
              <w:tabs>
                <w:tab w:val="left" w:pos="360"/>
              </w:tabs>
              <w:rPr>
                <w:rFonts w:ascii="Arial" w:hAnsi="Arial" w:cs="Arial"/>
                <w:sz w:val="22"/>
                <w:szCs w:val="22"/>
                <w:lang w:val="sr-Cyrl-RS"/>
              </w:rPr>
            </w:pPr>
          </w:p>
        </w:tc>
      </w:tr>
      <w:tr w:rsidR="00403F0D" w:rsidRPr="00E95DB4" w14:paraId="71BEC6E9" w14:textId="77777777" w:rsidTr="00F40E16">
        <w:tc>
          <w:tcPr>
            <w:tcW w:w="175" w:type="pct"/>
            <w:tcBorders>
              <w:top w:val="single" w:sz="6" w:space="0" w:color="auto"/>
              <w:left w:val="double" w:sz="4" w:space="0" w:color="auto"/>
              <w:bottom w:val="double" w:sz="4" w:space="0" w:color="auto"/>
            </w:tcBorders>
            <w:vAlign w:val="center"/>
          </w:tcPr>
          <w:p w14:paraId="5650E8A7" w14:textId="77777777" w:rsidR="00403F0D" w:rsidRPr="00E95DB4" w:rsidRDefault="00403F0D" w:rsidP="00F40E16">
            <w:pPr>
              <w:tabs>
                <w:tab w:val="left" w:pos="360"/>
              </w:tabs>
              <w:ind w:left="-25"/>
              <w:jc w:val="center"/>
              <w:rPr>
                <w:rFonts w:ascii="Arial" w:hAnsi="Arial" w:cs="Arial"/>
                <w:sz w:val="22"/>
                <w:szCs w:val="22"/>
                <w:lang w:val="sr-Cyrl-RS"/>
              </w:rPr>
            </w:pPr>
            <w:r w:rsidRPr="00E95DB4">
              <w:rPr>
                <w:rFonts w:ascii="Arial" w:hAnsi="Arial" w:cs="Arial"/>
                <w:sz w:val="22"/>
                <w:szCs w:val="22"/>
                <w:lang w:val="sr-Cyrl-RS"/>
              </w:rPr>
              <w:t>n</w:t>
            </w:r>
          </w:p>
        </w:tc>
        <w:tc>
          <w:tcPr>
            <w:tcW w:w="1420" w:type="pct"/>
            <w:tcBorders>
              <w:top w:val="single" w:sz="6" w:space="0" w:color="auto"/>
              <w:left w:val="single" w:sz="6" w:space="0" w:color="auto"/>
              <w:bottom w:val="double" w:sz="4" w:space="0" w:color="auto"/>
            </w:tcBorders>
          </w:tcPr>
          <w:p w14:paraId="78FA2069" w14:textId="77777777" w:rsidR="00403F0D" w:rsidRPr="00E95DB4" w:rsidRDefault="00403F0D" w:rsidP="00F40E16">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2EBA62D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F6FA8E7"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9AF7FF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CCDA6C3"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88353DE"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01353B00"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225302F"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7B67C5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4ECC6E44"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3AF190C"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F609BE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848DB41" w14:textId="77777777" w:rsidR="00403F0D" w:rsidRPr="00E95DB4" w:rsidRDefault="00403F0D" w:rsidP="00F40E16">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double" w:sz="4" w:space="0" w:color="auto"/>
            </w:tcBorders>
          </w:tcPr>
          <w:p w14:paraId="1E10489F" w14:textId="77777777" w:rsidR="00403F0D" w:rsidRPr="00E95DB4" w:rsidRDefault="00403F0D" w:rsidP="00F40E16">
            <w:pPr>
              <w:tabs>
                <w:tab w:val="left" w:pos="360"/>
              </w:tabs>
              <w:rPr>
                <w:rFonts w:ascii="Arial" w:hAnsi="Arial" w:cs="Arial"/>
                <w:sz w:val="22"/>
                <w:szCs w:val="22"/>
                <w:lang w:val="sr-Cyrl-RS"/>
              </w:rPr>
            </w:pPr>
          </w:p>
        </w:tc>
      </w:tr>
    </w:tbl>
    <w:p w14:paraId="3EE1DFF7" w14:textId="77777777" w:rsidR="00403F0D" w:rsidRPr="00E95DB4" w:rsidRDefault="00403F0D" w:rsidP="00403F0D">
      <w:pPr>
        <w:tabs>
          <w:tab w:val="left" w:pos="426"/>
        </w:tabs>
        <w:ind w:left="426" w:hanging="426"/>
        <w:rPr>
          <w:rFonts w:ascii="Arial" w:hAnsi="Arial" w:cs="Arial"/>
          <w:sz w:val="22"/>
          <w:szCs w:val="22"/>
          <w:lang w:val="sr-Cyrl-RS"/>
        </w:rPr>
      </w:pPr>
    </w:p>
    <w:p w14:paraId="7A59E25D" w14:textId="77777777" w:rsidR="00435C77" w:rsidRPr="00E95DB4" w:rsidRDefault="00403F0D" w:rsidP="006E7F02">
      <w:pPr>
        <w:pStyle w:val="ListParagraph"/>
        <w:numPr>
          <w:ilvl w:val="0"/>
          <w:numId w:val="7"/>
        </w:numPr>
        <w:tabs>
          <w:tab w:val="left" w:pos="426"/>
        </w:tabs>
        <w:spacing w:after="0" w:line="240" w:lineRule="auto"/>
        <w:ind w:left="714" w:hanging="357"/>
        <w:jc w:val="both"/>
        <w:rPr>
          <w:rFonts w:ascii="Arial" w:hAnsi="Arial" w:cs="Arial"/>
          <w:lang w:val="sr-Cyrl-RS"/>
        </w:rPr>
      </w:pPr>
      <w:r w:rsidRPr="00E95DB4">
        <w:rPr>
          <w:rFonts w:ascii="Arial" w:hAnsi="Arial" w:cs="Arial"/>
          <w:lang w:val="sr-Cyrl-RS"/>
        </w:rPr>
        <w:t>назначити све главне активности које су утврђене приликом испоруке добара и извршења услуга</w:t>
      </w:r>
    </w:p>
    <w:p w14:paraId="654E0F9B" w14:textId="77777777" w:rsidR="00403F0D" w:rsidRPr="00E95DB4" w:rsidRDefault="00403F0D" w:rsidP="00403F0D">
      <w:pPr>
        <w:spacing w:before="240"/>
        <w:jc w:val="both"/>
        <w:rPr>
          <w:rFonts w:ascii="Arial" w:hAnsi="Arial" w:cs="Arial"/>
          <w:i/>
          <w:sz w:val="22"/>
          <w:szCs w:val="22"/>
          <w:lang w:val="sr-Cyrl-RS"/>
        </w:rPr>
      </w:pPr>
      <w:r w:rsidRPr="00E95DB4">
        <w:rPr>
          <w:rFonts w:ascii="Arial" w:hAnsi="Arial" w:cs="Arial"/>
          <w:i/>
          <w:sz w:val="22"/>
          <w:szCs w:val="22"/>
          <w:lang w:val="sr-Cyrl-RS"/>
        </w:rPr>
        <w:t>Напомена: По потреби термин план се може се проширити / модификовати додавањем потребног броја колона и редова.</w:t>
      </w:r>
    </w:p>
    <w:p w14:paraId="7EB99707" w14:textId="77777777" w:rsidR="00403F0D" w:rsidRPr="00E95DB4" w:rsidRDefault="00403F0D" w:rsidP="00403F0D">
      <w:pPr>
        <w:tabs>
          <w:tab w:val="left" w:pos="426"/>
        </w:tabs>
        <w:ind w:left="360"/>
        <w:jc w:val="both"/>
        <w:rPr>
          <w:rFonts w:ascii="Arial" w:hAnsi="Arial" w:cs="Arial"/>
          <w:i/>
          <w:sz w:val="22"/>
          <w:szCs w:val="22"/>
          <w:lang w:val="sr-Cyrl-RS"/>
        </w:rPr>
      </w:pPr>
    </w:p>
    <w:p w14:paraId="30E3F310" w14:textId="77777777" w:rsidR="00403F0D" w:rsidRPr="00E95DB4" w:rsidRDefault="00403F0D" w:rsidP="00403F0D">
      <w:pPr>
        <w:jc w:val="right"/>
        <w:rPr>
          <w:rFonts w:ascii="Arial" w:hAnsi="Arial" w:cs="Arial"/>
          <w:b/>
          <w:sz w:val="22"/>
          <w:szCs w:val="22"/>
          <w:lang w:val="sr-Cyrl-RS"/>
        </w:rPr>
      </w:pPr>
    </w:p>
    <w:p w14:paraId="33F068AE" w14:textId="77777777" w:rsidR="00403F0D" w:rsidRPr="00E95DB4" w:rsidRDefault="00403F0D" w:rsidP="00403F0D">
      <w:pPr>
        <w:jc w:val="right"/>
        <w:rPr>
          <w:rFonts w:ascii="Arial" w:hAnsi="Arial" w:cs="Arial"/>
          <w:b/>
          <w:sz w:val="22"/>
          <w:szCs w:val="22"/>
          <w:lang w:val="sr-Cyrl-RS"/>
        </w:rPr>
      </w:pPr>
    </w:p>
    <w:p w14:paraId="28ECBA12" w14:textId="77777777" w:rsidR="00403F0D" w:rsidRPr="00E95DB4" w:rsidRDefault="00403F0D" w:rsidP="00403F0D">
      <w:pPr>
        <w:jc w:val="right"/>
        <w:rPr>
          <w:rFonts w:ascii="Arial" w:hAnsi="Arial" w:cs="Arial"/>
          <w:b/>
          <w:sz w:val="22"/>
          <w:szCs w:val="22"/>
          <w:lang w:val="sr-Cyrl-RS"/>
        </w:rPr>
      </w:pPr>
    </w:p>
    <w:p w14:paraId="1CAB1CBB" w14:textId="77777777" w:rsidR="00403F0D" w:rsidRPr="00E95DB4" w:rsidRDefault="00403F0D" w:rsidP="00403F0D">
      <w:pPr>
        <w:jc w:val="right"/>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611013" w:rsidRPr="00E95DB4" w14:paraId="641180A4" w14:textId="77777777" w:rsidTr="00F40E16">
        <w:trPr>
          <w:jc w:val="center"/>
        </w:trPr>
        <w:tc>
          <w:tcPr>
            <w:tcW w:w="3652" w:type="dxa"/>
          </w:tcPr>
          <w:p w14:paraId="6B7A03C1"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Датум:</w:t>
            </w:r>
          </w:p>
        </w:tc>
        <w:tc>
          <w:tcPr>
            <w:tcW w:w="1985" w:type="dxa"/>
          </w:tcPr>
          <w:p w14:paraId="42EEEA71"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М.П.</w:t>
            </w:r>
          </w:p>
        </w:tc>
        <w:tc>
          <w:tcPr>
            <w:tcW w:w="3782" w:type="dxa"/>
          </w:tcPr>
          <w:p w14:paraId="62A4B71B"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Понуђач:</w:t>
            </w:r>
          </w:p>
        </w:tc>
      </w:tr>
      <w:tr w:rsidR="00611013" w:rsidRPr="00E95DB4" w14:paraId="566E3AC8" w14:textId="77777777" w:rsidTr="00F40E16">
        <w:trPr>
          <w:jc w:val="center"/>
        </w:trPr>
        <w:tc>
          <w:tcPr>
            <w:tcW w:w="3652" w:type="dxa"/>
            <w:vAlign w:val="center"/>
          </w:tcPr>
          <w:p w14:paraId="0E80FAC2"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05209C87" w14:textId="77777777" w:rsidR="00403F0D" w:rsidRPr="00E95DB4" w:rsidRDefault="00403F0D" w:rsidP="00F40E16">
            <w:pPr>
              <w:jc w:val="both"/>
              <w:rPr>
                <w:rFonts w:ascii="Arial" w:hAnsi="Arial" w:cs="Arial"/>
                <w:sz w:val="22"/>
                <w:szCs w:val="22"/>
                <w:lang w:val="sr-Cyrl-RS"/>
              </w:rPr>
            </w:pPr>
          </w:p>
        </w:tc>
        <w:tc>
          <w:tcPr>
            <w:tcW w:w="3782" w:type="dxa"/>
            <w:vAlign w:val="center"/>
          </w:tcPr>
          <w:p w14:paraId="4F21956C" w14:textId="77777777" w:rsidR="00403F0D" w:rsidRPr="00E95DB4" w:rsidRDefault="00403F0D" w:rsidP="00F40E16">
            <w:pPr>
              <w:jc w:val="both"/>
              <w:rPr>
                <w:rFonts w:ascii="Arial" w:hAnsi="Arial" w:cs="Arial"/>
                <w:sz w:val="22"/>
                <w:szCs w:val="22"/>
                <w:lang w:val="sr-Cyrl-RS"/>
              </w:rPr>
            </w:pPr>
          </w:p>
        </w:tc>
      </w:tr>
      <w:tr w:rsidR="00403F0D" w:rsidRPr="00E95DB4" w14:paraId="5D2DE87E" w14:textId="77777777" w:rsidTr="00F40E16">
        <w:trPr>
          <w:jc w:val="center"/>
        </w:trPr>
        <w:tc>
          <w:tcPr>
            <w:tcW w:w="3652" w:type="dxa"/>
            <w:tcBorders>
              <w:bottom w:val="single" w:sz="4" w:space="0" w:color="auto"/>
            </w:tcBorders>
            <w:vAlign w:val="center"/>
          </w:tcPr>
          <w:p w14:paraId="5DD1EFBC"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59E6DA69" w14:textId="77777777" w:rsidR="00403F0D" w:rsidRPr="00E95DB4" w:rsidRDefault="00403F0D" w:rsidP="00F40E16">
            <w:pPr>
              <w:jc w:val="both"/>
              <w:rPr>
                <w:rFonts w:ascii="Arial" w:hAnsi="Arial" w:cs="Arial"/>
                <w:sz w:val="22"/>
                <w:szCs w:val="22"/>
                <w:lang w:val="sr-Cyrl-RS"/>
              </w:rPr>
            </w:pPr>
          </w:p>
        </w:tc>
        <w:tc>
          <w:tcPr>
            <w:tcW w:w="3782" w:type="dxa"/>
            <w:tcBorders>
              <w:bottom w:val="single" w:sz="4" w:space="0" w:color="auto"/>
            </w:tcBorders>
            <w:vAlign w:val="center"/>
          </w:tcPr>
          <w:p w14:paraId="0855C331" w14:textId="77777777" w:rsidR="00403F0D" w:rsidRPr="00E95DB4" w:rsidRDefault="00403F0D" w:rsidP="00F40E16">
            <w:pPr>
              <w:jc w:val="both"/>
              <w:rPr>
                <w:rFonts w:ascii="Arial" w:hAnsi="Arial" w:cs="Arial"/>
                <w:sz w:val="22"/>
                <w:szCs w:val="22"/>
                <w:lang w:val="sr-Cyrl-RS"/>
              </w:rPr>
            </w:pPr>
          </w:p>
        </w:tc>
      </w:tr>
    </w:tbl>
    <w:p w14:paraId="453D24BB" w14:textId="77777777" w:rsidR="00403F0D" w:rsidRPr="00E95DB4" w:rsidRDefault="00403F0D" w:rsidP="00403F0D">
      <w:pPr>
        <w:jc w:val="right"/>
        <w:rPr>
          <w:rFonts w:ascii="Arial" w:hAnsi="Arial" w:cs="Arial"/>
          <w:b/>
          <w:sz w:val="22"/>
          <w:szCs w:val="22"/>
          <w:lang w:val="sr-Cyrl-RS"/>
        </w:rPr>
      </w:pPr>
    </w:p>
    <w:p w14:paraId="55B6F68B" w14:textId="77777777" w:rsidR="00AD3F22" w:rsidRPr="00E95DB4" w:rsidRDefault="00403F0D" w:rsidP="00E06E24">
      <w:pPr>
        <w:pStyle w:val="BodyText"/>
        <w:jc w:val="right"/>
        <w:rPr>
          <w:rFonts w:ascii="Arial" w:hAnsi="Arial" w:cs="Arial"/>
          <w:i/>
          <w:sz w:val="22"/>
          <w:szCs w:val="22"/>
          <w:lang w:val="sr-Cyrl-RS"/>
        </w:rPr>
      </w:pPr>
      <w:r w:rsidRPr="00E95DB4">
        <w:rPr>
          <w:rFonts w:ascii="Arial" w:hAnsi="Arial" w:cs="Arial"/>
          <w:sz w:val="22"/>
          <w:szCs w:val="22"/>
          <w:lang w:val="sr-Cyrl-RS"/>
        </w:rPr>
        <w:br w:type="page"/>
      </w:r>
      <w:bookmarkStart w:id="247" w:name="_Toc362821718"/>
      <w:bookmarkStart w:id="248" w:name="_Toc417400790"/>
      <w:bookmarkStart w:id="249" w:name="_Toc362821720"/>
      <w:bookmarkStart w:id="250" w:name="_Toc363929241"/>
      <w:bookmarkEnd w:id="240"/>
      <w:r w:rsidR="00CB1A4C" w:rsidRPr="00E95DB4">
        <w:rPr>
          <w:rFonts w:ascii="Arial" w:hAnsi="Arial" w:cs="Arial"/>
          <w:b/>
          <w:i/>
          <w:sz w:val="22"/>
          <w:szCs w:val="22"/>
          <w:lang w:val="sr-Cyrl-RS"/>
        </w:rPr>
        <w:lastRenderedPageBreak/>
        <w:t>ОБРАЗАЦ 5.</w:t>
      </w:r>
      <w:bookmarkEnd w:id="247"/>
      <w:bookmarkEnd w:id="248"/>
    </w:p>
    <w:p w14:paraId="671D1FD0" w14:textId="77777777" w:rsidR="00403F0D" w:rsidRPr="00E95DB4" w:rsidRDefault="00403F0D" w:rsidP="00403F0D">
      <w:pPr>
        <w:jc w:val="right"/>
        <w:rPr>
          <w:rFonts w:ascii="Arial" w:hAnsi="Arial" w:cs="Arial"/>
          <w:b/>
          <w:i/>
          <w:sz w:val="22"/>
          <w:szCs w:val="22"/>
          <w:lang w:val="sr-Cyrl-RS"/>
        </w:rPr>
      </w:pPr>
    </w:p>
    <w:p w14:paraId="635A6F4A" w14:textId="77777777" w:rsidR="00403F0D" w:rsidRPr="00E95DB4" w:rsidRDefault="00403F0D" w:rsidP="00403F0D">
      <w:pPr>
        <w:pStyle w:val="Heading10"/>
        <w:ind w:left="0" w:firstLine="0"/>
        <w:jc w:val="center"/>
        <w:rPr>
          <w:rStyle w:val="BookTitle"/>
          <w:rFonts w:cs="Arial"/>
          <w:b/>
          <w:lang w:val="sr-Cyrl-RS"/>
        </w:rPr>
      </w:pPr>
      <w:bookmarkStart w:id="251" w:name="_Toc310433014"/>
      <w:bookmarkStart w:id="252" w:name="_Toc361395928"/>
      <w:bookmarkStart w:id="253" w:name="_Toc361395993"/>
      <w:bookmarkStart w:id="254" w:name="_Toc362821719"/>
      <w:bookmarkStart w:id="255" w:name="_Toc417400791"/>
      <w:bookmarkStart w:id="256" w:name="_Toc418507002"/>
      <w:bookmarkStart w:id="257" w:name="_Toc417402018"/>
      <w:r w:rsidRPr="00E95DB4">
        <w:rPr>
          <w:rStyle w:val="BookTitle"/>
          <w:rFonts w:cs="Arial"/>
          <w:b/>
          <w:lang w:val="sr-Cyrl-RS"/>
        </w:rPr>
        <w:t>СТРУКТУРА ЦЕНЕ</w:t>
      </w:r>
      <w:bookmarkEnd w:id="251"/>
      <w:bookmarkEnd w:id="252"/>
      <w:bookmarkEnd w:id="253"/>
      <w:bookmarkEnd w:id="254"/>
      <w:bookmarkEnd w:id="255"/>
      <w:bookmarkEnd w:id="256"/>
      <w:bookmarkEnd w:id="257"/>
    </w:p>
    <w:p w14:paraId="1F6C45F9" w14:textId="77777777" w:rsidR="00403F0D" w:rsidRPr="00E95DB4" w:rsidRDefault="00403F0D" w:rsidP="00403F0D">
      <w:pPr>
        <w:rPr>
          <w:rFonts w:ascii="Arial" w:hAnsi="Arial" w:cs="Arial"/>
          <w:sz w:val="22"/>
          <w:szCs w:val="22"/>
          <w:lang w:val="sr-Cyrl-RS"/>
        </w:rPr>
      </w:pPr>
    </w:p>
    <w:p w14:paraId="17C51E00" w14:textId="77777777" w:rsidR="00C416AA" w:rsidRPr="00E95DB4" w:rsidRDefault="000A15A2" w:rsidP="00403F0D">
      <w:pPr>
        <w:rPr>
          <w:rFonts w:ascii="Arial" w:hAnsi="Arial" w:cs="Arial"/>
          <w:sz w:val="22"/>
          <w:szCs w:val="22"/>
        </w:rPr>
      </w:pPr>
      <w:r w:rsidRPr="00E95DB4">
        <w:rPr>
          <w:rFonts w:ascii="Arial" w:hAnsi="Arial" w:cs="Arial"/>
          <w:sz w:val="22"/>
          <w:szCs w:val="22"/>
        </w:rPr>
        <w:t>Управљање идентитетима и привилегијама приступа</w:t>
      </w:r>
    </w:p>
    <w:p w14:paraId="76B8FB59" w14:textId="77777777" w:rsidR="002456AD" w:rsidRPr="00E95DB4" w:rsidRDefault="002456AD" w:rsidP="00403F0D">
      <w:pPr>
        <w:rPr>
          <w:rFonts w:ascii="Arial" w:hAnsi="Arial" w:cs="Arial"/>
          <w:sz w:val="22"/>
          <w:szCs w:val="22"/>
        </w:rPr>
      </w:pPr>
    </w:p>
    <w:p w14:paraId="61CE82D7" w14:textId="77777777" w:rsidR="002456AD" w:rsidRPr="00E95DB4" w:rsidRDefault="002456AD" w:rsidP="006E7F02">
      <w:pPr>
        <w:pStyle w:val="ListParagraph"/>
        <w:numPr>
          <w:ilvl w:val="0"/>
          <w:numId w:val="52"/>
        </w:numPr>
        <w:rPr>
          <w:rFonts w:ascii="Arial" w:hAnsi="Arial" w:cs="Arial"/>
          <w:b/>
          <w:lang w:val="sr-Cyrl-RS"/>
        </w:rPr>
      </w:pPr>
      <w:r w:rsidRPr="00E95DB4">
        <w:rPr>
          <w:rFonts w:ascii="Arial" w:hAnsi="Arial" w:cs="Arial"/>
          <w:b/>
          <w:lang w:val="sr-Cyrl-RS"/>
        </w:rPr>
        <w:t>УСЛУГЕ :</w:t>
      </w:r>
    </w:p>
    <w:p w14:paraId="4A7E69C4" w14:textId="77777777" w:rsidR="002456AD" w:rsidRPr="00E95DB4" w:rsidRDefault="002456AD" w:rsidP="002456AD">
      <w:pPr>
        <w:rPr>
          <w:rFonts w:ascii="Arial" w:hAnsi="Arial" w:cs="Arial"/>
          <w:sz w:val="22"/>
          <w:szCs w:val="22"/>
          <w:lang w:val="sr-Cyrl-RS"/>
        </w:rPr>
      </w:pPr>
    </w:p>
    <w:p w14:paraId="6EAC611D" w14:textId="77777777" w:rsidR="002456AD" w:rsidRPr="00E95DB4" w:rsidRDefault="002456AD" w:rsidP="002456AD">
      <w:pPr>
        <w:pStyle w:val="ListParagraph"/>
        <w:rPr>
          <w:rFonts w:ascii="Arial" w:hAnsi="Arial" w:cs="Arial"/>
          <w:lang w:val="sr-Cyrl-RS"/>
        </w:rPr>
      </w:pPr>
      <w:r w:rsidRPr="00E95DB4">
        <w:rPr>
          <w:rFonts w:ascii="Arial" w:hAnsi="Arial" w:cs="Arial"/>
          <w:lang w:val="sr-Cyrl-RS"/>
        </w:rPr>
        <w:t xml:space="preserve">Услуге инсталације, имплементације, тестирања, пуштање у рад (У.1.),  услуге техничке подршке за време трајања гарантног рока (У.2)  </w:t>
      </w:r>
    </w:p>
    <w:tbl>
      <w:tblPr>
        <w:tblW w:w="93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4"/>
        <w:gridCol w:w="3262"/>
        <w:gridCol w:w="1276"/>
        <w:gridCol w:w="1968"/>
        <w:gridCol w:w="1980"/>
      </w:tblGrid>
      <w:tr w:rsidR="002456AD" w:rsidRPr="00E95DB4" w14:paraId="1F1B3477" w14:textId="77777777" w:rsidTr="00591F92">
        <w:trPr>
          <w:cantSplit/>
          <w:trHeight w:val="760"/>
          <w:tblHeader/>
          <w:jc w:val="center"/>
        </w:trPr>
        <w:tc>
          <w:tcPr>
            <w:tcW w:w="834" w:type="dxa"/>
            <w:tcBorders>
              <w:top w:val="double" w:sz="4" w:space="0" w:color="auto"/>
              <w:bottom w:val="single" w:sz="4" w:space="0" w:color="auto"/>
            </w:tcBorders>
            <w:vAlign w:val="center"/>
          </w:tcPr>
          <w:p w14:paraId="6616785D"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Број</w:t>
            </w:r>
          </w:p>
        </w:tc>
        <w:tc>
          <w:tcPr>
            <w:tcW w:w="3262" w:type="dxa"/>
            <w:tcBorders>
              <w:top w:val="double" w:sz="4" w:space="0" w:color="auto"/>
              <w:bottom w:val="single" w:sz="4" w:space="0" w:color="auto"/>
            </w:tcBorders>
            <w:vAlign w:val="center"/>
          </w:tcPr>
          <w:p w14:paraId="0714781B"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Опис</w:t>
            </w:r>
          </w:p>
        </w:tc>
        <w:tc>
          <w:tcPr>
            <w:tcW w:w="1276" w:type="dxa"/>
            <w:tcBorders>
              <w:top w:val="double" w:sz="4" w:space="0" w:color="auto"/>
              <w:bottom w:val="single" w:sz="4" w:space="0" w:color="auto"/>
            </w:tcBorders>
            <w:vAlign w:val="center"/>
          </w:tcPr>
          <w:p w14:paraId="37506200"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Количина</w:t>
            </w:r>
          </w:p>
          <w:p w14:paraId="21CC6AB3" w14:textId="7BF5ACAC" w:rsidR="002456AD" w:rsidRPr="00E95DB4" w:rsidRDefault="00DB7047" w:rsidP="00A52F07">
            <w:pPr>
              <w:jc w:val="center"/>
              <w:rPr>
                <w:rFonts w:ascii="Arial" w:hAnsi="Arial" w:cs="Arial"/>
                <w:sz w:val="22"/>
                <w:szCs w:val="22"/>
                <w:lang w:val="sr-Cyrl-RS"/>
              </w:rPr>
            </w:pPr>
            <w:r>
              <w:rPr>
                <w:rFonts w:ascii="Arial" w:hAnsi="Arial" w:cs="Arial"/>
                <w:sz w:val="22"/>
                <w:szCs w:val="22"/>
                <w:lang w:val="sr-Cyrl-RS"/>
              </w:rPr>
              <w:t>и јед. мере</w:t>
            </w:r>
          </w:p>
        </w:tc>
        <w:tc>
          <w:tcPr>
            <w:tcW w:w="1968" w:type="dxa"/>
            <w:tcBorders>
              <w:top w:val="double" w:sz="4" w:space="0" w:color="auto"/>
              <w:bottom w:val="single" w:sz="4" w:space="0" w:color="auto"/>
            </w:tcBorders>
            <w:vAlign w:val="center"/>
          </w:tcPr>
          <w:p w14:paraId="3A26208E"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Јединична цена</w:t>
            </w:r>
          </w:p>
          <w:p w14:paraId="63BBC505" w14:textId="77777777" w:rsidR="002456AD" w:rsidRPr="00E95DB4" w:rsidRDefault="002456AD" w:rsidP="00A52F07">
            <w:pPr>
              <w:rPr>
                <w:rFonts w:ascii="Arial" w:hAnsi="Arial" w:cs="Arial"/>
                <w:sz w:val="22"/>
                <w:szCs w:val="22"/>
                <w:lang w:val="sr-Cyrl-RS"/>
              </w:rPr>
            </w:pPr>
            <w:r w:rsidRPr="00E95DB4">
              <w:rPr>
                <w:rFonts w:ascii="Arial" w:hAnsi="Arial" w:cs="Arial"/>
                <w:sz w:val="22"/>
                <w:szCs w:val="22"/>
                <w:lang w:val="sr-Cyrl-RS"/>
              </w:rPr>
              <w:t>(РСД/ЕУР)</w:t>
            </w:r>
          </w:p>
        </w:tc>
        <w:tc>
          <w:tcPr>
            <w:tcW w:w="1980" w:type="dxa"/>
            <w:tcBorders>
              <w:top w:val="double" w:sz="4" w:space="0" w:color="auto"/>
              <w:bottom w:val="single" w:sz="4" w:space="0" w:color="auto"/>
            </w:tcBorders>
            <w:vAlign w:val="center"/>
          </w:tcPr>
          <w:p w14:paraId="35823E10"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 xml:space="preserve">Укупна цена </w:t>
            </w:r>
          </w:p>
          <w:p w14:paraId="6093BF35"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(РСД/ЕУР)</w:t>
            </w:r>
          </w:p>
        </w:tc>
      </w:tr>
      <w:tr w:rsidR="002456AD" w:rsidRPr="00E95DB4" w14:paraId="41E27620" w14:textId="77777777" w:rsidTr="00591F92">
        <w:trPr>
          <w:cantSplit/>
          <w:trHeight w:val="343"/>
          <w:tblHeader/>
          <w:jc w:val="center"/>
        </w:trPr>
        <w:tc>
          <w:tcPr>
            <w:tcW w:w="834" w:type="dxa"/>
            <w:tcBorders>
              <w:top w:val="single" w:sz="4" w:space="0" w:color="auto"/>
              <w:bottom w:val="double" w:sz="4" w:space="0" w:color="auto"/>
            </w:tcBorders>
          </w:tcPr>
          <w:p w14:paraId="71B87565" w14:textId="77777777" w:rsidR="002456AD" w:rsidRPr="00E95DB4" w:rsidRDefault="002456AD" w:rsidP="00A52F07">
            <w:pPr>
              <w:rPr>
                <w:rFonts w:ascii="Arial" w:hAnsi="Arial" w:cs="Arial"/>
                <w:sz w:val="22"/>
                <w:szCs w:val="22"/>
                <w:lang w:val="sr-Cyrl-RS"/>
              </w:rPr>
            </w:pPr>
          </w:p>
        </w:tc>
        <w:tc>
          <w:tcPr>
            <w:tcW w:w="3262" w:type="dxa"/>
            <w:tcBorders>
              <w:top w:val="single" w:sz="4" w:space="0" w:color="auto"/>
              <w:bottom w:val="double" w:sz="4" w:space="0" w:color="auto"/>
            </w:tcBorders>
          </w:tcPr>
          <w:p w14:paraId="4C7C9E6C" w14:textId="77777777" w:rsidR="002456AD" w:rsidRPr="00E95DB4" w:rsidRDefault="002456AD" w:rsidP="00A52F07">
            <w:pPr>
              <w:rPr>
                <w:rFonts w:ascii="Arial" w:hAnsi="Arial" w:cs="Arial"/>
                <w:sz w:val="22"/>
                <w:szCs w:val="22"/>
                <w:lang w:val="sr-Cyrl-RS"/>
              </w:rPr>
            </w:pPr>
          </w:p>
        </w:tc>
        <w:tc>
          <w:tcPr>
            <w:tcW w:w="1276" w:type="dxa"/>
            <w:tcBorders>
              <w:top w:val="single" w:sz="4" w:space="0" w:color="auto"/>
              <w:bottom w:val="double" w:sz="4" w:space="0" w:color="auto"/>
            </w:tcBorders>
            <w:vAlign w:val="center"/>
          </w:tcPr>
          <w:p w14:paraId="63D68374"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1</w:t>
            </w:r>
          </w:p>
        </w:tc>
        <w:tc>
          <w:tcPr>
            <w:tcW w:w="1968" w:type="dxa"/>
            <w:tcBorders>
              <w:top w:val="single" w:sz="4" w:space="0" w:color="auto"/>
              <w:bottom w:val="double" w:sz="4" w:space="0" w:color="auto"/>
            </w:tcBorders>
            <w:vAlign w:val="center"/>
          </w:tcPr>
          <w:p w14:paraId="377DDA66"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2</w:t>
            </w:r>
          </w:p>
        </w:tc>
        <w:tc>
          <w:tcPr>
            <w:tcW w:w="1980" w:type="dxa"/>
            <w:tcBorders>
              <w:top w:val="single" w:sz="4" w:space="0" w:color="auto"/>
              <w:bottom w:val="double" w:sz="4" w:space="0" w:color="auto"/>
            </w:tcBorders>
            <w:vAlign w:val="center"/>
          </w:tcPr>
          <w:p w14:paraId="72304C0D" w14:textId="77777777" w:rsidR="002456AD" w:rsidRPr="00E95DB4" w:rsidRDefault="002456AD" w:rsidP="00A52F07">
            <w:pPr>
              <w:jc w:val="center"/>
              <w:rPr>
                <w:rFonts w:ascii="Arial" w:hAnsi="Arial" w:cs="Arial"/>
                <w:sz w:val="22"/>
                <w:szCs w:val="22"/>
                <w:lang w:val="sr-Cyrl-RS"/>
              </w:rPr>
            </w:pPr>
            <w:r w:rsidRPr="00E95DB4">
              <w:rPr>
                <w:rFonts w:ascii="Arial" w:hAnsi="Arial" w:cs="Arial"/>
                <w:sz w:val="22"/>
                <w:szCs w:val="22"/>
                <w:lang w:val="sr-Cyrl-RS"/>
              </w:rPr>
              <w:t>3=1*2</w:t>
            </w:r>
          </w:p>
        </w:tc>
      </w:tr>
      <w:tr w:rsidR="002456AD" w:rsidRPr="00E95DB4" w14:paraId="2BD29290" w14:textId="77777777" w:rsidTr="00591F92">
        <w:trPr>
          <w:cantSplit/>
          <w:trHeight w:val="403"/>
          <w:jc w:val="center"/>
        </w:trPr>
        <w:tc>
          <w:tcPr>
            <w:tcW w:w="834" w:type="dxa"/>
            <w:tcBorders>
              <w:top w:val="double" w:sz="4" w:space="0" w:color="auto"/>
              <w:bottom w:val="single" w:sz="4" w:space="0" w:color="auto"/>
            </w:tcBorders>
            <w:tcMar>
              <w:top w:w="113" w:type="dxa"/>
              <w:bottom w:w="113" w:type="dxa"/>
            </w:tcMar>
            <w:vAlign w:val="center"/>
          </w:tcPr>
          <w:p w14:paraId="27DA7694" w14:textId="77777777" w:rsidR="002456AD" w:rsidRPr="00E95DB4" w:rsidRDefault="002456AD" w:rsidP="00A52F07">
            <w:pPr>
              <w:ind w:left="57"/>
              <w:jc w:val="center"/>
              <w:rPr>
                <w:rFonts w:ascii="Arial" w:hAnsi="Arial" w:cs="Arial"/>
                <w:sz w:val="22"/>
                <w:szCs w:val="22"/>
                <w:lang w:val="sr-Cyrl-RS"/>
              </w:rPr>
            </w:pPr>
            <w:r w:rsidRPr="00E95DB4">
              <w:rPr>
                <w:rFonts w:ascii="Arial" w:hAnsi="Arial" w:cs="Arial"/>
                <w:sz w:val="22"/>
                <w:szCs w:val="22"/>
                <w:lang w:val="sr-Cyrl-RS"/>
              </w:rPr>
              <w:t>У.1.</w:t>
            </w:r>
          </w:p>
        </w:tc>
        <w:tc>
          <w:tcPr>
            <w:tcW w:w="3262" w:type="dxa"/>
            <w:tcBorders>
              <w:top w:val="double" w:sz="4" w:space="0" w:color="auto"/>
              <w:bottom w:val="single" w:sz="4" w:space="0" w:color="auto"/>
            </w:tcBorders>
            <w:tcMar>
              <w:top w:w="113" w:type="dxa"/>
              <w:bottom w:w="113" w:type="dxa"/>
            </w:tcMar>
            <w:vAlign w:val="center"/>
          </w:tcPr>
          <w:p w14:paraId="0303D427" w14:textId="77777777" w:rsidR="002456AD" w:rsidRPr="00E95DB4" w:rsidRDefault="002456AD" w:rsidP="00A52F07">
            <w:pPr>
              <w:ind w:left="52"/>
              <w:rPr>
                <w:rFonts w:ascii="Arial" w:hAnsi="Arial" w:cs="Arial"/>
                <w:sz w:val="22"/>
                <w:szCs w:val="22"/>
                <w:lang w:val="sr-Cyrl-RS"/>
              </w:rPr>
            </w:pPr>
            <w:r w:rsidRPr="00E95DB4">
              <w:rPr>
                <w:rFonts w:ascii="Arial" w:hAnsi="Arial" w:cs="Arial"/>
                <w:sz w:val="22"/>
                <w:szCs w:val="22"/>
                <w:lang w:val="sr-Cyrl-RS"/>
              </w:rPr>
              <w:t xml:space="preserve">Услуге инсталације, имплементације, тестирања и пуштање у рад </w:t>
            </w:r>
          </w:p>
        </w:tc>
        <w:tc>
          <w:tcPr>
            <w:tcW w:w="1276" w:type="dxa"/>
            <w:tcBorders>
              <w:top w:val="double" w:sz="4" w:space="0" w:color="auto"/>
              <w:bottom w:val="single" w:sz="4" w:space="0" w:color="auto"/>
            </w:tcBorders>
            <w:tcMar>
              <w:top w:w="113" w:type="dxa"/>
              <w:bottom w:w="113" w:type="dxa"/>
            </w:tcMar>
          </w:tcPr>
          <w:p w14:paraId="44EE7B1D" w14:textId="0FB98FDE" w:rsidR="002456AD" w:rsidRPr="00E95DB4" w:rsidRDefault="002456AD" w:rsidP="00A52F07">
            <w:pPr>
              <w:ind w:left="57"/>
              <w:jc w:val="center"/>
              <w:rPr>
                <w:rFonts w:ascii="Arial" w:hAnsi="Arial" w:cs="Arial"/>
                <w:sz w:val="22"/>
                <w:szCs w:val="22"/>
                <w:lang w:val="sr-Cyrl-RS"/>
              </w:rPr>
            </w:pPr>
            <w:r w:rsidRPr="00E95DB4">
              <w:rPr>
                <w:rFonts w:ascii="Arial" w:eastAsia="Arial Unicode MS" w:hAnsi="Arial" w:cs="Arial"/>
                <w:sz w:val="22"/>
                <w:szCs w:val="22"/>
                <w:lang w:val="sr-Cyrl-RS"/>
              </w:rPr>
              <w:t>1</w:t>
            </w:r>
            <w:r w:rsidR="00DB7047">
              <w:rPr>
                <w:rFonts w:ascii="Arial" w:eastAsia="Arial Unicode MS" w:hAnsi="Arial" w:cs="Arial"/>
                <w:sz w:val="22"/>
                <w:szCs w:val="22"/>
                <w:lang w:val="sr-Cyrl-RS"/>
              </w:rPr>
              <w:t xml:space="preserve"> комплет</w:t>
            </w:r>
          </w:p>
        </w:tc>
        <w:tc>
          <w:tcPr>
            <w:tcW w:w="1968" w:type="dxa"/>
            <w:tcBorders>
              <w:top w:val="double" w:sz="4" w:space="0" w:color="auto"/>
              <w:bottom w:val="single" w:sz="4" w:space="0" w:color="auto"/>
            </w:tcBorders>
            <w:tcMar>
              <w:top w:w="113" w:type="dxa"/>
              <w:bottom w:w="113" w:type="dxa"/>
            </w:tcMar>
            <w:vAlign w:val="center"/>
          </w:tcPr>
          <w:p w14:paraId="0BF5E20E" w14:textId="77777777" w:rsidR="002456AD" w:rsidRPr="00E95DB4" w:rsidRDefault="002456AD" w:rsidP="00A52F07">
            <w:pPr>
              <w:ind w:left="57"/>
              <w:jc w:val="center"/>
              <w:rPr>
                <w:rFonts w:ascii="Arial" w:hAnsi="Arial" w:cs="Arial"/>
                <w:sz w:val="22"/>
                <w:szCs w:val="22"/>
                <w:lang w:val="sr-Cyrl-RS"/>
              </w:rPr>
            </w:pPr>
          </w:p>
        </w:tc>
        <w:tc>
          <w:tcPr>
            <w:tcW w:w="1980" w:type="dxa"/>
            <w:tcBorders>
              <w:top w:val="double" w:sz="4" w:space="0" w:color="auto"/>
              <w:bottom w:val="single" w:sz="4" w:space="0" w:color="auto"/>
            </w:tcBorders>
            <w:vAlign w:val="center"/>
          </w:tcPr>
          <w:p w14:paraId="72EDE762" w14:textId="77777777" w:rsidR="002456AD" w:rsidRPr="00E95DB4" w:rsidRDefault="002456AD" w:rsidP="00A52F07">
            <w:pPr>
              <w:ind w:left="57"/>
              <w:jc w:val="center"/>
              <w:rPr>
                <w:rFonts w:ascii="Arial" w:hAnsi="Arial" w:cs="Arial"/>
                <w:sz w:val="22"/>
                <w:szCs w:val="22"/>
                <w:lang w:val="sr-Cyrl-RS"/>
              </w:rPr>
            </w:pPr>
          </w:p>
        </w:tc>
      </w:tr>
      <w:tr w:rsidR="002456AD" w:rsidRPr="00E95DB4" w14:paraId="0BB2F806" w14:textId="77777777" w:rsidTr="00591F92">
        <w:trPr>
          <w:cantSplit/>
          <w:trHeight w:val="403"/>
          <w:jc w:val="center"/>
        </w:trPr>
        <w:tc>
          <w:tcPr>
            <w:tcW w:w="834" w:type="dxa"/>
            <w:tcBorders>
              <w:top w:val="single" w:sz="4" w:space="0" w:color="auto"/>
              <w:bottom w:val="single" w:sz="4" w:space="0" w:color="auto"/>
            </w:tcBorders>
            <w:tcMar>
              <w:top w:w="113" w:type="dxa"/>
              <w:bottom w:w="113" w:type="dxa"/>
            </w:tcMar>
            <w:vAlign w:val="center"/>
          </w:tcPr>
          <w:p w14:paraId="484D70CF" w14:textId="77777777" w:rsidR="002456AD" w:rsidRPr="00E95DB4" w:rsidRDefault="002456AD" w:rsidP="00A52F07">
            <w:pPr>
              <w:ind w:left="57"/>
              <w:jc w:val="center"/>
              <w:rPr>
                <w:rFonts w:ascii="Arial" w:hAnsi="Arial" w:cs="Arial"/>
                <w:sz w:val="22"/>
                <w:szCs w:val="22"/>
                <w:lang w:val="sr-Cyrl-RS"/>
              </w:rPr>
            </w:pPr>
            <w:r w:rsidRPr="00E95DB4">
              <w:rPr>
                <w:rFonts w:ascii="Arial" w:hAnsi="Arial" w:cs="Arial"/>
                <w:sz w:val="22"/>
                <w:szCs w:val="22"/>
                <w:lang w:val="sr-Cyrl-RS"/>
              </w:rPr>
              <w:t>У.2.</w:t>
            </w:r>
          </w:p>
        </w:tc>
        <w:tc>
          <w:tcPr>
            <w:tcW w:w="3262" w:type="dxa"/>
            <w:tcBorders>
              <w:top w:val="single" w:sz="4" w:space="0" w:color="auto"/>
              <w:bottom w:val="single" w:sz="4" w:space="0" w:color="auto"/>
            </w:tcBorders>
            <w:tcMar>
              <w:top w:w="113" w:type="dxa"/>
              <w:bottom w:w="113" w:type="dxa"/>
            </w:tcMar>
            <w:vAlign w:val="center"/>
          </w:tcPr>
          <w:p w14:paraId="5DED8E83" w14:textId="1AA67B93" w:rsidR="002456AD" w:rsidRPr="00E95DB4" w:rsidRDefault="002456AD" w:rsidP="00A52F07">
            <w:pPr>
              <w:ind w:left="52"/>
              <w:rPr>
                <w:rFonts w:ascii="Arial" w:hAnsi="Arial" w:cs="Arial"/>
                <w:sz w:val="22"/>
                <w:szCs w:val="22"/>
                <w:lang w:val="sr-Cyrl-RS"/>
              </w:rPr>
            </w:pPr>
            <w:r w:rsidRPr="00E95DB4">
              <w:rPr>
                <w:rFonts w:ascii="Arial" w:hAnsi="Arial" w:cs="Arial"/>
                <w:sz w:val="22"/>
                <w:szCs w:val="22"/>
                <w:lang w:val="sr-Cyrl-RS"/>
              </w:rPr>
              <w:t>Услуге техничке подршке</w:t>
            </w:r>
            <w:r w:rsidR="004C766C">
              <w:rPr>
                <w:rFonts w:ascii="Arial" w:hAnsi="Arial" w:cs="Arial"/>
                <w:sz w:val="22"/>
                <w:szCs w:val="22"/>
                <w:lang w:val="sr-Cyrl-RS"/>
              </w:rPr>
              <w:t>*</w:t>
            </w:r>
          </w:p>
        </w:tc>
        <w:tc>
          <w:tcPr>
            <w:tcW w:w="1276" w:type="dxa"/>
            <w:tcBorders>
              <w:top w:val="single" w:sz="4" w:space="0" w:color="auto"/>
              <w:bottom w:val="single" w:sz="4" w:space="0" w:color="auto"/>
            </w:tcBorders>
            <w:tcMar>
              <w:top w:w="113" w:type="dxa"/>
              <w:bottom w:w="113" w:type="dxa"/>
            </w:tcMar>
          </w:tcPr>
          <w:p w14:paraId="7D812535" w14:textId="6B2AA081" w:rsidR="002456AD" w:rsidRPr="00E95DB4" w:rsidRDefault="00DB7047" w:rsidP="00A52F07">
            <w:pPr>
              <w:ind w:left="57"/>
              <w:jc w:val="center"/>
              <w:rPr>
                <w:rFonts w:ascii="Arial" w:hAnsi="Arial" w:cs="Arial"/>
                <w:sz w:val="22"/>
                <w:szCs w:val="22"/>
                <w:lang w:val="sr-Cyrl-RS"/>
              </w:rPr>
            </w:pPr>
            <w:r>
              <w:rPr>
                <w:rFonts w:ascii="Arial" w:eastAsia="Arial Unicode MS" w:hAnsi="Arial" w:cs="Arial"/>
                <w:sz w:val="22"/>
                <w:szCs w:val="22"/>
                <w:lang w:val="sr-Cyrl-RS"/>
              </w:rPr>
              <w:t>12 месеци</w:t>
            </w:r>
          </w:p>
        </w:tc>
        <w:tc>
          <w:tcPr>
            <w:tcW w:w="1968" w:type="dxa"/>
            <w:tcBorders>
              <w:top w:val="single" w:sz="4" w:space="0" w:color="auto"/>
              <w:bottom w:val="single" w:sz="4" w:space="0" w:color="auto"/>
            </w:tcBorders>
            <w:tcMar>
              <w:top w:w="113" w:type="dxa"/>
              <w:bottom w:w="113" w:type="dxa"/>
            </w:tcMar>
            <w:vAlign w:val="center"/>
          </w:tcPr>
          <w:p w14:paraId="5E7D587D" w14:textId="77777777" w:rsidR="002456AD" w:rsidRPr="00E95DB4" w:rsidRDefault="002456AD" w:rsidP="00A52F07">
            <w:pPr>
              <w:ind w:left="57"/>
              <w:jc w:val="center"/>
              <w:rPr>
                <w:rFonts w:ascii="Arial" w:hAnsi="Arial" w:cs="Arial"/>
                <w:sz w:val="22"/>
                <w:szCs w:val="22"/>
                <w:lang w:val="sr-Cyrl-RS"/>
              </w:rPr>
            </w:pPr>
          </w:p>
        </w:tc>
        <w:tc>
          <w:tcPr>
            <w:tcW w:w="1980" w:type="dxa"/>
            <w:tcBorders>
              <w:top w:val="single" w:sz="4" w:space="0" w:color="auto"/>
              <w:bottom w:val="single" w:sz="4" w:space="0" w:color="auto"/>
            </w:tcBorders>
            <w:vAlign w:val="center"/>
          </w:tcPr>
          <w:p w14:paraId="09B8A588" w14:textId="77777777" w:rsidR="002456AD" w:rsidRPr="00E95DB4" w:rsidRDefault="002456AD" w:rsidP="00A52F07">
            <w:pPr>
              <w:ind w:left="57"/>
              <w:jc w:val="center"/>
              <w:rPr>
                <w:rFonts w:ascii="Arial" w:hAnsi="Arial" w:cs="Arial"/>
                <w:sz w:val="22"/>
                <w:szCs w:val="22"/>
                <w:lang w:val="sr-Cyrl-RS"/>
              </w:rPr>
            </w:pPr>
          </w:p>
        </w:tc>
      </w:tr>
      <w:tr w:rsidR="002456AD" w:rsidRPr="00E95DB4" w14:paraId="79871E7B" w14:textId="77777777" w:rsidTr="00A52F07">
        <w:trPr>
          <w:cantSplit/>
          <w:trHeight w:hRule="exact" w:val="572"/>
          <w:jc w:val="center"/>
        </w:trPr>
        <w:tc>
          <w:tcPr>
            <w:tcW w:w="834" w:type="dxa"/>
            <w:tcBorders>
              <w:top w:val="double" w:sz="4" w:space="0" w:color="auto"/>
              <w:bottom w:val="double" w:sz="4" w:space="0" w:color="auto"/>
            </w:tcBorders>
            <w:tcMar>
              <w:top w:w="113" w:type="dxa"/>
              <w:bottom w:w="113" w:type="dxa"/>
            </w:tcMar>
          </w:tcPr>
          <w:p w14:paraId="6BE1B8B2" w14:textId="77777777" w:rsidR="002456AD" w:rsidRPr="00E95DB4" w:rsidRDefault="002456AD" w:rsidP="00A52F07">
            <w:pPr>
              <w:ind w:left="170"/>
              <w:jc w:val="center"/>
              <w:rPr>
                <w:rFonts w:ascii="Arial" w:hAnsi="Arial" w:cs="Arial"/>
                <w:sz w:val="22"/>
                <w:szCs w:val="22"/>
                <w:lang w:val="sr-Cyrl-RS"/>
              </w:rPr>
            </w:pPr>
          </w:p>
        </w:tc>
        <w:tc>
          <w:tcPr>
            <w:tcW w:w="6506" w:type="dxa"/>
            <w:gridSpan w:val="3"/>
            <w:tcBorders>
              <w:top w:val="double" w:sz="4" w:space="0" w:color="auto"/>
              <w:bottom w:val="double" w:sz="4" w:space="0" w:color="auto"/>
            </w:tcBorders>
            <w:tcMar>
              <w:top w:w="113" w:type="dxa"/>
              <w:bottom w:w="113" w:type="dxa"/>
            </w:tcMar>
          </w:tcPr>
          <w:p w14:paraId="4D777F8C" w14:textId="77777777" w:rsidR="002456AD" w:rsidRPr="00E95DB4" w:rsidRDefault="002456AD" w:rsidP="00A52F0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 xml:space="preserve">УКУПНА ЦЕНА УСЛУГA без ПДВ-а: </w:t>
            </w:r>
            <w:r w:rsidRPr="00E95DB4">
              <w:rPr>
                <w:rFonts w:ascii="Arial" w:hAnsi="Arial" w:cs="Arial"/>
                <w:sz w:val="22"/>
                <w:szCs w:val="22"/>
                <w:lang w:val="sr-Cyrl-RS"/>
              </w:rPr>
              <w:t>РСД/ЕУР</w:t>
            </w:r>
          </w:p>
          <w:p w14:paraId="7C64F380" w14:textId="77777777" w:rsidR="002456AD" w:rsidRPr="00E95DB4" w:rsidRDefault="002456AD" w:rsidP="00A52F07">
            <w:pPr>
              <w:spacing w:before="120"/>
              <w:rPr>
                <w:rFonts w:ascii="Arial" w:hAnsi="Arial" w:cs="Arial"/>
                <w:b/>
                <w:spacing w:val="-2"/>
                <w:sz w:val="22"/>
                <w:szCs w:val="22"/>
                <w:lang w:val="sr-Cyrl-RS"/>
              </w:rPr>
            </w:pPr>
            <w:r w:rsidRPr="00E95DB4">
              <w:rPr>
                <w:rFonts w:ascii="Arial" w:hAnsi="Arial" w:cs="Arial"/>
                <w:b/>
                <w:spacing w:val="-2"/>
                <w:sz w:val="22"/>
                <w:szCs w:val="22"/>
                <w:lang w:val="sr-Cyrl-RS"/>
              </w:rPr>
              <w:t>:</w:t>
            </w:r>
          </w:p>
          <w:p w14:paraId="47DE66F1" w14:textId="77777777" w:rsidR="002456AD" w:rsidRPr="00E95DB4" w:rsidRDefault="002456AD" w:rsidP="00A52F07">
            <w:pPr>
              <w:rPr>
                <w:rFonts w:ascii="Arial" w:hAnsi="Arial" w:cs="Arial"/>
                <w:sz w:val="22"/>
                <w:szCs w:val="22"/>
                <w:lang w:val="sr-Cyrl-RS"/>
              </w:rPr>
            </w:pPr>
          </w:p>
        </w:tc>
        <w:tc>
          <w:tcPr>
            <w:tcW w:w="1980" w:type="dxa"/>
            <w:tcBorders>
              <w:top w:val="double" w:sz="4" w:space="0" w:color="auto"/>
              <w:bottom w:val="double" w:sz="4" w:space="0" w:color="auto"/>
            </w:tcBorders>
          </w:tcPr>
          <w:p w14:paraId="3A2005B1" w14:textId="77777777" w:rsidR="002456AD" w:rsidRPr="00E95DB4" w:rsidRDefault="002456AD" w:rsidP="00A52F07">
            <w:pPr>
              <w:rPr>
                <w:rFonts w:ascii="Arial" w:hAnsi="Arial" w:cs="Arial"/>
                <w:sz w:val="22"/>
                <w:szCs w:val="22"/>
                <w:lang w:val="sr-Cyrl-RS"/>
              </w:rPr>
            </w:pPr>
          </w:p>
        </w:tc>
      </w:tr>
    </w:tbl>
    <w:p w14:paraId="7021F55A" w14:textId="416D519D" w:rsidR="002456AD" w:rsidRDefault="004C766C" w:rsidP="00403F0D">
      <w:pPr>
        <w:rPr>
          <w:rFonts w:ascii="Arial" w:hAnsi="Arial" w:cs="Arial"/>
          <w:sz w:val="22"/>
          <w:szCs w:val="22"/>
          <w:lang w:val="sr-Cyrl-RS"/>
        </w:rPr>
      </w:pPr>
      <w:r>
        <w:rPr>
          <w:rFonts w:ascii="Arial" w:hAnsi="Arial" w:cs="Arial"/>
          <w:sz w:val="22"/>
          <w:szCs w:val="22"/>
          <w:lang w:val="sr-Cyrl-RS"/>
        </w:rPr>
        <w:t>*уз понуду доставити детаљну спецификацију услуга У.2. са јединичним ценама и ценама за период од 12 месеци</w:t>
      </w:r>
    </w:p>
    <w:p w14:paraId="19E0D632" w14:textId="77777777" w:rsidR="004C766C" w:rsidRPr="00591F92" w:rsidRDefault="004C766C" w:rsidP="00403F0D">
      <w:pPr>
        <w:rPr>
          <w:rFonts w:ascii="Arial" w:hAnsi="Arial" w:cs="Arial"/>
          <w:sz w:val="22"/>
          <w:szCs w:val="22"/>
          <w:lang w:val="sr-Cyrl-RS"/>
        </w:rPr>
      </w:pPr>
    </w:p>
    <w:p w14:paraId="689F7C4B" w14:textId="3D09F5AF" w:rsidR="00403F0D" w:rsidRPr="00E95DB4" w:rsidRDefault="001A544E" w:rsidP="006E7F02">
      <w:pPr>
        <w:pStyle w:val="ListParagraph"/>
        <w:numPr>
          <w:ilvl w:val="0"/>
          <w:numId w:val="52"/>
        </w:numPr>
        <w:rPr>
          <w:rFonts w:ascii="Arial" w:hAnsi="Arial" w:cs="Arial"/>
          <w:b/>
          <w:lang w:val="sr-Cyrl-RS"/>
        </w:rPr>
      </w:pPr>
      <w:r w:rsidRPr="00E95DB4">
        <w:rPr>
          <w:rFonts w:ascii="Arial" w:hAnsi="Arial" w:cs="Arial"/>
          <w:b/>
          <w:lang w:val="sr-Cyrl-RS"/>
        </w:rPr>
        <w:t xml:space="preserve"> </w:t>
      </w:r>
      <w:r w:rsidR="00D40D73" w:rsidRPr="00E95DB4">
        <w:rPr>
          <w:rFonts w:ascii="Arial" w:hAnsi="Arial" w:cs="Arial"/>
          <w:b/>
          <w:lang w:val="sr-Cyrl-RS"/>
        </w:rPr>
        <w:t>ДОБРА</w:t>
      </w:r>
      <w:r w:rsidR="00403F0D" w:rsidRPr="00E95DB4">
        <w:rPr>
          <w:rFonts w:ascii="Arial" w:hAnsi="Arial" w:cs="Arial"/>
          <w:b/>
          <w:lang w:val="sr-Cyrl-RS"/>
        </w:rPr>
        <w:t xml:space="preserve">: </w:t>
      </w:r>
    </w:p>
    <w:p w14:paraId="497044CE" w14:textId="77777777" w:rsidR="00403F0D" w:rsidRPr="00E95DB4" w:rsidRDefault="00403F0D" w:rsidP="00403F0D">
      <w:pPr>
        <w:rPr>
          <w:rFonts w:ascii="Arial" w:hAnsi="Arial" w:cs="Arial"/>
          <w:sz w:val="22"/>
          <w:szCs w:val="22"/>
          <w:lang w:val="sr-Cyrl-RS"/>
        </w:rPr>
      </w:pPr>
    </w:p>
    <w:p w14:paraId="730C68DA" w14:textId="42231756" w:rsidR="00403F0D" w:rsidRPr="00E95DB4" w:rsidRDefault="00D40D73" w:rsidP="00403F0D">
      <w:pPr>
        <w:spacing w:after="60"/>
        <w:ind w:firstLine="714"/>
        <w:rPr>
          <w:rFonts w:ascii="Arial" w:hAnsi="Arial" w:cs="Arial"/>
          <w:sz w:val="22"/>
          <w:szCs w:val="22"/>
          <w:lang w:val="sr-Cyrl-RS"/>
        </w:rPr>
      </w:pPr>
      <w:r w:rsidRPr="00E95DB4">
        <w:rPr>
          <w:rFonts w:ascii="Arial" w:hAnsi="Arial" w:cs="Arial"/>
          <w:sz w:val="22"/>
          <w:szCs w:val="22"/>
          <w:lang w:val="sr-Cyrl-RS"/>
        </w:rPr>
        <w:t xml:space="preserve">Добра - </w:t>
      </w:r>
      <w:r w:rsidR="00F51048" w:rsidRPr="00E95DB4">
        <w:rPr>
          <w:rFonts w:ascii="Arial" w:hAnsi="Arial" w:cs="Arial"/>
          <w:sz w:val="22"/>
          <w:szCs w:val="22"/>
          <w:lang w:val="sr-Cyrl-RS"/>
        </w:rPr>
        <w:t xml:space="preserve">СОФТВЕР </w:t>
      </w:r>
      <w:r w:rsidR="000A15A2" w:rsidRPr="00E95DB4">
        <w:rPr>
          <w:rFonts w:ascii="Arial" w:hAnsi="Arial" w:cs="Arial"/>
          <w:sz w:val="22"/>
          <w:szCs w:val="22"/>
          <w:lang w:val="sr-Cyrl-RS"/>
        </w:rPr>
        <w:t xml:space="preserve">за </w:t>
      </w:r>
      <w:r w:rsidR="000A15A2" w:rsidRPr="00E95DB4">
        <w:rPr>
          <w:rFonts w:ascii="Arial" w:hAnsi="Arial" w:cs="Arial"/>
          <w:sz w:val="22"/>
          <w:szCs w:val="22"/>
        </w:rPr>
        <w:t>Управљање идентитетима и привилегијама приступа</w:t>
      </w:r>
    </w:p>
    <w:p w14:paraId="3E1F611E" w14:textId="77777777" w:rsidR="00403F0D" w:rsidRPr="00E95DB4" w:rsidRDefault="00403F0D" w:rsidP="00403F0D">
      <w:pPr>
        <w:pStyle w:val="ListParagraph"/>
        <w:spacing w:after="60"/>
        <w:ind w:left="714"/>
        <w:rPr>
          <w:rFonts w:ascii="Arial" w:hAnsi="Arial" w:cs="Arial"/>
          <w:lang w:val="sr-Cyrl-RS"/>
        </w:rPr>
      </w:pPr>
      <w:r w:rsidRPr="00E95DB4">
        <w:rPr>
          <w:rFonts w:ascii="Arial" w:hAnsi="Arial" w:cs="Arial"/>
          <w:lang w:val="sr-Cyrl-RS"/>
        </w:rPr>
        <w:t>(Д.1)</w:t>
      </w:r>
    </w:p>
    <w:p w14:paraId="54DD815B" w14:textId="77777777" w:rsidR="00403F0D" w:rsidRPr="00E95DB4" w:rsidRDefault="00403F0D" w:rsidP="00403F0D">
      <w:pPr>
        <w:rPr>
          <w:rFonts w:ascii="Arial" w:hAnsi="Arial" w:cs="Arial"/>
          <w:sz w:val="22"/>
          <w:szCs w:val="22"/>
          <w:lang w:val="sr-Cyrl-RS"/>
        </w:rPr>
      </w:pPr>
    </w:p>
    <w:tbl>
      <w:tblPr>
        <w:tblW w:w="95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7"/>
        <w:gridCol w:w="3640"/>
        <w:gridCol w:w="1447"/>
        <w:gridCol w:w="1707"/>
        <w:gridCol w:w="1980"/>
      </w:tblGrid>
      <w:tr w:rsidR="00611013" w:rsidRPr="00E95DB4" w14:paraId="55D4D28A" w14:textId="77777777" w:rsidTr="00F40E16">
        <w:trPr>
          <w:cantSplit/>
          <w:trHeight w:val="760"/>
          <w:tblHeader/>
          <w:jc w:val="center"/>
        </w:trPr>
        <w:tc>
          <w:tcPr>
            <w:tcW w:w="787" w:type="dxa"/>
            <w:tcBorders>
              <w:top w:val="double" w:sz="4" w:space="0" w:color="auto"/>
              <w:bottom w:val="single" w:sz="4" w:space="0" w:color="auto"/>
            </w:tcBorders>
            <w:vAlign w:val="center"/>
          </w:tcPr>
          <w:p w14:paraId="50B86882"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Број</w:t>
            </w:r>
          </w:p>
        </w:tc>
        <w:tc>
          <w:tcPr>
            <w:tcW w:w="3640" w:type="dxa"/>
            <w:tcBorders>
              <w:top w:val="double" w:sz="4" w:space="0" w:color="auto"/>
              <w:bottom w:val="single" w:sz="4" w:space="0" w:color="auto"/>
            </w:tcBorders>
            <w:vAlign w:val="center"/>
          </w:tcPr>
          <w:p w14:paraId="4D8E2502"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Опис</w:t>
            </w:r>
          </w:p>
        </w:tc>
        <w:tc>
          <w:tcPr>
            <w:tcW w:w="1447" w:type="dxa"/>
            <w:tcBorders>
              <w:top w:val="double" w:sz="4" w:space="0" w:color="auto"/>
              <w:bottom w:val="single" w:sz="4" w:space="0" w:color="auto"/>
            </w:tcBorders>
            <w:vAlign w:val="center"/>
          </w:tcPr>
          <w:p w14:paraId="612E9923"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Количина</w:t>
            </w:r>
          </w:p>
          <w:p w14:paraId="53B5C4A2" w14:textId="34EF632C" w:rsidR="00403F0D" w:rsidRPr="00E95DB4" w:rsidRDefault="00DB7047" w:rsidP="00F40E16">
            <w:pPr>
              <w:jc w:val="center"/>
              <w:rPr>
                <w:rFonts w:ascii="Arial" w:hAnsi="Arial" w:cs="Arial"/>
                <w:sz w:val="22"/>
                <w:szCs w:val="22"/>
                <w:lang w:val="sr-Cyrl-RS"/>
              </w:rPr>
            </w:pPr>
            <w:r>
              <w:rPr>
                <w:rFonts w:ascii="Arial" w:hAnsi="Arial" w:cs="Arial"/>
                <w:sz w:val="22"/>
                <w:szCs w:val="22"/>
                <w:lang w:val="sr-Cyrl-RS"/>
              </w:rPr>
              <w:t>и јед. мере</w:t>
            </w:r>
          </w:p>
        </w:tc>
        <w:tc>
          <w:tcPr>
            <w:tcW w:w="1707" w:type="dxa"/>
            <w:tcBorders>
              <w:top w:val="double" w:sz="4" w:space="0" w:color="auto"/>
              <w:bottom w:val="single" w:sz="4" w:space="0" w:color="auto"/>
            </w:tcBorders>
            <w:vAlign w:val="center"/>
          </w:tcPr>
          <w:p w14:paraId="7F454A6C"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Јединична цена</w:t>
            </w:r>
          </w:p>
          <w:p w14:paraId="20450DB1"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(РСД/ЕУР)</w:t>
            </w:r>
          </w:p>
        </w:tc>
        <w:tc>
          <w:tcPr>
            <w:tcW w:w="1980" w:type="dxa"/>
            <w:tcBorders>
              <w:top w:val="double" w:sz="4" w:space="0" w:color="auto"/>
              <w:bottom w:val="single" w:sz="4" w:space="0" w:color="auto"/>
            </w:tcBorders>
            <w:vAlign w:val="center"/>
          </w:tcPr>
          <w:p w14:paraId="142B0DE7"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 xml:space="preserve">Укупна цена </w:t>
            </w:r>
          </w:p>
          <w:p w14:paraId="52C11F26"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(РСД/ЕУР)</w:t>
            </w:r>
          </w:p>
        </w:tc>
      </w:tr>
      <w:tr w:rsidR="00611013" w:rsidRPr="00E95DB4" w14:paraId="4D742E43" w14:textId="77777777" w:rsidTr="00F40E16">
        <w:trPr>
          <w:cantSplit/>
          <w:trHeight w:val="343"/>
          <w:tblHeader/>
          <w:jc w:val="center"/>
        </w:trPr>
        <w:tc>
          <w:tcPr>
            <w:tcW w:w="787" w:type="dxa"/>
            <w:tcBorders>
              <w:top w:val="single" w:sz="4" w:space="0" w:color="auto"/>
              <w:bottom w:val="double" w:sz="4" w:space="0" w:color="auto"/>
            </w:tcBorders>
          </w:tcPr>
          <w:p w14:paraId="609DDAE3" w14:textId="77777777" w:rsidR="00403F0D" w:rsidRPr="00E95DB4" w:rsidRDefault="00403F0D" w:rsidP="00F40E16">
            <w:pPr>
              <w:rPr>
                <w:rFonts w:ascii="Arial" w:hAnsi="Arial" w:cs="Arial"/>
                <w:sz w:val="22"/>
                <w:szCs w:val="22"/>
                <w:lang w:val="sr-Cyrl-RS"/>
              </w:rPr>
            </w:pPr>
          </w:p>
        </w:tc>
        <w:tc>
          <w:tcPr>
            <w:tcW w:w="3640" w:type="dxa"/>
            <w:tcBorders>
              <w:top w:val="single" w:sz="4" w:space="0" w:color="auto"/>
              <w:bottom w:val="double" w:sz="4" w:space="0" w:color="auto"/>
            </w:tcBorders>
          </w:tcPr>
          <w:p w14:paraId="22E31FBE" w14:textId="77777777" w:rsidR="00403F0D" w:rsidRPr="00E95DB4" w:rsidRDefault="00403F0D" w:rsidP="00F40E16">
            <w:pPr>
              <w:rPr>
                <w:rFonts w:ascii="Arial" w:hAnsi="Arial" w:cs="Arial"/>
                <w:sz w:val="22"/>
                <w:szCs w:val="22"/>
                <w:lang w:val="sr-Cyrl-RS"/>
              </w:rPr>
            </w:pPr>
          </w:p>
        </w:tc>
        <w:tc>
          <w:tcPr>
            <w:tcW w:w="1447" w:type="dxa"/>
            <w:tcBorders>
              <w:top w:val="single" w:sz="4" w:space="0" w:color="auto"/>
              <w:bottom w:val="double" w:sz="4" w:space="0" w:color="auto"/>
            </w:tcBorders>
            <w:vAlign w:val="center"/>
          </w:tcPr>
          <w:p w14:paraId="7E45775D"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1</w:t>
            </w:r>
          </w:p>
        </w:tc>
        <w:tc>
          <w:tcPr>
            <w:tcW w:w="1707" w:type="dxa"/>
            <w:tcBorders>
              <w:top w:val="single" w:sz="4" w:space="0" w:color="auto"/>
              <w:bottom w:val="double" w:sz="4" w:space="0" w:color="auto"/>
            </w:tcBorders>
            <w:vAlign w:val="center"/>
          </w:tcPr>
          <w:p w14:paraId="4A012598"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2</w:t>
            </w:r>
          </w:p>
        </w:tc>
        <w:tc>
          <w:tcPr>
            <w:tcW w:w="1980" w:type="dxa"/>
            <w:tcBorders>
              <w:top w:val="single" w:sz="4" w:space="0" w:color="auto"/>
              <w:bottom w:val="double" w:sz="4" w:space="0" w:color="auto"/>
            </w:tcBorders>
            <w:vAlign w:val="center"/>
          </w:tcPr>
          <w:p w14:paraId="290C06F8"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3=1*2</w:t>
            </w:r>
          </w:p>
        </w:tc>
      </w:tr>
      <w:tr w:rsidR="00611013" w:rsidRPr="00E95DB4" w14:paraId="7AF05117" w14:textId="77777777" w:rsidTr="00F40E16">
        <w:trPr>
          <w:cantSplit/>
          <w:trHeight w:val="403"/>
          <w:jc w:val="center"/>
        </w:trPr>
        <w:tc>
          <w:tcPr>
            <w:tcW w:w="787" w:type="dxa"/>
            <w:tcBorders>
              <w:top w:val="double" w:sz="4" w:space="0" w:color="auto"/>
              <w:bottom w:val="single" w:sz="4" w:space="0" w:color="auto"/>
            </w:tcBorders>
            <w:tcMar>
              <w:top w:w="113" w:type="dxa"/>
              <w:bottom w:w="113" w:type="dxa"/>
            </w:tcMar>
            <w:vAlign w:val="center"/>
          </w:tcPr>
          <w:p w14:paraId="7D1F95D4" w14:textId="77777777" w:rsidR="00403F0D" w:rsidRPr="00E95DB4" w:rsidRDefault="00403F0D" w:rsidP="00F40E16">
            <w:pPr>
              <w:ind w:left="57"/>
              <w:jc w:val="center"/>
              <w:rPr>
                <w:rFonts w:ascii="Arial" w:hAnsi="Arial" w:cs="Arial"/>
                <w:sz w:val="22"/>
                <w:szCs w:val="22"/>
                <w:lang w:val="sr-Cyrl-RS"/>
              </w:rPr>
            </w:pPr>
            <w:r w:rsidRPr="00E95DB4">
              <w:rPr>
                <w:rFonts w:ascii="Arial" w:hAnsi="Arial" w:cs="Arial"/>
                <w:sz w:val="22"/>
                <w:szCs w:val="22"/>
                <w:lang w:val="sr-Cyrl-RS"/>
              </w:rPr>
              <w:t>Д.</w:t>
            </w:r>
            <w:r w:rsidR="00254EA3" w:rsidRPr="00E95DB4">
              <w:rPr>
                <w:rFonts w:ascii="Arial" w:hAnsi="Arial" w:cs="Arial"/>
                <w:sz w:val="22"/>
                <w:szCs w:val="22"/>
                <w:lang w:val="sr-Cyrl-RS"/>
              </w:rPr>
              <w:t>1</w:t>
            </w:r>
            <w:r w:rsidRPr="00E95DB4">
              <w:rPr>
                <w:rFonts w:ascii="Arial" w:hAnsi="Arial" w:cs="Arial"/>
                <w:sz w:val="22"/>
                <w:szCs w:val="22"/>
                <w:lang w:val="sr-Cyrl-RS"/>
              </w:rPr>
              <w:t>.</w:t>
            </w:r>
          </w:p>
        </w:tc>
        <w:tc>
          <w:tcPr>
            <w:tcW w:w="3640" w:type="dxa"/>
            <w:tcBorders>
              <w:top w:val="double" w:sz="4" w:space="0" w:color="auto"/>
              <w:bottom w:val="single" w:sz="4" w:space="0" w:color="auto"/>
            </w:tcBorders>
            <w:tcMar>
              <w:top w:w="113" w:type="dxa"/>
              <w:bottom w:w="113" w:type="dxa"/>
            </w:tcMar>
            <w:vAlign w:val="center"/>
          </w:tcPr>
          <w:p w14:paraId="3FC3EFE2" w14:textId="77777777" w:rsidR="00403F0D" w:rsidRPr="00E95DB4" w:rsidRDefault="00403F0D" w:rsidP="00F40E16">
            <w:pPr>
              <w:rPr>
                <w:rFonts w:ascii="Arial" w:hAnsi="Arial" w:cs="Arial"/>
                <w:sz w:val="22"/>
                <w:szCs w:val="22"/>
                <w:lang w:val="sr-Cyrl-RS"/>
              </w:rPr>
            </w:pPr>
            <w:r w:rsidRPr="00E95DB4">
              <w:rPr>
                <w:rFonts w:ascii="Arial" w:hAnsi="Arial" w:cs="Arial"/>
                <w:sz w:val="22"/>
                <w:szCs w:val="22"/>
                <w:lang w:val="sr-Cyrl-RS"/>
              </w:rPr>
              <w:t>Софтвер и лиценце</w:t>
            </w:r>
          </w:p>
        </w:tc>
        <w:tc>
          <w:tcPr>
            <w:tcW w:w="1447" w:type="dxa"/>
            <w:tcBorders>
              <w:top w:val="double" w:sz="4" w:space="0" w:color="auto"/>
              <w:bottom w:val="single" w:sz="4" w:space="0" w:color="auto"/>
            </w:tcBorders>
            <w:tcMar>
              <w:top w:w="113" w:type="dxa"/>
              <w:bottom w:w="113" w:type="dxa"/>
            </w:tcMar>
            <w:vAlign w:val="center"/>
          </w:tcPr>
          <w:p w14:paraId="5AD69355" w14:textId="24419E9A"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1</w:t>
            </w:r>
            <w:r w:rsidR="00DB7047">
              <w:rPr>
                <w:rFonts w:ascii="Arial" w:hAnsi="Arial" w:cs="Arial"/>
                <w:sz w:val="22"/>
                <w:szCs w:val="22"/>
                <w:lang w:val="sr-Cyrl-RS"/>
              </w:rPr>
              <w:t xml:space="preserve"> комплет</w:t>
            </w:r>
          </w:p>
        </w:tc>
        <w:tc>
          <w:tcPr>
            <w:tcW w:w="1707" w:type="dxa"/>
            <w:tcBorders>
              <w:top w:val="double" w:sz="4" w:space="0" w:color="auto"/>
              <w:bottom w:val="single" w:sz="4" w:space="0" w:color="auto"/>
            </w:tcBorders>
            <w:tcMar>
              <w:top w:w="113" w:type="dxa"/>
              <w:bottom w:w="113" w:type="dxa"/>
            </w:tcMar>
            <w:vAlign w:val="center"/>
          </w:tcPr>
          <w:p w14:paraId="74DF02BC" w14:textId="77777777" w:rsidR="00403F0D" w:rsidRPr="00E95DB4" w:rsidRDefault="00403F0D" w:rsidP="00F40E16">
            <w:pPr>
              <w:jc w:val="center"/>
              <w:rPr>
                <w:rFonts w:ascii="Arial" w:hAnsi="Arial" w:cs="Arial"/>
                <w:sz w:val="22"/>
                <w:szCs w:val="22"/>
                <w:lang w:val="sr-Cyrl-RS"/>
              </w:rPr>
            </w:pPr>
          </w:p>
        </w:tc>
        <w:tc>
          <w:tcPr>
            <w:tcW w:w="1980" w:type="dxa"/>
            <w:tcBorders>
              <w:top w:val="double" w:sz="4" w:space="0" w:color="auto"/>
              <w:bottom w:val="single" w:sz="4" w:space="0" w:color="auto"/>
            </w:tcBorders>
            <w:vAlign w:val="center"/>
          </w:tcPr>
          <w:p w14:paraId="2A78E4DA" w14:textId="77777777" w:rsidR="00403F0D" w:rsidRPr="00E95DB4" w:rsidRDefault="00403F0D" w:rsidP="00F40E16">
            <w:pPr>
              <w:jc w:val="center"/>
              <w:rPr>
                <w:rFonts w:ascii="Arial" w:hAnsi="Arial" w:cs="Arial"/>
                <w:sz w:val="22"/>
                <w:szCs w:val="22"/>
                <w:lang w:val="sr-Cyrl-RS"/>
              </w:rPr>
            </w:pPr>
          </w:p>
        </w:tc>
      </w:tr>
      <w:tr w:rsidR="00403F0D" w:rsidRPr="00E95DB4" w14:paraId="700A89C5" w14:textId="77777777" w:rsidTr="00F40E16">
        <w:trPr>
          <w:cantSplit/>
          <w:trHeight w:hRule="exact" w:val="572"/>
          <w:jc w:val="center"/>
        </w:trPr>
        <w:tc>
          <w:tcPr>
            <w:tcW w:w="787" w:type="dxa"/>
            <w:tcBorders>
              <w:top w:val="single" w:sz="4" w:space="0" w:color="auto"/>
              <w:bottom w:val="double" w:sz="4" w:space="0" w:color="auto"/>
            </w:tcBorders>
            <w:tcMar>
              <w:top w:w="113" w:type="dxa"/>
              <w:bottom w:w="113" w:type="dxa"/>
            </w:tcMar>
          </w:tcPr>
          <w:p w14:paraId="7063CDA6" w14:textId="77777777" w:rsidR="00403F0D" w:rsidRPr="00E95DB4" w:rsidRDefault="00403F0D" w:rsidP="00F40E16">
            <w:pPr>
              <w:ind w:left="170"/>
              <w:jc w:val="center"/>
              <w:rPr>
                <w:rFonts w:ascii="Arial" w:hAnsi="Arial" w:cs="Arial"/>
                <w:sz w:val="22"/>
                <w:szCs w:val="22"/>
                <w:lang w:val="sr-Cyrl-RS"/>
              </w:rPr>
            </w:pPr>
          </w:p>
        </w:tc>
        <w:tc>
          <w:tcPr>
            <w:tcW w:w="6794" w:type="dxa"/>
            <w:gridSpan w:val="3"/>
            <w:tcBorders>
              <w:top w:val="single" w:sz="4" w:space="0" w:color="auto"/>
              <w:bottom w:val="double" w:sz="4" w:space="0" w:color="auto"/>
            </w:tcBorders>
            <w:tcMar>
              <w:top w:w="113" w:type="dxa"/>
              <w:bottom w:w="113" w:type="dxa"/>
            </w:tcMar>
          </w:tcPr>
          <w:p w14:paraId="3FD54188" w14:textId="70EF6EA0" w:rsidR="00403F0D" w:rsidRPr="00E95DB4" w:rsidRDefault="00403F0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 xml:space="preserve">УКУПНА ЦЕНА </w:t>
            </w:r>
            <w:r w:rsidR="00D40D73" w:rsidRPr="00E95DB4">
              <w:rPr>
                <w:rFonts w:ascii="Arial" w:hAnsi="Arial" w:cs="Arial"/>
                <w:b/>
                <w:spacing w:val="-2"/>
                <w:sz w:val="22"/>
                <w:szCs w:val="22"/>
                <w:lang w:val="sr-Cyrl-RS"/>
              </w:rPr>
              <w:t xml:space="preserve">ДОБАРА </w:t>
            </w:r>
            <w:r w:rsidRPr="00E95DB4">
              <w:rPr>
                <w:rFonts w:ascii="Arial" w:hAnsi="Arial" w:cs="Arial"/>
                <w:b/>
                <w:spacing w:val="-2"/>
                <w:sz w:val="22"/>
                <w:szCs w:val="22"/>
                <w:lang w:val="sr-Cyrl-RS"/>
              </w:rPr>
              <w:t xml:space="preserve">без ПДВ-а: </w:t>
            </w:r>
            <w:r w:rsidRPr="00E95DB4">
              <w:rPr>
                <w:rFonts w:ascii="Arial" w:hAnsi="Arial" w:cs="Arial"/>
                <w:sz w:val="22"/>
                <w:szCs w:val="22"/>
                <w:lang w:val="sr-Cyrl-RS"/>
              </w:rPr>
              <w:t>РСД/ЕУР</w:t>
            </w:r>
          </w:p>
          <w:p w14:paraId="733FCB5B" w14:textId="77777777" w:rsidR="00403F0D" w:rsidRPr="00E95DB4" w:rsidRDefault="00403F0D" w:rsidP="00F40E16">
            <w:pPr>
              <w:spacing w:before="120"/>
              <w:rPr>
                <w:rFonts w:ascii="Arial" w:hAnsi="Arial" w:cs="Arial"/>
                <w:b/>
                <w:spacing w:val="-2"/>
                <w:sz w:val="22"/>
                <w:szCs w:val="22"/>
                <w:lang w:val="sr-Cyrl-RS"/>
              </w:rPr>
            </w:pPr>
            <w:r w:rsidRPr="00E95DB4">
              <w:rPr>
                <w:rFonts w:ascii="Arial" w:hAnsi="Arial" w:cs="Arial"/>
                <w:b/>
                <w:spacing w:val="-2"/>
                <w:sz w:val="22"/>
                <w:szCs w:val="22"/>
                <w:lang w:val="sr-Cyrl-RS"/>
              </w:rPr>
              <w:t>:</w:t>
            </w:r>
          </w:p>
          <w:p w14:paraId="716950CD" w14:textId="77777777" w:rsidR="00403F0D" w:rsidRPr="00E95DB4" w:rsidRDefault="00403F0D" w:rsidP="00F40E16">
            <w:pPr>
              <w:rPr>
                <w:rFonts w:ascii="Arial" w:hAnsi="Arial" w:cs="Arial"/>
                <w:sz w:val="22"/>
                <w:szCs w:val="22"/>
                <w:lang w:val="sr-Cyrl-RS"/>
              </w:rPr>
            </w:pPr>
          </w:p>
        </w:tc>
        <w:tc>
          <w:tcPr>
            <w:tcW w:w="1980" w:type="dxa"/>
            <w:tcBorders>
              <w:top w:val="single" w:sz="4" w:space="0" w:color="auto"/>
              <w:bottom w:val="double" w:sz="4" w:space="0" w:color="auto"/>
            </w:tcBorders>
          </w:tcPr>
          <w:p w14:paraId="704DB44B" w14:textId="77777777" w:rsidR="00403F0D" w:rsidRPr="00E95DB4" w:rsidRDefault="00403F0D" w:rsidP="00F40E16">
            <w:pPr>
              <w:rPr>
                <w:rFonts w:ascii="Arial" w:hAnsi="Arial" w:cs="Arial"/>
                <w:sz w:val="22"/>
                <w:szCs w:val="22"/>
                <w:lang w:val="sr-Cyrl-RS"/>
              </w:rPr>
            </w:pPr>
          </w:p>
        </w:tc>
      </w:tr>
    </w:tbl>
    <w:p w14:paraId="5F543364" w14:textId="77777777" w:rsidR="00403F0D" w:rsidRPr="00E95DB4" w:rsidRDefault="00403F0D" w:rsidP="00403F0D">
      <w:pPr>
        <w:rPr>
          <w:rFonts w:ascii="Arial" w:hAnsi="Arial" w:cs="Arial"/>
          <w:sz w:val="22"/>
          <w:szCs w:val="22"/>
          <w:lang w:val="sr-Cyrl-RS"/>
        </w:rPr>
      </w:pPr>
    </w:p>
    <w:p w14:paraId="5B28047C" w14:textId="77777777" w:rsidR="00403F0D" w:rsidRPr="00E95DB4" w:rsidRDefault="00403F0D" w:rsidP="00403F0D">
      <w:pPr>
        <w:rPr>
          <w:rFonts w:ascii="Arial" w:hAnsi="Arial" w:cs="Arial"/>
          <w:sz w:val="22"/>
          <w:szCs w:val="22"/>
          <w:lang w:val="sr-Cyrl-RS"/>
        </w:rPr>
      </w:pPr>
    </w:p>
    <w:tbl>
      <w:tblPr>
        <w:tblW w:w="92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5"/>
        <w:gridCol w:w="6649"/>
        <w:gridCol w:w="1980"/>
      </w:tblGrid>
      <w:tr w:rsidR="00403F0D" w:rsidRPr="00E95DB4" w14:paraId="401BC865" w14:textId="77777777" w:rsidTr="00E06E24">
        <w:trPr>
          <w:cantSplit/>
          <w:trHeight w:hRule="exact" w:val="886"/>
          <w:jc w:val="center"/>
        </w:trPr>
        <w:tc>
          <w:tcPr>
            <w:tcW w:w="605" w:type="dxa"/>
            <w:tcBorders>
              <w:top w:val="single" w:sz="4" w:space="0" w:color="auto"/>
              <w:bottom w:val="double" w:sz="4" w:space="0" w:color="auto"/>
            </w:tcBorders>
            <w:tcMar>
              <w:top w:w="113" w:type="dxa"/>
              <w:bottom w:w="113" w:type="dxa"/>
            </w:tcMar>
          </w:tcPr>
          <w:p w14:paraId="294102BB" w14:textId="77777777" w:rsidR="00403F0D" w:rsidRPr="00E95DB4" w:rsidRDefault="00403F0D" w:rsidP="00F40E16">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6A8B13A2" w14:textId="4CE01812" w:rsidR="00403F0D" w:rsidRPr="00E95DB4" w:rsidRDefault="00403F0D" w:rsidP="002456AD">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УКУПНА ЦЕНА</w:t>
            </w:r>
            <w:r w:rsidR="002456AD" w:rsidRPr="00E95DB4">
              <w:rPr>
                <w:rFonts w:ascii="Arial" w:hAnsi="Arial" w:cs="Arial"/>
                <w:b/>
                <w:spacing w:val="-2"/>
                <w:sz w:val="22"/>
                <w:szCs w:val="22"/>
                <w:lang w:val="sr-Cyrl-RS"/>
              </w:rPr>
              <w:t xml:space="preserve"> УСЛУГА И</w:t>
            </w:r>
            <w:r w:rsidRPr="00E95DB4">
              <w:rPr>
                <w:rFonts w:ascii="Arial" w:hAnsi="Arial" w:cs="Arial"/>
                <w:b/>
                <w:spacing w:val="-2"/>
                <w:sz w:val="22"/>
                <w:szCs w:val="22"/>
                <w:lang w:val="sr-Cyrl-RS"/>
              </w:rPr>
              <w:t xml:space="preserve"> </w:t>
            </w:r>
            <w:r w:rsidR="00D40D73" w:rsidRPr="00E95DB4">
              <w:rPr>
                <w:rFonts w:ascii="Arial" w:hAnsi="Arial" w:cs="Arial"/>
                <w:b/>
                <w:spacing w:val="-2"/>
                <w:sz w:val="22"/>
                <w:szCs w:val="22"/>
                <w:lang w:val="sr-Cyrl-RS"/>
              </w:rPr>
              <w:t>ДОБАРА</w:t>
            </w:r>
            <w:r w:rsidRPr="00E95DB4">
              <w:rPr>
                <w:rFonts w:ascii="Arial" w:hAnsi="Arial" w:cs="Arial"/>
                <w:b/>
                <w:spacing w:val="-2"/>
                <w:sz w:val="22"/>
                <w:szCs w:val="22"/>
                <w:lang w:val="sr-Cyrl-RS"/>
              </w:rPr>
              <w:t xml:space="preserve"> без ПДВ-а: </w:t>
            </w:r>
            <w:r w:rsidRPr="00E95DB4">
              <w:rPr>
                <w:rFonts w:ascii="Arial" w:hAnsi="Arial" w:cs="Arial"/>
                <w:sz w:val="22"/>
                <w:szCs w:val="22"/>
                <w:lang w:val="sr-Cyrl-RS"/>
              </w:rPr>
              <w:t xml:space="preserve"> РСД/ЕУР</w:t>
            </w:r>
            <w:r w:rsidR="002456AD" w:rsidRPr="00E95DB4">
              <w:rPr>
                <w:rFonts w:ascii="Arial" w:hAnsi="Arial" w:cs="Arial"/>
                <w:b/>
                <w:spacing w:val="-2"/>
                <w:sz w:val="22"/>
                <w:szCs w:val="22"/>
                <w:lang w:val="sr-Cyrl-RS"/>
              </w:rPr>
              <w:t>:</w:t>
            </w:r>
          </w:p>
          <w:p w14:paraId="747D2835" w14:textId="77777777" w:rsidR="00403F0D" w:rsidRPr="00E95DB4" w:rsidRDefault="00403F0D" w:rsidP="00F40E16">
            <w:pPr>
              <w:rPr>
                <w:rFonts w:ascii="Arial" w:hAnsi="Arial" w:cs="Arial"/>
                <w:sz w:val="22"/>
                <w:szCs w:val="22"/>
                <w:lang w:val="sr-Cyrl-RS"/>
              </w:rPr>
            </w:pPr>
          </w:p>
        </w:tc>
        <w:tc>
          <w:tcPr>
            <w:tcW w:w="1980" w:type="dxa"/>
            <w:tcBorders>
              <w:top w:val="single" w:sz="4" w:space="0" w:color="auto"/>
              <w:bottom w:val="double" w:sz="4" w:space="0" w:color="auto"/>
            </w:tcBorders>
          </w:tcPr>
          <w:p w14:paraId="007C6AD9" w14:textId="77777777" w:rsidR="00403F0D" w:rsidRPr="00E95DB4" w:rsidRDefault="00403F0D" w:rsidP="00F40E16">
            <w:pPr>
              <w:rPr>
                <w:rFonts w:ascii="Arial" w:hAnsi="Arial" w:cs="Arial"/>
                <w:sz w:val="22"/>
                <w:szCs w:val="22"/>
                <w:lang w:val="sr-Cyrl-RS"/>
              </w:rPr>
            </w:pPr>
          </w:p>
        </w:tc>
      </w:tr>
    </w:tbl>
    <w:p w14:paraId="04E3A210" w14:textId="77777777" w:rsidR="00403F0D" w:rsidRPr="00E95DB4" w:rsidRDefault="00403F0D" w:rsidP="00403F0D">
      <w:pPr>
        <w:widowControl w:val="0"/>
        <w:jc w:val="both"/>
        <w:rPr>
          <w:rFonts w:ascii="Arial" w:hAnsi="Arial" w:cs="Arial"/>
          <w:bCs/>
          <w:sz w:val="22"/>
          <w:szCs w:val="22"/>
          <w:lang w:val="sr-Cyrl-RS"/>
        </w:rPr>
      </w:pPr>
    </w:p>
    <w:p w14:paraId="2BCCF6D0" w14:textId="77777777" w:rsidR="00403F0D" w:rsidRPr="00E95DB4" w:rsidRDefault="00403F0D" w:rsidP="00403F0D">
      <w:pPr>
        <w:rPr>
          <w:rFonts w:ascii="Arial" w:hAnsi="Arial" w:cs="Arial"/>
          <w:sz w:val="22"/>
          <w:szCs w:val="22"/>
          <w:lang w:val="sr-Cyrl-RS"/>
        </w:rPr>
      </w:pPr>
    </w:p>
    <w:tbl>
      <w:tblPr>
        <w:tblW w:w="92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5"/>
        <w:gridCol w:w="6649"/>
        <w:gridCol w:w="1980"/>
      </w:tblGrid>
      <w:tr w:rsidR="00611013" w:rsidRPr="00E95DB4" w14:paraId="6EC431BB" w14:textId="77777777" w:rsidTr="00F40E16">
        <w:trPr>
          <w:cantSplit/>
          <w:trHeight w:hRule="exact" w:val="572"/>
          <w:jc w:val="center"/>
        </w:trPr>
        <w:tc>
          <w:tcPr>
            <w:tcW w:w="605" w:type="dxa"/>
            <w:tcBorders>
              <w:top w:val="single" w:sz="4" w:space="0" w:color="auto"/>
              <w:bottom w:val="double" w:sz="4" w:space="0" w:color="auto"/>
            </w:tcBorders>
            <w:tcMar>
              <w:top w:w="113" w:type="dxa"/>
              <w:bottom w:w="113" w:type="dxa"/>
            </w:tcMar>
          </w:tcPr>
          <w:p w14:paraId="71254979" w14:textId="77777777" w:rsidR="00403F0D" w:rsidRPr="00E95DB4" w:rsidRDefault="00403F0D" w:rsidP="00F40E16">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3E80A4D6" w14:textId="577CD127" w:rsidR="00403F0D" w:rsidRPr="00E95DB4" w:rsidRDefault="00403F0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 xml:space="preserve">УКУПНА ЦЕНА </w:t>
            </w:r>
            <w:r w:rsidR="002456AD" w:rsidRPr="00E95DB4">
              <w:rPr>
                <w:rFonts w:ascii="Arial" w:hAnsi="Arial" w:cs="Arial"/>
                <w:b/>
                <w:spacing w:val="-2"/>
                <w:sz w:val="22"/>
                <w:szCs w:val="22"/>
                <w:lang w:val="sr-Cyrl-RS"/>
              </w:rPr>
              <w:t>УСЛУГА</w:t>
            </w:r>
            <w:r w:rsidR="00D40D73" w:rsidRPr="00E95DB4">
              <w:rPr>
                <w:rFonts w:ascii="Arial" w:hAnsi="Arial" w:cs="Arial"/>
                <w:b/>
                <w:spacing w:val="-2"/>
                <w:sz w:val="22"/>
                <w:szCs w:val="22"/>
                <w:lang w:val="sr-Cyrl-RS"/>
              </w:rPr>
              <w:t xml:space="preserve"> </w:t>
            </w:r>
            <w:r w:rsidRPr="00E95DB4">
              <w:rPr>
                <w:rFonts w:ascii="Arial" w:hAnsi="Arial" w:cs="Arial"/>
                <w:b/>
                <w:spacing w:val="-2"/>
                <w:sz w:val="22"/>
                <w:szCs w:val="22"/>
                <w:lang w:val="sr-Cyrl-RS"/>
              </w:rPr>
              <w:t xml:space="preserve">са ПДВ-ом: </w:t>
            </w:r>
            <w:r w:rsidRPr="00E95DB4">
              <w:rPr>
                <w:rFonts w:ascii="Arial" w:hAnsi="Arial" w:cs="Arial"/>
                <w:sz w:val="22"/>
                <w:szCs w:val="22"/>
                <w:lang w:val="sr-Cyrl-RS"/>
              </w:rPr>
              <w:t>РСД/ЕУР</w:t>
            </w:r>
          </w:p>
          <w:p w14:paraId="68408593" w14:textId="77777777" w:rsidR="00403F0D" w:rsidRPr="00E95DB4" w:rsidRDefault="00403F0D" w:rsidP="00DA31B7">
            <w:pPr>
              <w:spacing w:before="120"/>
              <w:jc w:val="right"/>
              <w:rPr>
                <w:rFonts w:ascii="Arial" w:hAnsi="Arial" w:cs="Arial"/>
                <w:b/>
                <w:spacing w:val="-2"/>
                <w:sz w:val="22"/>
                <w:szCs w:val="22"/>
                <w:lang w:val="sr-Cyrl-RS"/>
              </w:rPr>
            </w:pPr>
            <w:r w:rsidRPr="00E95DB4">
              <w:rPr>
                <w:rFonts w:ascii="Arial" w:hAnsi="Arial" w:cs="Arial"/>
                <w:b/>
                <w:spacing w:val="-2"/>
                <w:sz w:val="22"/>
                <w:szCs w:val="22"/>
                <w:lang w:val="sr-Cyrl-RS"/>
              </w:rPr>
              <w:t>:</w:t>
            </w:r>
          </w:p>
          <w:p w14:paraId="0E513E75" w14:textId="77777777" w:rsidR="00403F0D" w:rsidRPr="00E95DB4" w:rsidRDefault="00403F0D" w:rsidP="00DA31B7">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5DD5D11D" w14:textId="77777777" w:rsidR="00403F0D" w:rsidRPr="00E95DB4" w:rsidRDefault="00403F0D" w:rsidP="00F40E16">
            <w:pPr>
              <w:rPr>
                <w:rFonts w:ascii="Arial" w:hAnsi="Arial" w:cs="Arial"/>
                <w:sz w:val="22"/>
                <w:szCs w:val="22"/>
                <w:lang w:val="sr-Cyrl-RS"/>
              </w:rPr>
            </w:pPr>
          </w:p>
        </w:tc>
      </w:tr>
      <w:tr w:rsidR="00611013" w:rsidRPr="00E95DB4" w14:paraId="66678FEC" w14:textId="77777777" w:rsidTr="00F40E16">
        <w:trPr>
          <w:cantSplit/>
          <w:trHeight w:hRule="exact" w:val="572"/>
          <w:jc w:val="center"/>
        </w:trPr>
        <w:tc>
          <w:tcPr>
            <w:tcW w:w="605" w:type="dxa"/>
            <w:tcMar>
              <w:top w:w="113" w:type="dxa"/>
              <w:bottom w:w="113" w:type="dxa"/>
            </w:tcMar>
          </w:tcPr>
          <w:p w14:paraId="77B4B7DC" w14:textId="77777777" w:rsidR="00403F0D" w:rsidRPr="00E95DB4" w:rsidRDefault="00403F0D" w:rsidP="00F40E16">
            <w:pPr>
              <w:ind w:left="170"/>
              <w:jc w:val="center"/>
              <w:rPr>
                <w:rFonts w:ascii="Arial" w:hAnsi="Arial" w:cs="Arial"/>
                <w:sz w:val="22"/>
                <w:szCs w:val="22"/>
                <w:lang w:val="sr-Cyrl-RS"/>
              </w:rPr>
            </w:pPr>
          </w:p>
        </w:tc>
        <w:tc>
          <w:tcPr>
            <w:tcW w:w="6649" w:type="dxa"/>
            <w:tcMar>
              <w:top w:w="113" w:type="dxa"/>
              <w:bottom w:w="113" w:type="dxa"/>
            </w:tcMar>
          </w:tcPr>
          <w:p w14:paraId="6AFE6689" w14:textId="7CF2C882" w:rsidR="00403F0D" w:rsidRPr="00E95DB4" w:rsidRDefault="002456A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УКУПНА ЦЕНА ДОБАРА</w:t>
            </w:r>
            <w:r w:rsidR="00403F0D" w:rsidRPr="00E95DB4">
              <w:rPr>
                <w:rFonts w:ascii="Arial" w:hAnsi="Arial" w:cs="Arial"/>
                <w:b/>
                <w:spacing w:val="-2"/>
                <w:sz w:val="22"/>
                <w:szCs w:val="22"/>
                <w:lang w:val="sr-Cyrl-RS"/>
              </w:rPr>
              <w:t xml:space="preserve"> са ПДВ-ом: </w:t>
            </w:r>
            <w:r w:rsidR="00403F0D" w:rsidRPr="00E95DB4">
              <w:rPr>
                <w:rFonts w:ascii="Arial" w:hAnsi="Arial" w:cs="Arial"/>
                <w:sz w:val="22"/>
                <w:szCs w:val="22"/>
                <w:lang w:val="sr-Cyrl-RS"/>
              </w:rPr>
              <w:t>РСД/ЕУР</w:t>
            </w:r>
          </w:p>
          <w:p w14:paraId="3CB07A19" w14:textId="77777777" w:rsidR="00403F0D" w:rsidRPr="00E95DB4" w:rsidRDefault="00403F0D" w:rsidP="00DA31B7">
            <w:pPr>
              <w:spacing w:before="120"/>
              <w:jc w:val="right"/>
              <w:rPr>
                <w:rFonts w:ascii="Arial" w:hAnsi="Arial" w:cs="Arial"/>
                <w:b/>
                <w:spacing w:val="-2"/>
                <w:sz w:val="22"/>
                <w:szCs w:val="22"/>
                <w:lang w:val="sr-Cyrl-RS"/>
              </w:rPr>
            </w:pPr>
            <w:r w:rsidRPr="00E95DB4">
              <w:rPr>
                <w:rFonts w:ascii="Arial" w:hAnsi="Arial" w:cs="Arial"/>
                <w:b/>
                <w:spacing w:val="-2"/>
                <w:sz w:val="22"/>
                <w:szCs w:val="22"/>
                <w:lang w:val="sr-Cyrl-RS"/>
              </w:rPr>
              <w:t>:</w:t>
            </w:r>
          </w:p>
          <w:p w14:paraId="5948F350" w14:textId="77777777" w:rsidR="00403F0D" w:rsidRPr="00E95DB4" w:rsidRDefault="00403F0D" w:rsidP="00DA31B7">
            <w:pPr>
              <w:jc w:val="right"/>
              <w:rPr>
                <w:rFonts w:ascii="Arial" w:hAnsi="Arial" w:cs="Arial"/>
                <w:sz w:val="22"/>
                <w:szCs w:val="22"/>
                <w:lang w:val="sr-Cyrl-RS"/>
              </w:rPr>
            </w:pPr>
          </w:p>
        </w:tc>
        <w:tc>
          <w:tcPr>
            <w:tcW w:w="1980" w:type="dxa"/>
          </w:tcPr>
          <w:p w14:paraId="5EAB22EC" w14:textId="77777777" w:rsidR="00403F0D" w:rsidRPr="00E95DB4" w:rsidRDefault="00403F0D" w:rsidP="00F40E16">
            <w:pPr>
              <w:rPr>
                <w:rFonts w:ascii="Arial" w:hAnsi="Arial" w:cs="Arial"/>
                <w:sz w:val="22"/>
                <w:szCs w:val="22"/>
                <w:lang w:val="sr-Cyrl-RS"/>
              </w:rPr>
            </w:pPr>
          </w:p>
        </w:tc>
      </w:tr>
      <w:tr w:rsidR="00611013" w:rsidRPr="00E95DB4" w14:paraId="03CE2C35" w14:textId="77777777" w:rsidTr="00F40E16">
        <w:trPr>
          <w:cantSplit/>
          <w:trHeight w:hRule="exact" w:val="572"/>
          <w:jc w:val="center"/>
        </w:trPr>
        <w:tc>
          <w:tcPr>
            <w:tcW w:w="605" w:type="dxa"/>
            <w:tcBorders>
              <w:top w:val="single" w:sz="4" w:space="0" w:color="auto"/>
              <w:left w:val="double" w:sz="4" w:space="0" w:color="auto"/>
              <w:bottom w:val="double" w:sz="4" w:space="0" w:color="auto"/>
              <w:right w:val="single" w:sz="4" w:space="0" w:color="auto"/>
            </w:tcBorders>
            <w:tcMar>
              <w:top w:w="113" w:type="dxa"/>
              <w:bottom w:w="113" w:type="dxa"/>
            </w:tcMar>
          </w:tcPr>
          <w:p w14:paraId="2E0948EC" w14:textId="77777777" w:rsidR="00403F0D" w:rsidRPr="00E95DB4" w:rsidRDefault="00403F0D" w:rsidP="00F40E16">
            <w:pPr>
              <w:ind w:left="170"/>
              <w:jc w:val="center"/>
              <w:rPr>
                <w:rFonts w:ascii="Arial" w:hAnsi="Arial" w:cs="Arial"/>
                <w:sz w:val="22"/>
                <w:szCs w:val="22"/>
                <w:lang w:val="sr-Cyrl-RS"/>
              </w:rPr>
            </w:pPr>
          </w:p>
        </w:tc>
        <w:tc>
          <w:tcPr>
            <w:tcW w:w="6649" w:type="dxa"/>
            <w:tcBorders>
              <w:top w:val="single" w:sz="4" w:space="0" w:color="auto"/>
              <w:left w:val="single" w:sz="4" w:space="0" w:color="auto"/>
              <w:bottom w:val="double" w:sz="4" w:space="0" w:color="auto"/>
              <w:right w:val="single" w:sz="4" w:space="0" w:color="auto"/>
            </w:tcBorders>
            <w:tcMar>
              <w:top w:w="113" w:type="dxa"/>
              <w:bottom w:w="113" w:type="dxa"/>
            </w:tcMar>
          </w:tcPr>
          <w:p w14:paraId="353F46B3" w14:textId="75116CB1" w:rsidR="00403F0D" w:rsidRPr="00E95DB4" w:rsidRDefault="00403F0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 xml:space="preserve">УКУПНА вредност ПДВ-а за </w:t>
            </w:r>
            <w:r w:rsidR="002456AD" w:rsidRPr="00E95DB4">
              <w:rPr>
                <w:rFonts w:ascii="Arial" w:hAnsi="Arial" w:cs="Arial"/>
                <w:b/>
                <w:spacing w:val="-2"/>
                <w:sz w:val="22"/>
                <w:szCs w:val="22"/>
                <w:lang w:val="sr-Cyrl-RS"/>
              </w:rPr>
              <w:t>УСЛУГ</w:t>
            </w:r>
            <w:r w:rsidR="004C766C">
              <w:rPr>
                <w:rFonts w:ascii="Arial" w:hAnsi="Arial" w:cs="Arial"/>
                <w:b/>
                <w:spacing w:val="-2"/>
                <w:sz w:val="22"/>
                <w:szCs w:val="22"/>
                <w:lang w:val="sr-Cyrl-RS"/>
              </w:rPr>
              <w:t>Е</w:t>
            </w:r>
            <w:r w:rsidR="002456AD" w:rsidRPr="00E95DB4">
              <w:rPr>
                <w:rFonts w:ascii="Arial" w:hAnsi="Arial" w:cs="Arial"/>
                <w:b/>
                <w:spacing w:val="-2"/>
                <w:sz w:val="22"/>
                <w:szCs w:val="22"/>
                <w:lang w:val="sr-Cyrl-RS"/>
              </w:rPr>
              <w:t xml:space="preserve"> и </w:t>
            </w:r>
            <w:r w:rsidR="004C766C">
              <w:rPr>
                <w:rFonts w:ascii="Arial" w:hAnsi="Arial" w:cs="Arial"/>
                <w:b/>
                <w:spacing w:val="-2"/>
                <w:sz w:val="22"/>
                <w:szCs w:val="22"/>
                <w:lang w:val="sr-Cyrl-RS"/>
              </w:rPr>
              <w:t>ДОБРА</w:t>
            </w:r>
            <w:r w:rsidR="004C766C" w:rsidRPr="00E95DB4">
              <w:rPr>
                <w:rFonts w:ascii="Arial" w:hAnsi="Arial" w:cs="Arial"/>
                <w:b/>
                <w:spacing w:val="-2"/>
                <w:sz w:val="22"/>
                <w:szCs w:val="22"/>
                <w:lang w:val="sr-Cyrl-RS"/>
              </w:rPr>
              <w:t xml:space="preserve"> </w:t>
            </w:r>
            <w:r w:rsidRPr="00E95DB4">
              <w:rPr>
                <w:rFonts w:ascii="Arial" w:hAnsi="Arial" w:cs="Arial"/>
                <w:b/>
                <w:spacing w:val="-2"/>
                <w:sz w:val="22"/>
                <w:szCs w:val="22"/>
                <w:lang w:val="sr-Cyrl-RS"/>
              </w:rPr>
              <w:t xml:space="preserve">: </w:t>
            </w:r>
            <w:r w:rsidRPr="00E95DB4">
              <w:rPr>
                <w:rFonts w:ascii="Arial" w:hAnsi="Arial" w:cs="Arial"/>
                <w:sz w:val="22"/>
                <w:szCs w:val="22"/>
                <w:lang w:val="sr-Cyrl-RS"/>
              </w:rPr>
              <w:t>РСД/ЕУР</w:t>
            </w:r>
          </w:p>
          <w:p w14:paraId="57880702" w14:textId="77777777" w:rsidR="00403F0D" w:rsidRPr="00E95DB4" w:rsidRDefault="00403F0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w:t>
            </w:r>
          </w:p>
          <w:p w14:paraId="1881CA98" w14:textId="77777777" w:rsidR="00403F0D" w:rsidRPr="00E95DB4" w:rsidRDefault="00403F0D" w:rsidP="00DA31B7">
            <w:pPr>
              <w:spacing w:before="120"/>
              <w:ind w:left="153"/>
              <w:jc w:val="right"/>
              <w:rPr>
                <w:rFonts w:ascii="Arial" w:hAnsi="Arial" w:cs="Arial"/>
                <w:b/>
                <w:spacing w:val="-2"/>
                <w:sz w:val="22"/>
                <w:szCs w:val="22"/>
                <w:lang w:val="sr-Cyrl-RS"/>
              </w:rPr>
            </w:pPr>
          </w:p>
        </w:tc>
        <w:tc>
          <w:tcPr>
            <w:tcW w:w="1980" w:type="dxa"/>
            <w:tcBorders>
              <w:top w:val="single" w:sz="4" w:space="0" w:color="auto"/>
              <w:left w:val="single" w:sz="4" w:space="0" w:color="auto"/>
              <w:bottom w:val="double" w:sz="4" w:space="0" w:color="auto"/>
              <w:right w:val="double" w:sz="4" w:space="0" w:color="auto"/>
            </w:tcBorders>
          </w:tcPr>
          <w:p w14:paraId="4645EE27" w14:textId="77777777" w:rsidR="00403F0D" w:rsidRPr="00E95DB4" w:rsidRDefault="00403F0D" w:rsidP="00F40E16">
            <w:pPr>
              <w:rPr>
                <w:rFonts w:ascii="Arial" w:hAnsi="Arial" w:cs="Arial"/>
                <w:sz w:val="22"/>
                <w:szCs w:val="22"/>
                <w:lang w:val="sr-Cyrl-RS"/>
              </w:rPr>
            </w:pPr>
          </w:p>
        </w:tc>
      </w:tr>
      <w:tr w:rsidR="00403F0D" w:rsidRPr="00E95DB4" w14:paraId="590A9917" w14:textId="77777777" w:rsidTr="00F40E16">
        <w:trPr>
          <w:cantSplit/>
          <w:trHeight w:hRule="exact" w:val="572"/>
          <w:jc w:val="center"/>
        </w:trPr>
        <w:tc>
          <w:tcPr>
            <w:tcW w:w="605" w:type="dxa"/>
            <w:tcBorders>
              <w:top w:val="single" w:sz="4" w:space="0" w:color="auto"/>
              <w:bottom w:val="double" w:sz="4" w:space="0" w:color="auto"/>
            </w:tcBorders>
            <w:tcMar>
              <w:top w:w="113" w:type="dxa"/>
              <w:bottom w:w="113" w:type="dxa"/>
            </w:tcMar>
          </w:tcPr>
          <w:p w14:paraId="17829F29" w14:textId="77777777" w:rsidR="00403F0D" w:rsidRPr="00E95DB4" w:rsidRDefault="00403F0D" w:rsidP="00F40E16">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09209A53" w14:textId="3883C7F9" w:rsidR="00403F0D" w:rsidRPr="00E95DB4" w:rsidRDefault="00403F0D" w:rsidP="00DA31B7">
            <w:pPr>
              <w:spacing w:before="120"/>
              <w:ind w:left="153"/>
              <w:jc w:val="right"/>
              <w:rPr>
                <w:rFonts w:ascii="Arial" w:hAnsi="Arial" w:cs="Arial"/>
                <w:b/>
                <w:spacing w:val="-2"/>
                <w:sz w:val="22"/>
                <w:szCs w:val="22"/>
                <w:lang w:val="sr-Cyrl-RS"/>
              </w:rPr>
            </w:pPr>
            <w:r w:rsidRPr="00E95DB4">
              <w:rPr>
                <w:rFonts w:ascii="Arial" w:hAnsi="Arial" w:cs="Arial"/>
                <w:b/>
                <w:spacing w:val="-2"/>
                <w:sz w:val="22"/>
                <w:szCs w:val="22"/>
                <w:lang w:val="sr-Cyrl-RS"/>
              </w:rPr>
              <w:t xml:space="preserve">УКУПНА ЦЕНА </w:t>
            </w:r>
            <w:r w:rsidR="002456AD" w:rsidRPr="00E95DB4">
              <w:rPr>
                <w:rFonts w:ascii="Arial" w:hAnsi="Arial" w:cs="Arial"/>
                <w:b/>
                <w:spacing w:val="-2"/>
                <w:sz w:val="22"/>
                <w:szCs w:val="22"/>
                <w:lang w:val="sr-Cyrl-RS"/>
              </w:rPr>
              <w:t xml:space="preserve">УСЛУГА И </w:t>
            </w:r>
            <w:r w:rsidR="004C766C">
              <w:rPr>
                <w:rFonts w:ascii="Arial" w:hAnsi="Arial" w:cs="Arial"/>
                <w:b/>
                <w:spacing w:val="-2"/>
                <w:sz w:val="22"/>
                <w:szCs w:val="22"/>
                <w:lang w:val="sr-Cyrl-RS"/>
              </w:rPr>
              <w:t>ДОБАРА</w:t>
            </w:r>
            <w:r w:rsidR="004C766C" w:rsidRPr="00E95DB4">
              <w:rPr>
                <w:rFonts w:ascii="Arial" w:hAnsi="Arial" w:cs="Arial"/>
                <w:b/>
                <w:spacing w:val="-2"/>
                <w:sz w:val="22"/>
                <w:szCs w:val="22"/>
                <w:lang w:val="sr-Cyrl-RS"/>
              </w:rPr>
              <w:t xml:space="preserve"> </w:t>
            </w:r>
            <w:r w:rsidRPr="00E95DB4">
              <w:rPr>
                <w:rFonts w:ascii="Arial" w:hAnsi="Arial" w:cs="Arial"/>
                <w:b/>
                <w:spacing w:val="-2"/>
                <w:sz w:val="22"/>
                <w:szCs w:val="22"/>
                <w:lang w:val="sr-Cyrl-RS"/>
              </w:rPr>
              <w:t xml:space="preserve">са ПДВ-ом: : </w:t>
            </w:r>
            <w:r w:rsidRPr="00E95DB4">
              <w:rPr>
                <w:rFonts w:ascii="Arial" w:hAnsi="Arial" w:cs="Arial"/>
                <w:sz w:val="22"/>
                <w:szCs w:val="22"/>
                <w:lang w:val="sr-Cyrl-RS"/>
              </w:rPr>
              <w:t>РСД/ЕУР</w:t>
            </w:r>
          </w:p>
          <w:p w14:paraId="42CD1EFF" w14:textId="77777777" w:rsidR="00403F0D" w:rsidRPr="00E95DB4" w:rsidRDefault="00403F0D" w:rsidP="00DA31B7">
            <w:pPr>
              <w:spacing w:before="120"/>
              <w:jc w:val="right"/>
              <w:rPr>
                <w:rFonts w:ascii="Arial" w:hAnsi="Arial" w:cs="Arial"/>
                <w:b/>
                <w:spacing w:val="-2"/>
                <w:sz w:val="22"/>
                <w:szCs w:val="22"/>
                <w:lang w:val="sr-Cyrl-RS"/>
              </w:rPr>
            </w:pPr>
            <w:r w:rsidRPr="00E95DB4">
              <w:rPr>
                <w:rFonts w:ascii="Arial" w:hAnsi="Arial" w:cs="Arial"/>
                <w:b/>
                <w:spacing w:val="-2"/>
                <w:sz w:val="22"/>
                <w:szCs w:val="22"/>
                <w:lang w:val="sr-Cyrl-RS"/>
              </w:rPr>
              <w:t>:</w:t>
            </w:r>
          </w:p>
          <w:p w14:paraId="522AE2FE" w14:textId="77777777" w:rsidR="00403F0D" w:rsidRPr="00E95DB4" w:rsidRDefault="00403F0D" w:rsidP="00DA31B7">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5253199E" w14:textId="77777777" w:rsidR="00403F0D" w:rsidRPr="00E95DB4" w:rsidRDefault="00403F0D" w:rsidP="00F40E16">
            <w:pPr>
              <w:rPr>
                <w:rFonts w:ascii="Arial" w:hAnsi="Arial" w:cs="Arial"/>
                <w:sz w:val="22"/>
                <w:szCs w:val="22"/>
                <w:lang w:val="sr-Cyrl-RS"/>
              </w:rPr>
            </w:pPr>
          </w:p>
        </w:tc>
      </w:tr>
    </w:tbl>
    <w:p w14:paraId="069FE744" w14:textId="77777777" w:rsidR="00403F0D" w:rsidRPr="00E95DB4" w:rsidRDefault="00403F0D" w:rsidP="00403F0D">
      <w:pPr>
        <w:widowControl w:val="0"/>
        <w:jc w:val="both"/>
        <w:rPr>
          <w:rFonts w:ascii="Arial" w:hAnsi="Arial" w:cs="Arial"/>
          <w:bCs/>
          <w:sz w:val="22"/>
          <w:szCs w:val="22"/>
          <w:lang w:val="sr-Cyrl-RS"/>
        </w:rPr>
      </w:pPr>
    </w:p>
    <w:p w14:paraId="3F77E25C" w14:textId="77777777" w:rsidR="00980FFD" w:rsidRPr="00E95DB4" w:rsidRDefault="00980FFD" w:rsidP="00980FFD">
      <w:pPr>
        <w:widowControl w:val="0"/>
        <w:rPr>
          <w:rFonts w:ascii="Arial" w:eastAsia="Arial Unicode MS" w:hAnsi="Arial" w:cs="Arial"/>
          <w:sz w:val="22"/>
          <w:szCs w:val="22"/>
        </w:rPr>
      </w:pPr>
    </w:p>
    <w:p w14:paraId="7533C846" w14:textId="77777777" w:rsidR="00403F0D" w:rsidRPr="00E95DB4" w:rsidRDefault="00403F0D" w:rsidP="00403F0D">
      <w:pPr>
        <w:rPr>
          <w:rFonts w:ascii="Arial" w:hAnsi="Arial" w:cs="Arial"/>
          <w:sz w:val="22"/>
          <w:szCs w:val="22"/>
          <w:lang w:val="sr-Cyrl-RS"/>
        </w:rPr>
      </w:pPr>
    </w:p>
    <w:tbl>
      <w:tblPr>
        <w:tblW w:w="0" w:type="auto"/>
        <w:jc w:val="center"/>
        <w:tblLook w:val="01E0" w:firstRow="1" w:lastRow="1" w:firstColumn="1" w:lastColumn="1" w:noHBand="0" w:noVBand="0"/>
      </w:tblPr>
      <w:tblGrid>
        <w:gridCol w:w="3508"/>
        <w:gridCol w:w="1917"/>
        <w:gridCol w:w="3644"/>
      </w:tblGrid>
      <w:tr w:rsidR="00611013" w:rsidRPr="00E95DB4" w14:paraId="6F39DC87" w14:textId="77777777" w:rsidTr="00F40E16">
        <w:trPr>
          <w:jc w:val="center"/>
        </w:trPr>
        <w:tc>
          <w:tcPr>
            <w:tcW w:w="3652" w:type="dxa"/>
          </w:tcPr>
          <w:p w14:paraId="5E971200"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Датум:</w:t>
            </w:r>
          </w:p>
        </w:tc>
        <w:tc>
          <w:tcPr>
            <w:tcW w:w="1985" w:type="dxa"/>
          </w:tcPr>
          <w:p w14:paraId="649A6B7B"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М.П.</w:t>
            </w:r>
          </w:p>
        </w:tc>
        <w:tc>
          <w:tcPr>
            <w:tcW w:w="3782" w:type="dxa"/>
          </w:tcPr>
          <w:p w14:paraId="131A3397"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Понуђач:</w:t>
            </w:r>
          </w:p>
        </w:tc>
      </w:tr>
      <w:tr w:rsidR="00611013" w:rsidRPr="00E95DB4" w14:paraId="0989DBC8" w14:textId="77777777" w:rsidTr="00F40E16">
        <w:trPr>
          <w:jc w:val="center"/>
        </w:trPr>
        <w:tc>
          <w:tcPr>
            <w:tcW w:w="3652" w:type="dxa"/>
            <w:vAlign w:val="center"/>
          </w:tcPr>
          <w:p w14:paraId="19CE1B7C"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13012204" w14:textId="77777777" w:rsidR="00403F0D" w:rsidRPr="00E95DB4" w:rsidRDefault="00403F0D" w:rsidP="00F40E16">
            <w:pPr>
              <w:jc w:val="both"/>
              <w:rPr>
                <w:rFonts w:ascii="Arial" w:hAnsi="Arial" w:cs="Arial"/>
                <w:sz w:val="22"/>
                <w:szCs w:val="22"/>
                <w:lang w:val="sr-Cyrl-RS"/>
              </w:rPr>
            </w:pPr>
          </w:p>
        </w:tc>
        <w:tc>
          <w:tcPr>
            <w:tcW w:w="3782" w:type="dxa"/>
            <w:vAlign w:val="center"/>
          </w:tcPr>
          <w:p w14:paraId="2D82AF3F" w14:textId="77777777" w:rsidR="00403F0D" w:rsidRPr="00E95DB4" w:rsidRDefault="00403F0D" w:rsidP="00F40E16">
            <w:pPr>
              <w:jc w:val="both"/>
              <w:rPr>
                <w:rFonts w:ascii="Arial" w:hAnsi="Arial" w:cs="Arial"/>
                <w:sz w:val="22"/>
                <w:szCs w:val="22"/>
                <w:lang w:val="sr-Cyrl-RS"/>
              </w:rPr>
            </w:pPr>
          </w:p>
        </w:tc>
      </w:tr>
      <w:tr w:rsidR="00403F0D" w:rsidRPr="00E95DB4" w14:paraId="3A024A1B" w14:textId="77777777" w:rsidTr="00F40E16">
        <w:trPr>
          <w:jc w:val="center"/>
        </w:trPr>
        <w:tc>
          <w:tcPr>
            <w:tcW w:w="3652" w:type="dxa"/>
            <w:tcBorders>
              <w:bottom w:val="single" w:sz="4" w:space="0" w:color="auto"/>
            </w:tcBorders>
            <w:vAlign w:val="center"/>
          </w:tcPr>
          <w:p w14:paraId="08C13D9C"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786534C1" w14:textId="77777777" w:rsidR="00403F0D" w:rsidRPr="00E95DB4" w:rsidRDefault="00403F0D" w:rsidP="00F40E16">
            <w:pPr>
              <w:jc w:val="both"/>
              <w:rPr>
                <w:rFonts w:ascii="Arial" w:hAnsi="Arial" w:cs="Arial"/>
                <w:sz w:val="22"/>
                <w:szCs w:val="22"/>
                <w:lang w:val="sr-Cyrl-RS"/>
              </w:rPr>
            </w:pPr>
          </w:p>
        </w:tc>
        <w:tc>
          <w:tcPr>
            <w:tcW w:w="3782" w:type="dxa"/>
            <w:tcBorders>
              <w:bottom w:val="single" w:sz="4" w:space="0" w:color="auto"/>
            </w:tcBorders>
            <w:vAlign w:val="center"/>
          </w:tcPr>
          <w:p w14:paraId="5DA5BAF6" w14:textId="77777777" w:rsidR="00403F0D" w:rsidRPr="00E95DB4" w:rsidRDefault="00403F0D" w:rsidP="00F40E16">
            <w:pPr>
              <w:jc w:val="both"/>
              <w:rPr>
                <w:rFonts w:ascii="Arial" w:hAnsi="Arial" w:cs="Arial"/>
                <w:sz w:val="22"/>
                <w:szCs w:val="22"/>
                <w:lang w:val="sr-Cyrl-RS"/>
              </w:rPr>
            </w:pPr>
          </w:p>
        </w:tc>
      </w:tr>
    </w:tbl>
    <w:p w14:paraId="04E1C661" w14:textId="77777777" w:rsidR="00403F0D" w:rsidRPr="00E95DB4" w:rsidRDefault="00403F0D" w:rsidP="00403F0D">
      <w:pPr>
        <w:rPr>
          <w:rFonts w:ascii="Arial" w:hAnsi="Arial" w:cs="Arial"/>
          <w:sz w:val="22"/>
          <w:szCs w:val="22"/>
          <w:lang w:val="sr-Cyrl-RS"/>
        </w:rPr>
      </w:pPr>
    </w:p>
    <w:p w14:paraId="64841F2C" w14:textId="77777777" w:rsidR="00403F0D" w:rsidRPr="00E95DB4" w:rsidRDefault="00403F0D" w:rsidP="00403F0D">
      <w:pPr>
        <w:tabs>
          <w:tab w:val="left" w:pos="1695"/>
        </w:tabs>
        <w:rPr>
          <w:rFonts w:ascii="Arial" w:hAnsi="Arial" w:cs="Arial"/>
          <w:i/>
          <w:sz w:val="22"/>
          <w:szCs w:val="22"/>
          <w:lang w:val="sr-Cyrl-RS"/>
        </w:rPr>
      </w:pPr>
      <w:r w:rsidRPr="00E95DB4">
        <w:rPr>
          <w:rFonts w:ascii="Arial" w:hAnsi="Arial" w:cs="Arial"/>
          <w:b/>
          <w:i/>
          <w:sz w:val="22"/>
          <w:szCs w:val="22"/>
          <w:lang w:val="sr-Cyrl-RS"/>
        </w:rPr>
        <w:t>Упутство</w:t>
      </w:r>
      <w:r w:rsidRPr="00E95DB4">
        <w:rPr>
          <w:rFonts w:ascii="Arial" w:hAnsi="Arial" w:cs="Arial"/>
          <w:i/>
          <w:sz w:val="22"/>
          <w:szCs w:val="22"/>
          <w:lang w:val="sr-Cyrl-RS"/>
        </w:rPr>
        <w:t>:</w:t>
      </w:r>
    </w:p>
    <w:p w14:paraId="3BACD412" w14:textId="77777777" w:rsidR="00403F0D" w:rsidRPr="00E95DB4" w:rsidRDefault="00403F0D" w:rsidP="00403F0D">
      <w:pPr>
        <w:tabs>
          <w:tab w:val="left" w:pos="1695"/>
        </w:tabs>
        <w:jc w:val="both"/>
        <w:rPr>
          <w:rFonts w:ascii="Arial" w:hAnsi="Arial" w:cs="Arial"/>
          <w:sz w:val="22"/>
          <w:szCs w:val="22"/>
          <w:lang w:val="sr-Cyrl-RS"/>
        </w:rPr>
      </w:pPr>
      <w:r w:rsidRPr="00E95DB4">
        <w:rPr>
          <w:rFonts w:ascii="Arial" w:hAnsi="Arial" w:cs="Arial"/>
          <w:sz w:val="22"/>
          <w:szCs w:val="22"/>
          <w:lang w:val="sr-Cyrl-RS"/>
        </w:rPr>
        <w:t xml:space="preserve">Понуђач  јасно и недвосмислено уноси све тражене податке у Образац структура цене. </w:t>
      </w:r>
    </w:p>
    <w:p w14:paraId="70507E65" w14:textId="77777777" w:rsidR="00FD473D" w:rsidRPr="00E95DB4" w:rsidRDefault="00FD473D" w:rsidP="00FD473D">
      <w:pPr>
        <w:rPr>
          <w:rFonts w:ascii="Arial" w:hAnsi="Arial" w:cs="Arial"/>
          <w:b/>
          <w:sz w:val="22"/>
          <w:szCs w:val="22"/>
          <w:lang w:val="sr-Latn-CS"/>
        </w:rPr>
      </w:pPr>
    </w:p>
    <w:p w14:paraId="5B0DC9F2" w14:textId="77777777" w:rsidR="00FD473D" w:rsidRPr="00E95DB4" w:rsidRDefault="00FD473D" w:rsidP="00FD473D">
      <w:pPr>
        <w:rPr>
          <w:rFonts w:ascii="Arial" w:hAnsi="Arial" w:cs="Arial"/>
          <w:b/>
          <w:i/>
          <w:sz w:val="22"/>
          <w:szCs w:val="22"/>
        </w:rPr>
      </w:pPr>
      <w:r w:rsidRPr="00E95DB4">
        <w:rPr>
          <w:rFonts w:ascii="Arial" w:hAnsi="Arial" w:cs="Arial"/>
          <w:b/>
          <w:i/>
          <w:sz w:val="22"/>
          <w:szCs w:val="22"/>
        </w:rPr>
        <w:t>Напомена:</w:t>
      </w:r>
    </w:p>
    <w:p w14:paraId="3B09406D" w14:textId="77777777" w:rsidR="00FD473D" w:rsidRPr="00E95DB4" w:rsidRDefault="00FD473D" w:rsidP="00FD473D">
      <w:pPr>
        <w:pStyle w:val="KDKomentar"/>
        <w:spacing w:before="0"/>
        <w:rPr>
          <w:rFonts w:eastAsia="TimesNewRomanPS-BoldMT" w:cs="Arial"/>
          <w:color w:val="auto"/>
          <w:sz w:val="22"/>
          <w:szCs w:val="22"/>
        </w:rPr>
      </w:pPr>
      <w:r w:rsidRPr="00E95DB4">
        <w:rPr>
          <w:rFonts w:eastAsia="TimesNewRomanPS-BoldMT" w:cs="Arial"/>
          <w:color w:val="auto"/>
          <w:sz w:val="22"/>
          <w:szCs w:val="22"/>
        </w:rPr>
        <w:t xml:space="preserve">-Уколико </w:t>
      </w:r>
      <w:r w:rsidRPr="00E95DB4">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95DB4">
        <w:rPr>
          <w:rFonts w:eastAsia="TimesNewRomanPS-BoldMT" w:cs="Arial"/>
          <w:color w:val="auto"/>
          <w:sz w:val="22"/>
          <w:szCs w:val="22"/>
        </w:rPr>
        <w:t>.</w:t>
      </w:r>
    </w:p>
    <w:p w14:paraId="6CF96492" w14:textId="77777777" w:rsidR="00FD473D" w:rsidRPr="00E95DB4" w:rsidRDefault="00FD473D" w:rsidP="00FD473D">
      <w:pPr>
        <w:pStyle w:val="KDKomentar"/>
        <w:spacing w:before="0"/>
        <w:rPr>
          <w:rFonts w:eastAsia="TimesNewRomanPS-BoldMT" w:cs="Arial"/>
          <w:color w:val="auto"/>
          <w:sz w:val="22"/>
          <w:szCs w:val="22"/>
        </w:rPr>
      </w:pPr>
      <w:r w:rsidRPr="00E95DB4">
        <w:rPr>
          <w:rFonts w:eastAsia="TimesNewRomanPS-BoldMT" w:cs="Arial"/>
          <w:color w:val="auto"/>
          <w:sz w:val="22"/>
          <w:szCs w:val="22"/>
          <w:lang w:val="sr-Cyrl-CS"/>
        </w:rPr>
        <w:t xml:space="preserve">- </w:t>
      </w:r>
      <w:r w:rsidRPr="00E95DB4">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0FC606E6" w14:textId="5900ED89" w:rsidR="00AD3F22" w:rsidRPr="00E95DB4" w:rsidRDefault="00FD473D" w:rsidP="009A100D">
      <w:pPr>
        <w:tabs>
          <w:tab w:val="left" w:pos="1695"/>
        </w:tabs>
        <w:jc w:val="both"/>
        <w:rPr>
          <w:rFonts w:ascii="Arial" w:hAnsi="Arial" w:cs="Arial"/>
          <w:sz w:val="22"/>
          <w:szCs w:val="22"/>
          <w:lang w:val="sr-Cyrl-RS"/>
        </w:rPr>
      </w:pPr>
      <w:r w:rsidRPr="00E95DB4">
        <w:rPr>
          <w:rFonts w:ascii="Arial" w:hAnsi="Arial" w:cs="Arial"/>
          <w:sz w:val="22"/>
          <w:szCs w:val="22"/>
          <w:lang w:val="sr-Latn-CS"/>
        </w:rPr>
        <w:br w:type="page"/>
      </w:r>
      <w:bookmarkEnd w:id="249"/>
      <w:bookmarkEnd w:id="250"/>
      <w:r w:rsidR="009A100D" w:rsidRPr="00E95DB4">
        <w:rPr>
          <w:rFonts w:ascii="Arial" w:hAnsi="Arial" w:cs="Arial"/>
          <w:b/>
          <w:i/>
          <w:sz w:val="22"/>
          <w:szCs w:val="22"/>
          <w:lang w:val="sr-Cyrl-RS"/>
        </w:rPr>
        <w:lastRenderedPageBreak/>
        <w:t xml:space="preserve"> </w:t>
      </w:r>
    </w:p>
    <w:p w14:paraId="3B037188" w14:textId="6AD77E87" w:rsidR="00AD3F22" w:rsidRPr="00E95DB4" w:rsidRDefault="00CB1A4C" w:rsidP="00217891">
      <w:pPr>
        <w:pStyle w:val="BodyText"/>
        <w:jc w:val="right"/>
        <w:rPr>
          <w:rFonts w:ascii="Arial" w:hAnsi="Arial" w:cs="Arial"/>
          <w:i/>
          <w:sz w:val="22"/>
          <w:szCs w:val="22"/>
          <w:lang w:val="sr-Cyrl-RS"/>
        </w:rPr>
      </w:pPr>
      <w:bookmarkStart w:id="258" w:name="_Toc362821722"/>
      <w:bookmarkStart w:id="259" w:name="_Toc417400794"/>
      <w:r w:rsidRPr="00E95DB4">
        <w:rPr>
          <w:rFonts w:ascii="Arial" w:hAnsi="Arial" w:cs="Arial"/>
          <w:b/>
          <w:i/>
          <w:sz w:val="22"/>
          <w:szCs w:val="22"/>
          <w:lang w:val="sr-Cyrl-RS"/>
        </w:rPr>
        <w:t xml:space="preserve">ОБРАЗАЦ </w:t>
      </w:r>
      <w:r w:rsidR="007711A1" w:rsidRPr="00E95DB4">
        <w:rPr>
          <w:rFonts w:ascii="Arial" w:hAnsi="Arial" w:cs="Arial"/>
          <w:b/>
          <w:i/>
          <w:sz w:val="22"/>
          <w:szCs w:val="22"/>
          <w:lang w:val="sr-Cyrl-RS"/>
        </w:rPr>
        <w:t>6</w:t>
      </w:r>
      <w:r w:rsidRPr="00E95DB4">
        <w:rPr>
          <w:rFonts w:ascii="Arial" w:hAnsi="Arial" w:cs="Arial"/>
          <w:b/>
          <w:i/>
          <w:sz w:val="22"/>
          <w:szCs w:val="22"/>
          <w:lang w:val="sr-Cyrl-RS"/>
        </w:rPr>
        <w:t>.</w:t>
      </w:r>
      <w:bookmarkEnd w:id="258"/>
      <w:bookmarkEnd w:id="259"/>
    </w:p>
    <w:p w14:paraId="0E274F4B" w14:textId="77777777" w:rsidR="00403F0D" w:rsidRPr="00E95DB4" w:rsidRDefault="00403F0D" w:rsidP="00403F0D">
      <w:pPr>
        <w:widowControl w:val="0"/>
        <w:autoSpaceDE w:val="0"/>
        <w:autoSpaceDN w:val="0"/>
        <w:adjustRightInd w:val="0"/>
        <w:ind w:left="708" w:firstLine="708"/>
        <w:jc w:val="right"/>
        <w:rPr>
          <w:rFonts w:ascii="Arial" w:hAnsi="Arial" w:cs="Arial"/>
          <w:b/>
          <w:sz w:val="22"/>
          <w:szCs w:val="22"/>
          <w:lang w:val="sr-Cyrl-RS"/>
        </w:rPr>
      </w:pPr>
    </w:p>
    <w:p w14:paraId="15199E68" w14:textId="77777777" w:rsidR="00403F0D" w:rsidRPr="00E95DB4" w:rsidRDefault="00403F0D" w:rsidP="00403F0D">
      <w:pPr>
        <w:pStyle w:val="BodyText"/>
        <w:jc w:val="center"/>
        <w:rPr>
          <w:rFonts w:ascii="Arial" w:hAnsi="Arial" w:cs="Arial"/>
          <w:b/>
          <w:bCs/>
          <w:sz w:val="22"/>
          <w:szCs w:val="22"/>
          <w:lang w:val="sr-Cyrl-RS"/>
        </w:rPr>
      </w:pPr>
      <w:r w:rsidRPr="00E95DB4">
        <w:rPr>
          <w:rFonts w:ascii="Arial" w:hAnsi="Arial" w:cs="Arial"/>
          <w:b/>
          <w:bCs/>
          <w:sz w:val="22"/>
          <w:szCs w:val="22"/>
          <w:lang w:val="sr-Cyrl-RS"/>
        </w:rPr>
        <w:t>РЕФЕРЕНТНА ЛИСТА</w:t>
      </w:r>
    </w:p>
    <w:p w14:paraId="12DEAB10" w14:textId="3B4A2B1D" w:rsidR="00403F0D" w:rsidRPr="00E95DB4" w:rsidRDefault="00937DB2" w:rsidP="00403F0D">
      <w:pPr>
        <w:pStyle w:val="BodyText"/>
        <w:jc w:val="center"/>
        <w:rPr>
          <w:rFonts w:ascii="Arial" w:hAnsi="Arial" w:cs="Arial"/>
          <w:bCs/>
          <w:sz w:val="22"/>
          <w:szCs w:val="22"/>
          <w:lang w:val="sr-Cyrl-RS"/>
        </w:rPr>
      </w:pPr>
      <w:r w:rsidRPr="00E95DB4">
        <w:rPr>
          <w:rFonts w:ascii="Arial" w:hAnsi="Arial" w:cs="Arial"/>
          <w:bCs/>
          <w:sz w:val="22"/>
          <w:szCs w:val="22"/>
          <w:lang w:val="sr-Cyrl-RS"/>
        </w:rPr>
        <w:t>за јавну набавку услуга</w:t>
      </w:r>
      <w:r w:rsidR="000E5F3B" w:rsidRPr="00E95DB4">
        <w:rPr>
          <w:rFonts w:ascii="Arial" w:hAnsi="Arial" w:cs="Arial"/>
          <w:bCs/>
          <w:sz w:val="22"/>
          <w:szCs w:val="22"/>
          <w:lang w:val="sr-Cyrl-RS"/>
        </w:rPr>
        <w:t xml:space="preserve"> са пратећим добрима</w:t>
      </w:r>
      <w:r w:rsidRPr="00E95DB4">
        <w:rPr>
          <w:rFonts w:ascii="Arial" w:hAnsi="Arial" w:cs="Arial"/>
          <w:bCs/>
          <w:sz w:val="22"/>
          <w:szCs w:val="22"/>
          <w:lang w:val="sr-Cyrl-RS"/>
        </w:rPr>
        <w:t>:</w:t>
      </w:r>
    </w:p>
    <w:p w14:paraId="03554FE5" w14:textId="585B5262" w:rsidR="00403F0D" w:rsidRPr="00E95DB4" w:rsidRDefault="00937DB2" w:rsidP="00403F0D">
      <w:pPr>
        <w:pStyle w:val="BodyText"/>
        <w:rPr>
          <w:rFonts w:ascii="Arial" w:hAnsi="Arial" w:cs="Arial"/>
          <w:sz w:val="22"/>
          <w:szCs w:val="22"/>
        </w:rPr>
      </w:pPr>
      <w:r w:rsidRPr="00E95DB4">
        <w:rPr>
          <w:rFonts w:ascii="Arial" w:hAnsi="Arial" w:cs="Arial"/>
          <w:sz w:val="22"/>
          <w:szCs w:val="22"/>
          <w:lang w:val="sr-Cyrl-RS"/>
        </w:rPr>
        <w:t xml:space="preserve">                       </w:t>
      </w:r>
      <w:r w:rsidR="000E5F3B"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p>
    <w:p w14:paraId="72B56D48" w14:textId="77777777" w:rsidR="00403F0D" w:rsidRPr="00E95DB4" w:rsidRDefault="00403F0D" w:rsidP="00403F0D">
      <w:pPr>
        <w:pStyle w:val="BodyText"/>
        <w:rPr>
          <w:rFonts w:ascii="Arial" w:hAnsi="Arial" w:cs="Arial"/>
          <w:b/>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651"/>
        <w:gridCol w:w="1895"/>
        <w:gridCol w:w="1417"/>
        <w:gridCol w:w="1701"/>
        <w:gridCol w:w="1690"/>
      </w:tblGrid>
      <w:tr w:rsidR="001746E2" w:rsidRPr="00E95DB4" w14:paraId="179760DF" w14:textId="77777777" w:rsidTr="00937DB2">
        <w:trPr>
          <w:trHeight w:val="727"/>
        </w:trPr>
        <w:tc>
          <w:tcPr>
            <w:tcW w:w="389" w:type="pct"/>
            <w:tcBorders>
              <w:top w:val="single" w:sz="4" w:space="0" w:color="auto"/>
              <w:left w:val="single" w:sz="4" w:space="0" w:color="auto"/>
              <w:bottom w:val="single" w:sz="4" w:space="0" w:color="auto"/>
              <w:right w:val="single" w:sz="4" w:space="0" w:color="auto"/>
            </w:tcBorders>
            <w:shd w:val="clear" w:color="auto" w:fill="FFFFFF"/>
          </w:tcPr>
          <w:p w14:paraId="352E6143" w14:textId="77777777" w:rsidR="001746E2" w:rsidRPr="00E95DB4" w:rsidRDefault="001746E2" w:rsidP="00F40E16">
            <w:pPr>
              <w:ind w:left="127"/>
              <w:jc w:val="both"/>
              <w:rPr>
                <w:rFonts w:ascii="Arial" w:hAnsi="Arial" w:cs="Arial"/>
                <w:sz w:val="22"/>
                <w:szCs w:val="22"/>
                <w:lang w:val="sr-Cyrl-RS"/>
              </w:rPr>
            </w:pPr>
          </w:p>
          <w:p w14:paraId="4F5615CA" w14:textId="77777777" w:rsidR="001746E2" w:rsidRPr="00E95DB4" w:rsidRDefault="001746E2" w:rsidP="00F40E16">
            <w:pPr>
              <w:ind w:left="127"/>
              <w:jc w:val="both"/>
              <w:rPr>
                <w:rFonts w:ascii="Arial" w:hAnsi="Arial" w:cs="Arial"/>
                <w:b/>
                <w:sz w:val="22"/>
                <w:szCs w:val="22"/>
                <w:lang w:val="sr-Cyrl-RS"/>
              </w:rPr>
            </w:pPr>
            <w:r w:rsidRPr="00E95DB4">
              <w:rPr>
                <w:rFonts w:ascii="Arial" w:hAnsi="Arial" w:cs="Arial"/>
                <w:b/>
                <w:sz w:val="22"/>
                <w:szCs w:val="22"/>
                <w:lang w:val="sr-Cyrl-RS"/>
              </w:rPr>
              <w:t>Р.</w:t>
            </w:r>
          </w:p>
          <w:p w14:paraId="348EC70B" w14:textId="77777777" w:rsidR="001746E2" w:rsidRPr="00E95DB4" w:rsidRDefault="001746E2" w:rsidP="00F40E16">
            <w:pPr>
              <w:ind w:left="127"/>
              <w:jc w:val="both"/>
              <w:rPr>
                <w:rFonts w:ascii="Arial" w:hAnsi="Arial" w:cs="Arial"/>
                <w:sz w:val="22"/>
                <w:szCs w:val="22"/>
                <w:lang w:val="sr-Cyrl-RS"/>
              </w:rPr>
            </w:pPr>
            <w:r w:rsidRPr="00E95DB4">
              <w:rPr>
                <w:rFonts w:ascii="Arial" w:hAnsi="Arial" w:cs="Arial"/>
                <w:b/>
                <w:sz w:val="22"/>
                <w:szCs w:val="22"/>
                <w:lang w:val="sr-Cyrl-RS"/>
              </w:rPr>
              <w:t>бр</w:t>
            </w:r>
            <w:r w:rsidRPr="00E95DB4">
              <w:rPr>
                <w:rFonts w:ascii="Arial" w:hAnsi="Arial" w:cs="Arial"/>
                <w:sz w:val="22"/>
                <w:szCs w:val="22"/>
                <w:lang w:val="sr-Cyrl-RS"/>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6476B09C" w14:textId="77777777" w:rsidR="001746E2" w:rsidRPr="00E95DB4" w:rsidRDefault="001746E2" w:rsidP="00F40E16">
            <w:pPr>
              <w:jc w:val="center"/>
              <w:rPr>
                <w:rFonts w:ascii="Arial" w:hAnsi="Arial" w:cs="Arial"/>
                <w:b/>
                <w:sz w:val="22"/>
                <w:szCs w:val="22"/>
                <w:lang w:val="sr-Cyrl-RS"/>
              </w:rPr>
            </w:pPr>
          </w:p>
          <w:p w14:paraId="386232AE" w14:textId="46F2C410" w:rsidR="001746E2" w:rsidRPr="00E95DB4" w:rsidRDefault="001746E2" w:rsidP="00F40E16">
            <w:pPr>
              <w:jc w:val="center"/>
              <w:rPr>
                <w:rFonts w:ascii="Arial" w:hAnsi="Arial" w:cs="Arial"/>
                <w:sz w:val="22"/>
                <w:szCs w:val="22"/>
                <w:lang w:val="sr-Cyrl-RS"/>
              </w:rPr>
            </w:pPr>
            <w:r w:rsidRPr="00E95DB4">
              <w:rPr>
                <w:rFonts w:ascii="Arial" w:hAnsi="Arial" w:cs="Arial"/>
                <w:b/>
                <w:sz w:val="22"/>
                <w:szCs w:val="22"/>
                <w:lang w:val="sr-Cyrl-RS"/>
              </w:rPr>
              <w:t>Назив и седиште наручиоца / крајњег купца</w:t>
            </w:r>
            <w:r w:rsidR="00937DB2" w:rsidRPr="00E95DB4">
              <w:rPr>
                <w:rFonts w:ascii="Arial" w:hAnsi="Arial" w:cs="Arial"/>
                <w:b/>
                <w:sz w:val="22"/>
                <w:szCs w:val="22"/>
                <w:lang w:val="sr-Cyrl-RS"/>
              </w:rPr>
              <w:t>/Корисника услуге</w:t>
            </w:r>
          </w:p>
        </w:tc>
        <w:tc>
          <w:tcPr>
            <w:tcW w:w="1046" w:type="pct"/>
            <w:tcBorders>
              <w:top w:val="single" w:sz="4" w:space="0" w:color="auto"/>
              <w:left w:val="single" w:sz="4" w:space="0" w:color="auto"/>
              <w:bottom w:val="single" w:sz="4" w:space="0" w:color="auto"/>
              <w:right w:val="single" w:sz="4" w:space="0" w:color="auto"/>
            </w:tcBorders>
            <w:shd w:val="clear" w:color="auto" w:fill="FFFFFF"/>
          </w:tcPr>
          <w:p w14:paraId="2A3F072B" w14:textId="77777777" w:rsidR="001746E2" w:rsidRPr="00E95DB4" w:rsidRDefault="001746E2" w:rsidP="001746E2">
            <w:pPr>
              <w:jc w:val="center"/>
              <w:rPr>
                <w:rFonts w:ascii="Arial" w:hAnsi="Arial" w:cs="Arial"/>
                <w:b/>
                <w:sz w:val="22"/>
                <w:szCs w:val="22"/>
                <w:lang w:val="sr-Cyrl-RS"/>
              </w:rPr>
            </w:pPr>
            <w:r w:rsidRPr="00E95DB4">
              <w:rPr>
                <w:rFonts w:ascii="Arial" w:hAnsi="Arial" w:cs="Arial"/>
                <w:b/>
                <w:sz w:val="22"/>
                <w:szCs w:val="22"/>
                <w:lang w:val="sr-Cyrl-RS"/>
              </w:rPr>
              <w:t>Назив и опис испоручене опреме и / или извршене услуге</w:t>
            </w:r>
          </w:p>
          <w:p w14:paraId="4F02BAD0" w14:textId="77777777" w:rsidR="001746E2" w:rsidRPr="00E95DB4" w:rsidRDefault="001746E2" w:rsidP="00F40E16">
            <w:pPr>
              <w:jc w:val="center"/>
              <w:rPr>
                <w:rFonts w:ascii="Arial" w:hAnsi="Arial" w:cs="Arial"/>
                <w:b/>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36C58E43" w14:textId="77777777" w:rsidR="001746E2" w:rsidRPr="00E95DB4" w:rsidRDefault="001746E2" w:rsidP="00F40E16">
            <w:pPr>
              <w:jc w:val="center"/>
              <w:rPr>
                <w:rFonts w:ascii="Arial" w:hAnsi="Arial" w:cs="Arial"/>
                <w:b/>
                <w:sz w:val="22"/>
                <w:szCs w:val="22"/>
                <w:lang w:val="sr-Cyrl-RS"/>
              </w:rPr>
            </w:pPr>
          </w:p>
          <w:p w14:paraId="53EF6BDE" w14:textId="54C1AA88" w:rsidR="001746E2" w:rsidRPr="00E95DB4" w:rsidRDefault="001746E2" w:rsidP="001746E2">
            <w:pPr>
              <w:jc w:val="center"/>
              <w:rPr>
                <w:rFonts w:ascii="Arial" w:hAnsi="Arial" w:cs="Arial"/>
                <w:b/>
                <w:i/>
                <w:sz w:val="22"/>
                <w:szCs w:val="22"/>
                <w:lang w:val="sr-Cyrl-RS"/>
              </w:rPr>
            </w:pPr>
            <w:r w:rsidRPr="00E95DB4">
              <w:rPr>
                <w:rFonts w:ascii="Arial" w:hAnsi="Arial" w:cs="Arial"/>
                <w:b/>
                <w:sz w:val="22"/>
                <w:szCs w:val="22"/>
                <w:lang w:val="sr-Cyrl-RS"/>
              </w:rPr>
              <w:t xml:space="preserve">Датум </w:t>
            </w:r>
            <w:r w:rsidR="009A100D" w:rsidRPr="00E95DB4">
              <w:rPr>
                <w:rFonts w:ascii="Arial" w:hAnsi="Arial" w:cs="Arial"/>
                <w:b/>
                <w:sz w:val="22"/>
                <w:szCs w:val="22"/>
                <w:lang w:val="sr-Cyrl-RS"/>
              </w:rPr>
              <w:t xml:space="preserve">и број </w:t>
            </w:r>
            <w:r w:rsidRPr="00E95DB4">
              <w:rPr>
                <w:rFonts w:ascii="Arial" w:hAnsi="Arial" w:cs="Arial"/>
                <w:b/>
                <w:sz w:val="22"/>
                <w:szCs w:val="22"/>
                <w:lang w:val="sr-Cyrl-RS"/>
              </w:rPr>
              <w:t xml:space="preserve">закључења уговора, вредност уговора  </w:t>
            </w:r>
          </w:p>
        </w:tc>
        <w:tc>
          <w:tcPr>
            <w:tcW w:w="939" w:type="pct"/>
            <w:tcBorders>
              <w:top w:val="single" w:sz="4" w:space="0" w:color="auto"/>
              <w:left w:val="single" w:sz="4" w:space="0" w:color="auto"/>
              <w:bottom w:val="single" w:sz="4" w:space="0" w:color="auto"/>
              <w:right w:val="single" w:sz="4" w:space="0" w:color="auto"/>
            </w:tcBorders>
            <w:shd w:val="clear" w:color="auto" w:fill="FFFFFF"/>
          </w:tcPr>
          <w:p w14:paraId="230A0116" w14:textId="77777777" w:rsidR="001746E2" w:rsidRPr="00E95DB4" w:rsidRDefault="001746E2" w:rsidP="00F40E16">
            <w:pPr>
              <w:jc w:val="center"/>
              <w:rPr>
                <w:rFonts w:ascii="Arial" w:hAnsi="Arial" w:cs="Arial"/>
                <w:b/>
                <w:sz w:val="22"/>
                <w:szCs w:val="22"/>
                <w:lang w:val="sr-Cyrl-RS"/>
              </w:rPr>
            </w:pPr>
          </w:p>
          <w:p w14:paraId="51D86FE0" w14:textId="77777777" w:rsidR="001746E2" w:rsidRPr="00E95DB4" w:rsidRDefault="001746E2" w:rsidP="001746E2">
            <w:pPr>
              <w:jc w:val="center"/>
              <w:rPr>
                <w:rFonts w:ascii="Arial" w:hAnsi="Arial" w:cs="Arial"/>
                <w:b/>
                <w:sz w:val="22"/>
                <w:szCs w:val="22"/>
                <w:lang w:val="sr-Cyrl-RS"/>
              </w:rPr>
            </w:pPr>
            <w:r w:rsidRPr="00E95DB4">
              <w:rPr>
                <w:rFonts w:ascii="Arial" w:hAnsi="Arial" w:cs="Arial"/>
                <w:b/>
                <w:sz w:val="22"/>
                <w:szCs w:val="22"/>
                <w:lang w:val="sr-Cyrl-RS"/>
              </w:rPr>
              <w:t>Период реализације</w:t>
            </w:r>
          </w:p>
          <w:p w14:paraId="7748B7C4" w14:textId="77777777" w:rsidR="001746E2" w:rsidRPr="00E95DB4" w:rsidRDefault="001746E2" w:rsidP="001746E2">
            <w:pPr>
              <w:jc w:val="center"/>
              <w:rPr>
                <w:rFonts w:ascii="Arial" w:hAnsi="Arial" w:cs="Arial"/>
                <w:b/>
                <w:sz w:val="22"/>
                <w:szCs w:val="22"/>
                <w:lang w:val="sr-Cyrl-RS"/>
              </w:rPr>
            </w:pPr>
            <w:r w:rsidRPr="00E95DB4">
              <w:rPr>
                <w:rFonts w:ascii="Arial" w:hAnsi="Arial" w:cs="Arial"/>
                <w:b/>
                <w:sz w:val="22"/>
                <w:szCs w:val="22"/>
                <w:lang w:val="sr-Cyrl-RS"/>
              </w:rPr>
              <w:t>уговора</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3BBEE0C6" w14:textId="77777777" w:rsidR="001746E2" w:rsidRPr="00E95DB4" w:rsidRDefault="001746E2" w:rsidP="00F40E16">
            <w:pPr>
              <w:jc w:val="center"/>
              <w:rPr>
                <w:rFonts w:ascii="Arial" w:hAnsi="Arial" w:cs="Arial"/>
                <w:b/>
                <w:sz w:val="22"/>
                <w:szCs w:val="22"/>
                <w:lang w:val="sr-Cyrl-RS"/>
              </w:rPr>
            </w:pPr>
          </w:p>
          <w:p w14:paraId="24C1EE76" w14:textId="77777777" w:rsidR="001746E2" w:rsidRPr="00E95DB4" w:rsidRDefault="001746E2" w:rsidP="00F40E16">
            <w:pPr>
              <w:jc w:val="center"/>
              <w:rPr>
                <w:rFonts w:ascii="Arial" w:hAnsi="Arial" w:cs="Arial"/>
                <w:b/>
                <w:sz w:val="22"/>
                <w:szCs w:val="22"/>
                <w:lang w:val="sr-Cyrl-RS"/>
              </w:rPr>
            </w:pPr>
          </w:p>
          <w:p w14:paraId="4244E5FF" w14:textId="77777777" w:rsidR="00937DB2" w:rsidRPr="00E95DB4" w:rsidRDefault="001746E2" w:rsidP="00F40E16">
            <w:pPr>
              <w:jc w:val="center"/>
              <w:rPr>
                <w:rFonts w:ascii="Arial" w:hAnsi="Arial" w:cs="Arial"/>
                <w:b/>
                <w:sz w:val="22"/>
                <w:szCs w:val="22"/>
                <w:lang w:val="sr-Cyrl-RS"/>
              </w:rPr>
            </w:pPr>
            <w:r w:rsidRPr="00E95DB4">
              <w:rPr>
                <w:rFonts w:ascii="Arial" w:hAnsi="Arial" w:cs="Arial"/>
                <w:b/>
                <w:sz w:val="22"/>
                <w:szCs w:val="22"/>
                <w:lang w:val="sr-Cyrl-RS"/>
              </w:rPr>
              <w:t>Вредност уговора</w:t>
            </w:r>
            <w:r w:rsidR="00937DB2" w:rsidRPr="00E95DB4">
              <w:rPr>
                <w:rFonts w:ascii="Arial" w:hAnsi="Arial" w:cs="Arial"/>
                <w:b/>
                <w:sz w:val="22"/>
                <w:szCs w:val="22"/>
                <w:lang w:val="sr-Cyrl-RS"/>
              </w:rPr>
              <w:t xml:space="preserve"> дин </w:t>
            </w:r>
          </w:p>
          <w:p w14:paraId="3EE5F93D" w14:textId="648D5544" w:rsidR="001746E2" w:rsidRPr="00E95DB4" w:rsidRDefault="00937DB2" w:rsidP="00F40E16">
            <w:pPr>
              <w:jc w:val="center"/>
              <w:rPr>
                <w:rFonts w:ascii="Arial" w:hAnsi="Arial" w:cs="Arial"/>
                <w:b/>
                <w:sz w:val="22"/>
                <w:szCs w:val="22"/>
                <w:lang w:val="sr-Cyrl-RS"/>
              </w:rPr>
            </w:pPr>
            <w:r w:rsidRPr="00E95DB4">
              <w:rPr>
                <w:rFonts w:ascii="Arial" w:hAnsi="Arial" w:cs="Arial"/>
                <w:b/>
                <w:sz w:val="22"/>
                <w:szCs w:val="22"/>
                <w:lang w:val="sr-Cyrl-RS"/>
              </w:rPr>
              <w:t>без ПДВ</w:t>
            </w:r>
            <w:r w:rsidR="001746E2" w:rsidRPr="00E95DB4">
              <w:rPr>
                <w:rFonts w:ascii="Arial" w:hAnsi="Arial" w:cs="Arial"/>
                <w:b/>
                <w:sz w:val="22"/>
                <w:szCs w:val="22"/>
                <w:lang w:val="sr-Cyrl-RS"/>
              </w:rPr>
              <w:t xml:space="preserve">  </w:t>
            </w:r>
          </w:p>
        </w:tc>
      </w:tr>
      <w:tr w:rsidR="001746E2" w:rsidRPr="00E95DB4" w14:paraId="30DA7D71" w14:textId="77777777" w:rsidTr="00937DB2">
        <w:trPr>
          <w:trHeight w:val="532"/>
        </w:trPr>
        <w:tc>
          <w:tcPr>
            <w:tcW w:w="389" w:type="pct"/>
            <w:tcBorders>
              <w:top w:val="single" w:sz="4" w:space="0" w:color="auto"/>
              <w:left w:val="single" w:sz="4" w:space="0" w:color="auto"/>
              <w:bottom w:val="single" w:sz="4" w:space="0" w:color="auto"/>
              <w:right w:val="single" w:sz="4" w:space="0" w:color="auto"/>
            </w:tcBorders>
            <w:vAlign w:val="center"/>
          </w:tcPr>
          <w:p w14:paraId="256BF7F8" w14:textId="68385122" w:rsidR="001746E2" w:rsidRPr="00E95DB4" w:rsidRDefault="001746E2" w:rsidP="00F40E16">
            <w:pPr>
              <w:ind w:left="127"/>
              <w:jc w:val="center"/>
              <w:rPr>
                <w:rFonts w:ascii="Arial" w:hAnsi="Arial" w:cs="Arial"/>
                <w:sz w:val="22"/>
                <w:szCs w:val="22"/>
                <w:lang w:val="sr-Cyrl-RS"/>
              </w:rPr>
            </w:pPr>
          </w:p>
          <w:p w14:paraId="3A14BE56" w14:textId="77777777" w:rsidR="001746E2" w:rsidRPr="00E95DB4" w:rsidRDefault="001746E2" w:rsidP="00F40E16">
            <w:pPr>
              <w:ind w:left="127"/>
              <w:jc w:val="center"/>
              <w:rPr>
                <w:rFonts w:ascii="Arial" w:hAnsi="Arial" w:cs="Arial"/>
                <w:sz w:val="22"/>
                <w:szCs w:val="22"/>
                <w:lang w:val="sr-Cyrl-RS"/>
              </w:rPr>
            </w:pPr>
          </w:p>
          <w:p w14:paraId="48D6A988" w14:textId="77777777" w:rsidR="001746E2" w:rsidRPr="00E95DB4" w:rsidRDefault="001746E2" w:rsidP="00F40E16">
            <w:pPr>
              <w:ind w:left="127"/>
              <w:jc w:val="center"/>
              <w:rPr>
                <w:rFonts w:ascii="Arial" w:hAnsi="Arial" w:cs="Arial"/>
                <w:sz w:val="22"/>
                <w:szCs w:val="22"/>
                <w:lang w:val="sr-Cyrl-RS"/>
              </w:rPr>
            </w:pPr>
            <w:r w:rsidRPr="00E95DB4">
              <w:rPr>
                <w:rFonts w:ascii="Arial" w:hAnsi="Arial" w:cs="Arial"/>
                <w:sz w:val="22"/>
                <w:szCs w:val="22"/>
                <w:lang w:val="sr-Cyrl-RS"/>
              </w:rPr>
              <w:t>1</w:t>
            </w:r>
          </w:p>
        </w:tc>
        <w:tc>
          <w:tcPr>
            <w:tcW w:w="911" w:type="pct"/>
            <w:tcBorders>
              <w:top w:val="single" w:sz="4" w:space="0" w:color="auto"/>
              <w:left w:val="single" w:sz="4" w:space="0" w:color="auto"/>
              <w:bottom w:val="single" w:sz="4" w:space="0" w:color="auto"/>
              <w:right w:val="single" w:sz="4" w:space="0" w:color="auto"/>
            </w:tcBorders>
          </w:tcPr>
          <w:p w14:paraId="6E329A66" w14:textId="77777777" w:rsidR="001746E2" w:rsidRPr="00E95DB4" w:rsidRDefault="001746E2" w:rsidP="00F40E16">
            <w:pPr>
              <w:rPr>
                <w:rFonts w:ascii="Arial" w:hAnsi="Arial" w:cs="Arial"/>
                <w:sz w:val="22"/>
                <w:szCs w:val="22"/>
                <w:lang w:val="sr-Cyrl-RS"/>
              </w:rPr>
            </w:pPr>
          </w:p>
          <w:p w14:paraId="265A2CA6" w14:textId="77777777" w:rsidR="001746E2" w:rsidRPr="00E95DB4" w:rsidRDefault="001746E2" w:rsidP="00F40E16">
            <w:pPr>
              <w:rPr>
                <w:rFonts w:ascii="Arial" w:hAnsi="Arial" w:cs="Arial"/>
                <w:sz w:val="22"/>
                <w:szCs w:val="22"/>
                <w:lang w:val="sr-Cyrl-RS"/>
              </w:rPr>
            </w:pPr>
          </w:p>
          <w:p w14:paraId="6C6F9DDD" w14:textId="77777777" w:rsidR="001746E2" w:rsidRPr="00E95DB4" w:rsidRDefault="001746E2" w:rsidP="00F40E16">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11082505" w14:textId="77777777" w:rsidR="001746E2" w:rsidRPr="00E95DB4" w:rsidRDefault="001746E2" w:rsidP="00F40E16">
            <w:pPr>
              <w:rPr>
                <w:rFonts w:ascii="Arial" w:hAnsi="Arial" w:cs="Arial"/>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tcPr>
          <w:p w14:paraId="0080DC81" w14:textId="77777777" w:rsidR="001746E2" w:rsidRPr="00E95DB4" w:rsidRDefault="001746E2" w:rsidP="00F40E16">
            <w:pPr>
              <w:rPr>
                <w:rFonts w:ascii="Arial" w:hAnsi="Arial" w:cs="Arial"/>
                <w:sz w:val="22"/>
                <w:szCs w:val="22"/>
                <w:lang w:val="sr-Cyrl-RS"/>
              </w:rPr>
            </w:pPr>
          </w:p>
          <w:p w14:paraId="6A97F05E" w14:textId="77777777" w:rsidR="001746E2" w:rsidRPr="00E95DB4" w:rsidRDefault="001746E2" w:rsidP="00F40E16">
            <w:pPr>
              <w:rPr>
                <w:rFonts w:ascii="Arial" w:hAnsi="Arial" w:cs="Arial"/>
                <w:sz w:val="22"/>
                <w:szCs w:val="22"/>
                <w:lang w:val="sr-Cyrl-RS"/>
              </w:rPr>
            </w:pPr>
          </w:p>
          <w:p w14:paraId="61ED2622" w14:textId="77777777" w:rsidR="001746E2" w:rsidRPr="00E95DB4" w:rsidRDefault="001746E2" w:rsidP="00F40E16">
            <w:pPr>
              <w:rPr>
                <w:rFonts w:ascii="Arial" w:hAnsi="Arial" w:cs="Arial"/>
                <w:sz w:val="22"/>
                <w:szCs w:val="22"/>
                <w:lang w:val="sr-Cyrl-RS"/>
              </w:rPr>
            </w:pPr>
          </w:p>
        </w:tc>
        <w:tc>
          <w:tcPr>
            <w:tcW w:w="939" w:type="pct"/>
            <w:tcBorders>
              <w:top w:val="single" w:sz="4" w:space="0" w:color="auto"/>
              <w:left w:val="single" w:sz="4" w:space="0" w:color="auto"/>
              <w:bottom w:val="single" w:sz="4" w:space="0" w:color="auto"/>
              <w:right w:val="single" w:sz="4" w:space="0" w:color="auto"/>
            </w:tcBorders>
          </w:tcPr>
          <w:p w14:paraId="61DCBF71" w14:textId="77777777" w:rsidR="001746E2" w:rsidRPr="00E95DB4" w:rsidRDefault="001746E2" w:rsidP="00F40E16">
            <w:pPr>
              <w:rPr>
                <w:rFonts w:ascii="Arial" w:hAnsi="Arial" w:cs="Arial"/>
                <w:sz w:val="22"/>
                <w:szCs w:val="22"/>
                <w:lang w:val="sr-Cyrl-RS"/>
              </w:rPr>
            </w:pPr>
          </w:p>
        </w:tc>
        <w:tc>
          <w:tcPr>
            <w:tcW w:w="934" w:type="pct"/>
            <w:tcBorders>
              <w:top w:val="single" w:sz="4" w:space="0" w:color="auto"/>
              <w:left w:val="single" w:sz="4" w:space="0" w:color="auto"/>
              <w:bottom w:val="single" w:sz="4" w:space="0" w:color="auto"/>
              <w:right w:val="single" w:sz="4" w:space="0" w:color="auto"/>
            </w:tcBorders>
          </w:tcPr>
          <w:p w14:paraId="6CA92AC3" w14:textId="77777777" w:rsidR="001746E2" w:rsidRPr="00E95DB4" w:rsidRDefault="001746E2" w:rsidP="00F40E16">
            <w:pPr>
              <w:rPr>
                <w:rFonts w:ascii="Arial" w:hAnsi="Arial" w:cs="Arial"/>
                <w:sz w:val="22"/>
                <w:szCs w:val="22"/>
                <w:lang w:val="sr-Cyrl-RS"/>
              </w:rPr>
            </w:pPr>
          </w:p>
        </w:tc>
      </w:tr>
      <w:tr w:rsidR="001746E2" w:rsidRPr="00E95DB4" w14:paraId="1C81BC95" w14:textId="77777777" w:rsidTr="00937DB2">
        <w:trPr>
          <w:trHeight w:val="556"/>
        </w:trPr>
        <w:tc>
          <w:tcPr>
            <w:tcW w:w="389" w:type="pct"/>
            <w:tcBorders>
              <w:top w:val="single" w:sz="4" w:space="0" w:color="auto"/>
              <w:left w:val="single" w:sz="4" w:space="0" w:color="auto"/>
              <w:bottom w:val="single" w:sz="4" w:space="0" w:color="auto"/>
              <w:right w:val="single" w:sz="4" w:space="0" w:color="auto"/>
            </w:tcBorders>
            <w:vAlign w:val="center"/>
          </w:tcPr>
          <w:p w14:paraId="490B229B" w14:textId="77777777" w:rsidR="001746E2" w:rsidRPr="00E95DB4" w:rsidRDefault="001746E2" w:rsidP="00F40E16">
            <w:pPr>
              <w:ind w:left="127"/>
              <w:jc w:val="center"/>
              <w:rPr>
                <w:rFonts w:ascii="Arial" w:hAnsi="Arial" w:cs="Arial"/>
                <w:sz w:val="22"/>
                <w:szCs w:val="22"/>
                <w:lang w:val="sr-Cyrl-RS"/>
              </w:rPr>
            </w:pPr>
          </w:p>
          <w:p w14:paraId="4B3B63E2" w14:textId="77777777" w:rsidR="001746E2" w:rsidRPr="00E95DB4" w:rsidRDefault="001746E2" w:rsidP="00F40E16">
            <w:pPr>
              <w:ind w:left="127"/>
              <w:jc w:val="center"/>
              <w:rPr>
                <w:rFonts w:ascii="Arial" w:hAnsi="Arial" w:cs="Arial"/>
                <w:sz w:val="22"/>
                <w:szCs w:val="22"/>
                <w:lang w:val="sr-Cyrl-RS"/>
              </w:rPr>
            </w:pPr>
            <w:r w:rsidRPr="00E95DB4">
              <w:rPr>
                <w:rFonts w:ascii="Arial" w:hAnsi="Arial" w:cs="Arial"/>
                <w:sz w:val="22"/>
                <w:szCs w:val="22"/>
                <w:lang w:val="sr-Cyrl-RS"/>
              </w:rPr>
              <w:t>2</w:t>
            </w:r>
          </w:p>
          <w:p w14:paraId="4073AB32" w14:textId="77777777" w:rsidR="001746E2" w:rsidRPr="00E95DB4" w:rsidRDefault="001746E2" w:rsidP="00F40E16">
            <w:pPr>
              <w:ind w:left="127"/>
              <w:jc w:val="center"/>
              <w:rPr>
                <w:rFonts w:ascii="Arial" w:hAnsi="Arial" w:cs="Arial"/>
                <w:sz w:val="22"/>
                <w:szCs w:val="22"/>
                <w:lang w:val="sr-Cyrl-RS"/>
              </w:rPr>
            </w:pPr>
          </w:p>
        </w:tc>
        <w:tc>
          <w:tcPr>
            <w:tcW w:w="911" w:type="pct"/>
            <w:tcBorders>
              <w:top w:val="single" w:sz="4" w:space="0" w:color="auto"/>
              <w:left w:val="single" w:sz="4" w:space="0" w:color="auto"/>
              <w:bottom w:val="single" w:sz="4" w:space="0" w:color="auto"/>
              <w:right w:val="single" w:sz="4" w:space="0" w:color="auto"/>
            </w:tcBorders>
          </w:tcPr>
          <w:p w14:paraId="307B6BB1" w14:textId="77777777" w:rsidR="001746E2" w:rsidRPr="00E95DB4" w:rsidRDefault="001746E2" w:rsidP="00F40E16">
            <w:pPr>
              <w:rPr>
                <w:rFonts w:ascii="Arial" w:hAnsi="Arial" w:cs="Arial"/>
                <w:sz w:val="22"/>
                <w:szCs w:val="22"/>
                <w:lang w:val="sr-Cyrl-RS"/>
              </w:rPr>
            </w:pPr>
          </w:p>
          <w:p w14:paraId="09DF2691" w14:textId="77777777" w:rsidR="001746E2" w:rsidRPr="00E95DB4" w:rsidRDefault="001746E2" w:rsidP="00F40E16">
            <w:pPr>
              <w:rPr>
                <w:rFonts w:ascii="Arial" w:hAnsi="Arial" w:cs="Arial"/>
                <w:sz w:val="22"/>
                <w:szCs w:val="22"/>
                <w:lang w:val="sr-Cyrl-RS"/>
              </w:rPr>
            </w:pPr>
          </w:p>
          <w:p w14:paraId="50D7442B" w14:textId="77777777" w:rsidR="001746E2" w:rsidRPr="00E95DB4" w:rsidRDefault="001746E2" w:rsidP="00F40E16">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6D5F0800" w14:textId="77777777" w:rsidR="001746E2" w:rsidRPr="00E95DB4" w:rsidRDefault="001746E2" w:rsidP="00F40E16">
            <w:pPr>
              <w:rPr>
                <w:rFonts w:ascii="Arial" w:hAnsi="Arial" w:cs="Arial"/>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tcPr>
          <w:p w14:paraId="71C2D4CB" w14:textId="77777777" w:rsidR="001746E2" w:rsidRPr="00E95DB4" w:rsidRDefault="001746E2" w:rsidP="00F40E16">
            <w:pPr>
              <w:rPr>
                <w:rFonts w:ascii="Arial" w:hAnsi="Arial" w:cs="Arial"/>
                <w:sz w:val="22"/>
                <w:szCs w:val="22"/>
                <w:lang w:val="sr-Cyrl-RS"/>
              </w:rPr>
            </w:pPr>
          </w:p>
          <w:p w14:paraId="5A6A660E" w14:textId="77777777" w:rsidR="001746E2" w:rsidRPr="00E95DB4" w:rsidRDefault="001746E2" w:rsidP="00F40E16">
            <w:pPr>
              <w:rPr>
                <w:rFonts w:ascii="Arial" w:hAnsi="Arial" w:cs="Arial"/>
                <w:sz w:val="22"/>
                <w:szCs w:val="22"/>
                <w:lang w:val="sr-Cyrl-RS"/>
              </w:rPr>
            </w:pPr>
          </w:p>
          <w:p w14:paraId="3EDA2018" w14:textId="77777777" w:rsidR="001746E2" w:rsidRPr="00E95DB4" w:rsidRDefault="001746E2" w:rsidP="00F40E16">
            <w:pPr>
              <w:rPr>
                <w:rFonts w:ascii="Arial" w:hAnsi="Arial" w:cs="Arial"/>
                <w:sz w:val="22"/>
                <w:szCs w:val="22"/>
                <w:lang w:val="sr-Cyrl-RS"/>
              </w:rPr>
            </w:pPr>
          </w:p>
        </w:tc>
        <w:tc>
          <w:tcPr>
            <w:tcW w:w="939" w:type="pct"/>
            <w:tcBorders>
              <w:top w:val="single" w:sz="4" w:space="0" w:color="auto"/>
              <w:left w:val="single" w:sz="4" w:space="0" w:color="auto"/>
              <w:bottom w:val="single" w:sz="4" w:space="0" w:color="auto"/>
              <w:right w:val="single" w:sz="4" w:space="0" w:color="auto"/>
            </w:tcBorders>
          </w:tcPr>
          <w:p w14:paraId="510E1FF8" w14:textId="77777777" w:rsidR="001746E2" w:rsidRPr="00E95DB4" w:rsidRDefault="001746E2" w:rsidP="00F40E16">
            <w:pPr>
              <w:rPr>
                <w:rFonts w:ascii="Arial" w:hAnsi="Arial" w:cs="Arial"/>
                <w:sz w:val="22"/>
                <w:szCs w:val="22"/>
                <w:lang w:val="sr-Cyrl-RS"/>
              </w:rPr>
            </w:pPr>
          </w:p>
        </w:tc>
        <w:tc>
          <w:tcPr>
            <w:tcW w:w="934" w:type="pct"/>
            <w:tcBorders>
              <w:top w:val="single" w:sz="4" w:space="0" w:color="auto"/>
              <w:left w:val="single" w:sz="4" w:space="0" w:color="auto"/>
              <w:bottom w:val="single" w:sz="4" w:space="0" w:color="auto"/>
              <w:right w:val="single" w:sz="4" w:space="0" w:color="auto"/>
            </w:tcBorders>
          </w:tcPr>
          <w:p w14:paraId="25ED5279" w14:textId="77777777" w:rsidR="001746E2" w:rsidRPr="00E95DB4" w:rsidRDefault="001746E2" w:rsidP="00F40E16">
            <w:pPr>
              <w:rPr>
                <w:rFonts w:ascii="Arial" w:hAnsi="Arial" w:cs="Arial"/>
                <w:sz w:val="22"/>
                <w:szCs w:val="22"/>
                <w:lang w:val="sr-Cyrl-RS"/>
              </w:rPr>
            </w:pPr>
          </w:p>
        </w:tc>
      </w:tr>
      <w:tr w:rsidR="001746E2" w:rsidRPr="00E95DB4" w14:paraId="3488431C" w14:textId="77777777" w:rsidTr="00937DB2">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382C64B0" w14:textId="77777777" w:rsidR="001746E2" w:rsidRPr="00E95DB4" w:rsidRDefault="001746E2" w:rsidP="00F40E16">
            <w:pPr>
              <w:ind w:left="127"/>
              <w:jc w:val="center"/>
              <w:rPr>
                <w:rFonts w:ascii="Arial" w:hAnsi="Arial" w:cs="Arial"/>
                <w:sz w:val="22"/>
                <w:szCs w:val="22"/>
                <w:lang w:val="sr-Cyrl-RS"/>
              </w:rPr>
            </w:pPr>
            <w:r w:rsidRPr="00E95DB4">
              <w:rPr>
                <w:rFonts w:ascii="Arial" w:hAnsi="Arial" w:cs="Arial"/>
                <w:sz w:val="22"/>
                <w:szCs w:val="22"/>
                <w:lang w:val="sr-Cyrl-RS"/>
              </w:rPr>
              <w:t>3</w:t>
            </w:r>
          </w:p>
        </w:tc>
        <w:tc>
          <w:tcPr>
            <w:tcW w:w="911" w:type="pct"/>
            <w:tcBorders>
              <w:top w:val="single" w:sz="4" w:space="0" w:color="auto"/>
              <w:left w:val="single" w:sz="4" w:space="0" w:color="auto"/>
              <w:bottom w:val="single" w:sz="4" w:space="0" w:color="auto"/>
              <w:right w:val="single" w:sz="4" w:space="0" w:color="auto"/>
            </w:tcBorders>
          </w:tcPr>
          <w:p w14:paraId="1A1F957F" w14:textId="77777777" w:rsidR="001746E2" w:rsidRPr="00E95DB4" w:rsidRDefault="001746E2" w:rsidP="00F40E16">
            <w:pPr>
              <w:rPr>
                <w:rFonts w:ascii="Arial" w:hAnsi="Arial" w:cs="Arial"/>
                <w:sz w:val="22"/>
                <w:szCs w:val="22"/>
                <w:lang w:val="sr-Cyrl-RS"/>
              </w:rPr>
            </w:pPr>
          </w:p>
          <w:p w14:paraId="48B6EFA5" w14:textId="77777777" w:rsidR="001746E2" w:rsidRPr="00E95DB4" w:rsidRDefault="001746E2" w:rsidP="00F40E16">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2D1463DC" w14:textId="77777777" w:rsidR="001746E2" w:rsidRPr="00E95DB4" w:rsidRDefault="001746E2" w:rsidP="00F40E16">
            <w:pPr>
              <w:rPr>
                <w:rFonts w:ascii="Arial" w:hAnsi="Arial" w:cs="Arial"/>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tcPr>
          <w:p w14:paraId="0247BD60" w14:textId="77777777" w:rsidR="001746E2" w:rsidRPr="00E95DB4" w:rsidRDefault="001746E2" w:rsidP="00F40E16">
            <w:pPr>
              <w:rPr>
                <w:rFonts w:ascii="Arial" w:hAnsi="Arial" w:cs="Arial"/>
                <w:sz w:val="22"/>
                <w:szCs w:val="22"/>
                <w:lang w:val="sr-Cyrl-RS"/>
              </w:rPr>
            </w:pPr>
          </w:p>
          <w:p w14:paraId="1538C62C" w14:textId="77777777" w:rsidR="001746E2" w:rsidRPr="00E95DB4" w:rsidRDefault="001746E2" w:rsidP="00F40E16">
            <w:pPr>
              <w:rPr>
                <w:rFonts w:ascii="Arial" w:hAnsi="Arial" w:cs="Arial"/>
                <w:sz w:val="22"/>
                <w:szCs w:val="22"/>
                <w:lang w:val="sr-Cyrl-RS"/>
              </w:rPr>
            </w:pPr>
          </w:p>
        </w:tc>
        <w:tc>
          <w:tcPr>
            <w:tcW w:w="939" w:type="pct"/>
            <w:tcBorders>
              <w:top w:val="single" w:sz="4" w:space="0" w:color="auto"/>
              <w:left w:val="single" w:sz="4" w:space="0" w:color="auto"/>
              <w:bottom w:val="single" w:sz="4" w:space="0" w:color="auto"/>
              <w:right w:val="single" w:sz="4" w:space="0" w:color="auto"/>
            </w:tcBorders>
          </w:tcPr>
          <w:p w14:paraId="3E17459A" w14:textId="77777777" w:rsidR="001746E2" w:rsidRPr="00E95DB4" w:rsidRDefault="001746E2" w:rsidP="00F40E16">
            <w:pPr>
              <w:rPr>
                <w:rFonts w:ascii="Arial" w:hAnsi="Arial" w:cs="Arial"/>
                <w:sz w:val="22"/>
                <w:szCs w:val="22"/>
                <w:lang w:val="sr-Cyrl-RS"/>
              </w:rPr>
            </w:pPr>
          </w:p>
        </w:tc>
        <w:tc>
          <w:tcPr>
            <w:tcW w:w="934" w:type="pct"/>
            <w:tcBorders>
              <w:top w:val="single" w:sz="4" w:space="0" w:color="auto"/>
              <w:left w:val="single" w:sz="4" w:space="0" w:color="auto"/>
              <w:bottom w:val="single" w:sz="4" w:space="0" w:color="auto"/>
              <w:right w:val="single" w:sz="4" w:space="0" w:color="auto"/>
            </w:tcBorders>
          </w:tcPr>
          <w:p w14:paraId="1DD5F798" w14:textId="77777777" w:rsidR="001746E2" w:rsidRPr="00E95DB4" w:rsidRDefault="001746E2" w:rsidP="00F40E16">
            <w:pPr>
              <w:rPr>
                <w:rFonts w:ascii="Arial" w:hAnsi="Arial" w:cs="Arial"/>
                <w:sz w:val="22"/>
                <w:szCs w:val="22"/>
                <w:lang w:val="sr-Cyrl-RS"/>
              </w:rPr>
            </w:pPr>
          </w:p>
        </w:tc>
      </w:tr>
      <w:tr w:rsidR="001746E2" w:rsidRPr="00E95DB4" w14:paraId="7D5835AF" w14:textId="77777777" w:rsidTr="00937DB2">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6A83482F" w14:textId="77777777" w:rsidR="001746E2" w:rsidRPr="00E95DB4" w:rsidRDefault="001746E2" w:rsidP="00F40E16">
            <w:pPr>
              <w:ind w:left="127"/>
              <w:jc w:val="center"/>
              <w:rPr>
                <w:rFonts w:ascii="Arial" w:hAnsi="Arial" w:cs="Arial"/>
                <w:sz w:val="22"/>
                <w:szCs w:val="22"/>
                <w:lang w:val="sr-Cyrl-RS"/>
              </w:rPr>
            </w:pPr>
            <w:r w:rsidRPr="00E95DB4">
              <w:rPr>
                <w:rFonts w:ascii="Arial" w:hAnsi="Arial" w:cs="Arial"/>
                <w:sz w:val="22"/>
                <w:szCs w:val="22"/>
                <w:lang w:val="sr-Cyrl-RS"/>
              </w:rPr>
              <w:t>4</w:t>
            </w:r>
          </w:p>
        </w:tc>
        <w:tc>
          <w:tcPr>
            <w:tcW w:w="911" w:type="pct"/>
            <w:tcBorders>
              <w:top w:val="single" w:sz="4" w:space="0" w:color="auto"/>
              <w:left w:val="single" w:sz="4" w:space="0" w:color="auto"/>
              <w:bottom w:val="single" w:sz="4" w:space="0" w:color="auto"/>
              <w:right w:val="single" w:sz="4" w:space="0" w:color="auto"/>
            </w:tcBorders>
          </w:tcPr>
          <w:p w14:paraId="49752A0F" w14:textId="77777777" w:rsidR="001746E2" w:rsidRPr="00E95DB4" w:rsidRDefault="001746E2" w:rsidP="00F40E16">
            <w:pPr>
              <w:rPr>
                <w:rFonts w:ascii="Arial" w:hAnsi="Arial" w:cs="Arial"/>
                <w:sz w:val="22"/>
                <w:szCs w:val="22"/>
                <w:lang w:val="sr-Cyrl-RS"/>
              </w:rPr>
            </w:pPr>
          </w:p>
          <w:p w14:paraId="2EDB6C60" w14:textId="77777777" w:rsidR="001746E2" w:rsidRPr="00E95DB4" w:rsidRDefault="001746E2" w:rsidP="00F40E16">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32D95A12" w14:textId="77777777" w:rsidR="001746E2" w:rsidRPr="00E95DB4" w:rsidRDefault="001746E2" w:rsidP="00F40E16">
            <w:pPr>
              <w:rPr>
                <w:rFonts w:ascii="Arial" w:hAnsi="Arial" w:cs="Arial"/>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tcPr>
          <w:p w14:paraId="57612B0C" w14:textId="77777777" w:rsidR="001746E2" w:rsidRPr="00E95DB4" w:rsidRDefault="001746E2" w:rsidP="00F40E16">
            <w:pPr>
              <w:rPr>
                <w:rFonts w:ascii="Arial" w:hAnsi="Arial" w:cs="Arial"/>
                <w:sz w:val="22"/>
                <w:szCs w:val="22"/>
                <w:lang w:val="sr-Cyrl-RS"/>
              </w:rPr>
            </w:pPr>
          </w:p>
          <w:p w14:paraId="45BD4247" w14:textId="77777777" w:rsidR="001746E2" w:rsidRPr="00E95DB4" w:rsidRDefault="001746E2" w:rsidP="00F40E16">
            <w:pPr>
              <w:rPr>
                <w:rFonts w:ascii="Arial" w:hAnsi="Arial" w:cs="Arial"/>
                <w:sz w:val="22"/>
                <w:szCs w:val="22"/>
                <w:lang w:val="sr-Cyrl-RS"/>
              </w:rPr>
            </w:pPr>
          </w:p>
        </w:tc>
        <w:tc>
          <w:tcPr>
            <w:tcW w:w="939" w:type="pct"/>
            <w:tcBorders>
              <w:top w:val="single" w:sz="4" w:space="0" w:color="auto"/>
              <w:left w:val="single" w:sz="4" w:space="0" w:color="auto"/>
              <w:bottom w:val="single" w:sz="4" w:space="0" w:color="auto"/>
              <w:right w:val="single" w:sz="4" w:space="0" w:color="auto"/>
            </w:tcBorders>
          </w:tcPr>
          <w:p w14:paraId="08A46C3F" w14:textId="77777777" w:rsidR="001746E2" w:rsidRPr="00E95DB4" w:rsidRDefault="001746E2" w:rsidP="00F40E16">
            <w:pPr>
              <w:rPr>
                <w:rFonts w:ascii="Arial" w:hAnsi="Arial" w:cs="Arial"/>
                <w:sz w:val="22"/>
                <w:szCs w:val="22"/>
                <w:lang w:val="sr-Cyrl-RS"/>
              </w:rPr>
            </w:pPr>
          </w:p>
        </w:tc>
        <w:tc>
          <w:tcPr>
            <w:tcW w:w="934" w:type="pct"/>
            <w:tcBorders>
              <w:top w:val="single" w:sz="4" w:space="0" w:color="auto"/>
              <w:left w:val="single" w:sz="4" w:space="0" w:color="auto"/>
              <w:bottom w:val="single" w:sz="4" w:space="0" w:color="auto"/>
              <w:right w:val="single" w:sz="4" w:space="0" w:color="auto"/>
            </w:tcBorders>
          </w:tcPr>
          <w:p w14:paraId="26D9672F" w14:textId="77777777" w:rsidR="001746E2" w:rsidRPr="00E95DB4" w:rsidRDefault="001746E2" w:rsidP="00F40E16">
            <w:pPr>
              <w:rPr>
                <w:rFonts w:ascii="Arial" w:hAnsi="Arial" w:cs="Arial"/>
                <w:sz w:val="22"/>
                <w:szCs w:val="22"/>
                <w:lang w:val="sr-Cyrl-RS"/>
              </w:rPr>
            </w:pPr>
          </w:p>
        </w:tc>
      </w:tr>
      <w:tr w:rsidR="001746E2" w:rsidRPr="00E95DB4" w14:paraId="472F33D6" w14:textId="77777777" w:rsidTr="00937DB2">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3C1082F2" w14:textId="77777777" w:rsidR="001746E2" w:rsidRPr="00E95DB4" w:rsidRDefault="001746E2" w:rsidP="00F40E16">
            <w:pPr>
              <w:ind w:left="127"/>
              <w:jc w:val="center"/>
              <w:rPr>
                <w:rFonts w:ascii="Arial" w:hAnsi="Arial" w:cs="Arial"/>
                <w:sz w:val="22"/>
                <w:szCs w:val="22"/>
                <w:lang w:val="sr-Cyrl-RS"/>
              </w:rPr>
            </w:pPr>
            <w:r w:rsidRPr="00E95DB4">
              <w:rPr>
                <w:rFonts w:ascii="Arial" w:hAnsi="Arial" w:cs="Arial"/>
                <w:sz w:val="22"/>
                <w:szCs w:val="22"/>
                <w:lang w:val="sr-Cyrl-RS"/>
              </w:rPr>
              <w:t>5</w:t>
            </w:r>
          </w:p>
        </w:tc>
        <w:tc>
          <w:tcPr>
            <w:tcW w:w="911" w:type="pct"/>
            <w:tcBorders>
              <w:top w:val="single" w:sz="4" w:space="0" w:color="auto"/>
              <w:left w:val="single" w:sz="4" w:space="0" w:color="auto"/>
              <w:bottom w:val="single" w:sz="4" w:space="0" w:color="auto"/>
              <w:right w:val="single" w:sz="4" w:space="0" w:color="auto"/>
            </w:tcBorders>
          </w:tcPr>
          <w:p w14:paraId="607C47DE" w14:textId="77777777" w:rsidR="001746E2" w:rsidRPr="00E95DB4" w:rsidRDefault="001746E2" w:rsidP="00F40E16">
            <w:pPr>
              <w:rPr>
                <w:rFonts w:ascii="Arial" w:hAnsi="Arial" w:cs="Arial"/>
                <w:sz w:val="22"/>
                <w:szCs w:val="22"/>
                <w:lang w:val="sr-Cyrl-RS"/>
              </w:rPr>
            </w:pPr>
          </w:p>
          <w:p w14:paraId="1ADDF434" w14:textId="77777777" w:rsidR="001746E2" w:rsidRPr="00E95DB4" w:rsidRDefault="001746E2" w:rsidP="00F40E16">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4FEE3F96" w14:textId="77777777" w:rsidR="001746E2" w:rsidRPr="00E95DB4" w:rsidRDefault="001746E2" w:rsidP="00F40E16">
            <w:pPr>
              <w:rPr>
                <w:rFonts w:ascii="Arial" w:hAnsi="Arial" w:cs="Arial"/>
                <w:sz w:val="22"/>
                <w:szCs w:val="22"/>
                <w:lang w:val="sr-Cyrl-RS"/>
              </w:rPr>
            </w:pPr>
          </w:p>
        </w:tc>
        <w:tc>
          <w:tcPr>
            <w:tcW w:w="782" w:type="pct"/>
            <w:tcBorders>
              <w:top w:val="single" w:sz="4" w:space="0" w:color="auto"/>
              <w:left w:val="single" w:sz="4" w:space="0" w:color="auto"/>
              <w:bottom w:val="single" w:sz="4" w:space="0" w:color="auto"/>
              <w:right w:val="single" w:sz="4" w:space="0" w:color="auto"/>
            </w:tcBorders>
          </w:tcPr>
          <w:p w14:paraId="020A4F63" w14:textId="77777777" w:rsidR="001746E2" w:rsidRPr="00E95DB4" w:rsidRDefault="001746E2" w:rsidP="00F40E16">
            <w:pPr>
              <w:rPr>
                <w:rFonts w:ascii="Arial" w:hAnsi="Arial" w:cs="Arial"/>
                <w:sz w:val="22"/>
                <w:szCs w:val="22"/>
                <w:lang w:val="sr-Cyrl-RS"/>
              </w:rPr>
            </w:pPr>
          </w:p>
          <w:p w14:paraId="60944009" w14:textId="77777777" w:rsidR="001746E2" w:rsidRPr="00E95DB4" w:rsidRDefault="001746E2" w:rsidP="00F40E16">
            <w:pPr>
              <w:rPr>
                <w:rFonts w:ascii="Arial" w:hAnsi="Arial" w:cs="Arial"/>
                <w:sz w:val="22"/>
                <w:szCs w:val="22"/>
                <w:lang w:val="sr-Cyrl-RS"/>
              </w:rPr>
            </w:pPr>
          </w:p>
        </w:tc>
        <w:tc>
          <w:tcPr>
            <w:tcW w:w="939" w:type="pct"/>
            <w:tcBorders>
              <w:top w:val="single" w:sz="4" w:space="0" w:color="auto"/>
              <w:left w:val="single" w:sz="4" w:space="0" w:color="auto"/>
              <w:bottom w:val="single" w:sz="4" w:space="0" w:color="auto"/>
              <w:right w:val="single" w:sz="4" w:space="0" w:color="auto"/>
            </w:tcBorders>
          </w:tcPr>
          <w:p w14:paraId="32698685" w14:textId="77777777" w:rsidR="001746E2" w:rsidRPr="00E95DB4" w:rsidRDefault="001746E2" w:rsidP="00F40E16">
            <w:pPr>
              <w:rPr>
                <w:rFonts w:ascii="Arial" w:hAnsi="Arial" w:cs="Arial"/>
                <w:sz w:val="22"/>
                <w:szCs w:val="22"/>
                <w:lang w:val="sr-Cyrl-RS"/>
              </w:rPr>
            </w:pPr>
          </w:p>
        </w:tc>
        <w:tc>
          <w:tcPr>
            <w:tcW w:w="934" w:type="pct"/>
            <w:tcBorders>
              <w:top w:val="single" w:sz="4" w:space="0" w:color="auto"/>
              <w:left w:val="single" w:sz="4" w:space="0" w:color="auto"/>
              <w:bottom w:val="single" w:sz="4" w:space="0" w:color="auto"/>
              <w:right w:val="single" w:sz="4" w:space="0" w:color="auto"/>
            </w:tcBorders>
          </w:tcPr>
          <w:p w14:paraId="155A605B" w14:textId="77777777" w:rsidR="001746E2" w:rsidRPr="00E95DB4" w:rsidRDefault="001746E2" w:rsidP="00F40E16">
            <w:pPr>
              <w:rPr>
                <w:rFonts w:ascii="Arial" w:hAnsi="Arial" w:cs="Arial"/>
                <w:sz w:val="22"/>
                <w:szCs w:val="22"/>
                <w:lang w:val="sr-Cyrl-RS"/>
              </w:rPr>
            </w:pPr>
          </w:p>
        </w:tc>
      </w:tr>
    </w:tbl>
    <w:p w14:paraId="70799F60" w14:textId="28D21ED0" w:rsidR="00403F0D" w:rsidRPr="00E95DB4" w:rsidRDefault="00403F0D" w:rsidP="00937DB2">
      <w:pPr>
        <w:spacing w:before="240"/>
        <w:jc w:val="both"/>
        <w:rPr>
          <w:rFonts w:ascii="Arial" w:hAnsi="Arial" w:cs="Arial"/>
          <w:sz w:val="22"/>
          <w:szCs w:val="22"/>
          <w:lang w:val="sr-Cyrl-RS"/>
        </w:rPr>
      </w:pPr>
      <w:r w:rsidRPr="00E95DB4">
        <w:rPr>
          <w:rFonts w:ascii="Arial" w:hAnsi="Arial" w:cs="Arial"/>
          <w:b/>
          <w:sz w:val="22"/>
          <w:szCs w:val="22"/>
          <w:lang w:val="sr-Cyrl-RS"/>
        </w:rPr>
        <w:t>ПРИЛОГ</w:t>
      </w:r>
      <w:r w:rsidR="00937DB2" w:rsidRPr="00E95DB4">
        <w:rPr>
          <w:rFonts w:ascii="Arial" w:hAnsi="Arial" w:cs="Arial"/>
          <w:b/>
          <w:sz w:val="22"/>
          <w:szCs w:val="22"/>
          <w:lang w:val="sr-Cyrl-RS"/>
        </w:rPr>
        <w:t xml:space="preserve"> 1</w:t>
      </w:r>
      <w:r w:rsidRPr="00E95DB4">
        <w:rPr>
          <w:rFonts w:ascii="Arial" w:hAnsi="Arial" w:cs="Arial"/>
          <w:b/>
          <w:sz w:val="22"/>
          <w:szCs w:val="22"/>
          <w:lang w:val="sr-Cyrl-RS"/>
        </w:rPr>
        <w:t>:</w:t>
      </w:r>
      <w:r w:rsidRPr="00E95DB4">
        <w:rPr>
          <w:rFonts w:ascii="Arial" w:hAnsi="Arial" w:cs="Arial"/>
          <w:sz w:val="22"/>
          <w:szCs w:val="22"/>
          <w:lang w:val="sr-Cyrl-RS"/>
        </w:rPr>
        <w:t xml:space="preserve"> П</w:t>
      </w:r>
      <w:r w:rsidR="002456AD" w:rsidRPr="00E95DB4">
        <w:rPr>
          <w:rFonts w:ascii="Arial" w:hAnsi="Arial" w:cs="Arial"/>
          <w:sz w:val="22"/>
          <w:szCs w:val="22"/>
          <w:lang w:val="sr-Cyrl-RS"/>
        </w:rPr>
        <w:t>опуњен један или више образаца 6</w:t>
      </w:r>
      <w:r w:rsidRPr="00E95DB4">
        <w:rPr>
          <w:rFonts w:ascii="Arial" w:hAnsi="Arial" w:cs="Arial"/>
          <w:sz w:val="22"/>
          <w:szCs w:val="22"/>
          <w:lang w:val="sr-Cyrl-RS"/>
        </w:rPr>
        <w:t>.1</w:t>
      </w:r>
      <w:r w:rsidR="00937DB2" w:rsidRPr="00E95DB4">
        <w:rPr>
          <w:rFonts w:ascii="Arial" w:hAnsi="Arial" w:cs="Arial"/>
          <w:sz w:val="22"/>
          <w:szCs w:val="22"/>
          <w:lang w:val="sr-Cyrl-RS"/>
        </w:rPr>
        <w:t>.</w:t>
      </w:r>
    </w:p>
    <w:p w14:paraId="0CC139D9" w14:textId="77777777" w:rsidR="00937DB2" w:rsidRPr="00E95DB4" w:rsidRDefault="00937DB2" w:rsidP="00937DB2">
      <w:pPr>
        <w:spacing w:before="240"/>
        <w:jc w:val="both"/>
        <w:rPr>
          <w:rFonts w:ascii="Arial" w:hAnsi="Arial" w:cs="Arial"/>
          <w:sz w:val="22"/>
          <w:szCs w:val="22"/>
          <w:lang w:val="sr-Cyrl-RS"/>
        </w:rPr>
      </w:pPr>
    </w:p>
    <w:p w14:paraId="04E40D0E" w14:textId="77777777" w:rsidR="008761A3" w:rsidRPr="00E95DB4" w:rsidRDefault="008761A3" w:rsidP="008761A3">
      <w:pPr>
        <w:rPr>
          <w:rFonts w:ascii="Arial" w:hAnsi="Arial" w:cs="Arial"/>
          <w:i/>
          <w:sz w:val="22"/>
          <w:szCs w:val="22"/>
        </w:rPr>
      </w:pPr>
      <w:r w:rsidRPr="00E95DB4">
        <w:rPr>
          <w:rFonts w:ascii="Arial" w:hAnsi="Arial" w:cs="Arial"/>
          <w:b/>
          <w:i/>
          <w:sz w:val="22"/>
          <w:szCs w:val="22"/>
        </w:rPr>
        <w:t>Напомена 1:</w:t>
      </w:r>
      <w:r w:rsidRPr="00E95DB4">
        <w:rPr>
          <w:rFonts w:ascii="Arial" w:hAnsi="Arial" w:cs="Arial"/>
          <w:i/>
          <w:sz w:val="22"/>
          <w:szCs w:val="22"/>
        </w:rPr>
        <w:t xml:space="preserve"> Наручилац задржава право да провери референце.</w:t>
      </w:r>
    </w:p>
    <w:p w14:paraId="3BD58A35" w14:textId="77777777" w:rsidR="008761A3" w:rsidRPr="00E95DB4" w:rsidRDefault="008761A3" w:rsidP="008761A3">
      <w:pPr>
        <w:rPr>
          <w:rFonts w:ascii="Arial" w:hAnsi="Arial" w:cs="Arial"/>
          <w:bCs/>
          <w:i/>
          <w:iCs/>
          <w:sz w:val="22"/>
          <w:szCs w:val="22"/>
        </w:rPr>
      </w:pPr>
      <w:r w:rsidRPr="00E95DB4">
        <w:rPr>
          <w:rFonts w:ascii="Arial" w:hAnsi="Arial" w:cs="Arial"/>
          <w:b/>
          <w:bCs/>
          <w:i/>
          <w:iCs/>
          <w:sz w:val="22"/>
          <w:szCs w:val="22"/>
        </w:rPr>
        <w:t xml:space="preserve">Напомена 2: </w:t>
      </w:r>
      <w:r w:rsidRPr="00E95DB4">
        <w:rPr>
          <w:rFonts w:ascii="Arial" w:hAnsi="Arial" w:cs="Arial"/>
          <w:bCs/>
          <w:i/>
          <w:iCs/>
          <w:sz w:val="22"/>
          <w:szCs w:val="22"/>
        </w:rPr>
        <w:t>Ако вредност уговора није у динарима, за прерачунавање у динаре се користи средњи курс Народне Банкре Србије на дан закључења уговор</w:t>
      </w:r>
    </w:p>
    <w:p w14:paraId="0A23EEF8" w14:textId="77777777" w:rsidR="00ED3A31" w:rsidRPr="00E95DB4" w:rsidRDefault="00ED3A31" w:rsidP="00403F0D">
      <w:pPr>
        <w:jc w:val="both"/>
        <w:rPr>
          <w:rFonts w:ascii="Arial" w:hAnsi="Arial" w:cs="Arial"/>
          <w:sz w:val="22"/>
          <w:szCs w:val="22"/>
          <w:lang w:val="sr-Cyrl-RS"/>
        </w:rPr>
      </w:pPr>
    </w:p>
    <w:p w14:paraId="1F936029" w14:textId="562AA3BE" w:rsidR="00403F0D" w:rsidRPr="00E95DB4" w:rsidRDefault="002456AD" w:rsidP="00403F0D">
      <w:pPr>
        <w:spacing w:before="240"/>
        <w:ind w:left="567" w:hanging="567"/>
        <w:jc w:val="both"/>
        <w:rPr>
          <w:rFonts w:ascii="Arial" w:hAnsi="Arial" w:cs="Arial"/>
          <w:sz w:val="22"/>
          <w:szCs w:val="22"/>
          <w:lang w:val="sr-Cyrl-RS"/>
        </w:rPr>
      </w:pPr>
      <w:r w:rsidRPr="00E95DB4">
        <w:rPr>
          <w:rFonts w:ascii="Arial" w:hAnsi="Arial" w:cs="Arial"/>
          <w:sz w:val="22"/>
          <w:szCs w:val="22"/>
          <w:lang w:val="sr-Cyrl-RS"/>
        </w:rPr>
        <w:t xml:space="preserve">                                                                     </w:t>
      </w:r>
    </w:p>
    <w:tbl>
      <w:tblPr>
        <w:tblW w:w="0" w:type="auto"/>
        <w:jc w:val="center"/>
        <w:tblLook w:val="01E0" w:firstRow="1" w:lastRow="1" w:firstColumn="1" w:lastColumn="1" w:noHBand="0" w:noVBand="0"/>
      </w:tblPr>
      <w:tblGrid>
        <w:gridCol w:w="2218"/>
        <w:gridCol w:w="3642"/>
        <w:gridCol w:w="3209"/>
      </w:tblGrid>
      <w:tr w:rsidR="00937DB2" w:rsidRPr="00E95DB4" w14:paraId="74EDE8E7" w14:textId="77777777" w:rsidTr="00A52F07">
        <w:trPr>
          <w:jc w:val="center"/>
        </w:trPr>
        <w:tc>
          <w:tcPr>
            <w:tcW w:w="3633" w:type="dxa"/>
          </w:tcPr>
          <w:p w14:paraId="03C03578" w14:textId="77777777" w:rsidR="00937DB2" w:rsidRPr="00E95DB4" w:rsidRDefault="00937DB2" w:rsidP="00937DB2">
            <w:pPr>
              <w:spacing w:before="240"/>
              <w:ind w:left="567" w:hanging="567"/>
              <w:jc w:val="both"/>
              <w:rPr>
                <w:rFonts w:ascii="Arial" w:hAnsi="Arial" w:cs="Arial"/>
                <w:sz w:val="22"/>
                <w:szCs w:val="22"/>
                <w:lang w:val="en-US"/>
              </w:rPr>
            </w:pPr>
            <w:r w:rsidRPr="00E95DB4">
              <w:rPr>
                <w:rFonts w:ascii="Arial" w:hAnsi="Arial" w:cs="Arial"/>
                <w:sz w:val="22"/>
                <w:szCs w:val="22"/>
                <w:lang w:val="en-US"/>
              </w:rPr>
              <w:t>Датум:</w:t>
            </w:r>
          </w:p>
        </w:tc>
        <w:tc>
          <w:tcPr>
            <w:tcW w:w="6237" w:type="dxa"/>
          </w:tcPr>
          <w:p w14:paraId="7FCFE3DA" w14:textId="44137C9B" w:rsidR="00937DB2" w:rsidRPr="00E95DB4" w:rsidRDefault="00937DB2" w:rsidP="00937DB2">
            <w:pPr>
              <w:spacing w:before="240"/>
              <w:ind w:left="567" w:hanging="567"/>
              <w:jc w:val="both"/>
              <w:rPr>
                <w:rFonts w:ascii="Arial" w:hAnsi="Arial" w:cs="Arial"/>
                <w:sz w:val="22"/>
                <w:szCs w:val="22"/>
                <w:lang w:val="en-US"/>
              </w:rPr>
            </w:pPr>
            <w:r w:rsidRPr="00E95DB4">
              <w:rPr>
                <w:rFonts w:ascii="Arial" w:hAnsi="Arial" w:cs="Arial"/>
                <w:sz w:val="22"/>
                <w:szCs w:val="22"/>
                <w:lang w:val="sr-Cyrl-RS"/>
              </w:rPr>
              <w:t xml:space="preserve">                            </w:t>
            </w:r>
            <w:r w:rsidRPr="00E95DB4">
              <w:rPr>
                <w:rFonts w:ascii="Arial" w:hAnsi="Arial" w:cs="Arial"/>
                <w:sz w:val="22"/>
                <w:szCs w:val="22"/>
                <w:lang w:val="en-US"/>
              </w:rPr>
              <w:t>М.П.</w:t>
            </w:r>
          </w:p>
        </w:tc>
        <w:tc>
          <w:tcPr>
            <w:tcW w:w="4827" w:type="dxa"/>
          </w:tcPr>
          <w:p w14:paraId="6565294A" w14:textId="54B1CD08" w:rsidR="00937DB2" w:rsidRPr="00E95DB4" w:rsidRDefault="00937DB2" w:rsidP="00937DB2">
            <w:pPr>
              <w:spacing w:before="240"/>
              <w:ind w:left="567" w:hanging="567"/>
              <w:jc w:val="both"/>
              <w:rPr>
                <w:rFonts w:ascii="Arial" w:hAnsi="Arial" w:cs="Arial"/>
                <w:sz w:val="22"/>
                <w:szCs w:val="22"/>
                <w:lang w:val="en-US"/>
              </w:rPr>
            </w:pPr>
            <w:r w:rsidRPr="00E95DB4">
              <w:rPr>
                <w:rFonts w:ascii="Arial" w:hAnsi="Arial" w:cs="Arial"/>
                <w:sz w:val="22"/>
                <w:szCs w:val="22"/>
                <w:lang w:val="sr-Cyrl-RS"/>
              </w:rPr>
              <w:t xml:space="preserve">            </w:t>
            </w:r>
            <w:r w:rsidRPr="00E95DB4">
              <w:rPr>
                <w:rFonts w:ascii="Arial" w:hAnsi="Arial" w:cs="Arial"/>
                <w:sz w:val="22"/>
                <w:szCs w:val="22"/>
                <w:lang w:val="en-US"/>
              </w:rPr>
              <w:t>Понуђач:</w:t>
            </w:r>
          </w:p>
        </w:tc>
      </w:tr>
      <w:tr w:rsidR="00937DB2" w:rsidRPr="00E95DB4" w14:paraId="30816BFA" w14:textId="77777777" w:rsidTr="00A52F07">
        <w:trPr>
          <w:jc w:val="center"/>
        </w:trPr>
        <w:tc>
          <w:tcPr>
            <w:tcW w:w="3633" w:type="dxa"/>
            <w:vAlign w:val="center"/>
          </w:tcPr>
          <w:p w14:paraId="660CCAC5" w14:textId="77777777" w:rsidR="00937DB2" w:rsidRPr="00E95DB4" w:rsidRDefault="00937DB2" w:rsidP="00937DB2">
            <w:pPr>
              <w:spacing w:before="240"/>
              <w:ind w:left="567" w:hanging="567"/>
              <w:jc w:val="both"/>
              <w:rPr>
                <w:rFonts w:ascii="Arial" w:hAnsi="Arial" w:cs="Arial"/>
                <w:sz w:val="22"/>
                <w:szCs w:val="22"/>
                <w:lang w:val="en-US"/>
              </w:rPr>
            </w:pPr>
          </w:p>
        </w:tc>
        <w:tc>
          <w:tcPr>
            <w:tcW w:w="6237" w:type="dxa"/>
            <w:vAlign w:val="center"/>
          </w:tcPr>
          <w:p w14:paraId="13CBD44A" w14:textId="77777777" w:rsidR="00937DB2" w:rsidRPr="00E95DB4" w:rsidRDefault="00937DB2" w:rsidP="00937DB2">
            <w:pPr>
              <w:spacing w:before="240"/>
              <w:ind w:left="567" w:hanging="567"/>
              <w:jc w:val="both"/>
              <w:rPr>
                <w:rFonts w:ascii="Arial" w:hAnsi="Arial" w:cs="Arial"/>
                <w:sz w:val="22"/>
                <w:szCs w:val="22"/>
                <w:lang w:val="en-US"/>
              </w:rPr>
            </w:pPr>
          </w:p>
        </w:tc>
        <w:tc>
          <w:tcPr>
            <w:tcW w:w="4827" w:type="dxa"/>
            <w:vAlign w:val="center"/>
          </w:tcPr>
          <w:p w14:paraId="0D9BE3DE" w14:textId="77777777" w:rsidR="00937DB2" w:rsidRPr="00E95DB4" w:rsidRDefault="00937DB2" w:rsidP="00937DB2">
            <w:pPr>
              <w:spacing w:before="240"/>
              <w:ind w:left="567" w:hanging="567"/>
              <w:jc w:val="both"/>
              <w:rPr>
                <w:rFonts w:ascii="Arial" w:hAnsi="Arial" w:cs="Arial"/>
                <w:sz w:val="22"/>
                <w:szCs w:val="22"/>
                <w:lang w:val="en-US"/>
              </w:rPr>
            </w:pPr>
          </w:p>
        </w:tc>
      </w:tr>
      <w:tr w:rsidR="00937DB2" w:rsidRPr="00E95DB4" w14:paraId="2B557246" w14:textId="77777777" w:rsidTr="00A52F07">
        <w:trPr>
          <w:jc w:val="center"/>
        </w:trPr>
        <w:tc>
          <w:tcPr>
            <w:tcW w:w="3633" w:type="dxa"/>
            <w:tcBorders>
              <w:bottom w:val="single" w:sz="4" w:space="0" w:color="auto"/>
            </w:tcBorders>
            <w:vAlign w:val="center"/>
          </w:tcPr>
          <w:p w14:paraId="701835BA" w14:textId="77777777" w:rsidR="00937DB2" w:rsidRPr="00E95DB4" w:rsidRDefault="00937DB2" w:rsidP="00937DB2">
            <w:pPr>
              <w:spacing w:before="240"/>
              <w:ind w:left="567" w:hanging="567"/>
              <w:jc w:val="both"/>
              <w:rPr>
                <w:rFonts w:ascii="Arial" w:hAnsi="Arial" w:cs="Arial"/>
                <w:sz w:val="22"/>
                <w:szCs w:val="22"/>
                <w:lang w:val="en-US"/>
              </w:rPr>
            </w:pPr>
          </w:p>
        </w:tc>
        <w:tc>
          <w:tcPr>
            <w:tcW w:w="6237" w:type="dxa"/>
            <w:vAlign w:val="center"/>
          </w:tcPr>
          <w:p w14:paraId="6BD20D97" w14:textId="77777777" w:rsidR="00937DB2" w:rsidRPr="00E95DB4" w:rsidRDefault="00937DB2" w:rsidP="00937DB2">
            <w:pPr>
              <w:spacing w:before="240"/>
              <w:ind w:left="567" w:hanging="567"/>
              <w:jc w:val="both"/>
              <w:rPr>
                <w:rFonts w:ascii="Arial" w:hAnsi="Arial" w:cs="Arial"/>
                <w:sz w:val="22"/>
                <w:szCs w:val="22"/>
                <w:lang w:val="en-US"/>
              </w:rPr>
            </w:pPr>
          </w:p>
        </w:tc>
        <w:tc>
          <w:tcPr>
            <w:tcW w:w="4827" w:type="dxa"/>
            <w:tcBorders>
              <w:bottom w:val="single" w:sz="4" w:space="0" w:color="auto"/>
            </w:tcBorders>
            <w:vAlign w:val="center"/>
          </w:tcPr>
          <w:p w14:paraId="74603EC8" w14:textId="77777777" w:rsidR="00937DB2" w:rsidRPr="00E95DB4" w:rsidRDefault="00937DB2" w:rsidP="00937DB2">
            <w:pPr>
              <w:spacing w:before="240"/>
              <w:ind w:left="567" w:hanging="567"/>
              <w:jc w:val="both"/>
              <w:rPr>
                <w:rFonts w:ascii="Arial" w:hAnsi="Arial" w:cs="Arial"/>
                <w:sz w:val="22"/>
                <w:szCs w:val="22"/>
                <w:lang w:val="en-US"/>
              </w:rPr>
            </w:pPr>
          </w:p>
        </w:tc>
      </w:tr>
    </w:tbl>
    <w:p w14:paraId="080DA566" w14:textId="77777777" w:rsidR="00937DB2" w:rsidRPr="00E95DB4" w:rsidRDefault="00937DB2" w:rsidP="00937DB2">
      <w:pPr>
        <w:spacing w:before="240"/>
        <w:ind w:left="567" w:hanging="567"/>
        <w:jc w:val="both"/>
        <w:rPr>
          <w:rFonts w:ascii="Arial" w:hAnsi="Arial" w:cs="Arial"/>
          <w:sz w:val="22"/>
          <w:szCs w:val="22"/>
          <w:lang w:val="en-US"/>
        </w:rPr>
      </w:pPr>
    </w:p>
    <w:p w14:paraId="115DEE16" w14:textId="77777777" w:rsidR="00937DB2" w:rsidRPr="00E95DB4" w:rsidRDefault="00937DB2" w:rsidP="00403F0D">
      <w:pPr>
        <w:spacing w:before="240"/>
        <w:ind w:left="567" w:hanging="567"/>
        <w:jc w:val="both"/>
        <w:rPr>
          <w:rFonts w:ascii="Arial" w:hAnsi="Arial" w:cs="Arial"/>
          <w:sz w:val="22"/>
          <w:szCs w:val="22"/>
          <w:lang w:val="sr-Cyrl-RS"/>
        </w:rPr>
      </w:pPr>
    </w:p>
    <w:p w14:paraId="5B838919" w14:textId="77777777" w:rsidR="00937DB2" w:rsidRPr="00E95DB4" w:rsidRDefault="00937DB2" w:rsidP="00403F0D">
      <w:pPr>
        <w:spacing w:before="240"/>
        <w:ind w:left="567" w:hanging="567"/>
        <w:jc w:val="both"/>
        <w:rPr>
          <w:rFonts w:ascii="Arial" w:hAnsi="Arial" w:cs="Arial"/>
          <w:sz w:val="22"/>
          <w:szCs w:val="22"/>
          <w:lang w:val="sr-Cyrl-RS"/>
        </w:rPr>
      </w:pPr>
    </w:p>
    <w:p w14:paraId="602F6C61" w14:textId="77777777" w:rsidR="00937DB2" w:rsidRPr="00E95DB4" w:rsidRDefault="00937DB2" w:rsidP="00403F0D">
      <w:pPr>
        <w:spacing w:before="240"/>
        <w:ind w:left="567" w:hanging="567"/>
        <w:jc w:val="both"/>
        <w:rPr>
          <w:rFonts w:ascii="Arial" w:hAnsi="Arial" w:cs="Arial"/>
          <w:sz w:val="22"/>
          <w:szCs w:val="22"/>
          <w:lang w:val="sr-Cyrl-RS"/>
        </w:rPr>
      </w:pPr>
    </w:p>
    <w:p w14:paraId="165DBF73" w14:textId="77777777" w:rsidR="00937DB2" w:rsidRPr="00E95DB4" w:rsidRDefault="00937DB2" w:rsidP="00403F0D">
      <w:pPr>
        <w:spacing w:before="240"/>
        <w:ind w:left="567" w:hanging="567"/>
        <w:jc w:val="both"/>
        <w:rPr>
          <w:rFonts w:ascii="Arial" w:hAnsi="Arial" w:cs="Arial"/>
          <w:sz w:val="22"/>
          <w:szCs w:val="22"/>
          <w:lang w:val="sr-Cyrl-RS"/>
        </w:rPr>
      </w:pPr>
    </w:p>
    <w:p w14:paraId="25865C12" w14:textId="77777777" w:rsidR="00937DB2" w:rsidRPr="00E95DB4" w:rsidRDefault="00937DB2" w:rsidP="00403F0D">
      <w:pPr>
        <w:spacing w:before="240"/>
        <w:ind w:left="567" w:hanging="567"/>
        <w:jc w:val="both"/>
        <w:rPr>
          <w:rFonts w:ascii="Arial" w:hAnsi="Arial" w:cs="Arial"/>
          <w:sz w:val="22"/>
          <w:szCs w:val="22"/>
          <w:lang w:val="sr-Cyrl-RS"/>
        </w:rPr>
      </w:pPr>
    </w:p>
    <w:p w14:paraId="79838FF0" w14:textId="77777777" w:rsidR="00937DB2" w:rsidRPr="00E95DB4" w:rsidRDefault="00937DB2" w:rsidP="00937DB2">
      <w:pPr>
        <w:spacing w:before="240"/>
        <w:jc w:val="both"/>
        <w:rPr>
          <w:rFonts w:ascii="Arial" w:hAnsi="Arial" w:cs="Arial"/>
          <w:sz w:val="22"/>
          <w:szCs w:val="22"/>
          <w:lang w:val="sr-Cyrl-RS"/>
        </w:rPr>
      </w:pPr>
    </w:p>
    <w:p w14:paraId="73DCC3FB" w14:textId="77777777" w:rsidR="00403F0D" w:rsidRPr="00E95DB4" w:rsidRDefault="00403F0D" w:rsidP="00403F0D">
      <w:pPr>
        <w:suppressAutoHyphens w:val="0"/>
        <w:rPr>
          <w:rFonts w:ascii="Arial" w:hAnsi="Arial" w:cs="Arial"/>
          <w:b/>
          <w:i/>
          <w:sz w:val="22"/>
          <w:szCs w:val="22"/>
          <w:lang w:val="sr-Cyrl-RS"/>
        </w:rPr>
      </w:pPr>
    </w:p>
    <w:p w14:paraId="77577223" w14:textId="77777777" w:rsidR="00AD3F22" w:rsidRPr="00E95DB4" w:rsidRDefault="00CB1A4C" w:rsidP="00217891">
      <w:pPr>
        <w:pStyle w:val="BodyText"/>
        <w:jc w:val="right"/>
        <w:rPr>
          <w:rFonts w:ascii="Arial" w:hAnsi="Arial" w:cs="Arial"/>
          <w:i/>
          <w:sz w:val="22"/>
          <w:szCs w:val="22"/>
          <w:lang w:val="sr-Cyrl-RS"/>
        </w:rPr>
      </w:pPr>
      <w:bookmarkStart w:id="260" w:name="_Toc362821723"/>
      <w:bookmarkStart w:id="261" w:name="_Toc417400795"/>
      <w:r w:rsidRPr="00E95DB4">
        <w:rPr>
          <w:rFonts w:ascii="Arial" w:hAnsi="Arial" w:cs="Arial"/>
          <w:b/>
          <w:i/>
          <w:sz w:val="22"/>
          <w:szCs w:val="22"/>
          <w:lang w:val="sr-Cyrl-RS"/>
        </w:rPr>
        <w:t xml:space="preserve">ОБРАЗАЦ </w:t>
      </w:r>
      <w:r w:rsidR="007711A1" w:rsidRPr="00E95DB4">
        <w:rPr>
          <w:rFonts w:ascii="Arial" w:hAnsi="Arial" w:cs="Arial"/>
          <w:b/>
          <w:i/>
          <w:sz w:val="22"/>
          <w:szCs w:val="22"/>
          <w:lang w:val="sr-Cyrl-RS"/>
        </w:rPr>
        <w:t>6</w:t>
      </w:r>
      <w:r w:rsidRPr="00E95DB4">
        <w:rPr>
          <w:rFonts w:ascii="Arial" w:hAnsi="Arial" w:cs="Arial"/>
          <w:b/>
          <w:i/>
          <w:sz w:val="22"/>
          <w:szCs w:val="22"/>
          <w:lang w:val="sr-Cyrl-RS"/>
        </w:rPr>
        <w:t>.1.</w:t>
      </w:r>
      <w:bookmarkEnd w:id="260"/>
      <w:bookmarkEnd w:id="261"/>
    </w:p>
    <w:p w14:paraId="70C28F97" w14:textId="77777777" w:rsidR="00403F0D" w:rsidRPr="00E95DB4" w:rsidRDefault="00403F0D" w:rsidP="00403F0D">
      <w:pPr>
        <w:pStyle w:val="BodyText"/>
        <w:ind w:left="1260"/>
        <w:rPr>
          <w:rFonts w:ascii="Arial" w:hAnsi="Arial" w:cs="Arial"/>
          <w:sz w:val="22"/>
          <w:szCs w:val="22"/>
          <w:lang w:val="sr-Cyrl-RS"/>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611013" w:rsidRPr="00E95DB4" w14:paraId="118825A7" w14:textId="77777777" w:rsidTr="00F40E16">
        <w:trPr>
          <w:trHeight w:val="548"/>
        </w:trPr>
        <w:tc>
          <w:tcPr>
            <w:tcW w:w="3315" w:type="dxa"/>
            <w:tcBorders>
              <w:top w:val="single" w:sz="4" w:space="0" w:color="auto"/>
              <w:left w:val="single" w:sz="4" w:space="0" w:color="auto"/>
              <w:bottom w:val="single" w:sz="4" w:space="0" w:color="auto"/>
              <w:right w:val="single" w:sz="4" w:space="0" w:color="auto"/>
            </w:tcBorders>
          </w:tcPr>
          <w:p w14:paraId="730B7CD4" w14:textId="77777777" w:rsidR="00403F0D" w:rsidRPr="00E95DB4" w:rsidRDefault="00403F0D" w:rsidP="00F40E16">
            <w:pPr>
              <w:pStyle w:val="BodyText"/>
              <w:ind w:left="-98"/>
              <w:jc w:val="center"/>
              <w:rPr>
                <w:rFonts w:ascii="Arial" w:hAnsi="Arial" w:cs="Arial"/>
                <w:b/>
                <w:bCs/>
                <w:sz w:val="22"/>
                <w:szCs w:val="22"/>
                <w:lang w:val="sr-Cyrl-RS"/>
              </w:rPr>
            </w:pPr>
          </w:p>
          <w:p w14:paraId="1AC0BD4A"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6F2A857D" w14:textId="77777777" w:rsidR="00403F0D" w:rsidRPr="00E95DB4" w:rsidRDefault="00403F0D" w:rsidP="00F40E16">
            <w:pPr>
              <w:rPr>
                <w:rFonts w:ascii="Arial" w:hAnsi="Arial" w:cs="Arial"/>
                <w:b/>
                <w:bCs/>
                <w:sz w:val="22"/>
                <w:szCs w:val="22"/>
                <w:lang w:val="sr-Cyrl-RS"/>
              </w:rPr>
            </w:pPr>
          </w:p>
          <w:p w14:paraId="4D5002CC" w14:textId="77777777" w:rsidR="00403F0D" w:rsidRPr="00E95DB4" w:rsidRDefault="00403F0D" w:rsidP="00F40E16">
            <w:pPr>
              <w:jc w:val="both"/>
              <w:rPr>
                <w:rFonts w:ascii="Arial" w:hAnsi="Arial" w:cs="Arial"/>
                <w:b/>
                <w:bCs/>
                <w:sz w:val="22"/>
                <w:szCs w:val="22"/>
                <w:lang w:val="sr-Cyrl-RS"/>
              </w:rPr>
            </w:pPr>
          </w:p>
        </w:tc>
      </w:tr>
      <w:tr w:rsidR="00611013" w:rsidRPr="00E95DB4" w14:paraId="70D67F57" w14:textId="77777777" w:rsidTr="00F40E16">
        <w:trPr>
          <w:trHeight w:val="403"/>
        </w:trPr>
        <w:tc>
          <w:tcPr>
            <w:tcW w:w="3315" w:type="dxa"/>
            <w:tcBorders>
              <w:top w:val="single" w:sz="4" w:space="0" w:color="auto"/>
              <w:left w:val="single" w:sz="4" w:space="0" w:color="auto"/>
              <w:bottom w:val="single" w:sz="4" w:space="0" w:color="auto"/>
              <w:right w:val="single" w:sz="4" w:space="0" w:color="auto"/>
            </w:tcBorders>
          </w:tcPr>
          <w:p w14:paraId="2F192D78" w14:textId="77777777" w:rsidR="00403F0D" w:rsidRPr="00E95DB4" w:rsidRDefault="00403F0D" w:rsidP="00F40E16">
            <w:pPr>
              <w:ind w:left="-98"/>
              <w:jc w:val="center"/>
              <w:rPr>
                <w:rFonts w:ascii="Arial" w:hAnsi="Arial" w:cs="Arial"/>
                <w:b/>
                <w:bCs/>
                <w:sz w:val="22"/>
                <w:szCs w:val="22"/>
                <w:lang w:val="sr-Cyrl-RS"/>
              </w:rPr>
            </w:pPr>
          </w:p>
          <w:p w14:paraId="73F2181A"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29939089" w14:textId="77777777" w:rsidR="00403F0D" w:rsidRPr="00E95DB4" w:rsidRDefault="00403F0D" w:rsidP="00F40E16">
            <w:pPr>
              <w:rPr>
                <w:rFonts w:ascii="Arial" w:hAnsi="Arial" w:cs="Arial"/>
                <w:sz w:val="22"/>
                <w:szCs w:val="22"/>
                <w:lang w:val="sr-Cyrl-RS"/>
              </w:rPr>
            </w:pPr>
          </w:p>
          <w:p w14:paraId="1D1CB19C" w14:textId="77777777" w:rsidR="00403F0D" w:rsidRPr="00E95DB4" w:rsidRDefault="00403F0D" w:rsidP="00F40E16">
            <w:pPr>
              <w:jc w:val="both"/>
              <w:rPr>
                <w:rFonts w:ascii="Arial" w:hAnsi="Arial" w:cs="Arial"/>
                <w:sz w:val="22"/>
                <w:szCs w:val="22"/>
                <w:lang w:val="sr-Cyrl-RS"/>
              </w:rPr>
            </w:pPr>
          </w:p>
        </w:tc>
      </w:tr>
      <w:tr w:rsidR="00611013" w:rsidRPr="00E95DB4" w14:paraId="5B8DDA92" w14:textId="77777777" w:rsidTr="00F40E16">
        <w:trPr>
          <w:trHeight w:val="467"/>
        </w:trPr>
        <w:tc>
          <w:tcPr>
            <w:tcW w:w="3315" w:type="dxa"/>
            <w:tcBorders>
              <w:top w:val="single" w:sz="4" w:space="0" w:color="auto"/>
              <w:left w:val="single" w:sz="4" w:space="0" w:color="auto"/>
              <w:bottom w:val="single" w:sz="4" w:space="0" w:color="auto"/>
              <w:right w:val="single" w:sz="4" w:space="0" w:color="auto"/>
            </w:tcBorders>
          </w:tcPr>
          <w:p w14:paraId="6FE02C5B" w14:textId="77777777" w:rsidR="00403F0D" w:rsidRPr="00E95DB4" w:rsidRDefault="00403F0D" w:rsidP="00F40E16">
            <w:pPr>
              <w:ind w:left="-98"/>
              <w:jc w:val="center"/>
              <w:rPr>
                <w:rFonts w:ascii="Arial" w:hAnsi="Arial" w:cs="Arial"/>
                <w:b/>
                <w:bCs/>
                <w:sz w:val="22"/>
                <w:szCs w:val="22"/>
                <w:lang w:val="sr-Cyrl-RS"/>
              </w:rPr>
            </w:pPr>
          </w:p>
          <w:p w14:paraId="061293BA"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11B9F302" w14:textId="77777777" w:rsidR="00403F0D" w:rsidRPr="00E95DB4" w:rsidRDefault="00403F0D" w:rsidP="00F40E16">
            <w:pPr>
              <w:rPr>
                <w:rFonts w:ascii="Arial" w:hAnsi="Arial" w:cs="Arial"/>
                <w:sz w:val="22"/>
                <w:szCs w:val="22"/>
                <w:lang w:val="sr-Cyrl-RS"/>
              </w:rPr>
            </w:pPr>
          </w:p>
          <w:p w14:paraId="25AC3C31" w14:textId="77777777" w:rsidR="00403F0D" w:rsidRPr="00E95DB4" w:rsidRDefault="00403F0D" w:rsidP="00F40E16">
            <w:pPr>
              <w:jc w:val="both"/>
              <w:rPr>
                <w:rFonts w:ascii="Arial" w:hAnsi="Arial" w:cs="Arial"/>
                <w:sz w:val="22"/>
                <w:szCs w:val="22"/>
                <w:lang w:val="sr-Cyrl-RS"/>
              </w:rPr>
            </w:pPr>
          </w:p>
        </w:tc>
      </w:tr>
      <w:tr w:rsidR="00611013" w:rsidRPr="00E95DB4" w14:paraId="48C684C5" w14:textId="77777777" w:rsidTr="00F40E16">
        <w:trPr>
          <w:trHeight w:val="467"/>
        </w:trPr>
        <w:tc>
          <w:tcPr>
            <w:tcW w:w="3315" w:type="dxa"/>
            <w:tcBorders>
              <w:top w:val="single" w:sz="4" w:space="0" w:color="auto"/>
              <w:left w:val="single" w:sz="4" w:space="0" w:color="auto"/>
              <w:bottom w:val="single" w:sz="4" w:space="0" w:color="auto"/>
              <w:right w:val="single" w:sz="4" w:space="0" w:color="auto"/>
            </w:tcBorders>
          </w:tcPr>
          <w:p w14:paraId="6C070AC6" w14:textId="77777777" w:rsidR="00403F0D" w:rsidRPr="00E95DB4" w:rsidRDefault="00403F0D" w:rsidP="00F40E16">
            <w:pPr>
              <w:ind w:left="-98"/>
              <w:jc w:val="center"/>
              <w:rPr>
                <w:rFonts w:ascii="Arial" w:hAnsi="Arial" w:cs="Arial"/>
                <w:b/>
                <w:bCs/>
                <w:sz w:val="22"/>
                <w:szCs w:val="22"/>
                <w:lang w:val="sr-Cyrl-RS"/>
              </w:rPr>
            </w:pPr>
          </w:p>
          <w:p w14:paraId="653531CF"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44C4B0FC" w14:textId="77777777" w:rsidR="00403F0D" w:rsidRPr="00E95DB4" w:rsidRDefault="00403F0D" w:rsidP="00F40E16">
            <w:pPr>
              <w:rPr>
                <w:rFonts w:ascii="Arial" w:hAnsi="Arial" w:cs="Arial"/>
                <w:sz w:val="22"/>
                <w:szCs w:val="22"/>
                <w:lang w:val="sr-Cyrl-RS"/>
              </w:rPr>
            </w:pPr>
          </w:p>
        </w:tc>
      </w:tr>
      <w:tr w:rsidR="00611013" w:rsidRPr="00E95DB4" w14:paraId="18EFE918" w14:textId="77777777" w:rsidTr="00F40E16">
        <w:trPr>
          <w:trHeight w:val="467"/>
        </w:trPr>
        <w:tc>
          <w:tcPr>
            <w:tcW w:w="3315" w:type="dxa"/>
            <w:tcBorders>
              <w:top w:val="single" w:sz="4" w:space="0" w:color="auto"/>
              <w:left w:val="single" w:sz="4" w:space="0" w:color="auto"/>
              <w:bottom w:val="single" w:sz="4" w:space="0" w:color="auto"/>
              <w:right w:val="single" w:sz="4" w:space="0" w:color="auto"/>
            </w:tcBorders>
          </w:tcPr>
          <w:p w14:paraId="02E04F83" w14:textId="77777777" w:rsidR="00403F0D" w:rsidRPr="00E95DB4" w:rsidRDefault="00403F0D" w:rsidP="00F40E16">
            <w:pPr>
              <w:ind w:left="-98"/>
              <w:jc w:val="center"/>
              <w:rPr>
                <w:rFonts w:ascii="Arial" w:hAnsi="Arial" w:cs="Arial"/>
                <w:b/>
                <w:bCs/>
                <w:sz w:val="22"/>
                <w:szCs w:val="22"/>
                <w:lang w:val="sr-Cyrl-RS"/>
              </w:rPr>
            </w:pPr>
          </w:p>
          <w:p w14:paraId="7257152D"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ПИБ</w:t>
            </w:r>
          </w:p>
        </w:tc>
        <w:tc>
          <w:tcPr>
            <w:tcW w:w="5805" w:type="dxa"/>
            <w:tcBorders>
              <w:top w:val="single" w:sz="4" w:space="0" w:color="auto"/>
              <w:left w:val="single" w:sz="4" w:space="0" w:color="auto"/>
              <w:bottom w:val="single" w:sz="4" w:space="0" w:color="auto"/>
              <w:right w:val="single" w:sz="4" w:space="0" w:color="auto"/>
            </w:tcBorders>
          </w:tcPr>
          <w:p w14:paraId="11D44F39" w14:textId="77777777" w:rsidR="00403F0D" w:rsidRPr="00E95DB4" w:rsidRDefault="00403F0D" w:rsidP="00F40E16">
            <w:pPr>
              <w:rPr>
                <w:rFonts w:ascii="Arial" w:hAnsi="Arial" w:cs="Arial"/>
                <w:sz w:val="22"/>
                <w:szCs w:val="22"/>
                <w:lang w:val="sr-Cyrl-RS"/>
              </w:rPr>
            </w:pPr>
          </w:p>
        </w:tc>
      </w:tr>
      <w:tr w:rsidR="00403F0D" w:rsidRPr="00E95DB4" w14:paraId="5FC74337" w14:textId="77777777" w:rsidTr="00F40E16">
        <w:trPr>
          <w:trHeight w:val="394"/>
        </w:trPr>
        <w:tc>
          <w:tcPr>
            <w:tcW w:w="3315" w:type="dxa"/>
            <w:tcBorders>
              <w:top w:val="single" w:sz="4" w:space="0" w:color="auto"/>
              <w:left w:val="single" w:sz="4" w:space="0" w:color="auto"/>
              <w:bottom w:val="single" w:sz="4" w:space="0" w:color="auto"/>
              <w:right w:val="single" w:sz="4" w:space="0" w:color="auto"/>
            </w:tcBorders>
          </w:tcPr>
          <w:p w14:paraId="46CDF7B7" w14:textId="77777777" w:rsidR="00403F0D" w:rsidRPr="00E95DB4" w:rsidRDefault="00403F0D" w:rsidP="00F40E16">
            <w:pPr>
              <w:ind w:left="-98"/>
              <w:jc w:val="center"/>
              <w:rPr>
                <w:rFonts w:ascii="Arial" w:hAnsi="Arial" w:cs="Arial"/>
                <w:b/>
                <w:bCs/>
                <w:sz w:val="22"/>
                <w:szCs w:val="22"/>
                <w:lang w:val="sr-Cyrl-RS"/>
              </w:rPr>
            </w:pPr>
            <w:r w:rsidRPr="00E95DB4">
              <w:rPr>
                <w:rFonts w:ascii="Arial" w:hAnsi="Arial" w:cs="Arial"/>
                <w:b/>
                <w:bCs/>
                <w:sz w:val="22"/>
                <w:szCs w:val="22"/>
                <w:lang w:val="sr-Cyrl-RS"/>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66A4F195" w14:textId="77777777" w:rsidR="00403F0D" w:rsidRPr="00E95DB4" w:rsidRDefault="00403F0D" w:rsidP="00F40E16">
            <w:pPr>
              <w:rPr>
                <w:rFonts w:ascii="Arial" w:hAnsi="Arial" w:cs="Arial"/>
                <w:sz w:val="22"/>
                <w:szCs w:val="22"/>
                <w:lang w:val="sr-Cyrl-RS"/>
              </w:rPr>
            </w:pPr>
          </w:p>
          <w:p w14:paraId="60D4D39E" w14:textId="77777777" w:rsidR="00403F0D" w:rsidRPr="00E95DB4" w:rsidRDefault="00403F0D" w:rsidP="00F40E16">
            <w:pPr>
              <w:jc w:val="both"/>
              <w:rPr>
                <w:rFonts w:ascii="Arial" w:hAnsi="Arial" w:cs="Arial"/>
                <w:sz w:val="22"/>
                <w:szCs w:val="22"/>
                <w:lang w:val="sr-Cyrl-RS"/>
              </w:rPr>
            </w:pPr>
          </w:p>
        </w:tc>
      </w:tr>
    </w:tbl>
    <w:p w14:paraId="7A6A879E" w14:textId="77777777" w:rsidR="00403F0D" w:rsidRPr="00E95DB4" w:rsidRDefault="00403F0D" w:rsidP="00403F0D">
      <w:pPr>
        <w:jc w:val="center"/>
        <w:rPr>
          <w:rFonts w:ascii="Arial" w:hAnsi="Arial" w:cs="Arial"/>
          <w:b/>
          <w:bCs/>
          <w:sz w:val="22"/>
          <w:szCs w:val="22"/>
          <w:lang w:val="sr-Cyrl-RS"/>
        </w:rPr>
      </w:pPr>
    </w:p>
    <w:p w14:paraId="63E1B527" w14:textId="77777777" w:rsidR="00403F0D" w:rsidRPr="00E95DB4" w:rsidRDefault="00FB5A17" w:rsidP="00403F0D">
      <w:pPr>
        <w:jc w:val="center"/>
        <w:rPr>
          <w:rFonts w:ascii="Arial" w:hAnsi="Arial" w:cs="Arial"/>
          <w:b/>
          <w:bCs/>
          <w:sz w:val="22"/>
          <w:szCs w:val="22"/>
          <w:lang w:val="sr-Cyrl-RS"/>
        </w:rPr>
      </w:pPr>
      <w:r w:rsidRPr="00E95DB4">
        <w:rPr>
          <w:rFonts w:ascii="Arial" w:hAnsi="Arial" w:cs="Arial"/>
          <w:b/>
          <w:bCs/>
          <w:sz w:val="22"/>
          <w:szCs w:val="22"/>
          <w:lang w:val="sr-Cyrl-RS"/>
        </w:rPr>
        <w:t>П О Т В Р Д А</w:t>
      </w:r>
    </w:p>
    <w:p w14:paraId="64EF83A4" w14:textId="77777777" w:rsidR="00403F0D" w:rsidRPr="00E95DB4" w:rsidRDefault="00403F0D" w:rsidP="00403F0D">
      <w:pPr>
        <w:jc w:val="center"/>
        <w:rPr>
          <w:rFonts w:ascii="Arial" w:hAnsi="Arial" w:cs="Arial"/>
          <w:b/>
          <w:bCs/>
          <w:sz w:val="22"/>
          <w:szCs w:val="22"/>
          <w:lang w:val="sr-Cyrl-RS"/>
        </w:rPr>
      </w:pPr>
    </w:p>
    <w:p w14:paraId="539A08B0" w14:textId="77777777" w:rsidR="00403F0D" w:rsidRPr="00E95DB4" w:rsidRDefault="00403F0D" w:rsidP="00403F0D">
      <w:pPr>
        <w:jc w:val="center"/>
        <w:rPr>
          <w:rFonts w:ascii="Arial" w:hAnsi="Arial" w:cs="Arial"/>
          <w:b/>
          <w:bCs/>
          <w:sz w:val="22"/>
          <w:szCs w:val="22"/>
          <w:lang w:val="sr-Cyrl-RS"/>
        </w:rPr>
      </w:pPr>
    </w:p>
    <w:p w14:paraId="574C272C" w14:textId="78B323FD" w:rsidR="00403F0D" w:rsidRPr="00E95DB4" w:rsidRDefault="00403F0D" w:rsidP="00412F40">
      <w:pPr>
        <w:rPr>
          <w:rFonts w:ascii="Arial" w:hAnsi="Arial" w:cs="Arial"/>
          <w:sz w:val="22"/>
          <w:szCs w:val="22"/>
          <w:lang w:val="sr-Cyrl-RS"/>
        </w:rPr>
      </w:pPr>
      <w:r w:rsidRPr="00E95DB4">
        <w:rPr>
          <w:rFonts w:ascii="Arial" w:hAnsi="Arial" w:cs="Arial"/>
          <w:sz w:val="22"/>
          <w:szCs w:val="22"/>
          <w:lang w:val="sr-Cyrl-RS"/>
        </w:rPr>
        <w:t>Понуђач __________________________________________________________је за нас извршио</w:t>
      </w:r>
      <w:r w:rsidR="00937DB2" w:rsidRPr="00E95DB4">
        <w:rPr>
          <w:rFonts w:ascii="Arial" w:hAnsi="Arial" w:cs="Arial"/>
          <w:sz w:val="22"/>
          <w:szCs w:val="22"/>
          <w:lang w:val="sr-Cyrl-RS"/>
        </w:rPr>
        <w:t xml:space="preserve"> услуге/</w:t>
      </w:r>
      <w:r w:rsidRPr="00E95DB4">
        <w:rPr>
          <w:rFonts w:ascii="Arial" w:hAnsi="Arial" w:cs="Arial"/>
          <w:sz w:val="22"/>
          <w:szCs w:val="22"/>
          <w:lang w:val="sr-Cyrl-RS"/>
        </w:rPr>
        <w:t xml:space="preserve"> испоруку добара </w:t>
      </w:r>
      <w:r w:rsidR="00412F40" w:rsidRPr="00E95DB4">
        <w:rPr>
          <w:rFonts w:ascii="Arial" w:hAnsi="Arial" w:cs="Arial"/>
          <w:sz w:val="22"/>
          <w:szCs w:val="22"/>
          <w:lang w:val="sr-Cyrl-RS"/>
        </w:rPr>
        <w:t xml:space="preserve">– опреме </w:t>
      </w:r>
      <w:r w:rsidRPr="00E95DB4">
        <w:rPr>
          <w:rFonts w:ascii="Arial" w:hAnsi="Arial" w:cs="Arial"/>
          <w:sz w:val="22"/>
          <w:szCs w:val="22"/>
          <w:lang w:val="sr-Cyrl-RS"/>
        </w:rPr>
        <w:t>___________________________________ које су обухватале__________________________________________________________ ____________________________________________________________________________________________________________________________________________________</w:t>
      </w:r>
    </w:p>
    <w:p w14:paraId="1F8797A8" w14:textId="77777777" w:rsidR="00403F0D" w:rsidRPr="00E95DB4" w:rsidRDefault="00403F0D" w:rsidP="00403F0D">
      <w:pPr>
        <w:jc w:val="center"/>
        <w:rPr>
          <w:rFonts w:ascii="Arial" w:hAnsi="Arial" w:cs="Arial"/>
          <w:sz w:val="22"/>
          <w:szCs w:val="22"/>
          <w:lang w:val="sr-Cyrl-RS"/>
        </w:rPr>
      </w:pPr>
      <w:r w:rsidRPr="00E95DB4">
        <w:rPr>
          <w:rFonts w:ascii="Arial" w:hAnsi="Arial" w:cs="Arial"/>
          <w:sz w:val="22"/>
          <w:szCs w:val="22"/>
          <w:lang w:val="sr-Cyrl-RS"/>
        </w:rPr>
        <w:t>(прецизирати назив, опис и вредност испоручене опреме и / или извршене услуге)</w:t>
      </w:r>
    </w:p>
    <w:p w14:paraId="2FD1C540" w14:textId="77777777" w:rsidR="00403F0D" w:rsidRPr="00E95DB4" w:rsidRDefault="00403F0D" w:rsidP="00403F0D">
      <w:pPr>
        <w:jc w:val="both"/>
        <w:rPr>
          <w:rFonts w:ascii="Arial" w:hAnsi="Arial" w:cs="Arial"/>
          <w:sz w:val="22"/>
          <w:szCs w:val="22"/>
          <w:lang w:val="sr-Cyrl-RS"/>
        </w:rPr>
      </w:pPr>
    </w:p>
    <w:p w14:paraId="1D88EB17" w14:textId="77777777" w:rsidR="00403F0D" w:rsidRPr="00E95DB4" w:rsidRDefault="00403F0D" w:rsidP="00403F0D">
      <w:pPr>
        <w:jc w:val="both"/>
        <w:rPr>
          <w:rFonts w:ascii="Arial" w:hAnsi="Arial" w:cs="Arial"/>
          <w:sz w:val="22"/>
          <w:szCs w:val="22"/>
          <w:lang w:val="sr-Cyrl-RS"/>
        </w:rPr>
      </w:pPr>
      <w:r w:rsidRPr="00E95DB4">
        <w:rPr>
          <w:rFonts w:ascii="Arial" w:hAnsi="Arial" w:cs="Arial"/>
          <w:sz w:val="22"/>
          <w:szCs w:val="22"/>
          <w:lang w:val="sr-Cyrl-RS"/>
        </w:rPr>
        <w:t xml:space="preserve">у периоду од ________ године до _________ године, </w:t>
      </w:r>
      <w:r w:rsidR="00B2042B" w:rsidRPr="00E95DB4">
        <w:rPr>
          <w:rFonts w:ascii="Arial" w:hAnsi="Arial" w:cs="Arial"/>
          <w:sz w:val="22"/>
          <w:szCs w:val="22"/>
          <w:lang w:val="sr-Cyrl-RS"/>
        </w:rPr>
        <w:t>на основу уговора закљученог _____________ године</w:t>
      </w:r>
    </w:p>
    <w:p w14:paraId="28AF85BB" w14:textId="28CD7473" w:rsidR="00403F0D" w:rsidRPr="00E95DB4" w:rsidRDefault="00403F0D" w:rsidP="00403F0D">
      <w:pPr>
        <w:jc w:val="both"/>
        <w:rPr>
          <w:rFonts w:ascii="Arial" w:hAnsi="Arial" w:cs="Arial"/>
          <w:sz w:val="22"/>
          <w:szCs w:val="22"/>
          <w:lang w:val="sr-Cyrl-RS"/>
        </w:rPr>
      </w:pPr>
      <w:r w:rsidRPr="00E95DB4">
        <w:rPr>
          <w:rFonts w:ascii="Arial" w:hAnsi="Arial" w:cs="Arial"/>
          <w:sz w:val="22"/>
          <w:szCs w:val="22"/>
          <w:lang w:val="sr-Cyrl-RS"/>
        </w:rPr>
        <w:t xml:space="preserve">Укупна вредност испоручених </w:t>
      </w:r>
      <w:r w:rsidR="00937DB2" w:rsidRPr="00E95DB4">
        <w:rPr>
          <w:rFonts w:ascii="Arial" w:hAnsi="Arial" w:cs="Arial"/>
          <w:sz w:val="22"/>
          <w:szCs w:val="22"/>
          <w:lang w:val="sr-Cyrl-RS"/>
        </w:rPr>
        <w:t xml:space="preserve">извршених услуга и/или </w:t>
      </w:r>
      <w:r w:rsidRPr="00E95DB4">
        <w:rPr>
          <w:rFonts w:ascii="Arial" w:hAnsi="Arial" w:cs="Arial"/>
          <w:sz w:val="22"/>
          <w:szCs w:val="22"/>
          <w:lang w:val="sr-Cyrl-RS"/>
        </w:rPr>
        <w:t>добара је износила _______________________</w:t>
      </w:r>
      <w:r w:rsidR="009263C9" w:rsidRPr="00E95DB4">
        <w:rPr>
          <w:rFonts w:ascii="Arial" w:hAnsi="Arial" w:cs="Arial"/>
          <w:sz w:val="22"/>
          <w:szCs w:val="22"/>
          <w:lang w:val="sr-Cyrl-RS"/>
        </w:rPr>
        <w:t xml:space="preserve"> без ПДВ</w:t>
      </w:r>
      <w:r w:rsidRPr="00E95DB4">
        <w:rPr>
          <w:rFonts w:ascii="Arial" w:hAnsi="Arial" w:cs="Arial"/>
          <w:sz w:val="22"/>
          <w:szCs w:val="22"/>
          <w:lang w:val="sr-Cyrl-RS"/>
        </w:rPr>
        <w:t>.</w:t>
      </w:r>
    </w:p>
    <w:p w14:paraId="70AA2F7F" w14:textId="77777777" w:rsidR="00403F0D" w:rsidRPr="00E95DB4" w:rsidRDefault="00403F0D" w:rsidP="00403F0D">
      <w:pPr>
        <w:jc w:val="both"/>
        <w:rPr>
          <w:rFonts w:ascii="Arial" w:hAnsi="Arial" w:cs="Arial"/>
          <w:sz w:val="22"/>
          <w:szCs w:val="22"/>
          <w:lang w:val="sr-Cyrl-RS"/>
        </w:rPr>
      </w:pPr>
    </w:p>
    <w:p w14:paraId="4BED0FCD" w14:textId="77777777" w:rsidR="00403F0D" w:rsidRPr="00E95DB4" w:rsidRDefault="00403F0D" w:rsidP="00403F0D">
      <w:pPr>
        <w:autoSpaceDE w:val="0"/>
        <w:autoSpaceDN w:val="0"/>
        <w:adjustRightInd w:val="0"/>
        <w:jc w:val="both"/>
        <w:rPr>
          <w:rFonts w:ascii="Arial" w:hAnsi="Arial" w:cs="Arial"/>
          <w:sz w:val="22"/>
          <w:szCs w:val="22"/>
          <w:lang w:val="sr-Cyrl-RS"/>
        </w:rPr>
      </w:pPr>
    </w:p>
    <w:p w14:paraId="6083FE44" w14:textId="77777777" w:rsidR="00403F0D" w:rsidRPr="00E95DB4" w:rsidRDefault="00403F0D" w:rsidP="00403F0D">
      <w:pPr>
        <w:jc w:val="both"/>
        <w:rPr>
          <w:rFonts w:ascii="Arial" w:hAnsi="Arial" w:cs="Arial"/>
          <w:sz w:val="22"/>
          <w:szCs w:val="22"/>
          <w:lang w:val="sr-Cyrl-RS"/>
        </w:rPr>
      </w:pPr>
    </w:p>
    <w:p w14:paraId="42BE6BE4" w14:textId="1EEF6FBE" w:rsidR="00403F0D" w:rsidRPr="00E95DB4" w:rsidRDefault="00403F0D" w:rsidP="00403F0D">
      <w:pPr>
        <w:jc w:val="both"/>
        <w:rPr>
          <w:rFonts w:ascii="Arial" w:hAnsi="Arial" w:cs="Arial"/>
          <w:sz w:val="22"/>
          <w:szCs w:val="22"/>
          <w:lang w:val="sr-Cyrl-RS"/>
        </w:rPr>
      </w:pPr>
      <w:r w:rsidRPr="00E95DB4">
        <w:rPr>
          <w:rFonts w:ascii="Arial" w:hAnsi="Arial" w:cs="Arial"/>
          <w:sz w:val="22"/>
          <w:szCs w:val="22"/>
          <w:lang w:val="sr-Cyrl-RS"/>
        </w:rPr>
        <w:t xml:space="preserve">Референца се издаје на захтев ___________________________________________ ради учешћа у отвореном поступку јавне набавке </w:t>
      </w:r>
      <w:r w:rsidR="000E5F3B" w:rsidRPr="00E95DB4">
        <w:rPr>
          <w:rFonts w:ascii="Arial" w:hAnsi="Arial" w:cs="Arial"/>
          <w:sz w:val="22"/>
          <w:szCs w:val="22"/>
          <w:lang w:val="sr-Cyrl-RS"/>
        </w:rPr>
        <w:t xml:space="preserve">услуга са пратећим добрима </w:t>
      </w:r>
      <w:r w:rsidRPr="00E95DB4">
        <w:rPr>
          <w:rFonts w:ascii="Arial" w:hAnsi="Arial" w:cs="Arial"/>
          <w:sz w:val="22"/>
          <w:szCs w:val="22"/>
          <w:lang w:val="sr-Cyrl-RS"/>
        </w:rPr>
        <w:t>„</w:t>
      </w:r>
      <w:r w:rsidR="000A15A2" w:rsidRPr="00E95DB4">
        <w:rPr>
          <w:rFonts w:ascii="Arial" w:hAnsi="Arial" w:cs="Arial"/>
          <w:sz w:val="22"/>
          <w:szCs w:val="22"/>
        </w:rPr>
        <w:t>Управљање идентитетима и привилегијама приступа</w:t>
      </w:r>
      <w:r w:rsidRPr="00E95DB4">
        <w:rPr>
          <w:rFonts w:ascii="Arial" w:hAnsi="Arial" w:cs="Arial"/>
          <w:b/>
          <w:bCs/>
          <w:sz w:val="22"/>
          <w:szCs w:val="22"/>
          <w:lang w:val="sr-Cyrl-RS"/>
        </w:rPr>
        <w:t>“</w:t>
      </w:r>
      <w:r w:rsidR="00A0593C" w:rsidRPr="00E95DB4">
        <w:rPr>
          <w:rFonts w:ascii="Arial" w:hAnsi="Arial" w:cs="Arial"/>
          <w:sz w:val="22"/>
          <w:szCs w:val="22"/>
          <w:lang w:val="sr-Cyrl-RS"/>
        </w:rPr>
        <w:t>, Jaвнa нaбaвкa бр.</w:t>
      </w:r>
      <w:r w:rsidR="00A0593C" w:rsidRPr="00E95DB4">
        <w:rPr>
          <w:rFonts w:ascii="Arial" w:hAnsi="Arial" w:cs="Arial"/>
          <w:sz w:val="22"/>
          <w:szCs w:val="22"/>
          <w:lang w:val="sr-Latn-RS"/>
        </w:rPr>
        <w:t xml:space="preserve"> JN </w:t>
      </w:r>
      <w:r w:rsidR="000A15A2" w:rsidRPr="00E95DB4">
        <w:rPr>
          <w:rFonts w:ascii="Arial" w:hAnsi="Arial" w:cs="Arial"/>
          <w:sz w:val="22"/>
          <w:szCs w:val="22"/>
          <w:lang w:val="sr-Cyrl-RS"/>
        </w:rPr>
        <w:t>1000/0226/2017</w:t>
      </w:r>
      <w:r w:rsidRPr="00E95DB4">
        <w:rPr>
          <w:rFonts w:ascii="Arial" w:hAnsi="Arial" w:cs="Arial"/>
          <w:sz w:val="22"/>
          <w:szCs w:val="22"/>
          <w:lang w:val="sr-Cyrl-RS"/>
        </w:rPr>
        <w:t>, и у друге сврхе се не може користити.</w:t>
      </w:r>
    </w:p>
    <w:p w14:paraId="1E3DE6F7" w14:textId="77777777" w:rsidR="00403F0D" w:rsidRPr="00E95DB4" w:rsidRDefault="00403F0D" w:rsidP="00403F0D">
      <w:pPr>
        <w:jc w:val="both"/>
        <w:rPr>
          <w:rFonts w:ascii="Arial" w:hAnsi="Arial" w:cs="Arial"/>
          <w:sz w:val="22"/>
          <w:szCs w:val="22"/>
          <w:lang w:val="sr-Cyrl-RS"/>
        </w:rPr>
      </w:pPr>
    </w:p>
    <w:p w14:paraId="47D2631A" w14:textId="77777777" w:rsidR="00403F0D" w:rsidRPr="00E95DB4" w:rsidRDefault="00403F0D" w:rsidP="00403F0D">
      <w:pPr>
        <w:jc w:val="both"/>
        <w:rPr>
          <w:rFonts w:ascii="Arial" w:hAnsi="Arial" w:cs="Arial"/>
          <w:sz w:val="22"/>
          <w:szCs w:val="22"/>
          <w:lang w:val="sr-Cyrl-RS"/>
        </w:rPr>
      </w:pPr>
      <w:r w:rsidRPr="00E95DB4">
        <w:rPr>
          <w:rFonts w:ascii="Arial" w:hAnsi="Arial" w:cs="Arial"/>
          <w:sz w:val="22"/>
          <w:szCs w:val="22"/>
          <w:lang w:val="sr-Cyrl-RS"/>
        </w:rPr>
        <w:t>Место: _________________</w:t>
      </w:r>
    </w:p>
    <w:p w14:paraId="6D30C053" w14:textId="77777777" w:rsidR="00403F0D" w:rsidRPr="00E95DB4" w:rsidRDefault="00403F0D" w:rsidP="00403F0D">
      <w:pPr>
        <w:jc w:val="both"/>
        <w:rPr>
          <w:rFonts w:ascii="Arial" w:hAnsi="Arial" w:cs="Arial"/>
          <w:sz w:val="22"/>
          <w:szCs w:val="22"/>
          <w:lang w:val="sr-Cyrl-RS"/>
        </w:rPr>
      </w:pPr>
      <w:r w:rsidRPr="00E95DB4">
        <w:rPr>
          <w:rFonts w:ascii="Arial" w:hAnsi="Arial" w:cs="Arial"/>
          <w:sz w:val="22"/>
          <w:szCs w:val="22"/>
          <w:lang w:val="sr-Cyrl-RS"/>
        </w:rPr>
        <w:t>Датум: _________________</w:t>
      </w:r>
    </w:p>
    <w:p w14:paraId="024F0EDE" w14:textId="77777777" w:rsidR="00403F0D" w:rsidRPr="00E95DB4" w:rsidRDefault="00403F0D" w:rsidP="00403F0D">
      <w:pPr>
        <w:jc w:val="center"/>
        <w:rPr>
          <w:rFonts w:ascii="Arial" w:hAnsi="Arial" w:cs="Arial"/>
          <w:sz w:val="22"/>
          <w:szCs w:val="22"/>
          <w:lang w:val="sr-Cyrl-RS"/>
        </w:rPr>
      </w:pPr>
    </w:p>
    <w:p w14:paraId="2DF9FE8A" w14:textId="77777777" w:rsidR="00403F0D" w:rsidRPr="00E95DB4" w:rsidRDefault="00403F0D" w:rsidP="00403F0D">
      <w:pPr>
        <w:jc w:val="center"/>
        <w:rPr>
          <w:rFonts w:ascii="Arial" w:hAnsi="Arial" w:cs="Arial"/>
          <w:sz w:val="22"/>
          <w:szCs w:val="22"/>
          <w:lang w:val="sr-Cyrl-RS"/>
        </w:rPr>
      </w:pPr>
      <w:r w:rsidRPr="00E95DB4">
        <w:rPr>
          <w:rFonts w:ascii="Arial" w:hAnsi="Arial" w:cs="Arial"/>
          <w:sz w:val="22"/>
          <w:szCs w:val="22"/>
          <w:lang w:val="sr-Cyrl-RS"/>
        </w:rPr>
        <w:t>Да су подаци тачни, својим потписом и печатом потврђује,</w:t>
      </w:r>
    </w:p>
    <w:p w14:paraId="6AA6CE32" w14:textId="77777777" w:rsidR="00403F0D" w:rsidRPr="00E95DB4" w:rsidRDefault="00403F0D" w:rsidP="00403F0D">
      <w:pPr>
        <w:jc w:val="center"/>
        <w:rPr>
          <w:rFonts w:ascii="Arial" w:hAnsi="Arial" w:cs="Arial"/>
          <w:sz w:val="22"/>
          <w:szCs w:val="22"/>
          <w:lang w:val="sr-Cyrl-RS"/>
        </w:rPr>
      </w:pPr>
    </w:p>
    <w:p w14:paraId="1C4151BF" w14:textId="77777777" w:rsidR="00403F0D" w:rsidRPr="00E95DB4" w:rsidRDefault="00403F0D" w:rsidP="00403F0D">
      <w:pPr>
        <w:jc w:val="center"/>
        <w:rPr>
          <w:rFonts w:ascii="Arial" w:hAnsi="Arial" w:cs="Arial"/>
          <w:sz w:val="22"/>
          <w:szCs w:val="22"/>
          <w:lang w:val="sr-Cyrl-RS"/>
        </w:rPr>
      </w:pPr>
    </w:p>
    <w:p w14:paraId="10E9D05A" w14:textId="77777777" w:rsidR="00403F0D" w:rsidRPr="00E95DB4" w:rsidRDefault="00403F0D" w:rsidP="00403F0D">
      <w:pPr>
        <w:jc w:val="right"/>
        <w:rPr>
          <w:rFonts w:ascii="Arial" w:hAnsi="Arial" w:cs="Arial"/>
          <w:sz w:val="22"/>
          <w:szCs w:val="22"/>
          <w:lang w:val="sr-Cyrl-RS"/>
        </w:rPr>
      </w:pPr>
      <w:r w:rsidRPr="00E95DB4">
        <w:rPr>
          <w:rFonts w:ascii="Arial" w:hAnsi="Arial" w:cs="Arial"/>
          <w:sz w:val="22"/>
          <w:szCs w:val="22"/>
          <w:lang w:val="sr-Cyrl-RS"/>
        </w:rPr>
        <w:t>Овлашћено лице Наручиоца</w:t>
      </w:r>
    </w:p>
    <w:p w14:paraId="74EAB681" w14:textId="77777777" w:rsidR="00403F0D" w:rsidRPr="00E95DB4" w:rsidRDefault="00403F0D" w:rsidP="00403F0D">
      <w:pPr>
        <w:jc w:val="both"/>
        <w:rPr>
          <w:rFonts w:ascii="Arial" w:hAnsi="Arial" w:cs="Arial"/>
          <w:sz w:val="22"/>
          <w:szCs w:val="22"/>
          <w:lang w:val="sr-Cyrl-RS"/>
        </w:rPr>
      </w:pPr>
    </w:p>
    <w:p w14:paraId="6B685A56" w14:textId="77777777" w:rsidR="00403F0D" w:rsidRPr="00E95DB4" w:rsidRDefault="00403F0D" w:rsidP="00403F0D">
      <w:pPr>
        <w:jc w:val="right"/>
        <w:rPr>
          <w:rFonts w:ascii="Arial" w:hAnsi="Arial" w:cs="Arial"/>
          <w:sz w:val="22"/>
          <w:szCs w:val="22"/>
          <w:lang w:val="sr-Cyrl-RS"/>
        </w:rPr>
      </w:pPr>
      <w:r w:rsidRPr="00E95DB4">
        <w:rPr>
          <w:rFonts w:ascii="Arial" w:hAnsi="Arial" w:cs="Arial"/>
          <w:sz w:val="22"/>
          <w:szCs w:val="22"/>
          <w:lang w:val="sr-Cyrl-RS"/>
        </w:rPr>
        <w:t xml:space="preserve">       _____________________</w:t>
      </w:r>
    </w:p>
    <w:p w14:paraId="1D5E8F9A" w14:textId="77777777" w:rsidR="00403F0D" w:rsidRPr="00E95DB4" w:rsidRDefault="00403F0D" w:rsidP="00403F0D">
      <w:pPr>
        <w:jc w:val="right"/>
        <w:rPr>
          <w:rFonts w:ascii="Arial" w:hAnsi="Arial" w:cs="Arial"/>
          <w:sz w:val="22"/>
          <w:szCs w:val="22"/>
          <w:lang w:val="sr-Cyrl-RS"/>
        </w:rPr>
      </w:pPr>
      <w:r w:rsidRPr="00E95DB4">
        <w:rPr>
          <w:rFonts w:ascii="Arial" w:hAnsi="Arial" w:cs="Arial"/>
          <w:sz w:val="22"/>
          <w:szCs w:val="22"/>
          <w:lang w:val="sr-Cyrl-RS"/>
        </w:rPr>
        <w:t xml:space="preserve">                                                                                                         (потпис и печат)</w:t>
      </w:r>
      <w:bookmarkStart w:id="262" w:name="_Toc297798738"/>
      <w:bookmarkStart w:id="263" w:name="_Toc310433007"/>
    </w:p>
    <w:p w14:paraId="4FB7D23F" w14:textId="77777777" w:rsidR="00403F0D" w:rsidRPr="00E95DB4" w:rsidRDefault="00403F0D" w:rsidP="00403F0D">
      <w:pPr>
        <w:pStyle w:val="BodyText"/>
        <w:jc w:val="right"/>
        <w:rPr>
          <w:rFonts w:ascii="Arial" w:hAnsi="Arial" w:cs="Arial"/>
          <w:b/>
          <w:i/>
          <w:sz w:val="22"/>
          <w:szCs w:val="22"/>
          <w:lang w:val="sr-Cyrl-RS"/>
        </w:rPr>
      </w:pPr>
    </w:p>
    <w:p w14:paraId="5A09A9C8" w14:textId="77777777" w:rsidR="00403F0D" w:rsidRPr="00E95DB4" w:rsidRDefault="00403F0D" w:rsidP="00403F0D">
      <w:pPr>
        <w:pStyle w:val="BodyText"/>
        <w:jc w:val="right"/>
        <w:rPr>
          <w:rFonts w:ascii="Arial" w:hAnsi="Arial" w:cs="Arial"/>
          <w:sz w:val="22"/>
          <w:szCs w:val="22"/>
          <w:lang w:val="sr-Cyrl-RS"/>
        </w:rPr>
      </w:pPr>
    </w:p>
    <w:p w14:paraId="3FC330E7" w14:textId="77777777" w:rsidR="00403F0D" w:rsidRPr="00E95DB4" w:rsidRDefault="00403F0D" w:rsidP="00403F0D">
      <w:pPr>
        <w:suppressAutoHyphens w:val="0"/>
        <w:rPr>
          <w:rFonts w:ascii="Arial" w:hAnsi="Arial" w:cs="Arial"/>
          <w:sz w:val="22"/>
          <w:szCs w:val="22"/>
          <w:lang w:val="sr-Cyrl-RS"/>
        </w:rPr>
      </w:pPr>
      <w:r w:rsidRPr="00E95DB4">
        <w:rPr>
          <w:rFonts w:ascii="Arial" w:hAnsi="Arial" w:cs="Arial"/>
          <w:sz w:val="22"/>
          <w:szCs w:val="22"/>
          <w:lang w:val="sr-Cyrl-RS"/>
        </w:rPr>
        <w:br w:type="page"/>
      </w:r>
    </w:p>
    <w:p w14:paraId="3E37E031" w14:textId="77777777" w:rsidR="00AD3F22" w:rsidRPr="00E95DB4" w:rsidRDefault="00CB1A4C" w:rsidP="00217891">
      <w:pPr>
        <w:pStyle w:val="BodyText"/>
        <w:jc w:val="right"/>
        <w:rPr>
          <w:rFonts w:ascii="Arial" w:hAnsi="Arial" w:cs="Arial"/>
          <w:i/>
          <w:sz w:val="22"/>
          <w:szCs w:val="22"/>
          <w:lang w:val="sr-Cyrl-RS"/>
        </w:rPr>
      </w:pPr>
      <w:bookmarkStart w:id="264" w:name="_Toc362821724"/>
      <w:bookmarkStart w:id="265" w:name="_Toc417400796"/>
      <w:r w:rsidRPr="00E95DB4">
        <w:rPr>
          <w:rFonts w:ascii="Arial" w:hAnsi="Arial" w:cs="Arial"/>
          <w:b/>
          <w:i/>
          <w:sz w:val="22"/>
          <w:szCs w:val="22"/>
          <w:lang w:val="sr-Cyrl-RS"/>
        </w:rPr>
        <w:lastRenderedPageBreak/>
        <w:t xml:space="preserve">ОБРАЗАЦ </w:t>
      </w:r>
      <w:r w:rsidR="007711A1" w:rsidRPr="00E95DB4">
        <w:rPr>
          <w:rFonts w:ascii="Arial" w:hAnsi="Arial" w:cs="Arial"/>
          <w:b/>
          <w:i/>
          <w:sz w:val="22"/>
          <w:szCs w:val="22"/>
          <w:lang w:val="sr-Cyrl-RS"/>
        </w:rPr>
        <w:t>7</w:t>
      </w:r>
      <w:r w:rsidRPr="00E95DB4">
        <w:rPr>
          <w:rFonts w:ascii="Arial" w:hAnsi="Arial" w:cs="Arial"/>
          <w:b/>
          <w:i/>
          <w:sz w:val="22"/>
          <w:szCs w:val="22"/>
          <w:lang w:val="sr-Cyrl-RS"/>
        </w:rPr>
        <w:t>.</w:t>
      </w:r>
      <w:bookmarkEnd w:id="264"/>
      <w:bookmarkEnd w:id="265"/>
    </w:p>
    <w:p w14:paraId="00A07C37" w14:textId="77777777" w:rsidR="00403F0D" w:rsidRPr="00E95DB4" w:rsidRDefault="00403F0D" w:rsidP="00403F0D">
      <w:pPr>
        <w:suppressAutoHyphens w:val="0"/>
        <w:jc w:val="right"/>
        <w:rPr>
          <w:rFonts w:ascii="Arial" w:hAnsi="Arial" w:cs="Arial"/>
          <w:b/>
          <w:i/>
          <w:sz w:val="22"/>
          <w:szCs w:val="22"/>
          <w:lang w:val="sr-Cyrl-RS"/>
        </w:rPr>
      </w:pPr>
    </w:p>
    <w:bookmarkEnd w:id="262"/>
    <w:bookmarkEnd w:id="263"/>
    <w:p w14:paraId="27C9F73D" w14:textId="77777777" w:rsidR="00403F0D" w:rsidRPr="00E95DB4" w:rsidRDefault="00403F0D" w:rsidP="00403F0D">
      <w:pPr>
        <w:suppressAutoHyphens w:val="0"/>
        <w:jc w:val="right"/>
        <w:rPr>
          <w:rFonts w:ascii="Arial" w:hAnsi="Arial" w:cs="Arial"/>
          <w:b/>
          <w:sz w:val="22"/>
          <w:szCs w:val="22"/>
          <w:lang w:val="sr-Cyrl-RS"/>
        </w:rPr>
      </w:pPr>
    </w:p>
    <w:p w14:paraId="0A1EADEA" w14:textId="77777777" w:rsidR="006776D4" w:rsidRPr="00E95DB4" w:rsidRDefault="006776D4" w:rsidP="006776D4">
      <w:pPr>
        <w:jc w:val="center"/>
        <w:rPr>
          <w:rFonts w:ascii="Arial" w:hAnsi="Arial" w:cs="Arial"/>
          <w:b/>
          <w:sz w:val="22"/>
          <w:szCs w:val="22"/>
        </w:rPr>
      </w:pPr>
      <w:r w:rsidRPr="00E95DB4">
        <w:rPr>
          <w:rFonts w:ascii="Arial" w:hAnsi="Arial" w:cs="Arial"/>
          <w:b/>
          <w:sz w:val="22"/>
          <w:szCs w:val="22"/>
        </w:rPr>
        <w:t>ИЗЈАВА ПОНУЂАЧА</w:t>
      </w:r>
      <w:r w:rsidRPr="00E95DB4">
        <w:rPr>
          <w:rFonts w:ascii="Arial" w:hAnsi="Arial" w:cs="Arial"/>
          <w:sz w:val="22"/>
          <w:szCs w:val="22"/>
          <w:lang w:val="sr-Cyrl-RS"/>
        </w:rPr>
        <w:t xml:space="preserve"> </w:t>
      </w:r>
      <w:r w:rsidRPr="00E95DB4">
        <w:rPr>
          <w:rFonts w:ascii="Arial" w:hAnsi="Arial" w:cs="Arial"/>
          <w:b/>
          <w:sz w:val="22"/>
          <w:szCs w:val="22"/>
          <w:lang w:val="sr-Cyrl-RS"/>
        </w:rPr>
        <w:t>О БРОЈУ ЗАПОСЛЕНИХ</w:t>
      </w:r>
      <w:r w:rsidRPr="00E95DB4">
        <w:rPr>
          <w:rFonts w:ascii="Arial" w:hAnsi="Arial" w:cs="Arial"/>
          <w:b/>
          <w:caps/>
          <w:sz w:val="22"/>
          <w:szCs w:val="22"/>
          <w:lang w:val="sr-Cyrl-RS"/>
        </w:rPr>
        <w:t>/ангажованих лица</w:t>
      </w:r>
      <w:r w:rsidR="00D94D1C" w:rsidRPr="00E95DB4">
        <w:rPr>
          <w:rFonts w:ascii="Arial" w:hAnsi="Arial" w:cs="Arial"/>
          <w:b/>
          <w:sz w:val="22"/>
          <w:szCs w:val="22"/>
        </w:rPr>
        <w:t xml:space="preserve"> </w:t>
      </w:r>
    </w:p>
    <w:p w14:paraId="5602A550" w14:textId="77777777" w:rsidR="006776D4" w:rsidRPr="00E95DB4" w:rsidRDefault="006776D4" w:rsidP="006776D4">
      <w:pPr>
        <w:rPr>
          <w:rFonts w:ascii="Arial" w:hAnsi="Arial" w:cs="Arial"/>
          <w:b/>
          <w:sz w:val="22"/>
          <w:szCs w:val="22"/>
        </w:rPr>
      </w:pPr>
    </w:p>
    <w:p w14:paraId="3E8CD234" w14:textId="77777777" w:rsidR="006776D4" w:rsidRPr="00E95DB4" w:rsidRDefault="006776D4" w:rsidP="00A8407B">
      <w:pPr>
        <w:jc w:val="both"/>
        <w:rPr>
          <w:rFonts w:ascii="Arial" w:hAnsi="Arial" w:cs="Arial"/>
          <w:noProof/>
          <w:sz w:val="22"/>
          <w:szCs w:val="22"/>
          <w:lang w:val="sr-Latn-CS"/>
        </w:rPr>
      </w:pPr>
    </w:p>
    <w:p w14:paraId="3B68F8D8" w14:textId="77777777" w:rsidR="006776D4" w:rsidRPr="00E95DB4" w:rsidRDefault="006776D4" w:rsidP="00A8407B">
      <w:pPr>
        <w:jc w:val="both"/>
        <w:rPr>
          <w:rFonts w:ascii="Arial" w:hAnsi="Arial" w:cs="Arial"/>
          <w:sz w:val="22"/>
          <w:szCs w:val="22"/>
        </w:rPr>
      </w:pPr>
      <w:r w:rsidRPr="00E95DB4">
        <w:rPr>
          <w:rFonts w:ascii="Arial" w:hAnsi="Arial" w:cs="Arial"/>
          <w:sz w:val="22"/>
          <w:szCs w:val="22"/>
        </w:rPr>
        <w:t>На основу члана 77. став 4. Закона о јавним набавкама („Службени гланик РС“, бр.124/12, 14/15 и 68/15)</w:t>
      </w:r>
      <w:r w:rsidR="000D1B99" w:rsidRPr="00E95DB4">
        <w:rPr>
          <w:rFonts w:ascii="Arial" w:hAnsi="Arial" w:cs="Arial"/>
          <w:sz w:val="22"/>
          <w:szCs w:val="22"/>
          <w:lang w:val="sr-Cyrl-RS"/>
        </w:rPr>
        <w:t xml:space="preserve">, </w:t>
      </w:r>
      <w:r w:rsidR="00EF0EB0" w:rsidRPr="00E95DB4">
        <w:rPr>
          <w:rFonts w:ascii="Arial" w:hAnsi="Arial" w:cs="Arial"/>
          <w:sz w:val="22"/>
          <w:szCs w:val="22"/>
          <w:lang w:val="sr-Cyrl-RS"/>
        </w:rPr>
        <w:t>0</w:t>
      </w:r>
      <w:r w:rsidR="000D1B99" w:rsidRPr="00E95DB4">
        <w:rPr>
          <w:rFonts w:ascii="Arial" w:hAnsi="Arial" w:cs="Arial"/>
          <w:sz w:val="22"/>
          <w:szCs w:val="22"/>
        </w:rPr>
        <w:t>чл. од  197 до 202 Закона о раду</w:t>
      </w:r>
      <w:r w:rsidR="000D1B99" w:rsidRPr="00E95DB4">
        <w:rPr>
          <w:rFonts w:ascii="Arial" w:hAnsi="Arial" w:cs="Arial"/>
          <w:sz w:val="22"/>
          <w:szCs w:val="22"/>
          <w:lang w:val="sr-Cyrl-RS"/>
        </w:rPr>
        <w:t>,</w:t>
      </w:r>
      <w:r w:rsidRPr="00E95DB4">
        <w:rPr>
          <w:rFonts w:ascii="Arial" w:hAnsi="Arial" w:cs="Arial"/>
          <w:sz w:val="22"/>
          <w:szCs w:val="22"/>
        </w:rPr>
        <w:t xml:space="preserve"> </w:t>
      </w:r>
      <w:r w:rsidRPr="00E95DB4">
        <w:rPr>
          <w:rFonts w:ascii="Arial" w:hAnsi="Arial" w:cs="Arial"/>
          <w:noProof/>
          <w:sz w:val="22"/>
          <w:szCs w:val="22"/>
        </w:rPr>
        <w:t xml:space="preserve">Понуђач </w:t>
      </w:r>
      <w:r w:rsidRPr="00E95DB4">
        <w:rPr>
          <w:rFonts w:ascii="Arial" w:hAnsi="Arial" w:cs="Arial"/>
          <w:noProof/>
          <w:sz w:val="22"/>
          <w:szCs w:val="22"/>
          <w:lang w:val="sr-Latn-CS"/>
        </w:rPr>
        <w:t xml:space="preserve">даје </w:t>
      </w:r>
      <w:r w:rsidRPr="00E95DB4">
        <w:rPr>
          <w:rFonts w:ascii="Arial" w:hAnsi="Arial" w:cs="Arial"/>
          <w:sz w:val="22"/>
          <w:szCs w:val="22"/>
        </w:rPr>
        <w:t xml:space="preserve">следећу </w:t>
      </w:r>
    </w:p>
    <w:p w14:paraId="451F5C25" w14:textId="77777777" w:rsidR="00602E88" w:rsidRPr="00E95DB4" w:rsidRDefault="00602E88" w:rsidP="00A8407B">
      <w:pPr>
        <w:jc w:val="both"/>
        <w:rPr>
          <w:rFonts w:ascii="Arial" w:hAnsi="Arial" w:cs="Arial"/>
          <w:sz w:val="22"/>
          <w:szCs w:val="22"/>
        </w:rPr>
      </w:pPr>
    </w:p>
    <w:p w14:paraId="5F1EE3F0" w14:textId="77777777" w:rsidR="006776D4" w:rsidRPr="00E95DB4" w:rsidRDefault="006776D4" w:rsidP="00A8407B">
      <w:pPr>
        <w:jc w:val="both"/>
        <w:rPr>
          <w:rFonts w:ascii="Arial" w:hAnsi="Arial" w:cs="Arial"/>
          <w:sz w:val="22"/>
          <w:szCs w:val="22"/>
        </w:rPr>
      </w:pPr>
    </w:p>
    <w:p w14:paraId="3F1B48A0" w14:textId="77777777" w:rsidR="006776D4" w:rsidRPr="00E95DB4" w:rsidRDefault="006776D4">
      <w:pPr>
        <w:jc w:val="center"/>
        <w:rPr>
          <w:rFonts w:ascii="Arial" w:hAnsi="Arial" w:cs="Arial"/>
          <w:sz w:val="22"/>
          <w:szCs w:val="22"/>
        </w:rPr>
      </w:pPr>
      <w:r w:rsidRPr="00E95DB4">
        <w:rPr>
          <w:rFonts w:ascii="Arial" w:hAnsi="Arial" w:cs="Arial"/>
          <w:sz w:val="22"/>
          <w:szCs w:val="22"/>
        </w:rPr>
        <w:t>ИЗЈАВУ О КАДРОВСКОМ КАПАЦИТЕТУ</w:t>
      </w:r>
    </w:p>
    <w:p w14:paraId="14BE052F" w14:textId="77777777" w:rsidR="006776D4" w:rsidRPr="00E95DB4" w:rsidRDefault="006776D4" w:rsidP="00A8407B">
      <w:pPr>
        <w:jc w:val="both"/>
        <w:rPr>
          <w:rFonts w:ascii="Arial" w:hAnsi="Arial" w:cs="Arial"/>
          <w:sz w:val="22"/>
          <w:szCs w:val="22"/>
        </w:rPr>
      </w:pPr>
    </w:p>
    <w:p w14:paraId="58D9947E" w14:textId="77777777" w:rsidR="00D41450" w:rsidRPr="00E95DB4" w:rsidRDefault="006776D4">
      <w:pPr>
        <w:jc w:val="both"/>
        <w:rPr>
          <w:rFonts w:ascii="Arial" w:hAnsi="Arial" w:cs="Arial"/>
          <w:noProof/>
          <w:sz w:val="22"/>
          <w:szCs w:val="22"/>
          <w:lang w:val="sr-Cyrl-RS"/>
        </w:rPr>
      </w:pPr>
      <w:r w:rsidRPr="00E95DB4">
        <w:rPr>
          <w:rFonts w:ascii="Arial" w:hAnsi="Arial" w:cs="Arial"/>
          <w:noProof/>
          <w:sz w:val="22"/>
          <w:szCs w:val="22"/>
        </w:rPr>
        <w:t>Под пуном материјалном и кривичном одговорношћу изјављујем да располажемо кадровским капацитетом</w:t>
      </w:r>
      <w:r w:rsidR="00043C18" w:rsidRPr="00E95DB4">
        <w:rPr>
          <w:rFonts w:ascii="Arial" w:hAnsi="Arial" w:cs="Arial"/>
          <w:noProof/>
          <w:sz w:val="22"/>
          <w:szCs w:val="22"/>
          <w:lang w:val="sr-Cyrl-RS"/>
        </w:rPr>
        <w:t>:</w:t>
      </w:r>
    </w:p>
    <w:p w14:paraId="2E229D5C" w14:textId="77777777" w:rsidR="00602E88" w:rsidRPr="00E95DB4" w:rsidRDefault="0030722F" w:rsidP="006E7F02">
      <w:pPr>
        <w:pStyle w:val="ListParagraph"/>
        <w:numPr>
          <w:ilvl w:val="0"/>
          <w:numId w:val="32"/>
        </w:numPr>
        <w:jc w:val="both"/>
        <w:rPr>
          <w:rFonts w:ascii="Arial" w:hAnsi="Arial" w:cs="Arial"/>
          <w:lang w:val="sr-Cyrl-RS"/>
        </w:rPr>
      </w:pPr>
      <w:r w:rsidRPr="00E95DB4">
        <w:rPr>
          <w:rFonts w:ascii="Arial" w:hAnsi="Arial" w:cs="Arial"/>
          <w:lang w:val="sr-Cyrl-RS"/>
        </w:rPr>
        <w:t>_________ запослених лица</w:t>
      </w:r>
      <w:r w:rsidR="00602E88" w:rsidRPr="00E95DB4">
        <w:rPr>
          <w:rFonts w:ascii="Arial" w:hAnsi="Arial" w:cs="Arial"/>
          <w:lang w:val="sr-Cyrl-RS"/>
        </w:rPr>
        <w:t xml:space="preserve"> по основу радног односа,</w:t>
      </w:r>
    </w:p>
    <w:p w14:paraId="00FBA85E" w14:textId="77777777" w:rsidR="00602E88" w:rsidRPr="00E95DB4" w:rsidRDefault="0030722F" w:rsidP="006E7F02">
      <w:pPr>
        <w:pStyle w:val="ListParagraph"/>
        <w:numPr>
          <w:ilvl w:val="0"/>
          <w:numId w:val="32"/>
        </w:numPr>
        <w:jc w:val="both"/>
        <w:rPr>
          <w:rFonts w:ascii="Arial" w:hAnsi="Arial" w:cs="Arial"/>
          <w:lang w:val="sr-Cyrl-RS"/>
        </w:rPr>
      </w:pPr>
      <w:r w:rsidRPr="00E95DB4">
        <w:rPr>
          <w:rFonts w:ascii="Arial" w:hAnsi="Arial" w:cs="Arial"/>
          <w:lang w:val="sr-Cyrl-RS"/>
        </w:rPr>
        <w:t>_____</w:t>
      </w:r>
      <w:r w:rsidR="00602E88" w:rsidRPr="00E95DB4">
        <w:rPr>
          <w:rFonts w:ascii="Arial" w:hAnsi="Arial" w:cs="Arial"/>
          <w:lang w:val="sr-Cyrl-RS"/>
        </w:rPr>
        <w:t>__</w:t>
      </w:r>
      <w:r w:rsidRPr="00E95DB4">
        <w:rPr>
          <w:rFonts w:ascii="Arial" w:hAnsi="Arial" w:cs="Arial"/>
          <w:lang w:val="sr-Cyrl-RS"/>
        </w:rPr>
        <w:t xml:space="preserve"> ангажованих лица ван радног односа</w:t>
      </w:r>
      <w:r w:rsidR="00602E88" w:rsidRPr="00E95DB4">
        <w:rPr>
          <w:rFonts w:ascii="Arial" w:hAnsi="Arial" w:cs="Arial"/>
          <w:lang w:val="sr-Cyrl-RS"/>
        </w:rPr>
        <w:t>,</w:t>
      </w:r>
    </w:p>
    <w:p w14:paraId="5176DEBC" w14:textId="0235A579" w:rsidR="00602E88" w:rsidRPr="00E95DB4" w:rsidRDefault="000A119C">
      <w:pPr>
        <w:jc w:val="both"/>
        <w:rPr>
          <w:rFonts w:ascii="Arial" w:hAnsi="Arial" w:cs="Arial"/>
          <w:sz w:val="22"/>
          <w:szCs w:val="22"/>
          <w:lang w:val="sr-Cyrl-RS"/>
        </w:rPr>
      </w:pPr>
      <w:r w:rsidRPr="00E95DB4">
        <w:rPr>
          <w:rFonts w:ascii="Arial" w:hAnsi="Arial" w:cs="Arial"/>
          <w:noProof/>
          <w:sz w:val="22"/>
          <w:szCs w:val="22"/>
          <w:lang w:val="sr-Cyrl-RS"/>
        </w:rPr>
        <w:t>за</w:t>
      </w:r>
      <w:r w:rsidRPr="00E95DB4">
        <w:rPr>
          <w:rFonts w:ascii="Arial" w:hAnsi="Arial" w:cs="Arial"/>
          <w:noProof/>
          <w:sz w:val="22"/>
          <w:szCs w:val="22"/>
        </w:rPr>
        <w:t xml:space="preserve"> </w:t>
      </w:r>
      <w:r w:rsidR="001A544E" w:rsidRPr="00E95DB4">
        <w:rPr>
          <w:rFonts w:ascii="Arial" w:hAnsi="Arial" w:cs="Arial"/>
          <w:sz w:val="22"/>
          <w:szCs w:val="22"/>
          <w:lang w:val="sr-Cyrl-RS"/>
        </w:rPr>
        <w:t xml:space="preserve">набавку </w:t>
      </w:r>
      <w:r w:rsidRPr="00E95DB4">
        <w:rPr>
          <w:rFonts w:ascii="Arial" w:hAnsi="Arial" w:cs="Arial"/>
          <w:sz w:val="22"/>
          <w:szCs w:val="22"/>
          <w:lang w:val="sr-Cyrl-RS"/>
        </w:rPr>
        <w:t>услуга</w:t>
      </w:r>
      <w:r w:rsidR="000E5F3B" w:rsidRPr="00E95DB4">
        <w:rPr>
          <w:rFonts w:ascii="Arial" w:hAnsi="Arial" w:cs="Arial"/>
          <w:sz w:val="22"/>
          <w:szCs w:val="22"/>
          <w:lang w:val="sr-Cyrl-RS"/>
        </w:rPr>
        <w:t xml:space="preserve"> са пратећим добрима</w:t>
      </w:r>
      <w:r w:rsidRPr="00E95DB4">
        <w:rPr>
          <w:rFonts w:ascii="Arial" w:hAnsi="Arial" w:cs="Arial"/>
          <w:sz w:val="22"/>
          <w:szCs w:val="22"/>
          <w:lang w:val="sr-Cyrl-RS"/>
        </w:rPr>
        <w:t xml:space="preserve"> „</w:t>
      </w:r>
      <w:r w:rsidR="000A15A2" w:rsidRPr="00E95DB4">
        <w:rPr>
          <w:rFonts w:ascii="Arial" w:hAnsi="Arial" w:cs="Arial"/>
          <w:sz w:val="22"/>
          <w:szCs w:val="22"/>
        </w:rPr>
        <w:t>Управљање идентитетима и привилегијама приступа</w:t>
      </w:r>
      <w:r w:rsidRPr="00E95DB4">
        <w:rPr>
          <w:rFonts w:ascii="Arial" w:hAnsi="Arial" w:cs="Arial"/>
          <w:sz w:val="22"/>
          <w:szCs w:val="22"/>
          <w:lang w:val="sr-Cyrl-RS"/>
        </w:rPr>
        <w:t>.</w:t>
      </w:r>
      <w:r w:rsidRPr="00E95DB4">
        <w:rPr>
          <w:rFonts w:ascii="Arial" w:hAnsi="Arial" w:cs="Arial"/>
          <w:b/>
          <w:bCs/>
          <w:sz w:val="22"/>
          <w:szCs w:val="22"/>
          <w:lang w:val="sr-Cyrl-RS"/>
        </w:rPr>
        <w:t>“</w:t>
      </w:r>
      <w:r w:rsidRPr="00E95DB4">
        <w:rPr>
          <w:rFonts w:ascii="Arial" w:hAnsi="Arial" w:cs="Arial"/>
          <w:sz w:val="22"/>
          <w:szCs w:val="22"/>
          <w:lang w:val="sr-Cyrl-RS"/>
        </w:rPr>
        <w:t>, Jaвнa нaбaвкa бр.</w:t>
      </w:r>
      <w:r w:rsidRPr="00E95DB4">
        <w:rPr>
          <w:rFonts w:ascii="Arial" w:hAnsi="Arial" w:cs="Arial"/>
          <w:sz w:val="22"/>
          <w:szCs w:val="22"/>
          <w:lang w:val="sr-Latn-RS"/>
        </w:rPr>
        <w:t xml:space="preserve"> JN </w:t>
      </w:r>
      <w:r w:rsidR="000A15A2" w:rsidRPr="00E95DB4">
        <w:rPr>
          <w:rFonts w:ascii="Arial" w:hAnsi="Arial" w:cs="Arial"/>
          <w:sz w:val="22"/>
          <w:szCs w:val="22"/>
          <w:lang w:val="sr-Cyrl-RS"/>
        </w:rPr>
        <w:t>1000/0226/2017</w:t>
      </w:r>
      <w:r w:rsidR="00DF0F5E" w:rsidRPr="00E95DB4">
        <w:rPr>
          <w:rFonts w:ascii="Arial" w:hAnsi="Arial" w:cs="Arial"/>
          <w:sz w:val="22"/>
          <w:szCs w:val="22"/>
          <w:lang w:val="sr-Cyrl-RS"/>
        </w:rPr>
        <w:t>.</w:t>
      </w:r>
    </w:p>
    <w:p w14:paraId="584BC22A" w14:textId="77777777" w:rsidR="00403F0D" w:rsidRPr="00E95DB4" w:rsidRDefault="00403F0D">
      <w:pPr>
        <w:jc w:val="both"/>
        <w:rPr>
          <w:rFonts w:ascii="Arial" w:hAnsi="Arial" w:cs="Arial"/>
          <w:sz w:val="22"/>
          <w:szCs w:val="22"/>
          <w:lang w:val="sr-Cyrl-RS"/>
        </w:rPr>
      </w:pPr>
    </w:p>
    <w:p w14:paraId="6D64B1D4" w14:textId="77777777" w:rsidR="00403F0D" w:rsidRPr="00E95DB4" w:rsidRDefault="00403F0D">
      <w:pPr>
        <w:jc w:val="both"/>
        <w:rPr>
          <w:rFonts w:ascii="Arial" w:hAnsi="Arial" w:cs="Arial"/>
          <w:sz w:val="22"/>
          <w:szCs w:val="22"/>
          <w:lang w:val="sr-Cyrl-RS"/>
        </w:rPr>
      </w:pPr>
    </w:p>
    <w:p w14:paraId="4B06F36C" w14:textId="77777777" w:rsidR="00403F0D" w:rsidRPr="00E95DB4" w:rsidRDefault="00403F0D">
      <w:pPr>
        <w:tabs>
          <w:tab w:val="center" w:pos="7380"/>
        </w:tabs>
        <w:jc w:val="both"/>
        <w:rPr>
          <w:rFonts w:ascii="Arial" w:hAnsi="Arial" w:cs="Arial"/>
          <w:sz w:val="22"/>
          <w:szCs w:val="22"/>
          <w:lang w:val="sr-Cyrl-RS"/>
        </w:rPr>
      </w:pPr>
    </w:p>
    <w:p w14:paraId="64B5552B" w14:textId="77777777" w:rsidR="00726527" w:rsidRPr="00E95DB4" w:rsidRDefault="00726527" w:rsidP="00726527">
      <w:pPr>
        <w:tabs>
          <w:tab w:val="center" w:pos="7380"/>
        </w:tabs>
        <w:jc w:val="both"/>
        <w:rPr>
          <w:rFonts w:ascii="Arial" w:hAnsi="Arial" w:cs="Arial"/>
          <w:sz w:val="22"/>
          <w:szCs w:val="22"/>
          <w:lang w:val="sr-Cyrl-RS"/>
        </w:rPr>
      </w:pPr>
    </w:p>
    <w:p w14:paraId="1B9131C8" w14:textId="77777777" w:rsidR="00726527" w:rsidRPr="00E95DB4" w:rsidRDefault="00726527" w:rsidP="00726527">
      <w:pPr>
        <w:tabs>
          <w:tab w:val="center" w:pos="7380"/>
        </w:tabs>
        <w:jc w:val="both"/>
        <w:rPr>
          <w:rFonts w:ascii="Arial" w:hAnsi="Arial" w:cs="Arial"/>
          <w:sz w:val="22"/>
          <w:szCs w:val="22"/>
          <w:lang w:val="sr-Cyrl-RS"/>
        </w:rPr>
      </w:pPr>
    </w:p>
    <w:p w14:paraId="2C2F935C" w14:textId="77777777" w:rsidR="00726527" w:rsidRPr="00E95DB4" w:rsidRDefault="00726527" w:rsidP="00726527">
      <w:pPr>
        <w:tabs>
          <w:tab w:val="center" w:pos="7380"/>
        </w:tabs>
        <w:jc w:val="both"/>
        <w:rPr>
          <w:rFonts w:ascii="Arial" w:hAnsi="Arial" w:cs="Arial"/>
          <w:sz w:val="22"/>
          <w:szCs w:val="22"/>
          <w:lang w:val="sr-Cyrl-RS"/>
        </w:rPr>
      </w:pPr>
    </w:p>
    <w:tbl>
      <w:tblPr>
        <w:tblW w:w="0" w:type="auto"/>
        <w:jc w:val="center"/>
        <w:tblLook w:val="01E0" w:firstRow="1" w:lastRow="1" w:firstColumn="1" w:lastColumn="1" w:noHBand="0" w:noVBand="0"/>
      </w:tblPr>
      <w:tblGrid>
        <w:gridCol w:w="3508"/>
        <w:gridCol w:w="1917"/>
        <w:gridCol w:w="3644"/>
      </w:tblGrid>
      <w:tr w:rsidR="00611013" w:rsidRPr="00E95DB4" w14:paraId="41F9549B" w14:textId="77777777" w:rsidTr="00D41450">
        <w:trPr>
          <w:jc w:val="center"/>
        </w:trPr>
        <w:tc>
          <w:tcPr>
            <w:tcW w:w="3652" w:type="dxa"/>
          </w:tcPr>
          <w:p w14:paraId="3834F1C3" w14:textId="77777777" w:rsidR="00726527" w:rsidRPr="00E95DB4" w:rsidRDefault="00726527" w:rsidP="00D41450">
            <w:pPr>
              <w:jc w:val="center"/>
              <w:rPr>
                <w:rFonts w:ascii="Arial" w:hAnsi="Arial" w:cs="Arial"/>
                <w:sz w:val="22"/>
                <w:szCs w:val="22"/>
                <w:lang w:val="sr-Cyrl-RS"/>
              </w:rPr>
            </w:pPr>
            <w:r w:rsidRPr="00E95DB4">
              <w:rPr>
                <w:rFonts w:ascii="Arial" w:hAnsi="Arial" w:cs="Arial"/>
                <w:sz w:val="22"/>
                <w:szCs w:val="22"/>
                <w:lang w:val="sr-Cyrl-RS"/>
              </w:rPr>
              <w:t>Датум:</w:t>
            </w:r>
          </w:p>
        </w:tc>
        <w:tc>
          <w:tcPr>
            <w:tcW w:w="1985" w:type="dxa"/>
          </w:tcPr>
          <w:p w14:paraId="622B884D" w14:textId="77777777" w:rsidR="00726527" w:rsidRPr="00E95DB4" w:rsidRDefault="00726527" w:rsidP="00D41450">
            <w:pPr>
              <w:jc w:val="center"/>
              <w:rPr>
                <w:rFonts w:ascii="Arial" w:hAnsi="Arial" w:cs="Arial"/>
                <w:sz w:val="22"/>
                <w:szCs w:val="22"/>
                <w:lang w:val="sr-Cyrl-RS"/>
              </w:rPr>
            </w:pPr>
            <w:r w:rsidRPr="00E95DB4">
              <w:rPr>
                <w:rFonts w:ascii="Arial" w:hAnsi="Arial" w:cs="Arial"/>
                <w:sz w:val="22"/>
                <w:szCs w:val="22"/>
                <w:lang w:val="sr-Cyrl-RS"/>
              </w:rPr>
              <w:t>М.П.</w:t>
            </w:r>
          </w:p>
        </w:tc>
        <w:tc>
          <w:tcPr>
            <w:tcW w:w="3782" w:type="dxa"/>
          </w:tcPr>
          <w:p w14:paraId="3B18D03C" w14:textId="77777777" w:rsidR="00726527" w:rsidRPr="00E95DB4" w:rsidRDefault="00726527" w:rsidP="00D41450">
            <w:pPr>
              <w:jc w:val="center"/>
              <w:rPr>
                <w:rFonts w:ascii="Arial" w:hAnsi="Arial" w:cs="Arial"/>
                <w:sz w:val="22"/>
                <w:szCs w:val="22"/>
                <w:lang w:val="sr-Cyrl-RS"/>
              </w:rPr>
            </w:pPr>
            <w:r w:rsidRPr="00E95DB4">
              <w:rPr>
                <w:rFonts w:ascii="Arial" w:hAnsi="Arial" w:cs="Arial"/>
                <w:sz w:val="22"/>
                <w:szCs w:val="22"/>
                <w:lang w:val="sr-Cyrl-RS"/>
              </w:rPr>
              <w:t>Понуђач:</w:t>
            </w:r>
          </w:p>
        </w:tc>
      </w:tr>
      <w:tr w:rsidR="00611013" w:rsidRPr="00E95DB4" w14:paraId="4FEED00C" w14:textId="77777777" w:rsidTr="00D41450">
        <w:trPr>
          <w:jc w:val="center"/>
        </w:trPr>
        <w:tc>
          <w:tcPr>
            <w:tcW w:w="3652" w:type="dxa"/>
            <w:vAlign w:val="center"/>
          </w:tcPr>
          <w:p w14:paraId="152F8ABD" w14:textId="77777777" w:rsidR="00726527" w:rsidRPr="00E95DB4" w:rsidRDefault="00726527" w:rsidP="00D41450">
            <w:pPr>
              <w:jc w:val="both"/>
              <w:rPr>
                <w:rFonts w:ascii="Arial" w:hAnsi="Arial" w:cs="Arial"/>
                <w:sz w:val="22"/>
                <w:szCs w:val="22"/>
                <w:lang w:val="sr-Cyrl-RS"/>
              </w:rPr>
            </w:pPr>
          </w:p>
        </w:tc>
        <w:tc>
          <w:tcPr>
            <w:tcW w:w="1985" w:type="dxa"/>
            <w:vAlign w:val="center"/>
          </w:tcPr>
          <w:p w14:paraId="5BEA32A0" w14:textId="77777777" w:rsidR="00726527" w:rsidRPr="00E95DB4" w:rsidRDefault="00726527" w:rsidP="00D41450">
            <w:pPr>
              <w:jc w:val="both"/>
              <w:rPr>
                <w:rFonts w:ascii="Arial" w:hAnsi="Arial" w:cs="Arial"/>
                <w:sz w:val="22"/>
                <w:szCs w:val="22"/>
                <w:lang w:val="sr-Cyrl-RS"/>
              </w:rPr>
            </w:pPr>
          </w:p>
        </w:tc>
        <w:tc>
          <w:tcPr>
            <w:tcW w:w="3782" w:type="dxa"/>
            <w:vAlign w:val="center"/>
          </w:tcPr>
          <w:p w14:paraId="42A50648" w14:textId="77777777" w:rsidR="00726527" w:rsidRPr="00E95DB4" w:rsidRDefault="00726527" w:rsidP="00D41450">
            <w:pPr>
              <w:jc w:val="both"/>
              <w:rPr>
                <w:rFonts w:ascii="Arial" w:hAnsi="Arial" w:cs="Arial"/>
                <w:sz w:val="22"/>
                <w:szCs w:val="22"/>
                <w:lang w:val="sr-Cyrl-RS"/>
              </w:rPr>
            </w:pPr>
          </w:p>
        </w:tc>
      </w:tr>
      <w:tr w:rsidR="003F3E19" w:rsidRPr="00E95DB4" w14:paraId="73D57949" w14:textId="77777777" w:rsidTr="00D41450">
        <w:trPr>
          <w:jc w:val="center"/>
        </w:trPr>
        <w:tc>
          <w:tcPr>
            <w:tcW w:w="3652" w:type="dxa"/>
            <w:tcBorders>
              <w:bottom w:val="single" w:sz="4" w:space="0" w:color="auto"/>
            </w:tcBorders>
            <w:vAlign w:val="center"/>
          </w:tcPr>
          <w:p w14:paraId="17B038AC" w14:textId="77777777" w:rsidR="00726527" w:rsidRPr="00E95DB4" w:rsidRDefault="00726527" w:rsidP="00D41450">
            <w:pPr>
              <w:jc w:val="both"/>
              <w:rPr>
                <w:rFonts w:ascii="Arial" w:hAnsi="Arial" w:cs="Arial"/>
                <w:sz w:val="22"/>
                <w:szCs w:val="22"/>
                <w:lang w:val="sr-Cyrl-RS"/>
              </w:rPr>
            </w:pPr>
          </w:p>
        </w:tc>
        <w:tc>
          <w:tcPr>
            <w:tcW w:w="1985" w:type="dxa"/>
            <w:vAlign w:val="center"/>
          </w:tcPr>
          <w:p w14:paraId="5E7AEFEE" w14:textId="77777777" w:rsidR="00726527" w:rsidRPr="00E95DB4" w:rsidRDefault="00726527" w:rsidP="00D41450">
            <w:pPr>
              <w:jc w:val="both"/>
              <w:rPr>
                <w:rFonts w:ascii="Arial" w:hAnsi="Arial" w:cs="Arial"/>
                <w:sz w:val="22"/>
                <w:szCs w:val="22"/>
                <w:lang w:val="sr-Cyrl-RS"/>
              </w:rPr>
            </w:pPr>
          </w:p>
        </w:tc>
        <w:tc>
          <w:tcPr>
            <w:tcW w:w="3782" w:type="dxa"/>
            <w:tcBorders>
              <w:bottom w:val="single" w:sz="4" w:space="0" w:color="auto"/>
            </w:tcBorders>
            <w:vAlign w:val="center"/>
          </w:tcPr>
          <w:p w14:paraId="2D53684F" w14:textId="77777777" w:rsidR="00726527" w:rsidRPr="00E95DB4" w:rsidRDefault="00726527" w:rsidP="00D41450">
            <w:pPr>
              <w:jc w:val="both"/>
              <w:rPr>
                <w:rFonts w:ascii="Arial" w:hAnsi="Arial" w:cs="Arial"/>
                <w:sz w:val="22"/>
                <w:szCs w:val="22"/>
                <w:lang w:val="sr-Cyrl-RS"/>
              </w:rPr>
            </w:pPr>
          </w:p>
        </w:tc>
      </w:tr>
    </w:tbl>
    <w:p w14:paraId="5F9AD683" w14:textId="77777777" w:rsidR="00726527" w:rsidRPr="00E95DB4" w:rsidRDefault="00726527" w:rsidP="00726527">
      <w:pPr>
        <w:tabs>
          <w:tab w:val="center" w:pos="7380"/>
        </w:tabs>
        <w:jc w:val="both"/>
        <w:rPr>
          <w:rFonts w:ascii="Arial" w:hAnsi="Arial" w:cs="Arial"/>
          <w:sz w:val="22"/>
          <w:szCs w:val="22"/>
          <w:lang w:val="sr-Cyrl-RS"/>
        </w:rPr>
      </w:pPr>
    </w:p>
    <w:p w14:paraId="52243622" w14:textId="77777777" w:rsidR="00726527" w:rsidRPr="00E95DB4" w:rsidRDefault="00726527" w:rsidP="00726527">
      <w:pPr>
        <w:suppressAutoHyphens w:val="0"/>
        <w:jc w:val="right"/>
        <w:rPr>
          <w:rFonts w:ascii="Arial" w:hAnsi="Arial" w:cs="Arial"/>
          <w:b/>
          <w:sz w:val="22"/>
          <w:szCs w:val="22"/>
          <w:lang w:val="sr-Cyrl-RS"/>
        </w:rPr>
      </w:pPr>
    </w:p>
    <w:p w14:paraId="523D8853" w14:textId="77777777" w:rsidR="00403F0D" w:rsidRPr="00E95DB4" w:rsidRDefault="00403F0D" w:rsidP="00403F0D">
      <w:pPr>
        <w:tabs>
          <w:tab w:val="center" w:pos="7380"/>
        </w:tabs>
        <w:jc w:val="both"/>
        <w:rPr>
          <w:rFonts w:ascii="Arial" w:hAnsi="Arial" w:cs="Arial"/>
          <w:sz w:val="22"/>
          <w:szCs w:val="22"/>
          <w:lang w:val="sr-Cyrl-RS"/>
        </w:rPr>
      </w:pPr>
    </w:p>
    <w:p w14:paraId="1DA3A70E" w14:textId="77777777" w:rsidR="00403F0D" w:rsidRPr="00E95DB4" w:rsidRDefault="00403F0D" w:rsidP="00403F0D">
      <w:pPr>
        <w:tabs>
          <w:tab w:val="center" w:pos="7380"/>
        </w:tabs>
        <w:jc w:val="both"/>
        <w:rPr>
          <w:rFonts w:ascii="Arial" w:hAnsi="Arial" w:cs="Arial"/>
          <w:sz w:val="22"/>
          <w:szCs w:val="22"/>
          <w:lang w:val="sr-Cyrl-RS"/>
        </w:rPr>
      </w:pPr>
    </w:p>
    <w:p w14:paraId="2A4C81D4" w14:textId="77777777" w:rsidR="00726527" w:rsidRPr="00E95DB4" w:rsidRDefault="00726527" w:rsidP="00726527">
      <w:pPr>
        <w:rPr>
          <w:rFonts w:ascii="Arial" w:hAnsi="Arial" w:cs="Arial"/>
          <w:b/>
          <w:i/>
          <w:sz w:val="22"/>
          <w:szCs w:val="22"/>
        </w:rPr>
      </w:pPr>
      <w:r w:rsidRPr="00E95DB4">
        <w:rPr>
          <w:rFonts w:ascii="Arial" w:hAnsi="Arial" w:cs="Arial"/>
          <w:b/>
          <w:i/>
          <w:sz w:val="22"/>
          <w:szCs w:val="22"/>
        </w:rPr>
        <w:t>Напомена:</w:t>
      </w:r>
    </w:p>
    <w:p w14:paraId="541D6F44" w14:textId="77777777" w:rsidR="00284E85" w:rsidRPr="00E95DB4" w:rsidRDefault="00726527" w:rsidP="006E7F02">
      <w:pPr>
        <w:pStyle w:val="KDKomentar"/>
        <w:numPr>
          <w:ilvl w:val="0"/>
          <w:numId w:val="35"/>
        </w:numPr>
        <w:spacing w:before="0"/>
        <w:rPr>
          <w:rFonts w:eastAsia="TimesNewRomanPS-BoldMT" w:cs="Arial"/>
          <w:color w:val="auto"/>
          <w:sz w:val="22"/>
          <w:szCs w:val="22"/>
          <w:lang w:val="sr-Cyrl-CS"/>
        </w:rPr>
      </w:pPr>
      <w:r w:rsidRPr="00E95DB4">
        <w:rPr>
          <w:rFonts w:eastAsia="TimesNewRomanPS-BoldMT" w:cs="Arial"/>
          <w:color w:val="auto"/>
          <w:sz w:val="22"/>
          <w:szCs w:val="22"/>
        </w:rPr>
        <w:t xml:space="preserve">Уколико </w:t>
      </w:r>
      <w:r w:rsidRPr="00E95DB4">
        <w:rPr>
          <w:rFonts w:eastAsia="TimesNewRomanPS-BoldMT" w:cs="Arial"/>
          <w:color w:val="auto"/>
          <w:sz w:val="22"/>
          <w:szCs w:val="22"/>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w:t>
      </w:r>
      <w:r w:rsidR="00F90B87" w:rsidRPr="00E95DB4">
        <w:rPr>
          <w:rFonts w:eastAsia="TimesNewRomanPS-BoldMT" w:cs="Arial"/>
          <w:color w:val="auto"/>
          <w:sz w:val="22"/>
          <w:szCs w:val="22"/>
          <w:lang w:val="sr-Cyrl-CS"/>
        </w:rPr>
        <w:t>понуђача испуњава тражени услов;</w:t>
      </w:r>
      <w:r w:rsidRPr="00E95DB4">
        <w:rPr>
          <w:rFonts w:eastAsia="TimesNewRomanPS-BoldMT" w:cs="Arial"/>
          <w:color w:val="auto"/>
          <w:sz w:val="22"/>
          <w:szCs w:val="22"/>
          <w:lang w:val="sr-Cyrl-CS"/>
        </w:rPr>
        <w:t xml:space="preserve"> </w:t>
      </w:r>
    </w:p>
    <w:p w14:paraId="084267F6" w14:textId="77777777" w:rsidR="00726527" w:rsidRPr="00E95DB4" w:rsidRDefault="00726527" w:rsidP="006E7F02">
      <w:pPr>
        <w:pStyle w:val="KDKomentar"/>
        <w:numPr>
          <w:ilvl w:val="0"/>
          <w:numId w:val="35"/>
        </w:numPr>
        <w:spacing w:before="0"/>
        <w:rPr>
          <w:rFonts w:cs="Arial"/>
          <w:i w:val="0"/>
          <w:color w:val="auto"/>
          <w:sz w:val="22"/>
          <w:szCs w:val="22"/>
          <w:lang w:val="sr-Cyrl-CS"/>
        </w:rPr>
      </w:pPr>
      <w:r w:rsidRPr="00E95DB4">
        <w:rPr>
          <w:rFonts w:cs="Arial"/>
          <w:color w:val="auto"/>
          <w:sz w:val="22"/>
          <w:szCs w:val="22"/>
          <w:lang w:val="sr-Cyrl-CS"/>
        </w:rPr>
        <w:t xml:space="preserve">Изјава </w:t>
      </w:r>
      <w:r w:rsidRPr="00E95DB4">
        <w:rPr>
          <w:rFonts w:cs="Arial"/>
          <w:color w:val="auto"/>
          <w:sz w:val="22"/>
          <w:szCs w:val="22"/>
        </w:rPr>
        <w:t>мора бити попуњена, потписана од стране овлашћеног лица</w:t>
      </w:r>
      <w:r w:rsidRPr="00E95DB4">
        <w:rPr>
          <w:rFonts w:cs="Arial"/>
          <w:color w:val="auto"/>
          <w:sz w:val="22"/>
          <w:szCs w:val="22"/>
          <w:lang w:val="sr-Cyrl-CS"/>
        </w:rPr>
        <w:t xml:space="preserve"> за заступање</w:t>
      </w:r>
      <w:r w:rsidRPr="00E95DB4">
        <w:rPr>
          <w:rFonts w:cs="Arial"/>
          <w:color w:val="auto"/>
          <w:sz w:val="22"/>
          <w:szCs w:val="22"/>
        </w:rPr>
        <w:t xml:space="preserve"> понуђача из г</w:t>
      </w:r>
      <w:r w:rsidR="00F90B87" w:rsidRPr="00E95DB4">
        <w:rPr>
          <w:rFonts w:cs="Arial"/>
          <w:color w:val="auto"/>
          <w:sz w:val="22"/>
          <w:szCs w:val="22"/>
        </w:rPr>
        <w:t>рупе понуђача и оверена печатом;</w:t>
      </w:r>
    </w:p>
    <w:p w14:paraId="769AFD30" w14:textId="77777777" w:rsidR="00726527" w:rsidRPr="00E95DB4" w:rsidRDefault="00726527" w:rsidP="006E7F02">
      <w:pPr>
        <w:pStyle w:val="ListParagraph"/>
        <w:numPr>
          <w:ilvl w:val="0"/>
          <w:numId w:val="35"/>
        </w:numPr>
        <w:rPr>
          <w:rFonts w:ascii="Arial" w:hAnsi="Arial" w:cs="Arial"/>
          <w:i/>
        </w:rPr>
      </w:pPr>
      <w:r w:rsidRPr="00E95DB4">
        <w:rPr>
          <w:rFonts w:ascii="Arial" w:hAnsi="Arial" w:cs="Arial"/>
          <w:i/>
        </w:rPr>
        <w:t>Приликом подношења понуде овај образац копирати у потребном броју примерака.</w:t>
      </w:r>
    </w:p>
    <w:p w14:paraId="32F01CD0" w14:textId="77777777" w:rsidR="00726527" w:rsidRPr="00E95DB4" w:rsidRDefault="00726527" w:rsidP="00726527">
      <w:pPr>
        <w:rPr>
          <w:rFonts w:ascii="Arial" w:hAnsi="Arial" w:cs="Arial"/>
          <w:sz w:val="22"/>
          <w:szCs w:val="22"/>
        </w:rPr>
      </w:pPr>
    </w:p>
    <w:p w14:paraId="408E3380" w14:textId="77777777" w:rsidR="00726527" w:rsidRPr="00E95DB4" w:rsidRDefault="00726527" w:rsidP="00726527">
      <w:pPr>
        <w:rPr>
          <w:rFonts w:ascii="Arial" w:hAnsi="Arial" w:cs="Arial"/>
          <w:sz w:val="22"/>
          <w:szCs w:val="22"/>
        </w:rPr>
      </w:pPr>
    </w:p>
    <w:p w14:paraId="2A5A8A78" w14:textId="77777777" w:rsidR="00726527" w:rsidRPr="00E95DB4" w:rsidRDefault="00726527" w:rsidP="00726527">
      <w:pPr>
        <w:rPr>
          <w:rFonts w:ascii="Arial" w:hAnsi="Arial" w:cs="Arial"/>
          <w:sz w:val="22"/>
          <w:szCs w:val="22"/>
        </w:rPr>
      </w:pPr>
    </w:p>
    <w:p w14:paraId="6E7EF6AE" w14:textId="77777777" w:rsidR="00403F0D" w:rsidRPr="00E95DB4" w:rsidRDefault="00403F0D" w:rsidP="00403F0D">
      <w:pPr>
        <w:tabs>
          <w:tab w:val="center" w:pos="7380"/>
        </w:tabs>
        <w:jc w:val="both"/>
        <w:rPr>
          <w:rFonts w:ascii="Arial" w:hAnsi="Arial" w:cs="Arial"/>
          <w:sz w:val="22"/>
          <w:szCs w:val="22"/>
          <w:lang w:val="sr-Cyrl-RS"/>
        </w:rPr>
      </w:pPr>
    </w:p>
    <w:p w14:paraId="17CA704B" w14:textId="77777777" w:rsidR="00403F0D" w:rsidRPr="00E95DB4" w:rsidRDefault="00403F0D" w:rsidP="00403F0D">
      <w:pPr>
        <w:tabs>
          <w:tab w:val="center" w:pos="7380"/>
        </w:tabs>
        <w:jc w:val="both"/>
        <w:rPr>
          <w:rFonts w:ascii="Arial" w:hAnsi="Arial" w:cs="Arial"/>
          <w:sz w:val="22"/>
          <w:szCs w:val="22"/>
          <w:lang w:val="sr-Cyrl-RS"/>
        </w:rPr>
      </w:pPr>
    </w:p>
    <w:p w14:paraId="4C42A31E" w14:textId="77777777" w:rsidR="00403F0D" w:rsidRPr="00E95DB4" w:rsidRDefault="00403F0D" w:rsidP="00403F0D">
      <w:pPr>
        <w:suppressAutoHyphens w:val="0"/>
        <w:jc w:val="right"/>
        <w:rPr>
          <w:rFonts w:ascii="Arial" w:hAnsi="Arial" w:cs="Arial"/>
          <w:b/>
          <w:sz w:val="22"/>
          <w:szCs w:val="22"/>
          <w:lang w:val="sr-Cyrl-RS"/>
        </w:rPr>
      </w:pPr>
    </w:p>
    <w:p w14:paraId="3378A6BE" w14:textId="77777777" w:rsidR="00F90B87" w:rsidRPr="00E95DB4" w:rsidRDefault="00F90B87" w:rsidP="00403F0D">
      <w:pPr>
        <w:suppressAutoHyphens w:val="0"/>
        <w:jc w:val="right"/>
        <w:rPr>
          <w:rFonts w:ascii="Arial" w:hAnsi="Arial" w:cs="Arial"/>
          <w:b/>
          <w:sz w:val="22"/>
          <w:szCs w:val="22"/>
          <w:lang w:val="sr-Cyrl-RS"/>
        </w:rPr>
      </w:pPr>
    </w:p>
    <w:p w14:paraId="36A18FA1" w14:textId="77777777" w:rsidR="00F90B87" w:rsidRPr="00E95DB4" w:rsidRDefault="00F90B87" w:rsidP="00403F0D">
      <w:pPr>
        <w:suppressAutoHyphens w:val="0"/>
        <w:jc w:val="right"/>
        <w:rPr>
          <w:rFonts w:ascii="Arial" w:hAnsi="Arial" w:cs="Arial"/>
          <w:b/>
          <w:sz w:val="22"/>
          <w:szCs w:val="22"/>
          <w:lang w:val="sr-Cyrl-RS"/>
        </w:rPr>
      </w:pPr>
    </w:p>
    <w:p w14:paraId="6F0FEDB3" w14:textId="77777777" w:rsidR="00F90B87" w:rsidRPr="00E95DB4" w:rsidRDefault="00F90B87" w:rsidP="00403F0D">
      <w:pPr>
        <w:suppressAutoHyphens w:val="0"/>
        <w:jc w:val="right"/>
        <w:rPr>
          <w:rFonts w:ascii="Arial" w:hAnsi="Arial" w:cs="Arial"/>
          <w:b/>
          <w:sz w:val="22"/>
          <w:szCs w:val="22"/>
          <w:lang w:val="sr-Cyrl-RS"/>
        </w:rPr>
      </w:pPr>
    </w:p>
    <w:p w14:paraId="511EE08A" w14:textId="77777777" w:rsidR="00F90B87" w:rsidRPr="00E95DB4" w:rsidRDefault="00F90B87" w:rsidP="00403F0D">
      <w:pPr>
        <w:suppressAutoHyphens w:val="0"/>
        <w:jc w:val="right"/>
        <w:rPr>
          <w:rFonts w:ascii="Arial" w:hAnsi="Arial" w:cs="Arial"/>
          <w:b/>
          <w:sz w:val="22"/>
          <w:szCs w:val="22"/>
          <w:lang w:val="sr-Cyrl-RS"/>
        </w:rPr>
      </w:pPr>
    </w:p>
    <w:p w14:paraId="2898F95B" w14:textId="77777777" w:rsidR="00F90B87" w:rsidRPr="00E95DB4" w:rsidRDefault="00F90B87" w:rsidP="00403F0D">
      <w:pPr>
        <w:suppressAutoHyphens w:val="0"/>
        <w:jc w:val="right"/>
        <w:rPr>
          <w:rFonts w:ascii="Arial" w:hAnsi="Arial" w:cs="Arial"/>
          <w:b/>
          <w:sz w:val="22"/>
          <w:szCs w:val="22"/>
          <w:lang w:val="sr-Cyrl-RS"/>
        </w:rPr>
      </w:pPr>
    </w:p>
    <w:p w14:paraId="0FA2EF21" w14:textId="77777777" w:rsidR="00F90B87" w:rsidRPr="00E95DB4" w:rsidRDefault="00F90B87" w:rsidP="00403F0D">
      <w:pPr>
        <w:suppressAutoHyphens w:val="0"/>
        <w:jc w:val="right"/>
        <w:rPr>
          <w:rFonts w:ascii="Arial" w:hAnsi="Arial" w:cs="Arial"/>
          <w:b/>
          <w:sz w:val="22"/>
          <w:szCs w:val="22"/>
          <w:lang w:val="sr-Cyrl-RS"/>
        </w:rPr>
      </w:pPr>
    </w:p>
    <w:p w14:paraId="78BC7B02" w14:textId="77777777" w:rsidR="00F90B87" w:rsidRPr="00E95DB4" w:rsidRDefault="00F90B87" w:rsidP="00403F0D">
      <w:pPr>
        <w:suppressAutoHyphens w:val="0"/>
        <w:jc w:val="right"/>
        <w:rPr>
          <w:rFonts w:ascii="Arial" w:hAnsi="Arial" w:cs="Arial"/>
          <w:b/>
          <w:sz w:val="22"/>
          <w:szCs w:val="22"/>
          <w:lang w:val="sr-Cyrl-RS"/>
        </w:rPr>
      </w:pPr>
    </w:p>
    <w:p w14:paraId="71C7FA81" w14:textId="77777777" w:rsidR="00F90B87" w:rsidRPr="00E95DB4" w:rsidRDefault="00F90B87" w:rsidP="00403F0D">
      <w:pPr>
        <w:suppressAutoHyphens w:val="0"/>
        <w:jc w:val="right"/>
        <w:rPr>
          <w:rFonts w:ascii="Arial" w:hAnsi="Arial" w:cs="Arial"/>
          <w:b/>
          <w:sz w:val="22"/>
          <w:szCs w:val="22"/>
          <w:lang w:val="sr-Cyrl-RS"/>
        </w:rPr>
      </w:pPr>
    </w:p>
    <w:p w14:paraId="1FE20D98" w14:textId="77777777" w:rsidR="00403F0D" w:rsidRPr="00E95DB4" w:rsidRDefault="00403F0D" w:rsidP="00403F0D">
      <w:pPr>
        <w:suppressAutoHyphens w:val="0"/>
        <w:jc w:val="right"/>
        <w:rPr>
          <w:rFonts w:ascii="Arial" w:hAnsi="Arial" w:cs="Arial"/>
          <w:b/>
          <w:sz w:val="22"/>
          <w:szCs w:val="22"/>
          <w:lang w:val="sr-Cyrl-RS"/>
        </w:rPr>
      </w:pPr>
    </w:p>
    <w:p w14:paraId="3E3034E5" w14:textId="77777777" w:rsidR="00AD3F22" w:rsidRPr="00E95DB4" w:rsidRDefault="00CB1A4C" w:rsidP="00217891">
      <w:pPr>
        <w:pStyle w:val="BodyText"/>
        <w:jc w:val="right"/>
        <w:rPr>
          <w:rFonts w:ascii="Arial" w:hAnsi="Arial" w:cs="Arial"/>
          <w:i/>
          <w:sz w:val="22"/>
          <w:szCs w:val="22"/>
          <w:lang w:val="sr-Cyrl-RS"/>
        </w:rPr>
      </w:pPr>
      <w:bookmarkStart w:id="266" w:name="_Toc362821726"/>
      <w:r w:rsidRPr="00E95DB4">
        <w:rPr>
          <w:rFonts w:ascii="Arial" w:hAnsi="Arial" w:cs="Arial"/>
          <w:b/>
          <w:i/>
          <w:sz w:val="22"/>
          <w:szCs w:val="22"/>
          <w:lang w:val="sr-Cyrl-RS"/>
        </w:rPr>
        <w:tab/>
      </w:r>
      <w:bookmarkStart w:id="267" w:name="_Toc376519485"/>
      <w:bookmarkStart w:id="268" w:name="_Toc384564533"/>
      <w:bookmarkStart w:id="269" w:name="_Toc417400798"/>
      <w:r w:rsidRPr="00E95DB4">
        <w:rPr>
          <w:rFonts w:ascii="Arial" w:hAnsi="Arial" w:cs="Arial"/>
          <w:b/>
          <w:i/>
          <w:sz w:val="22"/>
          <w:szCs w:val="22"/>
          <w:lang w:val="sr-Cyrl-RS"/>
        </w:rPr>
        <w:t xml:space="preserve">ОБРАЗАЦ </w:t>
      </w:r>
      <w:r w:rsidR="007711A1" w:rsidRPr="00E95DB4">
        <w:rPr>
          <w:rFonts w:ascii="Arial" w:hAnsi="Arial" w:cs="Arial"/>
          <w:b/>
          <w:i/>
          <w:sz w:val="22"/>
          <w:szCs w:val="22"/>
          <w:lang w:val="sr-Cyrl-RS"/>
        </w:rPr>
        <w:t>7</w:t>
      </w:r>
      <w:r w:rsidRPr="00E95DB4">
        <w:rPr>
          <w:rFonts w:ascii="Arial" w:hAnsi="Arial" w:cs="Arial"/>
          <w:b/>
          <w:i/>
          <w:sz w:val="22"/>
          <w:szCs w:val="22"/>
          <w:lang w:val="sr-Cyrl-RS"/>
        </w:rPr>
        <w:t>.1</w:t>
      </w:r>
      <w:bookmarkEnd w:id="267"/>
      <w:bookmarkEnd w:id="268"/>
      <w:bookmarkEnd w:id="269"/>
    </w:p>
    <w:p w14:paraId="5A6A0344" w14:textId="77777777" w:rsidR="00403F0D" w:rsidRPr="00E95DB4" w:rsidRDefault="00403F0D" w:rsidP="00403F0D">
      <w:pPr>
        <w:pStyle w:val="Heading10"/>
        <w:tabs>
          <w:tab w:val="left" w:pos="7845"/>
        </w:tabs>
        <w:rPr>
          <w:rFonts w:cs="Arial"/>
          <w:i/>
          <w:lang w:val="sr-Cyrl-RS"/>
        </w:rPr>
      </w:pPr>
    </w:p>
    <w:p w14:paraId="300C2BE2" w14:textId="77777777" w:rsidR="00403F0D" w:rsidRPr="00E95DB4" w:rsidRDefault="00403F0D" w:rsidP="00403F0D">
      <w:pPr>
        <w:pStyle w:val="Heading10"/>
        <w:jc w:val="right"/>
        <w:rPr>
          <w:rFonts w:cs="Arial"/>
          <w:i/>
          <w:lang w:val="sr-Cyrl-RS"/>
        </w:rPr>
      </w:pPr>
    </w:p>
    <w:p w14:paraId="5DFC5152" w14:textId="77777777" w:rsidR="00403F0D" w:rsidRPr="00E95DB4" w:rsidRDefault="00403F0D" w:rsidP="00403F0D">
      <w:pPr>
        <w:ind w:left="567" w:hanging="567"/>
        <w:jc w:val="center"/>
        <w:rPr>
          <w:rFonts w:ascii="Arial" w:hAnsi="Arial" w:cs="Arial"/>
          <w:b/>
          <w:caps/>
          <w:sz w:val="22"/>
          <w:szCs w:val="22"/>
          <w:lang w:val="sr-Cyrl-RS"/>
        </w:rPr>
      </w:pPr>
      <w:r w:rsidRPr="00E95DB4">
        <w:rPr>
          <w:rFonts w:ascii="Arial" w:hAnsi="Arial" w:cs="Arial"/>
          <w:b/>
          <w:caps/>
          <w:sz w:val="22"/>
          <w:szCs w:val="22"/>
          <w:lang w:val="sr-Cyrl-RS"/>
        </w:rPr>
        <w:t>Листа ЗАПОСЛЕНИХ</w:t>
      </w:r>
      <w:r w:rsidR="004F24D2" w:rsidRPr="00E95DB4">
        <w:rPr>
          <w:rFonts w:ascii="Arial" w:hAnsi="Arial" w:cs="Arial"/>
          <w:b/>
          <w:caps/>
          <w:sz w:val="22"/>
          <w:szCs w:val="22"/>
          <w:lang w:val="sr-Cyrl-RS"/>
        </w:rPr>
        <w:t>/ангажован</w:t>
      </w:r>
      <w:r w:rsidR="009931BC" w:rsidRPr="00E95DB4">
        <w:rPr>
          <w:rFonts w:ascii="Arial" w:hAnsi="Arial" w:cs="Arial"/>
          <w:b/>
          <w:caps/>
          <w:sz w:val="22"/>
          <w:szCs w:val="22"/>
          <w:lang w:val="sr-Cyrl-RS"/>
        </w:rPr>
        <w:t>и</w:t>
      </w:r>
      <w:r w:rsidR="004F24D2" w:rsidRPr="00E95DB4">
        <w:rPr>
          <w:rFonts w:ascii="Arial" w:hAnsi="Arial" w:cs="Arial"/>
          <w:b/>
          <w:caps/>
          <w:sz w:val="22"/>
          <w:szCs w:val="22"/>
          <w:lang w:val="sr-Cyrl-RS"/>
        </w:rPr>
        <w:t>х лица</w:t>
      </w:r>
      <w:r w:rsidRPr="00E95DB4">
        <w:rPr>
          <w:rFonts w:ascii="Arial" w:hAnsi="Arial" w:cs="Arial"/>
          <w:b/>
          <w:caps/>
          <w:sz w:val="22"/>
          <w:szCs w:val="22"/>
          <w:lang w:val="sr-Cyrl-RS"/>
        </w:rPr>
        <w:t xml:space="preserve"> КОЈ</w:t>
      </w:r>
      <w:r w:rsidR="00AD38B1" w:rsidRPr="00E95DB4">
        <w:rPr>
          <w:rFonts w:ascii="Arial" w:hAnsi="Arial" w:cs="Arial"/>
          <w:b/>
          <w:caps/>
          <w:sz w:val="22"/>
          <w:szCs w:val="22"/>
          <w:lang w:val="sr-Cyrl-RS"/>
        </w:rPr>
        <w:t>а</w:t>
      </w:r>
      <w:r w:rsidRPr="00E95DB4">
        <w:rPr>
          <w:rFonts w:ascii="Arial" w:hAnsi="Arial" w:cs="Arial"/>
          <w:b/>
          <w:caps/>
          <w:sz w:val="22"/>
          <w:szCs w:val="22"/>
          <w:lang w:val="sr-Cyrl-RS"/>
        </w:rPr>
        <w:t xml:space="preserve"> ће бити </w:t>
      </w:r>
    </w:p>
    <w:p w14:paraId="33C896EC" w14:textId="77777777" w:rsidR="00403F0D" w:rsidRPr="00E95DB4" w:rsidRDefault="00403F0D" w:rsidP="00403F0D">
      <w:pPr>
        <w:ind w:left="567" w:hanging="567"/>
        <w:jc w:val="center"/>
        <w:rPr>
          <w:rFonts w:ascii="Arial" w:hAnsi="Arial" w:cs="Arial"/>
          <w:b/>
          <w:caps/>
          <w:sz w:val="22"/>
          <w:szCs w:val="22"/>
          <w:lang w:val="sr-Cyrl-RS"/>
        </w:rPr>
      </w:pPr>
      <w:r w:rsidRPr="00E95DB4">
        <w:rPr>
          <w:rFonts w:ascii="Arial" w:hAnsi="Arial" w:cs="Arial"/>
          <w:b/>
          <w:caps/>
          <w:sz w:val="22"/>
          <w:szCs w:val="22"/>
          <w:lang w:val="sr-Cyrl-RS"/>
        </w:rPr>
        <w:t>одговорн</w:t>
      </w:r>
      <w:r w:rsidR="00AD38B1" w:rsidRPr="00E95DB4">
        <w:rPr>
          <w:rFonts w:ascii="Arial" w:hAnsi="Arial" w:cs="Arial"/>
          <w:b/>
          <w:caps/>
          <w:sz w:val="22"/>
          <w:szCs w:val="22"/>
          <w:lang w:val="sr-Cyrl-RS"/>
        </w:rPr>
        <w:t>а</w:t>
      </w:r>
      <w:r w:rsidRPr="00E95DB4">
        <w:rPr>
          <w:rFonts w:ascii="Arial" w:hAnsi="Arial" w:cs="Arial"/>
          <w:b/>
          <w:caps/>
          <w:sz w:val="22"/>
          <w:szCs w:val="22"/>
          <w:lang w:val="sr-Cyrl-RS"/>
        </w:rPr>
        <w:t xml:space="preserve"> за извршење уговора </w:t>
      </w:r>
    </w:p>
    <w:p w14:paraId="3152B74C" w14:textId="77777777" w:rsidR="00403F0D" w:rsidRPr="00E95DB4" w:rsidRDefault="00403F0D" w:rsidP="00403F0D">
      <w:pPr>
        <w:spacing w:before="240"/>
        <w:ind w:left="360"/>
        <w:jc w:val="both"/>
        <w:rPr>
          <w:rFonts w:ascii="Arial" w:hAnsi="Arial" w:cs="Arial"/>
          <w:b/>
          <w:caps/>
          <w:sz w:val="22"/>
          <w:szCs w:val="22"/>
          <w:lang w:val="sr-Cyrl-RS"/>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617"/>
        <w:gridCol w:w="2160"/>
        <w:gridCol w:w="2160"/>
      </w:tblGrid>
      <w:tr w:rsidR="00611013" w:rsidRPr="00E95DB4" w14:paraId="38AA7728" w14:textId="77777777" w:rsidTr="00F40E16">
        <w:trPr>
          <w:trHeight w:val="340"/>
          <w:jc w:val="center"/>
        </w:trPr>
        <w:tc>
          <w:tcPr>
            <w:tcW w:w="648" w:type="dxa"/>
            <w:vAlign w:val="center"/>
          </w:tcPr>
          <w:p w14:paraId="4D4EB719" w14:textId="77777777" w:rsidR="00403F0D" w:rsidRPr="00E95DB4" w:rsidRDefault="00403F0D" w:rsidP="00F40E16">
            <w:pPr>
              <w:jc w:val="center"/>
              <w:rPr>
                <w:rFonts w:ascii="Arial" w:hAnsi="Arial" w:cs="Arial"/>
                <w:b/>
                <w:sz w:val="22"/>
                <w:szCs w:val="22"/>
                <w:lang w:val="sr-Cyrl-RS"/>
              </w:rPr>
            </w:pPr>
          </w:p>
        </w:tc>
        <w:tc>
          <w:tcPr>
            <w:tcW w:w="3617" w:type="dxa"/>
            <w:vAlign w:val="center"/>
          </w:tcPr>
          <w:p w14:paraId="5FD327C7"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ИМЕ И ПРЕЗИМЕ</w:t>
            </w:r>
          </w:p>
        </w:tc>
        <w:tc>
          <w:tcPr>
            <w:tcW w:w="2160" w:type="dxa"/>
            <w:vAlign w:val="center"/>
          </w:tcPr>
          <w:p w14:paraId="42A9D423"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Стручни назив и радно место</w:t>
            </w:r>
          </w:p>
        </w:tc>
        <w:tc>
          <w:tcPr>
            <w:tcW w:w="2160" w:type="dxa"/>
          </w:tcPr>
          <w:p w14:paraId="083C0A33"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тип и број сертификата/</w:t>
            </w:r>
          </w:p>
          <w:p w14:paraId="026004F2"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лиценце</w:t>
            </w:r>
          </w:p>
        </w:tc>
      </w:tr>
      <w:tr w:rsidR="00611013" w:rsidRPr="00E95DB4" w14:paraId="25787109" w14:textId="77777777" w:rsidTr="00F40E16">
        <w:trPr>
          <w:trHeight w:val="340"/>
          <w:jc w:val="center"/>
        </w:trPr>
        <w:tc>
          <w:tcPr>
            <w:tcW w:w="648" w:type="dxa"/>
            <w:vAlign w:val="center"/>
          </w:tcPr>
          <w:p w14:paraId="7EA9F8B2"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1.</w:t>
            </w:r>
          </w:p>
        </w:tc>
        <w:tc>
          <w:tcPr>
            <w:tcW w:w="3617" w:type="dxa"/>
            <w:vAlign w:val="center"/>
          </w:tcPr>
          <w:p w14:paraId="59B6BA3A"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52131CC2" w14:textId="77777777" w:rsidR="00403F0D" w:rsidRPr="00E95DB4" w:rsidRDefault="00403F0D" w:rsidP="00F40E16">
            <w:pPr>
              <w:jc w:val="center"/>
              <w:rPr>
                <w:rFonts w:ascii="Arial" w:hAnsi="Arial" w:cs="Arial"/>
                <w:b/>
                <w:sz w:val="22"/>
                <w:szCs w:val="22"/>
                <w:lang w:val="sr-Cyrl-RS"/>
              </w:rPr>
            </w:pPr>
          </w:p>
        </w:tc>
        <w:tc>
          <w:tcPr>
            <w:tcW w:w="2160" w:type="dxa"/>
          </w:tcPr>
          <w:p w14:paraId="42432893" w14:textId="77777777" w:rsidR="00403F0D" w:rsidRPr="00E95DB4" w:rsidRDefault="00403F0D" w:rsidP="00F40E16">
            <w:pPr>
              <w:jc w:val="center"/>
              <w:rPr>
                <w:rFonts w:ascii="Arial" w:hAnsi="Arial" w:cs="Arial"/>
                <w:b/>
                <w:sz w:val="22"/>
                <w:szCs w:val="22"/>
                <w:lang w:val="sr-Cyrl-RS"/>
              </w:rPr>
            </w:pPr>
          </w:p>
        </w:tc>
      </w:tr>
      <w:tr w:rsidR="00611013" w:rsidRPr="00E95DB4" w14:paraId="2ACE19AD" w14:textId="77777777" w:rsidTr="00F40E16">
        <w:trPr>
          <w:trHeight w:val="340"/>
          <w:jc w:val="center"/>
        </w:trPr>
        <w:tc>
          <w:tcPr>
            <w:tcW w:w="648" w:type="dxa"/>
            <w:vAlign w:val="center"/>
          </w:tcPr>
          <w:p w14:paraId="189533C0"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2.</w:t>
            </w:r>
          </w:p>
        </w:tc>
        <w:tc>
          <w:tcPr>
            <w:tcW w:w="3617" w:type="dxa"/>
            <w:vAlign w:val="center"/>
          </w:tcPr>
          <w:p w14:paraId="2EEEF92F"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20DA4EE7" w14:textId="77777777" w:rsidR="00403F0D" w:rsidRPr="00E95DB4" w:rsidRDefault="00403F0D" w:rsidP="00F40E16">
            <w:pPr>
              <w:jc w:val="center"/>
              <w:rPr>
                <w:rFonts w:ascii="Arial" w:hAnsi="Arial" w:cs="Arial"/>
                <w:b/>
                <w:sz w:val="22"/>
                <w:szCs w:val="22"/>
                <w:lang w:val="sr-Cyrl-RS"/>
              </w:rPr>
            </w:pPr>
          </w:p>
        </w:tc>
        <w:tc>
          <w:tcPr>
            <w:tcW w:w="2160" w:type="dxa"/>
          </w:tcPr>
          <w:p w14:paraId="7211AAB0" w14:textId="77777777" w:rsidR="00403F0D" w:rsidRPr="00E95DB4" w:rsidRDefault="00403F0D" w:rsidP="00F40E16">
            <w:pPr>
              <w:jc w:val="center"/>
              <w:rPr>
                <w:rFonts w:ascii="Arial" w:hAnsi="Arial" w:cs="Arial"/>
                <w:b/>
                <w:sz w:val="22"/>
                <w:szCs w:val="22"/>
                <w:lang w:val="sr-Cyrl-RS"/>
              </w:rPr>
            </w:pPr>
          </w:p>
        </w:tc>
      </w:tr>
      <w:tr w:rsidR="00611013" w:rsidRPr="00E95DB4" w14:paraId="4FDA26A4" w14:textId="77777777" w:rsidTr="00F40E16">
        <w:trPr>
          <w:trHeight w:val="340"/>
          <w:jc w:val="center"/>
        </w:trPr>
        <w:tc>
          <w:tcPr>
            <w:tcW w:w="648" w:type="dxa"/>
            <w:vAlign w:val="center"/>
          </w:tcPr>
          <w:p w14:paraId="3FBBBF84"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3.</w:t>
            </w:r>
          </w:p>
        </w:tc>
        <w:tc>
          <w:tcPr>
            <w:tcW w:w="3617" w:type="dxa"/>
            <w:vAlign w:val="center"/>
          </w:tcPr>
          <w:p w14:paraId="20AEF13D"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7269732B" w14:textId="77777777" w:rsidR="00403F0D" w:rsidRPr="00E95DB4" w:rsidRDefault="00403F0D" w:rsidP="00F40E16">
            <w:pPr>
              <w:jc w:val="center"/>
              <w:rPr>
                <w:rFonts w:ascii="Arial" w:hAnsi="Arial" w:cs="Arial"/>
                <w:b/>
                <w:sz w:val="22"/>
                <w:szCs w:val="22"/>
                <w:lang w:val="sr-Cyrl-RS"/>
              </w:rPr>
            </w:pPr>
          </w:p>
        </w:tc>
        <w:tc>
          <w:tcPr>
            <w:tcW w:w="2160" w:type="dxa"/>
          </w:tcPr>
          <w:p w14:paraId="527439CC" w14:textId="77777777" w:rsidR="00403F0D" w:rsidRPr="00E95DB4" w:rsidRDefault="00403F0D" w:rsidP="00F40E16">
            <w:pPr>
              <w:jc w:val="center"/>
              <w:rPr>
                <w:rFonts w:ascii="Arial" w:hAnsi="Arial" w:cs="Arial"/>
                <w:b/>
                <w:sz w:val="22"/>
                <w:szCs w:val="22"/>
                <w:lang w:val="sr-Cyrl-RS"/>
              </w:rPr>
            </w:pPr>
          </w:p>
        </w:tc>
      </w:tr>
      <w:tr w:rsidR="00611013" w:rsidRPr="00E95DB4" w14:paraId="7F4B30BF" w14:textId="77777777" w:rsidTr="00F40E16">
        <w:trPr>
          <w:trHeight w:val="340"/>
          <w:jc w:val="center"/>
        </w:trPr>
        <w:tc>
          <w:tcPr>
            <w:tcW w:w="648" w:type="dxa"/>
            <w:vAlign w:val="center"/>
          </w:tcPr>
          <w:p w14:paraId="7F09521E"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4.</w:t>
            </w:r>
          </w:p>
        </w:tc>
        <w:tc>
          <w:tcPr>
            <w:tcW w:w="3617" w:type="dxa"/>
            <w:vAlign w:val="center"/>
          </w:tcPr>
          <w:p w14:paraId="23A0425C"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561E87D5" w14:textId="77777777" w:rsidR="00403F0D" w:rsidRPr="00E95DB4" w:rsidRDefault="00403F0D" w:rsidP="00F40E16">
            <w:pPr>
              <w:jc w:val="center"/>
              <w:rPr>
                <w:rFonts w:ascii="Arial" w:hAnsi="Arial" w:cs="Arial"/>
                <w:b/>
                <w:sz w:val="22"/>
                <w:szCs w:val="22"/>
                <w:lang w:val="sr-Cyrl-RS"/>
              </w:rPr>
            </w:pPr>
          </w:p>
        </w:tc>
        <w:tc>
          <w:tcPr>
            <w:tcW w:w="2160" w:type="dxa"/>
          </w:tcPr>
          <w:p w14:paraId="6C4DC9FF" w14:textId="77777777" w:rsidR="00403F0D" w:rsidRPr="00E95DB4" w:rsidRDefault="00403F0D" w:rsidP="00F40E16">
            <w:pPr>
              <w:jc w:val="center"/>
              <w:rPr>
                <w:rFonts w:ascii="Arial" w:hAnsi="Arial" w:cs="Arial"/>
                <w:b/>
                <w:sz w:val="22"/>
                <w:szCs w:val="22"/>
                <w:lang w:val="sr-Cyrl-RS"/>
              </w:rPr>
            </w:pPr>
          </w:p>
        </w:tc>
      </w:tr>
      <w:tr w:rsidR="00611013" w:rsidRPr="00E95DB4" w14:paraId="6B5A10A2" w14:textId="77777777" w:rsidTr="00F40E16">
        <w:trPr>
          <w:trHeight w:val="340"/>
          <w:jc w:val="center"/>
        </w:trPr>
        <w:tc>
          <w:tcPr>
            <w:tcW w:w="648" w:type="dxa"/>
            <w:vAlign w:val="center"/>
          </w:tcPr>
          <w:p w14:paraId="029A0BFF"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5.</w:t>
            </w:r>
          </w:p>
        </w:tc>
        <w:tc>
          <w:tcPr>
            <w:tcW w:w="3617" w:type="dxa"/>
            <w:vAlign w:val="center"/>
          </w:tcPr>
          <w:p w14:paraId="6ACAEBCF"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05C54A8F" w14:textId="77777777" w:rsidR="00403F0D" w:rsidRPr="00E95DB4" w:rsidRDefault="00403F0D" w:rsidP="00F40E16">
            <w:pPr>
              <w:jc w:val="center"/>
              <w:rPr>
                <w:rFonts w:ascii="Arial" w:hAnsi="Arial" w:cs="Arial"/>
                <w:b/>
                <w:sz w:val="22"/>
                <w:szCs w:val="22"/>
                <w:lang w:val="sr-Cyrl-RS"/>
              </w:rPr>
            </w:pPr>
          </w:p>
        </w:tc>
        <w:tc>
          <w:tcPr>
            <w:tcW w:w="2160" w:type="dxa"/>
          </w:tcPr>
          <w:p w14:paraId="7CC9F8C8" w14:textId="77777777" w:rsidR="00403F0D" w:rsidRPr="00E95DB4" w:rsidRDefault="00403F0D" w:rsidP="00F40E16">
            <w:pPr>
              <w:jc w:val="center"/>
              <w:rPr>
                <w:rFonts w:ascii="Arial" w:hAnsi="Arial" w:cs="Arial"/>
                <w:b/>
                <w:sz w:val="22"/>
                <w:szCs w:val="22"/>
                <w:lang w:val="sr-Cyrl-RS"/>
              </w:rPr>
            </w:pPr>
          </w:p>
        </w:tc>
      </w:tr>
      <w:tr w:rsidR="00611013" w:rsidRPr="00E95DB4" w14:paraId="4E071233" w14:textId="77777777" w:rsidTr="00F40E16">
        <w:trPr>
          <w:trHeight w:val="340"/>
          <w:jc w:val="center"/>
        </w:trPr>
        <w:tc>
          <w:tcPr>
            <w:tcW w:w="648" w:type="dxa"/>
            <w:vAlign w:val="center"/>
          </w:tcPr>
          <w:p w14:paraId="793CF9FB" w14:textId="77777777" w:rsidR="00403F0D" w:rsidRPr="00E95DB4" w:rsidRDefault="00403F0D" w:rsidP="00F40E16">
            <w:pPr>
              <w:jc w:val="center"/>
              <w:rPr>
                <w:rFonts w:ascii="Arial" w:hAnsi="Arial" w:cs="Arial"/>
                <w:b/>
                <w:sz w:val="22"/>
                <w:szCs w:val="22"/>
                <w:lang w:val="sr-Cyrl-RS"/>
              </w:rPr>
            </w:pPr>
            <w:r w:rsidRPr="00E95DB4">
              <w:rPr>
                <w:rFonts w:ascii="Arial" w:hAnsi="Arial" w:cs="Arial"/>
                <w:b/>
                <w:sz w:val="22"/>
                <w:szCs w:val="22"/>
                <w:lang w:val="sr-Cyrl-RS"/>
              </w:rPr>
              <w:t>6.</w:t>
            </w:r>
          </w:p>
        </w:tc>
        <w:tc>
          <w:tcPr>
            <w:tcW w:w="3617" w:type="dxa"/>
            <w:vAlign w:val="center"/>
          </w:tcPr>
          <w:p w14:paraId="334EF803"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778D5F3B" w14:textId="77777777" w:rsidR="00403F0D" w:rsidRPr="00E95DB4" w:rsidRDefault="00403F0D" w:rsidP="00F40E16">
            <w:pPr>
              <w:jc w:val="center"/>
              <w:rPr>
                <w:rFonts w:ascii="Arial" w:hAnsi="Arial" w:cs="Arial"/>
                <w:b/>
                <w:sz w:val="22"/>
                <w:szCs w:val="22"/>
                <w:lang w:val="sr-Cyrl-RS"/>
              </w:rPr>
            </w:pPr>
          </w:p>
        </w:tc>
        <w:tc>
          <w:tcPr>
            <w:tcW w:w="2160" w:type="dxa"/>
          </w:tcPr>
          <w:p w14:paraId="058B59F7" w14:textId="77777777" w:rsidR="00403F0D" w:rsidRPr="00E95DB4" w:rsidRDefault="00403F0D" w:rsidP="00F40E16">
            <w:pPr>
              <w:jc w:val="center"/>
              <w:rPr>
                <w:rFonts w:ascii="Arial" w:hAnsi="Arial" w:cs="Arial"/>
                <w:b/>
                <w:sz w:val="22"/>
                <w:szCs w:val="22"/>
                <w:lang w:val="sr-Cyrl-RS"/>
              </w:rPr>
            </w:pPr>
          </w:p>
        </w:tc>
      </w:tr>
      <w:tr w:rsidR="00611013" w:rsidRPr="00E95DB4" w14:paraId="29FBFDD5" w14:textId="77777777" w:rsidTr="00305B41">
        <w:trPr>
          <w:trHeight w:val="340"/>
          <w:jc w:val="center"/>
        </w:trPr>
        <w:tc>
          <w:tcPr>
            <w:tcW w:w="648" w:type="dxa"/>
            <w:vAlign w:val="center"/>
          </w:tcPr>
          <w:p w14:paraId="00521495" w14:textId="77777777" w:rsidR="007A3ECC" w:rsidRPr="00E95DB4" w:rsidRDefault="007A3ECC" w:rsidP="00305B41">
            <w:pPr>
              <w:jc w:val="center"/>
              <w:rPr>
                <w:rFonts w:ascii="Arial" w:hAnsi="Arial" w:cs="Arial"/>
                <w:b/>
                <w:sz w:val="22"/>
                <w:szCs w:val="22"/>
                <w:lang w:val="sr-Cyrl-RS"/>
              </w:rPr>
            </w:pPr>
            <w:r w:rsidRPr="00E95DB4">
              <w:rPr>
                <w:rFonts w:ascii="Arial" w:hAnsi="Arial" w:cs="Arial"/>
                <w:b/>
                <w:sz w:val="22"/>
                <w:szCs w:val="22"/>
                <w:lang w:val="sr-Cyrl-RS"/>
              </w:rPr>
              <w:t>7.</w:t>
            </w:r>
          </w:p>
        </w:tc>
        <w:tc>
          <w:tcPr>
            <w:tcW w:w="3617" w:type="dxa"/>
            <w:vAlign w:val="center"/>
          </w:tcPr>
          <w:p w14:paraId="67EC5ABD" w14:textId="77777777" w:rsidR="007A3ECC" w:rsidRPr="00E95DB4" w:rsidRDefault="007A3ECC" w:rsidP="00305B41">
            <w:pPr>
              <w:jc w:val="center"/>
              <w:rPr>
                <w:rFonts w:ascii="Arial" w:hAnsi="Arial" w:cs="Arial"/>
                <w:b/>
                <w:sz w:val="22"/>
                <w:szCs w:val="22"/>
                <w:lang w:val="sr-Cyrl-RS"/>
              </w:rPr>
            </w:pPr>
          </w:p>
        </w:tc>
        <w:tc>
          <w:tcPr>
            <w:tcW w:w="2160" w:type="dxa"/>
            <w:vAlign w:val="center"/>
          </w:tcPr>
          <w:p w14:paraId="7161F0DB" w14:textId="77777777" w:rsidR="007A3ECC" w:rsidRPr="00E95DB4" w:rsidRDefault="007A3ECC" w:rsidP="00305B41">
            <w:pPr>
              <w:jc w:val="center"/>
              <w:rPr>
                <w:rFonts w:ascii="Arial" w:hAnsi="Arial" w:cs="Arial"/>
                <w:b/>
                <w:sz w:val="22"/>
                <w:szCs w:val="22"/>
                <w:lang w:val="sr-Cyrl-RS"/>
              </w:rPr>
            </w:pPr>
          </w:p>
        </w:tc>
        <w:tc>
          <w:tcPr>
            <w:tcW w:w="2160" w:type="dxa"/>
          </w:tcPr>
          <w:p w14:paraId="5561F4DF" w14:textId="77777777" w:rsidR="007A3ECC" w:rsidRPr="00E95DB4" w:rsidRDefault="007A3ECC" w:rsidP="00305B41">
            <w:pPr>
              <w:jc w:val="center"/>
              <w:rPr>
                <w:rFonts w:ascii="Arial" w:hAnsi="Arial" w:cs="Arial"/>
                <w:b/>
                <w:sz w:val="22"/>
                <w:szCs w:val="22"/>
                <w:lang w:val="sr-Cyrl-RS"/>
              </w:rPr>
            </w:pPr>
          </w:p>
        </w:tc>
      </w:tr>
      <w:tr w:rsidR="00403F0D" w:rsidRPr="00E95DB4" w14:paraId="0897CCA2" w14:textId="77777777" w:rsidTr="00F40E16">
        <w:trPr>
          <w:trHeight w:val="340"/>
          <w:jc w:val="center"/>
        </w:trPr>
        <w:tc>
          <w:tcPr>
            <w:tcW w:w="648" w:type="dxa"/>
            <w:vAlign w:val="center"/>
          </w:tcPr>
          <w:p w14:paraId="4345A0A8" w14:textId="77777777" w:rsidR="00403F0D" w:rsidRPr="00E95DB4" w:rsidRDefault="007A3ECC" w:rsidP="007A3ECC">
            <w:pPr>
              <w:jc w:val="center"/>
              <w:rPr>
                <w:rFonts w:ascii="Arial" w:hAnsi="Arial" w:cs="Arial"/>
                <w:b/>
                <w:sz w:val="22"/>
                <w:szCs w:val="22"/>
                <w:lang w:val="sr-Cyrl-RS"/>
              </w:rPr>
            </w:pPr>
            <w:r w:rsidRPr="00E95DB4">
              <w:rPr>
                <w:rFonts w:ascii="Arial" w:hAnsi="Arial" w:cs="Arial"/>
                <w:b/>
                <w:sz w:val="22"/>
                <w:szCs w:val="22"/>
                <w:lang w:val="sr-Cyrl-RS"/>
              </w:rPr>
              <w:t>8</w:t>
            </w:r>
            <w:r w:rsidR="00403F0D" w:rsidRPr="00E95DB4">
              <w:rPr>
                <w:rFonts w:ascii="Arial" w:hAnsi="Arial" w:cs="Arial"/>
                <w:b/>
                <w:sz w:val="22"/>
                <w:szCs w:val="22"/>
                <w:lang w:val="sr-Cyrl-RS"/>
              </w:rPr>
              <w:t>.</w:t>
            </w:r>
          </w:p>
        </w:tc>
        <w:tc>
          <w:tcPr>
            <w:tcW w:w="3617" w:type="dxa"/>
            <w:vAlign w:val="center"/>
          </w:tcPr>
          <w:p w14:paraId="6131236C" w14:textId="77777777" w:rsidR="00403F0D" w:rsidRPr="00E95DB4" w:rsidRDefault="00403F0D" w:rsidP="00F40E16">
            <w:pPr>
              <w:jc w:val="center"/>
              <w:rPr>
                <w:rFonts w:ascii="Arial" w:hAnsi="Arial" w:cs="Arial"/>
                <w:b/>
                <w:sz w:val="22"/>
                <w:szCs w:val="22"/>
                <w:lang w:val="sr-Cyrl-RS"/>
              </w:rPr>
            </w:pPr>
          </w:p>
        </w:tc>
        <w:tc>
          <w:tcPr>
            <w:tcW w:w="2160" w:type="dxa"/>
            <w:vAlign w:val="center"/>
          </w:tcPr>
          <w:p w14:paraId="3528D0A2" w14:textId="77777777" w:rsidR="00403F0D" w:rsidRPr="00E95DB4" w:rsidRDefault="00403F0D" w:rsidP="00F40E16">
            <w:pPr>
              <w:jc w:val="center"/>
              <w:rPr>
                <w:rFonts w:ascii="Arial" w:hAnsi="Arial" w:cs="Arial"/>
                <w:b/>
                <w:sz w:val="22"/>
                <w:szCs w:val="22"/>
                <w:lang w:val="sr-Cyrl-RS"/>
              </w:rPr>
            </w:pPr>
          </w:p>
        </w:tc>
        <w:tc>
          <w:tcPr>
            <w:tcW w:w="2160" w:type="dxa"/>
          </w:tcPr>
          <w:p w14:paraId="79D8ADFD" w14:textId="77777777" w:rsidR="00403F0D" w:rsidRPr="00E95DB4" w:rsidRDefault="00403F0D" w:rsidP="00F40E16">
            <w:pPr>
              <w:jc w:val="center"/>
              <w:rPr>
                <w:rFonts w:ascii="Arial" w:hAnsi="Arial" w:cs="Arial"/>
                <w:b/>
                <w:sz w:val="22"/>
                <w:szCs w:val="22"/>
                <w:lang w:val="sr-Cyrl-RS"/>
              </w:rPr>
            </w:pPr>
          </w:p>
        </w:tc>
      </w:tr>
    </w:tbl>
    <w:p w14:paraId="429210EF" w14:textId="77777777" w:rsidR="00403F0D" w:rsidRPr="00E95DB4" w:rsidRDefault="00403F0D" w:rsidP="00403F0D">
      <w:pPr>
        <w:spacing w:before="240"/>
        <w:ind w:left="567" w:hanging="567"/>
        <w:jc w:val="both"/>
        <w:rPr>
          <w:rFonts w:ascii="Arial" w:hAnsi="Arial" w:cs="Arial"/>
          <w:sz w:val="22"/>
          <w:szCs w:val="22"/>
          <w:lang w:val="sr-Cyrl-RS"/>
        </w:rPr>
      </w:pPr>
    </w:p>
    <w:p w14:paraId="78A06F7F" w14:textId="77777777" w:rsidR="00403F0D" w:rsidRPr="00E95DB4" w:rsidRDefault="00403F0D" w:rsidP="00403F0D">
      <w:pPr>
        <w:spacing w:before="240"/>
        <w:ind w:left="567" w:hanging="567"/>
        <w:jc w:val="both"/>
        <w:rPr>
          <w:rFonts w:ascii="Arial" w:hAnsi="Arial" w:cs="Arial"/>
          <w:sz w:val="22"/>
          <w:szCs w:val="22"/>
          <w:lang w:val="sr-Cyrl-RS"/>
        </w:rPr>
      </w:pPr>
      <w:r w:rsidRPr="00E95DB4">
        <w:rPr>
          <w:rFonts w:ascii="Arial" w:hAnsi="Arial" w:cs="Arial"/>
          <w:sz w:val="22"/>
          <w:szCs w:val="22"/>
          <w:lang w:val="sr-Cyrl-RS"/>
        </w:rPr>
        <w:t>По потреби табела се може проширити са потребним бројем редова.</w:t>
      </w:r>
    </w:p>
    <w:p w14:paraId="3DE250B3" w14:textId="77777777" w:rsidR="00403F0D" w:rsidRPr="00E95DB4" w:rsidRDefault="00403F0D" w:rsidP="00403F0D">
      <w:pPr>
        <w:tabs>
          <w:tab w:val="left" w:pos="567"/>
          <w:tab w:val="right" w:leader="dot" w:pos="9356"/>
        </w:tabs>
        <w:jc w:val="both"/>
        <w:rPr>
          <w:rFonts w:ascii="Arial" w:hAnsi="Arial" w:cs="Arial"/>
          <w:sz w:val="22"/>
          <w:szCs w:val="22"/>
          <w:lang w:val="sr-Cyrl-RS"/>
        </w:rPr>
      </w:pPr>
    </w:p>
    <w:p w14:paraId="2E3EBCB8" w14:textId="77777777" w:rsidR="00403F0D" w:rsidRPr="00E95DB4" w:rsidRDefault="00403F0D" w:rsidP="00403F0D">
      <w:pPr>
        <w:jc w:val="both"/>
        <w:rPr>
          <w:rFonts w:ascii="Arial" w:eastAsia="Calibri" w:hAnsi="Arial" w:cs="Arial"/>
          <w:sz w:val="22"/>
          <w:szCs w:val="22"/>
          <w:lang w:val="sr-Cyrl-RS" w:eastAsia="en-US"/>
        </w:rPr>
      </w:pPr>
      <w:r w:rsidRPr="00E95DB4">
        <w:rPr>
          <w:rFonts w:ascii="Arial" w:hAnsi="Arial" w:cs="Arial"/>
          <w:sz w:val="22"/>
          <w:szCs w:val="22"/>
          <w:lang w:val="sr-Cyrl-RS"/>
        </w:rPr>
        <w:t xml:space="preserve">У табели се наводе </w:t>
      </w:r>
      <w:r w:rsidRPr="00E95DB4">
        <w:rPr>
          <w:rFonts w:ascii="Arial" w:eastAsia="Calibri" w:hAnsi="Arial" w:cs="Arial"/>
          <w:sz w:val="22"/>
          <w:szCs w:val="22"/>
          <w:lang w:val="sr-Cyrl-RS" w:eastAsia="en-US"/>
        </w:rPr>
        <w:t>запослени</w:t>
      </w:r>
      <w:r w:rsidR="001A024F" w:rsidRPr="00E95DB4">
        <w:rPr>
          <w:rFonts w:ascii="Arial" w:eastAsia="Calibri" w:hAnsi="Arial" w:cs="Arial"/>
          <w:sz w:val="22"/>
          <w:szCs w:val="22"/>
          <w:lang w:val="sr-Cyrl-RS" w:eastAsia="en-US"/>
        </w:rPr>
        <w:t>/ангажовани</w:t>
      </w:r>
      <w:r w:rsidRPr="00E95DB4">
        <w:rPr>
          <w:rFonts w:ascii="Arial" w:eastAsia="Calibri" w:hAnsi="Arial" w:cs="Arial"/>
          <w:sz w:val="22"/>
          <w:szCs w:val="22"/>
          <w:lang w:val="sr-Cyrl-RS" w:eastAsia="en-US"/>
        </w:rPr>
        <w:t xml:space="preserve"> инжењери који ће бити ангажовани на реализацији уговора </w:t>
      </w:r>
    </w:p>
    <w:p w14:paraId="37DAA294" w14:textId="77777777" w:rsidR="00403F0D" w:rsidRPr="00E95DB4" w:rsidRDefault="00403F0D" w:rsidP="00403F0D">
      <w:pPr>
        <w:pStyle w:val="BodyText"/>
        <w:rPr>
          <w:rFonts w:ascii="Arial" w:hAnsi="Arial" w:cs="Arial"/>
          <w:sz w:val="22"/>
          <w:szCs w:val="22"/>
          <w:lang w:val="sr-Cyrl-RS"/>
        </w:rPr>
      </w:pPr>
    </w:p>
    <w:p w14:paraId="599BE965" w14:textId="77777777" w:rsidR="00403F0D" w:rsidRPr="00E95DB4" w:rsidRDefault="00403F0D" w:rsidP="00403F0D">
      <w:pPr>
        <w:tabs>
          <w:tab w:val="left" w:pos="1134"/>
        </w:tabs>
        <w:jc w:val="both"/>
        <w:rPr>
          <w:rFonts w:ascii="Arial" w:hAnsi="Arial" w:cs="Arial"/>
          <w:sz w:val="22"/>
          <w:szCs w:val="22"/>
          <w:lang w:val="sr-Cyrl-RS"/>
        </w:rPr>
      </w:pPr>
      <w:r w:rsidRPr="00E95DB4">
        <w:rPr>
          <w:rFonts w:ascii="Arial" w:hAnsi="Arial" w:cs="Arial"/>
          <w:sz w:val="22"/>
          <w:szCs w:val="22"/>
          <w:lang w:val="sr-Cyrl-RS"/>
        </w:rPr>
        <w:t xml:space="preserve">У </w:t>
      </w:r>
      <w:r w:rsidR="001A024F" w:rsidRPr="00E95DB4">
        <w:rPr>
          <w:rFonts w:ascii="Arial" w:hAnsi="Arial" w:cs="Arial"/>
          <w:sz w:val="22"/>
          <w:szCs w:val="22"/>
          <w:lang w:val="sr-Cyrl-RS"/>
        </w:rPr>
        <w:t>Листи</w:t>
      </w:r>
      <w:r w:rsidRPr="00E95DB4">
        <w:rPr>
          <w:rFonts w:ascii="Arial" w:hAnsi="Arial" w:cs="Arial"/>
          <w:sz w:val="22"/>
          <w:szCs w:val="22"/>
          <w:lang w:val="sr-Cyrl-RS"/>
        </w:rPr>
        <w:t xml:space="preserve"> се наводе име, презиме, стручни назив и назив радног места, тип и број сертификата/ лиценце запослених</w:t>
      </w:r>
      <w:r w:rsidR="001A024F" w:rsidRPr="00E95DB4">
        <w:rPr>
          <w:rFonts w:ascii="Arial" w:hAnsi="Arial" w:cs="Arial"/>
          <w:sz w:val="22"/>
          <w:szCs w:val="22"/>
          <w:lang w:val="sr-Cyrl-RS"/>
        </w:rPr>
        <w:t>/ангажованих лица</w:t>
      </w:r>
      <w:r w:rsidRPr="00E95DB4">
        <w:rPr>
          <w:rFonts w:ascii="Arial" w:hAnsi="Arial" w:cs="Arial"/>
          <w:sz w:val="22"/>
          <w:szCs w:val="22"/>
          <w:lang w:val="sr-Cyrl-RS"/>
        </w:rPr>
        <w:t xml:space="preserve"> који ће бити одговорни за извршење уговора </w:t>
      </w:r>
    </w:p>
    <w:tbl>
      <w:tblPr>
        <w:tblW w:w="10031" w:type="dxa"/>
        <w:jc w:val="center"/>
        <w:tblLayout w:type="fixed"/>
        <w:tblLook w:val="0000" w:firstRow="0" w:lastRow="0" w:firstColumn="0" w:lastColumn="0" w:noHBand="0" w:noVBand="0"/>
      </w:tblPr>
      <w:tblGrid>
        <w:gridCol w:w="3882"/>
        <w:gridCol w:w="2127"/>
        <w:gridCol w:w="4022"/>
      </w:tblGrid>
      <w:tr w:rsidR="00611013" w:rsidRPr="00E95DB4" w14:paraId="3A94599E" w14:textId="77777777" w:rsidTr="004D1CFA">
        <w:trPr>
          <w:trHeight w:val="389"/>
          <w:jc w:val="center"/>
        </w:trPr>
        <w:tc>
          <w:tcPr>
            <w:tcW w:w="3882" w:type="dxa"/>
            <w:tcBorders>
              <w:top w:val="single" w:sz="4" w:space="0" w:color="auto"/>
            </w:tcBorders>
          </w:tcPr>
          <w:p w14:paraId="4D55BB88" w14:textId="77777777" w:rsidR="009261BA" w:rsidRPr="00E95DB4" w:rsidRDefault="009261BA" w:rsidP="004D1CFA">
            <w:pPr>
              <w:jc w:val="center"/>
              <w:rPr>
                <w:rFonts w:ascii="Arial" w:hAnsi="Arial" w:cs="Arial"/>
                <w:sz w:val="22"/>
                <w:szCs w:val="22"/>
              </w:rPr>
            </w:pPr>
          </w:p>
        </w:tc>
        <w:tc>
          <w:tcPr>
            <w:tcW w:w="2127" w:type="dxa"/>
          </w:tcPr>
          <w:p w14:paraId="6D082333" w14:textId="77777777" w:rsidR="009261BA" w:rsidRPr="00E95DB4" w:rsidRDefault="009261BA" w:rsidP="004D1CFA">
            <w:pPr>
              <w:jc w:val="center"/>
              <w:rPr>
                <w:rFonts w:ascii="Arial" w:hAnsi="Arial" w:cs="Arial"/>
                <w:sz w:val="22"/>
                <w:szCs w:val="22"/>
                <w:lang w:val="ru-RU"/>
              </w:rPr>
            </w:pPr>
          </w:p>
        </w:tc>
        <w:tc>
          <w:tcPr>
            <w:tcW w:w="4022" w:type="dxa"/>
            <w:tcBorders>
              <w:top w:val="single" w:sz="4" w:space="0" w:color="auto"/>
            </w:tcBorders>
          </w:tcPr>
          <w:p w14:paraId="6C3B50B6" w14:textId="77777777" w:rsidR="009261BA" w:rsidRPr="00E95DB4" w:rsidRDefault="009261BA" w:rsidP="004D1CFA">
            <w:pPr>
              <w:jc w:val="center"/>
              <w:rPr>
                <w:rFonts w:ascii="Arial" w:hAnsi="Arial" w:cs="Arial"/>
                <w:sz w:val="22"/>
                <w:szCs w:val="22"/>
                <w:lang w:val="ru-RU"/>
              </w:rPr>
            </w:pPr>
          </w:p>
        </w:tc>
      </w:tr>
    </w:tbl>
    <w:p w14:paraId="683ED3D8" w14:textId="77777777" w:rsidR="009261BA" w:rsidRPr="00E95DB4" w:rsidRDefault="009261BA" w:rsidP="009261BA">
      <w:pPr>
        <w:rPr>
          <w:rFonts w:ascii="Arial" w:hAnsi="Arial" w:cs="Arial"/>
          <w:b/>
          <w:i/>
          <w:sz w:val="22"/>
          <w:szCs w:val="22"/>
        </w:rPr>
      </w:pPr>
      <w:r w:rsidRPr="00E95DB4">
        <w:rPr>
          <w:rFonts w:ascii="Arial" w:hAnsi="Arial" w:cs="Arial"/>
          <w:b/>
          <w:i/>
          <w:sz w:val="22"/>
          <w:szCs w:val="22"/>
        </w:rPr>
        <w:t>Напомена:</w:t>
      </w:r>
    </w:p>
    <w:p w14:paraId="4D51F051" w14:textId="77777777" w:rsidR="00AB1BF8" w:rsidRPr="00E95DB4" w:rsidRDefault="009261BA" w:rsidP="00A8407B">
      <w:pPr>
        <w:pStyle w:val="KDKomentar"/>
        <w:spacing w:before="0"/>
        <w:ind w:left="708"/>
        <w:rPr>
          <w:rFonts w:eastAsia="TimesNewRomanPS-BoldMT" w:cs="Arial"/>
          <w:color w:val="auto"/>
          <w:sz w:val="22"/>
          <w:szCs w:val="22"/>
          <w:lang w:val="sr-Cyrl-CS"/>
        </w:rPr>
      </w:pPr>
      <w:r w:rsidRPr="00E95DB4">
        <w:rPr>
          <w:rFonts w:eastAsia="TimesNewRomanPS-BoldMT" w:cs="Arial"/>
          <w:color w:val="auto"/>
          <w:sz w:val="22"/>
          <w:szCs w:val="22"/>
        </w:rPr>
        <w:t xml:space="preserve">-Уколико </w:t>
      </w:r>
      <w:r w:rsidRPr="00E95DB4">
        <w:rPr>
          <w:rFonts w:eastAsia="TimesNewRomanPS-BoldMT" w:cs="Arial"/>
          <w:color w:val="auto"/>
          <w:sz w:val="22"/>
          <w:szCs w:val="22"/>
          <w:lang w:val="sr-Cyrl-CS"/>
        </w:rPr>
        <w:t>група понуђача подноси заједничку понуду овај образац потписује и оверава</w:t>
      </w:r>
      <w:r w:rsidR="00AB1BF8" w:rsidRPr="00E95DB4">
        <w:rPr>
          <w:rFonts w:eastAsia="TimesNewRomanPS-BoldMT" w:cs="Arial"/>
          <w:color w:val="auto"/>
          <w:sz w:val="22"/>
          <w:szCs w:val="22"/>
          <w:lang w:val="sr-Cyrl-CS"/>
        </w:rPr>
        <w:t>:</w:t>
      </w:r>
    </w:p>
    <w:p w14:paraId="5B7D2E03" w14:textId="77777777" w:rsidR="00AB1BF8" w:rsidRPr="00E95DB4" w:rsidRDefault="00AB1BF8" w:rsidP="00A8407B">
      <w:pPr>
        <w:pStyle w:val="KDKomentar"/>
        <w:spacing w:before="0"/>
        <w:ind w:left="708"/>
        <w:rPr>
          <w:rFonts w:eastAsia="TimesNewRomanPS-BoldMT" w:cs="Arial"/>
          <w:color w:val="auto"/>
          <w:sz w:val="22"/>
          <w:szCs w:val="22"/>
          <w:lang w:val="sr-Cyrl-CS"/>
        </w:rPr>
      </w:pPr>
      <w:r w:rsidRPr="00E95DB4">
        <w:rPr>
          <w:rFonts w:eastAsia="TimesNewRomanPS-BoldMT" w:cs="Arial"/>
          <w:color w:val="auto"/>
          <w:sz w:val="22"/>
          <w:szCs w:val="22"/>
          <w:lang w:val="sr-Cyrl-CS"/>
        </w:rPr>
        <w:t xml:space="preserve">- </w:t>
      </w:r>
      <w:r w:rsidR="009261BA" w:rsidRPr="00E95DB4">
        <w:rPr>
          <w:rFonts w:eastAsia="TimesNewRomanPS-BoldMT" w:cs="Arial"/>
          <w:color w:val="auto"/>
          <w:sz w:val="22"/>
          <w:szCs w:val="22"/>
          <w:lang w:val="sr-Cyrl-CS"/>
        </w:rPr>
        <w:t xml:space="preserve"> један или више чланова групе понуђача сваки у своје име, а у зависности од тога на који начин група понуђача испуњава тражени услов.</w:t>
      </w:r>
    </w:p>
    <w:p w14:paraId="6C5B1A14" w14:textId="77777777" w:rsidR="00F90B87" w:rsidRPr="00E95DB4" w:rsidRDefault="009261BA" w:rsidP="006E7F02">
      <w:pPr>
        <w:pStyle w:val="KDKomentar"/>
        <w:numPr>
          <w:ilvl w:val="0"/>
          <w:numId w:val="32"/>
        </w:numPr>
        <w:spacing w:before="0"/>
        <w:rPr>
          <w:rFonts w:eastAsia="TimesNewRomanPS-BoldMT" w:cs="Arial"/>
          <w:color w:val="auto"/>
          <w:sz w:val="22"/>
          <w:szCs w:val="22"/>
        </w:rPr>
      </w:pPr>
      <w:r w:rsidRPr="00E95DB4">
        <w:rPr>
          <w:rFonts w:eastAsia="TimesNewRomanPS-BoldMT" w:cs="Arial"/>
          <w:color w:val="auto"/>
          <w:sz w:val="22"/>
          <w:szCs w:val="22"/>
          <w:lang w:val="sr-Cyrl-CS"/>
        </w:rPr>
        <w:t xml:space="preserve"> </w:t>
      </w:r>
      <w:r w:rsidRPr="00E95DB4">
        <w:rPr>
          <w:rFonts w:cs="Arial"/>
          <w:color w:val="auto"/>
          <w:sz w:val="22"/>
          <w:szCs w:val="22"/>
          <w:lang w:val="sr-Cyrl-CS"/>
        </w:rPr>
        <w:t xml:space="preserve">Изјава </w:t>
      </w:r>
      <w:r w:rsidRPr="00E95DB4">
        <w:rPr>
          <w:rFonts w:cs="Arial"/>
          <w:color w:val="auto"/>
          <w:sz w:val="22"/>
          <w:szCs w:val="22"/>
        </w:rPr>
        <w:t>мора бити попуњена, потписана од стране овлашћеног лица</w:t>
      </w:r>
      <w:r w:rsidRPr="00E95DB4">
        <w:rPr>
          <w:rFonts w:cs="Arial"/>
          <w:color w:val="auto"/>
          <w:sz w:val="22"/>
          <w:szCs w:val="22"/>
          <w:lang w:val="sr-Cyrl-CS"/>
        </w:rPr>
        <w:t xml:space="preserve"> за заступање</w:t>
      </w:r>
      <w:r w:rsidRPr="00E95DB4">
        <w:rPr>
          <w:rFonts w:cs="Arial"/>
          <w:color w:val="auto"/>
          <w:sz w:val="22"/>
          <w:szCs w:val="22"/>
        </w:rPr>
        <w:t xml:space="preserve"> понуђача из групе понуђача и оверена печатом.</w:t>
      </w:r>
    </w:p>
    <w:p w14:paraId="7E046E2B" w14:textId="77777777" w:rsidR="009261BA" w:rsidRPr="00E95DB4" w:rsidRDefault="009261BA" w:rsidP="006E7F02">
      <w:pPr>
        <w:pStyle w:val="KDKomentar"/>
        <w:numPr>
          <w:ilvl w:val="0"/>
          <w:numId w:val="32"/>
        </w:numPr>
        <w:spacing w:before="0"/>
        <w:rPr>
          <w:rFonts w:eastAsia="TimesNewRomanPS-BoldMT" w:cs="Arial"/>
          <w:i w:val="0"/>
          <w:color w:val="auto"/>
          <w:sz w:val="22"/>
          <w:szCs w:val="22"/>
        </w:rPr>
      </w:pPr>
      <w:r w:rsidRPr="00E95DB4">
        <w:rPr>
          <w:rFonts w:cs="Arial"/>
          <w:color w:val="auto"/>
          <w:sz w:val="22"/>
          <w:szCs w:val="22"/>
        </w:rPr>
        <w:t>Приликом подношења понуде овај образац копирати у потребном броју примерака.</w:t>
      </w:r>
    </w:p>
    <w:p w14:paraId="0B036009" w14:textId="77777777" w:rsidR="009261BA" w:rsidRPr="00E95DB4" w:rsidRDefault="009261BA" w:rsidP="009261BA">
      <w:pPr>
        <w:rPr>
          <w:rFonts w:ascii="Arial" w:hAnsi="Arial" w:cs="Arial"/>
          <w:sz w:val="22"/>
          <w:szCs w:val="22"/>
        </w:rPr>
      </w:pPr>
    </w:p>
    <w:p w14:paraId="1B87E8DA" w14:textId="77777777" w:rsidR="009261BA" w:rsidRPr="00E95DB4" w:rsidRDefault="009261BA" w:rsidP="009261BA">
      <w:pPr>
        <w:rPr>
          <w:rFonts w:ascii="Arial" w:hAnsi="Arial" w:cs="Arial"/>
          <w:sz w:val="22"/>
          <w:szCs w:val="22"/>
        </w:rPr>
      </w:pPr>
    </w:p>
    <w:p w14:paraId="47FCB3C9" w14:textId="77777777" w:rsidR="009261BA" w:rsidRPr="00E95DB4" w:rsidRDefault="009261BA" w:rsidP="00403F0D">
      <w:pPr>
        <w:tabs>
          <w:tab w:val="left" w:pos="1134"/>
        </w:tabs>
        <w:jc w:val="both"/>
        <w:rPr>
          <w:rFonts w:ascii="Arial" w:hAnsi="Arial" w:cs="Arial"/>
          <w:sz w:val="22"/>
          <w:szCs w:val="22"/>
          <w:lang w:val="sr-Cyrl-RS"/>
        </w:rPr>
      </w:pPr>
    </w:p>
    <w:p w14:paraId="4489EF86" w14:textId="77777777" w:rsidR="00403F0D" w:rsidRPr="00E95DB4" w:rsidRDefault="00403F0D" w:rsidP="00403F0D">
      <w:pPr>
        <w:tabs>
          <w:tab w:val="left" w:pos="567"/>
          <w:tab w:val="right" w:leader="dot" w:pos="9356"/>
        </w:tabs>
        <w:jc w:val="both"/>
        <w:rPr>
          <w:rFonts w:ascii="Arial" w:hAnsi="Arial" w:cs="Arial"/>
          <w:sz w:val="22"/>
          <w:szCs w:val="22"/>
          <w:lang w:val="sr-Cyrl-RS"/>
        </w:rPr>
      </w:pPr>
    </w:p>
    <w:p w14:paraId="7AB6C8C9" w14:textId="77777777" w:rsidR="00403F0D" w:rsidRPr="00E95DB4" w:rsidRDefault="00403F0D" w:rsidP="00403F0D">
      <w:pPr>
        <w:ind w:left="360"/>
        <w:jc w:val="center"/>
        <w:rPr>
          <w:rFonts w:ascii="Arial" w:hAnsi="Arial" w:cs="Arial"/>
          <w:b/>
          <w:sz w:val="22"/>
          <w:szCs w:val="22"/>
          <w:lang w:val="sr-Cyrl-RS"/>
        </w:rPr>
      </w:pPr>
    </w:p>
    <w:p w14:paraId="5141B071" w14:textId="77777777" w:rsidR="00403F0D" w:rsidRPr="00E95DB4" w:rsidRDefault="00403F0D" w:rsidP="00403F0D">
      <w:pPr>
        <w:jc w:val="center"/>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611013" w:rsidRPr="00E95DB4" w14:paraId="6E1C7355" w14:textId="77777777" w:rsidTr="00F40E16">
        <w:trPr>
          <w:jc w:val="center"/>
        </w:trPr>
        <w:tc>
          <w:tcPr>
            <w:tcW w:w="3652" w:type="dxa"/>
          </w:tcPr>
          <w:p w14:paraId="601ACEC4"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Датум:</w:t>
            </w:r>
          </w:p>
        </w:tc>
        <w:tc>
          <w:tcPr>
            <w:tcW w:w="1985" w:type="dxa"/>
          </w:tcPr>
          <w:p w14:paraId="7F7B2EBC"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М.П.</w:t>
            </w:r>
          </w:p>
        </w:tc>
        <w:tc>
          <w:tcPr>
            <w:tcW w:w="3782" w:type="dxa"/>
          </w:tcPr>
          <w:p w14:paraId="33BCD3F7" w14:textId="77777777" w:rsidR="00403F0D" w:rsidRPr="00E95DB4" w:rsidRDefault="00403F0D" w:rsidP="00F40E16">
            <w:pPr>
              <w:jc w:val="center"/>
              <w:rPr>
                <w:rFonts w:ascii="Arial" w:hAnsi="Arial" w:cs="Arial"/>
                <w:sz w:val="22"/>
                <w:szCs w:val="22"/>
                <w:lang w:val="sr-Cyrl-RS"/>
              </w:rPr>
            </w:pPr>
            <w:r w:rsidRPr="00E95DB4">
              <w:rPr>
                <w:rFonts w:ascii="Arial" w:hAnsi="Arial" w:cs="Arial"/>
                <w:sz w:val="22"/>
                <w:szCs w:val="22"/>
                <w:lang w:val="sr-Cyrl-RS"/>
              </w:rPr>
              <w:t>Понуђач:</w:t>
            </w:r>
          </w:p>
        </w:tc>
      </w:tr>
      <w:tr w:rsidR="00611013" w:rsidRPr="00E95DB4" w14:paraId="15B1C907" w14:textId="77777777" w:rsidTr="00F40E16">
        <w:trPr>
          <w:jc w:val="center"/>
        </w:trPr>
        <w:tc>
          <w:tcPr>
            <w:tcW w:w="3652" w:type="dxa"/>
            <w:vAlign w:val="center"/>
          </w:tcPr>
          <w:p w14:paraId="54818474"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07C34AA8" w14:textId="77777777" w:rsidR="00403F0D" w:rsidRPr="00E95DB4" w:rsidRDefault="00403F0D" w:rsidP="00F40E16">
            <w:pPr>
              <w:jc w:val="both"/>
              <w:rPr>
                <w:rFonts w:ascii="Arial" w:hAnsi="Arial" w:cs="Arial"/>
                <w:sz w:val="22"/>
                <w:szCs w:val="22"/>
                <w:lang w:val="sr-Cyrl-RS"/>
              </w:rPr>
            </w:pPr>
          </w:p>
        </w:tc>
        <w:tc>
          <w:tcPr>
            <w:tcW w:w="3782" w:type="dxa"/>
            <w:vAlign w:val="center"/>
          </w:tcPr>
          <w:p w14:paraId="6A13D3D0" w14:textId="77777777" w:rsidR="00403F0D" w:rsidRPr="00E95DB4" w:rsidRDefault="00403F0D" w:rsidP="00F40E16">
            <w:pPr>
              <w:jc w:val="both"/>
              <w:rPr>
                <w:rFonts w:ascii="Arial" w:hAnsi="Arial" w:cs="Arial"/>
                <w:sz w:val="22"/>
                <w:szCs w:val="22"/>
                <w:lang w:val="sr-Cyrl-RS"/>
              </w:rPr>
            </w:pPr>
          </w:p>
        </w:tc>
      </w:tr>
      <w:tr w:rsidR="00403F0D" w:rsidRPr="00E95DB4" w14:paraId="1F20DEBF" w14:textId="77777777" w:rsidTr="00F40E16">
        <w:trPr>
          <w:jc w:val="center"/>
        </w:trPr>
        <w:tc>
          <w:tcPr>
            <w:tcW w:w="3652" w:type="dxa"/>
            <w:tcBorders>
              <w:bottom w:val="single" w:sz="4" w:space="0" w:color="auto"/>
            </w:tcBorders>
            <w:vAlign w:val="center"/>
          </w:tcPr>
          <w:p w14:paraId="6079CBB0" w14:textId="77777777" w:rsidR="00403F0D" w:rsidRPr="00E95DB4" w:rsidRDefault="00403F0D" w:rsidP="00F40E16">
            <w:pPr>
              <w:jc w:val="both"/>
              <w:rPr>
                <w:rFonts w:ascii="Arial" w:hAnsi="Arial" w:cs="Arial"/>
                <w:sz w:val="22"/>
                <w:szCs w:val="22"/>
                <w:lang w:val="sr-Cyrl-RS"/>
              </w:rPr>
            </w:pPr>
          </w:p>
        </w:tc>
        <w:tc>
          <w:tcPr>
            <w:tcW w:w="1985" w:type="dxa"/>
            <w:vAlign w:val="center"/>
          </w:tcPr>
          <w:p w14:paraId="3B87F6FB" w14:textId="77777777" w:rsidR="00403F0D" w:rsidRPr="00E95DB4" w:rsidRDefault="00403F0D" w:rsidP="00F40E16">
            <w:pPr>
              <w:jc w:val="both"/>
              <w:rPr>
                <w:rFonts w:ascii="Arial" w:hAnsi="Arial" w:cs="Arial"/>
                <w:sz w:val="22"/>
                <w:szCs w:val="22"/>
                <w:lang w:val="sr-Cyrl-RS"/>
              </w:rPr>
            </w:pPr>
          </w:p>
        </w:tc>
        <w:tc>
          <w:tcPr>
            <w:tcW w:w="3782" w:type="dxa"/>
            <w:tcBorders>
              <w:bottom w:val="single" w:sz="4" w:space="0" w:color="auto"/>
            </w:tcBorders>
            <w:vAlign w:val="center"/>
          </w:tcPr>
          <w:p w14:paraId="6A1ABF11" w14:textId="77777777" w:rsidR="00403F0D" w:rsidRPr="00E95DB4" w:rsidRDefault="00403F0D" w:rsidP="00F40E16">
            <w:pPr>
              <w:jc w:val="both"/>
              <w:rPr>
                <w:rFonts w:ascii="Arial" w:hAnsi="Arial" w:cs="Arial"/>
                <w:sz w:val="22"/>
                <w:szCs w:val="22"/>
                <w:lang w:val="sr-Cyrl-RS"/>
              </w:rPr>
            </w:pPr>
          </w:p>
        </w:tc>
      </w:tr>
    </w:tbl>
    <w:p w14:paraId="4B0E0A9F" w14:textId="77777777" w:rsidR="00403F0D" w:rsidRPr="00E95DB4" w:rsidRDefault="00403F0D" w:rsidP="00403F0D">
      <w:pPr>
        <w:jc w:val="center"/>
        <w:rPr>
          <w:rFonts w:ascii="Arial" w:hAnsi="Arial" w:cs="Arial"/>
          <w:sz w:val="22"/>
          <w:szCs w:val="22"/>
          <w:lang w:val="sr-Cyrl-RS"/>
        </w:rPr>
      </w:pPr>
    </w:p>
    <w:p w14:paraId="36A35C32" w14:textId="77777777" w:rsidR="001C6E71" w:rsidRPr="00E95DB4" w:rsidRDefault="001C6E71" w:rsidP="001C6E71">
      <w:pPr>
        <w:rPr>
          <w:rFonts w:ascii="Arial" w:hAnsi="Arial" w:cs="Arial"/>
          <w:sz w:val="22"/>
          <w:szCs w:val="22"/>
        </w:rPr>
      </w:pPr>
      <w:bookmarkStart w:id="270" w:name="_Toc417400799"/>
    </w:p>
    <w:p w14:paraId="3414B05F" w14:textId="77777777" w:rsidR="001C6E71" w:rsidRPr="00E95DB4" w:rsidRDefault="001C6E71" w:rsidP="001C6E71">
      <w:pPr>
        <w:rPr>
          <w:rFonts w:ascii="Arial" w:hAnsi="Arial" w:cs="Arial"/>
          <w:sz w:val="22"/>
          <w:szCs w:val="22"/>
        </w:rPr>
      </w:pPr>
    </w:p>
    <w:p w14:paraId="18BF0DEC" w14:textId="322E3522" w:rsidR="00AD3F22" w:rsidRPr="00E95DB4" w:rsidRDefault="00DF0F5E" w:rsidP="00217891">
      <w:pPr>
        <w:pStyle w:val="BodyText"/>
        <w:jc w:val="right"/>
        <w:rPr>
          <w:rFonts w:ascii="Arial" w:hAnsi="Arial" w:cs="Arial"/>
          <w:i/>
          <w:sz w:val="22"/>
          <w:szCs w:val="22"/>
          <w:lang w:val="sr-Cyrl-RS"/>
        </w:rPr>
      </w:pPr>
      <w:r w:rsidRPr="00E95DB4">
        <w:rPr>
          <w:rFonts w:ascii="Arial" w:hAnsi="Arial" w:cs="Arial"/>
          <w:b/>
          <w:i/>
          <w:sz w:val="22"/>
          <w:szCs w:val="22"/>
          <w:lang w:val="sr-Cyrl-RS"/>
        </w:rPr>
        <w:lastRenderedPageBreak/>
        <w:t>ОБРАЗАЦ 8</w:t>
      </w:r>
      <w:r w:rsidR="00CB1A4C" w:rsidRPr="00E95DB4">
        <w:rPr>
          <w:rFonts w:ascii="Arial" w:hAnsi="Arial" w:cs="Arial"/>
          <w:b/>
          <w:i/>
          <w:sz w:val="22"/>
          <w:szCs w:val="22"/>
          <w:lang w:val="sr-Cyrl-RS"/>
        </w:rPr>
        <w:t>.</w:t>
      </w:r>
      <w:bookmarkEnd w:id="266"/>
      <w:bookmarkEnd w:id="270"/>
    </w:p>
    <w:p w14:paraId="7485CF4D" w14:textId="77777777" w:rsidR="00403F0D" w:rsidRPr="00E95DB4" w:rsidRDefault="00403F0D" w:rsidP="00403F0D">
      <w:pPr>
        <w:rPr>
          <w:rFonts w:ascii="Arial" w:hAnsi="Arial" w:cs="Arial"/>
          <w:sz w:val="22"/>
          <w:szCs w:val="22"/>
          <w:lang w:val="sr-Cyrl-RS"/>
        </w:rPr>
      </w:pPr>
    </w:p>
    <w:p w14:paraId="4C6EC27F" w14:textId="77777777" w:rsidR="00403F0D" w:rsidRPr="00E95DB4" w:rsidRDefault="00403F0D" w:rsidP="00403F0D">
      <w:pPr>
        <w:rPr>
          <w:rFonts w:ascii="Arial" w:hAnsi="Arial" w:cs="Arial"/>
          <w:sz w:val="22"/>
          <w:szCs w:val="22"/>
          <w:lang w:val="sr-Cyrl-RS"/>
        </w:rPr>
      </w:pPr>
    </w:p>
    <w:p w14:paraId="50284FFD" w14:textId="77777777" w:rsidR="00235185" w:rsidRPr="00E95DB4" w:rsidRDefault="00235185" w:rsidP="00A8407B">
      <w:pPr>
        <w:tabs>
          <w:tab w:val="left" w:pos="0"/>
        </w:tabs>
        <w:jc w:val="both"/>
        <w:rPr>
          <w:rFonts w:ascii="Arial" w:hAnsi="Arial" w:cs="Arial"/>
          <w:sz w:val="22"/>
          <w:szCs w:val="22"/>
          <w:lang w:val="ru-RU"/>
        </w:rPr>
      </w:pPr>
      <w:r w:rsidRPr="00E95DB4">
        <w:rPr>
          <w:rFonts w:ascii="Arial" w:hAnsi="Arial" w:cs="Arial"/>
          <w:sz w:val="22"/>
          <w:szCs w:val="22"/>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35916C2F" w14:textId="77777777" w:rsidR="00403F0D" w:rsidRPr="00E95DB4" w:rsidRDefault="00403F0D" w:rsidP="00403F0D">
      <w:pPr>
        <w:jc w:val="both"/>
        <w:rPr>
          <w:rFonts w:ascii="Arial" w:hAnsi="Arial" w:cs="Arial"/>
          <w:sz w:val="22"/>
          <w:szCs w:val="22"/>
          <w:lang w:val="sr-Cyrl-RS"/>
        </w:rPr>
      </w:pPr>
    </w:p>
    <w:p w14:paraId="26F027A9" w14:textId="77777777" w:rsidR="00403F0D" w:rsidRPr="00E95DB4" w:rsidRDefault="00403F0D" w:rsidP="00403F0D">
      <w:pPr>
        <w:jc w:val="both"/>
        <w:rPr>
          <w:rFonts w:ascii="Arial" w:hAnsi="Arial" w:cs="Arial"/>
          <w:sz w:val="22"/>
          <w:szCs w:val="22"/>
          <w:lang w:val="sr-Cyrl-RS"/>
        </w:rPr>
      </w:pPr>
    </w:p>
    <w:p w14:paraId="662E370A" w14:textId="77777777" w:rsidR="00403F0D" w:rsidRPr="00E95DB4" w:rsidRDefault="00403F0D" w:rsidP="00403F0D">
      <w:pPr>
        <w:jc w:val="both"/>
        <w:rPr>
          <w:rFonts w:ascii="Arial" w:hAnsi="Arial" w:cs="Arial"/>
          <w:sz w:val="22"/>
          <w:szCs w:val="22"/>
          <w:lang w:val="sr-Cyrl-RS"/>
        </w:rPr>
      </w:pPr>
    </w:p>
    <w:p w14:paraId="160260C3" w14:textId="77777777" w:rsidR="00403F0D" w:rsidRPr="00E95DB4" w:rsidRDefault="00403F0D" w:rsidP="00403F0D">
      <w:pPr>
        <w:pStyle w:val="Heading10"/>
        <w:jc w:val="center"/>
        <w:rPr>
          <w:rFonts w:cs="Arial"/>
          <w:lang w:val="sr-Cyrl-RS"/>
        </w:rPr>
      </w:pPr>
      <w:bookmarkStart w:id="271" w:name="_Toc361395937"/>
      <w:bookmarkStart w:id="272" w:name="_Toc361396002"/>
      <w:bookmarkStart w:id="273" w:name="_Toc362821727"/>
      <w:bookmarkStart w:id="274" w:name="_Toc390639324"/>
      <w:bookmarkStart w:id="275" w:name="_Toc417400800"/>
      <w:bookmarkStart w:id="276" w:name="_Toc418507005"/>
      <w:bookmarkStart w:id="277" w:name="_Toc417402021"/>
      <w:r w:rsidRPr="00E95DB4">
        <w:rPr>
          <w:rFonts w:cs="Arial"/>
          <w:lang w:val="sr-Cyrl-RS"/>
        </w:rPr>
        <w:t>ОБРАЗАЦ ТРОШКОВА ПРИПРЕМЕ ПОНУДЕ</w:t>
      </w:r>
      <w:bookmarkEnd w:id="271"/>
      <w:bookmarkEnd w:id="272"/>
      <w:bookmarkEnd w:id="273"/>
      <w:bookmarkEnd w:id="274"/>
      <w:bookmarkEnd w:id="275"/>
      <w:bookmarkEnd w:id="276"/>
      <w:bookmarkEnd w:id="277"/>
    </w:p>
    <w:p w14:paraId="7446E26B" w14:textId="77777777" w:rsidR="00403F0D" w:rsidRPr="00E95DB4" w:rsidRDefault="004529A8" w:rsidP="00403F0D">
      <w:pPr>
        <w:pStyle w:val="BodyText"/>
        <w:jc w:val="center"/>
        <w:rPr>
          <w:rFonts w:ascii="Arial" w:hAnsi="Arial" w:cs="Arial"/>
          <w:sz w:val="22"/>
          <w:szCs w:val="22"/>
          <w:lang w:val="sr-Cyrl-RS"/>
        </w:rPr>
      </w:pPr>
      <w:r w:rsidRPr="00E95DB4">
        <w:rPr>
          <w:rFonts w:ascii="Arial" w:hAnsi="Arial" w:cs="Arial"/>
          <w:sz w:val="22"/>
          <w:szCs w:val="22"/>
          <w:lang w:val="sr-Cyrl-RS"/>
        </w:rPr>
        <w:t>.</w:t>
      </w:r>
    </w:p>
    <w:p w14:paraId="5E690AF2" w14:textId="77777777" w:rsidR="00403F0D" w:rsidRPr="00E95DB4" w:rsidRDefault="00403F0D" w:rsidP="00403F0D">
      <w:pPr>
        <w:pStyle w:val="BodyText"/>
        <w:rPr>
          <w:rFonts w:ascii="Arial" w:hAnsi="Arial" w:cs="Arial"/>
          <w:sz w:val="22"/>
          <w:szCs w:val="22"/>
          <w:lang w:val="sr-Cyrl-RS"/>
        </w:rPr>
      </w:pPr>
    </w:p>
    <w:tbl>
      <w:tblPr>
        <w:tblStyle w:val="TableGrid"/>
        <w:tblW w:w="0" w:type="auto"/>
        <w:jc w:val="center"/>
        <w:tblLook w:val="04A0" w:firstRow="1" w:lastRow="0" w:firstColumn="1" w:lastColumn="0" w:noHBand="0" w:noVBand="1"/>
      </w:tblPr>
      <w:tblGrid>
        <w:gridCol w:w="4532"/>
        <w:gridCol w:w="4527"/>
      </w:tblGrid>
      <w:tr w:rsidR="00611013" w:rsidRPr="00E95DB4" w14:paraId="66944B92" w14:textId="77777777" w:rsidTr="00F40E16">
        <w:trPr>
          <w:jc w:val="center"/>
        </w:trPr>
        <w:tc>
          <w:tcPr>
            <w:tcW w:w="4612" w:type="dxa"/>
          </w:tcPr>
          <w:p w14:paraId="7ED5CB4A" w14:textId="77777777" w:rsidR="00403F0D" w:rsidRPr="00E95DB4" w:rsidRDefault="00403F0D" w:rsidP="00F40E16">
            <w:pPr>
              <w:pStyle w:val="BodyText"/>
              <w:jc w:val="center"/>
              <w:rPr>
                <w:rFonts w:ascii="Arial" w:hAnsi="Arial" w:cs="Arial"/>
                <w:b/>
                <w:sz w:val="22"/>
                <w:szCs w:val="22"/>
                <w:lang w:val="sr-Cyrl-RS"/>
              </w:rPr>
            </w:pPr>
            <w:r w:rsidRPr="00E95DB4">
              <w:rPr>
                <w:rFonts w:ascii="Arial" w:hAnsi="Arial" w:cs="Arial"/>
                <w:b/>
                <w:sz w:val="22"/>
                <w:szCs w:val="22"/>
                <w:lang w:val="sr-Cyrl-RS"/>
              </w:rPr>
              <w:t>Назив и опис трошка</w:t>
            </w:r>
          </w:p>
        </w:tc>
        <w:tc>
          <w:tcPr>
            <w:tcW w:w="4612" w:type="dxa"/>
          </w:tcPr>
          <w:p w14:paraId="6AE4CCDE" w14:textId="77777777" w:rsidR="00403F0D" w:rsidRPr="00E95DB4" w:rsidRDefault="00403F0D" w:rsidP="00F40E16">
            <w:pPr>
              <w:pStyle w:val="BodyText"/>
              <w:jc w:val="center"/>
              <w:rPr>
                <w:rFonts w:ascii="Arial" w:hAnsi="Arial" w:cs="Arial"/>
                <w:b/>
                <w:sz w:val="22"/>
                <w:szCs w:val="22"/>
                <w:lang w:val="sr-Cyrl-RS"/>
              </w:rPr>
            </w:pPr>
            <w:r w:rsidRPr="00E95DB4">
              <w:rPr>
                <w:rFonts w:ascii="Arial" w:hAnsi="Arial" w:cs="Arial"/>
                <w:b/>
                <w:sz w:val="22"/>
                <w:szCs w:val="22"/>
                <w:lang w:val="sr-Cyrl-RS"/>
              </w:rPr>
              <w:t>Износ</w:t>
            </w:r>
          </w:p>
        </w:tc>
      </w:tr>
      <w:tr w:rsidR="00611013" w:rsidRPr="00E95DB4" w14:paraId="1408E02A" w14:textId="77777777" w:rsidTr="00F40E16">
        <w:trPr>
          <w:jc w:val="center"/>
        </w:trPr>
        <w:tc>
          <w:tcPr>
            <w:tcW w:w="4612" w:type="dxa"/>
          </w:tcPr>
          <w:p w14:paraId="622401AB" w14:textId="77777777" w:rsidR="00403F0D" w:rsidRPr="00E95DB4" w:rsidRDefault="00403F0D" w:rsidP="00F40E16">
            <w:pPr>
              <w:pStyle w:val="BodyText"/>
              <w:jc w:val="center"/>
              <w:rPr>
                <w:rFonts w:ascii="Arial" w:hAnsi="Arial" w:cs="Arial"/>
                <w:sz w:val="22"/>
                <w:szCs w:val="22"/>
                <w:lang w:val="sr-Cyrl-RS"/>
              </w:rPr>
            </w:pPr>
          </w:p>
        </w:tc>
        <w:tc>
          <w:tcPr>
            <w:tcW w:w="4612" w:type="dxa"/>
          </w:tcPr>
          <w:p w14:paraId="1A60F0F6" w14:textId="77777777" w:rsidR="00403F0D" w:rsidRPr="00E95DB4" w:rsidRDefault="00403F0D" w:rsidP="00F40E16">
            <w:pPr>
              <w:pStyle w:val="BodyText"/>
              <w:jc w:val="center"/>
              <w:rPr>
                <w:rFonts w:ascii="Arial" w:hAnsi="Arial" w:cs="Arial"/>
                <w:sz w:val="22"/>
                <w:szCs w:val="22"/>
                <w:lang w:val="sr-Cyrl-RS"/>
              </w:rPr>
            </w:pPr>
          </w:p>
        </w:tc>
      </w:tr>
      <w:tr w:rsidR="00611013" w:rsidRPr="00E95DB4" w14:paraId="05A4B494" w14:textId="77777777" w:rsidTr="00F40E16">
        <w:trPr>
          <w:jc w:val="center"/>
        </w:trPr>
        <w:tc>
          <w:tcPr>
            <w:tcW w:w="4612" w:type="dxa"/>
          </w:tcPr>
          <w:p w14:paraId="338C7A15" w14:textId="77777777" w:rsidR="00403F0D" w:rsidRPr="00E95DB4" w:rsidRDefault="00403F0D" w:rsidP="00F40E16">
            <w:pPr>
              <w:pStyle w:val="BodyText"/>
              <w:jc w:val="center"/>
              <w:rPr>
                <w:rFonts w:ascii="Arial" w:hAnsi="Arial" w:cs="Arial"/>
                <w:sz w:val="22"/>
                <w:szCs w:val="22"/>
                <w:lang w:val="sr-Cyrl-RS"/>
              </w:rPr>
            </w:pPr>
          </w:p>
        </w:tc>
        <w:tc>
          <w:tcPr>
            <w:tcW w:w="4612" w:type="dxa"/>
          </w:tcPr>
          <w:p w14:paraId="2F3454C4" w14:textId="77777777" w:rsidR="00403F0D" w:rsidRPr="00E95DB4" w:rsidRDefault="00403F0D" w:rsidP="00F40E16">
            <w:pPr>
              <w:pStyle w:val="BodyText"/>
              <w:jc w:val="center"/>
              <w:rPr>
                <w:rFonts w:ascii="Arial" w:hAnsi="Arial" w:cs="Arial"/>
                <w:sz w:val="22"/>
                <w:szCs w:val="22"/>
                <w:lang w:val="sr-Cyrl-RS"/>
              </w:rPr>
            </w:pPr>
          </w:p>
        </w:tc>
      </w:tr>
      <w:tr w:rsidR="00611013" w:rsidRPr="00E95DB4" w14:paraId="05771DE8" w14:textId="77777777" w:rsidTr="00F40E16">
        <w:trPr>
          <w:jc w:val="center"/>
        </w:trPr>
        <w:tc>
          <w:tcPr>
            <w:tcW w:w="4612" w:type="dxa"/>
          </w:tcPr>
          <w:p w14:paraId="1AB04F49" w14:textId="77777777" w:rsidR="00403F0D" w:rsidRPr="00E95DB4" w:rsidRDefault="00403F0D" w:rsidP="00F40E16">
            <w:pPr>
              <w:pStyle w:val="BodyText"/>
              <w:jc w:val="center"/>
              <w:rPr>
                <w:rFonts w:ascii="Arial" w:hAnsi="Arial" w:cs="Arial"/>
                <w:sz w:val="22"/>
                <w:szCs w:val="22"/>
                <w:lang w:val="sr-Cyrl-RS"/>
              </w:rPr>
            </w:pPr>
          </w:p>
        </w:tc>
        <w:tc>
          <w:tcPr>
            <w:tcW w:w="4612" w:type="dxa"/>
          </w:tcPr>
          <w:p w14:paraId="78DE5BDD" w14:textId="77777777" w:rsidR="00403F0D" w:rsidRPr="00E95DB4" w:rsidRDefault="00403F0D" w:rsidP="00F40E16">
            <w:pPr>
              <w:pStyle w:val="BodyText"/>
              <w:jc w:val="center"/>
              <w:rPr>
                <w:rFonts w:ascii="Arial" w:hAnsi="Arial" w:cs="Arial"/>
                <w:sz w:val="22"/>
                <w:szCs w:val="22"/>
                <w:lang w:val="sr-Cyrl-RS"/>
              </w:rPr>
            </w:pPr>
          </w:p>
        </w:tc>
      </w:tr>
      <w:tr w:rsidR="00611013" w:rsidRPr="00E95DB4" w14:paraId="275706C2" w14:textId="77777777" w:rsidTr="00F40E16">
        <w:trPr>
          <w:jc w:val="center"/>
        </w:trPr>
        <w:tc>
          <w:tcPr>
            <w:tcW w:w="4612" w:type="dxa"/>
          </w:tcPr>
          <w:p w14:paraId="45C3010F" w14:textId="77777777" w:rsidR="00403F0D" w:rsidRPr="00E95DB4" w:rsidRDefault="00403F0D" w:rsidP="00F40E16">
            <w:pPr>
              <w:pStyle w:val="BodyText"/>
              <w:jc w:val="center"/>
              <w:rPr>
                <w:rFonts w:ascii="Arial" w:hAnsi="Arial" w:cs="Arial"/>
                <w:sz w:val="22"/>
                <w:szCs w:val="22"/>
                <w:lang w:val="sr-Cyrl-RS"/>
              </w:rPr>
            </w:pPr>
          </w:p>
        </w:tc>
        <w:tc>
          <w:tcPr>
            <w:tcW w:w="4612" w:type="dxa"/>
          </w:tcPr>
          <w:p w14:paraId="650C63A1" w14:textId="77777777" w:rsidR="00403F0D" w:rsidRPr="00E95DB4" w:rsidRDefault="00403F0D" w:rsidP="00F40E16">
            <w:pPr>
              <w:pStyle w:val="BodyText"/>
              <w:jc w:val="center"/>
              <w:rPr>
                <w:rFonts w:ascii="Arial" w:hAnsi="Arial" w:cs="Arial"/>
                <w:sz w:val="22"/>
                <w:szCs w:val="22"/>
                <w:lang w:val="sr-Cyrl-RS"/>
              </w:rPr>
            </w:pPr>
          </w:p>
        </w:tc>
      </w:tr>
      <w:tr w:rsidR="00611013" w:rsidRPr="00E95DB4" w14:paraId="0EE72C3C" w14:textId="77777777" w:rsidTr="00F40E16">
        <w:trPr>
          <w:jc w:val="center"/>
        </w:trPr>
        <w:tc>
          <w:tcPr>
            <w:tcW w:w="4612" w:type="dxa"/>
          </w:tcPr>
          <w:p w14:paraId="50AB1033" w14:textId="77777777" w:rsidR="00403F0D" w:rsidRPr="00E95DB4" w:rsidRDefault="00403F0D" w:rsidP="00F40E16">
            <w:pPr>
              <w:pStyle w:val="BodyText"/>
              <w:jc w:val="center"/>
              <w:rPr>
                <w:rFonts w:ascii="Arial" w:hAnsi="Arial" w:cs="Arial"/>
                <w:sz w:val="22"/>
                <w:szCs w:val="22"/>
                <w:lang w:val="sr-Cyrl-RS"/>
              </w:rPr>
            </w:pPr>
          </w:p>
        </w:tc>
        <w:tc>
          <w:tcPr>
            <w:tcW w:w="4612" w:type="dxa"/>
          </w:tcPr>
          <w:p w14:paraId="4D99588E" w14:textId="77777777" w:rsidR="00403F0D" w:rsidRPr="00E95DB4" w:rsidRDefault="00403F0D" w:rsidP="00F40E16">
            <w:pPr>
              <w:pStyle w:val="BodyText"/>
              <w:jc w:val="center"/>
              <w:rPr>
                <w:rFonts w:ascii="Arial" w:hAnsi="Arial" w:cs="Arial"/>
                <w:sz w:val="22"/>
                <w:szCs w:val="22"/>
                <w:lang w:val="sr-Cyrl-RS"/>
              </w:rPr>
            </w:pPr>
          </w:p>
        </w:tc>
      </w:tr>
      <w:tr w:rsidR="00403F0D" w:rsidRPr="00E95DB4" w14:paraId="7937859F" w14:textId="77777777" w:rsidTr="00F40E16">
        <w:trPr>
          <w:jc w:val="center"/>
        </w:trPr>
        <w:tc>
          <w:tcPr>
            <w:tcW w:w="4612" w:type="dxa"/>
          </w:tcPr>
          <w:p w14:paraId="5598BBCF" w14:textId="77777777" w:rsidR="00403F0D" w:rsidRPr="00E95DB4" w:rsidRDefault="00403F0D" w:rsidP="00F40E16">
            <w:pPr>
              <w:pStyle w:val="BodyText"/>
              <w:jc w:val="right"/>
              <w:rPr>
                <w:rFonts w:ascii="Arial" w:hAnsi="Arial" w:cs="Arial"/>
                <w:b/>
                <w:sz w:val="22"/>
                <w:szCs w:val="22"/>
                <w:lang w:val="sr-Cyrl-RS"/>
              </w:rPr>
            </w:pPr>
            <w:r w:rsidRPr="00E95DB4">
              <w:rPr>
                <w:rFonts w:ascii="Arial" w:hAnsi="Arial" w:cs="Arial"/>
                <w:b/>
                <w:sz w:val="22"/>
                <w:szCs w:val="22"/>
                <w:lang w:val="sr-Cyrl-RS"/>
              </w:rPr>
              <w:t>УКУПНО</w:t>
            </w:r>
          </w:p>
        </w:tc>
        <w:tc>
          <w:tcPr>
            <w:tcW w:w="4612" w:type="dxa"/>
          </w:tcPr>
          <w:p w14:paraId="5F69CF03" w14:textId="77777777" w:rsidR="00403F0D" w:rsidRPr="00E95DB4" w:rsidRDefault="00403F0D" w:rsidP="00F40E16">
            <w:pPr>
              <w:pStyle w:val="BodyText"/>
              <w:rPr>
                <w:rFonts w:ascii="Arial" w:hAnsi="Arial" w:cs="Arial"/>
                <w:sz w:val="22"/>
                <w:szCs w:val="22"/>
                <w:lang w:val="sr-Cyrl-RS"/>
              </w:rPr>
            </w:pPr>
          </w:p>
        </w:tc>
      </w:tr>
    </w:tbl>
    <w:p w14:paraId="620E154D" w14:textId="77777777" w:rsidR="00403F0D" w:rsidRPr="00E95DB4" w:rsidRDefault="00403F0D" w:rsidP="00403F0D">
      <w:pPr>
        <w:pStyle w:val="BodyText"/>
        <w:rPr>
          <w:rFonts w:ascii="Arial" w:hAnsi="Arial" w:cs="Arial"/>
          <w:sz w:val="22"/>
          <w:szCs w:val="22"/>
          <w:lang w:val="sr-Cyrl-RS"/>
        </w:rPr>
      </w:pPr>
    </w:p>
    <w:p w14:paraId="51542495" w14:textId="77777777" w:rsidR="00403F0D" w:rsidRPr="00E95DB4" w:rsidRDefault="00403F0D" w:rsidP="00403F0D">
      <w:pPr>
        <w:pStyle w:val="BodyText"/>
        <w:rPr>
          <w:rFonts w:ascii="Arial" w:hAnsi="Arial" w:cs="Arial"/>
          <w:sz w:val="22"/>
          <w:szCs w:val="22"/>
          <w:lang w:val="sr-Cyrl-RS"/>
        </w:rPr>
      </w:pPr>
    </w:p>
    <w:p w14:paraId="240C3A67" w14:textId="77777777" w:rsidR="00403F0D" w:rsidRPr="00E95DB4" w:rsidRDefault="00403F0D" w:rsidP="00A8407B">
      <w:pPr>
        <w:jc w:val="both"/>
        <w:rPr>
          <w:rFonts w:ascii="Arial" w:hAnsi="Arial" w:cs="Arial"/>
          <w:sz w:val="22"/>
          <w:szCs w:val="22"/>
          <w:lang w:val="sr-Cyrl-RS"/>
        </w:rPr>
      </w:pPr>
    </w:p>
    <w:p w14:paraId="042945D5" w14:textId="77777777" w:rsidR="005571E9" w:rsidRPr="00E95DB4" w:rsidRDefault="005571E9" w:rsidP="00A8407B">
      <w:pPr>
        <w:tabs>
          <w:tab w:val="left" w:pos="0"/>
        </w:tabs>
        <w:jc w:val="both"/>
        <w:rPr>
          <w:rFonts w:ascii="Arial" w:hAnsi="Arial" w:cs="Arial"/>
          <w:sz w:val="22"/>
          <w:szCs w:val="22"/>
          <w:lang w:val="ru-RU"/>
        </w:rPr>
      </w:pPr>
      <w:r w:rsidRPr="00E95DB4">
        <w:rPr>
          <w:rFonts w:ascii="Arial" w:hAnsi="Arial" w:cs="Arial"/>
          <w:sz w:val="22"/>
          <w:szCs w:val="22"/>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3E68A9A3" w14:textId="77777777" w:rsidR="005571E9" w:rsidRPr="00E95DB4" w:rsidRDefault="005571E9" w:rsidP="00A8407B">
      <w:pPr>
        <w:tabs>
          <w:tab w:val="left" w:pos="0"/>
        </w:tabs>
        <w:jc w:val="both"/>
        <w:rPr>
          <w:rFonts w:ascii="Arial" w:hAnsi="Arial" w:cs="Arial"/>
          <w:sz w:val="22"/>
          <w:szCs w:val="22"/>
          <w:lang w:val="ru-RU"/>
        </w:rPr>
      </w:pPr>
    </w:p>
    <w:tbl>
      <w:tblPr>
        <w:tblW w:w="10031" w:type="dxa"/>
        <w:jc w:val="center"/>
        <w:tblLayout w:type="fixed"/>
        <w:tblLook w:val="0000" w:firstRow="0" w:lastRow="0" w:firstColumn="0" w:lastColumn="0" w:noHBand="0" w:noVBand="0"/>
      </w:tblPr>
      <w:tblGrid>
        <w:gridCol w:w="3882"/>
        <w:gridCol w:w="2127"/>
        <w:gridCol w:w="4022"/>
      </w:tblGrid>
      <w:tr w:rsidR="00611013" w:rsidRPr="00E95DB4" w14:paraId="7D4729DC" w14:textId="77777777" w:rsidTr="004D1CFA">
        <w:trPr>
          <w:jc w:val="center"/>
        </w:trPr>
        <w:tc>
          <w:tcPr>
            <w:tcW w:w="3882" w:type="dxa"/>
          </w:tcPr>
          <w:p w14:paraId="5040A0F7" w14:textId="77777777" w:rsidR="005571E9" w:rsidRPr="00E95DB4" w:rsidRDefault="002A2DA3" w:rsidP="00A8407B">
            <w:pPr>
              <w:jc w:val="both"/>
              <w:rPr>
                <w:rFonts w:ascii="Arial" w:hAnsi="Arial" w:cs="Arial"/>
                <w:sz w:val="22"/>
                <w:szCs w:val="22"/>
              </w:rPr>
            </w:pPr>
            <w:r w:rsidRPr="00E95DB4">
              <w:rPr>
                <w:rFonts w:ascii="Arial" w:hAnsi="Arial" w:cs="Arial"/>
                <w:sz w:val="22"/>
                <w:szCs w:val="22"/>
                <w:lang w:val="sr-Cyrl-RS"/>
              </w:rPr>
              <w:t xml:space="preserve">                      </w:t>
            </w:r>
            <w:r w:rsidR="005571E9" w:rsidRPr="00E95DB4">
              <w:rPr>
                <w:rFonts w:ascii="Arial" w:hAnsi="Arial" w:cs="Arial"/>
                <w:sz w:val="22"/>
                <w:szCs w:val="22"/>
              </w:rPr>
              <w:t>Датум:</w:t>
            </w:r>
          </w:p>
        </w:tc>
        <w:tc>
          <w:tcPr>
            <w:tcW w:w="2127" w:type="dxa"/>
          </w:tcPr>
          <w:p w14:paraId="5A6BF9E6" w14:textId="77777777" w:rsidR="005571E9" w:rsidRPr="00E95DB4" w:rsidRDefault="005571E9" w:rsidP="00A8407B">
            <w:pPr>
              <w:jc w:val="both"/>
              <w:rPr>
                <w:rFonts w:ascii="Arial" w:hAnsi="Arial" w:cs="Arial"/>
                <w:sz w:val="22"/>
                <w:szCs w:val="22"/>
                <w:lang w:val="ru-RU"/>
              </w:rPr>
            </w:pPr>
          </w:p>
        </w:tc>
        <w:tc>
          <w:tcPr>
            <w:tcW w:w="4022" w:type="dxa"/>
          </w:tcPr>
          <w:p w14:paraId="7B5EC20B" w14:textId="77777777" w:rsidR="005571E9" w:rsidRPr="00E95DB4" w:rsidRDefault="002A2DA3" w:rsidP="00A8407B">
            <w:pPr>
              <w:jc w:val="both"/>
              <w:rPr>
                <w:rFonts w:ascii="Arial" w:hAnsi="Arial" w:cs="Arial"/>
                <w:sz w:val="22"/>
                <w:szCs w:val="22"/>
              </w:rPr>
            </w:pPr>
            <w:r w:rsidRPr="00E95DB4">
              <w:rPr>
                <w:rFonts w:ascii="Arial" w:hAnsi="Arial" w:cs="Arial"/>
                <w:sz w:val="22"/>
                <w:szCs w:val="22"/>
                <w:lang w:val="sr-Cyrl-RS"/>
              </w:rPr>
              <w:t xml:space="preserve">                        </w:t>
            </w:r>
            <w:r w:rsidR="005571E9" w:rsidRPr="00E95DB4">
              <w:rPr>
                <w:rFonts w:ascii="Arial" w:hAnsi="Arial" w:cs="Arial"/>
                <w:sz w:val="22"/>
                <w:szCs w:val="22"/>
              </w:rPr>
              <w:t>Понуђач</w:t>
            </w:r>
          </w:p>
        </w:tc>
      </w:tr>
      <w:tr w:rsidR="00611013" w:rsidRPr="00E95DB4" w14:paraId="328D0DD4" w14:textId="77777777" w:rsidTr="004D1CFA">
        <w:trPr>
          <w:jc w:val="center"/>
        </w:trPr>
        <w:tc>
          <w:tcPr>
            <w:tcW w:w="3882" w:type="dxa"/>
          </w:tcPr>
          <w:p w14:paraId="2E1DE584" w14:textId="77777777" w:rsidR="005571E9" w:rsidRPr="00E95DB4" w:rsidRDefault="005571E9" w:rsidP="00A8407B">
            <w:pPr>
              <w:jc w:val="both"/>
              <w:rPr>
                <w:rFonts w:ascii="Arial" w:hAnsi="Arial" w:cs="Arial"/>
                <w:sz w:val="22"/>
                <w:szCs w:val="22"/>
              </w:rPr>
            </w:pPr>
          </w:p>
        </w:tc>
        <w:tc>
          <w:tcPr>
            <w:tcW w:w="2127" w:type="dxa"/>
          </w:tcPr>
          <w:p w14:paraId="4BFAD7E3" w14:textId="77777777" w:rsidR="005571E9" w:rsidRPr="00E95DB4" w:rsidRDefault="005571E9" w:rsidP="00A8407B">
            <w:pPr>
              <w:jc w:val="both"/>
              <w:rPr>
                <w:rFonts w:ascii="Arial" w:hAnsi="Arial" w:cs="Arial"/>
                <w:sz w:val="22"/>
                <w:szCs w:val="22"/>
              </w:rPr>
            </w:pPr>
            <w:r w:rsidRPr="00E95DB4">
              <w:rPr>
                <w:rFonts w:ascii="Arial" w:hAnsi="Arial" w:cs="Arial"/>
                <w:sz w:val="22"/>
                <w:szCs w:val="22"/>
              </w:rPr>
              <w:t>М.П.</w:t>
            </w:r>
          </w:p>
        </w:tc>
        <w:tc>
          <w:tcPr>
            <w:tcW w:w="4022" w:type="dxa"/>
          </w:tcPr>
          <w:p w14:paraId="7138FE9F" w14:textId="77777777" w:rsidR="005571E9" w:rsidRPr="00E95DB4" w:rsidRDefault="005571E9" w:rsidP="00A8407B">
            <w:pPr>
              <w:jc w:val="both"/>
              <w:rPr>
                <w:rFonts w:ascii="Arial" w:hAnsi="Arial" w:cs="Arial"/>
                <w:sz w:val="22"/>
                <w:szCs w:val="22"/>
                <w:lang w:val="ru-RU"/>
              </w:rPr>
            </w:pPr>
          </w:p>
        </w:tc>
      </w:tr>
      <w:tr w:rsidR="00611013" w:rsidRPr="00E95DB4" w14:paraId="5EDCE8C6" w14:textId="77777777" w:rsidTr="004D1CFA">
        <w:trPr>
          <w:jc w:val="center"/>
        </w:trPr>
        <w:tc>
          <w:tcPr>
            <w:tcW w:w="3882" w:type="dxa"/>
            <w:tcBorders>
              <w:bottom w:val="single" w:sz="4" w:space="0" w:color="auto"/>
            </w:tcBorders>
          </w:tcPr>
          <w:p w14:paraId="68583F6D" w14:textId="77777777" w:rsidR="005571E9" w:rsidRPr="00E95DB4" w:rsidRDefault="005571E9" w:rsidP="00A8407B">
            <w:pPr>
              <w:jc w:val="both"/>
              <w:rPr>
                <w:rFonts w:ascii="Arial" w:hAnsi="Arial" w:cs="Arial"/>
                <w:sz w:val="22"/>
                <w:szCs w:val="22"/>
              </w:rPr>
            </w:pPr>
          </w:p>
        </w:tc>
        <w:tc>
          <w:tcPr>
            <w:tcW w:w="2127" w:type="dxa"/>
          </w:tcPr>
          <w:p w14:paraId="1C862865" w14:textId="77777777" w:rsidR="005571E9" w:rsidRPr="00E95DB4" w:rsidRDefault="005571E9" w:rsidP="00A8407B">
            <w:pPr>
              <w:jc w:val="both"/>
              <w:rPr>
                <w:rFonts w:ascii="Arial" w:hAnsi="Arial" w:cs="Arial"/>
                <w:sz w:val="22"/>
                <w:szCs w:val="22"/>
                <w:lang w:val="ru-RU"/>
              </w:rPr>
            </w:pPr>
          </w:p>
        </w:tc>
        <w:tc>
          <w:tcPr>
            <w:tcW w:w="4022" w:type="dxa"/>
            <w:tcBorders>
              <w:bottom w:val="single" w:sz="4" w:space="0" w:color="auto"/>
            </w:tcBorders>
          </w:tcPr>
          <w:p w14:paraId="61C85E77" w14:textId="77777777" w:rsidR="005571E9" w:rsidRPr="00E95DB4" w:rsidRDefault="005571E9" w:rsidP="00A8407B">
            <w:pPr>
              <w:jc w:val="both"/>
              <w:rPr>
                <w:rFonts w:ascii="Arial" w:hAnsi="Arial" w:cs="Arial"/>
                <w:sz w:val="22"/>
                <w:szCs w:val="22"/>
                <w:lang w:val="ru-RU"/>
              </w:rPr>
            </w:pPr>
          </w:p>
        </w:tc>
      </w:tr>
      <w:tr w:rsidR="00611013" w:rsidRPr="00E95DB4" w14:paraId="16D5C284" w14:textId="77777777" w:rsidTr="004D1CFA">
        <w:trPr>
          <w:trHeight w:val="389"/>
          <w:jc w:val="center"/>
        </w:trPr>
        <w:tc>
          <w:tcPr>
            <w:tcW w:w="3882" w:type="dxa"/>
            <w:tcBorders>
              <w:top w:val="single" w:sz="4" w:space="0" w:color="auto"/>
            </w:tcBorders>
          </w:tcPr>
          <w:p w14:paraId="5BDAE332" w14:textId="77777777" w:rsidR="005571E9" w:rsidRPr="00E95DB4" w:rsidRDefault="005571E9" w:rsidP="00A8407B">
            <w:pPr>
              <w:jc w:val="both"/>
              <w:rPr>
                <w:rFonts w:ascii="Arial" w:hAnsi="Arial" w:cs="Arial"/>
                <w:sz w:val="22"/>
                <w:szCs w:val="22"/>
              </w:rPr>
            </w:pPr>
          </w:p>
        </w:tc>
        <w:tc>
          <w:tcPr>
            <w:tcW w:w="2127" w:type="dxa"/>
          </w:tcPr>
          <w:p w14:paraId="774AEB3F" w14:textId="77777777" w:rsidR="005571E9" w:rsidRPr="00E95DB4" w:rsidRDefault="005571E9" w:rsidP="00A8407B">
            <w:pPr>
              <w:jc w:val="both"/>
              <w:rPr>
                <w:rFonts w:ascii="Arial" w:hAnsi="Arial" w:cs="Arial"/>
                <w:sz w:val="22"/>
                <w:szCs w:val="22"/>
                <w:lang w:val="ru-RU"/>
              </w:rPr>
            </w:pPr>
          </w:p>
        </w:tc>
        <w:tc>
          <w:tcPr>
            <w:tcW w:w="4022" w:type="dxa"/>
            <w:tcBorders>
              <w:top w:val="single" w:sz="4" w:space="0" w:color="auto"/>
            </w:tcBorders>
          </w:tcPr>
          <w:p w14:paraId="102FDA48" w14:textId="77777777" w:rsidR="005571E9" w:rsidRPr="00E95DB4" w:rsidRDefault="005571E9" w:rsidP="00A8407B">
            <w:pPr>
              <w:jc w:val="both"/>
              <w:rPr>
                <w:rFonts w:ascii="Arial" w:hAnsi="Arial" w:cs="Arial"/>
                <w:sz w:val="22"/>
                <w:szCs w:val="22"/>
                <w:lang w:val="ru-RU"/>
              </w:rPr>
            </w:pPr>
          </w:p>
        </w:tc>
      </w:tr>
    </w:tbl>
    <w:p w14:paraId="21940AEF" w14:textId="77777777" w:rsidR="005571E9" w:rsidRPr="00E95DB4" w:rsidRDefault="005571E9" w:rsidP="00A8407B">
      <w:pPr>
        <w:tabs>
          <w:tab w:val="left" w:pos="0"/>
        </w:tabs>
        <w:jc w:val="both"/>
        <w:rPr>
          <w:rFonts w:ascii="Arial" w:hAnsi="Arial" w:cs="Arial"/>
          <w:b/>
          <w:i/>
          <w:sz w:val="22"/>
          <w:szCs w:val="22"/>
          <w:lang w:val="ru-RU"/>
        </w:rPr>
      </w:pPr>
      <w:r w:rsidRPr="00E95DB4">
        <w:rPr>
          <w:rFonts w:ascii="Arial" w:hAnsi="Arial" w:cs="Arial"/>
          <w:b/>
          <w:i/>
          <w:sz w:val="22"/>
          <w:szCs w:val="22"/>
          <w:lang w:val="ru-RU"/>
        </w:rPr>
        <w:t>Напомена:</w:t>
      </w:r>
    </w:p>
    <w:p w14:paraId="47744984" w14:textId="77777777" w:rsidR="005571E9" w:rsidRPr="00E95DB4" w:rsidRDefault="005571E9" w:rsidP="006E7F02">
      <w:pPr>
        <w:pStyle w:val="ListParagraph"/>
        <w:numPr>
          <w:ilvl w:val="0"/>
          <w:numId w:val="36"/>
        </w:numPr>
        <w:jc w:val="both"/>
        <w:rPr>
          <w:rFonts w:ascii="Arial" w:hAnsi="Arial" w:cs="Arial"/>
          <w:i/>
          <w:lang w:val="ru-RU"/>
        </w:rPr>
      </w:pPr>
      <w:r w:rsidRPr="00E95DB4">
        <w:rPr>
          <w:rFonts w:ascii="Arial" w:hAnsi="Arial"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E27D10" w:rsidRPr="00E95DB4">
        <w:rPr>
          <w:rFonts w:ascii="Arial" w:hAnsi="Arial" w:cs="Arial"/>
          <w:i/>
          <w:lang w:val="ru-RU"/>
        </w:rPr>
        <w:t>;</w:t>
      </w:r>
    </w:p>
    <w:p w14:paraId="53352CDC" w14:textId="77777777" w:rsidR="005571E9" w:rsidRPr="00E95DB4" w:rsidRDefault="005571E9" w:rsidP="006E7F02">
      <w:pPr>
        <w:pStyle w:val="ListParagraph"/>
        <w:numPr>
          <w:ilvl w:val="0"/>
          <w:numId w:val="36"/>
        </w:numPr>
        <w:tabs>
          <w:tab w:val="left" w:pos="0"/>
        </w:tabs>
        <w:jc w:val="both"/>
        <w:rPr>
          <w:rFonts w:ascii="Arial" w:hAnsi="Arial" w:cs="Arial"/>
          <w:i/>
          <w:lang w:val="ru-RU"/>
        </w:rPr>
      </w:pPr>
      <w:r w:rsidRPr="00E95DB4">
        <w:rPr>
          <w:rFonts w:ascii="Arial" w:hAnsi="Arial" w:cs="Arial"/>
          <w:i/>
        </w:rPr>
        <w:t>остале трошкове припреме и подношења понуде</w:t>
      </w:r>
      <w:r w:rsidRPr="00E95DB4">
        <w:rPr>
          <w:rFonts w:ascii="Arial" w:hAnsi="Arial"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r w:rsidR="00E27D10" w:rsidRPr="00E95DB4">
        <w:rPr>
          <w:rFonts w:ascii="Arial" w:hAnsi="Arial" w:cs="Arial"/>
          <w:i/>
          <w:lang w:val="ru-RU"/>
        </w:rPr>
        <w:t>;</w:t>
      </w:r>
      <w:r w:rsidRPr="00E95DB4">
        <w:rPr>
          <w:rFonts w:ascii="Arial" w:hAnsi="Arial" w:cs="Arial"/>
          <w:i/>
          <w:lang w:val="ru-RU"/>
        </w:rPr>
        <w:t xml:space="preserve"> </w:t>
      </w:r>
    </w:p>
    <w:p w14:paraId="3A06E0F1" w14:textId="77777777" w:rsidR="00D53894" w:rsidRPr="00E95DB4" w:rsidRDefault="005571E9" w:rsidP="006E7F02">
      <w:pPr>
        <w:pStyle w:val="ListParagraph"/>
        <w:numPr>
          <w:ilvl w:val="0"/>
          <w:numId w:val="36"/>
        </w:numPr>
        <w:jc w:val="both"/>
        <w:rPr>
          <w:rFonts w:ascii="Arial" w:hAnsi="Arial" w:cs="Arial"/>
        </w:rPr>
      </w:pPr>
      <w:r w:rsidRPr="00E95DB4">
        <w:rPr>
          <w:rFonts w:ascii="Arial" w:hAnsi="Arial"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r w:rsidR="00E27D10" w:rsidRPr="00E95DB4">
        <w:rPr>
          <w:rFonts w:ascii="Arial" w:hAnsi="Arial" w:cs="Arial"/>
          <w:i/>
          <w:lang w:val="ru-RU"/>
        </w:rPr>
        <w:t>;</w:t>
      </w:r>
    </w:p>
    <w:p w14:paraId="34F06268" w14:textId="77777777" w:rsidR="00D53894" w:rsidRPr="00E95DB4" w:rsidRDefault="005571E9" w:rsidP="006E7F02">
      <w:pPr>
        <w:pStyle w:val="ListParagraph"/>
        <w:numPr>
          <w:ilvl w:val="0"/>
          <w:numId w:val="36"/>
        </w:numPr>
        <w:jc w:val="both"/>
        <w:rPr>
          <w:rFonts w:ascii="Arial" w:hAnsi="Arial" w:cs="Arial"/>
        </w:rPr>
      </w:pPr>
      <w:r w:rsidRPr="00E95DB4">
        <w:rPr>
          <w:rFonts w:ascii="Arial" w:eastAsia="TimesNewRomanPS-BoldMT" w:hAnsi="Arial" w:cs="Arial"/>
          <w:i/>
        </w:rPr>
        <w:t xml:space="preserve">Уколико </w:t>
      </w:r>
      <w:r w:rsidRPr="00E95DB4">
        <w:rPr>
          <w:rFonts w:ascii="Arial" w:eastAsia="TimesNewRomanPS-BoldMT" w:hAnsi="Arial" w:cs="Arial"/>
          <w:i/>
          <w:lang w:val="sr-Cyrl-CS"/>
        </w:rPr>
        <w:t>група понуђача подноси заједничку понуду овај образац потписује и оверава Носилац посла</w:t>
      </w:r>
      <w:r w:rsidR="00E27D10" w:rsidRPr="00E95DB4">
        <w:rPr>
          <w:rFonts w:ascii="Arial" w:eastAsia="TimesNewRomanPS-BoldMT" w:hAnsi="Arial" w:cs="Arial"/>
          <w:i/>
        </w:rPr>
        <w:t>;</w:t>
      </w:r>
    </w:p>
    <w:p w14:paraId="04FBF5FE" w14:textId="77777777" w:rsidR="005571E9" w:rsidRPr="00E95DB4" w:rsidRDefault="005571E9" w:rsidP="006E7F02">
      <w:pPr>
        <w:pStyle w:val="ListParagraph"/>
        <w:numPr>
          <w:ilvl w:val="0"/>
          <w:numId w:val="36"/>
        </w:numPr>
        <w:jc w:val="both"/>
        <w:rPr>
          <w:rFonts w:ascii="Arial" w:hAnsi="Arial" w:cs="Arial"/>
        </w:rPr>
      </w:pPr>
      <w:r w:rsidRPr="00E95DB4">
        <w:rPr>
          <w:rFonts w:ascii="Arial" w:eastAsia="TimesNewRomanPS-BoldMT" w:hAnsi="Arial" w:cs="Arial"/>
          <w:i/>
        </w:rPr>
        <w:t xml:space="preserve">Уколико понуђач подноси понуду са подизвођачем овај образац потписује и оверава печатом понуђач. </w:t>
      </w:r>
    </w:p>
    <w:p w14:paraId="5118CC51" w14:textId="77777777" w:rsidR="00403F0D" w:rsidRPr="00E95DB4" w:rsidRDefault="005571E9" w:rsidP="006E7F02">
      <w:pPr>
        <w:pStyle w:val="Standard"/>
        <w:numPr>
          <w:ilvl w:val="0"/>
          <w:numId w:val="36"/>
        </w:numPr>
        <w:jc w:val="both"/>
        <w:rPr>
          <w:rFonts w:ascii="Arial" w:hAnsi="Arial" w:cs="Arial"/>
          <w:sz w:val="22"/>
          <w:szCs w:val="22"/>
          <w:lang w:val="sr-Cyrl-RS"/>
        </w:rPr>
      </w:pPr>
      <w:r w:rsidRPr="00E95DB4">
        <w:rPr>
          <w:rFonts w:ascii="Arial" w:hAnsi="Arial" w:cs="Arial"/>
          <w:sz w:val="22"/>
          <w:szCs w:val="22"/>
          <w:lang w:val="sr-Latn-CS"/>
        </w:rPr>
        <w:br w:type="page"/>
      </w:r>
    </w:p>
    <w:p w14:paraId="3F631E5C" w14:textId="77777777" w:rsidR="009E7B00" w:rsidRPr="00E95DB4" w:rsidRDefault="009E7B00" w:rsidP="00403F0D">
      <w:pPr>
        <w:pStyle w:val="Standard"/>
        <w:jc w:val="both"/>
        <w:rPr>
          <w:rFonts w:ascii="Arial" w:hAnsi="Arial" w:cs="Arial"/>
          <w:sz w:val="22"/>
          <w:szCs w:val="22"/>
          <w:lang w:val="sr-Cyrl-RS"/>
        </w:rPr>
      </w:pPr>
    </w:p>
    <w:p w14:paraId="58908E94" w14:textId="77777777" w:rsidR="009E7B00" w:rsidRPr="00E95DB4" w:rsidRDefault="009E7B00" w:rsidP="00403F0D">
      <w:pPr>
        <w:pStyle w:val="Standard"/>
        <w:jc w:val="both"/>
        <w:rPr>
          <w:rFonts w:ascii="Arial" w:hAnsi="Arial" w:cs="Arial"/>
          <w:sz w:val="22"/>
          <w:szCs w:val="22"/>
          <w:lang w:val="sr-Cyrl-RS"/>
        </w:rPr>
      </w:pPr>
    </w:p>
    <w:p w14:paraId="3CBAB7D4" w14:textId="77777777" w:rsidR="00403F0D" w:rsidRPr="00E95DB4" w:rsidRDefault="00403F0D" w:rsidP="00403F0D">
      <w:pPr>
        <w:pStyle w:val="Standard"/>
        <w:jc w:val="both"/>
        <w:rPr>
          <w:rFonts w:ascii="Arial" w:hAnsi="Arial" w:cs="Arial"/>
          <w:sz w:val="22"/>
          <w:szCs w:val="22"/>
          <w:lang w:val="sr-Cyrl-RS"/>
        </w:rPr>
      </w:pPr>
    </w:p>
    <w:p w14:paraId="622B27B7" w14:textId="77777777" w:rsidR="00403F0D" w:rsidRPr="00E95DB4" w:rsidRDefault="00403F0D" w:rsidP="00403F0D">
      <w:pPr>
        <w:pStyle w:val="Standard"/>
        <w:jc w:val="both"/>
        <w:rPr>
          <w:rFonts w:ascii="Arial" w:hAnsi="Arial" w:cs="Arial"/>
          <w:sz w:val="22"/>
          <w:szCs w:val="22"/>
          <w:lang w:val="sr-Cyrl-RS"/>
        </w:rPr>
      </w:pPr>
    </w:p>
    <w:p w14:paraId="7E0A0E98" w14:textId="14B76B5F" w:rsidR="00223BBC" w:rsidRPr="00E95DB4" w:rsidRDefault="009A100D" w:rsidP="009A100D">
      <w:pPr>
        <w:jc w:val="right"/>
        <w:rPr>
          <w:rFonts w:ascii="Arial" w:hAnsi="Arial" w:cs="Arial"/>
          <w:b/>
          <w:sz w:val="22"/>
          <w:szCs w:val="22"/>
          <w:lang w:val="sr-Cyrl-RS"/>
        </w:rPr>
      </w:pPr>
      <w:r w:rsidRPr="00E95DB4">
        <w:rPr>
          <w:rFonts w:ascii="Arial" w:hAnsi="Arial" w:cs="Arial"/>
          <w:b/>
          <w:sz w:val="22"/>
          <w:szCs w:val="22"/>
          <w:lang w:val="sr-Cyrl-RS"/>
        </w:rPr>
        <w:t>ОБРАЗАЦ 9.</w:t>
      </w:r>
      <w:r w:rsidR="00223BBC" w:rsidRPr="00E95DB4">
        <w:rPr>
          <w:rFonts w:ascii="Arial" w:hAnsi="Arial" w:cs="Arial"/>
          <w:b/>
          <w:sz w:val="22"/>
          <w:szCs w:val="22"/>
        </w:rPr>
        <w:t xml:space="preserve"> </w:t>
      </w:r>
    </w:p>
    <w:p w14:paraId="62DECA63" w14:textId="77777777" w:rsidR="00223BBC" w:rsidRPr="00E95DB4" w:rsidRDefault="00223BBC" w:rsidP="00223BBC">
      <w:pPr>
        <w:jc w:val="center"/>
        <w:rPr>
          <w:rFonts w:ascii="Arial" w:hAnsi="Arial" w:cs="Arial"/>
          <w:b/>
          <w:sz w:val="22"/>
          <w:szCs w:val="22"/>
        </w:rPr>
      </w:pPr>
    </w:p>
    <w:p w14:paraId="18072AD5" w14:textId="77777777" w:rsidR="00223BBC" w:rsidRPr="00E95DB4" w:rsidRDefault="00223BBC" w:rsidP="006F7274">
      <w:pPr>
        <w:jc w:val="center"/>
        <w:rPr>
          <w:rFonts w:ascii="Arial" w:hAnsi="Arial" w:cs="Arial"/>
          <w:sz w:val="22"/>
          <w:szCs w:val="22"/>
          <w:lang w:val="ru-RU"/>
        </w:rPr>
      </w:pPr>
      <w:r w:rsidRPr="00E95DB4">
        <w:rPr>
          <w:rFonts w:ascii="Arial" w:hAnsi="Arial" w:cs="Arial"/>
          <w:b/>
          <w:sz w:val="22"/>
          <w:szCs w:val="22"/>
        </w:rPr>
        <w:t xml:space="preserve">ЗАПИСНИК О ИЗВРШЕНОЈ ИСПОРУЦИ ДОБАРА /ПРУЖЕНИМ УСЛУГАМА </w:t>
      </w:r>
    </w:p>
    <w:p w14:paraId="6602F250"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t>Датум</w:t>
      </w:r>
      <w:r w:rsidRPr="00E95DB4">
        <w:rPr>
          <w:rFonts w:ascii="Arial" w:hAnsi="Arial" w:cs="Arial"/>
          <w:sz w:val="22"/>
          <w:szCs w:val="22"/>
          <w:lang w:val="sr-Cyrl-RS"/>
        </w:rPr>
        <w:t xml:space="preserve"> </w:t>
      </w:r>
      <w:r w:rsidRPr="00E95DB4">
        <w:rPr>
          <w:rFonts w:ascii="Arial" w:hAnsi="Arial" w:cs="Arial"/>
          <w:sz w:val="22"/>
          <w:szCs w:val="22"/>
          <w:lang w:val="ru-RU"/>
        </w:rPr>
        <w:t>___________</w:t>
      </w:r>
    </w:p>
    <w:p w14:paraId="1A16C51A" w14:textId="77777777" w:rsidR="00223BBC" w:rsidRPr="00E95DB4" w:rsidRDefault="00223BBC" w:rsidP="00223BBC">
      <w:pPr>
        <w:ind w:left="1440" w:firstLine="720"/>
        <w:rPr>
          <w:rFonts w:ascii="Arial" w:hAnsi="Arial" w:cs="Arial"/>
          <w:sz w:val="22"/>
          <w:szCs w:val="22"/>
          <w:lang w:val="ru-RU"/>
        </w:rPr>
      </w:pPr>
    </w:p>
    <w:p w14:paraId="76942858"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ab/>
      </w:r>
      <w:r w:rsidRPr="00E95DB4">
        <w:rPr>
          <w:rFonts w:ascii="Arial" w:hAnsi="Arial" w:cs="Arial"/>
          <w:sz w:val="22"/>
          <w:szCs w:val="22"/>
          <w:lang w:val="sr-Cyrl-RS"/>
        </w:rPr>
        <w:t>ПРОДАВАЦ:</w:t>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t xml:space="preserve">                             КУПАЦ:</w:t>
      </w:r>
    </w:p>
    <w:p w14:paraId="2CDCB720"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sr-Latn-RS"/>
        </w:rPr>
        <w:t xml:space="preserve"> </w:t>
      </w:r>
      <w:r w:rsidRPr="00E95DB4">
        <w:rPr>
          <w:rFonts w:ascii="Arial" w:hAnsi="Arial" w:cs="Arial"/>
          <w:sz w:val="22"/>
          <w:szCs w:val="22"/>
          <w:lang w:val="ru-RU"/>
        </w:rPr>
        <w:t>___________________________                               ____________________________</w:t>
      </w:r>
    </w:p>
    <w:p w14:paraId="2A6A038B" w14:textId="77777777" w:rsidR="00223BBC" w:rsidRPr="00E95DB4" w:rsidRDefault="00223BBC" w:rsidP="00223BBC">
      <w:pPr>
        <w:rPr>
          <w:rFonts w:ascii="Arial" w:hAnsi="Arial" w:cs="Arial"/>
          <w:sz w:val="22"/>
          <w:szCs w:val="22"/>
          <w:lang w:val="sr-Cyrl-RS"/>
        </w:rPr>
      </w:pPr>
      <w:r w:rsidRPr="00E95DB4">
        <w:rPr>
          <w:rFonts w:ascii="Arial" w:hAnsi="Arial" w:cs="Arial"/>
          <w:sz w:val="22"/>
          <w:szCs w:val="22"/>
          <w:lang w:val="sr-Latn-RS"/>
        </w:rPr>
        <w:t xml:space="preserve">    </w:t>
      </w:r>
      <w:r w:rsidRPr="00E95DB4">
        <w:rPr>
          <w:rFonts w:ascii="Arial" w:hAnsi="Arial" w:cs="Arial"/>
          <w:sz w:val="22"/>
          <w:szCs w:val="22"/>
          <w:lang w:val="ru-RU"/>
        </w:rPr>
        <w:t xml:space="preserve">(Назив правног  лица)    </w:t>
      </w:r>
      <w:r w:rsidRPr="00E95DB4">
        <w:rPr>
          <w:rFonts w:ascii="Arial" w:hAnsi="Arial" w:cs="Arial"/>
          <w:sz w:val="22"/>
          <w:szCs w:val="22"/>
          <w:lang w:val="ru-RU"/>
        </w:rPr>
        <w:tab/>
        <w:t xml:space="preserve">      </w:t>
      </w:r>
      <w:r w:rsidRPr="00E95DB4">
        <w:rPr>
          <w:rFonts w:ascii="Arial" w:hAnsi="Arial" w:cs="Arial"/>
          <w:sz w:val="22"/>
          <w:szCs w:val="22"/>
          <w:lang w:val="sr-Latn-RS"/>
        </w:rPr>
        <w:t xml:space="preserve">    </w:t>
      </w:r>
      <w:r w:rsidRPr="00E95DB4">
        <w:rPr>
          <w:rFonts w:ascii="Arial" w:hAnsi="Arial" w:cs="Arial"/>
          <w:sz w:val="22"/>
          <w:szCs w:val="22"/>
          <w:lang w:val="ru-RU"/>
        </w:rPr>
        <w:t xml:space="preserve">(Назив организационог дела </w:t>
      </w:r>
      <w:r w:rsidRPr="00E95DB4">
        <w:rPr>
          <w:rFonts w:ascii="Arial" w:hAnsi="Arial" w:cs="Arial"/>
          <w:sz w:val="22"/>
          <w:szCs w:val="22"/>
          <w:lang w:val="sr-Cyrl-RS"/>
        </w:rPr>
        <w:t>ЈП ЕПС)</w:t>
      </w:r>
    </w:p>
    <w:p w14:paraId="4016B8D3" w14:textId="77777777" w:rsidR="00223BBC" w:rsidRPr="00E95DB4" w:rsidRDefault="00223BBC" w:rsidP="00223BBC">
      <w:pPr>
        <w:rPr>
          <w:rFonts w:ascii="Arial" w:hAnsi="Arial" w:cs="Arial"/>
          <w:sz w:val="22"/>
          <w:szCs w:val="22"/>
          <w:lang w:val="ru-RU"/>
        </w:rPr>
      </w:pPr>
    </w:p>
    <w:p w14:paraId="42BD3B83"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___________________________          </w:t>
      </w:r>
      <w:r w:rsidRPr="00E95DB4">
        <w:rPr>
          <w:rFonts w:ascii="Arial" w:hAnsi="Arial" w:cs="Arial"/>
          <w:sz w:val="22"/>
          <w:szCs w:val="22"/>
          <w:lang w:val="ru-RU"/>
        </w:rPr>
        <w:tab/>
      </w:r>
      <w:r w:rsidRPr="00E95DB4">
        <w:rPr>
          <w:rFonts w:ascii="Arial" w:hAnsi="Arial" w:cs="Arial"/>
          <w:sz w:val="22"/>
          <w:szCs w:val="22"/>
          <w:lang w:val="ru-RU"/>
        </w:rPr>
        <w:tab/>
        <w:t>_____________________________</w:t>
      </w:r>
    </w:p>
    <w:p w14:paraId="70A0E7A7"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   (Адреса правног  лица) </w:t>
      </w:r>
      <w:r w:rsidRPr="00E95DB4">
        <w:rPr>
          <w:rFonts w:ascii="Arial" w:hAnsi="Arial" w:cs="Arial"/>
          <w:sz w:val="22"/>
          <w:szCs w:val="22"/>
          <w:lang w:val="ru-RU"/>
        </w:rPr>
        <w:tab/>
      </w:r>
      <w:r w:rsidRPr="00E95DB4">
        <w:rPr>
          <w:rFonts w:ascii="Arial" w:hAnsi="Arial" w:cs="Arial"/>
          <w:sz w:val="22"/>
          <w:szCs w:val="22"/>
          <w:lang w:val="ru-RU"/>
        </w:rPr>
        <w:tab/>
        <w:t xml:space="preserve">    </w:t>
      </w:r>
      <w:r w:rsidRPr="00E95DB4">
        <w:rPr>
          <w:rFonts w:ascii="Arial" w:hAnsi="Arial" w:cs="Arial"/>
          <w:sz w:val="22"/>
          <w:szCs w:val="22"/>
          <w:lang w:val="sr-Latn-RS"/>
        </w:rPr>
        <w:t xml:space="preserve">   </w:t>
      </w:r>
      <w:r w:rsidRPr="00E95DB4">
        <w:rPr>
          <w:rFonts w:ascii="Arial" w:hAnsi="Arial" w:cs="Arial"/>
          <w:sz w:val="22"/>
          <w:szCs w:val="22"/>
          <w:lang w:val="ru-RU"/>
        </w:rPr>
        <w:t xml:space="preserve">(Адреса организационог дела </w:t>
      </w:r>
      <w:r w:rsidRPr="00E95DB4">
        <w:rPr>
          <w:rFonts w:ascii="Arial" w:hAnsi="Arial" w:cs="Arial"/>
          <w:sz w:val="22"/>
          <w:szCs w:val="22"/>
          <w:lang w:val="sr-Cyrl-RS"/>
        </w:rPr>
        <w:t>ЈП ЕПС</w:t>
      </w:r>
      <w:r w:rsidRPr="00E95DB4">
        <w:rPr>
          <w:rFonts w:ascii="Arial" w:hAnsi="Arial" w:cs="Arial"/>
          <w:sz w:val="22"/>
          <w:szCs w:val="22"/>
          <w:lang w:val="ru-RU"/>
        </w:rPr>
        <w:t>)</w:t>
      </w:r>
    </w:p>
    <w:p w14:paraId="67E3F46A" w14:textId="77777777" w:rsidR="00223BBC" w:rsidRPr="00E95DB4" w:rsidRDefault="00223BBC" w:rsidP="00223BBC">
      <w:pPr>
        <w:rPr>
          <w:rFonts w:ascii="Arial" w:hAnsi="Arial" w:cs="Arial"/>
          <w:sz w:val="22"/>
          <w:szCs w:val="22"/>
          <w:lang w:val="ru-RU"/>
        </w:rPr>
      </w:pPr>
    </w:p>
    <w:p w14:paraId="2F24855D" w14:textId="77777777" w:rsidR="00223BBC" w:rsidRPr="00E95DB4" w:rsidRDefault="00223BBC" w:rsidP="00223BBC">
      <w:pPr>
        <w:rPr>
          <w:rFonts w:ascii="Arial" w:hAnsi="Arial" w:cs="Arial"/>
          <w:sz w:val="22"/>
          <w:szCs w:val="22"/>
          <w:lang w:val="ru-RU"/>
        </w:rPr>
      </w:pPr>
    </w:p>
    <w:p w14:paraId="271D081E" w14:textId="77777777" w:rsidR="00223BBC" w:rsidRPr="00E95DB4" w:rsidRDefault="00223BBC" w:rsidP="00223BBC">
      <w:pPr>
        <w:rPr>
          <w:rFonts w:ascii="Arial" w:hAnsi="Arial" w:cs="Arial"/>
          <w:sz w:val="22"/>
          <w:szCs w:val="22"/>
          <w:lang w:val="sr-Cyrl-RS"/>
        </w:rPr>
      </w:pPr>
      <w:r w:rsidRPr="00E95DB4">
        <w:rPr>
          <w:rFonts w:ascii="Arial" w:hAnsi="Arial" w:cs="Arial"/>
          <w:sz w:val="22"/>
          <w:szCs w:val="22"/>
          <w:lang w:val="ru-RU"/>
        </w:rPr>
        <w:t>Број Уговора/Датум:      __________________________________________</w:t>
      </w:r>
    </w:p>
    <w:p w14:paraId="1FCD3DBE"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Број налога за набавку</w:t>
      </w:r>
      <w:r w:rsidRPr="00E95DB4">
        <w:rPr>
          <w:rFonts w:ascii="Arial" w:hAnsi="Arial" w:cs="Arial"/>
          <w:sz w:val="22"/>
          <w:szCs w:val="22"/>
          <w:lang w:val="sr-Latn-RS"/>
        </w:rPr>
        <w:t>/</w:t>
      </w:r>
      <w:r w:rsidRPr="00E95DB4">
        <w:rPr>
          <w:rFonts w:ascii="Arial" w:hAnsi="Arial" w:cs="Arial"/>
          <w:sz w:val="22"/>
          <w:szCs w:val="22"/>
          <w:lang w:val="sr-Cyrl-RS"/>
        </w:rPr>
        <w:t>наруџбенице</w:t>
      </w:r>
      <w:r w:rsidRPr="00E95DB4">
        <w:rPr>
          <w:rFonts w:ascii="Arial" w:hAnsi="Arial" w:cs="Arial"/>
          <w:sz w:val="22"/>
          <w:szCs w:val="22"/>
          <w:lang w:val="ru-RU"/>
        </w:rPr>
        <w:t xml:space="preserve"> (НЗН):  ________________________</w:t>
      </w:r>
    </w:p>
    <w:p w14:paraId="1FC66982"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Место извршене услуге/ Место трошка </w:t>
      </w:r>
      <w:r w:rsidRPr="00E95DB4">
        <w:rPr>
          <w:rFonts w:ascii="Arial" w:hAnsi="Arial" w:cs="Arial"/>
          <w:sz w:val="22"/>
          <w:szCs w:val="22"/>
          <w:vertAlign w:val="superscript"/>
          <w:lang w:val="ru-RU"/>
        </w:rPr>
        <w:t>1</w:t>
      </w:r>
      <w:r w:rsidRPr="00E95DB4">
        <w:rPr>
          <w:rFonts w:ascii="Arial" w:hAnsi="Arial" w:cs="Arial"/>
          <w:sz w:val="22"/>
          <w:szCs w:val="22"/>
          <w:lang w:val="ru-RU"/>
        </w:rPr>
        <w:t>:  __________________________</w:t>
      </w:r>
    </w:p>
    <w:p w14:paraId="19CA5EA5"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Објекат: ______________________________________________________</w:t>
      </w:r>
    </w:p>
    <w:p w14:paraId="039D9F2F" w14:textId="77777777" w:rsidR="00223BBC" w:rsidRPr="00E95DB4" w:rsidRDefault="00223BBC" w:rsidP="00223BBC">
      <w:pPr>
        <w:ind w:left="426"/>
        <w:rPr>
          <w:rFonts w:ascii="Arial" w:hAnsi="Arial" w:cs="Arial"/>
          <w:b/>
          <w:sz w:val="22"/>
          <w:szCs w:val="22"/>
          <w:lang w:val="ru-RU"/>
        </w:rPr>
      </w:pPr>
    </w:p>
    <w:p w14:paraId="50F08D3D" w14:textId="77777777" w:rsidR="00223BBC" w:rsidRPr="00E95DB4" w:rsidRDefault="00223BBC" w:rsidP="00223BBC">
      <w:pPr>
        <w:ind w:left="426"/>
        <w:rPr>
          <w:rFonts w:ascii="Arial" w:hAnsi="Arial" w:cs="Arial"/>
          <w:sz w:val="22"/>
          <w:szCs w:val="22"/>
          <w:lang w:val="ru-RU"/>
        </w:rPr>
      </w:pPr>
      <w:r w:rsidRPr="00E95DB4">
        <w:rPr>
          <w:rFonts w:ascii="Arial" w:hAnsi="Arial" w:cs="Arial"/>
          <w:b/>
          <w:sz w:val="22"/>
          <w:szCs w:val="22"/>
          <w:lang w:val="ru-RU"/>
        </w:rPr>
        <w:t>А</w:t>
      </w:r>
      <w:r w:rsidRPr="00E95DB4">
        <w:rPr>
          <w:rFonts w:ascii="Arial" w:hAnsi="Arial" w:cs="Arial"/>
          <w:sz w:val="22"/>
          <w:szCs w:val="22"/>
          <w:lang w:val="ru-RU"/>
        </w:rPr>
        <w:t xml:space="preserve">) ДЕТАЉНА СПЕЦИФИКАЦИЈА ДОБАРА/УСЛУГЕ/РАДОВА: </w:t>
      </w:r>
    </w:p>
    <w:p w14:paraId="37673BB8" w14:textId="77777777" w:rsidR="00223BBC" w:rsidRPr="00E95DB4" w:rsidRDefault="00223BBC" w:rsidP="00223BBC">
      <w:pPr>
        <w:rPr>
          <w:rFonts w:ascii="Arial" w:hAnsi="Arial" w:cs="Arial"/>
          <w:sz w:val="22"/>
          <w:szCs w:val="22"/>
          <w:lang w:val="ru-RU"/>
        </w:rPr>
      </w:pPr>
    </w:p>
    <w:p w14:paraId="0E6AE487"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611013" w:rsidRPr="00E95DB4" w14:paraId="744381A0" w14:textId="77777777" w:rsidTr="004D1CFA">
        <w:tc>
          <w:tcPr>
            <w:tcW w:w="7966" w:type="dxa"/>
            <w:tcBorders>
              <w:top w:val="nil"/>
              <w:left w:val="nil"/>
              <w:bottom w:val="single" w:sz="4" w:space="0" w:color="auto"/>
              <w:right w:val="nil"/>
            </w:tcBorders>
            <w:vAlign w:val="center"/>
          </w:tcPr>
          <w:p w14:paraId="35CDCAFD" w14:textId="77777777" w:rsidR="00223BBC" w:rsidRPr="00E95DB4" w:rsidRDefault="00223BBC" w:rsidP="004D1CFA">
            <w:pPr>
              <w:tabs>
                <w:tab w:val="left" w:pos="420"/>
              </w:tabs>
              <w:spacing w:line="256" w:lineRule="auto"/>
              <w:rPr>
                <w:rFonts w:ascii="Arial" w:hAnsi="Arial" w:cs="Arial"/>
                <w:sz w:val="22"/>
                <w:szCs w:val="22"/>
              </w:rPr>
            </w:pPr>
            <w:r w:rsidRPr="00E95DB4">
              <w:rPr>
                <w:rFonts w:ascii="Arial" w:hAnsi="Arial" w:cs="Arial"/>
                <w:sz w:val="22"/>
                <w:szCs w:val="22"/>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2F10B60"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644E35F1" w14:textId="77777777" w:rsidR="00223BBC" w:rsidRPr="00E95DB4" w:rsidRDefault="00223BBC" w:rsidP="004D1CFA">
            <w:pPr>
              <w:spacing w:line="256" w:lineRule="auto"/>
              <w:rPr>
                <w:rFonts w:ascii="Arial" w:hAnsi="Arial" w:cs="Arial"/>
                <w:sz w:val="22"/>
                <w:szCs w:val="22"/>
              </w:rPr>
            </w:pPr>
          </w:p>
          <w:p w14:paraId="2778571D" w14:textId="77777777" w:rsidR="00223BBC" w:rsidRPr="00E95DB4" w:rsidRDefault="00223BBC" w:rsidP="004D1CFA">
            <w:pPr>
              <w:spacing w:line="256" w:lineRule="auto"/>
              <w:rPr>
                <w:rFonts w:ascii="Arial" w:hAnsi="Arial" w:cs="Arial"/>
                <w:sz w:val="22"/>
                <w:szCs w:val="22"/>
              </w:rPr>
            </w:pPr>
          </w:p>
          <w:p w14:paraId="4EB2B0FA" w14:textId="77777777" w:rsidR="00223BBC" w:rsidRPr="00E95DB4" w:rsidRDefault="00223BBC" w:rsidP="004D1CFA">
            <w:pPr>
              <w:spacing w:line="256" w:lineRule="auto"/>
              <w:rPr>
                <w:rFonts w:ascii="Arial" w:hAnsi="Arial" w:cs="Arial"/>
                <w:sz w:val="22"/>
                <w:szCs w:val="22"/>
              </w:rPr>
            </w:pPr>
          </w:p>
          <w:p w14:paraId="383C3E90"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 ДА</w:t>
            </w:r>
          </w:p>
          <w:p w14:paraId="7A38E8AF"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 НЕ</w:t>
            </w:r>
          </w:p>
        </w:tc>
      </w:tr>
      <w:tr w:rsidR="00223BBC" w:rsidRPr="00E95DB4" w14:paraId="5D595E84" w14:textId="77777777" w:rsidTr="004D1CFA">
        <w:tc>
          <w:tcPr>
            <w:tcW w:w="7966" w:type="dxa"/>
            <w:tcBorders>
              <w:top w:val="single" w:sz="4" w:space="0" w:color="auto"/>
              <w:left w:val="nil"/>
              <w:bottom w:val="single" w:sz="4" w:space="0" w:color="auto"/>
              <w:right w:val="nil"/>
            </w:tcBorders>
            <w:vAlign w:val="center"/>
            <w:hideMark/>
          </w:tcPr>
          <w:p w14:paraId="5CD0C14C"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4F946949"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 ДА</w:t>
            </w:r>
          </w:p>
          <w:p w14:paraId="0B97E5D9" w14:textId="77777777" w:rsidR="00223BBC" w:rsidRPr="00E95DB4" w:rsidRDefault="00223BBC" w:rsidP="004D1CFA">
            <w:pPr>
              <w:spacing w:line="256" w:lineRule="auto"/>
              <w:rPr>
                <w:rFonts w:ascii="Arial" w:hAnsi="Arial" w:cs="Arial"/>
                <w:sz w:val="22"/>
                <w:szCs w:val="22"/>
              </w:rPr>
            </w:pPr>
            <w:r w:rsidRPr="00E95DB4">
              <w:rPr>
                <w:rFonts w:ascii="Arial" w:hAnsi="Arial" w:cs="Arial"/>
                <w:sz w:val="22"/>
                <w:szCs w:val="22"/>
              </w:rPr>
              <w:t>□ НЕ</w:t>
            </w:r>
          </w:p>
        </w:tc>
      </w:tr>
    </w:tbl>
    <w:p w14:paraId="488BDFFE" w14:textId="77777777" w:rsidR="00223BBC" w:rsidRPr="00E95DB4" w:rsidRDefault="00223BBC" w:rsidP="00223BBC">
      <w:pPr>
        <w:rPr>
          <w:rFonts w:ascii="Arial" w:hAnsi="Arial" w:cs="Arial"/>
          <w:sz w:val="22"/>
          <w:szCs w:val="22"/>
          <w:highlight w:val="yellow"/>
        </w:rPr>
      </w:pPr>
    </w:p>
    <w:p w14:paraId="391CFEA5" w14:textId="77777777" w:rsidR="00223BBC" w:rsidRPr="00E95DB4" w:rsidRDefault="00223BBC" w:rsidP="00223BBC">
      <w:pPr>
        <w:rPr>
          <w:rFonts w:ascii="Arial" w:hAnsi="Arial" w:cs="Arial"/>
          <w:sz w:val="22"/>
          <w:szCs w:val="22"/>
        </w:rPr>
      </w:pPr>
      <w:r w:rsidRPr="00E95DB4">
        <w:rPr>
          <w:rFonts w:ascii="Arial" w:hAnsi="Arial" w:cs="Arial"/>
          <w:sz w:val="22"/>
          <w:szCs w:val="22"/>
        </w:rPr>
        <w:t>Укупан број позиција из спецификације:                            Број улаза:</w:t>
      </w:r>
    </w:p>
    <w:p w14:paraId="2861E4F2" w14:textId="77777777" w:rsidR="00223BBC" w:rsidRPr="00E95DB4" w:rsidRDefault="00223BBC" w:rsidP="00223BBC">
      <w:pPr>
        <w:rPr>
          <w:rFonts w:ascii="Arial" w:hAnsi="Arial" w:cs="Arial"/>
          <w:sz w:val="22"/>
          <w:szCs w:val="22"/>
        </w:rPr>
      </w:pPr>
      <w:r w:rsidRPr="00E95DB4">
        <w:rPr>
          <w:rFonts w:ascii="Arial" w:hAnsi="Arial" w:cs="Arial"/>
          <w:sz w:val="22"/>
          <w:szCs w:val="22"/>
        </w:rPr>
        <w:t>___________________________________________________________________</w:t>
      </w:r>
    </w:p>
    <w:p w14:paraId="4E98EC0F" w14:textId="77777777" w:rsidR="00223BBC" w:rsidRPr="00E95DB4" w:rsidRDefault="00223BBC" w:rsidP="00223BBC">
      <w:pPr>
        <w:rPr>
          <w:rFonts w:ascii="Arial" w:hAnsi="Arial" w:cs="Arial"/>
          <w:sz w:val="22"/>
          <w:szCs w:val="22"/>
          <w:highlight w:val="yellow"/>
        </w:rPr>
      </w:pPr>
    </w:p>
    <w:p w14:paraId="5BA4D49D" w14:textId="77777777" w:rsidR="00223BBC" w:rsidRPr="00E95DB4" w:rsidRDefault="00223BBC" w:rsidP="00223BBC">
      <w:pPr>
        <w:rPr>
          <w:rFonts w:ascii="Arial" w:hAnsi="Arial" w:cs="Arial"/>
          <w:sz w:val="22"/>
          <w:szCs w:val="22"/>
        </w:rPr>
      </w:pPr>
      <w:r w:rsidRPr="00E95DB4">
        <w:rPr>
          <w:rFonts w:ascii="Arial" w:hAnsi="Arial" w:cs="Arial"/>
          <w:sz w:val="22"/>
          <w:szCs w:val="22"/>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5D7D6AB8" w14:textId="77777777" w:rsidR="00223BBC" w:rsidRPr="00E95DB4" w:rsidRDefault="00223BBC" w:rsidP="00223BBC">
      <w:pPr>
        <w:jc w:val="center"/>
        <w:rPr>
          <w:rFonts w:ascii="Arial" w:hAnsi="Arial" w:cs="Arial"/>
          <w:sz w:val="22"/>
          <w:szCs w:val="22"/>
        </w:rPr>
      </w:pPr>
    </w:p>
    <w:p w14:paraId="2F73ECF6" w14:textId="77777777" w:rsidR="00223BBC" w:rsidRPr="00E95DB4" w:rsidRDefault="00223BBC" w:rsidP="00223BBC">
      <w:pPr>
        <w:jc w:val="center"/>
        <w:rPr>
          <w:rFonts w:ascii="Arial" w:hAnsi="Arial" w:cs="Arial"/>
          <w:sz w:val="22"/>
          <w:szCs w:val="22"/>
        </w:rPr>
      </w:pPr>
      <w:r w:rsidRPr="00E95DB4">
        <w:rPr>
          <w:rFonts w:ascii="Arial" w:hAnsi="Arial" w:cs="Arial"/>
          <w:sz w:val="22"/>
          <w:szCs w:val="22"/>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D566439" w14:textId="77777777" w:rsidR="00223BBC" w:rsidRPr="00E95DB4" w:rsidRDefault="00223BBC" w:rsidP="00223BBC">
      <w:pPr>
        <w:rPr>
          <w:rFonts w:ascii="Arial" w:hAnsi="Arial" w:cs="Arial"/>
          <w:sz w:val="22"/>
          <w:szCs w:val="22"/>
          <w:lang w:val="ru-RU"/>
        </w:rPr>
      </w:pPr>
    </w:p>
    <w:p w14:paraId="464FA3CA" w14:textId="77777777" w:rsidR="00223BBC" w:rsidRPr="00E95DB4" w:rsidRDefault="00223BBC" w:rsidP="00223BBC">
      <w:pPr>
        <w:rPr>
          <w:rFonts w:ascii="Arial" w:hAnsi="Arial" w:cs="Arial"/>
          <w:sz w:val="22"/>
          <w:szCs w:val="22"/>
          <w:lang w:val="ru-RU"/>
        </w:rPr>
      </w:pPr>
    </w:p>
    <w:p w14:paraId="784B685A"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Б) Да су добра испоручена/ услуга или радови извршени у обиму, квалитету, уговореном року и сагласно уговору потврђују:</w:t>
      </w:r>
    </w:p>
    <w:p w14:paraId="7FEF3B14" w14:textId="77777777" w:rsidR="00223BBC" w:rsidRPr="00E95DB4" w:rsidRDefault="00223BBC" w:rsidP="00223BBC">
      <w:pPr>
        <w:rPr>
          <w:rFonts w:ascii="Arial" w:hAnsi="Arial" w:cs="Arial"/>
          <w:sz w:val="22"/>
          <w:szCs w:val="22"/>
          <w:lang w:val="ru-RU"/>
        </w:rPr>
      </w:pPr>
    </w:p>
    <w:p w14:paraId="17BA6E2C" w14:textId="77777777" w:rsidR="00223BBC" w:rsidRPr="00E95DB4" w:rsidRDefault="00223BBC" w:rsidP="00223BBC">
      <w:pPr>
        <w:rPr>
          <w:rFonts w:ascii="Arial" w:hAnsi="Arial" w:cs="Arial"/>
          <w:sz w:val="22"/>
          <w:szCs w:val="22"/>
          <w:vertAlign w:val="superscript"/>
          <w:lang w:val="ru-RU"/>
        </w:rPr>
      </w:pPr>
      <w:r w:rsidRPr="00E95DB4">
        <w:rPr>
          <w:rFonts w:ascii="Arial" w:hAnsi="Arial" w:cs="Arial"/>
          <w:sz w:val="22"/>
          <w:szCs w:val="22"/>
          <w:lang w:val="ru-RU"/>
        </w:rPr>
        <w:t xml:space="preserve">    ПРОДАВАЦ:</w:t>
      </w:r>
      <w:r w:rsidRPr="00E95DB4">
        <w:rPr>
          <w:rFonts w:ascii="Arial" w:hAnsi="Arial" w:cs="Arial"/>
          <w:sz w:val="22"/>
          <w:szCs w:val="22"/>
          <w:lang w:val="ru-RU"/>
        </w:rPr>
        <w:tab/>
        <w:t xml:space="preserve">                        КУПАЦ:                      ОВЕРА НАДЗОРНОГ ОРГАНА</w:t>
      </w:r>
      <w:r w:rsidRPr="00E95DB4">
        <w:rPr>
          <w:rFonts w:ascii="Arial" w:hAnsi="Arial" w:cs="Arial"/>
          <w:sz w:val="22"/>
          <w:szCs w:val="22"/>
          <w:vertAlign w:val="superscript"/>
          <w:lang w:val="ru-RU"/>
        </w:rPr>
        <w:t xml:space="preserve"> 2</w:t>
      </w:r>
    </w:p>
    <w:p w14:paraId="662143DB" w14:textId="77777777" w:rsidR="00223BBC" w:rsidRPr="00E95DB4" w:rsidRDefault="00223BBC" w:rsidP="00223BBC">
      <w:pPr>
        <w:rPr>
          <w:rFonts w:ascii="Arial" w:hAnsi="Arial" w:cs="Arial"/>
          <w:sz w:val="22"/>
          <w:szCs w:val="22"/>
          <w:lang w:val="ru-RU"/>
        </w:rPr>
      </w:pPr>
    </w:p>
    <w:p w14:paraId="25351967" w14:textId="77777777" w:rsidR="00223BBC" w:rsidRPr="00E95DB4" w:rsidRDefault="00223BBC" w:rsidP="00223BBC">
      <w:pPr>
        <w:rPr>
          <w:rFonts w:ascii="Arial" w:hAnsi="Arial" w:cs="Arial"/>
          <w:sz w:val="22"/>
          <w:szCs w:val="22"/>
        </w:rPr>
      </w:pPr>
      <w:r w:rsidRPr="00E95DB4">
        <w:rPr>
          <w:rFonts w:ascii="Arial" w:hAnsi="Arial" w:cs="Arial"/>
          <w:sz w:val="22"/>
          <w:szCs w:val="22"/>
          <w:lang w:val="ru-RU"/>
        </w:rPr>
        <w:t>____________________</w:t>
      </w:r>
      <w:r w:rsidRPr="00E95DB4">
        <w:rPr>
          <w:rFonts w:ascii="Arial" w:hAnsi="Arial" w:cs="Arial"/>
          <w:sz w:val="22"/>
          <w:szCs w:val="22"/>
          <w:lang w:val="ru-RU"/>
        </w:rPr>
        <w:tab/>
        <w:t>____________________   _</w:t>
      </w:r>
      <w:r w:rsidRPr="00E95DB4">
        <w:rPr>
          <w:rFonts w:ascii="Arial" w:hAnsi="Arial" w:cs="Arial"/>
          <w:sz w:val="22"/>
          <w:szCs w:val="22"/>
        </w:rPr>
        <w:t>______________________</w:t>
      </w:r>
    </w:p>
    <w:p w14:paraId="011C4D07"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    (Име и презиме)</w:t>
      </w:r>
      <w:r w:rsidRPr="00E95DB4">
        <w:rPr>
          <w:rFonts w:ascii="Arial" w:hAnsi="Arial" w:cs="Arial"/>
          <w:sz w:val="22"/>
          <w:szCs w:val="22"/>
          <w:lang w:val="ru-RU"/>
        </w:rPr>
        <w:tab/>
      </w:r>
      <w:r w:rsidRPr="00E95DB4">
        <w:rPr>
          <w:rFonts w:ascii="Arial" w:hAnsi="Arial" w:cs="Arial"/>
          <w:sz w:val="22"/>
          <w:szCs w:val="22"/>
          <w:lang w:val="ru-RU"/>
        </w:rPr>
        <w:tab/>
        <w:t>Руководилац пројекта/  Одговорно лице по Решењу</w:t>
      </w:r>
    </w:p>
    <w:p w14:paraId="35C3B965" w14:textId="77777777" w:rsidR="00223BBC" w:rsidRPr="00E95DB4" w:rsidRDefault="00223BBC" w:rsidP="00223BBC">
      <w:pPr>
        <w:rPr>
          <w:rFonts w:ascii="Arial" w:hAnsi="Arial" w:cs="Arial"/>
          <w:sz w:val="22"/>
          <w:szCs w:val="22"/>
          <w:lang w:val="ru-RU"/>
        </w:rPr>
      </w:pPr>
      <w:r w:rsidRPr="00E95DB4">
        <w:rPr>
          <w:rFonts w:ascii="Arial" w:hAnsi="Arial" w:cs="Arial"/>
          <w:sz w:val="22"/>
          <w:szCs w:val="22"/>
        </w:rPr>
        <w:t xml:space="preserve">                                                      </w:t>
      </w:r>
      <w:r w:rsidRPr="00E95DB4">
        <w:rPr>
          <w:rFonts w:ascii="Arial" w:hAnsi="Arial" w:cs="Arial"/>
          <w:sz w:val="22"/>
          <w:szCs w:val="22"/>
          <w:lang w:val="ru-RU"/>
        </w:rPr>
        <w:t>(Име и презиме)</w:t>
      </w:r>
    </w:p>
    <w:p w14:paraId="30AC25D8" w14:textId="77777777" w:rsidR="00223BBC" w:rsidRPr="00E95DB4" w:rsidRDefault="00223BBC" w:rsidP="00223BBC">
      <w:pPr>
        <w:rPr>
          <w:rFonts w:ascii="Arial" w:hAnsi="Arial" w:cs="Arial"/>
          <w:sz w:val="22"/>
          <w:szCs w:val="22"/>
          <w:lang w:val="ru-RU"/>
        </w:rPr>
      </w:pPr>
    </w:p>
    <w:p w14:paraId="57349FB7" w14:textId="77777777" w:rsidR="00223BBC" w:rsidRPr="00E95DB4" w:rsidRDefault="00223BBC" w:rsidP="00223BBC">
      <w:pPr>
        <w:rPr>
          <w:rFonts w:ascii="Arial" w:hAnsi="Arial" w:cs="Arial"/>
          <w:sz w:val="22"/>
          <w:szCs w:val="22"/>
        </w:rPr>
      </w:pPr>
      <w:r w:rsidRPr="00E95DB4">
        <w:rPr>
          <w:rFonts w:ascii="Arial" w:hAnsi="Arial" w:cs="Arial"/>
          <w:sz w:val="22"/>
          <w:szCs w:val="22"/>
          <w:lang w:val="ru-RU"/>
        </w:rPr>
        <w:t>____________________</w:t>
      </w:r>
      <w:r w:rsidRPr="00E95DB4">
        <w:rPr>
          <w:rFonts w:ascii="Arial" w:hAnsi="Arial" w:cs="Arial"/>
          <w:sz w:val="22"/>
          <w:szCs w:val="22"/>
          <w:lang w:val="ru-RU"/>
        </w:rPr>
        <w:tab/>
        <w:t>_____________________</w:t>
      </w:r>
      <w:r w:rsidRPr="00E95DB4">
        <w:rPr>
          <w:rFonts w:ascii="Arial" w:hAnsi="Arial" w:cs="Arial"/>
          <w:sz w:val="22"/>
          <w:szCs w:val="22"/>
        </w:rPr>
        <w:t xml:space="preserve">    ______________________</w:t>
      </w:r>
    </w:p>
    <w:p w14:paraId="18E01DED" w14:textId="77777777" w:rsidR="00223BBC" w:rsidRPr="00E95DB4" w:rsidRDefault="00223BBC" w:rsidP="00223BBC">
      <w:pPr>
        <w:rPr>
          <w:rFonts w:ascii="Arial" w:hAnsi="Arial" w:cs="Arial"/>
          <w:sz w:val="22"/>
          <w:szCs w:val="22"/>
          <w:lang w:val="ru-RU"/>
        </w:rPr>
      </w:pPr>
      <w:r w:rsidRPr="00E95DB4">
        <w:rPr>
          <w:rFonts w:ascii="Arial" w:hAnsi="Arial" w:cs="Arial"/>
          <w:sz w:val="22"/>
          <w:szCs w:val="22"/>
          <w:lang w:val="ru-RU"/>
        </w:rPr>
        <w:t xml:space="preserve">    (Потпис)</w:t>
      </w:r>
      <w:r w:rsidRPr="00E95DB4">
        <w:rPr>
          <w:rFonts w:ascii="Arial" w:hAnsi="Arial" w:cs="Arial"/>
          <w:sz w:val="22"/>
          <w:szCs w:val="22"/>
          <w:lang w:val="ru-RU"/>
        </w:rPr>
        <w:tab/>
      </w:r>
      <w:r w:rsidRPr="00E95DB4">
        <w:rPr>
          <w:rFonts w:ascii="Arial" w:hAnsi="Arial" w:cs="Arial"/>
          <w:sz w:val="22"/>
          <w:szCs w:val="22"/>
          <w:lang w:val="ru-RU"/>
        </w:rPr>
        <w:tab/>
      </w:r>
      <w:r w:rsidRPr="00E95DB4">
        <w:rPr>
          <w:rFonts w:ascii="Arial" w:hAnsi="Arial" w:cs="Arial"/>
          <w:sz w:val="22"/>
          <w:szCs w:val="22"/>
          <w:lang w:val="ru-RU"/>
        </w:rPr>
        <w:tab/>
        <w:t xml:space="preserve">        (Потпис)</w:t>
      </w:r>
      <w:r w:rsidRPr="00E95DB4">
        <w:rPr>
          <w:rFonts w:ascii="Arial" w:hAnsi="Arial" w:cs="Arial"/>
          <w:sz w:val="22"/>
          <w:szCs w:val="22"/>
        </w:rPr>
        <w:t xml:space="preserve">        </w:t>
      </w:r>
      <w:r w:rsidRPr="00E95DB4">
        <w:rPr>
          <w:rFonts w:ascii="Arial" w:hAnsi="Arial" w:cs="Arial"/>
          <w:sz w:val="22"/>
          <w:szCs w:val="22"/>
          <w:lang w:val="ru-RU"/>
        </w:rPr>
        <w:t xml:space="preserve">  </w:t>
      </w:r>
      <w:r w:rsidRPr="00E95DB4">
        <w:rPr>
          <w:rFonts w:ascii="Arial" w:hAnsi="Arial" w:cs="Arial"/>
          <w:sz w:val="22"/>
          <w:szCs w:val="22"/>
        </w:rPr>
        <w:t xml:space="preserve">                </w:t>
      </w:r>
      <w:r w:rsidRPr="00E95DB4">
        <w:rPr>
          <w:rFonts w:ascii="Arial" w:hAnsi="Arial" w:cs="Arial"/>
          <w:sz w:val="22"/>
          <w:szCs w:val="22"/>
          <w:lang w:val="ru-RU"/>
        </w:rPr>
        <w:t>(Потпис и лиценцни печат)</w:t>
      </w:r>
    </w:p>
    <w:p w14:paraId="68E8DCE5" w14:textId="77777777" w:rsidR="00223BBC" w:rsidRPr="00E95DB4" w:rsidRDefault="00223BBC" w:rsidP="00223BBC">
      <w:pPr>
        <w:ind w:left="-284"/>
        <w:rPr>
          <w:rFonts w:ascii="Arial" w:hAnsi="Arial" w:cs="Arial"/>
          <w:sz w:val="22"/>
          <w:szCs w:val="22"/>
        </w:rPr>
      </w:pPr>
    </w:p>
    <w:p w14:paraId="486F2830" w14:textId="77777777" w:rsidR="00223BBC" w:rsidRPr="00E95DB4" w:rsidRDefault="00223BBC" w:rsidP="00223BBC">
      <w:pPr>
        <w:rPr>
          <w:rFonts w:ascii="Arial" w:hAnsi="Arial" w:cs="Arial"/>
          <w:sz w:val="22"/>
          <w:szCs w:val="22"/>
          <w:lang w:val="ru-RU"/>
        </w:rPr>
      </w:pPr>
      <w:r w:rsidRPr="00E95DB4">
        <w:rPr>
          <w:rFonts w:ascii="Arial" w:hAnsi="Arial" w:cs="Arial"/>
          <w:sz w:val="22"/>
          <w:szCs w:val="22"/>
          <w:vertAlign w:val="superscript"/>
          <w:lang w:val="ru-RU"/>
        </w:rPr>
        <w:t>1)</w:t>
      </w:r>
      <w:r w:rsidRPr="00E95DB4">
        <w:rPr>
          <w:rFonts w:ascii="Arial" w:hAnsi="Arial" w:cs="Arial"/>
          <w:sz w:val="22"/>
          <w:szCs w:val="22"/>
          <w:lang w:val="ru-RU"/>
        </w:rPr>
        <w:t xml:space="preserve">  у случају да се добра/услуга/радови односи на већи број МТ, уз Записник приложити посебну спецификацију по МТ</w:t>
      </w:r>
    </w:p>
    <w:p w14:paraId="6B65A1F6" w14:textId="77777777" w:rsidR="00223BBC" w:rsidRPr="00E95DB4" w:rsidRDefault="00223BBC" w:rsidP="00223BBC">
      <w:pPr>
        <w:rPr>
          <w:rFonts w:ascii="Arial" w:hAnsi="Arial" w:cs="Arial"/>
          <w:sz w:val="22"/>
          <w:szCs w:val="22"/>
        </w:rPr>
      </w:pPr>
      <w:r w:rsidRPr="00E95DB4">
        <w:rPr>
          <w:rFonts w:ascii="Arial" w:hAnsi="Arial" w:cs="Arial"/>
          <w:sz w:val="22"/>
          <w:szCs w:val="22"/>
          <w:vertAlign w:val="superscript"/>
          <w:lang w:val="ru-RU"/>
        </w:rPr>
        <w:t>2)</w:t>
      </w:r>
      <w:r w:rsidRPr="00E95DB4">
        <w:rPr>
          <w:rFonts w:ascii="Arial" w:hAnsi="Arial" w:cs="Arial"/>
          <w:sz w:val="22"/>
          <w:szCs w:val="22"/>
          <w:lang w:val="ru-RU"/>
        </w:rPr>
        <w:t xml:space="preserve">   потписује и печатира Надзорни орган за услуге инвестиционих пројеката</w:t>
      </w:r>
    </w:p>
    <w:p w14:paraId="3503431E" w14:textId="77777777" w:rsidR="00223BBC" w:rsidRPr="00E95DB4" w:rsidRDefault="00223BBC" w:rsidP="00223BBC">
      <w:pPr>
        <w:rPr>
          <w:rFonts w:ascii="Arial" w:hAnsi="Arial" w:cs="Arial"/>
          <w:sz w:val="22"/>
          <w:szCs w:val="22"/>
        </w:rPr>
      </w:pPr>
    </w:p>
    <w:p w14:paraId="5932AD57" w14:textId="77777777" w:rsidR="00786FAD" w:rsidRPr="00E95DB4" w:rsidRDefault="00786FAD" w:rsidP="00223BBC">
      <w:pPr>
        <w:rPr>
          <w:rFonts w:ascii="Arial" w:hAnsi="Arial" w:cs="Arial"/>
          <w:sz w:val="22"/>
          <w:szCs w:val="22"/>
        </w:rPr>
      </w:pPr>
    </w:p>
    <w:p w14:paraId="0830BB79" w14:textId="77777777" w:rsidR="00223BBC" w:rsidRPr="00E95DB4" w:rsidRDefault="00223BBC" w:rsidP="00223BBC">
      <w:pPr>
        <w:rPr>
          <w:rFonts w:ascii="Arial" w:hAnsi="Arial" w:cs="Arial"/>
          <w:b/>
          <w:sz w:val="22"/>
          <w:szCs w:val="22"/>
        </w:rPr>
      </w:pPr>
      <w:r w:rsidRPr="00E95DB4">
        <w:rPr>
          <w:rFonts w:ascii="Arial" w:hAnsi="Arial" w:cs="Arial"/>
          <w:b/>
          <w:sz w:val="22"/>
          <w:szCs w:val="22"/>
        </w:rPr>
        <w:t>Појашњења:</w:t>
      </w:r>
    </w:p>
    <w:p w14:paraId="5094D4C4"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Продавац = Пружалац услуге=Извођач радова (потребно је адаптирати у складу са предметом набавке)</w:t>
      </w:r>
    </w:p>
    <w:p w14:paraId="78B34BCD"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Купац = Прималац услуге = Наручилац (потребно је адаптирати у складу са предметом набавке)</w:t>
      </w:r>
    </w:p>
    <w:p w14:paraId="116FE732"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Све означено плавом бојом усклађује се са предметом набавке</w:t>
      </w:r>
    </w:p>
    <w:p w14:paraId="0D05160D"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Налог за набавку=Наруџбеница (излазни документ ка добављачу, издат на основу Уговора) ОБАВЕЗАН ПРИЛОГ ЗАПИСНИКА без обзира на предмет набавке</w:t>
      </w:r>
    </w:p>
    <w:p w14:paraId="172B9CA2"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7F24B742"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Сви добављачи биће дужни да уз фактуру доставе и обострано потписани Записник.</w:t>
      </w:r>
    </w:p>
    <w:p w14:paraId="3E9758F6" w14:textId="77777777" w:rsidR="00223BBC" w:rsidRPr="00E95DB4" w:rsidRDefault="00223BBC" w:rsidP="006E7F02">
      <w:pPr>
        <w:pStyle w:val="ListParagraph"/>
        <w:numPr>
          <w:ilvl w:val="0"/>
          <w:numId w:val="31"/>
        </w:numPr>
        <w:spacing w:after="0" w:line="240" w:lineRule="auto"/>
        <w:rPr>
          <w:rFonts w:ascii="Arial" w:hAnsi="Arial" w:cs="Arial"/>
          <w:lang w:val="sr-Cyrl-CS"/>
        </w:rPr>
      </w:pPr>
      <w:r w:rsidRPr="00E95DB4">
        <w:rPr>
          <w:rFonts w:ascii="Arial" w:hAnsi="Arial" w:cs="Arial"/>
          <w:lang w:val="sr-Cyrl-CS"/>
        </w:rPr>
        <w:t>Обавеза Наручиоца је издавање писменог Налога за набавку без обзира на предмет набавке</w:t>
      </w:r>
      <w:r w:rsidRPr="00E95DB4">
        <w:rPr>
          <w:rFonts w:ascii="Arial" w:hAnsi="Arial" w:cs="Arial"/>
          <w:lang w:val="sr-Latn-RS"/>
        </w:rPr>
        <w:t xml:space="preserve">, </w:t>
      </w:r>
      <w:r w:rsidRPr="00E95DB4">
        <w:rPr>
          <w:rFonts w:ascii="Arial" w:hAnsi="Arial" w:cs="Arial"/>
          <w:lang w:val="sr-Cyrl-RS"/>
        </w:rPr>
        <w:t>сем у ситуацијама код испоруке добара када су уговором утврђени рокови.</w:t>
      </w:r>
    </w:p>
    <w:p w14:paraId="4F3CA41E" w14:textId="77777777" w:rsidR="00223BBC" w:rsidRPr="00E95DB4" w:rsidRDefault="00223BBC" w:rsidP="006E7F02">
      <w:pPr>
        <w:pStyle w:val="KDPodnaslov1"/>
        <w:numPr>
          <w:ilvl w:val="0"/>
          <w:numId w:val="31"/>
        </w:numPr>
        <w:spacing w:before="0"/>
        <w:rPr>
          <w:rFonts w:cs="Arial"/>
        </w:rPr>
      </w:pPr>
      <w:r w:rsidRPr="00E95DB4">
        <w:rPr>
          <w:rFonts w:eastAsia="Arial Unicode MS" w:cs="Arial"/>
        </w:rPr>
        <w:br w:type="page"/>
      </w:r>
    </w:p>
    <w:p w14:paraId="6470E910" w14:textId="77777777" w:rsidR="006F7274" w:rsidRPr="00E95DB4" w:rsidRDefault="006F7274" w:rsidP="006F7274">
      <w:pPr>
        <w:pStyle w:val="KDPodnaslov1"/>
        <w:spacing w:before="0"/>
        <w:rPr>
          <w:rFonts w:eastAsia="Arial Unicode MS" w:cs="Arial"/>
        </w:rPr>
      </w:pPr>
    </w:p>
    <w:p w14:paraId="5AAA06AB" w14:textId="429E81AE" w:rsidR="006F7274" w:rsidRPr="00E95DB4" w:rsidRDefault="00DF0F5E" w:rsidP="006F7274">
      <w:pPr>
        <w:jc w:val="right"/>
        <w:rPr>
          <w:rFonts w:ascii="Arial" w:hAnsi="Arial" w:cs="Arial"/>
          <w:b/>
          <w:sz w:val="22"/>
          <w:szCs w:val="22"/>
          <w:lang w:val="sr-Cyrl-RS"/>
        </w:rPr>
      </w:pPr>
      <w:r w:rsidRPr="00E95DB4">
        <w:rPr>
          <w:rFonts w:ascii="Arial" w:hAnsi="Arial" w:cs="Arial"/>
          <w:b/>
          <w:sz w:val="22"/>
          <w:szCs w:val="22"/>
          <w:lang w:val="sr-Cyrl-RS"/>
        </w:rPr>
        <w:t>ОБРАЗАЦ 10</w:t>
      </w:r>
      <w:r w:rsidR="006F7274" w:rsidRPr="00E95DB4">
        <w:rPr>
          <w:rFonts w:ascii="Arial" w:hAnsi="Arial" w:cs="Arial"/>
          <w:b/>
          <w:sz w:val="22"/>
          <w:szCs w:val="22"/>
          <w:lang w:val="sr-Cyrl-RS"/>
        </w:rPr>
        <w:t>.</w:t>
      </w:r>
    </w:p>
    <w:p w14:paraId="47CEB1A0" w14:textId="77777777" w:rsidR="006F7274" w:rsidRPr="00E95DB4" w:rsidRDefault="006F7274" w:rsidP="006F7274">
      <w:pPr>
        <w:rPr>
          <w:rFonts w:ascii="Arial" w:hAnsi="Arial" w:cs="Arial"/>
          <w:sz w:val="22"/>
          <w:szCs w:val="22"/>
          <w:lang w:val="sr-Cyrl-RS"/>
        </w:rPr>
      </w:pPr>
    </w:p>
    <w:p w14:paraId="5F81295B" w14:textId="77777777" w:rsidR="006F7274" w:rsidRPr="00E95DB4" w:rsidRDefault="006F7274" w:rsidP="006F7274">
      <w:pPr>
        <w:pStyle w:val="NoSpacing"/>
        <w:suppressAutoHyphens w:val="0"/>
        <w:spacing w:before="0"/>
        <w:jc w:val="center"/>
        <w:rPr>
          <w:rFonts w:cs="Arial"/>
          <w:b/>
          <w:sz w:val="22"/>
          <w:szCs w:val="22"/>
        </w:rPr>
      </w:pPr>
      <w:r w:rsidRPr="00E95DB4">
        <w:rPr>
          <w:rFonts w:cs="Arial"/>
          <w:b/>
          <w:sz w:val="22"/>
          <w:szCs w:val="22"/>
        </w:rPr>
        <w:t>СПОРАЗУМ  УЧЕСНИКА ЗАЈЕДНИЧКЕ ПОНУДЕ</w:t>
      </w:r>
    </w:p>
    <w:p w14:paraId="791C66EA" w14:textId="77777777" w:rsidR="006F7274" w:rsidRPr="00E95DB4" w:rsidRDefault="006F7274" w:rsidP="006F7274">
      <w:pPr>
        <w:pStyle w:val="NoSpacing"/>
        <w:suppressAutoHyphens w:val="0"/>
        <w:spacing w:before="0"/>
        <w:jc w:val="center"/>
        <w:rPr>
          <w:rFonts w:cs="Arial"/>
          <w:b/>
          <w:sz w:val="22"/>
          <w:szCs w:val="22"/>
        </w:rPr>
      </w:pPr>
    </w:p>
    <w:p w14:paraId="51A51D90" w14:textId="77777777" w:rsidR="006F7274" w:rsidRPr="00E95DB4" w:rsidRDefault="006F7274" w:rsidP="006F7274">
      <w:pPr>
        <w:pStyle w:val="NoSpacing"/>
        <w:rPr>
          <w:rFonts w:cs="Arial"/>
          <w:i/>
          <w:sz w:val="22"/>
          <w:szCs w:val="22"/>
        </w:rPr>
      </w:pPr>
      <w:r w:rsidRPr="00E95DB4">
        <w:rPr>
          <w:rFonts w:cs="Arial"/>
          <w:i/>
          <w:sz w:val="22"/>
          <w:szCs w:val="22"/>
        </w:rPr>
        <w:t xml:space="preserve">На основу члана 81. Закона о јавним набавкама </w:t>
      </w:r>
      <w:r w:rsidRPr="00E95DB4">
        <w:rPr>
          <w:rFonts w:eastAsia="TimesNewRomanPSMT" w:cs="Arial"/>
          <w:i/>
          <w:sz w:val="22"/>
          <w:szCs w:val="22"/>
          <w:lang w:val="ru-RU" w:eastAsia="en-US"/>
        </w:rPr>
        <w:t xml:space="preserve">(„Сл. </w:t>
      </w:r>
      <w:r w:rsidRPr="00E95DB4">
        <w:rPr>
          <w:rFonts w:eastAsia="TimesNewRomanPSMT" w:cs="Arial"/>
          <w:i/>
          <w:sz w:val="22"/>
          <w:szCs w:val="22"/>
          <w:lang w:val="sr-Cyrl-RS" w:eastAsia="en-US"/>
        </w:rPr>
        <w:t>г</w:t>
      </w:r>
      <w:r w:rsidRPr="00E95DB4">
        <w:rPr>
          <w:rFonts w:eastAsia="TimesNewRomanPSMT" w:cs="Arial"/>
          <w:i/>
          <w:sz w:val="22"/>
          <w:szCs w:val="22"/>
          <w:lang w:val="ru-RU" w:eastAsia="en-US"/>
        </w:rPr>
        <w:t>ласник РС” бр. 1</w:t>
      </w:r>
      <w:r w:rsidRPr="00E95DB4">
        <w:rPr>
          <w:rFonts w:eastAsia="TimesNewRomanPSMT" w:cs="Arial"/>
          <w:i/>
          <w:sz w:val="22"/>
          <w:szCs w:val="22"/>
          <w:lang w:val="sr-Cyrl-RS" w:eastAsia="en-US"/>
        </w:rPr>
        <w:t>24</w:t>
      </w:r>
      <w:r w:rsidRPr="00E95DB4">
        <w:rPr>
          <w:rFonts w:eastAsia="TimesNewRomanPSMT" w:cs="Arial"/>
          <w:i/>
          <w:sz w:val="22"/>
          <w:szCs w:val="22"/>
          <w:lang w:val="ru-RU" w:eastAsia="en-US"/>
        </w:rPr>
        <w:t>/20</w:t>
      </w:r>
      <w:r w:rsidRPr="00E95DB4">
        <w:rPr>
          <w:rFonts w:eastAsia="TimesNewRomanPSMT" w:cs="Arial"/>
          <w:i/>
          <w:sz w:val="22"/>
          <w:szCs w:val="22"/>
          <w:lang w:val="sr-Cyrl-RS" w:eastAsia="en-US"/>
        </w:rPr>
        <w:t>12</w:t>
      </w:r>
      <w:r w:rsidRPr="00E95DB4">
        <w:rPr>
          <w:rFonts w:eastAsia="TimesNewRomanPSMT" w:cs="Arial"/>
          <w:i/>
          <w:sz w:val="22"/>
          <w:szCs w:val="22"/>
          <w:lang w:val="ru-RU" w:eastAsia="en-US"/>
        </w:rPr>
        <w:t>, 14/15, 68/15</w:t>
      </w:r>
      <w:r w:rsidRPr="00E95DB4">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6F7274" w:rsidRPr="00E95DB4" w14:paraId="3AEB51DF" w14:textId="77777777" w:rsidTr="001A544E">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466BEF36" w14:textId="77777777" w:rsidR="006F7274" w:rsidRPr="00E95DB4" w:rsidRDefault="006F7274" w:rsidP="001A544E">
            <w:pPr>
              <w:pStyle w:val="NoSpacing"/>
              <w:rPr>
                <w:rFonts w:cs="Arial"/>
                <w:sz w:val="22"/>
                <w:szCs w:val="22"/>
              </w:rPr>
            </w:pPr>
            <w:r w:rsidRPr="00E95DB4">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35C4B28D" w14:textId="77777777" w:rsidR="006F7274" w:rsidRPr="00E95DB4" w:rsidRDefault="006F7274" w:rsidP="001A544E">
            <w:pPr>
              <w:pStyle w:val="NoSpacing"/>
              <w:rPr>
                <w:rFonts w:cs="Arial"/>
                <w:sz w:val="22"/>
                <w:szCs w:val="22"/>
              </w:rPr>
            </w:pPr>
            <w:r w:rsidRPr="00E95DB4">
              <w:rPr>
                <w:rFonts w:cs="Arial"/>
                <w:sz w:val="22"/>
                <w:szCs w:val="22"/>
              </w:rPr>
              <w:t>НАЗИВ И СЕДИШТЕ ЧЛАНА ГРУПЕ ПОНУЂАЧА</w:t>
            </w:r>
          </w:p>
          <w:p w14:paraId="56028D15" w14:textId="77777777" w:rsidR="006F7274" w:rsidRPr="00E95DB4" w:rsidRDefault="006F7274" w:rsidP="001A544E">
            <w:pPr>
              <w:pStyle w:val="NoSpacing"/>
              <w:rPr>
                <w:rFonts w:cs="Arial"/>
                <w:sz w:val="22"/>
                <w:szCs w:val="22"/>
              </w:rPr>
            </w:pPr>
          </w:p>
        </w:tc>
      </w:tr>
      <w:tr w:rsidR="006F7274" w:rsidRPr="00E95DB4" w14:paraId="49D94AAE" w14:textId="77777777" w:rsidTr="001A544E">
        <w:trPr>
          <w:trHeight w:val="1244"/>
        </w:trPr>
        <w:tc>
          <w:tcPr>
            <w:tcW w:w="3651" w:type="dxa"/>
            <w:tcBorders>
              <w:top w:val="single" w:sz="4" w:space="0" w:color="auto"/>
              <w:left w:val="single" w:sz="4" w:space="0" w:color="auto"/>
              <w:bottom w:val="single" w:sz="4" w:space="0" w:color="auto"/>
              <w:right w:val="single" w:sz="4" w:space="0" w:color="auto"/>
            </w:tcBorders>
          </w:tcPr>
          <w:p w14:paraId="70B0996C" w14:textId="77777777" w:rsidR="006F7274" w:rsidRPr="00E95DB4" w:rsidRDefault="006F7274" w:rsidP="001A544E">
            <w:pPr>
              <w:pStyle w:val="NoSpacing"/>
              <w:rPr>
                <w:rFonts w:cs="Arial"/>
                <w:i/>
                <w:sz w:val="22"/>
                <w:szCs w:val="22"/>
              </w:rPr>
            </w:pPr>
            <w:r w:rsidRPr="00E95DB4">
              <w:rPr>
                <w:rFonts w:cs="Arial"/>
                <w:i/>
                <w:sz w:val="22"/>
                <w:szCs w:val="22"/>
              </w:rPr>
              <w:t>1. Члан</w:t>
            </w:r>
            <w:r w:rsidRPr="00E95DB4">
              <w:rPr>
                <w:rFonts w:cs="Arial"/>
                <w:i/>
                <w:sz w:val="22"/>
                <w:szCs w:val="22"/>
                <w:lang w:val="sr-Cyrl-RS"/>
              </w:rPr>
              <w:t>у</w:t>
            </w:r>
            <w:r w:rsidRPr="00E95DB4">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41FAB407" w14:textId="77777777" w:rsidR="006F7274" w:rsidRPr="00E95DB4" w:rsidRDefault="006F7274" w:rsidP="001A544E">
            <w:pPr>
              <w:pStyle w:val="NoSpacing"/>
              <w:rPr>
                <w:rFonts w:cs="Arial"/>
                <w:sz w:val="22"/>
                <w:szCs w:val="22"/>
              </w:rPr>
            </w:pPr>
          </w:p>
        </w:tc>
      </w:tr>
      <w:tr w:rsidR="006F7274" w:rsidRPr="00E95DB4" w14:paraId="17BACC4F" w14:textId="77777777" w:rsidTr="001A544E">
        <w:trPr>
          <w:trHeight w:val="1280"/>
        </w:trPr>
        <w:tc>
          <w:tcPr>
            <w:tcW w:w="3651" w:type="dxa"/>
            <w:tcBorders>
              <w:top w:val="single" w:sz="4" w:space="0" w:color="auto"/>
              <w:left w:val="single" w:sz="4" w:space="0" w:color="auto"/>
              <w:bottom w:val="single" w:sz="4" w:space="0" w:color="auto"/>
              <w:right w:val="single" w:sz="4" w:space="0" w:color="auto"/>
            </w:tcBorders>
          </w:tcPr>
          <w:p w14:paraId="3012E2C2" w14:textId="77777777" w:rsidR="006F7274" w:rsidRPr="00E95DB4" w:rsidRDefault="006F7274" w:rsidP="001A544E">
            <w:pPr>
              <w:pStyle w:val="NoSpacing"/>
              <w:rPr>
                <w:rFonts w:cs="Arial"/>
                <w:i/>
                <w:sz w:val="22"/>
                <w:szCs w:val="22"/>
              </w:rPr>
            </w:pPr>
            <w:r w:rsidRPr="00E95DB4">
              <w:rPr>
                <w:rFonts w:cs="Arial"/>
                <w:i/>
                <w:sz w:val="22"/>
                <w:szCs w:val="22"/>
                <w:lang w:val="sr-Cyrl-RS"/>
              </w:rPr>
              <w:t>2.</w:t>
            </w:r>
            <w:r w:rsidRPr="00E95DB4">
              <w:rPr>
                <w:rFonts w:cs="Arial"/>
                <w:i/>
                <w:sz w:val="22"/>
                <w:szCs w:val="22"/>
              </w:rPr>
              <w:t xml:space="preserve"> O</w:t>
            </w:r>
            <w:r w:rsidRPr="00E95DB4">
              <w:rPr>
                <w:rFonts w:cs="Arial"/>
                <w:i/>
                <w:sz w:val="22"/>
                <w:szCs w:val="22"/>
                <w:lang w:val="sr-Cyrl-RS"/>
              </w:rPr>
              <w:t>пис послова</w:t>
            </w:r>
            <w:r w:rsidRPr="00E95DB4">
              <w:rPr>
                <w:rFonts w:cs="Arial"/>
                <w:i/>
                <w:sz w:val="22"/>
                <w:szCs w:val="22"/>
              </w:rPr>
              <w:t xml:space="preserve"> сваког од понуђача из групе понуђача </w:t>
            </w:r>
            <w:r w:rsidRPr="00E95DB4">
              <w:rPr>
                <w:rFonts w:cs="Arial"/>
                <w:i/>
                <w:sz w:val="22"/>
                <w:szCs w:val="22"/>
                <w:lang w:val="sr-Cyrl-RS"/>
              </w:rPr>
              <w:t>у</w:t>
            </w:r>
            <w:r w:rsidRPr="00E95DB4">
              <w:rPr>
                <w:rFonts w:cs="Arial"/>
                <w:i/>
                <w:sz w:val="22"/>
                <w:szCs w:val="22"/>
              </w:rPr>
              <w:t xml:space="preserve"> извршењ</w:t>
            </w:r>
            <w:r w:rsidRPr="00E95DB4">
              <w:rPr>
                <w:rFonts w:cs="Arial"/>
                <w:i/>
                <w:sz w:val="22"/>
                <w:szCs w:val="22"/>
                <w:lang w:val="sr-Cyrl-RS"/>
              </w:rPr>
              <w:t>у</w:t>
            </w:r>
            <w:r w:rsidRPr="00E95DB4">
              <w:rPr>
                <w:rFonts w:cs="Arial"/>
                <w:i/>
                <w:sz w:val="22"/>
                <w:szCs w:val="22"/>
              </w:rPr>
              <w:t xml:space="preserve"> уговора:</w:t>
            </w:r>
          </w:p>
          <w:p w14:paraId="5F91F561" w14:textId="77777777" w:rsidR="006F7274" w:rsidRPr="00E95DB4" w:rsidRDefault="006F7274" w:rsidP="001A544E">
            <w:pPr>
              <w:pStyle w:val="NoSpacing"/>
              <w:rPr>
                <w:rFonts w:cs="Arial"/>
                <w:i/>
                <w:sz w:val="22"/>
                <w:szCs w:val="22"/>
                <w:lang w:val="sr-Cyrl-RS"/>
              </w:rPr>
            </w:pPr>
          </w:p>
          <w:p w14:paraId="7D7F8052" w14:textId="77777777" w:rsidR="006F7274" w:rsidRPr="00E95DB4" w:rsidRDefault="006F7274" w:rsidP="001A544E">
            <w:pPr>
              <w:pStyle w:val="NoSpacing"/>
              <w:rPr>
                <w:rFonts w:cs="Arial"/>
                <w:i/>
                <w:sz w:val="22"/>
                <w:szCs w:val="22"/>
                <w:lang w:val="sr-Cyrl-RS"/>
              </w:rPr>
            </w:pPr>
          </w:p>
          <w:p w14:paraId="1F6AD42F" w14:textId="77777777" w:rsidR="006F7274" w:rsidRPr="00E95DB4" w:rsidRDefault="006F7274" w:rsidP="001A544E">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605AD56E" w14:textId="77777777" w:rsidR="006F7274" w:rsidRPr="00E95DB4" w:rsidRDefault="006F7274" w:rsidP="001A544E">
            <w:pPr>
              <w:pStyle w:val="NoSpacing"/>
              <w:rPr>
                <w:rFonts w:cs="Arial"/>
                <w:sz w:val="22"/>
                <w:szCs w:val="22"/>
              </w:rPr>
            </w:pPr>
          </w:p>
        </w:tc>
      </w:tr>
      <w:tr w:rsidR="006F7274" w:rsidRPr="00E95DB4" w14:paraId="151F5355" w14:textId="77777777" w:rsidTr="001A544E">
        <w:trPr>
          <w:trHeight w:val="1433"/>
        </w:trPr>
        <w:tc>
          <w:tcPr>
            <w:tcW w:w="3651" w:type="dxa"/>
            <w:tcBorders>
              <w:top w:val="single" w:sz="4" w:space="0" w:color="auto"/>
              <w:left w:val="single" w:sz="4" w:space="0" w:color="auto"/>
              <w:bottom w:val="single" w:sz="4" w:space="0" w:color="auto"/>
              <w:right w:val="single" w:sz="4" w:space="0" w:color="auto"/>
            </w:tcBorders>
          </w:tcPr>
          <w:p w14:paraId="743CA306" w14:textId="77777777" w:rsidR="006F7274" w:rsidRPr="00E95DB4" w:rsidRDefault="006F7274" w:rsidP="001A544E">
            <w:pPr>
              <w:pStyle w:val="NoSpacing"/>
              <w:rPr>
                <w:rFonts w:cs="Arial"/>
                <w:i/>
                <w:sz w:val="22"/>
                <w:szCs w:val="22"/>
                <w:lang w:val="sr-Cyrl-RS"/>
              </w:rPr>
            </w:pPr>
            <w:r w:rsidRPr="00E95DB4">
              <w:rPr>
                <w:rFonts w:cs="Arial"/>
                <w:i/>
                <w:sz w:val="22"/>
                <w:szCs w:val="22"/>
                <w:lang w:val="sr-Cyrl-RS"/>
              </w:rPr>
              <w:t>3.Друго:</w:t>
            </w:r>
          </w:p>
          <w:p w14:paraId="55472373" w14:textId="77777777" w:rsidR="006F7274" w:rsidRPr="00E95DB4" w:rsidRDefault="006F7274" w:rsidP="001A544E">
            <w:pPr>
              <w:pStyle w:val="NoSpacing"/>
              <w:rPr>
                <w:rFonts w:cs="Arial"/>
                <w:i/>
                <w:sz w:val="22"/>
                <w:szCs w:val="22"/>
                <w:lang w:val="sr-Cyrl-RS"/>
              </w:rPr>
            </w:pPr>
          </w:p>
          <w:p w14:paraId="2527DFCD" w14:textId="77777777" w:rsidR="006F7274" w:rsidRPr="00E95DB4" w:rsidRDefault="006F7274" w:rsidP="001A544E">
            <w:pPr>
              <w:pStyle w:val="NoSpacing"/>
              <w:rPr>
                <w:rFonts w:cs="Arial"/>
                <w:i/>
                <w:sz w:val="22"/>
                <w:szCs w:val="22"/>
                <w:lang w:val="sr-Cyrl-RS"/>
              </w:rPr>
            </w:pPr>
          </w:p>
          <w:p w14:paraId="05C179F7" w14:textId="77777777" w:rsidR="006F7274" w:rsidRPr="00E95DB4" w:rsidRDefault="006F7274" w:rsidP="001A544E">
            <w:pPr>
              <w:pStyle w:val="NoSpacing"/>
              <w:rPr>
                <w:rFonts w:cs="Arial"/>
                <w:i/>
                <w:sz w:val="22"/>
                <w:szCs w:val="22"/>
                <w:lang w:val="sr-Cyrl-RS"/>
              </w:rPr>
            </w:pPr>
          </w:p>
          <w:p w14:paraId="6A70BEF0" w14:textId="77777777" w:rsidR="006F7274" w:rsidRPr="00E95DB4" w:rsidRDefault="006F7274" w:rsidP="001A544E">
            <w:pPr>
              <w:pStyle w:val="NoSpacing"/>
              <w:rPr>
                <w:rFonts w:cs="Arial"/>
                <w:i/>
                <w:sz w:val="22"/>
                <w:szCs w:val="22"/>
                <w:lang w:val="sr-Cyrl-RS"/>
              </w:rPr>
            </w:pPr>
          </w:p>
          <w:p w14:paraId="0259DE99" w14:textId="77777777" w:rsidR="006F7274" w:rsidRPr="00E95DB4" w:rsidRDefault="006F7274" w:rsidP="001A544E">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4CBD4C27" w14:textId="77777777" w:rsidR="006F7274" w:rsidRPr="00E95DB4" w:rsidRDefault="006F7274" w:rsidP="001A544E">
            <w:pPr>
              <w:pStyle w:val="NoSpacing"/>
              <w:rPr>
                <w:rFonts w:cs="Arial"/>
                <w:sz w:val="22"/>
                <w:szCs w:val="22"/>
              </w:rPr>
            </w:pPr>
          </w:p>
        </w:tc>
      </w:tr>
    </w:tbl>
    <w:p w14:paraId="6DCCA237" w14:textId="77777777" w:rsidR="006F7274" w:rsidRPr="00E95DB4" w:rsidRDefault="006F7274" w:rsidP="006F7274">
      <w:pPr>
        <w:tabs>
          <w:tab w:val="num" w:pos="360"/>
        </w:tabs>
        <w:rPr>
          <w:rFonts w:ascii="Arial" w:hAnsi="Arial" w:cs="Arial"/>
          <w:i/>
          <w:spacing w:val="2"/>
          <w:sz w:val="22"/>
          <w:szCs w:val="22"/>
          <w:lang w:val="sr-Cyrl-RS"/>
        </w:rPr>
      </w:pPr>
    </w:p>
    <w:p w14:paraId="5E781CFA" w14:textId="77777777" w:rsidR="006F7274" w:rsidRPr="00E95DB4" w:rsidRDefault="006F7274" w:rsidP="006F7274">
      <w:pPr>
        <w:pStyle w:val="NoSpacing"/>
        <w:framePr w:hSpace="180" w:wrap="around" w:vAnchor="text" w:hAnchor="margin" w:y="194"/>
        <w:rPr>
          <w:rFonts w:cs="Arial"/>
          <w:i/>
          <w:sz w:val="22"/>
          <w:szCs w:val="22"/>
        </w:rPr>
      </w:pPr>
      <w:r w:rsidRPr="00E95DB4">
        <w:rPr>
          <w:rFonts w:cs="Arial"/>
          <w:i/>
          <w:sz w:val="22"/>
          <w:szCs w:val="22"/>
        </w:rPr>
        <w:t>Потпис одговорног лица члана групе понуђача:</w:t>
      </w:r>
    </w:p>
    <w:p w14:paraId="40FC8C8B" w14:textId="77777777" w:rsidR="006F7274" w:rsidRPr="00E95DB4" w:rsidRDefault="006F7274" w:rsidP="006F7274">
      <w:pPr>
        <w:pStyle w:val="NoSpacing"/>
        <w:framePr w:hSpace="180" w:wrap="around" w:vAnchor="text" w:hAnchor="margin" w:y="194"/>
        <w:rPr>
          <w:rFonts w:cs="Arial"/>
          <w:i/>
          <w:sz w:val="22"/>
          <w:szCs w:val="22"/>
        </w:rPr>
      </w:pPr>
      <w:r w:rsidRPr="00E95DB4">
        <w:rPr>
          <w:rFonts w:cs="Arial"/>
          <w:i/>
          <w:sz w:val="22"/>
          <w:szCs w:val="22"/>
        </w:rPr>
        <w:t>______________________</w:t>
      </w:r>
    </w:p>
    <w:p w14:paraId="33A895A6" w14:textId="77777777" w:rsidR="006F7274" w:rsidRPr="00E95DB4" w:rsidRDefault="006F7274" w:rsidP="006F7274">
      <w:pPr>
        <w:tabs>
          <w:tab w:val="num" w:pos="360"/>
        </w:tabs>
        <w:rPr>
          <w:rFonts w:ascii="Arial" w:hAnsi="Arial" w:cs="Arial"/>
          <w:i/>
          <w:sz w:val="22"/>
          <w:szCs w:val="22"/>
        </w:rPr>
      </w:pPr>
      <w:r w:rsidRPr="00E95DB4">
        <w:rPr>
          <w:rFonts w:ascii="Arial" w:hAnsi="Arial" w:cs="Arial"/>
          <w:i/>
          <w:sz w:val="22"/>
          <w:szCs w:val="22"/>
        </w:rPr>
        <w:t xml:space="preserve">                                       м.п.</w:t>
      </w:r>
    </w:p>
    <w:p w14:paraId="6581E362" w14:textId="77777777" w:rsidR="006F7274" w:rsidRPr="00E95DB4" w:rsidRDefault="006F7274" w:rsidP="006F7274">
      <w:pPr>
        <w:pStyle w:val="NoSpacing"/>
        <w:framePr w:hSpace="180" w:wrap="around" w:vAnchor="text" w:hAnchor="margin" w:y="194"/>
        <w:rPr>
          <w:rFonts w:cs="Arial"/>
          <w:i/>
          <w:sz w:val="22"/>
          <w:szCs w:val="22"/>
        </w:rPr>
      </w:pPr>
      <w:r w:rsidRPr="00E95DB4">
        <w:rPr>
          <w:rFonts w:cs="Arial"/>
          <w:i/>
          <w:sz w:val="22"/>
          <w:szCs w:val="22"/>
        </w:rPr>
        <w:t>Потпис одговорног лица члана групе понуђача:</w:t>
      </w:r>
    </w:p>
    <w:p w14:paraId="42FD1DE3" w14:textId="77777777" w:rsidR="006F7274" w:rsidRPr="00E95DB4" w:rsidRDefault="006F7274" w:rsidP="006F7274">
      <w:pPr>
        <w:pStyle w:val="NoSpacing"/>
        <w:framePr w:hSpace="180" w:wrap="around" w:vAnchor="text" w:hAnchor="margin" w:y="194"/>
        <w:rPr>
          <w:rFonts w:cs="Arial"/>
          <w:i/>
          <w:sz w:val="22"/>
          <w:szCs w:val="22"/>
        </w:rPr>
      </w:pPr>
      <w:r w:rsidRPr="00E95DB4">
        <w:rPr>
          <w:rFonts w:cs="Arial"/>
          <w:i/>
          <w:sz w:val="22"/>
          <w:szCs w:val="22"/>
        </w:rPr>
        <w:t>______________________</w:t>
      </w:r>
    </w:p>
    <w:p w14:paraId="03706DE7" w14:textId="77777777" w:rsidR="006F7274" w:rsidRPr="00E95DB4" w:rsidRDefault="006F7274" w:rsidP="006F7274">
      <w:pPr>
        <w:tabs>
          <w:tab w:val="num" w:pos="360"/>
        </w:tabs>
        <w:rPr>
          <w:rFonts w:ascii="Arial" w:hAnsi="Arial" w:cs="Arial"/>
          <w:i/>
          <w:sz w:val="22"/>
          <w:szCs w:val="22"/>
        </w:rPr>
      </w:pPr>
      <w:r w:rsidRPr="00E95DB4">
        <w:rPr>
          <w:rFonts w:ascii="Arial" w:hAnsi="Arial" w:cs="Arial"/>
          <w:i/>
          <w:sz w:val="22"/>
          <w:szCs w:val="22"/>
        </w:rPr>
        <w:t xml:space="preserve">                                       м.п.</w:t>
      </w:r>
    </w:p>
    <w:p w14:paraId="0B34E1A1" w14:textId="77777777" w:rsidR="006F7274" w:rsidRPr="00E95DB4" w:rsidRDefault="006F7274" w:rsidP="006F7274">
      <w:pPr>
        <w:spacing w:after="120"/>
        <w:rPr>
          <w:rFonts w:ascii="Arial" w:hAnsi="Arial" w:cs="Arial"/>
          <w:spacing w:val="4"/>
          <w:sz w:val="22"/>
          <w:szCs w:val="22"/>
          <w:lang w:val="sr-Cyrl-RS"/>
        </w:rPr>
      </w:pPr>
      <w:r w:rsidRPr="00E95DB4">
        <w:rPr>
          <w:rFonts w:ascii="Arial" w:hAnsi="Arial" w:cs="Arial"/>
          <w:sz w:val="22"/>
          <w:szCs w:val="22"/>
        </w:rPr>
        <w:t xml:space="preserve">        </w:t>
      </w:r>
      <w:r w:rsidRPr="00E95DB4">
        <w:rPr>
          <w:rFonts w:ascii="Arial" w:hAnsi="Arial" w:cs="Arial"/>
          <w:spacing w:val="4"/>
          <w:sz w:val="22"/>
          <w:szCs w:val="22"/>
        </w:rPr>
        <w:t xml:space="preserve">Датум:                                                                                                  </w:t>
      </w:r>
      <w:r w:rsidRPr="00E95DB4">
        <w:rPr>
          <w:rFonts w:ascii="Arial" w:hAnsi="Arial" w:cs="Arial"/>
          <w:spacing w:val="2"/>
          <w:sz w:val="22"/>
          <w:szCs w:val="22"/>
          <w:lang w:val="sr-Latn-CS"/>
        </w:rPr>
        <w:t xml:space="preserve">    </w:t>
      </w:r>
    </w:p>
    <w:p w14:paraId="06C0A580" w14:textId="77777777" w:rsidR="006F7274" w:rsidRPr="00E95DB4" w:rsidRDefault="006F7274" w:rsidP="006F7274">
      <w:pPr>
        <w:rPr>
          <w:rFonts w:ascii="Arial" w:hAnsi="Arial" w:cs="Arial"/>
          <w:sz w:val="22"/>
          <w:szCs w:val="22"/>
          <w:lang w:val="sr-Cyrl-RS"/>
        </w:rPr>
      </w:pPr>
      <w:r w:rsidRPr="00E95DB4">
        <w:rPr>
          <w:rFonts w:ascii="Arial" w:hAnsi="Arial" w:cs="Arial"/>
          <w:spacing w:val="2"/>
          <w:sz w:val="22"/>
          <w:szCs w:val="22"/>
        </w:rPr>
        <w:t>___________</w:t>
      </w:r>
      <w:r w:rsidRPr="00E95DB4">
        <w:rPr>
          <w:rFonts w:ascii="Arial" w:hAnsi="Arial" w:cs="Arial"/>
          <w:spacing w:val="2"/>
          <w:sz w:val="22"/>
          <w:szCs w:val="22"/>
          <w:lang w:val="sr-Cyrl-RS"/>
        </w:rPr>
        <w:t>__________</w:t>
      </w:r>
      <w:r w:rsidRPr="00E95DB4">
        <w:rPr>
          <w:rFonts w:ascii="Arial" w:hAnsi="Arial" w:cs="Arial"/>
          <w:spacing w:val="2"/>
          <w:sz w:val="22"/>
          <w:szCs w:val="22"/>
        </w:rPr>
        <w:t xml:space="preserve">                       </w:t>
      </w:r>
    </w:p>
    <w:p w14:paraId="2799C1F8" w14:textId="77777777" w:rsidR="006F7274" w:rsidRPr="00E95DB4" w:rsidRDefault="006F7274" w:rsidP="006F7274">
      <w:pPr>
        <w:rPr>
          <w:rFonts w:ascii="Arial" w:hAnsi="Arial" w:cs="Arial"/>
          <w:sz w:val="22"/>
          <w:szCs w:val="22"/>
        </w:rPr>
      </w:pPr>
      <w:r w:rsidRPr="00E95DB4">
        <w:rPr>
          <w:rFonts w:ascii="Arial" w:hAnsi="Arial" w:cs="Arial"/>
          <w:sz w:val="22"/>
          <w:szCs w:val="22"/>
          <w:lang w:val="sr-Cyrl-RS"/>
        </w:rPr>
        <w:br w:type="page"/>
      </w:r>
    </w:p>
    <w:p w14:paraId="24B9F18B" w14:textId="77777777" w:rsidR="001576DD" w:rsidRPr="00E95DB4" w:rsidRDefault="001576DD" w:rsidP="00A00A79">
      <w:pPr>
        <w:ind w:right="-3"/>
        <w:rPr>
          <w:rFonts w:ascii="Arial" w:hAnsi="Arial" w:cs="Arial"/>
          <w:sz w:val="22"/>
          <w:szCs w:val="22"/>
          <w:lang w:val="sr-Cyrl-RS"/>
        </w:rPr>
      </w:pPr>
    </w:p>
    <w:p w14:paraId="0C742A8E" w14:textId="77777777" w:rsidR="001576DD" w:rsidRPr="00E95DB4" w:rsidRDefault="001576DD" w:rsidP="00A00A79">
      <w:pPr>
        <w:ind w:right="-3"/>
        <w:rPr>
          <w:rFonts w:ascii="Arial" w:hAnsi="Arial" w:cs="Arial"/>
          <w:sz w:val="22"/>
          <w:szCs w:val="22"/>
          <w:lang w:val="sr-Cyrl-RS"/>
        </w:rPr>
      </w:pPr>
    </w:p>
    <w:p w14:paraId="5F9140E2" w14:textId="77777777" w:rsidR="00C0626C" w:rsidRPr="00E95DB4" w:rsidRDefault="00C0626C" w:rsidP="00A8407B">
      <w:pPr>
        <w:jc w:val="center"/>
        <w:rPr>
          <w:rFonts w:ascii="Arial" w:hAnsi="Arial" w:cs="Arial"/>
          <w:sz w:val="22"/>
          <w:szCs w:val="22"/>
        </w:rPr>
      </w:pPr>
    </w:p>
    <w:p w14:paraId="6272F9E3" w14:textId="77777777" w:rsidR="00CB2862" w:rsidRPr="00E95DB4" w:rsidRDefault="00CB2862" w:rsidP="00042A5C">
      <w:pPr>
        <w:pStyle w:val="KDPodnaslov1"/>
        <w:spacing w:before="0"/>
        <w:rPr>
          <w:rFonts w:cs="Arial"/>
        </w:rPr>
      </w:pPr>
      <w:r w:rsidRPr="00E95DB4">
        <w:rPr>
          <w:rFonts w:cs="Arial"/>
          <w:lang w:val="sr-Cyrl-RS"/>
        </w:rPr>
        <w:t>7.</w:t>
      </w:r>
      <w:r w:rsidRPr="00E95DB4">
        <w:rPr>
          <w:rFonts w:cs="Arial"/>
        </w:rPr>
        <w:t>МОДЕЛ УГОВОРА</w:t>
      </w:r>
    </w:p>
    <w:p w14:paraId="6FE966DC" w14:textId="77777777" w:rsidR="00CB2862" w:rsidRPr="00E95DB4" w:rsidRDefault="00CB2862" w:rsidP="00CB2862">
      <w:pPr>
        <w:rPr>
          <w:rFonts w:ascii="Arial" w:eastAsia="Arial Unicode MS" w:hAnsi="Arial" w:cs="Arial"/>
          <w:sz w:val="22"/>
          <w:szCs w:val="22"/>
        </w:rPr>
      </w:pPr>
    </w:p>
    <w:p w14:paraId="681BE740" w14:textId="77777777" w:rsidR="00CB2862" w:rsidRPr="00E95DB4" w:rsidRDefault="00CB2862" w:rsidP="00CB2862">
      <w:pPr>
        <w:pStyle w:val="KDParagraf"/>
        <w:spacing w:before="0"/>
        <w:rPr>
          <w:rFonts w:cs="Arial"/>
        </w:rPr>
      </w:pPr>
    </w:p>
    <w:p w14:paraId="118380A8" w14:textId="77777777" w:rsidR="00CB2862" w:rsidRPr="00E95DB4" w:rsidRDefault="00CB2862" w:rsidP="00CB2862">
      <w:pPr>
        <w:pStyle w:val="KDParagraf"/>
        <w:spacing w:before="0"/>
        <w:rPr>
          <w:rFonts w:cs="Arial"/>
          <w:i/>
        </w:rPr>
      </w:pPr>
      <w:r w:rsidRPr="00E95DB4">
        <w:rPr>
          <w:rFonts w:cs="Arial"/>
          <w:i/>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7CEB70EA" w14:textId="77777777" w:rsidR="00CB2862" w:rsidRPr="00E95DB4" w:rsidRDefault="00CB2862" w:rsidP="00CB2862">
      <w:pPr>
        <w:pStyle w:val="KDParagraf"/>
        <w:spacing w:before="0"/>
        <w:rPr>
          <w:rFonts w:cs="Arial"/>
          <w:i/>
        </w:rPr>
      </w:pPr>
    </w:p>
    <w:p w14:paraId="217C614B" w14:textId="77777777" w:rsidR="00C571DF" w:rsidRPr="00E95DB4" w:rsidRDefault="00C571DF" w:rsidP="00ED381C">
      <w:pPr>
        <w:rPr>
          <w:rFonts w:ascii="Arial" w:hAnsi="Arial" w:cs="Arial"/>
          <w:sz w:val="22"/>
          <w:szCs w:val="22"/>
          <w:lang w:val="sr-Cyrl-RS"/>
        </w:rPr>
      </w:pPr>
    </w:p>
    <w:p w14:paraId="28D2D0BF" w14:textId="77777777" w:rsidR="00A52F07" w:rsidRPr="00E95DB4" w:rsidRDefault="00A52F07" w:rsidP="00A52F07">
      <w:pPr>
        <w:pStyle w:val="KDParagraf"/>
        <w:spacing w:before="0"/>
        <w:rPr>
          <w:rFonts w:cs="Arial"/>
          <w:b/>
        </w:rPr>
      </w:pPr>
      <w:r w:rsidRPr="00E95DB4">
        <w:rPr>
          <w:rFonts w:cs="Arial"/>
          <w:b/>
        </w:rPr>
        <w:t>УГОВОРНЕ СТРАНЕ:</w:t>
      </w:r>
    </w:p>
    <w:p w14:paraId="3A9EE689" w14:textId="77777777" w:rsidR="00A52F07" w:rsidRPr="00E95DB4" w:rsidRDefault="00A52F07" w:rsidP="00A52F07">
      <w:pPr>
        <w:pStyle w:val="KDParagraf"/>
        <w:spacing w:before="0"/>
        <w:rPr>
          <w:rFonts w:cs="Arial"/>
          <w:b/>
          <w:lang w:val="sr-Cyrl-RS"/>
        </w:rPr>
      </w:pPr>
    </w:p>
    <w:p w14:paraId="7CFEE39E" w14:textId="77777777" w:rsidR="00A52F07" w:rsidRPr="00E95DB4" w:rsidRDefault="00A52F07" w:rsidP="006E7F02">
      <w:pPr>
        <w:pStyle w:val="ListParagraph"/>
        <w:numPr>
          <w:ilvl w:val="0"/>
          <w:numId w:val="38"/>
        </w:numPr>
        <w:tabs>
          <w:tab w:val="left" w:pos="360"/>
        </w:tabs>
        <w:jc w:val="both"/>
        <w:rPr>
          <w:rFonts w:ascii="Arial" w:hAnsi="Arial" w:cs="Arial"/>
          <w:lang w:val="sr-Cyrl-RS"/>
        </w:rPr>
      </w:pPr>
      <w:r w:rsidRPr="00E95DB4">
        <w:rPr>
          <w:rFonts w:ascii="Arial" w:hAnsi="Arial" w:cs="Arial"/>
        </w:rPr>
        <w:t xml:space="preserve">Јавно предузеће „Електропривреда Србије“ Београд, Улица царице Милице бр. 2, Матични број 20053658, ПИБ 103920327, Текући рачун 160-700-13 Banka Intesа ад Београд, које заступа законски заступник </w:t>
      </w:r>
      <w:r w:rsidRPr="00E95DB4">
        <w:rPr>
          <w:rFonts w:ascii="Arial" w:hAnsi="Arial" w:cs="Arial"/>
          <w:lang w:val="sr-Cyrl-RS"/>
        </w:rPr>
        <w:t xml:space="preserve">Милорад Грчић, в.д. </w:t>
      </w:r>
      <w:r w:rsidRPr="00E95DB4">
        <w:rPr>
          <w:rFonts w:ascii="Arial" w:hAnsi="Arial" w:cs="Arial"/>
        </w:rPr>
        <w:t xml:space="preserve"> директор</w:t>
      </w:r>
      <w:r w:rsidRPr="00E95DB4">
        <w:rPr>
          <w:rFonts w:ascii="Arial" w:hAnsi="Arial" w:cs="Arial"/>
          <w:lang w:val="sr-Cyrl-RS"/>
        </w:rPr>
        <w:t>а</w:t>
      </w:r>
      <w:r w:rsidRPr="00E95DB4">
        <w:rPr>
          <w:rFonts w:ascii="Arial" w:hAnsi="Arial" w:cs="Arial"/>
        </w:rPr>
        <w:t xml:space="preserve"> (у даљем тексту:</w:t>
      </w:r>
      <w:r w:rsidRPr="00E95DB4">
        <w:rPr>
          <w:rFonts w:ascii="Arial" w:hAnsi="Arial" w:cs="Arial"/>
          <w:lang w:val="sr-Cyrl-RS"/>
        </w:rPr>
        <w:t xml:space="preserve"> Корисник услуге</w:t>
      </w:r>
      <w:r w:rsidRPr="00E95DB4">
        <w:rPr>
          <w:rFonts w:ascii="Arial" w:hAnsi="Arial" w:cs="Arial"/>
        </w:rPr>
        <w:t xml:space="preserve"> )</w:t>
      </w:r>
    </w:p>
    <w:p w14:paraId="596F1A09" w14:textId="77777777" w:rsidR="00A52F07" w:rsidRPr="00E95DB4" w:rsidRDefault="00A52F07" w:rsidP="00A52F07">
      <w:pPr>
        <w:rPr>
          <w:rFonts w:ascii="Arial" w:hAnsi="Arial" w:cs="Arial"/>
          <w:sz w:val="22"/>
          <w:szCs w:val="22"/>
        </w:rPr>
      </w:pPr>
      <w:r w:rsidRPr="00E95DB4">
        <w:rPr>
          <w:rFonts w:ascii="Arial" w:hAnsi="Arial" w:cs="Arial"/>
          <w:sz w:val="22"/>
          <w:szCs w:val="22"/>
        </w:rPr>
        <w:t>и</w:t>
      </w:r>
    </w:p>
    <w:p w14:paraId="1646AC01" w14:textId="77777777" w:rsidR="00A52F07" w:rsidRPr="00E95DB4" w:rsidRDefault="00A52F07" w:rsidP="006E7F02">
      <w:pPr>
        <w:pStyle w:val="ListParagraph"/>
        <w:numPr>
          <w:ilvl w:val="0"/>
          <w:numId w:val="38"/>
        </w:numPr>
        <w:spacing w:after="0" w:line="240" w:lineRule="auto"/>
        <w:jc w:val="both"/>
        <w:rPr>
          <w:rFonts w:ascii="Arial" w:hAnsi="Arial" w:cs="Arial"/>
        </w:rPr>
      </w:pPr>
      <w:r w:rsidRPr="00E95DB4">
        <w:rPr>
          <w:rFonts w:ascii="Arial" w:hAnsi="Arial" w:cs="Arial"/>
        </w:rPr>
        <w:t xml:space="preserve">_________________ из ________, ул. ____________, бр.____, матични број: ___________, ПИБ: ___________, Текући рачун </w:t>
      </w:r>
      <w:r w:rsidRPr="00E95DB4">
        <w:rPr>
          <w:rFonts w:ascii="Arial" w:hAnsi="Arial" w:cs="Arial"/>
          <w:lang w:val="sr-Latn-RS"/>
        </w:rPr>
        <w:t>____________,</w:t>
      </w:r>
      <w:r w:rsidRPr="00E95DB4">
        <w:rPr>
          <w:rFonts w:ascii="Arial" w:hAnsi="Arial" w:cs="Arial"/>
        </w:rPr>
        <w:t xml:space="preserve"> </w:t>
      </w:r>
      <w:r w:rsidRPr="00E95DB4">
        <w:rPr>
          <w:rFonts w:ascii="Arial" w:hAnsi="Arial" w:cs="Arial"/>
          <w:lang w:val="sr-Cyrl-RS"/>
        </w:rPr>
        <w:t xml:space="preserve">банка </w:t>
      </w:r>
      <w:r w:rsidRPr="00E95DB4">
        <w:rPr>
          <w:rFonts w:ascii="Arial" w:hAnsi="Arial" w:cs="Arial"/>
        </w:rPr>
        <w:t xml:space="preserve">______________ кога заступа __________________, _____________, (као лидер у име и за рачун групе понуђача)(у даљем тексту: Пружалац услуге) </w:t>
      </w:r>
    </w:p>
    <w:p w14:paraId="304168F2" w14:textId="77777777" w:rsidR="00A52F07" w:rsidRPr="00E95DB4" w:rsidRDefault="00A52F07" w:rsidP="00A52F07">
      <w:pPr>
        <w:ind w:left="360"/>
        <w:rPr>
          <w:rFonts w:ascii="Arial" w:hAnsi="Arial" w:cs="Arial"/>
          <w:sz w:val="22"/>
          <w:szCs w:val="22"/>
        </w:rPr>
      </w:pPr>
    </w:p>
    <w:p w14:paraId="5863E9CC" w14:textId="77777777" w:rsidR="00A52F07" w:rsidRPr="00E95DB4" w:rsidRDefault="00A52F07" w:rsidP="00A52F07">
      <w:pPr>
        <w:jc w:val="both"/>
        <w:rPr>
          <w:rFonts w:ascii="Arial" w:eastAsia="Calibri" w:hAnsi="Arial" w:cs="Arial"/>
          <w:sz w:val="22"/>
          <w:szCs w:val="22"/>
          <w:lang w:val="sr-Cyrl-BA"/>
        </w:rPr>
      </w:pPr>
      <w:r w:rsidRPr="00E95DB4">
        <w:rPr>
          <w:rFonts w:ascii="Arial" w:eastAsia="Calibri" w:hAnsi="Arial" w:cs="Arial"/>
          <w:sz w:val="22"/>
          <w:szCs w:val="22"/>
        </w:rPr>
        <w:t>2а)________________________________________из</w:t>
      </w:r>
      <w:r w:rsidRPr="00E95DB4">
        <w:rPr>
          <w:rFonts w:ascii="Arial" w:eastAsia="Calibri" w:hAnsi="Arial" w:cs="Arial"/>
          <w:sz w:val="22"/>
          <w:szCs w:val="22"/>
        </w:rPr>
        <w:tab/>
        <w:t>_____________, улица</w:t>
      </w:r>
    </w:p>
    <w:p w14:paraId="0C0D27CE" w14:textId="77777777" w:rsidR="00A52F07" w:rsidRPr="00E95DB4" w:rsidRDefault="00A52F07" w:rsidP="00A52F07">
      <w:pPr>
        <w:jc w:val="both"/>
        <w:rPr>
          <w:rFonts w:ascii="Arial" w:eastAsia="Calibri" w:hAnsi="Arial" w:cs="Arial"/>
          <w:i/>
          <w:sz w:val="22"/>
          <w:szCs w:val="22"/>
        </w:rPr>
      </w:pPr>
      <w:r w:rsidRPr="00E95DB4">
        <w:rPr>
          <w:rFonts w:ascii="Arial" w:eastAsia="Calibri" w:hAnsi="Arial" w:cs="Arial"/>
          <w:sz w:val="22"/>
          <w:szCs w:val="22"/>
        </w:rPr>
        <w:t xml:space="preserve"> ___________________ бр. ___, ПИБ: _____________, матични број _____________, </w:t>
      </w:r>
      <w:r w:rsidRPr="00E95DB4">
        <w:rPr>
          <w:rFonts w:ascii="Arial" w:hAnsi="Arial" w:cs="Arial"/>
          <w:sz w:val="22"/>
          <w:szCs w:val="22"/>
        </w:rPr>
        <w:t xml:space="preserve">Текући рачун </w:t>
      </w:r>
      <w:r w:rsidRPr="00E95DB4">
        <w:rPr>
          <w:rFonts w:ascii="Arial" w:hAnsi="Arial" w:cs="Arial"/>
          <w:sz w:val="22"/>
          <w:szCs w:val="22"/>
          <w:lang w:val="sr-Latn-RS"/>
        </w:rPr>
        <w:t>____________,</w:t>
      </w:r>
      <w:r w:rsidRPr="00E95DB4">
        <w:rPr>
          <w:rFonts w:ascii="Arial" w:hAnsi="Arial" w:cs="Arial"/>
          <w:sz w:val="22"/>
          <w:szCs w:val="22"/>
        </w:rPr>
        <w:t xml:space="preserve"> </w:t>
      </w:r>
      <w:r w:rsidRPr="00E95DB4">
        <w:rPr>
          <w:rFonts w:ascii="Arial" w:hAnsi="Arial" w:cs="Arial"/>
          <w:sz w:val="22"/>
          <w:szCs w:val="22"/>
          <w:lang w:val="sr-Cyrl-RS"/>
        </w:rPr>
        <w:t xml:space="preserve">банка </w:t>
      </w:r>
      <w:r w:rsidRPr="00E95DB4">
        <w:rPr>
          <w:rFonts w:ascii="Arial" w:hAnsi="Arial" w:cs="Arial"/>
          <w:sz w:val="22"/>
          <w:szCs w:val="22"/>
        </w:rPr>
        <w:t xml:space="preserve">______________ </w:t>
      </w:r>
      <w:r w:rsidRPr="00E95DB4">
        <w:rPr>
          <w:rFonts w:ascii="Arial" w:hAnsi="Arial" w:cs="Arial"/>
          <w:sz w:val="22"/>
          <w:szCs w:val="22"/>
          <w:lang w:val="sr-Cyrl-RS"/>
        </w:rPr>
        <w:t>,</w:t>
      </w:r>
      <w:r w:rsidRPr="00E95DB4">
        <w:rPr>
          <w:rFonts w:ascii="Arial" w:eastAsia="Calibri" w:hAnsi="Arial" w:cs="Arial"/>
          <w:sz w:val="22"/>
          <w:szCs w:val="22"/>
        </w:rPr>
        <w:t xml:space="preserve">кога заступа __________________________, </w:t>
      </w:r>
      <w:r w:rsidRPr="00E95DB4">
        <w:rPr>
          <w:rFonts w:ascii="Arial" w:eastAsia="Calibri" w:hAnsi="Arial" w:cs="Arial"/>
          <w:i/>
          <w:sz w:val="22"/>
          <w:szCs w:val="22"/>
        </w:rPr>
        <w:t>(члан групе понуђача или подизвођач)</w:t>
      </w:r>
    </w:p>
    <w:p w14:paraId="6FBCC481" w14:textId="77777777" w:rsidR="00A52F07" w:rsidRPr="00E95DB4" w:rsidRDefault="00A52F07" w:rsidP="00A52F07">
      <w:pPr>
        <w:jc w:val="both"/>
        <w:rPr>
          <w:rFonts w:ascii="Arial" w:eastAsia="Calibri" w:hAnsi="Arial" w:cs="Arial"/>
          <w:sz w:val="22"/>
          <w:szCs w:val="22"/>
          <w:lang w:val="sr-Cyrl-BA"/>
        </w:rPr>
      </w:pPr>
      <w:r w:rsidRPr="00E95DB4">
        <w:rPr>
          <w:rFonts w:ascii="Arial" w:eastAsia="Calibri" w:hAnsi="Arial" w:cs="Arial"/>
          <w:sz w:val="22"/>
          <w:szCs w:val="22"/>
        </w:rPr>
        <w:t>2б)_______________________________________из</w:t>
      </w:r>
      <w:r w:rsidRPr="00E95DB4">
        <w:rPr>
          <w:rFonts w:ascii="Arial" w:eastAsia="Calibri" w:hAnsi="Arial" w:cs="Arial"/>
          <w:sz w:val="22"/>
          <w:szCs w:val="22"/>
        </w:rPr>
        <w:tab/>
        <w:t>_____________, улица</w:t>
      </w:r>
    </w:p>
    <w:p w14:paraId="37CB6B52" w14:textId="77777777" w:rsidR="00A52F07" w:rsidRPr="00E95DB4" w:rsidRDefault="00A52F07" w:rsidP="00A52F07">
      <w:pPr>
        <w:jc w:val="both"/>
        <w:rPr>
          <w:rFonts w:ascii="Arial" w:eastAsia="Calibri" w:hAnsi="Arial" w:cs="Arial"/>
          <w:sz w:val="22"/>
          <w:szCs w:val="22"/>
        </w:rPr>
      </w:pPr>
      <w:r w:rsidRPr="00E95DB4">
        <w:rPr>
          <w:rFonts w:ascii="Arial" w:eastAsia="Calibri" w:hAnsi="Arial" w:cs="Arial"/>
          <w:sz w:val="22"/>
          <w:szCs w:val="22"/>
        </w:rPr>
        <w:t xml:space="preserve"> ___________________ бр. ___, ПИБ: _____________, матични број _____________, </w:t>
      </w:r>
    </w:p>
    <w:p w14:paraId="11E0F658" w14:textId="77777777" w:rsidR="00A52F07" w:rsidRPr="00E95DB4" w:rsidRDefault="00A52F07" w:rsidP="00A52F07">
      <w:pPr>
        <w:jc w:val="both"/>
        <w:rPr>
          <w:rFonts w:ascii="Arial" w:eastAsia="Calibri" w:hAnsi="Arial" w:cs="Arial"/>
          <w:sz w:val="22"/>
          <w:szCs w:val="22"/>
        </w:rPr>
      </w:pPr>
      <w:r w:rsidRPr="00E95DB4">
        <w:rPr>
          <w:rFonts w:ascii="Arial" w:hAnsi="Arial" w:cs="Arial"/>
          <w:sz w:val="22"/>
          <w:szCs w:val="22"/>
        </w:rPr>
        <w:t xml:space="preserve">Текући рачун </w:t>
      </w:r>
      <w:r w:rsidRPr="00E95DB4">
        <w:rPr>
          <w:rFonts w:ascii="Arial" w:hAnsi="Arial" w:cs="Arial"/>
          <w:sz w:val="22"/>
          <w:szCs w:val="22"/>
          <w:lang w:val="sr-Latn-RS"/>
        </w:rPr>
        <w:t>____________,</w:t>
      </w:r>
      <w:r w:rsidRPr="00E95DB4">
        <w:rPr>
          <w:rFonts w:ascii="Arial" w:hAnsi="Arial" w:cs="Arial"/>
          <w:sz w:val="22"/>
          <w:szCs w:val="22"/>
        </w:rPr>
        <w:t xml:space="preserve"> </w:t>
      </w:r>
      <w:r w:rsidRPr="00E95DB4">
        <w:rPr>
          <w:rFonts w:ascii="Arial" w:hAnsi="Arial" w:cs="Arial"/>
          <w:sz w:val="22"/>
          <w:szCs w:val="22"/>
          <w:lang w:val="sr-Cyrl-RS"/>
        </w:rPr>
        <w:t xml:space="preserve">банка </w:t>
      </w:r>
      <w:r w:rsidRPr="00E95DB4">
        <w:rPr>
          <w:rFonts w:ascii="Arial" w:hAnsi="Arial" w:cs="Arial"/>
          <w:sz w:val="22"/>
          <w:szCs w:val="22"/>
        </w:rPr>
        <w:t xml:space="preserve">______________ </w:t>
      </w:r>
      <w:r w:rsidRPr="00E95DB4">
        <w:rPr>
          <w:rFonts w:ascii="Arial" w:hAnsi="Arial" w:cs="Arial"/>
          <w:sz w:val="22"/>
          <w:szCs w:val="22"/>
          <w:lang w:val="sr-Cyrl-RS"/>
        </w:rPr>
        <w:t>,</w:t>
      </w:r>
      <w:r w:rsidRPr="00E95DB4">
        <w:rPr>
          <w:rFonts w:ascii="Arial" w:eastAsia="Calibri" w:hAnsi="Arial" w:cs="Arial"/>
          <w:sz w:val="22"/>
          <w:szCs w:val="22"/>
        </w:rPr>
        <w:t xml:space="preserve">кога  заступа _______________________, </w:t>
      </w:r>
      <w:r w:rsidRPr="00E95DB4">
        <w:rPr>
          <w:rFonts w:ascii="Arial" w:eastAsia="Calibri" w:hAnsi="Arial" w:cs="Arial"/>
          <w:i/>
          <w:sz w:val="22"/>
          <w:szCs w:val="22"/>
        </w:rPr>
        <w:t>(члан групе понуђача или подизвођач)</w:t>
      </w:r>
    </w:p>
    <w:p w14:paraId="7E57415E" w14:textId="77777777" w:rsidR="00A52F07" w:rsidRPr="00E95DB4" w:rsidRDefault="00A52F07" w:rsidP="00A52F07">
      <w:pPr>
        <w:pStyle w:val="KDParagraf"/>
        <w:spacing w:before="0"/>
        <w:rPr>
          <w:rFonts w:cs="Arial"/>
        </w:rPr>
      </w:pPr>
    </w:p>
    <w:p w14:paraId="7473A436" w14:textId="77777777" w:rsidR="00A52F07" w:rsidRPr="00E95DB4" w:rsidRDefault="00A52F07" w:rsidP="00A52F07">
      <w:pPr>
        <w:pStyle w:val="KDParagraf"/>
        <w:spacing w:before="0"/>
        <w:rPr>
          <w:rFonts w:cs="Arial"/>
        </w:rPr>
      </w:pPr>
      <w:r w:rsidRPr="00E95DB4">
        <w:rPr>
          <w:rFonts w:cs="Arial"/>
        </w:rPr>
        <w:t>(у даљем тексту заједно: Уговорне стране)</w:t>
      </w:r>
    </w:p>
    <w:p w14:paraId="136FAF92" w14:textId="77777777" w:rsidR="00A52F07" w:rsidRPr="00E95DB4" w:rsidRDefault="00A52F07" w:rsidP="00A52F07">
      <w:pPr>
        <w:pStyle w:val="KDParagraf"/>
        <w:spacing w:before="0"/>
        <w:rPr>
          <w:rFonts w:cs="Arial"/>
        </w:rPr>
      </w:pPr>
    </w:p>
    <w:p w14:paraId="3EAF2292" w14:textId="77777777" w:rsidR="00A52F07" w:rsidRPr="00E95DB4" w:rsidRDefault="00A52F07" w:rsidP="00A52F07">
      <w:pPr>
        <w:pStyle w:val="KDParagraf"/>
        <w:spacing w:before="0"/>
        <w:rPr>
          <w:rFonts w:cs="Arial"/>
        </w:rPr>
      </w:pPr>
    </w:p>
    <w:p w14:paraId="5FCE0D29" w14:textId="77777777" w:rsidR="00A52F07" w:rsidRPr="00E95DB4" w:rsidRDefault="00A52F07" w:rsidP="00A52F07">
      <w:pPr>
        <w:pStyle w:val="KDParagraf"/>
        <w:spacing w:before="0"/>
        <w:rPr>
          <w:rFonts w:cs="Arial"/>
        </w:rPr>
      </w:pPr>
      <w:r w:rsidRPr="00E95DB4">
        <w:rPr>
          <w:rFonts w:cs="Arial"/>
        </w:rPr>
        <w:t>закључиле су у Београду, дана __________.године следећи:</w:t>
      </w:r>
    </w:p>
    <w:p w14:paraId="7EDBBABA" w14:textId="77777777" w:rsidR="00A52F07" w:rsidRPr="00E95DB4" w:rsidRDefault="00A52F07" w:rsidP="00A52F07">
      <w:pPr>
        <w:pStyle w:val="KDParagraf"/>
        <w:spacing w:before="0"/>
        <w:rPr>
          <w:rFonts w:cs="Arial"/>
        </w:rPr>
      </w:pPr>
    </w:p>
    <w:p w14:paraId="4E9773CC" w14:textId="77777777" w:rsidR="00A52F07" w:rsidRPr="00E95DB4" w:rsidRDefault="00A52F07" w:rsidP="00A52F07">
      <w:pPr>
        <w:pStyle w:val="KDParagraf"/>
        <w:tabs>
          <w:tab w:val="clear" w:pos="567"/>
          <w:tab w:val="left" w:pos="6405"/>
        </w:tabs>
        <w:spacing w:before="0"/>
        <w:rPr>
          <w:rFonts w:cs="Arial"/>
        </w:rPr>
      </w:pPr>
      <w:r w:rsidRPr="00E95DB4">
        <w:rPr>
          <w:rFonts w:cs="Arial"/>
        </w:rPr>
        <w:tab/>
      </w:r>
    </w:p>
    <w:p w14:paraId="23422743" w14:textId="77777777" w:rsidR="00A52F07" w:rsidRPr="00E95DB4" w:rsidRDefault="00A52F07" w:rsidP="00A52F07">
      <w:pPr>
        <w:jc w:val="center"/>
        <w:rPr>
          <w:rFonts w:ascii="Arial" w:hAnsi="Arial" w:cs="Arial"/>
          <w:b/>
          <w:sz w:val="22"/>
          <w:szCs w:val="22"/>
          <w:lang w:val="sr-Cyrl-RS"/>
        </w:rPr>
      </w:pPr>
      <w:r w:rsidRPr="00E95DB4">
        <w:rPr>
          <w:rFonts w:ascii="Arial" w:hAnsi="Arial" w:cs="Arial"/>
          <w:b/>
          <w:sz w:val="22"/>
          <w:szCs w:val="22"/>
          <w:lang w:val="sr-Cyrl-RS"/>
        </w:rPr>
        <w:t xml:space="preserve">УГОВОР О ЈАВНОЈ НАБАВЦИ ПРУЖАЊА УСЛУГА </w:t>
      </w:r>
    </w:p>
    <w:p w14:paraId="3BE8FA20" w14:textId="77777777" w:rsidR="00A52F07" w:rsidRPr="00E95DB4" w:rsidRDefault="00A52F07" w:rsidP="00A52F07">
      <w:pPr>
        <w:pStyle w:val="KDParagraf"/>
        <w:rPr>
          <w:rFonts w:cs="Arial"/>
          <w:b/>
          <w:bCs/>
          <w:i/>
          <w:lang w:val="sr-Cyrl-RS"/>
        </w:rPr>
      </w:pPr>
      <w:r w:rsidRPr="00E95DB4">
        <w:rPr>
          <w:rFonts w:cs="Arial"/>
          <w:b/>
          <w:bCs/>
          <w:lang w:val="sr-Cyrl-RS"/>
        </w:rPr>
        <w:t xml:space="preserve">                            Управљање идентитетима и привилегијама приступа</w:t>
      </w:r>
    </w:p>
    <w:p w14:paraId="73D06DB8" w14:textId="77777777" w:rsidR="00A52F07" w:rsidRPr="00E95DB4" w:rsidRDefault="00A52F07" w:rsidP="00A52F07">
      <w:pPr>
        <w:pStyle w:val="KDParagraf"/>
        <w:spacing w:before="0"/>
        <w:rPr>
          <w:rFonts w:cs="Arial"/>
        </w:rPr>
      </w:pPr>
    </w:p>
    <w:p w14:paraId="1E0E32B8" w14:textId="77777777" w:rsidR="00A52F07" w:rsidRPr="00E95DB4" w:rsidRDefault="00A52F07" w:rsidP="00A52F07">
      <w:pPr>
        <w:rPr>
          <w:rFonts w:ascii="Arial" w:hAnsi="Arial" w:cs="Arial"/>
          <w:b/>
          <w:sz w:val="22"/>
          <w:szCs w:val="22"/>
          <w:lang w:val="sr-Cyrl-RS"/>
        </w:rPr>
      </w:pPr>
      <w:r w:rsidRPr="00E95DB4">
        <w:rPr>
          <w:rFonts w:ascii="Arial" w:hAnsi="Arial" w:cs="Arial"/>
          <w:b/>
          <w:sz w:val="22"/>
          <w:szCs w:val="22"/>
          <w:lang w:val="sr-Cyrl-RS"/>
        </w:rPr>
        <w:t>Уводне одредбе</w:t>
      </w:r>
    </w:p>
    <w:p w14:paraId="21BC6E86" w14:textId="77777777" w:rsidR="00A52F07" w:rsidRPr="00E95DB4" w:rsidRDefault="00A52F07" w:rsidP="00A52F07">
      <w:pPr>
        <w:rPr>
          <w:rFonts w:ascii="Arial" w:hAnsi="Arial" w:cs="Arial"/>
          <w:sz w:val="22"/>
          <w:szCs w:val="22"/>
          <w:lang w:val="sr-Cyrl-RS"/>
        </w:rPr>
      </w:pPr>
    </w:p>
    <w:p w14:paraId="54E8CE90" w14:textId="77777777" w:rsidR="00A52F07" w:rsidRPr="00E95DB4" w:rsidRDefault="00A52F07" w:rsidP="00A52F07">
      <w:pPr>
        <w:rPr>
          <w:rFonts w:ascii="Arial" w:hAnsi="Arial" w:cs="Arial"/>
          <w:sz w:val="22"/>
          <w:szCs w:val="22"/>
        </w:rPr>
      </w:pPr>
      <w:r w:rsidRPr="00E95DB4">
        <w:rPr>
          <w:rFonts w:ascii="Arial" w:hAnsi="Arial" w:cs="Arial"/>
          <w:sz w:val="22"/>
          <w:szCs w:val="22"/>
          <w:lang w:val="sr-Cyrl-RS"/>
        </w:rPr>
        <w:t>Имајући у виду:</w:t>
      </w:r>
    </w:p>
    <w:p w14:paraId="024959E3" w14:textId="600DD559" w:rsidR="00A52F07" w:rsidRPr="00E95DB4" w:rsidRDefault="00A52F07" w:rsidP="006E7F02">
      <w:pPr>
        <w:pStyle w:val="KDNabrajanje"/>
        <w:numPr>
          <w:ilvl w:val="0"/>
          <w:numId w:val="37"/>
        </w:numPr>
        <w:tabs>
          <w:tab w:val="num" w:pos="567"/>
        </w:tabs>
        <w:spacing w:before="0"/>
        <w:ind w:left="568" w:hanging="284"/>
        <w:rPr>
          <w:rFonts w:cs="Arial"/>
        </w:rPr>
      </w:pPr>
      <w:r w:rsidRPr="00E95DB4">
        <w:rPr>
          <w:rFonts w:cs="Arial"/>
        </w:rPr>
        <w:t>да је Корисник услуге у складу са Конкурсном документацијом а сагласно члану 3</w:t>
      </w:r>
      <w:r w:rsidRPr="00E95DB4">
        <w:rPr>
          <w:rFonts w:cs="Arial"/>
          <w:lang w:val="sr-Cyrl-RS"/>
        </w:rPr>
        <w:t>2</w:t>
      </w:r>
      <w:r w:rsidRPr="00E95DB4">
        <w:rPr>
          <w:rFonts w:cs="Arial"/>
        </w:rPr>
        <w:t>. Закона о јавним набавкама („Сл.гласник РС“, бр.124/2012,14/2015 и 68/2015 – даље</w:t>
      </w:r>
      <w:r w:rsidRPr="00E95DB4">
        <w:rPr>
          <w:rFonts w:cs="Arial"/>
          <w:lang w:val="sr-Cyrl-RS"/>
        </w:rPr>
        <w:t>:</w:t>
      </w:r>
      <w:r w:rsidRPr="00E95DB4">
        <w:rPr>
          <w:rFonts w:cs="Arial"/>
        </w:rPr>
        <w:t xml:space="preserve"> Закон) спровео </w:t>
      </w:r>
      <w:r w:rsidRPr="00E95DB4">
        <w:rPr>
          <w:rFonts w:cs="Arial"/>
          <w:lang w:val="sr-Cyrl-RS"/>
        </w:rPr>
        <w:t xml:space="preserve">отворени </w:t>
      </w:r>
      <w:r w:rsidRPr="00E95DB4">
        <w:rPr>
          <w:rFonts w:cs="Arial"/>
        </w:rPr>
        <w:t>поступак</w:t>
      </w:r>
      <w:r w:rsidRPr="00E95DB4">
        <w:rPr>
          <w:rFonts w:cs="Arial"/>
          <w:lang w:val="sr-Cyrl-RS"/>
        </w:rPr>
        <w:t xml:space="preserve"> </w:t>
      </w:r>
      <w:r w:rsidRPr="00E95DB4">
        <w:rPr>
          <w:rFonts w:cs="Arial"/>
        </w:rPr>
        <w:t>јавне набавке</w:t>
      </w:r>
      <w:r w:rsidRPr="00E95DB4">
        <w:rPr>
          <w:rFonts w:cs="Arial"/>
          <w:lang w:val="sr-Cyrl-RS"/>
        </w:rPr>
        <w:t xml:space="preserve"> за набавку </w:t>
      </w:r>
      <w:r w:rsidR="000E5F3B" w:rsidRPr="00E95DB4">
        <w:rPr>
          <w:rFonts w:cs="Arial"/>
          <w:lang w:val="sr-Cyrl-RS"/>
        </w:rPr>
        <w:t>услуга са пратећим добрима</w:t>
      </w:r>
      <w:r w:rsidRPr="00E95DB4">
        <w:rPr>
          <w:rFonts w:cs="Arial"/>
          <w:lang w:val="sr-Cyrl-RS"/>
        </w:rPr>
        <w:t xml:space="preserve"> „</w:t>
      </w:r>
      <w:r w:rsidRPr="00E95DB4">
        <w:rPr>
          <w:rFonts w:cs="Arial"/>
          <w:lang w:val="sr-Cyrl-CS" w:eastAsia="ar-SA"/>
        </w:rPr>
        <w:t>Управљање идентитетима и привилегијама приступа</w:t>
      </w:r>
      <w:r w:rsidRPr="00E95DB4">
        <w:rPr>
          <w:rFonts w:cs="Arial"/>
          <w:lang w:val="sr-Cyrl-RS"/>
        </w:rPr>
        <w:t>”, Ј</w:t>
      </w:r>
      <w:r w:rsidRPr="00E95DB4">
        <w:rPr>
          <w:rFonts w:cs="Arial"/>
          <w:bCs/>
          <w:lang w:val="sr-Cyrl-RS"/>
        </w:rPr>
        <w:t>авна набавка бр. ЈН 1000/0226/2017;</w:t>
      </w:r>
    </w:p>
    <w:p w14:paraId="5309F856" w14:textId="77777777" w:rsidR="00A52F07" w:rsidRPr="00E95DB4" w:rsidRDefault="00A52F07" w:rsidP="006E7F02">
      <w:pPr>
        <w:pStyle w:val="KDNabrajanje"/>
        <w:numPr>
          <w:ilvl w:val="0"/>
          <w:numId w:val="37"/>
        </w:numPr>
        <w:tabs>
          <w:tab w:val="num" w:pos="567"/>
        </w:tabs>
        <w:spacing w:before="0"/>
        <w:ind w:left="568" w:hanging="284"/>
        <w:rPr>
          <w:rFonts w:cs="Arial"/>
        </w:rPr>
      </w:pPr>
      <w:r w:rsidRPr="00E95DB4">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Корисника услуге и на </w:t>
      </w:r>
      <w:r w:rsidRPr="00E95DB4">
        <w:rPr>
          <w:rFonts w:cs="Arial"/>
          <w:lang w:val="sr-Cyrl-RS"/>
        </w:rPr>
        <w:t>П</w:t>
      </w:r>
      <w:r w:rsidRPr="00E95DB4">
        <w:rPr>
          <w:rFonts w:cs="Arial"/>
        </w:rPr>
        <w:t>орталу Службених гласила и база прописа</w:t>
      </w:r>
      <w:r w:rsidRPr="00E95DB4">
        <w:rPr>
          <w:rFonts w:cs="Arial"/>
          <w:lang w:val="sr-Cyrl-RS"/>
        </w:rPr>
        <w:t>.</w:t>
      </w:r>
    </w:p>
    <w:p w14:paraId="4088CECA" w14:textId="77777777" w:rsidR="00A52F07" w:rsidRPr="00E95DB4" w:rsidRDefault="00A52F07" w:rsidP="006E7F02">
      <w:pPr>
        <w:pStyle w:val="KDNabrajanje"/>
        <w:numPr>
          <w:ilvl w:val="0"/>
          <w:numId w:val="37"/>
        </w:numPr>
        <w:tabs>
          <w:tab w:val="num" w:pos="567"/>
        </w:tabs>
        <w:spacing w:before="0"/>
        <w:ind w:left="568" w:hanging="284"/>
        <w:rPr>
          <w:rFonts w:cs="Arial"/>
          <w:i/>
        </w:rPr>
      </w:pPr>
      <w:r w:rsidRPr="00E95DB4">
        <w:rPr>
          <w:rFonts w:cs="Arial"/>
        </w:rPr>
        <w:lastRenderedPageBreak/>
        <w:t xml:space="preserve">да Понуда Пружаоца услуге, која је заведена код </w:t>
      </w:r>
      <w:r w:rsidRPr="00E95DB4">
        <w:rPr>
          <w:rFonts w:cs="Arial"/>
          <w:lang w:val="sr-Cyrl-RS"/>
        </w:rPr>
        <w:t xml:space="preserve">Корисника услуге </w:t>
      </w:r>
      <w:r w:rsidRPr="00E95DB4">
        <w:rPr>
          <w:rFonts w:cs="Arial"/>
        </w:rPr>
        <w:t>под бројем ________ од ________201</w:t>
      </w:r>
      <w:r w:rsidRPr="00E95DB4">
        <w:rPr>
          <w:rFonts w:cs="Arial"/>
          <w:lang w:val="sr-Cyrl-RS"/>
        </w:rPr>
        <w:t>7</w:t>
      </w:r>
      <w:r w:rsidRPr="00E95DB4">
        <w:rPr>
          <w:rFonts w:cs="Arial"/>
        </w:rPr>
        <w:t xml:space="preserve">.године, у потпуности одговара захтевима </w:t>
      </w:r>
      <w:r w:rsidRPr="00E95DB4">
        <w:rPr>
          <w:rFonts w:cs="Arial"/>
          <w:lang w:val="sr-Cyrl-RS"/>
        </w:rPr>
        <w:t>Корисника услуге</w:t>
      </w:r>
      <w:r w:rsidRPr="00E95DB4">
        <w:rPr>
          <w:rFonts w:cs="Arial"/>
        </w:rPr>
        <w:t xml:space="preserve"> из Позива за подношење понуда и Конкурсне документације</w:t>
      </w:r>
    </w:p>
    <w:p w14:paraId="5B71FA2A" w14:textId="77777777" w:rsidR="00A52F07" w:rsidRPr="00E95DB4" w:rsidRDefault="00A52F07" w:rsidP="006E7F02">
      <w:pPr>
        <w:pStyle w:val="KDNabrajanje"/>
        <w:numPr>
          <w:ilvl w:val="0"/>
          <w:numId w:val="37"/>
        </w:numPr>
        <w:tabs>
          <w:tab w:val="num" w:pos="567"/>
        </w:tabs>
        <w:spacing w:before="0"/>
        <w:ind w:left="568" w:hanging="284"/>
        <w:rPr>
          <w:rFonts w:cs="Arial"/>
          <w:b/>
        </w:rPr>
      </w:pPr>
      <w:r w:rsidRPr="00E95DB4">
        <w:rPr>
          <w:rFonts w:cs="Arial"/>
        </w:rPr>
        <w:t>да је Корисник услуге својом Одлуком о додели уговора бр. ____________ од __.__.___. године изабрао понуду Пружаоца услуге.</w:t>
      </w:r>
    </w:p>
    <w:p w14:paraId="3E9714D8" w14:textId="77777777" w:rsidR="00A52F07" w:rsidRPr="00E95DB4" w:rsidRDefault="00A52F07" w:rsidP="00A52F07">
      <w:pPr>
        <w:keepNext/>
        <w:jc w:val="both"/>
        <w:outlineLvl w:val="2"/>
        <w:rPr>
          <w:rFonts w:ascii="Arial" w:hAnsi="Arial" w:cs="Arial"/>
          <w:bCs/>
          <w:sz w:val="22"/>
          <w:szCs w:val="22"/>
          <w:u w:val="single"/>
          <w:lang w:val="sr-Cyrl-RS"/>
        </w:rPr>
      </w:pPr>
    </w:p>
    <w:p w14:paraId="45077869" w14:textId="77777777" w:rsidR="00A52F07" w:rsidRPr="00E95DB4" w:rsidRDefault="00A52F07" w:rsidP="00A52F07">
      <w:pPr>
        <w:jc w:val="both"/>
        <w:rPr>
          <w:rFonts w:ascii="Arial" w:hAnsi="Arial" w:cs="Arial"/>
          <w:b/>
          <w:sz w:val="22"/>
          <w:szCs w:val="22"/>
          <w:lang w:val="sr-Cyrl-RS"/>
        </w:rPr>
      </w:pPr>
    </w:p>
    <w:p w14:paraId="4AA33B18" w14:textId="77777777" w:rsidR="00A52F07" w:rsidRPr="00E95DB4" w:rsidRDefault="00A52F07" w:rsidP="00A52F07">
      <w:pPr>
        <w:jc w:val="both"/>
        <w:rPr>
          <w:rFonts w:ascii="Arial" w:hAnsi="Arial" w:cs="Arial"/>
          <w:b/>
          <w:bCs/>
          <w:sz w:val="22"/>
          <w:szCs w:val="22"/>
          <w:lang w:val="sr-Cyrl-RS"/>
        </w:rPr>
      </w:pPr>
      <w:r w:rsidRPr="00E95DB4">
        <w:rPr>
          <w:rFonts w:ascii="Arial" w:hAnsi="Arial" w:cs="Arial"/>
          <w:b/>
          <w:bCs/>
          <w:sz w:val="22"/>
          <w:szCs w:val="22"/>
          <w:lang w:val="sr-Cyrl-RS"/>
        </w:rPr>
        <w:t>Предмет Уговора</w:t>
      </w:r>
    </w:p>
    <w:p w14:paraId="731EF795"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1.</w:t>
      </w:r>
    </w:p>
    <w:p w14:paraId="060D169A" w14:textId="6DA79C93" w:rsidR="00A52F07" w:rsidRPr="00E95DB4" w:rsidRDefault="00A52F07" w:rsidP="00A52F07">
      <w:pPr>
        <w:jc w:val="both"/>
        <w:rPr>
          <w:rFonts w:ascii="Arial" w:hAnsi="Arial" w:cs="Arial"/>
          <w:sz w:val="22"/>
          <w:szCs w:val="22"/>
          <w:lang w:val="ru-RU" w:eastAsia="en-US"/>
        </w:rPr>
      </w:pPr>
      <w:r w:rsidRPr="00E95DB4">
        <w:rPr>
          <w:rFonts w:ascii="Arial" w:hAnsi="Arial" w:cs="Arial"/>
          <w:sz w:val="22"/>
          <w:szCs w:val="22"/>
          <w:lang w:val="ru-RU" w:eastAsia="en-US"/>
        </w:rPr>
        <w:t>Предмет овог Уговора о  пружању услуга</w:t>
      </w:r>
      <w:r w:rsidR="000E5F3B" w:rsidRPr="00E95DB4">
        <w:rPr>
          <w:rFonts w:ascii="Arial" w:hAnsi="Arial" w:cs="Arial"/>
          <w:sz w:val="22"/>
          <w:szCs w:val="22"/>
          <w:lang w:val="ru-RU" w:eastAsia="en-US"/>
        </w:rPr>
        <w:t xml:space="preserve"> са пратећим добрима</w:t>
      </w:r>
      <w:r w:rsidRPr="00E95DB4">
        <w:rPr>
          <w:rFonts w:ascii="Arial" w:hAnsi="Arial" w:cs="Arial"/>
          <w:sz w:val="22"/>
          <w:szCs w:val="22"/>
          <w:lang w:val="ru-RU" w:eastAsia="en-US"/>
        </w:rPr>
        <w:t xml:space="preserve"> </w:t>
      </w:r>
      <w:r w:rsidRPr="00E95DB4">
        <w:rPr>
          <w:rFonts w:ascii="Arial" w:hAnsi="Arial" w:cs="Arial"/>
          <w:sz w:val="22"/>
          <w:szCs w:val="22"/>
          <w:lang w:val="en-US" w:eastAsia="en-US"/>
        </w:rPr>
        <w:t>(у даљем тексту</w:t>
      </w:r>
      <w:r w:rsidRPr="00E95DB4">
        <w:rPr>
          <w:rFonts w:ascii="Arial" w:hAnsi="Arial" w:cs="Arial"/>
          <w:sz w:val="22"/>
          <w:szCs w:val="22"/>
          <w:lang w:val="ru-RU" w:eastAsia="en-US"/>
        </w:rPr>
        <w:t>: Уговор) је извршење услуга</w:t>
      </w:r>
      <w:r w:rsidR="000E5F3B" w:rsidRPr="00E95DB4">
        <w:rPr>
          <w:rFonts w:ascii="Arial" w:hAnsi="Arial" w:cs="Arial"/>
          <w:sz w:val="22"/>
          <w:szCs w:val="22"/>
          <w:lang w:val="ru-RU" w:eastAsia="en-US"/>
        </w:rPr>
        <w:t xml:space="preserve"> и испорука добара</w:t>
      </w:r>
      <w:r w:rsidRPr="00E95DB4">
        <w:rPr>
          <w:rFonts w:ascii="Arial" w:hAnsi="Arial" w:cs="Arial"/>
          <w:sz w:val="22"/>
          <w:szCs w:val="22"/>
          <w:lang w:val="ru-RU" w:eastAsia="en-US"/>
        </w:rPr>
        <w:t>:</w:t>
      </w:r>
      <w:r w:rsidRPr="00E95DB4">
        <w:rPr>
          <w:rFonts w:ascii="Arial" w:hAnsi="Arial" w:cs="Arial"/>
          <w:sz w:val="22"/>
          <w:szCs w:val="22"/>
        </w:rPr>
        <w:t xml:space="preserve"> </w:t>
      </w:r>
      <w:r w:rsidRPr="00E95DB4">
        <w:rPr>
          <w:rFonts w:ascii="Arial" w:hAnsi="Arial" w:cs="Arial"/>
          <w:sz w:val="22"/>
          <w:szCs w:val="22"/>
          <w:lang w:eastAsia="en-US"/>
        </w:rPr>
        <w:t>Управљање идентитетима и привилегијама приступа</w:t>
      </w:r>
      <w:r w:rsidRPr="00E95DB4">
        <w:rPr>
          <w:rFonts w:ascii="Arial" w:hAnsi="Arial" w:cs="Arial"/>
          <w:sz w:val="22"/>
          <w:szCs w:val="22"/>
          <w:lang w:val="ru-RU" w:eastAsia="en-US"/>
        </w:rPr>
        <w:t xml:space="preserve"> </w:t>
      </w:r>
      <w:r w:rsidRPr="00E95DB4">
        <w:rPr>
          <w:rFonts w:ascii="Arial" w:hAnsi="Arial" w:cs="Arial"/>
          <w:sz w:val="22"/>
          <w:szCs w:val="22"/>
          <w:lang w:val="sr-Cyrl-RS" w:eastAsia="en-US"/>
        </w:rPr>
        <w:t xml:space="preserve"> </w:t>
      </w:r>
      <w:r w:rsidRPr="00E95DB4">
        <w:rPr>
          <w:rFonts w:ascii="Arial" w:hAnsi="Arial" w:cs="Arial"/>
          <w:sz w:val="22"/>
          <w:szCs w:val="22"/>
          <w:lang w:val="en-US" w:eastAsia="en-US"/>
        </w:rPr>
        <w:t xml:space="preserve">(даље: </w:t>
      </w:r>
      <w:r w:rsidR="00DF0F5E" w:rsidRPr="00E95DB4">
        <w:rPr>
          <w:rFonts w:ascii="Arial" w:hAnsi="Arial" w:cs="Arial"/>
          <w:sz w:val="22"/>
          <w:szCs w:val="22"/>
          <w:lang w:val="sr-Cyrl-RS" w:eastAsia="en-US"/>
        </w:rPr>
        <w:t>услуга</w:t>
      </w:r>
      <w:r w:rsidRPr="00E95DB4">
        <w:rPr>
          <w:rFonts w:ascii="Arial" w:hAnsi="Arial" w:cs="Arial"/>
          <w:sz w:val="22"/>
          <w:szCs w:val="22"/>
          <w:lang w:val="en-US" w:eastAsia="en-US"/>
        </w:rPr>
        <w:t>)</w:t>
      </w:r>
      <w:r w:rsidRPr="00E95DB4">
        <w:rPr>
          <w:rFonts w:ascii="Arial" w:eastAsia="Calibri" w:hAnsi="Arial" w:cs="Arial"/>
          <w:sz w:val="22"/>
          <w:szCs w:val="22"/>
          <w:lang w:val="en-US" w:eastAsia="en-US"/>
        </w:rPr>
        <w:t xml:space="preserve">, у свему према Конкурсној документацији, Понуди </w:t>
      </w:r>
      <w:r w:rsidRPr="00E95DB4">
        <w:rPr>
          <w:rFonts w:ascii="Arial" w:eastAsia="Calibri" w:hAnsi="Arial" w:cs="Arial"/>
          <w:sz w:val="22"/>
          <w:szCs w:val="22"/>
          <w:lang w:val="sr-Cyrl-RS" w:eastAsia="en-US"/>
        </w:rPr>
        <w:t>Пружаоца услуге</w:t>
      </w:r>
      <w:r w:rsidRPr="00E95DB4">
        <w:rPr>
          <w:rFonts w:ascii="Arial" w:eastAsia="Calibri" w:hAnsi="Arial" w:cs="Arial"/>
          <w:sz w:val="22"/>
          <w:szCs w:val="22"/>
          <w:lang w:val="en-US" w:eastAsia="en-US"/>
        </w:rPr>
        <w:t xml:space="preserve">, </w:t>
      </w:r>
      <w:r w:rsidRPr="00E95DB4">
        <w:rPr>
          <w:rFonts w:ascii="Arial" w:eastAsia="Calibri" w:hAnsi="Arial" w:cs="Arial"/>
          <w:sz w:val="22"/>
          <w:szCs w:val="22"/>
          <w:lang w:val="sr-Cyrl-RS" w:eastAsia="en-US"/>
        </w:rPr>
        <w:t>Техничкој с</w:t>
      </w:r>
      <w:r w:rsidRPr="00E95DB4">
        <w:rPr>
          <w:rFonts w:ascii="Arial" w:eastAsia="Calibri" w:hAnsi="Arial" w:cs="Arial"/>
          <w:sz w:val="22"/>
          <w:szCs w:val="22"/>
          <w:lang w:val="en-US" w:eastAsia="en-US"/>
        </w:rPr>
        <w:t>пецификацији и Структури цене који као Прилог 1, Прилог 2, Прилог 3 и Прилог 4</w:t>
      </w:r>
      <w:r w:rsidRPr="00E95DB4">
        <w:rPr>
          <w:rFonts w:ascii="Arial" w:eastAsia="Calibri" w:hAnsi="Arial" w:cs="Arial"/>
          <w:sz w:val="22"/>
          <w:szCs w:val="22"/>
          <w:lang w:eastAsia="en-US"/>
        </w:rPr>
        <w:t xml:space="preserve"> </w:t>
      </w:r>
      <w:r w:rsidRPr="00E95DB4">
        <w:rPr>
          <w:rFonts w:ascii="Arial" w:eastAsia="Calibri" w:hAnsi="Arial" w:cs="Arial"/>
          <w:sz w:val="22"/>
          <w:szCs w:val="22"/>
          <w:lang w:val="en-US" w:eastAsia="en-US"/>
        </w:rPr>
        <w:t>чине саставни део овог</w:t>
      </w:r>
      <w:r w:rsidRPr="00E95DB4">
        <w:rPr>
          <w:rFonts w:ascii="Arial" w:eastAsia="Calibri" w:hAnsi="Arial" w:cs="Arial"/>
          <w:sz w:val="22"/>
          <w:szCs w:val="22"/>
          <w:lang w:val="sr-Cyrl-RS" w:eastAsia="en-US"/>
        </w:rPr>
        <w:t xml:space="preserve"> Уговора</w:t>
      </w:r>
      <w:r w:rsidRPr="00E95DB4">
        <w:rPr>
          <w:rFonts w:ascii="Arial" w:eastAsia="Calibri" w:hAnsi="Arial" w:cs="Arial"/>
          <w:sz w:val="22"/>
          <w:szCs w:val="22"/>
          <w:lang w:val="en-US" w:eastAsia="en-US"/>
        </w:rPr>
        <w:t>.</w:t>
      </w:r>
    </w:p>
    <w:p w14:paraId="3F28D502" w14:textId="77777777" w:rsidR="00A52F07" w:rsidRPr="00E95DB4" w:rsidRDefault="00A52F07" w:rsidP="00A52F07">
      <w:pPr>
        <w:jc w:val="both"/>
        <w:rPr>
          <w:rFonts w:ascii="Arial" w:hAnsi="Arial" w:cs="Arial"/>
          <w:sz w:val="22"/>
          <w:szCs w:val="22"/>
          <w:lang w:val="sr-Cyrl-RS"/>
        </w:rPr>
      </w:pPr>
    </w:p>
    <w:p w14:paraId="1C807702"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Цена</w:t>
      </w:r>
    </w:p>
    <w:p w14:paraId="076253EF"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w:t>
      </w:r>
    </w:p>
    <w:p w14:paraId="623AA0E2" w14:textId="31BD1B7F"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Уговорне стране утврђују да је укупна цена извршених услуга</w:t>
      </w:r>
      <w:r w:rsidR="00DF0F5E" w:rsidRPr="00E95DB4">
        <w:rPr>
          <w:rFonts w:ascii="Arial" w:hAnsi="Arial" w:cs="Arial"/>
          <w:sz w:val="22"/>
          <w:szCs w:val="22"/>
          <w:lang w:val="sr-Cyrl-RS"/>
        </w:rPr>
        <w:t>, испоручених добра</w:t>
      </w:r>
      <w:r w:rsidRPr="00E95DB4">
        <w:rPr>
          <w:rFonts w:ascii="Arial" w:hAnsi="Arial" w:cs="Arial"/>
          <w:sz w:val="22"/>
          <w:szCs w:val="22"/>
          <w:lang w:val="sr-Cyrl-RS"/>
        </w:rPr>
        <w:t xml:space="preserve"> из члана 1. овог Уговора износи: ________ динара/евра, (словима: ________________/100 динара/евра). </w:t>
      </w:r>
    </w:p>
    <w:p w14:paraId="7E3AEC9E"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На вредност из става 1. овог члана обрачунава се припадајући порез на додату вредност у складу са прописима Републике Србије.</w:t>
      </w:r>
    </w:p>
    <w:p w14:paraId="35946688"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У укупну цену су урачунати сви трошкови везани за реализацију уговорене испоруке опреме и извршење услуга.</w:t>
      </w:r>
    </w:p>
    <w:p w14:paraId="192E3012" w14:textId="77777777" w:rsidR="00A52F07" w:rsidRPr="00E95DB4" w:rsidRDefault="00A52F07" w:rsidP="00A52F07">
      <w:pPr>
        <w:jc w:val="both"/>
        <w:rPr>
          <w:rFonts w:ascii="Arial" w:eastAsia="Calibri" w:hAnsi="Arial" w:cs="Arial"/>
          <w:sz w:val="22"/>
          <w:szCs w:val="22"/>
          <w:lang w:val="sr-Cyrl-RS"/>
        </w:rPr>
      </w:pPr>
      <w:r w:rsidRPr="00E95DB4">
        <w:rPr>
          <w:rFonts w:ascii="Arial" w:eastAsia="Calibri" w:hAnsi="Arial" w:cs="Arial"/>
          <w:sz w:val="22"/>
          <w:szCs w:val="22"/>
          <w:lang w:val="sr-Cyrl-RS"/>
        </w:rPr>
        <w:t>Уговорена цена без ПДВ, сматра се бруто вредношћу за потребе обрачуна пореза на добит по одбитку.</w:t>
      </w:r>
    </w:p>
    <w:p w14:paraId="1BF6F304"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hAnsi="Arial" w:cs="Arial"/>
          <w:sz w:val="22"/>
          <w:szCs w:val="22"/>
          <w:lang w:val="sr-Cyrl-RS"/>
        </w:rPr>
        <w:t xml:space="preserve">Укупна цена без пореза на додату вредност је фиксна и не може се мењати, након закључења и у току извршења овог уговора </w:t>
      </w:r>
      <w:r w:rsidRPr="00E95DB4">
        <w:rPr>
          <w:rFonts w:ascii="Arial" w:eastAsia="Calibri" w:hAnsi="Arial" w:cs="Arial"/>
          <w:i/>
          <w:sz w:val="22"/>
          <w:szCs w:val="22"/>
        </w:rPr>
        <w:t>(</w:t>
      </w: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напомена: </w:t>
      </w:r>
      <w:r w:rsidRPr="00E95DB4">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осим </w:t>
      </w: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је цена изражена у EUR).</w:t>
      </w:r>
    </w:p>
    <w:p w14:paraId="6BD59713"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 </w:t>
      </w:r>
    </w:p>
    <w:p w14:paraId="7C119DB3"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 xml:space="preserve">Начин  и услови плаћања </w:t>
      </w:r>
    </w:p>
    <w:p w14:paraId="4ADBC826"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3.</w:t>
      </w:r>
    </w:p>
    <w:p w14:paraId="6C9A37D6"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Корисник услуге се обавезује да вредност из члана 2. овог Уговора плати Пружаоцу услуге на следећи начин:</w:t>
      </w:r>
    </w:p>
    <w:p w14:paraId="735D0B5E"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 </w:t>
      </w:r>
    </w:p>
    <w:p w14:paraId="538A1473" w14:textId="66A408FF" w:rsidR="00A52F07" w:rsidRPr="00E95DB4" w:rsidRDefault="00042A5C" w:rsidP="00A52F07">
      <w:pPr>
        <w:pStyle w:val="Header"/>
        <w:tabs>
          <w:tab w:val="left" w:pos="709"/>
        </w:tabs>
        <w:jc w:val="both"/>
        <w:rPr>
          <w:rFonts w:ascii="Arial" w:hAnsi="Arial" w:cs="Arial"/>
          <w:sz w:val="22"/>
          <w:szCs w:val="22"/>
          <w:u w:val="single"/>
          <w:lang w:val="sr-Cyrl-RS"/>
        </w:rPr>
      </w:pPr>
      <w:r w:rsidRPr="00E95DB4">
        <w:rPr>
          <w:rFonts w:ascii="Arial" w:hAnsi="Arial" w:cs="Arial"/>
          <w:sz w:val="22"/>
          <w:szCs w:val="22"/>
          <w:u w:val="single"/>
          <w:lang w:val="sr-Cyrl-RS"/>
        </w:rPr>
        <w:t>Укупна вредност</w:t>
      </w:r>
      <w:r w:rsidR="00A52F07" w:rsidRPr="00E95DB4">
        <w:rPr>
          <w:rFonts w:ascii="Arial" w:hAnsi="Arial" w:cs="Arial"/>
          <w:sz w:val="22"/>
          <w:szCs w:val="22"/>
          <w:u w:val="single"/>
          <w:lang w:val="sr-Cyrl-RS"/>
        </w:rPr>
        <w:t xml:space="preserve"> испоручених добара - опреме (софтвер, лиценце)  биће плаћена на следећи начин:</w:t>
      </w:r>
    </w:p>
    <w:p w14:paraId="1392EDC7" w14:textId="0FD16657" w:rsidR="00DF0F5E" w:rsidRPr="00E95DB4" w:rsidRDefault="00A52F07" w:rsidP="006E7F02">
      <w:pPr>
        <w:keepLines/>
        <w:numPr>
          <w:ilvl w:val="0"/>
          <w:numId w:val="53"/>
        </w:numPr>
        <w:suppressAutoHyphens w:val="0"/>
        <w:jc w:val="both"/>
        <w:rPr>
          <w:rFonts w:ascii="Arial" w:hAnsi="Arial" w:cs="Arial"/>
          <w:sz w:val="22"/>
          <w:szCs w:val="22"/>
          <w:lang w:val="sr-Cyrl-RS"/>
        </w:rPr>
      </w:pPr>
      <w:r w:rsidRPr="00E95DB4">
        <w:rPr>
          <w:rFonts w:ascii="Arial" w:hAnsi="Arial" w:cs="Arial"/>
          <w:b/>
          <w:sz w:val="22"/>
          <w:szCs w:val="22"/>
          <w:lang w:val="sr-Cyrl-RS"/>
        </w:rPr>
        <w:t>100%</w:t>
      </w:r>
      <w:r w:rsidRPr="00E95DB4">
        <w:rPr>
          <w:rFonts w:ascii="Arial" w:hAnsi="Arial" w:cs="Arial"/>
          <w:sz w:val="22"/>
          <w:szCs w:val="22"/>
          <w:lang w:val="sr-Cyrl-RS"/>
        </w:rPr>
        <w:t xml:space="preserve"> укупне вредности добара - опреме са припадајућим ПДВ-ом плаћа се након извршене целокупне испоруке добара – опреме на основу обостраног потписаног Записника о финалном квантитативном пријему свих добара - опреме </w:t>
      </w:r>
      <w:r w:rsidRPr="00E95DB4">
        <w:rPr>
          <w:rFonts w:ascii="Arial" w:eastAsia="Calibri" w:hAnsi="Arial" w:cs="Arial"/>
          <w:sz w:val="22"/>
          <w:szCs w:val="22"/>
        </w:rPr>
        <w:t>од стране овлашћених представника Корисника услуге и  Пружаоца услуге - без примедби</w:t>
      </w:r>
      <w:r w:rsidRPr="00E95DB4">
        <w:rPr>
          <w:rFonts w:ascii="Arial" w:hAnsi="Arial" w:cs="Arial"/>
          <w:sz w:val="22"/>
          <w:szCs w:val="22"/>
          <w:lang w:val="sr-Cyrl-RS"/>
        </w:rPr>
        <w:t>, у року од 45 (четрдесетпет) дана, од дана пријема исправног рачуна од Пружаоца услуге, издатог на основу прихваћеног и одобреног извештаја, овереног од стране овлашћеног представника Корисника услуге.</w:t>
      </w:r>
    </w:p>
    <w:p w14:paraId="706E9DF6" w14:textId="77777777" w:rsidR="00A52F07" w:rsidRPr="00E95DB4" w:rsidRDefault="00A52F07" w:rsidP="00A52F07">
      <w:pPr>
        <w:pStyle w:val="Header"/>
        <w:tabs>
          <w:tab w:val="left" w:pos="709"/>
        </w:tabs>
        <w:rPr>
          <w:rFonts w:ascii="Arial" w:hAnsi="Arial" w:cs="Arial"/>
          <w:sz w:val="22"/>
          <w:szCs w:val="22"/>
          <w:u w:val="single"/>
          <w:lang w:val="sr-Cyrl-RS"/>
        </w:rPr>
      </w:pPr>
      <w:r w:rsidRPr="00E95DB4">
        <w:rPr>
          <w:rFonts w:ascii="Arial" w:hAnsi="Arial" w:cs="Arial"/>
          <w:sz w:val="22"/>
          <w:szCs w:val="22"/>
          <w:u w:val="single"/>
          <w:lang w:val="sr-Cyrl-RS"/>
        </w:rPr>
        <w:t>Услуге инсталације, имплементације, тестирања и пуштања у рад опреме:</w:t>
      </w:r>
    </w:p>
    <w:p w14:paraId="5EAEEAB0" w14:textId="77777777" w:rsidR="00A52F07" w:rsidRPr="00E95DB4" w:rsidRDefault="00A52F07" w:rsidP="00A52F07">
      <w:pPr>
        <w:pStyle w:val="Header"/>
        <w:tabs>
          <w:tab w:val="left" w:pos="709"/>
        </w:tabs>
        <w:rPr>
          <w:rFonts w:ascii="Arial" w:hAnsi="Arial" w:cs="Arial"/>
          <w:sz w:val="22"/>
          <w:szCs w:val="22"/>
          <w:lang w:val="sr-Cyrl-RS"/>
        </w:rPr>
      </w:pPr>
    </w:p>
    <w:p w14:paraId="776E59BF" w14:textId="77777777" w:rsidR="00A52F07" w:rsidRPr="00E95DB4" w:rsidRDefault="00A52F07" w:rsidP="006E7F02">
      <w:pPr>
        <w:keepLines/>
        <w:numPr>
          <w:ilvl w:val="0"/>
          <w:numId w:val="53"/>
        </w:numPr>
        <w:tabs>
          <w:tab w:val="left" w:pos="3486"/>
        </w:tabs>
        <w:suppressAutoHyphens w:val="0"/>
        <w:ind w:left="1350" w:hanging="450"/>
        <w:jc w:val="both"/>
        <w:rPr>
          <w:rFonts w:ascii="Arial" w:hAnsi="Arial" w:cs="Arial"/>
          <w:sz w:val="22"/>
          <w:szCs w:val="22"/>
          <w:lang w:val="sr-Cyrl-RS"/>
        </w:rPr>
      </w:pPr>
      <w:r w:rsidRPr="00E95DB4">
        <w:rPr>
          <w:rFonts w:ascii="Arial" w:hAnsi="Arial" w:cs="Arial"/>
          <w:b/>
          <w:sz w:val="22"/>
          <w:szCs w:val="22"/>
          <w:lang w:val="sr-Cyrl-RS"/>
        </w:rPr>
        <w:t>100%</w:t>
      </w:r>
      <w:r w:rsidRPr="00E95DB4">
        <w:rPr>
          <w:rFonts w:ascii="Arial" w:hAnsi="Arial" w:cs="Arial"/>
          <w:sz w:val="22"/>
          <w:szCs w:val="22"/>
          <w:lang w:val="sr-Cyrl-RS"/>
        </w:rPr>
        <w:t xml:space="preserve"> укупне вредности услуга инсталације, имплементације, тестирања, пуштања у рад са припадајућим ПДВ-ом биће плаћено по завршеној инсталацији, интеграцији и пуштању у рад на основу обострано потписаног Записника о квалитативном пријему мреже </w:t>
      </w:r>
      <w:r w:rsidRPr="00E95DB4">
        <w:rPr>
          <w:rFonts w:ascii="Arial" w:eastAsia="Calibri" w:hAnsi="Arial" w:cs="Arial"/>
          <w:sz w:val="22"/>
          <w:szCs w:val="22"/>
        </w:rPr>
        <w:t>од стране овлашћених представника Корисника услуге и  Пружаоца услуге - без примедби</w:t>
      </w:r>
      <w:r w:rsidRPr="00E95DB4">
        <w:rPr>
          <w:rFonts w:ascii="Arial" w:hAnsi="Arial" w:cs="Arial"/>
          <w:sz w:val="22"/>
          <w:szCs w:val="22"/>
          <w:lang w:val="sr-Cyrl-RS"/>
        </w:rPr>
        <w:t xml:space="preserve">, у року од 45 (четрдесетпет) дана, од дана пријема исправног рачуна од Пружаоца услуге, издатог на основу прихваћеног и одобреног извештаја, овереног од стране овлашћеног представника Корисника услуге. </w:t>
      </w:r>
    </w:p>
    <w:p w14:paraId="5F75DF3C" w14:textId="77777777" w:rsidR="00A52F07" w:rsidRPr="00E95DB4" w:rsidRDefault="00A52F07" w:rsidP="00A52F07">
      <w:pPr>
        <w:keepLines/>
        <w:tabs>
          <w:tab w:val="left" w:pos="3486"/>
        </w:tabs>
        <w:suppressAutoHyphens w:val="0"/>
        <w:ind w:left="1350"/>
        <w:jc w:val="both"/>
        <w:rPr>
          <w:rFonts w:ascii="Arial" w:hAnsi="Arial" w:cs="Arial"/>
          <w:sz w:val="22"/>
          <w:szCs w:val="22"/>
          <w:lang w:val="sr-Cyrl-RS"/>
        </w:rPr>
      </w:pPr>
    </w:p>
    <w:p w14:paraId="4801DB89" w14:textId="77777777" w:rsidR="00A52F07" w:rsidRPr="00E95DB4" w:rsidRDefault="00A52F07" w:rsidP="00A52F07">
      <w:pPr>
        <w:pStyle w:val="Header"/>
        <w:tabs>
          <w:tab w:val="left" w:pos="709"/>
        </w:tabs>
        <w:rPr>
          <w:rFonts w:ascii="Arial" w:hAnsi="Arial" w:cs="Arial"/>
          <w:sz w:val="22"/>
          <w:szCs w:val="22"/>
          <w:u w:val="single"/>
          <w:lang w:val="sr-Cyrl-RS"/>
        </w:rPr>
      </w:pPr>
      <w:r w:rsidRPr="00E95DB4">
        <w:rPr>
          <w:rFonts w:ascii="Arial" w:hAnsi="Arial" w:cs="Arial"/>
          <w:sz w:val="22"/>
          <w:szCs w:val="22"/>
          <w:u w:val="single"/>
          <w:lang w:val="sr-Cyrl-RS"/>
        </w:rPr>
        <w:t>Услуге израде пројектне документације:</w:t>
      </w:r>
    </w:p>
    <w:p w14:paraId="0A4FEF57" w14:textId="77777777" w:rsidR="00A52F07" w:rsidRPr="00E95DB4" w:rsidRDefault="00A52F07" w:rsidP="00A52F07">
      <w:pPr>
        <w:pStyle w:val="Header"/>
        <w:tabs>
          <w:tab w:val="left" w:pos="709"/>
        </w:tabs>
        <w:rPr>
          <w:rFonts w:ascii="Arial" w:hAnsi="Arial" w:cs="Arial"/>
          <w:sz w:val="22"/>
          <w:szCs w:val="22"/>
          <w:lang w:val="sr-Cyrl-RS"/>
        </w:rPr>
      </w:pPr>
    </w:p>
    <w:p w14:paraId="379D848B" w14:textId="77777777" w:rsidR="00A52F07" w:rsidRPr="00E95DB4" w:rsidRDefault="00A52F07" w:rsidP="006E7F02">
      <w:pPr>
        <w:keepLines/>
        <w:numPr>
          <w:ilvl w:val="0"/>
          <w:numId w:val="53"/>
        </w:numPr>
        <w:tabs>
          <w:tab w:val="left" w:pos="3486"/>
        </w:tabs>
        <w:suppressAutoHyphens w:val="0"/>
        <w:ind w:left="1350" w:hanging="450"/>
        <w:jc w:val="both"/>
        <w:rPr>
          <w:rFonts w:ascii="Arial" w:hAnsi="Arial" w:cs="Arial"/>
          <w:sz w:val="22"/>
          <w:szCs w:val="22"/>
          <w:lang w:val="sr-Cyrl-RS"/>
        </w:rPr>
      </w:pPr>
      <w:r w:rsidRPr="00E95DB4">
        <w:rPr>
          <w:rFonts w:ascii="Arial" w:hAnsi="Arial" w:cs="Arial"/>
          <w:b/>
          <w:sz w:val="22"/>
          <w:szCs w:val="22"/>
          <w:lang w:val="sr-Cyrl-RS"/>
        </w:rPr>
        <w:t>100%</w:t>
      </w:r>
      <w:r w:rsidRPr="00E95DB4">
        <w:rPr>
          <w:rFonts w:ascii="Arial" w:hAnsi="Arial" w:cs="Arial"/>
          <w:sz w:val="22"/>
          <w:szCs w:val="22"/>
          <w:lang w:val="sr-Cyrl-RS"/>
        </w:rPr>
        <w:t xml:space="preserve"> укупне вредности услуга израде пројектне документације са припадајућим ПДВ-ом биће плаћено по изради пројектне документације на основу обострано потписаног Записника о квалитативном пријему пројектне документације </w:t>
      </w:r>
      <w:r w:rsidRPr="00E95DB4">
        <w:rPr>
          <w:rFonts w:ascii="Arial" w:eastAsia="Calibri" w:hAnsi="Arial" w:cs="Arial"/>
          <w:sz w:val="22"/>
          <w:szCs w:val="22"/>
        </w:rPr>
        <w:t>од стране овлашћених представника Корисника услуге и  Пружаоца услуге - без примедби</w:t>
      </w:r>
      <w:r w:rsidRPr="00E95DB4">
        <w:rPr>
          <w:rFonts w:ascii="Arial" w:hAnsi="Arial" w:cs="Arial"/>
          <w:sz w:val="22"/>
          <w:szCs w:val="22"/>
          <w:lang w:val="sr-Cyrl-RS"/>
        </w:rPr>
        <w:t xml:space="preserve">, у року oд 45 (четрдесетпет) дана, од дана пријема исправног рачуна од Пружаоца услуге, издатог на основу прихваћеног и одобреног извештаја Пружаоца услуге, овереног од стране овлашћеног представника Корисника услуге. </w:t>
      </w:r>
    </w:p>
    <w:p w14:paraId="30F29B38" w14:textId="77777777" w:rsidR="00A52F07" w:rsidRPr="00E95DB4" w:rsidRDefault="00A52F07" w:rsidP="00A52F07">
      <w:pPr>
        <w:suppressAutoHyphens w:val="0"/>
        <w:rPr>
          <w:rFonts w:ascii="Arial" w:hAnsi="Arial" w:cs="Arial"/>
          <w:sz w:val="22"/>
          <w:szCs w:val="22"/>
          <w:lang w:val="sr-Cyrl-RS"/>
        </w:rPr>
      </w:pPr>
    </w:p>
    <w:p w14:paraId="66397B33" w14:textId="77777777" w:rsidR="00A52F07" w:rsidRPr="00E95DB4" w:rsidRDefault="00A52F07" w:rsidP="00A52F07">
      <w:pPr>
        <w:rPr>
          <w:rFonts w:ascii="Arial" w:hAnsi="Arial" w:cs="Arial"/>
          <w:sz w:val="22"/>
          <w:szCs w:val="22"/>
          <w:u w:val="single"/>
          <w:lang w:val="sr-Cyrl-RS"/>
        </w:rPr>
      </w:pPr>
      <w:r w:rsidRPr="00E95DB4">
        <w:rPr>
          <w:rFonts w:ascii="Arial" w:hAnsi="Arial" w:cs="Arial"/>
          <w:sz w:val="22"/>
          <w:szCs w:val="22"/>
          <w:u w:val="single"/>
          <w:lang w:val="sr-Cyrl-RS"/>
        </w:rPr>
        <w:t>Услуге техничке подршке:</w:t>
      </w:r>
    </w:p>
    <w:p w14:paraId="463834C9" w14:textId="77777777" w:rsidR="00A52F07" w:rsidRPr="00E95DB4" w:rsidRDefault="00A52F07" w:rsidP="006E7F02">
      <w:pPr>
        <w:keepLines/>
        <w:numPr>
          <w:ilvl w:val="0"/>
          <w:numId w:val="53"/>
        </w:numPr>
        <w:tabs>
          <w:tab w:val="left" w:pos="3486"/>
        </w:tabs>
        <w:suppressAutoHyphens w:val="0"/>
        <w:ind w:left="1350" w:hanging="450"/>
        <w:jc w:val="both"/>
        <w:rPr>
          <w:rFonts w:ascii="Arial" w:hAnsi="Arial" w:cs="Arial"/>
          <w:sz w:val="22"/>
          <w:szCs w:val="22"/>
          <w:lang w:val="sr-Cyrl-RS"/>
        </w:rPr>
      </w:pPr>
      <w:r w:rsidRPr="00E95DB4">
        <w:rPr>
          <w:rFonts w:ascii="Arial" w:hAnsi="Arial" w:cs="Arial"/>
          <w:b/>
          <w:sz w:val="22"/>
          <w:szCs w:val="22"/>
          <w:lang w:val="sr-Cyrl-RS"/>
        </w:rPr>
        <w:t>Квартално</w:t>
      </w:r>
      <w:r w:rsidRPr="00E95DB4">
        <w:rPr>
          <w:rFonts w:ascii="Arial" w:hAnsi="Arial" w:cs="Arial"/>
          <w:sz w:val="22"/>
          <w:szCs w:val="22"/>
          <w:lang w:val="sr-Cyrl-RS"/>
        </w:rPr>
        <w:t xml:space="preserve"> у текућем кварталу за услуге извршене у претходном кварталу (са припадајућим ПДВ-ом), у року од 45 (четрдесетпет)  дана од дана пријема исправног рачуна, који ће Пружалац услуге доставити последњег радног дана квартала на основу достављене документације (извештаја, записника) о извршеним услугама у том кварталу прихваћене од стране Корисника услуге, овереног од стране овлашћеног представника Корисника услуге</w:t>
      </w:r>
    </w:p>
    <w:p w14:paraId="754DD404" w14:textId="77777777" w:rsidR="00A52F07" w:rsidRPr="00E95DB4" w:rsidRDefault="00A52F07" w:rsidP="00A52F07">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CB84DB"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w:t>
      </w:r>
      <w:r w:rsidRPr="00E95DB4">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w:t>
      </w: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страно лице, плаћање неризденту Корисник услуге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2BB49283"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је Република Србија са домицилном земљом Пружаоца услуге закључила уговор о избегавању двоструког опорезивања и предмет набавке је садржан у уговору о избегавању двоструког опорезивања</w:t>
      </w:r>
    </w:p>
    <w:p w14:paraId="496573F8"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страно лице је у обавези да Купцу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уколико је Република Србија са домицилном земљом  Пружаоца услуге - неризидента закључила Уговор о избегавању двоструког опорезивања. </w:t>
      </w:r>
    </w:p>
    <w:p w14:paraId="541EDCC4"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3F0825B8"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Пружалац услуге - нерезидент РС не достави доказе о  статусу резидентности и да је стварни власник прихода, Корисник услуге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369BC781" w14:textId="77777777" w:rsidR="00A52F07" w:rsidRPr="00E95DB4" w:rsidRDefault="00A52F07" w:rsidP="00A52F07">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Пружалац услуге је у обавези да достави доказе за </w:t>
      </w:r>
      <w:r w:rsidRPr="00E95DB4">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сваку</w:t>
      </w: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календарску годину</w:t>
      </w:r>
      <w:r w:rsidRPr="00E95DB4">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1417A88"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065EA5"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Уколико Пружалац услуге, страно лице не достави доказе из претходног става Корисник услуге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47698C00"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Уколико услуге које су предмет набавке нису садржане у уговору о избегавању двоструког опорезивања, Корисник услуге ће обрачунати, одбити и  платити  порез по одбитку у складу са прописима Републике Србије.</w:t>
      </w:r>
    </w:p>
    <w:p w14:paraId="372CAE59"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 случају да је Република Србија са домицилном земљом Пружаоца услуге није закључила уговор о избегавању двоструког опорезивања или предмет набавке није садржан у уговору о избегавању двоструког опорезивања</w:t>
      </w:r>
    </w:p>
    <w:p w14:paraId="482957B6" w14:textId="77777777" w:rsidR="00A52F07" w:rsidRPr="00E95DB4" w:rsidRDefault="00A52F07" w:rsidP="00A52F07">
      <w:pPr>
        <w:jc w:val="both"/>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Корисник услуге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85" w:history="1">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www.mfin.gov.rs/закони</w:t>
        </w:r>
      </w:hyperlink>
      <w:r w:rsidRPr="00E95DB4">
        <w:rPr>
          <w:rFonts w:ascii="Arial" w:eastAsia="Calibri" w:hAnsi="Arial" w:cs="Arial"/>
          <w:i/>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516B09D" w14:textId="77777777" w:rsidR="00A52F07" w:rsidRPr="00E95DB4" w:rsidRDefault="00A52F07" w:rsidP="00A52F07">
      <w:pPr>
        <w:jc w:val="both"/>
        <w:rPr>
          <w:rFonts w:ascii="Arial" w:hAnsi="Arial" w:cs="Arial"/>
          <w:i/>
          <w:sz w:val="22"/>
          <w:szCs w:val="22"/>
          <w:lang w:val="sr-Cyrl-RS"/>
        </w:rPr>
      </w:pPr>
      <w:r w:rsidRPr="00E95DB4">
        <w:rPr>
          <w:rFonts w:ascii="Arial" w:eastAsia="Calibri" w:hAnsi="Arial" w:cs="Arial"/>
          <w:i/>
          <w:sz w:val="22"/>
          <w:szCs w:val="22"/>
          <w:lang w:val="sr-Cyrl-RS"/>
        </w:rPr>
        <w:t xml:space="preserve">Плаћање домаћем Пружаоцу услуге се врши у динарском износу, на његов текући </w:t>
      </w:r>
      <w:r w:rsidRPr="00E95DB4">
        <w:rPr>
          <w:rFonts w:ascii="Arial" w:hAnsi="Arial" w:cs="Arial"/>
          <w:i/>
          <w:sz w:val="22"/>
          <w:szCs w:val="22"/>
        </w:rPr>
        <w:t>рачун у складу са његовим инструкцијама</w:t>
      </w:r>
      <w:r w:rsidRPr="00E95DB4">
        <w:rPr>
          <w:rFonts w:ascii="Arial" w:hAnsi="Arial" w:cs="Arial"/>
          <w:i/>
          <w:sz w:val="22"/>
          <w:szCs w:val="22"/>
          <w:lang w:val="sr-Cyrl-RS"/>
        </w:rPr>
        <w:t>,датум у рачуну</w:t>
      </w:r>
    </w:p>
    <w:p w14:paraId="02826C87" w14:textId="77777777" w:rsidR="00A52F07" w:rsidRPr="00E95DB4" w:rsidRDefault="00A52F07" w:rsidP="00A52F07">
      <w:pPr>
        <w:jc w:val="both"/>
        <w:rPr>
          <w:rFonts w:ascii="Arial" w:eastAsia="Calibri" w:hAnsi="Arial" w:cs="Arial"/>
          <w:i/>
          <w:sz w:val="22"/>
          <w:szCs w:val="22"/>
          <w:lang w:val="sr-Cyrl-RS"/>
        </w:rPr>
      </w:pPr>
    </w:p>
    <w:p w14:paraId="608A2353" w14:textId="77777777" w:rsidR="00A52F07" w:rsidRPr="00E95DB4" w:rsidRDefault="00A52F07" w:rsidP="00A52F07">
      <w:pPr>
        <w:jc w:val="both"/>
        <w:rPr>
          <w:rFonts w:ascii="Arial" w:hAnsi="Arial" w:cs="Arial"/>
          <w:i/>
          <w:sz w:val="22"/>
          <w:szCs w:val="22"/>
          <w:lang w:val="sr-Cyrl-RS"/>
        </w:rPr>
      </w:pPr>
      <w:r w:rsidRPr="00E95DB4">
        <w:rPr>
          <w:rFonts w:ascii="Arial" w:hAnsi="Arial" w:cs="Arial"/>
          <w:i/>
          <w:sz w:val="22"/>
          <w:szCs w:val="22"/>
        </w:rPr>
        <w:t>Плаћања страном Пружаоцу услуге се врши дознаком у EUR, на његов девизни рачун у складу са његовим инструкцијама</w:t>
      </w:r>
      <w:r w:rsidRPr="00E95DB4">
        <w:rPr>
          <w:rFonts w:ascii="Arial" w:hAnsi="Arial" w:cs="Arial"/>
          <w:i/>
          <w:sz w:val="22"/>
          <w:szCs w:val="22"/>
          <w:lang w:val="sr-Cyrl-RS"/>
        </w:rPr>
        <w:t>, датим у рачуну.</w:t>
      </w:r>
    </w:p>
    <w:p w14:paraId="2E7A0E68"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 xml:space="preserve">Плаћање се врши на </w:t>
      </w:r>
      <w:r w:rsidRPr="00E95DB4">
        <w:rPr>
          <w:rFonts w:ascii="Arial" w:hAnsi="Arial" w:cs="Arial"/>
          <w:sz w:val="22"/>
          <w:szCs w:val="22"/>
          <w:lang w:val="sr-Cyrl-RS"/>
        </w:rPr>
        <w:t>текући</w:t>
      </w:r>
      <w:r w:rsidRPr="00E95DB4">
        <w:rPr>
          <w:rFonts w:ascii="Arial" w:hAnsi="Arial" w:cs="Arial"/>
          <w:sz w:val="22"/>
          <w:szCs w:val="22"/>
        </w:rPr>
        <w:t xml:space="preserve"> рачун </w:t>
      </w:r>
      <w:r w:rsidRPr="00E95DB4">
        <w:rPr>
          <w:rFonts w:ascii="Arial" w:hAnsi="Arial" w:cs="Arial"/>
          <w:sz w:val="22"/>
          <w:szCs w:val="22"/>
          <w:lang w:val="sr-Cyrl-RS"/>
        </w:rPr>
        <w:t>Пружаоца услуге</w:t>
      </w:r>
      <w:r w:rsidRPr="00E95DB4">
        <w:rPr>
          <w:rFonts w:ascii="Arial" w:hAnsi="Arial" w:cs="Arial"/>
          <w:sz w:val="22"/>
          <w:szCs w:val="22"/>
        </w:rPr>
        <w:t xml:space="preserve"> бр. _______________________  код ________________________</w:t>
      </w:r>
    </w:p>
    <w:p w14:paraId="1B8781CD" w14:textId="77777777" w:rsidR="00A52F07" w:rsidRPr="00E95DB4" w:rsidRDefault="00A52F07" w:rsidP="00A52F07">
      <w:pPr>
        <w:jc w:val="both"/>
        <w:rPr>
          <w:rFonts w:ascii="Arial" w:hAnsi="Arial" w:cs="Arial"/>
          <w:sz w:val="22"/>
          <w:szCs w:val="22"/>
        </w:rPr>
      </w:pPr>
    </w:p>
    <w:p w14:paraId="388B5D08" w14:textId="77777777" w:rsidR="00A52F07" w:rsidRPr="00E95DB4" w:rsidRDefault="00A52F07" w:rsidP="00A52F07">
      <w:pPr>
        <w:jc w:val="both"/>
        <w:rPr>
          <w:rFonts w:ascii="Arial" w:hAnsi="Arial" w:cs="Arial"/>
          <w:sz w:val="22"/>
          <w:szCs w:val="22"/>
        </w:rPr>
      </w:pPr>
      <w:r w:rsidRPr="00E95DB4">
        <w:rPr>
          <w:rFonts w:ascii="Arial" w:hAnsi="Arial" w:cs="Arial"/>
          <w:sz w:val="22"/>
          <w:szCs w:val="22"/>
          <w:lang w:val="en-US"/>
        </w:rPr>
        <w:t>Рачун мора бити достављен на адресу Корисника услуге: Јавно предузеће „Електропривреда Србије“ Београд,</w:t>
      </w:r>
      <w:r w:rsidRPr="00E95DB4">
        <w:rPr>
          <w:rFonts w:ascii="Arial" w:hAnsi="Arial" w:cs="Arial"/>
          <w:sz w:val="22"/>
          <w:szCs w:val="22"/>
        </w:rPr>
        <w:t xml:space="preserve"> </w:t>
      </w:r>
      <w:r w:rsidRPr="00E95DB4">
        <w:rPr>
          <w:rFonts w:ascii="Arial" w:hAnsi="Arial" w:cs="Arial"/>
          <w:sz w:val="22"/>
          <w:szCs w:val="22"/>
          <w:lang w:val="en-US"/>
        </w:rPr>
        <w:t xml:space="preserve">Царице Милице 2,  са обавезним прилозима и то: Записник о квалитативном и квантитативном пријему, на коме је наведен датум испоруке добара, као и количина испоручених добара, са читко написаним именом и презименом и потписом овлашћеног лица </w:t>
      </w:r>
      <w:r w:rsidRPr="00E95DB4">
        <w:rPr>
          <w:rFonts w:ascii="Arial" w:hAnsi="Arial" w:cs="Arial"/>
          <w:sz w:val="22"/>
          <w:szCs w:val="22"/>
          <w:lang w:val="sr-Latn-CS"/>
        </w:rPr>
        <w:t>Корисника услуге</w:t>
      </w:r>
      <w:r w:rsidRPr="00E95DB4">
        <w:rPr>
          <w:rFonts w:ascii="Arial" w:hAnsi="Arial" w:cs="Arial"/>
          <w:sz w:val="22"/>
          <w:szCs w:val="22"/>
          <w:lang w:val="en-US"/>
        </w:rPr>
        <w:t>, које је примило предметна добра.</w:t>
      </w:r>
    </w:p>
    <w:p w14:paraId="557CC14A" w14:textId="77777777" w:rsidR="00A52F07" w:rsidRPr="00E95DB4" w:rsidRDefault="00A52F07" w:rsidP="00A52F07">
      <w:pPr>
        <w:jc w:val="both"/>
        <w:rPr>
          <w:rFonts w:ascii="Arial" w:hAnsi="Arial" w:cs="Arial"/>
          <w:sz w:val="22"/>
          <w:szCs w:val="22"/>
        </w:rPr>
      </w:pPr>
    </w:p>
    <w:p w14:paraId="2E10155E" w14:textId="77777777" w:rsidR="00A52F07" w:rsidRPr="00E95DB4" w:rsidRDefault="00A52F07" w:rsidP="00A52F07">
      <w:pPr>
        <w:jc w:val="both"/>
        <w:rPr>
          <w:rFonts w:ascii="Arial" w:hAnsi="Arial" w:cs="Arial"/>
          <w:sz w:val="22"/>
          <w:szCs w:val="22"/>
          <w:lang w:val="en-US"/>
        </w:rPr>
      </w:pPr>
      <w:r w:rsidRPr="00E95DB4">
        <w:rPr>
          <w:rFonts w:ascii="Arial" w:hAnsi="Arial" w:cs="Arial"/>
          <w:sz w:val="22"/>
          <w:szCs w:val="22"/>
        </w:rPr>
        <w:t>У испостављеном рачуну, Пружалац услуге је дужан да се придржава тачно дефинисаних назива из конкурсне документације и прихваћене понуде.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Pr="00E95DB4">
        <w:rPr>
          <w:rFonts w:ascii="Arial" w:hAnsi="Arial" w:cs="Arial"/>
          <w:sz w:val="22"/>
          <w:szCs w:val="22"/>
          <w:lang w:val="en-US"/>
        </w:rPr>
        <w:t>.</w:t>
      </w:r>
    </w:p>
    <w:p w14:paraId="3A1076B0" w14:textId="77777777" w:rsidR="00A52F07" w:rsidRPr="00E95DB4" w:rsidRDefault="00A52F07" w:rsidP="00A52F07">
      <w:pPr>
        <w:jc w:val="both"/>
        <w:rPr>
          <w:rFonts w:ascii="Arial" w:hAnsi="Arial" w:cs="Arial"/>
          <w:sz w:val="22"/>
          <w:szCs w:val="22"/>
        </w:rPr>
      </w:pPr>
    </w:p>
    <w:p w14:paraId="24A618FA" w14:textId="77777777" w:rsidR="00A52F07" w:rsidRPr="00E95DB4" w:rsidRDefault="00A52F07" w:rsidP="00A52F07">
      <w:pPr>
        <w:pStyle w:val="BodyText"/>
        <w:rPr>
          <w:rFonts w:ascii="Arial" w:hAnsi="Arial" w:cs="Arial"/>
          <w:sz w:val="22"/>
          <w:szCs w:val="22"/>
          <w:lang w:val="sr-Cyrl-RS"/>
        </w:rPr>
      </w:pPr>
    </w:p>
    <w:p w14:paraId="1318FCE6"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 xml:space="preserve">Рок извршења услуга и испоруке добара </w:t>
      </w:r>
    </w:p>
    <w:p w14:paraId="40AAC15F" w14:textId="77777777" w:rsidR="00A52F07" w:rsidRPr="00E95DB4" w:rsidRDefault="00A52F07" w:rsidP="00A52F07">
      <w:pPr>
        <w:pStyle w:val="BodyText"/>
        <w:rPr>
          <w:rFonts w:ascii="Arial" w:hAnsi="Arial" w:cs="Arial"/>
          <w:b/>
          <w:sz w:val="22"/>
          <w:szCs w:val="22"/>
          <w:lang w:val="sr-Cyrl-RS"/>
        </w:rPr>
      </w:pPr>
    </w:p>
    <w:p w14:paraId="71C92DBA"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4.</w:t>
      </w:r>
    </w:p>
    <w:p w14:paraId="4DEC3F11"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Рок извршења испоруке опреме и услуга предвиђен овим уговором је следећи:</w:t>
      </w:r>
    </w:p>
    <w:p w14:paraId="7B3C4ACF" w14:textId="77777777" w:rsidR="00A52F07" w:rsidRPr="00E95DB4" w:rsidRDefault="00A52F07" w:rsidP="006E7F02">
      <w:pPr>
        <w:pStyle w:val="BodyText"/>
        <w:numPr>
          <w:ilvl w:val="0"/>
          <w:numId w:val="8"/>
        </w:numPr>
        <w:rPr>
          <w:rFonts w:ascii="Arial" w:hAnsi="Arial" w:cs="Arial"/>
          <w:sz w:val="22"/>
          <w:szCs w:val="22"/>
          <w:lang w:val="sr-Cyrl-RS"/>
        </w:rPr>
      </w:pPr>
      <w:r w:rsidRPr="00E95DB4">
        <w:rPr>
          <w:rFonts w:ascii="Arial" w:hAnsi="Arial" w:cs="Arial"/>
          <w:sz w:val="22"/>
          <w:szCs w:val="22"/>
          <w:lang w:val="sr-Cyrl-RS"/>
        </w:rPr>
        <w:t xml:space="preserve">Испорука добара-опреме биће извршена у року од___________ (словима: _____________) дана од дана ступања Уговора на снагу. </w:t>
      </w:r>
    </w:p>
    <w:p w14:paraId="530EED05" w14:textId="77777777" w:rsidR="00A52F07" w:rsidRPr="00E95DB4" w:rsidRDefault="00A52F07" w:rsidP="006E7F02">
      <w:pPr>
        <w:pStyle w:val="BodyText"/>
        <w:numPr>
          <w:ilvl w:val="0"/>
          <w:numId w:val="8"/>
        </w:numPr>
        <w:rPr>
          <w:rFonts w:ascii="Arial" w:hAnsi="Arial" w:cs="Arial"/>
          <w:sz w:val="22"/>
          <w:szCs w:val="22"/>
          <w:lang w:val="sr-Cyrl-RS"/>
        </w:rPr>
      </w:pPr>
      <w:r w:rsidRPr="00E95DB4">
        <w:rPr>
          <w:rFonts w:ascii="Arial" w:hAnsi="Arial" w:cs="Arial"/>
          <w:sz w:val="22"/>
          <w:szCs w:val="22"/>
          <w:lang w:val="sr-Cyrl-RS"/>
        </w:rPr>
        <w:t>Услуге инсталације, имплементације, тестирања, пуштања у рад биће извршене у року од ________ (словима: ______________) дана од дана испоруке добара и обостраног потписивања Записника о квантитативном пријему мреже свих добара (без примедби). Рок за почетак извршења предметних услуга је најкасније 5 (словима: пет) дана од дана обостраног потписивања Записника о квантитативном пријему свих добара (без примедби).</w:t>
      </w:r>
    </w:p>
    <w:p w14:paraId="7EA7C289" w14:textId="77777777" w:rsidR="00A52F07" w:rsidRPr="00E95DB4" w:rsidRDefault="00A52F07" w:rsidP="006E7F02">
      <w:pPr>
        <w:pStyle w:val="BodyText"/>
        <w:numPr>
          <w:ilvl w:val="0"/>
          <w:numId w:val="8"/>
        </w:numPr>
        <w:rPr>
          <w:rFonts w:ascii="Arial" w:hAnsi="Arial" w:cs="Arial"/>
          <w:sz w:val="22"/>
          <w:szCs w:val="22"/>
          <w:lang w:val="sr-Cyrl-RS"/>
        </w:rPr>
      </w:pPr>
      <w:r w:rsidRPr="00E95DB4">
        <w:rPr>
          <w:rFonts w:ascii="Arial" w:hAnsi="Arial" w:cs="Arial"/>
          <w:sz w:val="22"/>
          <w:szCs w:val="22"/>
          <w:lang w:val="sr-Cyrl-RS"/>
        </w:rPr>
        <w:t>Рок за пружање техничке подршке је 12 (словима: дванаест: месеци) , од дана почетка гарантног рока. Пружалац услуге мора да понуди Техничку подршку за све време трајања гарантног рока. Услуга техничке подршке почиње даном почетка гарантног рока.</w:t>
      </w:r>
    </w:p>
    <w:p w14:paraId="04DF0D4A"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 </w:t>
      </w:r>
    </w:p>
    <w:p w14:paraId="7C0D8BBF"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Гарантни рок</w:t>
      </w:r>
    </w:p>
    <w:p w14:paraId="2EB7239C"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6.</w:t>
      </w:r>
    </w:p>
    <w:p w14:paraId="42DDF003"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Гарантни рок износи</w:t>
      </w:r>
      <w:r w:rsidRPr="00E95DB4" w:rsidDel="00C94B71">
        <w:rPr>
          <w:rFonts w:ascii="Arial" w:hAnsi="Arial" w:cs="Arial"/>
          <w:sz w:val="22"/>
          <w:szCs w:val="22"/>
          <w:lang w:val="sr-Cyrl-RS"/>
        </w:rPr>
        <w:t xml:space="preserve"> </w:t>
      </w:r>
      <w:r w:rsidRPr="00E95DB4">
        <w:rPr>
          <w:rFonts w:ascii="Arial" w:hAnsi="Arial" w:cs="Arial"/>
          <w:sz w:val="22"/>
          <w:szCs w:val="22"/>
          <w:lang w:val="sr-Cyrl-RS"/>
        </w:rPr>
        <w:t>___ месеци од дана потписивања Записника о квалитативном пријему мреже.</w:t>
      </w:r>
    </w:p>
    <w:p w14:paraId="574D82D9"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lastRenderedPageBreak/>
        <w:t>Гарантни рок почиње да тече од дана обостраног потписивања Записника о квалитативном пријему мреже бeз примедби, или најкасније 6 месеци од издавања Записника о финалном квантитативном пријему свих добара (без примедби).</w:t>
      </w:r>
    </w:p>
    <w:p w14:paraId="53A19DEA"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Пружалац услуге гарантује квалитет и исправан рад опреме испоручене по основу овог уговора у гарантном року.</w:t>
      </w:r>
    </w:p>
    <w:p w14:paraId="7A34071A"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У случају неисправног функционисања опреме у гарантном року, Корисник услуге има право да од Пружаоца услуге захтева да отклони уочене недостатке или замени неисправну опрему.</w:t>
      </w:r>
    </w:p>
    <w:p w14:paraId="39015C45"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Пружалац услуге је обавезан да у гарантном року, на позив Корисника услуге, отклони све евентуалне мане, грешке, недостатке или пропусте у роковима и на начин дефинисанима према Прилогу 2 и Прилогу  3 овог уговора.</w:t>
      </w:r>
    </w:p>
    <w:p w14:paraId="043D853B"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Уколико Пружалац услуге не отклони техничке недостатке на опреми у року из Прилога 5 овог уговора, Пружалац услуге даје своју безусловну сагласност да Корисник услуге стиче право и на једнострани раскид овог уговора и накнаду штете, наплату банкарске гаранције - за отклањање грешака у гарантном року, као што је дефинисано чланом 14. овог уговора.</w:t>
      </w:r>
    </w:p>
    <w:p w14:paraId="472CEAD2" w14:textId="77777777" w:rsidR="00A52F07" w:rsidRPr="00E95DB4" w:rsidRDefault="00A52F07" w:rsidP="00A52F07">
      <w:pPr>
        <w:jc w:val="both"/>
        <w:rPr>
          <w:rFonts w:ascii="Arial" w:hAnsi="Arial" w:cs="Arial"/>
          <w:sz w:val="22"/>
          <w:szCs w:val="22"/>
          <w:lang w:val="sr-Cyrl-RS"/>
        </w:rPr>
      </w:pPr>
    </w:p>
    <w:p w14:paraId="21395195"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Извршилац је дужан да за предметну опрему обезбеди испоруку резервних делова у периоду од 7 година од дана сачињавања Записника о квалитативном пријему мреже као и сервисну службу за поправку предмета Уговора.</w:t>
      </w:r>
    </w:p>
    <w:p w14:paraId="2EFB8C0F" w14:textId="77777777" w:rsidR="00A52F07" w:rsidRPr="00E95DB4" w:rsidRDefault="00A52F07" w:rsidP="00A52F07">
      <w:pPr>
        <w:jc w:val="both"/>
        <w:rPr>
          <w:rFonts w:ascii="Arial" w:hAnsi="Arial" w:cs="Arial"/>
          <w:sz w:val="22"/>
          <w:szCs w:val="22"/>
          <w:lang w:val="sr-Cyrl-RS"/>
        </w:rPr>
      </w:pPr>
    </w:p>
    <w:p w14:paraId="0338E781" w14:textId="77777777" w:rsidR="00A52F07" w:rsidRPr="00E95DB4" w:rsidRDefault="00A52F07" w:rsidP="00A52F07">
      <w:pPr>
        <w:jc w:val="both"/>
        <w:rPr>
          <w:rFonts w:ascii="Arial" w:hAnsi="Arial" w:cs="Arial"/>
          <w:sz w:val="22"/>
          <w:szCs w:val="22"/>
          <w:lang w:val="sr-Cyrl-RS"/>
        </w:rPr>
      </w:pPr>
    </w:p>
    <w:p w14:paraId="3916015A"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 xml:space="preserve">Место извршења услуга и испоруке опреме </w:t>
      </w:r>
    </w:p>
    <w:p w14:paraId="1C3EAA19" w14:textId="77777777" w:rsidR="00A52F07" w:rsidRPr="00E95DB4" w:rsidRDefault="00A52F07" w:rsidP="00A52F07">
      <w:pPr>
        <w:jc w:val="both"/>
        <w:rPr>
          <w:rFonts w:ascii="Arial" w:hAnsi="Arial" w:cs="Arial"/>
          <w:b/>
          <w:sz w:val="22"/>
          <w:szCs w:val="22"/>
          <w:lang w:val="sr-Cyrl-RS"/>
        </w:rPr>
      </w:pPr>
    </w:p>
    <w:p w14:paraId="2B1047BE"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7.</w:t>
      </w:r>
    </w:p>
    <w:p w14:paraId="2A9D0284"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Место испоруке опреме и извршења услуга:</w:t>
      </w:r>
    </w:p>
    <w:p w14:paraId="64764829" w14:textId="77777777" w:rsidR="00A52F07" w:rsidRPr="00E95DB4" w:rsidRDefault="00A52F07" w:rsidP="006E7F02">
      <w:pPr>
        <w:pStyle w:val="ListParagraph"/>
        <w:numPr>
          <w:ilvl w:val="0"/>
          <w:numId w:val="50"/>
        </w:numPr>
        <w:jc w:val="both"/>
        <w:rPr>
          <w:rFonts w:ascii="Arial" w:hAnsi="Arial" w:cs="Arial"/>
          <w:lang w:val="sr-Cyrl-RS"/>
        </w:rPr>
      </w:pPr>
      <w:r w:rsidRPr="00E95DB4">
        <w:rPr>
          <w:rFonts w:ascii="Arial" w:hAnsi="Arial" w:cs="Arial"/>
          <w:lang w:val="sr-Cyrl-RS"/>
        </w:rPr>
        <w:t>Царице Милице 2, Београд</w:t>
      </w:r>
    </w:p>
    <w:p w14:paraId="28BB2E4E"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Списак свих објеката дат је у Прилогу 4 овог Уговора .</w:t>
      </w:r>
    </w:p>
    <w:p w14:paraId="2FEC1EE8" w14:textId="77777777" w:rsidR="00A52F07" w:rsidRPr="00E95DB4" w:rsidRDefault="00A52F07" w:rsidP="00A52F07">
      <w:pPr>
        <w:jc w:val="both"/>
        <w:rPr>
          <w:rFonts w:ascii="Arial" w:hAnsi="Arial" w:cs="Arial"/>
          <w:sz w:val="22"/>
          <w:szCs w:val="22"/>
          <w:lang w:val="sr-Cyrl-RS"/>
        </w:rPr>
      </w:pPr>
    </w:p>
    <w:p w14:paraId="106A8972"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Права и обавезе уговорних страна</w:t>
      </w:r>
    </w:p>
    <w:p w14:paraId="622781C0"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8.</w:t>
      </w:r>
    </w:p>
    <w:p w14:paraId="20A98A74" w14:textId="77777777" w:rsidR="00A52F07" w:rsidRPr="00E95DB4" w:rsidRDefault="00A52F07" w:rsidP="00A52F07">
      <w:pPr>
        <w:pStyle w:val="KDParagraf"/>
        <w:spacing w:before="0"/>
        <w:rPr>
          <w:rFonts w:cs="Arial"/>
          <w:lang w:val="sr-Cyrl-CS"/>
        </w:rPr>
      </w:pPr>
      <w:r w:rsidRPr="00E95DB4">
        <w:rPr>
          <w:rFonts w:cs="Arial"/>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2331469B" w14:textId="77777777" w:rsidR="00A52F07" w:rsidRPr="00E95DB4" w:rsidRDefault="00A52F07" w:rsidP="00A52F07">
      <w:pPr>
        <w:pStyle w:val="KDParagraf"/>
        <w:spacing w:before="0"/>
        <w:rPr>
          <w:rFonts w:cs="Arial"/>
        </w:rPr>
      </w:pPr>
      <w:r w:rsidRPr="00E95DB4">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46E6035" w14:textId="77777777" w:rsidR="00A52F07" w:rsidRPr="00E95DB4" w:rsidRDefault="00A52F07" w:rsidP="00A52F07">
      <w:pPr>
        <w:pStyle w:val="KDParagraf"/>
        <w:spacing w:before="0"/>
        <w:rPr>
          <w:rFonts w:cs="Arial"/>
        </w:rPr>
      </w:pPr>
      <w:r w:rsidRPr="00E95DB4">
        <w:rPr>
          <w:rFonts w:cs="Arial"/>
        </w:rPr>
        <w:tab/>
      </w:r>
      <w:r w:rsidRPr="00E95DB4">
        <w:rPr>
          <w:rFonts w:cs="Arial"/>
        </w:rPr>
        <w:tab/>
      </w:r>
    </w:p>
    <w:p w14:paraId="096D9811" w14:textId="77777777" w:rsidR="00A52F07" w:rsidRPr="00E95DB4" w:rsidRDefault="00A52F07" w:rsidP="00A52F07">
      <w:pPr>
        <w:pStyle w:val="KDParagraf"/>
        <w:spacing w:before="0"/>
        <w:rPr>
          <w:rFonts w:cs="Arial"/>
        </w:rPr>
      </w:pPr>
    </w:p>
    <w:p w14:paraId="4C6F6A3D" w14:textId="77777777" w:rsidR="00A52F07" w:rsidRPr="00E95DB4" w:rsidRDefault="00A52F07" w:rsidP="00A52F07">
      <w:pPr>
        <w:pStyle w:val="KDParagraf"/>
        <w:spacing w:before="0"/>
        <w:rPr>
          <w:rFonts w:cs="Arial"/>
          <w:lang w:val="sr-Cyrl-RS"/>
        </w:rPr>
      </w:pPr>
      <w:r w:rsidRPr="00E95DB4">
        <w:rPr>
          <w:rFonts w:cs="Arial"/>
        </w:rPr>
        <w:tab/>
      </w:r>
    </w:p>
    <w:p w14:paraId="694B8A7D"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b/>
          <w:sz w:val="22"/>
          <w:szCs w:val="22"/>
          <w:lang w:val="sr-Cyrl-RS"/>
        </w:rPr>
        <w:t>Обавезе Пружаоца услуге</w:t>
      </w:r>
    </w:p>
    <w:p w14:paraId="120CBF92"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9.</w:t>
      </w:r>
    </w:p>
    <w:p w14:paraId="0E1DF592"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Пружалац услуге је обавезан да уговорене обавезе изврши у свему под условима из Конкурсне документације и Понуде.</w:t>
      </w:r>
    </w:p>
    <w:p w14:paraId="2E6297FD" w14:textId="77777777" w:rsidR="00A52F07" w:rsidRPr="00E95DB4" w:rsidRDefault="00A52F07" w:rsidP="00A52F07">
      <w:pPr>
        <w:pStyle w:val="Noparagraphstyle"/>
        <w:spacing w:line="240" w:lineRule="auto"/>
        <w:jc w:val="both"/>
        <w:rPr>
          <w:rFonts w:ascii="Arial" w:hAnsi="Arial" w:cs="Arial"/>
          <w:color w:val="auto"/>
          <w:sz w:val="22"/>
          <w:szCs w:val="22"/>
          <w:lang w:val="sr-Cyrl-RS"/>
        </w:rPr>
      </w:pPr>
    </w:p>
    <w:p w14:paraId="176D965C"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Ако Пружалац услуге није извршио уговорене обавезе, у складу  Прилогом 1  и Прилогом 2 овог Уговора, Пружалац услуге одговара по свим законским одредбама о одговорности за неиспуњење обавезе према Закону о облигационим  односима.</w:t>
      </w:r>
    </w:p>
    <w:p w14:paraId="622E0BE8" w14:textId="77777777" w:rsidR="00A52F07" w:rsidRPr="00E95DB4" w:rsidRDefault="00A52F07" w:rsidP="00A52F07">
      <w:pPr>
        <w:pStyle w:val="BodyText"/>
        <w:jc w:val="center"/>
        <w:rPr>
          <w:rFonts w:ascii="Arial" w:hAnsi="Arial" w:cs="Arial"/>
          <w:sz w:val="22"/>
          <w:szCs w:val="22"/>
          <w:lang w:val="sr-Cyrl-RS"/>
        </w:rPr>
      </w:pPr>
    </w:p>
    <w:p w14:paraId="1B8B9DDF"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Сагласно овом уговору Пружалац услуге се обавезује да:</w:t>
      </w:r>
    </w:p>
    <w:p w14:paraId="56343EA4" w14:textId="77777777" w:rsidR="00A52F07" w:rsidRPr="00E95DB4" w:rsidRDefault="00A52F07" w:rsidP="006E7F02">
      <w:pPr>
        <w:pStyle w:val="KDParagraf"/>
        <w:numPr>
          <w:ilvl w:val="0"/>
          <w:numId w:val="45"/>
        </w:numPr>
        <w:spacing w:before="0"/>
        <w:rPr>
          <w:rFonts w:cs="Arial"/>
        </w:rPr>
      </w:pPr>
      <w:r w:rsidRPr="00E95DB4">
        <w:rPr>
          <w:rFonts w:cs="Arial"/>
        </w:rPr>
        <w:t xml:space="preserve">   благовремено затражи од Корисника услуге све потребне информације, разјашњења,</w:t>
      </w:r>
      <w:r w:rsidRPr="00E95DB4">
        <w:rPr>
          <w:rFonts w:cs="Arial"/>
          <w:lang w:val="sr-Cyrl-RS"/>
        </w:rPr>
        <w:t xml:space="preserve"> </w:t>
      </w:r>
      <w:r w:rsidRPr="00E95DB4">
        <w:rPr>
          <w:rFonts w:cs="Arial"/>
        </w:rPr>
        <w:t>документацију и друге релевантне податке неопходне за извршење овог Уговора.</w:t>
      </w:r>
      <w:r w:rsidRPr="00E95DB4">
        <w:rPr>
          <w:rFonts w:cs="Arial"/>
          <w:lang w:val="sr-Cyrl-RS"/>
        </w:rPr>
        <w:t xml:space="preserve"> </w:t>
      </w:r>
      <w:r w:rsidRPr="00E95DB4">
        <w:rPr>
          <w:rFonts w:cs="Arial"/>
        </w:rPr>
        <w:t>У супротном, сматраће се да је благовремено прибавио све потребне податке за реал</w:t>
      </w:r>
      <w:r w:rsidRPr="00E95DB4">
        <w:rPr>
          <w:rFonts w:cs="Arial"/>
          <w:lang w:val="sr-Cyrl-RS"/>
        </w:rPr>
        <w:t>и</w:t>
      </w:r>
      <w:r w:rsidRPr="00E95DB4">
        <w:rPr>
          <w:rFonts w:cs="Arial"/>
        </w:rPr>
        <w:t>зацију Уговора у целости;</w:t>
      </w:r>
    </w:p>
    <w:p w14:paraId="2D53F01F" w14:textId="77777777" w:rsidR="00A52F07" w:rsidRPr="00E95DB4" w:rsidRDefault="00A52F07" w:rsidP="006E7F02">
      <w:pPr>
        <w:pStyle w:val="KDParagraf"/>
        <w:numPr>
          <w:ilvl w:val="0"/>
          <w:numId w:val="45"/>
        </w:numPr>
        <w:tabs>
          <w:tab w:val="clear" w:pos="567"/>
          <w:tab w:val="left" w:pos="426"/>
        </w:tabs>
        <w:spacing w:before="0"/>
        <w:rPr>
          <w:rFonts w:cs="Arial"/>
        </w:rPr>
      </w:pPr>
      <w:r w:rsidRPr="00E95DB4">
        <w:rPr>
          <w:rFonts w:cs="Arial"/>
          <w:lang w:val="sr-Cyrl-RS"/>
        </w:rPr>
        <w:lastRenderedPageBreak/>
        <w:t>уговорене обавезе изврши у свему сагласно законским прописима, нормативима и стандардима за ову врсту посла</w:t>
      </w:r>
      <w:r w:rsidRPr="00E95DB4">
        <w:rPr>
          <w:rFonts w:cs="Arial"/>
        </w:rPr>
        <w:t xml:space="preserve"> у складу са својим целокупним знањем и искуством које поседује</w:t>
      </w:r>
      <w:r w:rsidRPr="00E95DB4">
        <w:rPr>
          <w:rFonts w:cs="Arial"/>
          <w:lang w:val="sr-Cyrl-RS"/>
        </w:rPr>
        <w:t>;</w:t>
      </w:r>
      <w:r w:rsidRPr="00E95DB4">
        <w:rPr>
          <w:rFonts w:cs="Arial"/>
        </w:rPr>
        <w:t xml:space="preserve"> обезбеди сва обавештења Купцу о унапређењима и побољшањима, иновацијама и техничким достигнућима, која се односе на предмет овог Уговора</w:t>
      </w:r>
      <w:r w:rsidRPr="00E95DB4">
        <w:rPr>
          <w:rFonts w:cs="Arial"/>
          <w:lang w:val="sr-Cyrl-RS"/>
        </w:rPr>
        <w:t xml:space="preserve">; према потреби </w:t>
      </w:r>
      <w:r w:rsidRPr="00E95DB4">
        <w:rPr>
          <w:rFonts w:cs="Arial"/>
        </w:rPr>
        <w:t xml:space="preserve"> презентира и стручно образложи</w:t>
      </w:r>
      <w:r w:rsidRPr="00E95DB4">
        <w:rPr>
          <w:rFonts w:cs="Arial"/>
          <w:lang w:val="sr-Cyrl-RS"/>
        </w:rPr>
        <w:t xml:space="preserve"> начин реализације уговореног предмета</w:t>
      </w:r>
      <w:r w:rsidRPr="00E95DB4">
        <w:rPr>
          <w:rFonts w:cs="Arial"/>
        </w:rPr>
        <w:t xml:space="preserve"> пред надлежним органима Корисника услуге као и о другим питањима која захтевају усклађеност решења;</w:t>
      </w:r>
    </w:p>
    <w:p w14:paraId="082FA73D" w14:textId="77777777" w:rsidR="00A52F07" w:rsidRPr="00E95DB4" w:rsidRDefault="00A52F07" w:rsidP="006E7F02">
      <w:pPr>
        <w:pStyle w:val="ListParagraph"/>
        <w:numPr>
          <w:ilvl w:val="0"/>
          <w:numId w:val="45"/>
        </w:numPr>
        <w:spacing w:after="0" w:line="240" w:lineRule="auto"/>
        <w:jc w:val="both"/>
        <w:rPr>
          <w:rFonts w:ascii="Arial" w:hAnsi="Arial" w:cs="Arial"/>
          <w:lang w:val="sr-Cyrl-RS"/>
        </w:rPr>
      </w:pPr>
      <w:r w:rsidRPr="00E95DB4">
        <w:rPr>
          <w:rFonts w:ascii="Arial" w:hAnsi="Arial" w:cs="Arial"/>
          <w:lang w:val="sr-Cyrl-RS"/>
        </w:rPr>
        <w:t>обезбеди неопходне стручне кадрове (довољан број обученог особља), опрему и алате неопходне за благовремено и квалитетно извршење уговорених обавеза;</w:t>
      </w:r>
    </w:p>
    <w:p w14:paraId="272F77B3" w14:textId="77777777" w:rsidR="00A52F07" w:rsidRPr="00E95DB4" w:rsidRDefault="00A52F07" w:rsidP="006E7F02">
      <w:pPr>
        <w:pStyle w:val="ListParagraph"/>
        <w:numPr>
          <w:ilvl w:val="0"/>
          <w:numId w:val="44"/>
        </w:numPr>
        <w:jc w:val="both"/>
        <w:rPr>
          <w:rFonts w:ascii="Arial" w:hAnsi="Arial" w:cs="Arial"/>
          <w:lang w:val="sr-Cyrl-RS"/>
        </w:rPr>
      </w:pPr>
      <w:r w:rsidRPr="00E95DB4">
        <w:rPr>
          <w:rFonts w:ascii="Arial" w:hAnsi="Arial" w:cs="Arial"/>
          <w:lang w:val="sr-Cyrl-RS"/>
        </w:rPr>
        <w:t>поверљиве податке Корисника услуге, које буде користио при извршењу уговорене обавезе, неће откривати другим правним и физичким лицима, у складу са закљученим Уговором  о чувању пословне тајне и поверљивих информација (Прилог 9 овог уговора);</w:t>
      </w:r>
    </w:p>
    <w:p w14:paraId="630FCBC4" w14:textId="77777777" w:rsidR="00A52F07" w:rsidRPr="00E95DB4" w:rsidRDefault="00A52F07" w:rsidP="006E7F02">
      <w:pPr>
        <w:pStyle w:val="ListParagraph"/>
        <w:numPr>
          <w:ilvl w:val="0"/>
          <w:numId w:val="9"/>
        </w:numPr>
        <w:spacing w:after="0" w:line="240" w:lineRule="auto"/>
        <w:jc w:val="both"/>
        <w:rPr>
          <w:rFonts w:ascii="Arial" w:hAnsi="Arial" w:cs="Arial"/>
          <w:lang w:val="sr-Cyrl-RS"/>
        </w:rPr>
      </w:pPr>
      <w:r w:rsidRPr="00E95DB4">
        <w:rPr>
          <w:rFonts w:ascii="Arial" w:hAnsi="Arial" w:cs="Arial"/>
          <w:lang w:val="sr-Cyrl-RS"/>
        </w:rPr>
        <w:t>о сопственом трошку колективно осигура ангажоване кадрове и средстава рада од основног ризика за све време извршења уговорених обавеза (</w:t>
      </w:r>
      <w:r w:rsidRPr="00E95DB4">
        <w:rPr>
          <w:rFonts w:ascii="Arial" w:hAnsi="Arial" w:cs="Arial"/>
          <w:noProof/>
        </w:rPr>
        <w:t>у случају повреде на раду, професионалних обољења и обољења у вези са радом)</w:t>
      </w:r>
      <w:r w:rsidRPr="00E95DB4">
        <w:rPr>
          <w:rFonts w:ascii="Arial" w:hAnsi="Arial" w:cs="Arial"/>
          <w:lang w:val="sr-Cyrl-RS"/>
        </w:rPr>
        <w:t>;</w:t>
      </w:r>
    </w:p>
    <w:p w14:paraId="700911D1" w14:textId="77777777" w:rsidR="00A52F07" w:rsidRPr="00E95DB4" w:rsidRDefault="00A52F07" w:rsidP="006E7F02">
      <w:pPr>
        <w:pStyle w:val="ListParagraph"/>
        <w:numPr>
          <w:ilvl w:val="0"/>
          <w:numId w:val="9"/>
        </w:numPr>
        <w:spacing w:after="0" w:line="240" w:lineRule="auto"/>
        <w:jc w:val="both"/>
        <w:rPr>
          <w:rFonts w:ascii="Arial" w:hAnsi="Arial" w:cs="Arial"/>
          <w:lang w:val="sr-Cyrl-RS"/>
        </w:rPr>
      </w:pPr>
      <w:r w:rsidRPr="00E95DB4">
        <w:rPr>
          <w:rFonts w:ascii="Arial" w:hAnsi="Arial" w:cs="Arial"/>
          <w:lang w:val="sr-Cyrl-RS"/>
        </w:rPr>
        <w:t>поштује уговорени рок извршења уговорених обавеза и налоге овлашћеног лица Корисника услуге одређеног за вршење надзора над вршењем уговорених обавеза;</w:t>
      </w:r>
    </w:p>
    <w:p w14:paraId="26FD632F" w14:textId="77777777" w:rsidR="00A52F07" w:rsidRPr="00E95DB4" w:rsidRDefault="00A52F07" w:rsidP="006E7F02">
      <w:pPr>
        <w:pStyle w:val="ListParagraph"/>
        <w:numPr>
          <w:ilvl w:val="0"/>
          <w:numId w:val="9"/>
        </w:numPr>
        <w:spacing w:after="0" w:line="240" w:lineRule="auto"/>
        <w:jc w:val="both"/>
        <w:rPr>
          <w:rFonts w:ascii="Arial" w:hAnsi="Arial" w:cs="Arial"/>
        </w:rPr>
      </w:pPr>
      <w:r w:rsidRPr="00E95DB4">
        <w:rPr>
          <w:rFonts w:ascii="Arial" w:hAnsi="Arial" w:cs="Arial"/>
        </w:rPr>
        <w:t>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w:t>
      </w:r>
      <w:r w:rsidRPr="00E95DB4">
        <w:rPr>
          <w:rFonts w:ascii="Arial" w:hAnsi="Arial" w:cs="Arial"/>
          <w:lang w:val="sr-Cyrl-RS"/>
        </w:rPr>
        <w:t>;</w:t>
      </w:r>
    </w:p>
    <w:p w14:paraId="61D2B70C" w14:textId="77777777" w:rsidR="00A52F07" w:rsidRPr="00E95DB4" w:rsidRDefault="00A52F07" w:rsidP="006E7F02">
      <w:pPr>
        <w:pStyle w:val="ListParagraph"/>
        <w:numPr>
          <w:ilvl w:val="0"/>
          <w:numId w:val="9"/>
        </w:numPr>
        <w:spacing w:after="0" w:line="240" w:lineRule="auto"/>
        <w:jc w:val="both"/>
        <w:rPr>
          <w:rFonts w:ascii="Arial" w:hAnsi="Arial" w:cs="Arial"/>
        </w:rPr>
      </w:pPr>
      <w:r w:rsidRPr="00E95DB4">
        <w:rPr>
          <w:rFonts w:ascii="Arial" w:hAnsi="Arial" w:cs="Arial"/>
        </w:rPr>
        <w:t xml:space="preserve">поштује и акте које донесе </w:t>
      </w:r>
      <w:r w:rsidRPr="00E95DB4">
        <w:rPr>
          <w:rFonts w:ascii="Arial" w:hAnsi="Arial" w:cs="Arial"/>
          <w:lang w:val="sr-Cyrl-RS"/>
        </w:rPr>
        <w:t>Корисник услуге</w:t>
      </w:r>
      <w:r w:rsidRPr="00E95DB4">
        <w:rPr>
          <w:rFonts w:ascii="Arial" w:hAnsi="Arial" w:cs="Arial"/>
        </w:rPr>
        <w:t>, односно Уговорне стране закључе из области безбедности и здравља на раду у складу са прописима, ради реализације овог уговора;</w:t>
      </w:r>
    </w:p>
    <w:p w14:paraId="6BC5314E" w14:textId="77777777" w:rsidR="00A52F07" w:rsidRPr="00E95DB4" w:rsidRDefault="00A52F07" w:rsidP="006E7F02">
      <w:pPr>
        <w:pStyle w:val="ListParagraph"/>
        <w:numPr>
          <w:ilvl w:val="0"/>
          <w:numId w:val="9"/>
        </w:numPr>
        <w:spacing w:after="0" w:line="240" w:lineRule="auto"/>
        <w:jc w:val="both"/>
        <w:rPr>
          <w:rFonts w:ascii="Arial" w:hAnsi="Arial" w:cs="Arial"/>
          <w:lang w:val="sr-Cyrl-RS"/>
        </w:rPr>
      </w:pPr>
      <w:r w:rsidRPr="00E95DB4">
        <w:rPr>
          <w:rFonts w:ascii="Arial" w:hAnsi="Arial" w:cs="Arial"/>
        </w:rPr>
        <w:t xml:space="preserve"> предузима све мере безбедности и здравља на раду</w:t>
      </w:r>
      <w:r w:rsidRPr="00E95DB4">
        <w:rPr>
          <w:rFonts w:ascii="Arial" w:hAnsi="Arial" w:cs="Arial"/>
          <w:lang w:val="sr-Cyrl-RS"/>
        </w:rPr>
        <w:t xml:space="preserve"> и мера противпожарне заштите за сва ангажована лица</w:t>
      </w:r>
      <w:r w:rsidRPr="00E95DB4">
        <w:rPr>
          <w:rFonts w:ascii="Arial" w:hAnsi="Arial" w:cs="Arial"/>
        </w:rPr>
        <w:t xml:space="preserve"> ( </w:t>
      </w:r>
      <w:r w:rsidRPr="00E95DB4">
        <w:rPr>
          <w:rFonts w:ascii="Arial" w:hAnsi="Arial" w:cs="Arial"/>
          <w:lang w:val="sr-Cyrl-RS"/>
        </w:rPr>
        <w:t xml:space="preserve">као и да их адекватно опреми у циљу извршења ових мера) </w:t>
      </w:r>
      <w:r w:rsidRPr="00E95DB4">
        <w:rPr>
          <w:rFonts w:ascii="Arial" w:hAnsi="Arial" w:cs="Arial"/>
        </w:rPr>
        <w:t>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 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r w:rsidRPr="00E95DB4">
        <w:rPr>
          <w:rFonts w:ascii="Arial" w:hAnsi="Arial" w:cs="Arial"/>
          <w:lang w:val="sr-Cyrl-RS"/>
        </w:rPr>
        <w:t>, Прилог број 13</w:t>
      </w:r>
      <w:r w:rsidRPr="00E95DB4">
        <w:rPr>
          <w:rFonts w:ascii="Arial" w:hAnsi="Arial" w:cs="Arial"/>
        </w:rPr>
        <w:t>.</w:t>
      </w:r>
    </w:p>
    <w:p w14:paraId="07017766" w14:textId="77777777" w:rsidR="00A52F07" w:rsidRPr="00E95DB4" w:rsidRDefault="00A52F07" w:rsidP="00A52F07">
      <w:pPr>
        <w:jc w:val="both"/>
        <w:rPr>
          <w:rFonts w:ascii="Arial" w:hAnsi="Arial" w:cs="Arial"/>
          <w:sz w:val="22"/>
          <w:szCs w:val="22"/>
        </w:rPr>
      </w:pPr>
    </w:p>
    <w:p w14:paraId="5E4E337C" w14:textId="77777777" w:rsidR="00A52F07" w:rsidRPr="00E95DB4" w:rsidRDefault="00A52F07" w:rsidP="00A52F07">
      <w:pPr>
        <w:spacing w:after="120"/>
        <w:jc w:val="both"/>
        <w:rPr>
          <w:rFonts w:ascii="Arial" w:hAnsi="Arial" w:cs="Arial"/>
          <w:sz w:val="22"/>
          <w:szCs w:val="22"/>
          <w:lang w:val="sr-Cyrl-RS"/>
        </w:rPr>
      </w:pPr>
      <w:r w:rsidRPr="00E95DB4">
        <w:rPr>
          <w:rFonts w:ascii="Arial" w:hAnsi="Arial" w:cs="Arial"/>
          <w:sz w:val="22"/>
          <w:szCs w:val="22"/>
        </w:rPr>
        <w:t>У случају било каквог кршења обавезе наведене у ставу 1. овог члана Корисник услуге може раскинути овај уговор</w:t>
      </w:r>
      <w:r w:rsidRPr="00E95DB4">
        <w:rPr>
          <w:rFonts w:ascii="Arial" w:hAnsi="Arial" w:cs="Arial"/>
          <w:sz w:val="22"/>
          <w:szCs w:val="22"/>
          <w:lang w:val="sr-Cyrl-RS"/>
        </w:rPr>
        <w:t>.</w:t>
      </w:r>
    </w:p>
    <w:p w14:paraId="7919F50F" w14:textId="77777777" w:rsidR="00A52F07" w:rsidRPr="00E95DB4" w:rsidRDefault="00A52F07" w:rsidP="00A52F07">
      <w:pPr>
        <w:jc w:val="both"/>
        <w:rPr>
          <w:rFonts w:ascii="Arial" w:hAnsi="Arial" w:cs="Arial"/>
          <w:sz w:val="22"/>
          <w:szCs w:val="22"/>
          <w:lang w:val="sr-Cyrl-RS"/>
        </w:rPr>
      </w:pPr>
    </w:p>
    <w:p w14:paraId="73DB388E"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Обавезе Корисника услуге</w:t>
      </w:r>
    </w:p>
    <w:p w14:paraId="3C15A662" w14:textId="77777777" w:rsidR="00A52F07" w:rsidRPr="00E95DB4" w:rsidRDefault="00A52F07" w:rsidP="00A52F07">
      <w:pPr>
        <w:jc w:val="center"/>
        <w:rPr>
          <w:rFonts w:ascii="Arial" w:hAnsi="Arial" w:cs="Arial"/>
          <w:b/>
          <w:sz w:val="22"/>
          <w:szCs w:val="22"/>
          <w:lang w:val="sr-Cyrl-RS"/>
        </w:rPr>
      </w:pPr>
      <w:r w:rsidRPr="00E95DB4">
        <w:rPr>
          <w:rFonts w:ascii="Arial" w:hAnsi="Arial" w:cs="Arial"/>
          <w:b/>
          <w:sz w:val="22"/>
          <w:szCs w:val="22"/>
          <w:lang w:val="sr-Cyrl-RS"/>
        </w:rPr>
        <w:t>Члан 10.</w:t>
      </w:r>
    </w:p>
    <w:p w14:paraId="259CCEC0"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Корисник услуге је обавезан да:</w:t>
      </w:r>
    </w:p>
    <w:p w14:paraId="0BB46ABA" w14:textId="77777777" w:rsidR="00A52F07" w:rsidRPr="00E95DB4" w:rsidRDefault="00A52F07" w:rsidP="006E7F02">
      <w:pPr>
        <w:pStyle w:val="ListParagraph"/>
        <w:numPr>
          <w:ilvl w:val="0"/>
          <w:numId w:val="10"/>
        </w:numPr>
        <w:jc w:val="both"/>
        <w:rPr>
          <w:rFonts w:ascii="Arial" w:hAnsi="Arial" w:cs="Arial"/>
        </w:rPr>
      </w:pPr>
      <w:r w:rsidRPr="00E95DB4">
        <w:rPr>
          <w:rFonts w:ascii="Arial" w:hAnsi="Arial" w:cs="Arial"/>
          <w:lang w:val="sr-Cyrl-RS"/>
        </w:rPr>
        <w:t xml:space="preserve">Пружаоцу услуге </w:t>
      </w:r>
      <w:r w:rsidRPr="00E95DB4">
        <w:rPr>
          <w:rFonts w:ascii="Arial" w:hAnsi="Arial" w:cs="Arial"/>
        </w:rPr>
        <w:t xml:space="preserve">током целокупног периода реализације предмета Уговора, учини доступним све релевантне податке, документацију и информације којима располаже, </w:t>
      </w:r>
      <w:r w:rsidRPr="00E95DB4">
        <w:rPr>
          <w:rFonts w:ascii="Arial" w:hAnsi="Arial" w:cs="Arial"/>
          <w:noProof/>
        </w:rPr>
        <w:t>као и пресек стања података, документације и иформација којима располаже у моменту закључења овог Уговора</w:t>
      </w:r>
      <w:r w:rsidRPr="00E95DB4">
        <w:rPr>
          <w:rFonts w:ascii="Arial" w:hAnsi="Arial" w:cs="Arial"/>
          <w:noProof/>
          <w:lang w:val="sr-Cyrl-RS"/>
        </w:rPr>
        <w:t>,</w:t>
      </w:r>
      <w:r w:rsidRPr="00E95DB4">
        <w:rPr>
          <w:rFonts w:ascii="Arial" w:hAnsi="Arial" w:cs="Arial"/>
        </w:rPr>
        <w:t xml:space="preserve"> а које су у вези са извршењем Уговора;</w:t>
      </w:r>
    </w:p>
    <w:p w14:paraId="236F2648" w14:textId="77777777" w:rsidR="00A52F07" w:rsidRPr="00E95DB4" w:rsidRDefault="00A52F07" w:rsidP="006E7F02">
      <w:pPr>
        <w:pStyle w:val="ListParagraph"/>
        <w:numPr>
          <w:ilvl w:val="0"/>
          <w:numId w:val="10"/>
        </w:numPr>
        <w:spacing w:after="0" w:line="240" w:lineRule="auto"/>
        <w:jc w:val="both"/>
        <w:rPr>
          <w:rFonts w:ascii="Arial" w:hAnsi="Arial" w:cs="Arial"/>
          <w:lang w:val="sr-Cyrl-RS"/>
        </w:rPr>
      </w:pPr>
      <w:r w:rsidRPr="00E95DB4">
        <w:rPr>
          <w:rFonts w:ascii="Arial" w:hAnsi="Arial" w:cs="Arial"/>
          <w:lang w:val="sr-Cyrl-RS"/>
        </w:rPr>
        <w:t>писаним путем обавести Пружаоца услуге о лицу одређеном за вршење надзора над вршењем уговорених обавеза;</w:t>
      </w:r>
    </w:p>
    <w:p w14:paraId="7A1C6148" w14:textId="77777777" w:rsidR="00A52F07" w:rsidRPr="00E95DB4" w:rsidRDefault="00A52F07" w:rsidP="006E7F02">
      <w:pPr>
        <w:pStyle w:val="BodyText"/>
        <w:numPr>
          <w:ilvl w:val="0"/>
          <w:numId w:val="10"/>
        </w:numPr>
        <w:suppressAutoHyphens w:val="0"/>
        <w:rPr>
          <w:rFonts w:ascii="Arial" w:hAnsi="Arial" w:cs="Arial"/>
          <w:sz w:val="22"/>
          <w:szCs w:val="22"/>
          <w:lang w:val="sr-Cyrl-RS"/>
        </w:rPr>
      </w:pPr>
      <w:r w:rsidRPr="00E95DB4">
        <w:rPr>
          <w:rFonts w:ascii="Arial" w:hAnsi="Arial" w:cs="Arial"/>
          <w:sz w:val="22"/>
          <w:szCs w:val="22"/>
          <w:lang w:val="sr-Cyrl-RS"/>
        </w:rPr>
        <w:t>обезбеди да све локације за испоруку опреме и вршења услуга буду у одговарајућем стању, у оквиру уговорених временских рокова;</w:t>
      </w:r>
    </w:p>
    <w:p w14:paraId="2DCD1226" w14:textId="77777777" w:rsidR="00A52F07" w:rsidRPr="00E95DB4" w:rsidRDefault="00A52F07" w:rsidP="006E7F02">
      <w:pPr>
        <w:pStyle w:val="BodyText"/>
        <w:numPr>
          <w:ilvl w:val="0"/>
          <w:numId w:val="10"/>
        </w:numPr>
        <w:suppressAutoHyphens w:val="0"/>
        <w:rPr>
          <w:rFonts w:ascii="Arial" w:hAnsi="Arial" w:cs="Arial"/>
          <w:b/>
          <w:sz w:val="22"/>
          <w:szCs w:val="22"/>
          <w:lang w:val="sr-Cyrl-RS"/>
        </w:rPr>
      </w:pPr>
      <w:r w:rsidRPr="00E95DB4">
        <w:rPr>
          <w:rFonts w:ascii="Arial" w:hAnsi="Arial" w:cs="Arial"/>
          <w:sz w:val="22"/>
          <w:szCs w:val="22"/>
          <w:lang w:val="sr-Cyrl-RS"/>
        </w:rPr>
        <w:t>Пружаоцу услуге обезбеди све неопходне информације и податке и несметан приступ местима извршења уговореног посла</w:t>
      </w:r>
    </w:p>
    <w:p w14:paraId="2F3E138C" w14:textId="77777777" w:rsidR="00A52F07" w:rsidRPr="00E95DB4" w:rsidRDefault="00A52F07" w:rsidP="006E7F02">
      <w:pPr>
        <w:pStyle w:val="BodyText"/>
        <w:numPr>
          <w:ilvl w:val="0"/>
          <w:numId w:val="10"/>
        </w:numPr>
        <w:suppressAutoHyphens w:val="0"/>
        <w:rPr>
          <w:rFonts w:ascii="Arial" w:hAnsi="Arial" w:cs="Arial"/>
          <w:sz w:val="22"/>
          <w:szCs w:val="22"/>
          <w:lang w:val="sr-Cyrl-RS"/>
        </w:rPr>
      </w:pPr>
      <w:r w:rsidRPr="00E95DB4">
        <w:rPr>
          <w:rFonts w:ascii="Arial" w:hAnsi="Arial" w:cs="Arial"/>
          <w:sz w:val="22"/>
          <w:szCs w:val="22"/>
          <w:lang w:val="sr-Cyrl-RS"/>
        </w:rPr>
        <w:t>изврши плаћање уговорене цене.</w:t>
      </w:r>
    </w:p>
    <w:p w14:paraId="7B80B03B" w14:textId="77777777" w:rsidR="00A52F07" w:rsidRPr="00E95DB4" w:rsidRDefault="00A52F07" w:rsidP="00A52F07">
      <w:pPr>
        <w:jc w:val="both"/>
        <w:rPr>
          <w:rFonts w:ascii="Arial" w:hAnsi="Arial" w:cs="Arial"/>
          <w:sz w:val="22"/>
          <w:szCs w:val="22"/>
          <w:lang w:val="sr-Cyrl-RS"/>
        </w:rPr>
      </w:pPr>
    </w:p>
    <w:p w14:paraId="12F5C77D" w14:textId="77777777" w:rsidR="00A52F07" w:rsidRPr="00E95DB4" w:rsidRDefault="00A52F07" w:rsidP="00A52F07">
      <w:pPr>
        <w:jc w:val="both"/>
        <w:rPr>
          <w:rFonts w:ascii="Arial" w:hAnsi="Arial" w:cs="Arial"/>
          <w:sz w:val="22"/>
          <w:szCs w:val="22"/>
          <w:lang w:val="sr-Cyrl-RS"/>
        </w:rPr>
      </w:pPr>
    </w:p>
    <w:p w14:paraId="79F2CA38"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Квантитативни и квалитативни пријем добара и услуга</w:t>
      </w:r>
    </w:p>
    <w:p w14:paraId="7244AEF1" w14:textId="77777777" w:rsidR="00A52F07" w:rsidRPr="00E95DB4" w:rsidRDefault="00A52F07" w:rsidP="00A52F07">
      <w:pPr>
        <w:jc w:val="both"/>
        <w:rPr>
          <w:rFonts w:ascii="Arial" w:hAnsi="Arial" w:cs="Arial"/>
          <w:sz w:val="22"/>
          <w:szCs w:val="22"/>
          <w:lang w:val="sr-Cyrl-RS"/>
        </w:rPr>
      </w:pPr>
    </w:p>
    <w:p w14:paraId="4FF84345" w14:textId="77777777" w:rsidR="00A52F07" w:rsidRPr="00E95DB4" w:rsidRDefault="00A52F07" w:rsidP="00A52F07">
      <w:pPr>
        <w:jc w:val="both"/>
        <w:rPr>
          <w:rFonts w:ascii="Arial" w:hAnsi="Arial" w:cs="Arial"/>
          <w:b/>
          <w:sz w:val="22"/>
          <w:szCs w:val="22"/>
          <w:lang w:val="sr-Cyrl-RS"/>
        </w:rPr>
      </w:pPr>
      <w:r w:rsidRPr="00E95DB4">
        <w:rPr>
          <w:rFonts w:ascii="Arial" w:hAnsi="Arial" w:cs="Arial"/>
          <w:sz w:val="22"/>
          <w:szCs w:val="22"/>
          <w:lang w:val="sr-Cyrl-RS"/>
        </w:rPr>
        <w:tab/>
      </w:r>
      <w:r w:rsidRPr="00E95DB4">
        <w:rPr>
          <w:rFonts w:ascii="Arial" w:hAnsi="Arial" w:cs="Arial"/>
          <w:sz w:val="22"/>
          <w:szCs w:val="22"/>
          <w:lang w:val="sr-Cyrl-RS"/>
        </w:rPr>
        <w:tab/>
      </w:r>
      <w:r w:rsidRPr="00E95DB4">
        <w:rPr>
          <w:rFonts w:ascii="Arial" w:hAnsi="Arial" w:cs="Arial"/>
          <w:sz w:val="22"/>
          <w:szCs w:val="22"/>
          <w:lang w:val="sr-Cyrl-RS"/>
        </w:rPr>
        <w:tab/>
      </w:r>
      <w:r w:rsidRPr="00E95DB4">
        <w:rPr>
          <w:rFonts w:ascii="Arial" w:hAnsi="Arial" w:cs="Arial"/>
          <w:sz w:val="22"/>
          <w:szCs w:val="22"/>
          <w:lang w:val="sr-Cyrl-RS"/>
        </w:rPr>
        <w:tab/>
      </w:r>
      <w:r w:rsidRPr="00E95DB4">
        <w:rPr>
          <w:rFonts w:ascii="Arial" w:hAnsi="Arial" w:cs="Arial"/>
          <w:sz w:val="22"/>
          <w:szCs w:val="22"/>
          <w:lang w:val="sr-Cyrl-RS"/>
        </w:rPr>
        <w:tab/>
      </w:r>
      <w:r w:rsidRPr="00E95DB4">
        <w:rPr>
          <w:rFonts w:ascii="Arial" w:hAnsi="Arial" w:cs="Arial"/>
          <w:sz w:val="22"/>
          <w:szCs w:val="22"/>
          <w:lang w:val="sr-Cyrl-RS"/>
        </w:rPr>
        <w:tab/>
      </w:r>
      <w:r w:rsidRPr="00E95DB4">
        <w:rPr>
          <w:rFonts w:ascii="Arial" w:hAnsi="Arial" w:cs="Arial"/>
          <w:b/>
          <w:sz w:val="22"/>
          <w:szCs w:val="22"/>
          <w:lang w:val="sr-Cyrl-RS"/>
        </w:rPr>
        <w:t>Члан 11.</w:t>
      </w:r>
    </w:p>
    <w:p w14:paraId="02398151" w14:textId="77777777" w:rsidR="00A52F07" w:rsidRPr="00E95DB4" w:rsidRDefault="00A52F07" w:rsidP="00A52F07">
      <w:pPr>
        <w:jc w:val="both"/>
        <w:rPr>
          <w:rFonts w:ascii="Arial" w:hAnsi="Arial" w:cs="Arial"/>
          <w:sz w:val="22"/>
          <w:szCs w:val="22"/>
          <w:lang w:val="sr-Cyrl-RS"/>
        </w:rPr>
      </w:pPr>
    </w:p>
    <w:p w14:paraId="7322AC55"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Сматра се да је извршен уговорени посао  када овлашћена лица Уговорних страна потпишу Записник о квантитативном пријему опреме, и Записник о квалитативном пријему мреже након извршених услуга инсталације, имплементације, тестирања и пуштања у рад и Записника о пријему пројектне документације, којима се врши квантитативни и квалитативни пријем посла који је предмет Уговора.</w:t>
      </w:r>
    </w:p>
    <w:p w14:paraId="143A23A8" w14:textId="77777777" w:rsidR="00A52F07" w:rsidRPr="00E95DB4" w:rsidRDefault="00A52F07" w:rsidP="00A52F07">
      <w:pPr>
        <w:pStyle w:val="BodyText"/>
        <w:rPr>
          <w:rFonts w:ascii="Arial" w:hAnsi="Arial" w:cs="Arial"/>
          <w:sz w:val="22"/>
          <w:szCs w:val="22"/>
          <w:lang w:val="sr-Cyrl-RS"/>
        </w:rPr>
      </w:pPr>
    </w:p>
    <w:p w14:paraId="1576A84B"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Квантитативни и квалитативни пријем опреме и квантитативни пријем услуга врше за то овлашћена лица од стране  Корисника услуге и  Пружаоца услуге .</w:t>
      </w:r>
    </w:p>
    <w:p w14:paraId="04230AEF"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Записник о квантитативном пријему опреме сачињава се у року од 3 (три) дана од датума пријема опреме, а Записник о квалитативном пријему мреже након извршених услуга инсталације, имплементације, тестирања и пуштања у рад сачињава се у року од 3 (три) дана од датума пријема услуга и исте потписују и оверавају овлашћени представници Уговорних страна. </w:t>
      </w:r>
    </w:p>
    <w:p w14:paraId="4F672374"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Након израде пројектне документације сачињава се Записник о пријему пројектне документације који потписују и оверавају овлашћени представници Уговорних страна. </w:t>
      </w:r>
    </w:p>
    <w:p w14:paraId="42C7EE8F"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По истеку гарантног рока за опрему и услуге, и пошто је Пружалац услуге испунио све своје обавезе из овог уговора, Корисник услуге ће издати Потврду о коначном пријему.</w:t>
      </w:r>
    </w:p>
    <w:p w14:paraId="0B17C07D"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Све евентуалне недостатке извршеног посла Корисник услуге је дужан да у писаном облику одмах саопшти представнику Пружаоца услуге, или најкасније у року од 3 (три) дана од дана извршења посла и сачињавања записника из претходног става овог члана. </w:t>
      </w:r>
    </w:p>
    <w:p w14:paraId="29403B67" w14:textId="77777777" w:rsidR="00A52F07" w:rsidRPr="00E95DB4" w:rsidRDefault="00A52F07" w:rsidP="00A52F07">
      <w:pPr>
        <w:pStyle w:val="BodyText"/>
        <w:rPr>
          <w:rFonts w:ascii="Arial" w:hAnsi="Arial" w:cs="Arial"/>
          <w:sz w:val="22"/>
          <w:szCs w:val="22"/>
          <w:lang w:val="sr-Cyrl-RS"/>
        </w:rPr>
      </w:pPr>
    </w:p>
    <w:p w14:paraId="2033968B" w14:textId="77777777" w:rsidR="00A52F07" w:rsidRPr="00E95DB4" w:rsidRDefault="00A52F07" w:rsidP="00A52F07">
      <w:pPr>
        <w:pStyle w:val="BodyText"/>
        <w:rPr>
          <w:rFonts w:ascii="Arial" w:hAnsi="Arial" w:cs="Arial"/>
          <w:b/>
          <w:sz w:val="22"/>
          <w:szCs w:val="22"/>
          <w:lang w:val="en-US"/>
        </w:rPr>
      </w:pPr>
      <w:r w:rsidRPr="00E95DB4">
        <w:rPr>
          <w:rFonts w:ascii="Arial" w:hAnsi="Arial" w:cs="Arial"/>
          <w:sz w:val="22"/>
          <w:szCs w:val="22"/>
          <w:lang w:val="sr-Cyrl-RS"/>
        </w:rPr>
        <w:t>Пружалац услуге се обавезује да хитно предузме активности како би отклонио недостатке извршеног посла, констатоване од стране Корисника услуге</w:t>
      </w:r>
      <w:r w:rsidRPr="00E95DB4">
        <w:rPr>
          <w:rFonts w:ascii="Arial" w:hAnsi="Arial" w:cs="Arial"/>
          <w:sz w:val="22"/>
          <w:szCs w:val="22"/>
          <w:lang w:val="en-US"/>
        </w:rPr>
        <w:t>.</w:t>
      </w:r>
    </w:p>
    <w:p w14:paraId="762307D8" w14:textId="77777777" w:rsidR="00A52F07" w:rsidRPr="00E95DB4" w:rsidRDefault="00A52F07" w:rsidP="00A52F07">
      <w:pPr>
        <w:pStyle w:val="BodyText"/>
        <w:rPr>
          <w:rFonts w:ascii="Arial" w:hAnsi="Arial" w:cs="Arial"/>
          <w:b/>
          <w:sz w:val="22"/>
          <w:szCs w:val="22"/>
          <w:lang w:val="sr-Cyrl-RS"/>
        </w:rPr>
      </w:pPr>
    </w:p>
    <w:p w14:paraId="38F0CFE6" w14:textId="77777777" w:rsidR="00A52F07" w:rsidRPr="00E95DB4" w:rsidRDefault="00A52F07" w:rsidP="00A52F07">
      <w:pPr>
        <w:pStyle w:val="BodyText"/>
        <w:rPr>
          <w:rFonts w:ascii="Arial" w:hAnsi="Arial" w:cs="Arial"/>
          <w:b/>
          <w:sz w:val="22"/>
          <w:szCs w:val="22"/>
          <w:lang w:val="sr-Cyrl-RS"/>
        </w:rPr>
      </w:pPr>
    </w:p>
    <w:p w14:paraId="096469B9" w14:textId="77777777" w:rsidR="00A52F07" w:rsidRPr="00E95DB4" w:rsidRDefault="00A52F07" w:rsidP="00A52F07">
      <w:pPr>
        <w:pStyle w:val="KDParagraf"/>
        <w:spacing w:before="0"/>
        <w:jc w:val="center"/>
        <w:rPr>
          <w:rFonts w:cs="Arial"/>
        </w:rPr>
      </w:pPr>
      <w:r w:rsidRPr="00E95DB4">
        <w:rPr>
          <w:rFonts w:cs="Arial"/>
          <w:b/>
        </w:rPr>
        <w:t xml:space="preserve">Члан </w:t>
      </w:r>
      <w:r w:rsidRPr="00E95DB4">
        <w:rPr>
          <w:rFonts w:cs="Arial"/>
          <w:b/>
          <w:lang w:val="sr-Cyrl-RS"/>
        </w:rPr>
        <w:t>12</w:t>
      </w:r>
      <w:r w:rsidRPr="00E95DB4">
        <w:rPr>
          <w:rFonts w:cs="Arial"/>
        </w:rPr>
        <w:t>.</w:t>
      </w:r>
    </w:p>
    <w:p w14:paraId="6C389667" w14:textId="77777777" w:rsidR="00A52F07" w:rsidRPr="00E95DB4" w:rsidRDefault="00A52F07" w:rsidP="00A52F07">
      <w:pPr>
        <w:pStyle w:val="KDParagraf"/>
        <w:spacing w:before="0"/>
        <w:rPr>
          <w:rFonts w:cs="Arial"/>
        </w:rPr>
      </w:pPr>
    </w:p>
    <w:p w14:paraId="51EED019" w14:textId="77777777" w:rsidR="00A52F07" w:rsidRPr="00E95DB4" w:rsidRDefault="00A52F07" w:rsidP="00A52F07">
      <w:pPr>
        <w:pStyle w:val="KDParagraf"/>
        <w:spacing w:before="0"/>
        <w:rPr>
          <w:rFonts w:cs="Arial"/>
        </w:rPr>
      </w:pPr>
      <w:r w:rsidRPr="00E95DB4">
        <w:rPr>
          <w:rFonts w:cs="Arial"/>
        </w:rPr>
        <w:t>Адресе Уговорних страна за пријем писмена и поште, су следеће:</w:t>
      </w:r>
    </w:p>
    <w:p w14:paraId="51B23176" w14:textId="77777777" w:rsidR="00A52F07" w:rsidRPr="00E95DB4" w:rsidRDefault="00A52F07" w:rsidP="00A52F07">
      <w:pPr>
        <w:pStyle w:val="KDParagraf"/>
        <w:spacing w:before="0"/>
        <w:rPr>
          <w:rFonts w:cs="Arial"/>
        </w:rPr>
      </w:pPr>
    </w:p>
    <w:p w14:paraId="3C2068AA" w14:textId="77777777" w:rsidR="00A52F07" w:rsidRPr="00E95DB4" w:rsidRDefault="00A52F07" w:rsidP="00A52F07">
      <w:pPr>
        <w:pStyle w:val="KDParagraf"/>
        <w:spacing w:before="0"/>
        <w:rPr>
          <w:rFonts w:cs="Arial"/>
          <w:lang w:val="sr-Cyrl-CS"/>
        </w:rPr>
      </w:pPr>
      <w:r w:rsidRPr="00E95DB4">
        <w:rPr>
          <w:rFonts w:cs="Arial"/>
        </w:rPr>
        <w:t>Корисник услуге:</w:t>
      </w:r>
      <w:r w:rsidRPr="00E95DB4">
        <w:rPr>
          <w:rFonts w:cs="Arial"/>
        </w:rPr>
        <w:tab/>
      </w:r>
      <w:r w:rsidRPr="00E95DB4">
        <w:rPr>
          <w:rFonts w:cs="Arial"/>
          <w:lang w:val="sr-Cyrl-RS"/>
        </w:rPr>
        <w:t xml:space="preserve"> </w:t>
      </w:r>
      <w:r w:rsidRPr="00E95DB4">
        <w:rPr>
          <w:rFonts w:cs="Arial"/>
        </w:rPr>
        <w:t xml:space="preserve">Јавно предузеће „Електропривреда Србије“ Београд, </w:t>
      </w:r>
    </w:p>
    <w:p w14:paraId="425C11B5" w14:textId="77777777" w:rsidR="00A52F07" w:rsidRPr="00E95DB4" w:rsidRDefault="00A52F07" w:rsidP="00A52F07">
      <w:pPr>
        <w:pStyle w:val="KDParagraf"/>
        <w:spacing w:before="0"/>
        <w:rPr>
          <w:rFonts w:cs="Arial"/>
        </w:rPr>
      </w:pPr>
      <w:r w:rsidRPr="00E95DB4">
        <w:rPr>
          <w:rFonts w:cs="Arial"/>
          <w:lang w:val="sr-Cyrl-CS"/>
        </w:rPr>
        <w:tab/>
      </w:r>
      <w:r w:rsidRPr="00E95DB4">
        <w:rPr>
          <w:rFonts w:cs="Arial"/>
          <w:lang w:val="sr-Cyrl-CS"/>
        </w:rPr>
        <w:tab/>
      </w:r>
      <w:r w:rsidRPr="00E95DB4">
        <w:rPr>
          <w:rFonts w:cs="Arial"/>
          <w:lang w:val="sr-Cyrl-CS"/>
        </w:rPr>
        <w:tab/>
      </w:r>
      <w:r w:rsidRPr="00E95DB4">
        <w:rPr>
          <w:rFonts w:cs="Arial"/>
          <w:lang w:val="sr-Cyrl-CS"/>
        </w:rPr>
        <w:tab/>
      </w:r>
      <w:r w:rsidRPr="00E95DB4">
        <w:rPr>
          <w:rFonts w:cs="Arial"/>
        </w:rPr>
        <w:t>Улица царице Милице 2, 11000 Београд</w:t>
      </w:r>
    </w:p>
    <w:p w14:paraId="61201F53" w14:textId="77777777" w:rsidR="00A52F07" w:rsidRPr="00E95DB4" w:rsidRDefault="00A52F07" w:rsidP="00A52F07">
      <w:pPr>
        <w:pStyle w:val="KDParagraf"/>
        <w:spacing w:before="0"/>
        <w:rPr>
          <w:rFonts w:cs="Arial"/>
        </w:rPr>
      </w:pPr>
      <w:r w:rsidRPr="00E95DB4">
        <w:rPr>
          <w:rFonts w:cs="Arial"/>
        </w:rPr>
        <w:tab/>
      </w:r>
      <w:r w:rsidRPr="00E95DB4">
        <w:rPr>
          <w:rFonts w:cs="Arial"/>
        </w:rPr>
        <w:tab/>
      </w:r>
      <w:r w:rsidRPr="00E95DB4">
        <w:rPr>
          <w:rFonts w:cs="Arial"/>
        </w:rPr>
        <w:tab/>
      </w:r>
    </w:p>
    <w:p w14:paraId="285E9370" w14:textId="77777777" w:rsidR="00A52F07" w:rsidRPr="00E95DB4" w:rsidRDefault="00A52F07" w:rsidP="00A52F07">
      <w:pPr>
        <w:pStyle w:val="KDParagraf"/>
        <w:spacing w:before="0"/>
        <w:rPr>
          <w:rFonts w:cs="Arial"/>
        </w:rPr>
      </w:pPr>
      <w:r w:rsidRPr="00E95DB4">
        <w:rPr>
          <w:rFonts w:cs="Arial"/>
        </w:rPr>
        <w:t>Пружалац услуге:</w:t>
      </w:r>
      <w:r w:rsidRPr="00E95DB4">
        <w:rPr>
          <w:rFonts w:cs="Arial"/>
        </w:rPr>
        <w:tab/>
        <w:t>__________________________________________</w:t>
      </w:r>
    </w:p>
    <w:p w14:paraId="4F4AF2D3" w14:textId="77777777" w:rsidR="00A52F07" w:rsidRPr="00E95DB4" w:rsidRDefault="00A52F07" w:rsidP="00A52F07">
      <w:pPr>
        <w:pStyle w:val="KDParagraf"/>
        <w:spacing w:before="0"/>
        <w:rPr>
          <w:rFonts w:cs="Arial"/>
        </w:rPr>
      </w:pPr>
      <w:r w:rsidRPr="00E95DB4">
        <w:rPr>
          <w:rFonts w:cs="Arial"/>
        </w:rPr>
        <w:tab/>
      </w:r>
      <w:r w:rsidRPr="00E95DB4">
        <w:rPr>
          <w:rFonts w:cs="Arial"/>
        </w:rPr>
        <w:tab/>
      </w:r>
      <w:r w:rsidRPr="00E95DB4">
        <w:rPr>
          <w:rFonts w:cs="Arial"/>
        </w:rPr>
        <w:tab/>
      </w:r>
      <w:r w:rsidRPr="00E95DB4">
        <w:rPr>
          <w:rFonts w:cs="Arial"/>
        </w:rPr>
        <w:tab/>
        <w:t>__________________________________________</w:t>
      </w:r>
    </w:p>
    <w:p w14:paraId="095258E7" w14:textId="77777777" w:rsidR="00A52F07" w:rsidRPr="00E95DB4" w:rsidRDefault="00A52F07" w:rsidP="00A52F07">
      <w:pPr>
        <w:pStyle w:val="KDParagraf"/>
        <w:spacing w:before="0"/>
        <w:rPr>
          <w:rFonts w:cs="Arial"/>
        </w:rPr>
      </w:pPr>
      <w:r w:rsidRPr="00E95DB4">
        <w:rPr>
          <w:rFonts w:cs="Arial"/>
        </w:rPr>
        <w:tab/>
      </w:r>
      <w:r w:rsidRPr="00E95DB4">
        <w:rPr>
          <w:rFonts w:cs="Arial"/>
        </w:rPr>
        <w:tab/>
      </w:r>
      <w:r w:rsidRPr="00E95DB4">
        <w:rPr>
          <w:rFonts w:cs="Arial"/>
        </w:rPr>
        <w:tab/>
      </w:r>
      <w:r w:rsidRPr="00E95DB4">
        <w:rPr>
          <w:rFonts w:cs="Arial"/>
        </w:rPr>
        <w:tab/>
        <w:t>__________________________________________</w:t>
      </w:r>
    </w:p>
    <w:p w14:paraId="37295E00" w14:textId="77777777" w:rsidR="00A52F07" w:rsidRPr="00E95DB4" w:rsidRDefault="00A52F07" w:rsidP="00A52F07">
      <w:pPr>
        <w:pStyle w:val="KDParagraf"/>
        <w:spacing w:before="0"/>
        <w:rPr>
          <w:rFonts w:cs="Arial"/>
        </w:rPr>
      </w:pPr>
      <w:r w:rsidRPr="00E95DB4">
        <w:rPr>
          <w:rFonts w:cs="Arial"/>
        </w:rPr>
        <w:tab/>
      </w:r>
      <w:r w:rsidRPr="00E95DB4">
        <w:rPr>
          <w:rFonts w:cs="Arial"/>
        </w:rPr>
        <w:tab/>
      </w:r>
      <w:r w:rsidRPr="00E95DB4">
        <w:rPr>
          <w:rFonts w:cs="Arial"/>
        </w:rPr>
        <w:tab/>
      </w:r>
      <w:r w:rsidRPr="00E95DB4">
        <w:rPr>
          <w:rFonts w:cs="Arial"/>
        </w:rPr>
        <w:tab/>
        <w:t xml:space="preserve">__________________________________________  </w:t>
      </w:r>
    </w:p>
    <w:p w14:paraId="4907F5CC" w14:textId="77777777" w:rsidR="00A52F07" w:rsidRPr="00E95DB4" w:rsidRDefault="00A52F07" w:rsidP="00A52F07">
      <w:pPr>
        <w:pStyle w:val="KDParagraf"/>
        <w:spacing w:before="0"/>
        <w:rPr>
          <w:rFonts w:cs="Arial"/>
        </w:rPr>
      </w:pPr>
    </w:p>
    <w:p w14:paraId="516D7E1B" w14:textId="77777777" w:rsidR="00A52F07" w:rsidRPr="00E95DB4" w:rsidRDefault="00A52F07" w:rsidP="00A52F07">
      <w:pPr>
        <w:pStyle w:val="KDParagraf"/>
        <w:spacing w:before="0"/>
        <w:rPr>
          <w:rFonts w:cs="Arial"/>
        </w:rPr>
      </w:pPr>
      <w:r w:rsidRPr="00E95DB4">
        <w:rPr>
          <w:rFonts w:cs="Arial"/>
          <w:lang w:val="sr-Cyrl-RS"/>
        </w:rPr>
        <w:t>Носилац посла/</w:t>
      </w:r>
      <w:r w:rsidRPr="00E95DB4">
        <w:rPr>
          <w:rFonts w:cs="Arial"/>
        </w:rPr>
        <w:t>Подизвођач: ___________________________________</w:t>
      </w:r>
    </w:p>
    <w:p w14:paraId="708BBA55" w14:textId="77777777" w:rsidR="00A52F07" w:rsidRPr="00E95DB4" w:rsidRDefault="00A52F07" w:rsidP="00A52F07">
      <w:pPr>
        <w:pStyle w:val="BodyText"/>
        <w:rPr>
          <w:rFonts w:ascii="Arial" w:hAnsi="Arial" w:cs="Arial"/>
          <w:b/>
          <w:sz w:val="22"/>
          <w:szCs w:val="22"/>
          <w:lang w:val="sr-Cyrl-RS"/>
        </w:rPr>
      </w:pPr>
    </w:p>
    <w:p w14:paraId="3B7837A1" w14:textId="77777777" w:rsidR="00A52F07" w:rsidRPr="00E95DB4" w:rsidRDefault="00A52F07" w:rsidP="00A52F07">
      <w:pPr>
        <w:pStyle w:val="BodyText"/>
        <w:rPr>
          <w:rFonts w:ascii="Arial" w:hAnsi="Arial" w:cs="Arial"/>
          <w:b/>
          <w:sz w:val="22"/>
          <w:szCs w:val="22"/>
          <w:lang w:val="sr-Cyrl-RS"/>
        </w:rPr>
      </w:pPr>
    </w:p>
    <w:p w14:paraId="0DFAF2EF"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Средства финансијског обезбеђења</w:t>
      </w:r>
    </w:p>
    <w:p w14:paraId="6F466D53" w14:textId="77777777" w:rsidR="00A52F07" w:rsidRPr="00E95DB4" w:rsidRDefault="00A52F07" w:rsidP="00A52F07">
      <w:pPr>
        <w:pStyle w:val="BodyText"/>
        <w:rPr>
          <w:rFonts w:ascii="Arial" w:hAnsi="Arial" w:cs="Arial"/>
          <w:b/>
          <w:sz w:val="22"/>
          <w:szCs w:val="22"/>
          <w:lang w:val="sr-Cyrl-RS"/>
        </w:rPr>
      </w:pPr>
    </w:p>
    <w:p w14:paraId="7BDCF353"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13.</w:t>
      </w:r>
    </w:p>
    <w:p w14:paraId="666F9FD3" w14:textId="77777777" w:rsidR="00A52F07" w:rsidRPr="00E95DB4" w:rsidRDefault="00A52F07" w:rsidP="00A52F07">
      <w:pPr>
        <w:jc w:val="both"/>
        <w:rPr>
          <w:rFonts w:ascii="Arial" w:hAnsi="Arial" w:cs="Arial"/>
          <w:b/>
          <w:sz w:val="22"/>
          <w:szCs w:val="22"/>
        </w:rPr>
      </w:pPr>
      <w:r w:rsidRPr="00E95DB4">
        <w:rPr>
          <w:rFonts w:ascii="Arial" w:hAnsi="Arial" w:cs="Arial"/>
          <w:sz w:val="22"/>
          <w:szCs w:val="22"/>
          <w:lang w:val="sr-Cyrl-RS"/>
        </w:rPr>
        <w:t xml:space="preserve">Пружалац услуге </w:t>
      </w:r>
      <w:r w:rsidRPr="00E95DB4">
        <w:rPr>
          <w:rFonts w:ascii="Arial" w:hAnsi="Arial" w:cs="Arial"/>
          <w:sz w:val="22"/>
          <w:szCs w:val="22"/>
        </w:rPr>
        <w:t xml:space="preserve">је дужан да у тренутку закључења Уговора а најкасније у року од </w:t>
      </w:r>
      <w:r w:rsidRPr="00E95DB4">
        <w:rPr>
          <w:rFonts w:ascii="Arial" w:hAnsi="Arial" w:cs="Arial"/>
          <w:sz w:val="22"/>
          <w:szCs w:val="22"/>
          <w:lang w:val="sr-Cyrl-RS"/>
        </w:rPr>
        <w:t>10</w:t>
      </w:r>
      <w:r w:rsidRPr="00E95DB4">
        <w:rPr>
          <w:rFonts w:ascii="Arial" w:hAnsi="Arial" w:cs="Arial"/>
          <w:sz w:val="22"/>
          <w:szCs w:val="22"/>
        </w:rPr>
        <w:t xml:space="preserve"> (</w:t>
      </w:r>
      <w:r w:rsidRPr="00E95DB4">
        <w:rPr>
          <w:rFonts w:ascii="Arial" w:hAnsi="Arial" w:cs="Arial"/>
          <w:sz w:val="22"/>
          <w:szCs w:val="22"/>
          <w:lang w:val="sr-Cyrl-RS"/>
        </w:rPr>
        <w:t>десет</w:t>
      </w:r>
      <w:r w:rsidRPr="00E95DB4">
        <w:rPr>
          <w:rFonts w:ascii="Arial" w:hAnsi="Arial" w:cs="Arial"/>
          <w:sz w:val="22"/>
          <w:szCs w:val="22"/>
        </w:rPr>
        <w:t xml:space="preserve">) дана од дана обостраног потписивања Уговора од законских заступника уговорних страна,а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Купцу </w:t>
      </w:r>
      <w:r w:rsidRPr="00E95DB4">
        <w:rPr>
          <w:rFonts w:ascii="Arial" w:hAnsi="Arial" w:cs="Arial"/>
          <w:b/>
          <w:sz w:val="22"/>
          <w:szCs w:val="22"/>
        </w:rPr>
        <w:t>банкарску гаранцију за добро извршење посла.</w:t>
      </w:r>
    </w:p>
    <w:p w14:paraId="63535869" w14:textId="77777777" w:rsidR="00A52F07" w:rsidRPr="00E95DB4" w:rsidRDefault="00A52F07" w:rsidP="00A52F07">
      <w:pPr>
        <w:jc w:val="both"/>
        <w:rPr>
          <w:rFonts w:ascii="Arial" w:hAnsi="Arial" w:cs="Arial"/>
          <w:sz w:val="22"/>
          <w:szCs w:val="22"/>
        </w:rPr>
      </w:pPr>
      <w:r w:rsidRPr="00E95DB4">
        <w:rPr>
          <w:rFonts w:ascii="Arial" w:hAnsi="Arial" w:cs="Arial"/>
          <w:sz w:val="22"/>
          <w:szCs w:val="22"/>
          <w:lang w:val="sr-Cyrl-RS"/>
        </w:rPr>
        <w:lastRenderedPageBreak/>
        <w:t xml:space="preserve">Пружалац услуге </w:t>
      </w:r>
      <w:r w:rsidRPr="00E95DB4">
        <w:rPr>
          <w:rFonts w:ascii="Arial" w:hAnsi="Arial" w:cs="Arial"/>
          <w:sz w:val="22"/>
          <w:szCs w:val="22"/>
        </w:rPr>
        <w:t xml:space="preserve">је дужан да </w:t>
      </w:r>
      <w:r w:rsidRPr="00E95DB4">
        <w:rPr>
          <w:rFonts w:ascii="Arial" w:hAnsi="Arial" w:cs="Arial"/>
          <w:sz w:val="22"/>
          <w:szCs w:val="22"/>
          <w:lang w:val="sr-Cyrl-RS"/>
        </w:rPr>
        <w:t>Купц</w:t>
      </w:r>
      <w:r w:rsidRPr="00E95DB4">
        <w:rPr>
          <w:rFonts w:ascii="Arial" w:hAnsi="Arial" w:cs="Arial"/>
          <w:sz w:val="22"/>
          <w:szCs w:val="22"/>
        </w:rPr>
        <w:t>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14:paraId="0F73B087"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rPr>
        <w:t xml:space="preserve">Банкарска гаранција мора трајати најмање </w:t>
      </w:r>
      <w:r w:rsidRPr="00E95DB4">
        <w:rPr>
          <w:rFonts w:ascii="Arial" w:hAnsi="Arial" w:cs="Arial"/>
          <w:sz w:val="22"/>
          <w:szCs w:val="22"/>
          <w:lang w:val="sr-Cyrl-RS"/>
        </w:rPr>
        <w:t>3</w:t>
      </w:r>
      <w:r w:rsidRPr="00E95DB4">
        <w:rPr>
          <w:rFonts w:ascii="Arial" w:hAnsi="Arial" w:cs="Arial"/>
          <w:sz w:val="22"/>
          <w:szCs w:val="22"/>
        </w:rPr>
        <w:t>0 (словима:</w:t>
      </w:r>
      <w:r w:rsidRPr="00E95DB4">
        <w:rPr>
          <w:rFonts w:ascii="Arial" w:hAnsi="Arial" w:cs="Arial"/>
          <w:sz w:val="22"/>
          <w:szCs w:val="22"/>
          <w:lang w:val="sr-Cyrl-RS"/>
        </w:rPr>
        <w:t>три</w:t>
      </w:r>
      <w:r w:rsidRPr="00E95DB4">
        <w:rPr>
          <w:rFonts w:ascii="Arial" w:hAnsi="Arial" w:cs="Arial"/>
          <w:sz w:val="22"/>
          <w:szCs w:val="22"/>
        </w:rPr>
        <w:t>десет) календарских дана дуже од рока одређеног за коначно извршење посла, односно</w:t>
      </w:r>
      <w:r w:rsidRPr="00E95DB4">
        <w:rPr>
          <w:rFonts w:ascii="Arial" w:hAnsi="Arial" w:cs="Arial"/>
          <w:sz w:val="22"/>
          <w:szCs w:val="22"/>
          <w:lang w:val="sr-Cyrl-RS"/>
        </w:rPr>
        <w:t xml:space="preserve"> од датума обострано потписаног Записника о квалитативном пријему мреже.</w:t>
      </w:r>
    </w:p>
    <w:p w14:paraId="6447F299"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3732C354"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17C4F00"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Корисник услуге </w:t>
      </w:r>
      <w:r w:rsidRPr="00E95DB4">
        <w:rPr>
          <w:rFonts w:ascii="Arial" w:hAnsi="Arial" w:cs="Arial"/>
          <w:sz w:val="22"/>
          <w:szCs w:val="22"/>
        </w:rPr>
        <w:t xml:space="preserve">ће уновчити дату банкарску гаранцију за добро извршење посла у случају да </w:t>
      </w:r>
      <w:r w:rsidRPr="00E95DB4">
        <w:rPr>
          <w:rFonts w:ascii="Arial" w:hAnsi="Arial" w:cs="Arial"/>
          <w:sz w:val="22"/>
          <w:szCs w:val="22"/>
          <w:lang w:val="sr-Cyrl-RS"/>
        </w:rPr>
        <w:t xml:space="preserve">Пружалац услуге </w:t>
      </w:r>
      <w:r w:rsidRPr="00E95DB4">
        <w:rPr>
          <w:rFonts w:ascii="Arial" w:hAnsi="Arial" w:cs="Arial"/>
          <w:sz w:val="22"/>
          <w:szCs w:val="22"/>
        </w:rPr>
        <w:t xml:space="preserve">не буде извршавао своје уговорне обавезе у роковима и на начин предвиђен уговором, </w:t>
      </w:r>
      <w:r w:rsidRPr="00E95DB4">
        <w:rPr>
          <w:rFonts w:ascii="Arial" w:hAnsi="Arial" w:cs="Arial"/>
          <w:sz w:val="22"/>
          <w:szCs w:val="22"/>
          <w:lang w:val="sr-Cyrl-RS"/>
        </w:rPr>
        <w:t>до датума обострано потписаног Записника о квалитативном пријему мреже без примедби.</w:t>
      </w:r>
    </w:p>
    <w:p w14:paraId="08EF728B"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6509F32B"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w:t>
      </w:r>
      <w:r w:rsidRPr="00E95DB4">
        <w:rPr>
          <w:rFonts w:ascii="Arial" w:hAnsi="Arial" w:cs="Arial"/>
          <w:sz w:val="22"/>
          <w:szCs w:val="22"/>
          <w:lang w:val="sr-Cyrl-RS"/>
        </w:rPr>
        <w:t>ривредној комори Србије</w:t>
      </w:r>
      <w:r w:rsidRPr="00E95DB4">
        <w:rPr>
          <w:rFonts w:ascii="Arial" w:hAnsi="Arial" w:cs="Arial"/>
          <w:sz w:val="22"/>
          <w:szCs w:val="22"/>
        </w:rPr>
        <w:t xml:space="preserve"> уз примену </w:t>
      </w:r>
      <w:r w:rsidRPr="00E95DB4">
        <w:rPr>
          <w:rFonts w:ascii="Arial" w:hAnsi="Arial" w:cs="Arial"/>
          <w:sz w:val="22"/>
          <w:szCs w:val="22"/>
          <w:lang w:val="sr-Cyrl-RS"/>
        </w:rPr>
        <w:t xml:space="preserve">њеног </w:t>
      </w:r>
      <w:r w:rsidRPr="00E95DB4">
        <w:rPr>
          <w:rFonts w:ascii="Arial" w:hAnsi="Arial" w:cs="Arial"/>
          <w:sz w:val="22"/>
          <w:szCs w:val="22"/>
        </w:rPr>
        <w:t xml:space="preserve">Правилника </w:t>
      </w:r>
      <w:r w:rsidRPr="00E95DB4">
        <w:rPr>
          <w:rFonts w:ascii="Arial" w:hAnsi="Arial" w:cs="Arial"/>
          <w:sz w:val="22"/>
          <w:szCs w:val="22"/>
          <w:lang w:val="sr-Cyrl-RS"/>
        </w:rPr>
        <w:t xml:space="preserve">, местом рада арбитраже у Београду </w:t>
      </w:r>
      <w:r w:rsidRPr="00E95DB4">
        <w:rPr>
          <w:rFonts w:ascii="Arial" w:hAnsi="Arial" w:cs="Arial"/>
          <w:sz w:val="22"/>
          <w:szCs w:val="22"/>
        </w:rPr>
        <w:t>и процесног и материјалног права Републике Србије.</w:t>
      </w:r>
    </w:p>
    <w:p w14:paraId="49C2AD0F" w14:textId="77777777" w:rsidR="00A52F07" w:rsidRPr="00E95DB4" w:rsidRDefault="00A52F07" w:rsidP="00A52F07">
      <w:pPr>
        <w:jc w:val="both"/>
        <w:rPr>
          <w:rFonts w:ascii="Arial" w:hAnsi="Arial" w:cs="Arial"/>
          <w:bCs/>
          <w:sz w:val="22"/>
          <w:szCs w:val="22"/>
          <w:lang w:val="sr-Cyrl-RS"/>
        </w:rPr>
      </w:pPr>
      <w:r w:rsidRPr="00E95DB4">
        <w:rPr>
          <w:rFonts w:ascii="Arial" w:hAnsi="Arial" w:cs="Arial"/>
          <w:bCs/>
          <w:sz w:val="22"/>
          <w:szCs w:val="22"/>
          <w:lang w:val="sr-Cyrl-RS"/>
        </w:rPr>
        <w:t>Уколико Пружалац услуге не поступи у складу са ставом 1. овог члана, сматраће се, да уговор није ступио на правну снагу.</w:t>
      </w:r>
    </w:p>
    <w:p w14:paraId="4C75FCA1" w14:textId="77777777" w:rsidR="00A52F07" w:rsidRPr="00E95DB4" w:rsidRDefault="00A52F07" w:rsidP="00A52F07">
      <w:pPr>
        <w:tabs>
          <w:tab w:val="left" w:pos="1786"/>
        </w:tabs>
        <w:ind w:right="-6"/>
        <w:jc w:val="both"/>
        <w:rPr>
          <w:rFonts w:ascii="Arial" w:hAnsi="Arial" w:cs="Arial"/>
          <w:sz w:val="22"/>
          <w:szCs w:val="22"/>
          <w:lang w:val="sr-Cyrl-RS"/>
        </w:rPr>
      </w:pPr>
    </w:p>
    <w:p w14:paraId="656980B5"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14.</w:t>
      </w:r>
    </w:p>
    <w:p w14:paraId="1B7B7FE4"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Пружалац услуге је дужан да Купцу доставити неопозиву, безусловну (без права на приговор) и на први писани позив наплативу </w:t>
      </w:r>
      <w:r w:rsidRPr="00E95DB4">
        <w:rPr>
          <w:rFonts w:ascii="Arial" w:hAnsi="Arial" w:cs="Arial"/>
          <w:b/>
          <w:sz w:val="22"/>
          <w:szCs w:val="22"/>
          <w:lang w:val="sr-Cyrl-RS"/>
        </w:rPr>
        <w:t>банкарску гаранцију за отклањање грешака у гарантном року</w:t>
      </w:r>
      <w:r w:rsidRPr="00E95DB4">
        <w:rPr>
          <w:rFonts w:ascii="Arial" w:hAnsi="Arial" w:cs="Arial"/>
          <w:sz w:val="22"/>
          <w:szCs w:val="22"/>
          <w:lang w:val="sr-Cyrl-RS"/>
        </w:rPr>
        <w:t xml:space="preserve"> у износу од 5% укупне вредности уговора, без ПДВ.</w:t>
      </w:r>
    </w:p>
    <w:p w14:paraId="6BE60306"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Наведену банкарску гаранцију</w:t>
      </w:r>
      <w:r w:rsidRPr="00E95DB4">
        <w:rPr>
          <w:rFonts w:ascii="Arial" w:hAnsi="Arial" w:cs="Arial"/>
          <w:bCs/>
          <w:sz w:val="22"/>
          <w:szCs w:val="22"/>
          <w:lang w:val="sr-Cyrl-RS"/>
        </w:rPr>
        <w:t xml:space="preserve"> Пружалац услуге</w:t>
      </w:r>
      <w:r w:rsidRPr="00E95DB4">
        <w:rPr>
          <w:rFonts w:ascii="Arial" w:hAnsi="Arial" w:cs="Arial"/>
          <w:sz w:val="22"/>
          <w:szCs w:val="22"/>
          <w:lang w:val="sr-Cyrl-RS"/>
        </w:rPr>
        <w:t xml:space="preserve"> предаје у року од 3 дана од дана сачињавања и обострано потписаног Записника о квалитативном пријему мреже </w:t>
      </w:r>
    </w:p>
    <w:p w14:paraId="720EFC08"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Банкарска гаранција за отклањање грешака у гарантном року мора трајати 30 (тридесет) дана дуже од истека гарантног рока.</w:t>
      </w:r>
    </w:p>
    <w:p w14:paraId="43E7ACAD"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Ако се за време трајања уговора промене гарантни рокови, важење ове банкарске гаранције мора да се продужи.</w:t>
      </w:r>
    </w:p>
    <w:p w14:paraId="29D846BC" w14:textId="77777777" w:rsidR="00A52F07" w:rsidRPr="00E95DB4" w:rsidRDefault="00A52F07" w:rsidP="00A52F07">
      <w:pPr>
        <w:pStyle w:val="Bulit02"/>
        <w:numPr>
          <w:ilvl w:val="0"/>
          <w:numId w:val="0"/>
        </w:numPr>
        <w:spacing w:after="0"/>
        <w:rPr>
          <w:rFonts w:cs="Arial"/>
          <w:sz w:val="22"/>
          <w:szCs w:val="22"/>
          <w:lang w:val="sr-Cyrl-RS"/>
        </w:rPr>
      </w:pPr>
      <w:r w:rsidRPr="00E95DB4">
        <w:rPr>
          <w:rFonts w:cs="Arial"/>
          <w:sz w:val="22"/>
          <w:szCs w:val="22"/>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691E64A0"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Корисник услуге ће уновчити дату банкарску гаранцију за отклањање грешака у гарантном року у случају да Пружалац услуге не буде извршавао своје уговорне обавезе у гарантном року.</w:t>
      </w:r>
    </w:p>
    <w:p w14:paraId="4E072F28"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4A8F3FE" w14:textId="77777777" w:rsidR="00A52F07" w:rsidRPr="00E95DB4" w:rsidRDefault="00A52F07" w:rsidP="00A52F07">
      <w:pPr>
        <w:jc w:val="both"/>
        <w:rPr>
          <w:rFonts w:ascii="Arial" w:hAnsi="Arial" w:cs="Arial"/>
          <w:sz w:val="22"/>
          <w:szCs w:val="22"/>
          <w:lang w:val="sr-Cyrl-RS"/>
        </w:rPr>
      </w:pPr>
      <w:r w:rsidRPr="00E95DB4">
        <w:rPr>
          <w:rFonts w:ascii="Arial" w:hAnsi="Arial" w:cs="Arial"/>
          <w:sz w:val="22"/>
          <w:szCs w:val="22"/>
          <w:lang w:val="sr-Cyrl-RS"/>
        </w:rPr>
        <w:t xml:space="preserve">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са местом арбитраже у Београду, уз примену њеног Правилника и процесног и материјалног права Републике Србије. </w:t>
      </w:r>
    </w:p>
    <w:p w14:paraId="60A4FE4F" w14:textId="77777777" w:rsidR="00A52F07" w:rsidRPr="00E95DB4" w:rsidRDefault="00A52F07" w:rsidP="00A52F07">
      <w:pPr>
        <w:jc w:val="both"/>
        <w:rPr>
          <w:rFonts w:ascii="Arial" w:hAnsi="Arial" w:cs="Arial"/>
          <w:bCs/>
          <w:sz w:val="22"/>
          <w:szCs w:val="22"/>
          <w:lang w:val="sr-Cyrl-RS"/>
        </w:rPr>
      </w:pPr>
      <w:r w:rsidRPr="00E95DB4">
        <w:rPr>
          <w:rFonts w:ascii="Arial" w:hAnsi="Arial" w:cs="Arial"/>
          <w:bCs/>
          <w:sz w:val="22"/>
          <w:szCs w:val="22"/>
          <w:lang w:val="sr-Cyrl-RS"/>
        </w:rPr>
        <w:t>Уколико Пружалац услуге не поступи у складу са ставом 1. овог члана, сматраће се, да уговор није ступио на правну снагу.</w:t>
      </w:r>
    </w:p>
    <w:p w14:paraId="34BD0EE4" w14:textId="77777777" w:rsidR="00A52F07" w:rsidRPr="00E95DB4" w:rsidRDefault="00A52F07" w:rsidP="00A52F07">
      <w:pPr>
        <w:pStyle w:val="KDParagraf"/>
        <w:spacing w:before="0"/>
        <w:rPr>
          <w:rFonts w:cs="Arial"/>
        </w:rPr>
      </w:pPr>
    </w:p>
    <w:p w14:paraId="53F113C6" w14:textId="77777777" w:rsidR="00A52F07" w:rsidRPr="00E95DB4" w:rsidRDefault="00A52F07" w:rsidP="00A52F07">
      <w:pPr>
        <w:autoSpaceDE w:val="0"/>
        <w:autoSpaceDN w:val="0"/>
        <w:adjustRightInd w:val="0"/>
        <w:rPr>
          <w:rFonts w:ascii="Arial" w:hAnsi="Arial" w:cs="Arial"/>
          <w:b/>
          <w:sz w:val="22"/>
          <w:szCs w:val="22"/>
        </w:rPr>
      </w:pPr>
      <w:r w:rsidRPr="00E95DB4">
        <w:rPr>
          <w:rFonts w:ascii="Arial" w:hAnsi="Arial" w:cs="Arial"/>
          <w:b/>
          <w:sz w:val="22"/>
          <w:szCs w:val="22"/>
        </w:rPr>
        <w:t xml:space="preserve">Виша сила </w:t>
      </w:r>
    </w:p>
    <w:p w14:paraId="62906FB0" w14:textId="77777777" w:rsidR="00A52F07" w:rsidRPr="00E95DB4" w:rsidRDefault="00A52F07" w:rsidP="00A52F07">
      <w:pPr>
        <w:autoSpaceDE w:val="0"/>
        <w:autoSpaceDN w:val="0"/>
        <w:adjustRightInd w:val="0"/>
        <w:jc w:val="center"/>
        <w:rPr>
          <w:rFonts w:ascii="Arial" w:hAnsi="Arial" w:cs="Arial"/>
          <w:b/>
          <w:sz w:val="22"/>
          <w:szCs w:val="22"/>
          <w:lang w:val="sr-Cyrl-RS"/>
        </w:rPr>
      </w:pPr>
      <w:r w:rsidRPr="00E95DB4">
        <w:rPr>
          <w:rFonts w:ascii="Arial" w:hAnsi="Arial" w:cs="Arial"/>
          <w:b/>
          <w:sz w:val="22"/>
          <w:szCs w:val="22"/>
        </w:rPr>
        <w:t xml:space="preserve">Члан </w:t>
      </w:r>
      <w:r w:rsidRPr="00E95DB4">
        <w:rPr>
          <w:rFonts w:ascii="Arial" w:hAnsi="Arial" w:cs="Arial"/>
          <w:b/>
          <w:sz w:val="22"/>
          <w:szCs w:val="22"/>
          <w:lang w:val="sr-Cyrl-RS"/>
        </w:rPr>
        <w:t>15.</w:t>
      </w:r>
    </w:p>
    <w:p w14:paraId="5A19AE31" w14:textId="77777777" w:rsidR="00A52F07" w:rsidRPr="00E95DB4" w:rsidRDefault="00A52F07" w:rsidP="00A52F07">
      <w:pPr>
        <w:tabs>
          <w:tab w:val="left" w:pos="1512"/>
          <w:tab w:val="left" w:pos="9090"/>
        </w:tabs>
        <w:jc w:val="both"/>
        <w:rPr>
          <w:rFonts w:ascii="Arial" w:hAnsi="Arial" w:cs="Arial"/>
          <w:sz w:val="22"/>
          <w:szCs w:val="22"/>
        </w:rPr>
      </w:pPr>
      <w:r w:rsidRPr="00E95DB4">
        <w:rPr>
          <w:rFonts w:ascii="Arial" w:hAnsi="Arial" w:cs="Arial"/>
          <w:sz w:val="22"/>
          <w:szCs w:val="22"/>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w:t>
      </w:r>
      <w:r w:rsidRPr="00E95DB4">
        <w:rPr>
          <w:rFonts w:ascii="Arial" w:hAnsi="Arial" w:cs="Arial"/>
          <w:sz w:val="22"/>
          <w:szCs w:val="22"/>
          <w:lang w:val="sr-Cyrl-RS"/>
        </w:rPr>
        <w:t xml:space="preserve"> </w:t>
      </w:r>
      <w:r w:rsidRPr="00E95DB4">
        <w:rPr>
          <w:rFonts w:ascii="Arial" w:hAnsi="Arial" w:cs="Arial"/>
          <w:sz w:val="22"/>
          <w:szCs w:val="22"/>
        </w:rPr>
        <w:t>за</w:t>
      </w:r>
      <w:r w:rsidRPr="00E95DB4">
        <w:rPr>
          <w:rFonts w:ascii="Arial" w:hAnsi="Arial" w:cs="Arial"/>
          <w:sz w:val="22"/>
          <w:szCs w:val="22"/>
          <w:lang w:val="sr-Cyrl-RS"/>
        </w:rPr>
        <w:t xml:space="preserve"> </w:t>
      </w:r>
      <w:r w:rsidRPr="00E95DB4">
        <w:rPr>
          <w:rFonts w:ascii="Arial" w:hAnsi="Arial" w:cs="Arial"/>
          <w:sz w:val="22"/>
          <w:szCs w:val="22"/>
        </w:rPr>
        <w:t xml:space="preserve">ону Уговорну страну код које је наступио случај више силе, или обе уговорне стране када је код обе Уговорне стране наступио случај </w:t>
      </w:r>
      <w:r w:rsidRPr="00E95DB4">
        <w:rPr>
          <w:rFonts w:ascii="Arial" w:hAnsi="Arial" w:cs="Arial"/>
          <w:sz w:val="22"/>
          <w:szCs w:val="22"/>
        </w:rPr>
        <w:lastRenderedPageBreak/>
        <w:t>више силе, а извршење обавеза које је онемогућено због дејства више силе, одлаже се за време њеног трајања.</w:t>
      </w:r>
    </w:p>
    <w:p w14:paraId="263C864A" w14:textId="77777777" w:rsidR="00A52F07" w:rsidRPr="00E95DB4" w:rsidRDefault="00A52F07" w:rsidP="00A52F07">
      <w:pPr>
        <w:tabs>
          <w:tab w:val="left" w:pos="1512"/>
          <w:tab w:val="left" w:pos="9090"/>
        </w:tabs>
        <w:jc w:val="both"/>
        <w:rPr>
          <w:rFonts w:ascii="Arial" w:hAnsi="Arial" w:cs="Arial"/>
          <w:sz w:val="22"/>
          <w:szCs w:val="22"/>
          <w:lang w:val="hr-HR"/>
        </w:rPr>
      </w:pPr>
      <w:r w:rsidRPr="00E95DB4">
        <w:rPr>
          <w:rFonts w:ascii="Arial" w:hAnsi="Arial" w:cs="Arial"/>
          <w:sz w:val="22"/>
          <w:szCs w:val="22"/>
        </w:rPr>
        <w:t>Уговорна страна којој је извршавање уговорних обавеза онемогућено услед дејства више силе је у обавези да одмах</w:t>
      </w:r>
      <w:r w:rsidRPr="00E95DB4">
        <w:rPr>
          <w:rFonts w:ascii="Arial" w:hAnsi="Arial" w:cs="Arial"/>
          <w:sz w:val="22"/>
          <w:szCs w:val="22"/>
          <w:lang w:val="hr-HR"/>
        </w:rPr>
        <w:t xml:space="preserve">, </w:t>
      </w:r>
      <w:r w:rsidRPr="00E95DB4">
        <w:rPr>
          <w:rFonts w:ascii="Arial" w:hAnsi="Arial" w:cs="Arial"/>
          <w:sz w:val="22"/>
          <w:szCs w:val="22"/>
        </w:rPr>
        <w:t>без одлагања</w:t>
      </w:r>
      <w:r w:rsidRPr="00E95DB4">
        <w:rPr>
          <w:rFonts w:ascii="Arial" w:hAnsi="Arial" w:cs="Arial"/>
          <w:sz w:val="22"/>
          <w:szCs w:val="22"/>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E95DB4">
        <w:rPr>
          <w:rFonts w:ascii="Arial" w:hAnsi="Arial" w:cs="Arial"/>
          <w:sz w:val="22"/>
          <w:szCs w:val="22"/>
        </w:rPr>
        <w:t>страну о настанку</w:t>
      </w:r>
      <w:r w:rsidRPr="00E95DB4">
        <w:rPr>
          <w:rFonts w:ascii="Arial" w:hAnsi="Arial" w:cs="Arial"/>
          <w:sz w:val="22"/>
          <w:szCs w:val="22"/>
          <w:lang w:val="hr-HR"/>
        </w:rPr>
        <w:t xml:space="preserve"> више силе</w:t>
      </w:r>
      <w:r w:rsidRPr="00E95DB4">
        <w:rPr>
          <w:rFonts w:ascii="Arial" w:hAnsi="Arial" w:cs="Arial"/>
          <w:sz w:val="22"/>
          <w:szCs w:val="22"/>
        </w:rPr>
        <w:t xml:space="preserve"> и њеном процењеном или очекиваном трајању</w:t>
      </w:r>
      <w:r w:rsidRPr="00E95DB4">
        <w:rPr>
          <w:rFonts w:ascii="Arial" w:hAnsi="Arial" w:cs="Arial"/>
          <w:sz w:val="22"/>
          <w:szCs w:val="22"/>
          <w:lang w:val="hr-HR"/>
        </w:rPr>
        <w:t>, уз достављање доказа о постојању више силе.</w:t>
      </w:r>
    </w:p>
    <w:p w14:paraId="7AF87B5A" w14:textId="77777777" w:rsidR="00A52F07" w:rsidRPr="00E95DB4" w:rsidRDefault="00A52F07" w:rsidP="00A52F07">
      <w:pPr>
        <w:tabs>
          <w:tab w:val="left" w:pos="1512"/>
          <w:tab w:val="left" w:pos="9090"/>
        </w:tabs>
        <w:jc w:val="both"/>
        <w:rPr>
          <w:rFonts w:ascii="Arial" w:hAnsi="Arial" w:cs="Arial"/>
          <w:sz w:val="22"/>
          <w:szCs w:val="22"/>
          <w:lang w:val="hr-HR"/>
        </w:rPr>
      </w:pPr>
    </w:p>
    <w:p w14:paraId="29A12DEC" w14:textId="77777777" w:rsidR="00A52F07" w:rsidRPr="00E95DB4" w:rsidRDefault="00A52F07" w:rsidP="00A52F07">
      <w:pPr>
        <w:tabs>
          <w:tab w:val="left" w:pos="1512"/>
          <w:tab w:val="left" w:pos="9090"/>
        </w:tabs>
        <w:jc w:val="both"/>
        <w:rPr>
          <w:rFonts w:ascii="Arial" w:hAnsi="Arial" w:cs="Arial"/>
          <w:sz w:val="22"/>
          <w:szCs w:val="22"/>
        </w:rPr>
      </w:pPr>
      <w:r w:rsidRPr="00E95DB4">
        <w:rPr>
          <w:rFonts w:ascii="Arial" w:hAnsi="Arial" w:cs="Arial"/>
          <w:sz w:val="22"/>
          <w:szCs w:val="22"/>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276B84E3" w14:textId="77777777" w:rsidR="00A52F07" w:rsidRPr="00E95DB4" w:rsidRDefault="00A52F07" w:rsidP="00A52F07">
      <w:pPr>
        <w:tabs>
          <w:tab w:val="left" w:pos="1512"/>
          <w:tab w:val="left" w:pos="9090"/>
        </w:tabs>
        <w:jc w:val="both"/>
        <w:rPr>
          <w:rFonts w:ascii="Arial" w:hAnsi="Arial" w:cs="Arial"/>
          <w:sz w:val="22"/>
          <w:szCs w:val="22"/>
        </w:rPr>
      </w:pPr>
      <w:r w:rsidRPr="00E95DB4">
        <w:rPr>
          <w:rFonts w:ascii="Arial" w:hAnsi="Arial" w:cs="Arial"/>
          <w:sz w:val="22"/>
          <w:szCs w:val="22"/>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62D5BD3F" w14:textId="77777777" w:rsidR="00A52F07" w:rsidRPr="00E95DB4" w:rsidRDefault="00A52F07" w:rsidP="00A52F07">
      <w:pPr>
        <w:pStyle w:val="BodyText"/>
        <w:rPr>
          <w:rFonts w:ascii="Arial" w:hAnsi="Arial" w:cs="Arial"/>
          <w:noProof/>
          <w:sz w:val="22"/>
          <w:szCs w:val="22"/>
          <w:lang w:val="sr-Cyrl-RS"/>
        </w:rPr>
      </w:pPr>
      <w:r w:rsidRPr="00E95DB4">
        <w:rPr>
          <w:rFonts w:ascii="Arial" w:hAnsi="Arial" w:cs="Arial"/>
          <w:noProof/>
          <w:sz w:val="22"/>
          <w:szCs w:val="22"/>
          <w:lang w:val="sr-Cyrl-RS"/>
        </w:rPr>
        <w:t xml:space="preserve">Уговорне стране су сагласне да се, у случају немогућности испуњења обавеза једне стране услед догађаја више силе која траје дуже од 3 (три) месеца, за који није одговорна ни једна ни друга уговорна страна, гаси обавеза друге стране. </w:t>
      </w:r>
    </w:p>
    <w:p w14:paraId="302D3E26" w14:textId="6F4FCC5A" w:rsidR="00A52F07" w:rsidRPr="00E95DB4" w:rsidRDefault="00A52F07" w:rsidP="00A52F07">
      <w:pPr>
        <w:tabs>
          <w:tab w:val="left" w:pos="1512"/>
          <w:tab w:val="left" w:pos="9090"/>
        </w:tabs>
        <w:jc w:val="both"/>
        <w:rPr>
          <w:rFonts w:ascii="Arial" w:hAnsi="Arial" w:cs="Arial"/>
          <w:sz w:val="22"/>
          <w:szCs w:val="22"/>
        </w:rPr>
      </w:pPr>
    </w:p>
    <w:p w14:paraId="52B5FBB0"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Поверљивост</w:t>
      </w:r>
    </w:p>
    <w:p w14:paraId="2A857E82" w14:textId="77777777" w:rsidR="00A52F07" w:rsidRPr="00E95DB4" w:rsidRDefault="00A52F07" w:rsidP="00A52F07">
      <w:pPr>
        <w:jc w:val="center"/>
        <w:rPr>
          <w:rFonts w:ascii="Arial" w:hAnsi="Arial" w:cs="Arial"/>
          <w:b/>
          <w:sz w:val="22"/>
          <w:szCs w:val="22"/>
          <w:lang w:val="sr-Cyrl-RS"/>
        </w:rPr>
      </w:pPr>
      <w:r w:rsidRPr="00E95DB4">
        <w:rPr>
          <w:rFonts w:ascii="Arial" w:hAnsi="Arial" w:cs="Arial"/>
          <w:b/>
          <w:sz w:val="22"/>
          <w:szCs w:val="22"/>
        </w:rPr>
        <w:t xml:space="preserve">Члан </w:t>
      </w:r>
      <w:r w:rsidRPr="00E95DB4">
        <w:rPr>
          <w:rFonts w:ascii="Arial" w:hAnsi="Arial" w:cs="Arial"/>
          <w:b/>
          <w:sz w:val="22"/>
          <w:szCs w:val="22"/>
          <w:lang w:val="sr-Cyrl-RS"/>
        </w:rPr>
        <w:t>16.</w:t>
      </w:r>
    </w:p>
    <w:p w14:paraId="5E530675" w14:textId="77777777" w:rsidR="00A52F07" w:rsidRPr="00E95DB4" w:rsidRDefault="00A52F07" w:rsidP="00A52F07">
      <w:pPr>
        <w:jc w:val="both"/>
        <w:rPr>
          <w:rFonts w:ascii="Arial" w:hAnsi="Arial" w:cs="Arial"/>
          <w:sz w:val="22"/>
          <w:szCs w:val="22"/>
        </w:rPr>
      </w:pPr>
      <w:r w:rsidRPr="00E95DB4">
        <w:rPr>
          <w:rFonts w:ascii="Arial" w:hAnsi="Arial" w:cs="Arial"/>
          <w:sz w:val="22"/>
          <w:szCs w:val="22"/>
          <w:lang w:val="sr-Cyrl-RS"/>
        </w:rPr>
        <w:t>Пружалац услуге</w:t>
      </w:r>
      <w:r w:rsidRPr="00E95DB4">
        <w:rPr>
          <w:rFonts w:ascii="Arial" w:hAnsi="Arial" w:cs="Arial"/>
          <w:sz w:val="22"/>
          <w:szCs w:val="22"/>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уговореног посла, а у складу са Уговором о чувању пословне тајне и поверљивих информација, који као Прилог </w:t>
      </w:r>
      <w:r w:rsidRPr="00E95DB4">
        <w:rPr>
          <w:rFonts w:ascii="Arial" w:hAnsi="Arial" w:cs="Arial"/>
          <w:sz w:val="22"/>
          <w:szCs w:val="22"/>
          <w:lang w:val="sr-Cyrl-RS"/>
        </w:rPr>
        <w:t>9</w:t>
      </w:r>
      <w:r w:rsidRPr="00E95DB4">
        <w:rPr>
          <w:rFonts w:ascii="Arial" w:hAnsi="Arial" w:cs="Arial"/>
          <w:sz w:val="22"/>
          <w:szCs w:val="22"/>
        </w:rPr>
        <w:t xml:space="preserve"> чини саставни део овог Уговора. </w:t>
      </w:r>
    </w:p>
    <w:p w14:paraId="322BB06A" w14:textId="77777777" w:rsidR="00A52F07" w:rsidRPr="00E95DB4" w:rsidRDefault="00A52F07" w:rsidP="00A52F07">
      <w:pPr>
        <w:jc w:val="both"/>
        <w:rPr>
          <w:rFonts w:ascii="Arial" w:hAnsi="Arial" w:cs="Arial"/>
          <w:sz w:val="22"/>
          <w:szCs w:val="22"/>
        </w:rPr>
      </w:pPr>
      <w:r w:rsidRPr="00E95DB4">
        <w:rPr>
          <w:rFonts w:ascii="Arial" w:hAnsi="Arial" w:cs="Arial"/>
          <w:sz w:val="22"/>
          <w:szCs w:val="22"/>
        </w:rPr>
        <w:t xml:space="preserve">Информације, подаци и документација које је </w:t>
      </w:r>
      <w:r w:rsidRPr="00E95DB4">
        <w:rPr>
          <w:rFonts w:ascii="Arial" w:hAnsi="Arial" w:cs="Arial"/>
          <w:sz w:val="22"/>
          <w:szCs w:val="22"/>
          <w:lang w:val="sr-Cyrl-RS"/>
        </w:rPr>
        <w:t>Корисник услуге</w:t>
      </w:r>
      <w:r w:rsidRPr="00E95DB4">
        <w:rPr>
          <w:rFonts w:ascii="Arial" w:hAnsi="Arial" w:cs="Arial"/>
          <w:sz w:val="22"/>
          <w:szCs w:val="22"/>
        </w:rPr>
        <w:t xml:space="preserve"> доставио </w:t>
      </w:r>
      <w:r w:rsidRPr="00E95DB4">
        <w:rPr>
          <w:rFonts w:ascii="Arial" w:hAnsi="Arial" w:cs="Arial"/>
          <w:sz w:val="22"/>
          <w:szCs w:val="22"/>
          <w:lang w:val="sr-Cyrl-RS"/>
        </w:rPr>
        <w:t>Пружаоцу услуге</w:t>
      </w:r>
      <w:r w:rsidRPr="00E95DB4">
        <w:rPr>
          <w:rFonts w:ascii="Arial" w:hAnsi="Arial" w:cs="Arial"/>
          <w:sz w:val="22"/>
          <w:szCs w:val="22"/>
        </w:rPr>
        <w:t xml:space="preserve"> у извршавању предмета овог уговора, </w:t>
      </w:r>
      <w:r w:rsidRPr="00E95DB4">
        <w:rPr>
          <w:rFonts w:ascii="Arial" w:hAnsi="Arial" w:cs="Arial"/>
          <w:sz w:val="22"/>
          <w:szCs w:val="22"/>
          <w:lang w:val="sr-Cyrl-RS"/>
        </w:rPr>
        <w:t>Пружалац услуге</w:t>
      </w:r>
      <w:r w:rsidRPr="00E95DB4">
        <w:rPr>
          <w:rFonts w:ascii="Arial" w:hAnsi="Arial" w:cs="Arial"/>
          <w:sz w:val="22"/>
          <w:szCs w:val="22"/>
        </w:rPr>
        <w:t xml:space="preserve"> не може стављати на располагање трећим лицима, без претходне писане сагласности </w:t>
      </w:r>
      <w:r w:rsidRPr="00E95DB4">
        <w:rPr>
          <w:rFonts w:ascii="Arial" w:hAnsi="Arial" w:cs="Arial"/>
          <w:sz w:val="22"/>
          <w:szCs w:val="22"/>
          <w:lang w:val="sr-Cyrl-RS"/>
        </w:rPr>
        <w:t>Корисника услуге</w:t>
      </w:r>
      <w:r w:rsidRPr="00E95DB4">
        <w:rPr>
          <w:rFonts w:ascii="Arial" w:hAnsi="Arial" w:cs="Arial"/>
          <w:sz w:val="22"/>
          <w:szCs w:val="22"/>
        </w:rPr>
        <w:t xml:space="preserve">. </w:t>
      </w:r>
    </w:p>
    <w:p w14:paraId="511B9A4A" w14:textId="77777777" w:rsidR="00A52F07" w:rsidRPr="00E95DB4" w:rsidRDefault="00A52F07" w:rsidP="00A52F07">
      <w:pPr>
        <w:jc w:val="both"/>
        <w:rPr>
          <w:rFonts w:ascii="Arial" w:hAnsi="Arial" w:cs="Arial"/>
          <w:sz w:val="22"/>
          <w:szCs w:val="22"/>
        </w:rPr>
      </w:pPr>
    </w:p>
    <w:p w14:paraId="2AFAE32C"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Интелектуална својина</w:t>
      </w:r>
    </w:p>
    <w:p w14:paraId="75E9E41A"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17.</w:t>
      </w:r>
    </w:p>
    <w:p w14:paraId="28E0A079" w14:textId="77777777" w:rsidR="00A52F07" w:rsidRPr="00E95DB4" w:rsidRDefault="00A52F07" w:rsidP="00A52F07">
      <w:pPr>
        <w:pStyle w:val="BodyText"/>
        <w:jc w:val="center"/>
        <w:rPr>
          <w:rFonts w:ascii="Arial" w:hAnsi="Arial" w:cs="Arial"/>
          <w:b/>
          <w:sz w:val="22"/>
          <w:szCs w:val="22"/>
          <w:lang w:val="sr-Cyrl-RS"/>
        </w:rPr>
      </w:pPr>
    </w:p>
    <w:p w14:paraId="4C791281" w14:textId="77777777" w:rsidR="00A52F07" w:rsidRPr="00E95DB4" w:rsidRDefault="00A52F07" w:rsidP="00A52F07">
      <w:pPr>
        <w:jc w:val="both"/>
        <w:rPr>
          <w:rFonts w:ascii="Arial" w:hAnsi="Arial" w:cs="Arial"/>
          <w:bCs/>
          <w:sz w:val="22"/>
          <w:szCs w:val="22"/>
          <w:lang w:val="sr-Cyrl-RS"/>
        </w:rPr>
      </w:pPr>
      <w:r w:rsidRPr="00E95DB4">
        <w:rPr>
          <w:rFonts w:ascii="Arial" w:hAnsi="Arial" w:cs="Arial"/>
          <w:bCs/>
          <w:sz w:val="22"/>
          <w:szCs w:val="22"/>
          <w:lang w:val="sr-Cyrl-RS"/>
        </w:rPr>
        <w:t>Пружалац услуге на Корисника услуге преноси неексклузивно право коришћења лиценци/лиценцног софтвера без права уступања или продаје трећим лицима целог или било ког његовог дела .</w:t>
      </w:r>
    </w:p>
    <w:p w14:paraId="5BC7C2D1" w14:textId="77777777" w:rsidR="00A52F07" w:rsidRPr="00E95DB4" w:rsidRDefault="00A52F07" w:rsidP="00A52F07">
      <w:pPr>
        <w:jc w:val="both"/>
        <w:rPr>
          <w:rFonts w:ascii="Arial" w:hAnsi="Arial" w:cs="Arial"/>
          <w:bCs/>
          <w:sz w:val="22"/>
          <w:szCs w:val="22"/>
          <w:lang w:val="sr-Cyrl-RS"/>
        </w:rPr>
      </w:pPr>
      <w:r w:rsidRPr="00E95DB4">
        <w:rPr>
          <w:rFonts w:ascii="Arial" w:hAnsi="Arial" w:cs="Arial"/>
          <w:bCs/>
          <w:sz w:val="22"/>
          <w:szCs w:val="22"/>
          <w:lang w:val="sr-Cyrl-RS"/>
        </w:rPr>
        <w:t>Под трећим лицима се подразумевају сва правна и физичка лица осим уговорних страна, њихових запослених.</w:t>
      </w:r>
    </w:p>
    <w:p w14:paraId="1989B19B" w14:textId="77777777" w:rsidR="00A52F07" w:rsidRPr="00E95DB4" w:rsidRDefault="00A52F07" w:rsidP="00A52F07">
      <w:pPr>
        <w:jc w:val="both"/>
        <w:rPr>
          <w:rFonts w:ascii="Arial" w:hAnsi="Arial" w:cs="Arial"/>
          <w:sz w:val="22"/>
          <w:szCs w:val="22"/>
          <w:lang w:val="sr-Cyrl-RS" w:eastAsia="sr-Latn-CS"/>
        </w:rPr>
      </w:pPr>
      <w:r w:rsidRPr="00E95DB4">
        <w:rPr>
          <w:rFonts w:ascii="Arial" w:hAnsi="Arial" w:cs="Arial"/>
          <w:sz w:val="22"/>
          <w:szCs w:val="22"/>
          <w:lang w:val="sr-Cyrl-RS" w:eastAsia="sr-Latn-CS"/>
        </w:rPr>
        <w:t>Накнаду за коришћење патената, као и одговорност за повреду заштићених права интелектуалне својине трећих лица, у целости сноси Пружалац услуге.</w:t>
      </w:r>
    </w:p>
    <w:p w14:paraId="526F4D71" w14:textId="77777777" w:rsidR="00A52F07" w:rsidRPr="00E95DB4" w:rsidRDefault="00A52F07" w:rsidP="00A52F07">
      <w:pPr>
        <w:pStyle w:val="KDParagraf"/>
        <w:spacing w:before="0"/>
        <w:rPr>
          <w:rFonts w:cs="Arial"/>
        </w:rPr>
      </w:pPr>
      <w:r w:rsidRPr="00E95DB4">
        <w:rPr>
          <w:rFonts w:cs="Arial"/>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E95DB4">
        <w:rPr>
          <w:rFonts w:cs="Arial"/>
          <w:lang w:val="sr-Cyrl-CS"/>
        </w:rPr>
        <w:t>.</w:t>
      </w:r>
      <w:r w:rsidRPr="00E95DB4">
        <w:rPr>
          <w:rFonts w:cs="Arial"/>
        </w:rPr>
        <w:t xml:space="preserve"> </w:t>
      </w:r>
    </w:p>
    <w:p w14:paraId="12FAC27E" w14:textId="77777777" w:rsidR="00A52F07" w:rsidRPr="00E95DB4" w:rsidRDefault="00A52F07" w:rsidP="00A52F07">
      <w:pPr>
        <w:jc w:val="both"/>
        <w:rPr>
          <w:rFonts w:ascii="Arial" w:hAnsi="Arial" w:cs="Arial"/>
          <w:sz w:val="22"/>
          <w:szCs w:val="22"/>
          <w:lang w:val="sr-Cyrl-RS"/>
        </w:rPr>
      </w:pPr>
    </w:p>
    <w:p w14:paraId="39041877"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Раскид Уговора</w:t>
      </w:r>
    </w:p>
    <w:p w14:paraId="6D2B6C03"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18.</w:t>
      </w:r>
    </w:p>
    <w:p w14:paraId="35DBA6AD" w14:textId="77777777" w:rsidR="00A52F07" w:rsidRPr="00E95DB4" w:rsidRDefault="00A52F07" w:rsidP="00A52F07">
      <w:pPr>
        <w:pStyle w:val="BodyText"/>
        <w:jc w:val="center"/>
        <w:rPr>
          <w:rFonts w:ascii="Arial" w:hAnsi="Arial" w:cs="Arial"/>
          <w:b/>
          <w:sz w:val="22"/>
          <w:szCs w:val="22"/>
          <w:lang w:val="sr-Cyrl-RS"/>
        </w:rPr>
      </w:pPr>
    </w:p>
    <w:p w14:paraId="469610CA"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Свака Уговорна страна може једнострано раскинути овај Уговор пре истека рока, у случају непридржавања друге Уговорне стране, одредби овог Уговор, неотпочињања или неквалитетног извршења овог Уговора, достављањем писане изјаве о једностраном </w:t>
      </w:r>
      <w:r w:rsidRPr="00E95DB4">
        <w:rPr>
          <w:rFonts w:ascii="Arial" w:hAnsi="Arial" w:cs="Arial"/>
          <w:sz w:val="22"/>
          <w:szCs w:val="22"/>
          <w:lang w:val="sr-Cyrl-RS"/>
        </w:rPr>
        <w:lastRenderedPageBreak/>
        <w:t xml:space="preserve">раскиду Уговора другој Уговорној страни и уз поштовање отказног рока од 15 (словима: петнаест) дана од дана достављања писане изјаве. </w:t>
      </w:r>
    </w:p>
    <w:p w14:paraId="060EFC57"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07F338C0"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Уколико било која Уговорна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20.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18D4D87F" w14:textId="77777777" w:rsidR="00A52F07" w:rsidRPr="00E95DB4" w:rsidRDefault="00A52F07" w:rsidP="00A52F07">
      <w:pPr>
        <w:jc w:val="both"/>
        <w:rPr>
          <w:rFonts w:ascii="Arial" w:hAnsi="Arial" w:cs="Arial"/>
          <w:sz w:val="22"/>
          <w:szCs w:val="22"/>
          <w:lang w:val="sr-Cyrl-RS"/>
        </w:rPr>
      </w:pPr>
    </w:p>
    <w:p w14:paraId="38824333" w14:textId="77777777" w:rsidR="00A52F07" w:rsidRPr="00E95DB4" w:rsidRDefault="00A52F07" w:rsidP="00A52F07">
      <w:pPr>
        <w:jc w:val="both"/>
        <w:rPr>
          <w:rFonts w:ascii="Arial" w:hAnsi="Arial" w:cs="Arial"/>
          <w:sz w:val="22"/>
          <w:szCs w:val="22"/>
          <w:lang w:val="sr-Cyrl-RS"/>
        </w:rPr>
      </w:pPr>
    </w:p>
    <w:p w14:paraId="7858C4CE" w14:textId="77777777" w:rsidR="00A52F07" w:rsidRPr="00E95DB4" w:rsidRDefault="00A52F07" w:rsidP="00A52F07">
      <w:pPr>
        <w:jc w:val="both"/>
        <w:rPr>
          <w:rFonts w:ascii="Arial" w:hAnsi="Arial" w:cs="Arial"/>
          <w:b/>
          <w:sz w:val="22"/>
          <w:szCs w:val="22"/>
        </w:rPr>
      </w:pPr>
      <w:r w:rsidRPr="00E95DB4">
        <w:rPr>
          <w:rFonts w:ascii="Arial" w:hAnsi="Arial" w:cs="Arial"/>
          <w:b/>
          <w:sz w:val="22"/>
          <w:szCs w:val="22"/>
        </w:rPr>
        <w:t>Накнада штете</w:t>
      </w:r>
    </w:p>
    <w:p w14:paraId="00830568" w14:textId="77777777" w:rsidR="00A52F07" w:rsidRPr="00E95DB4" w:rsidRDefault="00A52F07" w:rsidP="00A52F07">
      <w:pPr>
        <w:jc w:val="center"/>
        <w:rPr>
          <w:rFonts w:ascii="Arial" w:hAnsi="Arial" w:cs="Arial"/>
          <w:b/>
          <w:bCs/>
          <w:sz w:val="22"/>
          <w:szCs w:val="22"/>
          <w:lang w:val="sr-Cyrl-RS"/>
        </w:rPr>
      </w:pPr>
      <w:r w:rsidRPr="00E95DB4">
        <w:rPr>
          <w:rFonts w:ascii="Arial" w:hAnsi="Arial" w:cs="Arial"/>
          <w:b/>
          <w:bCs/>
          <w:sz w:val="22"/>
          <w:szCs w:val="22"/>
        </w:rPr>
        <w:t>Члан</w:t>
      </w:r>
      <w:r w:rsidRPr="00E95DB4">
        <w:rPr>
          <w:rFonts w:ascii="Arial" w:hAnsi="Arial" w:cs="Arial"/>
          <w:b/>
          <w:bCs/>
          <w:sz w:val="22"/>
          <w:szCs w:val="22"/>
          <w:lang w:val="en-US"/>
        </w:rPr>
        <w:t xml:space="preserve"> </w:t>
      </w:r>
      <w:r w:rsidRPr="00E95DB4">
        <w:rPr>
          <w:rFonts w:ascii="Arial" w:hAnsi="Arial" w:cs="Arial"/>
          <w:b/>
          <w:bCs/>
          <w:sz w:val="22"/>
          <w:szCs w:val="22"/>
          <w:lang w:val="sr-Cyrl-RS"/>
        </w:rPr>
        <w:t>19.</w:t>
      </w:r>
    </w:p>
    <w:p w14:paraId="3D730FEB" w14:textId="77777777" w:rsidR="00A52F07" w:rsidRPr="00E95DB4" w:rsidRDefault="00A52F07" w:rsidP="00A52F07">
      <w:pPr>
        <w:pStyle w:val="Style16"/>
        <w:widowControl/>
        <w:spacing w:line="240" w:lineRule="auto"/>
        <w:ind w:firstLine="0"/>
        <w:rPr>
          <w:rStyle w:val="FontStyle111"/>
          <w:sz w:val="22"/>
          <w:szCs w:val="22"/>
          <w:lang w:eastAsia="sr-Cyrl-CS"/>
        </w:rPr>
      </w:pPr>
      <w:r w:rsidRPr="00E95DB4">
        <w:rPr>
          <w:rFonts w:ascii="Arial" w:hAnsi="Arial" w:cs="Arial"/>
          <w:sz w:val="22"/>
          <w:szCs w:val="22"/>
          <w:lang w:val="sr-Cyrl-RS"/>
        </w:rPr>
        <w:t>Пружалац услуге</w:t>
      </w:r>
      <w:r w:rsidRPr="00E95DB4">
        <w:rPr>
          <w:rStyle w:val="FontStyle111"/>
          <w:sz w:val="22"/>
          <w:szCs w:val="22"/>
          <w:lang w:eastAsia="sr-Cyrl-CS"/>
        </w:rPr>
        <w:t xml:space="preserve"> је одговоран </w:t>
      </w:r>
      <w:r w:rsidRPr="00E95DB4">
        <w:rPr>
          <w:rStyle w:val="FontStyle111"/>
          <w:sz w:val="22"/>
          <w:szCs w:val="22"/>
          <w:lang w:val="sr-Cyrl-RS" w:eastAsia="sr-Cyrl-CS"/>
        </w:rPr>
        <w:t>Купцу</w:t>
      </w:r>
      <w:r w:rsidRPr="00E95DB4">
        <w:rPr>
          <w:rStyle w:val="FontStyle111"/>
          <w:sz w:val="22"/>
          <w:szCs w:val="22"/>
          <w:lang w:eastAsia="sr-Cyrl-CS"/>
        </w:rPr>
        <w:t xml:space="preserve"> за материјалне и нематеријалне недостатке испуњења обавеза преузетих овим Уговором.</w:t>
      </w:r>
    </w:p>
    <w:p w14:paraId="02367980" w14:textId="77777777" w:rsidR="00A52F07" w:rsidRPr="00E95DB4" w:rsidRDefault="00A52F07" w:rsidP="00A52F07">
      <w:pPr>
        <w:pStyle w:val="Style16"/>
        <w:widowControl/>
        <w:spacing w:line="240" w:lineRule="auto"/>
        <w:ind w:firstLine="0"/>
        <w:rPr>
          <w:rStyle w:val="FontStyle111"/>
          <w:sz w:val="22"/>
          <w:szCs w:val="22"/>
          <w:lang w:eastAsia="sr-Cyrl-CS"/>
        </w:rPr>
      </w:pPr>
      <w:r w:rsidRPr="00E95DB4">
        <w:rPr>
          <w:rFonts w:ascii="Arial" w:hAnsi="Arial" w:cs="Arial"/>
          <w:sz w:val="22"/>
          <w:szCs w:val="22"/>
          <w:lang w:val="sr-Cyrl-RS"/>
        </w:rPr>
        <w:t>Пружалац услуге</w:t>
      </w:r>
      <w:r w:rsidRPr="00E95DB4">
        <w:rPr>
          <w:rStyle w:val="FontStyle111"/>
          <w:sz w:val="22"/>
          <w:szCs w:val="22"/>
          <w:lang w:eastAsia="sr-Cyrl-CS"/>
        </w:rPr>
        <w:t xml:space="preserve"> је у складу са законом одговоран за штету коју је претрпео </w:t>
      </w:r>
      <w:r w:rsidRPr="00E95DB4">
        <w:rPr>
          <w:rStyle w:val="FontStyle111"/>
          <w:sz w:val="22"/>
          <w:szCs w:val="22"/>
          <w:lang w:val="sr-Cyrl-RS" w:eastAsia="sr-Cyrl-CS"/>
        </w:rPr>
        <w:t xml:space="preserve">Корисник услуге </w:t>
      </w:r>
      <w:r w:rsidRPr="00E95DB4">
        <w:rPr>
          <w:rStyle w:val="FontStyle111"/>
          <w:sz w:val="22"/>
          <w:szCs w:val="22"/>
          <w:lang w:eastAsia="sr-Cyrl-CS"/>
        </w:rPr>
        <w:t>неиспуњењем, делимичним испуњењем или задоцњењем у испуњењу обавеза преузетих овим Уговором.</w:t>
      </w:r>
    </w:p>
    <w:p w14:paraId="7EDFDB3E" w14:textId="77777777" w:rsidR="00A52F07" w:rsidRPr="00E95DB4" w:rsidRDefault="00A52F07" w:rsidP="00A52F07">
      <w:pPr>
        <w:pStyle w:val="Style16"/>
        <w:widowControl/>
        <w:spacing w:line="240" w:lineRule="auto"/>
        <w:ind w:firstLine="0"/>
        <w:rPr>
          <w:rFonts w:ascii="Arial" w:hAnsi="Arial" w:cs="Arial"/>
          <w:sz w:val="22"/>
          <w:szCs w:val="22"/>
          <w:lang w:val="sr-Cyrl-CS" w:eastAsia="sr-Cyrl-CS"/>
        </w:rPr>
      </w:pPr>
      <w:r w:rsidRPr="00E95DB4">
        <w:rPr>
          <w:rStyle w:val="FontStyle111"/>
          <w:sz w:val="22"/>
          <w:szCs w:val="22"/>
          <w:lang w:eastAsia="sr-Cyrl-CS"/>
        </w:rPr>
        <w:t xml:space="preserve">Уколико </w:t>
      </w:r>
      <w:r w:rsidRPr="00E95DB4">
        <w:rPr>
          <w:rStyle w:val="FontStyle111"/>
          <w:sz w:val="22"/>
          <w:szCs w:val="22"/>
          <w:lang w:val="sr-Cyrl-RS" w:eastAsia="sr-Cyrl-CS"/>
        </w:rPr>
        <w:t>Корисник услуге</w:t>
      </w:r>
      <w:r w:rsidRPr="00E95DB4">
        <w:rPr>
          <w:rStyle w:val="FontStyle111"/>
          <w:sz w:val="22"/>
          <w:szCs w:val="22"/>
          <w:lang w:eastAsia="sr-Cyrl-CS"/>
        </w:rPr>
        <w:t xml:space="preserve"> претрпи штету због чињења или нечињења </w:t>
      </w:r>
      <w:r w:rsidRPr="00E95DB4">
        <w:rPr>
          <w:rStyle w:val="FontStyle111"/>
          <w:sz w:val="22"/>
          <w:szCs w:val="22"/>
          <w:lang w:val="sr-Cyrl-RS" w:eastAsia="sr-Cyrl-CS"/>
        </w:rPr>
        <w:t>Пружаоца услуге</w:t>
      </w:r>
      <w:r w:rsidRPr="00E95DB4">
        <w:rPr>
          <w:rStyle w:val="FontStyle111"/>
          <w:sz w:val="22"/>
          <w:szCs w:val="22"/>
          <w:lang w:eastAsia="sr-Cyrl-CS"/>
        </w:rPr>
        <w:t xml:space="preserve"> и уколико се уговорне стране сагласе око основа и висине претрпљене штете, </w:t>
      </w:r>
      <w:r w:rsidRPr="00E95DB4">
        <w:rPr>
          <w:rFonts w:ascii="Arial" w:hAnsi="Arial" w:cs="Arial"/>
          <w:sz w:val="22"/>
          <w:szCs w:val="22"/>
          <w:lang w:val="sr-Cyrl-RS"/>
        </w:rPr>
        <w:t>Пружалац услуге</w:t>
      </w:r>
      <w:r w:rsidRPr="00E95DB4">
        <w:rPr>
          <w:rStyle w:val="FontStyle111"/>
          <w:sz w:val="22"/>
          <w:szCs w:val="22"/>
          <w:lang w:eastAsia="sr-Cyrl-CS"/>
        </w:rPr>
        <w:t xml:space="preserve"> је сагласан да </w:t>
      </w:r>
      <w:r w:rsidRPr="00E95DB4">
        <w:rPr>
          <w:rStyle w:val="FontStyle111"/>
          <w:sz w:val="22"/>
          <w:szCs w:val="22"/>
          <w:lang w:val="sr-Cyrl-RS" w:eastAsia="sr-Cyrl-CS"/>
        </w:rPr>
        <w:t>Купцу</w:t>
      </w:r>
      <w:r w:rsidRPr="00E95DB4">
        <w:rPr>
          <w:rStyle w:val="FontStyle111"/>
          <w:sz w:val="22"/>
          <w:szCs w:val="22"/>
          <w:lang w:eastAsia="sr-Cyrl-CS"/>
        </w:rPr>
        <w:t xml:space="preserve"> исту накнади, тако што </w:t>
      </w:r>
      <w:r w:rsidRPr="00E95DB4">
        <w:rPr>
          <w:rStyle w:val="FontStyle111"/>
          <w:sz w:val="22"/>
          <w:szCs w:val="22"/>
          <w:lang w:val="sr-Cyrl-RS" w:eastAsia="sr-Cyrl-CS"/>
        </w:rPr>
        <w:t>Корисник услуге</w:t>
      </w:r>
      <w:r w:rsidRPr="00E95DB4">
        <w:rPr>
          <w:rStyle w:val="FontStyle111"/>
          <w:sz w:val="22"/>
          <w:szCs w:val="22"/>
          <w:lang w:eastAsia="sr-Cyrl-CS"/>
        </w:rPr>
        <w:t xml:space="preserve"> има право на наплату накнаде штете без посебног обавештења </w:t>
      </w:r>
      <w:r w:rsidRPr="00E95DB4">
        <w:rPr>
          <w:rStyle w:val="FontStyle111"/>
          <w:sz w:val="22"/>
          <w:szCs w:val="22"/>
          <w:lang w:val="sr-Cyrl-RS" w:eastAsia="sr-Cyrl-CS"/>
        </w:rPr>
        <w:t>Пружаоца услуге</w:t>
      </w:r>
      <w:r w:rsidRPr="00E95DB4">
        <w:rPr>
          <w:rStyle w:val="FontStyle111"/>
          <w:sz w:val="22"/>
          <w:szCs w:val="22"/>
          <w:lang w:eastAsia="sr-Cyrl-CS"/>
        </w:rPr>
        <w:t xml:space="preserve"> уз издавање одговарајућег обрачуна са роком плаћања од 15 </w:t>
      </w:r>
      <w:r w:rsidRPr="00E95DB4">
        <w:rPr>
          <w:rStyle w:val="FontStyle111"/>
          <w:sz w:val="22"/>
          <w:szCs w:val="22"/>
          <w:lang w:val="sr-Cyrl-RS" w:eastAsia="sr-Cyrl-CS"/>
        </w:rPr>
        <w:t xml:space="preserve">(словима:петнаест) </w:t>
      </w:r>
      <w:r w:rsidRPr="00E95DB4">
        <w:rPr>
          <w:rStyle w:val="FontStyle111"/>
          <w:sz w:val="22"/>
          <w:szCs w:val="22"/>
          <w:lang w:eastAsia="sr-Cyrl-CS"/>
        </w:rPr>
        <w:t>дана од датума издавања истог.</w:t>
      </w:r>
      <w:r w:rsidRPr="00E95DB4">
        <w:rPr>
          <w:rFonts w:ascii="Arial" w:hAnsi="Arial" w:cs="Arial"/>
          <w:sz w:val="22"/>
          <w:szCs w:val="22"/>
          <w:lang w:eastAsia="sr-Cyrl-CS"/>
        </w:rPr>
        <w:t xml:space="preserve"> </w:t>
      </w:r>
    </w:p>
    <w:p w14:paraId="6CEADF1F" w14:textId="77777777" w:rsidR="00A52F07" w:rsidRPr="00E95DB4" w:rsidRDefault="00A52F07" w:rsidP="00A52F07">
      <w:pPr>
        <w:pStyle w:val="Style16"/>
        <w:widowControl/>
        <w:spacing w:line="240" w:lineRule="auto"/>
        <w:ind w:firstLine="0"/>
        <w:rPr>
          <w:rStyle w:val="FontStyle111"/>
          <w:sz w:val="22"/>
          <w:szCs w:val="22"/>
          <w:lang w:eastAsia="sr-Cyrl-CS"/>
        </w:rPr>
      </w:pPr>
      <w:r w:rsidRPr="00E95DB4">
        <w:rPr>
          <w:rStyle w:val="FontStyle111"/>
          <w:sz w:val="22"/>
          <w:szCs w:val="22"/>
          <w:lang w:eastAsia="sr-Cyrl-C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w:t>
      </w:r>
      <w:r w:rsidRPr="00E95DB4">
        <w:rPr>
          <w:rStyle w:val="FontStyle111"/>
          <w:sz w:val="22"/>
          <w:szCs w:val="22"/>
          <w:lang w:val="sr-Cyrl-CS" w:eastAsia="sr-Cyrl-CS"/>
        </w:rPr>
        <w:t>, изузев уколико је у питању груба непажња или поступање изван професионалних стандарда за ову врсту посла на страни Пружаоца услуге</w:t>
      </w:r>
      <w:r w:rsidRPr="00E95DB4">
        <w:rPr>
          <w:rStyle w:val="FontStyle111"/>
          <w:sz w:val="22"/>
          <w:szCs w:val="22"/>
          <w:lang w:eastAsia="sr-Cyrl-CS"/>
        </w:rPr>
        <w:t xml:space="preserve">. </w:t>
      </w:r>
    </w:p>
    <w:p w14:paraId="097E93F0" w14:textId="77777777" w:rsidR="00A52F07" w:rsidRPr="00E95DB4" w:rsidRDefault="00A52F07" w:rsidP="00A52F07">
      <w:pPr>
        <w:pStyle w:val="Style16"/>
        <w:widowControl/>
        <w:spacing w:line="240" w:lineRule="auto"/>
        <w:ind w:firstLine="0"/>
        <w:rPr>
          <w:rStyle w:val="FontStyle111"/>
          <w:sz w:val="22"/>
          <w:szCs w:val="22"/>
          <w:lang w:val="sr-Cyrl-CS" w:eastAsia="sr-Cyrl-CS"/>
        </w:rPr>
      </w:pPr>
      <w:r w:rsidRPr="00E95DB4">
        <w:rPr>
          <w:rStyle w:val="FontStyle111"/>
          <w:sz w:val="22"/>
          <w:szCs w:val="22"/>
          <w:lang w:eastAsia="sr-Cyrl-CS"/>
        </w:rPr>
        <w:t>Наведена ограничавања/искључивања одговорности се не односе на одговорност било које стране када се ради о кршењу обавеза у вези са чувањем пословних тајни, као и у вези са поштовањем права интелектуалне својине</w:t>
      </w:r>
      <w:r w:rsidRPr="00E95DB4">
        <w:rPr>
          <w:rStyle w:val="FontStyle111"/>
          <w:sz w:val="22"/>
          <w:szCs w:val="22"/>
          <w:lang w:val="sr-Cyrl-CS" w:eastAsia="sr-Cyrl-CS"/>
        </w:rPr>
        <w:t>.</w:t>
      </w:r>
    </w:p>
    <w:p w14:paraId="57FE1269"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ab/>
      </w:r>
      <w:r w:rsidRPr="00E95DB4">
        <w:rPr>
          <w:rFonts w:ascii="Arial" w:hAnsi="Arial" w:cs="Arial"/>
          <w:b/>
          <w:sz w:val="22"/>
          <w:szCs w:val="22"/>
          <w:lang w:val="sr-Cyrl-RS"/>
        </w:rPr>
        <w:tab/>
      </w:r>
      <w:r w:rsidRPr="00E95DB4">
        <w:rPr>
          <w:rFonts w:ascii="Arial" w:hAnsi="Arial" w:cs="Arial"/>
          <w:b/>
          <w:sz w:val="22"/>
          <w:szCs w:val="22"/>
          <w:lang w:val="sr-Cyrl-RS"/>
        </w:rPr>
        <w:tab/>
      </w:r>
    </w:p>
    <w:p w14:paraId="49153723"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 xml:space="preserve">Уговорна казна   </w:t>
      </w:r>
    </w:p>
    <w:p w14:paraId="4DF11042" w14:textId="77777777" w:rsidR="00A52F07" w:rsidRPr="00E95DB4" w:rsidRDefault="00A52F07" w:rsidP="00A52F07">
      <w:pPr>
        <w:pStyle w:val="BodyText"/>
        <w:rPr>
          <w:rFonts w:ascii="Arial" w:hAnsi="Arial" w:cs="Arial"/>
          <w:b/>
          <w:sz w:val="22"/>
          <w:szCs w:val="22"/>
          <w:lang w:val="sr-Cyrl-RS"/>
        </w:rPr>
      </w:pPr>
    </w:p>
    <w:p w14:paraId="340985F3"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20.</w:t>
      </w:r>
    </w:p>
    <w:p w14:paraId="6C648A2D"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У случају прекорачења рок</w:t>
      </w:r>
      <w:r w:rsidRPr="00E95DB4">
        <w:rPr>
          <w:rFonts w:ascii="Arial" w:hAnsi="Arial" w:cs="Arial"/>
          <w:sz w:val="22"/>
          <w:szCs w:val="22"/>
          <w:lang w:val="en-US"/>
        </w:rPr>
        <w:t>o</w:t>
      </w:r>
      <w:r w:rsidRPr="00E95DB4">
        <w:rPr>
          <w:rFonts w:ascii="Arial" w:hAnsi="Arial" w:cs="Arial"/>
          <w:sz w:val="22"/>
          <w:szCs w:val="22"/>
          <w:lang w:val="sr-Cyrl-RS"/>
        </w:rPr>
        <w:t>ва утврђених у члану 4.</w:t>
      </w:r>
      <w:r w:rsidRPr="00E95DB4" w:rsidDel="00F4205E">
        <w:rPr>
          <w:rFonts w:ascii="Arial" w:hAnsi="Arial" w:cs="Arial"/>
          <w:sz w:val="22"/>
          <w:szCs w:val="22"/>
          <w:lang w:val="sr-Cyrl-RS"/>
        </w:rPr>
        <w:t xml:space="preserve"> </w:t>
      </w:r>
      <w:r w:rsidRPr="00E95DB4">
        <w:rPr>
          <w:rFonts w:ascii="Arial" w:hAnsi="Arial" w:cs="Arial"/>
          <w:sz w:val="22"/>
          <w:szCs w:val="22"/>
          <w:lang w:val="sr-Cyrl-RS"/>
        </w:rPr>
        <w:t>овог  Уговора Пружалац услуге је обавезан да Купцу плати уговорну казну у износу од 0,5% од укупно уговорене цене за сваки дан закашњења, с тим што висина уговорне казне не може бити већа од 10% (десет посто) од укупно уговорене цене из члана 2 став 1. уговора без ПДВ.</w:t>
      </w:r>
    </w:p>
    <w:p w14:paraId="6815C473"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Корисник услуге има право да утврђени и обрачунати износ уговорне казне наплати достављањем књижног задужења Пружаоцу услуге.</w:t>
      </w:r>
    </w:p>
    <w:p w14:paraId="261E6365"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Уколико Пружалац услуге прекине са извршењем активности из предмета уговора у периоду дужем од 7 (седам) дана или одустане од даљег извршења посла, Корисник услуге ће исто констатовати Извештајем и то најкасније у року од 3 (словима:три) дана од дана прекида или одустанка Пружаоца услуге.</w:t>
      </w:r>
    </w:p>
    <w:p w14:paraId="76D7D794"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Извештај из претходног става овог члана Уговора Корисник услуге без одлагања доставља Пружаоцу услуге.</w:t>
      </w:r>
    </w:p>
    <w:p w14:paraId="51764A51"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Пружалац услуге има обавезу да по пријему Извештаја из става 4. овог члана Уговора, у року од 3 (три) дана достави Купцу образложење разлога због којих је прекинуо извршење активности из предмета уговора или одустао од даљег извршења уговорених обавеза.</w:t>
      </w:r>
    </w:p>
    <w:p w14:paraId="420DE183" w14:textId="77777777" w:rsidR="00A52F07" w:rsidRPr="00E95DB4" w:rsidRDefault="00A52F07" w:rsidP="00A52F07">
      <w:pPr>
        <w:pStyle w:val="BodyText"/>
        <w:rPr>
          <w:rFonts w:ascii="Arial" w:hAnsi="Arial" w:cs="Arial"/>
          <w:sz w:val="22"/>
          <w:szCs w:val="22"/>
          <w:lang w:val="sr-Cyrl-RS"/>
        </w:rPr>
      </w:pPr>
    </w:p>
    <w:p w14:paraId="2991417F" w14:textId="77777777" w:rsidR="00A52F07" w:rsidRPr="00E95DB4" w:rsidRDefault="00A52F07" w:rsidP="00A52F07">
      <w:pPr>
        <w:pStyle w:val="BodyText"/>
        <w:jc w:val="left"/>
        <w:rPr>
          <w:rFonts w:ascii="Arial" w:hAnsi="Arial" w:cs="Arial"/>
          <w:b/>
          <w:sz w:val="22"/>
          <w:szCs w:val="22"/>
          <w:lang w:val="sr-Cyrl-RS"/>
        </w:rPr>
      </w:pPr>
    </w:p>
    <w:p w14:paraId="448A75FC" w14:textId="77777777" w:rsidR="00A52F07" w:rsidRPr="00E95DB4" w:rsidRDefault="00A52F07" w:rsidP="00A52F07">
      <w:pPr>
        <w:pStyle w:val="BodyText"/>
        <w:jc w:val="left"/>
        <w:rPr>
          <w:rFonts w:ascii="Arial" w:hAnsi="Arial" w:cs="Arial"/>
          <w:b/>
          <w:sz w:val="22"/>
          <w:szCs w:val="22"/>
          <w:lang w:val="sr-Cyrl-RS"/>
        </w:rPr>
      </w:pPr>
    </w:p>
    <w:p w14:paraId="0EDD1E04" w14:textId="77777777" w:rsidR="00A52F07" w:rsidRPr="00E95DB4" w:rsidRDefault="00A52F07" w:rsidP="00A52F07">
      <w:pPr>
        <w:pStyle w:val="BodyText"/>
        <w:jc w:val="left"/>
        <w:rPr>
          <w:rFonts w:ascii="Arial" w:hAnsi="Arial" w:cs="Arial"/>
          <w:b/>
          <w:sz w:val="22"/>
          <w:szCs w:val="22"/>
          <w:lang w:val="sr-Cyrl-RS"/>
        </w:rPr>
      </w:pPr>
      <w:r w:rsidRPr="00E95DB4">
        <w:rPr>
          <w:rFonts w:ascii="Arial" w:hAnsi="Arial" w:cs="Arial"/>
          <w:b/>
          <w:sz w:val="22"/>
          <w:szCs w:val="22"/>
          <w:lang w:val="sr-Cyrl-RS"/>
        </w:rPr>
        <w:t>Лица овлашћена за праћење реализације Уговора</w:t>
      </w:r>
    </w:p>
    <w:p w14:paraId="53D52E48"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21.</w:t>
      </w:r>
    </w:p>
    <w:p w14:paraId="345D6E27" w14:textId="77777777" w:rsidR="00A52F07" w:rsidRPr="00E95DB4" w:rsidRDefault="00A52F07" w:rsidP="00A52F07">
      <w:pPr>
        <w:pStyle w:val="BodyText"/>
        <w:rPr>
          <w:rFonts w:ascii="Arial" w:hAnsi="Arial" w:cs="Arial"/>
          <w:b/>
          <w:sz w:val="22"/>
          <w:szCs w:val="22"/>
          <w:lang w:val="sr-Cyrl-RS"/>
        </w:rPr>
      </w:pPr>
    </w:p>
    <w:p w14:paraId="7F579A84" w14:textId="77777777" w:rsidR="00A52F07" w:rsidRPr="00E95DB4" w:rsidRDefault="00A52F07" w:rsidP="00A52F07">
      <w:pPr>
        <w:pStyle w:val="BodyText"/>
        <w:rPr>
          <w:rFonts w:ascii="Arial" w:hAnsi="Arial" w:cs="Arial"/>
          <w:sz w:val="22"/>
          <w:szCs w:val="22"/>
        </w:rPr>
      </w:pPr>
      <w:r w:rsidRPr="00E95DB4">
        <w:rPr>
          <w:rFonts w:ascii="Arial" w:hAnsi="Arial" w:cs="Arial"/>
          <w:sz w:val="22"/>
          <w:szCs w:val="22"/>
        </w:rPr>
        <w:t>Овлашћени представници за кореспонденцију, преписку и праћење реализације У</w:t>
      </w:r>
      <w:r w:rsidRPr="00E95DB4">
        <w:rPr>
          <w:rFonts w:ascii="Arial" w:hAnsi="Arial" w:cs="Arial"/>
          <w:sz w:val="22"/>
          <w:szCs w:val="22"/>
          <w:lang w:val="sr-Cyrl-RS"/>
        </w:rPr>
        <w:t xml:space="preserve">говорних обавеза </w:t>
      </w:r>
      <w:r w:rsidRPr="00E95DB4">
        <w:rPr>
          <w:rFonts w:ascii="Arial" w:hAnsi="Arial" w:cs="Arial"/>
          <w:sz w:val="22"/>
          <w:szCs w:val="22"/>
        </w:rPr>
        <w:t xml:space="preserve"> из члана 1. Уговора су: </w:t>
      </w:r>
    </w:p>
    <w:p w14:paraId="5ECFBDAD" w14:textId="77777777" w:rsidR="00A52F07" w:rsidRPr="00E95DB4" w:rsidRDefault="00A52F07" w:rsidP="00A52F07">
      <w:pPr>
        <w:pStyle w:val="BodyText"/>
        <w:rPr>
          <w:rFonts w:ascii="Arial" w:hAnsi="Arial" w:cs="Arial"/>
          <w:sz w:val="22"/>
          <w:szCs w:val="22"/>
        </w:rPr>
      </w:pPr>
      <w:r w:rsidRPr="00E95DB4">
        <w:rPr>
          <w:rFonts w:ascii="Arial" w:hAnsi="Arial" w:cs="Arial"/>
          <w:sz w:val="22"/>
          <w:szCs w:val="22"/>
        </w:rPr>
        <w:tab/>
        <w:t>- за Корисник услуге :_______________________</w:t>
      </w:r>
    </w:p>
    <w:p w14:paraId="62AC7C46" w14:textId="77777777" w:rsidR="00A52F07" w:rsidRPr="00E95DB4" w:rsidRDefault="00A52F07" w:rsidP="00A52F07">
      <w:pPr>
        <w:pStyle w:val="BodyText"/>
        <w:rPr>
          <w:rFonts w:ascii="Arial" w:hAnsi="Arial" w:cs="Arial"/>
          <w:sz w:val="22"/>
          <w:szCs w:val="22"/>
        </w:rPr>
      </w:pPr>
      <w:r w:rsidRPr="00E95DB4">
        <w:rPr>
          <w:rFonts w:ascii="Arial" w:hAnsi="Arial" w:cs="Arial"/>
          <w:sz w:val="22"/>
          <w:szCs w:val="22"/>
        </w:rPr>
        <w:tab/>
        <w:t>- за Пружалац услуге : ______________________</w:t>
      </w:r>
    </w:p>
    <w:p w14:paraId="0E286EE3" w14:textId="77777777" w:rsidR="00A52F07" w:rsidRPr="00E95DB4" w:rsidRDefault="00A52F07" w:rsidP="00A52F07">
      <w:pPr>
        <w:pStyle w:val="BodyText"/>
        <w:rPr>
          <w:rFonts w:ascii="Arial" w:hAnsi="Arial" w:cs="Arial"/>
          <w:sz w:val="22"/>
          <w:szCs w:val="22"/>
        </w:rPr>
      </w:pPr>
    </w:p>
    <w:p w14:paraId="4032ABB1" w14:textId="77777777" w:rsidR="00A52F07" w:rsidRPr="00E95DB4" w:rsidRDefault="00A52F07" w:rsidP="00A52F07">
      <w:pPr>
        <w:pStyle w:val="BodyText"/>
        <w:rPr>
          <w:rFonts w:ascii="Arial" w:hAnsi="Arial" w:cs="Arial"/>
          <w:sz w:val="22"/>
          <w:szCs w:val="22"/>
        </w:rPr>
      </w:pPr>
    </w:p>
    <w:p w14:paraId="72F18C1A"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Извршиоци</w:t>
      </w:r>
    </w:p>
    <w:p w14:paraId="3798A361"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22.</w:t>
      </w:r>
    </w:p>
    <w:p w14:paraId="75C0834C" w14:textId="77777777" w:rsidR="00A52F07" w:rsidRPr="00E95DB4" w:rsidRDefault="00A52F07" w:rsidP="00A52F07">
      <w:pPr>
        <w:pStyle w:val="BodyText"/>
        <w:rPr>
          <w:rFonts w:ascii="Arial" w:hAnsi="Arial" w:cs="Arial"/>
          <w:sz w:val="22"/>
          <w:szCs w:val="22"/>
          <w:lang w:val="en-US"/>
        </w:rPr>
      </w:pPr>
      <w:r w:rsidRPr="00E95DB4">
        <w:rPr>
          <w:rFonts w:ascii="Arial" w:hAnsi="Arial" w:cs="Arial"/>
          <w:sz w:val="22"/>
          <w:szCs w:val="22"/>
          <w:lang w:val="en-US"/>
        </w:rPr>
        <w:t>Извршиоци су ангажована лица од стране Пружаоца услуга.</w:t>
      </w:r>
    </w:p>
    <w:p w14:paraId="7579EA40" w14:textId="77777777" w:rsidR="00A52F07" w:rsidRPr="00E95DB4" w:rsidRDefault="00A52F07" w:rsidP="00A52F07">
      <w:pPr>
        <w:pStyle w:val="BodyText"/>
        <w:rPr>
          <w:rFonts w:ascii="Arial" w:hAnsi="Arial" w:cs="Arial"/>
          <w:sz w:val="22"/>
          <w:szCs w:val="22"/>
          <w:lang w:val="en-US"/>
        </w:rPr>
      </w:pPr>
      <w:r w:rsidRPr="00E95DB4">
        <w:rPr>
          <w:rFonts w:ascii="Arial" w:hAnsi="Arial" w:cs="Arial"/>
          <w:sz w:val="22"/>
          <w:szCs w:val="22"/>
          <w:lang w:val="en-US"/>
        </w:rPr>
        <w:t>Пружалац услуга доставља Кориснику услуга:</w:t>
      </w:r>
    </w:p>
    <w:p w14:paraId="611C8BF7"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en-US"/>
        </w:rPr>
        <w:t>-</w:t>
      </w:r>
      <w:r w:rsidRPr="00E95DB4">
        <w:rPr>
          <w:rFonts w:ascii="Arial" w:hAnsi="Arial" w:cs="Arial"/>
          <w:sz w:val="22"/>
          <w:szCs w:val="22"/>
          <w:lang w:val="en-US"/>
        </w:rPr>
        <w:tab/>
        <w:t xml:space="preserve">Списак извршилаца, са наведеним квалификацијама свих извршилаца и прецизно дефинисаним активности које обављају у извршавању Услуга, са којим списком је сагласан Корисник услуга </w:t>
      </w:r>
      <w:r w:rsidRPr="00E95DB4">
        <w:rPr>
          <w:rFonts w:ascii="Arial" w:hAnsi="Arial" w:cs="Arial"/>
          <w:sz w:val="22"/>
          <w:szCs w:val="22"/>
          <w:lang w:val="sr-Cyrl-RS"/>
        </w:rPr>
        <w:t>.</w:t>
      </w:r>
    </w:p>
    <w:p w14:paraId="1F32602B" w14:textId="77777777" w:rsidR="00A52F07" w:rsidRPr="00E95DB4" w:rsidRDefault="00A52F07" w:rsidP="00A52F07">
      <w:pPr>
        <w:pStyle w:val="BodyText"/>
        <w:rPr>
          <w:rFonts w:ascii="Arial" w:hAnsi="Arial" w:cs="Arial"/>
          <w:sz w:val="22"/>
          <w:szCs w:val="22"/>
          <w:lang w:val="en-US"/>
        </w:rPr>
      </w:pPr>
      <w:r w:rsidRPr="00E95DB4">
        <w:rPr>
          <w:rFonts w:ascii="Arial" w:hAnsi="Arial" w:cs="Arial"/>
          <w:sz w:val="22"/>
          <w:szCs w:val="22"/>
          <w:lang w:val="en-US"/>
        </w:rPr>
        <w:t>Уколико се током извршења Услуга, појави оправдана потреба за заменом једног или више извршилаца као и на необразложен захтев Корисника услуга Пружалац услуга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услуга.</w:t>
      </w:r>
    </w:p>
    <w:p w14:paraId="6AA01880" w14:textId="77777777" w:rsidR="00A52F07" w:rsidRPr="00E95DB4" w:rsidRDefault="00A52F07" w:rsidP="00A52F07">
      <w:pPr>
        <w:pStyle w:val="BodyText"/>
        <w:rPr>
          <w:rFonts w:ascii="Arial" w:hAnsi="Arial" w:cs="Arial"/>
          <w:sz w:val="22"/>
          <w:szCs w:val="22"/>
          <w:lang w:val="en-US"/>
        </w:rPr>
      </w:pPr>
      <w:r w:rsidRPr="00E95DB4">
        <w:rPr>
          <w:rFonts w:ascii="Arial" w:hAnsi="Arial" w:cs="Arial"/>
          <w:sz w:val="22"/>
          <w:szCs w:val="22"/>
          <w:lang w:val="en-US"/>
        </w:rPr>
        <w:t>Ако Пружалац услуга мора да повуче или замени било ког извршиоца Услуга за време трајања овог Уговора, све трошкове који настану таквом заменом сноси Пружалац услуга.</w:t>
      </w:r>
    </w:p>
    <w:p w14:paraId="26B2B9EB" w14:textId="77777777" w:rsidR="00A52F07" w:rsidRPr="00E95DB4" w:rsidRDefault="00A52F07" w:rsidP="00A52F07">
      <w:pPr>
        <w:pStyle w:val="BodyText"/>
        <w:rPr>
          <w:rFonts w:ascii="Arial" w:hAnsi="Arial" w:cs="Arial"/>
          <w:b/>
          <w:sz w:val="22"/>
          <w:szCs w:val="22"/>
          <w:lang w:val="sr-Cyrl-RS"/>
        </w:rPr>
      </w:pPr>
    </w:p>
    <w:p w14:paraId="31933FB1"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Важност Уговора</w:t>
      </w:r>
    </w:p>
    <w:p w14:paraId="78FF428A" w14:textId="77777777" w:rsidR="00A52F07" w:rsidRPr="00E95DB4" w:rsidRDefault="00A52F07" w:rsidP="00A52F07">
      <w:pPr>
        <w:pStyle w:val="BodyText"/>
        <w:tabs>
          <w:tab w:val="left" w:pos="1035"/>
        </w:tabs>
        <w:jc w:val="center"/>
        <w:rPr>
          <w:rFonts w:ascii="Arial" w:hAnsi="Arial" w:cs="Arial"/>
          <w:b/>
          <w:sz w:val="22"/>
          <w:szCs w:val="22"/>
          <w:lang w:val="sr-Cyrl-RS"/>
        </w:rPr>
      </w:pPr>
      <w:r w:rsidRPr="00E95DB4">
        <w:rPr>
          <w:rFonts w:ascii="Arial" w:hAnsi="Arial" w:cs="Arial"/>
          <w:b/>
          <w:sz w:val="22"/>
          <w:szCs w:val="22"/>
          <w:lang w:val="sr-Cyrl-RS"/>
        </w:rPr>
        <w:t>Члан 23.</w:t>
      </w:r>
    </w:p>
    <w:p w14:paraId="73A88EC8" w14:textId="77777777" w:rsidR="00A52F07" w:rsidRPr="00E95DB4" w:rsidRDefault="00A52F07" w:rsidP="00A52F07">
      <w:pPr>
        <w:pStyle w:val="BodyText"/>
        <w:tabs>
          <w:tab w:val="left" w:pos="1035"/>
        </w:tabs>
        <w:rPr>
          <w:rFonts w:ascii="Arial" w:hAnsi="Arial" w:cs="Arial"/>
          <w:b/>
          <w:sz w:val="22"/>
          <w:szCs w:val="22"/>
          <w:lang w:val="sr-Cyrl-RS"/>
        </w:rPr>
      </w:pPr>
    </w:p>
    <w:p w14:paraId="247A892B" w14:textId="77777777" w:rsidR="00A52F07" w:rsidRPr="00E95DB4" w:rsidRDefault="00A52F07" w:rsidP="00A52F07">
      <w:pPr>
        <w:pStyle w:val="BodyText"/>
        <w:tabs>
          <w:tab w:val="left" w:pos="1035"/>
        </w:tabs>
        <w:rPr>
          <w:rFonts w:ascii="Arial" w:hAnsi="Arial" w:cs="Arial"/>
          <w:sz w:val="22"/>
          <w:szCs w:val="22"/>
          <w:lang w:val="sr-Cyrl-RS"/>
        </w:rPr>
      </w:pPr>
      <w:r w:rsidRPr="00E95DB4">
        <w:rPr>
          <w:rFonts w:ascii="Arial" w:hAnsi="Arial" w:cs="Arial"/>
          <w:sz w:val="22"/>
          <w:szCs w:val="22"/>
          <w:lang w:val="sr-Cyrl-RS"/>
        </w:rPr>
        <w:t xml:space="preserve">Уговор се сматра закљученим датумом потписивања од стране законских заступника  Уговорних страна, а ступа на правну снагу достављањем средства финансијског обезбеђења  за добро извршење посла из члана 13. овог уговора. </w:t>
      </w:r>
    </w:p>
    <w:p w14:paraId="0BECE980" w14:textId="77777777" w:rsidR="00A52F07" w:rsidRPr="00E95DB4" w:rsidRDefault="00A52F07" w:rsidP="00A52F07">
      <w:pPr>
        <w:pStyle w:val="BodyText"/>
        <w:tabs>
          <w:tab w:val="left" w:pos="1035"/>
        </w:tabs>
        <w:rPr>
          <w:rFonts w:ascii="Arial" w:hAnsi="Arial" w:cs="Arial"/>
          <w:sz w:val="22"/>
          <w:szCs w:val="22"/>
          <w:lang w:val="sr-Cyrl-RS"/>
        </w:rPr>
      </w:pPr>
      <w:r w:rsidRPr="00E95DB4">
        <w:rPr>
          <w:rFonts w:ascii="Arial" w:hAnsi="Arial" w:cs="Arial"/>
          <w:sz w:val="22"/>
          <w:szCs w:val="22"/>
          <w:lang w:val="sr-Cyrl-RS"/>
        </w:rPr>
        <w:t>Овај уговор важи до обостраног испуњена уговорних обавеза</w:t>
      </w:r>
    </w:p>
    <w:p w14:paraId="1AC693CB" w14:textId="77777777" w:rsidR="00A52F07" w:rsidRPr="00E95DB4" w:rsidRDefault="00A52F07" w:rsidP="00A52F07">
      <w:pPr>
        <w:pStyle w:val="BodyText"/>
        <w:rPr>
          <w:rFonts w:ascii="Arial" w:hAnsi="Arial" w:cs="Arial"/>
          <w:b/>
          <w:sz w:val="22"/>
          <w:szCs w:val="22"/>
          <w:lang w:val="sr-Cyrl-RS"/>
        </w:rPr>
      </w:pPr>
    </w:p>
    <w:p w14:paraId="4F208060"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Решавање спорова</w:t>
      </w:r>
    </w:p>
    <w:p w14:paraId="2CE9D478" w14:textId="77777777" w:rsidR="00A52F07" w:rsidRPr="00E95DB4" w:rsidRDefault="00A52F07" w:rsidP="00A52F07">
      <w:pPr>
        <w:pStyle w:val="BodyText"/>
        <w:rPr>
          <w:rFonts w:ascii="Arial" w:hAnsi="Arial" w:cs="Arial"/>
          <w:b/>
          <w:sz w:val="22"/>
          <w:szCs w:val="22"/>
          <w:lang w:val="sr-Cyrl-RS"/>
        </w:rPr>
      </w:pPr>
    </w:p>
    <w:p w14:paraId="2188C128"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24.</w:t>
      </w:r>
    </w:p>
    <w:p w14:paraId="1666F2E7"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Уговорне стране обавезују се да све евентуалне спорове у вези овог уговора решавају споразумно, у супротном формираће заједничку Комисију коју ће сачињавати представници обе Уговорне стране и један заједнички представник, а уколико се ни тада не реши евентуални спор у року од 45 дана од дана почетка рада Комисије, уговарају надлежност стварно надлежног суда у Београду(Сталне арбитраже при Привредној комори Србије са местом арбитраже у Београду, уз примену њеног Правилника </w:t>
      </w:r>
      <w:r w:rsidRPr="00E95DB4">
        <w:rPr>
          <w:rFonts w:ascii="Arial" w:hAnsi="Arial" w:cs="Arial"/>
          <w:i/>
          <w:sz w:val="22"/>
          <w:szCs w:val="22"/>
          <w:lang w:val="sr-Cyrl-RS"/>
        </w:rPr>
        <w:t>[напомена: коначан текст у Уговору зависи од тога да ли је изабран домаћи или страни Пружалац услуге]</w:t>
      </w:r>
      <w:r w:rsidRPr="00E95DB4">
        <w:rPr>
          <w:rFonts w:ascii="Arial" w:hAnsi="Arial" w:cs="Arial"/>
          <w:sz w:val="22"/>
          <w:szCs w:val="22"/>
          <w:lang w:val="sr-Cyrl-RS"/>
        </w:rPr>
        <w:t>).</w:t>
      </w:r>
    </w:p>
    <w:p w14:paraId="06813375" w14:textId="77777777" w:rsidR="00A52F07" w:rsidRPr="00E95DB4" w:rsidRDefault="00A52F07" w:rsidP="00A52F07">
      <w:pPr>
        <w:pStyle w:val="BodyText"/>
        <w:rPr>
          <w:rFonts w:ascii="Arial" w:hAnsi="Arial" w:cs="Arial"/>
          <w:sz w:val="22"/>
          <w:szCs w:val="22"/>
          <w:lang w:val="sr-Cyrl-RS"/>
        </w:rPr>
      </w:pPr>
    </w:p>
    <w:p w14:paraId="259FB113"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 xml:space="preserve">Уговорне стране сагласно констатују да овај уговор представља њихову слободну и сагласну изјаву воља и дa овај угoвoр сaдржи свe дoгoвoрe кojи су пoстигнути измeђу њих. </w:t>
      </w:r>
    </w:p>
    <w:p w14:paraId="7A58E7C3" w14:textId="77777777" w:rsidR="00A52F07" w:rsidRPr="00E95DB4" w:rsidRDefault="00A52F07" w:rsidP="00A52F07">
      <w:pPr>
        <w:pStyle w:val="BodyText"/>
        <w:rPr>
          <w:rFonts w:ascii="Arial" w:hAnsi="Arial" w:cs="Arial"/>
          <w:b/>
          <w:sz w:val="22"/>
          <w:szCs w:val="22"/>
          <w:lang w:val="sr-Cyrl-RS"/>
        </w:rPr>
      </w:pPr>
    </w:p>
    <w:p w14:paraId="3FC01714"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Измене Уговора</w:t>
      </w:r>
    </w:p>
    <w:p w14:paraId="47424231"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25.</w:t>
      </w:r>
    </w:p>
    <w:p w14:paraId="53F2292B" w14:textId="77777777" w:rsidR="00A52F07" w:rsidRPr="00E95DB4" w:rsidRDefault="00A52F07" w:rsidP="00A52F07">
      <w:pPr>
        <w:jc w:val="both"/>
        <w:rPr>
          <w:rFonts w:ascii="Arial" w:hAnsi="Arial" w:cs="Arial"/>
          <w:noProof/>
          <w:sz w:val="22"/>
          <w:szCs w:val="22"/>
          <w:lang w:val="sr-Cyrl-RS"/>
        </w:rPr>
      </w:pPr>
      <w:r w:rsidRPr="00E95DB4">
        <w:rPr>
          <w:rFonts w:ascii="Arial" w:hAnsi="Arial" w:cs="Arial"/>
          <w:noProof/>
          <w:sz w:val="22"/>
          <w:szCs w:val="22"/>
          <w:lang w:val="sr-Cyrl-RS"/>
        </w:rPr>
        <w:t xml:space="preserve">Све евентуалне измене и допуне овог уговора или дoдaтни дoгoвoри измeђу уговорних страна бићe изрaжeни сaмo у писaнoj фoрми, а усмeни дoгoвoри су нeвaжeћи. </w:t>
      </w:r>
    </w:p>
    <w:p w14:paraId="0C222885" w14:textId="77777777" w:rsidR="00A52F07" w:rsidRPr="00E95DB4" w:rsidRDefault="00A52F07" w:rsidP="00A52F07">
      <w:pPr>
        <w:jc w:val="both"/>
        <w:rPr>
          <w:rFonts w:ascii="Arial" w:hAnsi="Arial" w:cs="Arial"/>
          <w:noProof/>
          <w:sz w:val="22"/>
          <w:szCs w:val="22"/>
          <w:lang w:val="sr-Cyrl-RS"/>
        </w:rPr>
      </w:pPr>
      <w:r w:rsidRPr="00E95DB4">
        <w:rPr>
          <w:rFonts w:ascii="Arial" w:hAnsi="Arial" w:cs="Arial"/>
          <w:noProof/>
          <w:sz w:val="22"/>
          <w:szCs w:val="22"/>
          <w:lang w:val="sr-Cyrl-RS"/>
        </w:rPr>
        <w:lastRenderedPageBreak/>
        <w:t>Корисник услуге може након закључења овог Уговора без спровођења поступка јавне набавке повећати обим предмета набавке до лимита прописаног чланом 115. став 1. Закона, а ускладу са ставом 5. члана 115. Закона.</w:t>
      </w:r>
    </w:p>
    <w:p w14:paraId="15793E40" w14:textId="77777777" w:rsidR="00A52F07" w:rsidRPr="00E95DB4" w:rsidRDefault="00A52F07" w:rsidP="00A52F07">
      <w:pPr>
        <w:pStyle w:val="BodyText"/>
        <w:rPr>
          <w:rFonts w:ascii="Arial" w:hAnsi="Arial" w:cs="Arial"/>
          <w:b/>
          <w:bCs/>
          <w:sz w:val="22"/>
          <w:szCs w:val="22"/>
          <w:lang w:val="sr-Cyrl-RS"/>
        </w:rPr>
      </w:pPr>
      <w:r w:rsidRPr="00E95DB4">
        <w:rPr>
          <w:rFonts w:ascii="Arial" w:hAnsi="Arial" w:cs="Arial"/>
          <w:bCs/>
          <w:sz w:val="22"/>
          <w:szCs w:val="22"/>
          <w:lang w:val="sr-Cyrl-RS"/>
        </w:rPr>
        <w:t>У 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r w:rsidRPr="00E95DB4">
        <w:rPr>
          <w:rFonts w:ascii="Arial" w:hAnsi="Arial" w:cs="Arial"/>
          <w:b/>
          <w:bCs/>
          <w:sz w:val="22"/>
          <w:szCs w:val="22"/>
          <w:lang w:val="sr-Cyrl-RS"/>
        </w:rPr>
        <w:t>.</w:t>
      </w:r>
    </w:p>
    <w:p w14:paraId="6755DF1C" w14:textId="77777777" w:rsidR="00A52F07" w:rsidRPr="00E95DB4" w:rsidRDefault="00A52F07" w:rsidP="00A52F07">
      <w:pPr>
        <w:pStyle w:val="BodyText"/>
        <w:rPr>
          <w:rFonts w:ascii="Arial" w:hAnsi="Arial" w:cs="Arial"/>
          <w:b/>
          <w:sz w:val="22"/>
          <w:szCs w:val="22"/>
          <w:lang w:val="sr-Cyrl-RS"/>
        </w:rPr>
      </w:pPr>
    </w:p>
    <w:p w14:paraId="645D2869" w14:textId="77777777" w:rsidR="00A52F07" w:rsidRPr="00E95DB4" w:rsidRDefault="00A52F07" w:rsidP="00A52F07">
      <w:pPr>
        <w:pStyle w:val="BodyText"/>
        <w:rPr>
          <w:rFonts w:ascii="Arial" w:hAnsi="Arial" w:cs="Arial"/>
          <w:b/>
          <w:sz w:val="22"/>
          <w:szCs w:val="22"/>
          <w:lang w:val="sr-Cyrl-RS"/>
        </w:rPr>
      </w:pPr>
      <w:r w:rsidRPr="00E95DB4">
        <w:rPr>
          <w:rFonts w:ascii="Arial" w:hAnsi="Arial" w:cs="Arial"/>
          <w:b/>
          <w:sz w:val="22"/>
          <w:szCs w:val="22"/>
          <w:lang w:val="sr-Cyrl-RS"/>
        </w:rPr>
        <w:t>Завршне одредбе</w:t>
      </w:r>
    </w:p>
    <w:p w14:paraId="64E42BEB" w14:textId="77777777" w:rsidR="00A52F07" w:rsidRPr="00E95DB4" w:rsidRDefault="00A52F07" w:rsidP="00A52F07">
      <w:pPr>
        <w:pStyle w:val="BodyText"/>
        <w:jc w:val="center"/>
        <w:rPr>
          <w:rFonts w:ascii="Arial" w:hAnsi="Arial" w:cs="Arial"/>
          <w:sz w:val="22"/>
          <w:szCs w:val="22"/>
          <w:lang w:val="sr-Cyrl-RS"/>
        </w:rPr>
      </w:pPr>
      <w:r w:rsidRPr="00E95DB4">
        <w:rPr>
          <w:rFonts w:ascii="Arial" w:hAnsi="Arial" w:cs="Arial"/>
          <w:b/>
          <w:sz w:val="22"/>
          <w:szCs w:val="22"/>
          <w:lang w:val="sr-Cyrl-RS"/>
        </w:rPr>
        <w:t>Члан 26.</w:t>
      </w:r>
    </w:p>
    <w:p w14:paraId="2075C62B" w14:textId="77777777" w:rsidR="00A52F07" w:rsidRPr="00E95DB4" w:rsidRDefault="00A52F07" w:rsidP="00A52F07">
      <w:pPr>
        <w:pStyle w:val="BodyText"/>
        <w:rPr>
          <w:rFonts w:ascii="Arial" w:hAnsi="Arial" w:cs="Arial"/>
          <w:noProof/>
          <w:sz w:val="22"/>
          <w:szCs w:val="22"/>
          <w:lang w:val="sr-Cyrl-RS"/>
        </w:rPr>
      </w:pPr>
      <w:r w:rsidRPr="00E95DB4">
        <w:rPr>
          <w:rFonts w:ascii="Arial" w:hAnsi="Arial" w:cs="Arial"/>
          <w:noProof/>
          <w:sz w:val="22"/>
          <w:szCs w:val="22"/>
          <w:lang w:val="sr-Cyrl-RS"/>
        </w:rPr>
        <w:t>За све што овим Уговором евентуално није предвиђено, примењиваће се Закон о облигационим односима и одредбе других позитивноправних прописа Републике Србије, применљивих с обзиром на предмет уговора.</w:t>
      </w:r>
    </w:p>
    <w:p w14:paraId="61401365" w14:textId="77777777" w:rsidR="00A52F07" w:rsidRPr="00E95DB4" w:rsidRDefault="00A52F07" w:rsidP="00A52F07">
      <w:pPr>
        <w:pStyle w:val="KDParagraf"/>
        <w:spacing w:before="0"/>
        <w:rPr>
          <w:rFonts w:cs="Arial"/>
        </w:rPr>
      </w:pPr>
    </w:p>
    <w:p w14:paraId="7234F73C" w14:textId="77777777" w:rsidR="00A52F07" w:rsidRPr="00E95DB4" w:rsidRDefault="00A52F07" w:rsidP="00A52F07">
      <w:pPr>
        <w:pStyle w:val="KDParagraf"/>
        <w:spacing w:before="0"/>
        <w:rPr>
          <w:rFonts w:cs="Arial"/>
          <w:b/>
          <w:lang w:val="sr-Cyrl-RS"/>
        </w:rPr>
      </w:pPr>
      <w:r w:rsidRPr="00E95DB4">
        <w:rPr>
          <w:rFonts w:cs="Arial"/>
        </w:rPr>
        <w:tab/>
      </w:r>
      <w:r w:rsidRPr="00E95DB4">
        <w:rPr>
          <w:rFonts w:cs="Arial"/>
        </w:rPr>
        <w:tab/>
      </w:r>
      <w:r w:rsidRPr="00E95DB4">
        <w:rPr>
          <w:rFonts w:cs="Arial"/>
        </w:rPr>
        <w:tab/>
      </w:r>
      <w:r w:rsidRPr="00E95DB4">
        <w:rPr>
          <w:rFonts w:cs="Arial"/>
        </w:rPr>
        <w:tab/>
      </w:r>
      <w:r w:rsidRPr="00E95DB4">
        <w:rPr>
          <w:rFonts w:cs="Arial"/>
        </w:rPr>
        <w:tab/>
      </w:r>
      <w:r w:rsidRPr="00E95DB4">
        <w:rPr>
          <w:rFonts w:cs="Arial"/>
        </w:rPr>
        <w:tab/>
      </w:r>
      <w:r w:rsidRPr="00E95DB4">
        <w:rPr>
          <w:rFonts w:cs="Arial"/>
        </w:rPr>
        <w:tab/>
      </w:r>
      <w:r w:rsidRPr="00E95DB4">
        <w:rPr>
          <w:rFonts w:cs="Arial"/>
          <w:b/>
          <w:lang w:val="sr-Cyrl-RS"/>
        </w:rPr>
        <w:t>Члан 27.</w:t>
      </w:r>
    </w:p>
    <w:p w14:paraId="57945489" w14:textId="5194E1D4" w:rsidR="00A52F07" w:rsidRPr="00E95DB4" w:rsidRDefault="00A52F07" w:rsidP="00A52F07">
      <w:pPr>
        <w:pStyle w:val="KDParagraf"/>
        <w:spacing w:before="0"/>
        <w:rPr>
          <w:rFonts w:cs="Arial"/>
        </w:rPr>
      </w:pPr>
      <w:r w:rsidRPr="00E95DB4">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E95DB4">
        <w:rPr>
          <w:rFonts w:cs="Arial"/>
          <w:lang w:val="sr-Cyrl-RS"/>
        </w:rPr>
        <w:t>т</w:t>
      </w:r>
      <w:r w:rsidRPr="00E95DB4">
        <w:rPr>
          <w:rFonts w:cs="Arial"/>
        </w:rPr>
        <w:t>ране.</w:t>
      </w:r>
    </w:p>
    <w:p w14:paraId="707BF065" w14:textId="77777777" w:rsidR="00A52F07" w:rsidRPr="00E95DB4" w:rsidRDefault="00A52F07" w:rsidP="00A52F07">
      <w:pPr>
        <w:jc w:val="both"/>
        <w:rPr>
          <w:rFonts w:ascii="Arial" w:hAnsi="Arial" w:cs="Arial"/>
          <w:b/>
          <w:sz w:val="22"/>
          <w:szCs w:val="22"/>
          <w:lang w:val="sr-Cyrl-RS"/>
        </w:rPr>
      </w:pPr>
      <w:r w:rsidRPr="00E95DB4">
        <w:rPr>
          <w:rFonts w:ascii="Arial" w:hAnsi="Arial" w:cs="Arial"/>
          <w:b/>
          <w:sz w:val="22"/>
          <w:szCs w:val="22"/>
          <w:lang w:val="sr-Cyrl-RS"/>
        </w:rPr>
        <w:t xml:space="preserve">                                                                       </w:t>
      </w:r>
      <w:r w:rsidRPr="00E95DB4">
        <w:rPr>
          <w:rFonts w:ascii="Arial" w:hAnsi="Arial" w:cs="Arial"/>
          <w:b/>
          <w:sz w:val="22"/>
          <w:szCs w:val="22"/>
        </w:rPr>
        <w:t>Члан</w:t>
      </w:r>
      <w:r w:rsidRPr="00E95DB4">
        <w:rPr>
          <w:rFonts w:ascii="Arial" w:hAnsi="Arial" w:cs="Arial"/>
          <w:b/>
          <w:sz w:val="22"/>
          <w:szCs w:val="22"/>
          <w:lang w:val="sr-Cyrl-RS"/>
        </w:rPr>
        <w:t xml:space="preserve"> 28 </w:t>
      </w:r>
    </w:p>
    <w:p w14:paraId="5DC250B8" w14:textId="77777777" w:rsidR="00A52F07" w:rsidRPr="00E95DB4" w:rsidRDefault="00A52F07" w:rsidP="00A52F07">
      <w:pPr>
        <w:tabs>
          <w:tab w:val="left" w:pos="9090"/>
        </w:tabs>
        <w:jc w:val="both"/>
        <w:rPr>
          <w:rFonts w:ascii="Arial" w:hAnsi="Arial" w:cs="Arial"/>
          <w:sz w:val="22"/>
          <w:szCs w:val="22"/>
        </w:rPr>
      </w:pPr>
      <w:r w:rsidRPr="00E95DB4">
        <w:rPr>
          <w:rFonts w:ascii="Arial" w:hAnsi="Arial" w:cs="Arial"/>
          <w:sz w:val="22"/>
          <w:szCs w:val="22"/>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029F90C5" w14:textId="77777777" w:rsidR="00A52F07" w:rsidRPr="00E95DB4" w:rsidRDefault="00A52F07" w:rsidP="00A52F07">
      <w:pPr>
        <w:tabs>
          <w:tab w:val="left" w:pos="9090"/>
        </w:tabs>
        <w:jc w:val="both"/>
        <w:rPr>
          <w:rFonts w:ascii="Arial" w:hAnsi="Arial" w:cs="Arial"/>
          <w:sz w:val="22"/>
          <w:szCs w:val="22"/>
          <w:lang w:val="ru-RU"/>
        </w:rPr>
      </w:pPr>
      <w:r w:rsidRPr="00E95DB4">
        <w:rPr>
          <w:rFonts w:ascii="Arial" w:hAnsi="Arial" w:cs="Arial"/>
          <w:sz w:val="22"/>
          <w:szCs w:val="22"/>
          <w:lang w:val="ru-RU"/>
        </w:rPr>
        <w:t xml:space="preserve">Након закључења </w:t>
      </w:r>
      <w:r w:rsidRPr="00E95DB4">
        <w:rPr>
          <w:rFonts w:ascii="Arial" w:hAnsi="Arial" w:cs="Arial"/>
          <w:sz w:val="22"/>
          <w:szCs w:val="22"/>
        </w:rPr>
        <w:t xml:space="preserve">и ступања на правну снагу </w:t>
      </w:r>
      <w:r w:rsidRPr="00E95DB4">
        <w:rPr>
          <w:rFonts w:ascii="Arial" w:hAnsi="Arial" w:cs="Arial"/>
          <w:sz w:val="22"/>
          <w:szCs w:val="22"/>
          <w:lang w:val="ru-RU"/>
        </w:rPr>
        <w:t xml:space="preserve">овог Уговора, Корисник услуге може да дозволи, а </w:t>
      </w:r>
      <w:r w:rsidRPr="00E95DB4">
        <w:rPr>
          <w:rFonts w:ascii="Arial" w:hAnsi="Arial" w:cs="Arial"/>
          <w:sz w:val="22"/>
          <w:szCs w:val="22"/>
        </w:rPr>
        <w:t>Пружалац услуге</w:t>
      </w:r>
      <w:r w:rsidRPr="00E95DB4">
        <w:rPr>
          <w:rFonts w:ascii="Arial" w:hAnsi="Arial" w:cs="Arial"/>
          <w:sz w:val="22"/>
          <w:szCs w:val="22"/>
          <w:lang w:val="ru-RU"/>
        </w:rPr>
        <w:t xml:space="preserve"> је обавезан да прихвати промену Уговорних страна због статусних промена код Корисника услуге, у складу са Уговором о статусној промени.</w:t>
      </w:r>
    </w:p>
    <w:p w14:paraId="3E817496" w14:textId="77777777" w:rsidR="00A52F07" w:rsidRPr="00E95DB4" w:rsidRDefault="00A52F07" w:rsidP="00A52F07">
      <w:pPr>
        <w:pStyle w:val="BodyText"/>
        <w:rPr>
          <w:rFonts w:ascii="Arial" w:hAnsi="Arial" w:cs="Arial"/>
          <w:strike/>
          <w:sz w:val="22"/>
          <w:szCs w:val="22"/>
          <w:lang w:val="sr-Cyrl-RS"/>
        </w:rPr>
      </w:pPr>
    </w:p>
    <w:p w14:paraId="07627FFB" w14:textId="77777777" w:rsidR="00A52F07" w:rsidRPr="00E95DB4" w:rsidRDefault="00A52F07" w:rsidP="00A52F07">
      <w:pPr>
        <w:pStyle w:val="BodyText"/>
        <w:jc w:val="center"/>
        <w:rPr>
          <w:rFonts w:ascii="Arial" w:hAnsi="Arial" w:cs="Arial"/>
          <w:b/>
          <w:sz w:val="22"/>
          <w:szCs w:val="22"/>
          <w:lang w:val="sr-Cyrl-RS"/>
        </w:rPr>
      </w:pPr>
      <w:r w:rsidRPr="00E95DB4">
        <w:rPr>
          <w:rFonts w:ascii="Arial" w:hAnsi="Arial" w:cs="Arial"/>
          <w:b/>
          <w:sz w:val="22"/>
          <w:szCs w:val="22"/>
          <w:lang w:val="sr-Cyrl-RS"/>
        </w:rPr>
        <w:t>Члан 29.</w:t>
      </w:r>
    </w:p>
    <w:p w14:paraId="68D4705C" w14:textId="77777777" w:rsidR="00A52F07" w:rsidRPr="00E95DB4" w:rsidRDefault="00A52F07" w:rsidP="00A52F07">
      <w:pPr>
        <w:pStyle w:val="BodyText"/>
        <w:rPr>
          <w:rFonts w:ascii="Arial" w:hAnsi="Arial" w:cs="Arial"/>
          <w:sz w:val="22"/>
          <w:szCs w:val="22"/>
        </w:rPr>
      </w:pPr>
      <w:r w:rsidRPr="00E95DB4">
        <w:rPr>
          <w:rFonts w:ascii="Arial" w:hAnsi="Arial" w:cs="Arial"/>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E771C2" w14:textId="77777777" w:rsidR="00A52F07" w:rsidRPr="00E95DB4" w:rsidRDefault="00A52F07" w:rsidP="00A52F07">
      <w:pPr>
        <w:pStyle w:val="BodyText"/>
        <w:rPr>
          <w:rFonts w:ascii="Arial" w:hAnsi="Arial" w:cs="Arial"/>
          <w:bCs/>
          <w:sz w:val="22"/>
          <w:szCs w:val="22"/>
        </w:rPr>
      </w:pPr>
    </w:p>
    <w:p w14:paraId="2203EE61" w14:textId="77777777" w:rsidR="00A52F07" w:rsidRPr="00E95DB4" w:rsidRDefault="00A52F07" w:rsidP="00A52F07">
      <w:pPr>
        <w:pStyle w:val="BodyText"/>
        <w:jc w:val="center"/>
        <w:rPr>
          <w:rFonts w:ascii="Arial" w:hAnsi="Arial" w:cs="Arial"/>
          <w:b/>
          <w:noProof/>
          <w:sz w:val="22"/>
          <w:szCs w:val="22"/>
          <w:lang w:val="sr-Cyrl-RS"/>
        </w:rPr>
      </w:pPr>
      <w:r w:rsidRPr="00E95DB4">
        <w:rPr>
          <w:rFonts w:ascii="Arial" w:hAnsi="Arial" w:cs="Arial"/>
          <w:b/>
          <w:noProof/>
          <w:sz w:val="22"/>
          <w:szCs w:val="22"/>
          <w:lang w:val="sr-Cyrl-RS"/>
        </w:rPr>
        <w:t>Члан 30</w:t>
      </w:r>
    </w:p>
    <w:p w14:paraId="0BDCBCFC" w14:textId="77777777" w:rsidR="00A52F07" w:rsidRPr="00E95DB4" w:rsidRDefault="00A52F07" w:rsidP="00A52F07">
      <w:pPr>
        <w:pStyle w:val="BodyText"/>
        <w:rPr>
          <w:rFonts w:ascii="Arial" w:hAnsi="Arial" w:cs="Arial"/>
          <w:sz w:val="22"/>
          <w:szCs w:val="22"/>
          <w:lang w:val="sr-Cyrl-RS"/>
        </w:rPr>
      </w:pPr>
      <w:r w:rsidRPr="00E95DB4">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0345A495" w14:textId="77777777" w:rsidR="00A52F07" w:rsidRPr="00E95DB4" w:rsidRDefault="00A52F07" w:rsidP="00A52F07">
      <w:pPr>
        <w:pStyle w:val="BodyText"/>
        <w:rPr>
          <w:rFonts w:ascii="Arial" w:hAnsi="Arial" w:cs="Arial"/>
          <w:sz w:val="22"/>
          <w:szCs w:val="22"/>
          <w:lang w:val="sr-Cyrl-RS"/>
        </w:rPr>
      </w:pPr>
    </w:p>
    <w:p w14:paraId="21C79CF5" w14:textId="77777777" w:rsidR="00A52F07" w:rsidRPr="00E95DB4" w:rsidRDefault="00A52F07" w:rsidP="00A52F07">
      <w:pPr>
        <w:suppressAutoHyphens w:val="0"/>
        <w:spacing w:after="200" w:line="276" w:lineRule="auto"/>
        <w:jc w:val="center"/>
        <w:rPr>
          <w:rFonts w:ascii="Arial" w:hAnsi="Arial" w:cs="Arial"/>
          <w:sz w:val="22"/>
          <w:szCs w:val="22"/>
          <w:lang w:val="sr-Cyrl-RS"/>
        </w:rPr>
      </w:pPr>
      <w:r w:rsidRPr="00E95DB4">
        <w:rPr>
          <w:rFonts w:ascii="Arial" w:hAnsi="Arial" w:cs="Arial"/>
          <w:b/>
          <w:sz w:val="22"/>
          <w:szCs w:val="22"/>
          <w:lang w:val="sr-Cyrl-RS"/>
        </w:rPr>
        <w:t>Члан 31.</w:t>
      </w:r>
    </w:p>
    <w:p w14:paraId="01DD18A9" w14:textId="77777777" w:rsidR="00A52F07" w:rsidRPr="00E95DB4" w:rsidRDefault="00A52F07" w:rsidP="00A52F07">
      <w:pPr>
        <w:pStyle w:val="BodyText2"/>
        <w:spacing w:after="0" w:line="240" w:lineRule="auto"/>
        <w:jc w:val="both"/>
        <w:rPr>
          <w:rFonts w:ascii="Arial" w:hAnsi="Arial" w:cs="Arial"/>
          <w:sz w:val="22"/>
          <w:szCs w:val="22"/>
          <w:lang w:val="sr-Cyrl-RS"/>
        </w:rPr>
      </w:pPr>
      <w:r w:rsidRPr="00E95DB4">
        <w:rPr>
          <w:rFonts w:ascii="Arial" w:hAnsi="Arial" w:cs="Arial"/>
          <w:sz w:val="22"/>
          <w:szCs w:val="22"/>
          <w:lang w:val="sr-Cyrl-RS"/>
        </w:rPr>
        <w:t>Саставни део овог уговора су:</w:t>
      </w:r>
    </w:p>
    <w:p w14:paraId="1A07B19C" w14:textId="75810C28" w:rsidR="00A52F07" w:rsidRPr="00E95DB4" w:rsidRDefault="00A52F07" w:rsidP="00A52F07">
      <w:pPr>
        <w:suppressAutoHyphens w:val="0"/>
        <w:autoSpaceDE w:val="0"/>
        <w:autoSpaceDN w:val="0"/>
        <w:ind w:left="2127" w:hanging="2127"/>
        <w:jc w:val="both"/>
        <w:rPr>
          <w:rFonts w:ascii="Arial" w:hAnsi="Arial" w:cs="Arial"/>
          <w:sz w:val="22"/>
          <w:szCs w:val="22"/>
          <w:lang w:eastAsia="en-US"/>
        </w:rPr>
      </w:pPr>
      <w:r w:rsidRPr="00E95DB4">
        <w:rPr>
          <w:rFonts w:ascii="Arial" w:hAnsi="Arial" w:cs="Arial"/>
          <w:sz w:val="22"/>
          <w:szCs w:val="22"/>
          <w:lang w:val="ru-RU" w:eastAsia="en-US"/>
        </w:rPr>
        <w:t>Прилог  1</w:t>
      </w:r>
      <w:r w:rsidR="009A100D" w:rsidRPr="00E95DB4">
        <w:rPr>
          <w:rFonts w:ascii="Arial" w:hAnsi="Arial" w:cs="Arial"/>
          <w:sz w:val="22"/>
          <w:szCs w:val="22"/>
          <w:lang w:val="ru-RU" w:eastAsia="en-US"/>
        </w:rPr>
        <w:tab/>
      </w:r>
      <w:r w:rsidRPr="00E95DB4">
        <w:rPr>
          <w:rFonts w:ascii="Arial" w:hAnsi="Arial" w:cs="Arial"/>
          <w:sz w:val="22"/>
          <w:szCs w:val="22"/>
          <w:lang w:val="ru-RU" w:eastAsia="en-US"/>
        </w:rPr>
        <w:t>Конкурсна документација, шифра____</w:t>
      </w:r>
      <w:r w:rsidRPr="00E95DB4">
        <w:rPr>
          <w:rFonts w:ascii="Arial" w:hAnsi="Arial" w:cs="Arial"/>
          <w:sz w:val="22"/>
          <w:szCs w:val="22"/>
          <w:lang w:val="sr-Latn-RS" w:eastAsia="en-US"/>
        </w:rPr>
        <w:t xml:space="preserve"> </w:t>
      </w:r>
      <w:r w:rsidRPr="00E95DB4">
        <w:rPr>
          <w:rFonts w:ascii="Arial" w:hAnsi="Arial" w:cs="Arial"/>
          <w:sz w:val="22"/>
          <w:szCs w:val="22"/>
          <w:lang w:val="ru-RU" w:eastAsia="en-US"/>
        </w:rPr>
        <w:t xml:space="preserve">; </w:t>
      </w:r>
    </w:p>
    <w:p w14:paraId="34357994" w14:textId="7ACB0B41" w:rsidR="00A52F07" w:rsidRPr="00E95DB4" w:rsidRDefault="00A52F07" w:rsidP="00A52F07">
      <w:pPr>
        <w:suppressAutoHyphens w:val="0"/>
        <w:autoSpaceDE w:val="0"/>
        <w:autoSpaceDN w:val="0"/>
        <w:ind w:left="2127" w:hanging="2127"/>
        <w:jc w:val="both"/>
        <w:rPr>
          <w:rFonts w:ascii="Arial" w:hAnsi="Arial" w:cs="Arial"/>
          <w:sz w:val="22"/>
          <w:szCs w:val="22"/>
          <w:lang w:val="ru-RU" w:eastAsia="en-US"/>
        </w:rPr>
      </w:pPr>
      <w:r w:rsidRPr="00E95DB4">
        <w:rPr>
          <w:rFonts w:ascii="Arial" w:hAnsi="Arial" w:cs="Arial"/>
          <w:sz w:val="22"/>
          <w:szCs w:val="22"/>
          <w:lang w:val="ru-RU" w:eastAsia="en-US"/>
        </w:rPr>
        <w:t>Прилог  2</w:t>
      </w:r>
      <w:r w:rsidR="009A100D" w:rsidRPr="00E95DB4">
        <w:rPr>
          <w:rFonts w:ascii="Arial" w:hAnsi="Arial" w:cs="Arial"/>
          <w:sz w:val="22"/>
          <w:szCs w:val="22"/>
          <w:lang w:val="ru-RU" w:eastAsia="en-US"/>
        </w:rPr>
        <w:tab/>
      </w:r>
      <w:r w:rsidRPr="00E95DB4">
        <w:rPr>
          <w:rFonts w:ascii="Arial" w:hAnsi="Arial" w:cs="Arial"/>
          <w:sz w:val="22"/>
          <w:szCs w:val="22"/>
          <w:lang w:val="ru-RU" w:eastAsia="en-US"/>
        </w:rPr>
        <w:t>Понуда Пружаоца услуге број            од                   .;</w:t>
      </w:r>
    </w:p>
    <w:p w14:paraId="0285ED53" w14:textId="5ECB7742" w:rsidR="00A52F07" w:rsidRPr="00E95DB4" w:rsidRDefault="00A52F07" w:rsidP="00A52F07">
      <w:pPr>
        <w:suppressAutoHyphens w:val="0"/>
        <w:autoSpaceDE w:val="0"/>
        <w:autoSpaceDN w:val="0"/>
        <w:ind w:left="2127" w:hanging="2127"/>
        <w:jc w:val="both"/>
        <w:rPr>
          <w:rFonts w:ascii="Arial" w:hAnsi="Arial" w:cs="Arial"/>
          <w:sz w:val="22"/>
          <w:szCs w:val="22"/>
          <w:lang w:eastAsia="en-US"/>
        </w:rPr>
      </w:pPr>
      <w:r w:rsidRPr="00E95DB4">
        <w:rPr>
          <w:rFonts w:ascii="Arial" w:hAnsi="Arial" w:cs="Arial"/>
          <w:sz w:val="22"/>
          <w:szCs w:val="22"/>
          <w:lang w:val="ru-RU" w:eastAsia="en-US"/>
        </w:rPr>
        <w:t>Прилог  3</w:t>
      </w:r>
      <w:r w:rsidR="009A100D" w:rsidRPr="00E95DB4">
        <w:rPr>
          <w:rFonts w:ascii="Arial" w:hAnsi="Arial" w:cs="Arial"/>
          <w:sz w:val="22"/>
          <w:szCs w:val="22"/>
          <w:lang w:val="ru-RU" w:eastAsia="en-US"/>
        </w:rPr>
        <w:tab/>
      </w:r>
      <w:r w:rsidRPr="00E95DB4">
        <w:rPr>
          <w:rFonts w:ascii="Arial" w:hAnsi="Arial" w:cs="Arial"/>
          <w:noProof/>
          <w:sz w:val="22"/>
          <w:szCs w:val="22"/>
          <w:lang w:val="sr-Cyrl-RS"/>
        </w:rPr>
        <w:t>Техничка спецификација</w:t>
      </w:r>
    </w:p>
    <w:p w14:paraId="66EE325C" w14:textId="41FCED0E" w:rsidR="00A52F07" w:rsidRPr="00E95DB4" w:rsidRDefault="00A52F07" w:rsidP="00A52F07">
      <w:pPr>
        <w:keepNext/>
        <w:jc w:val="both"/>
        <w:outlineLvl w:val="0"/>
        <w:rPr>
          <w:rFonts w:ascii="Arial" w:hAnsi="Arial" w:cs="Arial"/>
          <w:sz w:val="22"/>
          <w:szCs w:val="22"/>
          <w:lang w:val="ru-RU" w:eastAsia="en-US"/>
        </w:rPr>
      </w:pPr>
      <w:r w:rsidRPr="00E95DB4">
        <w:rPr>
          <w:rFonts w:ascii="Arial" w:hAnsi="Arial" w:cs="Arial"/>
          <w:sz w:val="22"/>
          <w:szCs w:val="22"/>
          <w:lang w:val="ru-RU" w:eastAsia="en-US"/>
        </w:rPr>
        <w:t>Прилог 4</w:t>
      </w:r>
      <w:r w:rsidR="009A100D" w:rsidRPr="00E95DB4">
        <w:rPr>
          <w:rFonts w:ascii="Arial" w:hAnsi="Arial" w:cs="Arial"/>
          <w:sz w:val="22"/>
          <w:szCs w:val="22"/>
          <w:lang w:val="ru-RU" w:eastAsia="en-US"/>
        </w:rPr>
        <w:tab/>
      </w:r>
      <w:r w:rsidR="009A100D" w:rsidRPr="00E95DB4">
        <w:rPr>
          <w:rFonts w:ascii="Arial" w:hAnsi="Arial" w:cs="Arial"/>
          <w:sz w:val="22"/>
          <w:szCs w:val="22"/>
          <w:lang w:val="ru-RU" w:eastAsia="en-US"/>
        </w:rPr>
        <w:tab/>
      </w:r>
      <w:r w:rsidRPr="00E95DB4">
        <w:rPr>
          <w:rFonts w:ascii="Arial" w:hAnsi="Arial" w:cs="Arial"/>
          <w:sz w:val="22"/>
          <w:szCs w:val="22"/>
          <w:lang w:val="ru-RU" w:eastAsia="en-US"/>
        </w:rPr>
        <w:t>Структура цене</w:t>
      </w:r>
    </w:p>
    <w:p w14:paraId="5B0EEFE1" w14:textId="2A649046" w:rsidR="00A52F07" w:rsidRPr="00E95DB4" w:rsidRDefault="00A52F07" w:rsidP="00A52F07">
      <w:pPr>
        <w:keepNext/>
        <w:jc w:val="both"/>
        <w:outlineLvl w:val="0"/>
        <w:rPr>
          <w:rFonts w:ascii="Arial" w:hAnsi="Arial" w:cs="Arial"/>
          <w:sz w:val="22"/>
          <w:szCs w:val="22"/>
          <w:lang w:val="ru-RU" w:eastAsia="en-US"/>
        </w:rPr>
      </w:pPr>
      <w:r w:rsidRPr="00E95DB4">
        <w:rPr>
          <w:rFonts w:ascii="Arial" w:hAnsi="Arial" w:cs="Arial"/>
          <w:sz w:val="22"/>
          <w:szCs w:val="22"/>
          <w:lang w:val="ru-RU" w:eastAsia="en-US"/>
        </w:rPr>
        <w:t>Прилог 5</w:t>
      </w:r>
      <w:r w:rsidR="009A100D" w:rsidRPr="00E95DB4">
        <w:rPr>
          <w:rFonts w:ascii="Arial" w:hAnsi="Arial" w:cs="Arial"/>
          <w:sz w:val="22"/>
          <w:szCs w:val="22"/>
          <w:lang w:val="ru-RU" w:eastAsia="en-US"/>
        </w:rPr>
        <w:tab/>
      </w:r>
      <w:r w:rsidR="009A100D" w:rsidRPr="00E95DB4">
        <w:rPr>
          <w:rFonts w:ascii="Arial" w:hAnsi="Arial" w:cs="Arial"/>
          <w:sz w:val="22"/>
          <w:szCs w:val="22"/>
          <w:lang w:val="ru-RU" w:eastAsia="en-US"/>
        </w:rPr>
        <w:tab/>
      </w:r>
      <w:r w:rsidR="009A100D" w:rsidRPr="00E95DB4">
        <w:rPr>
          <w:rFonts w:ascii="Arial" w:hAnsi="Arial" w:cs="Arial"/>
          <w:noProof/>
          <w:sz w:val="22"/>
          <w:szCs w:val="22"/>
          <w:lang w:val="sr-Cyrl-RS"/>
        </w:rPr>
        <w:t xml:space="preserve">Термин план  </w:t>
      </w:r>
    </w:p>
    <w:p w14:paraId="67157044" w14:textId="60857FF4" w:rsidR="00A52F07" w:rsidRPr="00E95DB4" w:rsidRDefault="00A52F07" w:rsidP="00A52F07">
      <w:pPr>
        <w:pStyle w:val="BodyText2"/>
        <w:spacing w:after="0" w:line="240" w:lineRule="auto"/>
        <w:ind w:left="2127" w:hanging="2127"/>
        <w:jc w:val="both"/>
        <w:rPr>
          <w:rFonts w:ascii="Arial" w:hAnsi="Arial" w:cs="Arial"/>
          <w:sz w:val="22"/>
          <w:szCs w:val="22"/>
          <w:lang w:val="sr-Cyrl-RS"/>
        </w:rPr>
      </w:pPr>
      <w:r w:rsidRPr="00E95DB4">
        <w:rPr>
          <w:rFonts w:ascii="Arial" w:hAnsi="Arial" w:cs="Arial"/>
          <w:sz w:val="22"/>
          <w:szCs w:val="22"/>
          <w:lang w:val="sr-Cyrl-RS"/>
        </w:rPr>
        <w:t>Пр</w:t>
      </w:r>
      <w:r w:rsidR="009A100D" w:rsidRPr="00E95DB4">
        <w:rPr>
          <w:rFonts w:ascii="Arial" w:hAnsi="Arial" w:cs="Arial"/>
          <w:sz w:val="22"/>
          <w:szCs w:val="22"/>
          <w:lang w:val="sr-Cyrl-RS"/>
        </w:rPr>
        <w:t>илог 6</w:t>
      </w:r>
      <w:r w:rsidR="009A100D" w:rsidRPr="00E95DB4">
        <w:rPr>
          <w:rFonts w:ascii="Arial" w:hAnsi="Arial" w:cs="Arial"/>
          <w:sz w:val="22"/>
          <w:szCs w:val="22"/>
          <w:lang w:val="sr-Cyrl-RS"/>
        </w:rPr>
        <w:tab/>
      </w:r>
      <w:r w:rsidRPr="00E95DB4">
        <w:rPr>
          <w:rFonts w:ascii="Arial" w:hAnsi="Arial" w:cs="Arial"/>
          <w:sz w:val="22"/>
          <w:szCs w:val="22"/>
          <w:lang w:val="sr-Cyrl-RS"/>
        </w:rPr>
        <w:t>Технички захтеви Корисника услуге (Прилог 1 конкурсне документације – Врста, техничке карактеристике и спецификација опреме и услуга)</w:t>
      </w:r>
    </w:p>
    <w:p w14:paraId="0FBFB95D" w14:textId="7FB3CF46" w:rsidR="00831AF7" w:rsidRPr="00E95DB4" w:rsidRDefault="00831AF7" w:rsidP="00A52F07">
      <w:pPr>
        <w:pStyle w:val="BodyText2"/>
        <w:spacing w:after="0" w:line="240" w:lineRule="auto"/>
        <w:ind w:left="2127" w:hanging="2127"/>
        <w:jc w:val="both"/>
        <w:rPr>
          <w:rFonts w:ascii="Arial" w:hAnsi="Arial" w:cs="Arial"/>
          <w:b/>
          <w:bCs/>
          <w:sz w:val="22"/>
          <w:szCs w:val="22"/>
          <w:lang w:val="sr-Cyrl-RS"/>
        </w:rPr>
      </w:pPr>
      <w:r w:rsidRPr="00E95DB4">
        <w:rPr>
          <w:rFonts w:ascii="Arial" w:hAnsi="Arial" w:cs="Arial"/>
          <w:sz w:val="22"/>
          <w:szCs w:val="22"/>
          <w:lang w:val="sr-Cyrl-RS"/>
        </w:rPr>
        <w:t>Прилог 7</w:t>
      </w:r>
      <w:r w:rsidR="009A100D" w:rsidRPr="00E95DB4">
        <w:rPr>
          <w:rFonts w:ascii="Arial" w:hAnsi="Arial" w:cs="Arial"/>
          <w:sz w:val="22"/>
          <w:szCs w:val="22"/>
          <w:lang w:val="sr-Cyrl-RS"/>
        </w:rPr>
        <w:tab/>
      </w:r>
      <w:r w:rsidRPr="00E95DB4">
        <w:rPr>
          <w:rFonts w:ascii="Arial" w:hAnsi="Arial" w:cs="Arial"/>
          <w:sz w:val="22"/>
          <w:szCs w:val="22"/>
          <w:lang w:val="sr-Cyrl-RS"/>
        </w:rPr>
        <w:t>Списак извршилаца</w:t>
      </w:r>
    </w:p>
    <w:p w14:paraId="3C80BF43" w14:textId="41D47BE7" w:rsidR="00A52F07" w:rsidRPr="00E95DB4" w:rsidRDefault="00831AF7" w:rsidP="00A52F07">
      <w:pPr>
        <w:tabs>
          <w:tab w:val="left" w:pos="1418"/>
        </w:tabs>
        <w:ind w:left="2124" w:hanging="2124"/>
        <w:jc w:val="both"/>
        <w:rPr>
          <w:rFonts w:ascii="Arial" w:hAnsi="Arial" w:cs="Arial"/>
          <w:sz w:val="22"/>
          <w:szCs w:val="22"/>
          <w:lang w:val="sr-Cyrl-RS"/>
        </w:rPr>
      </w:pPr>
      <w:r w:rsidRPr="00E95DB4">
        <w:rPr>
          <w:rFonts w:ascii="Arial" w:hAnsi="Arial" w:cs="Arial"/>
          <w:sz w:val="22"/>
          <w:szCs w:val="22"/>
          <w:lang w:val="sr-Cyrl-RS"/>
        </w:rPr>
        <w:t>Прилог 8</w:t>
      </w:r>
      <w:r w:rsidR="009A100D" w:rsidRPr="00E95DB4">
        <w:rPr>
          <w:rFonts w:ascii="Arial" w:hAnsi="Arial" w:cs="Arial"/>
          <w:sz w:val="22"/>
          <w:szCs w:val="22"/>
          <w:lang w:val="sr-Cyrl-RS"/>
        </w:rPr>
        <w:tab/>
      </w:r>
      <w:r w:rsidR="009A100D" w:rsidRPr="00E95DB4">
        <w:rPr>
          <w:rFonts w:ascii="Arial" w:hAnsi="Arial" w:cs="Arial"/>
          <w:sz w:val="22"/>
          <w:szCs w:val="22"/>
          <w:lang w:val="sr-Cyrl-RS"/>
        </w:rPr>
        <w:tab/>
      </w:r>
      <w:r w:rsidRPr="00E95DB4">
        <w:rPr>
          <w:rFonts w:ascii="Arial" w:hAnsi="Arial" w:cs="Arial"/>
          <w:sz w:val="22"/>
          <w:szCs w:val="22"/>
          <w:lang w:val="ru-RU" w:eastAsia="en-US"/>
        </w:rPr>
        <w:t>Средства финансијског обезбеђења</w:t>
      </w:r>
    </w:p>
    <w:p w14:paraId="715FCC26" w14:textId="5B11EFDF" w:rsidR="00A52F07" w:rsidRPr="00E95DB4" w:rsidRDefault="00831AF7" w:rsidP="00DF0F5E">
      <w:pPr>
        <w:suppressAutoHyphens w:val="0"/>
        <w:autoSpaceDE w:val="0"/>
        <w:autoSpaceDN w:val="0"/>
        <w:ind w:left="2127" w:hanging="2127"/>
        <w:jc w:val="both"/>
        <w:rPr>
          <w:rFonts w:ascii="Arial" w:hAnsi="Arial" w:cs="Arial"/>
          <w:sz w:val="22"/>
          <w:szCs w:val="22"/>
          <w:lang w:val="ru-RU" w:eastAsia="en-US"/>
        </w:rPr>
      </w:pPr>
      <w:r w:rsidRPr="00E95DB4">
        <w:rPr>
          <w:rFonts w:ascii="Arial" w:hAnsi="Arial" w:cs="Arial"/>
          <w:sz w:val="22"/>
          <w:szCs w:val="22"/>
          <w:lang w:val="ru-RU" w:eastAsia="en-US"/>
        </w:rPr>
        <w:t>Прилог 9</w:t>
      </w:r>
      <w:r w:rsidR="009A100D" w:rsidRPr="00E95DB4">
        <w:rPr>
          <w:rFonts w:ascii="Arial" w:hAnsi="Arial" w:cs="Arial"/>
          <w:sz w:val="22"/>
          <w:szCs w:val="22"/>
          <w:lang w:val="ru-RU" w:eastAsia="en-US"/>
        </w:rPr>
        <w:tab/>
      </w:r>
      <w:r w:rsidRPr="00E95DB4">
        <w:rPr>
          <w:rFonts w:ascii="Arial" w:hAnsi="Arial" w:cs="Arial"/>
          <w:sz w:val="22"/>
          <w:szCs w:val="22"/>
          <w:lang w:eastAsia="en-US"/>
        </w:rPr>
        <w:t>У</w:t>
      </w:r>
      <w:r w:rsidRPr="00E95DB4">
        <w:rPr>
          <w:rFonts w:ascii="Arial" w:hAnsi="Arial" w:cs="Arial"/>
          <w:sz w:val="22"/>
          <w:szCs w:val="22"/>
        </w:rPr>
        <w:t xml:space="preserve">говор о </w:t>
      </w:r>
      <w:r w:rsidRPr="00E95DB4">
        <w:rPr>
          <w:rFonts w:ascii="Arial" w:hAnsi="Arial" w:cs="Arial"/>
          <w:sz w:val="22"/>
          <w:szCs w:val="22"/>
          <w:lang w:eastAsia="en-US"/>
        </w:rPr>
        <w:t>чувању пословне тајне и поверљивих информација</w:t>
      </w:r>
    </w:p>
    <w:p w14:paraId="68A8B21F" w14:textId="45556DE0" w:rsidR="00A52F07" w:rsidRPr="00E95DB4" w:rsidRDefault="00831AF7" w:rsidP="00A52F07">
      <w:pPr>
        <w:suppressAutoHyphens w:val="0"/>
        <w:autoSpaceDE w:val="0"/>
        <w:autoSpaceDN w:val="0"/>
        <w:ind w:left="2127" w:hanging="2127"/>
        <w:jc w:val="both"/>
        <w:rPr>
          <w:rFonts w:ascii="Arial" w:hAnsi="Arial" w:cs="Arial"/>
          <w:sz w:val="22"/>
          <w:szCs w:val="22"/>
          <w:lang w:val="sr-Cyrl-RS" w:eastAsia="en-US"/>
        </w:rPr>
      </w:pPr>
      <w:r w:rsidRPr="00E95DB4">
        <w:rPr>
          <w:rFonts w:ascii="Arial" w:hAnsi="Arial" w:cs="Arial"/>
          <w:sz w:val="22"/>
          <w:szCs w:val="22"/>
        </w:rPr>
        <w:t>Прилог 10</w:t>
      </w:r>
      <w:r w:rsidR="009A100D" w:rsidRPr="00E95DB4">
        <w:rPr>
          <w:rFonts w:ascii="Arial" w:hAnsi="Arial" w:cs="Arial"/>
          <w:sz w:val="22"/>
          <w:szCs w:val="22"/>
          <w:lang w:eastAsia="en-US"/>
        </w:rPr>
        <w:tab/>
      </w:r>
      <w:r w:rsidRPr="00E95DB4">
        <w:rPr>
          <w:rFonts w:ascii="Arial" w:hAnsi="Arial" w:cs="Arial"/>
          <w:sz w:val="22"/>
          <w:szCs w:val="22"/>
          <w:lang w:val="sr-Cyrl-RS"/>
        </w:rPr>
        <w:t>Споразум (</w:t>
      </w:r>
      <w:r w:rsidRPr="00E95DB4">
        <w:rPr>
          <w:rFonts w:ascii="Arial" w:hAnsi="Arial" w:cs="Arial"/>
          <w:i/>
          <w:sz w:val="22"/>
          <w:szCs w:val="22"/>
          <w:lang w:val="sr-Cyrl-RS"/>
        </w:rPr>
        <w:t xml:space="preserve">у случају подношења заједничке понуде) број и    датум  </w:t>
      </w:r>
    </w:p>
    <w:p w14:paraId="2AC63517" w14:textId="6C9C9EB3" w:rsidR="00A52F07" w:rsidRPr="00E95DB4" w:rsidRDefault="00A52F07" w:rsidP="00A52F07">
      <w:pPr>
        <w:suppressAutoHyphens w:val="0"/>
        <w:autoSpaceDE w:val="0"/>
        <w:autoSpaceDN w:val="0"/>
        <w:ind w:left="2127" w:hanging="2127"/>
        <w:jc w:val="both"/>
        <w:rPr>
          <w:rFonts w:ascii="Arial" w:eastAsia="Lucida Sans Unicode" w:hAnsi="Arial" w:cs="Arial"/>
          <w:noProof/>
          <w:sz w:val="22"/>
          <w:szCs w:val="22"/>
          <w:lang w:eastAsia="en-US"/>
        </w:rPr>
      </w:pPr>
    </w:p>
    <w:p w14:paraId="5A0C447F" w14:textId="77777777" w:rsidR="00A52F07" w:rsidRPr="00E95DB4" w:rsidRDefault="00A52F07" w:rsidP="00A52F07">
      <w:pPr>
        <w:pStyle w:val="KDParagraf"/>
        <w:jc w:val="center"/>
        <w:rPr>
          <w:rFonts w:cs="Arial"/>
          <w:b/>
          <w:lang w:val="sr-Cyrl-RS"/>
        </w:rPr>
      </w:pPr>
      <w:r w:rsidRPr="00E95DB4">
        <w:rPr>
          <w:rFonts w:cs="Arial"/>
          <w:b/>
          <w:lang w:val="sr-Cyrl-RS"/>
        </w:rPr>
        <w:t>Члан 32.</w:t>
      </w:r>
    </w:p>
    <w:p w14:paraId="23ACA63D" w14:textId="77777777" w:rsidR="00A52F07" w:rsidRPr="00E95DB4" w:rsidRDefault="00A52F07" w:rsidP="00A52F07">
      <w:pPr>
        <w:pStyle w:val="KDParagraf"/>
        <w:rPr>
          <w:rFonts w:cs="Arial"/>
          <w:lang w:val="sr-Cyrl-RS"/>
        </w:rPr>
      </w:pPr>
      <w:r w:rsidRPr="00E95DB4">
        <w:rPr>
          <w:rFonts w:cs="Arial"/>
          <w:lang w:val="sr-Cyrl-RS"/>
        </w:rPr>
        <w:t>Овај Уговор сачињен је у 6 (шест) истоветних примерака, по 3 (три) за обе уговорне стране.</w:t>
      </w:r>
    </w:p>
    <w:p w14:paraId="31722D6E" w14:textId="77777777" w:rsidR="00A52F07" w:rsidRPr="00E95DB4" w:rsidRDefault="00A52F07" w:rsidP="00A52F07">
      <w:pPr>
        <w:pStyle w:val="KDParagraf"/>
        <w:spacing w:before="0"/>
        <w:rPr>
          <w:rFonts w:cs="Arial"/>
          <w:lang w:val="sr-Cyrl-BA"/>
        </w:rPr>
      </w:pPr>
    </w:p>
    <w:p w14:paraId="0445A271" w14:textId="77777777" w:rsidR="00A52F07" w:rsidRPr="00E95DB4" w:rsidRDefault="00A52F07" w:rsidP="00A52F07">
      <w:pPr>
        <w:pStyle w:val="KDParagraf"/>
        <w:spacing w:before="0"/>
        <w:rPr>
          <w:rFonts w:cs="Arial"/>
          <w:lang w:val="sr-Cyrl-BA"/>
        </w:rPr>
      </w:pPr>
    </w:p>
    <w:p w14:paraId="7E75757B" w14:textId="77777777" w:rsidR="00A52F07" w:rsidRPr="00E95DB4" w:rsidRDefault="00A52F07" w:rsidP="00A52F07">
      <w:pPr>
        <w:pStyle w:val="KDParagraf"/>
        <w:spacing w:before="0"/>
        <w:rPr>
          <w:rFonts w:cs="Arial"/>
          <w:lang w:val="sr-Cyrl-BA"/>
        </w:rPr>
      </w:pPr>
    </w:p>
    <w:tbl>
      <w:tblPr>
        <w:tblW w:w="0" w:type="auto"/>
        <w:tblLook w:val="04A0" w:firstRow="1" w:lastRow="0" w:firstColumn="1" w:lastColumn="0" w:noHBand="0" w:noVBand="1"/>
      </w:tblPr>
      <w:tblGrid>
        <w:gridCol w:w="4088"/>
        <w:gridCol w:w="940"/>
        <w:gridCol w:w="4041"/>
      </w:tblGrid>
      <w:tr w:rsidR="00A52F07" w:rsidRPr="00E95DB4" w14:paraId="30AD152D" w14:textId="77777777" w:rsidTr="00A52F07">
        <w:tc>
          <w:tcPr>
            <w:tcW w:w="4503" w:type="dxa"/>
            <w:shd w:val="clear" w:color="auto" w:fill="auto"/>
            <w:vAlign w:val="center"/>
            <w:hideMark/>
          </w:tcPr>
          <w:p w14:paraId="7B28E4DE" w14:textId="77777777" w:rsidR="00A52F07" w:rsidRPr="00E95DB4" w:rsidRDefault="00A52F07" w:rsidP="00A52F07">
            <w:pPr>
              <w:jc w:val="center"/>
              <w:rPr>
                <w:rFonts w:ascii="Arial" w:hAnsi="Arial" w:cs="Arial"/>
                <w:b/>
                <w:smallCaps/>
                <w:sz w:val="22"/>
                <w:szCs w:val="22"/>
              </w:rPr>
            </w:pPr>
            <w:r w:rsidRPr="00E95DB4">
              <w:rPr>
                <w:rFonts w:ascii="Arial" w:hAnsi="Arial" w:cs="Arial"/>
                <w:b/>
                <w:sz w:val="22"/>
                <w:szCs w:val="22"/>
              </w:rPr>
              <w:lastRenderedPageBreak/>
              <w:t>КОРИСНИК УСЛУГЕ</w:t>
            </w:r>
          </w:p>
        </w:tc>
        <w:tc>
          <w:tcPr>
            <w:tcW w:w="1275" w:type="dxa"/>
            <w:shd w:val="clear" w:color="auto" w:fill="auto"/>
            <w:vAlign w:val="center"/>
          </w:tcPr>
          <w:p w14:paraId="6AE11C25" w14:textId="77777777" w:rsidR="00A52F07" w:rsidRPr="00E95DB4" w:rsidRDefault="00A52F07" w:rsidP="00A52F07">
            <w:pPr>
              <w:jc w:val="center"/>
              <w:rPr>
                <w:rFonts w:ascii="Arial" w:hAnsi="Arial" w:cs="Arial"/>
                <w:b/>
                <w:smallCaps/>
                <w:sz w:val="22"/>
                <w:szCs w:val="22"/>
              </w:rPr>
            </w:pPr>
          </w:p>
        </w:tc>
        <w:tc>
          <w:tcPr>
            <w:tcW w:w="4395" w:type="dxa"/>
            <w:shd w:val="clear" w:color="auto" w:fill="auto"/>
            <w:vAlign w:val="center"/>
            <w:hideMark/>
          </w:tcPr>
          <w:p w14:paraId="5901AF40" w14:textId="77777777" w:rsidR="00A52F07" w:rsidRPr="00E95DB4" w:rsidRDefault="00A52F07" w:rsidP="00A52F07">
            <w:pPr>
              <w:jc w:val="center"/>
              <w:rPr>
                <w:rFonts w:ascii="Arial" w:hAnsi="Arial" w:cs="Arial"/>
                <w:b/>
                <w:smallCaps/>
                <w:sz w:val="22"/>
                <w:szCs w:val="22"/>
              </w:rPr>
            </w:pPr>
            <w:r w:rsidRPr="00E95DB4">
              <w:rPr>
                <w:rFonts w:ascii="Arial" w:hAnsi="Arial" w:cs="Arial"/>
                <w:b/>
                <w:sz w:val="22"/>
                <w:szCs w:val="22"/>
              </w:rPr>
              <w:t>ПРУЖАЛАЦ УСЛУГЕ</w:t>
            </w:r>
          </w:p>
        </w:tc>
      </w:tr>
      <w:tr w:rsidR="00A52F07" w:rsidRPr="00E95DB4" w14:paraId="0485AE53" w14:textId="77777777" w:rsidTr="00A52F07">
        <w:tc>
          <w:tcPr>
            <w:tcW w:w="4503" w:type="dxa"/>
            <w:shd w:val="clear" w:color="auto" w:fill="auto"/>
            <w:vAlign w:val="center"/>
            <w:hideMark/>
          </w:tcPr>
          <w:p w14:paraId="7B121A8A" w14:textId="77777777" w:rsidR="00A52F07" w:rsidRPr="00E95DB4" w:rsidRDefault="00A52F07" w:rsidP="00A52F07">
            <w:pPr>
              <w:jc w:val="center"/>
              <w:rPr>
                <w:rFonts w:ascii="Arial" w:hAnsi="Arial" w:cs="Arial"/>
                <w:b/>
                <w:sz w:val="22"/>
                <w:szCs w:val="22"/>
              </w:rPr>
            </w:pPr>
            <w:r w:rsidRPr="00E95DB4">
              <w:rPr>
                <w:rFonts w:ascii="Arial" w:hAnsi="Arial" w:cs="Arial"/>
                <w:b/>
                <w:sz w:val="22"/>
                <w:szCs w:val="22"/>
              </w:rPr>
              <w:t>Ј</w:t>
            </w:r>
            <w:r w:rsidRPr="00E95DB4">
              <w:rPr>
                <w:rFonts w:ascii="Arial" w:hAnsi="Arial" w:cs="Arial"/>
                <w:b/>
                <w:sz w:val="22"/>
                <w:szCs w:val="22"/>
                <w:lang w:val="sr-Cyrl-RS"/>
              </w:rPr>
              <w:t>авно предузеће</w:t>
            </w:r>
            <w:r w:rsidRPr="00E95DB4">
              <w:rPr>
                <w:rFonts w:ascii="Arial" w:hAnsi="Arial" w:cs="Arial"/>
                <w:b/>
                <w:sz w:val="22"/>
                <w:szCs w:val="22"/>
              </w:rPr>
              <w:t xml:space="preserve"> „Електропривреда Србије“Београд</w:t>
            </w:r>
          </w:p>
          <w:p w14:paraId="00910D02" w14:textId="77777777" w:rsidR="00A52F07" w:rsidRPr="00E95DB4" w:rsidRDefault="00A52F07" w:rsidP="00A52F07">
            <w:pPr>
              <w:jc w:val="center"/>
              <w:rPr>
                <w:rFonts w:ascii="Arial" w:hAnsi="Arial" w:cs="Arial"/>
                <w:b/>
                <w:sz w:val="22"/>
                <w:szCs w:val="22"/>
              </w:rPr>
            </w:pPr>
          </w:p>
        </w:tc>
        <w:tc>
          <w:tcPr>
            <w:tcW w:w="1275" w:type="dxa"/>
            <w:shd w:val="clear" w:color="auto" w:fill="auto"/>
            <w:vAlign w:val="center"/>
          </w:tcPr>
          <w:p w14:paraId="57ACB65B" w14:textId="77777777" w:rsidR="00A52F07" w:rsidRPr="00E95DB4" w:rsidRDefault="00A52F07" w:rsidP="00A52F07">
            <w:pPr>
              <w:jc w:val="center"/>
              <w:rPr>
                <w:rFonts w:ascii="Arial" w:hAnsi="Arial" w:cs="Arial"/>
                <w:b/>
                <w:smallCaps/>
                <w:sz w:val="22"/>
                <w:szCs w:val="22"/>
              </w:rPr>
            </w:pPr>
          </w:p>
        </w:tc>
        <w:tc>
          <w:tcPr>
            <w:tcW w:w="4395" w:type="dxa"/>
            <w:shd w:val="clear" w:color="auto" w:fill="auto"/>
            <w:vAlign w:val="center"/>
          </w:tcPr>
          <w:p w14:paraId="17DC967B" w14:textId="77777777" w:rsidR="00A52F07" w:rsidRPr="00E95DB4" w:rsidRDefault="00A52F07" w:rsidP="00A52F07">
            <w:pPr>
              <w:jc w:val="center"/>
              <w:rPr>
                <w:rFonts w:ascii="Arial" w:hAnsi="Arial" w:cs="Arial"/>
                <w:b/>
                <w:smallCaps/>
                <w:sz w:val="22"/>
                <w:szCs w:val="22"/>
              </w:rPr>
            </w:pPr>
            <w:r w:rsidRPr="00E95DB4">
              <w:rPr>
                <w:rFonts w:ascii="Arial" w:hAnsi="Arial" w:cs="Arial"/>
                <w:b/>
                <w:sz w:val="22"/>
                <w:szCs w:val="22"/>
              </w:rPr>
              <w:t>Назив</w:t>
            </w:r>
          </w:p>
        </w:tc>
      </w:tr>
      <w:tr w:rsidR="00A52F07" w:rsidRPr="00E95DB4" w14:paraId="6B3B8FE9" w14:textId="77777777" w:rsidTr="00A52F07">
        <w:tc>
          <w:tcPr>
            <w:tcW w:w="4503" w:type="dxa"/>
            <w:shd w:val="clear" w:color="auto" w:fill="auto"/>
            <w:vAlign w:val="center"/>
            <w:hideMark/>
          </w:tcPr>
          <w:p w14:paraId="177D5E20" w14:textId="77777777" w:rsidR="00A52F07" w:rsidRPr="00E95DB4" w:rsidRDefault="00A52F07" w:rsidP="00A52F07">
            <w:pPr>
              <w:jc w:val="center"/>
              <w:rPr>
                <w:rFonts w:ascii="Arial" w:hAnsi="Arial" w:cs="Arial"/>
                <w:b/>
                <w:smallCaps/>
                <w:sz w:val="22"/>
                <w:szCs w:val="22"/>
              </w:rPr>
            </w:pPr>
            <w:r w:rsidRPr="00E95DB4">
              <w:rPr>
                <w:rFonts w:ascii="Arial" w:hAnsi="Arial" w:cs="Arial"/>
                <w:b/>
                <w:sz w:val="22"/>
                <w:szCs w:val="22"/>
              </w:rPr>
              <w:t>_____________________________</w:t>
            </w:r>
          </w:p>
        </w:tc>
        <w:tc>
          <w:tcPr>
            <w:tcW w:w="1275" w:type="dxa"/>
            <w:shd w:val="clear" w:color="auto" w:fill="auto"/>
            <w:vAlign w:val="center"/>
            <w:hideMark/>
          </w:tcPr>
          <w:p w14:paraId="3F90BF67" w14:textId="77777777" w:rsidR="00A52F07" w:rsidRPr="00E95DB4" w:rsidRDefault="00A52F07" w:rsidP="00A52F07">
            <w:pPr>
              <w:jc w:val="center"/>
              <w:rPr>
                <w:rFonts w:ascii="Arial" w:hAnsi="Arial" w:cs="Arial"/>
                <w:smallCaps/>
                <w:sz w:val="22"/>
                <w:szCs w:val="22"/>
              </w:rPr>
            </w:pPr>
            <w:r w:rsidRPr="00E95DB4">
              <w:rPr>
                <w:rFonts w:ascii="Arial" w:hAnsi="Arial" w:cs="Arial"/>
                <w:sz w:val="22"/>
                <w:szCs w:val="22"/>
              </w:rPr>
              <w:t>М.П.</w:t>
            </w:r>
          </w:p>
        </w:tc>
        <w:tc>
          <w:tcPr>
            <w:tcW w:w="4395" w:type="dxa"/>
            <w:shd w:val="clear" w:color="auto" w:fill="auto"/>
            <w:vAlign w:val="center"/>
            <w:hideMark/>
          </w:tcPr>
          <w:p w14:paraId="2F0B9ABA" w14:textId="77777777" w:rsidR="00A52F07" w:rsidRPr="00E95DB4" w:rsidRDefault="00A52F07" w:rsidP="00A52F07">
            <w:pPr>
              <w:jc w:val="center"/>
              <w:rPr>
                <w:rFonts w:ascii="Arial" w:hAnsi="Arial" w:cs="Arial"/>
                <w:b/>
                <w:smallCaps/>
                <w:sz w:val="22"/>
                <w:szCs w:val="22"/>
              </w:rPr>
            </w:pPr>
            <w:r w:rsidRPr="00E95DB4">
              <w:rPr>
                <w:rFonts w:ascii="Arial" w:hAnsi="Arial" w:cs="Arial"/>
                <w:b/>
                <w:sz w:val="22"/>
                <w:szCs w:val="22"/>
              </w:rPr>
              <w:t>_____________________________</w:t>
            </w:r>
          </w:p>
        </w:tc>
      </w:tr>
      <w:tr w:rsidR="00A52F07" w:rsidRPr="00E95DB4" w14:paraId="1554280B" w14:textId="77777777" w:rsidTr="00A52F07">
        <w:tc>
          <w:tcPr>
            <w:tcW w:w="4503" w:type="dxa"/>
            <w:shd w:val="clear" w:color="auto" w:fill="auto"/>
            <w:vAlign w:val="center"/>
            <w:hideMark/>
          </w:tcPr>
          <w:p w14:paraId="670CBC47" w14:textId="77777777" w:rsidR="00A52F07" w:rsidRPr="00E95DB4" w:rsidRDefault="00A52F07" w:rsidP="00A52F07">
            <w:pPr>
              <w:jc w:val="center"/>
              <w:rPr>
                <w:rFonts w:ascii="Arial" w:hAnsi="Arial" w:cs="Arial"/>
                <w:b/>
                <w:smallCaps/>
                <w:sz w:val="22"/>
                <w:szCs w:val="22"/>
                <w:lang w:val="sr-Cyrl-RS"/>
              </w:rPr>
            </w:pPr>
          </w:p>
        </w:tc>
        <w:tc>
          <w:tcPr>
            <w:tcW w:w="1275" w:type="dxa"/>
            <w:shd w:val="clear" w:color="auto" w:fill="auto"/>
            <w:vAlign w:val="center"/>
          </w:tcPr>
          <w:p w14:paraId="6E9FD984" w14:textId="77777777" w:rsidR="00A52F07" w:rsidRPr="00E95DB4" w:rsidRDefault="00A52F07" w:rsidP="00A52F07">
            <w:pPr>
              <w:jc w:val="center"/>
              <w:rPr>
                <w:rFonts w:ascii="Arial" w:hAnsi="Arial" w:cs="Arial"/>
                <w:b/>
                <w:smallCaps/>
                <w:sz w:val="22"/>
                <w:szCs w:val="22"/>
              </w:rPr>
            </w:pPr>
          </w:p>
        </w:tc>
        <w:tc>
          <w:tcPr>
            <w:tcW w:w="4395" w:type="dxa"/>
            <w:shd w:val="clear" w:color="auto" w:fill="auto"/>
            <w:vAlign w:val="center"/>
            <w:hideMark/>
          </w:tcPr>
          <w:p w14:paraId="0568821C" w14:textId="77777777" w:rsidR="00A52F07" w:rsidRPr="00E95DB4" w:rsidRDefault="00A52F07" w:rsidP="00A52F07">
            <w:pPr>
              <w:jc w:val="center"/>
              <w:rPr>
                <w:rFonts w:ascii="Arial" w:hAnsi="Arial" w:cs="Arial"/>
                <w:b/>
                <w:smallCaps/>
                <w:sz w:val="22"/>
                <w:szCs w:val="22"/>
              </w:rPr>
            </w:pPr>
            <w:r w:rsidRPr="00E95DB4">
              <w:rPr>
                <w:rFonts w:ascii="Arial" w:hAnsi="Arial" w:cs="Arial"/>
                <w:sz w:val="22"/>
                <w:szCs w:val="22"/>
              </w:rPr>
              <w:t>име и презиме</w:t>
            </w:r>
          </w:p>
        </w:tc>
      </w:tr>
      <w:tr w:rsidR="00A52F07" w:rsidRPr="00E95DB4" w14:paraId="2D1310C2" w14:textId="77777777" w:rsidTr="00A52F07">
        <w:tc>
          <w:tcPr>
            <w:tcW w:w="4503" w:type="dxa"/>
            <w:shd w:val="clear" w:color="auto" w:fill="auto"/>
            <w:vAlign w:val="center"/>
            <w:hideMark/>
          </w:tcPr>
          <w:p w14:paraId="5890E67E" w14:textId="77777777" w:rsidR="00A52F07" w:rsidRPr="00E95DB4" w:rsidRDefault="00A52F07" w:rsidP="00A52F07">
            <w:pPr>
              <w:jc w:val="center"/>
              <w:rPr>
                <w:rFonts w:ascii="Arial" w:hAnsi="Arial" w:cs="Arial"/>
                <w:sz w:val="22"/>
                <w:szCs w:val="22"/>
                <w:lang w:val="sr-Cyrl-RS"/>
              </w:rPr>
            </w:pPr>
            <w:r w:rsidRPr="00E95DB4">
              <w:rPr>
                <w:rFonts w:ascii="Arial" w:hAnsi="Arial" w:cs="Arial"/>
                <w:sz w:val="22"/>
                <w:szCs w:val="22"/>
                <w:lang w:val="sr-Cyrl-RS"/>
              </w:rPr>
              <w:t>Милорад Грчић</w:t>
            </w:r>
          </w:p>
          <w:p w14:paraId="49E747F7" w14:textId="77777777" w:rsidR="00A52F07" w:rsidRPr="00E95DB4" w:rsidRDefault="00A52F07" w:rsidP="00A52F07">
            <w:pPr>
              <w:jc w:val="center"/>
              <w:rPr>
                <w:rFonts w:ascii="Arial" w:hAnsi="Arial" w:cs="Arial"/>
                <w:sz w:val="22"/>
                <w:szCs w:val="22"/>
                <w:lang w:val="sr-Cyrl-RS"/>
              </w:rPr>
            </w:pPr>
            <w:r w:rsidRPr="00E95DB4">
              <w:rPr>
                <w:rFonts w:ascii="Arial" w:hAnsi="Arial" w:cs="Arial"/>
                <w:sz w:val="22"/>
                <w:szCs w:val="22"/>
                <w:lang w:val="sr-Cyrl-RS"/>
              </w:rPr>
              <w:t>в.д.директора</w:t>
            </w:r>
          </w:p>
          <w:p w14:paraId="48C0A08D" w14:textId="77777777" w:rsidR="00A52F07" w:rsidRPr="00E95DB4" w:rsidRDefault="00A52F07" w:rsidP="00A52F07">
            <w:pPr>
              <w:jc w:val="center"/>
              <w:rPr>
                <w:rFonts w:ascii="Arial" w:hAnsi="Arial" w:cs="Arial"/>
                <w:sz w:val="22"/>
                <w:szCs w:val="22"/>
                <w:lang w:val="sr-Cyrl-RS"/>
              </w:rPr>
            </w:pPr>
          </w:p>
        </w:tc>
        <w:tc>
          <w:tcPr>
            <w:tcW w:w="1275" w:type="dxa"/>
            <w:shd w:val="clear" w:color="auto" w:fill="auto"/>
            <w:vAlign w:val="center"/>
          </w:tcPr>
          <w:p w14:paraId="20DC288D" w14:textId="77777777" w:rsidR="00A52F07" w:rsidRPr="00E95DB4" w:rsidRDefault="00A52F07" w:rsidP="00A52F07">
            <w:pPr>
              <w:jc w:val="center"/>
              <w:rPr>
                <w:rFonts w:ascii="Arial" w:hAnsi="Arial" w:cs="Arial"/>
                <w:b/>
                <w:smallCaps/>
                <w:sz w:val="22"/>
                <w:szCs w:val="22"/>
              </w:rPr>
            </w:pPr>
          </w:p>
        </w:tc>
        <w:tc>
          <w:tcPr>
            <w:tcW w:w="4395" w:type="dxa"/>
            <w:shd w:val="clear" w:color="auto" w:fill="auto"/>
            <w:vAlign w:val="center"/>
          </w:tcPr>
          <w:p w14:paraId="390C6F35" w14:textId="77777777" w:rsidR="00A52F07" w:rsidRPr="00E95DB4" w:rsidRDefault="00A52F07" w:rsidP="00A52F07">
            <w:pPr>
              <w:jc w:val="center"/>
              <w:rPr>
                <w:rFonts w:ascii="Arial" w:hAnsi="Arial" w:cs="Arial"/>
                <w:b/>
                <w:smallCaps/>
                <w:sz w:val="22"/>
                <w:szCs w:val="22"/>
              </w:rPr>
            </w:pPr>
            <w:r w:rsidRPr="00E95DB4">
              <w:rPr>
                <w:rFonts w:ascii="Arial" w:hAnsi="Arial" w:cs="Arial"/>
                <w:sz w:val="22"/>
                <w:szCs w:val="22"/>
              </w:rPr>
              <w:t>функција</w:t>
            </w:r>
          </w:p>
        </w:tc>
      </w:tr>
    </w:tbl>
    <w:p w14:paraId="25C2709F" w14:textId="77777777" w:rsidR="00A52F07" w:rsidRPr="00E95DB4" w:rsidRDefault="00A52F07" w:rsidP="00ED381C">
      <w:pPr>
        <w:rPr>
          <w:rFonts w:ascii="Arial" w:hAnsi="Arial" w:cs="Arial"/>
          <w:sz w:val="22"/>
          <w:szCs w:val="22"/>
          <w:lang w:val="sr-Cyrl-RS"/>
        </w:rPr>
      </w:pPr>
    </w:p>
    <w:p w14:paraId="2F674ADF" w14:textId="77777777" w:rsidR="00A52F07" w:rsidRPr="00E95DB4" w:rsidRDefault="00A52F07" w:rsidP="00ED381C">
      <w:pPr>
        <w:rPr>
          <w:rFonts w:ascii="Arial" w:hAnsi="Arial" w:cs="Arial"/>
          <w:sz w:val="22"/>
          <w:szCs w:val="22"/>
          <w:lang w:val="sr-Cyrl-RS"/>
        </w:rPr>
      </w:pPr>
    </w:p>
    <w:p w14:paraId="28B025F4" w14:textId="77777777" w:rsidR="00A52F07" w:rsidRPr="00E95DB4" w:rsidRDefault="00A52F07" w:rsidP="00ED381C">
      <w:pPr>
        <w:rPr>
          <w:rFonts w:ascii="Arial" w:hAnsi="Arial" w:cs="Arial"/>
          <w:sz w:val="22"/>
          <w:szCs w:val="22"/>
          <w:lang w:val="sr-Cyrl-RS"/>
        </w:rPr>
      </w:pPr>
    </w:p>
    <w:p w14:paraId="08ACCC6C" w14:textId="77777777" w:rsidR="00A52F07" w:rsidRPr="00E95DB4" w:rsidRDefault="00A52F07" w:rsidP="00ED381C">
      <w:pPr>
        <w:rPr>
          <w:rFonts w:ascii="Arial" w:hAnsi="Arial" w:cs="Arial"/>
          <w:sz w:val="22"/>
          <w:szCs w:val="22"/>
          <w:lang w:val="sr-Cyrl-RS"/>
        </w:rPr>
      </w:pPr>
    </w:p>
    <w:p w14:paraId="682B0959" w14:textId="77777777" w:rsidR="00A52F07" w:rsidRPr="00E95DB4" w:rsidRDefault="00A52F07" w:rsidP="00ED381C">
      <w:pPr>
        <w:rPr>
          <w:rFonts w:ascii="Arial" w:hAnsi="Arial" w:cs="Arial"/>
          <w:sz w:val="22"/>
          <w:szCs w:val="22"/>
          <w:lang w:val="sr-Cyrl-RS"/>
        </w:rPr>
      </w:pPr>
    </w:p>
    <w:p w14:paraId="56128B6C" w14:textId="77777777" w:rsidR="00A52F07" w:rsidRPr="00E95DB4" w:rsidRDefault="00A52F07" w:rsidP="00ED381C">
      <w:pPr>
        <w:rPr>
          <w:rFonts w:ascii="Arial" w:hAnsi="Arial" w:cs="Arial"/>
          <w:sz w:val="22"/>
          <w:szCs w:val="22"/>
          <w:lang w:val="sr-Cyrl-RS"/>
        </w:rPr>
      </w:pPr>
    </w:p>
    <w:p w14:paraId="207BA440" w14:textId="77777777" w:rsidR="00A52F07" w:rsidRPr="00E95DB4" w:rsidRDefault="00A52F07" w:rsidP="00ED381C">
      <w:pPr>
        <w:rPr>
          <w:rFonts w:ascii="Arial" w:hAnsi="Arial" w:cs="Arial"/>
          <w:sz w:val="22"/>
          <w:szCs w:val="22"/>
          <w:lang w:val="sr-Cyrl-RS"/>
        </w:rPr>
      </w:pPr>
    </w:p>
    <w:p w14:paraId="4258E1F3" w14:textId="77777777" w:rsidR="00A52F07" w:rsidRPr="00E95DB4" w:rsidRDefault="00A52F07" w:rsidP="00ED381C">
      <w:pPr>
        <w:rPr>
          <w:rFonts w:ascii="Arial" w:hAnsi="Arial" w:cs="Arial"/>
          <w:sz w:val="22"/>
          <w:szCs w:val="22"/>
          <w:lang w:val="sr-Cyrl-RS"/>
        </w:rPr>
      </w:pPr>
    </w:p>
    <w:p w14:paraId="66E0F1AE" w14:textId="77777777" w:rsidR="00A52F07" w:rsidRPr="00E95DB4" w:rsidRDefault="00A52F07" w:rsidP="00ED381C">
      <w:pPr>
        <w:rPr>
          <w:rFonts w:ascii="Arial" w:hAnsi="Arial" w:cs="Arial"/>
          <w:sz w:val="22"/>
          <w:szCs w:val="22"/>
          <w:lang w:val="sr-Cyrl-RS"/>
        </w:rPr>
      </w:pPr>
    </w:p>
    <w:p w14:paraId="5EA48836" w14:textId="77777777" w:rsidR="00A52F07" w:rsidRPr="00E95DB4" w:rsidRDefault="00A52F07" w:rsidP="00ED381C">
      <w:pPr>
        <w:rPr>
          <w:rFonts w:ascii="Arial" w:hAnsi="Arial" w:cs="Arial"/>
          <w:sz w:val="22"/>
          <w:szCs w:val="22"/>
          <w:lang w:val="sr-Cyrl-RS"/>
        </w:rPr>
      </w:pPr>
    </w:p>
    <w:p w14:paraId="690A5DF3" w14:textId="77777777" w:rsidR="00A52F07" w:rsidRPr="00E95DB4" w:rsidRDefault="00A52F07" w:rsidP="00ED381C">
      <w:pPr>
        <w:rPr>
          <w:rFonts w:ascii="Arial" w:hAnsi="Arial" w:cs="Arial"/>
          <w:sz w:val="22"/>
          <w:szCs w:val="22"/>
          <w:lang w:val="sr-Cyrl-RS"/>
        </w:rPr>
      </w:pPr>
    </w:p>
    <w:p w14:paraId="4DC3276A" w14:textId="77777777" w:rsidR="00A52F07" w:rsidRPr="00E95DB4" w:rsidRDefault="00A52F07" w:rsidP="00ED381C">
      <w:pPr>
        <w:rPr>
          <w:rFonts w:ascii="Arial" w:hAnsi="Arial" w:cs="Arial"/>
          <w:sz w:val="22"/>
          <w:szCs w:val="22"/>
          <w:lang w:val="sr-Cyrl-RS"/>
        </w:rPr>
      </w:pPr>
    </w:p>
    <w:p w14:paraId="52CBFC2D" w14:textId="77777777" w:rsidR="00A52F07" w:rsidRPr="00E95DB4" w:rsidRDefault="00A52F07" w:rsidP="00ED381C">
      <w:pPr>
        <w:rPr>
          <w:rFonts w:ascii="Arial" w:hAnsi="Arial" w:cs="Arial"/>
          <w:sz w:val="22"/>
          <w:szCs w:val="22"/>
          <w:lang w:val="sr-Cyrl-RS"/>
        </w:rPr>
      </w:pPr>
    </w:p>
    <w:p w14:paraId="76962F0C" w14:textId="77777777" w:rsidR="00A52F07" w:rsidRPr="00E95DB4" w:rsidRDefault="00A52F07" w:rsidP="00ED381C">
      <w:pPr>
        <w:rPr>
          <w:rFonts w:ascii="Arial" w:hAnsi="Arial" w:cs="Arial"/>
          <w:sz w:val="22"/>
          <w:szCs w:val="22"/>
          <w:lang w:val="sr-Cyrl-RS"/>
        </w:rPr>
      </w:pPr>
    </w:p>
    <w:p w14:paraId="7A97E45B" w14:textId="77777777" w:rsidR="00A52F07" w:rsidRPr="00E95DB4" w:rsidRDefault="00A52F07" w:rsidP="00ED381C">
      <w:pPr>
        <w:rPr>
          <w:rFonts w:ascii="Arial" w:hAnsi="Arial" w:cs="Arial"/>
          <w:sz w:val="22"/>
          <w:szCs w:val="22"/>
          <w:lang w:val="sr-Cyrl-RS"/>
        </w:rPr>
      </w:pPr>
    </w:p>
    <w:p w14:paraId="302060C9" w14:textId="77777777" w:rsidR="00A52F07" w:rsidRPr="00E95DB4" w:rsidRDefault="00A52F07" w:rsidP="00ED381C">
      <w:pPr>
        <w:rPr>
          <w:rFonts w:ascii="Arial" w:hAnsi="Arial" w:cs="Arial"/>
          <w:sz w:val="22"/>
          <w:szCs w:val="22"/>
          <w:lang w:val="sr-Cyrl-RS"/>
        </w:rPr>
      </w:pPr>
    </w:p>
    <w:p w14:paraId="652DBDE2" w14:textId="77777777" w:rsidR="00A52F07" w:rsidRPr="00E95DB4" w:rsidRDefault="00A52F07" w:rsidP="00ED381C">
      <w:pPr>
        <w:rPr>
          <w:rFonts w:ascii="Arial" w:hAnsi="Arial" w:cs="Arial"/>
          <w:sz w:val="22"/>
          <w:szCs w:val="22"/>
          <w:lang w:val="sr-Cyrl-RS"/>
        </w:rPr>
      </w:pPr>
    </w:p>
    <w:p w14:paraId="26DA7027" w14:textId="77777777" w:rsidR="00A52F07" w:rsidRPr="00E95DB4" w:rsidRDefault="00A52F07" w:rsidP="00ED381C">
      <w:pPr>
        <w:rPr>
          <w:rFonts w:ascii="Arial" w:hAnsi="Arial" w:cs="Arial"/>
          <w:sz w:val="22"/>
          <w:szCs w:val="22"/>
          <w:lang w:val="sr-Cyrl-RS"/>
        </w:rPr>
      </w:pPr>
    </w:p>
    <w:p w14:paraId="250D54F9" w14:textId="77777777" w:rsidR="00A52F07" w:rsidRPr="00E95DB4" w:rsidRDefault="00A52F07" w:rsidP="00ED381C">
      <w:pPr>
        <w:rPr>
          <w:rFonts w:ascii="Arial" w:hAnsi="Arial" w:cs="Arial"/>
          <w:sz w:val="22"/>
          <w:szCs w:val="22"/>
          <w:lang w:val="sr-Cyrl-RS"/>
        </w:rPr>
      </w:pPr>
    </w:p>
    <w:p w14:paraId="0B818EE8" w14:textId="77777777" w:rsidR="00A52F07" w:rsidRPr="00E95DB4" w:rsidRDefault="00A52F07" w:rsidP="00ED381C">
      <w:pPr>
        <w:rPr>
          <w:rFonts w:ascii="Arial" w:hAnsi="Arial" w:cs="Arial"/>
          <w:sz w:val="22"/>
          <w:szCs w:val="22"/>
          <w:lang w:val="sr-Cyrl-RS"/>
        </w:rPr>
      </w:pPr>
    </w:p>
    <w:p w14:paraId="04540179" w14:textId="77777777" w:rsidR="00A52F07" w:rsidRPr="00E95DB4" w:rsidRDefault="00A52F07" w:rsidP="00ED381C">
      <w:pPr>
        <w:rPr>
          <w:rFonts w:ascii="Arial" w:hAnsi="Arial" w:cs="Arial"/>
          <w:sz w:val="22"/>
          <w:szCs w:val="22"/>
          <w:lang w:val="sr-Cyrl-RS"/>
        </w:rPr>
      </w:pPr>
    </w:p>
    <w:p w14:paraId="25C9325C" w14:textId="77777777" w:rsidR="00A52F07" w:rsidRPr="00E95DB4" w:rsidRDefault="00A52F07" w:rsidP="00ED381C">
      <w:pPr>
        <w:rPr>
          <w:rFonts w:ascii="Arial" w:hAnsi="Arial" w:cs="Arial"/>
          <w:sz w:val="22"/>
          <w:szCs w:val="22"/>
          <w:lang w:val="sr-Cyrl-RS"/>
        </w:rPr>
      </w:pPr>
    </w:p>
    <w:p w14:paraId="329DBE20" w14:textId="77777777" w:rsidR="00A52F07" w:rsidRPr="00E95DB4" w:rsidRDefault="00A52F07" w:rsidP="00ED381C">
      <w:pPr>
        <w:rPr>
          <w:rFonts w:ascii="Arial" w:hAnsi="Arial" w:cs="Arial"/>
          <w:sz w:val="22"/>
          <w:szCs w:val="22"/>
          <w:lang w:val="sr-Cyrl-RS"/>
        </w:rPr>
      </w:pPr>
    </w:p>
    <w:p w14:paraId="6893AF22" w14:textId="77777777" w:rsidR="00A52F07" w:rsidRPr="00E95DB4" w:rsidRDefault="00A52F07" w:rsidP="00ED381C">
      <w:pPr>
        <w:rPr>
          <w:rFonts w:ascii="Arial" w:hAnsi="Arial" w:cs="Arial"/>
          <w:sz w:val="22"/>
          <w:szCs w:val="22"/>
          <w:lang w:val="sr-Cyrl-RS"/>
        </w:rPr>
      </w:pPr>
    </w:p>
    <w:p w14:paraId="04B29F92" w14:textId="77777777" w:rsidR="00A52F07" w:rsidRPr="00E95DB4" w:rsidRDefault="00A52F07" w:rsidP="00ED381C">
      <w:pPr>
        <w:rPr>
          <w:rFonts w:ascii="Arial" w:hAnsi="Arial" w:cs="Arial"/>
          <w:sz w:val="22"/>
          <w:szCs w:val="22"/>
          <w:lang w:val="sr-Cyrl-RS"/>
        </w:rPr>
      </w:pPr>
    </w:p>
    <w:p w14:paraId="53A04CF3" w14:textId="77777777" w:rsidR="00A52F07" w:rsidRPr="00E95DB4" w:rsidRDefault="00A52F07" w:rsidP="00ED381C">
      <w:pPr>
        <w:rPr>
          <w:rFonts w:ascii="Arial" w:hAnsi="Arial" w:cs="Arial"/>
          <w:sz w:val="22"/>
          <w:szCs w:val="22"/>
          <w:lang w:val="sr-Cyrl-RS"/>
        </w:rPr>
      </w:pPr>
    </w:p>
    <w:p w14:paraId="47B4E6DC" w14:textId="77777777" w:rsidR="00A52F07" w:rsidRPr="00E95DB4" w:rsidRDefault="00A52F07" w:rsidP="00ED381C">
      <w:pPr>
        <w:rPr>
          <w:rFonts w:ascii="Arial" w:hAnsi="Arial" w:cs="Arial"/>
          <w:sz w:val="22"/>
          <w:szCs w:val="22"/>
          <w:lang w:val="sr-Cyrl-RS"/>
        </w:rPr>
      </w:pPr>
    </w:p>
    <w:p w14:paraId="020964EF" w14:textId="77777777" w:rsidR="00A52F07" w:rsidRPr="00E95DB4" w:rsidRDefault="00A52F07" w:rsidP="00ED381C">
      <w:pPr>
        <w:rPr>
          <w:rFonts w:ascii="Arial" w:hAnsi="Arial" w:cs="Arial"/>
          <w:sz w:val="22"/>
          <w:szCs w:val="22"/>
          <w:lang w:val="sr-Cyrl-RS"/>
        </w:rPr>
      </w:pPr>
    </w:p>
    <w:p w14:paraId="3D71E497" w14:textId="77777777" w:rsidR="00A52F07" w:rsidRPr="00E95DB4" w:rsidRDefault="00A52F07" w:rsidP="00ED381C">
      <w:pPr>
        <w:rPr>
          <w:rFonts w:ascii="Arial" w:hAnsi="Arial" w:cs="Arial"/>
          <w:sz w:val="22"/>
          <w:szCs w:val="22"/>
          <w:lang w:val="sr-Cyrl-RS"/>
        </w:rPr>
      </w:pPr>
    </w:p>
    <w:p w14:paraId="6BAA5FFE" w14:textId="77777777" w:rsidR="00A52F07" w:rsidRPr="00E95DB4" w:rsidRDefault="00A52F07" w:rsidP="00ED381C">
      <w:pPr>
        <w:rPr>
          <w:rFonts w:ascii="Arial" w:hAnsi="Arial" w:cs="Arial"/>
          <w:sz w:val="22"/>
          <w:szCs w:val="22"/>
          <w:lang w:val="sr-Cyrl-RS"/>
        </w:rPr>
      </w:pPr>
    </w:p>
    <w:p w14:paraId="02317C67" w14:textId="77777777" w:rsidR="00A52F07" w:rsidRPr="00E95DB4" w:rsidRDefault="00A52F07" w:rsidP="00ED381C">
      <w:pPr>
        <w:rPr>
          <w:rFonts w:ascii="Arial" w:hAnsi="Arial" w:cs="Arial"/>
          <w:sz w:val="22"/>
          <w:szCs w:val="22"/>
          <w:lang w:val="sr-Cyrl-RS"/>
        </w:rPr>
      </w:pPr>
    </w:p>
    <w:p w14:paraId="046C878E" w14:textId="54C69742" w:rsidR="00DF0F5E" w:rsidRPr="00E95DB4" w:rsidRDefault="00DF0F5E" w:rsidP="00ED381C">
      <w:pPr>
        <w:rPr>
          <w:rFonts w:ascii="Arial" w:hAnsi="Arial" w:cs="Arial"/>
          <w:sz w:val="22"/>
          <w:szCs w:val="22"/>
          <w:lang w:val="sr-Cyrl-RS"/>
        </w:rPr>
      </w:pPr>
    </w:p>
    <w:p w14:paraId="61A59F68" w14:textId="77777777" w:rsidR="00DF0F5E" w:rsidRPr="00E95DB4" w:rsidRDefault="00DF0F5E" w:rsidP="00ED381C">
      <w:pPr>
        <w:rPr>
          <w:rFonts w:ascii="Arial" w:hAnsi="Arial" w:cs="Arial"/>
          <w:sz w:val="22"/>
          <w:szCs w:val="22"/>
          <w:lang w:val="sr-Cyrl-RS"/>
        </w:rPr>
      </w:pPr>
    </w:p>
    <w:p w14:paraId="29E15038" w14:textId="77777777" w:rsidR="00DF0F5E" w:rsidRPr="00E95DB4" w:rsidRDefault="00DF0F5E" w:rsidP="00ED381C">
      <w:pPr>
        <w:rPr>
          <w:rFonts w:ascii="Arial" w:hAnsi="Arial" w:cs="Arial"/>
          <w:sz w:val="22"/>
          <w:szCs w:val="22"/>
          <w:lang w:val="sr-Cyrl-RS"/>
        </w:rPr>
      </w:pPr>
    </w:p>
    <w:p w14:paraId="43CF3C5A" w14:textId="77777777" w:rsidR="00DF0F5E" w:rsidRPr="00E95DB4" w:rsidRDefault="00DF0F5E" w:rsidP="00ED381C">
      <w:pPr>
        <w:rPr>
          <w:rFonts w:ascii="Arial" w:hAnsi="Arial" w:cs="Arial"/>
          <w:sz w:val="22"/>
          <w:szCs w:val="22"/>
          <w:lang w:val="sr-Cyrl-RS"/>
        </w:rPr>
      </w:pPr>
    </w:p>
    <w:p w14:paraId="004B1188" w14:textId="77777777" w:rsidR="00DF0F5E" w:rsidRPr="00E95DB4" w:rsidRDefault="00DF0F5E" w:rsidP="00ED381C">
      <w:pPr>
        <w:rPr>
          <w:rFonts w:ascii="Arial" w:hAnsi="Arial" w:cs="Arial"/>
          <w:sz w:val="22"/>
          <w:szCs w:val="22"/>
          <w:lang w:val="sr-Cyrl-RS"/>
        </w:rPr>
      </w:pPr>
    </w:p>
    <w:p w14:paraId="5AEC30CC" w14:textId="77777777" w:rsidR="00DF0F5E" w:rsidRPr="00E95DB4" w:rsidRDefault="00DF0F5E" w:rsidP="00ED381C">
      <w:pPr>
        <w:rPr>
          <w:rFonts w:ascii="Arial" w:hAnsi="Arial" w:cs="Arial"/>
          <w:sz w:val="22"/>
          <w:szCs w:val="22"/>
          <w:lang w:val="sr-Cyrl-RS"/>
        </w:rPr>
      </w:pPr>
    </w:p>
    <w:p w14:paraId="3218EA43" w14:textId="77777777" w:rsidR="00DF0F5E" w:rsidRPr="00E95DB4" w:rsidRDefault="00DF0F5E" w:rsidP="00ED381C">
      <w:pPr>
        <w:rPr>
          <w:rFonts w:ascii="Arial" w:hAnsi="Arial" w:cs="Arial"/>
          <w:sz w:val="22"/>
          <w:szCs w:val="22"/>
          <w:lang w:val="sr-Cyrl-RS"/>
        </w:rPr>
      </w:pPr>
    </w:p>
    <w:p w14:paraId="10DE6E70" w14:textId="77777777" w:rsidR="00DF0F5E" w:rsidRPr="00E95DB4" w:rsidRDefault="00DF0F5E" w:rsidP="00ED381C">
      <w:pPr>
        <w:rPr>
          <w:rFonts w:ascii="Arial" w:hAnsi="Arial" w:cs="Arial"/>
          <w:sz w:val="22"/>
          <w:szCs w:val="22"/>
          <w:lang w:val="sr-Cyrl-RS"/>
        </w:rPr>
      </w:pPr>
    </w:p>
    <w:p w14:paraId="1E500A1C" w14:textId="1952CC85" w:rsidR="001A544E" w:rsidRPr="00E95DB4" w:rsidRDefault="00831AF7" w:rsidP="001A544E">
      <w:pPr>
        <w:rPr>
          <w:rFonts w:ascii="Arial" w:hAnsi="Arial" w:cs="Arial"/>
          <w:sz w:val="22"/>
          <w:szCs w:val="22"/>
          <w:lang w:val="sr-Cyrl-RS"/>
        </w:rPr>
      </w:pPr>
      <w:r w:rsidRPr="00E95DB4">
        <w:rPr>
          <w:rFonts w:ascii="Arial" w:hAnsi="Arial" w:cs="Arial"/>
          <w:sz w:val="22"/>
          <w:szCs w:val="22"/>
          <w:lang w:val="sr-Cyrl-RS"/>
        </w:rPr>
        <w:t xml:space="preserve"> </w:t>
      </w:r>
    </w:p>
    <w:p w14:paraId="7FA09E92" w14:textId="77777777" w:rsidR="001A544E" w:rsidRPr="00E95DB4" w:rsidRDefault="001A544E" w:rsidP="001A544E">
      <w:pPr>
        <w:rPr>
          <w:rFonts w:ascii="Arial" w:hAnsi="Arial" w:cs="Arial"/>
          <w:sz w:val="22"/>
          <w:szCs w:val="22"/>
          <w:lang w:val="sr-Cyrl-RS"/>
        </w:rPr>
      </w:pPr>
    </w:p>
    <w:p w14:paraId="4FF05567" w14:textId="77777777" w:rsidR="001A544E" w:rsidRPr="00E95DB4" w:rsidRDefault="001A544E" w:rsidP="001A544E">
      <w:pPr>
        <w:pStyle w:val="Heading2"/>
        <w:ind w:left="0" w:firstLine="0"/>
        <w:jc w:val="center"/>
        <w:rPr>
          <w:rFonts w:cs="Arial"/>
          <w:lang w:val="sr-Cyrl-RS"/>
        </w:rPr>
      </w:pPr>
      <w:r w:rsidRPr="00E95DB4">
        <w:rPr>
          <w:rFonts w:cs="Arial"/>
          <w:lang w:val="sr-Cyrl-RS"/>
        </w:rPr>
        <w:t xml:space="preserve">МОДЕЛ УГОВОРА </w:t>
      </w:r>
      <w:r w:rsidRPr="00E95DB4">
        <w:rPr>
          <w:rFonts w:cs="Arial"/>
          <w:lang w:val="sr-Cyrl-RS"/>
        </w:rPr>
        <w:br/>
        <w:t>о чувању пословне тајне и поверљивих информација</w:t>
      </w:r>
    </w:p>
    <w:p w14:paraId="52092EC0" w14:textId="77777777" w:rsidR="001A544E" w:rsidRPr="00E95DB4" w:rsidRDefault="001A544E" w:rsidP="001A544E">
      <w:pPr>
        <w:rPr>
          <w:rFonts w:ascii="Arial" w:hAnsi="Arial" w:cs="Arial"/>
          <w:sz w:val="22"/>
          <w:szCs w:val="22"/>
          <w:lang w:val="sr-Cyrl-RS"/>
        </w:rPr>
      </w:pPr>
    </w:p>
    <w:p w14:paraId="45536FE4" w14:textId="77777777" w:rsidR="001A544E" w:rsidRPr="00E95DB4" w:rsidRDefault="001A544E" w:rsidP="001A544E">
      <w:pPr>
        <w:jc w:val="both"/>
        <w:rPr>
          <w:rFonts w:ascii="Arial" w:hAnsi="Arial" w:cs="Arial"/>
          <w:sz w:val="22"/>
          <w:szCs w:val="22"/>
          <w:lang w:val="sr-Cyrl-RS"/>
        </w:rPr>
      </w:pPr>
    </w:p>
    <w:p w14:paraId="2CF84623" w14:textId="77777777" w:rsidR="001A544E" w:rsidRPr="00E95DB4" w:rsidRDefault="001A544E" w:rsidP="001A544E">
      <w:pPr>
        <w:jc w:val="both"/>
        <w:rPr>
          <w:rFonts w:ascii="Arial" w:hAnsi="Arial" w:cs="Arial"/>
          <w:sz w:val="22"/>
          <w:szCs w:val="22"/>
          <w:lang w:val="sr-Cyrl-RS"/>
        </w:rPr>
      </w:pPr>
      <w:r w:rsidRPr="00E95DB4">
        <w:rPr>
          <w:rFonts w:ascii="Arial" w:hAnsi="Arial" w:cs="Arial"/>
          <w:sz w:val="22"/>
          <w:szCs w:val="22"/>
          <w:lang w:val="sr-Cyrl-RS"/>
        </w:rPr>
        <w:lastRenderedPageBreak/>
        <w:t>Закључен у Београду дана______године, између следећих уговорних страна:</w:t>
      </w:r>
    </w:p>
    <w:p w14:paraId="4BA76B0E" w14:textId="77777777" w:rsidR="001A544E" w:rsidRPr="00E95DB4" w:rsidRDefault="001A544E" w:rsidP="001A544E">
      <w:pPr>
        <w:jc w:val="both"/>
        <w:rPr>
          <w:rFonts w:ascii="Arial" w:hAnsi="Arial" w:cs="Arial"/>
          <w:sz w:val="22"/>
          <w:szCs w:val="22"/>
          <w:lang w:val="sr-Cyrl-RS"/>
        </w:rPr>
      </w:pPr>
    </w:p>
    <w:p w14:paraId="70C2D6B8" w14:textId="51C2E6F3" w:rsidR="001A544E" w:rsidRPr="00E95DB4" w:rsidRDefault="001A544E" w:rsidP="006E7F02">
      <w:pPr>
        <w:numPr>
          <w:ilvl w:val="0"/>
          <w:numId w:val="30"/>
        </w:numPr>
        <w:tabs>
          <w:tab w:val="left" w:pos="360"/>
        </w:tabs>
        <w:suppressAutoHyphens w:val="0"/>
        <w:jc w:val="both"/>
        <w:rPr>
          <w:rFonts w:ascii="Arial" w:hAnsi="Arial" w:cs="Arial"/>
          <w:sz w:val="22"/>
          <w:szCs w:val="22"/>
          <w:lang w:val="sr-Cyrl-RS"/>
        </w:rPr>
      </w:pPr>
      <w:r w:rsidRPr="00E95DB4">
        <w:rPr>
          <w:rFonts w:ascii="Arial" w:hAnsi="Arial" w:cs="Arial"/>
          <w:sz w:val="22"/>
          <w:szCs w:val="22"/>
          <w:lang w:val="sr-Cyrl-RS"/>
        </w:rPr>
        <w:t xml:space="preserve">Јавно предузеће „Електропривреда Србије“, Београд , улица Царице Милице бр. 2, матични број: 20053658, ПИБ 103920327, бр.тек.рачуна: 160-700-13 Banka Intesa ад Београд, које заступа законски заступник Милорад Грчић, в.д. </w:t>
      </w:r>
      <w:r w:rsidR="00A52F07" w:rsidRPr="00E95DB4">
        <w:rPr>
          <w:rFonts w:ascii="Arial" w:hAnsi="Arial" w:cs="Arial"/>
          <w:sz w:val="22"/>
          <w:szCs w:val="22"/>
          <w:lang w:val="sr-Cyrl-RS"/>
        </w:rPr>
        <w:t>директора (у даљем тексту: Корисник услуге</w:t>
      </w:r>
      <w:r w:rsidRPr="00E95DB4">
        <w:rPr>
          <w:rFonts w:ascii="Arial" w:hAnsi="Arial" w:cs="Arial"/>
          <w:sz w:val="22"/>
          <w:szCs w:val="22"/>
          <w:lang w:val="sr-Cyrl-RS"/>
        </w:rPr>
        <w:t>)</w:t>
      </w:r>
    </w:p>
    <w:p w14:paraId="7DB43A7D" w14:textId="77777777" w:rsidR="001A544E" w:rsidRPr="00E95DB4" w:rsidRDefault="001A544E" w:rsidP="001A544E">
      <w:pPr>
        <w:tabs>
          <w:tab w:val="left" w:pos="6246"/>
        </w:tabs>
        <w:rPr>
          <w:rFonts w:ascii="Arial" w:hAnsi="Arial" w:cs="Arial"/>
          <w:sz w:val="22"/>
          <w:szCs w:val="22"/>
          <w:lang w:val="sr-Cyrl-RS"/>
        </w:rPr>
      </w:pPr>
      <w:r w:rsidRPr="00E95DB4">
        <w:rPr>
          <w:rFonts w:ascii="Arial" w:hAnsi="Arial" w:cs="Arial"/>
          <w:sz w:val="22"/>
          <w:szCs w:val="22"/>
          <w:lang w:val="sr-Cyrl-RS"/>
        </w:rPr>
        <w:tab/>
        <w:t xml:space="preserve"> </w:t>
      </w:r>
    </w:p>
    <w:p w14:paraId="0634D21D" w14:textId="77777777" w:rsidR="001A544E" w:rsidRPr="00E95DB4" w:rsidRDefault="001A544E" w:rsidP="001A544E">
      <w:pPr>
        <w:pStyle w:val="KDParagraf"/>
        <w:spacing w:before="0"/>
        <w:rPr>
          <w:rFonts w:eastAsia="Calibri" w:cs="Arial"/>
          <w:noProof/>
        </w:rPr>
      </w:pPr>
      <w:r w:rsidRPr="00E95DB4">
        <w:rPr>
          <w:rFonts w:eastAsia="Calibri" w:cs="Arial"/>
          <w:noProof/>
        </w:rPr>
        <w:t>и</w:t>
      </w:r>
    </w:p>
    <w:p w14:paraId="336D4A06" w14:textId="7EE31809" w:rsidR="001A544E" w:rsidRPr="00E95DB4" w:rsidRDefault="001A544E" w:rsidP="001A544E">
      <w:pPr>
        <w:pStyle w:val="KDParagraf"/>
        <w:spacing w:before="0"/>
        <w:rPr>
          <w:rFonts w:eastAsia="Calibri" w:cs="Arial"/>
          <w:noProof/>
        </w:rPr>
      </w:pPr>
      <w:r w:rsidRPr="00E95DB4">
        <w:rPr>
          <w:rFonts w:eastAsia="Calibri" w:cs="Arial"/>
          <w:noProof/>
        </w:rPr>
        <w:t>___________________________________________________________________, матични број: ___________, ПИБ _______________, бр.тек.рачуна: ____________ кога заступа директор ___________</w:t>
      </w:r>
      <w:r w:rsidR="00A52F07" w:rsidRPr="00E95DB4">
        <w:rPr>
          <w:rFonts w:eastAsia="Calibri" w:cs="Arial"/>
          <w:noProof/>
        </w:rPr>
        <w:t>______, (у даљем тексту Пружалац услуге</w:t>
      </w:r>
      <w:r w:rsidRPr="00E95DB4">
        <w:rPr>
          <w:rFonts w:eastAsia="Calibri" w:cs="Arial"/>
          <w:noProof/>
        </w:rPr>
        <w:t xml:space="preserve">), </w:t>
      </w:r>
    </w:p>
    <w:p w14:paraId="02BD9775" w14:textId="77777777" w:rsidR="001A544E" w:rsidRPr="00E95DB4" w:rsidRDefault="001A544E" w:rsidP="001A544E">
      <w:pPr>
        <w:pStyle w:val="KDParagraf"/>
        <w:spacing w:before="0"/>
        <w:rPr>
          <w:rFonts w:eastAsia="Calibri" w:cs="Arial"/>
          <w:noProof/>
        </w:rPr>
      </w:pPr>
    </w:p>
    <w:p w14:paraId="3E681DB9" w14:textId="77777777" w:rsidR="001A544E" w:rsidRPr="00E95DB4" w:rsidRDefault="001A544E" w:rsidP="001A544E">
      <w:pPr>
        <w:pStyle w:val="KDParagraf"/>
        <w:spacing w:before="0"/>
        <w:jc w:val="left"/>
        <w:rPr>
          <w:rFonts w:eastAsia="Calibri" w:cs="Arial"/>
          <w:noProof/>
        </w:rPr>
      </w:pPr>
      <w:r w:rsidRPr="00E95DB4">
        <w:rPr>
          <w:rFonts w:eastAsia="Calibri" w:cs="Arial"/>
          <w:noProof/>
        </w:rPr>
        <w:t>чланови групе /подизвођачи _________________________________________________</w:t>
      </w:r>
    </w:p>
    <w:p w14:paraId="3B492138"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_________________________________________________________________________, </w:t>
      </w:r>
    </w:p>
    <w:p w14:paraId="7F8C381B" w14:textId="77777777" w:rsidR="001A544E" w:rsidRPr="00E95DB4" w:rsidRDefault="001A544E" w:rsidP="001A544E">
      <w:pPr>
        <w:pStyle w:val="KDParagraf"/>
        <w:spacing w:before="0"/>
        <w:rPr>
          <w:rFonts w:eastAsia="Calibri" w:cs="Arial"/>
          <w:noProof/>
        </w:rPr>
      </w:pPr>
    </w:p>
    <w:p w14:paraId="4151710C" w14:textId="77777777" w:rsidR="001A544E" w:rsidRPr="00E95DB4" w:rsidRDefault="001A544E" w:rsidP="001A544E">
      <w:pPr>
        <w:pStyle w:val="KDParagraf"/>
        <w:spacing w:before="0"/>
        <w:rPr>
          <w:rFonts w:eastAsia="Calibri" w:cs="Arial"/>
          <w:noProof/>
        </w:rPr>
      </w:pPr>
      <w:r w:rsidRPr="00E95DB4">
        <w:rPr>
          <w:rFonts w:eastAsia="Calibri" w:cs="Arial"/>
          <w:noProof/>
        </w:rPr>
        <w:t>заједнички назив Стране.</w:t>
      </w:r>
    </w:p>
    <w:p w14:paraId="6C6AC255" w14:textId="77777777" w:rsidR="001A544E" w:rsidRPr="00E95DB4" w:rsidRDefault="001A544E" w:rsidP="001A544E">
      <w:pPr>
        <w:pStyle w:val="KDParagraf"/>
        <w:spacing w:before="0"/>
        <w:rPr>
          <w:rFonts w:eastAsia="Calibri" w:cs="Arial"/>
          <w:noProof/>
        </w:rPr>
      </w:pPr>
    </w:p>
    <w:p w14:paraId="56AE2313"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1.</w:t>
      </w:r>
    </w:p>
    <w:p w14:paraId="718474D4" w14:textId="77777777" w:rsidR="001A544E" w:rsidRPr="00E95DB4" w:rsidRDefault="001A544E" w:rsidP="001A544E">
      <w:pPr>
        <w:pStyle w:val="KDParagraf"/>
        <w:spacing w:before="0"/>
        <w:jc w:val="center"/>
        <w:rPr>
          <w:rFonts w:eastAsia="Calibri" w:cs="Arial"/>
          <w:noProof/>
        </w:rPr>
      </w:pPr>
    </w:p>
    <w:p w14:paraId="0182DC8F" w14:textId="27A8E7E7" w:rsidR="001A544E" w:rsidRPr="00E95DB4" w:rsidRDefault="001A544E" w:rsidP="001A544E">
      <w:pPr>
        <w:suppressAutoHyphens w:val="0"/>
        <w:jc w:val="both"/>
        <w:rPr>
          <w:rFonts w:ascii="Arial" w:hAnsi="Arial" w:cs="Arial"/>
          <w:sz w:val="22"/>
          <w:szCs w:val="22"/>
          <w:lang w:val="sr-Cyrl-RS"/>
        </w:rPr>
      </w:pPr>
      <w:r w:rsidRPr="00E95DB4">
        <w:rPr>
          <w:rFonts w:ascii="Arial" w:hAnsi="Arial" w:cs="Arial"/>
          <w:sz w:val="22"/>
          <w:szCs w:val="22"/>
          <w:lang w:val="sr-Cyrl-RS"/>
        </w:rPr>
        <w:t xml:space="preserve">Стране су се договориле да у вези са набавком </w:t>
      </w:r>
      <w:r w:rsidR="00A52F07" w:rsidRPr="00E95DB4">
        <w:rPr>
          <w:rFonts w:ascii="Arial" w:hAnsi="Arial" w:cs="Arial"/>
          <w:sz w:val="22"/>
          <w:szCs w:val="22"/>
          <w:lang w:val="sr-Cyrl-RS"/>
        </w:rPr>
        <w:t>услуга</w:t>
      </w:r>
      <w:r w:rsidR="00042A5C" w:rsidRPr="00E95DB4">
        <w:rPr>
          <w:rFonts w:ascii="Arial" w:hAnsi="Arial" w:cs="Arial"/>
          <w:sz w:val="22"/>
          <w:szCs w:val="22"/>
          <w:lang w:val="sr-Cyrl-RS"/>
        </w:rPr>
        <w:t xml:space="preserve"> са пратећим добрима</w:t>
      </w:r>
      <w:r w:rsidR="00A52F07" w:rsidRPr="00E95DB4">
        <w:rPr>
          <w:rFonts w:ascii="Arial" w:hAnsi="Arial" w:cs="Arial"/>
          <w:sz w:val="22"/>
          <w:szCs w:val="22"/>
          <w:lang w:val="sr-Cyrl-RS"/>
        </w:rPr>
        <w:t xml:space="preserve">: </w:t>
      </w:r>
      <w:r w:rsidRPr="00E95DB4">
        <w:rPr>
          <w:rFonts w:ascii="Arial" w:hAnsi="Arial" w:cs="Arial"/>
          <w:sz w:val="22"/>
          <w:szCs w:val="22"/>
        </w:rPr>
        <w:t>Управљање идентитетима и привилегијама приступа</w:t>
      </w:r>
      <w:r w:rsidRPr="00E95DB4">
        <w:rPr>
          <w:rFonts w:ascii="Arial" w:hAnsi="Arial" w:cs="Arial"/>
          <w:sz w:val="22"/>
          <w:szCs w:val="22"/>
          <w:lang w:val="sr-Cyrl-RS"/>
        </w:rPr>
        <w:t>.“</w:t>
      </w:r>
      <w:r w:rsidR="00042A5C" w:rsidRPr="00E95DB4">
        <w:rPr>
          <w:rFonts w:ascii="Arial" w:hAnsi="Arial" w:cs="Arial"/>
          <w:bCs/>
          <w:sz w:val="22"/>
          <w:szCs w:val="22"/>
          <w:lang w:val="sr-Cyrl-RS"/>
        </w:rPr>
        <w:t>, ЈН</w:t>
      </w:r>
      <w:r w:rsidRPr="00E95DB4">
        <w:rPr>
          <w:rFonts w:ascii="Arial" w:hAnsi="Arial" w:cs="Arial"/>
          <w:bCs/>
          <w:sz w:val="22"/>
          <w:szCs w:val="22"/>
          <w:lang w:val="sr-Cyrl-RS"/>
        </w:rPr>
        <w:t>. бр. 1000/0226/2017</w:t>
      </w:r>
      <w:r w:rsidRPr="00E95DB4">
        <w:rPr>
          <w:rFonts w:ascii="Arial" w:hAnsi="Arial" w:cs="Arial"/>
          <w:b/>
          <w:bCs/>
          <w:sz w:val="22"/>
          <w:szCs w:val="22"/>
          <w:lang w:val="sr-Cyrl-RS"/>
        </w:rPr>
        <w:t xml:space="preserve"> </w:t>
      </w:r>
      <w:r w:rsidRPr="00E95DB4">
        <w:rPr>
          <w:rFonts w:ascii="Arial" w:hAnsi="Arial" w:cs="Arial"/>
          <w:sz w:val="22"/>
          <w:szCs w:val="22"/>
          <w:lang w:val="sr-Cyrl-RS"/>
        </w:rPr>
        <w:t>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14541106" w14:textId="77777777" w:rsidR="001A544E" w:rsidRPr="00E95DB4" w:rsidRDefault="001A544E" w:rsidP="001A544E">
      <w:pPr>
        <w:pStyle w:val="KDParagraf"/>
        <w:spacing w:before="0"/>
        <w:rPr>
          <w:rFonts w:eastAsia="Calibri" w:cs="Arial"/>
          <w:noProof/>
        </w:rPr>
      </w:pPr>
    </w:p>
    <w:p w14:paraId="781DDA0F"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Овај Уговор представља прилог основном Уговору број _____ од ____. године. </w:t>
      </w:r>
    </w:p>
    <w:p w14:paraId="2C4376B6" w14:textId="77777777" w:rsidR="001A544E" w:rsidRPr="00E95DB4" w:rsidRDefault="001A544E" w:rsidP="001A544E">
      <w:pPr>
        <w:pStyle w:val="KDParagraf"/>
        <w:spacing w:before="0"/>
        <w:rPr>
          <w:rFonts w:eastAsia="Calibri" w:cs="Arial"/>
          <w:noProof/>
        </w:rPr>
      </w:pPr>
    </w:p>
    <w:p w14:paraId="332DECB9"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2.</w:t>
      </w:r>
    </w:p>
    <w:p w14:paraId="03DF4F6D"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Стране су сaгласне да термини који се користе, односно проистичу из овог уговорног односа имају следеће значење: </w:t>
      </w:r>
    </w:p>
    <w:p w14:paraId="28F6B063" w14:textId="77777777" w:rsidR="001A544E" w:rsidRPr="00E95DB4" w:rsidRDefault="001A544E" w:rsidP="001A544E">
      <w:pPr>
        <w:pStyle w:val="KDParagraf"/>
        <w:spacing w:before="0"/>
        <w:rPr>
          <w:rFonts w:eastAsia="Calibri" w:cs="Arial"/>
          <w:noProof/>
        </w:rPr>
      </w:pPr>
    </w:p>
    <w:p w14:paraId="1AD98AC0" w14:textId="77777777" w:rsidR="001A544E" w:rsidRPr="00E95DB4" w:rsidRDefault="001A544E" w:rsidP="001A544E">
      <w:pPr>
        <w:pStyle w:val="KDParagraf"/>
        <w:spacing w:before="0"/>
        <w:rPr>
          <w:rFonts w:eastAsia="Calibri" w:cs="Arial"/>
          <w:noProof/>
        </w:rPr>
      </w:pPr>
      <w:r w:rsidRPr="00E95DB4">
        <w:rPr>
          <w:rFonts w:eastAsia="Calibri" w:cs="Arial"/>
          <w:noProof/>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26ACB7DA" w14:textId="77777777" w:rsidR="001A544E" w:rsidRPr="00E95DB4" w:rsidRDefault="001A544E" w:rsidP="001A544E">
      <w:pPr>
        <w:pStyle w:val="KDParagraf"/>
        <w:spacing w:before="0"/>
        <w:rPr>
          <w:rFonts w:eastAsia="Calibri" w:cs="Arial"/>
          <w:noProof/>
        </w:rPr>
      </w:pPr>
    </w:p>
    <w:p w14:paraId="4B15E057"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Држалац пословне тајне – лице које на основу закона контролише коришћење пословне тајне; </w:t>
      </w:r>
    </w:p>
    <w:p w14:paraId="214C41A6" w14:textId="77777777" w:rsidR="001A544E" w:rsidRPr="00E95DB4" w:rsidRDefault="001A544E" w:rsidP="001A544E">
      <w:pPr>
        <w:pStyle w:val="KDParagraf"/>
        <w:spacing w:before="0"/>
        <w:rPr>
          <w:rFonts w:eastAsia="Calibri" w:cs="Arial"/>
          <w:noProof/>
        </w:rPr>
      </w:pPr>
    </w:p>
    <w:p w14:paraId="057F4132" w14:textId="77777777" w:rsidR="001A544E" w:rsidRPr="00E95DB4" w:rsidRDefault="001A544E" w:rsidP="001A544E">
      <w:pPr>
        <w:pStyle w:val="KDParagraf"/>
        <w:spacing w:before="0"/>
        <w:rPr>
          <w:rFonts w:eastAsia="Calibri" w:cs="Arial"/>
          <w:noProof/>
        </w:rPr>
      </w:pPr>
      <w:r w:rsidRPr="00E95DB4">
        <w:rPr>
          <w:rFonts w:eastAsia="Calibri" w:cs="Arial"/>
          <w:noProof/>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7DF4BE01" w14:textId="77777777" w:rsidR="001A544E" w:rsidRPr="00E95DB4" w:rsidRDefault="001A544E" w:rsidP="001A544E">
      <w:pPr>
        <w:pStyle w:val="KDParagraf"/>
        <w:spacing w:before="0"/>
        <w:rPr>
          <w:rFonts w:eastAsia="Calibri" w:cs="Arial"/>
          <w:noProof/>
        </w:rPr>
      </w:pPr>
    </w:p>
    <w:p w14:paraId="312A17F6"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36E60BEA" w14:textId="77777777" w:rsidR="001A544E" w:rsidRPr="00E95DB4" w:rsidRDefault="001A544E" w:rsidP="001A544E">
      <w:pPr>
        <w:pStyle w:val="KDParagraf"/>
        <w:spacing w:before="0"/>
        <w:rPr>
          <w:rFonts w:eastAsia="Calibri" w:cs="Arial"/>
          <w:noProof/>
        </w:rPr>
      </w:pPr>
      <w:r w:rsidRPr="00E95DB4">
        <w:rPr>
          <w:rFonts w:eastAsia="Calibri" w:cs="Arial"/>
          <w:noProof/>
        </w:rPr>
        <w:tab/>
      </w:r>
    </w:p>
    <w:p w14:paraId="3263D7CA" w14:textId="77777777" w:rsidR="001A544E" w:rsidRPr="00E95DB4" w:rsidRDefault="001A544E" w:rsidP="001A544E">
      <w:pPr>
        <w:pStyle w:val="KDParagraf"/>
        <w:spacing w:before="0"/>
        <w:rPr>
          <w:rFonts w:eastAsia="Calibri" w:cs="Arial"/>
          <w:noProof/>
        </w:rPr>
      </w:pPr>
      <w:r w:rsidRPr="00E95DB4">
        <w:rPr>
          <w:rFonts w:eastAsia="Calibri" w:cs="Arial"/>
          <w:noProof/>
        </w:rPr>
        <w:t>Давалац – Страна која је Држалац пословне тајне, која Примаоцу уступа податке који представљају пословну тајну;</w:t>
      </w:r>
    </w:p>
    <w:p w14:paraId="3B5A3AAC" w14:textId="77777777" w:rsidR="001A544E" w:rsidRPr="00E95DB4" w:rsidRDefault="001A544E" w:rsidP="001A544E">
      <w:pPr>
        <w:pStyle w:val="KDParagraf"/>
        <w:spacing w:before="0"/>
        <w:rPr>
          <w:rFonts w:eastAsia="Calibri" w:cs="Arial"/>
          <w:noProof/>
        </w:rPr>
      </w:pPr>
    </w:p>
    <w:p w14:paraId="0F89AD9B" w14:textId="77777777" w:rsidR="001A544E" w:rsidRPr="00E95DB4" w:rsidRDefault="001A544E" w:rsidP="001A544E">
      <w:pPr>
        <w:pStyle w:val="KDParagraf"/>
        <w:spacing w:before="0"/>
        <w:rPr>
          <w:rFonts w:eastAsia="Calibri" w:cs="Arial"/>
          <w:noProof/>
        </w:rPr>
      </w:pPr>
      <w:r w:rsidRPr="00E95DB4">
        <w:rPr>
          <w:rFonts w:eastAsia="Calibri" w:cs="Arial"/>
          <w:noProof/>
        </w:rPr>
        <w:t>Прималац – Страна која од Даваоца прима податке који представљају пословну тајну, те пријемом истих постаје Држалац пословне тајне;</w:t>
      </w:r>
    </w:p>
    <w:p w14:paraId="2FD5D3F9" w14:textId="77777777" w:rsidR="001A544E" w:rsidRPr="00E95DB4" w:rsidRDefault="001A544E" w:rsidP="001A544E">
      <w:pPr>
        <w:pStyle w:val="KDParagraf"/>
        <w:spacing w:before="0"/>
        <w:rPr>
          <w:rFonts w:eastAsia="Calibri" w:cs="Arial"/>
          <w:noProof/>
        </w:rPr>
      </w:pPr>
    </w:p>
    <w:p w14:paraId="3931C7EE" w14:textId="77777777" w:rsidR="001A544E" w:rsidRPr="00E95DB4" w:rsidRDefault="001A544E" w:rsidP="001A544E">
      <w:pPr>
        <w:pStyle w:val="KDParagraf"/>
        <w:spacing w:before="0"/>
        <w:rPr>
          <w:rFonts w:eastAsia="Calibri" w:cs="Arial"/>
          <w:noProof/>
        </w:rPr>
      </w:pPr>
      <w:r w:rsidRPr="00E95DB4">
        <w:rPr>
          <w:rFonts w:eastAsia="Calibri" w:cs="Arial"/>
          <w:noProof/>
        </w:rPr>
        <w:lastRenderedPageBreak/>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45CFD272" w14:textId="77777777" w:rsidR="001A544E" w:rsidRPr="00E95DB4" w:rsidRDefault="001A544E" w:rsidP="001A544E">
      <w:pPr>
        <w:pStyle w:val="KDParagraf"/>
        <w:spacing w:before="0"/>
        <w:rPr>
          <w:rFonts w:eastAsia="Calibri" w:cs="Arial"/>
          <w:noProof/>
        </w:rPr>
      </w:pPr>
    </w:p>
    <w:p w14:paraId="50C94936" w14:textId="77777777" w:rsidR="001A544E" w:rsidRPr="00E95DB4" w:rsidRDefault="001A544E" w:rsidP="001A544E">
      <w:pPr>
        <w:pStyle w:val="KDParagraf"/>
        <w:spacing w:before="0"/>
        <w:rPr>
          <w:rFonts w:eastAsia="Calibri" w:cs="Arial"/>
          <w:noProof/>
        </w:rPr>
      </w:pPr>
      <w:r w:rsidRPr="00E95DB4">
        <w:rPr>
          <w:rFonts w:eastAsia="Calibri" w:cs="Arial"/>
          <w:noProof/>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550A88BD" w14:textId="77777777" w:rsidR="001A544E" w:rsidRPr="00E95DB4" w:rsidRDefault="001A544E" w:rsidP="001A544E">
      <w:pPr>
        <w:pStyle w:val="KDParagraf"/>
        <w:spacing w:before="0"/>
        <w:rPr>
          <w:rFonts w:eastAsia="Calibri" w:cs="Arial"/>
          <w:noProof/>
        </w:rPr>
      </w:pPr>
    </w:p>
    <w:p w14:paraId="102C98A0"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3.</w:t>
      </w:r>
    </w:p>
    <w:p w14:paraId="19E7DD10"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E95DB4">
        <w:rPr>
          <w:rFonts w:eastAsia="Calibri" w:cs="Arial"/>
          <w:noProof/>
          <w:lang w:val="sr-Cyrl-RS"/>
        </w:rPr>
        <w:t>Купца</w:t>
      </w:r>
      <w:r w:rsidRPr="00E95DB4">
        <w:rPr>
          <w:rFonts w:eastAsia="Calibri" w:cs="Arial"/>
          <w:noProof/>
        </w:rPr>
        <w:t xml:space="preserve"> и </w:t>
      </w:r>
      <w:r w:rsidRPr="00E95DB4">
        <w:rPr>
          <w:rFonts w:eastAsia="Calibri" w:cs="Arial"/>
          <w:noProof/>
          <w:lang w:val="sr-Cyrl-RS"/>
        </w:rPr>
        <w:t>Продавца</w:t>
      </w:r>
      <w:r w:rsidRPr="00E95DB4">
        <w:rPr>
          <w:rFonts w:eastAsia="Calibri" w:cs="Arial"/>
          <w:noProof/>
        </w:rPr>
        <w:t>.</w:t>
      </w:r>
    </w:p>
    <w:p w14:paraId="6F18655C" w14:textId="77777777" w:rsidR="001A544E" w:rsidRPr="00E95DB4" w:rsidRDefault="001A544E" w:rsidP="001A544E">
      <w:pPr>
        <w:pStyle w:val="KDParagraf"/>
        <w:spacing w:before="0"/>
        <w:rPr>
          <w:rFonts w:eastAsia="Calibri" w:cs="Arial"/>
          <w:noProof/>
        </w:rPr>
      </w:pPr>
    </w:p>
    <w:p w14:paraId="15F55D41"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1075092" w14:textId="77777777" w:rsidR="001A544E" w:rsidRPr="00E95DB4" w:rsidRDefault="001A544E" w:rsidP="001A544E">
      <w:pPr>
        <w:pStyle w:val="KDParagraf"/>
        <w:spacing w:before="0"/>
        <w:rPr>
          <w:rFonts w:eastAsia="Calibri" w:cs="Arial"/>
          <w:noProof/>
        </w:rPr>
      </w:pPr>
    </w:p>
    <w:p w14:paraId="10AAAF3C" w14:textId="77777777" w:rsidR="001A544E" w:rsidRPr="00E95DB4" w:rsidRDefault="001A544E" w:rsidP="001A544E">
      <w:pPr>
        <w:pStyle w:val="KDParagraf"/>
        <w:spacing w:before="0"/>
        <w:rPr>
          <w:rFonts w:eastAsia="Calibri" w:cs="Arial"/>
          <w:noProof/>
        </w:rPr>
      </w:pPr>
      <w:r w:rsidRPr="00E95DB4">
        <w:rPr>
          <w:rFonts w:eastAsia="Calibri" w:cs="Arial"/>
          <w:noProof/>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7F113B21" w14:textId="77777777" w:rsidR="001A544E" w:rsidRPr="00E95DB4" w:rsidRDefault="001A544E" w:rsidP="001A544E">
      <w:pPr>
        <w:pStyle w:val="KDParagraf"/>
        <w:spacing w:before="0"/>
        <w:rPr>
          <w:rFonts w:eastAsia="Calibri" w:cs="Arial"/>
          <w:noProof/>
        </w:rPr>
      </w:pPr>
    </w:p>
    <w:p w14:paraId="53165E61"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Осим ако изричито није другачије уређено, </w:t>
      </w:r>
    </w:p>
    <w:p w14:paraId="1C2F9B5D"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ниједна страна неће користити пословну тајну или поверљиве информације друге стране, </w:t>
      </w:r>
    </w:p>
    <w:p w14:paraId="6967F661"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5463DEE6"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166AFA78" w14:textId="77777777" w:rsidR="001A544E" w:rsidRPr="00E95DB4" w:rsidRDefault="001A544E" w:rsidP="001A544E">
      <w:pPr>
        <w:pStyle w:val="KDParagraf"/>
        <w:spacing w:before="0"/>
        <w:rPr>
          <w:rFonts w:eastAsia="Calibri" w:cs="Arial"/>
          <w:noProof/>
        </w:rPr>
      </w:pPr>
    </w:p>
    <w:p w14:paraId="21178A10"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4.</w:t>
      </w:r>
    </w:p>
    <w:p w14:paraId="1F1851B2" w14:textId="77777777" w:rsidR="001A544E" w:rsidRPr="00E95DB4" w:rsidRDefault="001A544E" w:rsidP="001A544E">
      <w:pPr>
        <w:pStyle w:val="KDParagraf"/>
        <w:spacing w:before="0"/>
        <w:rPr>
          <w:rFonts w:eastAsia="Calibri" w:cs="Arial"/>
          <w:noProof/>
        </w:rPr>
      </w:pPr>
      <w:r w:rsidRPr="00E95DB4">
        <w:rPr>
          <w:rFonts w:eastAsia="Calibri" w:cs="Arial"/>
          <w:noProof/>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0302D0E4" w14:textId="77777777" w:rsidR="001A544E" w:rsidRPr="00E95DB4" w:rsidRDefault="001A544E" w:rsidP="001A544E">
      <w:pPr>
        <w:pStyle w:val="KDParagraf"/>
        <w:spacing w:before="0"/>
        <w:rPr>
          <w:rFonts w:eastAsia="Calibri" w:cs="Arial"/>
          <w:noProof/>
        </w:rPr>
      </w:pPr>
    </w:p>
    <w:p w14:paraId="1E146949" w14:textId="77777777" w:rsidR="001A544E" w:rsidRPr="00E95DB4" w:rsidRDefault="001A544E" w:rsidP="001A544E">
      <w:pPr>
        <w:pStyle w:val="KDParagraf"/>
        <w:spacing w:before="0"/>
        <w:rPr>
          <w:rFonts w:eastAsia="Calibri" w:cs="Arial"/>
          <w:noProof/>
        </w:rPr>
      </w:pPr>
      <w:r w:rsidRPr="00E95DB4">
        <w:rPr>
          <w:rFonts w:eastAsia="Calibri" w:cs="Arial"/>
          <w:noProof/>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1017E0AE" w14:textId="77777777" w:rsidR="001A544E" w:rsidRPr="00E95DB4" w:rsidRDefault="001A544E" w:rsidP="001A544E">
      <w:pPr>
        <w:pStyle w:val="KDParagraf"/>
        <w:spacing w:before="0"/>
        <w:rPr>
          <w:rFonts w:eastAsia="Calibri" w:cs="Arial"/>
          <w:noProof/>
        </w:rPr>
      </w:pPr>
    </w:p>
    <w:p w14:paraId="7F131E71" w14:textId="77777777" w:rsidR="001A544E" w:rsidRPr="00E95DB4" w:rsidRDefault="001A544E" w:rsidP="001A544E">
      <w:pPr>
        <w:pStyle w:val="KDParagraf"/>
        <w:spacing w:before="0"/>
        <w:rPr>
          <w:rFonts w:eastAsia="Calibri" w:cs="Arial"/>
          <w:noProof/>
        </w:rPr>
      </w:pPr>
      <w:r w:rsidRPr="00E95DB4">
        <w:rPr>
          <w:rFonts w:eastAsia="Calibri" w:cs="Arial"/>
          <w:noProof/>
        </w:rPr>
        <w:t>Обавеза из претходног става не постоји у случајевима:</w:t>
      </w:r>
    </w:p>
    <w:p w14:paraId="1B83CDD6" w14:textId="77777777" w:rsidR="001A544E" w:rsidRPr="00E95DB4" w:rsidRDefault="001A544E" w:rsidP="001A544E">
      <w:pPr>
        <w:pStyle w:val="KDParagraf"/>
        <w:spacing w:before="0"/>
        <w:rPr>
          <w:rFonts w:eastAsia="Calibri" w:cs="Arial"/>
          <w:noProof/>
        </w:rPr>
      </w:pPr>
    </w:p>
    <w:p w14:paraId="2A7C5D17"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w:t>
      </w:r>
      <w:r w:rsidRPr="00E95DB4">
        <w:rPr>
          <w:rFonts w:eastAsia="Calibri" w:cs="Arial"/>
          <w:noProof/>
        </w:rPr>
        <w:lastRenderedPageBreak/>
        <w:t>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000C06BD"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686B29CB" w14:textId="77777777" w:rsidR="001A544E" w:rsidRPr="00E95DB4" w:rsidRDefault="001A544E" w:rsidP="001A544E">
      <w:pPr>
        <w:pStyle w:val="KDParagraf"/>
        <w:spacing w:before="0"/>
        <w:rPr>
          <w:rFonts w:eastAsia="Calibri" w:cs="Arial"/>
          <w:noProof/>
        </w:rPr>
      </w:pPr>
      <w:r w:rsidRPr="00E95DB4">
        <w:rPr>
          <w:rFonts w:eastAsia="Calibri" w:cs="Arial"/>
          <w:noProof/>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722F463B" w14:textId="77777777" w:rsidR="001A544E" w:rsidRPr="00E95DB4" w:rsidRDefault="001A544E" w:rsidP="001A544E">
      <w:pPr>
        <w:pStyle w:val="KDParagraf"/>
        <w:spacing w:before="0"/>
        <w:rPr>
          <w:rFonts w:eastAsia="Calibri" w:cs="Arial"/>
          <w:noProof/>
        </w:rPr>
      </w:pPr>
      <w:r w:rsidRPr="00E95DB4">
        <w:rPr>
          <w:rFonts w:eastAsia="Calibri" w:cs="Arial"/>
          <w:noProof/>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1AA64C15" w14:textId="77777777" w:rsidR="001A544E" w:rsidRPr="00E95DB4" w:rsidRDefault="001A544E" w:rsidP="001A544E">
      <w:pPr>
        <w:pStyle w:val="KDParagraf"/>
        <w:spacing w:before="0"/>
        <w:rPr>
          <w:rFonts w:eastAsia="Calibri" w:cs="Arial"/>
          <w:noProof/>
        </w:rPr>
      </w:pPr>
    </w:p>
    <w:p w14:paraId="78C184D6"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33120353"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то било познато Примаоцу у време одавања, </w:t>
      </w:r>
    </w:p>
    <w:p w14:paraId="55164B1D"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дошло до јавности, али не кривицом Примаоца, </w:t>
      </w:r>
    </w:p>
    <w:p w14:paraId="534C67B5"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то примљено правним путем без ограничења употребе од треће стране која је овлашћена да ода, </w:t>
      </w:r>
    </w:p>
    <w:p w14:paraId="3533723B"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то независно развијено од стране Примаоца без приступа или коришћења пословне тајне и/или поверљивих информација власника; или </w:t>
      </w:r>
    </w:p>
    <w:p w14:paraId="11B2155B"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је писмено одобрено да се објави од стране Даваоца.</w:t>
      </w:r>
    </w:p>
    <w:p w14:paraId="77EA0851" w14:textId="77777777" w:rsidR="001A544E" w:rsidRPr="00E95DB4" w:rsidRDefault="001A544E" w:rsidP="001A544E">
      <w:pPr>
        <w:pStyle w:val="KDParagraf"/>
        <w:spacing w:before="0"/>
        <w:rPr>
          <w:rFonts w:eastAsia="Calibri" w:cs="Arial"/>
          <w:noProof/>
        </w:rPr>
      </w:pPr>
    </w:p>
    <w:p w14:paraId="684DF778"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5.</w:t>
      </w:r>
    </w:p>
    <w:p w14:paraId="121BB41A" w14:textId="77777777" w:rsidR="001A544E" w:rsidRPr="00E95DB4" w:rsidRDefault="001A544E" w:rsidP="001A544E">
      <w:pPr>
        <w:pStyle w:val="KDParagraf"/>
        <w:spacing w:before="0"/>
        <w:rPr>
          <w:rFonts w:eastAsia="Calibri" w:cs="Arial"/>
          <w:noProof/>
        </w:rPr>
      </w:pPr>
      <w:r w:rsidRPr="00E95DB4">
        <w:rPr>
          <w:rFonts w:eastAsia="Calibri" w:cs="Arial"/>
          <w:noProof/>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BD90670" w14:textId="77777777" w:rsidR="001A544E" w:rsidRPr="00E95DB4" w:rsidRDefault="001A544E" w:rsidP="001A544E">
      <w:pPr>
        <w:pStyle w:val="KDParagraf"/>
        <w:spacing w:before="0"/>
        <w:jc w:val="center"/>
        <w:rPr>
          <w:rFonts w:eastAsia="Calibri" w:cs="Arial"/>
          <w:noProof/>
        </w:rPr>
      </w:pPr>
    </w:p>
    <w:p w14:paraId="5FD8CAFB"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6.</w:t>
      </w:r>
    </w:p>
    <w:p w14:paraId="1AEFE64A" w14:textId="77777777" w:rsidR="001A544E" w:rsidRPr="00E95DB4" w:rsidRDefault="001A544E" w:rsidP="001A544E">
      <w:pPr>
        <w:pStyle w:val="KDParagraf"/>
        <w:spacing w:before="0"/>
        <w:rPr>
          <w:rFonts w:eastAsia="Calibri" w:cs="Arial"/>
          <w:noProof/>
        </w:rPr>
      </w:pPr>
      <w:r w:rsidRPr="00E95DB4">
        <w:rPr>
          <w:rFonts w:eastAsia="Calibri" w:cs="Arial"/>
          <w:noProof/>
        </w:rPr>
        <w:t>Свака од Страна је обавезна да одреди:</w:t>
      </w:r>
    </w:p>
    <w:p w14:paraId="006255F7"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име и презиме лица задужених за размену пословне тајне (у даљем тексту: Задужено лице),</w:t>
      </w:r>
    </w:p>
    <w:p w14:paraId="5788973B"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поштанску адресу за размену докумената у папирном облику, кад се подаци размењују у папирном облику</w:t>
      </w:r>
    </w:p>
    <w:p w14:paraId="2E1E9C9C"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е-маил адресу за размену електронских докумената, кад се подаци достављају коришћењем интернет-а</w:t>
      </w:r>
    </w:p>
    <w:p w14:paraId="676ADD4B" w14:textId="77777777" w:rsidR="001A544E" w:rsidRPr="00E95DB4" w:rsidRDefault="001A544E" w:rsidP="006E7F02">
      <w:pPr>
        <w:pStyle w:val="KDNabrajanje"/>
        <w:numPr>
          <w:ilvl w:val="0"/>
          <w:numId w:val="37"/>
        </w:numPr>
        <w:tabs>
          <w:tab w:val="num" w:pos="567"/>
        </w:tabs>
        <w:ind w:left="568" w:hanging="284"/>
        <w:rPr>
          <w:rFonts w:eastAsia="Calibri" w:cs="Arial"/>
          <w:noProof/>
        </w:rPr>
      </w:pPr>
      <w:r w:rsidRPr="00E95DB4">
        <w:rPr>
          <w:rFonts w:eastAsia="Calibri" w:cs="Arial"/>
          <w:noProof/>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09B8712C" w14:textId="77777777" w:rsidR="001A544E" w:rsidRPr="00E95DB4" w:rsidRDefault="001A544E" w:rsidP="001A544E">
      <w:pPr>
        <w:pStyle w:val="KDParagraf"/>
        <w:spacing w:before="0"/>
        <w:rPr>
          <w:rFonts w:eastAsia="Calibri" w:cs="Arial"/>
          <w:noProof/>
        </w:rPr>
      </w:pPr>
    </w:p>
    <w:p w14:paraId="03DA602F"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Размена података који представљају пословну тајну не може почети пре испуњења обавеза из претходног става. </w:t>
      </w:r>
    </w:p>
    <w:p w14:paraId="6BA88B37" w14:textId="77777777" w:rsidR="001A544E" w:rsidRPr="00E95DB4" w:rsidRDefault="001A544E" w:rsidP="001A544E">
      <w:pPr>
        <w:pStyle w:val="KDParagraf"/>
        <w:spacing w:before="0"/>
        <w:rPr>
          <w:rFonts w:eastAsia="Calibri" w:cs="Arial"/>
          <w:noProof/>
        </w:rPr>
      </w:pPr>
    </w:p>
    <w:p w14:paraId="3BF1BA43" w14:textId="77777777" w:rsidR="001A544E" w:rsidRPr="00E95DB4" w:rsidRDefault="001A544E" w:rsidP="001A544E">
      <w:pPr>
        <w:pStyle w:val="KDParagraf"/>
        <w:spacing w:before="0"/>
        <w:rPr>
          <w:rFonts w:eastAsia="Calibri" w:cs="Arial"/>
          <w:noProof/>
        </w:rPr>
      </w:pPr>
      <w:r w:rsidRPr="00E95DB4">
        <w:rPr>
          <w:rFonts w:eastAsia="Calibri" w:cs="Arial"/>
          <w:noProof/>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43836ACA" w14:textId="77777777" w:rsidR="001A544E" w:rsidRPr="00E95DB4" w:rsidRDefault="001A544E" w:rsidP="001A544E">
      <w:pPr>
        <w:pStyle w:val="KDParagraf"/>
        <w:spacing w:before="0"/>
        <w:rPr>
          <w:rFonts w:eastAsia="Calibri" w:cs="Arial"/>
          <w:noProof/>
        </w:rPr>
      </w:pPr>
    </w:p>
    <w:p w14:paraId="23A4A80B"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7.</w:t>
      </w:r>
    </w:p>
    <w:p w14:paraId="7ECF6D9B"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76ACDBAD" w14:textId="77777777" w:rsidR="001A544E" w:rsidRPr="00E95DB4" w:rsidRDefault="001A544E" w:rsidP="001A544E">
      <w:pPr>
        <w:pStyle w:val="KDParagraf"/>
        <w:spacing w:before="0"/>
        <w:rPr>
          <w:rFonts w:eastAsia="Calibri" w:cs="Arial"/>
          <w:noProof/>
        </w:rPr>
      </w:pPr>
    </w:p>
    <w:p w14:paraId="60746C2A"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6D666BE2" w14:textId="77777777" w:rsidR="001A544E" w:rsidRPr="00E95DB4" w:rsidRDefault="001A544E" w:rsidP="001A544E">
      <w:pPr>
        <w:pStyle w:val="KDParagraf"/>
        <w:spacing w:before="0"/>
        <w:rPr>
          <w:rFonts w:eastAsia="Calibri" w:cs="Arial"/>
          <w:noProof/>
        </w:rPr>
      </w:pPr>
    </w:p>
    <w:p w14:paraId="0D45BB22"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4728CEE8" w14:textId="77777777" w:rsidR="001A544E" w:rsidRPr="00E95DB4" w:rsidRDefault="001A544E" w:rsidP="001A544E">
      <w:pPr>
        <w:pStyle w:val="KDParagraf"/>
        <w:spacing w:before="0"/>
        <w:rPr>
          <w:rFonts w:eastAsia="Calibri" w:cs="Arial"/>
          <w:noProof/>
        </w:rPr>
      </w:pPr>
    </w:p>
    <w:p w14:paraId="03968608"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8.</w:t>
      </w:r>
    </w:p>
    <w:p w14:paraId="40A09C06" w14:textId="77777777" w:rsidR="001A544E" w:rsidRPr="00E95DB4" w:rsidRDefault="001A544E" w:rsidP="001A544E">
      <w:pPr>
        <w:pStyle w:val="KDParagraf"/>
        <w:spacing w:before="0"/>
        <w:rPr>
          <w:rFonts w:eastAsia="Calibri" w:cs="Arial"/>
          <w:noProof/>
        </w:rPr>
      </w:pPr>
      <w:r w:rsidRPr="00E95DB4">
        <w:rPr>
          <w:rFonts w:eastAsia="Calibri" w:cs="Arial"/>
          <w:noProof/>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6C8E7814" w14:textId="77777777" w:rsidR="001A544E" w:rsidRPr="00E95DB4" w:rsidRDefault="001A544E" w:rsidP="001A544E">
      <w:pPr>
        <w:pStyle w:val="KDParagraf"/>
        <w:spacing w:before="0"/>
        <w:rPr>
          <w:rFonts w:eastAsia="Calibri" w:cs="Arial"/>
          <w:noProof/>
        </w:rPr>
      </w:pPr>
    </w:p>
    <w:p w14:paraId="30A198AB" w14:textId="77777777" w:rsidR="001A544E" w:rsidRPr="00E95DB4" w:rsidRDefault="001A544E" w:rsidP="001A544E">
      <w:pPr>
        <w:pStyle w:val="KDParagraf"/>
        <w:spacing w:before="0"/>
        <w:rPr>
          <w:rFonts w:eastAsia="Calibri" w:cs="Arial"/>
          <w:noProof/>
        </w:rPr>
      </w:pPr>
      <w:r w:rsidRPr="00E95DB4">
        <w:rPr>
          <w:rFonts w:eastAsia="Calibri" w:cs="Arial"/>
          <w:noProof/>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426AA645" w14:textId="77777777" w:rsidR="001A544E" w:rsidRPr="00E95DB4" w:rsidRDefault="001A544E" w:rsidP="001A544E">
      <w:pPr>
        <w:pStyle w:val="KDParagraf"/>
        <w:spacing w:before="0"/>
        <w:rPr>
          <w:rFonts w:eastAsia="Calibri" w:cs="Arial"/>
          <w:noProof/>
        </w:rPr>
      </w:pPr>
    </w:p>
    <w:p w14:paraId="10799038" w14:textId="77777777" w:rsidR="001A544E" w:rsidRPr="00E95DB4" w:rsidRDefault="001A544E" w:rsidP="001A544E">
      <w:pPr>
        <w:pStyle w:val="KDParagraf"/>
        <w:spacing w:before="0"/>
        <w:rPr>
          <w:rFonts w:eastAsia="Calibri" w:cs="Arial"/>
          <w:noProof/>
        </w:rPr>
      </w:pPr>
      <w:r w:rsidRPr="00E95DB4">
        <w:rPr>
          <w:rFonts w:eastAsia="Calibri" w:cs="Arial"/>
          <w:noProof/>
        </w:rPr>
        <w:t>Материјални и електронски медији у којима, или на којима, се налази пословна тајна морају да садрже следеће ознаке степена тајности:</w:t>
      </w:r>
    </w:p>
    <w:p w14:paraId="229E5E15" w14:textId="77777777" w:rsidR="001A544E" w:rsidRPr="00E95DB4" w:rsidRDefault="001A544E" w:rsidP="001A544E">
      <w:pPr>
        <w:pStyle w:val="KDParagraf"/>
        <w:spacing w:before="0"/>
        <w:rPr>
          <w:rFonts w:eastAsia="Calibri" w:cs="Arial"/>
          <w:noProof/>
        </w:rPr>
      </w:pPr>
    </w:p>
    <w:p w14:paraId="308C05C6"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За Купца:</w:t>
      </w:r>
    </w:p>
    <w:p w14:paraId="06C654F9"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Пословна тајна</w:t>
      </w:r>
    </w:p>
    <w:p w14:paraId="01B69859" w14:textId="77777777" w:rsidR="001A544E" w:rsidRPr="00E95DB4" w:rsidRDefault="001A544E" w:rsidP="001A544E">
      <w:pPr>
        <w:pStyle w:val="KDParagraf"/>
        <w:spacing w:before="0"/>
        <w:jc w:val="center"/>
        <w:rPr>
          <w:rFonts w:eastAsia="Calibri" w:cs="Arial"/>
          <w:noProof/>
          <w:lang w:val="sr-Cyrl-RS"/>
        </w:rPr>
      </w:pPr>
      <w:r w:rsidRPr="00E95DB4">
        <w:rPr>
          <w:rFonts w:eastAsia="Calibri" w:cs="Arial"/>
          <w:noProof/>
        </w:rPr>
        <w:t>Јавно предузеће „Електропривреда Србије“</w:t>
      </w:r>
      <w:r w:rsidRPr="00E95DB4">
        <w:rPr>
          <w:rFonts w:eastAsia="Calibri" w:cs="Arial"/>
          <w:noProof/>
          <w:lang w:val="sr-Cyrl-RS"/>
        </w:rPr>
        <w:t>Београд</w:t>
      </w:r>
    </w:p>
    <w:p w14:paraId="54FF312C"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Улица царице Милице бр. 2. Београд</w:t>
      </w:r>
    </w:p>
    <w:p w14:paraId="5D0E5095" w14:textId="77777777" w:rsidR="001A544E" w:rsidRPr="00E95DB4" w:rsidRDefault="001A544E" w:rsidP="001A544E">
      <w:pPr>
        <w:pStyle w:val="KDParagraf"/>
        <w:spacing w:before="0"/>
        <w:rPr>
          <w:rFonts w:eastAsia="Calibri" w:cs="Arial"/>
          <w:noProof/>
          <w:lang w:val="sr-Cyrl-RS"/>
        </w:rPr>
      </w:pPr>
    </w:p>
    <w:p w14:paraId="09364EAE"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или:</w:t>
      </w:r>
    </w:p>
    <w:p w14:paraId="037527EE"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Поверљиво</w:t>
      </w:r>
    </w:p>
    <w:p w14:paraId="40898A36" w14:textId="77777777" w:rsidR="001A544E" w:rsidRPr="00E95DB4" w:rsidRDefault="001A544E" w:rsidP="001A544E">
      <w:pPr>
        <w:pStyle w:val="KDParagraf"/>
        <w:spacing w:before="0"/>
        <w:jc w:val="center"/>
        <w:rPr>
          <w:rFonts w:eastAsia="Calibri" w:cs="Arial"/>
          <w:noProof/>
          <w:lang w:val="sr-Cyrl-RS"/>
        </w:rPr>
      </w:pPr>
      <w:r w:rsidRPr="00E95DB4">
        <w:rPr>
          <w:rFonts w:eastAsia="Calibri" w:cs="Arial"/>
          <w:noProof/>
        </w:rPr>
        <w:t>Јавно предузеће „Електропривреда Србије“</w:t>
      </w:r>
      <w:r w:rsidRPr="00E95DB4">
        <w:rPr>
          <w:rFonts w:eastAsia="Calibri" w:cs="Arial"/>
          <w:noProof/>
          <w:lang w:val="sr-Cyrl-RS"/>
        </w:rPr>
        <w:t>Београд</w:t>
      </w:r>
    </w:p>
    <w:p w14:paraId="77880EA8"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Улица царице Милице бр. 2. Београд</w:t>
      </w:r>
    </w:p>
    <w:p w14:paraId="39A74974" w14:textId="77777777" w:rsidR="001A544E" w:rsidRPr="00E95DB4" w:rsidRDefault="001A544E" w:rsidP="001A544E">
      <w:pPr>
        <w:pStyle w:val="KDParagraf"/>
        <w:spacing w:before="0"/>
        <w:jc w:val="center"/>
        <w:rPr>
          <w:rFonts w:eastAsia="Calibri" w:cs="Arial"/>
          <w:noProof/>
        </w:rPr>
      </w:pPr>
    </w:p>
    <w:p w14:paraId="61B9BBE2" w14:textId="77777777" w:rsidR="001A544E" w:rsidRPr="00E95DB4" w:rsidRDefault="001A544E" w:rsidP="001A544E">
      <w:pPr>
        <w:pStyle w:val="KDParagraf"/>
        <w:spacing w:before="0"/>
        <w:jc w:val="center"/>
        <w:rPr>
          <w:rFonts w:eastAsia="Calibri" w:cs="Arial"/>
          <w:noProof/>
        </w:rPr>
      </w:pPr>
    </w:p>
    <w:p w14:paraId="2D69B7A7"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За Продавца:</w:t>
      </w:r>
    </w:p>
    <w:p w14:paraId="4BB74062"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Пословна тајна</w:t>
      </w:r>
    </w:p>
    <w:p w14:paraId="502DCAB7"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___________</w:t>
      </w:r>
    </w:p>
    <w:p w14:paraId="07C6A387"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_______________</w:t>
      </w:r>
    </w:p>
    <w:p w14:paraId="6A7C2BBC"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или:</w:t>
      </w:r>
    </w:p>
    <w:p w14:paraId="38A6C641"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Поверљиво</w:t>
      </w:r>
    </w:p>
    <w:p w14:paraId="71108839"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_______________</w:t>
      </w:r>
    </w:p>
    <w:p w14:paraId="2246E008"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__________________</w:t>
      </w:r>
    </w:p>
    <w:p w14:paraId="140D46FC" w14:textId="77777777" w:rsidR="001A544E" w:rsidRPr="00E95DB4" w:rsidRDefault="001A544E" w:rsidP="001A544E">
      <w:pPr>
        <w:pStyle w:val="KDParagraf"/>
        <w:spacing w:before="0"/>
        <w:rPr>
          <w:rFonts w:eastAsia="Calibri" w:cs="Arial"/>
          <w:noProof/>
        </w:rPr>
      </w:pPr>
    </w:p>
    <w:p w14:paraId="5C68EE3D" w14:textId="77777777" w:rsidR="001A544E" w:rsidRPr="00E95DB4" w:rsidRDefault="001A544E" w:rsidP="001A544E">
      <w:pPr>
        <w:pStyle w:val="KDParagraf"/>
        <w:spacing w:before="0"/>
        <w:rPr>
          <w:rFonts w:eastAsia="Calibri" w:cs="Arial"/>
          <w:noProof/>
        </w:rPr>
      </w:pPr>
      <w:r w:rsidRPr="00E95DB4">
        <w:rPr>
          <w:rFonts w:eastAsia="Calibri" w:cs="Arial"/>
          <w:noProof/>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408878F2" w14:textId="77777777" w:rsidR="001A544E" w:rsidRPr="00E95DB4" w:rsidRDefault="001A544E" w:rsidP="001A544E">
      <w:pPr>
        <w:pStyle w:val="KDParagraf"/>
        <w:spacing w:before="0"/>
        <w:rPr>
          <w:rFonts w:eastAsia="Calibri" w:cs="Arial"/>
          <w:noProof/>
        </w:rPr>
      </w:pPr>
    </w:p>
    <w:p w14:paraId="4E94AD23"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9.</w:t>
      </w:r>
    </w:p>
    <w:p w14:paraId="38C2EDA9" w14:textId="77777777" w:rsidR="001A544E" w:rsidRPr="00E95DB4" w:rsidRDefault="001A544E" w:rsidP="001A544E">
      <w:pPr>
        <w:pStyle w:val="KDParagraf"/>
        <w:spacing w:before="0"/>
        <w:rPr>
          <w:rFonts w:eastAsia="Calibri" w:cs="Arial"/>
          <w:noProof/>
        </w:rPr>
      </w:pPr>
      <w:r w:rsidRPr="00E95DB4">
        <w:rPr>
          <w:rFonts w:eastAsia="Calibri" w:cs="Arial"/>
          <w:noProof/>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29242CFC" w14:textId="77777777" w:rsidR="001A544E" w:rsidRPr="00E95DB4" w:rsidRDefault="001A544E" w:rsidP="001A544E">
      <w:pPr>
        <w:pStyle w:val="KDParagraf"/>
        <w:spacing w:before="0"/>
        <w:rPr>
          <w:rFonts w:eastAsia="Calibri" w:cs="Arial"/>
          <w:noProof/>
        </w:rPr>
      </w:pPr>
    </w:p>
    <w:p w14:paraId="6BDE890D"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533C98D4" w14:textId="77777777" w:rsidR="001A544E" w:rsidRPr="00E95DB4" w:rsidRDefault="001A544E" w:rsidP="001A544E">
      <w:pPr>
        <w:pStyle w:val="KDParagraf"/>
        <w:spacing w:before="0"/>
        <w:rPr>
          <w:rFonts w:eastAsia="Calibri" w:cs="Arial"/>
          <w:noProof/>
        </w:rPr>
      </w:pPr>
    </w:p>
    <w:p w14:paraId="56BFE670"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10.</w:t>
      </w:r>
    </w:p>
    <w:p w14:paraId="1AF84655" w14:textId="77777777" w:rsidR="001A544E" w:rsidRPr="00E95DB4" w:rsidRDefault="001A544E" w:rsidP="001A544E">
      <w:pPr>
        <w:pStyle w:val="KDParagraf"/>
        <w:spacing w:before="0"/>
        <w:rPr>
          <w:rFonts w:eastAsia="Calibri" w:cs="Arial"/>
          <w:noProof/>
        </w:rPr>
      </w:pPr>
      <w:r w:rsidRPr="00E95DB4">
        <w:rPr>
          <w:rFonts w:eastAsia="Calibri" w:cs="Arial"/>
          <w:noProof/>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41AEF715" w14:textId="77777777" w:rsidR="001A544E" w:rsidRPr="00E95DB4" w:rsidRDefault="001A544E" w:rsidP="001A544E">
      <w:pPr>
        <w:pStyle w:val="KDParagraf"/>
        <w:spacing w:before="0"/>
        <w:rPr>
          <w:rFonts w:eastAsia="Calibri" w:cs="Arial"/>
          <w:noProof/>
        </w:rPr>
      </w:pPr>
    </w:p>
    <w:p w14:paraId="7049B00D" w14:textId="77777777" w:rsidR="001A544E" w:rsidRPr="00E95DB4" w:rsidRDefault="001A544E" w:rsidP="001A544E">
      <w:pPr>
        <w:pStyle w:val="KDParagraf"/>
        <w:spacing w:before="0"/>
        <w:rPr>
          <w:rFonts w:eastAsia="Calibri" w:cs="Arial"/>
          <w:noProof/>
        </w:rPr>
      </w:pPr>
      <w:r w:rsidRPr="00E95DB4">
        <w:rPr>
          <w:rFonts w:eastAsia="Calibri" w:cs="Arial"/>
          <w:noProof/>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55F3D13E" w14:textId="77777777" w:rsidR="001A544E" w:rsidRPr="00E95DB4" w:rsidRDefault="001A544E" w:rsidP="001A544E">
      <w:pPr>
        <w:pStyle w:val="KDParagraf"/>
        <w:spacing w:before="0"/>
        <w:rPr>
          <w:rFonts w:eastAsia="Calibri" w:cs="Arial"/>
          <w:noProof/>
        </w:rPr>
      </w:pPr>
    </w:p>
    <w:p w14:paraId="05AF0E5F"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11.</w:t>
      </w:r>
    </w:p>
    <w:p w14:paraId="27C6F3A2" w14:textId="77777777" w:rsidR="001A544E" w:rsidRPr="00E95DB4" w:rsidRDefault="001A544E" w:rsidP="001A544E">
      <w:pPr>
        <w:pStyle w:val="KDParagraf"/>
        <w:spacing w:before="0"/>
        <w:rPr>
          <w:rFonts w:eastAsia="Calibri" w:cs="Arial"/>
          <w:noProof/>
        </w:rPr>
      </w:pPr>
      <w:r w:rsidRPr="00E95DB4">
        <w:rPr>
          <w:rFonts w:eastAsia="Calibri" w:cs="Arial"/>
          <w:noProof/>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167D4C45" w14:textId="77777777" w:rsidR="001A544E" w:rsidRPr="00E95DB4" w:rsidRDefault="001A544E" w:rsidP="001A544E">
      <w:pPr>
        <w:pStyle w:val="KDParagraf"/>
        <w:spacing w:before="0"/>
        <w:rPr>
          <w:rFonts w:eastAsia="Calibri" w:cs="Arial"/>
          <w:noProof/>
        </w:rPr>
      </w:pPr>
    </w:p>
    <w:p w14:paraId="5FE3B24E"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12.</w:t>
      </w:r>
    </w:p>
    <w:p w14:paraId="3D3C3FDD" w14:textId="77777777" w:rsidR="001A544E" w:rsidRPr="00E95DB4" w:rsidRDefault="001A544E" w:rsidP="001A544E">
      <w:pPr>
        <w:pStyle w:val="KDParagraf"/>
        <w:spacing w:before="0"/>
        <w:rPr>
          <w:rFonts w:eastAsia="Calibri" w:cs="Arial"/>
          <w:noProof/>
        </w:rPr>
      </w:pPr>
      <w:r w:rsidRPr="00E95DB4">
        <w:rPr>
          <w:rFonts w:eastAsia="Calibri" w:cs="Arial"/>
          <w:noProof/>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4B6ADFD8" w14:textId="77777777" w:rsidR="001A544E" w:rsidRPr="00E95DB4" w:rsidRDefault="001A544E" w:rsidP="001A544E">
      <w:pPr>
        <w:pStyle w:val="KDParagraf"/>
        <w:spacing w:before="0"/>
        <w:rPr>
          <w:rFonts w:eastAsia="Calibri" w:cs="Arial"/>
          <w:noProof/>
        </w:rPr>
      </w:pPr>
    </w:p>
    <w:p w14:paraId="5E1A4426" w14:textId="77777777" w:rsidR="001A544E" w:rsidRPr="00E95DB4" w:rsidRDefault="001A544E" w:rsidP="001A544E">
      <w:pPr>
        <w:pStyle w:val="KDParagraf"/>
        <w:spacing w:before="0"/>
        <w:rPr>
          <w:rFonts w:eastAsia="Calibri" w:cs="Arial"/>
          <w:noProof/>
        </w:rPr>
      </w:pPr>
      <w:r w:rsidRPr="00E95DB4">
        <w:rPr>
          <w:rFonts w:eastAsia="Calibri" w:cs="Arial"/>
          <w:noProof/>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30B5481D" w14:textId="77777777" w:rsidR="001A544E" w:rsidRPr="00E95DB4" w:rsidRDefault="001A544E" w:rsidP="001A544E">
      <w:pPr>
        <w:pStyle w:val="KDParagraf"/>
        <w:spacing w:before="0"/>
        <w:rPr>
          <w:rFonts w:eastAsia="Calibri" w:cs="Arial"/>
          <w:noProof/>
        </w:rPr>
      </w:pPr>
    </w:p>
    <w:p w14:paraId="359C4000" w14:textId="77777777" w:rsidR="001A544E" w:rsidRPr="00E95DB4" w:rsidRDefault="001A544E" w:rsidP="001A544E">
      <w:pPr>
        <w:pStyle w:val="KDParagraf"/>
        <w:spacing w:before="0"/>
        <w:rPr>
          <w:rFonts w:cs="Arial"/>
          <w:lang w:val="sr-Cyrl-RS"/>
        </w:rPr>
      </w:pPr>
      <w:r w:rsidRPr="00E95DB4">
        <w:rPr>
          <w:rFonts w:cs="Arial"/>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r w:rsidRPr="00E95DB4">
        <w:rPr>
          <w:rFonts w:cs="Arial"/>
          <w:lang w:val="sr-Cyrl-RS"/>
        </w:rPr>
        <w:t>.</w:t>
      </w:r>
    </w:p>
    <w:p w14:paraId="46501412" w14:textId="77777777" w:rsidR="001A544E" w:rsidRPr="00E95DB4" w:rsidRDefault="001A544E" w:rsidP="001A544E">
      <w:pPr>
        <w:pStyle w:val="KDParagraf"/>
        <w:spacing w:before="0"/>
        <w:rPr>
          <w:rFonts w:eastAsia="Calibri" w:cs="Arial"/>
          <w:noProof/>
          <w:lang w:val="sr-Cyrl-RS"/>
        </w:rPr>
      </w:pPr>
    </w:p>
    <w:p w14:paraId="091EC8BD" w14:textId="77777777" w:rsidR="001A544E" w:rsidRPr="00E95DB4" w:rsidRDefault="001A544E" w:rsidP="001A544E">
      <w:pPr>
        <w:pStyle w:val="KDParagraf"/>
        <w:spacing w:before="0"/>
        <w:jc w:val="center"/>
        <w:rPr>
          <w:rFonts w:eastAsia="Calibri" w:cs="Arial"/>
          <w:noProof/>
        </w:rPr>
      </w:pPr>
      <w:r w:rsidRPr="00E95DB4">
        <w:rPr>
          <w:rFonts w:eastAsia="Calibri" w:cs="Arial"/>
          <w:noProof/>
        </w:rPr>
        <w:t>Члан 13.</w:t>
      </w:r>
    </w:p>
    <w:p w14:paraId="7D07B819" w14:textId="77777777" w:rsidR="001A544E" w:rsidRPr="00E95DB4" w:rsidRDefault="001A544E" w:rsidP="001A544E">
      <w:pPr>
        <w:jc w:val="both"/>
        <w:rPr>
          <w:rFonts w:ascii="Arial" w:hAnsi="Arial" w:cs="Arial"/>
          <w:sz w:val="22"/>
          <w:szCs w:val="22"/>
          <w:lang w:val="sr-Cyrl-RS"/>
        </w:rPr>
      </w:pPr>
      <w:r w:rsidRPr="00E95DB4">
        <w:rPr>
          <w:rFonts w:ascii="Arial" w:eastAsia="Calibri" w:hAnsi="Arial" w:cs="Arial"/>
          <w:noProof/>
          <w:sz w:val="22"/>
          <w:szCs w:val="22"/>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r w:rsidRPr="00E95DB4">
        <w:rPr>
          <w:rFonts w:ascii="Arial" w:hAnsi="Arial" w:cs="Arial"/>
          <w:sz w:val="22"/>
          <w:szCs w:val="22"/>
          <w:lang w:val="sr-Cyrl-RS"/>
        </w:rPr>
        <w:t xml:space="preserve">у Београду (Сталне арбитраже при Привредној комори Србије са местом арбитраже у Београду, уз примену њеног Правилника </w:t>
      </w:r>
      <w:r w:rsidRPr="00E95DB4">
        <w:rPr>
          <w:rFonts w:ascii="Arial" w:hAnsi="Arial" w:cs="Arial"/>
          <w:i/>
          <w:sz w:val="22"/>
          <w:szCs w:val="22"/>
          <w:lang w:val="sr-Cyrl-RS"/>
        </w:rPr>
        <w:t>[напомена: коначан текст у Уговору зависи од тога да ли је изабран домаћи или страни Продавац]</w:t>
      </w:r>
      <w:r w:rsidRPr="00E95DB4">
        <w:rPr>
          <w:rFonts w:ascii="Arial" w:hAnsi="Arial" w:cs="Arial"/>
          <w:sz w:val="22"/>
          <w:szCs w:val="22"/>
          <w:lang w:val="sr-Cyrl-RS"/>
        </w:rPr>
        <w:t>).</w:t>
      </w:r>
    </w:p>
    <w:p w14:paraId="2C2E9530" w14:textId="77777777" w:rsidR="001A544E" w:rsidRPr="00E95DB4" w:rsidRDefault="001A544E" w:rsidP="001A544E">
      <w:pPr>
        <w:pStyle w:val="KDParagraf"/>
        <w:spacing w:before="0"/>
        <w:rPr>
          <w:rFonts w:cs="Arial"/>
          <w:b/>
          <w:lang w:val="sr-Cyrl-RS"/>
        </w:rPr>
      </w:pPr>
      <w:r w:rsidRPr="00E95DB4">
        <w:rPr>
          <w:rFonts w:eastAsia="Calibri" w:cs="Arial"/>
          <w:noProof/>
        </w:rPr>
        <w:t xml:space="preserve"> </w:t>
      </w:r>
    </w:p>
    <w:p w14:paraId="121E20E4" w14:textId="77777777" w:rsidR="001A544E" w:rsidRPr="00E95DB4" w:rsidRDefault="001A544E" w:rsidP="001A544E">
      <w:pPr>
        <w:pStyle w:val="normal10"/>
        <w:spacing w:before="0" w:beforeAutospacing="0" w:after="0" w:afterAutospacing="0"/>
        <w:jc w:val="center"/>
        <w:rPr>
          <w:rFonts w:ascii="Arial" w:hAnsi="Arial" w:cs="Arial"/>
          <w:sz w:val="22"/>
          <w:szCs w:val="22"/>
          <w:lang w:val="sr-Cyrl-RS"/>
        </w:rPr>
      </w:pPr>
      <w:r w:rsidRPr="00E95DB4">
        <w:rPr>
          <w:rFonts w:ascii="Arial" w:hAnsi="Arial" w:cs="Arial"/>
          <w:sz w:val="22"/>
          <w:szCs w:val="22"/>
          <w:lang w:val="sr-Cyrl-RS"/>
        </w:rPr>
        <w:t>Члан 14.</w:t>
      </w:r>
    </w:p>
    <w:p w14:paraId="28E08520" w14:textId="77777777" w:rsidR="001A544E" w:rsidRPr="00E95DB4" w:rsidRDefault="001A544E" w:rsidP="001A544E">
      <w:pPr>
        <w:jc w:val="both"/>
        <w:rPr>
          <w:rFonts w:ascii="Arial" w:hAnsi="Arial" w:cs="Arial"/>
          <w:sz w:val="22"/>
          <w:szCs w:val="22"/>
          <w:lang w:val="sr-Cyrl-RS"/>
        </w:rPr>
      </w:pPr>
      <w:r w:rsidRPr="00E95DB4">
        <w:rPr>
          <w:rFonts w:ascii="Arial" w:hAnsi="Arial" w:cs="Arial"/>
          <w:sz w:val="22"/>
          <w:szCs w:val="22"/>
          <w:lang w:val="sr-Cyrl-RS"/>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представника/законских заступника сваке од Страна.</w:t>
      </w:r>
    </w:p>
    <w:p w14:paraId="5C6B2190" w14:textId="77777777" w:rsidR="00A52F07" w:rsidRPr="00E95DB4" w:rsidRDefault="00A52F07" w:rsidP="001A544E">
      <w:pPr>
        <w:jc w:val="both"/>
        <w:rPr>
          <w:rFonts w:ascii="Arial" w:hAnsi="Arial" w:cs="Arial"/>
          <w:sz w:val="22"/>
          <w:szCs w:val="22"/>
          <w:lang w:val="sr-Cyrl-RS"/>
        </w:rPr>
      </w:pPr>
    </w:p>
    <w:p w14:paraId="14F36EC0" w14:textId="77777777" w:rsidR="00A52F07" w:rsidRPr="00E95DB4" w:rsidRDefault="00A52F07" w:rsidP="001A544E">
      <w:pPr>
        <w:jc w:val="both"/>
        <w:rPr>
          <w:rFonts w:ascii="Arial" w:hAnsi="Arial" w:cs="Arial"/>
          <w:sz w:val="22"/>
          <w:szCs w:val="22"/>
          <w:lang w:val="sr-Cyrl-RS"/>
        </w:rPr>
      </w:pPr>
    </w:p>
    <w:p w14:paraId="485FDC3D" w14:textId="77777777" w:rsidR="001A544E" w:rsidRPr="00E95DB4" w:rsidRDefault="001A544E" w:rsidP="001A544E">
      <w:pPr>
        <w:rPr>
          <w:rFonts w:ascii="Arial" w:hAnsi="Arial" w:cs="Arial"/>
          <w:sz w:val="22"/>
          <w:szCs w:val="22"/>
          <w:lang w:val="sr-Cyrl-RS"/>
        </w:rPr>
      </w:pPr>
    </w:p>
    <w:p w14:paraId="2090F22B" w14:textId="77777777" w:rsidR="001A544E" w:rsidRPr="00E95DB4" w:rsidRDefault="001A544E" w:rsidP="001A544E">
      <w:pPr>
        <w:pStyle w:val="normal10"/>
        <w:spacing w:before="0" w:beforeAutospacing="0" w:after="0" w:afterAutospacing="0"/>
        <w:jc w:val="center"/>
        <w:rPr>
          <w:rFonts w:ascii="Arial" w:hAnsi="Arial" w:cs="Arial"/>
          <w:sz w:val="22"/>
          <w:szCs w:val="22"/>
          <w:lang w:val="sr-Cyrl-RS"/>
        </w:rPr>
      </w:pPr>
      <w:r w:rsidRPr="00E95DB4">
        <w:rPr>
          <w:rFonts w:ascii="Arial" w:hAnsi="Arial" w:cs="Arial"/>
          <w:sz w:val="22"/>
          <w:szCs w:val="22"/>
          <w:lang w:val="sr-Cyrl-RS"/>
        </w:rPr>
        <w:t>Члан 15.</w:t>
      </w:r>
    </w:p>
    <w:p w14:paraId="73A72593" w14:textId="77777777" w:rsidR="001A544E" w:rsidRPr="00E95DB4" w:rsidRDefault="001A544E" w:rsidP="001A544E">
      <w:pPr>
        <w:pStyle w:val="normal10"/>
        <w:spacing w:before="0" w:beforeAutospacing="0" w:after="0" w:afterAutospacing="0"/>
        <w:jc w:val="both"/>
        <w:rPr>
          <w:rFonts w:ascii="Arial" w:hAnsi="Arial" w:cs="Arial"/>
          <w:b/>
          <w:sz w:val="22"/>
          <w:szCs w:val="22"/>
          <w:lang w:val="sr-Cyrl-RS"/>
        </w:rPr>
      </w:pPr>
      <w:r w:rsidRPr="00E95DB4">
        <w:rPr>
          <w:rFonts w:ascii="Arial" w:hAnsi="Arial" w:cs="Arial"/>
          <w:sz w:val="22"/>
          <w:szCs w:val="22"/>
          <w:lang w:val="sr-Cyrl-RS"/>
        </w:rPr>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E95DB4">
        <w:rPr>
          <w:rFonts w:ascii="Arial" w:hAnsi="Arial" w:cs="Arial"/>
          <w:b/>
          <w:sz w:val="22"/>
          <w:szCs w:val="22"/>
          <w:lang w:val="sr-Cyrl-RS"/>
        </w:rPr>
        <w:t xml:space="preserve"> </w:t>
      </w:r>
    </w:p>
    <w:p w14:paraId="2B76C789" w14:textId="77777777" w:rsidR="001A544E" w:rsidRPr="00E95DB4" w:rsidRDefault="001A544E" w:rsidP="00A52F07">
      <w:pPr>
        <w:pStyle w:val="normal10"/>
        <w:spacing w:before="0" w:beforeAutospacing="0" w:after="0" w:afterAutospacing="0"/>
        <w:rPr>
          <w:rFonts w:ascii="Arial" w:hAnsi="Arial" w:cs="Arial"/>
          <w:b/>
          <w:sz w:val="22"/>
          <w:szCs w:val="22"/>
          <w:lang w:val="sr-Cyrl-RS"/>
        </w:rPr>
      </w:pPr>
    </w:p>
    <w:p w14:paraId="06D19D41" w14:textId="77777777" w:rsidR="001A544E" w:rsidRPr="00E95DB4" w:rsidRDefault="001A544E" w:rsidP="001A544E">
      <w:pPr>
        <w:pStyle w:val="normal10"/>
        <w:spacing w:before="0" w:beforeAutospacing="0" w:after="0" w:afterAutospacing="0"/>
        <w:jc w:val="center"/>
        <w:rPr>
          <w:rFonts w:ascii="Arial" w:hAnsi="Arial" w:cs="Arial"/>
          <w:sz w:val="22"/>
          <w:szCs w:val="22"/>
          <w:lang w:val="sr-Cyrl-RS"/>
        </w:rPr>
      </w:pPr>
      <w:r w:rsidRPr="00E95DB4">
        <w:rPr>
          <w:rFonts w:ascii="Arial" w:hAnsi="Arial" w:cs="Arial"/>
          <w:sz w:val="22"/>
          <w:szCs w:val="22"/>
          <w:lang w:val="sr-Cyrl-RS"/>
        </w:rPr>
        <w:t>Члан 16.</w:t>
      </w:r>
    </w:p>
    <w:p w14:paraId="328A68DB" w14:textId="77777777" w:rsidR="001A544E" w:rsidRPr="00E95DB4" w:rsidRDefault="001A544E" w:rsidP="001A544E">
      <w:pPr>
        <w:jc w:val="both"/>
        <w:rPr>
          <w:rFonts w:ascii="Arial" w:hAnsi="Arial" w:cs="Arial"/>
          <w:sz w:val="22"/>
          <w:szCs w:val="22"/>
          <w:lang w:val="sr-Cyrl-RS"/>
        </w:rPr>
      </w:pPr>
      <w:r w:rsidRPr="00E95DB4">
        <w:rPr>
          <w:rFonts w:ascii="Arial" w:hAnsi="Arial" w:cs="Arial"/>
          <w:sz w:val="22"/>
          <w:szCs w:val="22"/>
          <w:lang w:val="sr-Cyrl-RS"/>
        </w:rPr>
        <w:lastRenderedPageBreak/>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02E573C7" w14:textId="77777777" w:rsidR="001A544E" w:rsidRPr="00E95DB4" w:rsidRDefault="001A544E" w:rsidP="001A544E">
      <w:pPr>
        <w:jc w:val="both"/>
        <w:rPr>
          <w:rFonts w:ascii="Arial" w:hAnsi="Arial" w:cs="Arial"/>
          <w:sz w:val="22"/>
          <w:szCs w:val="22"/>
          <w:lang w:val="sr-Cyrl-RS"/>
        </w:rPr>
      </w:pPr>
    </w:p>
    <w:p w14:paraId="37974115" w14:textId="77777777" w:rsidR="001A544E" w:rsidRPr="00E95DB4" w:rsidRDefault="001A544E" w:rsidP="001A544E">
      <w:pPr>
        <w:jc w:val="both"/>
        <w:rPr>
          <w:rFonts w:ascii="Arial" w:hAnsi="Arial" w:cs="Arial"/>
          <w:sz w:val="22"/>
          <w:szCs w:val="22"/>
          <w:lang w:val="sr-Cyrl-RS"/>
        </w:rPr>
      </w:pPr>
      <w:r w:rsidRPr="00E95DB4">
        <w:rPr>
          <w:rFonts w:ascii="Arial" w:hAnsi="Arial" w:cs="Arial"/>
          <w:sz w:val="22"/>
          <w:szCs w:val="22"/>
          <w:lang w:val="sr-Cyrl-RS"/>
        </w:rPr>
        <w:t>Обавезе према очувању поверљивости пословне тајне и поверљивих информација које су претходно дефинисане важе трајно.</w:t>
      </w:r>
    </w:p>
    <w:p w14:paraId="40A8876A" w14:textId="77777777" w:rsidR="001A544E" w:rsidRPr="00E95DB4" w:rsidRDefault="001A544E" w:rsidP="001A544E">
      <w:pPr>
        <w:jc w:val="both"/>
        <w:rPr>
          <w:rFonts w:ascii="Arial" w:hAnsi="Arial" w:cs="Arial"/>
          <w:sz w:val="22"/>
          <w:szCs w:val="22"/>
          <w:lang w:val="sr-Cyrl-RS"/>
        </w:rPr>
      </w:pPr>
    </w:p>
    <w:p w14:paraId="1C5FD49D" w14:textId="77777777" w:rsidR="001A544E" w:rsidRPr="00E95DB4" w:rsidRDefault="001A544E" w:rsidP="001A544E">
      <w:pPr>
        <w:pStyle w:val="normal10"/>
        <w:spacing w:before="0" w:beforeAutospacing="0" w:after="0" w:afterAutospacing="0"/>
        <w:jc w:val="center"/>
        <w:rPr>
          <w:rFonts w:ascii="Arial" w:hAnsi="Arial" w:cs="Arial"/>
          <w:sz w:val="22"/>
          <w:szCs w:val="22"/>
          <w:lang w:val="sr-Cyrl-RS"/>
        </w:rPr>
      </w:pPr>
      <w:r w:rsidRPr="00E95DB4">
        <w:rPr>
          <w:rFonts w:ascii="Arial" w:hAnsi="Arial" w:cs="Arial"/>
          <w:sz w:val="22"/>
          <w:szCs w:val="22"/>
          <w:lang w:val="sr-Cyrl-RS"/>
        </w:rPr>
        <w:t>Члан 17.</w:t>
      </w:r>
    </w:p>
    <w:p w14:paraId="236C3C1E" w14:textId="77777777" w:rsidR="001A544E" w:rsidRPr="00E95DB4" w:rsidRDefault="001A544E" w:rsidP="001A544E">
      <w:pPr>
        <w:tabs>
          <w:tab w:val="left" w:pos="360"/>
        </w:tabs>
        <w:jc w:val="both"/>
        <w:rPr>
          <w:rFonts w:ascii="Arial" w:hAnsi="Arial" w:cs="Arial"/>
          <w:sz w:val="22"/>
          <w:szCs w:val="22"/>
          <w:lang w:val="sr-Cyrl-RS"/>
        </w:rPr>
      </w:pPr>
      <w:r w:rsidRPr="00E95DB4">
        <w:rPr>
          <w:rFonts w:ascii="Arial" w:hAnsi="Arial" w:cs="Arial"/>
          <w:sz w:val="22"/>
          <w:szCs w:val="22"/>
          <w:lang w:val="sr-Cyrl-RS"/>
        </w:rPr>
        <w:t>Овај Уговор је потписан у шест (6) истоветих примерка на српском језику од којих, по три (3) примерка задржава свака Страна.</w:t>
      </w:r>
    </w:p>
    <w:p w14:paraId="0A4AFD67" w14:textId="77777777" w:rsidR="001A544E" w:rsidRPr="00E95DB4" w:rsidRDefault="001A544E" w:rsidP="001A544E">
      <w:pPr>
        <w:tabs>
          <w:tab w:val="left" w:pos="360"/>
        </w:tabs>
        <w:jc w:val="both"/>
        <w:rPr>
          <w:rFonts w:ascii="Arial" w:hAnsi="Arial" w:cs="Arial"/>
          <w:sz w:val="22"/>
          <w:szCs w:val="22"/>
          <w:lang w:val="sr-Cyrl-RS"/>
        </w:rPr>
      </w:pPr>
    </w:p>
    <w:p w14:paraId="79E81C3A" w14:textId="77777777" w:rsidR="001A544E" w:rsidRPr="00E95DB4" w:rsidRDefault="001A544E" w:rsidP="001A544E">
      <w:pPr>
        <w:jc w:val="both"/>
        <w:rPr>
          <w:rFonts w:ascii="Arial" w:hAnsi="Arial" w:cs="Arial"/>
          <w:sz w:val="22"/>
          <w:szCs w:val="22"/>
          <w:lang w:val="sr-Cyrl-RS"/>
        </w:rPr>
      </w:pPr>
      <w:r w:rsidRPr="00E95DB4">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588FC5AB" w14:textId="77777777" w:rsidR="001A544E" w:rsidRPr="00E95DB4" w:rsidRDefault="001A544E" w:rsidP="001A544E">
      <w:pPr>
        <w:jc w:val="both"/>
        <w:rPr>
          <w:rFonts w:ascii="Arial" w:hAnsi="Arial" w:cs="Arial"/>
          <w:sz w:val="22"/>
          <w:szCs w:val="22"/>
          <w:lang w:val="sr-Cyrl-RS"/>
        </w:rPr>
      </w:pPr>
    </w:p>
    <w:p w14:paraId="0DD6DD75" w14:textId="77777777" w:rsidR="001A544E" w:rsidRPr="00E95DB4" w:rsidRDefault="001A544E" w:rsidP="001A544E">
      <w:pPr>
        <w:ind w:right="-3"/>
        <w:rPr>
          <w:rFonts w:ascii="Arial" w:hAnsi="Arial" w:cs="Arial"/>
          <w:sz w:val="22"/>
          <w:szCs w:val="22"/>
          <w:lang w:val="sr-Cyrl-RS"/>
        </w:rPr>
      </w:pPr>
    </w:p>
    <w:tbl>
      <w:tblPr>
        <w:tblW w:w="0" w:type="auto"/>
        <w:tblLook w:val="04A0" w:firstRow="1" w:lastRow="0" w:firstColumn="1" w:lastColumn="0" w:noHBand="0" w:noVBand="1"/>
      </w:tblPr>
      <w:tblGrid>
        <w:gridCol w:w="4088"/>
        <w:gridCol w:w="940"/>
        <w:gridCol w:w="4041"/>
      </w:tblGrid>
      <w:tr w:rsidR="00A52F07" w:rsidRPr="00E95DB4" w14:paraId="66356749" w14:textId="77777777" w:rsidTr="00A52F07">
        <w:tc>
          <w:tcPr>
            <w:tcW w:w="4503" w:type="dxa"/>
            <w:shd w:val="clear" w:color="auto" w:fill="auto"/>
            <w:vAlign w:val="center"/>
            <w:hideMark/>
          </w:tcPr>
          <w:p w14:paraId="796A1BDC" w14:textId="4FA34BBF" w:rsidR="00A52F07" w:rsidRPr="00E95DB4" w:rsidRDefault="00A52F07" w:rsidP="00A52F07">
            <w:pPr>
              <w:rPr>
                <w:rFonts w:ascii="Arial" w:hAnsi="Arial" w:cs="Arial"/>
                <w:b/>
                <w:sz w:val="22"/>
                <w:szCs w:val="22"/>
              </w:rPr>
            </w:pPr>
            <w:r w:rsidRPr="00E95DB4">
              <w:rPr>
                <w:rFonts w:ascii="Arial" w:hAnsi="Arial" w:cs="Arial"/>
                <w:b/>
                <w:sz w:val="22"/>
                <w:szCs w:val="22"/>
                <w:lang w:val="sr-Cyrl-RS"/>
              </w:rPr>
              <w:t xml:space="preserve">               </w:t>
            </w:r>
            <w:r w:rsidRPr="00E95DB4">
              <w:rPr>
                <w:rFonts w:ascii="Arial" w:hAnsi="Arial" w:cs="Arial"/>
                <w:b/>
                <w:sz w:val="22"/>
                <w:szCs w:val="22"/>
              </w:rPr>
              <w:t>КОРИСНИК УСЛУГЕ</w:t>
            </w:r>
          </w:p>
        </w:tc>
        <w:tc>
          <w:tcPr>
            <w:tcW w:w="1275" w:type="dxa"/>
            <w:shd w:val="clear" w:color="auto" w:fill="auto"/>
            <w:vAlign w:val="center"/>
          </w:tcPr>
          <w:p w14:paraId="76BBC2C6" w14:textId="77777777" w:rsidR="00A52F07" w:rsidRPr="00E95DB4" w:rsidRDefault="00A52F07" w:rsidP="00A52F07">
            <w:pPr>
              <w:rPr>
                <w:rFonts w:ascii="Arial" w:hAnsi="Arial" w:cs="Arial"/>
                <w:b/>
                <w:sz w:val="22"/>
                <w:szCs w:val="22"/>
              </w:rPr>
            </w:pPr>
          </w:p>
        </w:tc>
        <w:tc>
          <w:tcPr>
            <w:tcW w:w="4395" w:type="dxa"/>
            <w:shd w:val="clear" w:color="auto" w:fill="auto"/>
            <w:vAlign w:val="center"/>
            <w:hideMark/>
          </w:tcPr>
          <w:p w14:paraId="1C2C2FE0" w14:textId="08771B9E" w:rsidR="00A52F07" w:rsidRPr="00E95DB4" w:rsidRDefault="00A52F07" w:rsidP="00A52F07">
            <w:pPr>
              <w:rPr>
                <w:rFonts w:ascii="Arial" w:hAnsi="Arial" w:cs="Arial"/>
                <w:b/>
                <w:sz w:val="22"/>
                <w:szCs w:val="22"/>
              </w:rPr>
            </w:pPr>
            <w:r w:rsidRPr="00E95DB4">
              <w:rPr>
                <w:rFonts w:ascii="Arial" w:hAnsi="Arial" w:cs="Arial"/>
                <w:b/>
                <w:sz w:val="22"/>
                <w:szCs w:val="22"/>
                <w:lang w:val="sr-Cyrl-RS"/>
              </w:rPr>
              <w:t xml:space="preserve">       </w:t>
            </w:r>
            <w:r w:rsidRPr="00E95DB4">
              <w:rPr>
                <w:rFonts w:ascii="Arial" w:hAnsi="Arial" w:cs="Arial"/>
                <w:b/>
                <w:sz w:val="22"/>
                <w:szCs w:val="22"/>
              </w:rPr>
              <w:t>ПРУЖАЛАЦ УСЛУГЕ</w:t>
            </w:r>
          </w:p>
        </w:tc>
      </w:tr>
      <w:tr w:rsidR="00A52F07" w:rsidRPr="00E95DB4" w14:paraId="7BB84F8D" w14:textId="77777777" w:rsidTr="00A52F07">
        <w:tc>
          <w:tcPr>
            <w:tcW w:w="4503" w:type="dxa"/>
            <w:shd w:val="clear" w:color="auto" w:fill="auto"/>
            <w:vAlign w:val="center"/>
            <w:hideMark/>
          </w:tcPr>
          <w:p w14:paraId="29C83D3A" w14:textId="77777777" w:rsidR="00A52F07" w:rsidRPr="00E95DB4" w:rsidRDefault="00A52F07" w:rsidP="00A52F07">
            <w:pPr>
              <w:jc w:val="center"/>
              <w:rPr>
                <w:rFonts w:ascii="Arial" w:hAnsi="Arial" w:cs="Arial"/>
                <w:b/>
                <w:sz w:val="22"/>
                <w:szCs w:val="22"/>
              </w:rPr>
            </w:pPr>
            <w:r w:rsidRPr="00E95DB4">
              <w:rPr>
                <w:rFonts w:ascii="Arial" w:hAnsi="Arial" w:cs="Arial"/>
                <w:b/>
                <w:sz w:val="22"/>
                <w:szCs w:val="22"/>
              </w:rPr>
              <w:t>Ј</w:t>
            </w:r>
            <w:r w:rsidRPr="00E95DB4">
              <w:rPr>
                <w:rFonts w:ascii="Arial" w:hAnsi="Arial" w:cs="Arial"/>
                <w:b/>
                <w:sz w:val="22"/>
                <w:szCs w:val="22"/>
                <w:lang w:val="sr-Cyrl-RS"/>
              </w:rPr>
              <w:t>авно предузеће</w:t>
            </w:r>
            <w:r w:rsidRPr="00E95DB4">
              <w:rPr>
                <w:rFonts w:ascii="Arial" w:hAnsi="Arial" w:cs="Arial"/>
                <w:b/>
                <w:sz w:val="22"/>
                <w:szCs w:val="22"/>
              </w:rPr>
              <w:t xml:space="preserve"> „Електропривреда Србије“Београд</w:t>
            </w:r>
          </w:p>
          <w:p w14:paraId="01E1AE85" w14:textId="77777777" w:rsidR="00A52F07" w:rsidRPr="00E95DB4" w:rsidRDefault="00A52F07" w:rsidP="00A52F07">
            <w:pPr>
              <w:jc w:val="center"/>
              <w:rPr>
                <w:rFonts w:ascii="Arial" w:hAnsi="Arial" w:cs="Arial"/>
                <w:b/>
                <w:sz w:val="22"/>
                <w:szCs w:val="22"/>
              </w:rPr>
            </w:pPr>
          </w:p>
        </w:tc>
        <w:tc>
          <w:tcPr>
            <w:tcW w:w="1275" w:type="dxa"/>
            <w:shd w:val="clear" w:color="auto" w:fill="auto"/>
            <w:vAlign w:val="center"/>
          </w:tcPr>
          <w:p w14:paraId="49F0CCA1" w14:textId="77777777" w:rsidR="00A52F07" w:rsidRPr="00E95DB4" w:rsidRDefault="00A52F07" w:rsidP="00A52F07">
            <w:pPr>
              <w:rPr>
                <w:rFonts w:ascii="Arial" w:hAnsi="Arial" w:cs="Arial"/>
                <w:b/>
                <w:sz w:val="22"/>
                <w:szCs w:val="22"/>
              </w:rPr>
            </w:pPr>
          </w:p>
        </w:tc>
        <w:tc>
          <w:tcPr>
            <w:tcW w:w="4395" w:type="dxa"/>
            <w:shd w:val="clear" w:color="auto" w:fill="auto"/>
            <w:vAlign w:val="center"/>
          </w:tcPr>
          <w:p w14:paraId="35E70BB1" w14:textId="373A38D6" w:rsidR="00A52F07" w:rsidRPr="00E95DB4" w:rsidRDefault="00A52F07" w:rsidP="00A52F07">
            <w:pPr>
              <w:rPr>
                <w:rFonts w:ascii="Arial" w:hAnsi="Arial" w:cs="Arial"/>
                <w:b/>
                <w:sz w:val="22"/>
                <w:szCs w:val="22"/>
              </w:rPr>
            </w:pPr>
            <w:r w:rsidRPr="00E95DB4">
              <w:rPr>
                <w:rFonts w:ascii="Arial" w:hAnsi="Arial" w:cs="Arial"/>
                <w:b/>
                <w:sz w:val="22"/>
                <w:szCs w:val="22"/>
                <w:lang w:val="sr-Cyrl-RS"/>
              </w:rPr>
              <w:t xml:space="preserve">            </w:t>
            </w:r>
            <w:r w:rsidRPr="00E95DB4">
              <w:rPr>
                <w:rFonts w:ascii="Arial" w:hAnsi="Arial" w:cs="Arial"/>
                <w:b/>
                <w:sz w:val="22"/>
                <w:szCs w:val="22"/>
              </w:rPr>
              <w:t>Назив</w:t>
            </w:r>
          </w:p>
        </w:tc>
      </w:tr>
      <w:tr w:rsidR="00A52F07" w:rsidRPr="00E95DB4" w14:paraId="207F4E1F" w14:textId="77777777" w:rsidTr="00A52F07">
        <w:tc>
          <w:tcPr>
            <w:tcW w:w="4503" w:type="dxa"/>
            <w:shd w:val="clear" w:color="auto" w:fill="auto"/>
            <w:vAlign w:val="center"/>
            <w:hideMark/>
          </w:tcPr>
          <w:p w14:paraId="68D0D4A6" w14:textId="77777777" w:rsidR="00A52F07" w:rsidRPr="00E95DB4" w:rsidRDefault="00A52F07" w:rsidP="00A52F07">
            <w:pPr>
              <w:rPr>
                <w:rFonts w:ascii="Arial" w:hAnsi="Arial" w:cs="Arial"/>
                <w:b/>
                <w:sz w:val="22"/>
                <w:szCs w:val="22"/>
              </w:rPr>
            </w:pPr>
            <w:r w:rsidRPr="00E95DB4">
              <w:rPr>
                <w:rFonts w:ascii="Arial" w:hAnsi="Arial" w:cs="Arial"/>
                <w:b/>
                <w:sz w:val="22"/>
                <w:szCs w:val="22"/>
              </w:rPr>
              <w:t>_____________________________</w:t>
            </w:r>
          </w:p>
        </w:tc>
        <w:tc>
          <w:tcPr>
            <w:tcW w:w="1275" w:type="dxa"/>
            <w:shd w:val="clear" w:color="auto" w:fill="auto"/>
            <w:vAlign w:val="center"/>
            <w:hideMark/>
          </w:tcPr>
          <w:p w14:paraId="2E7ACB08" w14:textId="77777777" w:rsidR="00A52F07" w:rsidRPr="00E95DB4" w:rsidRDefault="00A52F07" w:rsidP="00A52F07">
            <w:pPr>
              <w:rPr>
                <w:rFonts w:ascii="Arial" w:hAnsi="Arial" w:cs="Arial"/>
                <w:sz w:val="22"/>
                <w:szCs w:val="22"/>
              </w:rPr>
            </w:pPr>
            <w:r w:rsidRPr="00E95DB4">
              <w:rPr>
                <w:rFonts w:ascii="Arial" w:hAnsi="Arial" w:cs="Arial"/>
                <w:sz w:val="22"/>
                <w:szCs w:val="22"/>
              </w:rPr>
              <w:t>М.П.</w:t>
            </w:r>
          </w:p>
        </w:tc>
        <w:tc>
          <w:tcPr>
            <w:tcW w:w="4395" w:type="dxa"/>
            <w:shd w:val="clear" w:color="auto" w:fill="auto"/>
            <w:vAlign w:val="center"/>
            <w:hideMark/>
          </w:tcPr>
          <w:p w14:paraId="37CBCCDF" w14:textId="77777777" w:rsidR="00A52F07" w:rsidRPr="00E95DB4" w:rsidRDefault="00A52F07" w:rsidP="00A52F07">
            <w:pPr>
              <w:rPr>
                <w:rFonts w:ascii="Arial" w:hAnsi="Arial" w:cs="Arial"/>
                <w:b/>
                <w:sz w:val="22"/>
                <w:szCs w:val="22"/>
              </w:rPr>
            </w:pPr>
            <w:r w:rsidRPr="00E95DB4">
              <w:rPr>
                <w:rFonts w:ascii="Arial" w:hAnsi="Arial" w:cs="Arial"/>
                <w:b/>
                <w:sz w:val="22"/>
                <w:szCs w:val="22"/>
              </w:rPr>
              <w:t>_____________________________</w:t>
            </w:r>
          </w:p>
        </w:tc>
      </w:tr>
      <w:tr w:rsidR="00A52F07" w:rsidRPr="00E95DB4" w14:paraId="6777C46C" w14:textId="77777777" w:rsidTr="00A52F07">
        <w:tc>
          <w:tcPr>
            <w:tcW w:w="4503" w:type="dxa"/>
            <w:shd w:val="clear" w:color="auto" w:fill="auto"/>
            <w:vAlign w:val="center"/>
            <w:hideMark/>
          </w:tcPr>
          <w:p w14:paraId="4EE4BD33" w14:textId="77777777" w:rsidR="00A52F07" w:rsidRPr="00E95DB4" w:rsidRDefault="00A52F07" w:rsidP="00A52F07">
            <w:pPr>
              <w:rPr>
                <w:rFonts w:ascii="Arial" w:hAnsi="Arial" w:cs="Arial"/>
                <w:b/>
                <w:sz w:val="22"/>
                <w:szCs w:val="22"/>
                <w:lang w:val="sr-Cyrl-RS"/>
              </w:rPr>
            </w:pPr>
          </w:p>
        </w:tc>
        <w:tc>
          <w:tcPr>
            <w:tcW w:w="1275" w:type="dxa"/>
            <w:shd w:val="clear" w:color="auto" w:fill="auto"/>
            <w:vAlign w:val="center"/>
          </w:tcPr>
          <w:p w14:paraId="383B215F" w14:textId="77777777" w:rsidR="00A52F07" w:rsidRPr="00E95DB4" w:rsidRDefault="00A52F07" w:rsidP="00A52F07">
            <w:pPr>
              <w:rPr>
                <w:rFonts w:ascii="Arial" w:hAnsi="Arial" w:cs="Arial"/>
                <w:b/>
                <w:sz w:val="22"/>
                <w:szCs w:val="22"/>
              </w:rPr>
            </w:pPr>
          </w:p>
        </w:tc>
        <w:tc>
          <w:tcPr>
            <w:tcW w:w="4395" w:type="dxa"/>
            <w:shd w:val="clear" w:color="auto" w:fill="auto"/>
            <w:vAlign w:val="center"/>
            <w:hideMark/>
          </w:tcPr>
          <w:p w14:paraId="4F7C1D2A" w14:textId="469DCEB4" w:rsidR="00A52F07" w:rsidRPr="00E95DB4" w:rsidRDefault="00A52F07" w:rsidP="00A52F07">
            <w:pPr>
              <w:rPr>
                <w:rFonts w:ascii="Arial" w:hAnsi="Arial" w:cs="Arial"/>
                <w:b/>
                <w:sz w:val="22"/>
                <w:szCs w:val="22"/>
              </w:rPr>
            </w:pPr>
            <w:r w:rsidRPr="00E95DB4">
              <w:rPr>
                <w:rFonts w:ascii="Arial" w:hAnsi="Arial" w:cs="Arial"/>
                <w:sz w:val="22"/>
                <w:szCs w:val="22"/>
                <w:lang w:val="sr-Cyrl-RS"/>
              </w:rPr>
              <w:t xml:space="preserve">           </w:t>
            </w:r>
            <w:r w:rsidRPr="00E95DB4">
              <w:rPr>
                <w:rFonts w:ascii="Arial" w:hAnsi="Arial" w:cs="Arial"/>
                <w:sz w:val="22"/>
                <w:szCs w:val="22"/>
              </w:rPr>
              <w:t>име и презиме</w:t>
            </w:r>
          </w:p>
        </w:tc>
      </w:tr>
      <w:tr w:rsidR="00A52F07" w:rsidRPr="00E95DB4" w14:paraId="2C6856EB" w14:textId="77777777" w:rsidTr="00A52F07">
        <w:tc>
          <w:tcPr>
            <w:tcW w:w="4503" w:type="dxa"/>
            <w:shd w:val="clear" w:color="auto" w:fill="auto"/>
            <w:vAlign w:val="center"/>
            <w:hideMark/>
          </w:tcPr>
          <w:p w14:paraId="78B76036" w14:textId="77777777" w:rsidR="00A52F07" w:rsidRPr="00E95DB4" w:rsidRDefault="00A52F07" w:rsidP="00A52F07">
            <w:pPr>
              <w:jc w:val="center"/>
              <w:rPr>
                <w:rFonts w:ascii="Arial" w:hAnsi="Arial" w:cs="Arial"/>
                <w:sz w:val="22"/>
                <w:szCs w:val="22"/>
                <w:lang w:val="sr-Cyrl-RS"/>
              </w:rPr>
            </w:pPr>
            <w:r w:rsidRPr="00E95DB4">
              <w:rPr>
                <w:rFonts w:ascii="Arial" w:hAnsi="Arial" w:cs="Arial"/>
                <w:sz w:val="22"/>
                <w:szCs w:val="22"/>
                <w:lang w:val="sr-Cyrl-RS"/>
              </w:rPr>
              <w:t>Милорад Грчић</w:t>
            </w:r>
          </w:p>
          <w:p w14:paraId="2DF2F6EC" w14:textId="77777777" w:rsidR="00A52F07" w:rsidRPr="00E95DB4" w:rsidRDefault="00A52F07" w:rsidP="00A52F07">
            <w:pPr>
              <w:jc w:val="center"/>
              <w:rPr>
                <w:rFonts w:ascii="Arial" w:hAnsi="Arial" w:cs="Arial"/>
                <w:sz w:val="22"/>
                <w:szCs w:val="22"/>
                <w:lang w:val="sr-Cyrl-RS"/>
              </w:rPr>
            </w:pPr>
            <w:r w:rsidRPr="00E95DB4">
              <w:rPr>
                <w:rFonts w:ascii="Arial" w:hAnsi="Arial" w:cs="Arial"/>
                <w:sz w:val="22"/>
                <w:szCs w:val="22"/>
                <w:lang w:val="sr-Cyrl-RS"/>
              </w:rPr>
              <w:t>в.д.директора</w:t>
            </w:r>
          </w:p>
          <w:p w14:paraId="5CF78696" w14:textId="77777777" w:rsidR="00A52F07" w:rsidRPr="00E95DB4" w:rsidRDefault="00A52F07" w:rsidP="00A52F07">
            <w:pPr>
              <w:rPr>
                <w:rFonts w:ascii="Arial" w:hAnsi="Arial" w:cs="Arial"/>
                <w:sz w:val="22"/>
                <w:szCs w:val="22"/>
                <w:lang w:val="sr-Cyrl-RS"/>
              </w:rPr>
            </w:pPr>
          </w:p>
        </w:tc>
        <w:tc>
          <w:tcPr>
            <w:tcW w:w="1275" w:type="dxa"/>
            <w:shd w:val="clear" w:color="auto" w:fill="auto"/>
            <w:vAlign w:val="center"/>
          </w:tcPr>
          <w:p w14:paraId="1EF313F1" w14:textId="77777777" w:rsidR="00A52F07" w:rsidRPr="00E95DB4" w:rsidRDefault="00A52F07" w:rsidP="00A52F07">
            <w:pPr>
              <w:rPr>
                <w:rFonts w:ascii="Arial" w:hAnsi="Arial" w:cs="Arial"/>
                <w:b/>
                <w:sz w:val="22"/>
                <w:szCs w:val="22"/>
              </w:rPr>
            </w:pPr>
          </w:p>
        </w:tc>
        <w:tc>
          <w:tcPr>
            <w:tcW w:w="4395" w:type="dxa"/>
            <w:shd w:val="clear" w:color="auto" w:fill="auto"/>
            <w:vAlign w:val="center"/>
          </w:tcPr>
          <w:p w14:paraId="6E50CA28" w14:textId="2F0FB3F2" w:rsidR="00A52F07" w:rsidRPr="00E95DB4" w:rsidRDefault="00A52F07" w:rsidP="00A52F07">
            <w:pPr>
              <w:rPr>
                <w:rFonts w:ascii="Arial" w:hAnsi="Arial" w:cs="Arial"/>
                <w:b/>
                <w:sz w:val="22"/>
                <w:szCs w:val="22"/>
              </w:rPr>
            </w:pPr>
            <w:r w:rsidRPr="00E95DB4">
              <w:rPr>
                <w:rFonts w:ascii="Arial" w:hAnsi="Arial" w:cs="Arial"/>
                <w:sz w:val="22"/>
                <w:szCs w:val="22"/>
                <w:lang w:val="sr-Cyrl-RS"/>
              </w:rPr>
              <w:t xml:space="preserve">             </w:t>
            </w:r>
            <w:r w:rsidRPr="00E95DB4">
              <w:rPr>
                <w:rFonts w:ascii="Arial" w:hAnsi="Arial" w:cs="Arial"/>
                <w:sz w:val="22"/>
                <w:szCs w:val="22"/>
              </w:rPr>
              <w:t>функција</w:t>
            </w:r>
          </w:p>
        </w:tc>
      </w:tr>
    </w:tbl>
    <w:p w14:paraId="72F0F559" w14:textId="77777777" w:rsidR="001A544E" w:rsidRPr="00E95DB4" w:rsidRDefault="001A544E">
      <w:pPr>
        <w:rPr>
          <w:rFonts w:ascii="Arial" w:hAnsi="Arial" w:cs="Arial"/>
          <w:sz w:val="22"/>
          <w:szCs w:val="22"/>
          <w:lang w:val="sr-Cyrl-RS"/>
        </w:rPr>
      </w:pPr>
    </w:p>
    <w:sectPr w:rsidR="001A544E" w:rsidRPr="00E95DB4" w:rsidSect="00F038B8">
      <w:headerReference w:type="default" r:id="rId86"/>
      <w:footerReference w:type="even" r:id="rId87"/>
      <w:footerReference w:type="default" r:id="rId88"/>
      <w:footnotePr>
        <w:pos w:val="beneathText"/>
      </w:footnotePr>
      <w:pgSz w:w="11905" w:h="16837" w:code="9"/>
      <w:pgMar w:top="902"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D2B6FF" w16cid:durableId="1D64F321"/>
  <w16cid:commentId w16cid:paraId="002B2514" w16cid:durableId="1D64F3A0"/>
  <w16cid:commentId w16cid:paraId="5CEF864C" w16cid:durableId="1D6500EE"/>
  <w16cid:commentId w16cid:paraId="45C8C450" w16cid:durableId="1D64F699"/>
  <w16cid:commentId w16cid:paraId="4B4FA91D" w16cid:durableId="1D64F6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9D86A" w14:textId="77777777" w:rsidR="006F734D" w:rsidRDefault="006F734D" w:rsidP="00392CB5">
      <w:r>
        <w:separator/>
      </w:r>
    </w:p>
  </w:endnote>
  <w:endnote w:type="continuationSeparator" w:id="0">
    <w:p w14:paraId="073B5CEF" w14:textId="77777777" w:rsidR="006F734D" w:rsidRDefault="006F734D" w:rsidP="0039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MT">
    <w:altName w:val="MS Gothic"/>
    <w:charset w:val="EE"/>
    <w:family w:val="auto"/>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E3A5" w14:textId="77777777" w:rsidR="00106D4A" w:rsidRDefault="00106D4A"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90B27" w14:textId="77777777" w:rsidR="00106D4A" w:rsidRDefault="00106D4A" w:rsidP="00841BE7">
    <w:pPr>
      <w:pStyle w:val="Footer"/>
      <w:ind w:right="360"/>
    </w:pPr>
  </w:p>
  <w:p w14:paraId="391DCBAF" w14:textId="77777777" w:rsidR="00106D4A" w:rsidRDefault="00106D4A" w:rsidP="00F73042"/>
  <w:p w14:paraId="471BBD5C" w14:textId="77777777" w:rsidR="00106D4A" w:rsidRDefault="00106D4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26524"/>
      <w:docPartObj>
        <w:docPartGallery w:val="Page Numbers (Top of Page)"/>
        <w:docPartUnique/>
      </w:docPartObj>
    </w:sdtPr>
    <w:sdtEndPr/>
    <w:sdtContent>
      <w:p w14:paraId="38D0C8D3" w14:textId="77777777" w:rsidR="00106D4A" w:rsidRPr="00DB480E" w:rsidRDefault="00106D4A" w:rsidP="00F0667D">
        <w:pPr>
          <w:pStyle w:val="Footer"/>
          <w:jc w:val="right"/>
          <w:rPr>
            <w:rFonts w:ascii="Arial" w:hAnsi="Arial" w:cs="Arial"/>
            <w:lang w:val="sr-Latn-RS"/>
          </w:rPr>
        </w:pPr>
        <w:r w:rsidRPr="00DB480E">
          <w:rPr>
            <w:rFonts w:ascii="Arial" w:hAnsi="Arial" w:cs="Arial"/>
            <w:sz w:val="20"/>
          </w:rPr>
          <w:t xml:space="preserve">Конкурсна документација у отвореном поступку за </w:t>
        </w:r>
        <w:r w:rsidRPr="00DB480E">
          <w:rPr>
            <w:rFonts w:ascii="Arial" w:hAnsi="Arial" w:cs="Arial"/>
            <w:sz w:val="20"/>
            <w:lang w:val="sr-Latn-CS"/>
          </w:rPr>
          <w:t xml:space="preserve">ЈП ЕПС Јавна набавка </w:t>
        </w:r>
        <w:r w:rsidRPr="00DB480E">
          <w:rPr>
            <w:rFonts w:ascii="Arial" w:eastAsia="Arial Unicode MS" w:hAnsi="Arial" w:cs="Arial"/>
            <w:kern w:val="2"/>
            <w:sz w:val="22"/>
            <w:szCs w:val="22"/>
            <w:lang w:val="ru-RU"/>
          </w:rPr>
          <w:t>ЈН</w:t>
        </w:r>
        <w:r w:rsidRPr="00DB480E">
          <w:rPr>
            <w:rFonts w:ascii="Arial" w:eastAsia="Arial Unicode MS" w:hAnsi="Arial" w:cs="Arial"/>
            <w:kern w:val="2"/>
            <w:sz w:val="22"/>
            <w:szCs w:val="22"/>
            <w:lang w:val="sr-Cyrl-RS"/>
          </w:rPr>
          <w:t>/1000/0226/2017</w:t>
        </w:r>
      </w:p>
      <w:p w14:paraId="3CB51EB2" w14:textId="77777777" w:rsidR="00106D4A" w:rsidRDefault="00106D4A" w:rsidP="00F0667D">
        <w:pPr>
          <w:pStyle w:val="Footer"/>
          <w:jc w:val="right"/>
        </w:pPr>
      </w:p>
      <w:p w14:paraId="0B67568D" w14:textId="063EA3EB" w:rsidR="00106D4A" w:rsidRDefault="00106D4A" w:rsidP="00ED381C">
        <w:pPr>
          <w:pStyle w:val="Footer"/>
          <w:jc w:val="center"/>
        </w:pPr>
        <w:r w:rsidRPr="009263C9">
          <w:rPr>
            <w:rFonts w:ascii="Arial" w:hAnsi="Arial" w:cs="Arial"/>
            <w:b/>
            <w:bCs/>
            <w:sz w:val="20"/>
          </w:rPr>
          <w:fldChar w:fldCharType="begin"/>
        </w:r>
        <w:r w:rsidRPr="009263C9">
          <w:rPr>
            <w:rFonts w:ascii="Arial" w:hAnsi="Arial" w:cs="Arial"/>
            <w:b/>
            <w:bCs/>
            <w:sz w:val="20"/>
          </w:rPr>
          <w:instrText xml:space="preserve"> PAGE </w:instrText>
        </w:r>
        <w:r w:rsidRPr="009263C9">
          <w:rPr>
            <w:rFonts w:ascii="Arial" w:hAnsi="Arial" w:cs="Arial"/>
            <w:b/>
            <w:bCs/>
            <w:sz w:val="20"/>
          </w:rPr>
          <w:fldChar w:fldCharType="separate"/>
        </w:r>
        <w:r w:rsidR="00416453">
          <w:rPr>
            <w:rFonts w:ascii="Arial" w:hAnsi="Arial" w:cs="Arial"/>
            <w:b/>
            <w:bCs/>
            <w:noProof/>
            <w:sz w:val="20"/>
          </w:rPr>
          <w:t>21</w:t>
        </w:r>
        <w:r w:rsidRPr="009263C9">
          <w:rPr>
            <w:rFonts w:ascii="Arial" w:hAnsi="Arial" w:cs="Arial"/>
            <w:b/>
            <w:bCs/>
            <w:sz w:val="20"/>
          </w:rPr>
          <w:fldChar w:fldCharType="end"/>
        </w:r>
        <w:r w:rsidRPr="009263C9">
          <w:rPr>
            <w:rFonts w:ascii="Arial" w:hAnsi="Arial" w:cs="Arial"/>
            <w:sz w:val="20"/>
          </w:rPr>
          <w:t xml:space="preserve"> о</w:t>
        </w:r>
        <w:r w:rsidRPr="009263C9">
          <w:rPr>
            <w:rFonts w:ascii="Arial" w:hAnsi="Arial" w:cs="Arial"/>
            <w:sz w:val="20"/>
            <w:lang w:val="en-US"/>
          </w:rPr>
          <w:t>д</w:t>
        </w:r>
        <w:r w:rsidRPr="009263C9">
          <w:rPr>
            <w:rFonts w:ascii="Arial" w:hAnsi="Arial" w:cs="Arial"/>
            <w:sz w:val="20"/>
          </w:rPr>
          <w:t xml:space="preserve"> </w:t>
        </w:r>
        <w:r w:rsidRPr="009263C9">
          <w:rPr>
            <w:rFonts w:ascii="Arial" w:hAnsi="Arial" w:cs="Arial"/>
            <w:b/>
            <w:bCs/>
            <w:sz w:val="20"/>
          </w:rPr>
          <w:fldChar w:fldCharType="begin"/>
        </w:r>
        <w:r w:rsidRPr="009263C9">
          <w:rPr>
            <w:rFonts w:ascii="Arial" w:hAnsi="Arial" w:cs="Arial"/>
            <w:b/>
            <w:bCs/>
            <w:sz w:val="20"/>
          </w:rPr>
          <w:instrText xml:space="preserve"> NUMPAGES  </w:instrText>
        </w:r>
        <w:r w:rsidRPr="009263C9">
          <w:rPr>
            <w:rFonts w:ascii="Arial" w:hAnsi="Arial" w:cs="Arial"/>
            <w:b/>
            <w:bCs/>
            <w:sz w:val="20"/>
          </w:rPr>
          <w:fldChar w:fldCharType="separate"/>
        </w:r>
        <w:r w:rsidR="00416453">
          <w:rPr>
            <w:rFonts w:ascii="Arial" w:hAnsi="Arial" w:cs="Arial"/>
            <w:b/>
            <w:bCs/>
            <w:noProof/>
            <w:sz w:val="20"/>
          </w:rPr>
          <w:t>82</w:t>
        </w:r>
        <w:r w:rsidRPr="009263C9">
          <w:rPr>
            <w:rFonts w:ascii="Arial" w:hAnsi="Arial" w:cs="Arial"/>
            <w:b/>
            <w:bCs/>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5196" w14:textId="77777777" w:rsidR="006F734D" w:rsidRDefault="006F734D" w:rsidP="00392CB5">
      <w:r>
        <w:separator/>
      </w:r>
    </w:p>
  </w:footnote>
  <w:footnote w:type="continuationSeparator" w:id="0">
    <w:p w14:paraId="072BB6EF" w14:textId="77777777" w:rsidR="006F734D" w:rsidRDefault="006F734D" w:rsidP="00392C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557FC" w14:textId="77777777" w:rsidR="00106D4A" w:rsidRPr="00DB480E" w:rsidRDefault="00106D4A">
    <w:pPr>
      <w:pStyle w:val="Header"/>
      <w:rPr>
        <w:sz w:val="22"/>
        <w:szCs w:val="22"/>
      </w:rPr>
    </w:pPr>
  </w:p>
  <w:p w14:paraId="027D6439" w14:textId="77777777" w:rsidR="00106D4A" w:rsidRPr="00DB480E" w:rsidRDefault="00106D4A">
    <w:pP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2" w15:restartNumberingAfterBreak="0">
    <w:nsid w:val="002A7663"/>
    <w:multiLevelType w:val="hybridMultilevel"/>
    <w:tmpl w:val="0D561852"/>
    <w:lvl w:ilvl="0" w:tplc="74C068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41959D9"/>
    <w:multiLevelType w:val="hybridMultilevel"/>
    <w:tmpl w:val="D0921B9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64004E6"/>
    <w:multiLevelType w:val="hybridMultilevel"/>
    <w:tmpl w:val="2758D804"/>
    <w:lvl w:ilvl="0" w:tplc="241A000B">
      <w:start w:val="1"/>
      <w:numFmt w:val="bullet"/>
      <w:lvlText w:val=""/>
      <w:lvlJc w:val="left"/>
      <w:pPr>
        <w:ind w:left="1499" w:hanging="360"/>
      </w:pPr>
      <w:rPr>
        <w:rFonts w:ascii="Wingdings" w:hAnsi="Wingdings" w:hint="default"/>
      </w:rPr>
    </w:lvl>
    <w:lvl w:ilvl="1" w:tplc="241A0003">
      <w:start w:val="1"/>
      <w:numFmt w:val="bullet"/>
      <w:lvlText w:val="o"/>
      <w:lvlJc w:val="left"/>
      <w:pPr>
        <w:ind w:left="2219" w:hanging="360"/>
      </w:pPr>
      <w:rPr>
        <w:rFonts w:ascii="Courier New" w:hAnsi="Courier New" w:cs="Courier New" w:hint="default"/>
      </w:rPr>
    </w:lvl>
    <w:lvl w:ilvl="2" w:tplc="241A0005">
      <w:start w:val="1"/>
      <w:numFmt w:val="bullet"/>
      <w:lvlText w:val=""/>
      <w:lvlJc w:val="left"/>
      <w:pPr>
        <w:ind w:left="2939" w:hanging="360"/>
      </w:pPr>
      <w:rPr>
        <w:rFonts w:ascii="Wingdings" w:hAnsi="Wingdings" w:hint="default"/>
      </w:rPr>
    </w:lvl>
    <w:lvl w:ilvl="3" w:tplc="241A0001">
      <w:start w:val="1"/>
      <w:numFmt w:val="bullet"/>
      <w:lvlText w:val=""/>
      <w:lvlJc w:val="left"/>
      <w:pPr>
        <w:ind w:left="3659" w:hanging="360"/>
      </w:pPr>
      <w:rPr>
        <w:rFonts w:ascii="Symbol" w:hAnsi="Symbol" w:hint="default"/>
      </w:rPr>
    </w:lvl>
    <w:lvl w:ilvl="4" w:tplc="241A0003">
      <w:start w:val="1"/>
      <w:numFmt w:val="bullet"/>
      <w:lvlText w:val="o"/>
      <w:lvlJc w:val="left"/>
      <w:pPr>
        <w:ind w:left="4379" w:hanging="360"/>
      </w:pPr>
      <w:rPr>
        <w:rFonts w:ascii="Courier New" w:hAnsi="Courier New" w:cs="Courier New" w:hint="default"/>
      </w:rPr>
    </w:lvl>
    <w:lvl w:ilvl="5" w:tplc="241A0005">
      <w:start w:val="1"/>
      <w:numFmt w:val="bullet"/>
      <w:lvlText w:val=""/>
      <w:lvlJc w:val="left"/>
      <w:pPr>
        <w:ind w:left="5099" w:hanging="360"/>
      </w:pPr>
      <w:rPr>
        <w:rFonts w:ascii="Wingdings" w:hAnsi="Wingdings" w:hint="default"/>
      </w:rPr>
    </w:lvl>
    <w:lvl w:ilvl="6" w:tplc="241A0001">
      <w:start w:val="1"/>
      <w:numFmt w:val="bullet"/>
      <w:lvlText w:val=""/>
      <w:lvlJc w:val="left"/>
      <w:pPr>
        <w:ind w:left="5819" w:hanging="360"/>
      </w:pPr>
      <w:rPr>
        <w:rFonts w:ascii="Symbol" w:hAnsi="Symbol" w:hint="default"/>
      </w:rPr>
    </w:lvl>
    <w:lvl w:ilvl="7" w:tplc="241A0003">
      <w:start w:val="1"/>
      <w:numFmt w:val="bullet"/>
      <w:lvlText w:val="o"/>
      <w:lvlJc w:val="left"/>
      <w:pPr>
        <w:ind w:left="6539" w:hanging="360"/>
      </w:pPr>
      <w:rPr>
        <w:rFonts w:ascii="Courier New" w:hAnsi="Courier New" w:cs="Courier New" w:hint="default"/>
      </w:rPr>
    </w:lvl>
    <w:lvl w:ilvl="8" w:tplc="241A0005">
      <w:start w:val="1"/>
      <w:numFmt w:val="bullet"/>
      <w:lvlText w:val=""/>
      <w:lvlJc w:val="left"/>
      <w:pPr>
        <w:ind w:left="7259" w:hanging="360"/>
      </w:pPr>
      <w:rPr>
        <w:rFonts w:ascii="Wingdings" w:hAnsi="Wingdings" w:hint="default"/>
      </w:rPr>
    </w:lvl>
  </w:abstractNum>
  <w:abstractNum w:abstractNumId="6" w15:restartNumberingAfterBreak="0">
    <w:nsid w:val="06964790"/>
    <w:multiLevelType w:val="hybridMultilevel"/>
    <w:tmpl w:val="2088770A"/>
    <w:lvl w:ilvl="0" w:tplc="9ECEB1F2">
      <w:start w:val="3"/>
      <w:numFmt w:val="bullet"/>
      <w:lvlText w:val="-"/>
      <w:lvlJc w:val="left"/>
      <w:pPr>
        <w:ind w:left="720" w:hanging="360"/>
      </w:pPr>
      <w:rPr>
        <w:rFonts w:ascii="Arial Narrow" w:eastAsia="Times New Roman" w:hAnsi="Arial Narrow"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11010DC6"/>
    <w:multiLevelType w:val="hybridMultilevel"/>
    <w:tmpl w:val="17961854"/>
    <w:lvl w:ilvl="0" w:tplc="6EA08F5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1997"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5B21328"/>
    <w:multiLevelType w:val="hybridMultilevel"/>
    <w:tmpl w:val="C4B27C2C"/>
    <w:lvl w:ilvl="0" w:tplc="1AD49C14">
      <w:start w:val="1"/>
      <w:numFmt w:val="bullet"/>
      <w:lvlText w:val=""/>
      <w:lvlJc w:val="left"/>
      <w:pPr>
        <w:ind w:left="720" w:hanging="360"/>
      </w:pPr>
      <w:rPr>
        <w:rFonts w:ascii="Symbol" w:hAnsi="Symbol" w:hint="default"/>
        <w:color w:val="auto"/>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63A5FAE"/>
    <w:multiLevelType w:val="hybridMultilevel"/>
    <w:tmpl w:val="4830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5A4917"/>
    <w:multiLevelType w:val="hybridMultilevel"/>
    <w:tmpl w:val="B71EA3C8"/>
    <w:lvl w:ilvl="0" w:tplc="081A0001">
      <w:start w:val="1"/>
      <w:numFmt w:val="bullet"/>
      <w:lvlText w:val=""/>
      <w:lvlJc w:val="left"/>
      <w:pPr>
        <w:ind w:left="1353"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BEA17D4"/>
    <w:multiLevelType w:val="hybridMultilevel"/>
    <w:tmpl w:val="8DD22A7A"/>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0C30BDD"/>
    <w:multiLevelType w:val="hybridMultilevel"/>
    <w:tmpl w:val="5AE0BA60"/>
    <w:lvl w:ilvl="0" w:tplc="08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0109B"/>
    <w:multiLevelType w:val="hybridMultilevel"/>
    <w:tmpl w:val="C6EE1C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9362752"/>
    <w:multiLevelType w:val="hybridMultilevel"/>
    <w:tmpl w:val="826AB886"/>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F4919"/>
    <w:multiLevelType w:val="hybridMultilevel"/>
    <w:tmpl w:val="07B630E4"/>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857C20"/>
    <w:multiLevelType w:val="hybridMultilevel"/>
    <w:tmpl w:val="A5FC4B34"/>
    <w:lvl w:ilvl="0" w:tplc="9F7A8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BF408A"/>
    <w:multiLevelType w:val="multilevel"/>
    <w:tmpl w:val="256033C0"/>
    <w:lvl w:ilvl="0">
      <w:start w:val="1"/>
      <w:numFmt w:val="decimal"/>
      <w:lvlText w:val="%1."/>
      <w:lvlJc w:val="left"/>
      <w:pPr>
        <w:ind w:left="720" w:hanging="360"/>
      </w:pPr>
      <w:rPr>
        <w:b w:val="0"/>
        <w:color w:val="auto"/>
      </w:rPr>
    </w:lvl>
    <w:lvl w:ilvl="1">
      <w:start w:val="20"/>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EE428D4"/>
    <w:multiLevelType w:val="hybridMultilevel"/>
    <w:tmpl w:val="11902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3C17D0"/>
    <w:multiLevelType w:val="hybridMultilevel"/>
    <w:tmpl w:val="0F581658"/>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5" w15:restartNumberingAfterBreak="0">
    <w:nsid w:val="35DA3410"/>
    <w:multiLevelType w:val="hybridMultilevel"/>
    <w:tmpl w:val="158E5D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297B19"/>
    <w:multiLevelType w:val="hybridMultilevel"/>
    <w:tmpl w:val="619A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AB6B3B"/>
    <w:multiLevelType w:val="hybridMultilevel"/>
    <w:tmpl w:val="2070AFBC"/>
    <w:lvl w:ilvl="0" w:tplc="081A0001">
      <w:start w:val="1"/>
      <w:numFmt w:val="bullet"/>
      <w:lvlText w:val=""/>
      <w:lvlJc w:val="left"/>
      <w:pPr>
        <w:ind w:left="1440" w:hanging="360"/>
      </w:pPr>
      <w:rPr>
        <w:rFonts w:ascii="Symbol" w:hAnsi="Symbol" w:hint="default"/>
      </w:rPr>
    </w:lvl>
    <w:lvl w:ilvl="1" w:tplc="081A0003">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8" w15:restartNumberingAfterBreak="0">
    <w:nsid w:val="3B0B51B2"/>
    <w:multiLevelType w:val="multilevel"/>
    <w:tmpl w:val="08CA9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DEA6F1B"/>
    <w:multiLevelType w:val="hybridMultilevel"/>
    <w:tmpl w:val="3CC2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B600B"/>
    <w:multiLevelType w:val="hybridMultilevel"/>
    <w:tmpl w:val="11902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E616CA"/>
    <w:multiLevelType w:val="multilevel"/>
    <w:tmpl w:val="07D01044"/>
    <w:lvl w:ilvl="0">
      <w:start w:val="5"/>
      <w:numFmt w:val="decimal"/>
      <w:lvlText w:val="%1."/>
      <w:lvlJc w:val="left"/>
      <w:pPr>
        <w:ind w:left="390" w:hanging="390"/>
      </w:pPr>
      <w:rPr>
        <w:rFonts w:hint="default"/>
        <w:b/>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2" w15:restartNumberingAfterBreak="0">
    <w:nsid w:val="44D571E5"/>
    <w:multiLevelType w:val="hybridMultilevel"/>
    <w:tmpl w:val="58E48AEA"/>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9F3A19"/>
    <w:multiLevelType w:val="hybridMultilevel"/>
    <w:tmpl w:val="7DEA1842"/>
    <w:lvl w:ilvl="0" w:tplc="BE9CF7F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1B163F"/>
    <w:multiLevelType w:val="multilevel"/>
    <w:tmpl w:val="57A4ABC6"/>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540A54C9"/>
    <w:multiLevelType w:val="hybridMultilevel"/>
    <w:tmpl w:val="CE2AAC5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8" w15:restartNumberingAfterBreak="0">
    <w:nsid w:val="54E65364"/>
    <w:multiLevelType w:val="hybridMultilevel"/>
    <w:tmpl w:val="F0E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C67F70"/>
    <w:multiLevelType w:val="hybridMultilevel"/>
    <w:tmpl w:val="24C87442"/>
    <w:lvl w:ilvl="0" w:tplc="5E7E8D02">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588E7D2F"/>
    <w:multiLevelType w:val="multilevel"/>
    <w:tmpl w:val="1ADE3A94"/>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1A5538"/>
    <w:multiLevelType w:val="hybridMultilevel"/>
    <w:tmpl w:val="28EC43F4"/>
    <w:lvl w:ilvl="0" w:tplc="081A0001">
      <w:start w:val="1"/>
      <w:numFmt w:val="bullet"/>
      <w:lvlText w:val=""/>
      <w:lvlJc w:val="left"/>
      <w:pPr>
        <w:ind w:left="1440" w:hanging="360"/>
      </w:pPr>
      <w:rPr>
        <w:rFonts w:ascii="Symbol" w:hAnsi="Symbol" w:hint="default"/>
      </w:rPr>
    </w:lvl>
    <w:lvl w:ilvl="1" w:tplc="081A0003">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2" w15:restartNumberingAfterBreak="0">
    <w:nsid w:val="5A343753"/>
    <w:multiLevelType w:val="multilevel"/>
    <w:tmpl w:val="F0E2A8C6"/>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5EAF189E"/>
    <w:multiLevelType w:val="hybridMultilevel"/>
    <w:tmpl w:val="2B34F3EC"/>
    <w:lvl w:ilvl="0" w:tplc="CF687374">
      <w:start w:val="2"/>
      <w:numFmt w:val="bullet"/>
      <w:lvlText w:val="-"/>
      <w:lvlJc w:val="left"/>
      <w:pPr>
        <w:ind w:left="36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C793B"/>
    <w:multiLevelType w:val="hybridMultilevel"/>
    <w:tmpl w:val="798457E0"/>
    <w:lvl w:ilvl="0" w:tplc="A342BF3C">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5" w15:restartNumberingAfterBreak="0">
    <w:nsid w:val="60DC29CB"/>
    <w:multiLevelType w:val="hybridMultilevel"/>
    <w:tmpl w:val="0EDA2314"/>
    <w:lvl w:ilvl="0" w:tplc="140E9C2E">
      <w:start w:val="1"/>
      <w:numFmt w:val="decimal"/>
      <w:lvlText w:val="%1"/>
      <w:lvlJc w:val="left"/>
      <w:pPr>
        <w:ind w:left="720" w:hanging="360"/>
      </w:pPr>
      <w:rPr>
        <w:rFonts w:hint="default"/>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4871A0"/>
    <w:multiLevelType w:val="hybridMultilevel"/>
    <w:tmpl w:val="CFB284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D44EE4"/>
    <w:multiLevelType w:val="hybridMultilevel"/>
    <w:tmpl w:val="A6B606C0"/>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15:restartNumberingAfterBreak="0">
    <w:nsid w:val="6ABF5ECF"/>
    <w:multiLevelType w:val="hybridMultilevel"/>
    <w:tmpl w:val="11902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F44F5E"/>
    <w:multiLevelType w:val="multilevel"/>
    <w:tmpl w:val="336281D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0AD5E53"/>
    <w:multiLevelType w:val="hybridMultilevel"/>
    <w:tmpl w:val="AA2CDD6A"/>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9667BE"/>
    <w:multiLevelType w:val="hybridMultilevel"/>
    <w:tmpl w:val="11902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FA6745"/>
    <w:multiLevelType w:val="hybridMultilevel"/>
    <w:tmpl w:val="38C074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56" w15:restartNumberingAfterBreak="0">
    <w:nsid w:val="783B3720"/>
    <w:multiLevelType w:val="multilevel"/>
    <w:tmpl w:val="240C2AAC"/>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7ADF7E04"/>
    <w:multiLevelType w:val="hybridMultilevel"/>
    <w:tmpl w:val="A8A691F6"/>
    <w:lvl w:ilvl="0" w:tplc="241A0001">
      <w:start w:val="1"/>
      <w:numFmt w:val="bullet"/>
      <w:lvlText w:val=""/>
      <w:lvlJc w:val="left"/>
      <w:pPr>
        <w:ind w:left="779" w:hanging="360"/>
      </w:pPr>
      <w:rPr>
        <w:rFonts w:ascii="Symbol" w:hAnsi="Symbol" w:hint="default"/>
      </w:rPr>
    </w:lvl>
    <w:lvl w:ilvl="1" w:tplc="241A0003">
      <w:start w:val="1"/>
      <w:numFmt w:val="bullet"/>
      <w:lvlText w:val="o"/>
      <w:lvlJc w:val="left"/>
      <w:pPr>
        <w:ind w:left="1499" w:hanging="360"/>
      </w:pPr>
      <w:rPr>
        <w:rFonts w:ascii="Courier New" w:hAnsi="Courier New" w:cs="Courier New" w:hint="default"/>
      </w:rPr>
    </w:lvl>
    <w:lvl w:ilvl="2" w:tplc="241A0005">
      <w:start w:val="1"/>
      <w:numFmt w:val="bullet"/>
      <w:lvlText w:val=""/>
      <w:lvlJc w:val="left"/>
      <w:pPr>
        <w:ind w:left="2219" w:hanging="360"/>
      </w:pPr>
      <w:rPr>
        <w:rFonts w:ascii="Wingdings" w:hAnsi="Wingdings" w:hint="default"/>
      </w:rPr>
    </w:lvl>
    <w:lvl w:ilvl="3" w:tplc="241A0001">
      <w:start w:val="1"/>
      <w:numFmt w:val="bullet"/>
      <w:lvlText w:val=""/>
      <w:lvlJc w:val="left"/>
      <w:pPr>
        <w:ind w:left="2939" w:hanging="360"/>
      </w:pPr>
      <w:rPr>
        <w:rFonts w:ascii="Symbol" w:hAnsi="Symbol" w:hint="default"/>
      </w:rPr>
    </w:lvl>
    <w:lvl w:ilvl="4" w:tplc="241A0003">
      <w:start w:val="1"/>
      <w:numFmt w:val="bullet"/>
      <w:lvlText w:val="o"/>
      <w:lvlJc w:val="left"/>
      <w:pPr>
        <w:ind w:left="3659" w:hanging="360"/>
      </w:pPr>
      <w:rPr>
        <w:rFonts w:ascii="Courier New" w:hAnsi="Courier New" w:cs="Courier New" w:hint="default"/>
      </w:rPr>
    </w:lvl>
    <w:lvl w:ilvl="5" w:tplc="241A0005">
      <w:start w:val="1"/>
      <w:numFmt w:val="bullet"/>
      <w:lvlText w:val=""/>
      <w:lvlJc w:val="left"/>
      <w:pPr>
        <w:ind w:left="4379" w:hanging="360"/>
      </w:pPr>
      <w:rPr>
        <w:rFonts w:ascii="Wingdings" w:hAnsi="Wingdings" w:hint="default"/>
      </w:rPr>
    </w:lvl>
    <w:lvl w:ilvl="6" w:tplc="241A0001">
      <w:start w:val="1"/>
      <w:numFmt w:val="bullet"/>
      <w:lvlText w:val=""/>
      <w:lvlJc w:val="left"/>
      <w:pPr>
        <w:ind w:left="5099" w:hanging="360"/>
      </w:pPr>
      <w:rPr>
        <w:rFonts w:ascii="Symbol" w:hAnsi="Symbol" w:hint="default"/>
      </w:rPr>
    </w:lvl>
    <w:lvl w:ilvl="7" w:tplc="241A0003">
      <w:start w:val="1"/>
      <w:numFmt w:val="bullet"/>
      <w:lvlText w:val="o"/>
      <w:lvlJc w:val="left"/>
      <w:pPr>
        <w:ind w:left="5819" w:hanging="360"/>
      </w:pPr>
      <w:rPr>
        <w:rFonts w:ascii="Courier New" w:hAnsi="Courier New" w:cs="Courier New" w:hint="default"/>
      </w:rPr>
    </w:lvl>
    <w:lvl w:ilvl="8" w:tplc="241A0005">
      <w:start w:val="1"/>
      <w:numFmt w:val="bullet"/>
      <w:lvlText w:val=""/>
      <w:lvlJc w:val="left"/>
      <w:pPr>
        <w:ind w:left="6539" w:hanging="360"/>
      </w:pPr>
      <w:rPr>
        <w:rFonts w:ascii="Wingdings" w:hAnsi="Wingdings" w:hint="default"/>
      </w:rPr>
    </w:lvl>
  </w:abstractNum>
  <w:abstractNum w:abstractNumId="58" w15:restartNumberingAfterBreak="0">
    <w:nsid w:val="7B665274"/>
    <w:multiLevelType w:val="hybridMultilevel"/>
    <w:tmpl w:val="462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BB00DD"/>
    <w:multiLevelType w:val="hybridMultilevel"/>
    <w:tmpl w:val="A5FC4B34"/>
    <w:lvl w:ilvl="0" w:tplc="9F7A8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C257972"/>
    <w:multiLevelType w:val="hybridMultilevel"/>
    <w:tmpl w:val="B4A8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5450A9"/>
    <w:multiLevelType w:val="hybridMultilevel"/>
    <w:tmpl w:val="46E2B1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7F874585"/>
    <w:multiLevelType w:val="hybridMultilevel"/>
    <w:tmpl w:val="9CE0EA22"/>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5"/>
  </w:num>
  <w:num w:numId="2">
    <w:abstractNumId w:val="16"/>
  </w:num>
  <w:num w:numId="3">
    <w:abstractNumId w:val="42"/>
  </w:num>
  <w:num w:numId="4">
    <w:abstractNumId w:val="14"/>
  </w:num>
  <w:num w:numId="5">
    <w:abstractNumId w:val="27"/>
  </w:num>
  <w:num w:numId="6">
    <w:abstractNumId w:val="41"/>
  </w:num>
  <w:num w:numId="7">
    <w:abstractNumId w:val="45"/>
  </w:num>
  <w:num w:numId="8">
    <w:abstractNumId w:val="18"/>
  </w:num>
  <w:num w:numId="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3"/>
  </w:num>
  <w:num w:numId="13">
    <w:abstractNumId w:val="10"/>
  </w:num>
  <w:num w:numId="14">
    <w:abstractNumId w:val="24"/>
  </w:num>
  <w:num w:numId="15">
    <w:abstractNumId w:val="33"/>
  </w:num>
  <w:num w:numId="16">
    <w:abstractNumId w:val="48"/>
  </w:num>
  <w:num w:numId="17">
    <w:abstractNumId w:val="54"/>
  </w:num>
  <w:num w:numId="18">
    <w:abstractNumId w:val="7"/>
  </w:num>
  <w:num w:numId="19">
    <w:abstractNumId w:val="3"/>
  </w:num>
  <w:num w:numId="20">
    <w:abstractNumId w:val="39"/>
  </w:num>
  <w:num w:numId="21">
    <w:abstractNumId w:val="40"/>
  </w:num>
  <w:num w:numId="22">
    <w:abstractNumId w:val="58"/>
  </w:num>
  <w:num w:numId="23">
    <w:abstractNumId w:val="20"/>
  </w:num>
  <w:num w:numId="24">
    <w:abstractNumId w:val="9"/>
  </w:num>
  <w:num w:numId="25">
    <w:abstractNumId w:val="11"/>
  </w:num>
  <w:num w:numId="26">
    <w:abstractNumId w:val="13"/>
  </w:num>
  <w:num w:numId="27">
    <w:abstractNumId w:val="43"/>
  </w:num>
  <w:num w:numId="28">
    <w:abstractNumId w:val="63"/>
  </w:num>
  <w:num w:numId="29">
    <w:abstractNumId w:val="37"/>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1"/>
  </w:num>
  <w:num w:numId="33">
    <w:abstractNumId w:val="19"/>
  </w:num>
  <w:num w:numId="34">
    <w:abstractNumId w:val="15"/>
  </w:num>
  <w:num w:numId="35">
    <w:abstractNumId w:val="32"/>
  </w:num>
  <w:num w:numId="36">
    <w:abstractNumId w:val="47"/>
  </w:num>
  <w:num w:numId="37">
    <w:abstractNumId w:val="44"/>
  </w:num>
  <w:num w:numId="38">
    <w:abstractNumId w:val="34"/>
  </w:num>
  <w:num w:numId="39">
    <w:abstractNumId w:val="56"/>
  </w:num>
  <w:num w:numId="40">
    <w:abstractNumId w:val="50"/>
  </w:num>
  <w:num w:numId="41">
    <w:abstractNumId w:val="31"/>
  </w:num>
  <w:num w:numId="42">
    <w:abstractNumId w:val="6"/>
  </w:num>
  <w:num w:numId="43">
    <w:abstractNumId w:val="46"/>
  </w:num>
  <w:num w:numId="44">
    <w:abstractNumId w:val="26"/>
  </w:num>
  <w:num w:numId="45">
    <w:abstractNumId w:val="38"/>
  </w:num>
  <w:num w:numId="46">
    <w:abstractNumId w:val="2"/>
  </w:num>
  <w:num w:numId="47">
    <w:abstractNumId w:val="28"/>
  </w:num>
  <w:num w:numId="48">
    <w:abstractNumId w:val="30"/>
  </w:num>
  <w:num w:numId="49">
    <w:abstractNumId w:val="52"/>
  </w:num>
  <w:num w:numId="50">
    <w:abstractNumId w:val="60"/>
  </w:num>
  <w:num w:numId="51">
    <w:abstractNumId w:val="59"/>
  </w:num>
  <w:num w:numId="52">
    <w:abstractNumId w:val="4"/>
  </w:num>
  <w:num w:numId="53">
    <w:abstractNumId w:val="21"/>
  </w:num>
  <w:num w:numId="54">
    <w:abstractNumId w:val="25"/>
  </w:num>
  <w:num w:numId="55">
    <w:abstractNumId w:val="35"/>
  </w:num>
  <w:num w:numId="56">
    <w:abstractNumId w:val="49"/>
  </w:num>
  <w:num w:numId="57">
    <w:abstractNumId w:val="23"/>
  </w:num>
  <w:num w:numId="58">
    <w:abstractNumId w:val="61"/>
  </w:num>
  <w:num w:numId="59">
    <w:abstractNumId w:val="12"/>
  </w:num>
  <w:num w:numId="60">
    <w:abstractNumId w:val="57"/>
  </w:num>
  <w:num w:numId="61">
    <w:abstractNumId w:val="5"/>
  </w:num>
  <w:num w:numId="62">
    <w:abstractNumId w:val="2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0D"/>
    <w:rsid w:val="00000258"/>
    <w:rsid w:val="00000317"/>
    <w:rsid w:val="000003A7"/>
    <w:rsid w:val="0000063E"/>
    <w:rsid w:val="000006F6"/>
    <w:rsid w:val="00000822"/>
    <w:rsid w:val="0000099A"/>
    <w:rsid w:val="00000EE6"/>
    <w:rsid w:val="00001095"/>
    <w:rsid w:val="00001727"/>
    <w:rsid w:val="000024F4"/>
    <w:rsid w:val="000025F2"/>
    <w:rsid w:val="00002690"/>
    <w:rsid w:val="00002CA1"/>
    <w:rsid w:val="00003023"/>
    <w:rsid w:val="000035F7"/>
    <w:rsid w:val="00003705"/>
    <w:rsid w:val="000042FE"/>
    <w:rsid w:val="00004318"/>
    <w:rsid w:val="0000496D"/>
    <w:rsid w:val="00005368"/>
    <w:rsid w:val="000055E0"/>
    <w:rsid w:val="00005B82"/>
    <w:rsid w:val="00005D85"/>
    <w:rsid w:val="00006F1F"/>
    <w:rsid w:val="00007555"/>
    <w:rsid w:val="00007AED"/>
    <w:rsid w:val="00007CE7"/>
    <w:rsid w:val="000100DF"/>
    <w:rsid w:val="000104DC"/>
    <w:rsid w:val="00010771"/>
    <w:rsid w:val="0001087F"/>
    <w:rsid w:val="00010AE5"/>
    <w:rsid w:val="00010E2B"/>
    <w:rsid w:val="0001109C"/>
    <w:rsid w:val="00011109"/>
    <w:rsid w:val="0001164B"/>
    <w:rsid w:val="00011A89"/>
    <w:rsid w:val="00011CDD"/>
    <w:rsid w:val="0001214C"/>
    <w:rsid w:val="000123BF"/>
    <w:rsid w:val="0001299B"/>
    <w:rsid w:val="000129C0"/>
    <w:rsid w:val="00012A43"/>
    <w:rsid w:val="00012AC8"/>
    <w:rsid w:val="00012EA5"/>
    <w:rsid w:val="00013073"/>
    <w:rsid w:val="000131E4"/>
    <w:rsid w:val="00013345"/>
    <w:rsid w:val="0001344F"/>
    <w:rsid w:val="00013506"/>
    <w:rsid w:val="0001466B"/>
    <w:rsid w:val="00014750"/>
    <w:rsid w:val="00014F46"/>
    <w:rsid w:val="00015894"/>
    <w:rsid w:val="00015D88"/>
    <w:rsid w:val="00015E2F"/>
    <w:rsid w:val="00015E7C"/>
    <w:rsid w:val="000163AF"/>
    <w:rsid w:val="000169E7"/>
    <w:rsid w:val="00017F00"/>
    <w:rsid w:val="000203EF"/>
    <w:rsid w:val="000204E1"/>
    <w:rsid w:val="00020D2A"/>
    <w:rsid w:val="00020D7D"/>
    <w:rsid w:val="00020D8B"/>
    <w:rsid w:val="00020DC9"/>
    <w:rsid w:val="00020F21"/>
    <w:rsid w:val="00021350"/>
    <w:rsid w:val="00021456"/>
    <w:rsid w:val="00021C99"/>
    <w:rsid w:val="00021E7F"/>
    <w:rsid w:val="00021F20"/>
    <w:rsid w:val="000221F1"/>
    <w:rsid w:val="000224DA"/>
    <w:rsid w:val="00022726"/>
    <w:rsid w:val="000227EC"/>
    <w:rsid w:val="00022CB5"/>
    <w:rsid w:val="00023057"/>
    <w:rsid w:val="00023308"/>
    <w:rsid w:val="00023BFF"/>
    <w:rsid w:val="0002445A"/>
    <w:rsid w:val="0002512F"/>
    <w:rsid w:val="00025304"/>
    <w:rsid w:val="00025ABF"/>
    <w:rsid w:val="00025AD9"/>
    <w:rsid w:val="00025AFD"/>
    <w:rsid w:val="00025B97"/>
    <w:rsid w:val="00025EC5"/>
    <w:rsid w:val="00026036"/>
    <w:rsid w:val="000261C8"/>
    <w:rsid w:val="000262F3"/>
    <w:rsid w:val="0002640B"/>
    <w:rsid w:val="00026444"/>
    <w:rsid w:val="00026621"/>
    <w:rsid w:val="000267C3"/>
    <w:rsid w:val="00027418"/>
    <w:rsid w:val="00027F35"/>
    <w:rsid w:val="00027F81"/>
    <w:rsid w:val="000300C4"/>
    <w:rsid w:val="000301A5"/>
    <w:rsid w:val="000303E2"/>
    <w:rsid w:val="00030591"/>
    <w:rsid w:val="000308E4"/>
    <w:rsid w:val="00030B9D"/>
    <w:rsid w:val="00030D88"/>
    <w:rsid w:val="0003103E"/>
    <w:rsid w:val="0003169E"/>
    <w:rsid w:val="000317BA"/>
    <w:rsid w:val="000318D3"/>
    <w:rsid w:val="00031E71"/>
    <w:rsid w:val="00032272"/>
    <w:rsid w:val="00032B7E"/>
    <w:rsid w:val="00032C65"/>
    <w:rsid w:val="00032DE1"/>
    <w:rsid w:val="0003311C"/>
    <w:rsid w:val="0003348F"/>
    <w:rsid w:val="00033D74"/>
    <w:rsid w:val="0003493C"/>
    <w:rsid w:val="00034E4F"/>
    <w:rsid w:val="00034FFF"/>
    <w:rsid w:val="00035379"/>
    <w:rsid w:val="0003588D"/>
    <w:rsid w:val="000359EE"/>
    <w:rsid w:val="00035C04"/>
    <w:rsid w:val="00035EDA"/>
    <w:rsid w:val="00036357"/>
    <w:rsid w:val="00036776"/>
    <w:rsid w:val="00036BDD"/>
    <w:rsid w:val="00037496"/>
    <w:rsid w:val="0003771A"/>
    <w:rsid w:val="00037B82"/>
    <w:rsid w:val="00040DEB"/>
    <w:rsid w:val="0004195C"/>
    <w:rsid w:val="00041B26"/>
    <w:rsid w:val="00041CE5"/>
    <w:rsid w:val="00041D7D"/>
    <w:rsid w:val="000423EE"/>
    <w:rsid w:val="000426A6"/>
    <w:rsid w:val="00042846"/>
    <w:rsid w:val="00042A5C"/>
    <w:rsid w:val="00042AB1"/>
    <w:rsid w:val="00042BC8"/>
    <w:rsid w:val="0004327C"/>
    <w:rsid w:val="00043B23"/>
    <w:rsid w:val="00043C18"/>
    <w:rsid w:val="00043C87"/>
    <w:rsid w:val="00043D31"/>
    <w:rsid w:val="000440B1"/>
    <w:rsid w:val="000443E9"/>
    <w:rsid w:val="00044A8E"/>
    <w:rsid w:val="00044C98"/>
    <w:rsid w:val="000455D2"/>
    <w:rsid w:val="000457B9"/>
    <w:rsid w:val="00045FB6"/>
    <w:rsid w:val="00045FD4"/>
    <w:rsid w:val="0004626C"/>
    <w:rsid w:val="0004695D"/>
    <w:rsid w:val="00046BE9"/>
    <w:rsid w:val="00046D24"/>
    <w:rsid w:val="00046DA8"/>
    <w:rsid w:val="00046F29"/>
    <w:rsid w:val="000470E0"/>
    <w:rsid w:val="0004799D"/>
    <w:rsid w:val="0005072B"/>
    <w:rsid w:val="0005083D"/>
    <w:rsid w:val="00050CC5"/>
    <w:rsid w:val="00050CD6"/>
    <w:rsid w:val="00050FBE"/>
    <w:rsid w:val="0005127F"/>
    <w:rsid w:val="00051432"/>
    <w:rsid w:val="00052896"/>
    <w:rsid w:val="00052B06"/>
    <w:rsid w:val="00052DCF"/>
    <w:rsid w:val="00052F72"/>
    <w:rsid w:val="0005316D"/>
    <w:rsid w:val="000532AB"/>
    <w:rsid w:val="000533E6"/>
    <w:rsid w:val="00053796"/>
    <w:rsid w:val="00053D87"/>
    <w:rsid w:val="00053E33"/>
    <w:rsid w:val="000540B9"/>
    <w:rsid w:val="00054579"/>
    <w:rsid w:val="000547A6"/>
    <w:rsid w:val="00055239"/>
    <w:rsid w:val="0005529E"/>
    <w:rsid w:val="000554F7"/>
    <w:rsid w:val="00055834"/>
    <w:rsid w:val="00056B10"/>
    <w:rsid w:val="00056C77"/>
    <w:rsid w:val="00056E41"/>
    <w:rsid w:val="00057E3F"/>
    <w:rsid w:val="00057F61"/>
    <w:rsid w:val="0006051E"/>
    <w:rsid w:val="00060DAC"/>
    <w:rsid w:val="0006113C"/>
    <w:rsid w:val="0006139C"/>
    <w:rsid w:val="000613C3"/>
    <w:rsid w:val="00061507"/>
    <w:rsid w:val="000616FA"/>
    <w:rsid w:val="00061902"/>
    <w:rsid w:val="00061D15"/>
    <w:rsid w:val="0006233D"/>
    <w:rsid w:val="00062432"/>
    <w:rsid w:val="00062470"/>
    <w:rsid w:val="00062A22"/>
    <w:rsid w:val="00062E62"/>
    <w:rsid w:val="00062FA8"/>
    <w:rsid w:val="00062FEC"/>
    <w:rsid w:val="0006317A"/>
    <w:rsid w:val="00063C21"/>
    <w:rsid w:val="00063C5D"/>
    <w:rsid w:val="00063D1A"/>
    <w:rsid w:val="00063F0B"/>
    <w:rsid w:val="00063F3D"/>
    <w:rsid w:val="000641BD"/>
    <w:rsid w:val="0006437F"/>
    <w:rsid w:val="000648A2"/>
    <w:rsid w:val="00065071"/>
    <w:rsid w:val="0006514D"/>
    <w:rsid w:val="00065368"/>
    <w:rsid w:val="00065849"/>
    <w:rsid w:val="0006592E"/>
    <w:rsid w:val="00065FC7"/>
    <w:rsid w:val="00066456"/>
    <w:rsid w:val="00066E57"/>
    <w:rsid w:val="0006783E"/>
    <w:rsid w:val="000701AC"/>
    <w:rsid w:val="00070234"/>
    <w:rsid w:val="00070240"/>
    <w:rsid w:val="000706E1"/>
    <w:rsid w:val="00071074"/>
    <w:rsid w:val="000711DD"/>
    <w:rsid w:val="0007153C"/>
    <w:rsid w:val="000718B1"/>
    <w:rsid w:val="00072ABE"/>
    <w:rsid w:val="000730C0"/>
    <w:rsid w:val="00073128"/>
    <w:rsid w:val="0007320C"/>
    <w:rsid w:val="00073409"/>
    <w:rsid w:val="00073B5C"/>
    <w:rsid w:val="00073D60"/>
    <w:rsid w:val="00073EC5"/>
    <w:rsid w:val="0007440B"/>
    <w:rsid w:val="0007456F"/>
    <w:rsid w:val="000757D2"/>
    <w:rsid w:val="00075F5B"/>
    <w:rsid w:val="0007608E"/>
    <w:rsid w:val="000760C0"/>
    <w:rsid w:val="000765D5"/>
    <w:rsid w:val="00076DAD"/>
    <w:rsid w:val="0007717A"/>
    <w:rsid w:val="0007750C"/>
    <w:rsid w:val="00077746"/>
    <w:rsid w:val="00077A64"/>
    <w:rsid w:val="00077AC7"/>
    <w:rsid w:val="00077B2A"/>
    <w:rsid w:val="00077BE9"/>
    <w:rsid w:val="00077C3A"/>
    <w:rsid w:val="00077DE3"/>
    <w:rsid w:val="00080314"/>
    <w:rsid w:val="0008063A"/>
    <w:rsid w:val="00080647"/>
    <w:rsid w:val="0008076F"/>
    <w:rsid w:val="00080E72"/>
    <w:rsid w:val="00080EA3"/>
    <w:rsid w:val="00080ED8"/>
    <w:rsid w:val="00081019"/>
    <w:rsid w:val="00081070"/>
    <w:rsid w:val="000812BE"/>
    <w:rsid w:val="00081E22"/>
    <w:rsid w:val="00082081"/>
    <w:rsid w:val="0008225F"/>
    <w:rsid w:val="00082792"/>
    <w:rsid w:val="0008290D"/>
    <w:rsid w:val="00082CA4"/>
    <w:rsid w:val="00082EB6"/>
    <w:rsid w:val="000836EF"/>
    <w:rsid w:val="000837B5"/>
    <w:rsid w:val="0008446C"/>
    <w:rsid w:val="0008471F"/>
    <w:rsid w:val="00084C7E"/>
    <w:rsid w:val="00085036"/>
    <w:rsid w:val="00085745"/>
    <w:rsid w:val="00085BBD"/>
    <w:rsid w:val="00085E88"/>
    <w:rsid w:val="000862E0"/>
    <w:rsid w:val="00086EED"/>
    <w:rsid w:val="00086F03"/>
    <w:rsid w:val="0008707A"/>
    <w:rsid w:val="000870AF"/>
    <w:rsid w:val="0008714A"/>
    <w:rsid w:val="000875AB"/>
    <w:rsid w:val="00087F15"/>
    <w:rsid w:val="000902EE"/>
    <w:rsid w:val="00090362"/>
    <w:rsid w:val="00090375"/>
    <w:rsid w:val="00090A5C"/>
    <w:rsid w:val="00090DF6"/>
    <w:rsid w:val="00091122"/>
    <w:rsid w:val="000912C2"/>
    <w:rsid w:val="000917DD"/>
    <w:rsid w:val="00091EFF"/>
    <w:rsid w:val="00092309"/>
    <w:rsid w:val="0009245D"/>
    <w:rsid w:val="0009251A"/>
    <w:rsid w:val="000927C9"/>
    <w:rsid w:val="00092E82"/>
    <w:rsid w:val="0009315D"/>
    <w:rsid w:val="00093300"/>
    <w:rsid w:val="000934CF"/>
    <w:rsid w:val="0009423C"/>
    <w:rsid w:val="00094481"/>
    <w:rsid w:val="000949B0"/>
    <w:rsid w:val="00094C1B"/>
    <w:rsid w:val="00094E6C"/>
    <w:rsid w:val="00095531"/>
    <w:rsid w:val="00095668"/>
    <w:rsid w:val="0009572C"/>
    <w:rsid w:val="00095F7C"/>
    <w:rsid w:val="000960F6"/>
    <w:rsid w:val="0009667E"/>
    <w:rsid w:val="000968C0"/>
    <w:rsid w:val="00096AED"/>
    <w:rsid w:val="00096BD0"/>
    <w:rsid w:val="00097294"/>
    <w:rsid w:val="00097A62"/>
    <w:rsid w:val="000A010A"/>
    <w:rsid w:val="000A0497"/>
    <w:rsid w:val="000A070F"/>
    <w:rsid w:val="000A0720"/>
    <w:rsid w:val="000A10E3"/>
    <w:rsid w:val="000A119C"/>
    <w:rsid w:val="000A15A2"/>
    <w:rsid w:val="000A15B9"/>
    <w:rsid w:val="000A1BDA"/>
    <w:rsid w:val="000A1D6D"/>
    <w:rsid w:val="000A33E4"/>
    <w:rsid w:val="000A3715"/>
    <w:rsid w:val="000A388F"/>
    <w:rsid w:val="000A3F71"/>
    <w:rsid w:val="000A434C"/>
    <w:rsid w:val="000A454F"/>
    <w:rsid w:val="000A4D7F"/>
    <w:rsid w:val="000A5204"/>
    <w:rsid w:val="000A52EE"/>
    <w:rsid w:val="000A5BAE"/>
    <w:rsid w:val="000A5CC1"/>
    <w:rsid w:val="000A618D"/>
    <w:rsid w:val="000A64B8"/>
    <w:rsid w:val="000A6515"/>
    <w:rsid w:val="000A67D0"/>
    <w:rsid w:val="000A68F3"/>
    <w:rsid w:val="000A6980"/>
    <w:rsid w:val="000A6A0C"/>
    <w:rsid w:val="000A6FB8"/>
    <w:rsid w:val="000A70B6"/>
    <w:rsid w:val="000A7508"/>
    <w:rsid w:val="000A760B"/>
    <w:rsid w:val="000A7725"/>
    <w:rsid w:val="000A7A41"/>
    <w:rsid w:val="000A7CFA"/>
    <w:rsid w:val="000B0255"/>
    <w:rsid w:val="000B057D"/>
    <w:rsid w:val="000B0E5B"/>
    <w:rsid w:val="000B104E"/>
    <w:rsid w:val="000B1C19"/>
    <w:rsid w:val="000B1CF8"/>
    <w:rsid w:val="000B1F37"/>
    <w:rsid w:val="000B1FA7"/>
    <w:rsid w:val="000B217E"/>
    <w:rsid w:val="000B420C"/>
    <w:rsid w:val="000B432F"/>
    <w:rsid w:val="000B4512"/>
    <w:rsid w:val="000B47D8"/>
    <w:rsid w:val="000B4842"/>
    <w:rsid w:val="000B486E"/>
    <w:rsid w:val="000B4CCC"/>
    <w:rsid w:val="000B4D6F"/>
    <w:rsid w:val="000B58E8"/>
    <w:rsid w:val="000B59E2"/>
    <w:rsid w:val="000B59EB"/>
    <w:rsid w:val="000B5B97"/>
    <w:rsid w:val="000B5F30"/>
    <w:rsid w:val="000B60EF"/>
    <w:rsid w:val="000B67DA"/>
    <w:rsid w:val="000B6C6F"/>
    <w:rsid w:val="000B6E4A"/>
    <w:rsid w:val="000B722D"/>
    <w:rsid w:val="000B7943"/>
    <w:rsid w:val="000C0611"/>
    <w:rsid w:val="000C0DF3"/>
    <w:rsid w:val="000C0FD7"/>
    <w:rsid w:val="000C11FE"/>
    <w:rsid w:val="000C12DE"/>
    <w:rsid w:val="000C1516"/>
    <w:rsid w:val="000C1D3F"/>
    <w:rsid w:val="000C2283"/>
    <w:rsid w:val="000C24C5"/>
    <w:rsid w:val="000C28FA"/>
    <w:rsid w:val="000C2B76"/>
    <w:rsid w:val="000C2D52"/>
    <w:rsid w:val="000C38DD"/>
    <w:rsid w:val="000C3B2D"/>
    <w:rsid w:val="000C3B49"/>
    <w:rsid w:val="000C3B64"/>
    <w:rsid w:val="000C4021"/>
    <w:rsid w:val="000C5468"/>
    <w:rsid w:val="000C547B"/>
    <w:rsid w:val="000C562B"/>
    <w:rsid w:val="000C5D43"/>
    <w:rsid w:val="000C6A13"/>
    <w:rsid w:val="000C7024"/>
    <w:rsid w:val="000C7B91"/>
    <w:rsid w:val="000C7BB7"/>
    <w:rsid w:val="000D003F"/>
    <w:rsid w:val="000D02E0"/>
    <w:rsid w:val="000D0498"/>
    <w:rsid w:val="000D062C"/>
    <w:rsid w:val="000D0D30"/>
    <w:rsid w:val="000D0F6C"/>
    <w:rsid w:val="000D1051"/>
    <w:rsid w:val="000D1136"/>
    <w:rsid w:val="000D14F7"/>
    <w:rsid w:val="000D18B7"/>
    <w:rsid w:val="000D1B99"/>
    <w:rsid w:val="000D1C46"/>
    <w:rsid w:val="000D1D98"/>
    <w:rsid w:val="000D264E"/>
    <w:rsid w:val="000D3094"/>
    <w:rsid w:val="000D31A7"/>
    <w:rsid w:val="000D32FD"/>
    <w:rsid w:val="000D34FD"/>
    <w:rsid w:val="000D39CF"/>
    <w:rsid w:val="000D3A3C"/>
    <w:rsid w:val="000D3C61"/>
    <w:rsid w:val="000D3DF9"/>
    <w:rsid w:val="000D3E66"/>
    <w:rsid w:val="000D42ED"/>
    <w:rsid w:val="000D4712"/>
    <w:rsid w:val="000D49C4"/>
    <w:rsid w:val="000D4B0A"/>
    <w:rsid w:val="000D54A8"/>
    <w:rsid w:val="000D5501"/>
    <w:rsid w:val="000D570B"/>
    <w:rsid w:val="000D5A30"/>
    <w:rsid w:val="000D5BF3"/>
    <w:rsid w:val="000D5D37"/>
    <w:rsid w:val="000D64E7"/>
    <w:rsid w:val="000D68A4"/>
    <w:rsid w:val="000D68C4"/>
    <w:rsid w:val="000D73D1"/>
    <w:rsid w:val="000D7BF5"/>
    <w:rsid w:val="000E0014"/>
    <w:rsid w:val="000E0660"/>
    <w:rsid w:val="000E08CC"/>
    <w:rsid w:val="000E1258"/>
    <w:rsid w:val="000E1537"/>
    <w:rsid w:val="000E1606"/>
    <w:rsid w:val="000E1C4A"/>
    <w:rsid w:val="000E1D0A"/>
    <w:rsid w:val="000E1FD4"/>
    <w:rsid w:val="000E2391"/>
    <w:rsid w:val="000E29D6"/>
    <w:rsid w:val="000E2FBC"/>
    <w:rsid w:val="000E3071"/>
    <w:rsid w:val="000E3256"/>
    <w:rsid w:val="000E3346"/>
    <w:rsid w:val="000E34C6"/>
    <w:rsid w:val="000E3BC9"/>
    <w:rsid w:val="000E43B9"/>
    <w:rsid w:val="000E4657"/>
    <w:rsid w:val="000E4CA1"/>
    <w:rsid w:val="000E4F91"/>
    <w:rsid w:val="000E5186"/>
    <w:rsid w:val="000E5883"/>
    <w:rsid w:val="000E5886"/>
    <w:rsid w:val="000E5999"/>
    <w:rsid w:val="000E5D83"/>
    <w:rsid w:val="000E5E8B"/>
    <w:rsid w:val="000E5F3B"/>
    <w:rsid w:val="000E6103"/>
    <w:rsid w:val="000E62CC"/>
    <w:rsid w:val="000E636D"/>
    <w:rsid w:val="000E64E3"/>
    <w:rsid w:val="000E68B2"/>
    <w:rsid w:val="000E6E77"/>
    <w:rsid w:val="000E6FE3"/>
    <w:rsid w:val="000E731E"/>
    <w:rsid w:val="000E737F"/>
    <w:rsid w:val="000E73DF"/>
    <w:rsid w:val="000E73E6"/>
    <w:rsid w:val="000F0256"/>
    <w:rsid w:val="000F071C"/>
    <w:rsid w:val="000F0C38"/>
    <w:rsid w:val="000F10A4"/>
    <w:rsid w:val="000F1717"/>
    <w:rsid w:val="000F1D3E"/>
    <w:rsid w:val="000F1D75"/>
    <w:rsid w:val="000F1F11"/>
    <w:rsid w:val="000F2843"/>
    <w:rsid w:val="000F298C"/>
    <w:rsid w:val="000F298E"/>
    <w:rsid w:val="000F364F"/>
    <w:rsid w:val="000F36A0"/>
    <w:rsid w:val="000F4109"/>
    <w:rsid w:val="000F4348"/>
    <w:rsid w:val="000F458B"/>
    <w:rsid w:val="000F48FD"/>
    <w:rsid w:val="000F5222"/>
    <w:rsid w:val="000F53AA"/>
    <w:rsid w:val="000F59DB"/>
    <w:rsid w:val="000F5C6A"/>
    <w:rsid w:val="000F6421"/>
    <w:rsid w:val="000F6D51"/>
    <w:rsid w:val="000F6EA8"/>
    <w:rsid w:val="000F7272"/>
    <w:rsid w:val="000F793F"/>
    <w:rsid w:val="000F79CB"/>
    <w:rsid w:val="0010006B"/>
    <w:rsid w:val="00100D3D"/>
    <w:rsid w:val="00100F41"/>
    <w:rsid w:val="00101BB1"/>
    <w:rsid w:val="00102340"/>
    <w:rsid w:val="001029A5"/>
    <w:rsid w:val="00102AC1"/>
    <w:rsid w:val="00102C3A"/>
    <w:rsid w:val="00102F65"/>
    <w:rsid w:val="00103735"/>
    <w:rsid w:val="00103CC9"/>
    <w:rsid w:val="00103DD9"/>
    <w:rsid w:val="00103E5D"/>
    <w:rsid w:val="00104708"/>
    <w:rsid w:val="00104B87"/>
    <w:rsid w:val="00104FAA"/>
    <w:rsid w:val="00105121"/>
    <w:rsid w:val="001054E1"/>
    <w:rsid w:val="001056CC"/>
    <w:rsid w:val="0010570A"/>
    <w:rsid w:val="00105A35"/>
    <w:rsid w:val="001060E4"/>
    <w:rsid w:val="0010613B"/>
    <w:rsid w:val="001066B6"/>
    <w:rsid w:val="0010671F"/>
    <w:rsid w:val="00106D4A"/>
    <w:rsid w:val="00106FE6"/>
    <w:rsid w:val="00107098"/>
    <w:rsid w:val="001070C7"/>
    <w:rsid w:val="001071A8"/>
    <w:rsid w:val="00107559"/>
    <w:rsid w:val="0010773D"/>
    <w:rsid w:val="00107CB3"/>
    <w:rsid w:val="00107F99"/>
    <w:rsid w:val="0011049F"/>
    <w:rsid w:val="001105E6"/>
    <w:rsid w:val="0011086D"/>
    <w:rsid w:val="00110BD5"/>
    <w:rsid w:val="00110BE3"/>
    <w:rsid w:val="001111B7"/>
    <w:rsid w:val="001111D8"/>
    <w:rsid w:val="00111425"/>
    <w:rsid w:val="001115F2"/>
    <w:rsid w:val="001117FD"/>
    <w:rsid w:val="00111C93"/>
    <w:rsid w:val="001120AD"/>
    <w:rsid w:val="001126B3"/>
    <w:rsid w:val="001126DB"/>
    <w:rsid w:val="00112F05"/>
    <w:rsid w:val="001137CC"/>
    <w:rsid w:val="00113968"/>
    <w:rsid w:val="001139E5"/>
    <w:rsid w:val="00113B67"/>
    <w:rsid w:val="00113DD6"/>
    <w:rsid w:val="00113EED"/>
    <w:rsid w:val="00114518"/>
    <w:rsid w:val="001146A1"/>
    <w:rsid w:val="001147C3"/>
    <w:rsid w:val="00115226"/>
    <w:rsid w:val="00115EDE"/>
    <w:rsid w:val="001161CF"/>
    <w:rsid w:val="00116570"/>
    <w:rsid w:val="001168C1"/>
    <w:rsid w:val="00116C7A"/>
    <w:rsid w:val="001171C3"/>
    <w:rsid w:val="00117C4F"/>
    <w:rsid w:val="00117C72"/>
    <w:rsid w:val="0012004C"/>
    <w:rsid w:val="001204EA"/>
    <w:rsid w:val="00120788"/>
    <w:rsid w:val="00120BF2"/>
    <w:rsid w:val="00120CEF"/>
    <w:rsid w:val="00120FCC"/>
    <w:rsid w:val="0012159F"/>
    <w:rsid w:val="00121732"/>
    <w:rsid w:val="00121A3B"/>
    <w:rsid w:val="00121BA9"/>
    <w:rsid w:val="00121F0A"/>
    <w:rsid w:val="001220FA"/>
    <w:rsid w:val="0012222E"/>
    <w:rsid w:val="00122CAF"/>
    <w:rsid w:val="00122F20"/>
    <w:rsid w:val="001232EA"/>
    <w:rsid w:val="001235B2"/>
    <w:rsid w:val="00124046"/>
    <w:rsid w:val="001252A3"/>
    <w:rsid w:val="0012595E"/>
    <w:rsid w:val="001259A0"/>
    <w:rsid w:val="0012670D"/>
    <w:rsid w:val="0012672D"/>
    <w:rsid w:val="00126981"/>
    <w:rsid w:val="00127295"/>
    <w:rsid w:val="00127462"/>
    <w:rsid w:val="00127BB9"/>
    <w:rsid w:val="0013047A"/>
    <w:rsid w:val="00130633"/>
    <w:rsid w:val="00130A88"/>
    <w:rsid w:val="0013155E"/>
    <w:rsid w:val="00131600"/>
    <w:rsid w:val="00131833"/>
    <w:rsid w:val="0013191B"/>
    <w:rsid w:val="001320F3"/>
    <w:rsid w:val="00132274"/>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D46"/>
    <w:rsid w:val="001350CE"/>
    <w:rsid w:val="001352E0"/>
    <w:rsid w:val="0013566D"/>
    <w:rsid w:val="0013579A"/>
    <w:rsid w:val="001364AE"/>
    <w:rsid w:val="00136ED7"/>
    <w:rsid w:val="001370C5"/>
    <w:rsid w:val="001374C4"/>
    <w:rsid w:val="00137540"/>
    <w:rsid w:val="00137B56"/>
    <w:rsid w:val="00137BA8"/>
    <w:rsid w:val="001405B1"/>
    <w:rsid w:val="00140694"/>
    <w:rsid w:val="00140C2C"/>
    <w:rsid w:val="0014115C"/>
    <w:rsid w:val="001411CA"/>
    <w:rsid w:val="00141344"/>
    <w:rsid w:val="0014150E"/>
    <w:rsid w:val="00141BC9"/>
    <w:rsid w:val="00141FC2"/>
    <w:rsid w:val="001421F5"/>
    <w:rsid w:val="00142570"/>
    <w:rsid w:val="00142809"/>
    <w:rsid w:val="00142A2F"/>
    <w:rsid w:val="00142DAC"/>
    <w:rsid w:val="001430B1"/>
    <w:rsid w:val="001435B6"/>
    <w:rsid w:val="001435FC"/>
    <w:rsid w:val="00143A27"/>
    <w:rsid w:val="00143A79"/>
    <w:rsid w:val="00143C09"/>
    <w:rsid w:val="001445CE"/>
    <w:rsid w:val="00144740"/>
    <w:rsid w:val="001449E7"/>
    <w:rsid w:val="00144C97"/>
    <w:rsid w:val="00144DDB"/>
    <w:rsid w:val="00145375"/>
    <w:rsid w:val="00145502"/>
    <w:rsid w:val="001455A4"/>
    <w:rsid w:val="001458BF"/>
    <w:rsid w:val="001460FE"/>
    <w:rsid w:val="0014649A"/>
    <w:rsid w:val="001465AC"/>
    <w:rsid w:val="001465C5"/>
    <w:rsid w:val="00147439"/>
    <w:rsid w:val="001474B6"/>
    <w:rsid w:val="001479B5"/>
    <w:rsid w:val="001508B7"/>
    <w:rsid w:val="001510F7"/>
    <w:rsid w:val="0015110F"/>
    <w:rsid w:val="001513F7"/>
    <w:rsid w:val="00151402"/>
    <w:rsid w:val="00151472"/>
    <w:rsid w:val="001515D2"/>
    <w:rsid w:val="00151F32"/>
    <w:rsid w:val="00152656"/>
    <w:rsid w:val="00152919"/>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B9"/>
    <w:rsid w:val="00155607"/>
    <w:rsid w:val="001558D3"/>
    <w:rsid w:val="00155A46"/>
    <w:rsid w:val="001560B0"/>
    <w:rsid w:val="001560FE"/>
    <w:rsid w:val="001563C0"/>
    <w:rsid w:val="00156578"/>
    <w:rsid w:val="001567D2"/>
    <w:rsid w:val="0015754B"/>
    <w:rsid w:val="001576DD"/>
    <w:rsid w:val="00157983"/>
    <w:rsid w:val="00157A0A"/>
    <w:rsid w:val="00157E0D"/>
    <w:rsid w:val="0016015F"/>
    <w:rsid w:val="0016027D"/>
    <w:rsid w:val="001603BC"/>
    <w:rsid w:val="00160555"/>
    <w:rsid w:val="001606AA"/>
    <w:rsid w:val="0016095E"/>
    <w:rsid w:val="00160BF4"/>
    <w:rsid w:val="001612D9"/>
    <w:rsid w:val="00161309"/>
    <w:rsid w:val="0016196A"/>
    <w:rsid w:val="001623FE"/>
    <w:rsid w:val="00162C5E"/>
    <w:rsid w:val="001639C5"/>
    <w:rsid w:val="00164411"/>
    <w:rsid w:val="00164470"/>
    <w:rsid w:val="001644F1"/>
    <w:rsid w:val="001651DE"/>
    <w:rsid w:val="0016525A"/>
    <w:rsid w:val="00165568"/>
    <w:rsid w:val="0016626F"/>
    <w:rsid w:val="00166649"/>
    <w:rsid w:val="00166795"/>
    <w:rsid w:val="00166B2E"/>
    <w:rsid w:val="00166D3C"/>
    <w:rsid w:val="001671CA"/>
    <w:rsid w:val="00167255"/>
    <w:rsid w:val="00167882"/>
    <w:rsid w:val="00167F3E"/>
    <w:rsid w:val="001703C6"/>
    <w:rsid w:val="0017078A"/>
    <w:rsid w:val="001707F9"/>
    <w:rsid w:val="0017081A"/>
    <w:rsid w:val="00170832"/>
    <w:rsid w:val="00170A0C"/>
    <w:rsid w:val="00170AA3"/>
    <w:rsid w:val="00170B21"/>
    <w:rsid w:val="00170BE8"/>
    <w:rsid w:val="00170CE4"/>
    <w:rsid w:val="00171604"/>
    <w:rsid w:val="0017217C"/>
    <w:rsid w:val="00172446"/>
    <w:rsid w:val="00172DB6"/>
    <w:rsid w:val="001732B3"/>
    <w:rsid w:val="00173465"/>
    <w:rsid w:val="00173565"/>
    <w:rsid w:val="00173637"/>
    <w:rsid w:val="00173CD8"/>
    <w:rsid w:val="00173D1D"/>
    <w:rsid w:val="00173DCE"/>
    <w:rsid w:val="00173E58"/>
    <w:rsid w:val="001743E1"/>
    <w:rsid w:val="001744CC"/>
    <w:rsid w:val="001746E2"/>
    <w:rsid w:val="001748A0"/>
    <w:rsid w:val="00175C8C"/>
    <w:rsid w:val="00175E57"/>
    <w:rsid w:val="00176547"/>
    <w:rsid w:val="0017669B"/>
    <w:rsid w:val="00176914"/>
    <w:rsid w:val="00176972"/>
    <w:rsid w:val="00176AD9"/>
    <w:rsid w:val="00176E06"/>
    <w:rsid w:val="00176FF7"/>
    <w:rsid w:val="0017727A"/>
    <w:rsid w:val="00177669"/>
    <w:rsid w:val="001779E4"/>
    <w:rsid w:val="00177A9A"/>
    <w:rsid w:val="00177BAD"/>
    <w:rsid w:val="00177CD2"/>
    <w:rsid w:val="00180100"/>
    <w:rsid w:val="00180680"/>
    <w:rsid w:val="001809F2"/>
    <w:rsid w:val="00180E83"/>
    <w:rsid w:val="00181669"/>
    <w:rsid w:val="001816F8"/>
    <w:rsid w:val="001818B9"/>
    <w:rsid w:val="001818C6"/>
    <w:rsid w:val="00181C5A"/>
    <w:rsid w:val="00181D0A"/>
    <w:rsid w:val="00181D0D"/>
    <w:rsid w:val="00181D3D"/>
    <w:rsid w:val="00181DC2"/>
    <w:rsid w:val="0018258E"/>
    <w:rsid w:val="00182959"/>
    <w:rsid w:val="001829A9"/>
    <w:rsid w:val="00182BA5"/>
    <w:rsid w:val="00182D05"/>
    <w:rsid w:val="00182D3C"/>
    <w:rsid w:val="00182F27"/>
    <w:rsid w:val="001836E4"/>
    <w:rsid w:val="00184208"/>
    <w:rsid w:val="00184258"/>
    <w:rsid w:val="00184BBB"/>
    <w:rsid w:val="00184C8B"/>
    <w:rsid w:val="00184C9D"/>
    <w:rsid w:val="0018523E"/>
    <w:rsid w:val="00185747"/>
    <w:rsid w:val="0018582C"/>
    <w:rsid w:val="00185D22"/>
    <w:rsid w:val="00186174"/>
    <w:rsid w:val="0018655D"/>
    <w:rsid w:val="00186B03"/>
    <w:rsid w:val="00186C27"/>
    <w:rsid w:val="001872C2"/>
    <w:rsid w:val="00187BC7"/>
    <w:rsid w:val="00190D4A"/>
    <w:rsid w:val="00190EED"/>
    <w:rsid w:val="0019157B"/>
    <w:rsid w:val="001917F1"/>
    <w:rsid w:val="00191978"/>
    <w:rsid w:val="00191A6C"/>
    <w:rsid w:val="00191AA9"/>
    <w:rsid w:val="00191B87"/>
    <w:rsid w:val="00191DBB"/>
    <w:rsid w:val="00192224"/>
    <w:rsid w:val="00192230"/>
    <w:rsid w:val="00192B46"/>
    <w:rsid w:val="00192E7A"/>
    <w:rsid w:val="001930F3"/>
    <w:rsid w:val="00193782"/>
    <w:rsid w:val="0019387A"/>
    <w:rsid w:val="001938D1"/>
    <w:rsid w:val="00193ACF"/>
    <w:rsid w:val="00193C15"/>
    <w:rsid w:val="0019425A"/>
    <w:rsid w:val="001945E4"/>
    <w:rsid w:val="001948C6"/>
    <w:rsid w:val="001948F8"/>
    <w:rsid w:val="00194903"/>
    <w:rsid w:val="00195395"/>
    <w:rsid w:val="001959B0"/>
    <w:rsid w:val="001959D0"/>
    <w:rsid w:val="00195BC9"/>
    <w:rsid w:val="00196151"/>
    <w:rsid w:val="00196726"/>
    <w:rsid w:val="00196727"/>
    <w:rsid w:val="00196D2D"/>
    <w:rsid w:val="00196D47"/>
    <w:rsid w:val="00197578"/>
    <w:rsid w:val="0019781E"/>
    <w:rsid w:val="0019785F"/>
    <w:rsid w:val="001979B1"/>
    <w:rsid w:val="00197B7E"/>
    <w:rsid w:val="001A01DA"/>
    <w:rsid w:val="001A024F"/>
    <w:rsid w:val="001A0798"/>
    <w:rsid w:val="001A09E9"/>
    <w:rsid w:val="001A0BD5"/>
    <w:rsid w:val="001A0E4D"/>
    <w:rsid w:val="001A1157"/>
    <w:rsid w:val="001A14E3"/>
    <w:rsid w:val="001A172A"/>
    <w:rsid w:val="001A180B"/>
    <w:rsid w:val="001A2760"/>
    <w:rsid w:val="001A287D"/>
    <w:rsid w:val="001A2D8B"/>
    <w:rsid w:val="001A2FA0"/>
    <w:rsid w:val="001A3575"/>
    <w:rsid w:val="001A375E"/>
    <w:rsid w:val="001A4190"/>
    <w:rsid w:val="001A41BC"/>
    <w:rsid w:val="001A45F7"/>
    <w:rsid w:val="001A45FC"/>
    <w:rsid w:val="001A51EF"/>
    <w:rsid w:val="001A5293"/>
    <w:rsid w:val="001A544E"/>
    <w:rsid w:val="001A555D"/>
    <w:rsid w:val="001A56BF"/>
    <w:rsid w:val="001A58BE"/>
    <w:rsid w:val="001A5D7A"/>
    <w:rsid w:val="001A6C60"/>
    <w:rsid w:val="001A706C"/>
    <w:rsid w:val="001A7C5E"/>
    <w:rsid w:val="001A7FCA"/>
    <w:rsid w:val="001B039E"/>
    <w:rsid w:val="001B048E"/>
    <w:rsid w:val="001B096F"/>
    <w:rsid w:val="001B0CC3"/>
    <w:rsid w:val="001B1C0A"/>
    <w:rsid w:val="001B1EB4"/>
    <w:rsid w:val="001B219D"/>
    <w:rsid w:val="001B2C5C"/>
    <w:rsid w:val="001B3133"/>
    <w:rsid w:val="001B3276"/>
    <w:rsid w:val="001B367E"/>
    <w:rsid w:val="001B3B0B"/>
    <w:rsid w:val="001B3FAC"/>
    <w:rsid w:val="001B403E"/>
    <w:rsid w:val="001B4262"/>
    <w:rsid w:val="001B4731"/>
    <w:rsid w:val="001B484E"/>
    <w:rsid w:val="001B48C3"/>
    <w:rsid w:val="001B4A9C"/>
    <w:rsid w:val="001B4D18"/>
    <w:rsid w:val="001B5987"/>
    <w:rsid w:val="001B61F1"/>
    <w:rsid w:val="001B6640"/>
    <w:rsid w:val="001B6EAE"/>
    <w:rsid w:val="001B7C0C"/>
    <w:rsid w:val="001B7C30"/>
    <w:rsid w:val="001C03D9"/>
    <w:rsid w:val="001C1490"/>
    <w:rsid w:val="001C1BA6"/>
    <w:rsid w:val="001C2554"/>
    <w:rsid w:val="001C27C1"/>
    <w:rsid w:val="001C2959"/>
    <w:rsid w:val="001C2D06"/>
    <w:rsid w:val="001C2DE2"/>
    <w:rsid w:val="001C30C8"/>
    <w:rsid w:val="001C3152"/>
    <w:rsid w:val="001C3413"/>
    <w:rsid w:val="001C3BAF"/>
    <w:rsid w:val="001C3C76"/>
    <w:rsid w:val="001C3DD2"/>
    <w:rsid w:val="001C416A"/>
    <w:rsid w:val="001C45CF"/>
    <w:rsid w:val="001C4AC7"/>
    <w:rsid w:val="001C53FD"/>
    <w:rsid w:val="001C588D"/>
    <w:rsid w:val="001C5A01"/>
    <w:rsid w:val="001C5CA1"/>
    <w:rsid w:val="001C5EBF"/>
    <w:rsid w:val="001C6B5D"/>
    <w:rsid w:val="001C6E71"/>
    <w:rsid w:val="001C730E"/>
    <w:rsid w:val="001C73B1"/>
    <w:rsid w:val="001C777A"/>
    <w:rsid w:val="001C7790"/>
    <w:rsid w:val="001C7B29"/>
    <w:rsid w:val="001C7B8E"/>
    <w:rsid w:val="001D04CF"/>
    <w:rsid w:val="001D09B2"/>
    <w:rsid w:val="001D0AE7"/>
    <w:rsid w:val="001D1027"/>
    <w:rsid w:val="001D1509"/>
    <w:rsid w:val="001D1EB2"/>
    <w:rsid w:val="001D2288"/>
    <w:rsid w:val="001D307C"/>
    <w:rsid w:val="001D32F5"/>
    <w:rsid w:val="001D3C84"/>
    <w:rsid w:val="001D3CD1"/>
    <w:rsid w:val="001D3DBD"/>
    <w:rsid w:val="001D4246"/>
    <w:rsid w:val="001D48CD"/>
    <w:rsid w:val="001D4DC7"/>
    <w:rsid w:val="001D4E60"/>
    <w:rsid w:val="001D5159"/>
    <w:rsid w:val="001D5473"/>
    <w:rsid w:val="001D5729"/>
    <w:rsid w:val="001D5CAF"/>
    <w:rsid w:val="001D5DE8"/>
    <w:rsid w:val="001D61A1"/>
    <w:rsid w:val="001D61A2"/>
    <w:rsid w:val="001D6596"/>
    <w:rsid w:val="001D66F4"/>
    <w:rsid w:val="001D744E"/>
    <w:rsid w:val="001D752F"/>
    <w:rsid w:val="001D770B"/>
    <w:rsid w:val="001E0260"/>
    <w:rsid w:val="001E13CA"/>
    <w:rsid w:val="001E1402"/>
    <w:rsid w:val="001E1691"/>
    <w:rsid w:val="001E1D8C"/>
    <w:rsid w:val="001E1DB3"/>
    <w:rsid w:val="001E2449"/>
    <w:rsid w:val="001E26AB"/>
    <w:rsid w:val="001E2725"/>
    <w:rsid w:val="001E293E"/>
    <w:rsid w:val="001E29DD"/>
    <w:rsid w:val="001E2A4C"/>
    <w:rsid w:val="001E2E42"/>
    <w:rsid w:val="001E2F45"/>
    <w:rsid w:val="001E336D"/>
    <w:rsid w:val="001E3390"/>
    <w:rsid w:val="001E3436"/>
    <w:rsid w:val="001E4CEB"/>
    <w:rsid w:val="001E54DD"/>
    <w:rsid w:val="001E5605"/>
    <w:rsid w:val="001E577C"/>
    <w:rsid w:val="001E6171"/>
    <w:rsid w:val="001E6997"/>
    <w:rsid w:val="001E6C8B"/>
    <w:rsid w:val="001E6DC5"/>
    <w:rsid w:val="001E6E32"/>
    <w:rsid w:val="001E70CB"/>
    <w:rsid w:val="001E77A5"/>
    <w:rsid w:val="001E7D19"/>
    <w:rsid w:val="001F05D3"/>
    <w:rsid w:val="001F0D15"/>
    <w:rsid w:val="001F10C6"/>
    <w:rsid w:val="001F17A8"/>
    <w:rsid w:val="001F1802"/>
    <w:rsid w:val="001F18F4"/>
    <w:rsid w:val="001F282D"/>
    <w:rsid w:val="001F2AC6"/>
    <w:rsid w:val="001F2BE5"/>
    <w:rsid w:val="001F31C3"/>
    <w:rsid w:val="001F322B"/>
    <w:rsid w:val="001F3DA5"/>
    <w:rsid w:val="001F3DCE"/>
    <w:rsid w:val="001F4CCE"/>
    <w:rsid w:val="001F4EE1"/>
    <w:rsid w:val="001F5035"/>
    <w:rsid w:val="001F5123"/>
    <w:rsid w:val="001F5273"/>
    <w:rsid w:val="001F5715"/>
    <w:rsid w:val="001F59E0"/>
    <w:rsid w:val="001F68D8"/>
    <w:rsid w:val="001F74B2"/>
    <w:rsid w:val="001F74B4"/>
    <w:rsid w:val="001F76A4"/>
    <w:rsid w:val="001F76EC"/>
    <w:rsid w:val="001F776A"/>
    <w:rsid w:val="001F7A08"/>
    <w:rsid w:val="00200244"/>
    <w:rsid w:val="00200349"/>
    <w:rsid w:val="002008DA"/>
    <w:rsid w:val="002009BF"/>
    <w:rsid w:val="00200A76"/>
    <w:rsid w:val="00200B6A"/>
    <w:rsid w:val="00200C66"/>
    <w:rsid w:val="00200CBB"/>
    <w:rsid w:val="00200E58"/>
    <w:rsid w:val="002019F6"/>
    <w:rsid w:val="00201A93"/>
    <w:rsid w:val="0020243A"/>
    <w:rsid w:val="002028A7"/>
    <w:rsid w:val="0020295B"/>
    <w:rsid w:val="00202CCD"/>
    <w:rsid w:val="00202CD8"/>
    <w:rsid w:val="002032B0"/>
    <w:rsid w:val="00204027"/>
    <w:rsid w:val="00204111"/>
    <w:rsid w:val="00204871"/>
    <w:rsid w:val="00205B96"/>
    <w:rsid w:val="00205C4A"/>
    <w:rsid w:val="00205DE6"/>
    <w:rsid w:val="0020618A"/>
    <w:rsid w:val="002067CF"/>
    <w:rsid w:val="00206856"/>
    <w:rsid w:val="00206ABA"/>
    <w:rsid w:val="00206AD0"/>
    <w:rsid w:val="00207151"/>
    <w:rsid w:val="0020735B"/>
    <w:rsid w:val="00210703"/>
    <w:rsid w:val="00210C31"/>
    <w:rsid w:val="0021136F"/>
    <w:rsid w:val="00211424"/>
    <w:rsid w:val="002114E5"/>
    <w:rsid w:val="0021152F"/>
    <w:rsid w:val="00211BA2"/>
    <w:rsid w:val="00211CE8"/>
    <w:rsid w:val="00211DDA"/>
    <w:rsid w:val="0021302C"/>
    <w:rsid w:val="00213058"/>
    <w:rsid w:val="00213277"/>
    <w:rsid w:val="002132EF"/>
    <w:rsid w:val="002135B4"/>
    <w:rsid w:val="00213699"/>
    <w:rsid w:val="00213997"/>
    <w:rsid w:val="002139AE"/>
    <w:rsid w:val="00213BFB"/>
    <w:rsid w:val="00213C60"/>
    <w:rsid w:val="00213D3C"/>
    <w:rsid w:val="00213D6F"/>
    <w:rsid w:val="00213F03"/>
    <w:rsid w:val="00213FB3"/>
    <w:rsid w:val="00214046"/>
    <w:rsid w:val="002141D7"/>
    <w:rsid w:val="00214A3B"/>
    <w:rsid w:val="0021522E"/>
    <w:rsid w:val="002153B4"/>
    <w:rsid w:val="00215A21"/>
    <w:rsid w:val="00215AB4"/>
    <w:rsid w:val="00215D0A"/>
    <w:rsid w:val="00215E1D"/>
    <w:rsid w:val="0021628F"/>
    <w:rsid w:val="002163D0"/>
    <w:rsid w:val="002165CA"/>
    <w:rsid w:val="0021666D"/>
    <w:rsid w:val="00216AB9"/>
    <w:rsid w:val="002176BF"/>
    <w:rsid w:val="00217891"/>
    <w:rsid w:val="00217EA9"/>
    <w:rsid w:val="00220AA4"/>
    <w:rsid w:val="00221611"/>
    <w:rsid w:val="00221B56"/>
    <w:rsid w:val="002227E8"/>
    <w:rsid w:val="00222BA3"/>
    <w:rsid w:val="00222C12"/>
    <w:rsid w:val="00222CC9"/>
    <w:rsid w:val="00222D1F"/>
    <w:rsid w:val="00222E33"/>
    <w:rsid w:val="00222EC2"/>
    <w:rsid w:val="002231ED"/>
    <w:rsid w:val="002233C3"/>
    <w:rsid w:val="002234C5"/>
    <w:rsid w:val="00223749"/>
    <w:rsid w:val="00223A5B"/>
    <w:rsid w:val="00223BBC"/>
    <w:rsid w:val="00224B1C"/>
    <w:rsid w:val="00224C2B"/>
    <w:rsid w:val="00224CF4"/>
    <w:rsid w:val="002251A4"/>
    <w:rsid w:val="00225879"/>
    <w:rsid w:val="002260F7"/>
    <w:rsid w:val="00226574"/>
    <w:rsid w:val="0022742B"/>
    <w:rsid w:val="002275E8"/>
    <w:rsid w:val="00227901"/>
    <w:rsid w:val="00227CD0"/>
    <w:rsid w:val="0023000F"/>
    <w:rsid w:val="002303E0"/>
    <w:rsid w:val="002306AF"/>
    <w:rsid w:val="00230DAD"/>
    <w:rsid w:val="00230DC9"/>
    <w:rsid w:val="00230EBD"/>
    <w:rsid w:val="00232552"/>
    <w:rsid w:val="00232912"/>
    <w:rsid w:val="00232AB4"/>
    <w:rsid w:val="00232BD9"/>
    <w:rsid w:val="00233121"/>
    <w:rsid w:val="00233412"/>
    <w:rsid w:val="00233565"/>
    <w:rsid w:val="00233981"/>
    <w:rsid w:val="00234135"/>
    <w:rsid w:val="00234AFE"/>
    <w:rsid w:val="00235185"/>
    <w:rsid w:val="002352D8"/>
    <w:rsid w:val="0023562B"/>
    <w:rsid w:val="00235837"/>
    <w:rsid w:val="0023587D"/>
    <w:rsid w:val="00235B70"/>
    <w:rsid w:val="00236565"/>
    <w:rsid w:val="0023668D"/>
    <w:rsid w:val="00236C21"/>
    <w:rsid w:val="0023753E"/>
    <w:rsid w:val="00237670"/>
    <w:rsid w:val="00237DF9"/>
    <w:rsid w:val="00237FB2"/>
    <w:rsid w:val="00240961"/>
    <w:rsid w:val="00240B93"/>
    <w:rsid w:val="0024114E"/>
    <w:rsid w:val="00241471"/>
    <w:rsid w:val="00241A19"/>
    <w:rsid w:val="00241AB0"/>
    <w:rsid w:val="00241C22"/>
    <w:rsid w:val="002422C3"/>
    <w:rsid w:val="00242DF8"/>
    <w:rsid w:val="00242E91"/>
    <w:rsid w:val="00242F92"/>
    <w:rsid w:val="002430B1"/>
    <w:rsid w:val="00243C78"/>
    <w:rsid w:val="00244361"/>
    <w:rsid w:val="002449CB"/>
    <w:rsid w:val="00244A86"/>
    <w:rsid w:val="00245371"/>
    <w:rsid w:val="002456AD"/>
    <w:rsid w:val="00245760"/>
    <w:rsid w:val="0024592C"/>
    <w:rsid w:val="00245AAF"/>
    <w:rsid w:val="00245B64"/>
    <w:rsid w:val="00245D8D"/>
    <w:rsid w:val="0024604B"/>
    <w:rsid w:val="002462B4"/>
    <w:rsid w:val="0024726B"/>
    <w:rsid w:val="00247C77"/>
    <w:rsid w:val="00247CEA"/>
    <w:rsid w:val="00247DB3"/>
    <w:rsid w:val="00247F64"/>
    <w:rsid w:val="0025015B"/>
    <w:rsid w:val="00250E1E"/>
    <w:rsid w:val="00251B5E"/>
    <w:rsid w:val="00251C99"/>
    <w:rsid w:val="00251CF5"/>
    <w:rsid w:val="00252A63"/>
    <w:rsid w:val="00252B1F"/>
    <w:rsid w:val="00252CA3"/>
    <w:rsid w:val="00252D25"/>
    <w:rsid w:val="00253011"/>
    <w:rsid w:val="0025342E"/>
    <w:rsid w:val="00253748"/>
    <w:rsid w:val="00253E9C"/>
    <w:rsid w:val="00254BA0"/>
    <w:rsid w:val="00254C8B"/>
    <w:rsid w:val="00254DC0"/>
    <w:rsid w:val="00254E4B"/>
    <w:rsid w:val="00254EA3"/>
    <w:rsid w:val="00255371"/>
    <w:rsid w:val="00255515"/>
    <w:rsid w:val="00255CF9"/>
    <w:rsid w:val="00255FE0"/>
    <w:rsid w:val="002565E1"/>
    <w:rsid w:val="00256A36"/>
    <w:rsid w:val="00256BEC"/>
    <w:rsid w:val="00256BFF"/>
    <w:rsid w:val="00256D75"/>
    <w:rsid w:val="002577A6"/>
    <w:rsid w:val="00257D8E"/>
    <w:rsid w:val="00257DB1"/>
    <w:rsid w:val="00260104"/>
    <w:rsid w:val="00260B87"/>
    <w:rsid w:val="00260C5D"/>
    <w:rsid w:val="00260D53"/>
    <w:rsid w:val="00261232"/>
    <w:rsid w:val="00261249"/>
    <w:rsid w:val="00261349"/>
    <w:rsid w:val="00261BA0"/>
    <w:rsid w:val="00261C1E"/>
    <w:rsid w:val="00262534"/>
    <w:rsid w:val="00262569"/>
    <w:rsid w:val="00262725"/>
    <w:rsid w:val="0026277D"/>
    <w:rsid w:val="00262825"/>
    <w:rsid w:val="00262B86"/>
    <w:rsid w:val="00262FDF"/>
    <w:rsid w:val="0026340F"/>
    <w:rsid w:val="00263804"/>
    <w:rsid w:val="0026400A"/>
    <w:rsid w:val="0026412D"/>
    <w:rsid w:val="002644E9"/>
    <w:rsid w:val="00264637"/>
    <w:rsid w:val="00264877"/>
    <w:rsid w:val="00264C85"/>
    <w:rsid w:val="00264D63"/>
    <w:rsid w:val="00264FFE"/>
    <w:rsid w:val="00265169"/>
    <w:rsid w:val="0026530F"/>
    <w:rsid w:val="002654BF"/>
    <w:rsid w:val="00265B55"/>
    <w:rsid w:val="002663F5"/>
    <w:rsid w:val="0026679A"/>
    <w:rsid w:val="00266833"/>
    <w:rsid w:val="00266BA4"/>
    <w:rsid w:val="00266DA8"/>
    <w:rsid w:val="002672A6"/>
    <w:rsid w:val="0026740C"/>
    <w:rsid w:val="00267795"/>
    <w:rsid w:val="00267BE2"/>
    <w:rsid w:val="00267CAF"/>
    <w:rsid w:val="00267E07"/>
    <w:rsid w:val="00267EA3"/>
    <w:rsid w:val="00267F8E"/>
    <w:rsid w:val="0027038D"/>
    <w:rsid w:val="002703C2"/>
    <w:rsid w:val="0027049E"/>
    <w:rsid w:val="0027099D"/>
    <w:rsid w:val="00270AA2"/>
    <w:rsid w:val="00270B69"/>
    <w:rsid w:val="00271952"/>
    <w:rsid w:val="00271C4C"/>
    <w:rsid w:val="002726E9"/>
    <w:rsid w:val="002731BE"/>
    <w:rsid w:val="00273AC6"/>
    <w:rsid w:val="00274100"/>
    <w:rsid w:val="00274181"/>
    <w:rsid w:val="00274398"/>
    <w:rsid w:val="002745D0"/>
    <w:rsid w:val="0027488E"/>
    <w:rsid w:val="00274C14"/>
    <w:rsid w:val="00275620"/>
    <w:rsid w:val="00275F42"/>
    <w:rsid w:val="00276CBA"/>
    <w:rsid w:val="00276ED0"/>
    <w:rsid w:val="00277323"/>
    <w:rsid w:val="00277438"/>
    <w:rsid w:val="0027775B"/>
    <w:rsid w:val="00277BB5"/>
    <w:rsid w:val="00280B9C"/>
    <w:rsid w:val="00280DAD"/>
    <w:rsid w:val="00281098"/>
    <w:rsid w:val="002815D8"/>
    <w:rsid w:val="00281C44"/>
    <w:rsid w:val="00281CE1"/>
    <w:rsid w:val="0028205E"/>
    <w:rsid w:val="002822B2"/>
    <w:rsid w:val="00282B27"/>
    <w:rsid w:val="00282DE8"/>
    <w:rsid w:val="002830DD"/>
    <w:rsid w:val="00283A58"/>
    <w:rsid w:val="002840EB"/>
    <w:rsid w:val="0028412C"/>
    <w:rsid w:val="00284462"/>
    <w:rsid w:val="00284616"/>
    <w:rsid w:val="00284E85"/>
    <w:rsid w:val="002853AD"/>
    <w:rsid w:val="0028543A"/>
    <w:rsid w:val="0028544A"/>
    <w:rsid w:val="002855C9"/>
    <w:rsid w:val="0028583C"/>
    <w:rsid w:val="00285898"/>
    <w:rsid w:val="00286278"/>
    <w:rsid w:val="00286491"/>
    <w:rsid w:val="00286761"/>
    <w:rsid w:val="00286C2F"/>
    <w:rsid w:val="002879BB"/>
    <w:rsid w:val="00287A95"/>
    <w:rsid w:val="002907A2"/>
    <w:rsid w:val="002908BC"/>
    <w:rsid w:val="002908D8"/>
    <w:rsid w:val="00290B4E"/>
    <w:rsid w:val="00290E62"/>
    <w:rsid w:val="00290F16"/>
    <w:rsid w:val="00291382"/>
    <w:rsid w:val="00291532"/>
    <w:rsid w:val="00291859"/>
    <w:rsid w:val="002924F4"/>
    <w:rsid w:val="00292BDB"/>
    <w:rsid w:val="00292C1F"/>
    <w:rsid w:val="00292CA3"/>
    <w:rsid w:val="00292DDF"/>
    <w:rsid w:val="00292EEB"/>
    <w:rsid w:val="00293149"/>
    <w:rsid w:val="00293264"/>
    <w:rsid w:val="002934E9"/>
    <w:rsid w:val="00293728"/>
    <w:rsid w:val="00293D60"/>
    <w:rsid w:val="00293EEA"/>
    <w:rsid w:val="00293F1B"/>
    <w:rsid w:val="00293F5E"/>
    <w:rsid w:val="00293F93"/>
    <w:rsid w:val="00294082"/>
    <w:rsid w:val="00294DF0"/>
    <w:rsid w:val="00294EEE"/>
    <w:rsid w:val="00294F26"/>
    <w:rsid w:val="00294F7F"/>
    <w:rsid w:val="00295157"/>
    <w:rsid w:val="00295377"/>
    <w:rsid w:val="00295C5A"/>
    <w:rsid w:val="00295D4D"/>
    <w:rsid w:val="00296016"/>
    <w:rsid w:val="00296110"/>
    <w:rsid w:val="00296950"/>
    <w:rsid w:val="00296972"/>
    <w:rsid w:val="00296A05"/>
    <w:rsid w:val="0029736C"/>
    <w:rsid w:val="00297F21"/>
    <w:rsid w:val="00297F48"/>
    <w:rsid w:val="002A0233"/>
    <w:rsid w:val="002A0B81"/>
    <w:rsid w:val="002A0FAA"/>
    <w:rsid w:val="002A1689"/>
    <w:rsid w:val="002A1887"/>
    <w:rsid w:val="002A2011"/>
    <w:rsid w:val="002A20D3"/>
    <w:rsid w:val="002A28C9"/>
    <w:rsid w:val="002A2DA3"/>
    <w:rsid w:val="002A2DD0"/>
    <w:rsid w:val="002A33AE"/>
    <w:rsid w:val="002A3C3F"/>
    <w:rsid w:val="002A3D34"/>
    <w:rsid w:val="002A42EC"/>
    <w:rsid w:val="002A436B"/>
    <w:rsid w:val="002A480D"/>
    <w:rsid w:val="002A4C1D"/>
    <w:rsid w:val="002A57A5"/>
    <w:rsid w:val="002A5C0C"/>
    <w:rsid w:val="002A5CE7"/>
    <w:rsid w:val="002A6482"/>
    <w:rsid w:val="002A6546"/>
    <w:rsid w:val="002A67F3"/>
    <w:rsid w:val="002A69FB"/>
    <w:rsid w:val="002A6DF3"/>
    <w:rsid w:val="002A6F0F"/>
    <w:rsid w:val="002A7161"/>
    <w:rsid w:val="002A74D9"/>
    <w:rsid w:val="002A776B"/>
    <w:rsid w:val="002A786E"/>
    <w:rsid w:val="002A7AE5"/>
    <w:rsid w:val="002A7F8C"/>
    <w:rsid w:val="002B017B"/>
    <w:rsid w:val="002B033C"/>
    <w:rsid w:val="002B0650"/>
    <w:rsid w:val="002B0891"/>
    <w:rsid w:val="002B0C8B"/>
    <w:rsid w:val="002B0F43"/>
    <w:rsid w:val="002B1022"/>
    <w:rsid w:val="002B119A"/>
    <w:rsid w:val="002B1389"/>
    <w:rsid w:val="002B146C"/>
    <w:rsid w:val="002B1A1C"/>
    <w:rsid w:val="002B1BC2"/>
    <w:rsid w:val="002B1FEC"/>
    <w:rsid w:val="002B2034"/>
    <w:rsid w:val="002B21AF"/>
    <w:rsid w:val="002B21E0"/>
    <w:rsid w:val="002B244F"/>
    <w:rsid w:val="002B27A8"/>
    <w:rsid w:val="002B2810"/>
    <w:rsid w:val="002B3340"/>
    <w:rsid w:val="002B3372"/>
    <w:rsid w:val="002B3618"/>
    <w:rsid w:val="002B3A07"/>
    <w:rsid w:val="002B3CB8"/>
    <w:rsid w:val="002B3F01"/>
    <w:rsid w:val="002B3FC0"/>
    <w:rsid w:val="002B4312"/>
    <w:rsid w:val="002B4522"/>
    <w:rsid w:val="002B4921"/>
    <w:rsid w:val="002B4A00"/>
    <w:rsid w:val="002B4D1C"/>
    <w:rsid w:val="002B4F6A"/>
    <w:rsid w:val="002B513A"/>
    <w:rsid w:val="002B517C"/>
    <w:rsid w:val="002B54D2"/>
    <w:rsid w:val="002B55FE"/>
    <w:rsid w:val="002B5A35"/>
    <w:rsid w:val="002B5B83"/>
    <w:rsid w:val="002B5D52"/>
    <w:rsid w:val="002B663B"/>
    <w:rsid w:val="002B6D5A"/>
    <w:rsid w:val="002B6EB1"/>
    <w:rsid w:val="002B6F9C"/>
    <w:rsid w:val="002B72C2"/>
    <w:rsid w:val="002B7588"/>
    <w:rsid w:val="002B7888"/>
    <w:rsid w:val="002B7A6E"/>
    <w:rsid w:val="002B7F39"/>
    <w:rsid w:val="002C00D1"/>
    <w:rsid w:val="002C039E"/>
    <w:rsid w:val="002C042F"/>
    <w:rsid w:val="002C083C"/>
    <w:rsid w:val="002C0D84"/>
    <w:rsid w:val="002C17DD"/>
    <w:rsid w:val="002C247D"/>
    <w:rsid w:val="002C2733"/>
    <w:rsid w:val="002C2AC1"/>
    <w:rsid w:val="002C2AF6"/>
    <w:rsid w:val="002C3141"/>
    <w:rsid w:val="002C3283"/>
    <w:rsid w:val="002C342F"/>
    <w:rsid w:val="002C34EE"/>
    <w:rsid w:val="002C35E1"/>
    <w:rsid w:val="002C3617"/>
    <w:rsid w:val="002C3B6B"/>
    <w:rsid w:val="002C3FEE"/>
    <w:rsid w:val="002C48FF"/>
    <w:rsid w:val="002C4B61"/>
    <w:rsid w:val="002C56CE"/>
    <w:rsid w:val="002C5917"/>
    <w:rsid w:val="002C5943"/>
    <w:rsid w:val="002C5A60"/>
    <w:rsid w:val="002C6089"/>
    <w:rsid w:val="002C6229"/>
    <w:rsid w:val="002C6584"/>
    <w:rsid w:val="002C66EC"/>
    <w:rsid w:val="002C6C9E"/>
    <w:rsid w:val="002C6E92"/>
    <w:rsid w:val="002C6F42"/>
    <w:rsid w:val="002C70F3"/>
    <w:rsid w:val="002C73D0"/>
    <w:rsid w:val="002C7AC3"/>
    <w:rsid w:val="002D0167"/>
    <w:rsid w:val="002D0554"/>
    <w:rsid w:val="002D0583"/>
    <w:rsid w:val="002D05BE"/>
    <w:rsid w:val="002D08E2"/>
    <w:rsid w:val="002D0910"/>
    <w:rsid w:val="002D0FC0"/>
    <w:rsid w:val="002D1762"/>
    <w:rsid w:val="002D19D2"/>
    <w:rsid w:val="002D1ED5"/>
    <w:rsid w:val="002D224C"/>
    <w:rsid w:val="002D234E"/>
    <w:rsid w:val="002D2D9F"/>
    <w:rsid w:val="002D2DFE"/>
    <w:rsid w:val="002D32EE"/>
    <w:rsid w:val="002D339D"/>
    <w:rsid w:val="002D3733"/>
    <w:rsid w:val="002D3869"/>
    <w:rsid w:val="002D407F"/>
    <w:rsid w:val="002D410A"/>
    <w:rsid w:val="002D41E2"/>
    <w:rsid w:val="002D452C"/>
    <w:rsid w:val="002D49C2"/>
    <w:rsid w:val="002D4AD0"/>
    <w:rsid w:val="002D4AFD"/>
    <w:rsid w:val="002D4D6B"/>
    <w:rsid w:val="002D4E90"/>
    <w:rsid w:val="002D4F18"/>
    <w:rsid w:val="002D5540"/>
    <w:rsid w:val="002D5AA6"/>
    <w:rsid w:val="002D5E88"/>
    <w:rsid w:val="002D5FD3"/>
    <w:rsid w:val="002D6137"/>
    <w:rsid w:val="002D673A"/>
    <w:rsid w:val="002D680D"/>
    <w:rsid w:val="002D6AAE"/>
    <w:rsid w:val="002D7444"/>
    <w:rsid w:val="002D766F"/>
    <w:rsid w:val="002D7918"/>
    <w:rsid w:val="002D7AB2"/>
    <w:rsid w:val="002D7BE7"/>
    <w:rsid w:val="002E05ED"/>
    <w:rsid w:val="002E08BD"/>
    <w:rsid w:val="002E08EA"/>
    <w:rsid w:val="002E1783"/>
    <w:rsid w:val="002E183C"/>
    <w:rsid w:val="002E1868"/>
    <w:rsid w:val="002E1904"/>
    <w:rsid w:val="002E1C8E"/>
    <w:rsid w:val="002E2374"/>
    <w:rsid w:val="002E242C"/>
    <w:rsid w:val="002E27E3"/>
    <w:rsid w:val="002E2E4C"/>
    <w:rsid w:val="002E40BF"/>
    <w:rsid w:val="002E4258"/>
    <w:rsid w:val="002E4832"/>
    <w:rsid w:val="002E5445"/>
    <w:rsid w:val="002E5FB9"/>
    <w:rsid w:val="002E62CE"/>
    <w:rsid w:val="002E6567"/>
    <w:rsid w:val="002E6587"/>
    <w:rsid w:val="002E69ED"/>
    <w:rsid w:val="002E6BE6"/>
    <w:rsid w:val="002E6CD1"/>
    <w:rsid w:val="002E7291"/>
    <w:rsid w:val="002E75AC"/>
    <w:rsid w:val="002E763A"/>
    <w:rsid w:val="002E7882"/>
    <w:rsid w:val="002F04E2"/>
    <w:rsid w:val="002F099F"/>
    <w:rsid w:val="002F1040"/>
    <w:rsid w:val="002F13B3"/>
    <w:rsid w:val="002F1423"/>
    <w:rsid w:val="002F1C1B"/>
    <w:rsid w:val="002F1E22"/>
    <w:rsid w:val="002F2105"/>
    <w:rsid w:val="002F28B2"/>
    <w:rsid w:val="002F2BC6"/>
    <w:rsid w:val="002F2CA9"/>
    <w:rsid w:val="002F2E6E"/>
    <w:rsid w:val="002F340D"/>
    <w:rsid w:val="002F45B3"/>
    <w:rsid w:val="002F46BA"/>
    <w:rsid w:val="002F48D1"/>
    <w:rsid w:val="002F4FD3"/>
    <w:rsid w:val="002F53FF"/>
    <w:rsid w:val="002F5AE8"/>
    <w:rsid w:val="002F6343"/>
    <w:rsid w:val="002F68B5"/>
    <w:rsid w:val="002F79D3"/>
    <w:rsid w:val="002F7CB2"/>
    <w:rsid w:val="002F7D00"/>
    <w:rsid w:val="003003A5"/>
    <w:rsid w:val="003007FE"/>
    <w:rsid w:val="00300AC5"/>
    <w:rsid w:val="00300AF6"/>
    <w:rsid w:val="0030140A"/>
    <w:rsid w:val="0030144A"/>
    <w:rsid w:val="00301DCA"/>
    <w:rsid w:val="00301FD4"/>
    <w:rsid w:val="003024F5"/>
    <w:rsid w:val="0030251B"/>
    <w:rsid w:val="0030297F"/>
    <w:rsid w:val="00302C6B"/>
    <w:rsid w:val="00302DC0"/>
    <w:rsid w:val="00302E34"/>
    <w:rsid w:val="003030D5"/>
    <w:rsid w:val="00303200"/>
    <w:rsid w:val="00303262"/>
    <w:rsid w:val="00303467"/>
    <w:rsid w:val="003035F6"/>
    <w:rsid w:val="00303667"/>
    <w:rsid w:val="00303849"/>
    <w:rsid w:val="00303A2E"/>
    <w:rsid w:val="00303E05"/>
    <w:rsid w:val="00305592"/>
    <w:rsid w:val="00305979"/>
    <w:rsid w:val="00305AD4"/>
    <w:rsid w:val="00305B41"/>
    <w:rsid w:val="00305D38"/>
    <w:rsid w:val="003060AA"/>
    <w:rsid w:val="00306B60"/>
    <w:rsid w:val="00306EB9"/>
    <w:rsid w:val="00306EDC"/>
    <w:rsid w:val="0030722F"/>
    <w:rsid w:val="0030777F"/>
    <w:rsid w:val="0030789D"/>
    <w:rsid w:val="00307990"/>
    <w:rsid w:val="003100D8"/>
    <w:rsid w:val="0031043C"/>
    <w:rsid w:val="00310554"/>
    <w:rsid w:val="003108C8"/>
    <w:rsid w:val="00311E5C"/>
    <w:rsid w:val="00312650"/>
    <w:rsid w:val="00312B44"/>
    <w:rsid w:val="0031310F"/>
    <w:rsid w:val="0031324D"/>
    <w:rsid w:val="00313E28"/>
    <w:rsid w:val="00314378"/>
    <w:rsid w:val="00314617"/>
    <w:rsid w:val="00314768"/>
    <w:rsid w:val="00314AE3"/>
    <w:rsid w:val="003152EB"/>
    <w:rsid w:val="00315EBA"/>
    <w:rsid w:val="00316135"/>
    <w:rsid w:val="00316653"/>
    <w:rsid w:val="00316899"/>
    <w:rsid w:val="003168CA"/>
    <w:rsid w:val="00316C42"/>
    <w:rsid w:val="00316F94"/>
    <w:rsid w:val="003170D9"/>
    <w:rsid w:val="00317845"/>
    <w:rsid w:val="0031798D"/>
    <w:rsid w:val="00317AC7"/>
    <w:rsid w:val="00317B7C"/>
    <w:rsid w:val="00317BC3"/>
    <w:rsid w:val="00320065"/>
    <w:rsid w:val="00320204"/>
    <w:rsid w:val="00320536"/>
    <w:rsid w:val="0032053D"/>
    <w:rsid w:val="00320751"/>
    <w:rsid w:val="00320884"/>
    <w:rsid w:val="00320A32"/>
    <w:rsid w:val="00320CA0"/>
    <w:rsid w:val="00320E0F"/>
    <w:rsid w:val="003210C1"/>
    <w:rsid w:val="0032122C"/>
    <w:rsid w:val="0032163C"/>
    <w:rsid w:val="003218F2"/>
    <w:rsid w:val="00321C7B"/>
    <w:rsid w:val="00322C32"/>
    <w:rsid w:val="00322C56"/>
    <w:rsid w:val="00322D22"/>
    <w:rsid w:val="0032313E"/>
    <w:rsid w:val="003234AB"/>
    <w:rsid w:val="003234D4"/>
    <w:rsid w:val="00323886"/>
    <w:rsid w:val="003238D9"/>
    <w:rsid w:val="0032453F"/>
    <w:rsid w:val="003246DF"/>
    <w:rsid w:val="00324AE5"/>
    <w:rsid w:val="00324BA9"/>
    <w:rsid w:val="00324CE1"/>
    <w:rsid w:val="00324D24"/>
    <w:rsid w:val="003252AF"/>
    <w:rsid w:val="0032538B"/>
    <w:rsid w:val="00325436"/>
    <w:rsid w:val="0032562A"/>
    <w:rsid w:val="00325BE2"/>
    <w:rsid w:val="003260D5"/>
    <w:rsid w:val="003264A0"/>
    <w:rsid w:val="00326C3E"/>
    <w:rsid w:val="00326C94"/>
    <w:rsid w:val="0032735C"/>
    <w:rsid w:val="0032791C"/>
    <w:rsid w:val="00327A34"/>
    <w:rsid w:val="00327F59"/>
    <w:rsid w:val="003302C4"/>
    <w:rsid w:val="003303D9"/>
    <w:rsid w:val="00330466"/>
    <w:rsid w:val="003305C0"/>
    <w:rsid w:val="00330949"/>
    <w:rsid w:val="00330E59"/>
    <w:rsid w:val="00330F9C"/>
    <w:rsid w:val="003310E4"/>
    <w:rsid w:val="0033144C"/>
    <w:rsid w:val="003316D8"/>
    <w:rsid w:val="00331795"/>
    <w:rsid w:val="00331C30"/>
    <w:rsid w:val="003320BE"/>
    <w:rsid w:val="003322CF"/>
    <w:rsid w:val="00332650"/>
    <w:rsid w:val="00332CFE"/>
    <w:rsid w:val="00333F16"/>
    <w:rsid w:val="0033469C"/>
    <w:rsid w:val="003350DA"/>
    <w:rsid w:val="00335398"/>
    <w:rsid w:val="00335525"/>
    <w:rsid w:val="003358B5"/>
    <w:rsid w:val="0033599E"/>
    <w:rsid w:val="00335A01"/>
    <w:rsid w:val="00335A04"/>
    <w:rsid w:val="00336343"/>
    <w:rsid w:val="00336FB3"/>
    <w:rsid w:val="003372D6"/>
    <w:rsid w:val="0033758F"/>
    <w:rsid w:val="003376C6"/>
    <w:rsid w:val="00337E1E"/>
    <w:rsid w:val="0034052F"/>
    <w:rsid w:val="00340D97"/>
    <w:rsid w:val="003412CC"/>
    <w:rsid w:val="00341536"/>
    <w:rsid w:val="0034193A"/>
    <w:rsid w:val="00341B1C"/>
    <w:rsid w:val="00341B30"/>
    <w:rsid w:val="00341DCE"/>
    <w:rsid w:val="00341F5D"/>
    <w:rsid w:val="00341FC1"/>
    <w:rsid w:val="0034204B"/>
    <w:rsid w:val="00342235"/>
    <w:rsid w:val="00342439"/>
    <w:rsid w:val="00342714"/>
    <w:rsid w:val="0034276C"/>
    <w:rsid w:val="00343446"/>
    <w:rsid w:val="003435DE"/>
    <w:rsid w:val="0034375C"/>
    <w:rsid w:val="003437A5"/>
    <w:rsid w:val="00343922"/>
    <w:rsid w:val="00343939"/>
    <w:rsid w:val="00343A1F"/>
    <w:rsid w:val="00343B03"/>
    <w:rsid w:val="00343EE5"/>
    <w:rsid w:val="00344337"/>
    <w:rsid w:val="00344368"/>
    <w:rsid w:val="00344587"/>
    <w:rsid w:val="00344981"/>
    <w:rsid w:val="00345036"/>
    <w:rsid w:val="00345378"/>
    <w:rsid w:val="003454BD"/>
    <w:rsid w:val="003459DE"/>
    <w:rsid w:val="0034602A"/>
    <w:rsid w:val="003460FF"/>
    <w:rsid w:val="003473A0"/>
    <w:rsid w:val="003477C1"/>
    <w:rsid w:val="00347BBC"/>
    <w:rsid w:val="00347E12"/>
    <w:rsid w:val="00350395"/>
    <w:rsid w:val="003503BE"/>
    <w:rsid w:val="00350F73"/>
    <w:rsid w:val="00350FB0"/>
    <w:rsid w:val="0035136F"/>
    <w:rsid w:val="003515FF"/>
    <w:rsid w:val="0035163D"/>
    <w:rsid w:val="0035194A"/>
    <w:rsid w:val="00351BBD"/>
    <w:rsid w:val="003525AA"/>
    <w:rsid w:val="00352784"/>
    <w:rsid w:val="003528F1"/>
    <w:rsid w:val="00352991"/>
    <w:rsid w:val="00352D61"/>
    <w:rsid w:val="003534F9"/>
    <w:rsid w:val="00353BB9"/>
    <w:rsid w:val="00353FB9"/>
    <w:rsid w:val="00354245"/>
    <w:rsid w:val="00354420"/>
    <w:rsid w:val="00354653"/>
    <w:rsid w:val="0035477D"/>
    <w:rsid w:val="003549DE"/>
    <w:rsid w:val="00354D41"/>
    <w:rsid w:val="00355371"/>
    <w:rsid w:val="0035563A"/>
    <w:rsid w:val="003558B5"/>
    <w:rsid w:val="003559E9"/>
    <w:rsid w:val="00355AF2"/>
    <w:rsid w:val="00356688"/>
    <w:rsid w:val="0035682F"/>
    <w:rsid w:val="00356ACE"/>
    <w:rsid w:val="00356B70"/>
    <w:rsid w:val="00356D86"/>
    <w:rsid w:val="00356E53"/>
    <w:rsid w:val="0035720B"/>
    <w:rsid w:val="00357FBA"/>
    <w:rsid w:val="0036003C"/>
    <w:rsid w:val="003602D1"/>
    <w:rsid w:val="00360481"/>
    <w:rsid w:val="0036050C"/>
    <w:rsid w:val="0036054A"/>
    <w:rsid w:val="00360709"/>
    <w:rsid w:val="00360962"/>
    <w:rsid w:val="00361491"/>
    <w:rsid w:val="00361B64"/>
    <w:rsid w:val="00361D4F"/>
    <w:rsid w:val="00361E40"/>
    <w:rsid w:val="00362330"/>
    <w:rsid w:val="00362541"/>
    <w:rsid w:val="0036289F"/>
    <w:rsid w:val="00362975"/>
    <w:rsid w:val="003629E5"/>
    <w:rsid w:val="00363152"/>
    <w:rsid w:val="0036319E"/>
    <w:rsid w:val="0036336A"/>
    <w:rsid w:val="003633A6"/>
    <w:rsid w:val="003639D4"/>
    <w:rsid w:val="00363A50"/>
    <w:rsid w:val="00363CB8"/>
    <w:rsid w:val="003640AD"/>
    <w:rsid w:val="003644F3"/>
    <w:rsid w:val="0036470A"/>
    <w:rsid w:val="003650CF"/>
    <w:rsid w:val="003650EE"/>
    <w:rsid w:val="003651C3"/>
    <w:rsid w:val="0036531C"/>
    <w:rsid w:val="00365382"/>
    <w:rsid w:val="0036540B"/>
    <w:rsid w:val="00365699"/>
    <w:rsid w:val="003659D1"/>
    <w:rsid w:val="00365D1D"/>
    <w:rsid w:val="00365EB4"/>
    <w:rsid w:val="0036623D"/>
    <w:rsid w:val="00366490"/>
    <w:rsid w:val="00366522"/>
    <w:rsid w:val="0036657B"/>
    <w:rsid w:val="003666C3"/>
    <w:rsid w:val="00366734"/>
    <w:rsid w:val="00366F78"/>
    <w:rsid w:val="00367475"/>
    <w:rsid w:val="00367850"/>
    <w:rsid w:val="003679DF"/>
    <w:rsid w:val="00367BFF"/>
    <w:rsid w:val="00370024"/>
    <w:rsid w:val="003709B3"/>
    <w:rsid w:val="003709D3"/>
    <w:rsid w:val="00370AA9"/>
    <w:rsid w:val="00370BD0"/>
    <w:rsid w:val="00370E97"/>
    <w:rsid w:val="003713EF"/>
    <w:rsid w:val="00371BC9"/>
    <w:rsid w:val="003725DC"/>
    <w:rsid w:val="0037260A"/>
    <w:rsid w:val="00372A69"/>
    <w:rsid w:val="00372D45"/>
    <w:rsid w:val="00372FC6"/>
    <w:rsid w:val="00373291"/>
    <w:rsid w:val="00373486"/>
    <w:rsid w:val="00373705"/>
    <w:rsid w:val="003737F4"/>
    <w:rsid w:val="003746CC"/>
    <w:rsid w:val="00374D49"/>
    <w:rsid w:val="00374EE7"/>
    <w:rsid w:val="00374FCD"/>
    <w:rsid w:val="00375021"/>
    <w:rsid w:val="003755CA"/>
    <w:rsid w:val="003756A2"/>
    <w:rsid w:val="00375838"/>
    <w:rsid w:val="00375FF5"/>
    <w:rsid w:val="00376130"/>
    <w:rsid w:val="003762D5"/>
    <w:rsid w:val="0037639F"/>
    <w:rsid w:val="00376A5A"/>
    <w:rsid w:val="00376B83"/>
    <w:rsid w:val="00376CA5"/>
    <w:rsid w:val="003771A2"/>
    <w:rsid w:val="003772D0"/>
    <w:rsid w:val="00377540"/>
    <w:rsid w:val="00377622"/>
    <w:rsid w:val="0037783D"/>
    <w:rsid w:val="00377ACF"/>
    <w:rsid w:val="00377BB1"/>
    <w:rsid w:val="003804AF"/>
    <w:rsid w:val="003807DF"/>
    <w:rsid w:val="00380EEF"/>
    <w:rsid w:val="00381009"/>
    <w:rsid w:val="00381027"/>
    <w:rsid w:val="003813C0"/>
    <w:rsid w:val="00381E1D"/>
    <w:rsid w:val="0038206D"/>
    <w:rsid w:val="00382754"/>
    <w:rsid w:val="00383211"/>
    <w:rsid w:val="0038375A"/>
    <w:rsid w:val="00383EC5"/>
    <w:rsid w:val="00384195"/>
    <w:rsid w:val="003844CF"/>
    <w:rsid w:val="003846CE"/>
    <w:rsid w:val="003849FD"/>
    <w:rsid w:val="00384DAC"/>
    <w:rsid w:val="003851BF"/>
    <w:rsid w:val="003855EC"/>
    <w:rsid w:val="00385C26"/>
    <w:rsid w:val="0038617C"/>
    <w:rsid w:val="003863C1"/>
    <w:rsid w:val="00386410"/>
    <w:rsid w:val="003864E1"/>
    <w:rsid w:val="0038669C"/>
    <w:rsid w:val="003867BF"/>
    <w:rsid w:val="003869A4"/>
    <w:rsid w:val="00386C71"/>
    <w:rsid w:val="00386CF5"/>
    <w:rsid w:val="003875D8"/>
    <w:rsid w:val="003879DB"/>
    <w:rsid w:val="00387C54"/>
    <w:rsid w:val="003904AC"/>
    <w:rsid w:val="003904F7"/>
    <w:rsid w:val="00390889"/>
    <w:rsid w:val="003916EB"/>
    <w:rsid w:val="00391789"/>
    <w:rsid w:val="003917AE"/>
    <w:rsid w:val="00391CCF"/>
    <w:rsid w:val="00391DEC"/>
    <w:rsid w:val="003921DF"/>
    <w:rsid w:val="00392294"/>
    <w:rsid w:val="00392978"/>
    <w:rsid w:val="00392CB5"/>
    <w:rsid w:val="00392CF4"/>
    <w:rsid w:val="00392E30"/>
    <w:rsid w:val="00392FE3"/>
    <w:rsid w:val="003934F1"/>
    <w:rsid w:val="00393867"/>
    <w:rsid w:val="003940D7"/>
    <w:rsid w:val="00394907"/>
    <w:rsid w:val="00394C47"/>
    <w:rsid w:val="00394DEF"/>
    <w:rsid w:val="00395178"/>
    <w:rsid w:val="0039529D"/>
    <w:rsid w:val="003952D0"/>
    <w:rsid w:val="00395306"/>
    <w:rsid w:val="003956F4"/>
    <w:rsid w:val="003956FF"/>
    <w:rsid w:val="00395F0F"/>
    <w:rsid w:val="00396044"/>
    <w:rsid w:val="00396294"/>
    <w:rsid w:val="0039630D"/>
    <w:rsid w:val="003966DA"/>
    <w:rsid w:val="003969D8"/>
    <w:rsid w:val="00396D62"/>
    <w:rsid w:val="00396E3A"/>
    <w:rsid w:val="00396E50"/>
    <w:rsid w:val="00396EC6"/>
    <w:rsid w:val="0039717D"/>
    <w:rsid w:val="0039726A"/>
    <w:rsid w:val="00397A48"/>
    <w:rsid w:val="00397D2D"/>
    <w:rsid w:val="00397DF3"/>
    <w:rsid w:val="00397F14"/>
    <w:rsid w:val="00397F86"/>
    <w:rsid w:val="003A0991"/>
    <w:rsid w:val="003A09EE"/>
    <w:rsid w:val="003A0CD6"/>
    <w:rsid w:val="003A1424"/>
    <w:rsid w:val="003A18EB"/>
    <w:rsid w:val="003A1CBB"/>
    <w:rsid w:val="003A1FC2"/>
    <w:rsid w:val="003A23C1"/>
    <w:rsid w:val="003A2B5B"/>
    <w:rsid w:val="003A2F76"/>
    <w:rsid w:val="003A30F4"/>
    <w:rsid w:val="003A316C"/>
    <w:rsid w:val="003A324E"/>
    <w:rsid w:val="003A345B"/>
    <w:rsid w:val="003A3B31"/>
    <w:rsid w:val="003A3EA5"/>
    <w:rsid w:val="003A40DD"/>
    <w:rsid w:val="003A43E6"/>
    <w:rsid w:val="003A44C8"/>
    <w:rsid w:val="003A492D"/>
    <w:rsid w:val="003A4B3A"/>
    <w:rsid w:val="003A4D46"/>
    <w:rsid w:val="003A5AD4"/>
    <w:rsid w:val="003A5BD4"/>
    <w:rsid w:val="003A5D72"/>
    <w:rsid w:val="003A627A"/>
    <w:rsid w:val="003A681D"/>
    <w:rsid w:val="003A68F7"/>
    <w:rsid w:val="003A7252"/>
    <w:rsid w:val="003A7311"/>
    <w:rsid w:val="003A74F5"/>
    <w:rsid w:val="003A7C94"/>
    <w:rsid w:val="003B06C7"/>
    <w:rsid w:val="003B0A49"/>
    <w:rsid w:val="003B0F89"/>
    <w:rsid w:val="003B0FEF"/>
    <w:rsid w:val="003B1316"/>
    <w:rsid w:val="003B17F1"/>
    <w:rsid w:val="003B194A"/>
    <w:rsid w:val="003B1B5E"/>
    <w:rsid w:val="003B2544"/>
    <w:rsid w:val="003B2CDC"/>
    <w:rsid w:val="003B36F4"/>
    <w:rsid w:val="003B38C3"/>
    <w:rsid w:val="003B3C12"/>
    <w:rsid w:val="003B3D6E"/>
    <w:rsid w:val="003B40FC"/>
    <w:rsid w:val="003B4152"/>
    <w:rsid w:val="003B4978"/>
    <w:rsid w:val="003B53C5"/>
    <w:rsid w:val="003B5BC3"/>
    <w:rsid w:val="003B5D08"/>
    <w:rsid w:val="003B612E"/>
    <w:rsid w:val="003B6632"/>
    <w:rsid w:val="003B69C2"/>
    <w:rsid w:val="003B6CE1"/>
    <w:rsid w:val="003B7386"/>
    <w:rsid w:val="003B7661"/>
    <w:rsid w:val="003B7679"/>
    <w:rsid w:val="003B78F6"/>
    <w:rsid w:val="003B7972"/>
    <w:rsid w:val="003C0007"/>
    <w:rsid w:val="003C02D8"/>
    <w:rsid w:val="003C0607"/>
    <w:rsid w:val="003C06CE"/>
    <w:rsid w:val="003C0822"/>
    <w:rsid w:val="003C0B94"/>
    <w:rsid w:val="003C0C70"/>
    <w:rsid w:val="003C135A"/>
    <w:rsid w:val="003C165C"/>
    <w:rsid w:val="003C171A"/>
    <w:rsid w:val="003C19C2"/>
    <w:rsid w:val="003C1F3E"/>
    <w:rsid w:val="003C217A"/>
    <w:rsid w:val="003C24B3"/>
    <w:rsid w:val="003C298E"/>
    <w:rsid w:val="003C2DCE"/>
    <w:rsid w:val="003C2FF1"/>
    <w:rsid w:val="003C32A5"/>
    <w:rsid w:val="003C35E5"/>
    <w:rsid w:val="003C3B98"/>
    <w:rsid w:val="003C3DA1"/>
    <w:rsid w:val="003C4417"/>
    <w:rsid w:val="003C444A"/>
    <w:rsid w:val="003C45F6"/>
    <w:rsid w:val="003C504C"/>
    <w:rsid w:val="003C526E"/>
    <w:rsid w:val="003C528E"/>
    <w:rsid w:val="003C55AC"/>
    <w:rsid w:val="003C5ADB"/>
    <w:rsid w:val="003C5B52"/>
    <w:rsid w:val="003C5DB9"/>
    <w:rsid w:val="003C5E34"/>
    <w:rsid w:val="003C6934"/>
    <w:rsid w:val="003C6A93"/>
    <w:rsid w:val="003C71E2"/>
    <w:rsid w:val="003C7223"/>
    <w:rsid w:val="003C7CCE"/>
    <w:rsid w:val="003D004D"/>
    <w:rsid w:val="003D00A4"/>
    <w:rsid w:val="003D0A98"/>
    <w:rsid w:val="003D0AE4"/>
    <w:rsid w:val="003D0B7C"/>
    <w:rsid w:val="003D0C59"/>
    <w:rsid w:val="003D0D36"/>
    <w:rsid w:val="003D0F3F"/>
    <w:rsid w:val="003D10EE"/>
    <w:rsid w:val="003D1178"/>
    <w:rsid w:val="003D1474"/>
    <w:rsid w:val="003D1CD6"/>
    <w:rsid w:val="003D1E6B"/>
    <w:rsid w:val="003D1E86"/>
    <w:rsid w:val="003D2418"/>
    <w:rsid w:val="003D2C26"/>
    <w:rsid w:val="003D2E38"/>
    <w:rsid w:val="003D338D"/>
    <w:rsid w:val="003D3414"/>
    <w:rsid w:val="003D3DF9"/>
    <w:rsid w:val="003D41F5"/>
    <w:rsid w:val="003D4740"/>
    <w:rsid w:val="003D4A2D"/>
    <w:rsid w:val="003D529D"/>
    <w:rsid w:val="003D5362"/>
    <w:rsid w:val="003D53B9"/>
    <w:rsid w:val="003D562E"/>
    <w:rsid w:val="003D6058"/>
    <w:rsid w:val="003D631A"/>
    <w:rsid w:val="003D648F"/>
    <w:rsid w:val="003D6C0F"/>
    <w:rsid w:val="003D6C16"/>
    <w:rsid w:val="003D6C3F"/>
    <w:rsid w:val="003D6C9E"/>
    <w:rsid w:val="003D7114"/>
    <w:rsid w:val="003D73AF"/>
    <w:rsid w:val="003D7570"/>
    <w:rsid w:val="003D7A2D"/>
    <w:rsid w:val="003D7BA5"/>
    <w:rsid w:val="003D7E7D"/>
    <w:rsid w:val="003E04A3"/>
    <w:rsid w:val="003E0846"/>
    <w:rsid w:val="003E08FD"/>
    <w:rsid w:val="003E0C7C"/>
    <w:rsid w:val="003E0EC5"/>
    <w:rsid w:val="003E109F"/>
    <w:rsid w:val="003E140D"/>
    <w:rsid w:val="003E1697"/>
    <w:rsid w:val="003E1D34"/>
    <w:rsid w:val="003E20ED"/>
    <w:rsid w:val="003E30C9"/>
    <w:rsid w:val="003E3199"/>
    <w:rsid w:val="003E36F7"/>
    <w:rsid w:val="003E3931"/>
    <w:rsid w:val="003E3A7F"/>
    <w:rsid w:val="003E3E1D"/>
    <w:rsid w:val="003E3F1E"/>
    <w:rsid w:val="003E4050"/>
    <w:rsid w:val="003E509F"/>
    <w:rsid w:val="003E525B"/>
    <w:rsid w:val="003E53AD"/>
    <w:rsid w:val="003E53BD"/>
    <w:rsid w:val="003E5785"/>
    <w:rsid w:val="003E5851"/>
    <w:rsid w:val="003E58BB"/>
    <w:rsid w:val="003E5E39"/>
    <w:rsid w:val="003E5F63"/>
    <w:rsid w:val="003E6162"/>
    <w:rsid w:val="003E654C"/>
    <w:rsid w:val="003E654E"/>
    <w:rsid w:val="003E66B3"/>
    <w:rsid w:val="003E6A3A"/>
    <w:rsid w:val="003E6ADF"/>
    <w:rsid w:val="003E6BE2"/>
    <w:rsid w:val="003E6C0E"/>
    <w:rsid w:val="003E6DE0"/>
    <w:rsid w:val="003E7418"/>
    <w:rsid w:val="003E74AB"/>
    <w:rsid w:val="003E750D"/>
    <w:rsid w:val="003E7530"/>
    <w:rsid w:val="003E7632"/>
    <w:rsid w:val="003E770F"/>
    <w:rsid w:val="003E79E1"/>
    <w:rsid w:val="003E7B9C"/>
    <w:rsid w:val="003F026D"/>
    <w:rsid w:val="003F052B"/>
    <w:rsid w:val="003F0AFE"/>
    <w:rsid w:val="003F0F4B"/>
    <w:rsid w:val="003F14D2"/>
    <w:rsid w:val="003F2182"/>
    <w:rsid w:val="003F21FF"/>
    <w:rsid w:val="003F2910"/>
    <w:rsid w:val="003F2EF6"/>
    <w:rsid w:val="003F3107"/>
    <w:rsid w:val="003F3479"/>
    <w:rsid w:val="003F348E"/>
    <w:rsid w:val="003F36EE"/>
    <w:rsid w:val="003F3783"/>
    <w:rsid w:val="003F393C"/>
    <w:rsid w:val="003F3DBA"/>
    <w:rsid w:val="003F3E19"/>
    <w:rsid w:val="003F3E4B"/>
    <w:rsid w:val="003F43F4"/>
    <w:rsid w:val="003F46E3"/>
    <w:rsid w:val="003F4863"/>
    <w:rsid w:val="003F48F9"/>
    <w:rsid w:val="003F5024"/>
    <w:rsid w:val="003F5025"/>
    <w:rsid w:val="003F5EAC"/>
    <w:rsid w:val="003F60C3"/>
    <w:rsid w:val="003F637B"/>
    <w:rsid w:val="003F65E0"/>
    <w:rsid w:val="003F670B"/>
    <w:rsid w:val="003F6726"/>
    <w:rsid w:val="003F681C"/>
    <w:rsid w:val="003F6858"/>
    <w:rsid w:val="003F7A0D"/>
    <w:rsid w:val="003F7DFD"/>
    <w:rsid w:val="00400160"/>
    <w:rsid w:val="0040080E"/>
    <w:rsid w:val="00400917"/>
    <w:rsid w:val="00400A38"/>
    <w:rsid w:val="00401AF8"/>
    <w:rsid w:val="00401CD9"/>
    <w:rsid w:val="00401D9C"/>
    <w:rsid w:val="00401F1C"/>
    <w:rsid w:val="00401F5B"/>
    <w:rsid w:val="004023EA"/>
    <w:rsid w:val="0040259D"/>
    <w:rsid w:val="00403B69"/>
    <w:rsid w:val="00403BD9"/>
    <w:rsid w:val="00403F0D"/>
    <w:rsid w:val="00404DD4"/>
    <w:rsid w:val="00405684"/>
    <w:rsid w:val="00405CE8"/>
    <w:rsid w:val="00405E5E"/>
    <w:rsid w:val="004062E7"/>
    <w:rsid w:val="00406F7D"/>
    <w:rsid w:val="0040775A"/>
    <w:rsid w:val="004077E5"/>
    <w:rsid w:val="004079DF"/>
    <w:rsid w:val="00410307"/>
    <w:rsid w:val="004107FE"/>
    <w:rsid w:val="00410C29"/>
    <w:rsid w:val="00411041"/>
    <w:rsid w:val="00411871"/>
    <w:rsid w:val="004118CB"/>
    <w:rsid w:val="00411DC3"/>
    <w:rsid w:val="00411DD0"/>
    <w:rsid w:val="004120AE"/>
    <w:rsid w:val="004125D6"/>
    <w:rsid w:val="00412AC4"/>
    <w:rsid w:val="00412F40"/>
    <w:rsid w:val="00412FFF"/>
    <w:rsid w:val="00413236"/>
    <w:rsid w:val="0041370C"/>
    <w:rsid w:val="00413E96"/>
    <w:rsid w:val="004143B5"/>
    <w:rsid w:val="00414A97"/>
    <w:rsid w:val="00415058"/>
    <w:rsid w:val="0041601E"/>
    <w:rsid w:val="004160E4"/>
    <w:rsid w:val="00416358"/>
    <w:rsid w:val="00416432"/>
    <w:rsid w:val="00416453"/>
    <w:rsid w:val="004164A3"/>
    <w:rsid w:val="00416B98"/>
    <w:rsid w:val="00416DCF"/>
    <w:rsid w:val="00417A6D"/>
    <w:rsid w:val="00417B7E"/>
    <w:rsid w:val="00417EBA"/>
    <w:rsid w:val="00420245"/>
    <w:rsid w:val="004203AF"/>
    <w:rsid w:val="004206CB"/>
    <w:rsid w:val="00420DA3"/>
    <w:rsid w:val="00420F5D"/>
    <w:rsid w:val="00421A00"/>
    <w:rsid w:val="00421BD7"/>
    <w:rsid w:val="00421DC2"/>
    <w:rsid w:val="00422032"/>
    <w:rsid w:val="004221C5"/>
    <w:rsid w:val="00422350"/>
    <w:rsid w:val="00422599"/>
    <w:rsid w:val="00422D01"/>
    <w:rsid w:val="00423C07"/>
    <w:rsid w:val="00423F85"/>
    <w:rsid w:val="00424296"/>
    <w:rsid w:val="00424A23"/>
    <w:rsid w:val="00424ACE"/>
    <w:rsid w:val="00424B12"/>
    <w:rsid w:val="00424B48"/>
    <w:rsid w:val="004252C7"/>
    <w:rsid w:val="0042539F"/>
    <w:rsid w:val="00425713"/>
    <w:rsid w:val="004259BE"/>
    <w:rsid w:val="00425A77"/>
    <w:rsid w:val="00425BA1"/>
    <w:rsid w:val="00425F8C"/>
    <w:rsid w:val="004269D5"/>
    <w:rsid w:val="00426AFA"/>
    <w:rsid w:val="00426CA9"/>
    <w:rsid w:val="0042720A"/>
    <w:rsid w:val="00427883"/>
    <w:rsid w:val="00427A8A"/>
    <w:rsid w:val="00427AA1"/>
    <w:rsid w:val="00427CE2"/>
    <w:rsid w:val="00427EB4"/>
    <w:rsid w:val="0043024A"/>
    <w:rsid w:val="004312D3"/>
    <w:rsid w:val="004317EF"/>
    <w:rsid w:val="00432007"/>
    <w:rsid w:val="0043237C"/>
    <w:rsid w:val="00432410"/>
    <w:rsid w:val="00432535"/>
    <w:rsid w:val="00432657"/>
    <w:rsid w:val="004327B8"/>
    <w:rsid w:val="00432942"/>
    <w:rsid w:val="0043302F"/>
    <w:rsid w:val="00433673"/>
    <w:rsid w:val="00433706"/>
    <w:rsid w:val="00433784"/>
    <w:rsid w:val="004338C4"/>
    <w:rsid w:val="00433B83"/>
    <w:rsid w:val="0043431B"/>
    <w:rsid w:val="00434953"/>
    <w:rsid w:val="00434B16"/>
    <w:rsid w:val="00434FAA"/>
    <w:rsid w:val="004354FC"/>
    <w:rsid w:val="00435C5B"/>
    <w:rsid w:val="00435C77"/>
    <w:rsid w:val="004363D8"/>
    <w:rsid w:val="0043654E"/>
    <w:rsid w:val="0043679B"/>
    <w:rsid w:val="00436DA9"/>
    <w:rsid w:val="00436EE1"/>
    <w:rsid w:val="00437049"/>
    <w:rsid w:val="004374BD"/>
    <w:rsid w:val="00437849"/>
    <w:rsid w:val="00437A68"/>
    <w:rsid w:val="00437B87"/>
    <w:rsid w:val="00437E5F"/>
    <w:rsid w:val="00437F73"/>
    <w:rsid w:val="00440A71"/>
    <w:rsid w:val="00440AD5"/>
    <w:rsid w:val="00441026"/>
    <w:rsid w:val="00441724"/>
    <w:rsid w:val="00441785"/>
    <w:rsid w:val="00441A53"/>
    <w:rsid w:val="00441BAB"/>
    <w:rsid w:val="00441E54"/>
    <w:rsid w:val="00441ECF"/>
    <w:rsid w:val="0044217C"/>
    <w:rsid w:val="004421E7"/>
    <w:rsid w:val="004424DD"/>
    <w:rsid w:val="004425F5"/>
    <w:rsid w:val="00442687"/>
    <w:rsid w:val="00442729"/>
    <w:rsid w:val="00442745"/>
    <w:rsid w:val="004427CC"/>
    <w:rsid w:val="004433E9"/>
    <w:rsid w:val="004435FD"/>
    <w:rsid w:val="00443A6A"/>
    <w:rsid w:val="00443E68"/>
    <w:rsid w:val="00443F2F"/>
    <w:rsid w:val="00444649"/>
    <w:rsid w:val="004448E7"/>
    <w:rsid w:val="00444C7F"/>
    <w:rsid w:val="004453C4"/>
    <w:rsid w:val="0044590F"/>
    <w:rsid w:val="00445A55"/>
    <w:rsid w:val="00445E54"/>
    <w:rsid w:val="0044613E"/>
    <w:rsid w:val="0044635D"/>
    <w:rsid w:val="004465A6"/>
    <w:rsid w:val="00447244"/>
    <w:rsid w:val="0044779D"/>
    <w:rsid w:val="00447B18"/>
    <w:rsid w:val="00447B32"/>
    <w:rsid w:val="00447C80"/>
    <w:rsid w:val="00447E5D"/>
    <w:rsid w:val="00450312"/>
    <w:rsid w:val="00450EB3"/>
    <w:rsid w:val="004517AF"/>
    <w:rsid w:val="004518FA"/>
    <w:rsid w:val="004519B1"/>
    <w:rsid w:val="00451F41"/>
    <w:rsid w:val="0045246A"/>
    <w:rsid w:val="00452710"/>
    <w:rsid w:val="00452758"/>
    <w:rsid w:val="004529A8"/>
    <w:rsid w:val="004529B4"/>
    <w:rsid w:val="00452B84"/>
    <w:rsid w:val="0045306E"/>
    <w:rsid w:val="00453275"/>
    <w:rsid w:val="004532CC"/>
    <w:rsid w:val="00453A04"/>
    <w:rsid w:val="00453B90"/>
    <w:rsid w:val="004540FF"/>
    <w:rsid w:val="0045522F"/>
    <w:rsid w:val="0045575A"/>
    <w:rsid w:val="00455D19"/>
    <w:rsid w:val="00455E5C"/>
    <w:rsid w:val="00456A8F"/>
    <w:rsid w:val="00456B55"/>
    <w:rsid w:val="0045737C"/>
    <w:rsid w:val="00457439"/>
    <w:rsid w:val="00457A99"/>
    <w:rsid w:val="00460B9D"/>
    <w:rsid w:val="00460CBF"/>
    <w:rsid w:val="00460EA9"/>
    <w:rsid w:val="004612CD"/>
    <w:rsid w:val="004618A5"/>
    <w:rsid w:val="0046293B"/>
    <w:rsid w:val="004636C5"/>
    <w:rsid w:val="004638D0"/>
    <w:rsid w:val="00463E7A"/>
    <w:rsid w:val="00463FD9"/>
    <w:rsid w:val="0046437D"/>
    <w:rsid w:val="004645BF"/>
    <w:rsid w:val="004647AF"/>
    <w:rsid w:val="00464918"/>
    <w:rsid w:val="00464D71"/>
    <w:rsid w:val="004650BE"/>
    <w:rsid w:val="00465275"/>
    <w:rsid w:val="00465992"/>
    <w:rsid w:val="00465B0B"/>
    <w:rsid w:val="0046638F"/>
    <w:rsid w:val="0046641A"/>
    <w:rsid w:val="00466485"/>
    <w:rsid w:val="004669D3"/>
    <w:rsid w:val="00466BD5"/>
    <w:rsid w:val="00467220"/>
    <w:rsid w:val="00467355"/>
    <w:rsid w:val="0046755D"/>
    <w:rsid w:val="00467DB0"/>
    <w:rsid w:val="0047000C"/>
    <w:rsid w:val="004701A2"/>
    <w:rsid w:val="00470CF3"/>
    <w:rsid w:val="00470DBC"/>
    <w:rsid w:val="00470FB0"/>
    <w:rsid w:val="004713FA"/>
    <w:rsid w:val="004716B3"/>
    <w:rsid w:val="00471D77"/>
    <w:rsid w:val="004722E0"/>
    <w:rsid w:val="004728B7"/>
    <w:rsid w:val="00472DAF"/>
    <w:rsid w:val="00472EC5"/>
    <w:rsid w:val="00473394"/>
    <w:rsid w:val="0047385E"/>
    <w:rsid w:val="00473AD5"/>
    <w:rsid w:val="00473CD4"/>
    <w:rsid w:val="004740BE"/>
    <w:rsid w:val="0047480C"/>
    <w:rsid w:val="00474AEE"/>
    <w:rsid w:val="00475220"/>
    <w:rsid w:val="004753EA"/>
    <w:rsid w:val="004756E7"/>
    <w:rsid w:val="00475814"/>
    <w:rsid w:val="00475BD1"/>
    <w:rsid w:val="00475F7B"/>
    <w:rsid w:val="004764F9"/>
    <w:rsid w:val="00476E54"/>
    <w:rsid w:val="0047715C"/>
    <w:rsid w:val="004772F7"/>
    <w:rsid w:val="0047790C"/>
    <w:rsid w:val="00480077"/>
    <w:rsid w:val="00480907"/>
    <w:rsid w:val="00480A0F"/>
    <w:rsid w:val="004812AF"/>
    <w:rsid w:val="0048130D"/>
    <w:rsid w:val="00481BC8"/>
    <w:rsid w:val="00482028"/>
    <w:rsid w:val="00482208"/>
    <w:rsid w:val="00482257"/>
    <w:rsid w:val="0048279A"/>
    <w:rsid w:val="004829D9"/>
    <w:rsid w:val="00482D4C"/>
    <w:rsid w:val="00483BB4"/>
    <w:rsid w:val="0048566A"/>
    <w:rsid w:val="0048599A"/>
    <w:rsid w:val="00485AB8"/>
    <w:rsid w:val="00485C55"/>
    <w:rsid w:val="00485F02"/>
    <w:rsid w:val="004863B7"/>
    <w:rsid w:val="004869C7"/>
    <w:rsid w:val="00486D9F"/>
    <w:rsid w:val="00486E1F"/>
    <w:rsid w:val="00487309"/>
    <w:rsid w:val="00487825"/>
    <w:rsid w:val="00490102"/>
    <w:rsid w:val="004905AB"/>
    <w:rsid w:val="00490B65"/>
    <w:rsid w:val="00490DA3"/>
    <w:rsid w:val="00490F97"/>
    <w:rsid w:val="00491265"/>
    <w:rsid w:val="004913CE"/>
    <w:rsid w:val="004915A1"/>
    <w:rsid w:val="00491E03"/>
    <w:rsid w:val="00491E05"/>
    <w:rsid w:val="00491EFB"/>
    <w:rsid w:val="00491FDD"/>
    <w:rsid w:val="004923D5"/>
    <w:rsid w:val="004925B2"/>
    <w:rsid w:val="00492AC4"/>
    <w:rsid w:val="00492DD4"/>
    <w:rsid w:val="0049306E"/>
    <w:rsid w:val="0049324F"/>
    <w:rsid w:val="004936B5"/>
    <w:rsid w:val="0049378C"/>
    <w:rsid w:val="004938FD"/>
    <w:rsid w:val="004939D2"/>
    <w:rsid w:val="004942C8"/>
    <w:rsid w:val="00494CD6"/>
    <w:rsid w:val="004954C8"/>
    <w:rsid w:val="00495801"/>
    <w:rsid w:val="00495BD3"/>
    <w:rsid w:val="00495CA8"/>
    <w:rsid w:val="00495D9E"/>
    <w:rsid w:val="00496294"/>
    <w:rsid w:val="00496843"/>
    <w:rsid w:val="00496C79"/>
    <w:rsid w:val="0049721E"/>
    <w:rsid w:val="004973BA"/>
    <w:rsid w:val="004973F2"/>
    <w:rsid w:val="004975C4"/>
    <w:rsid w:val="004A0599"/>
    <w:rsid w:val="004A07A6"/>
    <w:rsid w:val="004A0A58"/>
    <w:rsid w:val="004A0B49"/>
    <w:rsid w:val="004A0E5D"/>
    <w:rsid w:val="004A1538"/>
    <w:rsid w:val="004A169D"/>
    <w:rsid w:val="004A20F9"/>
    <w:rsid w:val="004A23B2"/>
    <w:rsid w:val="004A2508"/>
    <w:rsid w:val="004A2650"/>
    <w:rsid w:val="004A28A7"/>
    <w:rsid w:val="004A375E"/>
    <w:rsid w:val="004A380C"/>
    <w:rsid w:val="004A3B93"/>
    <w:rsid w:val="004A3EB1"/>
    <w:rsid w:val="004A414F"/>
    <w:rsid w:val="004A41DC"/>
    <w:rsid w:val="004A491C"/>
    <w:rsid w:val="004A4C0E"/>
    <w:rsid w:val="004A4FE8"/>
    <w:rsid w:val="004A5249"/>
    <w:rsid w:val="004A53A1"/>
    <w:rsid w:val="004A547C"/>
    <w:rsid w:val="004A57E7"/>
    <w:rsid w:val="004A58FB"/>
    <w:rsid w:val="004A5947"/>
    <w:rsid w:val="004A597C"/>
    <w:rsid w:val="004A5DFA"/>
    <w:rsid w:val="004A5F4F"/>
    <w:rsid w:val="004A61E3"/>
    <w:rsid w:val="004A696C"/>
    <w:rsid w:val="004A6DD7"/>
    <w:rsid w:val="004A725C"/>
    <w:rsid w:val="004A766B"/>
    <w:rsid w:val="004A7C1E"/>
    <w:rsid w:val="004B0211"/>
    <w:rsid w:val="004B03F3"/>
    <w:rsid w:val="004B0E05"/>
    <w:rsid w:val="004B1425"/>
    <w:rsid w:val="004B143F"/>
    <w:rsid w:val="004B19FF"/>
    <w:rsid w:val="004B1A93"/>
    <w:rsid w:val="004B1DD8"/>
    <w:rsid w:val="004B20FF"/>
    <w:rsid w:val="004B25C8"/>
    <w:rsid w:val="004B27B7"/>
    <w:rsid w:val="004B2BFA"/>
    <w:rsid w:val="004B2CE4"/>
    <w:rsid w:val="004B347E"/>
    <w:rsid w:val="004B3934"/>
    <w:rsid w:val="004B3A94"/>
    <w:rsid w:val="004B40FD"/>
    <w:rsid w:val="004B4696"/>
    <w:rsid w:val="004B4A56"/>
    <w:rsid w:val="004B4FC8"/>
    <w:rsid w:val="004B535C"/>
    <w:rsid w:val="004B54EA"/>
    <w:rsid w:val="004B5A54"/>
    <w:rsid w:val="004B5D05"/>
    <w:rsid w:val="004B5D87"/>
    <w:rsid w:val="004B5DC3"/>
    <w:rsid w:val="004B5ED3"/>
    <w:rsid w:val="004B6C38"/>
    <w:rsid w:val="004B7035"/>
    <w:rsid w:val="004B70F6"/>
    <w:rsid w:val="004B71D0"/>
    <w:rsid w:val="004B7338"/>
    <w:rsid w:val="004B7987"/>
    <w:rsid w:val="004B7C4E"/>
    <w:rsid w:val="004C00C4"/>
    <w:rsid w:val="004C08F0"/>
    <w:rsid w:val="004C09AE"/>
    <w:rsid w:val="004C0B8F"/>
    <w:rsid w:val="004C0D89"/>
    <w:rsid w:val="004C1178"/>
    <w:rsid w:val="004C11DA"/>
    <w:rsid w:val="004C17AC"/>
    <w:rsid w:val="004C19FA"/>
    <w:rsid w:val="004C1F97"/>
    <w:rsid w:val="004C28B5"/>
    <w:rsid w:val="004C2BB8"/>
    <w:rsid w:val="004C2C09"/>
    <w:rsid w:val="004C31A8"/>
    <w:rsid w:val="004C31C8"/>
    <w:rsid w:val="004C3717"/>
    <w:rsid w:val="004C3817"/>
    <w:rsid w:val="004C3936"/>
    <w:rsid w:val="004C40FA"/>
    <w:rsid w:val="004C45AC"/>
    <w:rsid w:val="004C4877"/>
    <w:rsid w:val="004C4B2E"/>
    <w:rsid w:val="004C4E61"/>
    <w:rsid w:val="004C515B"/>
    <w:rsid w:val="004C51B1"/>
    <w:rsid w:val="004C57A6"/>
    <w:rsid w:val="004C5A4F"/>
    <w:rsid w:val="004C5DFB"/>
    <w:rsid w:val="004C612A"/>
    <w:rsid w:val="004C6778"/>
    <w:rsid w:val="004C70B4"/>
    <w:rsid w:val="004C7474"/>
    <w:rsid w:val="004C75D3"/>
    <w:rsid w:val="004C766C"/>
    <w:rsid w:val="004C7806"/>
    <w:rsid w:val="004C7C2B"/>
    <w:rsid w:val="004D015A"/>
    <w:rsid w:val="004D03FB"/>
    <w:rsid w:val="004D0497"/>
    <w:rsid w:val="004D090E"/>
    <w:rsid w:val="004D0F24"/>
    <w:rsid w:val="004D1386"/>
    <w:rsid w:val="004D1CFA"/>
    <w:rsid w:val="004D203F"/>
    <w:rsid w:val="004D23E0"/>
    <w:rsid w:val="004D2468"/>
    <w:rsid w:val="004D271C"/>
    <w:rsid w:val="004D2DB8"/>
    <w:rsid w:val="004D2EC4"/>
    <w:rsid w:val="004D311B"/>
    <w:rsid w:val="004D34EE"/>
    <w:rsid w:val="004D3FF6"/>
    <w:rsid w:val="004D4A56"/>
    <w:rsid w:val="004D5546"/>
    <w:rsid w:val="004D55E9"/>
    <w:rsid w:val="004D5A94"/>
    <w:rsid w:val="004D5D2B"/>
    <w:rsid w:val="004D5D45"/>
    <w:rsid w:val="004D6D01"/>
    <w:rsid w:val="004D6D60"/>
    <w:rsid w:val="004D6DE7"/>
    <w:rsid w:val="004D6F4A"/>
    <w:rsid w:val="004D6FD4"/>
    <w:rsid w:val="004D728A"/>
    <w:rsid w:val="004D757A"/>
    <w:rsid w:val="004D7A10"/>
    <w:rsid w:val="004D7CE3"/>
    <w:rsid w:val="004E004D"/>
    <w:rsid w:val="004E038A"/>
    <w:rsid w:val="004E0B26"/>
    <w:rsid w:val="004E18C2"/>
    <w:rsid w:val="004E1B12"/>
    <w:rsid w:val="004E1B58"/>
    <w:rsid w:val="004E2137"/>
    <w:rsid w:val="004E2434"/>
    <w:rsid w:val="004E25C2"/>
    <w:rsid w:val="004E2917"/>
    <w:rsid w:val="004E297C"/>
    <w:rsid w:val="004E2C0C"/>
    <w:rsid w:val="004E2C31"/>
    <w:rsid w:val="004E2CD2"/>
    <w:rsid w:val="004E3430"/>
    <w:rsid w:val="004E3B14"/>
    <w:rsid w:val="004E4047"/>
    <w:rsid w:val="004E465A"/>
    <w:rsid w:val="004E469E"/>
    <w:rsid w:val="004E496A"/>
    <w:rsid w:val="004E4C8A"/>
    <w:rsid w:val="004E5061"/>
    <w:rsid w:val="004E53C5"/>
    <w:rsid w:val="004E5665"/>
    <w:rsid w:val="004E5985"/>
    <w:rsid w:val="004E63C2"/>
    <w:rsid w:val="004E67C0"/>
    <w:rsid w:val="004E6CE6"/>
    <w:rsid w:val="004E725E"/>
    <w:rsid w:val="004E7380"/>
    <w:rsid w:val="004E7414"/>
    <w:rsid w:val="004E7466"/>
    <w:rsid w:val="004E75F9"/>
    <w:rsid w:val="004E7CA8"/>
    <w:rsid w:val="004F009A"/>
    <w:rsid w:val="004F01B7"/>
    <w:rsid w:val="004F0282"/>
    <w:rsid w:val="004F0357"/>
    <w:rsid w:val="004F0358"/>
    <w:rsid w:val="004F0764"/>
    <w:rsid w:val="004F0A34"/>
    <w:rsid w:val="004F1238"/>
    <w:rsid w:val="004F17E7"/>
    <w:rsid w:val="004F188E"/>
    <w:rsid w:val="004F18B1"/>
    <w:rsid w:val="004F1A0A"/>
    <w:rsid w:val="004F1BAC"/>
    <w:rsid w:val="004F1E87"/>
    <w:rsid w:val="004F1E9B"/>
    <w:rsid w:val="004F1EB3"/>
    <w:rsid w:val="004F24D2"/>
    <w:rsid w:val="004F2D36"/>
    <w:rsid w:val="004F3396"/>
    <w:rsid w:val="004F3781"/>
    <w:rsid w:val="004F49BB"/>
    <w:rsid w:val="004F4C91"/>
    <w:rsid w:val="004F4C9B"/>
    <w:rsid w:val="004F4DBA"/>
    <w:rsid w:val="004F5367"/>
    <w:rsid w:val="004F55E7"/>
    <w:rsid w:val="004F572F"/>
    <w:rsid w:val="004F5A19"/>
    <w:rsid w:val="004F5F29"/>
    <w:rsid w:val="004F6256"/>
    <w:rsid w:val="004F64F5"/>
    <w:rsid w:val="004F6AEF"/>
    <w:rsid w:val="004F6FB6"/>
    <w:rsid w:val="004F7058"/>
    <w:rsid w:val="004F7288"/>
    <w:rsid w:val="004F7502"/>
    <w:rsid w:val="004F767C"/>
    <w:rsid w:val="004F77AB"/>
    <w:rsid w:val="004F78A0"/>
    <w:rsid w:val="004F7CB2"/>
    <w:rsid w:val="004F7E41"/>
    <w:rsid w:val="00500143"/>
    <w:rsid w:val="00500222"/>
    <w:rsid w:val="00500309"/>
    <w:rsid w:val="005005D4"/>
    <w:rsid w:val="0050060B"/>
    <w:rsid w:val="00500767"/>
    <w:rsid w:val="00500824"/>
    <w:rsid w:val="00500825"/>
    <w:rsid w:val="00500BF6"/>
    <w:rsid w:val="00501035"/>
    <w:rsid w:val="005010CC"/>
    <w:rsid w:val="00501389"/>
    <w:rsid w:val="0050145E"/>
    <w:rsid w:val="0050179E"/>
    <w:rsid w:val="00501965"/>
    <w:rsid w:val="005019BE"/>
    <w:rsid w:val="00501A26"/>
    <w:rsid w:val="00501E30"/>
    <w:rsid w:val="00502654"/>
    <w:rsid w:val="00502D60"/>
    <w:rsid w:val="00502E1C"/>
    <w:rsid w:val="00503040"/>
    <w:rsid w:val="005033F0"/>
    <w:rsid w:val="0050381D"/>
    <w:rsid w:val="00503CAC"/>
    <w:rsid w:val="005040B8"/>
    <w:rsid w:val="00504358"/>
    <w:rsid w:val="005047AE"/>
    <w:rsid w:val="00504863"/>
    <w:rsid w:val="00504978"/>
    <w:rsid w:val="00504C03"/>
    <w:rsid w:val="00505287"/>
    <w:rsid w:val="00505683"/>
    <w:rsid w:val="005059C8"/>
    <w:rsid w:val="00506033"/>
    <w:rsid w:val="005060FD"/>
    <w:rsid w:val="0050629D"/>
    <w:rsid w:val="00506AFC"/>
    <w:rsid w:val="00506CAA"/>
    <w:rsid w:val="00506E0F"/>
    <w:rsid w:val="00506EA2"/>
    <w:rsid w:val="005073FE"/>
    <w:rsid w:val="00507883"/>
    <w:rsid w:val="00507896"/>
    <w:rsid w:val="00507C51"/>
    <w:rsid w:val="00507C67"/>
    <w:rsid w:val="005102CB"/>
    <w:rsid w:val="00511087"/>
    <w:rsid w:val="00511710"/>
    <w:rsid w:val="00511BA7"/>
    <w:rsid w:val="0051241C"/>
    <w:rsid w:val="00512AE3"/>
    <w:rsid w:val="00512BED"/>
    <w:rsid w:val="005133AD"/>
    <w:rsid w:val="005134F6"/>
    <w:rsid w:val="005135F1"/>
    <w:rsid w:val="00513981"/>
    <w:rsid w:val="00513A5E"/>
    <w:rsid w:val="00513ED3"/>
    <w:rsid w:val="005142C5"/>
    <w:rsid w:val="00514421"/>
    <w:rsid w:val="0051447F"/>
    <w:rsid w:val="00514481"/>
    <w:rsid w:val="005147A8"/>
    <w:rsid w:val="00514C8A"/>
    <w:rsid w:val="00514CB3"/>
    <w:rsid w:val="00514EFD"/>
    <w:rsid w:val="0051544C"/>
    <w:rsid w:val="005154C9"/>
    <w:rsid w:val="00515618"/>
    <w:rsid w:val="005159C5"/>
    <w:rsid w:val="005160C0"/>
    <w:rsid w:val="00516502"/>
    <w:rsid w:val="00516699"/>
    <w:rsid w:val="00516B6B"/>
    <w:rsid w:val="00517282"/>
    <w:rsid w:val="00517338"/>
    <w:rsid w:val="00517769"/>
    <w:rsid w:val="005178E4"/>
    <w:rsid w:val="0052017F"/>
    <w:rsid w:val="00520604"/>
    <w:rsid w:val="00520978"/>
    <w:rsid w:val="00522165"/>
    <w:rsid w:val="0052234B"/>
    <w:rsid w:val="00522ABF"/>
    <w:rsid w:val="00522D84"/>
    <w:rsid w:val="00523264"/>
    <w:rsid w:val="005232DA"/>
    <w:rsid w:val="0052331A"/>
    <w:rsid w:val="005240E1"/>
    <w:rsid w:val="0052460F"/>
    <w:rsid w:val="005247F2"/>
    <w:rsid w:val="00525053"/>
    <w:rsid w:val="00525055"/>
    <w:rsid w:val="0052520F"/>
    <w:rsid w:val="0052562A"/>
    <w:rsid w:val="005259F3"/>
    <w:rsid w:val="00525BA5"/>
    <w:rsid w:val="00525C03"/>
    <w:rsid w:val="00525DFF"/>
    <w:rsid w:val="005265BC"/>
    <w:rsid w:val="00526985"/>
    <w:rsid w:val="00526DAD"/>
    <w:rsid w:val="0052736F"/>
    <w:rsid w:val="00527D2B"/>
    <w:rsid w:val="00530179"/>
    <w:rsid w:val="005302BC"/>
    <w:rsid w:val="005309C9"/>
    <w:rsid w:val="00530A5C"/>
    <w:rsid w:val="00530AB7"/>
    <w:rsid w:val="0053102B"/>
    <w:rsid w:val="00531165"/>
    <w:rsid w:val="00531ACB"/>
    <w:rsid w:val="00531CA5"/>
    <w:rsid w:val="005329F0"/>
    <w:rsid w:val="00533083"/>
    <w:rsid w:val="00533284"/>
    <w:rsid w:val="005333C6"/>
    <w:rsid w:val="005333DE"/>
    <w:rsid w:val="00533A87"/>
    <w:rsid w:val="00533CD9"/>
    <w:rsid w:val="00533E61"/>
    <w:rsid w:val="00534390"/>
    <w:rsid w:val="005344F2"/>
    <w:rsid w:val="00534A62"/>
    <w:rsid w:val="00534C64"/>
    <w:rsid w:val="00535288"/>
    <w:rsid w:val="0053569A"/>
    <w:rsid w:val="0053641D"/>
    <w:rsid w:val="0053691F"/>
    <w:rsid w:val="005370E0"/>
    <w:rsid w:val="00537609"/>
    <w:rsid w:val="00537747"/>
    <w:rsid w:val="00537AFD"/>
    <w:rsid w:val="00537C1D"/>
    <w:rsid w:val="00540191"/>
    <w:rsid w:val="005406A0"/>
    <w:rsid w:val="0054098C"/>
    <w:rsid w:val="00540BE5"/>
    <w:rsid w:val="00540CD8"/>
    <w:rsid w:val="005410D0"/>
    <w:rsid w:val="005419DB"/>
    <w:rsid w:val="00541B8C"/>
    <w:rsid w:val="00542127"/>
    <w:rsid w:val="00542354"/>
    <w:rsid w:val="00542429"/>
    <w:rsid w:val="00542457"/>
    <w:rsid w:val="005424DC"/>
    <w:rsid w:val="005425D7"/>
    <w:rsid w:val="00542700"/>
    <w:rsid w:val="00542C83"/>
    <w:rsid w:val="00543191"/>
    <w:rsid w:val="005431C8"/>
    <w:rsid w:val="00543210"/>
    <w:rsid w:val="00543BC2"/>
    <w:rsid w:val="00543EB0"/>
    <w:rsid w:val="00544638"/>
    <w:rsid w:val="00544B5E"/>
    <w:rsid w:val="00544C24"/>
    <w:rsid w:val="00544CE8"/>
    <w:rsid w:val="00544D57"/>
    <w:rsid w:val="005453B2"/>
    <w:rsid w:val="0054567E"/>
    <w:rsid w:val="00545D25"/>
    <w:rsid w:val="00545E8E"/>
    <w:rsid w:val="00546265"/>
    <w:rsid w:val="005463B3"/>
    <w:rsid w:val="00546650"/>
    <w:rsid w:val="00546B82"/>
    <w:rsid w:val="00547363"/>
    <w:rsid w:val="005474B1"/>
    <w:rsid w:val="00547506"/>
    <w:rsid w:val="0055012B"/>
    <w:rsid w:val="00550552"/>
    <w:rsid w:val="00550B45"/>
    <w:rsid w:val="00550BFA"/>
    <w:rsid w:val="00550D7D"/>
    <w:rsid w:val="0055106E"/>
    <w:rsid w:val="005519B6"/>
    <w:rsid w:val="00551C38"/>
    <w:rsid w:val="00552254"/>
    <w:rsid w:val="00552504"/>
    <w:rsid w:val="00552974"/>
    <w:rsid w:val="00552A6A"/>
    <w:rsid w:val="00553294"/>
    <w:rsid w:val="005532AD"/>
    <w:rsid w:val="00553412"/>
    <w:rsid w:val="00553AE8"/>
    <w:rsid w:val="00553BCF"/>
    <w:rsid w:val="00554209"/>
    <w:rsid w:val="005542FC"/>
    <w:rsid w:val="005545D8"/>
    <w:rsid w:val="005546B3"/>
    <w:rsid w:val="00554A9F"/>
    <w:rsid w:val="00554AAF"/>
    <w:rsid w:val="00554AE4"/>
    <w:rsid w:val="00554B71"/>
    <w:rsid w:val="00554CCD"/>
    <w:rsid w:val="00554E1A"/>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05F"/>
    <w:rsid w:val="005571E9"/>
    <w:rsid w:val="005601F5"/>
    <w:rsid w:val="0056032B"/>
    <w:rsid w:val="00560B95"/>
    <w:rsid w:val="00560F9C"/>
    <w:rsid w:val="0056136D"/>
    <w:rsid w:val="00561433"/>
    <w:rsid w:val="005614F3"/>
    <w:rsid w:val="0056161C"/>
    <w:rsid w:val="0056180A"/>
    <w:rsid w:val="00561DD2"/>
    <w:rsid w:val="00561DE2"/>
    <w:rsid w:val="00562212"/>
    <w:rsid w:val="0056251F"/>
    <w:rsid w:val="005625F8"/>
    <w:rsid w:val="005627ED"/>
    <w:rsid w:val="005629A7"/>
    <w:rsid w:val="00562AF5"/>
    <w:rsid w:val="00562BBD"/>
    <w:rsid w:val="00563146"/>
    <w:rsid w:val="005631DC"/>
    <w:rsid w:val="0056349E"/>
    <w:rsid w:val="00563DD7"/>
    <w:rsid w:val="0056455D"/>
    <w:rsid w:val="005645FF"/>
    <w:rsid w:val="00564E6A"/>
    <w:rsid w:val="00565119"/>
    <w:rsid w:val="00565159"/>
    <w:rsid w:val="00565324"/>
    <w:rsid w:val="00565922"/>
    <w:rsid w:val="00565F4F"/>
    <w:rsid w:val="00566390"/>
    <w:rsid w:val="00566C5B"/>
    <w:rsid w:val="00566D3C"/>
    <w:rsid w:val="00566D60"/>
    <w:rsid w:val="00566F9C"/>
    <w:rsid w:val="00567343"/>
    <w:rsid w:val="005679DA"/>
    <w:rsid w:val="00567C96"/>
    <w:rsid w:val="0057065D"/>
    <w:rsid w:val="00570872"/>
    <w:rsid w:val="00570882"/>
    <w:rsid w:val="00570D29"/>
    <w:rsid w:val="00570F4D"/>
    <w:rsid w:val="00571538"/>
    <w:rsid w:val="00571C30"/>
    <w:rsid w:val="00571ECD"/>
    <w:rsid w:val="005723A9"/>
    <w:rsid w:val="0057279F"/>
    <w:rsid w:val="00572B5D"/>
    <w:rsid w:val="00572C64"/>
    <w:rsid w:val="00572F7C"/>
    <w:rsid w:val="0057367F"/>
    <w:rsid w:val="00573CC8"/>
    <w:rsid w:val="0057423D"/>
    <w:rsid w:val="00574472"/>
    <w:rsid w:val="005746C2"/>
    <w:rsid w:val="005746C8"/>
    <w:rsid w:val="00574B7B"/>
    <w:rsid w:val="00575488"/>
    <w:rsid w:val="00575745"/>
    <w:rsid w:val="00575EE0"/>
    <w:rsid w:val="00575EE4"/>
    <w:rsid w:val="0057685A"/>
    <w:rsid w:val="00576B19"/>
    <w:rsid w:val="00576EBE"/>
    <w:rsid w:val="005776F5"/>
    <w:rsid w:val="00577988"/>
    <w:rsid w:val="005779CC"/>
    <w:rsid w:val="005779CE"/>
    <w:rsid w:val="00577AAB"/>
    <w:rsid w:val="00577B78"/>
    <w:rsid w:val="00577D6B"/>
    <w:rsid w:val="00577F7F"/>
    <w:rsid w:val="005800EC"/>
    <w:rsid w:val="005805BD"/>
    <w:rsid w:val="00580C0C"/>
    <w:rsid w:val="00580CE9"/>
    <w:rsid w:val="00581333"/>
    <w:rsid w:val="00581406"/>
    <w:rsid w:val="00581443"/>
    <w:rsid w:val="005816EB"/>
    <w:rsid w:val="00582298"/>
    <w:rsid w:val="00582431"/>
    <w:rsid w:val="005829C3"/>
    <w:rsid w:val="0058323D"/>
    <w:rsid w:val="00583667"/>
    <w:rsid w:val="0058376A"/>
    <w:rsid w:val="00583A40"/>
    <w:rsid w:val="00583ACB"/>
    <w:rsid w:val="0058477E"/>
    <w:rsid w:val="005847B0"/>
    <w:rsid w:val="00584CDD"/>
    <w:rsid w:val="005851BE"/>
    <w:rsid w:val="005852D5"/>
    <w:rsid w:val="00585654"/>
    <w:rsid w:val="00585A47"/>
    <w:rsid w:val="0058602C"/>
    <w:rsid w:val="00586570"/>
    <w:rsid w:val="0058657D"/>
    <w:rsid w:val="00586F76"/>
    <w:rsid w:val="0058756C"/>
    <w:rsid w:val="00587968"/>
    <w:rsid w:val="00587B94"/>
    <w:rsid w:val="00591069"/>
    <w:rsid w:val="00591B88"/>
    <w:rsid w:val="00591F92"/>
    <w:rsid w:val="00592C7D"/>
    <w:rsid w:val="00592EDC"/>
    <w:rsid w:val="00593106"/>
    <w:rsid w:val="0059310C"/>
    <w:rsid w:val="00593148"/>
    <w:rsid w:val="005933F4"/>
    <w:rsid w:val="00593434"/>
    <w:rsid w:val="00594A0D"/>
    <w:rsid w:val="00594D1F"/>
    <w:rsid w:val="00594F71"/>
    <w:rsid w:val="005957AC"/>
    <w:rsid w:val="0059587B"/>
    <w:rsid w:val="005959ED"/>
    <w:rsid w:val="00595CDD"/>
    <w:rsid w:val="005969BC"/>
    <w:rsid w:val="00597302"/>
    <w:rsid w:val="00597748"/>
    <w:rsid w:val="005978EE"/>
    <w:rsid w:val="00597AD9"/>
    <w:rsid w:val="00597DB0"/>
    <w:rsid w:val="00597DB7"/>
    <w:rsid w:val="00597FC6"/>
    <w:rsid w:val="005A039C"/>
    <w:rsid w:val="005A05CB"/>
    <w:rsid w:val="005A06DD"/>
    <w:rsid w:val="005A0D1E"/>
    <w:rsid w:val="005A0F05"/>
    <w:rsid w:val="005A12A9"/>
    <w:rsid w:val="005A157D"/>
    <w:rsid w:val="005A165D"/>
    <w:rsid w:val="005A1AB0"/>
    <w:rsid w:val="005A1C0B"/>
    <w:rsid w:val="005A200F"/>
    <w:rsid w:val="005A2403"/>
    <w:rsid w:val="005A2831"/>
    <w:rsid w:val="005A29D9"/>
    <w:rsid w:val="005A2F80"/>
    <w:rsid w:val="005A34AD"/>
    <w:rsid w:val="005A3999"/>
    <w:rsid w:val="005A3E21"/>
    <w:rsid w:val="005A4646"/>
    <w:rsid w:val="005A4D75"/>
    <w:rsid w:val="005A4F7B"/>
    <w:rsid w:val="005A5069"/>
    <w:rsid w:val="005A5497"/>
    <w:rsid w:val="005A5617"/>
    <w:rsid w:val="005A5626"/>
    <w:rsid w:val="005A57D4"/>
    <w:rsid w:val="005A607A"/>
    <w:rsid w:val="005A6144"/>
    <w:rsid w:val="005A65AD"/>
    <w:rsid w:val="005A699E"/>
    <w:rsid w:val="005A6E71"/>
    <w:rsid w:val="005A7129"/>
    <w:rsid w:val="005B02B0"/>
    <w:rsid w:val="005B08A3"/>
    <w:rsid w:val="005B0AD2"/>
    <w:rsid w:val="005B0B4C"/>
    <w:rsid w:val="005B108A"/>
    <w:rsid w:val="005B1305"/>
    <w:rsid w:val="005B13E0"/>
    <w:rsid w:val="005B14C3"/>
    <w:rsid w:val="005B14F4"/>
    <w:rsid w:val="005B1CE6"/>
    <w:rsid w:val="005B2A19"/>
    <w:rsid w:val="005B4BF7"/>
    <w:rsid w:val="005B5A2D"/>
    <w:rsid w:val="005B5B97"/>
    <w:rsid w:val="005B5E58"/>
    <w:rsid w:val="005B6192"/>
    <w:rsid w:val="005B6494"/>
    <w:rsid w:val="005B6BD1"/>
    <w:rsid w:val="005B7085"/>
    <w:rsid w:val="005B71F8"/>
    <w:rsid w:val="005B7669"/>
    <w:rsid w:val="005B775B"/>
    <w:rsid w:val="005B79E8"/>
    <w:rsid w:val="005B7DA9"/>
    <w:rsid w:val="005B7FA2"/>
    <w:rsid w:val="005C0023"/>
    <w:rsid w:val="005C02B3"/>
    <w:rsid w:val="005C0BE4"/>
    <w:rsid w:val="005C127F"/>
    <w:rsid w:val="005C16BF"/>
    <w:rsid w:val="005C1995"/>
    <w:rsid w:val="005C2322"/>
    <w:rsid w:val="005C2435"/>
    <w:rsid w:val="005C2C04"/>
    <w:rsid w:val="005C2EF7"/>
    <w:rsid w:val="005C301A"/>
    <w:rsid w:val="005C307E"/>
    <w:rsid w:val="005C31BC"/>
    <w:rsid w:val="005C32A0"/>
    <w:rsid w:val="005C33B2"/>
    <w:rsid w:val="005C3A87"/>
    <w:rsid w:val="005C4B44"/>
    <w:rsid w:val="005C4F53"/>
    <w:rsid w:val="005C4FA3"/>
    <w:rsid w:val="005C5088"/>
    <w:rsid w:val="005C548F"/>
    <w:rsid w:val="005C5D39"/>
    <w:rsid w:val="005C5D7F"/>
    <w:rsid w:val="005C5EB5"/>
    <w:rsid w:val="005C61C3"/>
    <w:rsid w:val="005C63ED"/>
    <w:rsid w:val="005C668D"/>
    <w:rsid w:val="005C6B40"/>
    <w:rsid w:val="005C7271"/>
    <w:rsid w:val="005C77A6"/>
    <w:rsid w:val="005C7B5B"/>
    <w:rsid w:val="005C7BA1"/>
    <w:rsid w:val="005D06E4"/>
    <w:rsid w:val="005D0A9A"/>
    <w:rsid w:val="005D0AE8"/>
    <w:rsid w:val="005D0DF1"/>
    <w:rsid w:val="005D1036"/>
    <w:rsid w:val="005D107C"/>
    <w:rsid w:val="005D14A6"/>
    <w:rsid w:val="005D1B33"/>
    <w:rsid w:val="005D1C13"/>
    <w:rsid w:val="005D1C62"/>
    <w:rsid w:val="005D1D95"/>
    <w:rsid w:val="005D1DF1"/>
    <w:rsid w:val="005D1FDA"/>
    <w:rsid w:val="005D233D"/>
    <w:rsid w:val="005D3111"/>
    <w:rsid w:val="005D38B4"/>
    <w:rsid w:val="005D3C76"/>
    <w:rsid w:val="005D44BB"/>
    <w:rsid w:val="005D4564"/>
    <w:rsid w:val="005D5269"/>
    <w:rsid w:val="005D5348"/>
    <w:rsid w:val="005D5729"/>
    <w:rsid w:val="005D5A4E"/>
    <w:rsid w:val="005D5B2C"/>
    <w:rsid w:val="005D5C2A"/>
    <w:rsid w:val="005D5FA5"/>
    <w:rsid w:val="005D606A"/>
    <w:rsid w:val="005D61CE"/>
    <w:rsid w:val="005D65A6"/>
    <w:rsid w:val="005D6993"/>
    <w:rsid w:val="005D6A50"/>
    <w:rsid w:val="005D6D74"/>
    <w:rsid w:val="005D7459"/>
    <w:rsid w:val="005D79F8"/>
    <w:rsid w:val="005E0151"/>
    <w:rsid w:val="005E122D"/>
    <w:rsid w:val="005E1232"/>
    <w:rsid w:val="005E14C7"/>
    <w:rsid w:val="005E1730"/>
    <w:rsid w:val="005E18A5"/>
    <w:rsid w:val="005E18FC"/>
    <w:rsid w:val="005E1A2F"/>
    <w:rsid w:val="005E1C5F"/>
    <w:rsid w:val="005E22B3"/>
    <w:rsid w:val="005E2334"/>
    <w:rsid w:val="005E24CA"/>
    <w:rsid w:val="005E2611"/>
    <w:rsid w:val="005E2D05"/>
    <w:rsid w:val="005E2D71"/>
    <w:rsid w:val="005E3F92"/>
    <w:rsid w:val="005E456F"/>
    <w:rsid w:val="005E4684"/>
    <w:rsid w:val="005E50F1"/>
    <w:rsid w:val="005E531A"/>
    <w:rsid w:val="005E5779"/>
    <w:rsid w:val="005E58D5"/>
    <w:rsid w:val="005E5B77"/>
    <w:rsid w:val="005E5E93"/>
    <w:rsid w:val="005E692E"/>
    <w:rsid w:val="005E69B6"/>
    <w:rsid w:val="005E6C70"/>
    <w:rsid w:val="005E6C85"/>
    <w:rsid w:val="005E733F"/>
    <w:rsid w:val="005E7B7C"/>
    <w:rsid w:val="005E7CCF"/>
    <w:rsid w:val="005F0021"/>
    <w:rsid w:val="005F0143"/>
    <w:rsid w:val="005F0422"/>
    <w:rsid w:val="005F0501"/>
    <w:rsid w:val="005F075E"/>
    <w:rsid w:val="005F0C7B"/>
    <w:rsid w:val="005F0CE5"/>
    <w:rsid w:val="005F0DF1"/>
    <w:rsid w:val="005F1138"/>
    <w:rsid w:val="005F1A94"/>
    <w:rsid w:val="005F2100"/>
    <w:rsid w:val="005F212C"/>
    <w:rsid w:val="005F2169"/>
    <w:rsid w:val="005F2194"/>
    <w:rsid w:val="005F29CA"/>
    <w:rsid w:val="005F343A"/>
    <w:rsid w:val="005F36FA"/>
    <w:rsid w:val="005F3C41"/>
    <w:rsid w:val="005F3D39"/>
    <w:rsid w:val="005F3F39"/>
    <w:rsid w:val="005F4261"/>
    <w:rsid w:val="005F4697"/>
    <w:rsid w:val="005F4770"/>
    <w:rsid w:val="005F4A91"/>
    <w:rsid w:val="005F4FD3"/>
    <w:rsid w:val="005F5501"/>
    <w:rsid w:val="005F56B6"/>
    <w:rsid w:val="005F5B94"/>
    <w:rsid w:val="005F5C73"/>
    <w:rsid w:val="005F5D5F"/>
    <w:rsid w:val="005F62FE"/>
    <w:rsid w:val="005F6498"/>
    <w:rsid w:val="005F68E7"/>
    <w:rsid w:val="005F7163"/>
    <w:rsid w:val="005F71C8"/>
    <w:rsid w:val="005F7D8D"/>
    <w:rsid w:val="00600067"/>
    <w:rsid w:val="00600145"/>
    <w:rsid w:val="006002CC"/>
    <w:rsid w:val="00600664"/>
    <w:rsid w:val="00600A33"/>
    <w:rsid w:val="00600B01"/>
    <w:rsid w:val="00600CD1"/>
    <w:rsid w:val="0060107C"/>
    <w:rsid w:val="00601309"/>
    <w:rsid w:val="00601454"/>
    <w:rsid w:val="00601E4A"/>
    <w:rsid w:val="00601E57"/>
    <w:rsid w:val="00602005"/>
    <w:rsid w:val="00602180"/>
    <w:rsid w:val="006024E2"/>
    <w:rsid w:val="00602648"/>
    <w:rsid w:val="006026DD"/>
    <w:rsid w:val="006028C9"/>
    <w:rsid w:val="00602A14"/>
    <w:rsid w:val="00602CBD"/>
    <w:rsid w:val="00602E88"/>
    <w:rsid w:val="00602F44"/>
    <w:rsid w:val="0060310B"/>
    <w:rsid w:val="00603394"/>
    <w:rsid w:val="00603870"/>
    <w:rsid w:val="006038F0"/>
    <w:rsid w:val="00603900"/>
    <w:rsid w:val="00603992"/>
    <w:rsid w:val="00604015"/>
    <w:rsid w:val="00604141"/>
    <w:rsid w:val="006041CB"/>
    <w:rsid w:val="0060421A"/>
    <w:rsid w:val="0060481A"/>
    <w:rsid w:val="0060486C"/>
    <w:rsid w:val="00604B66"/>
    <w:rsid w:val="00604C9F"/>
    <w:rsid w:val="00605555"/>
    <w:rsid w:val="006055D6"/>
    <w:rsid w:val="0060584F"/>
    <w:rsid w:val="006058F1"/>
    <w:rsid w:val="0060593A"/>
    <w:rsid w:val="00605980"/>
    <w:rsid w:val="00605C42"/>
    <w:rsid w:val="00606100"/>
    <w:rsid w:val="00606356"/>
    <w:rsid w:val="00606403"/>
    <w:rsid w:val="00606B56"/>
    <w:rsid w:val="00606DC4"/>
    <w:rsid w:val="00606FD2"/>
    <w:rsid w:val="00607789"/>
    <w:rsid w:val="0060795F"/>
    <w:rsid w:val="00607CF3"/>
    <w:rsid w:val="006103C9"/>
    <w:rsid w:val="0061088E"/>
    <w:rsid w:val="00610975"/>
    <w:rsid w:val="006109C2"/>
    <w:rsid w:val="00610B8B"/>
    <w:rsid w:val="00610BD0"/>
    <w:rsid w:val="00611013"/>
    <w:rsid w:val="006116E8"/>
    <w:rsid w:val="00611713"/>
    <w:rsid w:val="006117E1"/>
    <w:rsid w:val="006118C9"/>
    <w:rsid w:val="00611987"/>
    <w:rsid w:val="00611B3E"/>
    <w:rsid w:val="00611C27"/>
    <w:rsid w:val="00611FEC"/>
    <w:rsid w:val="0061264B"/>
    <w:rsid w:val="00612982"/>
    <w:rsid w:val="00612F4B"/>
    <w:rsid w:val="00613206"/>
    <w:rsid w:val="00614007"/>
    <w:rsid w:val="006144C6"/>
    <w:rsid w:val="006145B3"/>
    <w:rsid w:val="006147EE"/>
    <w:rsid w:val="00614B0F"/>
    <w:rsid w:val="006151B2"/>
    <w:rsid w:val="00615323"/>
    <w:rsid w:val="00615491"/>
    <w:rsid w:val="00615629"/>
    <w:rsid w:val="00615645"/>
    <w:rsid w:val="00615EAD"/>
    <w:rsid w:val="006160FD"/>
    <w:rsid w:val="00616177"/>
    <w:rsid w:val="00616817"/>
    <w:rsid w:val="00616E1C"/>
    <w:rsid w:val="006173BA"/>
    <w:rsid w:val="006178D8"/>
    <w:rsid w:val="006204E2"/>
    <w:rsid w:val="00620511"/>
    <w:rsid w:val="00620723"/>
    <w:rsid w:val="00620B0D"/>
    <w:rsid w:val="00620E07"/>
    <w:rsid w:val="00620F0D"/>
    <w:rsid w:val="006210F7"/>
    <w:rsid w:val="006213F4"/>
    <w:rsid w:val="00621765"/>
    <w:rsid w:val="0062245B"/>
    <w:rsid w:val="006225D2"/>
    <w:rsid w:val="00622B66"/>
    <w:rsid w:val="00622E65"/>
    <w:rsid w:val="00622EE8"/>
    <w:rsid w:val="00622F26"/>
    <w:rsid w:val="006231F4"/>
    <w:rsid w:val="00623832"/>
    <w:rsid w:val="00623925"/>
    <w:rsid w:val="0062395F"/>
    <w:rsid w:val="00623ACF"/>
    <w:rsid w:val="00624479"/>
    <w:rsid w:val="00624497"/>
    <w:rsid w:val="006245D5"/>
    <w:rsid w:val="00624A40"/>
    <w:rsid w:val="00624A6A"/>
    <w:rsid w:val="00624DFF"/>
    <w:rsid w:val="00624FDC"/>
    <w:rsid w:val="00625273"/>
    <w:rsid w:val="0062528C"/>
    <w:rsid w:val="006252AC"/>
    <w:rsid w:val="00625377"/>
    <w:rsid w:val="0062540E"/>
    <w:rsid w:val="006254DC"/>
    <w:rsid w:val="00626522"/>
    <w:rsid w:val="0062654B"/>
    <w:rsid w:val="00626C2D"/>
    <w:rsid w:val="00626DCA"/>
    <w:rsid w:val="00626FC9"/>
    <w:rsid w:val="00627203"/>
    <w:rsid w:val="006274B4"/>
    <w:rsid w:val="006274FB"/>
    <w:rsid w:val="00627D58"/>
    <w:rsid w:val="00630278"/>
    <w:rsid w:val="00630421"/>
    <w:rsid w:val="00630A8A"/>
    <w:rsid w:val="00631036"/>
    <w:rsid w:val="006318B6"/>
    <w:rsid w:val="00631E7E"/>
    <w:rsid w:val="006327A1"/>
    <w:rsid w:val="006328D3"/>
    <w:rsid w:val="00632BDD"/>
    <w:rsid w:val="00632FBA"/>
    <w:rsid w:val="00633020"/>
    <w:rsid w:val="00633DAC"/>
    <w:rsid w:val="00633DC1"/>
    <w:rsid w:val="00634928"/>
    <w:rsid w:val="00634B29"/>
    <w:rsid w:val="00634B35"/>
    <w:rsid w:val="00635397"/>
    <w:rsid w:val="0063583C"/>
    <w:rsid w:val="006368C0"/>
    <w:rsid w:val="00636B2C"/>
    <w:rsid w:val="00636BB1"/>
    <w:rsid w:val="00636C2C"/>
    <w:rsid w:val="006374A2"/>
    <w:rsid w:val="006375A3"/>
    <w:rsid w:val="00637C0F"/>
    <w:rsid w:val="00637DE0"/>
    <w:rsid w:val="0064032E"/>
    <w:rsid w:val="006408E0"/>
    <w:rsid w:val="00640FAD"/>
    <w:rsid w:val="006411F3"/>
    <w:rsid w:val="00641366"/>
    <w:rsid w:val="00641ED3"/>
    <w:rsid w:val="00642267"/>
    <w:rsid w:val="00642389"/>
    <w:rsid w:val="0064245F"/>
    <w:rsid w:val="00642650"/>
    <w:rsid w:val="00642798"/>
    <w:rsid w:val="0064325D"/>
    <w:rsid w:val="00643682"/>
    <w:rsid w:val="00643A8E"/>
    <w:rsid w:val="00643D46"/>
    <w:rsid w:val="006441A1"/>
    <w:rsid w:val="00644370"/>
    <w:rsid w:val="0064440E"/>
    <w:rsid w:val="0064484E"/>
    <w:rsid w:val="00644AA8"/>
    <w:rsid w:val="00644D45"/>
    <w:rsid w:val="00645505"/>
    <w:rsid w:val="0064553E"/>
    <w:rsid w:val="0064572D"/>
    <w:rsid w:val="006460AA"/>
    <w:rsid w:val="00646520"/>
    <w:rsid w:val="006468FC"/>
    <w:rsid w:val="006469F3"/>
    <w:rsid w:val="00646C96"/>
    <w:rsid w:val="00647193"/>
    <w:rsid w:val="00647A26"/>
    <w:rsid w:val="00650121"/>
    <w:rsid w:val="00650243"/>
    <w:rsid w:val="006506C2"/>
    <w:rsid w:val="006508F2"/>
    <w:rsid w:val="00650F07"/>
    <w:rsid w:val="00651550"/>
    <w:rsid w:val="006518CA"/>
    <w:rsid w:val="0065197C"/>
    <w:rsid w:val="00651E34"/>
    <w:rsid w:val="00651EBA"/>
    <w:rsid w:val="00651F27"/>
    <w:rsid w:val="00652241"/>
    <w:rsid w:val="00652A26"/>
    <w:rsid w:val="00652D53"/>
    <w:rsid w:val="00652D55"/>
    <w:rsid w:val="0065369F"/>
    <w:rsid w:val="00653DFD"/>
    <w:rsid w:val="00653FA4"/>
    <w:rsid w:val="00654117"/>
    <w:rsid w:val="00654492"/>
    <w:rsid w:val="00654C8E"/>
    <w:rsid w:val="00654FEE"/>
    <w:rsid w:val="00655307"/>
    <w:rsid w:val="0065596B"/>
    <w:rsid w:val="00655C81"/>
    <w:rsid w:val="00655DE3"/>
    <w:rsid w:val="006566B3"/>
    <w:rsid w:val="0065691A"/>
    <w:rsid w:val="00656B13"/>
    <w:rsid w:val="00656CAA"/>
    <w:rsid w:val="00657021"/>
    <w:rsid w:val="006577BC"/>
    <w:rsid w:val="006579AF"/>
    <w:rsid w:val="00660662"/>
    <w:rsid w:val="00660E11"/>
    <w:rsid w:val="0066135D"/>
    <w:rsid w:val="00661661"/>
    <w:rsid w:val="006618E1"/>
    <w:rsid w:val="00661A0A"/>
    <w:rsid w:val="00661BB7"/>
    <w:rsid w:val="006625C2"/>
    <w:rsid w:val="00662F41"/>
    <w:rsid w:val="00663518"/>
    <w:rsid w:val="00663D9E"/>
    <w:rsid w:val="00664027"/>
    <w:rsid w:val="00664534"/>
    <w:rsid w:val="00664F29"/>
    <w:rsid w:val="0066500B"/>
    <w:rsid w:val="00665143"/>
    <w:rsid w:val="006658AD"/>
    <w:rsid w:val="00665BAE"/>
    <w:rsid w:val="006668C3"/>
    <w:rsid w:val="00666A36"/>
    <w:rsid w:val="00666E00"/>
    <w:rsid w:val="00666FF0"/>
    <w:rsid w:val="00670208"/>
    <w:rsid w:val="00670339"/>
    <w:rsid w:val="00670461"/>
    <w:rsid w:val="00670808"/>
    <w:rsid w:val="006709E5"/>
    <w:rsid w:val="00670DB0"/>
    <w:rsid w:val="00671157"/>
    <w:rsid w:val="00671B8C"/>
    <w:rsid w:val="00671C68"/>
    <w:rsid w:val="00671DE0"/>
    <w:rsid w:val="006720CE"/>
    <w:rsid w:val="00672264"/>
    <w:rsid w:val="00672DAC"/>
    <w:rsid w:val="0067317F"/>
    <w:rsid w:val="00673419"/>
    <w:rsid w:val="006734A8"/>
    <w:rsid w:val="0067367A"/>
    <w:rsid w:val="00673B4A"/>
    <w:rsid w:val="00674172"/>
    <w:rsid w:val="00674184"/>
    <w:rsid w:val="00674689"/>
    <w:rsid w:val="00674801"/>
    <w:rsid w:val="00674D97"/>
    <w:rsid w:val="00675613"/>
    <w:rsid w:val="006758F3"/>
    <w:rsid w:val="00675C40"/>
    <w:rsid w:val="00676071"/>
    <w:rsid w:val="006760E6"/>
    <w:rsid w:val="0067657A"/>
    <w:rsid w:val="0067671E"/>
    <w:rsid w:val="00676A6F"/>
    <w:rsid w:val="006771E4"/>
    <w:rsid w:val="00677462"/>
    <w:rsid w:val="006776D4"/>
    <w:rsid w:val="0067791E"/>
    <w:rsid w:val="00677C6C"/>
    <w:rsid w:val="00677CF8"/>
    <w:rsid w:val="00677E0F"/>
    <w:rsid w:val="00680032"/>
    <w:rsid w:val="0068060B"/>
    <w:rsid w:val="0068113F"/>
    <w:rsid w:val="00681D48"/>
    <w:rsid w:val="00681DD6"/>
    <w:rsid w:val="00681F9A"/>
    <w:rsid w:val="006828A6"/>
    <w:rsid w:val="00682C79"/>
    <w:rsid w:val="0068310D"/>
    <w:rsid w:val="00683CE7"/>
    <w:rsid w:val="00683D11"/>
    <w:rsid w:val="00683F0B"/>
    <w:rsid w:val="00684031"/>
    <w:rsid w:val="00684166"/>
    <w:rsid w:val="006841FC"/>
    <w:rsid w:val="006842CD"/>
    <w:rsid w:val="00684392"/>
    <w:rsid w:val="00684815"/>
    <w:rsid w:val="00685A19"/>
    <w:rsid w:val="00685B9E"/>
    <w:rsid w:val="00685BAF"/>
    <w:rsid w:val="006865CB"/>
    <w:rsid w:val="0068770A"/>
    <w:rsid w:val="0068778C"/>
    <w:rsid w:val="00687EE4"/>
    <w:rsid w:val="00690255"/>
    <w:rsid w:val="00690680"/>
    <w:rsid w:val="0069097C"/>
    <w:rsid w:val="006913BB"/>
    <w:rsid w:val="0069160E"/>
    <w:rsid w:val="00691ACB"/>
    <w:rsid w:val="00691DF7"/>
    <w:rsid w:val="00691F1E"/>
    <w:rsid w:val="0069229A"/>
    <w:rsid w:val="00692914"/>
    <w:rsid w:val="00692D14"/>
    <w:rsid w:val="006931FA"/>
    <w:rsid w:val="00693302"/>
    <w:rsid w:val="00693989"/>
    <w:rsid w:val="00694B66"/>
    <w:rsid w:val="00694C9A"/>
    <w:rsid w:val="00694F79"/>
    <w:rsid w:val="00694F95"/>
    <w:rsid w:val="0069548B"/>
    <w:rsid w:val="00695698"/>
    <w:rsid w:val="006957B5"/>
    <w:rsid w:val="006959A6"/>
    <w:rsid w:val="00695D48"/>
    <w:rsid w:val="00695EB3"/>
    <w:rsid w:val="0069635B"/>
    <w:rsid w:val="00696473"/>
    <w:rsid w:val="006966EE"/>
    <w:rsid w:val="00696EC2"/>
    <w:rsid w:val="00696EC6"/>
    <w:rsid w:val="0069705A"/>
    <w:rsid w:val="00697A9B"/>
    <w:rsid w:val="00697EB8"/>
    <w:rsid w:val="006A0A56"/>
    <w:rsid w:val="006A0D89"/>
    <w:rsid w:val="006A0F2F"/>
    <w:rsid w:val="006A10D1"/>
    <w:rsid w:val="006A1120"/>
    <w:rsid w:val="006A17A2"/>
    <w:rsid w:val="006A17EA"/>
    <w:rsid w:val="006A1B96"/>
    <w:rsid w:val="006A1CD1"/>
    <w:rsid w:val="006A2154"/>
    <w:rsid w:val="006A2430"/>
    <w:rsid w:val="006A2F54"/>
    <w:rsid w:val="006A3059"/>
    <w:rsid w:val="006A3139"/>
    <w:rsid w:val="006A3528"/>
    <w:rsid w:val="006A3D5A"/>
    <w:rsid w:val="006A404C"/>
    <w:rsid w:val="006A4169"/>
    <w:rsid w:val="006A443F"/>
    <w:rsid w:val="006A4727"/>
    <w:rsid w:val="006A473F"/>
    <w:rsid w:val="006A48CE"/>
    <w:rsid w:val="006A49E0"/>
    <w:rsid w:val="006A4C93"/>
    <w:rsid w:val="006A500A"/>
    <w:rsid w:val="006A554B"/>
    <w:rsid w:val="006A59FC"/>
    <w:rsid w:val="006A5E19"/>
    <w:rsid w:val="006A5E41"/>
    <w:rsid w:val="006A6509"/>
    <w:rsid w:val="006A6575"/>
    <w:rsid w:val="006A671E"/>
    <w:rsid w:val="006A6C3D"/>
    <w:rsid w:val="006A6CFF"/>
    <w:rsid w:val="006A6D02"/>
    <w:rsid w:val="006A6EFD"/>
    <w:rsid w:val="006A759D"/>
    <w:rsid w:val="006A79B9"/>
    <w:rsid w:val="006A7C5F"/>
    <w:rsid w:val="006A7CD7"/>
    <w:rsid w:val="006A7EBF"/>
    <w:rsid w:val="006B05AC"/>
    <w:rsid w:val="006B0968"/>
    <w:rsid w:val="006B09F0"/>
    <w:rsid w:val="006B0B0B"/>
    <w:rsid w:val="006B0B88"/>
    <w:rsid w:val="006B108D"/>
    <w:rsid w:val="006B13DA"/>
    <w:rsid w:val="006B1413"/>
    <w:rsid w:val="006B1446"/>
    <w:rsid w:val="006B1833"/>
    <w:rsid w:val="006B1939"/>
    <w:rsid w:val="006B1A33"/>
    <w:rsid w:val="006B1A4A"/>
    <w:rsid w:val="006B1D58"/>
    <w:rsid w:val="006B2198"/>
    <w:rsid w:val="006B29E3"/>
    <w:rsid w:val="006B2DF7"/>
    <w:rsid w:val="006B312C"/>
    <w:rsid w:val="006B3210"/>
    <w:rsid w:val="006B327C"/>
    <w:rsid w:val="006B348B"/>
    <w:rsid w:val="006B35EB"/>
    <w:rsid w:val="006B374C"/>
    <w:rsid w:val="006B3A3B"/>
    <w:rsid w:val="006B3A59"/>
    <w:rsid w:val="006B4242"/>
    <w:rsid w:val="006B46A6"/>
    <w:rsid w:val="006B4846"/>
    <w:rsid w:val="006B4B7C"/>
    <w:rsid w:val="006B4C22"/>
    <w:rsid w:val="006B521C"/>
    <w:rsid w:val="006B556C"/>
    <w:rsid w:val="006B5E95"/>
    <w:rsid w:val="006B627B"/>
    <w:rsid w:val="006B6740"/>
    <w:rsid w:val="006B695B"/>
    <w:rsid w:val="006B736E"/>
    <w:rsid w:val="006B74C0"/>
    <w:rsid w:val="006C05A3"/>
    <w:rsid w:val="006C099B"/>
    <w:rsid w:val="006C0EF9"/>
    <w:rsid w:val="006C17D8"/>
    <w:rsid w:val="006C1CEB"/>
    <w:rsid w:val="006C2E55"/>
    <w:rsid w:val="006C2F8C"/>
    <w:rsid w:val="006C3018"/>
    <w:rsid w:val="006C3824"/>
    <w:rsid w:val="006C3D5B"/>
    <w:rsid w:val="006C3E61"/>
    <w:rsid w:val="006C3E7E"/>
    <w:rsid w:val="006C3FDA"/>
    <w:rsid w:val="006C42F2"/>
    <w:rsid w:val="006C4346"/>
    <w:rsid w:val="006C455A"/>
    <w:rsid w:val="006C4BD0"/>
    <w:rsid w:val="006C4E38"/>
    <w:rsid w:val="006C54BD"/>
    <w:rsid w:val="006C5686"/>
    <w:rsid w:val="006C5763"/>
    <w:rsid w:val="006C5787"/>
    <w:rsid w:val="006C598D"/>
    <w:rsid w:val="006C5A7B"/>
    <w:rsid w:val="006C5C97"/>
    <w:rsid w:val="006C5D2A"/>
    <w:rsid w:val="006C5F2E"/>
    <w:rsid w:val="006C62B6"/>
    <w:rsid w:val="006C7060"/>
    <w:rsid w:val="006C734E"/>
    <w:rsid w:val="006C74C7"/>
    <w:rsid w:val="006C769D"/>
    <w:rsid w:val="006C7AB5"/>
    <w:rsid w:val="006D00E6"/>
    <w:rsid w:val="006D01C7"/>
    <w:rsid w:val="006D089A"/>
    <w:rsid w:val="006D09C0"/>
    <w:rsid w:val="006D0B88"/>
    <w:rsid w:val="006D1969"/>
    <w:rsid w:val="006D1CEB"/>
    <w:rsid w:val="006D1FCD"/>
    <w:rsid w:val="006D2017"/>
    <w:rsid w:val="006D30E4"/>
    <w:rsid w:val="006D319A"/>
    <w:rsid w:val="006D32D6"/>
    <w:rsid w:val="006D37D1"/>
    <w:rsid w:val="006D3A32"/>
    <w:rsid w:val="006D3ADF"/>
    <w:rsid w:val="006D3DF3"/>
    <w:rsid w:val="006D3F41"/>
    <w:rsid w:val="006D4199"/>
    <w:rsid w:val="006D44C9"/>
    <w:rsid w:val="006D4627"/>
    <w:rsid w:val="006D4977"/>
    <w:rsid w:val="006D50BE"/>
    <w:rsid w:val="006D5434"/>
    <w:rsid w:val="006D615C"/>
    <w:rsid w:val="006D6772"/>
    <w:rsid w:val="006D6FBA"/>
    <w:rsid w:val="006D70F1"/>
    <w:rsid w:val="006D76B0"/>
    <w:rsid w:val="006D7DE0"/>
    <w:rsid w:val="006D7E43"/>
    <w:rsid w:val="006E05D7"/>
    <w:rsid w:val="006E0A7E"/>
    <w:rsid w:val="006E0AB0"/>
    <w:rsid w:val="006E0EFC"/>
    <w:rsid w:val="006E0F67"/>
    <w:rsid w:val="006E0F8A"/>
    <w:rsid w:val="006E13B0"/>
    <w:rsid w:val="006E13C8"/>
    <w:rsid w:val="006E143E"/>
    <w:rsid w:val="006E16D0"/>
    <w:rsid w:val="006E17BF"/>
    <w:rsid w:val="006E1932"/>
    <w:rsid w:val="006E1F22"/>
    <w:rsid w:val="006E21F3"/>
    <w:rsid w:val="006E2595"/>
    <w:rsid w:val="006E27DD"/>
    <w:rsid w:val="006E2D1F"/>
    <w:rsid w:val="006E3186"/>
    <w:rsid w:val="006E3215"/>
    <w:rsid w:val="006E34E1"/>
    <w:rsid w:val="006E3697"/>
    <w:rsid w:val="006E4159"/>
    <w:rsid w:val="006E43B6"/>
    <w:rsid w:val="006E45E4"/>
    <w:rsid w:val="006E4A82"/>
    <w:rsid w:val="006E4A90"/>
    <w:rsid w:val="006E4CE9"/>
    <w:rsid w:val="006E516E"/>
    <w:rsid w:val="006E56A8"/>
    <w:rsid w:val="006E5B23"/>
    <w:rsid w:val="006E5C38"/>
    <w:rsid w:val="006E5CFB"/>
    <w:rsid w:val="006E6685"/>
    <w:rsid w:val="006E6D5E"/>
    <w:rsid w:val="006E6DB7"/>
    <w:rsid w:val="006E7441"/>
    <w:rsid w:val="006E7512"/>
    <w:rsid w:val="006E7B9D"/>
    <w:rsid w:val="006E7BBE"/>
    <w:rsid w:val="006E7F02"/>
    <w:rsid w:val="006F031E"/>
    <w:rsid w:val="006F0448"/>
    <w:rsid w:val="006F05A7"/>
    <w:rsid w:val="006F0843"/>
    <w:rsid w:val="006F0C0D"/>
    <w:rsid w:val="006F1791"/>
    <w:rsid w:val="006F1CDF"/>
    <w:rsid w:val="006F1FC4"/>
    <w:rsid w:val="006F2017"/>
    <w:rsid w:val="006F21D0"/>
    <w:rsid w:val="006F241B"/>
    <w:rsid w:val="006F3560"/>
    <w:rsid w:val="006F35C3"/>
    <w:rsid w:val="006F3750"/>
    <w:rsid w:val="006F3AFB"/>
    <w:rsid w:val="006F416F"/>
    <w:rsid w:val="006F41BB"/>
    <w:rsid w:val="006F4681"/>
    <w:rsid w:val="006F48E4"/>
    <w:rsid w:val="006F5183"/>
    <w:rsid w:val="006F549A"/>
    <w:rsid w:val="006F5BBF"/>
    <w:rsid w:val="006F642E"/>
    <w:rsid w:val="006F6924"/>
    <w:rsid w:val="006F6DDA"/>
    <w:rsid w:val="006F6DEA"/>
    <w:rsid w:val="006F7274"/>
    <w:rsid w:val="006F734D"/>
    <w:rsid w:val="00700220"/>
    <w:rsid w:val="00700281"/>
    <w:rsid w:val="007005DC"/>
    <w:rsid w:val="0070080F"/>
    <w:rsid w:val="00700E79"/>
    <w:rsid w:val="007014DA"/>
    <w:rsid w:val="007017E1"/>
    <w:rsid w:val="00701CE0"/>
    <w:rsid w:val="007024E2"/>
    <w:rsid w:val="00702938"/>
    <w:rsid w:val="0070335E"/>
    <w:rsid w:val="007036B0"/>
    <w:rsid w:val="00703856"/>
    <w:rsid w:val="007040AA"/>
    <w:rsid w:val="00704445"/>
    <w:rsid w:val="0070454D"/>
    <w:rsid w:val="007047E2"/>
    <w:rsid w:val="007049D1"/>
    <w:rsid w:val="00704AEF"/>
    <w:rsid w:val="00704B92"/>
    <w:rsid w:val="00704EEE"/>
    <w:rsid w:val="0070553E"/>
    <w:rsid w:val="00705847"/>
    <w:rsid w:val="00705961"/>
    <w:rsid w:val="00705C88"/>
    <w:rsid w:val="00706E02"/>
    <w:rsid w:val="00706E24"/>
    <w:rsid w:val="00707666"/>
    <w:rsid w:val="00707888"/>
    <w:rsid w:val="007079CB"/>
    <w:rsid w:val="00707B17"/>
    <w:rsid w:val="00707DD9"/>
    <w:rsid w:val="00707EEC"/>
    <w:rsid w:val="0071011B"/>
    <w:rsid w:val="00710304"/>
    <w:rsid w:val="00710339"/>
    <w:rsid w:val="00710A66"/>
    <w:rsid w:val="00710E89"/>
    <w:rsid w:val="0071137E"/>
    <w:rsid w:val="007116E8"/>
    <w:rsid w:val="0071231D"/>
    <w:rsid w:val="00712673"/>
    <w:rsid w:val="00712A1E"/>
    <w:rsid w:val="00713006"/>
    <w:rsid w:val="00713067"/>
    <w:rsid w:val="0071311C"/>
    <w:rsid w:val="00713A8C"/>
    <w:rsid w:val="00713B67"/>
    <w:rsid w:val="00713C4F"/>
    <w:rsid w:val="00713E3E"/>
    <w:rsid w:val="007148F5"/>
    <w:rsid w:val="00714E5F"/>
    <w:rsid w:val="00714FD3"/>
    <w:rsid w:val="007152B5"/>
    <w:rsid w:val="00715792"/>
    <w:rsid w:val="00715A92"/>
    <w:rsid w:val="00715FF1"/>
    <w:rsid w:val="00716152"/>
    <w:rsid w:val="007163D0"/>
    <w:rsid w:val="00716885"/>
    <w:rsid w:val="00716D9B"/>
    <w:rsid w:val="00717048"/>
    <w:rsid w:val="00717533"/>
    <w:rsid w:val="00717AAF"/>
    <w:rsid w:val="00717CFE"/>
    <w:rsid w:val="00717D4A"/>
    <w:rsid w:val="00720381"/>
    <w:rsid w:val="00720FAB"/>
    <w:rsid w:val="00720FB7"/>
    <w:rsid w:val="0072114C"/>
    <w:rsid w:val="00721732"/>
    <w:rsid w:val="007217B0"/>
    <w:rsid w:val="00721F6B"/>
    <w:rsid w:val="00722152"/>
    <w:rsid w:val="007222A5"/>
    <w:rsid w:val="007223C9"/>
    <w:rsid w:val="007226DA"/>
    <w:rsid w:val="007228FE"/>
    <w:rsid w:val="0072295D"/>
    <w:rsid w:val="00722ACB"/>
    <w:rsid w:val="00722E3C"/>
    <w:rsid w:val="00723592"/>
    <w:rsid w:val="007237AF"/>
    <w:rsid w:val="00723E3E"/>
    <w:rsid w:val="00724536"/>
    <w:rsid w:val="00724A6C"/>
    <w:rsid w:val="00724C84"/>
    <w:rsid w:val="00725046"/>
    <w:rsid w:val="00725217"/>
    <w:rsid w:val="00725295"/>
    <w:rsid w:val="0072543B"/>
    <w:rsid w:val="007258D7"/>
    <w:rsid w:val="00725CD5"/>
    <w:rsid w:val="00725F19"/>
    <w:rsid w:val="007262C8"/>
    <w:rsid w:val="00726527"/>
    <w:rsid w:val="00726615"/>
    <w:rsid w:val="00726EA7"/>
    <w:rsid w:val="00726FA4"/>
    <w:rsid w:val="00727026"/>
    <w:rsid w:val="007270BB"/>
    <w:rsid w:val="00727104"/>
    <w:rsid w:val="0072721C"/>
    <w:rsid w:val="007272C9"/>
    <w:rsid w:val="007275AF"/>
    <w:rsid w:val="00727D38"/>
    <w:rsid w:val="00727F69"/>
    <w:rsid w:val="00730208"/>
    <w:rsid w:val="007304B2"/>
    <w:rsid w:val="007307E9"/>
    <w:rsid w:val="0073094D"/>
    <w:rsid w:val="00730CBF"/>
    <w:rsid w:val="007310F9"/>
    <w:rsid w:val="00731241"/>
    <w:rsid w:val="0073129E"/>
    <w:rsid w:val="007314B0"/>
    <w:rsid w:val="00731509"/>
    <w:rsid w:val="00731677"/>
    <w:rsid w:val="00732299"/>
    <w:rsid w:val="00732643"/>
    <w:rsid w:val="00732A90"/>
    <w:rsid w:val="00732E32"/>
    <w:rsid w:val="0073318B"/>
    <w:rsid w:val="007336EF"/>
    <w:rsid w:val="00733E87"/>
    <w:rsid w:val="0073440B"/>
    <w:rsid w:val="00734629"/>
    <w:rsid w:val="007346A4"/>
    <w:rsid w:val="00734A9C"/>
    <w:rsid w:val="00734BA8"/>
    <w:rsid w:val="00734CA1"/>
    <w:rsid w:val="00734D0A"/>
    <w:rsid w:val="0073528E"/>
    <w:rsid w:val="007352A8"/>
    <w:rsid w:val="0073538D"/>
    <w:rsid w:val="007358BC"/>
    <w:rsid w:val="007358C0"/>
    <w:rsid w:val="00735940"/>
    <w:rsid w:val="00735AF5"/>
    <w:rsid w:val="00735FD8"/>
    <w:rsid w:val="00736018"/>
    <w:rsid w:val="00736BFF"/>
    <w:rsid w:val="00737550"/>
    <w:rsid w:val="00737598"/>
    <w:rsid w:val="007377C4"/>
    <w:rsid w:val="00737D1A"/>
    <w:rsid w:val="007400B8"/>
    <w:rsid w:val="00740167"/>
    <w:rsid w:val="0074022D"/>
    <w:rsid w:val="007403BB"/>
    <w:rsid w:val="00740954"/>
    <w:rsid w:val="00740967"/>
    <w:rsid w:val="00740FD5"/>
    <w:rsid w:val="00741046"/>
    <w:rsid w:val="00741BD5"/>
    <w:rsid w:val="00741F26"/>
    <w:rsid w:val="0074253B"/>
    <w:rsid w:val="00742E7C"/>
    <w:rsid w:val="0074301C"/>
    <w:rsid w:val="0074342B"/>
    <w:rsid w:val="00743CB1"/>
    <w:rsid w:val="007440AD"/>
    <w:rsid w:val="00744715"/>
    <w:rsid w:val="00745189"/>
    <w:rsid w:val="007454E0"/>
    <w:rsid w:val="007455F3"/>
    <w:rsid w:val="007457C7"/>
    <w:rsid w:val="00745BA2"/>
    <w:rsid w:val="00745C70"/>
    <w:rsid w:val="00746006"/>
    <w:rsid w:val="0074701B"/>
    <w:rsid w:val="00747325"/>
    <w:rsid w:val="00747611"/>
    <w:rsid w:val="00747DB1"/>
    <w:rsid w:val="0075054E"/>
    <w:rsid w:val="007505FE"/>
    <w:rsid w:val="0075064E"/>
    <w:rsid w:val="0075081F"/>
    <w:rsid w:val="0075083C"/>
    <w:rsid w:val="00750DA6"/>
    <w:rsid w:val="007515C1"/>
    <w:rsid w:val="007516E0"/>
    <w:rsid w:val="00751B9C"/>
    <w:rsid w:val="00751BB1"/>
    <w:rsid w:val="00751C9C"/>
    <w:rsid w:val="0075291E"/>
    <w:rsid w:val="00752BF3"/>
    <w:rsid w:val="00752EAC"/>
    <w:rsid w:val="00753180"/>
    <w:rsid w:val="0075390E"/>
    <w:rsid w:val="00753A3E"/>
    <w:rsid w:val="00753C2B"/>
    <w:rsid w:val="007540D1"/>
    <w:rsid w:val="00754218"/>
    <w:rsid w:val="0075484A"/>
    <w:rsid w:val="00754A3E"/>
    <w:rsid w:val="00754B7C"/>
    <w:rsid w:val="00754EF3"/>
    <w:rsid w:val="00754FCA"/>
    <w:rsid w:val="007550F3"/>
    <w:rsid w:val="0075530E"/>
    <w:rsid w:val="00755799"/>
    <w:rsid w:val="00755800"/>
    <w:rsid w:val="00755DB0"/>
    <w:rsid w:val="00755EC7"/>
    <w:rsid w:val="00755FA2"/>
    <w:rsid w:val="007565FA"/>
    <w:rsid w:val="00756728"/>
    <w:rsid w:val="00756876"/>
    <w:rsid w:val="007569B5"/>
    <w:rsid w:val="0075701A"/>
    <w:rsid w:val="007572CF"/>
    <w:rsid w:val="00757322"/>
    <w:rsid w:val="00757974"/>
    <w:rsid w:val="00757EEA"/>
    <w:rsid w:val="00760071"/>
    <w:rsid w:val="00760114"/>
    <w:rsid w:val="0076020A"/>
    <w:rsid w:val="00760321"/>
    <w:rsid w:val="00760642"/>
    <w:rsid w:val="0076075B"/>
    <w:rsid w:val="0076084E"/>
    <w:rsid w:val="00760851"/>
    <w:rsid w:val="00760B10"/>
    <w:rsid w:val="00760E58"/>
    <w:rsid w:val="00761016"/>
    <w:rsid w:val="00761464"/>
    <w:rsid w:val="00761811"/>
    <w:rsid w:val="007618BD"/>
    <w:rsid w:val="007618CB"/>
    <w:rsid w:val="00761C73"/>
    <w:rsid w:val="007623AB"/>
    <w:rsid w:val="0076241B"/>
    <w:rsid w:val="0076262B"/>
    <w:rsid w:val="00762722"/>
    <w:rsid w:val="00762BBD"/>
    <w:rsid w:val="00762D4C"/>
    <w:rsid w:val="00763460"/>
    <w:rsid w:val="00763481"/>
    <w:rsid w:val="00763692"/>
    <w:rsid w:val="00764987"/>
    <w:rsid w:val="007649C8"/>
    <w:rsid w:val="00765629"/>
    <w:rsid w:val="007658D5"/>
    <w:rsid w:val="0076599B"/>
    <w:rsid w:val="00765AFA"/>
    <w:rsid w:val="007669FF"/>
    <w:rsid w:val="00766E41"/>
    <w:rsid w:val="00767011"/>
    <w:rsid w:val="007671CC"/>
    <w:rsid w:val="00767658"/>
    <w:rsid w:val="007677EE"/>
    <w:rsid w:val="0076783B"/>
    <w:rsid w:val="00767DE4"/>
    <w:rsid w:val="00770572"/>
    <w:rsid w:val="00770799"/>
    <w:rsid w:val="007708EE"/>
    <w:rsid w:val="00770B29"/>
    <w:rsid w:val="00770F30"/>
    <w:rsid w:val="007711A1"/>
    <w:rsid w:val="00771671"/>
    <w:rsid w:val="0077172B"/>
    <w:rsid w:val="00771762"/>
    <w:rsid w:val="007717B8"/>
    <w:rsid w:val="00771BF8"/>
    <w:rsid w:val="00771E42"/>
    <w:rsid w:val="007725E8"/>
    <w:rsid w:val="00772805"/>
    <w:rsid w:val="00772A51"/>
    <w:rsid w:val="00772BD3"/>
    <w:rsid w:val="00773029"/>
    <w:rsid w:val="007730D8"/>
    <w:rsid w:val="007739D2"/>
    <w:rsid w:val="00773B43"/>
    <w:rsid w:val="00773BE9"/>
    <w:rsid w:val="00773D2A"/>
    <w:rsid w:val="00773F61"/>
    <w:rsid w:val="007740FC"/>
    <w:rsid w:val="0077474F"/>
    <w:rsid w:val="00774867"/>
    <w:rsid w:val="00774D99"/>
    <w:rsid w:val="0077503A"/>
    <w:rsid w:val="007753C8"/>
    <w:rsid w:val="00775572"/>
    <w:rsid w:val="00775597"/>
    <w:rsid w:val="007755F9"/>
    <w:rsid w:val="00775627"/>
    <w:rsid w:val="00776559"/>
    <w:rsid w:val="00776867"/>
    <w:rsid w:val="00776F7F"/>
    <w:rsid w:val="00777299"/>
    <w:rsid w:val="007772EE"/>
    <w:rsid w:val="007774B4"/>
    <w:rsid w:val="0077751C"/>
    <w:rsid w:val="00777A57"/>
    <w:rsid w:val="00777AE8"/>
    <w:rsid w:val="00777DDA"/>
    <w:rsid w:val="00777EA1"/>
    <w:rsid w:val="0078075B"/>
    <w:rsid w:val="00780A98"/>
    <w:rsid w:val="00780B5A"/>
    <w:rsid w:val="00780EC9"/>
    <w:rsid w:val="00781AC3"/>
    <w:rsid w:val="00782005"/>
    <w:rsid w:val="00782552"/>
    <w:rsid w:val="007826BF"/>
    <w:rsid w:val="00782A09"/>
    <w:rsid w:val="0078391A"/>
    <w:rsid w:val="00785033"/>
    <w:rsid w:val="00785302"/>
    <w:rsid w:val="007854CE"/>
    <w:rsid w:val="00785593"/>
    <w:rsid w:val="0078577E"/>
    <w:rsid w:val="007858E2"/>
    <w:rsid w:val="00785A36"/>
    <w:rsid w:val="00785C05"/>
    <w:rsid w:val="0078604C"/>
    <w:rsid w:val="00786443"/>
    <w:rsid w:val="00786594"/>
    <w:rsid w:val="00786746"/>
    <w:rsid w:val="00786775"/>
    <w:rsid w:val="00786FAD"/>
    <w:rsid w:val="0078724A"/>
    <w:rsid w:val="007878F9"/>
    <w:rsid w:val="00787BD1"/>
    <w:rsid w:val="0079038A"/>
    <w:rsid w:val="007904A5"/>
    <w:rsid w:val="00790505"/>
    <w:rsid w:val="0079064C"/>
    <w:rsid w:val="00790B6E"/>
    <w:rsid w:val="00791DF1"/>
    <w:rsid w:val="007922C8"/>
    <w:rsid w:val="00792943"/>
    <w:rsid w:val="00792A47"/>
    <w:rsid w:val="00792C3B"/>
    <w:rsid w:val="00792CC1"/>
    <w:rsid w:val="00792E35"/>
    <w:rsid w:val="00793032"/>
    <w:rsid w:val="00793085"/>
    <w:rsid w:val="007931B4"/>
    <w:rsid w:val="0079381F"/>
    <w:rsid w:val="00793D30"/>
    <w:rsid w:val="00793E95"/>
    <w:rsid w:val="00794326"/>
    <w:rsid w:val="00794E42"/>
    <w:rsid w:val="00794ED5"/>
    <w:rsid w:val="00795238"/>
    <w:rsid w:val="00795A97"/>
    <w:rsid w:val="00795B64"/>
    <w:rsid w:val="0079683A"/>
    <w:rsid w:val="007969AC"/>
    <w:rsid w:val="007969FB"/>
    <w:rsid w:val="00796ACC"/>
    <w:rsid w:val="00796DB1"/>
    <w:rsid w:val="0079748E"/>
    <w:rsid w:val="007976DA"/>
    <w:rsid w:val="00797B34"/>
    <w:rsid w:val="00797DFD"/>
    <w:rsid w:val="007A026A"/>
    <w:rsid w:val="007A0327"/>
    <w:rsid w:val="007A0727"/>
    <w:rsid w:val="007A0A4F"/>
    <w:rsid w:val="007A0D1D"/>
    <w:rsid w:val="007A0E4E"/>
    <w:rsid w:val="007A112C"/>
    <w:rsid w:val="007A14F7"/>
    <w:rsid w:val="007A163E"/>
    <w:rsid w:val="007A1828"/>
    <w:rsid w:val="007A192D"/>
    <w:rsid w:val="007A20A9"/>
    <w:rsid w:val="007A225E"/>
    <w:rsid w:val="007A2A65"/>
    <w:rsid w:val="007A2F57"/>
    <w:rsid w:val="007A37F7"/>
    <w:rsid w:val="007A38B0"/>
    <w:rsid w:val="007A3ECC"/>
    <w:rsid w:val="007A3EDF"/>
    <w:rsid w:val="007A3FDC"/>
    <w:rsid w:val="007A40A1"/>
    <w:rsid w:val="007A4692"/>
    <w:rsid w:val="007A4BCE"/>
    <w:rsid w:val="007A4D38"/>
    <w:rsid w:val="007A5011"/>
    <w:rsid w:val="007A5621"/>
    <w:rsid w:val="007A5AE6"/>
    <w:rsid w:val="007A5B97"/>
    <w:rsid w:val="007A5C0D"/>
    <w:rsid w:val="007A5D3D"/>
    <w:rsid w:val="007A5D90"/>
    <w:rsid w:val="007A5F2D"/>
    <w:rsid w:val="007A5FDF"/>
    <w:rsid w:val="007A6247"/>
    <w:rsid w:val="007A634D"/>
    <w:rsid w:val="007A6499"/>
    <w:rsid w:val="007A6835"/>
    <w:rsid w:val="007A6AF0"/>
    <w:rsid w:val="007A7107"/>
    <w:rsid w:val="007A7110"/>
    <w:rsid w:val="007A7181"/>
    <w:rsid w:val="007A7D40"/>
    <w:rsid w:val="007A7E31"/>
    <w:rsid w:val="007B0642"/>
    <w:rsid w:val="007B0716"/>
    <w:rsid w:val="007B089A"/>
    <w:rsid w:val="007B0B16"/>
    <w:rsid w:val="007B0B72"/>
    <w:rsid w:val="007B1150"/>
    <w:rsid w:val="007B2043"/>
    <w:rsid w:val="007B2128"/>
    <w:rsid w:val="007B235D"/>
    <w:rsid w:val="007B2459"/>
    <w:rsid w:val="007B2491"/>
    <w:rsid w:val="007B3264"/>
    <w:rsid w:val="007B338C"/>
    <w:rsid w:val="007B3A0D"/>
    <w:rsid w:val="007B3EA3"/>
    <w:rsid w:val="007B4192"/>
    <w:rsid w:val="007B473B"/>
    <w:rsid w:val="007B4799"/>
    <w:rsid w:val="007B48BB"/>
    <w:rsid w:val="007B4C68"/>
    <w:rsid w:val="007B5554"/>
    <w:rsid w:val="007B6B7C"/>
    <w:rsid w:val="007B6D4F"/>
    <w:rsid w:val="007B7529"/>
    <w:rsid w:val="007B78A6"/>
    <w:rsid w:val="007B7BDF"/>
    <w:rsid w:val="007B7F39"/>
    <w:rsid w:val="007C0BE4"/>
    <w:rsid w:val="007C114C"/>
    <w:rsid w:val="007C1277"/>
    <w:rsid w:val="007C18A0"/>
    <w:rsid w:val="007C1E51"/>
    <w:rsid w:val="007C1FBB"/>
    <w:rsid w:val="007C2103"/>
    <w:rsid w:val="007C2535"/>
    <w:rsid w:val="007C296C"/>
    <w:rsid w:val="007C2A93"/>
    <w:rsid w:val="007C2CC5"/>
    <w:rsid w:val="007C2E37"/>
    <w:rsid w:val="007C31E0"/>
    <w:rsid w:val="007C34E5"/>
    <w:rsid w:val="007C35A0"/>
    <w:rsid w:val="007C35C9"/>
    <w:rsid w:val="007C3AD4"/>
    <w:rsid w:val="007C3DD2"/>
    <w:rsid w:val="007C402E"/>
    <w:rsid w:val="007C427D"/>
    <w:rsid w:val="007C43AD"/>
    <w:rsid w:val="007C4703"/>
    <w:rsid w:val="007C5423"/>
    <w:rsid w:val="007C575E"/>
    <w:rsid w:val="007C5D9F"/>
    <w:rsid w:val="007C6607"/>
    <w:rsid w:val="007C6859"/>
    <w:rsid w:val="007C6AE0"/>
    <w:rsid w:val="007C6CD6"/>
    <w:rsid w:val="007C6D2B"/>
    <w:rsid w:val="007C74E6"/>
    <w:rsid w:val="007C752A"/>
    <w:rsid w:val="007C76AD"/>
    <w:rsid w:val="007C7BBC"/>
    <w:rsid w:val="007C7C75"/>
    <w:rsid w:val="007D012C"/>
    <w:rsid w:val="007D05CB"/>
    <w:rsid w:val="007D0921"/>
    <w:rsid w:val="007D09F0"/>
    <w:rsid w:val="007D0C87"/>
    <w:rsid w:val="007D0DC2"/>
    <w:rsid w:val="007D0E31"/>
    <w:rsid w:val="007D101B"/>
    <w:rsid w:val="007D106E"/>
    <w:rsid w:val="007D1350"/>
    <w:rsid w:val="007D14D6"/>
    <w:rsid w:val="007D1B28"/>
    <w:rsid w:val="007D1E12"/>
    <w:rsid w:val="007D21B5"/>
    <w:rsid w:val="007D23A7"/>
    <w:rsid w:val="007D2C5A"/>
    <w:rsid w:val="007D2F59"/>
    <w:rsid w:val="007D3E66"/>
    <w:rsid w:val="007D4704"/>
    <w:rsid w:val="007D483E"/>
    <w:rsid w:val="007D49AB"/>
    <w:rsid w:val="007D4B1B"/>
    <w:rsid w:val="007D4D7D"/>
    <w:rsid w:val="007D4DC0"/>
    <w:rsid w:val="007D4F30"/>
    <w:rsid w:val="007D5048"/>
    <w:rsid w:val="007D55AA"/>
    <w:rsid w:val="007D58F6"/>
    <w:rsid w:val="007D5A4F"/>
    <w:rsid w:val="007D5AD5"/>
    <w:rsid w:val="007D6544"/>
    <w:rsid w:val="007D6562"/>
    <w:rsid w:val="007D6610"/>
    <w:rsid w:val="007D6726"/>
    <w:rsid w:val="007D6EFA"/>
    <w:rsid w:val="007D6F6C"/>
    <w:rsid w:val="007D6FEB"/>
    <w:rsid w:val="007D7486"/>
    <w:rsid w:val="007D7A19"/>
    <w:rsid w:val="007D7A64"/>
    <w:rsid w:val="007D7F43"/>
    <w:rsid w:val="007E0268"/>
    <w:rsid w:val="007E0856"/>
    <w:rsid w:val="007E1181"/>
    <w:rsid w:val="007E19F1"/>
    <w:rsid w:val="007E1C3A"/>
    <w:rsid w:val="007E2195"/>
    <w:rsid w:val="007E2D86"/>
    <w:rsid w:val="007E3266"/>
    <w:rsid w:val="007E374E"/>
    <w:rsid w:val="007E3FEC"/>
    <w:rsid w:val="007E4433"/>
    <w:rsid w:val="007E44E5"/>
    <w:rsid w:val="007E4744"/>
    <w:rsid w:val="007E4BCD"/>
    <w:rsid w:val="007E4C12"/>
    <w:rsid w:val="007E5F46"/>
    <w:rsid w:val="007E608F"/>
    <w:rsid w:val="007E6390"/>
    <w:rsid w:val="007E6425"/>
    <w:rsid w:val="007E64D4"/>
    <w:rsid w:val="007E6C69"/>
    <w:rsid w:val="007E72C6"/>
    <w:rsid w:val="007E76FF"/>
    <w:rsid w:val="007E7976"/>
    <w:rsid w:val="007F04D6"/>
    <w:rsid w:val="007F06BC"/>
    <w:rsid w:val="007F08BD"/>
    <w:rsid w:val="007F08C9"/>
    <w:rsid w:val="007F08E5"/>
    <w:rsid w:val="007F0E24"/>
    <w:rsid w:val="007F14A5"/>
    <w:rsid w:val="007F1516"/>
    <w:rsid w:val="007F15E1"/>
    <w:rsid w:val="007F164E"/>
    <w:rsid w:val="007F26BE"/>
    <w:rsid w:val="007F2ABC"/>
    <w:rsid w:val="007F2CBD"/>
    <w:rsid w:val="007F2CD7"/>
    <w:rsid w:val="007F2D62"/>
    <w:rsid w:val="007F3043"/>
    <w:rsid w:val="007F34EF"/>
    <w:rsid w:val="007F3679"/>
    <w:rsid w:val="007F3961"/>
    <w:rsid w:val="007F39B6"/>
    <w:rsid w:val="007F3CFE"/>
    <w:rsid w:val="007F3F25"/>
    <w:rsid w:val="007F3FA4"/>
    <w:rsid w:val="007F4122"/>
    <w:rsid w:val="007F426D"/>
    <w:rsid w:val="007F42BE"/>
    <w:rsid w:val="007F42C6"/>
    <w:rsid w:val="007F43B2"/>
    <w:rsid w:val="007F46D3"/>
    <w:rsid w:val="007F479B"/>
    <w:rsid w:val="007F483C"/>
    <w:rsid w:val="007F500F"/>
    <w:rsid w:val="007F516E"/>
    <w:rsid w:val="007F5515"/>
    <w:rsid w:val="007F60D0"/>
    <w:rsid w:val="007F6276"/>
    <w:rsid w:val="007F7A6B"/>
    <w:rsid w:val="007F7DCF"/>
    <w:rsid w:val="008007B3"/>
    <w:rsid w:val="00800967"/>
    <w:rsid w:val="008009C1"/>
    <w:rsid w:val="00800E18"/>
    <w:rsid w:val="00801B65"/>
    <w:rsid w:val="00801E1C"/>
    <w:rsid w:val="00801F19"/>
    <w:rsid w:val="00802033"/>
    <w:rsid w:val="008025FB"/>
    <w:rsid w:val="00802EF1"/>
    <w:rsid w:val="00803A6F"/>
    <w:rsid w:val="00803F62"/>
    <w:rsid w:val="0080402C"/>
    <w:rsid w:val="0080403A"/>
    <w:rsid w:val="008040E5"/>
    <w:rsid w:val="00804186"/>
    <w:rsid w:val="0080428B"/>
    <w:rsid w:val="00804432"/>
    <w:rsid w:val="00804A4E"/>
    <w:rsid w:val="008051EE"/>
    <w:rsid w:val="00805216"/>
    <w:rsid w:val="00805310"/>
    <w:rsid w:val="00805799"/>
    <w:rsid w:val="00805821"/>
    <w:rsid w:val="00806B68"/>
    <w:rsid w:val="00807A5A"/>
    <w:rsid w:val="00807DDD"/>
    <w:rsid w:val="0081022B"/>
    <w:rsid w:val="00810369"/>
    <w:rsid w:val="00810A92"/>
    <w:rsid w:val="00810E5A"/>
    <w:rsid w:val="00810F21"/>
    <w:rsid w:val="00810FB4"/>
    <w:rsid w:val="00811D36"/>
    <w:rsid w:val="00811DB9"/>
    <w:rsid w:val="0081219D"/>
    <w:rsid w:val="0081219E"/>
    <w:rsid w:val="008121AB"/>
    <w:rsid w:val="00812222"/>
    <w:rsid w:val="00812777"/>
    <w:rsid w:val="0081305D"/>
    <w:rsid w:val="00813495"/>
    <w:rsid w:val="00814263"/>
    <w:rsid w:val="00814689"/>
    <w:rsid w:val="0081473B"/>
    <w:rsid w:val="0081494E"/>
    <w:rsid w:val="0081499B"/>
    <w:rsid w:val="00814AC8"/>
    <w:rsid w:val="00814F74"/>
    <w:rsid w:val="0081519C"/>
    <w:rsid w:val="008151CD"/>
    <w:rsid w:val="00815208"/>
    <w:rsid w:val="00815218"/>
    <w:rsid w:val="00815802"/>
    <w:rsid w:val="00815B22"/>
    <w:rsid w:val="00815CB4"/>
    <w:rsid w:val="00815E51"/>
    <w:rsid w:val="00815FC3"/>
    <w:rsid w:val="00815FFB"/>
    <w:rsid w:val="00816998"/>
    <w:rsid w:val="00816A09"/>
    <w:rsid w:val="00816A32"/>
    <w:rsid w:val="00816F3E"/>
    <w:rsid w:val="008172F2"/>
    <w:rsid w:val="00817652"/>
    <w:rsid w:val="00817675"/>
    <w:rsid w:val="008176D9"/>
    <w:rsid w:val="008177CD"/>
    <w:rsid w:val="00817A1D"/>
    <w:rsid w:val="008203C9"/>
    <w:rsid w:val="0082072C"/>
    <w:rsid w:val="00820A6A"/>
    <w:rsid w:val="00820AFC"/>
    <w:rsid w:val="00820FE2"/>
    <w:rsid w:val="00821299"/>
    <w:rsid w:val="00821A0C"/>
    <w:rsid w:val="0082218F"/>
    <w:rsid w:val="0082240F"/>
    <w:rsid w:val="00822656"/>
    <w:rsid w:val="0082277D"/>
    <w:rsid w:val="00822784"/>
    <w:rsid w:val="00822A51"/>
    <w:rsid w:val="00822B25"/>
    <w:rsid w:val="00823171"/>
    <w:rsid w:val="0082353B"/>
    <w:rsid w:val="00823BE0"/>
    <w:rsid w:val="00823BFD"/>
    <w:rsid w:val="00823DD2"/>
    <w:rsid w:val="0082410A"/>
    <w:rsid w:val="0082469D"/>
    <w:rsid w:val="00824861"/>
    <w:rsid w:val="00824899"/>
    <w:rsid w:val="0082520C"/>
    <w:rsid w:val="008252C7"/>
    <w:rsid w:val="008254CE"/>
    <w:rsid w:val="008254FC"/>
    <w:rsid w:val="00825598"/>
    <w:rsid w:val="0082586A"/>
    <w:rsid w:val="008260CD"/>
    <w:rsid w:val="00827020"/>
    <w:rsid w:val="00827972"/>
    <w:rsid w:val="00830102"/>
    <w:rsid w:val="00830C21"/>
    <w:rsid w:val="00831271"/>
    <w:rsid w:val="0083139A"/>
    <w:rsid w:val="00831AF7"/>
    <w:rsid w:val="00831BD7"/>
    <w:rsid w:val="00832564"/>
    <w:rsid w:val="008328D5"/>
    <w:rsid w:val="00833561"/>
    <w:rsid w:val="00833723"/>
    <w:rsid w:val="008337DE"/>
    <w:rsid w:val="00833911"/>
    <w:rsid w:val="00834673"/>
    <w:rsid w:val="00834839"/>
    <w:rsid w:val="00834A47"/>
    <w:rsid w:val="00834BEA"/>
    <w:rsid w:val="008359ED"/>
    <w:rsid w:val="00836E6D"/>
    <w:rsid w:val="00837753"/>
    <w:rsid w:val="00837B79"/>
    <w:rsid w:val="00837D4A"/>
    <w:rsid w:val="00840364"/>
    <w:rsid w:val="00840E10"/>
    <w:rsid w:val="0084157B"/>
    <w:rsid w:val="00841BC4"/>
    <w:rsid w:val="00841BE7"/>
    <w:rsid w:val="00841F94"/>
    <w:rsid w:val="008426FE"/>
    <w:rsid w:val="00842A1C"/>
    <w:rsid w:val="00842B3D"/>
    <w:rsid w:val="00842CAD"/>
    <w:rsid w:val="00842E4F"/>
    <w:rsid w:val="00842F08"/>
    <w:rsid w:val="00843AEC"/>
    <w:rsid w:val="00843F14"/>
    <w:rsid w:val="00844295"/>
    <w:rsid w:val="008443D9"/>
    <w:rsid w:val="00844A5E"/>
    <w:rsid w:val="00844C48"/>
    <w:rsid w:val="0084571A"/>
    <w:rsid w:val="008457D5"/>
    <w:rsid w:val="0084629B"/>
    <w:rsid w:val="00846614"/>
    <w:rsid w:val="00846755"/>
    <w:rsid w:val="0084679C"/>
    <w:rsid w:val="00846DA9"/>
    <w:rsid w:val="00847241"/>
    <w:rsid w:val="008475C9"/>
    <w:rsid w:val="00847ABD"/>
    <w:rsid w:val="00847AE9"/>
    <w:rsid w:val="00847BAB"/>
    <w:rsid w:val="0085045F"/>
    <w:rsid w:val="00850739"/>
    <w:rsid w:val="00850833"/>
    <w:rsid w:val="008508EC"/>
    <w:rsid w:val="00850CEC"/>
    <w:rsid w:val="00850D8B"/>
    <w:rsid w:val="0085124B"/>
    <w:rsid w:val="008514C9"/>
    <w:rsid w:val="008514DB"/>
    <w:rsid w:val="00851719"/>
    <w:rsid w:val="00851B57"/>
    <w:rsid w:val="00851E92"/>
    <w:rsid w:val="00851EB2"/>
    <w:rsid w:val="00852473"/>
    <w:rsid w:val="00852548"/>
    <w:rsid w:val="008525AD"/>
    <w:rsid w:val="008534D0"/>
    <w:rsid w:val="008538D9"/>
    <w:rsid w:val="00853BB6"/>
    <w:rsid w:val="00854058"/>
    <w:rsid w:val="0085405B"/>
    <w:rsid w:val="00854335"/>
    <w:rsid w:val="0085472E"/>
    <w:rsid w:val="00854CC9"/>
    <w:rsid w:val="00854DF0"/>
    <w:rsid w:val="00855F92"/>
    <w:rsid w:val="00856228"/>
    <w:rsid w:val="008564A4"/>
    <w:rsid w:val="008567F1"/>
    <w:rsid w:val="008568C8"/>
    <w:rsid w:val="00856933"/>
    <w:rsid w:val="008572DF"/>
    <w:rsid w:val="008577D2"/>
    <w:rsid w:val="00857BCE"/>
    <w:rsid w:val="00857FB0"/>
    <w:rsid w:val="00860158"/>
    <w:rsid w:val="00860691"/>
    <w:rsid w:val="00860E44"/>
    <w:rsid w:val="00861417"/>
    <w:rsid w:val="00861714"/>
    <w:rsid w:val="008619C1"/>
    <w:rsid w:val="00861FBF"/>
    <w:rsid w:val="008621EE"/>
    <w:rsid w:val="008627A2"/>
    <w:rsid w:val="008627C2"/>
    <w:rsid w:val="0086291D"/>
    <w:rsid w:val="008629A2"/>
    <w:rsid w:val="00862E60"/>
    <w:rsid w:val="00862F42"/>
    <w:rsid w:val="00863491"/>
    <w:rsid w:val="00863941"/>
    <w:rsid w:val="00863D13"/>
    <w:rsid w:val="00863D4C"/>
    <w:rsid w:val="00863E7C"/>
    <w:rsid w:val="00864009"/>
    <w:rsid w:val="0086416E"/>
    <w:rsid w:val="008645FB"/>
    <w:rsid w:val="00865ADC"/>
    <w:rsid w:val="00865EFB"/>
    <w:rsid w:val="008667BE"/>
    <w:rsid w:val="00866BD3"/>
    <w:rsid w:val="0086708E"/>
    <w:rsid w:val="00867279"/>
    <w:rsid w:val="0086784E"/>
    <w:rsid w:val="008678B4"/>
    <w:rsid w:val="00867AAE"/>
    <w:rsid w:val="00867D97"/>
    <w:rsid w:val="0087005E"/>
    <w:rsid w:val="0087037D"/>
    <w:rsid w:val="008706F2"/>
    <w:rsid w:val="00870797"/>
    <w:rsid w:val="008709ED"/>
    <w:rsid w:val="00870AF0"/>
    <w:rsid w:val="0087107B"/>
    <w:rsid w:val="008713FD"/>
    <w:rsid w:val="008716C9"/>
    <w:rsid w:val="00871A56"/>
    <w:rsid w:val="00871B37"/>
    <w:rsid w:val="00871C4A"/>
    <w:rsid w:val="00871D62"/>
    <w:rsid w:val="00871F24"/>
    <w:rsid w:val="008721DB"/>
    <w:rsid w:val="008722DA"/>
    <w:rsid w:val="00872C75"/>
    <w:rsid w:val="00873021"/>
    <w:rsid w:val="008731C6"/>
    <w:rsid w:val="008736E4"/>
    <w:rsid w:val="00873B2B"/>
    <w:rsid w:val="0087407E"/>
    <w:rsid w:val="00874659"/>
    <w:rsid w:val="00874B28"/>
    <w:rsid w:val="00874C37"/>
    <w:rsid w:val="00874DEB"/>
    <w:rsid w:val="00875033"/>
    <w:rsid w:val="00875359"/>
    <w:rsid w:val="00875B1C"/>
    <w:rsid w:val="00875E57"/>
    <w:rsid w:val="00875FAD"/>
    <w:rsid w:val="00876024"/>
    <w:rsid w:val="00876181"/>
    <w:rsid w:val="008761A3"/>
    <w:rsid w:val="00876388"/>
    <w:rsid w:val="008768C0"/>
    <w:rsid w:val="00876AF7"/>
    <w:rsid w:val="008774EC"/>
    <w:rsid w:val="00877513"/>
    <w:rsid w:val="0087760F"/>
    <w:rsid w:val="0087778B"/>
    <w:rsid w:val="00877BA7"/>
    <w:rsid w:val="00877D80"/>
    <w:rsid w:val="00877EFF"/>
    <w:rsid w:val="00877F45"/>
    <w:rsid w:val="00880A4D"/>
    <w:rsid w:val="00880C30"/>
    <w:rsid w:val="00880C65"/>
    <w:rsid w:val="00880E57"/>
    <w:rsid w:val="00880E64"/>
    <w:rsid w:val="00881072"/>
    <w:rsid w:val="00881758"/>
    <w:rsid w:val="00881801"/>
    <w:rsid w:val="008824BD"/>
    <w:rsid w:val="008826D7"/>
    <w:rsid w:val="00882AF6"/>
    <w:rsid w:val="0088310B"/>
    <w:rsid w:val="008831D5"/>
    <w:rsid w:val="00883479"/>
    <w:rsid w:val="008837A7"/>
    <w:rsid w:val="00883E20"/>
    <w:rsid w:val="00884497"/>
    <w:rsid w:val="00884794"/>
    <w:rsid w:val="00884BCC"/>
    <w:rsid w:val="00885A94"/>
    <w:rsid w:val="00885B0C"/>
    <w:rsid w:val="00885C45"/>
    <w:rsid w:val="00885E7C"/>
    <w:rsid w:val="00886461"/>
    <w:rsid w:val="00886892"/>
    <w:rsid w:val="00886D2E"/>
    <w:rsid w:val="00887219"/>
    <w:rsid w:val="0088724B"/>
    <w:rsid w:val="00887410"/>
    <w:rsid w:val="00887725"/>
    <w:rsid w:val="00887753"/>
    <w:rsid w:val="0088775D"/>
    <w:rsid w:val="00887807"/>
    <w:rsid w:val="00890111"/>
    <w:rsid w:val="008903F7"/>
    <w:rsid w:val="00890598"/>
    <w:rsid w:val="00890812"/>
    <w:rsid w:val="00890F31"/>
    <w:rsid w:val="00891083"/>
    <w:rsid w:val="0089139A"/>
    <w:rsid w:val="00891407"/>
    <w:rsid w:val="00891697"/>
    <w:rsid w:val="00891BBC"/>
    <w:rsid w:val="008923A6"/>
    <w:rsid w:val="00892A4A"/>
    <w:rsid w:val="00892AC9"/>
    <w:rsid w:val="00892D81"/>
    <w:rsid w:val="008933D2"/>
    <w:rsid w:val="00893519"/>
    <w:rsid w:val="0089361B"/>
    <w:rsid w:val="00893784"/>
    <w:rsid w:val="00893A1B"/>
    <w:rsid w:val="00893B89"/>
    <w:rsid w:val="00893E74"/>
    <w:rsid w:val="0089457F"/>
    <w:rsid w:val="008947DA"/>
    <w:rsid w:val="00894B24"/>
    <w:rsid w:val="00894D7B"/>
    <w:rsid w:val="00894EAF"/>
    <w:rsid w:val="008950F2"/>
    <w:rsid w:val="008952FC"/>
    <w:rsid w:val="008952FE"/>
    <w:rsid w:val="00896A1D"/>
    <w:rsid w:val="00896DC8"/>
    <w:rsid w:val="00897218"/>
    <w:rsid w:val="00897674"/>
    <w:rsid w:val="00897A36"/>
    <w:rsid w:val="00897D3B"/>
    <w:rsid w:val="008A0536"/>
    <w:rsid w:val="008A088D"/>
    <w:rsid w:val="008A094B"/>
    <w:rsid w:val="008A09A0"/>
    <w:rsid w:val="008A1111"/>
    <w:rsid w:val="008A1EF4"/>
    <w:rsid w:val="008A2347"/>
    <w:rsid w:val="008A2615"/>
    <w:rsid w:val="008A2AA5"/>
    <w:rsid w:val="008A2CDE"/>
    <w:rsid w:val="008A33AF"/>
    <w:rsid w:val="008A36DD"/>
    <w:rsid w:val="008A39A0"/>
    <w:rsid w:val="008A3BE1"/>
    <w:rsid w:val="008A3E0A"/>
    <w:rsid w:val="008A4F28"/>
    <w:rsid w:val="008A554F"/>
    <w:rsid w:val="008A5791"/>
    <w:rsid w:val="008A5EF9"/>
    <w:rsid w:val="008A6413"/>
    <w:rsid w:val="008A6C2B"/>
    <w:rsid w:val="008A71C9"/>
    <w:rsid w:val="008A759E"/>
    <w:rsid w:val="008A7E4C"/>
    <w:rsid w:val="008B0035"/>
    <w:rsid w:val="008B009B"/>
    <w:rsid w:val="008B0730"/>
    <w:rsid w:val="008B0B49"/>
    <w:rsid w:val="008B0CB1"/>
    <w:rsid w:val="008B0CB9"/>
    <w:rsid w:val="008B0DAF"/>
    <w:rsid w:val="008B0F5F"/>
    <w:rsid w:val="008B1270"/>
    <w:rsid w:val="008B1371"/>
    <w:rsid w:val="008B1947"/>
    <w:rsid w:val="008B2582"/>
    <w:rsid w:val="008B2821"/>
    <w:rsid w:val="008B2AB2"/>
    <w:rsid w:val="008B2B03"/>
    <w:rsid w:val="008B2E0A"/>
    <w:rsid w:val="008B2F20"/>
    <w:rsid w:val="008B305C"/>
    <w:rsid w:val="008B33C7"/>
    <w:rsid w:val="008B3434"/>
    <w:rsid w:val="008B35FE"/>
    <w:rsid w:val="008B36B1"/>
    <w:rsid w:val="008B3854"/>
    <w:rsid w:val="008B4192"/>
    <w:rsid w:val="008B44C1"/>
    <w:rsid w:val="008B46D9"/>
    <w:rsid w:val="008B4F7E"/>
    <w:rsid w:val="008B531E"/>
    <w:rsid w:val="008B5E97"/>
    <w:rsid w:val="008B5FBE"/>
    <w:rsid w:val="008B60BA"/>
    <w:rsid w:val="008B6273"/>
    <w:rsid w:val="008B6367"/>
    <w:rsid w:val="008B65D7"/>
    <w:rsid w:val="008B6606"/>
    <w:rsid w:val="008B6D72"/>
    <w:rsid w:val="008B6D99"/>
    <w:rsid w:val="008B72B2"/>
    <w:rsid w:val="008B73A9"/>
    <w:rsid w:val="008B73B7"/>
    <w:rsid w:val="008B7D59"/>
    <w:rsid w:val="008B7DED"/>
    <w:rsid w:val="008C071C"/>
    <w:rsid w:val="008C08E1"/>
    <w:rsid w:val="008C13A6"/>
    <w:rsid w:val="008C1C0E"/>
    <w:rsid w:val="008C1F24"/>
    <w:rsid w:val="008C1FD7"/>
    <w:rsid w:val="008C21F6"/>
    <w:rsid w:val="008C230B"/>
    <w:rsid w:val="008C2C16"/>
    <w:rsid w:val="008C3081"/>
    <w:rsid w:val="008C3407"/>
    <w:rsid w:val="008C3987"/>
    <w:rsid w:val="008C452B"/>
    <w:rsid w:val="008C4954"/>
    <w:rsid w:val="008C4FB0"/>
    <w:rsid w:val="008C5379"/>
    <w:rsid w:val="008C54C3"/>
    <w:rsid w:val="008C5580"/>
    <w:rsid w:val="008C58E1"/>
    <w:rsid w:val="008C5C38"/>
    <w:rsid w:val="008C60B8"/>
    <w:rsid w:val="008C61B9"/>
    <w:rsid w:val="008C6466"/>
    <w:rsid w:val="008C67CC"/>
    <w:rsid w:val="008C6922"/>
    <w:rsid w:val="008C6E51"/>
    <w:rsid w:val="008C70A7"/>
    <w:rsid w:val="008C7874"/>
    <w:rsid w:val="008C7A0E"/>
    <w:rsid w:val="008C7B72"/>
    <w:rsid w:val="008C7FEC"/>
    <w:rsid w:val="008D00CA"/>
    <w:rsid w:val="008D0583"/>
    <w:rsid w:val="008D0796"/>
    <w:rsid w:val="008D0B49"/>
    <w:rsid w:val="008D0BAF"/>
    <w:rsid w:val="008D0DE9"/>
    <w:rsid w:val="008D0EF9"/>
    <w:rsid w:val="008D16A4"/>
    <w:rsid w:val="008D17B9"/>
    <w:rsid w:val="008D18F8"/>
    <w:rsid w:val="008D1946"/>
    <w:rsid w:val="008D1C85"/>
    <w:rsid w:val="008D1E4E"/>
    <w:rsid w:val="008D1E94"/>
    <w:rsid w:val="008D24ED"/>
    <w:rsid w:val="008D2C40"/>
    <w:rsid w:val="008D33B1"/>
    <w:rsid w:val="008D34E5"/>
    <w:rsid w:val="008D37D4"/>
    <w:rsid w:val="008D46DF"/>
    <w:rsid w:val="008D476D"/>
    <w:rsid w:val="008D4C2B"/>
    <w:rsid w:val="008D4F98"/>
    <w:rsid w:val="008D5016"/>
    <w:rsid w:val="008D5429"/>
    <w:rsid w:val="008D551A"/>
    <w:rsid w:val="008D574C"/>
    <w:rsid w:val="008D5E9A"/>
    <w:rsid w:val="008D60CF"/>
    <w:rsid w:val="008D6D61"/>
    <w:rsid w:val="008D71FC"/>
    <w:rsid w:val="008D7AB5"/>
    <w:rsid w:val="008D7B72"/>
    <w:rsid w:val="008E0174"/>
    <w:rsid w:val="008E0524"/>
    <w:rsid w:val="008E052A"/>
    <w:rsid w:val="008E1385"/>
    <w:rsid w:val="008E140B"/>
    <w:rsid w:val="008E143A"/>
    <w:rsid w:val="008E1460"/>
    <w:rsid w:val="008E14F1"/>
    <w:rsid w:val="008E176E"/>
    <w:rsid w:val="008E21F5"/>
    <w:rsid w:val="008E28FE"/>
    <w:rsid w:val="008E2976"/>
    <w:rsid w:val="008E2C91"/>
    <w:rsid w:val="008E2CBD"/>
    <w:rsid w:val="008E2D1B"/>
    <w:rsid w:val="008E33E7"/>
    <w:rsid w:val="008E3CE1"/>
    <w:rsid w:val="008E3DE9"/>
    <w:rsid w:val="008E42BF"/>
    <w:rsid w:val="008E449F"/>
    <w:rsid w:val="008E4827"/>
    <w:rsid w:val="008E528D"/>
    <w:rsid w:val="008E52D9"/>
    <w:rsid w:val="008E5383"/>
    <w:rsid w:val="008E5400"/>
    <w:rsid w:val="008E55B1"/>
    <w:rsid w:val="008E57EF"/>
    <w:rsid w:val="008E583F"/>
    <w:rsid w:val="008E585A"/>
    <w:rsid w:val="008E5BBB"/>
    <w:rsid w:val="008E63C9"/>
    <w:rsid w:val="008E694E"/>
    <w:rsid w:val="008E6C55"/>
    <w:rsid w:val="008E6E16"/>
    <w:rsid w:val="008E6FD6"/>
    <w:rsid w:val="008E7418"/>
    <w:rsid w:val="008E752B"/>
    <w:rsid w:val="008E75D3"/>
    <w:rsid w:val="008E7B2E"/>
    <w:rsid w:val="008E7B31"/>
    <w:rsid w:val="008F0168"/>
    <w:rsid w:val="008F0774"/>
    <w:rsid w:val="008F0833"/>
    <w:rsid w:val="008F0C57"/>
    <w:rsid w:val="008F0C9C"/>
    <w:rsid w:val="008F0CFD"/>
    <w:rsid w:val="008F0DE7"/>
    <w:rsid w:val="008F0F46"/>
    <w:rsid w:val="008F1536"/>
    <w:rsid w:val="008F1635"/>
    <w:rsid w:val="008F16EC"/>
    <w:rsid w:val="008F1A91"/>
    <w:rsid w:val="008F2087"/>
    <w:rsid w:val="008F2217"/>
    <w:rsid w:val="008F28CA"/>
    <w:rsid w:val="008F2974"/>
    <w:rsid w:val="008F2D4C"/>
    <w:rsid w:val="008F39B6"/>
    <w:rsid w:val="008F410E"/>
    <w:rsid w:val="008F4198"/>
    <w:rsid w:val="008F41E1"/>
    <w:rsid w:val="008F42F7"/>
    <w:rsid w:val="008F4430"/>
    <w:rsid w:val="008F4598"/>
    <w:rsid w:val="008F4CC3"/>
    <w:rsid w:val="008F5001"/>
    <w:rsid w:val="008F555D"/>
    <w:rsid w:val="008F5C11"/>
    <w:rsid w:val="008F5FD4"/>
    <w:rsid w:val="008F6097"/>
    <w:rsid w:val="008F6221"/>
    <w:rsid w:val="008F6496"/>
    <w:rsid w:val="008F65CC"/>
    <w:rsid w:val="008F6669"/>
    <w:rsid w:val="008F6AD1"/>
    <w:rsid w:val="008F6F0C"/>
    <w:rsid w:val="008F72B1"/>
    <w:rsid w:val="008F7C41"/>
    <w:rsid w:val="008F7E1F"/>
    <w:rsid w:val="009002B2"/>
    <w:rsid w:val="00900607"/>
    <w:rsid w:val="009006BC"/>
    <w:rsid w:val="009009DC"/>
    <w:rsid w:val="00900A0D"/>
    <w:rsid w:val="00900F5C"/>
    <w:rsid w:val="0090162E"/>
    <w:rsid w:val="00901AF9"/>
    <w:rsid w:val="00902495"/>
    <w:rsid w:val="00902C40"/>
    <w:rsid w:val="00902C8F"/>
    <w:rsid w:val="0090323B"/>
    <w:rsid w:val="00903921"/>
    <w:rsid w:val="0090442B"/>
    <w:rsid w:val="0090443E"/>
    <w:rsid w:val="009047C1"/>
    <w:rsid w:val="00904FF3"/>
    <w:rsid w:val="0090507D"/>
    <w:rsid w:val="009051BD"/>
    <w:rsid w:val="009055C6"/>
    <w:rsid w:val="00905911"/>
    <w:rsid w:val="00905A1E"/>
    <w:rsid w:val="00905A7E"/>
    <w:rsid w:val="00905AED"/>
    <w:rsid w:val="00905B0F"/>
    <w:rsid w:val="00905E88"/>
    <w:rsid w:val="00905EC5"/>
    <w:rsid w:val="00905F5A"/>
    <w:rsid w:val="00906288"/>
    <w:rsid w:val="00906366"/>
    <w:rsid w:val="00906522"/>
    <w:rsid w:val="009067B3"/>
    <w:rsid w:val="00906878"/>
    <w:rsid w:val="00906FD5"/>
    <w:rsid w:val="00907DB6"/>
    <w:rsid w:val="00910312"/>
    <w:rsid w:val="009103F8"/>
    <w:rsid w:val="00910720"/>
    <w:rsid w:val="009110D5"/>
    <w:rsid w:val="00911108"/>
    <w:rsid w:val="009112D5"/>
    <w:rsid w:val="009116AF"/>
    <w:rsid w:val="00911D29"/>
    <w:rsid w:val="0091234D"/>
    <w:rsid w:val="0091248D"/>
    <w:rsid w:val="00912668"/>
    <w:rsid w:val="00912D3D"/>
    <w:rsid w:val="00912E0D"/>
    <w:rsid w:val="00913B1A"/>
    <w:rsid w:val="00913B82"/>
    <w:rsid w:val="00914BEF"/>
    <w:rsid w:val="009159D4"/>
    <w:rsid w:val="00915B26"/>
    <w:rsid w:val="009166CD"/>
    <w:rsid w:val="009168B5"/>
    <w:rsid w:val="00916924"/>
    <w:rsid w:val="00916E86"/>
    <w:rsid w:val="00917181"/>
    <w:rsid w:val="00917B98"/>
    <w:rsid w:val="0092000A"/>
    <w:rsid w:val="009201AC"/>
    <w:rsid w:val="009206AC"/>
    <w:rsid w:val="00920E0C"/>
    <w:rsid w:val="009212F7"/>
    <w:rsid w:val="009219F7"/>
    <w:rsid w:val="00921E65"/>
    <w:rsid w:val="00921F64"/>
    <w:rsid w:val="0092247E"/>
    <w:rsid w:val="00922714"/>
    <w:rsid w:val="00922AFE"/>
    <w:rsid w:val="00922DB2"/>
    <w:rsid w:val="00923597"/>
    <w:rsid w:val="0092373B"/>
    <w:rsid w:val="00923B13"/>
    <w:rsid w:val="00923C4E"/>
    <w:rsid w:val="00923E56"/>
    <w:rsid w:val="00924420"/>
    <w:rsid w:val="009244A0"/>
    <w:rsid w:val="009244BF"/>
    <w:rsid w:val="00924801"/>
    <w:rsid w:val="00924829"/>
    <w:rsid w:val="00924B1E"/>
    <w:rsid w:val="00925102"/>
    <w:rsid w:val="009251B4"/>
    <w:rsid w:val="00925B19"/>
    <w:rsid w:val="00925B31"/>
    <w:rsid w:val="00925C46"/>
    <w:rsid w:val="00925CD9"/>
    <w:rsid w:val="009261BA"/>
    <w:rsid w:val="009263C9"/>
    <w:rsid w:val="009266E2"/>
    <w:rsid w:val="0092672D"/>
    <w:rsid w:val="00926734"/>
    <w:rsid w:val="0092680D"/>
    <w:rsid w:val="00926852"/>
    <w:rsid w:val="00926AE7"/>
    <w:rsid w:val="00926D0E"/>
    <w:rsid w:val="00926EF0"/>
    <w:rsid w:val="0092701C"/>
    <w:rsid w:val="0092735A"/>
    <w:rsid w:val="00927CCC"/>
    <w:rsid w:val="00927FBA"/>
    <w:rsid w:val="00930400"/>
    <w:rsid w:val="0093067A"/>
    <w:rsid w:val="00931669"/>
    <w:rsid w:val="00931774"/>
    <w:rsid w:val="00932408"/>
    <w:rsid w:val="00932678"/>
    <w:rsid w:val="00932CD3"/>
    <w:rsid w:val="00932D2D"/>
    <w:rsid w:val="00932DEC"/>
    <w:rsid w:val="00932E7F"/>
    <w:rsid w:val="00932FBF"/>
    <w:rsid w:val="009331EB"/>
    <w:rsid w:val="009333C3"/>
    <w:rsid w:val="009339B1"/>
    <w:rsid w:val="00933BA9"/>
    <w:rsid w:val="00933EBC"/>
    <w:rsid w:val="00933F8C"/>
    <w:rsid w:val="00933FDA"/>
    <w:rsid w:val="00934C61"/>
    <w:rsid w:val="00935230"/>
    <w:rsid w:val="009353FE"/>
    <w:rsid w:val="00935580"/>
    <w:rsid w:val="009355E8"/>
    <w:rsid w:val="00935938"/>
    <w:rsid w:val="00935B7F"/>
    <w:rsid w:val="0093665E"/>
    <w:rsid w:val="00936709"/>
    <w:rsid w:val="0093700C"/>
    <w:rsid w:val="0093750C"/>
    <w:rsid w:val="00937BA5"/>
    <w:rsid w:val="00937D6A"/>
    <w:rsid w:val="00937DB2"/>
    <w:rsid w:val="0094044D"/>
    <w:rsid w:val="009405D8"/>
    <w:rsid w:val="00940764"/>
    <w:rsid w:val="00940C74"/>
    <w:rsid w:val="00941558"/>
    <w:rsid w:val="00941CD4"/>
    <w:rsid w:val="00942559"/>
    <w:rsid w:val="00942B95"/>
    <w:rsid w:val="00942BF9"/>
    <w:rsid w:val="00942CA2"/>
    <w:rsid w:val="009435FF"/>
    <w:rsid w:val="0094380D"/>
    <w:rsid w:val="00943BB5"/>
    <w:rsid w:val="00944061"/>
    <w:rsid w:val="00944391"/>
    <w:rsid w:val="00944419"/>
    <w:rsid w:val="009449E5"/>
    <w:rsid w:val="00944DED"/>
    <w:rsid w:val="00945D51"/>
    <w:rsid w:val="00946284"/>
    <w:rsid w:val="009464BD"/>
    <w:rsid w:val="009465FA"/>
    <w:rsid w:val="009467EE"/>
    <w:rsid w:val="00946A68"/>
    <w:rsid w:val="009475BE"/>
    <w:rsid w:val="00947AFC"/>
    <w:rsid w:val="00950532"/>
    <w:rsid w:val="00950883"/>
    <w:rsid w:val="00950897"/>
    <w:rsid w:val="00950BA7"/>
    <w:rsid w:val="00950E8D"/>
    <w:rsid w:val="009513DF"/>
    <w:rsid w:val="009520B1"/>
    <w:rsid w:val="00952760"/>
    <w:rsid w:val="00952B34"/>
    <w:rsid w:val="00952CFD"/>
    <w:rsid w:val="0095421C"/>
    <w:rsid w:val="009542BF"/>
    <w:rsid w:val="00954467"/>
    <w:rsid w:val="009547A5"/>
    <w:rsid w:val="009551B4"/>
    <w:rsid w:val="00955364"/>
    <w:rsid w:val="0095544F"/>
    <w:rsid w:val="009558CB"/>
    <w:rsid w:val="00955B08"/>
    <w:rsid w:val="00955EB0"/>
    <w:rsid w:val="00956051"/>
    <w:rsid w:val="00956106"/>
    <w:rsid w:val="00956C60"/>
    <w:rsid w:val="00956DB4"/>
    <w:rsid w:val="009577E3"/>
    <w:rsid w:val="00957820"/>
    <w:rsid w:val="00957C05"/>
    <w:rsid w:val="00957C91"/>
    <w:rsid w:val="00957EA5"/>
    <w:rsid w:val="009601AE"/>
    <w:rsid w:val="009605D4"/>
    <w:rsid w:val="00960DE8"/>
    <w:rsid w:val="00960F87"/>
    <w:rsid w:val="00960FF0"/>
    <w:rsid w:val="009612C1"/>
    <w:rsid w:val="0096133A"/>
    <w:rsid w:val="009613AD"/>
    <w:rsid w:val="00961A1C"/>
    <w:rsid w:val="00961A80"/>
    <w:rsid w:val="00961A8A"/>
    <w:rsid w:val="009622AB"/>
    <w:rsid w:val="00962337"/>
    <w:rsid w:val="009624DD"/>
    <w:rsid w:val="00962793"/>
    <w:rsid w:val="009627E0"/>
    <w:rsid w:val="00962BC8"/>
    <w:rsid w:val="00963109"/>
    <w:rsid w:val="009631C3"/>
    <w:rsid w:val="00963301"/>
    <w:rsid w:val="0096379A"/>
    <w:rsid w:val="00963E01"/>
    <w:rsid w:val="00963E23"/>
    <w:rsid w:val="00964D77"/>
    <w:rsid w:val="00965AEB"/>
    <w:rsid w:val="00965B93"/>
    <w:rsid w:val="00965F46"/>
    <w:rsid w:val="00966A52"/>
    <w:rsid w:val="00966DC2"/>
    <w:rsid w:val="00966FDF"/>
    <w:rsid w:val="00967052"/>
    <w:rsid w:val="00967248"/>
    <w:rsid w:val="0096767D"/>
    <w:rsid w:val="00967D72"/>
    <w:rsid w:val="00967F10"/>
    <w:rsid w:val="00970083"/>
    <w:rsid w:val="00970270"/>
    <w:rsid w:val="009707C8"/>
    <w:rsid w:val="009709E0"/>
    <w:rsid w:val="00970C4F"/>
    <w:rsid w:val="00970CA0"/>
    <w:rsid w:val="00970FB7"/>
    <w:rsid w:val="0097192A"/>
    <w:rsid w:val="00971B66"/>
    <w:rsid w:val="00971B9A"/>
    <w:rsid w:val="00971DC9"/>
    <w:rsid w:val="00971EDE"/>
    <w:rsid w:val="00971F4D"/>
    <w:rsid w:val="00972001"/>
    <w:rsid w:val="009725AF"/>
    <w:rsid w:val="00972CFE"/>
    <w:rsid w:val="00972F5D"/>
    <w:rsid w:val="00973512"/>
    <w:rsid w:val="00973585"/>
    <w:rsid w:val="00973925"/>
    <w:rsid w:val="00973B4B"/>
    <w:rsid w:val="00973B7D"/>
    <w:rsid w:val="00973E76"/>
    <w:rsid w:val="00974148"/>
    <w:rsid w:val="00974649"/>
    <w:rsid w:val="009747C4"/>
    <w:rsid w:val="00974BB4"/>
    <w:rsid w:val="00974DAE"/>
    <w:rsid w:val="009754AA"/>
    <w:rsid w:val="00975822"/>
    <w:rsid w:val="00975EE5"/>
    <w:rsid w:val="009761ED"/>
    <w:rsid w:val="00976344"/>
    <w:rsid w:val="0097655D"/>
    <w:rsid w:val="0097665D"/>
    <w:rsid w:val="0097666D"/>
    <w:rsid w:val="009769E4"/>
    <w:rsid w:val="00976C29"/>
    <w:rsid w:val="00976FA7"/>
    <w:rsid w:val="0097705C"/>
    <w:rsid w:val="0097714D"/>
    <w:rsid w:val="009771B3"/>
    <w:rsid w:val="009772C4"/>
    <w:rsid w:val="00977487"/>
    <w:rsid w:val="009774FF"/>
    <w:rsid w:val="0097758D"/>
    <w:rsid w:val="00977B13"/>
    <w:rsid w:val="00977BA7"/>
    <w:rsid w:val="00977CC5"/>
    <w:rsid w:val="009802EA"/>
    <w:rsid w:val="00980546"/>
    <w:rsid w:val="0098056A"/>
    <w:rsid w:val="00980879"/>
    <w:rsid w:val="009808EA"/>
    <w:rsid w:val="00980A72"/>
    <w:rsid w:val="00980FFD"/>
    <w:rsid w:val="00981349"/>
    <w:rsid w:val="009818B8"/>
    <w:rsid w:val="00981BE0"/>
    <w:rsid w:val="00981DC1"/>
    <w:rsid w:val="009821EF"/>
    <w:rsid w:val="009832B9"/>
    <w:rsid w:val="00983309"/>
    <w:rsid w:val="009833A8"/>
    <w:rsid w:val="00983905"/>
    <w:rsid w:val="00983B9D"/>
    <w:rsid w:val="00983D56"/>
    <w:rsid w:val="00983DD0"/>
    <w:rsid w:val="0098440C"/>
    <w:rsid w:val="00984938"/>
    <w:rsid w:val="00984B81"/>
    <w:rsid w:val="00984FF0"/>
    <w:rsid w:val="0098526A"/>
    <w:rsid w:val="00985450"/>
    <w:rsid w:val="00985529"/>
    <w:rsid w:val="00985669"/>
    <w:rsid w:val="00985FCA"/>
    <w:rsid w:val="00986F3D"/>
    <w:rsid w:val="00987239"/>
    <w:rsid w:val="0098730A"/>
    <w:rsid w:val="0098738E"/>
    <w:rsid w:val="00987429"/>
    <w:rsid w:val="00987F9A"/>
    <w:rsid w:val="00987FC0"/>
    <w:rsid w:val="00990690"/>
    <w:rsid w:val="00990848"/>
    <w:rsid w:val="00991849"/>
    <w:rsid w:val="00991890"/>
    <w:rsid w:val="009919EF"/>
    <w:rsid w:val="00991F2B"/>
    <w:rsid w:val="00991FF5"/>
    <w:rsid w:val="0099239F"/>
    <w:rsid w:val="009927B8"/>
    <w:rsid w:val="009927D3"/>
    <w:rsid w:val="00992AC0"/>
    <w:rsid w:val="00993169"/>
    <w:rsid w:val="009931BC"/>
    <w:rsid w:val="00993273"/>
    <w:rsid w:val="009933CB"/>
    <w:rsid w:val="00993452"/>
    <w:rsid w:val="009935B0"/>
    <w:rsid w:val="0099379D"/>
    <w:rsid w:val="00993822"/>
    <w:rsid w:val="00993B35"/>
    <w:rsid w:val="00993BEB"/>
    <w:rsid w:val="00993C0E"/>
    <w:rsid w:val="00994023"/>
    <w:rsid w:val="009947AB"/>
    <w:rsid w:val="00994B96"/>
    <w:rsid w:val="00994BFF"/>
    <w:rsid w:val="00994C64"/>
    <w:rsid w:val="00994E95"/>
    <w:rsid w:val="0099520B"/>
    <w:rsid w:val="009954E8"/>
    <w:rsid w:val="009957A0"/>
    <w:rsid w:val="00995A49"/>
    <w:rsid w:val="00995AA6"/>
    <w:rsid w:val="009960AD"/>
    <w:rsid w:val="0099622F"/>
    <w:rsid w:val="00996A12"/>
    <w:rsid w:val="00996B55"/>
    <w:rsid w:val="00996F21"/>
    <w:rsid w:val="0099791F"/>
    <w:rsid w:val="00997DA3"/>
    <w:rsid w:val="00997FBB"/>
    <w:rsid w:val="009A0881"/>
    <w:rsid w:val="009A099A"/>
    <w:rsid w:val="009A09D8"/>
    <w:rsid w:val="009A0C30"/>
    <w:rsid w:val="009A0DC0"/>
    <w:rsid w:val="009A100D"/>
    <w:rsid w:val="009A10B5"/>
    <w:rsid w:val="009A11E6"/>
    <w:rsid w:val="009A14E5"/>
    <w:rsid w:val="009A1CF9"/>
    <w:rsid w:val="009A2888"/>
    <w:rsid w:val="009A2A0C"/>
    <w:rsid w:val="009A3852"/>
    <w:rsid w:val="009A39EA"/>
    <w:rsid w:val="009A3BED"/>
    <w:rsid w:val="009A445E"/>
    <w:rsid w:val="009A48E4"/>
    <w:rsid w:val="009A4F3B"/>
    <w:rsid w:val="009A51AB"/>
    <w:rsid w:val="009A52B6"/>
    <w:rsid w:val="009A5602"/>
    <w:rsid w:val="009A5649"/>
    <w:rsid w:val="009A5C24"/>
    <w:rsid w:val="009A61F4"/>
    <w:rsid w:val="009A630B"/>
    <w:rsid w:val="009A66D5"/>
    <w:rsid w:val="009A682F"/>
    <w:rsid w:val="009A6936"/>
    <w:rsid w:val="009A6FAB"/>
    <w:rsid w:val="009A7244"/>
    <w:rsid w:val="009A76CE"/>
    <w:rsid w:val="009A7A41"/>
    <w:rsid w:val="009A7D05"/>
    <w:rsid w:val="009A7EBE"/>
    <w:rsid w:val="009B09D8"/>
    <w:rsid w:val="009B0A50"/>
    <w:rsid w:val="009B0B0E"/>
    <w:rsid w:val="009B0B86"/>
    <w:rsid w:val="009B18F4"/>
    <w:rsid w:val="009B195C"/>
    <w:rsid w:val="009B19B6"/>
    <w:rsid w:val="009B1A74"/>
    <w:rsid w:val="009B1BDC"/>
    <w:rsid w:val="009B1EFB"/>
    <w:rsid w:val="009B2039"/>
    <w:rsid w:val="009B227A"/>
    <w:rsid w:val="009B2319"/>
    <w:rsid w:val="009B2465"/>
    <w:rsid w:val="009B2CFB"/>
    <w:rsid w:val="009B2F82"/>
    <w:rsid w:val="009B320B"/>
    <w:rsid w:val="009B3553"/>
    <w:rsid w:val="009B380E"/>
    <w:rsid w:val="009B39B9"/>
    <w:rsid w:val="009B3D65"/>
    <w:rsid w:val="009B3E2F"/>
    <w:rsid w:val="009B431B"/>
    <w:rsid w:val="009B43A2"/>
    <w:rsid w:val="009B4855"/>
    <w:rsid w:val="009B4AE7"/>
    <w:rsid w:val="009B4DE6"/>
    <w:rsid w:val="009B4E38"/>
    <w:rsid w:val="009B4E99"/>
    <w:rsid w:val="009B5FBA"/>
    <w:rsid w:val="009B6426"/>
    <w:rsid w:val="009B686A"/>
    <w:rsid w:val="009B69BF"/>
    <w:rsid w:val="009B6B56"/>
    <w:rsid w:val="009B6BE5"/>
    <w:rsid w:val="009B6C48"/>
    <w:rsid w:val="009B6CF1"/>
    <w:rsid w:val="009B6E6A"/>
    <w:rsid w:val="009B7E8B"/>
    <w:rsid w:val="009C0057"/>
    <w:rsid w:val="009C0A47"/>
    <w:rsid w:val="009C0BD9"/>
    <w:rsid w:val="009C0D01"/>
    <w:rsid w:val="009C0DB9"/>
    <w:rsid w:val="009C104B"/>
    <w:rsid w:val="009C1091"/>
    <w:rsid w:val="009C18C6"/>
    <w:rsid w:val="009C2690"/>
    <w:rsid w:val="009C2E94"/>
    <w:rsid w:val="009C36EC"/>
    <w:rsid w:val="009C37D9"/>
    <w:rsid w:val="009C478F"/>
    <w:rsid w:val="009C4AAA"/>
    <w:rsid w:val="009C52E7"/>
    <w:rsid w:val="009C572C"/>
    <w:rsid w:val="009C5E93"/>
    <w:rsid w:val="009C60B1"/>
    <w:rsid w:val="009C61C1"/>
    <w:rsid w:val="009C62AF"/>
    <w:rsid w:val="009C6333"/>
    <w:rsid w:val="009C67D1"/>
    <w:rsid w:val="009C74F8"/>
    <w:rsid w:val="009C75DA"/>
    <w:rsid w:val="009C783B"/>
    <w:rsid w:val="009C7E94"/>
    <w:rsid w:val="009D02AE"/>
    <w:rsid w:val="009D04F3"/>
    <w:rsid w:val="009D0AB6"/>
    <w:rsid w:val="009D0D13"/>
    <w:rsid w:val="009D1237"/>
    <w:rsid w:val="009D13B8"/>
    <w:rsid w:val="009D13CC"/>
    <w:rsid w:val="009D1F9F"/>
    <w:rsid w:val="009D2510"/>
    <w:rsid w:val="009D2639"/>
    <w:rsid w:val="009D2B90"/>
    <w:rsid w:val="009D2FB1"/>
    <w:rsid w:val="009D306E"/>
    <w:rsid w:val="009D346B"/>
    <w:rsid w:val="009D3993"/>
    <w:rsid w:val="009D3A18"/>
    <w:rsid w:val="009D3A2E"/>
    <w:rsid w:val="009D3A5F"/>
    <w:rsid w:val="009D3D43"/>
    <w:rsid w:val="009D4035"/>
    <w:rsid w:val="009D42DA"/>
    <w:rsid w:val="009D4543"/>
    <w:rsid w:val="009D45D4"/>
    <w:rsid w:val="009D488A"/>
    <w:rsid w:val="009D4B46"/>
    <w:rsid w:val="009D565E"/>
    <w:rsid w:val="009D5749"/>
    <w:rsid w:val="009D5973"/>
    <w:rsid w:val="009D5A6F"/>
    <w:rsid w:val="009D5AC5"/>
    <w:rsid w:val="009D639F"/>
    <w:rsid w:val="009D63FF"/>
    <w:rsid w:val="009D6BBE"/>
    <w:rsid w:val="009D6D05"/>
    <w:rsid w:val="009D6EB4"/>
    <w:rsid w:val="009D74B5"/>
    <w:rsid w:val="009D791C"/>
    <w:rsid w:val="009D7C04"/>
    <w:rsid w:val="009E0772"/>
    <w:rsid w:val="009E0E9B"/>
    <w:rsid w:val="009E1340"/>
    <w:rsid w:val="009E1E91"/>
    <w:rsid w:val="009E1F11"/>
    <w:rsid w:val="009E2308"/>
    <w:rsid w:val="009E23DB"/>
    <w:rsid w:val="009E285D"/>
    <w:rsid w:val="009E29C5"/>
    <w:rsid w:val="009E2CBB"/>
    <w:rsid w:val="009E339A"/>
    <w:rsid w:val="009E3D3F"/>
    <w:rsid w:val="009E42F0"/>
    <w:rsid w:val="009E49BB"/>
    <w:rsid w:val="009E4AAA"/>
    <w:rsid w:val="009E5027"/>
    <w:rsid w:val="009E52C7"/>
    <w:rsid w:val="009E5DA0"/>
    <w:rsid w:val="009E63EA"/>
    <w:rsid w:val="009E64F6"/>
    <w:rsid w:val="009E68FE"/>
    <w:rsid w:val="009E69BC"/>
    <w:rsid w:val="009E6FF5"/>
    <w:rsid w:val="009E7B00"/>
    <w:rsid w:val="009E7B70"/>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FA"/>
    <w:rsid w:val="009F25A6"/>
    <w:rsid w:val="009F2958"/>
    <w:rsid w:val="009F2C7B"/>
    <w:rsid w:val="009F31B3"/>
    <w:rsid w:val="009F390C"/>
    <w:rsid w:val="009F3A79"/>
    <w:rsid w:val="009F3EDD"/>
    <w:rsid w:val="009F4360"/>
    <w:rsid w:val="009F4383"/>
    <w:rsid w:val="009F44D2"/>
    <w:rsid w:val="009F4AF2"/>
    <w:rsid w:val="009F4E66"/>
    <w:rsid w:val="009F4EBD"/>
    <w:rsid w:val="009F5124"/>
    <w:rsid w:val="009F5F2C"/>
    <w:rsid w:val="009F62AD"/>
    <w:rsid w:val="009F6DCE"/>
    <w:rsid w:val="009F7913"/>
    <w:rsid w:val="009F7C52"/>
    <w:rsid w:val="009F7E8E"/>
    <w:rsid w:val="00A0013A"/>
    <w:rsid w:val="00A00A79"/>
    <w:rsid w:val="00A00D64"/>
    <w:rsid w:val="00A00E94"/>
    <w:rsid w:val="00A01126"/>
    <w:rsid w:val="00A01169"/>
    <w:rsid w:val="00A01729"/>
    <w:rsid w:val="00A01AC8"/>
    <w:rsid w:val="00A01E26"/>
    <w:rsid w:val="00A0242E"/>
    <w:rsid w:val="00A025A0"/>
    <w:rsid w:val="00A02D61"/>
    <w:rsid w:val="00A035DF"/>
    <w:rsid w:val="00A03A24"/>
    <w:rsid w:val="00A03A28"/>
    <w:rsid w:val="00A0466E"/>
    <w:rsid w:val="00A04B1D"/>
    <w:rsid w:val="00A04BDE"/>
    <w:rsid w:val="00A05273"/>
    <w:rsid w:val="00A05499"/>
    <w:rsid w:val="00A0593C"/>
    <w:rsid w:val="00A05D7D"/>
    <w:rsid w:val="00A0605A"/>
    <w:rsid w:val="00A0624F"/>
    <w:rsid w:val="00A06EA7"/>
    <w:rsid w:val="00A07052"/>
    <w:rsid w:val="00A072C8"/>
    <w:rsid w:val="00A074BF"/>
    <w:rsid w:val="00A0751E"/>
    <w:rsid w:val="00A07996"/>
    <w:rsid w:val="00A07FEE"/>
    <w:rsid w:val="00A10719"/>
    <w:rsid w:val="00A107D3"/>
    <w:rsid w:val="00A1104B"/>
    <w:rsid w:val="00A11094"/>
    <w:rsid w:val="00A112B9"/>
    <w:rsid w:val="00A113E5"/>
    <w:rsid w:val="00A117D7"/>
    <w:rsid w:val="00A118E0"/>
    <w:rsid w:val="00A120B9"/>
    <w:rsid w:val="00A1243C"/>
    <w:rsid w:val="00A128FE"/>
    <w:rsid w:val="00A12CA2"/>
    <w:rsid w:val="00A1319D"/>
    <w:rsid w:val="00A13254"/>
    <w:rsid w:val="00A139CA"/>
    <w:rsid w:val="00A13C87"/>
    <w:rsid w:val="00A13CDA"/>
    <w:rsid w:val="00A14432"/>
    <w:rsid w:val="00A1452A"/>
    <w:rsid w:val="00A1486A"/>
    <w:rsid w:val="00A14F1F"/>
    <w:rsid w:val="00A154E1"/>
    <w:rsid w:val="00A1596B"/>
    <w:rsid w:val="00A159C2"/>
    <w:rsid w:val="00A1604B"/>
    <w:rsid w:val="00A165DF"/>
    <w:rsid w:val="00A16719"/>
    <w:rsid w:val="00A1676B"/>
    <w:rsid w:val="00A167FE"/>
    <w:rsid w:val="00A16BE5"/>
    <w:rsid w:val="00A16DEF"/>
    <w:rsid w:val="00A16FEC"/>
    <w:rsid w:val="00A17134"/>
    <w:rsid w:val="00A17160"/>
    <w:rsid w:val="00A1780C"/>
    <w:rsid w:val="00A17D16"/>
    <w:rsid w:val="00A17EB1"/>
    <w:rsid w:val="00A17FE4"/>
    <w:rsid w:val="00A2002D"/>
    <w:rsid w:val="00A201F2"/>
    <w:rsid w:val="00A207AE"/>
    <w:rsid w:val="00A215D1"/>
    <w:rsid w:val="00A2190F"/>
    <w:rsid w:val="00A221EE"/>
    <w:rsid w:val="00A227E1"/>
    <w:rsid w:val="00A22F1B"/>
    <w:rsid w:val="00A2326B"/>
    <w:rsid w:val="00A23976"/>
    <w:rsid w:val="00A239AC"/>
    <w:rsid w:val="00A23A68"/>
    <w:rsid w:val="00A23FE0"/>
    <w:rsid w:val="00A240F7"/>
    <w:rsid w:val="00A2451E"/>
    <w:rsid w:val="00A24A3E"/>
    <w:rsid w:val="00A24AA3"/>
    <w:rsid w:val="00A254DA"/>
    <w:rsid w:val="00A25735"/>
    <w:rsid w:val="00A257F5"/>
    <w:rsid w:val="00A25951"/>
    <w:rsid w:val="00A25D00"/>
    <w:rsid w:val="00A25D22"/>
    <w:rsid w:val="00A26526"/>
    <w:rsid w:val="00A266F8"/>
    <w:rsid w:val="00A26DFD"/>
    <w:rsid w:val="00A27030"/>
    <w:rsid w:val="00A2785F"/>
    <w:rsid w:val="00A308F9"/>
    <w:rsid w:val="00A310F5"/>
    <w:rsid w:val="00A3140C"/>
    <w:rsid w:val="00A315D5"/>
    <w:rsid w:val="00A31602"/>
    <w:rsid w:val="00A316B1"/>
    <w:rsid w:val="00A324E2"/>
    <w:rsid w:val="00A32AAB"/>
    <w:rsid w:val="00A331B6"/>
    <w:rsid w:val="00A331EF"/>
    <w:rsid w:val="00A33D5B"/>
    <w:rsid w:val="00A34113"/>
    <w:rsid w:val="00A3466B"/>
    <w:rsid w:val="00A34797"/>
    <w:rsid w:val="00A34CE4"/>
    <w:rsid w:val="00A34F3A"/>
    <w:rsid w:val="00A35156"/>
    <w:rsid w:val="00A352F8"/>
    <w:rsid w:val="00A35347"/>
    <w:rsid w:val="00A353B8"/>
    <w:rsid w:val="00A356F1"/>
    <w:rsid w:val="00A35F56"/>
    <w:rsid w:val="00A3774E"/>
    <w:rsid w:val="00A37FA3"/>
    <w:rsid w:val="00A400D5"/>
    <w:rsid w:val="00A40D8E"/>
    <w:rsid w:val="00A40DA0"/>
    <w:rsid w:val="00A40DBE"/>
    <w:rsid w:val="00A414D6"/>
    <w:rsid w:val="00A4160F"/>
    <w:rsid w:val="00A41655"/>
    <w:rsid w:val="00A416A2"/>
    <w:rsid w:val="00A41B15"/>
    <w:rsid w:val="00A42020"/>
    <w:rsid w:val="00A4250B"/>
    <w:rsid w:val="00A42768"/>
    <w:rsid w:val="00A4277D"/>
    <w:rsid w:val="00A42845"/>
    <w:rsid w:val="00A42CD1"/>
    <w:rsid w:val="00A43292"/>
    <w:rsid w:val="00A4347C"/>
    <w:rsid w:val="00A43519"/>
    <w:rsid w:val="00A43B4C"/>
    <w:rsid w:val="00A43EFF"/>
    <w:rsid w:val="00A4446E"/>
    <w:rsid w:val="00A444CB"/>
    <w:rsid w:val="00A4489B"/>
    <w:rsid w:val="00A4490C"/>
    <w:rsid w:val="00A44B06"/>
    <w:rsid w:val="00A44C4E"/>
    <w:rsid w:val="00A45211"/>
    <w:rsid w:val="00A454CF"/>
    <w:rsid w:val="00A455C7"/>
    <w:rsid w:val="00A45658"/>
    <w:rsid w:val="00A45B4B"/>
    <w:rsid w:val="00A45FBF"/>
    <w:rsid w:val="00A462FB"/>
    <w:rsid w:val="00A470AA"/>
    <w:rsid w:val="00A476AE"/>
    <w:rsid w:val="00A476E9"/>
    <w:rsid w:val="00A47C5B"/>
    <w:rsid w:val="00A5095D"/>
    <w:rsid w:val="00A50A94"/>
    <w:rsid w:val="00A5121F"/>
    <w:rsid w:val="00A513DD"/>
    <w:rsid w:val="00A51417"/>
    <w:rsid w:val="00A5149F"/>
    <w:rsid w:val="00A516F8"/>
    <w:rsid w:val="00A51C4C"/>
    <w:rsid w:val="00A51DB1"/>
    <w:rsid w:val="00A521C0"/>
    <w:rsid w:val="00A5231D"/>
    <w:rsid w:val="00A52424"/>
    <w:rsid w:val="00A527B2"/>
    <w:rsid w:val="00A52F07"/>
    <w:rsid w:val="00A53563"/>
    <w:rsid w:val="00A53B9E"/>
    <w:rsid w:val="00A53E3F"/>
    <w:rsid w:val="00A54708"/>
    <w:rsid w:val="00A54741"/>
    <w:rsid w:val="00A548EC"/>
    <w:rsid w:val="00A55057"/>
    <w:rsid w:val="00A552D5"/>
    <w:rsid w:val="00A5577F"/>
    <w:rsid w:val="00A55B9A"/>
    <w:rsid w:val="00A55C74"/>
    <w:rsid w:val="00A55D55"/>
    <w:rsid w:val="00A5627D"/>
    <w:rsid w:val="00A5645B"/>
    <w:rsid w:val="00A5665E"/>
    <w:rsid w:val="00A56B69"/>
    <w:rsid w:val="00A57439"/>
    <w:rsid w:val="00A5766B"/>
    <w:rsid w:val="00A57BF2"/>
    <w:rsid w:val="00A57FD3"/>
    <w:rsid w:val="00A60088"/>
    <w:rsid w:val="00A6095B"/>
    <w:rsid w:val="00A60FCB"/>
    <w:rsid w:val="00A60FD8"/>
    <w:rsid w:val="00A619CB"/>
    <w:rsid w:val="00A61E77"/>
    <w:rsid w:val="00A61F9C"/>
    <w:rsid w:val="00A62047"/>
    <w:rsid w:val="00A62136"/>
    <w:rsid w:val="00A621A4"/>
    <w:rsid w:val="00A62292"/>
    <w:rsid w:val="00A6234C"/>
    <w:rsid w:val="00A627A2"/>
    <w:rsid w:val="00A62AE0"/>
    <w:rsid w:val="00A62B4A"/>
    <w:rsid w:val="00A62D86"/>
    <w:rsid w:val="00A631AB"/>
    <w:rsid w:val="00A636B1"/>
    <w:rsid w:val="00A63827"/>
    <w:rsid w:val="00A63BE6"/>
    <w:rsid w:val="00A63E9D"/>
    <w:rsid w:val="00A64B61"/>
    <w:rsid w:val="00A64D20"/>
    <w:rsid w:val="00A64F33"/>
    <w:rsid w:val="00A64F47"/>
    <w:rsid w:val="00A658CA"/>
    <w:rsid w:val="00A66034"/>
    <w:rsid w:val="00A66059"/>
    <w:rsid w:val="00A660DB"/>
    <w:rsid w:val="00A66713"/>
    <w:rsid w:val="00A66F6A"/>
    <w:rsid w:val="00A67031"/>
    <w:rsid w:val="00A67706"/>
    <w:rsid w:val="00A6780D"/>
    <w:rsid w:val="00A67BB9"/>
    <w:rsid w:val="00A67D88"/>
    <w:rsid w:val="00A67E9D"/>
    <w:rsid w:val="00A70475"/>
    <w:rsid w:val="00A7145A"/>
    <w:rsid w:val="00A71584"/>
    <w:rsid w:val="00A71693"/>
    <w:rsid w:val="00A71A51"/>
    <w:rsid w:val="00A71E1F"/>
    <w:rsid w:val="00A71E3B"/>
    <w:rsid w:val="00A726D1"/>
    <w:rsid w:val="00A72F79"/>
    <w:rsid w:val="00A72F90"/>
    <w:rsid w:val="00A73048"/>
    <w:rsid w:val="00A733E5"/>
    <w:rsid w:val="00A735B5"/>
    <w:rsid w:val="00A739DD"/>
    <w:rsid w:val="00A73F56"/>
    <w:rsid w:val="00A74A1E"/>
    <w:rsid w:val="00A74CE5"/>
    <w:rsid w:val="00A7548E"/>
    <w:rsid w:val="00A75640"/>
    <w:rsid w:val="00A75B6D"/>
    <w:rsid w:val="00A75E1A"/>
    <w:rsid w:val="00A767C0"/>
    <w:rsid w:val="00A76B5C"/>
    <w:rsid w:val="00A77156"/>
    <w:rsid w:val="00A7747D"/>
    <w:rsid w:val="00A7748B"/>
    <w:rsid w:val="00A77748"/>
    <w:rsid w:val="00A77B63"/>
    <w:rsid w:val="00A77D55"/>
    <w:rsid w:val="00A77E2B"/>
    <w:rsid w:val="00A77E54"/>
    <w:rsid w:val="00A77FAC"/>
    <w:rsid w:val="00A80511"/>
    <w:rsid w:val="00A80538"/>
    <w:rsid w:val="00A8054F"/>
    <w:rsid w:val="00A809F0"/>
    <w:rsid w:val="00A80BE1"/>
    <w:rsid w:val="00A80C99"/>
    <w:rsid w:val="00A81009"/>
    <w:rsid w:val="00A8155B"/>
    <w:rsid w:val="00A81771"/>
    <w:rsid w:val="00A818DE"/>
    <w:rsid w:val="00A81A9B"/>
    <w:rsid w:val="00A81ADD"/>
    <w:rsid w:val="00A81CB1"/>
    <w:rsid w:val="00A81DFB"/>
    <w:rsid w:val="00A82C77"/>
    <w:rsid w:val="00A8307A"/>
    <w:rsid w:val="00A83780"/>
    <w:rsid w:val="00A8407B"/>
    <w:rsid w:val="00A84511"/>
    <w:rsid w:val="00A84512"/>
    <w:rsid w:val="00A8525F"/>
    <w:rsid w:val="00A852E5"/>
    <w:rsid w:val="00A85374"/>
    <w:rsid w:val="00A85576"/>
    <w:rsid w:val="00A856EA"/>
    <w:rsid w:val="00A85D64"/>
    <w:rsid w:val="00A85E25"/>
    <w:rsid w:val="00A86643"/>
    <w:rsid w:val="00A86C63"/>
    <w:rsid w:val="00A86E74"/>
    <w:rsid w:val="00A8737E"/>
    <w:rsid w:val="00A873F5"/>
    <w:rsid w:val="00A8741E"/>
    <w:rsid w:val="00A8763D"/>
    <w:rsid w:val="00A87747"/>
    <w:rsid w:val="00A87953"/>
    <w:rsid w:val="00A87B9F"/>
    <w:rsid w:val="00A9077E"/>
    <w:rsid w:val="00A907E7"/>
    <w:rsid w:val="00A9113A"/>
    <w:rsid w:val="00A91B4A"/>
    <w:rsid w:val="00A91DF5"/>
    <w:rsid w:val="00A91F68"/>
    <w:rsid w:val="00A921E7"/>
    <w:rsid w:val="00A9243C"/>
    <w:rsid w:val="00A92688"/>
    <w:rsid w:val="00A92A93"/>
    <w:rsid w:val="00A92D21"/>
    <w:rsid w:val="00A938D3"/>
    <w:rsid w:val="00A93B74"/>
    <w:rsid w:val="00A93C9A"/>
    <w:rsid w:val="00A94394"/>
    <w:rsid w:val="00A9455F"/>
    <w:rsid w:val="00A94576"/>
    <w:rsid w:val="00A9474D"/>
    <w:rsid w:val="00A94766"/>
    <w:rsid w:val="00A94916"/>
    <w:rsid w:val="00A94F3C"/>
    <w:rsid w:val="00A95D40"/>
    <w:rsid w:val="00A96116"/>
    <w:rsid w:val="00A962E8"/>
    <w:rsid w:val="00A967F5"/>
    <w:rsid w:val="00A96941"/>
    <w:rsid w:val="00A97723"/>
    <w:rsid w:val="00A978E1"/>
    <w:rsid w:val="00A97E89"/>
    <w:rsid w:val="00A97F37"/>
    <w:rsid w:val="00AA0303"/>
    <w:rsid w:val="00AA0433"/>
    <w:rsid w:val="00AA0691"/>
    <w:rsid w:val="00AA06CD"/>
    <w:rsid w:val="00AA0C29"/>
    <w:rsid w:val="00AA124D"/>
    <w:rsid w:val="00AA1279"/>
    <w:rsid w:val="00AA12C4"/>
    <w:rsid w:val="00AA133F"/>
    <w:rsid w:val="00AA1467"/>
    <w:rsid w:val="00AA1A65"/>
    <w:rsid w:val="00AA1B23"/>
    <w:rsid w:val="00AA1BDA"/>
    <w:rsid w:val="00AA269F"/>
    <w:rsid w:val="00AA2860"/>
    <w:rsid w:val="00AA291A"/>
    <w:rsid w:val="00AA2CC3"/>
    <w:rsid w:val="00AA34B2"/>
    <w:rsid w:val="00AA3AE6"/>
    <w:rsid w:val="00AA3B48"/>
    <w:rsid w:val="00AA3C18"/>
    <w:rsid w:val="00AA3C33"/>
    <w:rsid w:val="00AA3D2F"/>
    <w:rsid w:val="00AA41C1"/>
    <w:rsid w:val="00AA44DC"/>
    <w:rsid w:val="00AA6002"/>
    <w:rsid w:val="00AA6229"/>
    <w:rsid w:val="00AA65F6"/>
    <w:rsid w:val="00AA6AAA"/>
    <w:rsid w:val="00AA6D9C"/>
    <w:rsid w:val="00AA6DE0"/>
    <w:rsid w:val="00AA6F40"/>
    <w:rsid w:val="00AA7598"/>
    <w:rsid w:val="00AA7A0B"/>
    <w:rsid w:val="00AA7A21"/>
    <w:rsid w:val="00AB00B8"/>
    <w:rsid w:val="00AB021F"/>
    <w:rsid w:val="00AB02A1"/>
    <w:rsid w:val="00AB0462"/>
    <w:rsid w:val="00AB0543"/>
    <w:rsid w:val="00AB05E3"/>
    <w:rsid w:val="00AB0DB9"/>
    <w:rsid w:val="00AB173A"/>
    <w:rsid w:val="00AB17D5"/>
    <w:rsid w:val="00AB1BF3"/>
    <w:rsid w:val="00AB1BF8"/>
    <w:rsid w:val="00AB204B"/>
    <w:rsid w:val="00AB2440"/>
    <w:rsid w:val="00AB270E"/>
    <w:rsid w:val="00AB280F"/>
    <w:rsid w:val="00AB298D"/>
    <w:rsid w:val="00AB33B7"/>
    <w:rsid w:val="00AB34D6"/>
    <w:rsid w:val="00AB3921"/>
    <w:rsid w:val="00AB3B97"/>
    <w:rsid w:val="00AB3E2C"/>
    <w:rsid w:val="00AB416F"/>
    <w:rsid w:val="00AB4555"/>
    <w:rsid w:val="00AB4ACA"/>
    <w:rsid w:val="00AB51E6"/>
    <w:rsid w:val="00AB56A6"/>
    <w:rsid w:val="00AB5ADF"/>
    <w:rsid w:val="00AB603E"/>
    <w:rsid w:val="00AB628B"/>
    <w:rsid w:val="00AB63DA"/>
    <w:rsid w:val="00AB669B"/>
    <w:rsid w:val="00AB6BBB"/>
    <w:rsid w:val="00AB70D2"/>
    <w:rsid w:val="00AB71FF"/>
    <w:rsid w:val="00AB721A"/>
    <w:rsid w:val="00AB78F1"/>
    <w:rsid w:val="00AB7EC9"/>
    <w:rsid w:val="00AC043E"/>
    <w:rsid w:val="00AC05AD"/>
    <w:rsid w:val="00AC0714"/>
    <w:rsid w:val="00AC0842"/>
    <w:rsid w:val="00AC0958"/>
    <w:rsid w:val="00AC1A40"/>
    <w:rsid w:val="00AC1CAC"/>
    <w:rsid w:val="00AC1EFD"/>
    <w:rsid w:val="00AC21B2"/>
    <w:rsid w:val="00AC24BC"/>
    <w:rsid w:val="00AC254B"/>
    <w:rsid w:val="00AC2764"/>
    <w:rsid w:val="00AC2C5A"/>
    <w:rsid w:val="00AC3B03"/>
    <w:rsid w:val="00AC3B92"/>
    <w:rsid w:val="00AC3CAB"/>
    <w:rsid w:val="00AC4631"/>
    <w:rsid w:val="00AC4D6E"/>
    <w:rsid w:val="00AC55D0"/>
    <w:rsid w:val="00AC580B"/>
    <w:rsid w:val="00AC59F9"/>
    <w:rsid w:val="00AC5F14"/>
    <w:rsid w:val="00AC5F7C"/>
    <w:rsid w:val="00AC5FD6"/>
    <w:rsid w:val="00AC5FDF"/>
    <w:rsid w:val="00AC6188"/>
    <w:rsid w:val="00AC6392"/>
    <w:rsid w:val="00AC6F59"/>
    <w:rsid w:val="00AC73A1"/>
    <w:rsid w:val="00AC73BD"/>
    <w:rsid w:val="00AC74A8"/>
    <w:rsid w:val="00AD0505"/>
    <w:rsid w:val="00AD0802"/>
    <w:rsid w:val="00AD0BDD"/>
    <w:rsid w:val="00AD0C24"/>
    <w:rsid w:val="00AD0CF5"/>
    <w:rsid w:val="00AD1340"/>
    <w:rsid w:val="00AD1363"/>
    <w:rsid w:val="00AD1370"/>
    <w:rsid w:val="00AD16D5"/>
    <w:rsid w:val="00AD1BB1"/>
    <w:rsid w:val="00AD1E65"/>
    <w:rsid w:val="00AD1FE6"/>
    <w:rsid w:val="00AD2B16"/>
    <w:rsid w:val="00AD2EDB"/>
    <w:rsid w:val="00AD3088"/>
    <w:rsid w:val="00AD32F2"/>
    <w:rsid w:val="00AD3635"/>
    <w:rsid w:val="00AD36B4"/>
    <w:rsid w:val="00AD3810"/>
    <w:rsid w:val="00AD38B1"/>
    <w:rsid w:val="00AD3978"/>
    <w:rsid w:val="00AD3D7B"/>
    <w:rsid w:val="00AD3F22"/>
    <w:rsid w:val="00AD3FBA"/>
    <w:rsid w:val="00AD40BC"/>
    <w:rsid w:val="00AD4748"/>
    <w:rsid w:val="00AD4CD9"/>
    <w:rsid w:val="00AD4FEC"/>
    <w:rsid w:val="00AD506C"/>
    <w:rsid w:val="00AD50C7"/>
    <w:rsid w:val="00AD5138"/>
    <w:rsid w:val="00AD517E"/>
    <w:rsid w:val="00AD5421"/>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0BA6"/>
    <w:rsid w:val="00AE10E0"/>
    <w:rsid w:val="00AE12C5"/>
    <w:rsid w:val="00AE16FC"/>
    <w:rsid w:val="00AE1824"/>
    <w:rsid w:val="00AE1D8D"/>
    <w:rsid w:val="00AE1DB7"/>
    <w:rsid w:val="00AE1E83"/>
    <w:rsid w:val="00AE2196"/>
    <w:rsid w:val="00AE22C2"/>
    <w:rsid w:val="00AE22F6"/>
    <w:rsid w:val="00AE29E5"/>
    <w:rsid w:val="00AE3724"/>
    <w:rsid w:val="00AE4D43"/>
    <w:rsid w:val="00AE5CA7"/>
    <w:rsid w:val="00AE5CF6"/>
    <w:rsid w:val="00AE605F"/>
    <w:rsid w:val="00AE6550"/>
    <w:rsid w:val="00AE6753"/>
    <w:rsid w:val="00AE6D51"/>
    <w:rsid w:val="00AE6D86"/>
    <w:rsid w:val="00AE749E"/>
    <w:rsid w:val="00AE7626"/>
    <w:rsid w:val="00AE76BF"/>
    <w:rsid w:val="00AE7916"/>
    <w:rsid w:val="00AE7E3B"/>
    <w:rsid w:val="00AF0011"/>
    <w:rsid w:val="00AF0DEB"/>
    <w:rsid w:val="00AF1072"/>
    <w:rsid w:val="00AF12E5"/>
    <w:rsid w:val="00AF13C6"/>
    <w:rsid w:val="00AF1B9B"/>
    <w:rsid w:val="00AF1C22"/>
    <w:rsid w:val="00AF1D0A"/>
    <w:rsid w:val="00AF1FB2"/>
    <w:rsid w:val="00AF25B9"/>
    <w:rsid w:val="00AF2AD0"/>
    <w:rsid w:val="00AF2FFB"/>
    <w:rsid w:val="00AF335B"/>
    <w:rsid w:val="00AF3469"/>
    <w:rsid w:val="00AF36B1"/>
    <w:rsid w:val="00AF3F68"/>
    <w:rsid w:val="00AF470F"/>
    <w:rsid w:val="00AF4D5B"/>
    <w:rsid w:val="00AF4F9C"/>
    <w:rsid w:val="00AF5B5E"/>
    <w:rsid w:val="00AF5EB6"/>
    <w:rsid w:val="00AF625E"/>
    <w:rsid w:val="00AF63D1"/>
    <w:rsid w:val="00AF6DBB"/>
    <w:rsid w:val="00AF7AC9"/>
    <w:rsid w:val="00AF7BAE"/>
    <w:rsid w:val="00B000D9"/>
    <w:rsid w:val="00B00978"/>
    <w:rsid w:val="00B00B81"/>
    <w:rsid w:val="00B00BBC"/>
    <w:rsid w:val="00B01607"/>
    <w:rsid w:val="00B0162D"/>
    <w:rsid w:val="00B0190C"/>
    <w:rsid w:val="00B02666"/>
    <w:rsid w:val="00B02A05"/>
    <w:rsid w:val="00B03820"/>
    <w:rsid w:val="00B039B1"/>
    <w:rsid w:val="00B03DA4"/>
    <w:rsid w:val="00B0474A"/>
    <w:rsid w:val="00B04E74"/>
    <w:rsid w:val="00B05072"/>
    <w:rsid w:val="00B05144"/>
    <w:rsid w:val="00B05298"/>
    <w:rsid w:val="00B053B3"/>
    <w:rsid w:val="00B05487"/>
    <w:rsid w:val="00B05BBC"/>
    <w:rsid w:val="00B05FF1"/>
    <w:rsid w:val="00B065A0"/>
    <w:rsid w:val="00B06610"/>
    <w:rsid w:val="00B066B9"/>
    <w:rsid w:val="00B068E1"/>
    <w:rsid w:val="00B06E45"/>
    <w:rsid w:val="00B0754C"/>
    <w:rsid w:val="00B078EC"/>
    <w:rsid w:val="00B07D62"/>
    <w:rsid w:val="00B1016D"/>
    <w:rsid w:val="00B10365"/>
    <w:rsid w:val="00B1090C"/>
    <w:rsid w:val="00B10988"/>
    <w:rsid w:val="00B109FE"/>
    <w:rsid w:val="00B10B7D"/>
    <w:rsid w:val="00B11701"/>
    <w:rsid w:val="00B11CD5"/>
    <w:rsid w:val="00B11EEF"/>
    <w:rsid w:val="00B11FC4"/>
    <w:rsid w:val="00B12075"/>
    <w:rsid w:val="00B12914"/>
    <w:rsid w:val="00B12A2C"/>
    <w:rsid w:val="00B12E12"/>
    <w:rsid w:val="00B13517"/>
    <w:rsid w:val="00B13597"/>
    <w:rsid w:val="00B13EF2"/>
    <w:rsid w:val="00B1420F"/>
    <w:rsid w:val="00B14239"/>
    <w:rsid w:val="00B14CC7"/>
    <w:rsid w:val="00B14CFF"/>
    <w:rsid w:val="00B15283"/>
    <w:rsid w:val="00B154F0"/>
    <w:rsid w:val="00B15823"/>
    <w:rsid w:val="00B15BD5"/>
    <w:rsid w:val="00B15E46"/>
    <w:rsid w:val="00B16257"/>
    <w:rsid w:val="00B16538"/>
    <w:rsid w:val="00B16670"/>
    <w:rsid w:val="00B16BD1"/>
    <w:rsid w:val="00B173E0"/>
    <w:rsid w:val="00B174AD"/>
    <w:rsid w:val="00B175AB"/>
    <w:rsid w:val="00B17874"/>
    <w:rsid w:val="00B178CC"/>
    <w:rsid w:val="00B201E6"/>
    <w:rsid w:val="00B2030A"/>
    <w:rsid w:val="00B20427"/>
    <w:rsid w:val="00B2042B"/>
    <w:rsid w:val="00B20520"/>
    <w:rsid w:val="00B20556"/>
    <w:rsid w:val="00B205ED"/>
    <w:rsid w:val="00B20844"/>
    <w:rsid w:val="00B209F3"/>
    <w:rsid w:val="00B20C4F"/>
    <w:rsid w:val="00B21790"/>
    <w:rsid w:val="00B21ED5"/>
    <w:rsid w:val="00B220FA"/>
    <w:rsid w:val="00B22119"/>
    <w:rsid w:val="00B22208"/>
    <w:rsid w:val="00B22388"/>
    <w:rsid w:val="00B22618"/>
    <w:rsid w:val="00B2284F"/>
    <w:rsid w:val="00B22AE7"/>
    <w:rsid w:val="00B22B0F"/>
    <w:rsid w:val="00B231FF"/>
    <w:rsid w:val="00B2339A"/>
    <w:rsid w:val="00B23A88"/>
    <w:rsid w:val="00B240B4"/>
    <w:rsid w:val="00B240CF"/>
    <w:rsid w:val="00B2491E"/>
    <w:rsid w:val="00B24B37"/>
    <w:rsid w:val="00B24DF5"/>
    <w:rsid w:val="00B25024"/>
    <w:rsid w:val="00B251A5"/>
    <w:rsid w:val="00B252D5"/>
    <w:rsid w:val="00B2568F"/>
    <w:rsid w:val="00B259EF"/>
    <w:rsid w:val="00B25D18"/>
    <w:rsid w:val="00B26266"/>
    <w:rsid w:val="00B2672B"/>
    <w:rsid w:val="00B269FE"/>
    <w:rsid w:val="00B26C87"/>
    <w:rsid w:val="00B270A3"/>
    <w:rsid w:val="00B3008E"/>
    <w:rsid w:val="00B3068E"/>
    <w:rsid w:val="00B3082B"/>
    <w:rsid w:val="00B3094A"/>
    <w:rsid w:val="00B30BA6"/>
    <w:rsid w:val="00B30F72"/>
    <w:rsid w:val="00B31A98"/>
    <w:rsid w:val="00B3206C"/>
    <w:rsid w:val="00B322BF"/>
    <w:rsid w:val="00B325C6"/>
    <w:rsid w:val="00B33259"/>
    <w:rsid w:val="00B3393B"/>
    <w:rsid w:val="00B339BC"/>
    <w:rsid w:val="00B33F06"/>
    <w:rsid w:val="00B340DF"/>
    <w:rsid w:val="00B3426D"/>
    <w:rsid w:val="00B342AF"/>
    <w:rsid w:val="00B3479B"/>
    <w:rsid w:val="00B34C1D"/>
    <w:rsid w:val="00B34FCE"/>
    <w:rsid w:val="00B355F7"/>
    <w:rsid w:val="00B35783"/>
    <w:rsid w:val="00B3598F"/>
    <w:rsid w:val="00B35A2C"/>
    <w:rsid w:val="00B35B43"/>
    <w:rsid w:val="00B35D11"/>
    <w:rsid w:val="00B35FC8"/>
    <w:rsid w:val="00B363C4"/>
    <w:rsid w:val="00B36599"/>
    <w:rsid w:val="00B368F3"/>
    <w:rsid w:val="00B3698A"/>
    <w:rsid w:val="00B370EE"/>
    <w:rsid w:val="00B373AC"/>
    <w:rsid w:val="00B37917"/>
    <w:rsid w:val="00B37C36"/>
    <w:rsid w:val="00B37CFB"/>
    <w:rsid w:val="00B37DF3"/>
    <w:rsid w:val="00B40110"/>
    <w:rsid w:val="00B40243"/>
    <w:rsid w:val="00B40409"/>
    <w:rsid w:val="00B40708"/>
    <w:rsid w:val="00B408DE"/>
    <w:rsid w:val="00B415D2"/>
    <w:rsid w:val="00B415F0"/>
    <w:rsid w:val="00B41637"/>
    <w:rsid w:val="00B41A02"/>
    <w:rsid w:val="00B41D50"/>
    <w:rsid w:val="00B42636"/>
    <w:rsid w:val="00B427F9"/>
    <w:rsid w:val="00B42870"/>
    <w:rsid w:val="00B428F7"/>
    <w:rsid w:val="00B42D76"/>
    <w:rsid w:val="00B42D7E"/>
    <w:rsid w:val="00B4336A"/>
    <w:rsid w:val="00B4353C"/>
    <w:rsid w:val="00B43811"/>
    <w:rsid w:val="00B43989"/>
    <w:rsid w:val="00B43B31"/>
    <w:rsid w:val="00B43DF8"/>
    <w:rsid w:val="00B43F78"/>
    <w:rsid w:val="00B4469E"/>
    <w:rsid w:val="00B44A2C"/>
    <w:rsid w:val="00B44D4C"/>
    <w:rsid w:val="00B454C1"/>
    <w:rsid w:val="00B45550"/>
    <w:rsid w:val="00B456E5"/>
    <w:rsid w:val="00B45D49"/>
    <w:rsid w:val="00B45DE7"/>
    <w:rsid w:val="00B46183"/>
    <w:rsid w:val="00B463B5"/>
    <w:rsid w:val="00B46B4E"/>
    <w:rsid w:val="00B46C9A"/>
    <w:rsid w:val="00B47314"/>
    <w:rsid w:val="00B47C4B"/>
    <w:rsid w:val="00B47CCE"/>
    <w:rsid w:val="00B47E8B"/>
    <w:rsid w:val="00B50D1D"/>
    <w:rsid w:val="00B51397"/>
    <w:rsid w:val="00B51B53"/>
    <w:rsid w:val="00B51B5D"/>
    <w:rsid w:val="00B51E94"/>
    <w:rsid w:val="00B52387"/>
    <w:rsid w:val="00B527FE"/>
    <w:rsid w:val="00B5287A"/>
    <w:rsid w:val="00B52FFF"/>
    <w:rsid w:val="00B53332"/>
    <w:rsid w:val="00B53A2E"/>
    <w:rsid w:val="00B53A73"/>
    <w:rsid w:val="00B54712"/>
    <w:rsid w:val="00B55323"/>
    <w:rsid w:val="00B55376"/>
    <w:rsid w:val="00B5562C"/>
    <w:rsid w:val="00B55CA5"/>
    <w:rsid w:val="00B55F0B"/>
    <w:rsid w:val="00B55FB6"/>
    <w:rsid w:val="00B56027"/>
    <w:rsid w:val="00B56549"/>
    <w:rsid w:val="00B565E9"/>
    <w:rsid w:val="00B5690A"/>
    <w:rsid w:val="00B569C8"/>
    <w:rsid w:val="00B56C01"/>
    <w:rsid w:val="00B56D23"/>
    <w:rsid w:val="00B56ECA"/>
    <w:rsid w:val="00B57350"/>
    <w:rsid w:val="00B578A4"/>
    <w:rsid w:val="00B57A33"/>
    <w:rsid w:val="00B57EFD"/>
    <w:rsid w:val="00B6059B"/>
    <w:rsid w:val="00B6080D"/>
    <w:rsid w:val="00B609E2"/>
    <w:rsid w:val="00B60B5F"/>
    <w:rsid w:val="00B60D6A"/>
    <w:rsid w:val="00B60E79"/>
    <w:rsid w:val="00B60EE4"/>
    <w:rsid w:val="00B61612"/>
    <w:rsid w:val="00B61887"/>
    <w:rsid w:val="00B618F5"/>
    <w:rsid w:val="00B61BE9"/>
    <w:rsid w:val="00B61C90"/>
    <w:rsid w:val="00B61DFC"/>
    <w:rsid w:val="00B61F80"/>
    <w:rsid w:val="00B6201C"/>
    <w:rsid w:val="00B622D2"/>
    <w:rsid w:val="00B623FE"/>
    <w:rsid w:val="00B629F8"/>
    <w:rsid w:val="00B62B5B"/>
    <w:rsid w:val="00B62C45"/>
    <w:rsid w:val="00B63174"/>
    <w:rsid w:val="00B6354A"/>
    <w:rsid w:val="00B63AB9"/>
    <w:rsid w:val="00B63C0C"/>
    <w:rsid w:val="00B6428F"/>
    <w:rsid w:val="00B64A01"/>
    <w:rsid w:val="00B64C24"/>
    <w:rsid w:val="00B64F1D"/>
    <w:rsid w:val="00B653AD"/>
    <w:rsid w:val="00B65820"/>
    <w:rsid w:val="00B65961"/>
    <w:rsid w:val="00B65B07"/>
    <w:rsid w:val="00B65BB4"/>
    <w:rsid w:val="00B65D44"/>
    <w:rsid w:val="00B65DFB"/>
    <w:rsid w:val="00B65E27"/>
    <w:rsid w:val="00B6644A"/>
    <w:rsid w:val="00B666D1"/>
    <w:rsid w:val="00B6674E"/>
    <w:rsid w:val="00B6692D"/>
    <w:rsid w:val="00B66A88"/>
    <w:rsid w:val="00B67138"/>
    <w:rsid w:val="00B677C8"/>
    <w:rsid w:val="00B67A37"/>
    <w:rsid w:val="00B67C31"/>
    <w:rsid w:val="00B700D3"/>
    <w:rsid w:val="00B707A1"/>
    <w:rsid w:val="00B70C7C"/>
    <w:rsid w:val="00B71B46"/>
    <w:rsid w:val="00B71F6F"/>
    <w:rsid w:val="00B72190"/>
    <w:rsid w:val="00B722F4"/>
    <w:rsid w:val="00B72DA0"/>
    <w:rsid w:val="00B73336"/>
    <w:rsid w:val="00B7342A"/>
    <w:rsid w:val="00B73437"/>
    <w:rsid w:val="00B73F08"/>
    <w:rsid w:val="00B7442A"/>
    <w:rsid w:val="00B74E2A"/>
    <w:rsid w:val="00B75221"/>
    <w:rsid w:val="00B753FE"/>
    <w:rsid w:val="00B75414"/>
    <w:rsid w:val="00B755F5"/>
    <w:rsid w:val="00B75F07"/>
    <w:rsid w:val="00B7660A"/>
    <w:rsid w:val="00B76648"/>
    <w:rsid w:val="00B7694B"/>
    <w:rsid w:val="00B76BF6"/>
    <w:rsid w:val="00B770A3"/>
    <w:rsid w:val="00B7727E"/>
    <w:rsid w:val="00B774C3"/>
    <w:rsid w:val="00B77668"/>
    <w:rsid w:val="00B77AE6"/>
    <w:rsid w:val="00B77EBF"/>
    <w:rsid w:val="00B80DC0"/>
    <w:rsid w:val="00B80DE3"/>
    <w:rsid w:val="00B81082"/>
    <w:rsid w:val="00B81086"/>
    <w:rsid w:val="00B81477"/>
    <w:rsid w:val="00B817DB"/>
    <w:rsid w:val="00B81972"/>
    <w:rsid w:val="00B81A96"/>
    <w:rsid w:val="00B81A9F"/>
    <w:rsid w:val="00B8233F"/>
    <w:rsid w:val="00B8253B"/>
    <w:rsid w:val="00B8264D"/>
    <w:rsid w:val="00B8299D"/>
    <w:rsid w:val="00B82B06"/>
    <w:rsid w:val="00B83325"/>
    <w:rsid w:val="00B8336A"/>
    <w:rsid w:val="00B83516"/>
    <w:rsid w:val="00B83552"/>
    <w:rsid w:val="00B835A8"/>
    <w:rsid w:val="00B83D49"/>
    <w:rsid w:val="00B83FDC"/>
    <w:rsid w:val="00B84CA1"/>
    <w:rsid w:val="00B853B6"/>
    <w:rsid w:val="00B85769"/>
    <w:rsid w:val="00B85FDC"/>
    <w:rsid w:val="00B85FFD"/>
    <w:rsid w:val="00B8655D"/>
    <w:rsid w:val="00B865AA"/>
    <w:rsid w:val="00B8691A"/>
    <w:rsid w:val="00B86A60"/>
    <w:rsid w:val="00B86C4B"/>
    <w:rsid w:val="00B86E5B"/>
    <w:rsid w:val="00B8736D"/>
    <w:rsid w:val="00B87501"/>
    <w:rsid w:val="00B87E31"/>
    <w:rsid w:val="00B906D6"/>
    <w:rsid w:val="00B90852"/>
    <w:rsid w:val="00B90CBB"/>
    <w:rsid w:val="00B91012"/>
    <w:rsid w:val="00B910DC"/>
    <w:rsid w:val="00B91183"/>
    <w:rsid w:val="00B91670"/>
    <w:rsid w:val="00B916D2"/>
    <w:rsid w:val="00B919E0"/>
    <w:rsid w:val="00B91C8F"/>
    <w:rsid w:val="00B91F55"/>
    <w:rsid w:val="00B91FC5"/>
    <w:rsid w:val="00B92991"/>
    <w:rsid w:val="00B9339B"/>
    <w:rsid w:val="00B93772"/>
    <w:rsid w:val="00B93C84"/>
    <w:rsid w:val="00B93C85"/>
    <w:rsid w:val="00B93D8F"/>
    <w:rsid w:val="00B9437A"/>
    <w:rsid w:val="00B94465"/>
    <w:rsid w:val="00B944BA"/>
    <w:rsid w:val="00B9495F"/>
    <w:rsid w:val="00B95357"/>
    <w:rsid w:val="00B95417"/>
    <w:rsid w:val="00B95496"/>
    <w:rsid w:val="00B955D8"/>
    <w:rsid w:val="00B95852"/>
    <w:rsid w:val="00B95A7E"/>
    <w:rsid w:val="00B95B2D"/>
    <w:rsid w:val="00B96021"/>
    <w:rsid w:val="00B960AC"/>
    <w:rsid w:val="00B96194"/>
    <w:rsid w:val="00B96607"/>
    <w:rsid w:val="00B9661F"/>
    <w:rsid w:val="00B966B2"/>
    <w:rsid w:val="00B9699E"/>
    <w:rsid w:val="00B973F7"/>
    <w:rsid w:val="00B975FA"/>
    <w:rsid w:val="00B9767D"/>
    <w:rsid w:val="00B97774"/>
    <w:rsid w:val="00B97B61"/>
    <w:rsid w:val="00B97DDF"/>
    <w:rsid w:val="00BA01F4"/>
    <w:rsid w:val="00BA0360"/>
    <w:rsid w:val="00BA09DE"/>
    <w:rsid w:val="00BA0AD0"/>
    <w:rsid w:val="00BA10AB"/>
    <w:rsid w:val="00BA125F"/>
    <w:rsid w:val="00BA1302"/>
    <w:rsid w:val="00BA1457"/>
    <w:rsid w:val="00BA14D0"/>
    <w:rsid w:val="00BA15DD"/>
    <w:rsid w:val="00BA16B7"/>
    <w:rsid w:val="00BA20AE"/>
    <w:rsid w:val="00BA24CC"/>
    <w:rsid w:val="00BA2F0C"/>
    <w:rsid w:val="00BA30BB"/>
    <w:rsid w:val="00BA30FC"/>
    <w:rsid w:val="00BA3799"/>
    <w:rsid w:val="00BA38F2"/>
    <w:rsid w:val="00BA42D9"/>
    <w:rsid w:val="00BA430D"/>
    <w:rsid w:val="00BA4448"/>
    <w:rsid w:val="00BA4855"/>
    <w:rsid w:val="00BA4859"/>
    <w:rsid w:val="00BA4B06"/>
    <w:rsid w:val="00BA578F"/>
    <w:rsid w:val="00BA5F3C"/>
    <w:rsid w:val="00BA6122"/>
    <w:rsid w:val="00BA6298"/>
    <w:rsid w:val="00BA6467"/>
    <w:rsid w:val="00BA6571"/>
    <w:rsid w:val="00BA657B"/>
    <w:rsid w:val="00BA6A14"/>
    <w:rsid w:val="00BA7215"/>
    <w:rsid w:val="00BA75B0"/>
    <w:rsid w:val="00BA76CF"/>
    <w:rsid w:val="00BA7992"/>
    <w:rsid w:val="00BA7A9C"/>
    <w:rsid w:val="00BB0152"/>
    <w:rsid w:val="00BB0282"/>
    <w:rsid w:val="00BB09CA"/>
    <w:rsid w:val="00BB0BD9"/>
    <w:rsid w:val="00BB0F68"/>
    <w:rsid w:val="00BB1A4A"/>
    <w:rsid w:val="00BB1F50"/>
    <w:rsid w:val="00BB2AAA"/>
    <w:rsid w:val="00BB2CC1"/>
    <w:rsid w:val="00BB2EC7"/>
    <w:rsid w:val="00BB306E"/>
    <w:rsid w:val="00BB3A9D"/>
    <w:rsid w:val="00BB4028"/>
    <w:rsid w:val="00BB443C"/>
    <w:rsid w:val="00BB4DD1"/>
    <w:rsid w:val="00BB5214"/>
    <w:rsid w:val="00BB5786"/>
    <w:rsid w:val="00BB59B3"/>
    <w:rsid w:val="00BB5A3D"/>
    <w:rsid w:val="00BB5C47"/>
    <w:rsid w:val="00BB610D"/>
    <w:rsid w:val="00BB6278"/>
    <w:rsid w:val="00BB637D"/>
    <w:rsid w:val="00BB64BE"/>
    <w:rsid w:val="00BB6CB3"/>
    <w:rsid w:val="00BB75B4"/>
    <w:rsid w:val="00BB7778"/>
    <w:rsid w:val="00BB7B6F"/>
    <w:rsid w:val="00BB7BAC"/>
    <w:rsid w:val="00BC0B43"/>
    <w:rsid w:val="00BC0EB4"/>
    <w:rsid w:val="00BC0F77"/>
    <w:rsid w:val="00BC10E8"/>
    <w:rsid w:val="00BC1197"/>
    <w:rsid w:val="00BC1281"/>
    <w:rsid w:val="00BC17AE"/>
    <w:rsid w:val="00BC18D3"/>
    <w:rsid w:val="00BC19CF"/>
    <w:rsid w:val="00BC1E2D"/>
    <w:rsid w:val="00BC24F0"/>
    <w:rsid w:val="00BC2828"/>
    <w:rsid w:val="00BC2984"/>
    <w:rsid w:val="00BC2F12"/>
    <w:rsid w:val="00BC319E"/>
    <w:rsid w:val="00BC33AE"/>
    <w:rsid w:val="00BC33D6"/>
    <w:rsid w:val="00BC3868"/>
    <w:rsid w:val="00BC3BBF"/>
    <w:rsid w:val="00BC3E49"/>
    <w:rsid w:val="00BC40FB"/>
    <w:rsid w:val="00BC478A"/>
    <w:rsid w:val="00BC4D6D"/>
    <w:rsid w:val="00BC4E75"/>
    <w:rsid w:val="00BC508A"/>
    <w:rsid w:val="00BC514E"/>
    <w:rsid w:val="00BC5200"/>
    <w:rsid w:val="00BC5476"/>
    <w:rsid w:val="00BC5559"/>
    <w:rsid w:val="00BC59B6"/>
    <w:rsid w:val="00BC5AE1"/>
    <w:rsid w:val="00BC5B16"/>
    <w:rsid w:val="00BC5C3C"/>
    <w:rsid w:val="00BC5DC7"/>
    <w:rsid w:val="00BC660B"/>
    <w:rsid w:val="00BC6684"/>
    <w:rsid w:val="00BC6A42"/>
    <w:rsid w:val="00BC6C17"/>
    <w:rsid w:val="00BC6C75"/>
    <w:rsid w:val="00BC736D"/>
    <w:rsid w:val="00BC771E"/>
    <w:rsid w:val="00BC7F95"/>
    <w:rsid w:val="00BD0559"/>
    <w:rsid w:val="00BD0782"/>
    <w:rsid w:val="00BD0C1D"/>
    <w:rsid w:val="00BD0C2F"/>
    <w:rsid w:val="00BD144F"/>
    <w:rsid w:val="00BD161A"/>
    <w:rsid w:val="00BD176A"/>
    <w:rsid w:val="00BD18F7"/>
    <w:rsid w:val="00BD1B7B"/>
    <w:rsid w:val="00BD1D78"/>
    <w:rsid w:val="00BD25A3"/>
    <w:rsid w:val="00BD290C"/>
    <w:rsid w:val="00BD2A3F"/>
    <w:rsid w:val="00BD2CA8"/>
    <w:rsid w:val="00BD2EE8"/>
    <w:rsid w:val="00BD3196"/>
    <w:rsid w:val="00BD331D"/>
    <w:rsid w:val="00BD33E8"/>
    <w:rsid w:val="00BD3536"/>
    <w:rsid w:val="00BD3799"/>
    <w:rsid w:val="00BD3DC6"/>
    <w:rsid w:val="00BD3DED"/>
    <w:rsid w:val="00BD427D"/>
    <w:rsid w:val="00BD42AF"/>
    <w:rsid w:val="00BD45CB"/>
    <w:rsid w:val="00BD4EA4"/>
    <w:rsid w:val="00BD581D"/>
    <w:rsid w:val="00BD5D00"/>
    <w:rsid w:val="00BD5DA7"/>
    <w:rsid w:val="00BD64E6"/>
    <w:rsid w:val="00BD66DE"/>
    <w:rsid w:val="00BD6B3A"/>
    <w:rsid w:val="00BD6DE2"/>
    <w:rsid w:val="00BD6F1B"/>
    <w:rsid w:val="00BD72A8"/>
    <w:rsid w:val="00BD73C2"/>
    <w:rsid w:val="00BD7ABC"/>
    <w:rsid w:val="00BE03C3"/>
    <w:rsid w:val="00BE052D"/>
    <w:rsid w:val="00BE0691"/>
    <w:rsid w:val="00BE06C7"/>
    <w:rsid w:val="00BE1272"/>
    <w:rsid w:val="00BE15D8"/>
    <w:rsid w:val="00BE1A3D"/>
    <w:rsid w:val="00BE21A1"/>
    <w:rsid w:val="00BE29C7"/>
    <w:rsid w:val="00BE2C29"/>
    <w:rsid w:val="00BE37EC"/>
    <w:rsid w:val="00BE4013"/>
    <w:rsid w:val="00BE4700"/>
    <w:rsid w:val="00BE4924"/>
    <w:rsid w:val="00BE4BDA"/>
    <w:rsid w:val="00BE4CEC"/>
    <w:rsid w:val="00BE4FE8"/>
    <w:rsid w:val="00BE5B62"/>
    <w:rsid w:val="00BE5B6C"/>
    <w:rsid w:val="00BE5F19"/>
    <w:rsid w:val="00BE603D"/>
    <w:rsid w:val="00BE648C"/>
    <w:rsid w:val="00BE6A99"/>
    <w:rsid w:val="00BE6B11"/>
    <w:rsid w:val="00BE6C03"/>
    <w:rsid w:val="00BE6EAE"/>
    <w:rsid w:val="00BE706E"/>
    <w:rsid w:val="00BE70C6"/>
    <w:rsid w:val="00BE71E5"/>
    <w:rsid w:val="00BE7425"/>
    <w:rsid w:val="00BE77E4"/>
    <w:rsid w:val="00BE789B"/>
    <w:rsid w:val="00BE7900"/>
    <w:rsid w:val="00BE7968"/>
    <w:rsid w:val="00BE79A0"/>
    <w:rsid w:val="00BE7C9E"/>
    <w:rsid w:val="00BE7DA2"/>
    <w:rsid w:val="00BF033E"/>
    <w:rsid w:val="00BF0559"/>
    <w:rsid w:val="00BF0CC1"/>
    <w:rsid w:val="00BF0CE1"/>
    <w:rsid w:val="00BF0D6C"/>
    <w:rsid w:val="00BF0EA5"/>
    <w:rsid w:val="00BF1C98"/>
    <w:rsid w:val="00BF228C"/>
    <w:rsid w:val="00BF22B8"/>
    <w:rsid w:val="00BF277D"/>
    <w:rsid w:val="00BF2E1B"/>
    <w:rsid w:val="00BF2FE2"/>
    <w:rsid w:val="00BF320A"/>
    <w:rsid w:val="00BF3748"/>
    <w:rsid w:val="00BF37FD"/>
    <w:rsid w:val="00BF410F"/>
    <w:rsid w:val="00BF417A"/>
    <w:rsid w:val="00BF4204"/>
    <w:rsid w:val="00BF429F"/>
    <w:rsid w:val="00BF4AF6"/>
    <w:rsid w:val="00BF580C"/>
    <w:rsid w:val="00BF5BB3"/>
    <w:rsid w:val="00BF5E33"/>
    <w:rsid w:val="00BF5F6A"/>
    <w:rsid w:val="00BF65FB"/>
    <w:rsid w:val="00BF6A17"/>
    <w:rsid w:val="00BF6A4C"/>
    <w:rsid w:val="00BF6CF9"/>
    <w:rsid w:val="00BF70C8"/>
    <w:rsid w:val="00BF7360"/>
    <w:rsid w:val="00BF73FA"/>
    <w:rsid w:val="00BF74E3"/>
    <w:rsid w:val="00C0078C"/>
    <w:rsid w:val="00C007F5"/>
    <w:rsid w:val="00C00D1C"/>
    <w:rsid w:val="00C0100E"/>
    <w:rsid w:val="00C0102C"/>
    <w:rsid w:val="00C0154A"/>
    <w:rsid w:val="00C01D6C"/>
    <w:rsid w:val="00C02206"/>
    <w:rsid w:val="00C02441"/>
    <w:rsid w:val="00C0254E"/>
    <w:rsid w:val="00C0255E"/>
    <w:rsid w:val="00C028A0"/>
    <w:rsid w:val="00C02C5E"/>
    <w:rsid w:val="00C036D2"/>
    <w:rsid w:val="00C03C3A"/>
    <w:rsid w:val="00C0454E"/>
    <w:rsid w:val="00C046AB"/>
    <w:rsid w:val="00C0520F"/>
    <w:rsid w:val="00C05537"/>
    <w:rsid w:val="00C055A3"/>
    <w:rsid w:val="00C056A3"/>
    <w:rsid w:val="00C05AE6"/>
    <w:rsid w:val="00C0613B"/>
    <w:rsid w:val="00C0626C"/>
    <w:rsid w:val="00C0655E"/>
    <w:rsid w:val="00C06BFF"/>
    <w:rsid w:val="00C06C79"/>
    <w:rsid w:val="00C06FC6"/>
    <w:rsid w:val="00C07A89"/>
    <w:rsid w:val="00C07E6D"/>
    <w:rsid w:val="00C109DD"/>
    <w:rsid w:val="00C10BB5"/>
    <w:rsid w:val="00C10FF4"/>
    <w:rsid w:val="00C1115D"/>
    <w:rsid w:val="00C1177C"/>
    <w:rsid w:val="00C11D34"/>
    <w:rsid w:val="00C12304"/>
    <w:rsid w:val="00C1261F"/>
    <w:rsid w:val="00C12EF4"/>
    <w:rsid w:val="00C12FD2"/>
    <w:rsid w:val="00C13193"/>
    <w:rsid w:val="00C1371F"/>
    <w:rsid w:val="00C138DE"/>
    <w:rsid w:val="00C13AD3"/>
    <w:rsid w:val="00C13B1F"/>
    <w:rsid w:val="00C13BEF"/>
    <w:rsid w:val="00C13D4B"/>
    <w:rsid w:val="00C14157"/>
    <w:rsid w:val="00C1425C"/>
    <w:rsid w:val="00C14E1E"/>
    <w:rsid w:val="00C1530A"/>
    <w:rsid w:val="00C158C6"/>
    <w:rsid w:val="00C15CCE"/>
    <w:rsid w:val="00C16743"/>
    <w:rsid w:val="00C16C9A"/>
    <w:rsid w:val="00C16FD9"/>
    <w:rsid w:val="00C172AB"/>
    <w:rsid w:val="00C172BD"/>
    <w:rsid w:val="00C17734"/>
    <w:rsid w:val="00C17816"/>
    <w:rsid w:val="00C20108"/>
    <w:rsid w:val="00C2010E"/>
    <w:rsid w:val="00C20287"/>
    <w:rsid w:val="00C204ED"/>
    <w:rsid w:val="00C2079A"/>
    <w:rsid w:val="00C20A8A"/>
    <w:rsid w:val="00C20AF8"/>
    <w:rsid w:val="00C210D5"/>
    <w:rsid w:val="00C211A3"/>
    <w:rsid w:val="00C21355"/>
    <w:rsid w:val="00C22141"/>
    <w:rsid w:val="00C22230"/>
    <w:rsid w:val="00C225BA"/>
    <w:rsid w:val="00C226BD"/>
    <w:rsid w:val="00C2280E"/>
    <w:rsid w:val="00C22B4F"/>
    <w:rsid w:val="00C22C73"/>
    <w:rsid w:val="00C22D21"/>
    <w:rsid w:val="00C2300F"/>
    <w:rsid w:val="00C23509"/>
    <w:rsid w:val="00C238E1"/>
    <w:rsid w:val="00C23AF3"/>
    <w:rsid w:val="00C2471E"/>
    <w:rsid w:val="00C24A38"/>
    <w:rsid w:val="00C24C7C"/>
    <w:rsid w:val="00C25F0E"/>
    <w:rsid w:val="00C26235"/>
    <w:rsid w:val="00C2641C"/>
    <w:rsid w:val="00C264A6"/>
    <w:rsid w:val="00C267E3"/>
    <w:rsid w:val="00C26B46"/>
    <w:rsid w:val="00C26CDF"/>
    <w:rsid w:val="00C27197"/>
    <w:rsid w:val="00C2724C"/>
    <w:rsid w:val="00C274E7"/>
    <w:rsid w:val="00C27E1F"/>
    <w:rsid w:val="00C3010E"/>
    <w:rsid w:val="00C30F09"/>
    <w:rsid w:val="00C31199"/>
    <w:rsid w:val="00C3192F"/>
    <w:rsid w:val="00C319A6"/>
    <w:rsid w:val="00C31B10"/>
    <w:rsid w:val="00C31EBC"/>
    <w:rsid w:val="00C31FFE"/>
    <w:rsid w:val="00C32049"/>
    <w:rsid w:val="00C32087"/>
    <w:rsid w:val="00C3208D"/>
    <w:rsid w:val="00C32538"/>
    <w:rsid w:val="00C325CB"/>
    <w:rsid w:val="00C32BE1"/>
    <w:rsid w:val="00C32C0E"/>
    <w:rsid w:val="00C32F13"/>
    <w:rsid w:val="00C331D2"/>
    <w:rsid w:val="00C33326"/>
    <w:rsid w:val="00C3360F"/>
    <w:rsid w:val="00C33636"/>
    <w:rsid w:val="00C339A0"/>
    <w:rsid w:val="00C34460"/>
    <w:rsid w:val="00C3454D"/>
    <w:rsid w:val="00C34B7A"/>
    <w:rsid w:val="00C34C0A"/>
    <w:rsid w:val="00C34F48"/>
    <w:rsid w:val="00C35004"/>
    <w:rsid w:val="00C354C5"/>
    <w:rsid w:val="00C35A11"/>
    <w:rsid w:val="00C36014"/>
    <w:rsid w:val="00C361DA"/>
    <w:rsid w:val="00C36B85"/>
    <w:rsid w:val="00C37240"/>
    <w:rsid w:val="00C37399"/>
    <w:rsid w:val="00C37A3F"/>
    <w:rsid w:val="00C37F00"/>
    <w:rsid w:val="00C40127"/>
    <w:rsid w:val="00C409D6"/>
    <w:rsid w:val="00C4115F"/>
    <w:rsid w:val="00C411D6"/>
    <w:rsid w:val="00C416AA"/>
    <w:rsid w:val="00C41CD0"/>
    <w:rsid w:val="00C41DCD"/>
    <w:rsid w:val="00C4217A"/>
    <w:rsid w:val="00C42493"/>
    <w:rsid w:val="00C42D3A"/>
    <w:rsid w:val="00C42DE5"/>
    <w:rsid w:val="00C4334A"/>
    <w:rsid w:val="00C43772"/>
    <w:rsid w:val="00C438A8"/>
    <w:rsid w:val="00C43C00"/>
    <w:rsid w:val="00C43C15"/>
    <w:rsid w:val="00C43CFC"/>
    <w:rsid w:val="00C43E65"/>
    <w:rsid w:val="00C4425A"/>
    <w:rsid w:val="00C44329"/>
    <w:rsid w:val="00C44470"/>
    <w:rsid w:val="00C44910"/>
    <w:rsid w:val="00C44AA8"/>
    <w:rsid w:val="00C4524C"/>
    <w:rsid w:val="00C45337"/>
    <w:rsid w:val="00C453A5"/>
    <w:rsid w:val="00C45762"/>
    <w:rsid w:val="00C458A4"/>
    <w:rsid w:val="00C46E9D"/>
    <w:rsid w:val="00C46FE3"/>
    <w:rsid w:val="00C472E0"/>
    <w:rsid w:val="00C4759A"/>
    <w:rsid w:val="00C47A96"/>
    <w:rsid w:val="00C47D48"/>
    <w:rsid w:val="00C47FA0"/>
    <w:rsid w:val="00C5045D"/>
    <w:rsid w:val="00C50E98"/>
    <w:rsid w:val="00C51192"/>
    <w:rsid w:val="00C51437"/>
    <w:rsid w:val="00C51953"/>
    <w:rsid w:val="00C51A3E"/>
    <w:rsid w:val="00C52268"/>
    <w:rsid w:val="00C524D4"/>
    <w:rsid w:val="00C53940"/>
    <w:rsid w:val="00C53BAE"/>
    <w:rsid w:val="00C53D8B"/>
    <w:rsid w:val="00C54780"/>
    <w:rsid w:val="00C5484C"/>
    <w:rsid w:val="00C54CEE"/>
    <w:rsid w:val="00C54FEF"/>
    <w:rsid w:val="00C55163"/>
    <w:rsid w:val="00C55908"/>
    <w:rsid w:val="00C55AEB"/>
    <w:rsid w:val="00C55D9A"/>
    <w:rsid w:val="00C561A1"/>
    <w:rsid w:val="00C56501"/>
    <w:rsid w:val="00C56624"/>
    <w:rsid w:val="00C56E2F"/>
    <w:rsid w:val="00C56F4B"/>
    <w:rsid w:val="00C5707F"/>
    <w:rsid w:val="00C571DF"/>
    <w:rsid w:val="00C5776A"/>
    <w:rsid w:val="00C57982"/>
    <w:rsid w:val="00C579DE"/>
    <w:rsid w:val="00C57A82"/>
    <w:rsid w:val="00C57E44"/>
    <w:rsid w:val="00C57EFF"/>
    <w:rsid w:val="00C57FC4"/>
    <w:rsid w:val="00C60097"/>
    <w:rsid w:val="00C60512"/>
    <w:rsid w:val="00C60569"/>
    <w:rsid w:val="00C60904"/>
    <w:rsid w:val="00C611DA"/>
    <w:rsid w:val="00C6178F"/>
    <w:rsid w:val="00C621B4"/>
    <w:rsid w:val="00C62322"/>
    <w:rsid w:val="00C62855"/>
    <w:rsid w:val="00C62D6D"/>
    <w:rsid w:val="00C6348A"/>
    <w:rsid w:val="00C6359E"/>
    <w:rsid w:val="00C636E8"/>
    <w:rsid w:val="00C638DB"/>
    <w:rsid w:val="00C63900"/>
    <w:rsid w:val="00C63D64"/>
    <w:rsid w:val="00C64333"/>
    <w:rsid w:val="00C64457"/>
    <w:rsid w:val="00C64ED8"/>
    <w:rsid w:val="00C64F31"/>
    <w:rsid w:val="00C65320"/>
    <w:rsid w:val="00C65C25"/>
    <w:rsid w:val="00C65DCD"/>
    <w:rsid w:val="00C6628D"/>
    <w:rsid w:val="00C66456"/>
    <w:rsid w:val="00C66711"/>
    <w:rsid w:val="00C668C8"/>
    <w:rsid w:val="00C66BD6"/>
    <w:rsid w:val="00C66C13"/>
    <w:rsid w:val="00C67293"/>
    <w:rsid w:val="00C672B0"/>
    <w:rsid w:val="00C6735D"/>
    <w:rsid w:val="00C6753B"/>
    <w:rsid w:val="00C70265"/>
    <w:rsid w:val="00C703CD"/>
    <w:rsid w:val="00C70621"/>
    <w:rsid w:val="00C70EFC"/>
    <w:rsid w:val="00C70FEC"/>
    <w:rsid w:val="00C713C0"/>
    <w:rsid w:val="00C71C0B"/>
    <w:rsid w:val="00C71F22"/>
    <w:rsid w:val="00C720CD"/>
    <w:rsid w:val="00C720FE"/>
    <w:rsid w:val="00C7243C"/>
    <w:rsid w:val="00C72A79"/>
    <w:rsid w:val="00C72D5D"/>
    <w:rsid w:val="00C73581"/>
    <w:rsid w:val="00C73B88"/>
    <w:rsid w:val="00C73E83"/>
    <w:rsid w:val="00C73FD2"/>
    <w:rsid w:val="00C740F9"/>
    <w:rsid w:val="00C74636"/>
    <w:rsid w:val="00C757F6"/>
    <w:rsid w:val="00C75F09"/>
    <w:rsid w:val="00C7619A"/>
    <w:rsid w:val="00C76219"/>
    <w:rsid w:val="00C7685A"/>
    <w:rsid w:val="00C768E0"/>
    <w:rsid w:val="00C76FE8"/>
    <w:rsid w:val="00C778F0"/>
    <w:rsid w:val="00C77E68"/>
    <w:rsid w:val="00C80394"/>
    <w:rsid w:val="00C8056C"/>
    <w:rsid w:val="00C805DD"/>
    <w:rsid w:val="00C80667"/>
    <w:rsid w:val="00C808CA"/>
    <w:rsid w:val="00C80F88"/>
    <w:rsid w:val="00C81382"/>
    <w:rsid w:val="00C81B98"/>
    <w:rsid w:val="00C81C20"/>
    <w:rsid w:val="00C81C47"/>
    <w:rsid w:val="00C81DE2"/>
    <w:rsid w:val="00C8217F"/>
    <w:rsid w:val="00C8251B"/>
    <w:rsid w:val="00C826F8"/>
    <w:rsid w:val="00C827C3"/>
    <w:rsid w:val="00C829FF"/>
    <w:rsid w:val="00C82A28"/>
    <w:rsid w:val="00C82BB5"/>
    <w:rsid w:val="00C835AB"/>
    <w:rsid w:val="00C836DE"/>
    <w:rsid w:val="00C83878"/>
    <w:rsid w:val="00C83F08"/>
    <w:rsid w:val="00C83F35"/>
    <w:rsid w:val="00C841BF"/>
    <w:rsid w:val="00C84B0F"/>
    <w:rsid w:val="00C84F89"/>
    <w:rsid w:val="00C8533F"/>
    <w:rsid w:val="00C85479"/>
    <w:rsid w:val="00C85817"/>
    <w:rsid w:val="00C8595C"/>
    <w:rsid w:val="00C85CF3"/>
    <w:rsid w:val="00C85E66"/>
    <w:rsid w:val="00C8639F"/>
    <w:rsid w:val="00C868AF"/>
    <w:rsid w:val="00C86927"/>
    <w:rsid w:val="00C86EFD"/>
    <w:rsid w:val="00C87184"/>
    <w:rsid w:val="00C87876"/>
    <w:rsid w:val="00C87E6D"/>
    <w:rsid w:val="00C87F4D"/>
    <w:rsid w:val="00C902E6"/>
    <w:rsid w:val="00C9067A"/>
    <w:rsid w:val="00C90867"/>
    <w:rsid w:val="00C90E1F"/>
    <w:rsid w:val="00C91EB1"/>
    <w:rsid w:val="00C922F5"/>
    <w:rsid w:val="00C926F6"/>
    <w:rsid w:val="00C927CE"/>
    <w:rsid w:val="00C92986"/>
    <w:rsid w:val="00C92CB9"/>
    <w:rsid w:val="00C92E63"/>
    <w:rsid w:val="00C9395C"/>
    <w:rsid w:val="00C93B57"/>
    <w:rsid w:val="00C93C0F"/>
    <w:rsid w:val="00C93D2C"/>
    <w:rsid w:val="00C94240"/>
    <w:rsid w:val="00C942FB"/>
    <w:rsid w:val="00C947E2"/>
    <w:rsid w:val="00C94A19"/>
    <w:rsid w:val="00C94B71"/>
    <w:rsid w:val="00C95CC6"/>
    <w:rsid w:val="00C95E86"/>
    <w:rsid w:val="00C963A0"/>
    <w:rsid w:val="00C978BE"/>
    <w:rsid w:val="00C97CCD"/>
    <w:rsid w:val="00CA028F"/>
    <w:rsid w:val="00CA0951"/>
    <w:rsid w:val="00CA0CE9"/>
    <w:rsid w:val="00CA107E"/>
    <w:rsid w:val="00CA15A2"/>
    <w:rsid w:val="00CA1883"/>
    <w:rsid w:val="00CA2059"/>
    <w:rsid w:val="00CA2F5C"/>
    <w:rsid w:val="00CA302F"/>
    <w:rsid w:val="00CA348C"/>
    <w:rsid w:val="00CA3666"/>
    <w:rsid w:val="00CA391C"/>
    <w:rsid w:val="00CA3AF5"/>
    <w:rsid w:val="00CA3DB6"/>
    <w:rsid w:val="00CA3E28"/>
    <w:rsid w:val="00CA4099"/>
    <w:rsid w:val="00CA4209"/>
    <w:rsid w:val="00CA567E"/>
    <w:rsid w:val="00CA5C24"/>
    <w:rsid w:val="00CA5E3A"/>
    <w:rsid w:val="00CA5FD3"/>
    <w:rsid w:val="00CA6388"/>
    <w:rsid w:val="00CA68BF"/>
    <w:rsid w:val="00CA6BE1"/>
    <w:rsid w:val="00CA6EEF"/>
    <w:rsid w:val="00CA6FDD"/>
    <w:rsid w:val="00CA7B7B"/>
    <w:rsid w:val="00CA7E86"/>
    <w:rsid w:val="00CB0383"/>
    <w:rsid w:val="00CB042B"/>
    <w:rsid w:val="00CB0E0B"/>
    <w:rsid w:val="00CB0E2D"/>
    <w:rsid w:val="00CB1020"/>
    <w:rsid w:val="00CB11A2"/>
    <w:rsid w:val="00CB11F5"/>
    <w:rsid w:val="00CB1A4C"/>
    <w:rsid w:val="00CB1DD7"/>
    <w:rsid w:val="00CB2862"/>
    <w:rsid w:val="00CB2B81"/>
    <w:rsid w:val="00CB2DB0"/>
    <w:rsid w:val="00CB3041"/>
    <w:rsid w:val="00CB326E"/>
    <w:rsid w:val="00CB3558"/>
    <w:rsid w:val="00CB35EE"/>
    <w:rsid w:val="00CB379A"/>
    <w:rsid w:val="00CB39A3"/>
    <w:rsid w:val="00CB3CE3"/>
    <w:rsid w:val="00CB3F62"/>
    <w:rsid w:val="00CB42AF"/>
    <w:rsid w:val="00CB4556"/>
    <w:rsid w:val="00CB46FE"/>
    <w:rsid w:val="00CB4ACE"/>
    <w:rsid w:val="00CB4DC1"/>
    <w:rsid w:val="00CB4DFC"/>
    <w:rsid w:val="00CB533D"/>
    <w:rsid w:val="00CB546A"/>
    <w:rsid w:val="00CB56CC"/>
    <w:rsid w:val="00CB5E33"/>
    <w:rsid w:val="00CB6101"/>
    <w:rsid w:val="00CB687A"/>
    <w:rsid w:val="00CB6A6C"/>
    <w:rsid w:val="00CB6AA6"/>
    <w:rsid w:val="00CB6F20"/>
    <w:rsid w:val="00CB70C3"/>
    <w:rsid w:val="00CB716F"/>
    <w:rsid w:val="00CB78C7"/>
    <w:rsid w:val="00CB7C98"/>
    <w:rsid w:val="00CB7E30"/>
    <w:rsid w:val="00CC0370"/>
    <w:rsid w:val="00CC040E"/>
    <w:rsid w:val="00CC0C07"/>
    <w:rsid w:val="00CC1746"/>
    <w:rsid w:val="00CC22D3"/>
    <w:rsid w:val="00CC230A"/>
    <w:rsid w:val="00CC250B"/>
    <w:rsid w:val="00CC2D23"/>
    <w:rsid w:val="00CC2EED"/>
    <w:rsid w:val="00CC3AF3"/>
    <w:rsid w:val="00CC41E4"/>
    <w:rsid w:val="00CC49E4"/>
    <w:rsid w:val="00CC50AD"/>
    <w:rsid w:val="00CC51A2"/>
    <w:rsid w:val="00CC5D23"/>
    <w:rsid w:val="00CC5D83"/>
    <w:rsid w:val="00CC6274"/>
    <w:rsid w:val="00CC62ED"/>
    <w:rsid w:val="00CC6633"/>
    <w:rsid w:val="00CC6771"/>
    <w:rsid w:val="00CC683A"/>
    <w:rsid w:val="00CC6E50"/>
    <w:rsid w:val="00CC70C0"/>
    <w:rsid w:val="00CC71F2"/>
    <w:rsid w:val="00CC724D"/>
    <w:rsid w:val="00CC75D9"/>
    <w:rsid w:val="00CC76C2"/>
    <w:rsid w:val="00CC7714"/>
    <w:rsid w:val="00CC784C"/>
    <w:rsid w:val="00CC7A5E"/>
    <w:rsid w:val="00CD048B"/>
    <w:rsid w:val="00CD05C7"/>
    <w:rsid w:val="00CD0B0F"/>
    <w:rsid w:val="00CD0CDC"/>
    <w:rsid w:val="00CD0D87"/>
    <w:rsid w:val="00CD0F0C"/>
    <w:rsid w:val="00CD0F0F"/>
    <w:rsid w:val="00CD0FE3"/>
    <w:rsid w:val="00CD120D"/>
    <w:rsid w:val="00CD17EB"/>
    <w:rsid w:val="00CD1863"/>
    <w:rsid w:val="00CD218B"/>
    <w:rsid w:val="00CD2742"/>
    <w:rsid w:val="00CD2AFA"/>
    <w:rsid w:val="00CD2F29"/>
    <w:rsid w:val="00CD3030"/>
    <w:rsid w:val="00CD31E2"/>
    <w:rsid w:val="00CD32BC"/>
    <w:rsid w:val="00CD3911"/>
    <w:rsid w:val="00CD3DCE"/>
    <w:rsid w:val="00CD3DD2"/>
    <w:rsid w:val="00CD4106"/>
    <w:rsid w:val="00CD4140"/>
    <w:rsid w:val="00CD48D0"/>
    <w:rsid w:val="00CD4B57"/>
    <w:rsid w:val="00CD6519"/>
    <w:rsid w:val="00CD6569"/>
    <w:rsid w:val="00CD6999"/>
    <w:rsid w:val="00CD6D99"/>
    <w:rsid w:val="00CD6ED3"/>
    <w:rsid w:val="00CD71F5"/>
    <w:rsid w:val="00CD7243"/>
    <w:rsid w:val="00CD7631"/>
    <w:rsid w:val="00CD7E9E"/>
    <w:rsid w:val="00CE02CF"/>
    <w:rsid w:val="00CE0591"/>
    <w:rsid w:val="00CE076C"/>
    <w:rsid w:val="00CE07D9"/>
    <w:rsid w:val="00CE103B"/>
    <w:rsid w:val="00CE1543"/>
    <w:rsid w:val="00CE1A9D"/>
    <w:rsid w:val="00CE1DFE"/>
    <w:rsid w:val="00CE1F39"/>
    <w:rsid w:val="00CE1F41"/>
    <w:rsid w:val="00CE20BE"/>
    <w:rsid w:val="00CE21BE"/>
    <w:rsid w:val="00CE25F8"/>
    <w:rsid w:val="00CE26B7"/>
    <w:rsid w:val="00CE276B"/>
    <w:rsid w:val="00CE2983"/>
    <w:rsid w:val="00CE2EDD"/>
    <w:rsid w:val="00CE2EF6"/>
    <w:rsid w:val="00CE3895"/>
    <w:rsid w:val="00CE3AE1"/>
    <w:rsid w:val="00CE3EA0"/>
    <w:rsid w:val="00CE3EDB"/>
    <w:rsid w:val="00CE4117"/>
    <w:rsid w:val="00CE4D4D"/>
    <w:rsid w:val="00CE4DD5"/>
    <w:rsid w:val="00CE4F20"/>
    <w:rsid w:val="00CE5342"/>
    <w:rsid w:val="00CE5447"/>
    <w:rsid w:val="00CE57FC"/>
    <w:rsid w:val="00CE65AE"/>
    <w:rsid w:val="00CE68E0"/>
    <w:rsid w:val="00CE6B89"/>
    <w:rsid w:val="00CE6BF8"/>
    <w:rsid w:val="00CE72F7"/>
    <w:rsid w:val="00CF063D"/>
    <w:rsid w:val="00CF12EE"/>
    <w:rsid w:val="00CF2640"/>
    <w:rsid w:val="00CF2649"/>
    <w:rsid w:val="00CF2B57"/>
    <w:rsid w:val="00CF334E"/>
    <w:rsid w:val="00CF34DE"/>
    <w:rsid w:val="00CF3670"/>
    <w:rsid w:val="00CF3BB9"/>
    <w:rsid w:val="00CF3D65"/>
    <w:rsid w:val="00CF461E"/>
    <w:rsid w:val="00CF47C5"/>
    <w:rsid w:val="00CF5340"/>
    <w:rsid w:val="00CF53F2"/>
    <w:rsid w:val="00CF5B2B"/>
    <w:rsid w:val="00CF5BEA"/>
    <w:rsid w:val="00CF5F84"/>
    <w:rsid w:val="00CF6041"/>
    <w:rsid w:val="00CF6394"/>
    <w:rsid w:val="00CF6695"/>
    <w:rsid w:val="00CF68A9"/>
    <w:rsid w:val="00CF68AF"/>
    <w:rsid w:val="00CF6C05"/>
    <w:rsid w:val="00CF6DFD"/>
    <w:rsid w:val="00CF6E8F"/>
    <w:rsid w:val="00CF6EE5"/>
    <w:rsid w:val="00CF7381"/>
    <w:rsid w:val="00CF7951"/>
    <w:rsid w:val="00CF7C8E"/>
    <w:rsid w:val="00CF7D6B"/>
    <w:rsid w:val="00D00431"/>
    <w:rsid w:val="00D0044D"/>
    <w:rsid w:val="00D00459"/>
    <w:rsid w:val="00D006FE"/>
    <w:rsid w:val="00D00CEF"/>
    <w:rsid w:val="00D00E1E"/>
    <w:rsid w:val="00D01601"/>
    <w:rsid w:val="00D01902"/>
    <w:rsid w:val="00D02249"/>
    <w:rsid w:val="00D022EC"/>
    <w:rsid w:val="00D0265D"/>
    <w:rsid w:val="00D039E8"/>
    <w:rsid w:val="00D03D5E"/>
    <w:rsid w:val="00D03E01"/>
    <w:rsid w:val="00D041E0"/>
    <w:rsid w:val="00D04306"/>
    <w:rsid w:val="00D04781"/>
    <w:rsid w:val="00D048CA"/>
    <w:rsid w:val="00D049AB"/>
    <w:rsid w:val="00D04A31"/>
    <w:rsid w:val="00D053E4"/>
    <w:rsid w:val="00D0551F"/>
    <w:rsid w:val="00D0569F"/>
    <w:rsid w:val="00D058CD"/>
    <w:rsid w:val="00D05CAA"/>
    <w:rsid w:val="00D05EF2"/>
    <w:rsid w:val="00D06154"/>
    <w:rsid w:val="00D06381"/>
    <w:rsid w:val="00D0646A"/>
    <w:rsid w:val="00D0689D"/>
    <w:rsid w:val="00D06C3D"/>
    <w:rsid w:val="00D06C5E"/>
    <w:rsid w:val="00D06FC0"/>
    <w:rsid w:val="00D07385"/>
    <w:rsid w:val="00D073D5"/>
    <w:rsid w:val="00D0747C"/>
    <w:rsid w:val="00D07A9A"/>
    <w:rsid w:val="00D07BD7"/>
    <w:rsid w:val="00D10206"/>
    <w:rsid w:val="00D1028D"/>
    <w:rsid w:val="00D104FD"/>
    <w:rsid w:val="00D10625"/>
    <w:rsid w:val="00D10CB0"/>
    <w:rsid w:val="00D11273"/>
    <w:rsid w:val="00D11376"/>
    <w:rsid w:val="00D114DA"/>
    <w:rsid w:val="00D118CE"/>
    <w:rsid w:val="00D11BF7"/>
    <w:rsid w:val="00D120B4"/>
    <w:rsid w:val="00D123AD"/>
    <w:rsid w:val="00D12AD2"/>
    <w:rsid w:val="00D12C13"/>
    <w:rsid w:val="00D13541"/>
    <w:rsid w:val="00D1395F"/>
    <w:rsid w:val="00D14065"/>
    <w:rsid w:val="00D14CA1"/>
    <w:rsid w:val="00D14D69"/>
    <w:rsid w:val="00D14F85"/>
    <w:rsid w:val="00D156E1"/>
    <w:rsid w:val="00D15CAB"/>
    <w:rsid w:val="00D169A0"/>
    <w:rsid w:val="00D16B9D"/>
    <w:rsid w:val="00D16FE9"/>
    <w:rsid w:val="00D176C4"/>
    <w:rsid w:val="00D17A03"/>
    <w:rsid w:val="00D17C24"/>
    <w:rsid w:val="00D20256"/>
    <w:rsid w:val="00D202A7"/>
    <w:rsid w:val="00D20941"/>
    <w:rsid w:val="00D21076"/>
    <w:rsid w:val="00D2108E"/>
    <w:rsid w:val="00D2130B"/>
    <w:rsid w:val="00D220A6"/>
    <w:rsid w:val="00D22615"/>
    <w:rsid w:val="00D227C7"/>
    <w:rsid w:val="00D23169"/>
    <w:rsid w:val="00D231F7"/>
    <w:rsid w:val="00D23882"/>
    <w:rsid w:val="00D238F7"/>
    <w:rsid w:val="00D23C9B"/>
    <w:rsid w:val="00D23D21"/>
    <w:rsid w:val="00D2476F"/>
    <w:rsid w:val="00D24969"/>
    <w:rsid w:val="00D24C3F"/>
    <w:rsid w:val="00D24D65"/>
    <w:rsid w:val="00D25786"/>
    <w:rsid w:val="00D25F7D"/>
    <w:rsid w:val="00D26447"/>
    <w:rsid w:val="00D26817"/>
    <w:rsid w:val="00D26828"/>
    <w:rsid w:val="00D2689A"/>
    <w:rsid w:val="00D26BE9"/>
    <w:rsid w:val="00D273C7"/>
    <w:rsid w:val="00D27613"/>
    <w:rsid w:val="00D279E1"/>
    <w:rsid w:val="00D3017F"/>
    <w:rsid w:val="00D304EF"/>
    <w:rsid w:val="00D30598"/>
    <w:rsid w:val="00D30B02"/>
    <w:rsid w:val="00D30E90"/>
    <w:rsid w:val="00D3118A"/>
    <w:rsid w:val="00D31213"/>
    <w:rsid w:val="00D31A1E"/>
    <w:rsid w:val="00D31C66"/>
    <w:rsid w:val="00D3204F"/>
    <w:rsid w:val="00D32139"/>
    <w:rsid w:val="00D3284C"/>
    <w:rsid w:val="00D32883"/>
    <w:rsid w:val="00D329DB"/>
    <w:rsid w:val="00D32B4B"/>
    <w:rsid w:val="00D333FA"/>
    <w:rsid w:val="00D34503"/>
    <w:rsid w:val="00D34A8A"/>
    <w:rsid w:val="00D35639"/>
    <w:rsid w:val="00D35C02"/>
    <w:rsid w:val="00D362D9"/>
    <w:rsid w:val="00D3643D"/>
    <w:rsid w:val="00D36996"/>
    <w:rsid w:val="00D369DA"/>
    <w:rsid w:val="00D36B38"/>
    <w:rsid w:val="00D3701C"/>
    <w:rsid w:val="00D370AF"/>
    <w:rsid w:val="00D370DA"/>
    <w:rsid w:val="00D372C8"/>
    <w:rsid w:val="00D37560"/>
    <w:rsid w:val="00D376D1"/>
    <w:rsid w:val="00D379CA"/>
    <w:rsid w:val="00D40190"/>
    <w:rsid w:val="00D407B8"/>
    <w:rsid w:val="00D40B31"/>
    <w:rsid w:val="00D40B94"/>
    <w:rsid w:val="00D40D73"/>
    <w:rsid w:val="00D41450"/>
    <w:rsid w:val="00D41C4E"/>
    <w:rsid w:val="00D41F47"/>
    <w:rsid w:val="00D41FA8"/>
    <w:rsid w:val="00D4241C"/>
    <w:rsid w:val="00D42B7D"/>
    <w:rsid w:val="00D42BF5"/>
    <w:rsid w:val="00D42D72"/>
    <w:rsid w:val="00D42E7E"/>
    <w:rsid w:val="00D43083"/>
    <w:rsid w:val="00D430C3"/>
    <w:rsid w:val="00D43F66"/>
    <w:rsid w:val="00D44355"/>
    <w:rsid w:val="00D445F8"/>
    <w:rsid w:val="00D4484B"/>
    <w:rsid w:val="00D44B6E"/>
    <w:rsid w:val="00D44E30"/>
    <w:rsid w:val="00D45302"/>
    <w:rsid w:val="00D453F2"/>
    <w:rsid w:val="00D46276"/>
    <w:rsid w:val="00D465BD"/>
    <w:rsid w:val="00D46844"/>
    <w:rsid w:val="00D4698D"/>
    <w:rsid w:val="00D46BF3"/>
    <w:rsid w:val="00D46ECF"/>
    <w:rsid w:val="00D47688"/>
    <w:rsid w:val="00D47DBC"/>
    <w:rsid w:val="00D47DF8"/>
    <w:rsid w:val="00D50A2B"/>
    <w:rsid w:val="00D50AD2"/>
    <w:rsid w:val="00D51107"/>
    <w:rsid w:val="00D512E0"/>
    <w:rsid w:val="00D512FF"/>
    <w:rsid w:val="00D5149A"/>
    <w:rsid w:val="00D516D9"/>
    <w:rsid w:val="00D51F7E"/>
    <w:rsid w:val="00D521C4"/>
    <w:rsid w:val="00D52396"/>
    <w:rsid w:val="00D52780"/>
    <w:rsid w:val="00D528D3"/>
    <w:rsid w:val="00D52D93"/>
    <w:rsid w:val="00D533B6"/>
    <w:rsid w:val="00D5359A"/>
    <w:rsid w:val="00D5383A"/>
    <w:rsid w:val="00D53894"/>
    <w:rsid w:val="00D5451A"/>
    <w:rsid w:val="00D545B8"/>
    <w:rsid w:val="00D54896"/>
    <w:rsid w:val="00D54985"/>
    <w:rsid w:val="00D5564B"/>
    <w:rsid w:val="00D559FC"/>
    <w:rsid w:val="00D564E4"/>
    <w:rsid w:val="00D603C5"/>
    <w:rsid w:val="00D608E7"/>
    <w:rsid w:val="00D60907"/>
    <w:rsid w:val="00D60E10"/>
    <w:rsid w:val="00D60F7A"/>
    <w:rsid w:val="00D61040"/>
    <w:rsid w:val="00D615C1"/>
    <w:rsid w:val="00D61D7B"/>
    <w:rsid w:val="00D61F13"/>
    <w:rsid w:val="00D61F77"/>
    <w:rsid w:val="00D626E4"/>
    <w:rsid w:val="00D63011"/>
    <w:rsid w:val="00D632A3"/>
    <w:rsid w:val="00D634A7"/>
    <w:rsid w:val="00D63B35"/>
    <w:rsid w:val="00D63B84"/>
    <w:rsid w:val="00D63DEC"/>
    <w:rsid w:val="00D64685"/>
    <w:rsid w:val="00D648C5"/>
    <w:rsid w:val="00D64D09"/>
    <w:rsid w:val="00D64D4E"/>
    <w:rsid w:val="00D65144"/>
    <w:rsid w:val="00D6548E"/>
    <w:rsid w:val="00D656B3"/>
    <w:rsid w:val="00D65BEB"/>
    <w:rsid w:val="00D66B35"/>
    <w:rsid w:val="00D66C48"/>
    <w:rsid w:val="00D67757"/>
    <w:rsid w:val="00D67C01"/>
    <w:rsid w:val="00D67D15"/>
    <w:rsid w:val="00D67F8E"/>
    <w:rsid w:val="00D7042F"/>
    <w:rsid w:val="00D70D84"/>
    <w:rsid w:val="00D70F0C"/>
    <w:rsid w:val="00D711B7"/>
    <w:rsid w:val="00D7169A"/>
    <w:rsid w:val="00D7213A"/>
    <w:rsid w:val="00D72738"/>
    <w:rsid w:val="00D72AB4"/>
    <w:rsid w:val="00D72C4A"/>
    <w:rsid w:val="00D72FC3"/>
    <w:rsid w:val="00D73495"/>
    <w:rsid w:val="00D7396F"/>
    <w:rsid w:val="00D73E0F"/>
    <w:rsid w:val="00D73FFA"/>
    <w:rsid w:val="00D741FC"/>
    <w:rsid w:val="00D743B8"/>
    <w:rsid w:val="00D7442C"/>
    <w:rsid w:val="00D74479"/>
    <w:rsid w:val="00D744E5"/>
    <w:rsid w:val="00D745CA"/>
    <w:rsid w:val="00D74833"/>
    <w:rsid w:val="00D75941"/>
    <w:rsid w:val="00D75EFE"/>
    <w:rsid w:val="00D75F35"/>
    <w:rsid w:val="00D75F90"/>
    <w:rsid w:val="00D7621C"/>
    <w:rsid w:val="00D766DC"/>
    <w:rsid w:val="00D77210"/>
    <w:rsid w:val="00D7780C"/>
    <w:rsid w:val="00D7796A"/>
    <w:rsid w:val="00D77B06"/>
    <w:rsid w:val="00D77D61"/>
    <w:rsid w:val="00D809BB"/>
    <w:rsid w:val="00D809F9"/>
    <w:rsid w:val="00D80B14"/>
    <w:rsid w:val="00D80D10"/>
    <w:rsid w:val="00D80F88"/>
    <w:rsid w:val="00D8115A"/>
    <w:rsid w:val="00D81161"/>
    <w:rsid w:val="00D8131C"/>
    <w:rsid w:val="00D813DF"/>
    <w:rsid w:val="00D81CD6"/>
    <w:rsid w:val="00D81D84"/>
    <w:rsid w:val="00D821AB"/>
    <w:rsid w:val="00D828FC"/>
    <w:rsid w:val="00D82930"/>
    <w:rsid w:val="00D829F5"/>
    <w:rsid w:val="00D839ED"/>
    <w:rsid w:val="00D83FAB"/>
    <w:rsid w:val="00D84599"/>
    <w:rsid w:val="00D846BA"/>
    <w:rsid w:val="00D84D38"/>
    <w:rsid w:val="00D8511B"/>
    <w:rsid w:val="00D85589"/>
    <w:rsid w:val="00D85BA5"/>
    <w:rsid w:val="00D85BDE"/>
    <w:rsid w:val="00D86811"/>
    <w:rsid w:val="00D8686F"/>
    <w:rsid w:val="00D8753C"/>
    <w:rsid w:val="00D87659"/>
    <w:rsid w:val="00D8789C"/>
    <w:rsid w:val="00D87CBD"/>
    <w:rsid w:val="00D87D4A"/>
    <w:rsid w:val="00D90257"/>
    <w:rsid w:val="00D90EFE"/>
    <w:rsid w:val="00D91188"/>
    <w:rsid w:val="00D914AE"/>
    <w:rsid w:val="00D93012"/>
    <w:rsid w:val="00D93164"/>
    <w:rsid w:val="00D93347"/>
    <w:rsid w:val="00D9350E"/>
    <w:rsid w:val="00D93759"/>
    <w:rsid w:val="00D93B6C"/>
    <w:rsid w:val="00D93EB8"/>
    <w:rsid w:val="00D9410D"/>
    <w:rsid w:val="00D946E4"/>
    <w:rsid w:val="00D94B0D"/>
    <w:rsid w:val="00D94CB2"/>
    <w:rsid w:val="00D94D1C"/>
    <w:rsid w:val="00D95747"/>
    <w:rsid w:val="00D964CE"/>
    <w:rsid w:val="00D96CE2"/>
    <w:rsid w:val="00D97437"/>
    <w:rsid w:val="00D976FA"/>
    <w:rsid w:val="00D97ABC"/>
    <w:rsid w:val="00D97B1F"/>
    <w:rsid w:val="00DA01ED"/>
    <w:rsid w:val="00DA07EB"/>
    <w:rsid w:val="00DA0CFC"/>
    <w:rsid w:val="00DA0ED4"/>
    <w:rsid w:val="00DA171F"/>
    <w:rsid w:val="00DA180F"/>
    <w:rsid w:val="00DA18EC"/>
    <w:rsid w:val="00DA1E92"/>
    <w:rsid w:val="00DA1FA5"/>
    <w:rsid w:val="00DA2456"/>
    <w:rsid w:val="00DA2519"/>
    <w:rsid w:val="00DA2849"/>
    <w:rsid w:val="00DA29BC"/>
    <w:rsid w:val="00DA2D2B"/>
    <w:rsid w:val="00DA2F9D"/>
    <w:rsid w:val="00DA31B7"/>
    <w:rsid w:val="00DA3461"/>
    <w:rsid w:val="00DA3914"/>
    <w:rsid w:val="00DA3C4E"/>
    <w:rsid w:val="00DA3EAE"/>
    <w:rsid w:val="00DA49E3"/>
    <w:rsid w:val="00DA50F0"/>
    <w:rsid w:val="00DA535C"/>
    <w:rsid w:val="00DA5620"/>
    <w:rsid w:val="00DA56A8"/>
    <w:rsid w:val="00DA5820"/>
    <w:rsid w:val="00DA5BEA"/>
    <w:rsid w:val="00DA5D97"/>
    <w:rsid w:val="00DA65B3"/>
    <w:rsid w:val="00DA6737"/>
    <w:rsid w:val="00DA67A1"/>
    <w:rsid w:val="00DA6982"/>
    <w:rsid w:val="00DA776C"/>
    <w:rsid w:val="00DA79A6"/>
    <w:rsid w:val="00DA7F0B"/>
    <w:rsid w:val="00DA7F21"/>
    <w:rsid w:val="00DB0614"/>
    <w:rsid w:val="00DB0A6C"/>
    <w:rsid w:val="00DB11D7"/>
    <w:rsid w:val="00DB1284"/>
    <w:rsid w:val="00DB1391"/>
    <w:rsid w:val="00DB17D2"/>
    <w:rsid w:val="00DB1A57"/>
    <w:rsid w:val="00DB1A96"/>
    <w:rsid w:val="00DB1F21"/>
    <w:rsid w:val="00DB2009"/>
    <w:rsid w:val="00DB23EA"/>
    <w:rsid w:val="00DB25E8"/>
    <w:rsid w:val="00DB2B91"/>
    <w:rsid w:val="00DB323C"/>
    <w:rsid w:val="00DB38CA"/>
    <w:rsid w:val="00DB3B1D"/>
    <w:rsid w:val="00DB3B6D"/>
    <w:rsid w:val="00DB3ECF"/>
    <w:rsid w:val="00DB42FF"/>
    <w:rsid w:val="00DB4304"/>
    <w:rsid w:val="00DB4341"/>
    <w:rsid w:val="00DB480E"/>
    <w:rsid w:val="00DB4F66"/>
    <w:rsid w:val="00DB54D5"/>
    <w:rsid w:val="00DB6457"/>
    <w:rsid w:val="00DB660F"/>
    <w:rsid w:val="00DB6924"/>
    <w:rsid w:val="00DB6A45"/>
    <w:rsid w:val="00DB6BD8"/>
    <w:rsid w:val="00DB6F09"/>
    <w:rsid w:val="00DB7047"/>
    <w:rsid w:val="00DB7CEE"/>
    <w:rsid w:val="00DB7DC1"/>
    <w:rsid w:val="00DC036F"/>
    <w:rsid w:val="00DC0685"/>
    <w:rsid w:val="00DC1208"/>
    <w:rsid w:val="00DC13E1"/>
    <w:rsid w:val="00DC24E3"/>
    <w:rsid w:val="00DC26FA"/>
    <w:rsid w:val="00DC28A7"/>
    <w:rsid w:val="00DC2C18"/>
    <w:rsid w:val="00DC2DCA"/>
    <w:rsid w:val="00DC30AD"/>
    <w:rsid w:val="00DC343E"/>
    <w:rsid w:val="00DC370A"/>
    <w:rsid w:val="00DC3888"/>
    <w:rsid w:val="00DC3E06"/>
    <w:rsid w:val="00DC4446"/>
    <w:rsid w:val="00DC48DE"/>
    <w:rsid w:val="00DC4FA1"/>
    <w:rsid w:val="00DC55A5"/>
    <w:rsid w:val="00DC569E"/>
    <w:rsid w:val="00DC5EF4"/>
    <w:rsid w:val="00DC72E5"/>
    <w:rsid w:val="00DC72F3"/>
    <w:rsid w:val="00DC75EB"/>
    <w:rsid w:val="00DC7777"/>
    <w:rsid w:val="00DD01E2"/>
    <w:rsid w:val="00DD0944"/>
    <w:rsid w:val="00DD2573"/>
    <w:rsid w:val="00DD2832"/>
    <w:rsid w:val="00DD2C82"/>
    <w:rsid w:val="00DD2C93"/>
    <w:rsid w:val="00DD2CD6"/>
    <w:rsid w:val="00DD2F29"/>
    <w:rsid w:val="00DD3374"/>
    <w:rsid w:val="00DD397B"/>
    <w:rsid w:val="00DD3F25"/>
    <w:rsid w:val="00DD3F67"/>
    <w:rsid w:val="00DD476E"/>
    <w:rsid w:val="00DD4C49"/>
    <w:rsid w:val="00DD53DB"/>
    <w:rsid w:val="00DD548E"/>
    <w:rsid w:val="00DD55BA"/>
    <w:rsid w:val="00DD56EF"/>
    <w:rsid w:val="00DD5DD2"/>
    <w:rsid w:val="00DD5EA7"/>
    <w:rsid w:val="00DD6481"/>
    <w:rsid w:val="00DD6837"/>
    <w:rsid w:val="00DD68F5"/>
    <w:rsid w:val="00DD69DA"/>
    <w:rsid w:val="00DD6BFE"/>
    <w:rsid w:val="00DD6CCC"/>
    <w:rsid w:val="00DD73F5"/>
    <w:rsid w:val="00DD750F"/>
    <w:rsid w:val="00DD77CC"/>
    <w:rsid w:val="00DD7D36"/>
    <w:rsid w:val="00DD7DE9"/>
    <w:rsid w:val="00DD7FDF"/>
    <w:rsid w:val="00DE035E"/>
    <w:rsid w:val="00DE06C7"/>
    <w:rsid w:val="00DE0D57"/>
    <w:rsid w:val="00DE0DC2"/>
    <w:rsid w:val="00DE0E4C"/>
    <w:rsid w:val="00DE1274"/>
    <w:rsid w:val="00DE14DC"/>
    <w:rsid w:val="00DE178B"/>
    <w:rsid w:val="00DE1B84"/>
    <w:rsid w:val="00DE1DB9"/>
    <w:rsid w:val="00DE1EE6"/>
    <w:rsid w:val="00DE229B"/>
    <w:rsid w:val="00DE2628"/>
    <w:rsid w:val="00DE2D2C"/>
    <w:rsid w:val="00DE3A08"/>
    <w:rsid w:val="00DE45EA"/>
    <w:rsid w:val="00DE47BC"/>
    <w:rsid w:val="00DE485E"/>
    <w:rsid w:val="00DE49AB"/>
    <w:rsid w:val="00DE50AD"/>
    <w:rsid w:val="00DE55E5"/>
    <w:rsid w:val="00DE6522"/>
    <w:rsid w:val="00DE6F8B"/>
    <w:rsid w:val="00DE73FB"/>
    <w:rsid w:val="00DE778C"/>
    <w:rsid w:val="00DE77D6"/>
    <w:rsid w:val="00DE7DA9"/>
    <w:rsid w:val="00DE7FBE"/>
    <w:rsid w:val="00DF06C2"/>
    <w:rsid w:val="00DF0963"/>
    <w:rsid w:val="00DF0E23"/>
    <w:rsid w:val="00DF0F5E"/>
    <w:rsid w:val="00DF16D0"/>
    <w:rsid w:val="00DF188B"/>
    <w:rsid w:val="00DF1BE2"/>
    <w:rsid w:val="00DF21FE"/>
    <w:rsid w:val="00DF2854"/>
    <w:rsid w:val="00DF288A"/>
    <w:rsid w:val="00DF2913"/>
    <w:rsid w:val="00DF2B00"/>
    <w:rsid w:val="00DF32AD"/>
    <w:rsid w:val="00DF3598"/>
    <w:rsid w:val="00DF35DE"/>
    <w:rsid w:val="00DF3E72"/>
    <w:rsid w:val="00DF42F2"/>
    <w:rsid w:val="00DF44D9"/>
    <w:rsid w:val="00DF4502"/>
    <w:rsid w:val="00DF4505"/>
    <w:rsid w:val="00DF47FA"/>
    <w:rsid w:val="00DF4A78"/>
    <w:rsid w:val="00DF4AC3"/>
    <w:rsid w:val="00DF4B13"/>
    <w:rsid w:val="00DF4F71"/>
    <w:rsid w:val="00DF505F"/>
    <w:rsid w:val="00DF5153"/>
    <w:rsid w:val="00DF56D2"/>
    <w:rsid w:val="00DF5F0A"/>
    <w:rsid w:val="00DF63F9"/>
    <w:rsid w:val="00DF6727"/>
    <w:rsid w:val="00DF6CB1"/>
    <w:rsid w:val="00DF6E5E"/>
    <w:rsid w:val="00DF70BD"/>
    <w:rsid w:val="00DF7809"/>
    <w:rsid w:val="00DF7D8E"/>
    <w:rsid w:val="00DF7ED4"/>
    <w:rsid w:val="00E0007D"/>
    <w:rsid w:val="00E0009D"/>
    <w:rsid w:val="00E00966"/>
    <w:rsid w:val="00E009E9"/>
    <w:rsid w:val="00E00DFA"/>
    <w:rsid w:val="00E0176A"/>
    <w:rsid w:val="00E017E7"/>
    <w:rsid w:val="00E01E27"/>
    <w:rsid w:val="00E01F09"/>
    <w:rsid w:val="00E0211B"/>
    <w:rsid w:val="00E025AF"/>
    <w:rsid w:val="00E026F9"/>
    <w:rsid w:val="00E0279A"/>
    <w:rsid w:val="00E02BAA"/>
    <w:rsid w:val="00E02EF9"/>
    <w:rsid w:val="00E0330C"/>
    <w:rsid w:val="00E034C9"/>
    <w:rsid w:val="00E039D1"/>
    <w:rsid w:val="00E03D69"/>
    <w:rsid w:val="00E047F3"/>
    <w:rsid w:val="00E04EB5"/>
    <w:rsid w:val="00E04F74"/>
    <w:rsid w:val="00E05034"/>
    <w:rsid w:val="00E0528F"/>
    <w:rsid w:val="00E0530C"/>
    <w:rsid w:val="00E0546A"/>
    <w:rsid w:val="00E056F1"/>
    <w:rsid w:val="00E05A94"/>
    <w:rsid w:val="00E05F0F"/>
    <w:rsid w:val="00E062DE"/>
    <w:rsid w:val="00E06849"/>
    <w:rsid w:val="00E068F2"/>
    <w:rsid w:val="00E06A67"/>
    <w:rsid w:val="00E06BAC"/>
    <w:rsid w:val="00E06CEC"/>
    <w:rsid w:val="00E06E24"/>
    <w:rsid w:val="00E07975"/>
    <w:rsid w:val="00E07BF5"/>
    <w:rsid w:val="00E10692"/>
    <w:rsid w:val="00E107C0"/>
    <w:rsid w:val="00E1127E"/>
    <w:rsid w:val="00E11BF5"/>
    <w:rsid w:val="00E1221D"/>
    <w:rsid w:val="00E122C0"/>
    <w:rsid w:val="00E127D9"/>
    <w:rsid w:val="00E128AB"/>
    <w:rsid w:val="00E129A4"/>
    <w:rsid w:val="00E12C5D"/>
    <w:rsid w:val="00E12F1A"/>
    <w:rsid w:val="00E13512"/>
    <w:rsid w:val="00E138E1"/>
    <w:rsid w:val="00E13BBD"/>
    <w:rsid w:val="00E13D54"/>
    <w:rsid w:val="00E14197"/>
    <w:rsid w:val="00E144D5"/>
    <w:rsid w:val="00E1476F"/>
    <w:rsid w:val="00E1498D"/>
    <w:rsid w:val="00E14D06"/>
    <w:rsid w:val="00E15D69"/>
    <w:rsid w:val="00E15D91"/>
    <w:rsid w:val="00E15F2D"/>
    <w:rsid w:val="00E1648B"/>
    <w:rsid w:val="00E164A9"/>
    <w:rsid w:val="00E167C5"/>
    <w:rsid w:val="00E1683A"/>
    <w:rsid w:val="00E16904"/>
    <w:rsid w:val="00E16CDB"/>
    <w:rsid w:val="00E17544"/>
    <w:rsid w:val="00E17917"/>
    <w:rsid w:val="00E17970"/>
    <w:rsid w:val="00E179D9"/>
    <w:rsid w:val="00E17D1C"/>
    <w:rsid w:val="00E17D1D"/>
    <w:rsid w:val="00E206C6"/>
    <w:rsid w:val="00E2093A"/>
    <w:rsid w:val="00E20A58"/>
    <w:rsid w:val="00E213F9"/>
    <w:rsid w:val="00E21400"/>
    <w:rsid w:val="00E214E9"/>
    <w:rsid w:val="00E215FD"/>
    <w:rsid w:val="00E21748"/>
    <w:rsid w:val="00E21B64"/>
    <w:rsid w:val="00E21EEB"/>
    <w:rsid w:val="00E21FA8"/>
    <w:rsid w:val="00E22105"/>
    <w:rsid w:val="00E2250D"/>
    <w:rsid w:val="00E22982"/>
    <w:rsid w:val="00E233F9"/>
    <w:rsid w:val="00E235DA"/>
    <w:rsid w:val="00E2382E"/>
    <w:rsid w:val="00E23A14"/>
    <w:rsid w:val="00E24080"/>
    <w:rsid w:val="00E24559"/>
    <w:rsid w:val="00E245FE"/>
    <w:rsid w:val="00E246C3"/>
    <w:rsid w:val="00E246D0"/>
    <w:rsid w:val="00E24791"/>
    <w:rsid w:val="00E24BE6"/>
    <w:rsid w:val="00E24D97"/>
    <w:rsid w:val="00E25308"/>
    <w:rsid w:val="00E25A27"/>
    <w:rsid w:val="00E25BC9"/>
    <w:rsid w:val="00E25E25"/>
    <w:rsid w:val="00E2624F"/>
    <w:rsid w:val="00E262BD"/>
    <w:rsid w:val="00E26A3B"/>
    <w:rsid w:val="00E26B84"/>
    <w:rsid w:val="00E26D5C"/>
    <w:rsid w:val="00E26DBC"/>
    <w:rsid w:val="00E2704F"/>
    <w:rsid w:val="00E272D2"/>
    <w:rsid w:val="00E27A6D"/>
    <w:rsid w:val="00E27D10"/>
    <w:rsid w:val="00E30094"/>
    <w:rsid w:val="00E304C6"/>
    <w:rsid w:val="00E30758"/>
    <w:rsid w:val="00E30960"/>
    <w:rsid w:val="00E30B4B"/>
    <w:rsid w:val="00E30CF4"/>
    <w:rsid w:val="00E31210"/>
    <w:rsid w:val="00E322A1"/>
    <w:rsid w:val="00E3289A"/>
    <w:rsid w:val="00E33563"/>
    <w:rsid w:val="00E33A7E"/>
    <w:rsid w:val="00E34279"/>
    <w:rsid w:val="00E3438F"/>
    <w:rsid w:val="00E34567"/>
    <w:rsid w:val="00E34AF4"/>
    <w:rsid w:val="00E34C2A"/>
    <w:rsid w:val="00E34E3E"/>
    <w:rsid w:val="00E353C8"/>
    <w:rsid w:val="00E35470"/>
    <w:rsid w:val="00E359A5"/>
    <w:rsid w:val="00E35C75"/>
    <w:rsid w:val="00E35CEA"/>
    <w:rsid w:val="00E35EFD"/>
    <w:rsid w:val="00E3624A"/>
    <w:rsid w:val="00E36256"/>
    <w:rsid w:val="00E364D4"/>
    <w:rsid w:val="00E36F01"/>
    <w:rsid w:val="00E37122"/>
    <w:rsid w:val="00E3738E"/>
    <w:rsid w:val="00E4024B"/>
    <w:rsid w:val="00E40577"/>
    <w:rsid w:val="00E40968"/>
    <w:rsid w:val="00E40C3A"/>
    <w:rsid w:val="00E40D62"/>
    <w:rsid w:val="00E41377"/>
    <w:rsid w:val="00E4169C"/>
    <w:rsid w:val="00E4179A"/>
    <w:rsid w:val="00E41C23"/>
    <w:rsid w:val="00E41D11"/>
    <w:rsid w:val="00E41E38"/>
    <w:rsid w:val="00E41F95"/>
    <w:rsid w:val="00E42027"/>
    <w:rsid w:val="00E42075"/>
    <w:rsid w:val="00E42120"/>
    <w:rsid w:val="00E42247"/>
    <w:rsid w:val="00E4256C"/>
    <w:rsid w:val="00E429C5"/>
    <w:rsid w:val="00E42D78"/>
    <w:rsid w:val="00E42DFD"/>
    <w:rsid w:val="00E42E05"/>
    <w:rsid w:val="00E432EF"/>
    <w:rsid w:val="00E4342D"/>
    <w:rsid w:val="00E435E0"/>
    <w:rsid w:val="00E436CD"/>
    <w:rsid w:val="00E43728"/>
    <w:rsid w:val="00E43EB1"/>
    <w:rsid w:val="00E44141"/>
    <w:rsid w:val="00E44837"/>
    <w:rsid w:val="00E449EA"/>
    <w:rsid w:val="00E44A9F"/>
    <w:rsid w:val="00E45232"/>
    <w:rsid w:val="00E4547C"/>
    <w:rsid w:val="00E45552"/>
    <w:rsid w:val="00E45A95"/>
    <w:rsid w:val="00E46086"/>
    <w:rsid w:val="00E46137"/>
    <w:rsid w:val="00E46766"/>
    <w:rsid w:val="00E4685A"/>
    <w:rsid w:val="00E46993"/>
    <w:rsid w:val="00E46C98"/>
    <w:rsid w:val="00E47185"/>
    <w:rsid w:val="00E47299"/>
    <w:rsid w:val="00E4764D"/>
    <w:rsid w:val="00E50E50"/>
    <w:rsid w:val="00E514C3"/>
    <w:rsid w:val="00E514E8"/>
    <w:rsid w:val="00E51C90"/>
    <w:rsid w:val="00E51FF0"/>
    <w:rsid w:val="00E52316"/>
    <w:rsid w:val="00E5255C"/>
    <w:rsid w:val="00E52B02"/>
    <w:rsid w:val="00E52C59"/>
    <w:rsid w:val="00E52D85"/>
    <w:rsid w:val="00E52F7C"/>
    <w:rsid w:val="00E5377F"/>
    <w:rsid w:val="00E53AB0"/>
    <w:rsid w:val="00E5439A"/>
    <w:rsid w:val="00E54716"/>
    <w:rsid w:val="00E54DDD"/>
    <w:rsid w:val="00E54F1C"/>
    <w:rsid w:val="00E54F2B"/>
    <w:rsid w:val="00E54F6D"/>
    <w:rsid w:val="00E557CB"/>
    <w:rsid w:val="00E55C0C"/>
    <w:rsid w:val="00E5620B"/>
    <w:rsid w:val="00E562D1"/>
    <w:rsid w:val="00E56365"/>
    <w:rsid w:val="00E566A1"/>
    <w:rsid w:val="00E5698F"/>
    <w:rsid w:val="00E56AAE"/>
    <w:rsid w:val="00E578FA"/>
    <w:rsid w:val="00E579F6"/>
    <w:rsid w:val="00E57B48"/>
    <w:rsid w:val="00E57D43"/>
    <w:rsid w:val="00E60307"/>
    <w:rsid w:val="00E604B4"/>
    <w:rsid w:val="00E60601"/>
    <w:rsid w:val="00E60A40"/>
    <w:rsid w:val="00E60BCF"/>
    <w:rsid w:val="00E60EF9"/>
    <w:rsid w:val="00E6101B"/>
    <w:rsid w:val="00E61766"/>
    <w:rsid w:val="00E62011"/>
    <w:rsid w:val="00E622AE"/>
    <w:rsid w:val="00E62540"/>
    <w:rsid w:val="00E62593"/>
    <w:rsid w:val="00E62635"/>
    <w:rsid w:val="00E638A1"/>
    <w:rsid w:val="00E63996"/>
    <w:rsid w:val="00E63F7A"/>
    <w:rsid w:val="00E64475"/>
    <w:rsid w:val="00E64EF0"/>
    <w:rsid w:val="00E65016"/>
    <w:rsid w:val="00E65603"/>
    <w:rsid w:val="00E65722"/>
    <w:rsid w:val="00E65A1F"/>
    <w:rsid w:val="00E666FC"/>
    <w:rsid w:val="00E6679B"/>
    <w:rsid w:val="00E66940"/>
    <w:rsid w:val="00E66A9F"/>
    <w:rsid w:val="00E66C77"/>
    <w:rsid w:val="00E67113"/>
    <w:rsid w:val="00E67186"/>
    <w:rsid w:val="00E67EB5"/>
    <w:rsid w:val="00E67FC6"/>
    <w:rsid w:val="00E70508"/>
    <w:rsid w:val="00E70892"/>
    <w:rsid w:val="00E71519"/>
    <w:rsid w:val="00E71697"/>
    <w:rsid w:val="00E71C87"/>
    <w:rsid w:val="00E71DAD"/>
    <w:rsid w:val="00E71F2A"/>
    <w:rsid w:val="00E72822"/>
    <w:rsid w:val="00E72E52"/>
    <w:rsid w:val="00E72F1E"/>
    <w:rsid w:val="00E72F29"/>
    <w:rsid w:val="00E73484"/>
    <w:rsid w:val="00E73C1B"/>
    <w:rsid w:val="00E73C9B"/>
    <w:rsid w:val="00E74071"/>
    <w:rsid w:val="00E75381"/>
    <w:rsid w:val="00E7573E"/>
    <w:rsid w:val="00E757AB"/>
    <w:rsid w:val="00E75C4F"/>
    <w:rsid w:val="00E761FB"/>
    <w:rsid w:val="00E762E3"/>
    <w:rsid w:val="00E76B47"/>
    <w:rsid w:val="00E77247"/>
    <w:rsid w:val="00E7725B"/>
    <w:rsid w:val="00E772D6"/>
    <w:rsid w:val="00E774F8"/>
    <w:rsid w:val="00E77811"/>
    <w:rsid w:val="00E77FBB"/>
    <w:rsid w:val="00E8008A"/>
    <w:rsid w:val="00E80566"/>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189"/>
    <w:rsid w:val="00E86317"/>
    <w:rsid w:val="00E87788"/>
    <w:rsid w:val="00E87D90"/>
    <w:rsid w:val="00E90340"/>
    <w:rsid w:val="00E90551"/>
    <w:rsid w:val="00E9061A"/>
    <w:rsid w:val="00E907C2"/>
    <w:rsid w:val="00E90CE0"/>
    <w:rsid w:val="00E90E9A"/>
    <w:rsid w:val="00E90FAC"/>
    <w:rsid w:val="00E9117D"/>
    <w:rsid w:val="00E913BF"/>
    <w:rsid w:val="00E916DD"/>
    <w:rsid w:val="00E917CB"/>
    <w:rsid w:val="00E91D4D"/>
    <w:rsid w:val="00E91F1C"/>
    <w:rsid w:val="00E92236"/>
    <w:rsid w:val="00E929E7"/>
    <w:rsid w:val="00E92B3F"/>
    <w:rsid w:val="00E92C81"/>
    <w:rsid w:val="00E930CA"/>
    <w:rsid w:val="00E933C5"/>
    <w:rsid w:val="00E93896"/>
    <w:rsid w:val="00E93C48"/>
    <w:rsid w:val="00E93F15"/>
    <w:rsid w:val="00E9422E"/>
    <w:rsid w:val="00E94461"/>
    <w:rsid w:val="00E9482E"/>
    <w:rsid w:val="00E94A5E"/>
    <w:rsid w:val="00E94D3D"/>
    <w:rsid w:val="00E95250"/>
    <w:rsid w:val="00E952AC"/>
    <w:rsid w:val="00E95AC3"/>
    <w:rsid w:val="00E95D52"/>
    <w:rsid w:val="00E95DB4"/>
    <w:rsid w:val="00E96193"/>
    <w:rsid w:val="00E96334"/>
    <w:rsid w:val="00E9690E"/>
    <w:rsid w:val="00E972FB"/>
    <w:rsid w:val="00E97F96"/>
    <w:rsid w:val="00EA07E7"/>
    <w:rsid w:val="00EA0BD4"/>
    <w:rsid w:val="00EA0E7E"/>
    <w:rsid w:val="00EA0F7F"/>
    <w:rsid w:val="00EA1533"/>
    <w:rsid w:val="00EA15A4"/>
    <w:rsid w:val="00EA1632"/>
    <w:rsid w:val="00EA1974"/>
    <w:rsid w:val="00EA19E2"/>
    <w:rsid w:val="00EA1B24"/>
    <w:rsid w:val="00EA1E6F"/>
    <w:rsid w:val="00EA3051"/>
    <w:rsid w:val="00EA370F"/>
    <w:rsid w:val="00EA3881"/>
    <w:rsid w:val="00EA3B2E"/>
    <w:rsid w:val="00EA3D83"/>
    <w:rsid w:val="00EA3D97"/>
    <w:rsid w:val="00EA410E"/>
    <w:rsid w:val="00EA42DC"/>
    <w:rsid w:val="00EA508B"/>
    <w:rsid w:val="00EA5683"/>
    <w:rsid w:val="00EA5737"/>
    <w:rsid w:val="00EA5EC1"/>
    <w:rsid w:val="00EA5F6F"/>
    <w:rsid w:val="00EA5F9C"/>
    <w:rsid w:val="00EA6075"/>
    <w:rsid w:val="00EA617E"/>
    <w:rsid w:val="00EA6436"/>
    <w:rsid w:val="00EA68CA"/>
    <w:rsid w:val="00EA6A86"/>
    <w:rsid w:val="00EA6CC6"/>
    <w:rsid w:val="00EA6EB2"/>
    <w:rsid w:val="00EA71F4"/>
    <w:rsid w:val="00EA7526"/>
    <w:rsid w:val="00EA789A"/>
    <w:rsid w:val="00EA7E87"/>
    <w:rsid w:val="00EB052C"/>
    <w:rsid w:val="00EB0A66"/>
    <w:rsid w:val="00EB0B72"/>
    <w:rsid w:val="00EB143C"/>
    <w:rsid w:val="00EB176C"/>
    <w:rsid w:val="00EB1EB4"/>
    <w:rsid w:val="00EB21D2"/>
    <w:rsid w:val="00EB2566"/>
    <w:rsid w:val="00EB256E"/>
    <w:rsid w:val="00EB281B"/>
    <w:rsid w:val="00EB2A1C"/>
    <w:rsid w:val="00EB2DF6"/>
    <w:rsid w:val="00EB2E41"/>
    <w:rsid w:val="00EB3596"/>
    <w:rsid w:val="00EB37F5"/>
    <w:rsid w:val="00EB3A96"/>
    <w:rsid w:val="00EB3BD4"/>
    <w:rsid w:val="00EB4884"/>
    <w:rsid w:val="00EB4D2B"/>
    <w:rsid w:val="00EB4E8D"/>
    <w:rsid w:val="00EB4F1F"/>
    <w:rsid w:val="00EB4F79"/>
    <w:rsid w:val="00EB5485"/>
    <w:rsid w:val="00EB5552"/>
    <w:rsid w:val="00EB5E66"/>
    <w:rsid w:val="00EB66E6"/>
    <w:rsid w:val="00EB684D"/>
    <w:rsid w:val="00EB7325"/>
    <w:rsid w:val="00EB7928"/>
    <w:rsid w:val="00EB7C8C"/>
    <w:rsid w:val="00EB7D79"/>
    <w:rsid w:val="00EB7E69"/>
    <w:rsid w:val="00EB7F38"/>
    <w:rsid w:val="00EC057F"/>
    <w:rsid w:val="00EC069A"/>
    <w:rsid w:val="00EC06AA"/>
    <w:rsid w:val="00EC0720"/>
    <w:rsid w:val="00EC1173"/>
    <w:rsid w:val="00EC11CB"/>
    <w:rsid w:val="00EC1427"/>
    <w:rsid w:val="00EC178A"/>
    <w:rsid w:val="00EC1956"/>
    <w:rsid w:val="00EC1D98"/>
    <w:rsid w:val="00EC1E75"/>
    <w:rsid w:val="00EC1EB3"/>
    <w:rsid w:val="00EC202C"/>
    <w:rsid w:val="00EC2118"/>
    <w:rsid w:val="00EC2939"/>
    <w:rsid w:val="00EC2ED4"/>
    <w:rsid w:val="00EC315F"/>
    <w:rsid w:val="00EC323C"/>
    <w:rsid w:val="00EC3459"/>
    <w:rsid w:val="00EC404C"/>
    <w:rsid w:val="00EC40F9"/>
    <w:rsid w:val="00EC4B14"/>
    <w:rsid w:val="00EC5151"/>
    <w:rsid w:val="00EC521B"/>
    <w:rsid w:val="00EC5229"/>
    <w:rsid w:val="00EC54F3"/>
    <w:rsid w:val="00EC5711"/>
    <w:rsid w:val="00EC5C99"/>
    <w:rsid w:val="00EC6281"/>
    <w:rsid w:val="00EC6805"/>
    <w:rsid w:val="00EC6B1F"/>
    <w:rsid w:val="00EC6BCB"/>
    <w:rsid w:val="00EC6C01"/>
    <w:rsid w:val="00EC6DF1"/>
    <w:rsid w:val="00EC7099"/>
    <w:rsid w:val="00EC7547"/>
    <w:rsid w:val="00EC7ACB"/>
    <w:rsid w:val="00ED12ED"/>
    <w:rsid w:val="00ED13B2"/>
    <w:rsid w:val="00ED1BDF"/>
    <w:rsid w:val="00ED1C41"/>
    <w:rsid w:val="00ED2B45"/>
    <w:rsid w:val="00ED2E35"/>
    <w:rsid w:val="00ED3080"/>
    <w:rsid w:val="00ED3182"/>
    <w:rsid w:val="00ED381C"/>
    <w:rsid w:val="00ED3820"/>
    <w:rsid w:val="00ED3A31"/>
    <w:rsid w:val="00ED3D24"/>
    <w:rsid w:val="00ED3E9D"/>
    <w:rsid w:val="00ED3EE8"/>
    <w:rsid w:val="00ED476D"/>
    <w:rsid w:val="00ED50A6"/>
    <w:rsid w:val="00ED5109"/>
    <w:rsid w:val="00ED52C0"/>
    <w:rsid w:val="00ED52D0"/>
    <w:rsid w:val="00ED53AC"/>
    <w:rsid w:val="00ED57B6"/>
    <w:rsid w:val="00ED5ADD"/>
    <w:rsid w:val="00ED5CEC"/>
    <w:rsid w:val="00ED60F6"/>
    <w:rsid w:val="00ED6137"/>
    <w:rsid w:val="00ED6D63"/>
    <w:rsid w:val="00ED6D8B"/>
    <w:rsid w:val="00ED6DE3"/>
    <w:rsid w:val="00ED6F79"/>
    <w:rsid w:val="00ED700E"/>
    <w:rsid w:val="00ED704C"/>
    <w:rsid w:val="00ED70B2"/>
    <w:rsid w:val="00ED754D"/>
    <w:rsid w:val="00ED7764"/>
    <w:rsid w:val="00ED7C6E"/>
    <w:rsid w:val="00ED7DCB"/>
    <w:rsid w:val="00EE0029"/>
    <w:rsid w:val="00EE03E1"/>
    <w:rsid w:val="00EE0893"/>
    <w:rsid w:val="00EE09AC"/>
    <w:rsid w:val="00EE0AF4"/>
    <w:rsid w:val="00EE0E23"/>
    <w:rsid w:val="00EE111D"/>
    <w:rsid w:val="00EE1C6F"/>
    <w:rsid w:val="00EE20D0"/>
    <w:rsid w:val="00EE260E"/>
    <w:rsid w:val="00EE2949"/>
    <w:rsid w:val="00EE2E91"/>
    <w:rsid w:val="00EE332C"/>
    <w:rsid w:val="00EE3505"/>
    <w:rsid w:val="00EE365B"/>
    <w:rsid w:val="00EE3678"/>
    <w:rsid w:val="00EE3EA2"/>
    <w:rsid w:val="00EE3F24"/>
    <w:rsid w:val="00EE435F"/>
    <w:rsid w:val="00EE4556"/>
    <w:rsid w:val="00EE4A6F"/>
    <w:rsid w:val="00EE52A5"/>
    <w:rsid w:val="00EE59CF"/>
    <w:rsid w:val="00EE5AA0"/>
    <w:rsid w:val="00EE5C00"/>
    <w:rsid w:val="00EE61F7"/>
    <w:rsid w:val="00EE669F"/>
    <w:rsid w:val="00EE67A7"/>
    <w:rsid w:val="00EE6866"/>
    <w:rsid w:val="00EE6CE1"/>
    <w:rsid w:val="00EE7071"/>
    <w:rsid w:val="00EE712B"/>
    <w:rsid w:val="00EE71EB"/>
    <w:rsid w:val="00EE7C88"/>
    <w:rsid w:val="00EF010F"/>
    <w:rsid w:val="00EF053A"/>
    <w:rsid w:val="00EF0B96"/>
    <w:rsid w:val="00EF0BA7"/>
    <w:rsid w:val="00EF0CAA"/>
    <w:rsid w:val="00EF0EB0"/>
    <w:rsid w:val="00EF1033"/>
    <w:rsid w:val="00EF1442"/>
    <w:rsid w:val="00EF146F"/>
    <w:rsid w:val="00EF165A"/>
    <w:rsid w:val="00EF17AA"/>
    <w:rsid w:val="00EF1A1F"/>
    <w:rsid w:val="00EF1A86"/>
    <w:rsid w:val="00EF1E78"/>
    <w:rsid w:val="00EF2390"/>
    <w:rsid w:val="00EF2F6F"/>
    <w:rsid w:val="00EF3048"/>
    <w:rsid w:val="00EF3211"/>
    <w:rsid w:val="00EF3505"/>
    <w:rsid w:val="00EF3814"/>
    <w:rsid w:val="00EF399B"/>
    <w:rsid w:val="00EF450E"/>
    <w:rsid w:val="00EF45F6"/>
    <w:rsid w:val="00EF47EE"/>
    <w:rsid w:val="00EF4EED"/>
    <w:rsid w:val="00EF4FF8"/>
    <w:rsid w:val="00EF52DF"/>
    <w:rsid w:val="00EF5BAB"/>
    <w:rsid w:val="00EF5E49"/>
    <w:rsid w:val="00EF62D6"/>
    <w:rsid w:val="00EF652F"/>
    <w:rsid w:val="00EF6815"/>
    <w:rsid w:val="00EF686A"/>
    <w:rsid w:val="00EF68A2"/>
    <w:rsid w:val="00EF6DAD"/>
    <w:rsid w:val="00EF6F76"/>
    <w:rsid w:val="00F00160"/>
    <w:rsid w:val="00F001A6"/>
    <w:rsid w:val="00F00381"/>
    <w:rsid w:val="00F00792"/>
    <w:rsid w:val="00F022F8"/>
    <w:rsid w:val="00F02324"/>
    <w:rsid w:val="00F02D1F"/>
    <w:rsid w:val="00F03072"/>
    <w:rsid w:val="00F030DE"/>
    <w:rsid w:val="00F037F0"/>
    <w:rsid w:val="00F038B8"/>
    <w:rsid w:val="00F0391C"/>
    <w:rsid w:val="00F039C4"/>
    <w:rsid w:val="00F03D44"/>
    <w:rsid w:val="00F03DD5"/>
    <w:rsid w:val="00F03ED3"/>
    <w:rsid w:val="00F0462C"/>
    <w:rsid w:val="00F04745"/>
    <w:rsid w:val="00F052A2"/>
    <w:rsid w:val="00F058E6"/>
    <w:rsid w:val="00F0615B"/>
    <w:rsid w:val="00F064C6"/>
    <w:rsid w:val="00F0667D"/>
    <w:rsid w:val="00F06756"/>
    <w:rsid w:val="00F073C3"/>
    <w:rsid w:val="00F07B77"/>
    <w:rsid w:val="00F07C4F"/>
    <w:rsid w:val="00F07C65"/>
    <w:rsid w:val="00F07C70"/>
    <w:rsid w:val="00F07D89"/>
    <w:rsid w:val="00F07F64"/>
    <w:rsid w:val="00F101A5"/>
    <w:rsid w:val="00F10531"/>
    <w:rsid w:val="00F1053D"/>
    <w:rsid w:val="00F10B36"/>
    <w:rsid w:val="00F10D56"/>
    <w:rsid w:val="00F10E97"/>
    <w:rsid w:val="00F1102A"/>
    <w:rsid w:val="00F112AE"/>
    <w:rsid w:val="00F114BF"/>
    <w:rsid w:val="00F115AB"/>
    <w:rsid w:val="00F1195C"/>
    <w:rsid w:val="00F11BAB"/>
    <w:rsid w:val="00F1225F"/>
    <w:rsid w:val="00F12817"/>
    <w:rsid w:val="00F12A4D"/>
    <w:rsid w:val="00F12BBD"/>
    <w:rsid w:val="00F12C29"/>
    <w:rsid w:val="00F12D52"/>
    <w:rsid w:val="00F12FDB"/>
    <w:rsid w:val="00F1324A"/>
    <w:rsid w:val="00F13418"/>
    <w:rsid w:val="00F13686"/>
    <w:rsid w:val="00F140C8"/>
    <w:rsid w:val="00F14515"/>
    <w:rsid w:val="00F145CF"/>
    <w:rsid w:val="00F145EE"/>
    <w:rsid w:val="00F148C6"/>
    <w:rsid w:val="00F156B5"/>
    <w:rsid w:val="00F15E4E"/>
    <w:rsid w:val="00F15E8B"/>
    <w:rsid w:val="00F15EA2"/>
    <w:rsid w:val="00F15EF3"/>
    <w:rsid w:val="00F165BC"/>
    <w:rsid w:val="00F1687A"/>
    <w:rsid w:val="00F16CC0"/>
    <w:rsid w:val="00F16F88"/>
    <w:rsid w:val="00F16FAE"/>
    <w:rsid w:val="00F17253"/>
    <w:rsid w:val="00F17319"/>
    <w:rsid w:val="00F2004F"/>
    <w:rsid w:val="00F2028B"/>
    <w:rsid w:val="00F2032A"/>
    <w:rsid w:val="00F20C03"/>
    <w:rsid w:val="00F2127F"/>
    <w:rsid w:val="00F21361"/>
    <w:rsid w:val="00F214B8"/>
    <w:rsid w:val="00F21A3B"/>
    <w:rsid w:val="00F21AFE"/>
    <w:rsid w:val="00F21B07"/>
    <w:rsid w:val="00F21C87"/>
    <w:rsid w:val="00F21D9A"/>
    <w:rsid w:val="00F21F46"/>
    <w:rsid w:val="00F2269B"/>
    <w:rsid w:val="00F2363D"/>
    <w:rsid w:val="00F23DBE"/>
    <w:rsid w:val="00F23E96"/>
    <w:rsid w:val="00F23ECC"/>
    <w:rsid w:val="00F24477"/>
    <w:rsid w:val="00F244BC"/>
    <w:rsid w:val="00F246E6"/>
    <w:rsid w:val="00F248DF"/>
    <w:rsid w:val="00F24F06"/>
    <w:rsid w:val="00F25056"/>
    <w:rsid w:val="00F25624"/>
    <w:rsid w:val="00F25A87"/>
    <w:rsid w:val="00F25B1B"/>
    <w:rsid w:val="00F25D01"/>
    <w:rsid w:val="00F26410"/>
    <w:rsid w:val="00F26B54"/>
    <w:rsid w:val="00F26D84"/>
    <w:rsid w:val="00F275AD"/>
    <w:rsid w:val="00F2781D"/>
    <w:rsid w:val="00F27AC7"/>
    <w:rsid w:val="00F27CBC"/>
    <w:rsid w:val="00F30179"/>
    <w:rsid w:val="00F30606"/>
    <w:rsid w:val="00F30651"/>
    <w:rsid w:val="00F31E65"/>
    <w:rsid w:val="00F31F6A"/>
    <w:rsid w:val="00F321A3"/>
    <w:rsid w:val="00F32CE4"/>
    <w:rsid w:val="00F32E68"/>
    <w:rsid w:val="00F32EF7"/>
    <w:rsid w:val="00F33A46"/>
    <w:rsid w:val="00F33BE8"/>
    <w:rsid w:val="00F3414F"/>
    <w:rsid w:val="00F341B0"/>
    <w:rsid w:val="00F341EA"/>
    <w:rsid w:val="00F356CC"/>
    <w:rsid w:val="00F35F61"/>
    <w:rsid w:val="00F366A7"/>
    <w:rsid w:val="00F36CE2"/>
    <w:rsid w:val="00F36FF5"/>
    <w:rsid w:val="00F37334"/>
    <w:rsid w:val="00F378A4"/>
    <w:rsid w:val="00F379F3"/>
    <w:rsid w:val="00F40308"/>
    <w:rsid w:val="00F4078C"/>
    <w:rsid w:val="00F408D8"/>
    <w:rsid w:val="00F40BAB"/>
    <w:rsid w:val="00F40E16"/>
    <w:rsid w:val="00F416FF"/>
    <w:rsid w:val="00F41A86"/>
    <w:rsid w:val="00F41D3C"/>
    <w:rsid w:val="00F41D55"/>
    <w:rsid w:val="00F41D5C"/>
    <w:rsid w:val="00F41EAA"/>
    <w:rsid w:val="00F41F9F"/>
    <w:rsid w:val="00F4205E"/>
    <w:rsid w:val="00F421B0"/>
    <w:rsid w:val="00F422D8"/>
    <w:rsid w:val="00F42A3C"/>
    <w:rsid w:val="00F42B9B"/>
    <w:rsid w:val="00F42CFE"/>
    <w:rsid w:val="00F43B5A"/>
    <w:rsid w:val="00F440E3"/>
    <w:rsid w:val="00F44C5A"/>
    <w:rsid w:val="00F45BF6"/>
    <w:rsid w:val="00F461F8"/>
    <w:rsid w:val="00F46223"/>
    <w:rsid w:val="00F46311"/>
    <w:rsid w:val="00F4662D"/>
    <w:rsid w:val="00F46745"/>
    <w:rsid w:val="00F473D8"/>
    <w:rsid w:val="00F47CA7"/>
    <w:rsid w:val="00F50311"/>
    <w:rsid w:val="00F50CCE"/>
    <w:rsid w:val="00F51048"/>
    <w:rsid w:val="00F51166"/>
    <w:rsid w:val="00F511BD"/>
    <w:rsid w:val="00F5129C"/>
    <w:rsid w:val="00F51CB0"/>
    <w:rsid w:val="00F51E7D"/>
    <w:rsid w:val="00F51F4A"/>
    <w:rsid w:val="00F5272D"/>
    <w:rsid w:val="00F530F6"/>
    <w:rsid w:val="00F53299"/>
    <w:rsid w:val="00F53EB9"/>
    <w:rsid w:val="00F54AEB"/>
    <w:rsid w:val="00F54D3A"/>
    <w:rsid w:val="00F55221"/>
    <w:rsid w:val="00F552BD"/>
    <w:rsid w:val="00F556C5"/>
    <w:rsid w:val="00F558B8"/>
    <w:rsid w:val="00F560C3"/>
    <w:rsid w:val="00F56293"/>
    <w:rsid w:val="00F56314"/>
    <w:rsid w:val="00F564AC"/>
    <w:rsid w:val="00F569FC"/>
    <w:rsid w:val="00F56D1A"/>
    <w:rsid w:val="00F56E80"/>
    <w:rsid w:val="00F56F65"/>
    <w:rsid w:val="00F57151"/>
    <w:rsid w:val="00F57491"/>
    <w:rsid w:val="00F57988"/>
    <w:rsid w:val="00F57A36"/>
    <w:rsid w:val="00F57B8E"/>
    <w:rsid w:val="00F57CB2"/>
    <w:rsid w:val="00F60766"/>
    <w:rsid w:val="00F60FBC"/>
    <w:rsid w:val="00F61246"/>
    <w:rsid w:val="00F612DB"/>
    <w:rsid w:val="00F61315"/>
    <w:rsid w:val="00F6175E"/>
    <w:rsid w:val="00F61DC2"/>
    <w:rsid w:val="00F622A9"/>
    <w:rsid w:val="00F62593"/>
    <w:rsid w:val="00F62714"/>
    <w:rsid w:val="00F627EA"/>
    <w:rsid w:val="00F62DA1"/>
    <w:rsid w:val="00F63115"/>
    <w:rsid w:val="00F6325F"/>
    <w:rsid w:val="00F6388D"/>
    <w:rsid w:val="00F6416F"/>
    <w:rsid w:val="00F64203"/>
    <w:rsid w:val="00F64BAD"/>
    <w:rsid w:val="00F64D10"/>
    <w:rsid w:val="00F64DA2"/>
    <w:rsid w:val="00F64EFC"/>
    <w:rsid w:val="00F650F9"/>
    <w:rsid w:val="00F655B8"/>
    <w:rsid w:val="00F65745"/>
    <w:rsid w:val="00F65922"/>
    <w:rsid w:val="00F65E53"/>
    <w:rsid w:val="00F66069"/>
    <w:rsid w:val="00F6622F"/>
    <w:rsid w:val="00F666A7"/>
    <w:rsid w:val="00F66CDF"/>
    <w:rsid w:val="00F66DAA"/>
    <w:rsid w:val="00F66E1D"/>
    <w:rsid w:val="00F672CB"/>
    <w:rsid w:val="00F676C8"/>
    <w:rsid w:val="00F67748"/>
    <w:rsid w:val="00F67891"/>
    <w:rsid w:val="00F67A3A"/>
    <w:rsid w:val="00F67EE2"/>
    <w:rsid w:val="00F705B9"/>
    <w:rsid w:val="00F70BCF"/>
    <w:rsid w:val="00F70D79"/>
    <w:rsid w:val="00F70FA6"/>
    <w:rsid w:val="00F71209"/>
    <w:rsid w:val="00F72157"/>
    <w:rsid w:val="00F724D8"/>
    <w:rsid w:val="00F72A8A"/>
    <w:rsid w:val="00F72D3D"/>
    <w:rsid w:val="00F73042"/>
    <w:rsid w:val="00F7306B"/>
    <w:rsid w:val="00F7344B"/>
    <w:rsid w:val="00F7359B"/>
    <w:rsid w:val="00F7363A"/>
    <w:rsid w:val="00F73F9D"/>
    <w:rsid w:val="00F74460"/>
    <w:rsid w:val="00F745F7"/>
    <w:rsid w:val="00F747DB"/>
    <w:rsid w:val="00F750D6"/>
    <w:rsid w:val="00F753A1"/>
    <w:rsid w:val="00F753DE"/>
    <w:rsid w:val="00F75830"/>
    <w:rsid w:val="00F75E48"/>
    <w:rsid w:val="00F7617B"/>
    <w:rsid w:val="00F763D6"/>
    <w:rsid w:val="00F7678C"/>
    <w:rsid w:val="00F76B65"/>
    <w:rsid w:val="00F76C7A"/>
    <w:rsid w:val="00F76C86"/>
    <w:rsid w:val="00F76D7B"/>
    <w:rsid w:val="00F76FF7"/>
    <w:rsid w:val="00F775D0"/>
    <w:rsid w:val="00F77646"/>
    <w:rsid w:val="00F777D9"/>
    <w:rsid w:val="00F77824"/>
    <w:rsid w:val="00F77848"/>
    <w:rsid w:val="00F779D1"/>
    <w:rsid w:val="00F77CF1"/>
    <w:rsid w:val="00F77E1C"/>
    <w:rsid w:val="00F80141"/>
    <w:rsid w:val="00F80694"/>
    <w:rsid w:val="00F80FFF"/>
    <w:rsid w:val="00F81322"/>
    <w:rsid w:val="00F816C9"/>
    <w:rsid w:val="00F81B05"/>
    <w:rsid w:val="00F825F3"/>
    <w:rsid w:val="00F82668"/>
    <w:rsid w:val="00F827FF"/>
    <w:rsid w:val="00F82892"/>
    <w:rsid w:val="00F8296C"/>
    <w:rsid w:val="00F82E76"/>
    <w:rsid w:val="00F8369E"/>
    <w:rsid w:val="00F83795"/>
    <w:rsid w:val="00F8389B"/>
    <w:rsid w:val="00F83CF3"/>
    <w:rsid w:val="00F84623"/>
    <w:rsid w:val="00F8466B"/>
    <w:rsid w:val="00F849A9"/>
    <w:rsid w:val="00F84AB1"/>
    <w:rsid w:val="00F84AF2"/>
    <w:rsid w:val="00F84D0F"/>
    <w:rsid w:val="00F84F58"/>
    <w:rsid w:val="00F853A9"/>
    <w:rsid w:val="00F8547A"/>
    <w:rsid w:val="00F854A0"/>
    <w:rsid w:val="00F85641"/>
    <w:rsid w:val="00F85B74"/>
    <w:rsid w:val="00F85E5F"/>
    <w:rsid w:val="00F8659D"/>
    <w:rsid w:val="00F865E8"/>
    <w:rsid w:val="00F868C1"/>
    <w:rsid w:val="00F86BCA"/>
    <w:rsid w:val="00F875FA"/>
    <w:rsid w:val="00F90004"/>
    <w:rsid w:val="00F90875"/>
    <w:rsid w:val="00F908F5"/>
    <w:rsid w:val="00F90B87"/>
    <w:rsid w:val="00F90EEC"/>
    <w:rsid w:val="00F90F6A"/>
    <w:rsid w:val="00F9123A"/>
    <w:rsid w:val="00F91429"/>
    <w:rsid w:val="00F9148A"/>
    <w:rsid w:val="00F918A2"/>
    <w:rsid w:val="00F91CC6"/>
    <w:rsid w:val="00F928D4"/>
    <w:rsid w:val="00F92AB0"/>
    <w:rsid w:val="00F92AC0"/>
    <w:rsid w:val="00F92E83"/>
    <w:rsid w:val="00F9310E"/>
    <w:rsid w:val="00F93170"/>
    <w:rsid w:val="00F93D07"/>
    <w:rsid w:val="00F93D7B"/>
    <w:rsid w:val="00F94D16"/>
    <w:rsid w:val="00F94F42"/>
    <w:rsid w:val="00F95255"/>
    <w:rsid w:val="00F953CF"/>
    <w:rsid w:val="00F959E2"/>
    <w:rsid w:val="00F95C1E"/>
    <w:rsid w:val="00F95DDD"/>
    <w:rsid w:val="00F963B4"/>
    <w:rsid w:val="00F96608"/>
    <w:rsid w:val="00F9774D"/>
    <w:rsid w:val="00F97807"/>
    <w:rsid w:val="00F97D60"/>
    <w:rsid w:val="00FA0088"/>
    <w:rsid w:val="00FA056A"/>
    <w:rsid w:val="00FA0636"/>
    <w:rsid w:val="00FA0940"/>
    <w:rsid w:val="00FA1161"/>
    <w:rsid w:val="00FA1CF5"/>
    <w:rsid w:val="00FA21A4"/>
    <w:rsid w:val="00FA2296"/>
    <w:rsid w:val="00FA23D1"/>
    <w:rsid w:val="00FA2FED"/>
    <w:rsid w:val="00FA3499"/>
    <w:rsid w:val="00FA39FD"/>
    <w:rsid w:val="00FA3B40"/>
    <w:rsid w:val="00FA3DF7"/>
    <w:rsid w:val="00FA4B5C"/>
    <w:rsid w:val="00FA5285"/>
    <w:rsid w:val="00FA6EE2"/>
    <w:rsid w:val="00FA7140"/>
    <w:rsid w:val="00FA7265"/>
    <w:rsid w:val="00FA728B"/>
    <w:rsid w:val="00FA759E"/>
    <w:rsid w:val="00FA7D46"/>
    <w:rsid w:val="00FA7EEB"/>
    <w:rsid w:val="00FA7FA2"/>
    <w:rsid w:val="00FB020C"/>
    <w:rsid w:val="00FB0864"/>
    <w:rsid w:val="00FB0EE8"/>
    <w:rsid w:val="00FB1145"/>
    <w:rsid w:val="00FB171A"/>
    <w:rsid w:val="00FB175E"/>
    <w:rsid w:val="00FB182E"/>
    <w:rsid w:val="00FB1D54"/>
    <w:rsid w:val="00FB287D"/>
    <w:rsid w:val="00FB28D2"/>
    <w:rsid w:val="00FB29F8"/>
    <w:rsid w:val="00FB2A6B"/>
    <w:rsid w:val="00FB3398"/>
    <w:rsid w:val="00FB339A"/>
    <w:rsid w:val="00FB3F8A"/>
    <w:rsid w:val="00FB415F"/>
    <w:rsid w:val="00FB4450"/>
    <w:rsid w:val="00FB4998"/>
    <w:rsid w:val="00FB4BEA"/>
    <w:rsid w:val="00FB57B9"/>
    <w:rsid w:val="00FB57CA"/>
    <w:rsid w:val="00FB5A17"/>
    <w:rsid w:val="00FB5E7D"/>
    <w:rsid w:val="00FB669B"/>
    <w:rsid w:val="00FB6818"/>
    <w:rsid w:val="00FB695B"/>
    <w:rsid w:val="00FB6BF6"/>
    <w:rsid w:val="00FB6C28"/>
    <w:rsid w:val="00FB7094"/>
    <w:rsid w:val="00FB71EA"/>
    <w:rsid w:val="00FB72C8"/>
    <w:rsid w:val="00FB7BE8"/>
    <w:rsid w:val="00FB7D5C"/>
    <w:rsid w:val="00FB7F18"/>
    <w:rsid w:val="00FC00A8"/>
    <w:rsid w:val="00FC0417"/>
    <w:rsid w:val="00FC0438"/>
    <w:rsid w:val="00FC07F9"/>
    <w:rsid w:val="00FC0C68"/>
    <w:rsid w:val="00FC0F99"/>
    <w:rsid w:val="00FC0FB9"/>
    <w:rsid w:val="00FC10E7"/>
    <w:rsid w:val="00FC118B"/>
    <w:rsid w:val="00FC137D"/>
    <w:rsid w:val="00FC18A0"/>
    <w:rsid w:val="00FC201D"/>
    <w:rsid w:val="00FC238F"/>
    <w:rsid w:val="00FC35D3"/>
    <w:rsid w:val="00FC3ADD"/>
    <w:rsid w:val="00FC3EDD"/>
    <w:rsid w:val="00FC4614"/>
    <w:rsid w:val="00FC4FBA"/>
    <w:rsid w:val="00FC58AF"/>
    <w:rsid w:val="00FC58BF"/>
    <w:rsid w:val="00FC5F24"/>
    <w:rsid w:val="00FC5F8E"/>
    <w:rsid w:val="00FC6284"/>
    <w:rsid w:val="00FC68BA"/>
    <w:rsid w:val="00FC6C92"/>
    <w:rsid w:val="00FC7558"/>
    <w:rsid w:val="00FC7DD5"/>
    <w:rsid w:val="00FC7F04"/>
    <w:rsid w:val="00FD0AF9"/>
    <w:rsid w:val="00FD0B28"/>
    <w:rsid w:val="00FD0BDB"/>
    <w:rsid w:val="00FD0C19"/>
    <w:rsid w:val="00FD0C58"/>
    <w:rsid w:val="00FD0FB0"/>
    <w:rsid w:val="00FD1298"/>
    <w:rsid w:val="00FD1FEF"/>
    <w:rsid w:val="00FD2705"/>
    <w:rsid w:val="00FD2771"/>
    <w:rsid w:val="00FD28C1"/>
    <w:rsid w:val="00FD2E00"/>
    <w:rsid w:val="00FD3641"/>
    <w:rsid w:val="00FD3755"/>
    <w:rsid w:val="00FD3973"/>
    <w:rsid w:val="00FD40AE"/>
    <w:rsid w:val="00FD44E8"/>
    <w:rsid w:val="00FD473D"/>
    <w:rsid w:val="00FD4C1D"/>
    <w:rsid w:val="00FD4E64"/>
    <w:rsid w:val="00FD504E"/>
    <w:rsid w:val="00FD51C7"/>
    <w:rsid w:val="00FD5721"/>
    <w:rsid w:val="00FD589D"/>
    <w:rsid w:val="00FD58FC"/>
    <w:rsid w:val="00FD59A9"/>
    <w:rsid w:val="00FD5A84"/>
    <w:rsid w:val="00FD5B33"/>
    <w:rsid w:val="00FD5C05"/>
    <w:rsid w:val="00FD65D4"/>
    <w:rsid w:val="00FD67AC"/>
    <w:rsid w:val="00FD68B9"/>
    <w:rsid w:val="00FD6911"/>
    <w:rsid w:val="00FD6A95"/>
    <w:rsid w:val="00FD6B11"/>
    <w:rsid w:val="00FD6EB4"/>
    <w:rsid w:val="00FD6FCA"/>
    <w:rsid w:val="00FD78D4"/>
    <w:rsid w:val="00FD7D24"/>
    <w:rsid w:val="00FE0252"/>
    <w:rsid w:val="00FE0485"/>
    <w:rsid w:val="00FE079B"/>
    <w:rsid w:val="00FE1206"/>
    <w:rsid w:val="00FE1780"/>
    <w:rsid w:val="00FE1844"/>
    <w:rsid w:val="00FE1B9D"/>
    <w:rsid w:val="00FE1D17"/>
    <w:rsid w:val="00FE2181"/>
    <w:rsid w:val="00FE2554"/>
    <w:rsid w:val="00FE2971"/>
    <w:rsid w:val="00FE2EFA"/>
    <w:rsid w:val="00FE2F41"/>
    <w:rsid w:val="00FE325F"/>
    <w:rsid w:val="00FE34CE"/>
    <w:rsid w:val="00FE4327"/>
    <w:rsid w:val="00FE435C"/>
    <w:rsid w:val="00FE4C19"/>
    <w:rsid w:val="00FE5738"/>
    <w:rsid w:val="00FE5A9E"/>
    <w:rsid w:val="00FE5C29"/>
    <w:rsid w:val="00FE5EBE"/>
    <w:rsid w:val="00FE64C5"/>
    <w:rsid w:val="00FE6630"/>
    <w:rsid w:val="00FE6F4A"/>
    <w:rsid w:val="00FE778D"/>
    <w:rsid w:val="00FE79B7"/>
    <w:rsid w:val="00FE7EF5"/>
    <w:rsid w:val="00FF0601"/>
    <w:rsid w:val="00FF060A"/>
    <w:rsid w:val="00FF08AC"/>
    <w:rsid w:val="00FF0AC2"/>
    <w:rsid w:val="00FF0BAA"/>
    <w:rsid w:val="00FF0ED7"/>
    <w:rsid w:val="00FF1348"/>
    <w:rsid w:val="00FF148D"/>
    <w:rsid w:val="00FF1DB8"/>
    <w:rsid w:val="00FF2B00"/>
    <w:rsid w:val="00FF2B27"/>
    <w:rsid w:val="00FF301A"/>
    <w:rsid w:val="00FF3102"/>
    <w:rsid w:val="00FF3432"/>
    <w:rsid w:val="00FF3601"/>
    <w:rsid w:val="00FF3CCB"/>
    <w:rsid w:val="00FF4510"/>
    <w:rsid w:val="00FF46C9"/>
    <w:rsid w:val="00FF4772"/>
    <w:rsid w:val="00FF4842"/>
    <w:rsid w:val="00FF4AF9"/>
    <w:rsid w:val="00FF4BBC"/>
    <w:rsid w:val="00FF4CF1"/>
    <w:rsid w:val="00FF4E10"/>
    <w:rsid w:val="00FF4FB2"/>
    <w:rsid w:val="00FF55EC"/>
    <w:rsid w:val="00FF59ED"/>
    <w:rsid w:val="00FF5A49"/>
    <w:rsid w:val="00FF608F"/>
    <w:rsid w:val="00FF61E8"/>
    <w:rsid w:val="00FF6433"/>
    <w:rsid w:val="00FF6602"/>
    <w:rsid w:val="00FF675E"/>
    <w:rsid w:val="00FF6B7C"/>
    <w:rsid w:val="00FF7751"/>
    <w:rsid w:val="00FF7C29"/>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DB309"/>
  <w15:docId w15:val="{555A8A6C-B3B6-45AA-9A7E-E273E7C2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44E"/>
    <w:pPr>
      <w:suppressAutoHyphens/>
      <w:spacing w:after="0" w:line="240" w:lineRule="auto"/>
    </w:pPr>
    <w:rPr>
      <w:rFonts w:ascii="Times New Roman" w:eastAsia="Times New Roman" w:hAnsi="Times New Roman" w:cs="Times New Roman"/>
      <w:sz w:val="24"/>
      <w:szCs w:val="20"/>
      <w:lang w:val="sr-Cyrl-CS" w:eastAsia="ar-SA"/>
    </w:rPr>
  </w:style>
  <w:style w:type="paragraph" w:styleId="Heading10">
    <w:name w:val="heading 1"/>
    <w:basedOn w:val="BodyText"/>
    <w:next w:val="Normal"/>
    <w:link w:val="Heading1Char"/>
    <w:uiPriority w:val="99"/>
    <w:qFormat/>
    <w:rsid w:val="00403F0D"/>
    <w:pPr>
      <w:ind w:left="709" w:hanging="709"/>
      <w:jc w:val="left"/>
      <w:outlineLvl w:val="0"/>
    </w:pPr>
    <w:rPr>
      <w:rFonts w:ascii="Arial" w:hAnsi="Arial"/>
      <w:b/>
      <w:sz w:val="22"/>
      <w:szCs w:val="22"/>
    </w:rPr>
  </w:style>
  <w:style w:type="paragraph" w:styleId="Heading2">
    <w:name w:val="heading 2"/>
    <w:basedOn w:val="Normal"/>
    <w:next w:val="Normal"/>
    <w:link w:val="Heading2Char"/>
    <w:uiPriority w:val="9"/>
    <w:qFormat/>
    <w:rsid w:val="00403F0D"/>
    <w:pPr>
      <w:ind w:left="709" w:hanging="709"/>
      <w:jc w:val="both"/>
      <w:outlineLvl w:val="1"/>
    </w:pPr>
    <w:rPr>
      <w:rFonts w:ascii="Arial" w:hAnsi="Arial"/>
      <w:b/>
      <w:sz w:val="22"/>
      <w:szCs w:val="22"/>
    </w:rPr>
  </w:style>
  <w:style w:type="paragraph" w:styleId="Heading3">
    <w:name w:val="heading 3"/>
    <w:basedOn w:val="Normal"/>
    <w:next w:val="Normal"/>
    <w:link w:val="Heading3Char"/>
    <w:uiPriority w:val="9"/>
    <w:qFormat/>
    <w:rsid w:val="00403F0D"/>
    <w:pPr>
      <w:keepNext/>
      <w:tabs>
        <w:tab w:val="num" w:pos="0"/>
      </w:tabs>
      <w:jc w:val="center"/>
      <w:outlineLvl w:val="2"/>
    </w:pPr>
    <w:rPr>
      <w:rFonts w:ascii="Arial Narrow" w:hAnsi="Arial Narrow"/>
      <w:b/>
      <w:bCs/>
      <w:sz w:val="32"/>
    </w:rPr>
  </w:style>
  <w:style w:type="paragraph" w:styleId="Heading4">
    <w:name w:val="heading 4"/>
    <w:basedOn w:val="Normal"/>
    <w:next w:val="Normal"/>
    <w:link w:val="Heading4Char"/>
    <w:qFormat/>
    <w:rsid w:val="00403F0D"/>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403F0D"/>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403F0D"/>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403F0D"/>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403F0D"/>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403F0D"/>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9"/>
    <w:rsid w:val="00403F0D"/>
    <w:rPr>
      <w:rFonts w:ascii="Arial" w:eastAsia="Times New Roman" w:hAnsi="Arial" w:cs="Times New Roman"/>
      <w:b/>
      <w:lang w:val="sr-Cyrl-CS" w:eastAsia="ar-SA"/>
    </w:rPr>
  </w:style>
  <w:style w:type="character" w:customStyle="1" w:styleId="Heading2Char">
    <w:name w:val="Heading 2 Char"/>
    <w:basedOn w:val="DefaultParagraphFont"/>
    <w:link w:val="Heading2"/>
    <w:uiPriority w:val="9"/>
    <w:rsid w:val="00403F0D"/>
    <w:rPr>
      <w:rFonts w:ascii="Arial" w:eastAsia="Times New Roman" w:hAnsi="Arial" w:cs="Times New Roman"/>
      <w:b/>
      <w:lang w:val="sr-Cyrl-CS" w:eastAsia="ar-SA"/>
    </w:rPr>
  </w:style>
  <w:style w:type="character" w:customStyle="1" w:styleId="Heading3Char">
    <w:name w:val="Heading 3 Char"/>
    <w:basedOn w:val="DefaultParagraphFont"/>
    <w:link w:val="Heading3"/>
    <w:uiPriority w:val="9"/>
    <w:rsid w:val="00403F0D"/>
    <w:rPr>
      <w:rFonts w:ascii="Arial Narrow" w:eastAsia="Times New Roman" w:hAnsi="Arial Narrow" w:cs="Times New Roman"/>
      <w:b/>
      <w:bCs/>
      <w:sz w:val="32"/>
      <w:szCs w:val="20"/>
      <w:lang w:val="sr-Cyrl-CS" w:eastAsia="ar-SA"/>
    </w:rPr>
  </w:style>
  <w:style w:type="character" w:customStyle="1" w:styleId="Heading4Char">
    <w:name w:val="Heading 4 Char"/>
    <w:basedOn w:val="DefaultParagraphFont"/>
    <w:link w:val="Heading4"/>
    <w:rsid w:val="00403F0D"/>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403F0D"/>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403F0D"/>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403F0D"/>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403F0D"/>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403F0D"/>
    <w:rPr>
      <w:rFonts w:ascii="Arial Narrow" w:eastAsia="Times New Roman" w:hAnsi="Arial Narrow" w:cs="Times New Roman"/>
      <w:b/>
      <w:bCs/>
      <w:sz w:val="28"/>
      <w:szCs w:val="20"/>
      <w:lang w:val="sr-Cyrl-CS" w:eastAsia="ar-SA"/>
    </w:rPr>
  </w:style>
  <w:style w:type="character" w:customStyle="1" w:styleId="WW8Num2z0">
    <w:name w:val="WW8Num2z0"/>
    <w:rsid w:val="00403F0D"/>
    <w:rPr>
      <w:rFonts w:ascii="Symbol" w:hAnsi="Symbol"/>
    </w:rPr>
  </w:style>
  <w:style w:type="character" w:customStyle="1" w:styleId="WW8Num3z0">
    <w:name w:val="WW8Num3z0"/>
    <w:rsid w:val="00403F0D"/>
    <w:rPr>
      <w:rFonts w:ascii="Symbol" w:hAnsi="Symbol"/>
    </w:rPr>
  </w:style>
  <w:style w:type="character" w:customStyle="1" w:styleId="WW8Num4z0">
    <w:name w:val="WW8Num4z0"/>
    <w:rsid w:val="00403F0D"/>
    <w:rPr>
      <w:rFonts w:ascii="Symbol" w:hAnsi="Symbol"/>
    </w:rPr>
  </w:style>
  <w:style w:type="character" w:customStyle="1" w:styleId="WW8Num5z0">
    <w:name w:val="WW8Num5z0"/>
    <w:rsid w:val="00403F0D"/>
    <w:rPr>
      <w:rFonts w:ascii="Symbol" w:hAnsi="Symbol" w:cs="Times New Roman"/>
    </w:rPr>
  </w:style>
  <w:style w:type="character" w:customStyle="1" w:styleId="WW8Num6z0">
    <w:name w:val="WW8Num6z0"/>
    <w:rsid w:val="00403F0D"/>
    <w:rPr>
      <w:rFonts w:ascii="Symbol" w:hAnsi="Symbol"/>
    </w:rPr>
  </w:style>
  <w:style w:type="character" w:customStyle="1" w:styleId="WW8Num11z0">
    <w:name w:val="WW8Num11z0"/>
    <w:rsid w:val="00403F0D"/>
    <w:rPr>
      <w:rFonts w:ascii="Symbol" w:hAnsi="Symbol"/>
    </w:rPr>
  </w:style>
  <w:style w:type="character" w:customStyle="1" w:styleId="WW8Num15z0">
    <w:name w:val="WW8Num15z0"/>
    <w:rsid w:val="00403F0D"/>
    <w:rPr>
      <w:rFonts w:ascii="Symbol" w:hAnsi="Symbol"/>
    </w:rPr>
  </w:style>
  <w:style w:type="character" w:customStyle="1" w:styleId="WW8Num16z0">
    <w:name w:val="WW8Num16z0"/>
    <w:rsid w:val="00403F0D"/>
    <w:rPr>
      <w:rFonts w:ascii="Symbol" w:hAnsi="Symbol" w:cs="Times New Roman"/>
    </w:rPr>
  </w:style>
  <w:style w:type="character" w:customStyle="1" w:styleId="WW8Num17z0">
    <w:name w:val="WW8Num17z0"/>
    <w:rsid w:val="00403F0D"/>
    <w:rPr>
      <w:rFonts w:ascii="Symbol" w:hAnsi="Symbol"/>
    </w:rPr>
  </w:style>
  <w:style w:type="character" w:customStyle="1" w:styleId="WW8Num19z1">
    <w:name w:val="WW8Num19z1"/>
    <w:rsid w:val="00403F0D"/>
    <w:rPr>
      <w:rFonts w:ascii="Times New Roman" w:hAnsi="Times New Roman" w:cs="Times New Roman"/>
    </w:rPr>
  </w:style>
  <w:style w:type="character" w:customStyle="1" w:styleId="WW8Num20z0">
    <w:name w:val="WW8Num20z0"/>
    <w:rsid w:val="00403F0D"/>
    <w:rPr>
      <w:rFonts w:ascii="Courier New" w:hAnsi="Courier New"/>
      <w:color w:val="auto"/>
    </w:rPr>
  </w:style>
  <w:style w:type="character" w:customStyle="1" w:styleId="WW8Num21z0">
    <w:name w:val="WW8Num21z0"/>
    <w:rsid w:val="00403F0D"/>
    <w:rPr>
      <w:rFonts w:ascii="Symbol" w:hAnsi="Symbol"/>
    </w:rPr>
  </w:style>
  <w:style w:type="character" w:customStyle="1" w:styleId="WW8Num24z1">
    <w:name w:val="WW8Num24z1"/>
    <w:rsid w:val="00403F0D"/>
    <w:rPr>
      <w:rFonts w:ascii="Symbol" w:hAnsi="Symbol"/>
    </w:rPr>
  </w:style>
  <w:style w:type="character" w:customStyle="1" w:styleId="WW8Num25z0">
    <w:name w:val="WW8Num25z0"/>
    <w:rsid w:val="00403F0D"/>
    <w:rPr>
      <w:rFonts w:ascii="Symbol" w:hAnsi="Symbol"/>
    </w:rPr>
  </w:style>
  <w:style w:type="character" w:customStyle="1" w:styleId="WW8Num26z0">
    <w:name w:val="WW8Num26z0"/>
    <w:rsid w:val="00403F0D"/>
    <w:rPr>
      <w:i w:val="0"/>
    </w:rPr>
  </w:style>
  <w:style w:type="character" w:customStyle="1" w:styleId="WW8Num27z0">
    <w:name w:val="WW8Num27z0"/>
    <w:rsid w:val="00403F0D"/>
    <w:rPr>
      <w:rFonts w:ascii="Symbol" w:hAnsi="Symbol"/>
    </w:rPr>
  </w:style>
  <w:style w:type="character" w:customStyle="1" w:styleId="WW8Num28z0">
    <w:name w:val="WW8Num28z0"/>
    <w:rsid w:val="00403F0D"/>
    <w:rPr>
      <w:rFonts w:ascii="Symbol" w:hAnsi="Symbol"/>
    </w:rPr>
  </w:style>
  <w:style w:type="character" w:customStyle="1" w:styleId="WW8Num29z0">
    <w:name w:val="WW8Num29z0"/>
    <w:rsid w:val="00403F0D"/>
    <w:rPr>
      <w:rFonts w:ascii="Symbol" w:hAnsi="Symbol"/>
    </w:rPr>
  </w:style>
  <w:style w:type="character" w:customStyle="1" w:styleId="WW8Num31z0">
    <w:name w:val="WW8Num31z0"/>
    <w:rsid w:val="00403F0D"/>
    <w:rPr>
      <w:rFonts w:ascii="Symbol" w:hAnsi="Symbol"/>
    </w:rPr>
  </w:style>
  <w:style w:type="character" w:customStyle="1" w:styleId="WW8Num34z0">
    <w:name w:val="WW8Num34z0"/>
    <w:rsid w:val="00403F0D"/>
    <w:rPr>
      <w:rFonts w:ascii="Symbol" w:hAnsi="Symbol"/>
    </w:rPr>
  </w:style>
  <w:style w:type="character" w:customStyle="1" w:styleId="WW8Num35z0">
    <w:name w:val="WW8Num35z0"/>
    <w:rsid w:val="00403F0D"/>
    <w:rPr>
      <w:rFonts w:ascii="Symbol" w:hAnsi="Symbol"/>
    </w:rPr>
  </w:style>
  <w:style w:type="character" w:customStyle="1" w:styleId="WW8Num38z1">
    <w:name w:val="WW8Num38z1"/>
    <w:rsid w:val="00403F0D"/>
    <w:rPr>
      <w:rFonts w:ascii="Courier New" w:hAnsi="Courier New" w:cs="Courier New"/>
    </w:rPr>
  </w:style>
  <w:style w:type="character" w:customStyle="1" w:styleId="WW8Num38z2">
    <w:name w:val="WW8Num38z2"/>
    <w:rsid w:val="00403F0D"/>
    <w:rPr>
      <w:rFonts w:ascii="Wingdings" w:hAnsi="Wingdings"/>
    </w:rPr>
  </w:style>
  <w:style w:type="character" w:customStyle="1" w:styleId="WW8Num38z3">
    <w:name w:val="WW8Num38z3"/>
    <w:rsid w:val="00403F0D"/>
    <w:rPr>
      <w:rFonts w:ascii="Symbol" w:hAnsi="Symbol"/>
    </w:rPr>
  </w:style>
  <w:style w:type="character" w:customStyle="1" w:styleId="WW8Num39z0">
    <w:name w:val="WW8Num39z0"/>
    <w:rsid w:val="00403F0D"/>
    <w:rPr>
      <w:rFonts w:ascii="Symbol" w:hAnsi="Symbol"/>
    </w:rPr>
  </w:style>
  <w:style w:type="character" w:customStyle="1" w:styleId="WW8Num40z0">
    <w:name w:val="WW8Num40z0"/>
    <w:rsid w:val="00403F0D"/>
    <w:rPr>
      <w:rFonts w:ascii="Symbol" w:hAnsi="Symbol"/>
    </w:rPr>
  </w:style>
  <w:style w:type="character" w:customStyle="1" w:styleId="WW8Num41z0">
    <w:name w:val="WW8Num41z0"/>
    <w:rsid w:val="00403F0D"/>
    <w:rPr>
      <w:rFonts w:ascii="Symbol" w:hAnsi="Symbol"/>
    </w:rPr>
  </w:style>
  <w:style w:type="character" w:customStyle="1" w:styleId="WW8Num42z0">
    <w:name w:val="WW8Num42z0"/>
    <w:rsid w:val="00403F0D"/>
    <w:rPr>
      <w:rFonts w:ascii="Symbol" w:hAnsi="Symbol"/>
    </w:rPr>
  </w:style>
  <w:style w:type="character" w:customStyle="1" w:styleId="WW8Num43z0">
    <w:name w:val="WW8Num43z0"/>
    <w:rsid w:val="00403F0D"/>
    <w:rPr>
      <w:rFonts w:ascii="Symbol" w:hAnsi="Symbol"/>
    </w:rPr>
  </w:style>
  <w:style w:type="character" w:customStyle="1" w:styleId="WW8Num44z0">
    <w:name w:val="WW8Num44z0"/>
    <w:rsid w:val="00403F0D"/>
    <w:rPr>
      <w:rFonts w:ascii="Symbol" w:hAnsi="Symbol"/>
    </w:rPr>
  </w:style>
  <w:style w:type="character" w:customStyle="1" w:styleId="WW8Num46z0">
    <w:name w:val="WW8Num46z0"/>
    <w:rsid w:val="00403F0D"/>
    <w:rPr>
      <w:rFonts w:ascii="Symbol" w:hAnsi="Symbol"/>
    </w:rPr>
  </w:style>
  <w:style w:type="character" w:customStyle="1" w:styleId="WW-Absatz-Standardschriftart">
    <w:name w:val="WW-Absatz-Standardschriftart"/>
    <w:rsid w:val="00403F0D"/>
  </w:style>
  <w:style w:type="character" w:customStyle="1" w:styleId="WW-WW8Num2z0">
    <w:name w:val="WW-WW8Num2z0"/>
    <w:rsid w:val="00403F0D"/>
    <w:rPr>
      <w:rFonts w:ascii="Symbol" w:hAnsi="Symbol"/>
    </w:rPr>
  </w:style>
  <w:style w:type="character" w:customStyle="1" w:styleId="WW-WW8Num3z0">
    <w:name w:val="WW-WW8Num3z0"/>
    <w:rsid w:val="00403F0D"/>
    <w:rPr>
      <w:rFonts w:ascii="Symbol" w:hAnsi="Symbol"/>
    </w:rPr>
  </w:style>
  <w:style w:type="character" w:customStyle="1" w:styleId="WW-WW8Num4z0">
    <w:name w:val="WW-WW8Num4z0"/>
    <w:rsid w:val="00403F0D"/>
    <w:rPr>
      <w:rFonts w:ascii="Symbol" w:hAnsi="Symbol"/>
    </w:rPr>
  </w:style>
  <w:style w:type="character" w:customStyle="1" w:styleId="WW-WW8Num5z0">
    <w:name w:val="WW-WW8Num5z0"/>
    <w:rsid w:val="00403F0D"/>
    <w:rPr>
      <w:rFonts w:ascii="Symbol" w:hAnsi="Symbol" w:cs="Times New Roman"/>
    </w:rPr>
  </w:style>
  <w:style w:type="character" w:customStyle="1" w:styleId="WW-WW8Num6z0">
    <w:name w:val="WW-WW8Num6z0"/>
    <w:rsid w:val="00403F0D"/>
    <w:rPr>
      <w:rFonts w:ascii="Symbol" w:hAnsi="Symbol"/>
    </w:rPr>
  </w:style>
  <w:style w:type="character" w:customStyle="1" w:styleId="WW-WW8Num11z0">
    <w:name w:val="WW-WW8Num11z0"/>
    <w:rsid w:val="00403F0D"/>
    <w:rPr>
      <w:rFonts w:ascii="Symbol" w:hAnsi="Symbol"/>
    </w:rPr>
  </w:style>
  <w:style w:type="character" w:customStyle="1" w:styleId="WW-WW8Num15z0">
    <w:name w:val="WW-WW8Num15z0"/>
    <w:rsid w:val="00403F0D"/>
    <w:rPr>
      <w:rFonts w:ascii="Symbol" w:hAnsi="Symbol"/>
    </w:rPr>
  </w:style>
  <w:style w:type="character" w:customStyle="1" w:styleId="WW-WW8Num16z0">
    <w:name w:val="WW-WW8Num16z0"/>
    <w:rsid w:val="00403F0D"/>
    <w:rPr>
      <w:rFonts w:ascii="Symbol" w:hAnsi="Symbol" w:cs="Times New Roman"/>
    </w:rPr>
  </w:style>
  <w:style w:type="character" w:customStyle="1" w:styleId="WW-WW8Num17z0">
    <w:name w:val="WW-WW8Num17z0"/>
    <w:rsid w:val="00403F0D"/>
    <w:rPr>
      <w:rFonts w:ascii="Symbol" w:hAnsi="Symbol"/>
    </w:rPr>
  </w:style>
  <w:style w:type="character" w:customStyle="1" w:styleId="WW-WW8Num19z1">
    <w:name w:val="WW-WW8Num19z1"/>
    <w:rsid w:val="00403F0D"/>
    <w:rPr>
      <w:rFonts w:ascii="Times New Roman" w:hAnsi="Times New Roman" w:cs="Times New Roman"/>
    </w:rPr>
  </w:style>
  <w:style w:type="character" w:customStyle="1" w:styleId="WW-WW8Num20z0">
    <w:name w:val="WW-WW8Num20z0"/>
    <w:rsid w:val="00403F0D"/>
    <w:rPr>
      <w:rFonts w:ascii="Courier New" w:hAnsi="Courier New"/>
      <w:color w:val="auto"/>
    </w:rPr>
  </w:style>
  <w:style w:type="character" w:customStyle="1" w:styleId="WW-WW8Num21z0">
    <w:name w:val="WW-WW8Num21z0"/>
    <w:rsid w:val="00403F0D"/>
    <w:rPr>
      <w:rFonts w:ascii="Symbol" w:hAnsi="Symbol"/>
    </w:rPr>
  </w:style>
  <w:style w:type="character" w:customStyle="1" w:styleId="WW-WW8Num24z1">
    <w:name w:val="WW-WW8Num24z1"/>
    <w:rsid w:val="00403F0D"/>
    <w:rPr>
      <w:rFonts w:ascii="Symbol" w:hAnsi="Symbol"/>
    </w:rPr>
  </w:style>
  <w:style w:type="character" w:customStyle="1" w:styleId="WW-WW8Num25z0">
    <w:name w:val="WW-WW8Num25z0"/>
    <w:rsid w:val="00403F0D"/>
    <w:rPr>
      <w:rFonts w:ascii="Symbol" w:hAnsi="Symbol"/>
    </w:rPr>
  </w:style>
  <w:style w:type="character" w:customStyle="1" w:styleId="WW-WW8Num26z0">
    <w:name w:val="WW-WW8Num26z0"/>
    <w:rsid w:val="00403F0D"/>
    <w:rPr>
      <w:i w:val="0"/>
    </w:rPr>
  </w:style>
  <w:style w:type="character" w:customStyle="1" w:styleId="WW-WW8Num27z0">
    <w:name w:val="WW-WW8Num27z0"/>
    <w:rsid w:val="00403F0D"/>
    <w:rPr>
      <w:rFonts w:ascii="Symbol" w:hAnsi="Symbol"/>
    </w:rPr>
  </w:style>
  <w:style w:type="character" w:customStyle="1" w:styleId="WW-WW8Num28z0">
    <w:name w:val="WW-WW8Num28z0"/>
    <w:rsid w:val="00403F0D"/>
    <w:rPr>
      <w:rFonts w:ascii="Symbol" w:hAnsi="Symbol"/>
    </w:rPr>
  </w:style>
  <w:style w:type="character" w:customStyle="1" w:styleId="WW-WW8Num29z0">
    <w:name w:val="WW-WW8Num29z0"/>
    <w:rsid w:val="00403F0D"/>
    <w:rPr>
      <w:rFonts w:ascii="Symbol" w:hAnsi="Symbol"/>
    </w:rPr>
  </w:style>
  <w:style w:type="character" w:customStyle="1" w:styleId="WW-WW8Num31z0">
    <w:name w:val="WW-WW8Num31z0"/>
    <w:rsid w:val="00403F0D"/>
    <w:rPr>
      <w:rFonts w:ascii="Symbol" w:hAnsi="Symbol"/>
    </w:rPr>
  </w:style>
  <w:style w:type="character" w:customStyle="1" w:styleId="WW-WW8Num34z0">
    <w:name w:val="WW-WW8Num34z0"/>
    <w:rsid w:val="00403F0D"/>
    <w:rPr>
      <w:rFonts w:ascii="Symbol" w:hAnsi="Symbol"/>
    </w:rPr>
  </w:style>
  <w:style w:type="character" w:customStyle="1" w:styleId="WW-WW8Num35z0">
    <w:name w:val="WW-WW8Num35z0"/>
    <w:rsid w:val="00403F0D"/>
    <w:rPr>
      <w:rFonts w:ascii="Symbol" w:hAnsi="Symbol"/>
    </w:rPr>
  </w:style>
  <w:style w:type="character" w:customStyle="1" w:styleId="WW-WW8Num38z1">
    <w:name w:val="WW-WW8Num38z1"/>
    <w:rsid w:val="00403F0D"/>
    <w:rPr>
      <w:rFonts w:ascii="Courier New" w:hAnsi="Courier New" w:cs="Courier New"/>
    </w:rPr>
  </w:style>
  <w:style w:type="character" w:customStyle="1" w:styleId="WW-WW8Num38z2">
    <w:name w:val="WW-WW8Num38z2"/>
    <w:rsid w:val="00403F0D"/>
    <w:rPr>
      <w:rFonts w:ascii="Wingdings" w:hAnsi="Wingdings"/>
    </w:rPr>
  </w:style>
  <w:style w:type="character" w:customStyle="1" w:styleId="WW-WW8Num38z3">
    <w:name w:val="WW-WW8Num38z3"/>
    <w:rsid w:val="00403F0D"/>
    <w:rPr>
      <w:rFonts w:ascii="Symbol" w:hAnsi="Symbol"/>
    </w:rPr>
  </w:style>
  <w:style w:type="character" w:customStyle="1" w:styleId="WW-WW8Num39z0">
    <w:name w:val="WW-WW8Num39z0"/>
    <w:rsid w:val="00403F0D"/>
    <w:rPr>
      <w:rFonts w:ascii="Symbol" w:hAnsi="Symbol"/>
    </w:rPr>
  </w:style>
  <w:style w:type="character" w:customStyle="1" w:styleId="WW-WW8Num40z0">
    <w:name w:val="WW-WW8Num40z0"/>
    <w:rsid w:val="00403F0D"/>
    <w:rPr>
      <w:rFonts w:ascii="Symbol" w:hAnsi="Symbol"/>
    </w:rPr>
  </w:style>
  <w:style w:type="character" w:customStyle="1" w:styleId="WW-WW8Num41z0">
    <w:name w:val="WW-WW8Num41z0"/>
    <w:rsid w:val="00403F0D"/>
    <w:rPr>
      <w:rFonts w:ascii="Symbol" w:hAnsi="Symbol"/>
    </w:rPr>
  </w:style>
  <w:style w:type="character" w:customStyle="1" w:styleId="WW-WW8Num42z0">
    <w:name w:val="WW-WW8Num42z0"/>
    <w:rsid w:val="00403F0D"/>
    <w:rPr>
      <w:rFonts w:ascii="Symbol" w:hAnsi="Symbol"/>
    </w:rPr>
  </w:style>
  <w:style w:type="character" w:customStyle="1" w:styleId="WW-WW8Num43z0">
    <w:name w:val="WW-WW8Num43z0"/>
    <w:rsid w:val="00403F0D"/>
    <w:rPr>
      <w:rFonts w:ascii="Symbol" w:hAnsi="Symbol"/>
    </w:rPr>
  </w:style>
  <w:style w:type="character" w:customStyle="1" w:styleId="WW-WW8Num44z0">
    <w:name w:val="WW-WW8Num44z0"/>
    <w:rsid w:val="00403F0D"/>
    <w:rPr>
      <w:rFonts w:ascii="Symbol" w:hAnsi="Symbol"/>
    </w:rPr>
  </w:style>
  <w:style w:type="character" w:customStyle="1" w:styleId="WW-WW8Num46z0">
    <w:name w:val="WW-WW8Num46z0"/>
    <w:rsid w:val="00403F0D"/>
    <w:rPr>
      <w:rFonts w:ascii="Symbol" w:hAnsi="Symbol"/>
    </w:rPr>
  </w:style>
  <w:style w:type="character" w:customStyle="1" w:styleId="WW-Absatz-Standardschriftart1">
    <w:name w:val="WW-Absatz-Standardschriftart1"/>
    <w:rsid w:val="00403F0D"/>
  </w:style>
  <w:style w:type="character" w:customStyle="1" w:styleId="WW-WW8Num2z01">
    <w:name w:val="WW-WW8Num2z01"/>
    <w:rsid w:val="00403F0D"/>
    <w:rPr>
      <w:rFonts w:ascii="Symbol" w:hAnsi="Symbol"/>
    </w:rPr>
  </w:style>
  <w:style w:type="character" w:customStyle="1" w:styleId="WW-WW8Num3z01">
    <w:name w:val="WW-WW8Num3z01"/>
    <w:rsid w:val="00403F0D"/>
    <w:rPr>
      <w:rFonts w:ascii="Symbol" w:hAnsi="Symbol"/>
    </w:rPr>
  </w:style>
  <w:style w:type="character" w:customStyle="1" w:styleId="WW-WW8Num4z01">
    <w:name w:val="WW-WW8Num4z01"/>
    <w:rsid w:val="00403F0D"/>
    <w:rPr>
      <w:rFonts w:ascii="Symbol" w:hAnsi="Symbol"/>
    </w:rPr>
  </w:style>
  <w:style w:type="character" w:customStyle="1" w:styleId="WW-WW8Num5z01">
    <w:name w:val="WW-WW8Num5z01"/>
    <w:rsid w:val="00403F0D"/>
    <w:rPr>
      <w:rFonts w:ascii="Symbol" w:hAnsi="Symbol" w:cs="Times New Roman"/>
    </w:rPr>
  </w:style>
  <w:style w:type="character" w:customStyle="1" w:styleId="WW-WW8Num6z01">
    <w:name w:val="WW-WW8Num6z01"/>
    <w:rsid w:val="00403F0D"/>
    <w:rPr>
      <w:rFonts w:ascii="Symbol" w:hAnsi="Symbol"/>
    </w:rPr>
  </w:style>
  <w:style w:type="character" w:customStyle="1" w:styleId="WW-WW8Num11z01">
    <w:name w:val="WW-WW8Num11z01"/>
    <w:rsid w:val="00403F0D"/>
    <w:rPr>
      <w:rFonts w:ascii="Symbol" w:hAnsi="Symbol"/>
    </w:rPr>
  </w:style>
  <w:style w:type="character" w:customStyle="1" w:styleId="WW-WW8Num15z01">
    <w:name w:val="WW-WW8Num15z01"/>
    <w:rsid w:val="00403F0D"/>
    <w:rPr>
      <w:rFonts w:ascii="Symbol" w:hAnsi="Symbol"/>
    </w:rPr>
  </w:style>
  <w:style w:type="character" w:customStyle="1" w:styleId="WW-WW8Num16z01">
    <w:name w:val="WW-WW8Num16z01"/>
    <w:rsid w:val="00403F0D"/>
    <w:rPr>
      <w:rFonts w:ascii="Symbol" w:hAnsi="Symbol" w:cs="Times New Roman"/>
    </w:rPr>
  </w:style>
  <w:style w:type="character" w:customStyle="1" w:styleId="WW-WW8Num17z01">
    <w:name w:val="WW-WW8Num17z01"/>
    <w:rsid w:val="00403F0D"/>
    <w:rPr>
      <w:rFonts w:ascii="Symbol" w:hAnsi="Symbol"/>
    </w:rPr>
  </w:style>
  <w:style w:type="character" w:customStyle="1" w:styleId="WW-WW8Num19z11">
    <w:name w:val="WW-WW8Num19z11"/>
    <w:rsid w:val="00403F0D"/>
    <w:rPr>
      <w:rFonts w:ascii="Times New Roman" w:hAnsi="Times New Roman" w:cs="Times New Roman"/>
    </w:rPr>
  </w:style>
  <w:style w:type="character" w:customStyle="1" w:styleId="WW-WW8Num20z01">
    <w:name w:val="WW-WW8Num20z01"/>
    <w:rsid w:val="00403F0D"/>
    <w:rPr>
      <w:rFonts w:ascii="Courier New" w:hAnsi="Courier New"/>
      <w:color w:val="auto"/>
    </w:rPr>
  </w:style>
  <w:style w:type="character" w:customStyle="1" w:styleId="WW-WW8Num21z01">
    <w:name w:val="WW-WW8Num21z01"/>
    <w:rsid w:val="00403F0D"/>
    <w:rPr>
      <w:rFonts w:ascii="Symbol" w:hAnsi="Symbol"/>
    </w:rPr>
  </w:style>
  <w:style w:type="character" w:customStyle="1" w:styleId="WW-WW8Num24z11">
    <w:name w:val="WW-WW8Num24z11"/>
    <w:rsid w:val="00403F0D"/>
    <w:rPr>
      <w:rFonts w:ascii="Symbol" w:hAnsi="Symbol"/>
    </w:rPr>
  </w:style>
  <w:style w:type="character" w:customStyle="1" w:styleId="WW-WW8Num25z01">
    <w:name w:val="WW-WW8Num25z01"/>
    <w:rsid w:val="00403F0D"/>
    <w:rPr>
      <w:rFonts w:ascii="Symbol" w:hAnsi="Symbol"/>
    </w:rPr>
  </w:style>
  <w:style w:type="character" w:customStyle="1" w:styleId="WW-WW8Num26z01">
    <w:name w:val="WW-WW8Num26z01"/>
    <w:rsid w:val="00403F0D"/>
    <w:rPr>
      <w:i w:val="0"/>
    </w:rPr>
  </w:style>
  <w:style w:type="character" w:customStyle="1" w:styleId="WW-WW8Num27z01">
    <w:name w:val="WW-WW8Num27z01"/>
    <w:rsid w:val="00403F0D"/>
    <w:rPr>
      <w:rFonts w:ascii="Symbol" w:hAnsi="Symbol"/>
    </w:rPr>
  </w:style>
  <w:style w:type="character" w:customStyle="1" w:styleId="WW-WW8Num28z01">
    <w:name w:val="WW-WW8Num28z01"/>
    <w:rsid w:val="00403F0D"/>
    <w:rPr>
      <w:rFonts w:ascii="Symbol" w:hAnsi="Symbol"/>
    </w:rPr>
  </w:style>
  <w:style w:type="character" w:customStyle="1" w:styleId="WW-WW8Num29z01">
    <w:name w:val="WW-WW8Num29z01"/>
    <w:rsid w:val="00403F0D"/>
    <w:rPr>
      <w:rFonts w:ascii="Symbol" w:hAnsi="Symbol"/>
    </w:rPr>
  </w:style>
  <w:style w:type="character" w:customStyle="1" w:styleId="WW-WW8Num31z01">
    <w:name w:val="WW-WW8Num31z01"/>
    <w:rsid w:val="00403F0D"/>
    <w:rPr>
      <w:rFonts w:ascii="Symbol" w:hAnsi="Symbol"/>
    </w:rPr>
  </w:style>
  <w:style w:type="character" w:customStyle="1" w:styleId="WW-WW8Num34z01">
    <w:name w:val="WW-WW8Num34z01"/>
    <w:rsid w:val="00403F0D"/>
    <w:rPr>
      <w:rFonts w:ascii="Symbol" w:hAnsi="Symbol"/>
    </w:rPr>
  </w:style>
  <w:style w:type="character" w:customStyle="1" w:styleId="WW-WW8Num35z01">
    <w:name w:val="WW-WW8Num35z01"/>
    <w:rsid w:val="00403F0D"/>
    <w:rPr>
      <w:rFonts w:ascii="Symbol" w:hAnsi="Symbol"/>
    </w:rPr>
  </w:style>
  <w:style w:type="character" w:customStyle="1" w:styleId="WW-WW8Num38z11">
    <w:name w:val="WW-WW8Num38z11"/>
    <w:rsid w:val="00403F0D"/>
    <w:rPr>
      <w:rFonts w:ascii="Courier New" w:hAnsi="Courier New" w:cs="Courier New"/>
    </w:rPr>
  </w:style>
  <w:style w:type="character" w:customStyle="1" w:styleId="WW-WW8Num38z21">
    <w:name w:val="WW-WW8Num38z21"/>
    <w:rsid w:val="00403F0D"/>
    <w:rPr>
      <w:rFonts w:ascii="Wingdings" w:hAnsi="Wingdings"/>
    </w:rPr>
  </w:style>
  <w:style w:type="character" w:customStyle="1" w:styleId="WW-WW8Num38z31">
    <w:name w:val="WW-WW8Num38z31"/>
    <w:rsid w:val="00403F0D"/>
    <w:rPr>
      <w:rFonts w:ascii="Symbol" w:hAnsi="Symbol"/>
    </w:rPr>
  </w:style>
  <w:style w:type="character" w:customStyle="1" w:styleId="WW-WW8Num39z01">
    <w:name w:val="WW-WW8Num39z01"/>
    <w:rsid w:val="00403F0D"/>
    <w:rPr>
      <w:rFonts w:ascii="Symbol" w:hAnsi="Symbol"/>
    </w:rPr>
  </w:style>
  <w:style w:type="character" w:customStyle="1" w:styleId="WW-WW8Num40z01">
    <w:name w:val="WW-WW8Num40z01"/>
    <w:rsid w:val="00403F0D"/>
    <w:rPr>
      <w:rFonts w:ascii="Symbol" w:hAnsi="Symbol"/>
    </w:rPr>
  </w:style>
  <w:style w:type="character" w:customStyle="1" w:styleId="WW-WW8Num41z01">
    <w:name w:val="WW-WW8Num41z01"/>
    <w:rsid w:val="00403F0D"/>
    <w:rPr>
      <w:rFonts w:ascii="Symbol" w:hAnsi="Symbol"/>
    </w:rPr>
  </w:style>
  <w:style w:type="character" w:customStyle="1" w:styleId="WW-WW8Num42z01">
    <w:name w:val="WW-WW8Num42z01"/>
    <w:rsid w:val="00403F0D"/>
    <w:rPr>
      <w:rFonts w:ascii="Symbol" w:hAnsi="Symbol"/>
    </w:rPr>
  </w:style>
  <w:style w:type="character" w:customStyle="1" w:styleId="WW-WW8Num43z01">
    <w:name w:val="WW-WW8Num43z01"/>
    <w:rsid w:val="00403F0D"/>
    <w:rPr>
      <w:rFonts w:ascii="Symbol" w:hAnsi="Symbol"/>
    </w:rPr>
  </w:style>
  <w:style w:type="character" w:customStyle="1" w:styleId="WW-WW8Num44z01">
    <w:name w:val="WW-WW8Num44z01"/>
    <w:rsid w:val="00403F0D"/>
    <w:rPr>
      <w:rFonts w:ascii="Symbol" w:hAnsi="Symbol"/>
    </w:rPr>
  </w:style>
  <w:style w:type="character" w:customStyle="1" w:styleId="WW-WW8Num46z01">
    <w:name w:val="WW-WW8Num46z01"/>
    <w:rsid w:val="00403F0D"/>
    <w:rPr>
      <w:rFonts w:ascii="Symbol" w:hAnsi="Symbol"/>
    </w:rPr>
  </w:style>
  <w:style w:type="character" w:customStyle="1" w:styleId="WW-Absatz-Standardschriftart11">
    <w:name w:val="WW-Absatz-Standardschriftart11"/>
    <w:rsid w:val="00403F0D"/>
  </w:style>
  <w:style w:type="character" w:customStyle="1" w:styleId="WW-WW8Num2z011">
    <w:name w:val="WW-WW8Num2z011"/>
    <w:rsid w:val="00403F0D"/>
    <w:rPr>
      <w:rFonts w:ascii="Symbol" w:hAnsi="Symbol"/>
    </w:rPr>
  </w:style>
  <w:style w:type="character" w:customStyle="1" w:styleId="WW-WW8Num3z011">
    <w:name w:val="WW-WW8Num3z011"/>
    <w:rsid w:val="00403F0D"/>
    <w:rPr>
      <w:rFonts w:ascii="Symbol" w:hAnsi="Symbol"/>
    </w:rPr>
  </w:style>
  <w:style w:type="character" w:customStyle="1" w:styleId="WW-WW8Num4z011">
    <w:name w:val="WW-WW8Num4z011"/>
    <w:rsid w:val="00403F0D"/>
    <w:rPr>
      <w:rFonts w:ascii="Symbol" w:hAnsi="Symbol"/>
    </w:rPr>
  </w:style>
  <w:style w:type="character" w:customStyle="1" w:styleId="WW-WW8Num5z011">
    <w:name w:val="WW-WW8Num5z011"/>
    <w:rsid w:val="00403F0D"/>
    <w:rPr>
      <w:rFonts w:ascii="Symbol" w:hAnsi="Symbol" w:cs="Times New Roman"/>
    </w:rPr>
  </w:style>
  <w:style w:type="character" w:customStyle="1" w:styleId="WW-WW8Num6z011">
    <w:name w:val="WW-WW8Num6z011"/>
    <w:rsid w:val="00403F0D"/>
    <w:rPr>
      <w:rFonts w:ascii="Symbol" w:hAnsi="Symbol"/>
    </w:rPr>
  </w:style>
  <w:style w:type="character" w:customStyle="1" w:styleId="WW-WW8Num11z011">
    <w:name w:val="WW-WW8Num11z011"/>
    <w:rsid w:val="00403F0D"/>
    <w:rPr>
      <w:rFonts w:ascii="Symbol" w:hAnsi="Symbol"/>
    </w:rPr>
  </w:style>
  <w:style w:type="character" w:customStyle="1" w:styleId="WW-WW8Num15z011">
    <w:name w:val="WW-WW8Num15z011"/>
    <w:rsid w:val="00403F0D"/>
    <w:rPr>
      <w:rFonts w:ascii="Symbol" w:hAnsi="Symbol"/>
    </w:rPr>
  </w:style>
  <w:style w:type="character" w:customStyle="1" w:styleId="WW-WW8Num16z011">
    <w:name w:val="WW-WW8Num16z011"/>
    <w:rsid w:val="00403F0D"/>
    <w:rPr>
      <w:rFonts w:ascii="Symbol" w:hAnsi="Symbol" w:cs="Times New Roman"/>
    </w:rPr>
  </w:style>
  <w:style w:type="character" w:customStyle="1" w:styleId="WW-WW8Num17z011">
    <w:name w:val="WW-WW8Num17z011"/>
    <w:rsid w:val="00403F0D"/>
    <w:rPr>
      <w:rFonts w:ascii="Symbol" w:hAnsi="Symbol"/>
    </w:rPr>
  </w:style>
  <w:style w:type="character" w:customStyle="1" w:styleId="WW-WW8Num19z111">
    <w:name w:val="WW-WW8Num19z111"/>
    <w:rsid w:val="00403F0D"/>
    <w:rPr>
      <w:rFonts w:ascii="Times New Roman" w:hAnsi="Times New Roman" w:cs="Times New Roman"/>
    </w:rPr>
  </w:style>
  <w:style w:type="character" w:customStyle="1" w:styleId="WW-WW8Num20z011">
    <w:name w:val="WW-WW8Num20z011"/>
    <w:rsid w:val="00403F0D"/>
    <w:rPr>
      <w:rFonts w:ascii="Courier New" w:hAnsi="Courier New"/>
      <w:color w:val="auto"/>
    </w:rPr>
  </w:style>
  <w:style w:type="character" w:customStyle="1" w:styleId="WW-WW8Num21z011">
    <w:name w:val="WW-WW8Num21z011"/>
    <w:rsid w:val="00403F0D"/>
    <w:rPr>
      <w:rFonts w:ascii="Symbol" w:hAnsi="Symbol"/>
    </w:rPr>
  </w:style>
  <w:style w:type="character" w:customStyle="1" w:styleId="WW-WW8Num24z111">
    <w:name w:val="WW-WW8Num24z111"/>
    <w:rsid w:val="00403F0D"/>
    <w:rPr>
      <w:rFonts w:ascii="Symbol" w:hAnsi="Symbol"/>
    </w:rPr>
  </w:style>
  <w:style w:type="character" w:customStyle="1" w:styleId="WW-WW8Num25z011">
    <w:name w:val="WW-WW8Num25z011"/>
    <w:rsid w:val="00403F0D"/>
    <w:rPr>
      <w:rFonts w:ascii="Symbol" w:hAnsi="Symbol"/>
    </w:rPr>
  </w:style>
  <w:style w:type="character" w:customStyle="1" w:styleId="WW-WW8Num26z011">
    <w:name w:val="WW-WW8Num26z011"/>
    <w:rsid w:val="00403F0D"/>
    <w:rPr>
      <w:i w:val="0"/>
    </w:rPr>
  </w:style>
  <w:style w:type="character" w:customStyle="1" w:styleId="WW-WW8Num27z011">
    <w:name w:val="WW-WW8Num27z011"/>
    <w:rsid w:val="00403F0D"/>
    <w:rPr>
      <w:rFonts w:ascii="Symbol" w:hAnsi="Symbol"/>
    </w:rPr>
  </w:style>
  <w:style w:type="character" w:customStyle="1" w:styleId="WW-WW8Num28z011">
    <w:name w:val="WW-WW8Num28z011"/>
    <w:rsid w:val="00403F0D"/>
    <w:rPr>
      <w:rFonts w:ascii="Symbol" w:hAnsi="Symbol"/>
    </w:rPr>
  </w:style>
  <w:style w:type="character" w:customStyle="1" w:styleId="WW-WW8Num29z011">
    <w:name w:val="WW-WW8Num29z011"/>
    <w:rsid w:val="00403F0D"/>
    <w:rPr>
      <w:rFonts w:ascii="Symbol" w:hAnsi="Symbol"/>
    </w:rPr>
  </w:style>
  <w:style w:type="character" w:customStyle="1" w:styleId="WW-WW8Num31z011">
    <w:name w:val="WW-WW8Num31z011"/>
    <w:rsid w:val="00403F0D"/>
    <w:rPr>
      <w:rFonts w:ascii="Symbol" w:hAnsi="Symbol"/>
    </w:rPr>
  </w:style>
  <w:style w:type="character" w:customStyle="1" w:styleId="WW-WW8Num34z011">
    <w:name w:val="WW-WW8Num34z011"/>
    <w:rsid w:val="00403F0D"/>
    <w:rPr>
      <w:rFonts w:ascii="Symbol" w:hAnsi="Symbol"/>
    </w:rPr>
  </w:style>
  <w:style w:type="character" w:customStyle="1" w:styleId="WW-WW8Num35z011">
    <w:name w:val="WW-WW8Num35z011"/>
    <w:rsid w:val="00403F0D"/>
    <w:rPr>
      <w:rFonts w:ascii="Symbol" w:hAnsi="Symbol"/>
    </w:rPr>
  </w:style>
  <w:style w:type="character" w:customStyle="1" w:styleId="WW-WW8Num38z111">
    <w:name w:val="WW-WW8Num38z111"/>
    <w:rsid w:val="00403F0D"/>
    <w:rPr>
      <w:rFonts w:ascii="Courier New" w:hAnsi="Courier New" w:cs="Courier New"/>
    </w:rPr>
  </w:style>
  <w:style w:type="character" w:customStyle="1" w:styleId="WW-WW8Num38z211">
    <w:name w:val="WW-WW8Num38z211"/>
    <w:rsid w:val="00403F0D"/>
    <w:rPr>
      <w:rFonts w:ascii="Wingdings" w:hAnsi="Wingdings"/>
    </w:rPr>
  </w:style>
  <w:style w:type="character" w:customStyle="1" w:styleId="WW-WW8Num38z311">
    <w:name w:val="WW-WW8Num38z311"/>
    <w:rsid w:val="00403F0D"/>
    <w:rPr>
      <w:rFonts w:ascii="Symbol" w:hAnsi="Symbol"/>
    </w:rPr>
  </w:style>
  <w:style w:type="character" w:customStyle="1" w:styleId="WW-WW8Num39z011">
    <w:name w:val="WW-WW8Num39z011"/>
    <w:rsid w:val="00403F0D"/>
    <w:rPr>
      <w:rFonts w:ascii="Symbol" w:hAnsi="Symbol"/>
    </w:rPr>
  </w:style>
  <w:style w:type="character" w:customStyle="1" w:styleId="WW-WW8Num40z011">
    <w:name w:val="WW-WW8Num40z011"/>
    <w:rsid w:val="00403F0D"/>
    <w:rPr>
      <w:rFonts w:ascii="Symbol" w:hAnsi="Symbol"/>
    </w:rPr>
  </w:style>
  <w:style w:type="character" w:customStyle="1" w:styleId="WW-WW8Num41z011">
    <w:name w:val="WW-WW8Num41z011"/>
    <w:rsid w:val="00403F0D"/>
    <w:rPr>
      <w:rFonts w:ascii="Symbol" w:hAnsi="Symbol"/>
    </w:rPr>
  </w:style>
  <w:style w:type="character" w:customStyle="1" w:styleId="WW-WW8Num42z011">
    <w:name w:val="WW-WW8Num42z011"/>
    <w:rsid w:val="00403F0D"/>
    <w:rPr>
      <w:rFonts w:ascii="Symbol" w:hAnsi="Symbol"/>
    </w:rPr>
  </w:style>
  <w:style w:type="character" w:customStyle="1" w:styleId="WW-WW8Num43z011">
    <w:name w:val="WW-WW8Num43z011"/>
    <w:rsid w:val="00403F0D"/>
    <w:rPr>
      <w:rFonts w:ascii="Symbol" w:hAnsi="Symbol"/>
    </w:rPr>
  </w:style>
  <w:style w:type="character" w:customStyle="1" w:styleId="WW-WW8Num44z011">
    <w:name w:val="WW-WW8Num44z011"/>
    <w:rsid w:val="00403F0D"/>
    <w:rPr>
      <w:rFonts w:ascii="Symbol" w:hAnsi="Symbol"/>
    </w:rPr>
  </w:style>
  <w:style w:type="character" w:customStyle="1" w:styleId="WW-WW8Num46z011">
    <w:name w:val="WW-WW8Num46z011"/>
    <w:rsid w:val="00403F0D"/>
    <w:rPr>
      <w:rFonts w:ascii="Symbol" w:hAnsi="Symbol"/>
    </w:rPr>
  </w:style>
  <w:style w:type="character" w:customStyle="1" w:styleId="WW-Absatz-Standardschriftart111">
    <w:name w:val="WW-Absatz-Standardschriftart111"/>
    <w:rsid w:val="00403F0D"/>
  </w:style>
  <w:style w:type="character" w:customStyle="1" w:styleId="WW-WW8Num2z0111">
    <w:name w:val="WW-WW8Num2z0111"/>
    <w:rsid w:val="00403F0D"/>
    <w:rPr>
      <w:rFonts w:ascii="Symbol" w:hAnsi="Symbol"/>
    </w:rPr>
  </w:style>
  <w:style w:type="character" w:customStyle="1" w:styleId="WW-WW8Num3z0111">
    <w:name w:val="WW-WW8Num3z0111"/>
    <w:rsid w:val="00403F0D"/>
    <w:rPr>
      <w:rFonts w:ascii="Symbol" w:hAnsi="Symbol"/>
    </w:rPr>
  </w:style>
  <w:style w:type="character" w:customStyle="1" w:styleId="WW-WW8Num4z0111">
    <w:name w:val="WW-WW8Num4z0111"/>
    <w:rsid w:val="00403F0D"/>
    <w:rPr>
      <w:rFonts w:ascii="Symbol" w:hAnsi="Symbol"/>
    </w:rPr>
  </w:style>
  <w:style w:type="character" w:customStyle="1" w:styleId="WW-WW8Num5z0111">
    <w:name w:val="WW-WW8Num5z0111"/>
    <w:rsid w:val="00403F0D"/>
    <w:rPr>
      <w:rFonts w:ascii="Symbol" w:hAnsi="Symbol" w:cs="Times New Roman"/>
    </w:rPr>
  </w:style>
  <w:style w:type="character" w:customStyle="1" w:styleId="WW-WW8Num6z0111">
    <w:name w:val="WW-WW8Num6z0111"/>
    <w:rsid w:val="00403F0D"/>
    <w:rPr>
      <w:rFonts w:ascii="Symbol" w:hAnsi="Symbol"/>
    </w:rPr>
  </w:style>
  <w:style w:type="character" w:customStyle="1" w:styleId="WW-WW8Num11z0111">
    <w:name w:val="WW-WW8Num11z0111"/>
    <w:rsid w:val="00403F0D"/>
    <w:rPr>
      <w:rFonts w:ascii="Symbol" w:hAnsi="Symbol"/>
    </w:rPr>
  </w:style>
  <w:style w:type="character" w:customStyle="1" w:styleId="WW-WW8Num15z0111">
    <w:name w:val="WW-WW8Num15z0111"/>
    <w:rsid w:val="00403F0D"/>
    <w:rPr>
      <w:rFonts w:ascii="Symbol" w:hAnsi="Symbol"/>
    </w:rPr>
  </w:style>
  <w:style w:type="character" w:customStyle="1" w:styleId="WW-WW8Num16z0111">
    <w:name w:val="WW-WW8Num16z0111"/>
    <w:rsid w:val="00403F0D"/>
    <w:rPr>
      <w:rFonts w:ascii="Symbol" w:hAnsi="Symbol" w:cs="Times New Roman"/>
    </w:rPr>
  </w:style>
  <w:style w:type="character" w:customStyle="1" w:styleId="WW-WW8Num17z0111">
    <w:name w:val="WW-WW8Num17z0111"/>
    <w:rsid w:val="00403F0D"/>
    <w:rPr>
      <w:rFonts w:ascii="Symbol" w:hAnsi="Symbol"/>
    </w:rPr>
  </w:style>
  <w:style w:type="character" w:customStyle="1" w:styleId="WW-WW8Num19z1111">
    <w:name w:val="WW-WW8Num19z1111"/>
    <w:rsid w:val="00403F0D"/>
    <w:rPr>
      <w:rFonts w:ascii="Times New Roman" w:hAnsi="Times New Roman" w:cs="Times New Roman"/>
    </w:rPr>
  </w:style>
  <w:style w:type="character" w:customStyle="1" w:styleId="WW-WW8Num20z0111">
    <w:name w:val="WW-WW8Num20z0111"/>
    <w:rsid w:val="00403F0D"/>
    <w:rPr>
      <w:rFonts w:ascii="Courier New" w:hAnsi="Courier New"/>
      <w:color w:val="auto"/>
    </w:rPr>
  </w:style>
  <w:style w:type="character" w:customStyle="1" w:styleId="WW-WW8Num21z0111">
    <w:name w:val="WW-WW8Num21z0111"/>
    <w:rsid w:val="00403F0D"/>
    <w:rPr>
      <w:rFonts w:ascii="Symbol" w:hAnsi="Symbol"/>
    </w:rPr>
  </w:style>
  <w:style w:type="character" w:customStyle="1" w:styleId="WW-WW8Num24z1111">
    <w:name w:val="WW-WW8Num24z1111"/>
    <w:rsid w:val="00403F0D"/>
    <w:rPr>
      <w:rFonts w:ascii="Symbol" w:hAnsi="Symbol"/>
    </w:rPr>
  </w:style>
  <w:style w:type="character" w:customStyle="1" w:styleId="WW-WW8Num25z0111">
    <w:name w:val="WW-WW8Num25z0111"/>
    <w:rsid w:val="00403F0D"/>
    <w:rPr>
      <w:rFonts w:ascii="Symbol" w:hAnsi="Symbol"/>
    </w:rPr>
  </w:style>
  <w:style w:type="character" w:customStyle="1" w:styleId="WW-WW8Num26z0111">
    <w:name w:val="WW-WW8Num26z0111"/>
    <w:rsid w:val="00403F0D"/>
    <w:rPr>
      <w:i w:val="0"/>
    </w:rPr>
  </w:style>
  <w:style w:type="character" w:customStyle="1" w:styleId="WW-WW8Num27z0111">
    <w:name w:val="WW-WW8Num27z0111"/>
    <w:rsid w:val="00403F0D"/>
    <w:rPr>
      <w:rFonts w:ascii="Symbol" w:hAnsi="Symbol"/>
    </w:rPr>
  </w:style>
  <w:style w:type="character" w:customStyle="1" w:styleId="WW-WW8Num28z0111">
    <w:name w:val="WW-WW8Num28z0111"/>
    <w:rsid w:val="00403F0D"/>
    <w:rPr>
      <w:rFonts w:ascii="Symbol" w:hAnsi="Symbol"/>
    </w:rPr>
  </w:style>
  <w:style w:type="character" w:customStyle="1" w:styleId="WW-WW8Num29z0111">
    <w:name w:val="WW-WW8Num29z0111"/>
    <w:rsid w:val="00403F0D"/>
    <w:rPr>
      <w:rFonts w:ascii="Symbol" w:hAnsi="Symbol"/>
    </w:rPr>
  </w:style>
  <w:style w:type="character" w:customStyle="1" w:styleId="WW-WW8Num31z0111">
    <w:name w:val="WW-WW8Num31z0111"/>
    <w:rsid w:val="00403F0D"/>
    <w:rPr>
      <w:rFonts w:ascii="Symbol" w:hAnsi="Symbol"/>
    </w:rPr>
  </w:style>
  <w:style w:type="character" w:customStyle="1" w:styleId="WW-WW8Num34z0111">
    <w:name w:val="WW-WW8Num34z0111"/>
    <w:rsid w:val="00403F0D"/>
    <w:rPr>
      <w:rFonts w:ascii="Symbol" w:hAnsi="Symbol"/>
    </w:rPr>
  </w:style>
  <w:style w:type="character" w:customStyle="1" w:styleId="WW-WW8Num35z0111">
    <w:name w:val="WW-WW8Num35z0111"/>
    <w:rsid w:val="00403F0D"/>
    <w:rPr>
      <w:rFonts w:ascii="Symbol" w:hAnsi="Symbol"/>
    </w:rPr>
  </w:style>
  <w:style w:type="character" w:customStyle="1" w:styleId="WW-WW8Num38z1111">
    <w:name w:val="WW-WW8Num38z1111"/>
    <w:rsid w:val="00403F0D"/>
    <w:rPr>
      <w:rFonts w:ascii="Courier New" w:hAnsi="Courier New" w:cs="Courier New"/>
    </w:rPr>
  </w:style>
  <w:style w:type="character" w:customStyle="1" w:styleId="WW-WW8Num38z2111">
    <w:name w:val="WW-WW8Num38z2111"/>
    <w:rsid w:val="00403F0D"/>
    <w:rPr>
      <w:rFonts w:ascii="Wingdings" w:hAnsi="Wingdings"/>
    </w:rPr>
  </w:style>
  <w:style w:type="character" w:customStyle="1" w:styleId="WW-WW8Num38z3111">
    <w:name w:val="WW-WW8Num38z3111"/>
    <w:rsid w:val="00403F0D"/>
    <w:rPr>
      <w:rFonts w:ascii="Symbol" w:hAnsi="Symbol"/>
    </w:rPr>
  </w:style>
  <w:style w:type="character" w:customStyle="1" w:styleId="WW-WW8Num39z0111">
    <w:name w:val="WW-WW8Num39z0111"/>
    <w:rsid w:val="00403F0D"/>
    <w:rPr>
      <w:rFonts w:ascii="Symbol" w:hAnsi="Symbol"/>
    </w:rPr>
  </w:style>
  <w:style w:type="character" w:customStyle="1" w:styleId="WW-WW8Num40z0111">
    <w:name w:val="WW-WW8Num40z0111"/>
    <w:rsid w:val="00403F0D"/>
    <w:rPr>
      <w:rFonts w:ascii="Symbol" w:hAnsi="Symbol"/>
    </w:rPr>
  </w:style>
  <w:style w:type="character" w:customStyle="1" w:styleId="WW-WW8Num41z0111">
    <w:name w:val="WW-WW8Num41z0111"/>
    <w:rsid w:val="00403F0D"/>
    <w:rPr>
      <w:rFonts w:ascii="Symbol" w:hAnsi="Symbol"/>
    </w:rPr>
  </w:style>
  <w:style w:type="character" w:customStyle="1" w:styleId="WW-WW8Num42z0111">
    <w:name w:val="WW-WW8Num42z0111"/>
    <w:rsid w:val="00403F0D"/>
    <w:rPr>
      <w:rFonts w:ascii="Symbol" w:hAnsi="Symbol"/>
    </w:rPr>
  </w:style>
  <w:style w:type="character" w:customStyle="1" w:styleId="WW-WW8Num43z0111">
    <w:name w:val="WW-WW8Num43z0111"/>
    <w:rsid w:val="00403F0D"/>
    <w:rPr>
      <w:rFonts w:ascii="Symbol" w:hAnsi="Symbol"/>
    </w:rPr>
  </w:style>
  <w:style w:type="character" w:customStyle="1" w:styleId="WW-WW8Num44z0111">
    <w:name w:val="WW-WW8Num44z0111"/>
    <w:rsid w:val="00403F0D"/>
    <w:rPr>
      <w:rFonts w:ascii="Symbol" w:hAnsi="Symbol"/>
    </w:rPr>
  </w:style>
  <w:style w:type="character" w:customStyle="1" w:styleId="WW-WW8Num46z0111">
    <w:name w:val="WW-WW8Num46z0111"/>
    <w:rsid w:val="00403F0D"/>
    <w:rPr>
      <w:rFonts w:ascii="Symbol" w:hAnsi="Symbol"/>
    </w:rPr>
  </w:style>
  <w:style w:type="character" w:customStyle="1" w:styleId="WW-Absatz-Standardschriftart1111">
    <w:name w:val="WW-Absatz-Standardschriftart1111"/>
    <w:rsid w:val="00403F0D"/>
  </w:style>
  <w:style w:type="character" w:customStyle="1" w:styleId="WW-WW8Num2z01111">
    <w:name w:val="WW-WW8Num2z01111"/>
    <w:rsid w:val="00403F0D"/>
    <w:rPr>
      <w:rFonts w:ascii="Symbol" w:hAnsi="Symbol"/>
    </w:rPr>
  </w:style>
  <w:style w:type="character" w:customStyle="1" w:styleId="WW-WW8Num3z01111">
    <w:name w:val="WW-WW8Num3z01111"/>
    <w:rsid w:val="00403F0D"/>
    <w:rPr>
      <w:rFonts w:ascii="Symbol" w:hAnsi="Symbol"/>
    </w:rPr>
  </w:style>
  <w:style w:type="character" w:customStyle="1" w:styleId="WW-WW8Num4z01111">
    <w:name w:val="WW-WW8Num4z01111"/>
    <w:rsid w:val="00403F0D"/>
    <w:rPr>
      <w:rFonts w:ascii="Symbol" w:hAnsi="Symbol"/>
    </w:rPr>
  </w:style>
  <w:style w:type="character" w:customStyle="1" w:styleId="WW-WW8Num5z01111">
    <w:name w:val="WW-WW8Num5z01111"/>
    <w:rsid w:val="00403F0D"/>
    <w:rPr>
      <w:rFonts w:ascii="Symbol" w:hAnsi="Symbol" w:cs="Times New Roman"/>
    </w:rPr>
  </w:style>
  <w:style w:type="character" w:customStyle="1" w:styleId="WW-WW8Num6z01111">
    <w:name w:val="WW-WW8Num6z01111"/>
    <w:rsid w:val="00403F0D"/>
    <w:rPr>
      <w:rFonts w:ascii="Wingdings" w:hAnsi="Wingdings"/>
    </w:rPr>
  </w:style>
  <w:style w:type="character" w:customStyle="1" w:styleId="WW8Num7z0">
    <w:name w:val="WW8Num7z0"/>
    <w:rsid w:val="00403F0D"/>
    <w:rPr>
      <w:rFonts w:ascii="Symbol" w:hAnsi="Symbol"/>
    </w:rPr>
  </w:style>
  <w:style w:type="character" w:customStyle="1" w:styleId="WW8Num12z0">
    <w:name w:val="WW8Num12z0"/>
    <w:rsid w:val="00403F0D"/>
    <w:rPr>
      <w:rFonts w:ascii="Symbol" w:hAnsi="Symbol"/>
    </w:rPr>
  </w:style>
  <w:style w:type="character" w:customStyle="1" w:styleId="WW-WW8Num16z01111">
    <w:name w:val="WW-WW8Num16z01111"/>
    <w:rsid w:val="00403F0D"/>
    <w:rPr>
      <w:rFonts w:ascii="Symbol" w:hAnsi="Symbol"/>
    </w:rPr>
  </w:style>
  <w:style w:type="character" w:customStyle="1" w:styleId="WW-WW8Num17z01111">
    <w:name w:val="WW-WW8Num17z01111"/>
    <w:rsid w:val="00403F0D"/>
    <w:rPr>
      <w:rFonts w:ascii="Symbol" w:hAnsi="Symbol" w:cs="Times New Roman"/>
    </w:rPr>
  </w:style>
  <w:style w:type="character" w:customStyle="1" w:styleId="WW8Num18z0">
    <w:name w:val="WW8Num18z0"/>
    <w:rsid w:val="00403F0D"/>
    <w:rPr>
      <w:rFonts w:ascii="Symbol" w:hAnsi="Symbol"/>
    </w:rPr>
  </w:style>
  <w:style w:type="character" w:customStyle="1" w:styleId="WW8Num19z0">
    <w:name w:val="WW8Num19z0"/>
    <w:rsid w:val="00403F0D"/>
    <w:rPr>
      <w:rFonts w:ascii="Symbol" w:hAnsi="Symbol"/>
    </w:rPr>
  </w:style>
  <w:style w:type="character" w:customStyle="1" w:styleId="WW-WW8Num20z01111">
    <w:name w:val="WW-WW8Num20z01111"/>
    <w:rsid w:val="00403F0D"/>
    <w:rPr>
      <w:rFonts w:ascii="Symbol" w:hAnsi="Symbol"/>
    </w:rPr>
  </w:style>
  <w:style w:type="character" w:customStyle="1" w:styleId="WW8Num22z1">
    <w:name w:val="WW8Num22z1"/>
    <w:rsid w:val="00403F0D"/>
    <w:rPr>
      <w:rFonts w:ascii="Times New Roman" w:hAnsi="Times New Roman" w:cs="Times New Roman"/>
    </w:rPr>
  </w:style>
  <w:style w:type="character" w:customStyle="1" w:styleId="WW8Num23z0">
    <w:name w:val="WW8Num23z0"/>
    <w:rsid w:val="00403F0D"/>
    <w:rPr>
      <w:rFonts w:ascii="Courier New" w:hAnsi="Courier New"/>
      <w:color w:val="auto"/>
    </w:rPr>
  </w:style>
  <w:style w:type="character" w:customStyle="1" w:styleId="WW8Num24z0">
    <w:name w:val="WW8Num24z0"/>
    <w:rsid w:val="00403F0D"/>
    <w:rPr>
      <w:rFonts w:ascii="Symbol" w:hAnsi="Symbol"/>
    </w:rPr>
  </w:style>
  <w:style w:type="character" w:customStyle="1" w:styleId="WW8Num27z1">
    <w:name w:val="WW8Num27z1"/>
    <w:rsid w:val="00403F0D"/>
    <w:rPr>
      <w:rFonts w:ascii="Symbol" w:hAnsi="Symbol"/>
    </w:rPr>
  </w:style>
  <w:style w:type="character" w:customStyle="1" w:styleId="WW-WW8Num28z01111">
    <w:name w:val="WW-WW8Num28z01111"/>
    <w:rsid w:val="00403F0D"/>
    <w:rPr>
      <w:rFonts w:ascii="Symbol" w:hAnsi="Symbol"/>
    </w:rPr>
  </w:style>
  <w:style w:type="character" w:customStyle="1" w:styleId="WW-WW8Num29z01111">
    <w:name w:val="WW-WW8Num29z01111"/>
    <w:rsid w:val="00403F0D"/>
    <w:rPr>
      <w:i w:val="0"/>
    </w:rPr>
  </w:style>
  <w:style w:type="character" w:customStyle="1" w:styleId="WW8Num30z0">
    <w:name w:val="WW8Num30z0"/>
    <w:rsid w:val="00403F0D"/>
    <w:rPr>
      <w:rFonts w:ascii="Symbol" w:hAnsi="Symbol"/>
    </w:rPr>
  </w:style>
  <w:style w:type="character" w:customStyle="1" w:styleId="WW-WW8Num31z01111">
    <w:name w:val="WW-WW8Num31z01111"/>
    <w:rsid w:val="00403F0D"/>
    <w:rPr>
      <w:rFonts w:ascii="Symbol" w:hAnsi="Symbol"/>
    </w:rPr>
  </w:style>
  <w:style w:type="character" w:customStyle="1" w:styleId="WW8Num32z0">
    <w:name w:val="WW8Num32z0"/>
    <w:rsid w:val="00403F0D"/>
    <w:rPr>
      <w:rFonts w:ascii="Symbol" w:hAnsi="Symbol"/>
    </w:rPr>
  </w:style>
  <w:style w:type="character" w:customStyle="1" w:styleId="WW-WW8Num34z01111">
    <w:name w:val="WW-WW8Num34z01111"/>
    <w:rsid w:val="00403F0D"/>
    <w:rPr>
      <w:rFonts w:ascii="Symbol" w:hAnsi="Symbol"/>
    </w:rPr>
  </w:style>
  <w:style w:type="character" w:customStyle="1" w:styleId="WW8Num37z0">
    <w:name w:val="WW8Num37z0"/>
    <w:rsid w:val="00403F0D"/>
    <w:rPr>
      <w:rFonts w:ascii="Symbol" w:hAnsi="Symbol"/>
    </w:rPr>
  </w:style>
  <w:style w:type="character" w:customStyle="1" w:styleId="WW8Num38z0">
    <w:name w:val="WW8Num38z0"/>
    <w:rsid w:val="00403F0D"/>
    <w:rPr>
      <w:rFonts w:ascii="Symbol" w:hAnsi="Symbol"/>
    </w:rPr>
  </w:style>
  <w:style w:type="character" w:customStyle="1" w:styleId="WW8Num41z1">
    <w:name w:val="WW8Num41z1"/>
    <w:rsid w:val="00403F0D"/>
    <w:rPr>
      <w:rFonts w:ascii="Courier New" w:hAnsi="Courier New" w:cs="Courier New"/>
    </w:rPr>
  </w:style>
  <w:style w:type="character" w:customStyle="1" w:styleId="WW8Num41z2">
    <w:name w:val="WW8Num41z2"/>
    <w:rsid w:val="00403F0D"/>
    <w:rPr>
      <w:rFonts w:ascii="Wingdings" w:hAnsi="Wingdings"/>
    </w:rPr>
  </w:style>
  <w:style w:type="character" w:customStyle="1" w:styleId="WW8Num41z3">
    <w:name w:val="WW8Num41z3"/>
    <w:rsid w:val="00403F0D"/>
    <w:rPr>
      <w:rFonts w:ascii="Symbol" w:hAnsi="Symbol"/>
    </w:rPr>
  </w:style>
  <w:style w:type="character" w:customStyle="1" w:styleId="WW-WW8Num42z01111">
    <w:name w:val="WW-WW8Num42z01111"/>
    <w:rsid w:val="00403F0D"/>
    <w:rPr>
      <w:rFonts w:ascii="Symbol" w:hAnsi="Symbol"/>
    </w:rPr>
  </w:style>
  <w:style w:type="character" w:customStyle="1" w:styleId="WW-WW8Num43z01111">
    <w:name w:val="WW-WW8Num43z01111"/>
    <w:rsid w:val="00403F0D"/>
    <w:rPr>
      <w:rFonts w:ascii="Symbol" w:hAnsi="Symbol"/>
    </w:rPr>
  </w:style>
  <w:style w:type="character" w:customStyle="1" w:styleId="WW-WW8Num44z01111">
    <w:name w:val="WW-WW8Num44z01111"/>
    <w:rsid w:val="00403F0D"/>
    <w:rPr>
      <w:rFonts w:ascii="Symbol" w:hAnsi="Symbol"/>
    </w:rPr>
  </w:style>
  <w:style w:type="character" w:customStyle="1" w:styleId="WW8Num45z0">
    <w:name w:val="WW8Num45z0"/>
    <w:rsid w:val="00403F0D"/>
    <w:rPr>
      <w:rFonts w:ascii="Symbol" w:hAnsi="Symbol"/>
    </w:rPr>
  </w:style>
  <w:style w:type="character" w:customStyle="1" w:styleId="WW-WW8Num46z01111">
    <w:name w:val="WW-WW8Num46z01111"/>
    <w:rsid w:val="00403F0D"/>
    <w:rPr>
      <w:rFonts w:ascii="Symbol" w:hAnsi="Symbol"/>
    </w:rPr>
  </w:style>
  <w:style w:type="character" w:customStyle="1" w:styleId="WW8Num47z0">
    <w:name w:val="WW8Num47z0"/>
    <w:rsid w:val="00403F0D"/>
    <w:rPr>
      <w:rFonts w:ascii="Symbol" w:hAnsi="Symbol"/>
    </w:rPr>
  </w:style>
  <w:style w:type="character" w:customStyle="1" w:styleId="WW8Num49z0">
    <w:name w:val="WW8Num49z0"/>
    <w:rsid w:val="00403F0D"/>
    <w:rPr>
      <w:rFonts w:ascii="Symbol" w:hAnsi="Symbol"/>
    </w:rPr>
  </w:style>
  <w:style w:type="character" w:customStyle="1" w:styleId="WW-Absatz-Standardschriftart11111">
    <w:name w:val="WW-Absatz-Standardschriftart11111"/>
    <w:rsid w:val="00403F0D"/>
  </w:style>
  <w:style w:type="character" w:customStyle="1" w:styleId="WW-WW8Num2z011111">
    <w:name w:val="WW-WW8Num2z011111"/>
    <w:rsid w:val="00403F0D"/>
    <w:rPr>
      <w:rFonts w:ascii="Symbol" w:hAnsi="Symbol"/>
    </w:rPr>
  </w:style>
  <w:style w:type="character" w:customStyle="1" w:styleId="WW8Num2z1">
    <w:name w:val="WW8Num2z1"/>
    <w:rsid w:val="00403F0D"/>
    <w:rPr>
      <w:rFonts w:ascii="Courier New" w:hAnsi="Courier New"/>
    </w:rPr>
  </w:style>
  <w:style w:type="character" w:customStyle="1" w:styleId="WW8Num2z2">
    <w:name w:val="WW8Num2z2"/>
    <w:rsid w:val="00403F0D"/>
    <w:rPr>
      <w:rFonts w:ascii="Wingdings" w:hAnsi="Wingdings"/>
    </w:rPr>
  </w:style>
  <w:style w:type="character" w:customStyle="1" w:styleId="WW-WW8Num3z011111">
    <w:name w:val="WW-WW8Num3z011111"/>
    <w:rsid w:val="00403F0D"/>
    <w:rPr>
      <w:rFonts w:ascii="Symbol" w:hAnsi="Symbol"/>
    </w:rPr>
  </w:style>
  <w:style w:type="character" w:customStyle="1" w:styleId="WW8Num3z1">
    <w:name w:val="WW8Num3z1"/>
    <w:rsid w:val="00403F0D"/>
    <w:rPr>
      <w:rFonts w:ascii="Courier New" w:hAnsi="Courier New"/>
    </w:rPr>
  </w:style>
  <w:style w:type="character" w:customStyle="1" w:styleId="WW8Num3z2">
    <w:name w:val="WW8Num3z2"/>
    <w:rsid w:val="00403F0D"/>
    <w:rPr>
      <w:rFonts w:ascii="Wingdings" w:hAnsi="Wingdings"/>
    </w:rPr>
  </w:style>
  <w:style w:type="character" w:customStyle="1" w:styleId="WW-WW8Num4z011111">
    <w:name w:val="WW-WW8Num4z011111"/>
    <w:rsid w:val="00403F0D"/>
    <w:rPr>
      <w:rFonts w:ascii="Symbol" w:hAnsi="Symbol"/>
    </w:rPr>
  </w:style>
  <w:style w:type="character" w:customStyle="1" w:styleId="WW8Num4z1">
    <w:name w:val="WW8Num4z1"/>
    <w:rsid w:val="00403F0D"/>
    <w:rPr>
      <w:rFonts w:ascii="Courier New" w:hAnsi="Courier New" w:cs="Courier New"/>
    </w:rPr>
  </w:style>
  <w:style w:type="character" w:customStyle="1" w:styleId="WW8Num4z2">
    <w:name w:val="WW8Num4z2"/>
    <w:rsid w:val="00403F0D"/>
    <w:rPr>
      <w:rFonts w:ascii="Wingdings" w:hAnsi="Wingdings"/>
    </w:rPr>
  </w:style>
  <w:style w:type="character" w:customStyle="1" w:styleId="WW-WW8Num5z011111">
    <w:name w:val="WW-WW8Num5z011111"/>
    <w:rsid w:val="00403F0D"/>
    <w:rPr>
      <w:rFonts w:ascii="Symbol" w:hAnsi="Symbol" w:cs="Times New Roman"/>
    </w:rPr>
  </w:style>
  <w:style w:type="character" w:customStyle="1" w:styleId="WW8Num5z1">
    <w:name w:val="WW8Num5z1"/>
    <w:rsid w:val="00403F0D"/>
    <w:rPr>
      <w:rFonts w:ascii="Courier New" w:hAnsi="Courier New" w:cs="Courier New"/>
    </w:rPr>
  </w:style>
  <w:style w:type="character" w:customStyle="1" w:styleId="WW8Num5z2">
    <w:name w:val="WW8Num5z2"/>
    <w:rsid w:val="00403F0D"/>
    <w:rPr>
      <w:rFonts w:ascii="Wingdings" w:hAnsi="Wingdings" w:cs="Times New Roman"/>
    </w:rPr>
  </w:style>
  <w:style w:type="character" w:customStyle="1" w:styleId="WW-WW8Num6z011111">
    <w:name w:val="WW-WW8Num6z011111"/>
    <w:rsid w:val="00403F0D"/>
    <w:rPr>
      <w:rFonts w:ascii="Wingdings" w:hAnsi="Wingdings"/>
    </w:rPr>
  </w:style>
  <w:style w:type="character" w:customStyle="1" w:styleId="WW8Num6z1">
    <w:name w:val="WW8Num6z1"/>
    <w:rsid w:val="00403F0D"/>
    <w:rPr>
      <w:rFonts w:ascii="Courier New" w:hAnsi="Courier New" w:cs="Courier New"/>
    </w:rPr>
  </w:style>
  <w:style w:type="character" w:customStyle="1" w:styleId="WW8Num6z3">
    <w:name w:val="WW8Num6z3"/>
    <w:rsid w:val="00403F0D"/>
    <w:rPr>
      <w:rFonts w:ascii="Symbol" w:hAnsi="Symbol"/>
    </w:rPr>
  </w:style>
  <w:style w:type="character" w:customStyle="1" w:styleId="WW-WW8Num7z0">
    <w:name w:val="WW-WW8Num7z0"/>
    <w:rsid w:val="00403F0D"/>
    <w:rPr>
      <w:rFonts w:ascii="Symbol" w:hAnsi="Symbol"/>
    </w:rPr>
  </w:style>
  <w:style w:type="character" w:customStyle="1" w:styleId="WW8Num7z1">
    <w:name w:val="WW8Num7z1"/>
    <w:rsid w:val="00403F0D"/>
    <w:rPr>
      <w:rFonts w:ascii="Courier New" w:hAnsi="Courier New"/>
    </w:rPr>
  </w:style>
  <w:style w:type="character" w:customStyle="1" w:styleId="WW8Num7z2">
    <w:name w:val="WW8Num7z2"/>
    <w:rsid w:val="00403F0D"/>
    <w:rPr>
      <w:rFonts w:ascii="Wingdings" w:hAnsi="Wingdings"/>
    </w:rPr>
  </w:style>
  <w:style w:type="character" w:customStyle="1" w:styleId="WW8Num11z1">
    <w:name w:val="WW8Num11z1"/>
    <w:rsid w:val="00403F0D"/>
    <w:rPr>
      <w:rFonts w:cs="Arial"/>
      <w:sz w:val="24"/>
    </w:rPr>
  </w:style>
  <w:style w:type="character" w:customStyle="1" w:styleId="WW-WW8Num12z0">
    <w:name w:val="WW-WW8Num12z0"/>
    <w:rsid w:val="00403F0D"/>
    <w:rPr>
      <w:rFonts w:ascii="Symbol" w:hAnsi="Symbol"/>
    </w:rPr>
  </w:style>
  <w:style w:type="character" w:customStyle="1" w:styleId="WW8Num13z0">
    <w:name w:val="WW8Num13z0"/>
    <w:rsid w:val="00403F0D"/>
    <w:rPr>
      <w:rFonts w:ascii="Symbol" w:hAnsi="Symbol"/>
    </w:rPr>
  </w:style>
  <w:style w:type="character" w:customStyle="1" w:styleId="WW8Num13z1">
    <w:name w:val="WW8Num13z1"/>
    <w:rsid w:val="00403F0D"/>
    <w:rPr>
      <w:rFonts w:ascii="Courier New" w:hAnsi="Courier New"/>
    </w:rPr>
  </w:style>
  <w:style w:type="character" w:customStyle="1" w:styleId="WW8Num13z2">
    <w:name w:val="WW8Num13z2"/>
    <w:rsid w:val="00403F0D"/>
    <w:rPr>
      <w:rFonts w:ascii="Wingdings" w:hAnsi="Wingdings"/>
    </w:rPr>
  </w:style>
  <w:style w:type="character" w:customStyle="1" w:styleId="WW-WW8Num17z011111">
    <w:name w:val="WW-WW8Num17z011111"/>
    <w:rsid w:val="00403F0D"/>
    <w:rPr>
      <w:rFonts w:ascii="Symbol" w:hAnsi="Symbol"/>
    </w:rPr>
  </w:style>
  <w:style w:type="character" w:customStyle="1" w:styleId="WW8Num17z1">
    <w:name w:val="WW8Num17z1"/>
    <w:rsid w:val="00403F0D"/>
    <w:rPr>
      <w:rFonts w:ascii="Courier New" w:hAnsi="Courier New"/>
    </w:rPr>
  </w:style>
  <w:style w:type="character" w:customStyle="1" w:styleId="WW8Num17z2">
    <w:name w:val="WW8Num17z2"/>
    <w:rsid w:val="00403F0D"/>
    <w:rPr>
      <w:rFonts w:ascii="Wingdings" w:hAnsi="Wingdings"/>
    </w:rPr>
  </w:style>
  <w:style w:type="character" w:customStyle="1" w:styleId="WW-WW8Num18z0">
    <w:name w:val="WW-WW8Num18z0"/>
    <w:rsid w:val="00403F0D"/>
    <w:rPr>
      <w:rFonts w:ascii="Symbol" w:hAnsi="Symbol" w:cs="Times New Roman"/>
    </w:rPr>
  </w:style>
  <w:style w:type="character" w:customStyle="1" w:styleId="WW8Num18z1">
    <w:name w:val="WW8Num18z1"/>
    <w:rsid w:val="00403F0D"/>
    <w:rPr>
      <w:rFonts w:ascii="Courier New" w:hAnsi="Courier New" w:cs="Courier New"/>
    </w:rPr>
  </w:style>
  <w:style w:type="character" w:customStyle="1" w:styleId="WW8Num18z2">
    <w:name w:val="WW8Num18z2"/>
    <w:rsid w:val="00403F0D"/>
    <w:rPr>
      <w:rFonts w:ascii="Wingdings" w:hAnsi="Wingdings" w:cs="Times New Roman"/>
    </w:rPr>
  </w:style>
  <w:style w:type="character" w:customStyle="1" w:styleId="WW-WW8Num19z0">
    <w:name w:val="WW-WW8Num19z0"/>
    <w:rsid w:val="00403F0D"/>
    <w:rPr>
      <w:rFonts w:ascii="Symbol" w:hAnsi="Symbol"/>
    </w:rPr>
  </w:style>
  <w:style w:type="character" w:customStyle="1" w:styleId="WW-WW8Num19z11111">
    <w:name w:val="WW-WW8Num19z11111"/>
    <w:rsid w:val="00403F0D"/>
    <w:rPr>
      <w:rFonts w:ascii="Courier New" w:hAnsi="Courier New" w:cs="Courier New"/>
    </w:rPr>
  </w:style>
  <w:style w:type="character" w:customStyle="1" w:styleId="WW8Num19z2">
    <w:name w:val="WW8Num19z2"/>
    <w:rsid w:val="00403F0D"/>
    <w:rPr>
      <w:rFonts w:ascii="Wingdings" w:hAnsi="Wingdings"/>
    </w:rPr>
  </w:style>
  <w:style w:type="character" w:customStyle="1" w:styleId="WW8Num20z1">
    <w:name w:val="WW8Num20z1"/>
    <w:rsid w:val="00403F0D"/>
    <w:rPr>
      <w:b/>
    </w:rPr>
  </w:style>
  <w:style w:type="character" w:customStyle="1" w:styleId="WW-WW8Num21z01111">
    <w:name w:val="WW-WW8Num21z01111"/>
    <w:rsid w:val="00403F0D"/>
    <w:rPr>
      <w:rFonts w:ascii="Symbol" w:hAnsi="Symbol"/>
    </w:rPr>
  </w:style>
  <w:style w:type="character" w:customStyle="1" w:styleId="WW8Num22z0">
    <w:name w:val="WW8Num22z0"/>
    <w:rsid w:val="00403F0D"/>
    <w:rPr>
      <w:rFonts w:ascii="Symbol" w:hAnsi="Symbol"/>
    </w:rPr>
  </w:style>
  <w:style w:type="character" w:customStyle="1" w:styleId="WW-WW8Num22z1">
    <w:name w:val="WW-WW8Num22z1"/>
    <w:rsid w:val="00403F0D"/>
    <w:rPr>
      <w:rFonts w:ascii="Courier New" w:hAnsi="Courier New"/>
    </w:rPr>
  </w:style>
  <w:style w:type="character" w:customStyle="1" w:styleId="WW8Num22z2">
    <w:name w:val="WW8Num22z2"/>
    <w:rsid w:val="00403F0D"/>
    <w:rPr>
      <w:rFonts w:ascii="Wingdings" w:hAnsi="Wingdings"/>
    </w:rPr>
  </w:style>
  <w:style w:type="character" w:customStyle="1" w:styleId="WW-WW8Num23z0">
    <w:name w:val="WW-WW8Num23z0"/>
    <w:rsid w:val="00403F0D"/>
    <w:rPr>
      <w:rFonts w:ascii="Times New Roman" w:eastAsia="Times New Roman" w:hAnsi="Times New Roman" w:cs="Times New Roman"/>
    </w:rPr>
  </w:style>
  <w:style w:type="character" w:customStyle="1" w:styleId="WW8Num23z1">
    <w:name w:val="WW8Num23z1"/>
    <w:rsid w:val="00403F0D"/>
    <w:rPr>
      <w:rFonts w:ascii="Courier New" w:hAnsi="Courier New"/>
    </w:rPr>
  </w:style>
  <w:style w:type="character" w:customStyle="1" w:styleId="WW8Num23z2">
    <w:name w:val="WW8Num23z2"/>
    <w:rsid w:val="00403F0D"/>
    <w:rPr>
      <w:rFonts w:ascii="Wingdings" w:hAnsi="Wingdings"/>
    </w:rPr>
  </w:style>
  <w:style w:type="character" w:customStyle="1" w:styleId="WW8Num23z3">
    <w:name w:val="WW8Num23z3"/>
    <w:rsid w:val="00403F0D"/>
    <w:rPr>
      <w:rFonts w:ascii="Symbol" w:hAnsi="Symbol"/>
    </w:rPr>
  </w:style>
  <w:style w:type="character" w:customStyle="1" w:styleId="WW8Num25z1">
    <w:name w:val="WW8Num25z1"/>
    <w:rsid w:val="00403F0D"/>
    <w:rPr>
      <w:rFonts w:ascii="Times New Roman" w:eastAsia="Times New Roman" w:hAnsi="Times New Roman" w:cs="Times New Roman"/>
    </w:rPr>
  </w:style>
  <w:style w:type="character" w:customStyle="1" w:styleId="WW-WW8Num26z01111">
    <w:name w:val="WW-WW8Num26z01111"/>
    <w:rsid w:val="00403F0D"/>
    <w:rPr>
      <w:rFonts w:ascii="Courier New" w:hAnsi="Courier New"/>
      <w:color w:val="auto"/>
    </w:rPr>
  </w:style>
  <w:style w:type="character" w:customStyle="1" w:styleId="WW8Num26z1">
    <w:name w:val="WW8Num26z1"/>
    <w:rsid w:val="00403F0D"/>
    <w:rPr>
      <w:rFonts w:ascii="Courier New" w:hAnsi="Courier New" w:cs="Courier New"/>
    </w:rPr>
  </w:style>
  <w:style w:type="character" w:customStyle="1" w:styleId="WW8Num26z2">
    <w:name w:val="WW8Num26z2"/>
    <w:rsid w:val="00403F0D"/>
    <w:rPr>
      <w:rFonts w:ascii="Wingdings" w:hAnsi="Wingdings"/>
    </w:rPr>
  </w:style>
  <w:style w:type="character" w:customStyle="1" w:styleId="WW8Num26z3">
    <w:name w:val="WW8Num26z3"/>
    <w:rsid w:val="00403F0D"/>
    <w:rPr>
      <w:rFonts w:ascii="Symbol" w:hAnsi="Symbol"/>
    </w:rPr>
  </w:style>
  <w:style w:type="character" w:customStyle="1" w:styleId="WW-WW8Num27z01111">
    <w:name w:val="WW-WW8Num27z01111"/>
    <w:rsid w:val="00403F0D"/>
    <w:rPr>
      <w:rFonts w:ascii="Symbol" w:hAnsi="Symbol"/>
    </w:rPr>
  </w:style>
  <w:style w:type="character" w:customStyle="1" w:styleId="WW-WW8Num27z1">
    <w:name w:val="WW-WW8Num27z1"/>
    <w:rsid w:val="00403F0D"/>
    <w:rPr>
      <w:rFonts w:ascii="Courier New" w:hAnsi="Courier New" w:cs="Courier New"/>
    </w:rPr>
  </w:style>
  <w:style w:type="character" w:customStyle="1" w:styleId="WW8Num27z2">
    <w:name w:val="WW8Num27z2"/>
    <w:rsid w:val="00403F0D"/>
    <w:rPr>
      <w:rFonts w:ascii="Wingdings" w:hAnsi="Wingdings"/>
    </w:rPr>
  </w:style>
  <w:style w:type="character" w:customStyle="1" w:styleId="WW-WW8Num30z0">
    <w:name w:val="WW-WW8Num30z0"/>
    <w:rsid w:val="00403F0D"/>
    <w:rPr>
      <w:rFonts w:ascii="Symbol" w:hAnsi="Symbol"/>
    </w:rPr>
  </w:style>
  <w:style w:type="character" w:customStyle="1" w:styleId="WW8Num31z1">
    <w:name w:val="WW8Num31z1"/>
    <w:rsid w:val="00403F0D"/>
    <w:rPr>
      <w:rFonts w:ascii="Symbol" w:hAnsi="Symbol"/>
    </w:rPr>
  </w:style>
  <w:style w:type="character" w:customStyle="1" w:styleId="WW-WW8Num34z011111">
    <w:name w:val="WW-WW8Num34z011111"/>
    <w:rsid w:val="00403F0D"/>
    <w:rPr>
      <w:rFonts w:ascii="Symbol" w:hAnsi="Symbol"/>
    </w:rPr>
  </w:style>
  <w:style w:type="character" w:customStyle="1" w:styleId="WW8Num34z1">
    <w:name w:val="WW8Num34z1"/>
    <w:rsid w:val="00403F0D"/>
    <w:rPr>
      <w:rFonts w:ascii="Courier New" w:hAnsi="Courier New" w:cs="Courier New"/>
    </w:rPr>
  </w:style>
  <w:style w:type="character" w:customStyle="1" w:styleId="WW8Num34z2">
    <w:name w:val="WW8Num34z2"/>
    <w:rsid w:val="00403F0D"/>
    <w:rPr>
      <w:rFonts w:ascii="Wingdings" w:hAnsi="Wingdings"/>
    </w:rPr>
  </w:style>
  <w:style w:type="character" w:customStyle="1" w:styleId="WW-WW8Num35z01111">
    <w:name w:val="WW-WW8Num35z01111"/>
    <w:rsid w:val="00403F0D"/>
    <w:rPr>
      <w:i w:val="0"/>
    </w:rPr>
  </w:style>
  <w:style w:type="character" w:customStyle="1" w:styleId="WW8Num36z0">
    <w:name w:val="WW8Num36z0"/>
    <w:rsid w:val="00403F0D"/>
    <w:rPr>
      <w:rFonts w:ascii="Symbol" w:hAnsi="Symbol"/>
    </w:rPr>
  </w:style>
  <w:style w:type="character" w:customStyle="1" w:styleId="WW8Num36z1">
    <w:name w:val="WW8Num36z1"/>
    <w:rsid w:val="00403F0D"/>
    <w:rPr>
      <w:rFonts w:ascii="Courier New" w:hAnsi="Courier New"/>
    </w:rPr>
  </w:style>
  <w:style w:type="character" w:customStyle="1" w:styleId="WW8Num36z2">
    <w:name w:val="WW8Num36z2"/>
    <w:rsid w:val="00403F0D"/>
    <w:rPr>
      <w:rFonts w:ascii="Wingdings" w:hAnsi="Wingdings"/>
    </w:rPr>
  </w:style>
  <w:style w:type="character" w:customStyle="1" w:styleId="WW-WW8Num37z0">
    <w:name w:val="WW-WW8Num37z0"/>
    <w:rsid w:val="00403F0D"/>
    <w:rPr>
      <w:rFonts w:ascii="Symbol" w:hAnsi="Symbol"/>
    </w:rPr>
  </w:style>
  <w:style w:type="character" w:customStyle="1" w:styleId="WW8Num37z1">
    <w:name w:val="WW8Num37z1"/>
    <w:rsid w:val="00403F0D"/>
    <w:rPr>
      <w:rFonts w:ascii="Courier New" w:hAnsi="Courier New"/>
    </w:rPr>
  </w:style>
  <w:style w:type="character" w:customStyle="1" w:styleId="WW8Num37z2">
    <w:name w:val="WW8Num37z2"/>
    <w:rsid w:val="00403F0D"/>
    <w:rPr>
      <w:rFonts w:ascii="Wingdings" w:hAnsi="Wingdings"/>
    </w:rPr>
  </w:style>
  <w:style w:type="character" w:customStyle="1" w:styleId="WW-WW8Num38z0">
    <w:name w:val="WW-WW8Num38z0"/>
    <w:rsid w:val="00403F0D"/>
    <w:rPr>
      <w:rFonts w:ascii="Symbol" w:hAnsi="Symbol"/>
    </w:rPr>
  </w:style>
  <w:style w:type="character" w:customStyle="1" w:styleId="WW-WW8Num39z01111">
    <w:name w:val="WW-WW8Num39z01111"/>
    <w:rsid w:val="00403F0D"/>
    <w:rPr>
      <w:rFonts w:ascii="Symbol" w:hAnsi="Symbol"/>
    </w:rPr>
  </w:style>
  <w:style w:type="character" w:customStyle="1" w:styleId="WW8Num39z1">
    <w:name w:val="WW8Num39z1"/>
    <w:rsid w:val="00403F0D"/>
    <w:rPr>
      <w:rFonts w:ascii="Courier New" w:hAnsi="Courier New"/>
    </w:rPr>
  </w:style>
  <w:style w:type="character" w:customStyle="1" w:styleId="WW8Num39z2">
    <w:name w:val="WW8Num39z2"/>
    <w:rsid w:val="00403F0D"/>
    <w:rPr>
      <w:rFonts w:ascii="Wingdings" w:hAnsi="Wingdings"/>
    </w:rPr>
  </w:style>
  <w:style w:type="character" w:customStyle="1" w:styleId="WW-WW8Num41z01111">
    <w:name w:val="WW-WW8Num41z01111"/>
    <w:rsid w:val="00403F0D"/>
    <w:rPr>
      <w:rFonts w:ascii="Symbol" w:hAnsi="Symbol"/>
    </w:rPr>
  </w:style>
  <w:style w:type="character" w:customStyle="1" w:styleId="WW-WW8Num41z1">
    <w:name w:val="WW-WW8Num41z1"/>
    <w:rsid w:val="00403F0D"/>
    <w:rPr>
      <w:rFonts w:ascii="Courier New" w:hAnsi="Courier New" w:cs="Courier New"/>
    </w:rPr>
  </w:style>
  <w:style w:type="character" w:customStyle="1" w:styleId="WW-WW8Num41z2">
    <w:name w:val="WW-WW8Num41z2"/>
    <w:rsid w:val="00403F0D"/>
    <w:rPr>
      <w:rFonts w:ascii="Wingdings" w:hAnsi="Wingdings" w:cs="Times New Roman"/>
    </w:rPr>
  </w:style>
  <w:style w:type="character" w:customStyle="1" w:styleId="WW-WW8Num41z3">
    <w:name w:val="WW-WW8Num41z3"/>
    <w:rsid w:val="00403F0D"/>
    <w:rPr>
      <w:rFonts w:ascii="Symbol" w:hAnsi="Symbol" w:cs="Times New Roman"/>
    </w:rPr>
  </w:style>
  <w:style w:type="character" w:customStyle="1" w:styleId="WW-WW8Num42z011111">
    <w:name w:val="WW-WW8Num42z011111"/>
    <w:rsid w:val="00403F0D"/>
    <w:rPr>
      <w:rFonts w:ascii="Symbol" w:hAnsi="Symbol"/>
    </w:rPr>
  </w:style>
  <w:style w:type="character" w:customStyle="1" w:styleId="WW-WW8Num45z0">
    <w:name w:val="WW-WW8Num45z0"/>
    <w:rsid w:val="00403F0D"/>
    <w:rPr>
      <w:rFonts w:ascii="Symbol" w:hAnsi="Symbol"/>
    </w:rPr>
  </w:style>
  <w:style w:type="character" w:customStyle="1" w:styleId="WW8Num45z1">
    <w:name w:val="WW8Num45z1"/>
    <w:rsid w:val="00403F0D"/>
    <w:rPr>
      <w:rFonts w:ascii="Courier New" w:hAnsi="Courier New"/>
    </w:rPr>
  </w:style>
  <w:style w:type="character" w:customStyle="1" w:styleId="WW8Num45z2">
    <w:name w:val="WW8Num45z2"/>
    <w:rsid w:val="00403F0D"/>
    <w:rPr>
      <w:rFonts w:ascii="Wingdings" w:hAnsi="Wingdings"/>
    </w:rPr>
  </w:style>
  <w:style w:type="character" w:customStyle="1" w:styleId="WW-WW8Num46z011111">
    <w:name w:val="WW-WW8Num46z011111"/>
    <w:rsid w:val="00403F0D"/>
    <w:rPr>
      <w:rFonts w:ascii="Symbol" w:hAnsi="Symbol"/>
    </w:rPr>
  </w:style>
  <w:style w:type="character" w:customStyle="1" w:styleId="WW8Num46z1">
    <w:name w:val="WW8Num46z1"/>
    <w:rsid w:val="00403F0D"/>
    <w:rPr>
      <w:rFonts w:ascii="Courier New" w:hAnsi="Courier New" w:cs="Courier New"/>
    </w:rPr>
  </w:style>
  <w:style w:type="character" w:customStyle="1" w:styleId="WW8Num46z2">
    <w:name w:val="WW8Num46z2"/>
    <w:rsid w:val="00403F0D"/>
    <w:rPr>
      <w:rFonts w:ascii="Wingdings" w:hAnsi="Wingdings"/>
    </w:rPr>
  </w:style>
  <w:style w:type="character" w:customStyle="1" w:styleId="WW8Num50z1">
    <w:name w:val="WW8Num50z1"/>
    <w:rsid w:val="00403F0D"/>
    <w:rPr>
      <w:rFonts w:ascii="Courier New" w:hAnsi="Courier New" w:cs="Courier New"/>
    </w:rPr>
  </w:style>
  <w:style w:type="character" w:customStyle="1" w:styleId="WW8Num50z2">
    <w:name w:val="WW8Num50z2"/>
    <w:rsid w:val="00403F0D"/>
    <w:rPr>
      <w:rFonts w:ascii="Wingdings" w:hAnsi="Wingdings"/>
    </w:rPr>
  </w:style>
  <w:style w:type="character" w:customStyle="1" w:styleId="WW8Num50z3">
    <w:name w:val="WW8Num50z3"/>
    <w:rsid w:val="00403F0D"/>
    <w:rPr>
      <w:rFonts w:ascii="Symbol" w:hAnsi="Symbol"/>
    </w:rPr>
  </w:style>
  <w:style w:type="character" w:customStyle="1" w:styleId="WW8Num51z0">
    <w:name w:val="WW8Num51z0"/>
    <w:rsid w:val="00403F0D"/>
    <w:rPr>
      <w:rFonts w:ascii="Symbol" w:hAnsi="Symbol"/>
    </w:rPr>
  </w:style>
  <w:style w:type="character" w:customStyle="1" w:styleId="WW8Num51z1">
    <w:name w:val="WW8Num51z1"/>
    <w:rsid w:val="00403F0D"/>
    <w:rPr>
      <w:rFonts w:ascii="Courier New" w:hAnsi="Courier New" w:cs="Courier New"/>
    </w:rPr>
  </w:style>
  <w:style w:type="character" w:customStyle="1" w:styleId="WW8Num51z2">
    <w:name w:val="WW8Num51z2"/>
    <w:rsid w:val="00403F0D"/>
    <w:rPr>
      <w:rFonts w:ascii="Wingdings" w:hAnsi="Wingdings"/>
    </w:rPr>
  </w:style>
  <w:style w:type="character" w:customStyle="1" w:styleId="WW8Num52z0">
    <w:name w:val="WW8Num52z0"/>
    <w:rsid w:val="00403F0D"/>
    <w:rPr>
      <w:rFonts w:ascii="Symbol" w:hAnsi="Symbol"/>
    </w:rPr>
  </w:style>
  <w:style w:type="character" w:customStyle="1" w:styleId="WW8Num52z1">
    <w:name w:val="WW8Num52z1"/>
    <w:rsid w:val="00403F0D"/>
    <w:rPr>
      <w:rFonts w:ascii="Courier New" w:hAnsi="Courier New"/>
    </w:rPr>
  </w:style>
  <w:style w:type="character" w:customStyle="1" w:styleId="WW8Num52z2">
    <w:name w:val="WW8Num52z2"/>
    <w:rsid w:val="00403F0D"/>
    <w:rPr>
      <w:rFonts w:ascii="Wingdings" w:hAnsi="Wingdings"/>
    </w:rPr>
  </w:style>
  <w:style w:type="character" w:customStyle="1" w:styleId="WW8Num53z0">
    <w:name w:val="WW8Num53z0"/>
    <w:rsid w:val="00403F0D"/>
    <w:rPr>
      <w:rFonts w:ascii="Symbol" w:hAnsi="Symbol"/>
    </w:rPr>
  </w:style>
  <w:style w:type="character" w:customStyle="1" w:styleId="WW8Num54z0">
    <w:name w:val="WW8Num54z0"/>
    <w:rsid w:val="00403F0D"/>
    <w:rPr>
      <w:rFonts w:ascii="Times New Roman" w:eastAsia="Times New Roman" w:hAnsi="Times New Roman" w:cs="Times New Roman"/>
    </w:rPr>
  </w:style>
  <w:style w:type="character" w:customStyle="1" w:styleId="WW8Num55z0">
    <w:name w:val="WW8Num55z0"/>
    <w:rsid w:val="00403F0D"/>
    <w:rPr>
      <w:rFonts w:ascii="Symbol" w:hAnsi="Symbol"/>
    </w:rPr>
  </w:style>
  <w:style w:type="character" w:customStyle="1" w:styleId="WW8Num55z1">
    <w:name w:val="WW8Num55z1"/>
    <w:rsid w:val="00403F0D"/>
    <w:rPr>
      <w:rFonts w:ascii="Courier New" w:hAnsi="Courier New"/>
    </w:rPr>
  </w:style>
  <w:style w:type="character" w:customStyle="1" w:styleId="WW8Num55z2">
    <w:name w:val="WW8Num55z2"/>
    <w:rsid w:val="00403F0D"/>
    <w:rPr>
      <w:rFonts w:ascii="Wingdings" w:hAnsi="Wingdings"/>
    </w:rPr>
  </w:style>
  <w:style w:type="character" w:customStyle="1" w:styleId="WW8Num56z0">
    <w:name w:val="WW8Num56z0"/>
    <w:rsid w:val="00403F0D"/>
    <w:rPr>
      <w:rFonts w:ascii="Symbol" w:hAnsi="Symbol"/>
    </w:rPr>
  </w:style>
  <w:style w:type="character" w:customStyle="1" w:styleId="WW8Num56z1">
    <w:name w:val="WW8Num56z1"/>
    <w:rsid w:val="00403F0D"/>
    <w:rPr>
      <w:rFonts w:ascii="Courier New" w:hAnsi="Courier New" w:cs="Courier New"/>
    </w:rPr>
  </w:style>
  <w:style w:type="character" w:customStyle="1" w:styleId="WW8Num56z2">
    <w:name w:val="WW8Num56z2"/>
    <w:rsid w:val="00403F0D"/>
    <w:rPr>
      <w:rFonts w:ascii="Wingdings" w:hAnsi="Wingdings"/>
    </w:rPr>
  </w:style>
  <w:style w:type="character" w:customStyle="1" w:styleId="WW8Num57z0">
    <w:name w:val="WW8Num57z0"/>
    <w:rsid w:val="00403F0D"/>
    <w:rPr>
      <w:rFonts w:ascii="Symbol" w:hAnsi="Symbol"/>
    </w:rPr>
  </w:style>
  <w:style w:type="character" w:customStyle="1" w:styleId="WW8Num57z1">
    <w:name w:val="WW8Num57z1"/>
    <w:rsid w:val="00403F0D"/>
    <w:rPr>
      <w:rFonts w:ascii="Courier New" w:hAnsi="Courier New"/>
    </w:rPr>
  </w:style>
  <w:style w:type="character" w:customStyle="1" w:styleId="WW8Num57z2">
    <w:name w:val="WW8Num57z2"/>
    <w:rsid w:val="00403F0D"/>
    <w:rPr>
      <w:rFonts w:ascii="Wingdings" w:hAnsi="Wingdings"/>
    </w:rPr>
  </w:style>
  <w:style w:type="character" w:customStyle="1" w:styleId="WW8Num58z0">
    <w:name w:val="WW8Num58z0"/>
    <w:rsid w:val="00403F0D"/>
    <w:rPr>
      <w:rFonts w:ascii="Symbol" w:hAnsi="Symbol"/>
    </w:rPr>
  </w:style>
  <w:style w:type="character" w:customStyle="1" w:styleId="WW8Num58z1">
    <w:name w:val="WW8Num58z1"/>
    <w:rsid w:val="00403F0D"/>
    <w:rPr>
      <w:rFonts w:ascii="Courier New" w:hAnsi="Courier New"/>
    </w:rPr>
  </w:style>
  <w:style w:type="character" w:customStyle="1" w:styleId="WW8Num58z2">
    <w:name w:val="WW8Num58z2"/>
    <w:rsid w:val="00403F0D"/>
    <w:rPr>
      <w:rFonts w:ascii="Wingdings" w:hAnsi="Wingdings"/>
    </w:rPr>
  </w:style>
  <w:style w:type="character" w:customStyle="1" w:styleId="WW8Num60z0">
    <w:name w:val="WW8Num60z0"/>
    <w:rsid w:val="00403F0D"/>
    <w:rPr>
      <w:rFonts w:ascii="Symbol" w:hAnsi="Symbol"/>
    </w:rPr>
  </w:style>
  <w:style w:type="character" w:customStyle="1" w:styleId="WW8Num60z1">
    <w:name w:val="WW8Num60z1"/>
    <w:rsid w:val="00403F0D"/>
    <w:rPr>
      <w:rFonts w:ascii="Courier New" w:hAnsi="Courier New"/>
    </w:rPr>
  </w:style>
  <w:style w:type="character" w:customStyle="1" w:styleId="WW8Num60z2">
    <w:name w:val="WW8Num60z2"/>
    <w:rsid w:val="00403F0D"/>
    <w:rPr>
      <w:rFonts w:ascii="Wingdings" w:hAnsi="Wingdings"/>
    </w:rPr>
  </w:style>
  <w:style w:type="character" w:customStyle="1" w:styleId="WW-DefaultParagraphFont">
    <w:name w:val="WW-Default Paragraph Font"/>
    <w:rsid w:val="00403F0D"/>
  </w:style>
  <w:style w:type="character" w:styleId="PageNumber">
    <w:name w:val="page number"/>
    <w:basedOn w:val="WW-DefaultParagraphFont"/>
    <w:rsid w:val="00403F0D"/>
  </w:style>
  <w:style w:type="character" w:styleId="Hyperlink">
    <w:name w:val="Hyperlink"/>
    <w:uiPriority w:val="99"/>
    <w:rsid w:val="00403F0D"/>
    <w:rPr>
      <w:color w:val="0000FF"/>
      <w:u w:val="single"/>
    </w:rPr>
  </w:style>
  <w:style w:type="character" w:customStyle="1" w:styleId="FootnoteCharacters">
    <w:name w:val="Footnote Characters"/>
    <w:rsid w:val="00403F0D"/>
  </w:style>
  <w:style w:type="character" w:customStyle="1" w:styleId="WW-FootnoteCharacters">
    <w:name w:val="WW-Footnote Characters"/>
    <w:rsid w:val="00403F0D"/>
  </w:style>
  <w:style w:type="character" w:customStyle="1" w:styleId="WW-FootnoteCharacters1">
    <w:name w:val="WW-Footnote Characters1"/>
    <w:rsid w:val="00403F0D"/>
  </w:style>
  <w:style w:type="character" w:customStyle="1" w:styleId="WW-FootnoteCharacters11">
    <w:name w:val="WW-Footnote Characters11"/>
    <w:rsid w:val="00403F0D"/>
  </w:style>
  <w:style w:type="character" w:customStyle="1" w:styleId="WW-FootnoteCharacters111">
    <w:name w:val="WW-Footnote Characters111"/>
    <w:rsid w:val="00403F0D"/>
  </w:style>
  <w:style w:type="character" w:customStyle="1" w:styleId="WW-FootnoteCharacters1111">
    <w:name w:val="WW-Footnote Characters1111"/>
    <w:rsid w:val="00403F0D"/>
  </w:style>
  <w:style w:type="character" w:customStyle="1" w:styleId="WW-FootnoteCharacters11111">
    <w:name w:val="WW-Footnote Characters11111"/>
    <w:rsid w:val="00403F0D"/>
    <w:rPr>
      <w:vertAlign w:val="superscript"/>
    </w:rPr>
  </w:style>
  <w:style w:type="paragraph" w:styleId="BodyText">
    <w:name w:val="Body Text"/>
    <w:basedOn w:val="Normal"/>
    <w:link w:val="BodyTextChar"/>
    <w:rsid w:val="00403F0D"/>
    <w:pPr>
      <w:jc w:val="both"/>
    </w:pPr>
  </w:style>
  <w:style w:type="character" w:customStyle="1" w:styleId="BodyTextChar">
    <w:name w:val="Body Text Char"/>
    <w:basedOn w:val="DefaultParagraphFont"/>
    <w:link w:val="BodyText"/>
    <w:rsid w:val="00403F0D"/>
    <w:rPr>
      <w:rFonts w:ascii="Times New Roman" w:eastAsia="Times New Roman" w:hAnsi="Times New Roman" w:cs="Times New Roman"/>
      <w:sz w:val="24"/>
      <w:szCs w:val="20"/>
      <w:lang w:val="sr-Cyrl-CS" w:eastAsia="ar-SA"/>
    </w:rPr>
  </w:style>
  <w:style w:type="paragraph" w:styleId="List">
    <w:name w:val="List"/>
    <w:basedOn w:val="BodyText"/>
    <w:rsid w:val="00403F0D"/>
    <w:pPr>
      <w:widowControl w:val="0"/>
      <w:spacing w:after="120"/>
      <w:jc w:val="left"/>
    </w:pPr>
    <w:rPr>
      <w:rFonts w:ascii="Tahoma" w:eastAsia="Tahoma" w:hAnsi="Tahoma"/>
      <w:szCs w:val="24"/>
      <w:lang w:val="en-US"/>
    </w:rPr>
  </w:style>
  <w:style w:type="paragraph" w:styleId="Caption">
    <w:name w:val="caption"/>
    <w:basedOn w:val="Normal"/>
    <w:qFormat/>
    <w:rsid w:val="00403F0D"/>
    <w:pPr>
      <w:suppressLineNumbers/>
      <w:spacing w:before="120" w:after="120"/>
    </w:pPr>
    <w:rPr>
      <w:rFonts w:cs="Tahoma"/>
      <w:i/>
      <w:iCs/>
      <w:sz w:val="20"/>
    </w:rPr>
  </w:style>
  <w:style w:type="paragraph" w:customStyle="1" w:styleId="Index">
    <w:name w:val="Index"/>
    <w:basedOn w:val="Normal"/>
    <w:rsid w:val="00403F0D"/>
    <w:pPr>
      <w:suppressLineNumbers/>
    </w:pPr>
    <w:rPr>
      <w:rFonts w:cs="Tahoma"/>
    </w:rPr>
  </w:style>
  <w:style w:type="paragraph" w:customStyle="1" w:styleId="Heading">
    <w:name w:val="Heading"/>
    <w:basedOn w:val="Normal"/>
    <w:next w:val="BodyText"/>
    <w:rsid w:val="00403F0D"/>
    <w:pPr>
      <w:keepNext/>
      <w:spacing w:before="240" w:after="120"/>
    </w:pPr>
    <w:rPr>
      <w:rFonts w:ascii="Arial" w:eastAsia="Lucida Sans Unicode" w:hAnsi="Arial" w:cs="Tahoma"/>
      <w:sz w:val="28"/>
      <w:szCs w:val="28"/>
    </w:rPr>
  </w:style>
  <w:style w:type="paragraph" w:customStyle="1" w:styleId="WW-Caption">
    <w:name w:val="WW-Caption"/>
    <w:basedOn w:val="Normal"/>
    <w:rsid w:val="00403F0D"/>
    <w:pPr>
      <w:suppressLineNumbers/>
      <w:spacing w:before="120" w:after="120"/>
    </w:pPr>
    <w:rPr>
      <w:rFonts w:cs="Tahoma"/>
      <w:i/>
      <w:iCs/>
      <w:sz w:val="20"/>
    </w:rPr>
  </w:style>
  <w:style w:type="paragraph" w:customStyle="1" w:styleId="WW-Index">
    <w:name w:val="WW-Index"/>
    <w:basedOn w:val="Normal"/>
    <w:rsid w:val="00403F0D"/>
    <w:pPr>
      <w:suppressLineNumbers/>
    </w:pPr>
    <w:rPr>
      <w:rFonts w:cs="Tahoma"/>
    </w:rPr>
  </w:style>
  <w:style w:type="paragraph" w:customStyle="1" w:styleId="WW-Heading">
    <w:name w:val="WW-Heading"/>
    <w:basedOn w:val="Normal"/>
    <w:next w:val="BodyText"/>
    <w:rsid w:val="00403F0D"/>
    <w:pPr>
      <w:keepNext/>
      <w:spacing w:before="240" w:after="120"/>
    </w:pPr>
    <w:rPr>
      <w:rFonts w:ascii="Arial" w:eastAsia="Lucida Sans Unicode" w:hAnsi="Arial" w:cs="Tahoma"/>
      <w:sz w:val="28"/>
      <w:szCs w:val="28"/>
    </w:rPr>
  </w:style>
  <w:style w:type="paragraph" w:customStyle="1" w:styleId="WW-Caption1">
    <w:name w:val="WW-Caption1"/>
    <w:basedOn w:val="Normal"/>
    <w:rsid w:val="00403F0D"/>
    <w:pPr>
      <w:suppressLineNumbers/>
      <w:spacing w:before="120" w:after="120"/>
    </w:pPr>
    <w:rPr>
      <w:rFonts w:cs="Tahoma"/>
      <w:i/>
      <w:iCs/>
      <w:sz w:val="20"/>
    </w:rPr>
  </w:style>
  <w:style w:type="paragraph" w:customStyle="1" w:styleId="WW-Index1">
    <w:name w:val="WW-Index1"/>
    <w:basedOn w:val="Normal"/>
    <w:rsid w:val="00403F0D"/>
    <w:pPr>
      <w:suppressLineNumbers/>
    </w:pPr>
    <w:rPr>
      <w:rFonts w:cs="Tahoma"/>
    </w:rPr>
  </w:style>
  <w:style w:type="paragraph" w:customStyle="1" w:styleId="WW-Heading1">
    <w:name w:val="WW-Heading1"/>
    <w:basedOn w:val="Normal"/>
    <w:next w:val="BodyText"/>
    <w:rsid w:val="00403F0D"/>
    <w:pPr>
      <w:keepNext/>
      <w:spacing w:before="240" w:after="120"/>
    </w:pPr>
    <w:rPr>
      <w:rFonts w:ascii="Arial" w:eastAsia="Lucida Sans Unicode" w:hAnsi="Arial" w:cs="Tahoma"/>
      <w:sz w:val="28"/>
      <w:szCs w:val="28"/>
    </w:rPr>
  </w:style>
  <w:style w:type="paragraph" w:customStyle="1" w:styleId="WW-Caption11">
    <w:name w:val="WW-Caption11"/>
    <w:basedOn w:val="Normal"/>
    <w:rsid w:val="00403F0D"/>
    <w:pPr>
      <w:suppressLineNumbers/>
      <w:spacing w:before="120" w:after="120"/>
    </w:pPr>
    <w:rPr>
      <w:rFonts w:cs="Tahoma"/>
      <w:i/>
      <w:iCs/>
      <w:sz w:val="20"/>
    </w:rPr>
  </w:style>
  <w:style w:type="paragraph" w:customStyle="1" w:styleId="WW-Index11">
    <w:name w:val="WW-Index11"/>
    <w:basedOn w:val="Normal"/>
    <w:rsid w:val="00403F0D"/>
    <w:pPr>
      <w:suppressLineNumbers/>
    </w:pPr>
    <w:rPr>
      <w:rFonts w:cs="Tahoma"/>
    </w:rPr>
  </w:style>
  <w:style w:type="paragraph" w:customStyle="1" w:styleId="WW-Heading11">
    <w:name w:val="WW-Heading11"/>
    <w:basedOn w:val="Normal"/>
    <w:next w:val="BodyText"/>
    <w:rsid w:val="00403F0D"/>
    <w:pPr>
      <w:keepNext/>
      <w:spacing w:before="240" w:after="120"/>
    </w:pPr>
    <w:rPr>
      <w:rFonts w:ascii="Arial" w:eastAsia="Lucida Sans Unicode" w:hAnsi="Arial" w:cs="Tahoma"/>
      <w:sz w:val="28"/>
      <w:szCs w:val="28"/>
    </w:rPr>
  </w:style>
  <w:style w:type="paragraph" w:customStyle="1" w:styleId="WW-Caption111">
    <w:name w:val="WW-Caption111"/>
    <w:basedOn w:val="Normal"/>
    <w:rsid w:val="00403F0D"/>
    <w:pPr>
      <w:suppressLineNumbers/>
      <w:spacing w:before="120" w:after="120"/>
    </w:pPr>
    <w:rPr>
      <w:rFonts w:cs="Tahoma"/>
      <w:i/>
      <w:iCs/>
      <w:sz w:val="20"/>
    </w:rPr>
  </w:style>
  <w:style w:type="paragraph" w:customStyle="1" w:styleId="WW-Index111">
    <w:name w:val="WW-Index111"/>
    <w:basedOn w:val="Normal"/>
    <w:rsid w:val="00403F0D"/>
    <w:pPr>
      <w:suppressLineNumbers/>
    </w:pPr>
    <w:rPr>
      <w:rFonts w:cs="Tahoma"/>
    </w:rPr>
  </w:style>
  <w:style w:type="paragraph" w:customStyle="1" w:styleId="WW-Heading111">
    <w:name w:val="WW-Heading111"/>
    <w:basedOn w:val="Normal"/>
    <w:next w:val="BodyText"/>
    <w:rsid w:val="00403F0D"/>
    <w:pPr>
      <w:keepNext/>
      <w:spacing w:before="240" w:after="120"/>
    </w:pPr>
    <w:rPr>
      <w:rFonts w:ascii="Arial" w:eastAsia="Lucida Sans Unicode" w:hAnsi="Arial" w:cs="Tahoma"/>
      <w:sz w:val="28"/>
      <w:szCs w:val="28"/>
    </w:rPr>
  </w:style>
  <w:style w:type="paragraph" w:customStyle="1" w:styleId="WW-Caption1111">
    <w:name w:val="WW-Caption1111"/>
    <w:basedOn w:val="Normal"/>
    <w:rsid w:val="00403F0D"/>
    <w:pPr>
      <w:suppressLineNumbers/>
      <w:spacing w:before="120" w:after="120"/>
    </w:pPr>
    <w:rPr>
      <w:rFonts w:cs="Tahoma"/>
      <w:i/>
      <w:iCs/>
      <w:sz w:val="20"/>
    </w:rPr>
  </w:style>
  <w:style w:type="paragraph" w:customStyle="1" w:styleId="WW-Index1111">
    <w:name w:val="WW-Index1111"/>
    <w:basedOn w:val="Normal"/>
    <w:rsid w:val="00403F0D"/>
    <w:pPr>
      <w:suppressLineNumbers/>
    </w:pPr>
    <w:rPr>
      <w:rFonts w:cs="Tahoma"/>
    </w:rPr>
  </w:style>
  <w:style w:type="paragraph" w:customStyle="1" w:styleId="WW-Heading1111">
    <w:name w:val="WW-Heading1111"/>
    <w:basedOn w:val="Normal"/>
    <w:next w:val="BodyText"/>
    <w:rsid w:val="00403F0D"/>
    <w:pPr>
      <w:keepNext/>
      <w:spacing w:before="240" w:after="120"/>
    </w:pPr>
    <w:rPr>
      <w:rFonts w:ascii="Arial" w:eastAsia="Lucida Sans Unicode" w:hAnsi="Arial" w:cs="Tahoma"/>
      <w:sz w:val="28"/>
      <w:szCs w:val="28"/>
    </w:rPr>
  </w:style>
  <w:style w:type="paragraph" w:customStyle="1" w:styleId="WW-Caption11111">
    <w:name w:val="WW-Caption11111"/>
    <w:basedOn w:val="Normal"/>
    <w:rsid w:val="00403F0D"/>
    <w:pPr>
      <w:suppressLineNumbers/>
      <w:spacing w:before="120" w:after="120"/>
    </w:pPr>
    <w:rPr>
      <w:rFonts w:cs="Tahoma"/>
      <w:i/>
      <w:iCs/>
      <w:sz w:val="20"/>
    </w:rPr>
  </w:style>
  <w:style w:type="paragraph" w:customStyle="1" w:styleId="WW-Index11111">
    <w:name w:val="WW-Index11111"/>
    <w:basedOn w:val="Normal"/>
    <w:rsid w:val="00403F0D"/>
    <w:pPr>
      <w:suppressLineNumbers/>
    </w:pPr>
    <w:rPr>
      <w:rFonts w:cs="Tahoma"/>
    </w:rPr>
  </w:style>
  <w:style w:type="paragraph" w:customStyle="1" w:styleId="WW-Heading11111">
    <w:name w:val="WW-Heading11111"/>
    <w:basedOn w:val="Normal"/>
    <w:next w:val="BodyText"/>
    <w:rsid w:val="00403F0D"/>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403F0D"/>
    <w:pPr>
      <w:ind w:left="360" w:hanging="360"/>
      <w:jc w:val="both"/>
    </w:pPr>
  </w:style>
  <w:style w:type="character" w:customStyle="1" w:styleId="BodyTextIndentChar">
    <w:name w:val="Body Text Indent Char"/>
    <w:basedOn w:val="DefaultParagraphFont"/>
    <w:link w:val="BodyTextIndent"/>
    <w:rsid w:val="00403F0D"/>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403F0D"/>
    <w:pPr>
      <w:jc w:val="center"/>
    </w:pPr>
    <w:rPr>
      <w:b/>
      <w:bCs/>
    </w:rPr>
  </w:style>
  <w:style w:type="character" w:customStyle="1" w:styleId="TitleChar">
    <w:name w:val="Title Char"/>
    <w:basedOn w:val="DefaultParagraphFont"/>
    <w:link w:val="Title"/>
    <w:rsid w:val="00403F0D"/>
    <w:rPr>
      <w:rFonts w:ascii="Times New Roman" w:eastAsia="Times New Roman" w:hAnsi="Times New Roman" w:cs="Times New Roman"/>
      <w:b/>
      <w:bCs/>
      <w:sz w:val="24"/>
      <w:szCs w:val="20"/>
      <w:lang w:val="sr-Cyrl-CS" w:eastAsia="ar-SA"/>
    </w:rPr>
  </w:style>
  <w:style w:type="paragraph" w:styleId="Subtitle">
    <w:name w:val="Subtitle"/>
    <w:basedOn w:val="WW-Heading11111"/>
    <w:next w:val="BodyText"/>
    <w:link w:val="SubtitleChar"/>
    <w:qFormat/>
    <w:rsid w:val="00403F0D"/>
    <w:pPr>
      <w:jc w:val="center"/>
    </w:pPr>
    <w:rPr>
      <w:i/>
      <w:iCs/>
    </w:rPr>
  </w:style>
  <w:style w:type="character" w:customStyle="1" w:styleId="SubtitleChar">
    <w:name w:val="Subtitle Char"/>
    <w:basedOn w:val="DefaultParagraphFont"/>
    <w:link w:val="Subtitle"/>
    <w:rsid w:val="00403F0D"/>
    <w:rPr>
      <w:rFonts w:ascii="Arial" w:eastAsia="Lucida Sans Unicode" w:hAnsi="Arial" w:cs="Tahoma"/>
      <w:i/>
      <w:iCs/>
      <w:sz w:val="28"/>
      <w:szCs w:val="28"/>
      <w:lang w:val="sr-Cyrl-CS" w:eastAsia="ar-SA"/>
    </w:rPr>
  </w:style>
  <w:style w:type="paragraph" w:customStyle="1" w:styleId="WW-BodyTextIndent2">
    <w:name w:val="WW-Body Text Indent 2"/>
    <w:basedOn w:val="Normal"/>
    <w:rsid w:val="00403F0D"/>
    <w:pPr>
      <w:ind w:left="360"/>
      <w:jc w:val="both"/>
    </w:pPr>
    <w:rPr>
      <w:rFonts w:ascii="Arial Narrow" w:hAnsi="Arial Narrow"/>
    </w:rPr>
  </w:style>
  <w:style w:type="paragraph" w:customStyle="1" w:styleId="WW-BodyTextIndent3">
    <w:name w:val="WW-Body Text Indent 3"/>
    <w:basedOn w:val="Normal"/>
    <w:rsid w:val="00403F0D"/>
    <w:pPr>
      <w:ind w:left="426"/>
      <w:jc w:val="both"/>
    </w:pPr>
    <w:rPr>
      <w:rFonts w:ascii="Arial" w:hAnsi="Arial" w:cs="Arial"/>
    </w:rPr>
  </w:style>
  <w:style w:type="paragraph" w:customStyle="1" w:styleId="WW-BodyText2">
    <w:name w:val="WW-Body Text 2"/>
    <w:basedOn w:val="Normal"/>
    <w:rsid w:val="00403F0D"/>
    <w:pPr>
      <w:jc w:val="both"/>
    </w:pPr>
    <w:rPr>
      <w:rFonts w:ascii="Arial Narrow" w:hAnsi="Arial Narrow"/>
      <w:b/>
      <w:bCs/>
    </w:rPr>
  </w:style>
  <w:style w:type="paragraph" w:customStyle="1" w:styleId="WW-BodyText3">
    <w:name w:val="WW-Body Text 3"/>
    <w:basedOn w:val="Normal"/>
    <w:rsid w:val="00403F0D"/>
    <w:pPr>
      <w:jc w:val="both"/>
    </w:pPr>
    <w:rPr>
      <w:rFonts w:ascii="Arial Narrow" w:hAnsi="Arial Narrow"/>
      <w:sz w:val="23"/>
      <w:szCs w:val="23"/>
    </w:rPr>
  </w:style>
  <w:style w:type="paragraph" w:styleId="Header">
    <w:name w:val="header"/>
    <w:aliases w:val="header odd,header odd1"/>
    <w:basedOn w:val="Normal"/>
    <w:link w:val="HeaderChar"/>
    <w:uiPriority w:val="99"/>
    <w:rsid w:val="00403F0D"/>
    <w:pPr>
      <w:tabs>
        <w:tab w:val="center" w:pos="4320"/>
        <w:tab w:val="right" w:pos="8640"/>
      </w:tabs>
    </w:pPr>
  </w:style>
  <w:style w:type="character" w:customStyle="1" w:styleId="HeaderChar">
    <w:name w:val="Header Char"/>
    <w:aliases w:val="header odd Char,header odd1 Char"/>
    <w:basedOn w:val="DefaultParagraphFont"/>
    <w:link w:val="Header"/>
    <w:uiPriority w:val="99"/>
    <w:rsid w:val="00403F0D"/>
    <w:rPr>
      <w:rFonts w:ascii="Times New Roman" w:eastAsia="Times New Roman" w:hAnsi="Times New Roman" w:cs="Times New Roman"/>
      <w:sz w:val="24"/>
      <w:szCs w:val="20"/>
      <w:lang w:val="sr-Cyrl-CS" w:eastAsia="ar-SA"/>
    </w:rPr>
  </w:style>
  <w:style w:type="paragraph" w:styleId="Footer">
    <w:name w:val="footer"/>
    <w:basedOn w:val="Normal"/>
    <w:link w:val="FooterChar"/>
    <w:uiPriority w:val="99"/>
    <w:rsid w:val="00403F0D"/>
    <w:pPr>
      <w:tabs>
        <w:tab w:val="center" w:pos="4320"/>
        <w:tab w:val="right" w:pos="8640"/>
      </w:tabs>
    </w:pPr>
  </w:style>
  <w:style w:type="character" w:customStyle="1" w:styleId="FooterChar">
    <w:name w:val="Footer Char"/>
    <w:basedOn w:val="DefaultParagraphFont"/>
    <w:link w:val="Footer"/>
    <w:uiPriority w:val="99"/>
    <w:rsid w:val="00403F0D"/>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403F0D"/>
    <w:pPr>
      <w:spacing w:before="60"/>
      <w:ind w:left="288" w:right="3600"/>
      <w:jc w:val="both"/>
    </w:pPr>
    <w:rPr>
      <w:rFonts w:ascii="Arial" w:hAnsi="Arial" w:cs="Arial"/>
    </w:rPr>
  </w:style>
  <w:style w:type="paragraph" w:customStyle="1" w:styleId="EVHeading2">
    <w:name w:val="EV Heading 2"/>
    <w:basedOn w:val="Title"/>
    <w:rsid w:val="00403F0D"/>
    <w:pPr>
      <w:jc w:val="both"/>
    </w:pPr>
    <w:rPr>
      <w:rFonts w:ascii="Arial" w:hAnsi="Arial" w:cs="Arial"/>
      <w:sz w:val="28"/>
      <w:szCs w:val="36"/>
      <w:u w:val="single"/>
      <w:lang w:val="en-GB"/>
    </w:rPr>
  </w:style>
  <w:style w:type="paragraph" w:styleId="TOC1">
    <w:name w:val="toc 1"/>
    <w:basedOn w:val="Normal"/>
    <w:next w:val="Normal"/>
    <w:uiPriority w:val="39"/>
    <w:rsid w:val="00403F0D"/>
    <w:pPr>
      <w:spacing w:before="120" w:after="120"/>
    </w:pPr>
    <w:rPr>
      <w:rFonts w:ascii="Arial" w:hAnsi="Arial" w:cs="Calibri"/>
      <w:b/>
      <w:bCs/>
      <w:caps/>
      <w:sz w:val="20"/>
    </w:rPr>
  </w:style>
  <w:style w:type="paragraph" w:customStyle="1" w:styleId="WW-BalloonText">
    <w:name w:val="WW-Balloon Text"/>
    <w:basedOn w:val="Normal"/>
    <w:rsid w:val="00403F0D"/>
    <w:rPr>
      <w:rFonts w:ascii="Tahoma" w:hAnsi="Tahoma" w:cs="Tahoma"/>
      <w:sz w:val="16"/>
      <w:szCs w:val="16"/>
    </w:rPr>
  </w:style>
  <w:style w:type="paragraph" w:customStyle="1" w:styleId="Normal1">
    <w:name w:val="Normal1"/>
    <w:basedOn w:val="Normal"/>
    <w:rsid w:val="00403F0D"/>
    <w:pPr>
      <w:spacing w:before="280" w:after="280"/>
    </w:pPr>
    <w:rPr>
      <w:rFonts w:ascii="Arial" w:hAnsi="Arial" w:cs="Arial"/>
      <w:sz w:val="22"/>
      <w:szCs w:val="22"/>
      <w:lang w:val="en-US"/>
    </w:rPr>
  </w:style>
  <w:style w:type="paragraph" w:customStyle="1" w:styleId="WW-Default">
    <w:name w:val="WW-Default"/>
    <w:rsid w:val="00403F0D"/>
    <w:pPr>
      <w:widowControl w:val="0"/>
      <w:suppressAutoHyphens/>
      <w:autoSpaceDE w:val="0"/>
      <w:spacing w:after="0" w:line="240" w:lineRule="auto"/>
    </w:pPr>
    <w:rPr>
      <w:rFonts w:ascii="Arial MT" w:eastAsia="Times New Roman" w:hAnsi="Arial MT" w:cs="Times New Roman"/>
      <w:color w:val="000000"/>
      <w:sz w:val="24"/>
      <w:szCs w:val="24"/>
      <w:lang w:val="en-US" w:eastAsia="ar-SA"/>
    </w:rPr>
  </w:style>
  <w:style w:type="paragraph" w:customStyle="1" w:styleId="TableContents">
    <w:name w:val="Table Contents"/>
    <w:basedOn w:val="BodyText"/>
    <w:rsid w:val="00403F0D"/>
    <w:pPr>
      <w:suppressLineNumbers/>
    </w:pPr>
  </w:style>
  <w:style w:type="paragraph" w:customStyle="1" w:styleId="WW-TableContents">
    <w:name w:val="WW-Table Contents"/>
    <w:basedOn w:val="BodyText"/>
    <w:rsid w:val="00403F0D"/>
    <w:pPr>
      <w:suppressLineNumbers/>
    </w:pPr>
  </w:style>
  <w:style w:type="paragraph" w:customStyle="1" w:styleId="WW-TableContents1">
    <w:name w:val="WW-Table Contents1"/>
    <w:basedOn w:val="BodyText"/>
    <w:rsid w:val="00403F0D"/>
    <w:pPr>
      <w:suppressLineNumbers/>
    </w:pPr>
  </w:style>
  <w:style w:type="paragraph" w:customStyle="1" w:styleId="WW-TableContents11">
    <w:name w:val="WW-Table Contents11"/>
    <w:basedOn w:val="BodyText"/>
    <w:rsid w:val="00403F0D"/>
    <w:pPr>
      <w:suppressLineNumbers/>
    </w:pPr>
  </w:style>
  <w:style w:type="paragraph" w:customStyle="1" w:styleId="WW-TableContents111">
    <w:name w:val="WW-Table Contents111"/>
    <w:basedOn w:val="BodyText"/>
    <w:rsid w:val="00403F0D"/>
    <w:pPr>
      <w:suppressLineNumbers/>
    </w:pPr>
  </w:style>
  <w:style w:type="paragraph" w:customStyle="1" w:styleId="WW-TableContents1111">
    <w:name w:val="WW-Table Contents1111"/>
    <w:basedOn w:val="BodyText"/>
    <w:rsid w:val="00403F0D"/>
    <w:pPr>
      <w:suppressLineNumbers/>
    </w:pPr>
  </w:style>
  <w:style w:type="paragraph" w:customStyle="1" w:styleId="WW-TableContents11111">
    <w:name w:val="WW-Table Contents11111"/>
    <w:basedOn w:val="BodyText"/>
    <w:rsid w:val="00403F0D"/>
    <w:pPr>
      <w:suppressLineNumbers/>
    </w:pPr>
  </w:style>
  <w:style w:type="paragraph" w:customStyle="1" w:styleId="WW-TableContents111111">
    <w:name w:val="WW-Table Contents111111"/>
    <w:basedOn w:val="BodyText"/>
    <w:rsid w:val="00403F0D"/>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403F0D"/>
    <w:pPr>
      <w:jc w:val="center"/>
    </w:pPr>
    <w:rPr>
      <w:b/>
      <w:bCs/>
      <w:i/>
      <w:iCs/>
    </w:rPr>
  </w:style>
  <w:style w:type="paragraph" w:customStyle="1" w:styleId="WW-TableHeading">
    <w:name w:val="WW-Table Heading"/>
    <w:basedOn w:val="WW-TableContents"/>
    <w:rsid w:val="00403F0D"/>
    <w:pPr>
      <w:jc w:val="center"/>
    </w:pPr>
    <w:rPr>
      <w:b/>
      <w:bCs/>
      <w:i/>
      <w:iCs/>
    </w:rPr>
  </w:style>
  <w:style w:type="paragraph" w:customStyle="1" w:styleId="WW-TableHeading1">
    <w:name w:val="WW-Table Heading1"/>
    <w:basedOn w:val="WW-TableContents1"/>
    <w:rsid w:val="00403F0D"/>
    <w:pPr>
      <w:jc w:val="center"/>
    </w:pPr>
    <w:rPr>
      <w:b/>
      <w:bCs/>
      <w:i/>
      <w:iCs/>
    </w:rPr>
  </w:style>
  <w:style w:type="paragraph" w:customStyle="1" w:styleId="WW-TableHeading11">
    <w:name w:val="WW-Table Heading11"/>
    <w:basedOn w:val="WW-TableContents11"/>
    <w:rsid w:val="00403F0D"/>
    <w:pPr>
      <w:jc w:val="center"/>
    </w:pPr>
    <w:rPr>
      <w:b/>
      <w:bCs/>
      <w:i/>
      <w:iCs/>
    </w:rPr>
  </w:style>
  <w:style w:type="paragraph" w:customStyle="1" w:styleId="WW-TableHeading111">
    <w:name w:val="WW-Table Heading111"/>
    <w:basedOn w:val="WW-TableContents111"/>
    <w:rsid w:val="00403F0D"/>
    <w:pPr>
      <w:jc w:val="center"/>
    </w:pPr>
    <w:rPr>
      <w:b/>
      <w:bCs/>
      <w:i/>
      <w:iCs/>
    </w:rPr>
  </w:style>
  <w:style w:type="paragraph" w:customStyle="1" w:styleId="WW-TableHeading1111">
    <w:name w:val="WW-Table Heading1111"/>
    <w:basedOn w:val="WW-TableContents1111"/>
    <w:rsid w:val="00403F0D"/>
    <w:pPr>
      <w:jc w:val="center"/>
    </w:pPr>
    <w:rPr>
      <w:b/>
      <w:bCs/>
      <w:i/>
      <w:iCs/>
    </w:rPr>
  </w:style>
  <w:style w:type="paragraph" w:customStyle="1" w:styleId="WW-TableHeading11111">
    <w:name w:val="WW-Table Heading11111"/>
    <w:basedOn w:val="WW-TableContents11111"/>
    <w:rsid w:val="00403F0D"/>
    <w:pPr>
      <w:jc w:val="center"/>
    </w:pPr>
    <w:rPr>
      <w:b/>
      <w:bCs/>
      <w:i/>
      <w:iCs/>
    </w:rPr>
  </w:style>
  <w:style w:type="paragraph" w:customStyle="1" w:styleId="WW-TableHeading111111">
    <w:name w:val="WW-Table Heading111111"/>
    <w:basedOn w:val="WW-TableContents111111"/>
    <w:rsid w:val="00403F0D"/>
    <w:pPr>
      <w:jc w:val="center"/>
    </w:pPr>
    <w:rPr>
      <w:b/>
      <w:bCs/>
      <w:i/>
      <w:iCs/>
    </w:rPr>
  </w:style>
  <w:style w:type="paragraph" w:styleId="FootnoteText">
    <w:name w:val="footnote text"/>
    <w:basedOn w:val="Normal"/>
    <w:link w:val="FootnoteTextChar"/>
    <w:semiHidden/>
    <w:rsid w:val="00403F0D"/>
    <w:rPr>
      <w:sz w:val="20"/>
      <w:lang w:val="en-US"/>
    </w:rPr>
  </w:style>
  <w:style w:type="character" w:customStyle="1" w:styleId="FootnoteTextChar">
    <w:name w:val="Footnote Text Char"/>
    <w:basedOn w:val="DefaultParagraphFont"/>
    <w:link w:val="FootnoteText"/>
    <w:semiHidden/>
    <w:rsid w:val="00403F0D"/>
    <w:rPr>
      <w:rFonts w:ascii="Times New Roman" w:eastAsia="Times New Roman" w:hAnsi="Times New Roman" w:cs="Times New Roman"/>
      <w:sz w:val="20"/>
      <w:szCs w:val="20"/>
      <w:lang w:val="en-US" w:eastAsia="ar-SA"/>
    </w:rPr>
  </w:style>
  <w:style w:type="paragraph" w:customStyle="1" w:styleId="CM4">
    <w:name w:val="CM4"/>
    <w:basedOn w:val="WW-Default"/>
    <w:next w:val="WW-Default"/>
    <w:rsid w:val="00403F0D"/>
    <w:pPr>
      <w:spacing w:line="246" w:lineRule="atLeast"/>
    </w:pPr>
    <w:rPr>
      <w:color w:val="auto"/>
      <w:sz w:val="20"/>
      <w:szCs w:val="20"/>
    </w:rPr>
  </w:style>
  <w:style w:type="paragraph" w:customStyle="1" w:styleId="CM18">
    <w:name w:val="CM18"/>
    <w:basedOn w:val="WW-Default"/>
    <w:next w:val="WW-Default"/>
    <w:rsid w:val="00403F0D"/>
    <w:pPr>
      <w:spacing w:after="353"/>
    </w:pPr>
    <w:rPr>
      <w:color w:val="auto"/>
      <w:sz w:val="20"/>
      <w:szCs w:val="20"/>
    </w:rPr>
  </w:style>
  <w:style w:type="paragraph" w:customStyle="1" w:styleId="CM73">
    <w:name w:val="CM73"/>
    <w:basedOn w:val="WW-Default"/>
    <w:next w:val="WW-Default"/>
    <w:rsid w:val="00403F0D"/>
    <w:pPr>
      <w:spacing w:after="463"/>
    </w:pPr>
    <w:rPr>
      <w:rFonts w:ascii="Arial" w:hAnsi="Arial" w:cs="Arial"/>
      <w:color w:val="auto"/>
    </w:rPr>
  </w:style>
  <w:style w:type="paragraph" w:customStyle="1" w:styleId="CM83">
    <w:name w:val="CM83"/>
    <w:basedOn w:val="WW-Default"/>
    <w:next w:val="WW-Default"/>
    <w:rsid w:val="00403F0D"/>
    <w:pPr>
      <w:spacing w:after="85"/>
    </w:pPr>
    <w:rPr>
      <w:rFonts w:ascii="Arial" w:hAnsi="Arial" w:cs="Arial"/>
      <w:color w:val="auto"/>
    </w:rPr>
  </w:style>
  <w:style w:type="paragraph" w:customStyle="1" w:styleId="formula1">
    <w:name w:val="formula1"/>
    <w:basedOn w:val="Normal"/>
    <w:rsid w:val="00403F0D"/>
    <w:rPr>
      <w:rFonts w:ascii="Arial Narrow" w:hAnsi="Arial Narrow"/>
      <w:b/>
      <w:bCs/>
      <w:sz w:val="28"/>
      <w:szCs w:val="28"/>
    </w:rPr>
  </w:style>
  <w:style w:type="paragraph" w:customStyle="1" w:styleId="WW-CommentText">
    <w:name w:val="WW-Comment Text"/>
    <w:basedOn w:val="Normal"/>
    <w:rsid w:val="00403F0D"/>
    <w:rPr>
      <w:rFonts w:ascii="Times Roman YU" w:hAnsi="Times Roman YU"/>
      <w:sz w:val="20"/>
      <w:lang w:val="sl-SI"/>
    </w:rPr>
  </w:style>
  <w:style w:type="paragraph" w:customStyle="1" w:styleId="CM16">
    <w:name w:val="CM16"/>
    <w:basedOn w:val="WW-Default"/>
    <w:next w:val="WW-Default"/>
    <w:rsid w:val="00403F0D"/>
    <w:pPr>
      <w:spacing w:after="245"/>
    </w:pPr>
    <w:rPr>
      <w:color w:val="auto"/>
      <w:sz w:val="20"/>
      <w:szCs w:val="20"/>
    </w:rPr>
  </w:style>
  <w:style w:type="paragraph" w:customStyle="1" w:styleId="WW-Heading111111">
    <w:name w:val="WW-Heading111111"/>
    <w:basedOn w:val="Normal"/>
    <w:next w:val="BodyText"/>
    <w:rsid w:val="00403F0D"/>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403F0D"/>
    <w:pPr>
      <w:widowControl w:val="0"/>
      <w:suppressLineNumbers/>
    </w:pPr>
    <w:rPr>
      <w:rFonts w:ascii="Tahoma" w:eastAsia="Tahoma" w:hAnsi="Tahoma"/>
      <w:szCs w:val="24"/>
      <w:lang w:val="en-US"/>
    </w:rPr>
  </w:style>
  <w:style w:type="paragraph" w:customStyle="1" w:styleId="ContentsHeading">
    <w:name w:val="Contents Heading"/>
    <w:basedOn w:val="Heading"/>
    <w:rsid w:val="00403F0D"/>
    <w:pPr>
      <w:suppressLineNumbers/>
    </w:pPr>
    <w:rPr>
      <w:b/>
      <w:bCs/>
      <w:sz w:val="32"/>
      <w:szCs w:val="32"/>
    </w:rPr>
  </w:style>
  <w:style w:type="paragraph" w:customStyle="1" w:styleId="WW-ContentsHeading">
    <w:name w:val="WW-Contents Heading"/>
    <w:basedOn w:val="WW-Heading"/>
    <w:rsid w:val="00403F0D"/>
    <w:pPr>
      <w:suppressLineNumbers/>
    </w:pPr>
    <w:rPr>
      <w:b/>
      <w:bCs/>
      <w:sz w:val="32"/>
      <w:szCs w:val="32"/>
    </w:rPr>
  </w:style>
  <w:style w:type="paragraph" w:customStyle="1" w:styleId="WW-ContentsHeading1">
    <w:name w:val="WW-Contents Heading1"/>
    <w:basedOn w:val="WW-Heading1"/>
    <w:rsid w:val="00403F0D"/>
    <w:pPr>
      <w:suppressLineNumbers/>
    </w:pPr>
    <w:rPr>
      <w:b/>
      <w:bCs/>
      <w:sz w:val="32"/>
      <w:szCs w:val="32"/>
    </w:rPr>
  </w:style>
  <w:style w:type="paragraph" w:customStyle="1" w:styleId="WW-ContentsHeading11">
    <w:name w:val="WW-Contents Heading11"/>
    <w:basedOn w:val="WW-Heading11"/>
    <w:rsid w:val="00403F0D"/>
    <w:pPr>
      <w:suppressLineNumbers/>
    </w:pPr>
    <w:rPr>
      <w:b/>
      <w:bCs/>
      <w:sz w:val="32"/>
      <w:szCs w:val="32"/>
    </w:rPr>
  </w:style>
  <w:style w:type="paragraph" w:customStyle="1" w:styleId="WW-ContentsHeading111">
    <w:name w:val="WW-Contents Heading111"/>
    <w:basedOn w:val="WW-Heading111"/>
    <w:rsid w:val="00403F0D"/>
    <w:pPr>
      <w:suppressLineNumbers/>
    </w:pPr>
    <w:rPr>
      <w:b/>
      <w:bCs/>
      <w:sz w:val="32"/>
      <w:szCs w:val="32"/>
    </w:rPr>
  </w:style>
  <w:style w:type="paragraph" w:customStyle="1" w:styleId="WW-ContentsHeading1111">
    <w:name w:val="WW-Contents Heading1111"/>
    <w:basedOn w:val="WW-Heading1111"/>
    <w:rsid w:val="00403F0D"/>
    <w:pPr>
      <w:suppressLineNumbers/>
    </w:pPr>
    <w:rPr>
      <w:b/>
      <w:bCs/>
      <w:sz w:val="32"/>
      <w:szCs w:val="32"/>
    </w:rPr>
  </w:style>
  <w:style w:type="paragraph" w:customStyle="1" w:styleId="WW-ContentsHeading11111">
    <w:name w:val="WW-Contents Heading11111"/>
    <w:basedOn w:val="WW-Heading11111"/>
    <w:rsid w:val="00403F0D"/>
    <w:pPr>
      <w:suppressLineNumbers/>
    </w:pPr>
    <w:rPr>
      <w:b/>
      <w:bCs/>
      <w:sz w:val="32"/>
      <w:szCs w:val="32"/>
    </w:rPr>
  </w:style>
  <w:style w:type="paragraph" w:customStyle="1" w:styleId="WW-ContentsHeading111111">
    <w:name w:val="WW-Contents Heading111111"/>
    <w:basedOn w:val="WW-Heading111111"/>
    <w:rsid w:val="00403F0D"/>
    <w:pPr>
      <w:suppressLineNumbers/>
    </w:pPr>
    <w:rPr>
      <w:b/>
      <w:bCs/>
      <w:sz w:val="32"/>
      <w:szCs w:val="32"/>
    </w:rPr>
  </w:style>
  <w:style w:type="paragraph" w:customStyle="1" w:styleId="Framecontents">
    <w:name w:val="Frame contents"/>
    <w:basedOn w:val="BodyText"/>
    <w:rsid w:val="00403F0D"/>
  </w:style>
  <w:style w:type="paragraph" w:customStyle="1" w:styleId="WW-Framecontents">
    <w:name w:val="WW-Frame contents"/>
    <w:basedOn w:val="BodyText"/>
    <w:rsid w:val="00403F0D"/>
  </w:style>
  <w:style w:type="paragraph" w:customStyle="1" w:styleId="WW-Framecontents1">
    <w:name w:val="WW-Frame contents1"/>
    <w:basedOn w:val="BodyText"/>
    <w:rsid w:val="00403F0D"/>
  </w:style>
  <w:style w:type="paragraph" w:customStyle="1" w:styleId="WW-Framecontents11">
    <w:name w:val="WW-Frame contents11"/>
    <w:basedOn w:val="BodyText"/>
    <w:rsid w:val="00403F0D"/>
  </w:style>
  <w:style w:type="paragraph" w:customStyle="1" w:styleId="WW-Framecontents111">
    <w:name w:val="WW-Frame contents111"/>
    <w:basedOn w:val="BodyText"/>
    <w:rsid w:val="00403F0D"/>
  </w:style>
  <w:style w:type="paragraph" w:customStyle="1" w:styleId="WW-Framecontents1111">
    <w:name w:val="WW-Frame contents1111"/>
    <w:basedOn w:val="BodyText"/>
    <w:rsid w:val="00403F0D"/>
  </w:style>
  <w:style w:type="paragraph" w:customStyle="1" w:styleId="WW-Framecontents11111">
    <w:name w:val="WW-Frame contents11111"/>
    <w:basedOn w:val="BodyText"/>
    <w:rsid w:val="00403F0D"/>
  </w:style>
  <w:style w:type="paragraph" w:styleId="BodyTextIndent2">
    <w:name w:val="Body Text Indent 2"/>
    <w:basedOn w:val="Normal"/>
    <w:link w:val="BodyTextIndent2Char"/>
    <w:rsid w:val="00403F0D"/>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403F0D"/>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403F0D"/>
    <w:pPr>
      <w:ind w:left="720"/>
      <w:jc w:val="both"/>
    </w:pPr>
    <w:rPr>
      <w:rFonts w:ascii="Arial Narrow" w:hAnsi="Arial Narrow"/>
    </w:rPr>
  </w:style>
  <w:style w:type="character" w:customStyle="1" w:styleId="BodyTextIndent3Char">
    <w:name w:val="Body Text Indent 3 Char"/>
    <w:basedOn w:val="DefaultParagraphFont"/>
    <w:link w:val="BodyTextIndent3"/>
    <w:rsid w:val="00403F0D"/>
    <w:rPr>
      <w:rFonts w:ascii="Arial Narrow" w:eastAsia="Times New Roman" w:hAnsi="Arial Narrow" w:cs="Times New Roman"/>
      <w:sz w:val="24"/>
      <w:szCs w:val="20"/>
      <w:lang w:val="sr-Cyrl-CS" w:eastAsia="ar-SA"/>
    </w:rPr>
  </w:style>
  <w:style w:type="character" w:styleId="CommentReference">
    <w:name w:val="annotation reference"/>
    <w:uiPriority w:val="99"/>
    <w:rsid w:val="00403F0D"/>
    <w:rPr>
      <w:sz w:val="16"/>
      <w:szCs w:val="16"/>
    </w:rPr>
  </w:style>
  <w:style w:type="paragraph" w:styleId="CommentText">
    <w:name w:val="annotation text"/>
    <w:basedOn w:val="Normal"/>
    <w:link w:val="CommentTextChar"/>
    <w:uiPriority w:val="99"/>
    <w:rsid w:val="00403F0D"/>
    <w:rPr>
      <w:sz w:val="20"/>
    </w:rPr>
  </w:style>
  <w:style w:type="character" w:customStyle="1" w:styleId="CommentTextChar">
    <w:name w:val="Comment Text Char"/>
    <w:basedOn w:val="DefaultParagraphFont"/>
    <w:link w:val="CommentText"/>
    <w:uiPriority w:val="99"/>
    <w:rsid w:val="00403F0D"/>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uiPriority w:val="99"/>
    <w:rsid w:val="00403F0D"/>
    <w:rPr>
      <w:b/>
      <w:bCs/>
    </w:rPr>
  </w:style>
  <w:style w:type="character" w:customStyle="1" w:styleId="CommentSubjectChar">
    <w:name w:val="Comment Subject Char"/>
    <w:basedOn w:val="CommentTextChar"/>
    <w:link w:val="CommentSubject"/>
    <w:uiPriority w:val="99"/>
    <w:rsid w:val="00403F0D"/>
    <w:rPr>
      <w:rFonts w:ascii="Times New Roman" w:eastAsia="Times New Roman" w:hAnsi="Times New Roman" w:cs="Times New Roman"/>
      <w:b/>
      <w:bCs/>
      <w:sz w:val="20"/>
      <w:szCs w:val="20"/>
      <w:lang w:val="sr-Cyrl-CS" w:eastAsia="ar-SA"/>
    </w:rPr>
  </w:style>
  <w:style w:type="paragraph" w:styleId="BalloonText">
    <w:name w:val="Balloon Text"/>
    <w:basedOn w:val="Normal"/>
    <w:link w:val="BalloonTextChar"/>
    <w:uiPriority w:val="99"/>
    <w:semiHidden/>
    <w:rsid w:val="00403F0D"/>
    <w:rPr>
      <w:rFonts w:ascii="Tahoma" w:hAnsi="Tahoma"/>
      <w:sz w:val="16"/>
      <w:szCs w:val="16"/>
    </w:rPr>
  </w:style>
  <w:style w:type="character" w:customStyle="1" w:styleId="BalloonTextChar">
    <w:name w:val="Balloon Text Char"/>
    <w:basedOn w:val="DefaultParagraphFont"/>
    <w:link w:val="BalloonText"/>
    <w:uiPriority w:val="99"/>
    <w:semiHidden/>
    <w:rsid w:val="00403F0D"/>
    <w:rPr>
      <w:rFonts w:ascii="Tahoma" w:eastAsia="Times New Roman" w:hAnsi="Tahoma" w:cs="Times New Roman"/>
      <w:sz w:val="16"/>
      <w:szCs w:val="16"/>
      <w:lang w:val="sr-Cyrl-CS" w:eastAsia="ar-SA"/>
    </w:rPr>
  </w:style>
  <w:style w:type="character" w:styleId="FootnoteReference">
    <w:name w:val="footnote reference"/>
    <w:semiHidden/>
    <w:rsid w:val="00403F0D"/>
    <w:rPr>
      <w:vertAlign w:val="superscript"/>
    </w:rPr>
  </w:style>
  <w:style w:type="table" w:styleId="TableGrid">
    <w:name w:val="Table Grid"/>
    <w:aliases w:val="SBS Simple"/>
    <w:basedOn w:val="TableNormal"/>
    <w:uiPriority w:val="59"/>
    <w:rsid w:val="00403F0D"/>
    <w:pPr>
      <w:spacing w:after="0" w:line="240" w:lineRule="auto"/>
    </w:pPr>
    <w:rPr>
      <w:rFonts w:ascii="Times New Roman" w:eastAsia="Times New Roman" w:hAnsi="Times New Roman" w:cs="Times New Roman"/>
      <w:sz w:val="20"/>
      <w:szCs w:val="20"/>
      <w:lang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F0D"/>
    <w:pPr>
      <w:widowControl w:val="0"/>
      <w:autoSpaceDE w:val="0"/>
      <w:autoSpaceDN w:val="0"/>
      <w:adjustRightInd w:val="0"/>
      <w:spacing w:after="0" w:line="240" w:lineRule="auto"/>
    </w:pPr>
    <w:rPr>
      <w:rFonts w:ascii="Arial MT" w:eastAsia="Times New Roman" w:hAnsi="Arial MT" w:cs="Times New Roman"/>
      <w:color w:val="000000"/>
      <w:sz w:val="24"/>
      <w:szCs w:val="24"/>
      <w:lang w:val="en-US"/>
    </w:rPr>
  </w:style>
  <w:style w:type="paragraph" w:customStyle="1" w:styleId="a">
    <w:name w:val="Табела лево"/>
    <w:aliases w:val="Тл"/>
    <w:basedOn w:val="Normal"/>
    <w:autoRedefine/>
    <w:rsid w:val="00403F0D"/>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403F0D"/>
    <w:pPr>
      <w:tabs>
        <w:tab w:val="num" w:pos="360"/>
      </w:tabs>
      <w:suppressAutoHyphens w:val="0"/>
      <w:ind w:left="360" w:hanging="360"/>
    </w:pPr>
    <w:rPr>
      <w:lang w:eastAsia="en-US"/>
    </w:rPr>
  </w:style>
  <w:style w:type="paragraph" w:styleId="BodyText3">
    <w:name w:val="Body Text 3"/>
    <w:basedOn w:val="Normal"/>
    <w:link w:val="BodyText3Char"/>
    <w:rsid w:val="00403F0D"/>
    <w:pPr>
      <w:spacing w:after="120"/>
    </w:pPr>
    <w:rPr>
      <w:sz w:val="16"/>
      <w:szCs w:val="16"/>
    </w:rPr>
  </w:style>
  <w:style w:type="character" w:customStyle="1" w:styleId="BodyText3Char">
    <w:name w:val="Body Text 3 Char"/>
    <w:basedOn w:val="DefaultParagraphFont"/>
    <w:link w:val="BodyText3"/>
    <w:rsid w:val="00403F0D"/>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403F0D"/>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403F0D"/>
    <w:rPr>
      <w:rFonts w:ascii="Courier New" w:eastAsia="Times New Roman" w:hAnsi="Courier New" w:cs="Times New Roman"/>
      <w:sz w:val="20"/>
      <w:szCs w:val="20"/>
      <w:lang w:val="en-US"/>
    </w:rPr>
  </w:style>
  <w:style w:type="paragraph" w:styleId="NormalWeb">
    <w:name w:val="Normal (Web)"/>
    <w:basedOn w:val="Normal"/>
    <w:rsid w:val="00403F0D"/>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403F0D"/>
    <w:pPr>
      <w:spacing w:after="120" w:line="480" w:lineRule="auto"/>
    </w:pPr>
  </w:style>
  <w:style w:type="character" w:customStyle="1" w:styleId="BodyText2Char">
    <w:name w:val="Body Text 2 Char"/>
    <w:basedOn w:val="DefaultParagraphFont"/>
    <w:link w:val="BodyText2"/>
    <w:rsid w:val="00403F0D"/>
    <w:rPr>
      <w:rFonts w:ascii="Times New Roman" w:eastAsia="Times New Roman" w:hAnsi="Times New Roman" w:cs="Times New Roman"/>
      <w:sz w:val="24"/>
      <w:szCs w:val="20"/>
      <w:lang w:val="sr-Cyrl-CS" w:eastAsia="ar-SA"/>
    </w:rPr>
  </w:style>
  <w:style w:type="paragraph" w:styleId="DocumentMap">
    <w:name w:val="Document Map"/>
    <w:basedOn w:val="Normal"/>
    <w:link w:val="DocumentMapChar"/>
    <w:semiHidden/>
    <w:rsid w:val="00403F0D"/>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3F0D"/>
    <w:rPr>
      <w:rFonts w:ascii="Tahoma" w:eastAsia="Times New Roman" w:hAnsi="Tahoma" w:cs="Tahoma"/>
      <w:sz w:val="20"/>
      <w:szCs w:val="20"/>
      <w:shd w:val="clear" w:color="auto" w:fill="000080"/>
      <w:lang w:val="sr-Cyrl-CS" w:eastAsia="ar-SA"/>
    </w:rPr>
  </w:style>
  <w:style w:type="paragraph" w:styleId="ListParagraph">
    <w:name w:val="List Paragraph"/>
    <w:aliases w:val="Liste 1,List Paragraph1,TOC style,lp1,List1,List11,Bullet Number,lp11,List Paragraph11,Bullet 1,Use Case List Paragraph"/>
    <w:basedOn w:val="Normal"/>
    <w:link w:val="ListParagraphChar"/>
    <w:uiPriority w:val="34"/>
    <w:qFormat/>
    <w:rsid w:val="00403F0D"/>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uiPriority w:val="99"/>
    <w:rsid w:val="00403F0D"/>
    <w:rPr>
      <w:color w:val="800080"/>
      <w:u w:val="single"/>
    </w:rPr>
  </w:style>
  <w:style w:type="character" w:customStyle="1" w:styleId="CharChar">
    <w:name w:val="Char Char"/>
    <w:locked/>
    <w:rsid w:val="00403F0D"/>
    <w:rPr>
      <w:sz w:val="24"/>
      <w:lang w:val="sr-Cyrl-CS" w:eastAsia="ar-SA" w:bidi="ar-SA"/>
    </w:rPr>
  </w:style>
  <w:style w:type="paragraph" w:customStyle="1" w:styleId="Narrow">
    <w:name w:val="Narrow"/>
    <w:aliases w:val="3pt"/>
    <w:basedOn w:val="Normal"/>
    <w:rsid w:val="00403F0D"/>
    <w:pPr>
      <w:suppressAutoHyphens w:val="0"/>
      <w:spacing w:after="60"/>
      <w:jc w:val="both"/>
    </w:pPr>
    <w:rPr>
      <w:rFonts w:ascii="Arial Narrow" w:hAnsi="Arial Narrow"/>
      <w:szCs w:val="24"/>
      <w:lang w:val="en-GB" w:eastAsia="en-US"/>
    </w:rPr>
  </w:style>
  <w:style w:type="character" w:customStyle="1" w:styleId="CharChar1">
    <w:name w:val="Char Char1"/>
    <w:rsid w:val="00403F0D"/>
    <w:rPr>
      <w:sz w:val="24"/>
      <w:lang w:val="sr-Cyrl-CS" w:eastAsia="ar-SA" w:bidi="ar-SA"/>
    </w:rPr>
  </w:style>
  <w:style w:type="paragraph" w:customStyle="1" w:styleId="ArrialNarrow">
    <w:name w:val="Arrial Narrow"/>
    <w:aliases w:val="3 pt"/>
    <w:basedOn w:val="BodyText"/>
    <w:rsid w:val="00403F0D"/>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403F0D"/>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403F0D"/>
    <w:pPr>
      <w:spacing w:after="0" w:line="240" w:lineRule="auto"/>
    </w:pPr>
    <w:rPr>
      <w:rFonts w:ascii="Times New Roman" w:eastAsia="Times New Roman" w:hAnsi="Times New Roman" w:cs="Times New Roman"/>
      <w:sz w:val="24"/>
      <w:szCs w:val="20"/>
      <w:lang w:val="sr-Cyrl-CS" w:eastAsia="ar-SA"/>
    </w:rPr>
  </w:style>
  <w:style w:type="paragraph" w:customStyle="1" w:styleId="BankNormal">
    <w:name w:val="BankNormal"/>
    <w:basedOn w:val="Normal"/>
    <w:rsid w:val="00403F0D"/>
    <w:pPr>
      <w:suppressAutoHyphens w:val="0"/>
      <w:spacing w:after="240"/>
    </w:pPr>
    <w:rPr>
      <w:lang w:val="en-US" w:eastAsia="en-US"/>
    </w:rPr>
  </w:style>
  <w:style w:type="paragraph" w:customStyle="1" w:styleId="Normala">
    <w:name w:val="Normal(a)"/>
    <w:basedOn w:val="Normal"/>
    <w:rsid w:val="00403F0D"/>
    <w:pPr>
      <w:keepLines/>
      <w:suppressAutoHyphens w:val="0"/>
      <w:spacing w:after="120"/>
      <w:jc w:val="both"/>
    </w:pPr>
    <w:rPr>
      <w:lang w:val="en-GB" w:eastAsia="en-GB"/>
    </w:rPr>
  </w:style>
  <w:style w:type="paragraph" w:styleId="TOC2">
    <w:name w:val="toc 2"/>
    <w:basedOn w:val="Normal"/>
    <w:next w:val="Normal"/>
    <w:autoRedefine/>
    <w:uiPriority w:val="39"/>
    <w:rsid w:val="00403F0D"/>
    <w:pPr>
      <w:ind w:left="240"/>
    </w:pPr>
    <w:rPr>
      <w:rFonts w:ascii="Calibri" w:hAnsi="Calibri" w:cs="Calibri"/>
      <w:smallCaps/>
      <w:sz w:val="20"/>
    </w:rPr>
  </w:style>
  <w:style w:type="paragraph" w:styleId="TOC3">
    <w:name w:val="toc 3"/>
    <w:basedOn w:val="Normal"/>
    <w:next w:val="Normal"/>
    <w:autoRedefine/>
    <w:uiPriority w:val="39"/>
    <w:rsid w:val="00403F0D"/>
    <w:pPr>
      <w:ind w:left="480"/>
    </w:pPr>
    <w:rPr>
      <w:rFonts w:ascii="Calibri" w:hAnsi="Calibri" w:cs="Calibri"/>
      <w:i/>
      <w:iCs/>
      <w:sz w:val="20"/>
    </w:rPr>
  </w:style>
  <w:style w:type="paragraph" w:styleId="TOC4">
    <w:name w:val="toc 4"/>
    <w:basedOn w:val="Normal"/>
    <w:next w:val="Normal"/>
    <w:autoRedefine/>
    <w:rsid w:val="00403F0D"/>
    <w:pPr>
      <w:ind w:left="720"/>
    </w:pPr>
    <w:rPr>
      <w:rFonts w:ascii="Calibri" w:hAnsi="Calibri" w:cs="Calibri"/>
      <w:sz w:val="18"/>
      <w:szCs w:val="18"/>
    </w:rPr>
  </w:style>
  <w:style w:type="paragraph" w:styleId="TOC5">
    <w:name w:val="toc 5"/>
    <w:basedOn w:val="Normal"/>
    <w:next w:val="Normal"/>
    <w:autoRedefine/>
    <w:rsid w:val="00403F0D"/>
    <w:pPr>
      <w:ind w:left="960"/>
    </w:pPr>
    <w:rPr>
      <w:rFonts w:ascii="Calibri" w:hAnsi="Calibri" w:cs="Calibri"/>
      <w:sz w:val="18"/>
      <w:szCs w:val="18"/>
    </w:rPr>
  </w:style>
  <w:style w:type="paragraph" w:styleId="TOC6">
    <w:name w:val="toc 6"/>
    <w:basedOn w:val="Normal"/>
    <w:next w:val="Normal"/>
    <w:autoRedefine/>
    <w:rsid w:val="00403F0D"/>
    <w:pPr>
      <w:ind w:left="1200"/>
    </w:pPr>
    <w:rPr>
      <w:rFonts w:ascii="Calibri" w:hAnsi="Calibri" w:cs="Calibri"/>
      <w:sz w:val="18"/>
      <w:szCs w:val="18"/>
    </w:rPr>
  </w:style>
  <w:style w:type="paragraph" w:styleId="TOC7">
    <w:name w:val="toc 7"/>
    <w:basedOn w:val="Normal"/>
    <w:next w:val="Normal"/>
    <w:autoRedefine/>
    <w:rsid w:val="00403F0D"/>
    <w:pPr>
      <w:ind w:left="1440"/>
    </w:pPr>
    <w:rPr>
      <w:rFonts w:ascii="Calibri" w:hAnsi="Calibri" w:cs="Calibri"/>
      <w:sz w:val="18"/>
      <w:szCs w:val="18"/>
    </w:rPr>
  </w:style>
  <w:style w:type="paragraph" w:styleId="TOC8">
    <w:name w:val="toc 8"/>
    <w:basedOn w:val="Normal"/>
    <w:next w:val="Normal"/>
    <w:autoRedefine/>
    <w:rsid w:val="00403F0D"/>
    <w:pPr>
      <w:ind w:left="1680"/>
    </w:pPr>
    <w:rPr>
      <w:rFonts w:ascii="Calibri" w:hAnsi="Calibri" w:cs="Calibri"/>
      <w:sz w:val="18"/>
      <w:szCs w:val="18"/>
    </w:rPr>
  </w:style>
  <w:style w:type="paragraph" w:styleId="TOC9">
    <w:name w:val="toc 9"/>
    <w:basedOn w:val="Normal"/>
    <w:next w:val="Normal"/>
    <w:autoRedefine/>
    <w:rsid w:val="00403F0D"/>
    <w:pPr>
      <w:ind w:left="1920"/>
    </w:pPr>
    <w:rPr>
      <w:rFonts w:ascii="Calibri" w:hAnsi="Calibri" w:cs="Calibri"/>
      <w:sz w:val="18"/>
      <w:szCs w:val="18"/>
    </w:rPr>
  </w:style>
  <w:style w:type="paragraph" w:customStyle="1" w:styleId="Heading1">
    <w:name w:val="Heading_1"/>
    <w:basedOn w:val="Heading10"/>
    <w:rsid w:val="00403F0D"/>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403F0D"/>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table" w:customStyle="1" w:styleId="LightShading1">
    <w:name w:val="Light Shading1"/>
    <w:basedOn w:val="TableNormal"/>
    <w:uiPriority w:val="60"/>
    <w:rsid w:val="00403F0D"/>
    <w:pPr>
      <w:spacing w:after="0" w:line="240" w:lineRule="auto"/>
    </w:pPr>
    <w:rPr>
      <w:rFonts w:ascii="Times New Roman" w:eastAsia="Batang" w:hAnsi="Times New Roman" w:cs="Times New Roman"/>
      <w:color w:val="000000"/>
      <w:sz w:val="20"/>
      <w:szCs w:val="20"/>
      <w:lang w:eastAsia="sr-Latn-C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403F0D"/>
  </w:style>
  <w:style w:type="character" w:customStyle="1" w:styleId="hps">
    <w:name w:val="hps"/>
    <w:basedOn w:val="DefaultParagraphFont"/>
    <w:rsid w:val="00403F0D"/>
  </w:style>
  <w:style w:type="character" w:styleId="BookTitle">
    <w:name w:val="Book Title"/>
    <w:basedOn w:val="DefaultParagraphFont"/>
    <w:uiPriority w:val="99"/>
    <w:qFormat/>
    <w:rsid w:val="00403F0D"/>
    <w:rPr>
      <w:b/>
      <w:bCs/>
      <w:smallCaps/>
      <w:spacing w:val="5"/>
    </w:rPr>
  </w:style>
  <w:style w:type="paragraph" w:customStyle="1" w:styleId="Standard">
    <w:name w:val="Standard"/>
    <w:rsid w:val="00403F0D"/>
    <w:pPr>
      <w:suppressAutoHyphens/>
      <w:spacing w:after="0" w:line="240" w:lineRule="auto"/>
      <w:textAlignment w:val="baseline"/>
    </w:pPr>
    <w:rPr>
      <w:rFonts w:ascii="Times New Roman" w:eastAsia="Lucida Sans Unicode" w:hAnsi="Times New Roman" w:cs="Times New Roman"/>
      <w:kern w:val="1"/>
      <w:sz w:val="24"/>
      <w:szCs w:val="24"/>
      <w:lang w:val="en-US" w:eastAsia="zh-CN" w:bidi="hi-IN"/>
    </w:rPr>
  </w:style>
  <w:style w:type="character" w:customStyle="1" w:styleId="ListParagraphChar">
    <w:name w:val="List Paragraph Char"/>
    <w:aliases w:val="Liste 1 Char,List Paragraph1 Char,TOC style Char,lp1 Char,List1 Char,List11 Char,Bullet Number Char,lp11 Char,List Paragraph11 Char,Bullet 1 Char,Use Case List Paragraph Char"/>
    <w:link w:val="ListParagraph"/>
    <w:uiPriority w:val="34"/>
    <w:qFormat/>
    <w:rsid w:val="00403F0D"/>
    <w:rPr>
      <w:rFonts w:ascii="Calibri" w:eastAsia="Calibri" w:hAnsi="Calibri" w:cs="Times New Roman"/>
    </w:rPr>
  </w:style>
  <w:style w:type="paragraph" w:customStyle="1" w:styleId="Noparagraphstyle">
    <w:name w:val="[No paragraph style]"/>
    <w:uiPriority w:val="99"/>
    <w:rsid w:val="00403F0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trong">
    <w:name w:val="Strong"/>
    <w:basedOn w:val="DefaultParagraphFont"/>
    <w:uiPriority w:val="22"/>
    <w:qFormat/>
    <w:rsid w:val="00403F0D"/>
    <w:rPr>
      <w:b/>
      <w:bCs/>
    </w:rPr>
  </w:style>
  <w:style w:type="character" w:customStyle="1" w:styleId="apple-converted-space">
    <w:name w:val="apple-converted-space"/>
    <w:basedOn w:val="DefaultParagraphFont"/>
    <w:rsid w:val="00403F0D"/>
  </w:style>
  <w:style w:type="paragraph" w:customStyle="1" w:styleId="Bulit02">
    <w:name w:val="Bulit 02"/>
    <w:basedOn w:val="Normal"/>
    <w:link w:val="Bulit02Char"/>
    <w:uiPriority w:val="99"/>
    <w:qFormat/>
    <w:rsid w:val="00B57350"/>
    <w:pPr>
      <w:numPr>
        <w:numId w:val="13"/>
      </w:numPr>
      <w:spacing w:after="180"/>
      <w:jc w:val="both"/>
    </w:pPr>
    <w:rPr>
      <w:rFonts w:ascii="Arial" w:hAnsi="Arial"/>
      <w:lang w:val="en-US" w:eastAsia="sr-Latn-CS"/>
    </w:rPr>
  </w:style>
  <w:style w:type="character" w:customStyle="1" w:styleId="Bulit02Char">
    <w:name w:val="Bulit 02 Char"/>
    <w:link w:val="Bulit02"/>
    <w:uiPriority w:val="99"/>
    <w:locked/>
    <w:rsid w:val="00B57350"/>
    <w:rPr>
      <w:rFonts w:ascii="Arial" w:eastAsia="Times New Roman" w:hAnsi="Arial" w:cs="Times New Roman"/>
      <w:sz w:val="24"/>
      <w:szCs w:val="20"/>
      <w:lang w:val="en-US" w:eastAsia="sr-Latn-CS"/>
    </w:rPr>
  </w:style>
  <w:style w:type="paragraph" w:customStyle="1" w:styleId="Bulit03">
    <w:name w:val="Bulit 03"/>
    <w:basedOn w:val="Bulit02"/>
    <w:link w:val="Bulit03Char"/>
    <w:uiPriority w:val="99"/>
    <w:qFormat/>
    <w:rsid w:val="00B57350"/>
    <w:pPr>
      <w:numPr>
        <w:ilvl w:val="1"/>
      </w:numPr>
      <w:tabs>
        <w:tab w:val="num" w:pos="360"/>
        <w:tab w:val="num" w:pos="644"/>
      </w:tabs>
      <w:ind w:left="1440" w:hanging="360"/>
    </w:pPr>
  </w:style>
  <w:style w:type="character" w:customStyle="1" w:styleId="Bulit03Char">
    <w:name w:val="Bulit 03 Char"/>
    <w:link w:val="Bulit03"/>
    <w:uiPriority w:val="99"/>
    <w:rsid w:val="003C2DCE"/>
    <w:rPr>
      <w:rFonts w:ascii="Arial" w:eastAsia="Times New Roman" w:hAnsi="Arial" w:cs="Times New Roman"/>
      <w:sz w:val="24"/>
      <w:szCs w:val="20"/>
      <w:lang w:val="en-US" w:eastAsia="sr-Latn-CS"/>
    </w:rPr>
  </w:style>
  <w:style w:type="paragraph" w:customStyle="1" w:styleId="Nazivobrasca">
    <w:name w:val="Naziv obrasca"/>
    <w:basedOn w:val="Heading10"/>
    <w:link w:val="NazivobrascaChar"/>
    <w:qFormat/>
    <w:rsid w:val="007D23A7"/>
    <w:pPr>
      <w:spacing w:before="360" w:after="240"/>
      <w:ind w:left="0" w:firstLine="0"/>
      <w:jc w:val="center"/>
    </w:pPr>
    <w:rPr>
      <w:sz w:val="24"/>
    </w:rPr>
  </w:style>
  <w:style w:type="character" w:customStyle="1" w:styleId="NazivobrascaChar">
    <w:name w:val="Naziv obrasca Char"/>
    <w:link w:val="Nazivobrasca"/>
    <w:rsid w:val="007D23A7"/>
    <w:rPr>
      <w:rFonts w:ascii="Arial" w:eastAsia="Times New Roman" w:hAnsi="Arial" w:cs="Times New Roman"/>
      <w:b/>
      <w:sz w:val="24"/>
      <w:lang w:val="sr-Cyrl-CS" w:eastAsia="ar-SA"/>
    </w:rPr>
  </w:style>
  <w:style w:type="character" w:customStyle="1" w:styleId="Bodytext6">
    <w:name w:val="Body text (6)_"/>
    <w:link w:val="Bodytext60"/>
    <w:rsid w:val="007D23A7"/>
    <w:rPr>
      <w:b/>
      <w:bCs/>
      <w:sz w:val="21"/>
      <w:szCs w:val="21"/>
      <w:shd w:val="clear" w:color="auto" w:fill="FFFFFF"/>
    </w:rPr>
  </w:style>
  <w:style w:type="paragraph" w:customStyle="1" w:styleId="Bodytext60">
    <w:name w:val="Body text (6)"/>
    <w:basedOn w:val="Normal"/>
    <w:link w:val="Bodytext6"/>
    <w:rsid w:val="007D23A7"/>
    <w:pPr>
      <w:widowControl w:val="0"/>
      <w:shd w:val="clear" w:color="auto" w:fill="FFFFFF"/>
      <w:suppressAutoHyphens w:val="0"/>
      <w:spacing w:before="60" w:after="240" w:line="0" w:lineRule="atLeast"/>
      <w:jc w:val="center"/>
    </w:pPr>
    <w:rPr>
      <w:rFonts w:asciiTheme="minorHAnsi" w:eastAsiaTheme="minorHAnsi" w:hAnsiTheme="minorHAnsi" w:cstheme="minorBidi"/>
      <w:b/>
      <w:bCs/>
      <w:sz w:val="21"/>
      <w:szCs w:val="21"/>
      <w:lang w:val="sr-Latn-CS" w:eastAsia="en-US"/>
    </w:rPr>
  </w:style>
  <w:style w:type="table" w:customStyle="1" w:styleId="TableGrid1">
    <w:name w:val="Table Grid1"/>
    <w:basedOn w:val="TableNormal"/>
    <w:next w:val="TableGrid"/>
    <w:uiPriority w:val="59"/>
    <w:rsid w:val="009353FE"/>
    <w:pPr>
      <w:spacing w:after="0" w:line="240" w:lineRule="auto"/>
      <w:ind w:left="1434" w:hanging="357"/>
      <w:jc w:val="both"/>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DPodnaslov1">
    <w:name w:val="KDPodnaslov1"/>
    <w:basedOn w:val="Normal"/>
    <w:link w:val="KDPodnaslov1Char"/>
    <w:qFormat/>
    <w:rsid w:val="003D2C26"/>
    <w:pPr>
      <w:keepNext/>
      <w:tabs>
        <w:tab w:val="left" w:pos="567"/>
      </w:tabs>
      <w:suppressAutoHyphens w:val="0"/>
      <w:spacing w:before="360"/>
      <w:outlineLvl w:val="0"/>
    </w:pPr>
    <w:rPr>
      <w:rFonts w:ascii="Arial" w:hAnsi="Arial"/>
      <w:b/>
      <w:sz w:val="22"/>
      <w:szCs w:val="22"/>
      <w:lang w:val="en-US" w:eastAsia="en-US"/>
    </w:rPr>
  </w:style>
  <w:style w:type="paragraph" w:customStyle="1" w:styleId="KDPodnaslov2">
    <w:name w:val="KDPodnaslov2"/>
    <w:basedOn w:val="KDPodnaslov1"/>
    <w:next w:val="Normal"/>
    <w:link w:val="KDPodnaslov2Char"/>
    <w:qFormat/>
    <w:rsid w:val="003D2C26"/>
    <w:pPr>
      <w:outlineLvl w:val="1"/>
    </w:pPr>
  </w:style>
  <w:style w:type="character" w:customStyle="1" w:styleId="KDPodnaslov1Char">
    <w:name w:val="KDPodnaslov1 Char"/>
    <w:link w:val="KDPodnaslov1"/>
    <w:rsid w:val="003D2C26"/>
    <w:rPr>
      <w:rFonts w:ascii="Arial" w:eastAsia="Times New Roman" w:hAnsi="Arial" w:cs="Times New Roman"/>
      <w:b/>
      <w:lang w:val="en-US"/>
    </w:rPr>
  </w:style>
  <w:style w:type="character" w:customStyle="1" w:styleId="KDPodnaslov2Char">
    <w:name w:val="KDPodnaslov2 Char"/>
    <w:link w:val="KDPodnaslov2"/>
    <w:rsid w:val="003D2C26"/>
    <w:rPr>
      <w:rFonts w:ascii="Arial" w:eastAsia="Times New Roman" w:hAnsi="Arial" w:cs="Times New Roman"/>
      <w:b/>
      <w:lang w:val="en-US"/>
    </w:rPr>
  </w:style>
  <w:style w:type="paragraph" w:customStyle="1" w:styleId="KDParagraf">
    <w:name w:val="KDParagraf"/>
    <w:basedOn w:val="Normal"/>
    <w:qFormat/>
    <w:rsid w:val="0047000C"/>
    <w:pPr>
      <w:tabs>
        <w:tab w:val="left" w:pos="567"/>
      </w:tabs>
      <w:suppressAutoHyphens w:val="0"/>
      <w:spacing w:before="120"/>
      <w:jc w:val="both"/>
    </w:pPr>
    <w:rPr>
      <w:rFonts w:ascii="Arial" w:hAnsi="Arial"/>
      <w:sz w:val="22"/>
      <w:szCs w:val="22"/>
      <w:lang w:val="en-US" w:eastAsia="en-US"/>
    </w:rPr>
  </w:style>
  <w:style w:type="paragraph" w:customStyle="1" w:styleId="KDKomentar">
    <w:name w:val="KDKomentar"/>
    <w:basedOn w:val="Normal"/>
    <w:link w:val="KDKomentarChar"/>
    <w:qFormat/>
    <w:rsid w:val="0047000C"/>
    <w:pPr>
      <w:tabs>
        <w:tab w:val="left" w:pos="1134"/>
      </w:tabs>
      <w:suppressAutoHyphens w:val="0"/>
      <w:spacing w:before="120"/>
      <w:jc w:val="both"/>
    </w:pPr>
    <w:rPr>
      <w:rFonts w:ascii="Arial" w:hAnsi="Arial"/>
      <w:i/>
      <w:color w:val="00B0F0"/>
      <w:sz w:val="20"/>
      <w:lang w:val="ru-RU" w:eastAsia="en-US"/>
    </w:rPr>
  </w:style>
  <w:style w:type="paragraph" w:customStyle="1" w:styleId="KDNabrajanje">
    <w:name w:val="KDNabrajanje"/>
    <w:basedOn w:val="Normal"/>
    <w:link w:val="KDNabrajanjeChar"/>
    <w:qFormat/>
    <w:rsid w:val="0047000C"/>
    <w:pPr>
      <w:tabs>
        <w:tab w:val="num" w:pos="630"/>
      </w:tabs>
      <w:suppressAutoHyphens w:val="0"/>
      <w:spacing w:before="80"/>
      <w:ind w:left="630" w:hanging="360"/>
      <w:jc w:val="both"/>
    </w:pPr>
    <w:rPr>
      <w:rFonts w:ascii="Arial" w:hAnsi="Arial"/>
      <w:sz w:val="22"/>
      <w:szCs w:val="22"/>
      <w:lang w:val="ru-RU" w:eastAsia="en-US"/>
    </w:rPr>
  </w:style>
  <w:style w:type="character" w:customStyle="1" w:styleId="KDKomentarChar">
    <w:name w:val="KDKomentar Char"/>
    <w:link w:val="KDKomentar"/>
    <w:rsid w:val="0047000C"/>
    <w:rPr>
      <w:rFonts w:ascii="Arial" w:eastAsia="Times New Roman" w:hAnsi="Arial" w:cs="Times New Roman"/>
      <w:i/>
      <w:color w:val="00B0F0"/>
      <w:sz w:val="20"/>
      <w:szCs w:val="20"/>
      <w:lang w:val="ru-RU"/>
    </w:rPr>
  </w:style>
  <w:style w:type="character" w:customStyle="1" w:styleId="KDNabrajanjeChar">
    <w:name w:val="KDNabrajanje Char"/>
    <w:link w:val="KDNabrajanje"/>
    <w:rsid w:val="0047000C"/>
    <w:rPr>
      <w:rFonts w:ascii="Arial" w:eastAsia="Times New Roman" w:hAnsi="Arial" w:cs="Times New Roman"/>
      <w:lang w:val="ru-RU"/>
    </w:rPr>
  </w:style>
  <w:style w:type="paragraph" w:customStyle="1" w:styleId="normal10">
    <w:name w:val="normal1"/>
    <w:basedOn w:val="Normal"/>
    <w:rsid w:val="00E972FB"/>
    <w:pPr>
      <w:suppressAutoHyphens w:val="0"/>
      <w:spacing w:before="100" w:beforeAutospacing="1" w:after="100" w:afterAutospacing="1"/>
    </w:pPr>
    <w:rPr>
      <w:rFonts w:eastAsia="MS Mincho"/>
      <w:szCs w:val="24"/>
      <w:lang w:val="en-US" w:eastAsia="ja-JP"/>
    </w:rPr>
  </w:style>
  <w:style w:type="paragraph" w:customStyle="1" w:styleId="KDObrazac">
    <w:name w:val="KDObrazac"/>
    <w:basedOn w:val="Normal"/>
    <w:qFormat/>
    <w:rsid w:val="001C6E71"/>
    <w:pPr>
      <w:suppressAutoHyphens w:val="0"/>
      <w:spacing w:before="120"/>
      <w:jc w:val="right"/>
      <w:outlineLvl w:val="1"/>
    </w:pPr>
    <w:rPr>
      <w:rFonts w:ascii="Arial" w:hAnsi="Arial" w:cs="Arial"/>
      <w:b/>
      <w:sz w:val="22"/>
      <w:szCs w:val="22"/>
      <w:lang w:val="en-US" w:eastAsia="en-US"/>
    </w:rPr>
  </w:style>
  <w:style w:type="paragraph" w:styleId="NoSpacing">
    <w:name w:val="No Spacing"/>
    <w:link w:val="NoSpacingChar"/>
    <w:uiPriority w:val="1"/>
    <w:qFormat/>
    <w:rsid w:val="00D72FC3"/>
    <w:pPr>
      <w:suppressAutoHyphens/>
      <w:spacing w:before="120" w:after="0" w:line="240" w:lineRule="auto"/>
      <w:jc w:val="both"/>
    </w:pPr>
    <w:rPr>
      <w:rFonts w:ascii="Arial" w:eastAsia="Times New Roman" w:hAnsi="Arial" w:cs="Times New Roman"/>
      <w:sz w:val="24"/>
      <w:szCs w:val="20"/>
      <w:lang w:val="sr-Cyrl-CS" w:eastAsia="ar-SA"/>
    </w:rPr>
  </w:style>
  <w:style w:type="character" w:customStyle="1" w:styleId="NoSpacingChar">
    <w:name w:val="No Spacing Char"/>
    <w:link w:val="NoSpacing"/>
    <w:uiPriority w:val="1"/>
    <w:rsid w:val="00D72FC3"/>
    <w:rPr>
      <w:rFonts w:ascii="Arial" w:eastAsia="Times New Roman" w:hAnsi="Arial" w:cs="Times New Roman"/>
      <w:sz w:val="24"/>
      <w:szCs w:val="20"/>
      <w:lang w:val="sr-Cyrl-CS" w:eastAsia="ar-SA"/>
    </w:rPr>
  </w:style>
  <w:style w:type="paragraph" w:customStyle="1" w:styleId="KDPodnaslov3">
    <w:name w:val="KDPodnaslov3"/>
    <w:basedOn w:val="KDPodnaslov2"/>
    <w:next w:val="Normal"/>
    <w:link w:val="KDPodnaslov3Char"/>
    <w:qFormat/>
    <w:rsid w:val="008514DB"/>
    <w:pPr>
      <w:tabs>
        <w:tab w:val="left" w:pos="851"/>
      </w:tabs>
      <w:spacing w:before="120"/>
      <w:jc w:val="both"/>
      <w:outlineLvl w:val="2"/>
    </w:pPr>
    <w:rPr>
      <w:b w:val="0"/>
    </w:rPr>
  </w:style>
  <w:style w:type="character" w:customStyle="1" w:styleId="KDPodnaslov3Char">
    <w:name w:val="KDPodnaslov3 Char"/>
    <w:link w:val="KDPodnaslov3"/>
    <w:rsid w:val="008514DB"/>
    <w:rPr>
      <w:rFonts w:ascii="Arial" w:eastAsia="Times New Roman" w:hAnsi="Arial" w:cs="Times New Roman"/>
      <w:lang w:val="en-US"/>
    </w:rPr>
  </w:style>
  <w:style w:type="character" w:customStyle="1" w:styleId="FontStyle111">
    <w:name w:val="Font Style111"/>
    <w:basedOn w:val="DefaultParagraphFont"/>
    <w:uiPriority w:val="99"/>
    <w:rsid w:val="004C1178"/>
    <w:rPr>
      <w:rFonts w:ascii="Arial" w:hAnsi="Arial" w:cs="Arial" w:hint="default"/>
      <w:sz w:val="20"/>
      <w:szCs w:val="20"/>
    </w:rPr>
  </w:style>
  <w:style w:type="paragraph" w:customStyle="1" w:styleId="Style16">
    <w:name w:val="Style16"/>
    <w:basedOn w:val="Normal"/>
    <w:uiPriority w:val="99"/>
    <w:rsid w:val="004C1178"/>
    <w:pPr>
      <w:widowControl w:val="0"/>
      <w:suppressAutoHyphens w:val="0"/>
      <w:autoSpaceDE w:val="0"/>
      <w:autoSpaceDN w:val="0"/>
      <w:adjustRightInd w:val="0"/>
      <w:spacing w:line="278" w:lineRule="exact"/>
      <w:ind w:firstLine="715"/>
      <w:jc w:val="both"/>
    </w:pPr>
    <w:rPr>
      <w:rFonts w:ascii="Franklin Gothic Medium Cond" w:hAnsi="Franklin Gothic Medium Cond"/>
      <w:szCs w:val="24"/>
      <w:lang w:val="sr-Latn-CS" w:eastAsia="sr-Latn-CS"/>
    </w:rPr>
  </w:style>
  <w:style w:type="table" w:customStyle="1" w:styleId="TableGrid2">
    <w:name w:val="Table Grid2"/>
    <w:basedOn w:val="TableNormal"/>
    <w:next w:val="TableGrid"/>
    <w:uiPriority w:val="39"/>
    <w:rsid w:val="008B0F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0F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47541">
      <w:bodyDiv w:val="1"/>
      <w:marLeft w:val="0"/>
      <w:marRight w:val="0"/>
      <w:marTop w:val="0"/>
      <w:marBottom w:val="0"/>
      <w:divBdr>
        <w:top w:val="none" w:sz="0" w:space="0" w:color="auto"/>
        <w:left w:val="none" w:sz="0" w:space="0" w:color="auto"/>
        <w:bottom w:val="none" w:sz="0" w:space="0" w:color="auto"/>
        <w:right w:val="none" w:sz="0" w:space="0" w:color="auto"/>
      </w:divBdr>
    </w:div>
    <w:div w:id="1917593661">
      <w:bodyDiv w:val="1"/>
      <w:marLeft w:val="0"/>
      <w:marRight w:val="0"/>
      <w:marTop w:val="0"/>
      <w:marBottom w:val="0"/>
      <w:divBdr>
        <w:top w:val="none" w:sz="0" w:space="0" w:color="auto"/>
        <w:left w:val="none" w:sz="0" w:space="0" w:color="auto"/>
        <w:bottom w:val="none" w:sz="0" w:space="0" w:color="auto"/>
        <w:right w:val="none" w:sz="0" w:space="0" w:color="auto"/>
      </w:divBdr>
    </w:div>
    <w:div w:id="21049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numbering" Target="numbering.xml"/><Relationship Id="rId84" Type="http://schemas.openxmlformats.org/officeDocument/2006/relationships/hyperlink" Target="http://www.kjn.gov.rs/ci/uputstvo-o-uplati-republicke-administrativne-takse.html" TargetMode="External"/><Relationship Id="rId89" Type="http://schemas.openxmlformats.org/officeDocument/2006/relationships/fontTable" Target="fontTable.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image" Target="media/image1.png"/><Relationship Id="rId79" Type="http://schemas.openxmlformats.org/officeDocument/2006/relationships/hyperlink" Target="http://www.apr.gov.rs"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styles" Target="styles.xml"/><Relationship Id="rId77" Type="http://schemas.openxmlformats.org/officeDocument/2006/relationships/hyperlink" Target="mailto:sanja.alikalfic@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otnotes" Target="footnotes.xml"/><Relationship Id="rId80" Type="http://schemas.openxmlformats.org/officeDocument/2006/relationships/hyperlink" Target="http://www.apr.gov.rs" TargetMode="External"/><Relationship Id="rId85" Type="http://schemas.openxmlformats.org/officeDocument/2006/relationships/hyperlink" Target="http://www.mfin.gov.rs/&#1079;&#1072;&#1082;&#1086;&#1085;&#1080;" TargetMode="External"/><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settings" Target="settings.xml"/><Relationship Id="rId75" Type="http://schemas.openxmlformats.org/officeDocument/2006/relationships/hyperlink" Target="http://www.eps.rs/" TargetMode="External"/><Relationship Id="rId83" Type="http://schemas.openxmlformats.org/officeDocument/2006/relationships/hyperlink" Target="http://www.&#1082;jn.gov.rs"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endnotes" Target="endnotes.xml"/><Relationship Id="rId78" Type="http://schemas.openxmlformats.org/officeDocument/2006/relationships/hyperlink" Target="http://www.bg.vi.sud.rs/lt/articles/o-visem-sudu/obavestenje-ke-za-pravna-lica.html" TargetMode="External"/><Relationship Id="rId81" Type="http://schemas.openxmlformats.org/officeDocument/2006/relationships/hyperlink" Target="http://www.mfin.gov.rs/&#1079;&#1072;&#1082;&#1086;&#1085;&#1080;"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hyperlink" Target="mailto:ana.draskovic@eps.rs" TargetMode="External"/><Relationship Id="rId7" Type="http://schemas.openxmlformats.org/officeDocument/2006/relationships/customXml" Target="../customXml/item7.xml"/><Relationship Id="rId71" Type="http://schemas.openxmlformats.org/officeDocument/2006/relationships/webSettings" Target="webSetting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hyperlink" Target="mailto:ana.draskovic@eps.rs" TargetMode="External"/><Relationship Id="rId19" Type="http://schemas.openxmlformats.org/officeDocument/2006/relationships/customXml" Target="../customXml/item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2.xml><?xml version="1.0" encoding="utf-8"?>
<?mso-contentType ?>
<FormTemplates xmlns="http://schemas.microsoft.com/sharepoint/v3/contenttype/forms">
  <Display>DocumentLibraryForm</Display>
  <Edit>DocumentLibraryForm</Edit>
  <New>DocumentLibraryForm</New>
</FormTemplates>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CF2FC-983A-4B35-8187-890ECEB04B45}"/>
</file>

<file path=customXml/itemProps10.xml><?xml version="1.0" encoding="utf-8"?>
<ds:datastoreItem xmlns:ds="http://schemas.openxmlformats.org/officeDocument/2006/customXml" ds:itemID="{999D7C8C-4E85-40AC-BD52-4716F611DA80}"/>
</file>

<file path=customXml/itemProps11.xml><?xml version="1.0" encoding="utf-8"?>
<ds:datastoreItem xmlns:ds="http://schemas.openxmlformats.org/officeDocument/2006/customXml" ds:itemID="{1CAB4922-C3BB-4BEA-9D51-AE7B41695FB1}"/>
</file>

<file path=customXml/itemProps12.xml><?xml version="1.0" encoding="utf-8"?>
<ds:datastoreItem xmlns:ds="http://schemas.openxmlformats.org/officeDocument/2006/customXml" ds:itemID="{7C1E6736-6E00-4E97-AE19-9517A9E7C7AC}"/>
</file>

<file path=customXml/itemProps13.xml><?xml version="1.0" encoding="utf-8"?>
<ds:datastoreItem xmlns:ds="http://schemas.openxmlformats.org/officeDocument/2006/customXml" ds:itemID="{80815357-E623-470E-97BE-18C86EC9412B}"/>
</file>

<file path=customXml/itemProps14.xml><?xml version="1.0" encoding="utf-8"?>
<ds:datastoreItem xmlns:ds="http://schemas.openxmlformats.org/officeDocument/2006/customXml" ds:itemID="{0C638E0E-86D6-47E0-80DE-083AE98F77A7}"/>
</file>

<file path=customXml/itemProps15.xml><?xml version="1.0" encoding="utf-8"?>
<ds:datastoreItem xmlns:ds="http://schemas.openxmlformats.org/officeDocument/2006/customXml" ds:itemID="{35433E4C-2A30-414B-9062-4F1B753D0A88}"/>
</file>

<file path=customXml/itemProps16.xml><?xml version="1.0" encoding="utf-8"?>
<ds:datastoreItem xmlns:ds="http://schemas.openxmlformats.org/officeDocument/2006/customXml" ds:itemID="{033B98E9-F87A-4E4D-A833-5EFDC50BEBAA}"/>
</file>

<file path=customXml/itemProps17.xml><?xml version="1.0" encoding="utf-8"?>
<ds:datastoreItem xmlns:ds="http://schemas.openxmlformats.org/officeDocument/2006/customXml" ds:itemID="{A0897ED2-3078-4E48-85AC-4F54A9E35AC7}"/>
</file>

<file path=customXml/itemProps18.xml><?xml version="1.0" encoding="utf-8"?>
<ds:datastoreItem xmlns:ds="http://schemas.openxmlformats.org/officeDocument/2006/customXml" ds:itemID="{971F7864-8208-49B4-8EEB-5AE4C2513E5E}"/>
</file>

<file path=customXml/itemProps19.xml><?xml version="1.0" encoding="utf-8"?>
<ds:datastoreItem xmlns:ds="http://schemas.openxmlformats.org/officeDocument/2006/customXml" ds:itemID="{A8F6D21D-0475-46BF-ADBE-507166D604B8}"/>
</file>

<file path=customXml/itemProps2.xml><?xml version="1.0" encoding="utf-8"?>
<ds:datastoreItem xmlns:ds="http://schemas.openxmlformats.org/officeDocument/2006/customXml" ds:itemID="{BE723660-04D8-4C5D-987D-ACB33633E7AF}"/>
</file>

<file path=customXml/itemProps20.xml><?xml version="1.0" encoding="utf-8"?>
<ds:datastoreItem xmlns:ds="http://schemas.openxmlformats.org/officeDocument/2006/customXml" ds:itemID="{D282E7DA-604F-41AF-8F08-6757F989D765}"/>
</file>

<file path=customXml/itemProps21.xml><?xml version="1.0" encoding="utf-8"?>
<ds:datastoreItem xmlns:ds="http://schemas.openxmlformats.org/officeDocument/2006/customXml" ds:itemID="{ADC90B46-0096-4A5B-877C-8A55F6CE409D}"/>
</file>

<file path=customXml/itemProps22.xml><?xml version="1.0" encoding="utf-8"?>
<ds:datastoreItem xmlns:ds="http://schemas.openxmlformats.org/officeDocument/2006/customXml" ds:itemID="{00FCB25B-6E63-440C-94A2-CD355D4A1F4F}"/>
</file>

<file path=customXml/itemProps23.xml><?xml version="1.0" encoding="utf-8"?>
<ds:datastoreItem xmlns:ds="http://schemas.openxmlformats.org/officeDocument/2006/customXml" ds:itemID="{BC440CDD-FE02-4B74-9BF6-B4AD90A0185C}"/>
</file>

<file path=customXml/itemProps24.xml><?xml version="1.0" encoding="utf-8"?>
<ds:datastoreItem xmlns:ds="http://schemas.openxmlformats.org/officeDocument/2006/customXml" ds:itemID="{83683A66-49AC-4FE1-B7A0-4FA5E305413A}"/>
</file>

<file path=customXml/itemProps25.xml><?xml version="1.0" encoding="utf-8"?>
<ds:datastoreItem xmlns:ds="http://schemas.openxmlformats.org/officeDocument/2006/customXml" ds:itemID="{1157DB9B-8FBE-46C5-9B9C-FF1C7D5E55AD}"/>
</file>

<file path=customXml/itemProps26.xml><?xml version="1.0" encoding="utf-8"?>
<ds:datastoreItem xmlns:ds="http://schemas.openxmlformats.org/officeDocument/2006/customXml" ds:itemID="{C2E2AC91-6A2A-4092-85AD-3ADB66A5D837}"/>
</file>

<file path=customXml/itemProps27.xml><?xml version="1.0" encoding="utf-8"?>
<ds:datastoreItem xmlns:ds="http://schemas.openxmlformats.org/officeDocument/2006/customXml" ds:itemID="{B175523B-7F9D-4770-A46F-E69ED33BFB40}"/>
</file>

<file path=customXml/itemProps28.xml><?xml version="1.0" encoding="utf-8"?>
<ds:datastoreItem xmlns:ds="http://schemas.openxmlformats.org/officeDocument/2006/customXml" ds:itemID="{9B96E07A-704E-4DCC-B91D-B705ECDDCFDE}"/>
</file>

<file path=customXml/itemProps29.xml><?xml version="1.0" encoding="utf-8"?>
<ds:datastoreItem xmlns:ds="http://schemas.openxmlformats.org/officeDocument/2006/customXml" ds:itemID="{FF5A8023-1E97-4B52-A522-D1E368E1AA4B}"/>
</file>

<file path=customXml/itemProps3.xml><?xml version="1.0" encoding="utf-8"?>
<ds:datastoreItem xmlns:ds="http://schemas.openxmlformats.org/officeDocument/2006/customXml" ds:itemID="{622F5022-CF03-4174-879D-358805899FD2}"/>
</file>

<file path=customXml/itemProps30.xml><?xml version="1.0" encoding="utf-8"?>
<ds:datastoreItem xmlns:ds="http://schemas.openxmlformats.org/officeDocument/2006/customXml" ds:itemID="{57F59094-70F7-499E-8531-5982C5E0C0B8}"/>
</file>

<file path=customXml/itemProps31.xml><?xml version="1.0" encoding="utf-8"?>
<ds:datastoreItem xmlns:ds="http://schemas.openxmlformats.org/officeDocument/2006/customXml" ds:itemID="{305CC289-FF5D-4AE6-80EC-3E4A3AA63E34}"/>
</file>

<file path=customXml/itemProps32.xml><?xml version="1.0" encoding="utf-8"?>
<ds:datastoreItem xmlns:ds="http://schemas.openxmlformats.org/officeDocument/2006/customXml" ds:itemID="{E93D1EA8-28F3-4E4E-BCBA-84F78091F094}"/>
</file>

<file path=customXml/itemProps33.xml><?xml version="1.0" encoding="utf-8"?>
<ds:datastoreItem xmlns:ds="http://schemas.openxmlformats.org/officeDocument/2006/customXml" ds:itemID="{CDACEA38-515E-4A50-89AE-72E9063866DC}"/>
</file>

<file path=customXml/itemProps34.xml><?xml version="1.0" encoding="utf-8"?>
<ds:datastoreItem xmlns:ds="http://schemas.openxmlformats.org/officeDocument/2006/customXml" ds:itemID="{6CEE6FFE-EB84-4E8C-9D56-B82186EC2ADB}"/>
</file>

<file path=customXml/itemProps35.xml><?xml version="1.0" encoding="utf-8"?>
<ds:datastoreItem xmlns:ds="http://schemas.openxmlformats.org/officeDocument/2006/customXml" ds:itemID="{246356F4-61DC-44DF-B561-7062801C0EB5}"/>
</file>

<file path=customXml/itemProps36.xml><?xml version="1.0" encoding="utf-8"?>
<ds:datastoreItem xmlns:ds="http://schemas.openxmlformats.org/officeDocument/2006/customXml" ds:itemID="{37E6514B-8E06-4BFF-8FA4-4A181B9C52E5}"/>
</file>

<file path=customXml/itemProps37.xml><?xml version="1.0" encoding="utf-8"?>
<ds:datastoreItem xmlns:ds="http://schemas.openxmlformats.org/officeDocument/2006/customXml" ds:itemID="{15BD294D-A9CB-49F7-A319-3802AE46A187}"/>
</file>

<file path=customXml/itemProps38.xml><?xml version="1.0" encoding="utf-8"?>
<ds:datastoreItem xmlns:ds="http://schemas.openxmlformats.org/officeDocument/2006/customXml" ds:itemID="{27554B15-7CB6-4A0E-8052-D89DD7A0C90A}"/>
</file>

<file path=customXml/itemProps39.xml><?xml version="1.0" encoding="utf-8"?>
<ds:datastoreItem xmlns:ds="http://schemas.openxmlformats.org/officeDocument/2006/customXml" ds:itemID="{2AD2BD61-AB98-48F1-8A21-A9A7F549388E}"/>
</file>

<file path=customXml/itemProps4.xml><?xml version="1.0" encoding="utf-8"?>
<ds:datastoreItem xmlns:ds="http://schemas.openxmlformats.org/officeDocument/2006/customXml" ds:itemID="{F9269043-79F5-4BAD-AAC4-917666B7BCA3}"/>
</file>

<file path=customXml/itemProps40.xml><?xml version="1.0" encoding="utf-8"?>
<ds:datastoreItem xmlns:ds="http://schemas.openxmlformats.org/officeDocument/2006/customXml" ds:itemID="{5D05E8D5-A71C-4EAB-894F-178BA71B03DA}"/>
</file>

<file path=customXml/itemProps41.xml><?xml version="1.0" encoding="utf-8"?>
<ds:datastoreItem xmlns:ds="http://schemas.openxmlformats.org/officeDocument/2006/customXml" ds:itemID="{32F040FF-2E27-4E44-84C7-F1B974580D7F}"/>
</file>

<file path=customXml/itemProps42.xml><?xml version="1.0" encoding="utf-8"?>
<ds:datastoreItem xmlns:ds="http://schemas.openxmlformats.org/officeDocument/2006/customXml" ds:itemID="{442D3425-9DBD-43B5-8BC9-F75ECB408FF9}"/>
</file>

<file path=customXml/itemProps43.xml><?xml version="1.0" encoding="utf-8"?>
<ds:datastoreItem xmlns:ds="http://schemas.openxmlformats.org/officeDocument/2006/customXml" ds:itemID="{84CF9EE6-B2A3-4BFF-9733-3CBF43B01835}"/>
</file>

<file path=customXml/itemProps44.xml><?xml version="1.0" encoding="utf-8"?>
<ds:datastoreItem xmlns:ds="http://schemas.openxmlformats.org/officeDocument/2006/customXml" ds:itemID="{6FFF8C74-001E-4A34-B412-F489D9E08DC9}"/>
</file>

<file path=customXml/itemProps45.xml><?xml version="1.0" encoding="utf-8"?>
<ds:datastoreItem xmlns:ds="http://schemas.openxmlformats.org/officeDocument/2006/customXml" ds:itemID="{920892B0-2B03-4EF3-B1E1-F435991394F7}"/>
</file>

<file path=customXml/itemProps46.xml><?xml version="1.0" encoding="utf-8"?>
<ds:datastoreItem xmlns:ds="http://schemas.openxmlformats.org/officeDocument/2006/customXml" ds:itemID="{F3AE3B9A-1317-486A-823E-783C87A7EB0F}"/>
</file>

<file path=customXml/itemProps47.xml><?xml version="1.0" encoding="utf-8"?>
<ds:datastoreItem xmlns:ds="http://schemas.openxmlformats.org/officeDocument/2006/customXml" ds:itemID="{58469FEF-9A05-41ED-9100-BA59FF8332CF}"/>
</file>

<file path=customXml/itemProps48.xml><?xml version="1.0" encoding="utf-8"?>
<ds:datastoreItem xmlns:ds="http://schemas.openxmlformats.org/officeDocument/2006/customXml" ds:itemID="{4D9A6E98-8F3A-4487-8B14-973CE6F5BF32}"/>
</file>

<file path=customXml/itemProps49.xml><?xml version="1.0" encoding="utf-8"?>
<ds:datastoreItem xmlns:ds="http://schemas.openxmlformats.org/officeDocument/2006/customXml" ds:itemID="{C0328D3A-9E81-4D80-870E-A57CDF4EB1F1}"/>
</file>

<file path=customXml/itemProps5.xml><?xml version="1.0" encoding="utf-8"?>
<ds:datastoreItem xmlns:ds="http://schemas.openxmlformats.org/officeDocument/2006/customXml" ds:itemID="{909FD930-B4F9-49AE-8E08-CCE0B80DBCE9}"/>
</file>

<file path=customXml/itemProps50.xml><?xml version="1.0" encoding="utf-8"?>
<ds:datastoreItem xmlns:ds="http://schemas.openxmlformats.org/officeDocument/2006/customXml" ds:itemID="{D7712430-B3B3-4BAB-9F42-25038E12A794}"/>
</file>

<file path=customXml/itemProps51.xml><?xml version="1.0" encoding="utf-8"?>
<ds:datastoreItem xmlns:ds="http://schemas.openxmlformats.org/officeDocument/2006/customXml" ds:itemID="{10B43D39-1D6B-4CC4-AAA7-FA83163F3C4C}"/>
</file>

<file path=customXml/itemProps52.xml><?xml version="1.0" encoding="utf-8"?>
<ds:datastoreItem xmlns:ds="http://schemas.openxmlformats.org/officeDocument/2006/customXml" ds:itemID="{B6B37444-C63C-44A7-B5BE-0DB592B87F91}"/>
</file>

<file path=customXml/itemProps53.xml><?xml version="1.0" encoding="utf-8"?>
<ds:datastoreItem xmlns:ds="http://schemas.openxmlformats.org/officeDocument/2006/customXml" ds:itemID="{62577997-72FF-48CE-80A7-E1D590582EF9}"/>
</file>

<file path=customXml/itemProps54.xml><?xml version="1.0" encoding="utf-8"?>
<ds:datastoreItem xmlns:ds="http://schemas.openxmlformats.org/officeDocument/2006/customXml" ds:itemID="{A0655449-8D12-45A8-89B3-42E5E5DDB76C}"/>
</file>

<file path=customXml/itemProps55.xml><?xml version="1.0" encoding="utf-8"?>
<ds:datastoreItem xmlns:ds="http://schemas.openxmlformats.org/officeDocument/2006/customXml" ds:itemID="{808C29AE-2F26-495B-8F6B-8A843C919C7D}"/>
</file>

<file path=customXml/itemProps56.xml><?xml version="1.0" encoding="utf-8"?>
<ds:datastoreItem xmlns:ds="http://schemas.openxmlformats.org/officeDocument/2006/customXml" ds:itemID="{809B024E-DD06-4CD8-A8F4-1079481D0366}"/>
</file>

<file path=customXml/itemProps57.xml><?xml version="1.0" encoding="utf-8"?>
<ds:datastoreItem xmlns:ds="http://schemas.openxmlformats.org/officeDocument/2006/customXml" ds:itemID="{DF3D1764-08EF-4110-A73B-8E3E73F55BA2}"/>
</file>

<file path=customXml/itemProps58.xml><?xml version="1.0" encoding="utf-8"?>
<ds:datastoreItem xmlns:ds="http://schemas.openxmlformats.org/officeDocument/2006/customXml" ds:itemID="{4E455A73-7633-4BA8-9CF5-CF640339EF9E}"/>
</file>

<file path=customXml/itemProps59.xml><?xml version="1.0" encoding="utf-8"?>
<ds:datastoreItem xmlns:ds="http://schemas.openxmlformats.org/officeDocument/2006/customXml" ds:itemID="{C50A3C13-EAAC-4E94-8E86-6E0DBDE31054}"/>
</file>

<file path=customXml/itemProps6.xml><?xml version="1.0" encoding="utf-8"?>
<ds:datastoreItem xmlns:ds="http://schemas.openxmlformats.org/officeDocument/2006/customXml" ds:itemID="{3ADDC95F-C7DF-46C5-82CC-A3A2C679ED8A}"/>
</file>

<file path=customXml/itemProps60.xml><?xml version="1.0" encoding="utf-8"?>
<ds:datastoreItem xmlns:ds="http://schemas.openxmlformats.org/officeDocument/2006/customXml" ds:itemID="{5C941D02-D231-4D5C-962F-D14162053747}"/>
</file>

<file path=customXml/itemProps61.xml><?xml version="1.0" encoding="utf-8"?>
<ds:datastoreItem xmlns:ds="http://schemas.openxmlformats.org/officeDocument/2006/customXml" ds:itemID="{DA3AC9FA-2B1B-46C6-853A-EF5EE294328A}"/>
</file>

<file path=customXml/itemProps62.xml><?xml version="1.0" encoding="utf-8"?>
<ds:datastoreItem xmlns:ds="http://schemas.openxmlformats.org/officeDocument/2006/customXml" ds:itemID="{780A39D4-8824-44DE-9EC4-DC626F524944}"/>
</file>

<file path=customXml/itemProps63.xml><?xml version="1.0" encoding="utf-8"?>
<ds:datastoreItem xmlns:ds="http://schemas.openxmlformats.org/officeDocument/2006/customXml" ds:itemID="{8050E6CC-AC32-48C7-BA6C-6BE0073CEF2D}"/>
</file>

<file path=customXml/itemProps64.xml><?xml version="1.0" encoding="utf-8"?>
<ds:datastoreItem xmlns:ds="http://schemas.openxmlformats.org/officeDocument/2006/customXml" ds:itemID="{7B636650-4530-4772-B818-BB2A94F4A38D}"/>
</file>

<file path=customXml/itemProps65.xml><?xml version="1.0" encoding="utf-8"?>
<ds:datastoreItem xmlns:ds="http://schemas.openxmlformats.org/officeDocument/2006/customXml" ds:itemID="{78BCD6D7-3291-4BAF-94F3-93C3CC55B931}"/>
</file>

<file path=customXml/itemProps66.xml><?xml version="1.0" encoding="utf-8"?>
<ds:datastoreItem xmlns:ds="http://schemas.openxmlformats.org/officeDocument/2006/customXml" ds:itemID="{43738022-F23B-4BB8-BFA2-277D6C2FC997}"/>
</file>

<file path=customXml/itemProps67.xml><?xml version="1.0" encoding="utf-8"?>
<ds:datastoreItem xmlns:ds="http://schemas.openxmlformats.org/officeDocument/2006/customXml" ds:itemID="{D732F78A-D0E5-4495-9CFE-B77EC055DF83}"/>
</file>

<file path=customXml/itemProps7.xml><?xml version="1.0" encoding="utf-8"?>
<ds:datastoreItem xmlns:ds="http://schemas.openxmlformats.org/officeDocument/2006/customXml" ds:itemID="{D67F98B6-C040-4602-91FF-46BDE9467423}"/>
</file>

<file path=customXml/itemProps8.xml><?xml version="1.0" encoding="utf-8"?>
<ds:datastoreItem xmlns:ds="http://schemas.openxmlformats.org/officeDocument/2006/customXml" ds:itemID="{49554B85-F26E-4059-A7AB-AAF25F241B7E}"/>
</file>

<file path=customXml/itemProps9.xml><?xml version="1.0" encoding="utf-8"?>
<ds:datastoreItem xmlns:ds="http://schemas.openxmlformats.org/officeDocument/2006/customXml" ds:itemID="{60F104CD-7544-44C9-8BE1-9B5849FA2F62}"/>
</file>

<file path=docProps/app.xml><?xml version="1.0" encoding="utf-8"?>
<Properties xmlns="http://schemas.openxmlformats.org/officeDocument/2006/extended-properties" xmlns:vt="http://schemas.openxmlformats.org/officeDocument/2006/docPropsVTypes">
  <Template>Normal</Template>
  <TotalTime>1</TotalTime>
  <Pages>82</Pages>
  <Words>26014</Words>
  <Characters>148283</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TCG</Company>
  <LinksUpToDate>false</LinksUpToDate>
  <CharactersWithSpaces>173950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Ana Draskovic</cp:lastModifiedBy>
  <cp:revision>3</cp:revision>
  <cp:lastPrinted>2016-11-04T13:32:00Z</cp:lastPrinted>
  <dcterms:created xsi:type="dcterms:W3CDTF">2017-12-21T13:59:00Z</dcterms:created>
  <dcterms:modified xsi:type="dcterms:W3CDTF">2017-12-21T15:02:00Z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(3)LKQq8vajo1QLqgKe0Gdr6SUdXxmpQI30XhhWKrWfbZ5MVDtDiUMgT+lJ9NW1UkqNNo+xbm5q
3KSYV+rEBHY98TAjb7FpTOzgocFGpS7mQDgOh1uhJpakOpC3jU+7PMG6+VXP3yf0VoyCibEm
5xof2otFDG5j60gjqtkcrQn3Od8S/u12bcLbqRkmP9pQXJbEysZhCRHcwPB5pwE0VMuZj7+b
LuFHYkkG3tdVkyoUYT</vt:lpwstr>
  </property>
  <property fmtid="{D5CDD505-2E9C-101B-9397-08002B2CF9AE}" pid="3" name="_new_ms_pID_725431">
    <vt:lpwstr>mSc7zlpOxtS9I0OQWopT8fWtzQa4JXov76OoA7qNjkWAv+L7j+RaeV
KpGM1WW994lyTF81YqTPmAbBUHTSCVZjZjkDYnQVLw7hR0Y8SAh/2gzia79+6rHUm5iCu68y
ikhIi4vdxrWb95gEdxEFm2X777pWg10npGAvv76BfIohyXJEvmp0+fy2APZWOyXePkItlrhA
S3GC2ofTxduDf5F2mfqYnzbg43xy2fxFJcn8</vt:lpwstr>
  </property>
  <property fmtid="{D5CDD505-2E9C-101B-9397-08002B2CF9AE}" pid="4" name="_new_ms_pID_725432">
    <vt:lpwstr>3U6Mh3yb9ESOGwx3eU9HN7eBpsQyk9QzkNUk
2rv+NwAomiWmzKEPvNupeC3Xgt5qxOK/E5OfeIy9eGjUiQJo8MeLB9kWbz8VhNEaCCX/TLhT
7bA7/aIB9tCDRnqf6bRb4A==</vt:lpwstr>
  </property>
  <property fmtid="{D5CDD505-2E9C-101B-9397-08002B2CF9AE}" pid="5" name="ContentTypeId">
    <vt:lpwstr>0x010100F371CB0048D47B4CBE618D0511E523D5</vt:lpwstr>
  </property>
  <property fmtid="{D5CDD505-2E9C-101B-9397-08002B2CF9AE}" pid="6" name="sflag">
    <vt:lpwstr>1431438972</vt:lpwstr>
  </property>
</Properties>
</file>