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78616" w14:textId="32D2EAD3" w:rsidR="003E220A" w:rsidRPr="00482F0C" w:rsidRDefault="003E220A" w:rsidP="00D14A0A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418FF71F" w14:textId="77777777" w:rsidR="003E220A" w:rsidRPr="00CB0D4F" w:rsidRDefault="003E220A" w:rsidP="003E220A">
      <w:pPr>
        <w:pStyle w:val="BodyText"/>
        <w:rPr>
          <w:rFonts w:ascii="Arial" w:hAnsi="Arial" w:cs="Arial"/>
          <w:sz w:val="24"/>
          <w:szCs w:val="22"/>
        </w:rPr>
      </w:pPr>
    </w:p>
    <w:p w14:paraId="4B084723" w14:textId="77777777" w:rsidR="003E220A" w:rsidRPr="00CB0D4F" w:rsidRDefault="003E220A" w:rsidP="003E220A">
      <w:pPr>
        <w:pStyle w:val="Title"/>
        <w:rPr>
          <w:rFonts w:ascii="Arial" w:hAnsi="Arial" w:cs="Arial"/>
          <w:b w:val="0"/>
          <w:szCs w:val="22"/>
        </w:rPr>
      </w:pPr>
      <w:r w:rsidRPr="00CB0D4F">
        <w:rPr>
          <w:rFonts w:ascii="Arial" w:hAnsi="Arial" w:cs="Arial"/>
          <w:b w:val="0"/>
          <w:szCs w:val="22"/>
        </w:rPr>
        <w:t>НАРУЧИЛАЦ</w:t>
      </w:r>
    </w:p>
    <w:p w14:paraId="179DF29E" w14:textId="58F758BD" w:rsid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2"/>
          <w:lang w:val="sr-Latn-CS"/>
        </w:rPr>
      </w:pPr>
    </w:p>
    <w:p w14:paraId="241430F0" w14:textId="77777777" w:rsidR="001C1246" w:rsidRPr="00CB0D4F" w:rsidRDefault="001C1246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2"/>
          <w:lang w:val="sr-Latn-CS"/>
        </w:rPr>
      </w:pPr>
    </w:p>
    <w:p w14:paraId="162E05F4" w14:textId="77777777" w:rsidR="0046482E" w:rsidRPr="00CB0D4F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4"/>
          <w:szCs w:val="22"/>
          <w:lang w:val="sr-Cyrl-RS" w:eastAsia="ar-SA"/>
        </w:rPr>
      </w:pPr>
      <w:r w:rsidRPr="00CB0D4F">
        <w:rPr>
          <w:rFonts w:eastAsia="Arial Unicode MS" w:cs="Arial"/>
          <w:b/>
          <w:kern w:val="1"/>
          <w:sz w:val="24"/>
          <w:szCs w:val="22"/>
          <w:lang w:val="ru-RU" w:eastAsia="ar-SA"/>
        </w:rPr>
        <w:t>ЈАВНО ПРЕДУЗЕЋЕ «ЕЛЕКТРОПРИВРЕДА СРБИЈЕ»</w:t>
      </w:r>
      <w:r w:rsidRPr="00CB0D4F">
        <w:rPr>
          <w:rFonts w:eastAsia="Arial Unicode MS" w:cs="Arial"/>
          <w:b/>
          <w:kern w:val="1"/>
          <w:sz w:val="24"/>
          <w:szCs w:val="22"/>
          <w:lang w:val="sr-Cyrl-RS" w:eastAsia="ar-SA"/>
        </w:rPr>
        <w:t xml:space="preserve"> БЕОГРАД</w:t>
      </w:r>
    </w:p>
    <w:p w14:paraId="3E726FA9" w14:textId="30AA8D39" w:rsidR="003E220A" w:rsidRDefault="003E220A" w:rsidP="003E220A">
      <w:pPr>
        <w:jc w:val="center"/>
        <w:rPr>
          <w:rFonts w:cs="Arial"/>
          <w:i/>
          <w:color w:val="1F497D"/>
          <w:sz w:val="24"/>
          <w:szCs w:val="22"/>
          <w:lang w:val="sr-Cyrl-RS"/>
        </w:rPr>
      </w:pPr>
    </w:p>
    <w:p w14:paraId="19F8A32B" w14:textId="22B8F86E" w:rsidR="0000186D" w:rsidRDefault="0000186D" w:rsidP="003E220A">
      <w:pPr>
        <w:jc w:val="center"/>
        <w:rPr>
          <w:rFonts w:cs="Arial"/>
          <w:i/>
          <w:color w:val="1F497D"/>
          <w:sz w:val="24"/>
          <w:szCs w:val="22"/>
          <w:lang w:val="sr-Cyrl-RS"/>
        </w:rPr>
      </w:pPr>
    </w:p>
    <w:p w14:paraId="2D1F669C" w14:textId="2A95369B" w:rsidR="0000186D" w:rsidRDefault="0000186D" w:rsidP="003E220A">
      <w:pPr>
        <w:jc w:val="center"/>
        <w:rPr>
          <w:rFonts w:cs="Arial"/>
          <w:i/>
          <w:color w:val="1F497D"/>
          <w:sz w:val="24"/>
          <w:szCs w:val="22"/>
          <w:lang w:val="sr-Cyrl-RS"/>
        </w:rPr>
      </w:pPr>
    </w:p>
    <w:p w14:paraId="395C9646" w14:textId="299BC2EC" w:rsidR="0000186D" w:rsidRDefault="0000186D" w:rsidP="003E220A">
      <w:pPr>
        <w:jc w:val="center"/>
        <w:rPr>
          <w:rFonts w:cs="Arial"/>
          <w:i/>
          <w:color w:val="1F497D"/>
          <w:sz w:val="24"/>
          <w:szCs w:val="22"/>
          <w:lang w:val="sr-Cyrl-RS"/>
        </w:rPr>
      </w:pPr>
    </w:p>
    <w:p w14:paraId="57919FAA" w14:textId="77777777" w:rsidR="0000186D" w:rsidRPr="00CB0D4F" w:rsidRDefault="0000186D" w:rsidP="003E220A">
      <w:pPr>
        <w:jc w:val="center"/>
        <w:rPr>
          <w:rFonts w:cs="Arial"/>
          <w:i/>
          <w:color w:val="1F497D"/>
          <w:sz w:val="24"/>
          <w:szCs w:val="22"/>
          <w:lang w:val="sr-Cyrl-RS"/>
        </w:rPr>
      </w:pPr>
    </w:p>
    <w:p w14:paraId="47328029" w14:textId="52262464" w:rsidR="003E220A" w:rsidRDefault="00935B13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2"/>
        </w:rPr>
      </w:pPr>
      <w:r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1C4EDF74" wp14:editId="18DF37CA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4C63" w14:textId="2452421C" w:rsidR="003E220A" w:rsidRPr="00CB0D4F" w:rsidRDefault="003E220A" w:rsidP="003E220A">
      <w:pPr>
        <w:pStyle w:val="Title"/>
        <w:jc w:val="left"/>
        <w:rPr>
          <w:rFonts w:ascii="Arial" w:hAnsi="Arial" w:cs="Arial"/>
          <w:b w:val="0"/>
          <w:szCs w:val="22"/>
        </w:rPr>
      </w:pPr>
    </w:p>
    <w:p w14:paraId="7C32DEA7" w14:textId="2DE24B0C" w:rsidR="00A00F37" w:rsidRPr="00CB0D4F" w:rsidRDefault="0000186D" w:rsidP="00A00F37">
      <w:pPr>
        <w:jc w:val="center"/>
        <w:rPr>
          <w:rFonts w:cs="Arial"/>
          <w:b/>
          <w:sz w:val="24"/>
          <w:szCs w:val="22"/>
          <w:lang w:val="sr-Cyrl-RS"/>
        </w:rPr>
      </w:pPr>
      <w:r>
        <w:rPr>
          <w:rFonts w:cs="Arial"/>
          <w:b/>
          <w:sz w:val="24"/>
          <w:szCs w:val="22"/>
          <w:lang w:val="sr-Cyrl-RS"/>
        </w:rPr>
        <w:t>ПЕТА</w:t>
      </w:r>
      <w:r w:rsidR="00A00F37" w:rsidRPr="00CB0D4F">
        <w:rPr>
          <w:rFonts w:cs="Arial"/>
          <w:b/>
          <w:sz w:val="24"/>
          <w:szCs w:val="22"/>
          <w:lang w:val="sr-Cyrl-RS"/>
        </w:rPr>
        <w:t xml:space="preserve"> ИЗМЕНА </w:t>
      </w:r>
      <w:r w:rsidR="00A00F37" w:rsidRPr="00CB0D4F">
        <w:rPr>
          <w:rFonts w:cs="Arial"/>
          <w:b/>
          <w:sz w:val="24"/>
          <w:szCs w:val="22"/>
        </w:rPr>
        <w:t>КОНКУРСНЕ ДОКУМЕНТАЦИЈЕ</w:t>
      </w:r>
    </w:p>
    <w:p w14:paraId="4694B291" w14:textId="77777777" w:rsidR="00A00F37" w:rsidRPr="00CB0D4F" w:rsidRDefault="00A00F37" w:rsidP="00A00F37">
      <w:pPr>
        <w:contextualSpacing/>
        <w:jc w:val="center"/>
        <w:rPr>
          <w:rFonts w:cs="Arial"/>
          <w:sz w:val="24"/>
          <w:szCs w:val="22"/>
          <w:lang w:val="sr-Cyrl-RS"/>
        </w:rPr>
      </w:pPr>
      <w:r w:rsidRPr="00CB0D4F">
        <w:rPr>
          <w:rFonts w:cs="Arial"/>
          <w:sz w:val="24"/>
          <w:szCs w:val="22"/>
          <w:lang w:val="sr-Cyrl-CS"/>
        </w:rPr>
        <w:t xml:space="preserve">за подношење понуда </w:t>
      </w:r>
      <w:r w:rsidRPr="00CB0D4F">
        <w:rPr>
          <w:rFonts w:cs="Arial"/>
          <w:sz w:val="24"/>
          <w:szCs w:val="22"/>
        </w:rPr>
        <w:t xml:space="preserve">у </w:t>
      </w:r>
      <w:r w:rsidRPr="00CB0D4F">
        <w:rPr>
          <w:rFonts w:cs="Arial"/>
          <w:sz w:val="24"/>
          <w:szCs w:val="22"/>
          <w:lang w:val="sr-Cyrl-RS"/>
        </w:rPr>
        <w:t xml:space="preserve">отвореном </w:t>
      </w:r>
      <w:proofErr w:type="spellStart"/>
      <w:r w:rsidRPr="00CB0D4F">
        <w:rPr>
          <w:rFonts w:cs="Arial"/>
          <w:sz w:val="24"/>
          <w:szCs w:val="22"/>
        </w:rPr>
        <w:t>поступку</w:t>
      </w:r>
      <w:proofErr w:type="spellEnd"/>
      <w:r w:rsidRPr="00CB0D4F">
        <w:rPr>
          <w:rFonts w:cs="Arial"/>
          <w:sz w:val="24"/>
          <w:szCs w:val="22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ради закључења оквирног споразума са једним</w:t>
      </w:r>
      <w:r w:rsidRPr="00CB0D4F">
        <w:rPr>
          <w:rFonts w:cs="Arial"/>
          <w:color w:val="00B0F0"/>
          <w:sz w:val="24"/>
          <w:szCs w:val="22"/>
          <w:lang w:val="sr-Cyrl-RS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понуђачем</w:t>
      </w:r>
      <w:r w:rsidRPr="00CB0D4F">
        <w:rPr>
          <w:rFonts w:cs="Arial"/>
          <w:color w:val="00B0F0"/>
          <w:sz w:val="24"/>
          <w:szCs w:val="22"/>
          <w:lang w:val="sr-Cyrl-RS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на</w:t>
      </w:r>
      <w:r w:rsidRPr="00CB0D4F">
        <w:rPr>
          <w:rFonts w:cs="Arial"/>
          <w:sz w:val="24"/>
          <w:szCs w:val="22"/>
          <w:lang w:val="en-GB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>период до две године</w:t>
      </w:r>
    </w:p>
    <w:p w14:paraId="51932EEE" w14:textId="77777777" w:rsidR="00A00F37" w:rsidRPr="00CB0D4F" w:rsidRDefault="00A00F37" w:rsidP="00A00F37">
      <w:pPr>
        <w:contextualSpacing/>
        <w:jc w:val="center"/>
        <w:rPr>
          <w:rFonts w:cs="Arial"/>
          <w:sz w:val="24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proofErr w:type="spellStart"/>
      <w:r w:rsidRPr="00CB0D4F">
        <w:rPr>
          <w:rFonts w:cs="Arial"/>
          <w:sz w:val="24"/>
          <w:szCs w:val="22"/>
        </w:rPr>
        <w:t>за</w:t>
      </w:r>
      <w:proofErr w:type="spellEnd"/>
      <w:r w:rsidRPr="00CB0D4F">
        <w:rPr>
          <w:rFonts w:cs="Arial"/>
          <w:sz w:val="24"/>
          <w:szCs w:val="22"/>
        </w:rPr>
        <w:t xml:space="preserve"> </w:t>
      </w:r>
      <w:proofErr w:type="spellStart"/>
      <w:r w:rsidRPr="00CB0D4F">
        <w:rPr>
          <w:rFonts w:cs="Arial"/>
          <w:sz w:val="24"/>
          <w:szCs w:val="22"/>
        </w:rPr>
        <w:t>јавну</w:t>
      </w:r>
      <w:proofErr w:type="spellEnd"/>
      <w:r w:rsidRPr="00CB0D4F">
        <w:rPr>
          <w:rFonts w:cs="Arial"/>
          <w:sz w:val="24"/>
          <w:szCs w:val="22"/>
        </w:rPr>
        <w:t xml:space="preserve"> </w:t>
      </w:r>
      <w:proofErr w:type="spellStart"/>
      <w:r w:rsidRPr="00CB0D4F">
        <w:rPr>
          <w:rFonts w:cs="Arial"/>
          <w:sz w:val="24"/>
          <w:szCs w:val="22"/>
        </w:rPr>
        <w:t>набавку</w:t>
      </w:r>
      <w:proofErr w:type="spellEnd"/>
      <w:r w:rsidRPr="00CB0D4F">
        <w:rPr>
          <w:rFonts w:cs="Arial"/>
          <w:sz w:val="24"/>
          <w:szCs w:val="22"/>
        </w:rPr>
        <w:t xml:space="preserve"> </w:t>
      </w:r>
      <w:r w:rsidRPr="00CB0D4F">
        <w:rPr>
          <w:rFonts w:cs="Arial"/>
          <w:sz w:val="24"/>
          <w:szCs w:val="22"/>
          <w:lang w:val="sr-Cyrl-RS"/>
        </w:rPr>
        <w:t xml:space="preserve">услуга </w:t>
      </w:r>
      <w:bookmarkEnd w:id="0"/>
      <w:bookmarkEnd w:id="1"/>
      <w:bookmarkEnd w:id="2"/>
      <w:r w:rsidRPr="00CB0D4F">
        <w:rPr>
          <w:rFonts w:cs="Arial"/>
          <w:sz w:val="24"/>
          <w:szCs w:val="22"/>
          <w:lang w:val="sr-Cyrl-RS"/>
        </w:rPr>
        <w:t>ЈН/1000/0577/2017</w:t>
      </w:r>
    </w:p>
    <w:p w14:paraId="167C3A87" w14:textId="2907F3A5" w:rsidR="00A00F37" w:rsidRDefault="00A00F37" w:rsidP="00A00F37">
      <w:pPr>
        <w:contextualSpacing/>
        <w:rPr>
          <w:rFonts w:cs="Arial"/>
          <w:sz w:val="24"/>
          <w:szCs w:val="22"/>
        </w:rPr>
      </w:pPr>
    </w:p>
    <w:p w14:paraId="311AB88A" w14:textId="77777777" w:rsidR="00CB0D4F" w:rsidRPr="00CB0D4F" w:rsidRDefault="00CB0D4F" w:rsidP="00A00F37">
      <w:pPr>
        <w:contextualSpacing/>
        <w:rPr>
          <w:rFonts w:cs="Arial"/>
          <w:sz w:val="24"/>
          <w:szCs w:val="22"/>
        </w:rPr>
      </w:pPr>
    </w:p>
    <w:p w14:paraId="36DE0D42" w14:textId="77777777" w:rsidR="00A00F37" w:rsidRPr="00935B13" w:rsidRDefault="00A00F37" w:rsidP="00A00F37">
      <w:pPr>
        <w:pStyle w:val="Title"/>
        <w:ind w:left="-426"/>
        <w:rPr>
          <w:rFonts w:ascii="Arial" w:hAnsi="Arial" w:cs="Arial"/>
          <w:sz w:val="28"/>
          <w:szCs w:val="22"/>
          <w:lang w:val="sr-Cyrl-RS"/>
        </w:rPr>
      </w:pPr>
      <w:r w:rsidRPr="00935B13">
        <w:rPr>
          <w:rFonts w:ascii="Arial" w:hAnsi="Arial" w:cs="Arial"/>
          <w:sz w:val="28"/>
          <w:szCs w:val="22"/>
          <w:lang w:val="sr-Cyrl-RS"/>
        </w:rPr>
        <w:t>Oдржавањe беспрекидног напајања у ТС 110/x kV и 35/x kV</w:t>
      </w:r>
    </w:p>
    <w:p w14:paraId="7FAF6A00" w14:textId="77777777" w:rsidR="00A00F37" w:rsidRPr="00CB0D4F" w:rsidRDefault="00A00F37" w:rsidP="00A00F37">
      <w:pPr>
        <w:jc w:val="center"/>
        <w:rPr>
          <w:rFonts w:cs="Arial"/>
          <w:b/>
          <w:sz w:val="24"/>
          <w:szCs w:val="22"/>
          <w:lang w:val="sr-Cyrl-RS"/>
        </w:rPr>
      </w:pPr>
    </w:p>
    <w:p w14:paraId="681A0FC4" w14:textId="77777777" w:rsidR="00A00F37" w:rsidRPr="00CB0D4F" w:rsidRDefault="00A00F37" w:rsidP="00A00F37">
      <w:pPr>
        <w:suppressAutoHyphens/>
        <w:contextualSpacing/>
        <w:rPr>
          <w:rFonts w:cs="Arial"/>
          <w:bCs/>
          <w:sz w:val="24"/>
          <w:szCs w:val="22"/>
          <w:lang w:val="sr-Cyrl-RS" w:eastAsia="ar-SA"/>
        </w:rPr>
      </w:pPr>
    </w:p>
    <w:p w14:paraId="4ADBCF7C" w14:textId="3F8C2723" w:rsidR="00A00F37" w:rsidRPr="00CB0D4F" w:rsidRDefault="00A00F37" w:rsidP="00970A47">
      <w:pPr>
        <w:jc w:val="center"/>
        <w:rPr>
          <w:rFonts w:eastAsia="Arial Unicode MS" w:cs="Arial"/>
          <w:b/>
          <w:kern w:val="2"/>
          <w:sz w:val="24"/>
          <w:szCs w:val="22"/>
          <w:lang w:val="ru-RU"/>
        </w:rPr>
      </w:pPr>
    </w:p>
    <w:p w14:paraId="6DB3967F" w14:textId="7EC64C64" w:rsidR="00A00F37" w:rsidRPr="00CB0D4F" w:rsidRDefault="00A00F37" w:rsidP="00CB0D4F">
      <w:pPr>
        <w:ind w:left="3969" w:right="98" w:firstLine="426"/>
        <w:contextualSpacing/>
        <w:jc w:val="center"/>
        <w:rPr>
          <w:rFonts w:eastAsia="Arial Unicode MS" w:cs="Arial"/>
          <w:kern w:val="2"/>
          <w:sz w:val="24"/>
          <w:szCs w:val="22"/>
          <w:lang w:val="ru-RU"/>
        </w:rPr>
      </w:pPr>
      <w:r w:rsidRPr="00CB0D4F">
        <w:rPr>
          <w:rFonts w:eastAsia="Arial Unicode MS" w:cs="Arial"/>
          <w:b/>
          <w:kern w:val="2"/>
          <w:sz w:val="24"/>
          <w:szCs w:val="22"/>
          <w:lang w:val="ru-RU"/>
        </w:rPr>
        <w:t>К О М И С И Ј А</w:t>
      </w:r>
      <w:r w:rsidRPr="00CB0D4F">
        <w:rPr>
          <w:rFonts w:eastAsia="Arial Unicode MS" w:cs="Arial"/>
          <w:kern w:val="2"/>
          <w:sz w:val="24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за спровођење ЈН/1000/0577/2017</w:t>
      </w:r>
    </w:p>
    <w:p w14:paraId="1DA166CC" w14:textId="40C63C77" w:rsidR="00A00F37" w:rsidRPr="00CB0D4F" w:rsidRDefault="00A00F37" w:rsidP="00CB0D4F">
      <w:pPr>
        <w:tabs>
          <w:tab w:val="right" w:pos="9029"/>
        </w:tabs>
        <w:ind w:firstLine="4111"/>
        <w:contextualSpacing/>
        <w:jc w:val="center"/>
        <w:rPr>
          <w:rFonts w:eastAsia="Arial Unicode MS" w:cs="Arial"/>
          <w:kern w:val="2"/>
          <w:sz w:val="24"/>
          <w:szCs w:val="22"/>
          <w:lang w:val="ru-RU"/>
        </w:rPr>
      </w:pPr>
      <w:r w:rsidRPr="00CB0D4F">
        <w:rPr>
          <w:rFonts w:eastAsia="Arial Unicode MS" w:cs="Arial"/>
          <w:kern w:val="2"/>
          <w:sz w:val="24"/>
          <w:szCs w:val="22"/>
          <w:lang w:val="ru-RU"/>
        </w:rPr>
        <w:t>формирана Решењем бр.12.01.378558/3-17</w:t>
      </w:r>
    </w:p>
    <w:p w14:paraId="53F15FDF" w14:textId="100A754E" w:rsidR="00A00F37" w:rsidRPr="00CB0D4F" w:rsidRDefault="00A00F37" w:rsidP="00970A47">
      <w:pPr>
        <w:jc w:val="center"/>
        <w:rPr>
          <w:rFonts w:cs="Arial"/>
          <w:b/>
          <w:sz w:val="24"/>
          <w:szCs w:val="22"/>
        </w:rPr>
      </w:pPr>
    </w:p>
    <w:p w14:paraId="6DF7DDF4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590AC1B7" w14:textId="068540FB" w:rsidR="00A00F37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411A8891" w14:textId="77777777" w:rsidR="0000186D" w:rsidRPr="00CB0D4F" w:rsidRDefault="0000186D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0CB66EDD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4DC7BE8B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02E5C56C" w14:textId="2A6B298C" w:rsidR="00A00F37" w:rsidRPr="00CB0D4F" w:rsidRDefault="00A00F37" w:rsidP="00A00F37">
      <w:pPr>
        <w:jc w:val="center"/>
        <w:rPr>
          <w:rFonts w:eastAsia="Arial Unicode MS" w:cs="Arial"/>
          <w:kern w:val="2"/>
          <w:sz w:val="24"/>
          <w:szCs w:val="22"/>
          <w:lang w:val="ru-RU"/>
        </w:rPr>
      </w:pPr>
      <w:r w:rsidRPr="00CB0D4F">
        <w:rPr>
          <w:rFonts w:eastAsia="Arial Unicode MS" w:cs="Arial"/>
          <w:kern w:val="2"/>
          <w:sz w:val="24"/>
          <w:szCs w:val="22"/>
          <w:lang w:val="ru-RU"/>
        </w:rPr>
        <w:t xml:space="preserve">(заведено у ЈП ЕПС број </w:t>
      </w:r>
      <w:r w:rsidRPr="00CB0D4F">
        <w:rPr>
          <w:rFonts w:eastAsia="Arial Unicode MS" w:cs="Arial"/>
          <w:kern w:val="2"/>
          <w:sz w:val="24"/>
          <w:szCs w:val="22"/>
        </w:rPr>
        <w:t>12.01.378558</w:t>
      </w:r>
      <w:r w:rsidR="0065518A">
        <w:rPr>
          <w:rFonts w:eastAsia="Arial Unicode MS" w:cs="Arial"/>
          <w:kern w:val="2"/>
          <w:sz w:val="24"/>
          <w:szCs w:val="22"/>
          <w:lang w:val="ru-RU"/>
        </w:rPr>
        <w:t>/23</w:t>
      </w:r>
      <w:bookmarkStart w:id="3" w:name="_GoBack"/>
      <w:bookmarkEnd w:id="3"/>
      <w:r w:rsidR="0000186D">
        <w:rPr>
          <w:rFonts w:eastAsia="Arial Unicode MS" w:cs="Arial"/>
          <w:kern w:val="2"/>
          <w:sz w:val="24"/>
          <w:szCs w:val="22"/>
          <w:lang w:val="ru-RU"/>
        </w:rPr>
        <w:t>-17 од 22</w:t>
      </w:r>
      <w:r w:rsidRPr="00CB0D4F">
        <w:rPr>
          <w:rFonts w:eastAsia="Arial Unicode MS" w:cs="Arial"/>
          <w:kern w:val="2"/>
          <w:sz w:val="24"/>
          <w:szCs w:val="22"/>
          <w:lang w:val="en-GB"/>
        </w:rPr>
        <w:t>.12</w:t>
      </w:r>
      <w:r w:rsidRPr="00CB0D4F">
        <w:rPr>
          <w:rFonts w:eastAsia="Arial Unicode MS" w:cs="Arial"/>
          <w:kern w:val="2"/>
          <w:sz w:val="24"/>
          <w:szCs w:val="22"/>
          <w:lang w:val="ru-RU"/>
        </w:rPr>
        <w:t>.2017. године)</w:t>
      </w:r>
    </w:p>
    <w:p w14:paraId="43D37B6E" w14:textId="77777777" w:rsidR="00A00F37" w:rsidRPr="00CB0D4F" w:rsidRDefault="00A00F37" w:rsidP="00A00F37">
      <w:pPr>
        <w:jc w:val="center"/>
        <w:rPr>
          <w:rFonts w:eastAsia="Arial Unicode MS" w:cs="Arial"/>
          <w:kern w:val="2"/>
          <w:sz w:val="24"/>
          <w:szCs w:val="22"/>
          <w:lang w:val="ru-RU"/>
        </w:rPr>
      </w:pPr>
    </w:p>
    <w:p w14:paraId="2332F179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74667683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19DD6B57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5E6BA3DF" w14:textId="300AC416" w:rsidR="00A00F37" w:rsidRDefault="00A00F37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281140F5" w14:textId="22BEC15E" w:rsidR="00D14A0A" w:rsidRDefault="00D14A0A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0B0CEB59" w14:textId="4670A175" w:rsidR="00D14A0A" w:rsidRDefault="00D14A0A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69EEE064" w14:textId="77777777" w:rsidR="00D14A0A" w:rsidRPr="00CB0D4F" w:rsidRDefault="00D14A0A" w:rsidP="00A00F37">
      <w:pPr>
        <w:pStyle w:val="BodyText"/>
        <w:rPr>
          <w:rFonts w:ascii="Arial" w:hAnsi="Arial" w:cs="Arial"/>
          <w:sz w:val="24"/>
          <w:szCs w:val="22"/>
        </w:rPr>
      </w:pPr>
    </w:p>
    <w:p w14:paraId="627A95D9" w14:textId="77777777" w:rsidR="00A00F37" w:rsidRPr="00CB0D4F" w:rsidRDefault="00A00F37" w:rsidP="00A00F37">
      <w:pPr>
        <w:pStyle w:val="BodyText"/>
        <w:rPr>
          <w:rFonts w:ascii="Arial" w:hAnsi="Arial" w:cs="Arial"/>
          <w:sz w:val="24"/>
          <w:szCs w:val="22"/>
          <w:lang w:val="ru-RU"/>
        </w:rPr>
      </w:pPr>
    </w:p>
    <w:p w14:paraId="13D39EFE" w14:textId="77777777" w:rsidR="00A00F37" w:rsidRPr="00CB0D4F" w:rsidRDefault="00A00F37" w:rsidP="00A00F37">
      <w:pPr>
        <w:jc w:val="center"/>
        <w:rPr>
          <w:rFonts w:cs="Arial"/>
          <w:sz w:val="24"/>
          <w:szCs w:val="22"/>
          <w:lang w:val="ru-RU"/>
        </w:rPr>
      </w:pPr>
      <w:r w:rsidRPr="00CB0D4F">
        <w:rPr>
          <w:rFonts w:cs="Arial"/>
          <w:sz w:val="24"/>
          <w:szCs w:val="22"/>
          <w:lang w:val="ru-RU"/>
        </w:rPr>
        <w:t xml:space="preserve">Београд, </w:t>
      </w:r>
      <w:r w:rsidRPr="00CB0D4F">
        <w:rPr>
          <w:rFonts w:cs="Arial"/>
          <w:sz w:val="24"/>
          <w:szCs w:val="22"/>
          <w:lang w:val="sr-Cyrl-RS"/>
        </w:rPr>
        <w:t xml:space="preserve">децембар </w:t>
      </w:r>
      <w:r w:rsidRPr="00CB0D4F">
        <w:rPr>
          <w:rFonts w:cs="Arial"/>
          <w:sz w:val="24"/>
          <w:szCs w:val="22"/>
          <w:lang w:val="ru-RU"/>
        </w:rPr>
        <w:t>2017. године</w:t>
      </w:r>
    </w:p>
    <w:p w14:paraId="443AAC4F" w14:textId="77777777" w:rsidR="003E220A" w:rsidRPr="00CB0D4F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2"/>
        </w:rPr>
      </w:pPr>
    </w:p>
    <w:p w14:paraId="13AD2526" w14:textId="77777777" w:rsidR="00C43F9F" w:rsidRPr="00CB0D4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2"/>
        </w:rPr>
      </w:pPr>
    </w:p>
    <w:p w14:paraId="7476D29B" w14:textId="2B8E9135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765739A" w14:textId="4664DA78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11CD533" w14:textId="201D45C5" w:rsidR="00A00F37" w:rsidRDefault="00A00F37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5050158" w14:textId="1A42FB4C" w:rsidR="003E220A" w:rsidRPr="00BC0C91" w:rsidRDefault="00A00F37" w:rsidP="003E220A">
      <w:pPr>
        <w:jc w:val="center"/>
        <w:rPr>
          <w:rFonts w:cs="Arial"/>
          <w:b/>
          <w:sz w:val="22"/>
          <w:szCs w:val="22"/>
        </w:rPr>
      </w:pPr>
      <w:r w:rsidRPr="00BC0C91">
        <w:rPr>
          <w:rFonts w:cs="Arial"/>
          <w:b/>
          <w:sz w:val="22"/>
          <w:szCs w:val="22"/>
        </w:rPr>
        <w:t xml:space="preserve"> </w:t>
      </w:r>
      <w:r w:rsidR="003E220A" w:rsidRPr="00BC0C91">
        <w:rPr>
          <w:rFonts w:cs="Arial"/>
          <w:b/>
          <w:sz w:val="22"/>
          <w:szCs w:val="22"/>
        </w:rPr>
        <w:t>1.</w:t>
      </w:r>
    </w:p>
    <w:p w14:paraId="16D88029" w14:textId="71E58698" w:rsidR="00D14A0A" w:rsidRPr="0000186D" w:rsidRDefault="001310A3" w:rsidP="00A2637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b/>
          <w:sz w:val="24"/>
          <w:u w:val="single"/>
          <w:lang w:val="sr-Cyrl-CS"/>
        </w:rPr>
      </w:pPr>
      <w:r w:rsidRPr="0000186D">
        <w:rPr>
          <w:rFonts w:cs="Arial"/>
          <w:sz w:val="24"/>
          <w:szCs w:val="22"/>
          <w:lang w:val="sr-Cyrl-RS"/>
        </w:rPr>
        <w:t xml:space="preserve">У </w:t>
      </w:r>
      <w:r w:rsidR="0000186D" w:rsidRPr="0000186D">
        <w:rPr>
          <w:rFonts w:cs="Arial"/>
          <w:sz w:val="24"/>
          <w:szCs w:val="22"/>
          <w:lang w:val="sr-Cyrl-RS"/>
        </w:rPr>
        <w:t>складу са Додатним појашњењем 4 од 22</w:t>
      </w:r>
      <w:r w:rsidR="001C1246" w:rsidRPr="0000186D">
        <w:rPr>
          <w:rFonts w:cs="Arial"/>
          <w:sz w:val="24"/>
          <w:szCs w:val="22"/>
          <w:lang w:val="sr-Cyrl-RS"/>
        </w:rPr>
        <w:t xml:space="preserve">.12.2017. године у </w:t>
      </w:r>
      <w:r w:rsidR="00A26379" w:rsidRPr="0000186D">
        <w:rPr>
          <w:rFonts w:cs="Arial"/>
          <w:sz w:val="24"/>
          <w:szCs w:val="22"/>
          <w:lang w:val="sr-Cyrl-RS"/>
        </w:rPr>
        <w:t>конкурсној документацији у</w:t>
      </w:r>
      <w:r w:rsidR="0000186D" w:rsidRPr="0000186D">
        <w:rPr>
          <w:rFonts w:cs="Arial"/>
          <w:sz w:val="24"/>
          <w:szCs w:val="22"/>
          <w:lang w:val="sr-Cyrl-RS"/>
        </w:rPr>
        <w:t xml:space="preserve"> тачки 4.2 подтачка 7</w:t>
      </w:r>
      <w:r w:rsidR="0000186D">
        <w:rPr>
          <w:rFonts w:cs="Arial"/>
          <w:sz w:val="24"/>
          <w:szCs w:val="22"/>
          <w:lang w:val="sr-Cyrl-RS"/>
        </w:rPr>
        <w:t xml:space="preserve">. </w:t>
      </w:r>
      <w:r w:rsidR="0000186D" w:rsidRPr="0000186D">
        <w:rPr>
          <w:rFonts w:cs="Arial"/>
          <w:b/>
          <w:sz w:val="24"/>
          <w:szCs w:val="22"/>
          <w:lang w:val="sr-Cyrl-RS"/>
        </w:rPr>
        <w:t>бришу се</w:t>
      </w:r>
      <w:r w:rsidR="0000186D">
        <w:rPr>
          <w:rFonts w:cs="Arial"/>
          <w:sz w:val="24"/>
          <w:szCs w:val="22"/>
          <w:lang w:val="sr-Cyrl-RS"/>
        </w:rPr>
        <w:t xml:space="preserve"> докази ,,</w:t>
      </w:r>
      <w:proofErr w:type="spellStart"/>
      <w:r w:rsidR="0000186D" w:rsidRPr="00CD5288">
        <w:rPr>
          <w:rFonts w:cs="Arial"/>
          <w:color w:val="000000" w:themeColor="text1"/>
          <w:sz w:val="24"/>
        </w:rPr>
        <w:t>Важећи</w:t>
      </w:r>
      <w:proofErr w:type="spellEnd"/>
      <w:r w:rsidR="0000186D" w:rsidRPr="00CD5288">
        <w:rPr>
          <w:rFonts w:cs="Arial"/>
          <w:color w:val="000000" w:themeColor="text1"/>
          <w:sz w:val="24"/>
        </w:rPr>
        <w:t xml:space="preserve"> </w:t>
      </w:r>
      <w:proofErr w:type="spellStart"/>
      <w:r w:rsidR="0000186D" w:rsidRPr="00CD5288">
        <w:rPr>
          <w:rFonts w:cs="Arial"/>
          <w:color w:val="000000" w:themeColor="text1"/>
          <w:sz w:val="24"/>
        </w:rPr>
        <w:t>стручни</w:t>
      </w:r>
      <w:proofErr w:type="spellEnd"/>
      <w:r w:rsidR="0000186D" w:rsidRPr="00CD5288">
        <w:rPr>
          <w:rFonts w:cs="Arial"/>
          <w:color w:val="000000" w:themeColor="text1"/>
          <w:sz w:val="24"/>
        </w:rPr>
        <w:t xml:space="preserve"> </w:t>
      </w:r>
      <w:proofErr w:type="spellStart"/>
      <w:r w:rsidR="0000186D" w:rsidRPr="00CD5288">
        <w:rPr>
          <w:rFonts w:cs="Arial"/>
          <w:color w:val="000000" w:themeColor="text1"/>
          <w:sz w:val="24"/>
        </w:rPr>
        <w:t>налази</w:t>
      </w:r>
      <w:proofErr w:type="spellEnd"/>
      <w:r w:rsidR="0000186D" w:rsidRPr="00CD5288">
        <w:rPr>
          <w:rFonts w:cs="Arial"/>
          <w:color w:val="000000" w:themeColor="text1"/>
          <w:sz w:val="24"/>
        </w:rPr>
        <w:t xml:space="preserve"> о </w:t>
      </w:r>
      <w:proofErr w:type="spellStart"/>
      <w:r w:rsidR="0000186D" w:rsidRPr="00CD5288">
        <w:rPr>
          <w:rFonts w:cs="Arial"/>
          <w:color w:val="000000" w:themeColor="text1"/>
          <w:sz w:val="24"/>
        </w:rPr>
        <w:t>извршеном</w:t>
      </w:r>
      <w:proofErr w:type="spellEnd"/>
      <w:r w:rsidR="0000186D" w:rsidRPr="00CD5288">
        <w:rPr>
          <w:rFonts w:cs="Arial"/>
          <w:color w:val="000000" w:themeColor="text1"/>
          <w:sz w:val="24"/>
        </w:rPr>
        <w:t xml:space="preserve"> </w:t>
      </w:r>
      <w:proofErr w:type="spellStart"/>
      <w:r w:rsidR="0000186D" w:rsidRPr="00CD5288">
        <w:rPr>
          <w:rFonts w:cs="Arial"/>
          <w:color w:val="000000" w:themeColor="text1"/>
          <w:sz w:val="24"/>
        </w:rPr>
        <w:t>периодичном</w:t>
      </w:r>
      <w:proofErr w:type="spellEnd"/>
      <w:r w:rsidR="0000186D" w:rsidRPr="00CD5288">
        <w:rPr>
          <w:rFonts w:cs="Arial"/>
          <w:color w:val="000000" w:themeColor="text1"/>
          <w:sz w:val="24"/>
        </w:rPr>
        <w:t xml:space="preserve"> </w:t>
      </w:r>
      <w:proofErr w:type="spellStart"/>
      <w:r w:rsidR="0000186D" w:rsidRPr="00CD5288">
        <w:rPr>
          <w:rFonts w:cs="Arial"/>
          <w:color w:val="000000" w:themeColor="text1"/>
          <w:sz w:val="24"/>
        </w:rPr>
        <w:t>прегледу</w:t>
      </w:r>
      <w:proofErr w:type="spellEnd"/>
      <w:r w:rsidR="0000186D" w:rsidRPr="00CD5288">
        <w:rPr>
          <w:rFonts w:cs="Arial"/>
          <w:color w:val="000000" w:themeColor="text1"/>
          <w:sz w:val="24"/>
        </w:rPr>
        <w:t xml:space="preserve"> и </w:t>
      </w:r>
      <w:proofErr w:type="spellStart"/>
      <w:r w:rsidR="0000186D" w:rsidRPr="00CD5288">
        <w:rPr>
          <w:rFonts w:cs="Arial"/>
          <w:color w:val="000000" w:themeColor="text1"/>
          <w:sz w:val="24"/>
        </w:rPr>
        <w:t>испитивању</w:t>
      </w:r>
      <w:proofErr w:type="spellEnd"/>
      <w:r w:rsidR="0000186D" w:rsidRPr="00CD5288">
        <w:rPr>
          <w:rFonts w:cs="Arial"/>
          <w:color w:val="000000" w:themeColor="text1"/>
          <w:sz w:val="24"/>
        </w:rPr>
        <w:t xml:space="preserve"> </w:t>
      </w:r>
      <w:proofErr w:type="spellStart"/>
      <w:r w:rsidR="0000186D" w:rsidRPr="00CD5288">
        <w:rPr>
          <w:rFonts w:cs="Arial"/>
          <w:color w:val="000000" w:themeColor="text1"/>
          <w:sz w:val="24"/>
        </w:rPr>
        <w:t>опреме</w:t>
      </w:r>
      <w:proofErr w:type="spellEnd"/>
      <w:r w:rsidR="0000186D" w:rsidRPr="00CD5288">
        <w:rPr>
          <w:rFonts w:cs="Arial"/>
          <w:color w:val="000000" w:themeColor="text1"/>
          <w:sz w:val="24"/>
        </w:rPr>
        <w:t xml:space="preserve"> </w:t>
      </w:r>
      <w:proofErr w:type="spellStart"/>
      <w:r w:rsidR="0000186D" w:rsidRPr="00CD5288">
        <w:rPr>
          <w:rFonts w:cs="Arial"/>
          <w:color w:val="000000" w:themeColor="text1"/>
          <w:sz w:val="24"/>
        </w:rPr>
        <w:t>за</w:t>
      </w:r>
      <w:proofErr w:type="spellEnd"/>
      <w:r w:rsidR="0000186D" w:rsidRPr="00CD5288">
        <w:rPr>
          <w:rFonts w:cs="Arial"/>
          <w:color w:val="000000" w:themeColor="text1"/>
          <w:sz w:val="24"/>
        </w:rPr>
        <w:t xml:space="preserve"> </w:t>
      </w:r>
      <w:r w:rsidR="0000186D" w:rsidRPr="00CD5288">
        <w:rPr>
          <w:rFonts w:cs="Arial"/>
          <w:color w:val="000000" w:themeColor="text1"/>
          <w:sz w:val="24"/>
          <w:lang w:val="sr-Cyrl-RS"/>
        </w:rPr>
        <w:t>технички капацитет наведен у тачки 4, 5, 6, 7, 8 и 9</w:t>
      </w:r>
      <w:r w:rsidR="0000186D">
        <w:rPr>
          <w:rFonts w:cs="Arial"/>
          <w:color w:val="000000" w:themeColor="text1"/>
          <w:sz w:val="24"/>
          <w:lang w:val="sr-Cyrl-RS"/>
        </w:rPr>
        <w:t xml:space="preserve">“, </w:t>
      </w:r>
      <w:r w:rsidR="00A26379" w:rsidRPr="0000186D">
        <w:rPr>
          <w:rFonts w:cs="Arial"/>
          <w:sz w:val="24"/>
          <w:szCs w:val="22"/>
          <w:lang w:val="sr-Cyrl-RS"/>
        </w:rPr>
        <w:t xml:space="preserve">тако да </w:t>
      </w:r>
      <w:r w:rsidR="0000186D" w:rsidRPr="0000186D">
        <w:rPr>
          <w:rFonts w:cs="Arial"/>
          <w:sz w:val="24"/>
          <w:szCs w:val="22"/>
          <w:lang w:val="sr-Cyrl-RS"/>
        </w:rPr>
        <w:t>сада гласи:</w:t>
      </w:r>
    </w:p>
    <w:p w14:paraId="6BAC54F5" w14:textId="77777777" w:rsidR="00A26379" w:rsidRPr="00482F0C" w:rsidRDefault="00A26379" w:rsidP="00A26379">
      <w:pPr>
        <w:rPr>
          <w:rFonts w:cs="Arial"/>
          <w:sz w:val="22"/>
          <w:szCs w:val="22"/>
        </w:rPr>
      </w:pPr>
    </w:p>
    <w:tbl>
      <w:tblPr>
        <w:tblW w:w="9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8905"/>
      </w:tblGrid>
      <w:tr w:rsidR="0000186D" w:rsidRPr="00067285" w14:paraId="4030C17D" w14:textId="77777777" w:rsidTr="0000186D">
        <w:tc>
          <w:tcPr>
            <w:tcW w:w="587" w:type="dxa"/>
            <w:vAlign w:val="center"/>
          </w:tcPr>
          <w:p w14:paraId="589A9419" w14:textId="77777777" w:rsidR="0000186D" w:rsidRPr="00534FE4" w:rsidRDefault="0000186D" w:rsidP="00ED606B">
            <w:pPr>
              <w:jc w:val="center"/>
              <w:rPr>
                <w:rFonts w:cs="Arial"/>
                <w:b/>
                <w:color w:val="00B0F0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  <w:r w:rsidRPr="00534FE4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8905" w:type="dxa"/>
          </w:tcPr>
          <w:p w14:paraId="3D307A12" w14:textId="10D86B41" w:rsidR="0000186D" w:rsidRDefault="0000186D" w:rsidP="00ED606B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Технички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капацитет</w:t>
            </w:r>
            <w:proofErr w:type="spellEnd"/>
          </w:p>
          <w:p w14:paraId="59975961" w14:textId="77777777" w:rsidR="0000186D" w:rsidRDefault="0000186D" w:rsidP="00ED606B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  <w:p w14:paraId="07C7C91A" w14:textId="77777777" w:rsidR="0000186D" w:rsidRPr="00067285" w:rsidRDefault="0000186D" w:rsidP="00ED606B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Услов</w:t>
            </w:r>
            <w:proofErr w:type="spellEnd"/>
            <w:r>
              <w:rPr>
                <w:rFonts w:cs="Arial"/>
                <w:b/>
                <w:sz w:val="24"/>
                <w:szCs w:val="24"/>
                <w:lang w:val="sr-Cyrl-RS"/>
              </w:rPr>
              <w:t xml:space="preserve"> за сваку партију</w:t>
            </w:r>
          </w:p>
          <w:p w14:paraId="167AA5A4" w14:textId="77777777" w:rsidR="0000186D" w:rsidRDefault="0000186D" w:rsidP="00ED606B">
            <w:pPr>
              <w:suppressAutoHyphens/>
              <w:rPr>
                <w:rFonts w:cs="Arial"/>
                <w:sz w:val="24"/>
                <w:szCs w:val="24"/>
              </w:rPr>
            </w:pPr>
            <w:r w:rsidRPr="00534FE4">
              <w:rPr>
                <w:rFonts w:cs="Arial"/>
                <w:sz w:val="24"/>
                <w:szCs w:val="24"/>
                <w:lang w:val="ru-RU"/>
              </w:rPr>
              <w:t xml:space="preserve">Понуђач располаже довољним </w:t>
            </w:r>
            <w:proofErr w:type="spellStart"/>
            <w:r w:rsidRPr="00534FE4">
              <w:rPr>
                <w:rFonts w:cs="Arial"/>
                <w:b/>
                <w:sz w:val="24"/>
                <w:szCs w:val="24"/>
              </w:rPr>
              <w:t>техничким</w:t>
            </w:r>
            <w:proofErr w:type="spellEnd"/>
            <w:r w:rsidRPr="00534FE4">
              <w:rPr>
                <w:rFonts w:cs="Arial"/>
                <w:b/>
                <w:sz w:val="24"/>
                <w:szCs w:val="24"/>
                <w:lang w:val="ru-RU"/>
              </w:rPr>
              <w:t xml:space="preserve"> капацитетом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ако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поседује</w:t>
            </w:r>
            <w:proofErr w:type="spellEnd"/>
            <w:r>
              <w:rPr>
                <w:rFonts w:cs="Arial"/>
                <w:sz w:val="24"/>
                <w:szCs w:val="24"/>
              </w:rPr>
              <w:t>:</w:t>
            </w:r>
          </w:p>
          <w:p w14:paraId="7A314B15" w14:textId="77777777" w:rsidR="0000186D" w:rsidRPr="003B4E38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2" w:hanging="283"/>
              <w:rPr>
                <w:rFonts w:cs="Arial"/>
                <w:b/>
                <w:sz w:val="24"/>
              </w:rPr>
            </w:pPr>
            <w:r w:rsidRPr="003B4E38">
              <w:rPr>
                <w:rFonts w:cs="Arial"/>
                <w:sz w:val="24"/>
                <w:lang w:val="sr-Cyrl-RS"/>
              </w:rPr>
              <w:t xml:space="preserve">Камион путар минималне носивости </w:t>
            </w:r>
            <w:r w:rsidRPr="003B4E38">
              <w:rPr>
                <w:rFonts w:cs="Arial"/>
                <w:sz w:val="24"/>
                <w:lang w:val="sr-Cyrl-CS"/>
              </w:rPr>
              <w:t>700</w:t>
            </w:r>
            <w:r w:rsidRPr="003B4E38">
              <w:rPr>
                <w:rFonts w:cs="Arial"/>
                <w:sz w:val="24"/>
              </w:rPr>
              <w:t>kg</w:t>
            </w:r>
            <w:r w:rsidRPr="003B4E38">
              <w:rPr>
                <w:rFonts w:cs="Arial"/>
                <w:sz w:val="24"/>
                <w:lang w:val="sr-Cyrl-CS"/>
              </w:rPr>
              <w:t xml:space="preserve"> за минимум 5+1 особа за превоз људи и терета....................................</w:t>
            </w:r>
            <w:r>
              <w:rPr>
                <w:rFonts w:cs="Arial"/>
                <w:sz w:val="24"/>
                <w:lang w:val="sr-Cyrl-CS"/>
              </w:rPr>
              <w:t>..........................</w:t>
            </w:r>
            <w:r w:rsidRPr="003B4E38">
              <w:rPr>
                <w:rFonts w:cs="Arial"/>
                <w:sz w:val="24"/>
                <w:lang w:val="sr-Cyrl-CS"/>
              </w:rPr>
              <w:t>...</w:t>
            </w:r>
            <w:r>
              <w:rPr>
                <w:rFonts w:cs="Arial"/>
                <w:sz w:val="24"/>
                <w:lang w:val="sr-Cyrl-RS"/>
              </w:rPr>
              <w:t>1 комад</w:t>
            </w:r>
            <w:r w:rsidRPr="003B4E38">
              <w:rPr>
                <w:rFonts w:cs="Arial"/>
                <w:sz w:val="24"/>
                <w:lang w:val="sr-Cyrl-RS"/>
              </w:rPr>
              <w:t>;</w:t>
            </w:r>
            <w:r w:rsidRPr="003B4E38">
              <w:rPr>
                <w:rFonts w:cs="Arial"/>
                <w:b/>
                <w:sz w:val="24"/>
              </w:rPr>
              <w:t xml:space="preserve"> </w:t>
            </w:r>
          </w:p>
          <w:p w14:paraId="501A61E9" w14:textId="77777777" w:rsidR="0000186D" w:rsidRPr="003B4E38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2" w:hanging="283"/>
              <w:rPr>
                <w:rFonts w:cs="Arial"/>
                <w:sz w:val="24"/>
              </w:rPr>
            </w:pPr>
            <w:r w:rsidRPr="003B4E38">
              <w:rPr>
                <w:rFonts w:cs="Arial"/>
                <w:sz w:val="24"/>
                <w:lang w:val="sr-Cyrl-RS"/>
              </w:rPr>
              <w:t>Доставно возило за прев</w:t>
            </w:r>
            <w:r>
              <w:rPr>
                <w:rFonts w:cs="Arial"/>
                <w:sz w:val="24"/>
                <w:lang w:val="sr-Cyrl-RS"/>
              </w:rPr>
              <w:t>оз људи и терета...............................1 комад</w:t>
            </w:r>
            <w:r w:rsidRPr="003B4E38">
              <w:rPr>
                <w:rFonts w:cs="Arial"/>
                <w:sz w:val="24"/>
                <w:lang w:val="sr-Cyrl-RS"/>
              </w:rPr>
              <w:t>;</w:t>
            </w:r>
          </w:p>
          <w:p w14:paraId="1F2AF619" w14:textId="77777777" w:rsidR="0000186D" w:rsidRPr="003B4E38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2" w:hanging="283"/>
              <w:rPr>
                <w:rFonts w:cs="Arial"/>
                <w:sz w:val="28"/>
                <w:szCs w:val="24"/>
              </w:rPr>
            </w:pPr>
            <w:r w:rsidRPr="003B4E38">
              <w:rPr>
                <w:rFonts w:cs="Arial"/>
                <w:sz w:val="24"/>
                <w:lang w:val="sr-Cyrl-RS"/>
              </w:rPr>
              <w:t>Путничко возило за превоз људи.......</w:t>
            </w:r>
            <w:r>
              <w:rPr>
                <w:rFonts w:cs="Arial"/>
                <w:sz w:val="24"/>
                <w:lang w:val="sr-Cyrl-RS"/>
              </w:rPr>
              <w:t>........................................1 комад</w:t>
            </w:r>
            <w:r w:rsidRPr="003B4E38">
              <w:rPr>
                <w:rFonts w:cs="Arial"/>
                <w:sz w:val="24"/>
                <w:lang w:val="sr-Cyrl-RS"/>
              </w:rPr>
              <w:t>;</w:t>
            </w:r>
          </w:p>
          <w:p w14:paraId="4E2FD760" w14:textId="77777777" w:rsidR="0000186D" w:rsidRPr="003B4E38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2" w:hanging="283"/>
              <w:rPr>
                <w:rFonts w:cs="Arial"/>
                <w:sz w:val="28"/>
                <w:szCs w:val="24"/>
              </w:rPr>
            </w:pPr>
            <w:r w:rsidRPr="003B4E38">
              <w:rPr>
                <w:rFonts w:cs="Arial"/>
                <w:sz w:val="24"/>
                <w:szCs w:val="24"/>
                <w:lang w:val="sr-Cyrl-RS"/>
              </w:rPr>
              <w:t>Комби за превоз батерија</w:t>
            </w:r>
            <w:r>
              <w:rPr>
                <w:rFonts w:cs="Arial"/>
                <w:sz w:val="24"/>
                <w:szCs w:val="24"/>
                <w:lang w:val="sr-Cyrl-RS"/>
              </w:rPr>
              <w:t>............................</w:t>
            </w:r>
            <w:r w:rsidRPr="003B4E38">
              <w:rPr>
                <w:rFonts w:cs="Arial"/>
                <w:sz w:val="24"/>
                <w:szCs w:val="24"/>
                <w:lang w:val="sr-Cyrl-RS"/>
              </w:rPr>
              <w:t>...............................1 комад;</w:t>
            </w:r>
          </w:p>
          <w:p w14:paraId="1C6663DB" w14:textId="77777777" w:rsidR="0000186D" w:rsidRPr="003B4E38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2" w:hanging="283"/>
              <w:rPr>
                <w:rFonts w:cs="Arial"/>
                <w:sz w:val="28"/>
                <w:szCs w:val="24"/>
              </w:rPr>
            </w:pPr>
            <w:r w:rsidRPr="003B4E38">
              <w:rPr>
                <w:rFonts w:cs="Arial"/>
                <w:sz w:val="24"/>
                <w:szCs w:val="24"/>
                <w:lang w:val="sr-Cyrl-RS"/>
              </w:rPr>
              <w:t>Машина за десулфатизацију оло</w:t>
            </w:r>
            <w:r>
              <w:rPr>
                <w:rFonts w:cs="Arial"/>
                <w:sz w:val="24"/>
                <w:szCs w:val="24"/>
                <w:lang w:val="sr-Cyrl-RS"/>
              </w:rPr>
              <w:t>вних стационарних батерија 1 комад</w:t>
            </w:r>
            <w:r w:rsidRPr="003B4E38">
              <w:rPr>
                <w:rFonts w:cs="Arial"/>
                <w:sz w:val="24"/>
                <w:szCs w:val="24"/>
                <w:lang w:val="sr-Cyrl-RS"/>
              </w:rPr>
              <w:t>;</w:t>
            </w:r>
          </w:p>
          <w:p w14:paraId="1F118434" w14:textId="77777777" w:rsidR="0000186D" w:rsidRPr="003B4E38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2" w:hanging="283"/>
              <w:rPr>
                <w:rFonts w:cs="Arial"/>
                <w:sz w:val="28"/>
                <w:szCs w:val="24"/>
              </w:rPr>
            </w:pPr>
            <w:r w:rsidRPr="003B4E38">
              <w:rPr>
                <w:rFonts w:cs="Arial"/>
                <w:sz w:val="24"/>
                <w:szCs w:val="24"/>
                <w:lang w:val="sr-Cyrl-RS"/>
              </w:rPr>
              <w:t xml:space="preserve">Уређај за мерење унутрашњег отпора, проводљивости оловних и </w:t>
            </w:r>
            <w:r w:rsidRPr="003B4E38">
              <w:rPr>
                <w:rFonts w:cs="Arial"/>
                <w:sz w:val="24"/>
                <w:szCs w:val="24"/>
                <w:lang w:val="sr-Latn-RS"/>
              </w:rPr>
              <w:t>NiCd</w:t>
            </w:r>
            <w:r w:rsidRPr="003B4E38">
              <w:rPr>
                <w:rFonts w:cs="Arial"/>
                <w:sz w:val="24"/>
                <w:szCs w:val="24"/>
                <w:lang w:val="sr-Cyrl-RS"/>
              </w:rPr>
              <w:t xml:space="preserve"> стационарних а</w:t>
            </w:r>
            <w:r>
              <w:rPr>
                <w:rFonts w:cs="Arial"/>
                <w:sz w:val="24"/>
                <w:szCs w:val="24"/>
                <w:lang w:val="sr-Cyrl-RS"/>
              </w:rPr>
              <w:t>кумулатора.................</w:t>
            </w:r>
            <w:r w:rsidRPr="003B4E38">
              <w:rPr>
                <w:rFonts w:cs="Arial"/>
                <w:sz w:val="24"/>
                <w:szCs w:val="24"/>
                <w:lang w:val="sr-Cyrl-RS"/>
              </w:rPr>
              <w:t>....................................</w:t>
            </w:r>
            <w:r>
              <w:rPr>
                <w:rFonts w:cs="Arial"/>
                <w:sz w:val="24"/>
                <w:szCs w:val="24"/>
                <w:lang w:val="sr-Cyrl-RS"/>
              </w:rPr>
              <w:t>...1 комад</w:t>
            </w:r>
            <w:r w:rsidRPr="003B4E38">
              <w:rPr>
                <w:rFonts w:cs="Arial"/>
                <w:sz w:val="24"/>
                <w:szCs w:val="24"/>
                <w:lang w:val="sr-Cyrl-RS"/>
              </w:rPr>
              <w:t>;</w:t>
            </w:r>
          </w:p>
          <w:p w14:paraId="7E0988D7" w14:textId="77777777" w:rsidR="0000186D" w:rsidRPr="003B4E38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2" w:hanging="283"/>
              <w:rPr>
                <w:rFonts w:cs="Arial"/>
                <w:sz w:val="28"/>
                <w:szCs w:val="24"/>
              </w:rPr>
            </w:pPr>
            <w:r w:rsidRPr="003B4E38">
              <w:rPr>
                <w:rFonts w:cs="Arial"/>
                <w:sz w:val="24"/>
                <w:szCs w:val="24"/>
                <w:lang w:val="sr-Cyrl-RS"/>
              </w:rPr>
              <w:t>У</w:t>
            </w:r>
            <w:r>
              <w:rPr>
                <w:rFonts w:cs="Arial"/>
                <w:sz w:val="24"/>
                <w:szCs w:val="24"/>
                <w:lang w:val="sr-Cyrl-RS"/>
              </w:rPr>
              <w:t>ређај за контролисано пражњење батерије</w:t>
            </w:r>
            <w:r w:rsidRPr="003B4E38">
              <w:rPr>
                <w:rFonts w:cs="Arial"/>
                <w:sz w:val="24"/>
                <w:szCs w:val="24"/>
                <w:lang w:val="sr-Cyrl-RS"/>
              </w:rPr>
              <w:t xml:space="preserve"> са функцијом аутоматског заустављања процеса испитивања и могућношћу трансфера података у РС на обраду....................................................</w:t>
            </w:r>
            <w:r>
              <w:rPr>
                <w:rFonts w:cs="Arial"/>
                <w:sz w:val="24"/>
                <w:szCs w:val="24"/>
                <w:lang w:val="sr-Cyrl-RS"/>
              </w:rPr>
              <w:t>....................... 1</w:t>
            </w:r>
            <w:r w:rsidRPr="003B4E38">
              <w:rPr>
                <w:rFonts w:cs="Arial"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cs="Arial"/>
                <w:sz w:val="24"/>
                <w:szCs w:val="24"/>
                <w:lang w:val="sr-Cyrl-RS"/>
              </w:rPr>
              <w:t>омад</w:t>
            </w:r>
            <w:r w:rsidRPr="003B4E38">
              <w:rPr>
                <w:rFonts w:cs="Arial"/>
                <w:sz w:val="24"/>
                <w:szCs w:val="24"/>
                <w:lang w:val="sr-Cyrl-RS"/>
              </w:rPr>
              <w:t>;</w:t>
            </w:r>
          </w:p>
          <w:p w14:paraId="4ED3AB06" w14:textId="77777777" w:rsidR="0000186D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2" w:hanging="283"/>
              <w:rPr>
                <w:rFonts w:cs="Arial"/>
                <w:sz w:val="28"/>
                <w:szCs w:val="24"/>
              </w:rPr>
            </w:pPr>
            <w:r w:rsidRPr="003B4E38">
              <w:rPr>
                <w:rFonts w:cs="Arial"/>
                <w:sz w:val="24"/>
                <w:szCs w:val="24"/>
                <w:lang w:val="sr-Cyrl-RS"/>
              </w:rPr>
              <w:t xml:space="preserve">Уређај за прецизно мерење и анализирање параметара улазне и излазне струје и напона пуњења батерија </w:t>
            </w:r>
            <w:r>
              <w:rPr>
                <w:rFonts w:cs="Arial"/>
                <w:sz w:val="24"/>
                <w:szCs w:val="24"/>
                <w:lang w:val="sr-Cyrl-RS"/>
              </w:rPr>
              <w:t>и претварача напона (инвертора) – преносни осцилоскоп.........................................</w:t>
            </w:r>
            <w:r w:rsidRPr="003B4E38">
              <w:rPr>
                <w:rFonts w:cs="Arial"/>
                <w:sz w:val="24"/>
                <w:szCs w:val="24"/>
                <w:lang w:val="sr-Cyrl-RS"/>
              </w:rPr>
              <w:t>1 комад;</w:t>
            </w:r>
          </w:p>
          <w:p w14:paraId="2954D607" w14:textId="77777777" w:rsidR="0000186D" w:rsidRPr="00D95419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2" w:hanging="283"/>
              <w:rPr>
                <w:rFonts w:cs="Arial"/>
                <w:sz w:val="28"/>
                <w:szCs w:val="24"/>
              </w:rPr>
            </w:pPr>
            <w:r w:rsidRPr="003B4E38">
              <w:rPr>
                <w:rFonts w:cs="Arial"/>
                <w:sz w:val="24"/>
                <w:szCs w:val="24"/>
                <w:lang w:val="sr-Cyrl-RS"/>
              </w:rPr>
              <w:t>Уређај за мерење земљоспоја............................................</w:t>
            </w:r>
            <w:r>
              <w:rPr>
                <w:rFonts w:cs="Arial"/>
                <w:sz w:val="24"/>
                <w:szCs w:val="24"/>
                <w:lang w:val="sr-Cyrl-RS"/>
              </w:rPr>
              <w:t>......1 комад,</w:t>
            </w:r>
          </w:p>
          <w:p w14:paraId="36A3A402" w14:textId="77777777" w:rsidR="0000186D" w:rsidRPr="003B4E38" w:rsidRDefault="0000186D" w:rsidP="0000186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95" w:hanging="425"/>
              <w:rPr>
                <w:rFonts w:cs="Arial"/>
                <w:sz w:val="28"/>
                <w:szCs w:val="24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Уређај за мерење излазне струје и напона из исправљача – ампер клешта, опсега од 1-400</w:t>
            </w:r>
            <w:r>
              <w:rPr>
                <w:rFonts w:cs="Arial"/>
                <w:sz w:val="24"/>
                <w:szCs w:val="24"/>
                <w:lang w:val="sr-Latn-RS"/>
              </w:rPr>
              <w:t xml:space="preserve">V </w:t>
            </w:r>
            <w:r>
              <w:rPr>
                <w:rFonts w:cs="Arial"/>
                <w:sz w:val="24"/>
                <w:szCs w:val="24"/>
                <w:lang w:val="sr-Cyrl-RS"/>
              </w:rPr>
              <w:t xml:space="preserve">и од </w:t>
            </w:r>
            <w:r>
              <w:rPr>
                <w:rFonts w:cs="Arial"/>
                <w:sz w:val="24"/>
                <w:szCs w:val="24"/>
                <w:lang w:val="sr-Latn-RS"/>
              </w:rPr>
              <w:t>1-100A</w:t>
            </w:r>
            <w:r>
              <w:rPr>
                <w:rFonts w:cs="Arial"/>
                <w:sz w:val="24"/>
                <w:szCs w:val="24"/>
                <w:lang w:val="sr-Cyrl-RS"/>
              </w:rPr>
              <w:t>......................................1 комад.</w:t>
            </w:r>
          </w:p>
          <w:p w14:paraId="3ED7B5EC" w14:textId="77777777" w:rsidR="0000186D" w:rsidRPr="003B4E38" w:rsidRDefault="0000186D" w:rsidP="00ED60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sz w:val="28"/>
                <w:szCs w:val="24"/>
              </w:rPr>
            </w:pPr>
            <w:r w:rsidRPr="003B4E38">
              <w:rPr>
                <w:rFonts w:cs="Arial"/>
                <w:sz w:val="24"/>
                <w:szCs w:val="24"/>
                <w:lang w:val="sr-Cyrl-RS"/>
              </w:rPr>
              <w:t xml:space="preserve"> </w:t>
            </w:r>
          </w:p>
          <w:p w14:paraId="746AE65D" w14:textId="77777777" w:rsidR="0000186D" w:rsidRDefault="0000186D" w:rsidP="00ED606B">
            <w:pPr>
              <w:autoSpaceDE w:val="0"/>
              <w:autoSpaceDN w:val="0"/>
              <w:adjustRightInd w:val="0"/>
              <w:contextualSpacing/>
              <w:rPr>
                <w:rFonts w:cs="Arial"/>
                <w:sz w:val="24"/>
                <w:szCs w:val="24"/>
                <w:lang w:val="sr-Cyrl-RS" w:eastAsia="ar-SA"/>
              </w:rPr>
            </w:pPr>
            <w:proofErr w:type="spellStart"/>
            <w:r w:rsidRPr="00E2710D">
              <w:rPr>
                <w:rFonts w:cs="Arial"/>
                <w:b/>
                <w:sz w:val="24"/>
                <w:szCs w:val="24"/>
              </w:rPr>
              <w:t>Дока</w:t>
            </w:r>
            <w:proofErr w:type="spellEnd"/>
            <w:r w:rsidRPr="00067285">
              <w:rPr>
                <w:rFonts w:cs="Arial"/>
                <w:b/>
                <w:sz w:val="24"/>
                <w:szCs w:val="24"/>
                <w:lang w:val="sr-Cyrl-RS" w:eastAsia="ar-SA"/>
              </w:rPr>
              <w:t>з</w:t>
            </w:r>
            <w:r>
              <w:rPr>
                <w:rFonts w:cs="Arial"/>
                <w:b/>
                <w:sz w:val="24"/>
                <w:szCs w:val="24"/>
                <w:lang w:val="sr-Cyrl-RS" w:eastAsia="ar-SA"/>
              </w:rPr>
              <w:t>и за сваку партију посебно</w:t>
            </w:r>
          </w:p>
          <w:p w14:paraId="44147080" w14:textId="77777777" w:rsidR="0000186D" w:rsidRPr="00CD5288" w:rsidRDefault="0000186D" w:rsidP="0000186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/>
                <w:sz w:val="24"/>
                <w:u w:val="single"/>
                <w:lang w:val="sr-Cyrl-CS"/>
              </w:rPr>
            </w:pPr>
            <w:r w:rsidRPr="00CD5288">
              <w:rPr>
                <w:rFonts w:cs="Arial"/>
                <w:sz w:val="24"/>
                <w:lang w:val="sr-Cyrl-CS"/>
              </w:rPr>
              <w:t>Изјава понуђача о довољном техничком капацитету (Образац 7);</w:t>
            </w:r>
          </w:p>
          <w:p w14:paraId="5F2CBBEF" w14:textId="77777777" w:rsidR="0000186D" w:rsidRPr="00CD5288" w:rsidRDefault="0000186D" w:rsidP="0000186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/>
                <w:sz w:val="24"/>
                <w:u w:val="single"/>
                <w:lang w:val="sr-Cyrl-CS"/>
              </w:rPr>
            </w:pPr>
            <w:r w:rsidRPr="00CD5288">
              <w:rPr>
                <w:rFonts w:cs="Arial"/>
                <w:sz w:val="24"/>
                <w:lang w:val="ru-RU"/>
              </w:rPr>
              <w:t>За транспортна средства доставити: копије важеће очитане саобраћајне дозволе са копијом важеће полисе осигурања и копија уговора  лизингу/закупу или други правним основом коришћења (ако возило/саобраћајна дозвола не гласи на име понуђача),</w:t>
            </w:r>
          </w:p>
          <w:p w14:paraId="5232AD12" w14:textId="77777777" w:rsidR="0000186D" w:rsidRPr="00CD5288" w:rsidRDefault="0000186D" w:rsidP="0000186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/>
                <w:sz w:val="24"/>
                <w:u w:val="single"/>
                <w:lang w:val="sr-Cyrl-CS"/>
              </w:rPr>
            </w:pPr>
            <w:r w:rsidRPr="00CD5288">
              <w:rPr>
                <w:rFonts w:cs="Arial"/>
                <w:sz w:val="24"/>
                <w:lang w:val="ru-RU"/>
              </w:rPr>
              <w:t>за остала средства доставити: копију пописне листе средстава са стањем на дан 31.12.2016. године оверену и потписану од стране одговорног лица подносиоца понуде (</w:t>
            </w:r>
            <w:r w:rsidRPr="00CD5288">
              <w:rPr>
                <w:rFonts w:cs="Arial"/>
                <w:color w:val="000000"/>
                <w:sz w:val="24"/>
                <w:lang w:val="ru-RU"/>
              </w:rPr>
              <w:t xml:space="preserve">За опрему набављену у 2017. години доставити фотокопије рачуна) </w:t>
            </w:r>
            <w:r w:rsidRPr="00CD5288">
              <w:rPr>
                <w:rFonts w:cs="Arial"/>
                <w:sz w:val="24"/>
                <w:lang w:val="ru-RU"/>
              </w:rPr>
              <w:t>или уколико средства нису власништву подносиоца понуде доставити пописну листу власника средстава и копију Уговора о лизингу – закупу,</w:t>
            </w:r>
          </w:p>
          <w:p w14:paraId="4414D708" w14:textId="77777777" w:rsidR="0000186D" w:rsidRPr="00755739" w:rsidRDefault="0000186D" w:rsidP="0000186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b/>
                <w:sz w:val="28"/>
                <w:u w:val="single"/>
                <w:lang w:val="sr-Cyrl-CS"/>
              </w:rPr>
            </w:pPr>
            <w:r w:rsidRPr="00CD5288">
              <w:rPr>
                <w:rFonts w:cs="Arial"/>
                <w:color w:val="000000" w:themeColor="text1"/>
                <w:sz w:val="24"/>
                <w:lang w:val="sr-Cyrl-RS"/>
              </w:rPr>
              <w:t xml:space="preserve">Доказ да је еталирана и баждарена опрема од стране акредитоване лабораторије за баждарење и еталирање по </w:t>
            </w:r>
            <w:r w:rsidRPr="00CD5288">
              <w:rPr>
                <w:rFonts w:cs="Arial"/>
                <w:color w:val="000000" w:themeColor="text1"/>
                <w:sz w:val="24"/>
              </w:rPr>
              <w:t xml:space="preserve">SRPS ISO/IEC 17025:2006 (ISO/IEC 17025:2005). </w:t>
            </w:r>
            <w:r w:rsidRPr="00755739">
              <w:rPr>
                <w:rFonts w:cs="Arial"/>
                <w:sz w:val="24"/>
                <w:lang w:val="sr-Cyrl-RS"/>
              </w:rPr>
              <w:t>Захтевани дефинисани обим акредитације:</w:t>
            </w:r>
          </w:p>
          <w:p w14:paraId="6E8A306F" w14:textId="77777777" w:rsidR="0000186D" w:rsidRPr="0000186D" w:rsidRDefault="0000186D" w:rsidP="00ED606B">
            <w:pPr>
              <w:ind w:left="721"/>
              <w:contextualSpacing/>
              <w:rPr>
                <w:rFonts w:cs="Arial"/>
                <w:sz w:val="24"/>
              </w:rPr>
            </w:pPr>
            <w:r w:rsidRPr="0000186D">
              <w:rPr>
                <w:rFonts w:cs="Arial"/>
                <w:sz w:val="24"/>
              </w:rPr>
              <w:t>-</w:t>
            </w:r>
            <w:r w:rsidRPr="0000186D">
              <w:rPr>
                <w:rFonts w:cs="Arial"/>
                <w:sz w:val="24"/>
                <w:lang w:val="sr-Cyrl-RS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Еталонирање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мерила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једносмерног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електричног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напона</w:t>
            </w:r>
            <w:proofErr w:type="spellEnd"/>
          </w:p>
          <w:p w14:paraId="46710D0F" w14:textId="77777777" w:rsidR="0000186D" w:rsidRPr="0000186D" w:rsidRDefault="0000186D" w:rsidP="00ED606B">
            <w:pPr>
              <w:ind w:left="721"/>
              <w:contextualSpacing/>
              <w:rPr>
                <w:rFonts w:cs="Arial"/>
                <w:sz w:val="24"/>
              </w:rPr>
            </w:pPr>
            <w:r w:rsidRPr="0000186D">
              <w:rPr>
                <w:rFonts w:cs="Arial"/>
                <w:sz w:val="24"/>
                <w:lang w:val="sr-Cyrl-RS"/>
              </w:rPr>
              <w:t>-</w:t>
            </w:r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Еталонирање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мерила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једносмерне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електричне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струје</w:t>
            </w:r>
            <w:proofErr w:type="spellEnd"/>
          </w:p>
          <w:p w14:paraId="7A0EC04D" w14:textId="77777777" w:rsidR="0000186D" w:rsidRPr="0000186D" w:rsidRDefault="0000186D" w:rsidP="00ED606B">
            <w:pPr>
              <w:ind w:left="721"/>
              <w:contextualSpacing/>
              <w:rPr>
                <w:rFonts w:cs="Arial"/>
                <w:sz w:val="24"/>
              </w:rPr>
            </w:pPr>
            <w:r w:rsidRPr="0000186D">
              <w:rPr>
                <w:rFonts w:cs="Arial"/>
                <w:sz w:val="24"/>
                <w:lang w:val="sr-Cyrl-RS"/>
              </w:rPr>
              <w:t xml:space="preserve">- </w:t>
            </w:r>
            <w:proofErr w:type="spellStart"/>
            <w:r w:rsidRPr="0000186D">
              <w:rPr>
                <w:rFonts w:cs="Arial"/>
                <w:sz w:val="24"/>
              </w:rPr>
              <w:t>Еталонирање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мерила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наизменичног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електричног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напона</w:t>
            </w:r>
            <w:proofErr w:type="spellEnd"/>
          </w:p>
          <w:p w14:paraId="22F45198" w14:textId="77777777" w:rsidR="0000186D" w:rsidRPr="0000186D" w:rsidRDefault="0000186D" w:rsidP="00ED606B">
            <w:pPr>
              <w:ind w:left="721"/>
              <w:contextualSpacing/>
              <w:rPr>
                <w:rFonts w:cs="Arial"/>
                <w:sz w:val="24"/>
              </w:rPr>
            </w:pPr>
            <w:r w:rsidRPr="0000186D">
              <w:rPr>
                <w:rFonts w:cs="Arial"/>
                <w:sz w:val="24"/>
                <w:lang w:val="sr-Cyrl-RS"/>
              </w:rPr>
              <w:t xml:space="preserve">- </w:t>
            </w:r>
            <w:proofErr w:type="spellStart"/>
            <w:r w:rsidRPr="0000186D">
              <w:rPr>
                <w:rFonts w:cs="Arial"/>
                <w:sz w:val="24"/>
              </w:rPr>
              <w:t>Еталонирање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мерила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наизменичне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електричне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струје</w:t>
            </w:r>
            <w:proofErr w:type="spellEnd"/>
          </w:p>
          <w:p w14:paraId="11EB055F" w14:textId="77777777" w:rsidR="0000186D" w:rsidRPr="0000186D" w:rsidRDefault="0000186D" w:rsidP="00ED606B">
            <w:pPr>
              <w:ind w:left="721"/>
              <w:contextualSpacing/>
              <w:rPr>
                <w:rFonts w:cs="Arial"/>
                <w:sz w:val="24"/>
              </w:rPr>
            </w:pPr>
            <w:r w:rsidRPr="0000186D">
              <w:rPr>
                <w:rFonts w:cs="Arial"/>
                <w:sz w:val="24"/>
                <w:lang w:val="sr-Cyrl-RS"/>
              </w:rPr>
              <w:t xml:space="preserve">- </w:t>
            </w:r>
            <w:proofErr w:type="spellStart"/>
            <w:r w:rsidRPr="0000186D">
              <w:rPr>
                <w:rFonts w:cs="Arial"/>
                <w:sz w:val="24"/>
              </w:rPr>
              <w:t>Еталонирање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мерила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електричне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отпорности</w:t>
            </w:r>
            <w:proofErr w:type="spellEnd"/>
          </w:p>
          <w:p w14:paraId="0039B621" w14:textId="77777777" w:rsidR="0000186D" w:rsidRPr="0000186D" w:rsidRDefault="0000186D" w:rsidP="00ED606B">
            <w:pPr>
              <w:ind w:left="721"/>
              <w:contextualSpacing/>
              <w:rPr>
                <w:rFonts w:cs="Arial"/>
                <w:sz w:val="24"/>
                <w:lang w:val="sr-Cyrl-RS"/>
              </w:rPr>
            </w:pPr>
            <w:r w:rsidRPr="0000186D">
              <w:rPr>
                <w:rFonts w:cs="Arial"/>
                <w:sz w:val="24"/>
                <w:lang w:val="sr-Cyrl-RS"/>
              </w:rPr>
              <w:t xml:space="preserve">- </w:t>
            </w:r>
            <w:proofErr w:type="spellStart"/>
            <w:r w:rsidRPr="0000186D">
              <w:rPr>
                <w:rFonts w:cs="Arial"/>
                <w:sz w:val="24"/>
              </w:rPr>
              <w:t>Еталонирање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мерила</w:t>
            </w:r>
            <w:proofErr w:type="spellEnd"/>
            <w:r w:rsidRPr="0000186D">
              <w:rPr>
                <w:rFonts w:cs="Arial"/>
                <w:sz w:val="24"/>
              </w:rPr>
              <w:t xml:space="preserve"> </w:t>
            </w:r>
            <w:proofErr w:type="spellStart"/>
            <w:r w:rsidRPr="0000186D">
              <w:rPr>
                <w:rFonts w:cs="Arial"/>
                <w:sz w:val="24"/>
              </w:rPr>
              <w:t>времена</w:t>
            </w:r>
            <w:proofErr w:type="spellEnd"/>
            <w:r w:rsidRPr="0000186D">
              <w:rPr>
                <w:rFonts w:cs="Arial"/>
                <w:sz w:val="24"/>
              </w:rPr>
              <w:t xml:space="preserve"> и </w:t>
            </w:r>
            <w:proofErr w:type="spellStart"/>
            <w:r w:rsidRPr="0000186D">
              <w:rPr>
                <w:rFonts w:cs="Arial"/>
                <w:sz w:val="24"/>
              </w:rPr>
              <w:t>фреквенције</w:t>
            </w:r>
            <w:proofErr w:type="spellEnd"/>
          </w:p>
          <w:p w14:paraId="2FD8A491" w14:textId="5B218C2A" w:rsidR="0000186D" w:rsidRDefault="0000186D" w:rsidP="00ED606B">
            <w:pPr>
              <w:pStyle w:val="ListParagraph"/>
              <w:autoSpaceDE w:val="0"/>
              <w:autoSpaceDN w:val="0"/>
              <w:adjustRightInd w:val="0"/>
              <w:ind w:left="434"/>
              <w:rPr>
                <w:rFonts w:cs="Arial"/>
                <w:color w:val="000000" w:themeColor="text1"/>
                <w:sz w:val="24"/>
              </w:rPr>
            </w:pPr>
          </w:p>
          <w:p w14:paraId="310B0764" w14:textId="744FBEE4" w:rsidR="0000186D" w:rsidRDefault="0000186D" w:rsidP="00ED606B">
            <w:pPr>
              <w:pStyle w:val="ListParagraph"/>
              <w:autoSpaceDE w:val="0"/>
              <w:autoSpaceDN w:val="0"/>
              <w:adjustRightInd w:val="0"/>
              <w:ind w:left="434"/>
              <w:rPr>
                <w:rFonts w:cs="Arial"/>
                <w:color w:val="000000" w:themeColor="text1"/>
                <w:sz w:val="24"/>
              </w:rPr>
            </w:pPr>
          </w:p>
          <w:p w14:paraId="1E88E260" w14:textId="77777777" w:rsidR="0000186D" w:rsidRPr="0000186D" w:rsidRDefault="0000186D" w:rsidP="00ED606B">
            <w:pPr>
              <w:suppressAutoHyphens/>
              <w:autoSpaceDE w:val="0"/>
              <w:autoSpaceDN w:val="0"/>
              <w:adjustRightInd w:val="0"/>
              <w:contextualSpacing/>
              <w:rPr>
                <w:rFonts w:cs="Arial"/>
                <w:i/>
                <w:sz w:val="22"/>
                <w:u w:val="single"/>
                <w:lang w:val="sr-Cyrl-CS" w:eastAsia="ar-SA"/>
              </w:rPr>
            </w:pPr>
            <w:r w:rsidRPr="0000186D">
              <w:rPr>
                <w:rFonts w:cs="Arial"/>
                <w:i/>
                <w:sz w:val="22"/>
                <w:u w:val="single"/>
                <w:lang w:val="sr-Cyrl-CS" w:eastAsia="ar-SA"/>
              </w:rPr>
              <w:t>Напомена</w:t>
            </w:r>
          </w:p>
          <w:p w14:paraId="04614988" w14:textId="77777777" w:rsidR="0000186D" w:rsidRPr="0000186D" w:rsidRDefault="0000186D" w:rsidP="00ED606B">
            <w:pPr>
              <w:suppressAutoHyphens/>
              <w:autoSpaceDE w:val="0"/>
              <w:autoSpaceDN w:val="0"/>
              <w:adjustRightInd w:val="0"/>
              <w:contextualSpacing/>
              <w:rPr>
                <w:rFonts w:cs="Arial"/>
                <w:i/>
                <w:sz w:val="22"/>
                <w:lang w:val="sr-Cyrl-CS" w:eastAsia="ar-SA"/>
              </w:rPr>
            </w:pPr>
            <w:r w:rsidRPr="0000186D">
              <w:rPr>
                <w:rFonts w:cs="Arial"/>
                <w:i/>
                <w:sz w:val="22"/>
                <w:lang w:val="sr-Cyrl-CS" w:eastAsia="ar-SA"/>
              </w:rPr>
              <w:t xml:space="preserve"> У случају да понуду подноси група понуђача, ове услове испуњавају чланови групе понуђача заједно.</w:t>
            </w:r>
          </w:p>
          <w:p w14:paraId="234E92EA" w14:textId="77777777" w:rsidR="0000186D" w:rsidRPr="0000186D" w:rsidRDefault="0000186D" w:rsidP="00ED606B">
            <w:pPr>
              <w:autoSpaceDE w:val="0"/>
              <w:autoSpaceDN w:val="0"/>
              <w:adjustRightInd w:val="0"/>
              <w:contextualSpacing/>
              <w:rPr>
                <w:rFonts w:cs="Arial"/>
                <w:i/>
                <w:sz w:val="22"/>
                <w:lang w:val="sr-Cyrl-CS" w:eastAsia="ar-SA"/>
              </w:rPr>
            </w:pPr>
            <w:r w:rsidRPr="0000186D">
              <w:rPr>
                <w:rFonts w:cs="Arial"/>
                <w:i/>
                <w:sz w:val="22"/>
                <w:lang w:val="sr-Cyrl-CS" w:eastAsia="ar-SA"/>
              </w:rPr>
              <w:t>У случају да се понуда подноси са подизвођачем, подизвођач није у обавези да испуњава тражене услове.</w:t>
            </w:r>
          </w:p>
          <w:p w14:paraId="1866F0CE" w14:textId="77777777" w:rsidR="0000186D" w:rsidRPr="00067285" w:rsidRDefault="0000186D" w:rsidP="00ED60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Arial"/>
                <w:b/>
                <w:sz w:val="24"/>
                <w:u w:val="single"/>
                <w:lang w:val="sr-Cyrl-CS"/>
              </w:rPr>
            </w:pPr>
            <w:r w:rsidRPr="0000186D">
              <w:rPr>
                <w:rFonts w:cs="Arial"/>
                <w:b/>
                <w:i/>
                <w:sz w:val="22"/>
                <w:szCs w:val="24"/>
                <w:lang w:val="sr-Cyrl-RS"/>
              </w:rPr>
              <w:t>У случају да понуђач подноси понуду за више партија, потребно је доставити различите доказе за сваку партију, због потребе Наручиоца за извођењем више радова истовремено на различитим локацијама.</w:t>
            </w:r>
          </w:p>
        </w:tc>
      </w:tr>
    </w:tbl>
    <w:p w14:paraId="60E0B2A5" w14:textId="77777777" w:rsidR="00D14A0A" w:rsidRDefault="00D14A0A" w:rsidP="00A26379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0F23B42" w14:textId="775A5E4D" w:rsidR="00A26379" w:rsidRPr="0000186D" w:rsidRDefault="00A26379" w:rsidP="00A26379">
      <w:pPr>
        <w:jc w:val="center"/>
        <w:rPr>
          <w:rFonts w:cs="Arial"/>
          <w:b/>
          <w:sz w:val="24"/>
          <w:szCs w:val="22"/>
          <w:lang w:val="sr-Cyrl-RS"/>
        </w:rPr>
      </w:pPr>
      <w:r w:rsidRPr="0000186D">
        <w:rPr>
          <w:rFonts w:cs="Arial"/>
          <w:b/>
          <w:sz w:val="24"/>
          <w:szCs w:val="22"/>
          <w:lang w:val="sr-Cyrl-RS"/>
        </w:rPr>
        <w:t>2.</w:t>
      </w:r>
    </w:p>
    <w:p w14:paraId="542620D5" w14:textId="0486D66D" w:rsidR="00A00F37" w:rsidRPr="0000186D" w:rsidRDefault="00A00F37" w:rsidP="0000186D">
      <w:pPr>
        <w:suppressAutoHyphens/>
        <w:ind w:left="142"/>
        <w:contextualSpacing/>
        <w:rPr>
          <w:rFonts w:cs="Arial"/>
          <w:bCs/>
          <w:sz w:val="24"/>
          <w:szCs w:val="22"/>
          <w:lang w:val="sr-Cyrl-RS" w:eastAsia="ar-SA"/>
        </w:rPr>
      </w:pPr>
      <w:r w:rsidRPr="0000186D">
        <w:rPr>
          <w:rFonts w:cs="Arial"/>
          <w:bCs/>
          <w:sz w:val="24"/>
          <w:szCs w:val="22"/>
          <w:lang w:val="sr-Cyrl-RS" w:eastAsia="ar-SA"/>
        </w:rPr>
        <w:t xml:space="preserve">Измена конкурсне документације </w:t>
      </w:r>
      <w:r w:rsidR="006A2EC5" w:rsidRPr="0000186D">
        <w:rPr>
          <w:rFonts w:cs="Arial"/>
          <w:bCs/>
          <w:sz w:val="24"/>
          <w:szCs w:val="22"/>
          <w:lang w:val="sr-Cyrl-RS" w:eastAsia="ar-SA"/>
        </w:rPr>
        <w:t xml:space="preserve">са прилозима </w:t>
      </w:r>
      <w:r w:rsidRPr="0000186D">
        <w:rPr>
          <w:rFonts w:cs="Arial"/>
          <w:bCs/>
          <w:sz w:val="24"/>
          <w:szCs w:val="22"/>
          <w:lang w:val="sr-Cyrl-RS" w:eastAsia="ar-SA"/>
        </w:rPr>
        <w:t xml:space="preserve">објављује </w:t>
      </w:r>
      <w:r w:rsidR="006A2EC5" w:rsidRPr="0000186D">
        <w:rPr>
          <w:rFonts w:cs="Arial"/>
          <w:bCs/>
          <w:sz w:val="24"/>
          <w:szCs w:val="22"/>
          <w:lang w:val="sr-Cyrl-RS" w:eastAsia="ar-SA"/>
        </w:rPr>
        <w:t xml:space="preserve">се </w:t>
      </w:r>
      <w:r w:rsidRPr="0000186D">
        <w:rPr>
          <w:rFonts w:cs="Arial"/>
          <w:bCs/>
          <w:sz w:val="24"/>
          <w:szCs w:val="22"/>
          <w:lang w:val="sr-Cyrl-RS" w:eastAsia="ar-SA"/>
        </w:rPr>
        <w:t>на Порталу УЈН и Интернет страници Наручиоца.</w:t>
      </w:r>
    </w:p>
    <w:p w14:paraId="55C67062" w14:textId="77777777" w:rsidR="00A00F37" w:rsidRPr="0000186D" w:rsidRDefault="00A00F37" w:rsidP="0000186D">
      <w:pPr>
        <w:suppressAutoHyphens/>
        <w:ind w:left="142"/>
        <w:contextualSpacing/>
        <w:rPr>
          <w:rFonts w:cs="Arial"/>
          <w:bCs/>
          <w:sz w:val="24"/>
          <w:szCs w:val="22"/>
          <w:lang w:val="sr-Cyrl-RS" w:eastAsia="ar-SA"/>
        </w:rPr>
      </w:pPr>
    </w:p>
    <w:p w14:paraId="38D233BF" w14:textId="77777777" w:rsidR="00A00F37" w:rsidRPr="0000186D" w:rsidRDefault="00A00F37" w:rsidP="0000186D">
      <w:pPr>
        <w:suppressAutoHyphens/>
        <w:ind w:left="142"/>
        <w:contextualSpacing/>
        <w:rPr>
          <w:rFonts w:cs="Arial"/>
          <w:bCs/>
          <w:sz w:val="24"/>
          <w:szCs w:val="22"/>
          <w:lang w:val="sr-Cyrl-RS" w:eastAsia="ar-SA"/>
        </w:rPr>
      </w:pPr>
      <w:r w:rsidRPr="0000186D">
        <w:rPr>
          <w:rFonts w:cs="Arial"/>
          <w:bCs/>
          <w:sz w:val="24"/>
          <w:szCs w:val="22"/>
          <w:lang w:val="sr-Cyrl-RS" w:eastAsia="ar-SA"/>
        </w:rPr>
        <w:t>Понуда за предметну јавну набавку мора бити сачињена у складу са изменама конкурсне документације за јавну набавку бр. ЈН/1000/0577/2017.</w:t>
      </w:r>
    </w:p>
    <w:p w14:paraId="5734894D" w14:textId="15673750" w:rsidR="003E220A" w:rsidRPr="00482F0C" w:rsidRDefault="003E220A" w:rsidP="0000186D">
      <w:pPr>
        <w:ind w:left="142"/>
        <w:rPr>
          <w:rFonts w:cs="Arial"/>
          <w:sz w:val="22"/>
          <w:szCs w:val="22"/>
        </w:rPr>
      </w:pPr>
    </w:p>
    <w:p w14:paraId="3BF8DDEE" w14:textId="77777777" w:rsidR="001C1246" w:rsidRDefault="001C1246" w:rsidP="003E220A">
      <w:pPr>
        <w:rPr>
          <w:rFonts w:cs="Arial"/>
          <w:sz w:val="22"/>
          <w:szCs w:val="22"/>
        </w:rPr>
      </w:pPr>
    </w:p>
    <w:p w14:paraId="3109C3E5" w14:textId="77777777" w:rsidR="001C1246" w:rsidRDefault="001C1246" w:rsidP="003E220A">
      <w:pPr>
        <w:rPr>
          <w:rFonts w:cs="Arial"/>
          <w:sz w:val="22"/>
          <w:szCs w:val="22"/>
        </w:rPr>
      </w:pPr>
    </w:p>
    <w:p w14:paraId="0FB1CCFB" w14:textId="77777777" w:rsidR="001C1246" w:rsidRDefault="001C1246" w:rsidP="003E220A">
      <w:pPr>
        <w:rPr>
          <w:rFonts w:cs="Arial"/>
          <w:sz w:val="22"/>
          <w:szCs w:val="22"/>
        </w:rPr>
      </w:pPr>
    </w:p>
    <w:p w14:paraId="15842C56" w14:textId="4C19AA94" w:rsidR="003E220A" w:rsidRPr="00482F0C" w:rsidRDefault="003E220A" w:rsidP="0000186D">
      <w:pPr>
        <w:ind w:left="142"/>
        <w:rPr>
          <w:rFonts w:cs="Arial"/>
          <w:sz w:val="22"/>
          <w:szCs w:val="22"/>
        </w:rPr>
      </w:pPr>
      <w:proofErr w:type="spellStart"/>
      <w:r w:rsidRPr="00482F0C">
        <w:rPr>
          <w:rFonts w:cs="Arial"/>
          <w:sz w:val="22"/>
          <w:szCs w:val="22"/>
        </w:rPr>
        <w:t>Доставити</w:t>
      </w:r>
      <w:proofErr w:type="spellEnd"/>
      <w:r w:rsidRPr="00482F0C">
        <w:rPr>
          <w:rFonts w:cs="Arial"/>
          <w:sz w:val="22"/>
          <w:szCs w:val="22"/>
        </w:rPr>
        <w:t>:</w:t>
      </w:r>
    </w:p>
    <w:p w14:paraId="0AA59F29" w14:textId="77777777" w:rsidR="003E220A" w:rsidRPr="00482F0C" w:rsidRDefault="003E220A" w:rsidP="0000186D">
      <w:pPr>
        <w:ind w:left="142"/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 xml:space="preserve">- </w:t>
      </w:r>
      <w:proofErr w:type="spellStart"/>
      <w:r w:rsidRPr="00482F0C">
        <w:rPr>
          <w:rFonts w:cs="Arial"/>
          <w:sz w:val="22"/>
          <w:szCs w:val="22"/>
        </w:rPr>
        <w:t>Архиви</w:t>
      </w:r>
      <w:proofErr w:type="spellEnd"/>
    </w:p>
    <w:p w14:paraId="535105BC" w14:textId="752FB085" w:rsidR="009B6C15" w:rsidRDefault="009B6C15" w:rsidP="00995BCE">
      <w:pPr>
        <w:rPr>
          <w:rFonts w:cs="Arial"/>
          <w:sz w:val="22"/>
          <w:szCs w:val="22"/>
        </w:rPr>
      </w:pPr>
    </w:p>
    <w:p w14:paraId="5E75F7A9" w14:textId="3F5447A1" w:rsidR="00BC0C91" w:rsidRPr="00482F0C" w:rsidRDefault="00BC0C91" w:rsidP="001310A3">
      <w:pPr>
        <w:tabs>
          <w:tab w:val="left" w:pos="2552"/>
        </w:tabs>
        <w:rPr>
          <w:rFonts w:cs="Arial"/>
          <w:sz w:val="22"/>
          <w:szCs w:val="22"/>
        </w:rPr>
      </w:pPr>
    </w:p>
    <w:sectPr w:rsidR="00BC0C91" w:rsidRPr="00482F0C" w:rsidSect="0000186D">
      <w:footerReference w:type="default" r:id="rId13"/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EDB32" w14:textId="77777777" w:rsidR="00645FB9" w:rsidRDefault="00645FB9">
      <w:r>
        <w:separator/>
      </w:r>
    </w:p>
  </w:endnote>
  <w:endnote w:type="continuationSeparator" w:id="0">
    <w:p w14:paraId="58FA4A9C" w14:textId="77777777" w:rsidR="00645FB9" w:rsidRDefault="0064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0F377718" w:rsidR="00114A76" w:rsidRPr="00995BCE" w:rsidRDefault="00114A76" w:rsidP="00935B13">
    <w:pPr>
      <w:pStyle w:val="Footer"/>
      <w:tabs>
        <w:tab w:val="left" w:pos="2127"/>
        <w:tab w:val="left" w:pos="3431"/>
      </w:tabs>
      <w:jc w:val="left"/>
      <w:rPr>
        <w:i/>
      </w:rPr>
    </w:pPr>
    <w:r w:rsidRPr="00935B13">
      <w:rPr>
        <w:rFonts w:eastAsia="Arial Unicode MS" w:cs="Arial"/>
        <w:i/>
        <w:kern w:val="2"/>
        <w:lang w:val="ru-RU"/>
      </w:rPr>
      <w:t>ЈН/1000/0577/2017</w:t>
    </w:r>
    <w:r w:rsidRPr="00935B13">
      <w:rPr>
        <w:i/>
        <w:lang w:val="sr-Cyrl-RS"/>
      </w:rPr>
      <w:t xml:space="preserve">           </w:t>
    </w:r>
    <w:r>
      <w:rPr>
        <w:i/>
        <w:lang w:val="sr-Cyrl-RS"/>
      </w:rPr>
      <w:t xml:space="preserve">   </w:t>
    </w:r>
    <w:r w:rsidR="0000186D">
      <w:rPr>
        <w:i/>
        <w:lang w:val="sr-Cyrl-RS"/>
      </w:rPr>
      <w:t>Пета</w:t>
    </w:r>
    <w:r w:rsidRPr="00935B13">
      <w:rPr>
        <w:i/>
      </w:rPr>
      <w:t xml:space="preserve"> </w:t>
    </w:r>
    <w:proofErr w:type="spellStart"/>
    <w:r w:rsidRPr="00935B13">
      <w:rPr>
        <w:i/>
      </w:rPr>
      <w:t>измена</w:t>
    </w:r>
    <w:proofErr w:type="spellEnd"/>
    <w:r w:rsidRPr="00935B13">
      <w:rPr>
        <w:i/>
      </w:rPr>
      <w:t xml:space="preserve"> </w:t>
    </w:r>
    <w:proofErr w:type="spellStart"/>
    <w:r w:rsidRPr="00935B13">
      <w:rPr>
        <w:i/>
      </w:rPr>
      <w:t>конкурсне</w:t>
    </w:r>
    <w:proofErr w:type="spellEnd"/>
    <w:r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</w:t>
    </w:r>
    <w:r>
      <w:rPr>
        <w:i/>
        <w:lang w:val="sr-Cyrl-RS"/>
      </w:rPr>
      <w:t xml:space="preserve">                        </w:t>
    </w:r>
    <w:r>
      <w:rPr>
        <w:i/>
      </w:rPr>
      <w:t xml:space="preserve">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65518A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65518A">
      <w:rPr>
        <w:i/>
        <w:noProof/>
      </w:rPr>
      <w:t>3</w:t>
    </w:r>
    <w:r w:rsidRPr="000F38BA">
      <w:rPr>
        <w:i/>
      </w:rPr>
      <w:fldChar w:fldCharType="end"/>
    </w:r>
    <w:r>
      <w:rPr>
        <w:i/>
      </w:rPr>
      <w:t xml:space="preserve">     </w:t>
    </w:r>
    <w:r>
      <w:rPr>
        <w:i/>
        <w:lang w:val="sr-Cyrl-RS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8CAA0" w14:textId="77777777" w:rsidR="00645FB9" w:rsidRDefault="00645FB9">
      <w:r>
        <w:separator/>
      </w:r>
    </w:p>
  </w:footnote>
  <w:footnote w:type="continuationSeparator" w:id="0">
    <w:p w14:paraId="1DEE2C05" w14:textId="77777777" w:rsidR="00645FB9" w:rsidRDefault="0064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0970"/>
    <w:multiLevelType w:val="hybridMultilevel"/>
    <w:tmpl w:val="76AA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342A"/>
    <w:multiLevelType w:val="hybridMultilevel"/>
    <w:tmpl w:val="CC02DFA0"/>
    <w:lvl w:ilvl="0" w:tplc="ACBE75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0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186D"/>
    <w:rsid w:val="00013949"/>
    <w:rsid w:val="00013B84"/>
    <w:rsid w:val="00065CD4"/>
    <w:rsid w:val="000A4928"/>
    <w:rsid w:val="000C36AF"/>
    <w:rsid w:val="001044C2"/>
    <w:rsid w:val="00114A76"/>
    <w:rsid w:val="001170DF"/>
    <w:rsid w:val="001310A3"/>
    <w:rsid w:val="0013247D"/>
    <w:rsid w:val="001457DE"/>
    <w:rsid w:val="00167EC7"/>
    <w:rsid w:val="0017655A"/>
    <w:rsid w:val="001C1246"/>
    <w:rsid w:val="002054EB"/>
    <w:rsid w:val="0021746E"/>
    <w:rsid w:val="00224A53"/>
    <w:rsid w:val="00244845"/>
    <w:rsid w:val="00270F5F"/>
    <w:rsid w:val="00280372"/>
    <w:rsid w:val="002D186A"/>
    <w:rsid w:val="002E1B63"/>
    <w:rsid w:val="002E587F"/>
    <w:rsid w:val="003000B6"/>
    <w:rsid w:val="00341E4B"/>
    <w:rsid w:val="003521DB"/>
    <w:rsid w:val="0036100B"/>
    <w:rsid w:val="003A360B"/>
    <w:rsid w:val="003E220A"/>
    <w:rsid w:val="00403E43"/>
    <w:rsid w:val="0046482E"/>
    <w:rsid w:val="0047333E"/>
    <w:rsid w:val="00482F0C"/>
    <w:rsid w:val="004E26AE"/>
    <w:rsid w:val="005373DE"/>
    <w:rsid w:val="005760A1"/>
    <w:rsid w:val="0059324C"/>
    <w:rsid w:val="005D62BA"/>
    <w:rsid w:val="005E28E7"/>
    <w:rsid w:val="006274A0"/>
    <w:rsid w:val="00645FB9"/>
    <w:rsid w:val="0065518A"/>
    <w:rsid w:val="006858A0"/>
    <w:rsid w:val="006A2EC5"/>
    <w:rsid w:val="006A3988"/>
    <w:rsid w:val="006B5E81"/>
    <w:rsid w:val="006C3303"/>
    <w:rsid w:val="006E37D1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40F63"/>
    <w:rsid w:val="008555C4"/>
    <w:rsid w:val="008C00EE"/>
    <w:rsid w:val="00925436"/>
    <w:rsid w:val="00935B13"/>
    <w:rsid w:val="009616B6"/>
    <w:rsid w:val="00970A47"/>
    <w:rsid w:val="00995BCE"/>
    <w:rsid w:val="009A569C"/>
    <w:rsid w:val="009B6C15"/>
    <w:rsid w:val="00A00F37"/>
    <w:rsid w:val="00A15D9D"/>
    <w:rsid w:val="00A20DC2"/>
    <w:rsid w:val="00A26379"/>
    <w:rsid w:val="00A3241D"/>
    <w:rsid w:val="00A33755"/>
    <w:rsid w:val="00A34C73"/>
    <w:rsid w:val="00A52C76"/>
    <w:rsid w:val="00AC2267"/>
    <w:rsid w:val="00AC26AE"/>
    <w:rsid w:val="00B159F2"/>
    <w:rsid w:val="00B272E1"/>
    <w:rsid w:val="00B45FD4"/>
    <w:rsid w:val="00B54963"/>
    <w:rsid w:val="00B54C57"/>
    <w:rsid w:val="00B65AE1"/>
    <w:rsid w:val="00B734F9"/>
    <w:rsid w:val="00B95ABC"/>
    <w:rsid w:val="00BC0C91"/>
    <w:rsid w:val="00BC58B8"/>
    <w:rsid w:val="00C12B0A"/>
    <w:rsid w:val="00C12D27"/>
    <w:rsid w:val="00C2675E"/>
    <w:rsid w:val="00C43F9F"/>
    <w:rsid w:val="00C56514"/>
    <w:rsid w:val="00C84DAF"/>
    <w:rsid w:val="00C874BD"/>
    <w:rsid w:val="00CB0D4F"/>
    <w:rsid w:val="00CD7060"/>
    <w:rsid w:val="00D132CA"/>
    <w:rsid w:val="00D14A0A"/>
    <w:rsid w:val="00D14A7B"/>
    <w:rsid w:val="00D37432"/>
    <w:rsid w:val="00D579F8"/>
    <w:rsid w:val="00D77958"/>
    <w:rsid w:val="00DA652E"/>
    <w:rsid w:val="00DE4DC2"/>
    <w:rsid w:val="00DE6890"/>
    <w:rsid w:val="00E107F4"/>
    <w:rsid w:val="00E23434"/>
    <w:rsid w:val="00E8227D"/>
    <w:rsid w:val="00E85F52"/>
    <w:rsid w:val="00EA794E"/>
    <w:rsid w:val="00EE5692"/>
    <w:rsid w:val="00F4060B"/>
    <w:rsid w:val="00F41F0F"/>
    <w:rsid w:val="00F4488E"/>
    <w:rsid w:val="00F66BFD"/>
    <w:rsid w:val="00FA4EE5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03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table" w:styleId="TableGrid">
    <w:name w:val="Table Grid"/>
    <w:aliases w:val="SBS Simple"/>
    <w:basedOn w:val="TableNormal"/>
    <w:rsid w:val="00A00F37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">
    <w:name w:val="SBS Simple1"/>
    <w:basedOn w:val="TableNormal"/>
    <w:next w:val="TableGrid"/>
    <w:rsid w:val="009B6C15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2">
    <w:name w:val="SBS Simple2"/>
    <w:basedOn w:val="TableNormal"/>
    <w:next w:val="TableGrid"/>
    <w:rsid w:val="00995BCE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3">
    <w:name w:val="SBS Simple3"/>
    <w:basedOn w:val="TableNormal"/>
    <w:next w:val="TableGrid"/>
    <w:rsid w:val="00995BCE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4">
    <w:name w:val="SBS Simple4"/>
    <w:basedOn w:val="TableNormal"/>
    <w:next w:val="TableGrid"/>
    <w:rsid w:val="00935B13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5">
    <w:name w:val="SBS Simple5"/>
    <w:basedOn w:val="TableNormal"/>
    <w:next w:val="TableGrid"/>
    <w:rsid w:val="00935B13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86A86-76CB-4319-91AA-B46463D20BCE}"/>
</file>

<file path=customXml/itemProps2.xml><?xml version="1.0" encoding="utf-8"?>
<ds:datastoreItem xmlns:ds="http://schemas.openxmlformats.org/officeDocument/2006/customXml" ds:itemID="{57F25ED1-5AFA-478B-9E51-22C12C498C03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customXml/itemProps5.xml><?xml version="1.0" encoding="utf-8"?>
<ds:datastoreItem xmlns:ds="http://schemas.openxmlformats.org/officeDocument/2006/customXml" ds:itemID="{726227FF-9751-4A07-8A2C-7D10030CF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Aleksandra Adamović</cp:lastModifiedBy>
  <cp:revision>16</cp:revision>
  <cp:lastPrinted>2017-12-22T14:09:00Z</cp:lastPrinted>
  <dcterms:created xsi:type="dcterms:W3CDTF">2017-12-18T08:43:00Z</dcterms:created>
  <dcterms:modified xsi:type="dcterms:W3CDTF">2017-12-22T14:39:00Z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