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78616" w14:textId="32D2EAD3" w:rsidR="003E220A" w:rsidRPr="00482F0C" w:rsidRDefault="003E220A" w:rsidP="00D14A0A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418FF71F" w14:textId="77777777" w:rsidR="003E220A" w:rsidRPr="00CB0D4F" w:rsidRDefault="003E220A" w:rsidP="003E220A">
      <w:pPr>
        <w:pStyle w:val="BodyText"/>
        <w:rPr>
          <w:rFonts w:ascii="Arial" w:hAnsi="Arial" w:cs="Arial"/>
          <w:sz w:val="24"/>
          <w:szCs w:val="22"/>
        </w:rPr>
      </w:pPr>
    </w:p>
    <w:p w14:paraId="4B084723" w14:textId="77777777" w:rsidR="003E220A" w:rsidRPr="00CB0D4F" w:rsidRDefault="003E220A" w:rsidP="003E220A">
      <w:pPr>
        <w:pStyle w:val="Title"/>
        <w:rPr>
          <w:rFonts w:ascii="Arial" w:hAnsi="Arial" w:cs="Arial"/>
          <w:b w:val="0"/>
          <w:szCs w:val="22"/>
        </w:rPr>
      </w:pPr>
      <w:r w:rsidRPr="00CB0D4F">
        <w:rPr>
          <w:rFonts w:ascii="Arial" w:hAnsi="Arial" w:cs="Arial"/>
          <w:b w:val="0"/>
          <w:szCs w:val="22"/>
        </w:rPr>
        <w:t>НАРУЧИЛАЦ</w:t>
      </w:r>
    </w:p>
    <w:p w14:paraId="179DF29E" w14:textId="58F758BD" w:rsidR="003E220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2"/>
          <w:lang w:val="sr-Latn-CS"/>
        </w:rPr>
      </w:pPr>
    </w:p>
    <w:p w14:paraId="241430F0" w14:textId="77777777" w:rsidR="001C1246" w:rsidRPr="00CB0D4F" w:rsidRDefault="001C1246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2"/>
          <w:lang w:val="sr-Latn-CS"/>
        </w:rPr>
      </w:pPr>
    </w:p>
    <w:p w14:paraId="162E05F4" w14:textId="77777777" w:rsidR="0046482E" w:rsidRPr="00CB0D4F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4"/>
          <w:szCs w:val="22"/>
          <w:lang w:val="sr-Cyrl-RS" w:eastAsia="ar-SA"/>
        </w:rPr>
      </w:pPr>
      <w:r w:rsidRPr="00CB0D4F">
        <w:rPr>
          <w:rFonts w:eastAsia="Arial Unicode MS" w:cs="Arial"/>
          <w:b/>
          <w:kern w:val="1"/>
          <w:sz w:val="24"/>
          <w:szCs w:val="22"/>
          <w:lang w:val="ru-RU" w:eastAsia="ar-SA"/>
        </w:rPr>
        <w:t>ЈАВНО ПРЕДУЗЕЋЕ «ЕЛЕКТРОПРИВРЕДА СРБИЈЕ»</w:t>
      </w:r>
      <w:r w:rsidRPr="00CB0D4F">
        <w:rPr>
          <w:rFonts w:eastAsia="Arial Unicode MS" w:cs="Arial"/>
          <w:b/>
          <w:kern w:val="1"/>
          <w:sz w:val="24"/>
          <w:szCs w:val="22"/>
          <w:lang w:val="sr-Cyrl-RS" w:eastAsia="ar-SA"/>
        </w:rPr>
        <w:t xml:space="preserve"> БЕОГРАД</w:t>
      </w:r>
    </w:p>
    <w:p w14:paraId="3E726FA9" w14:textId="392A1EE4" w:rsidR="003E220A" w:rsidRPr="00CB0D4F" w:rsidRDefault="003E220A" w:rsidP="003E220A">
      <w:pPr>
        <w:jc w:val="center"/>
        <w:rPr>
          <w:rFonts w:cs="Arial"/>
          <w:i/>
          <w:color w:val="1F497D"/>
          <w:sz w:val="24"/>
          <w:szCs w:val="22"/>
          <w:lang w:val="sr-Cyrl-RS"/>
        </w:rPr>
      </w:pPr>
    </w:p>
    <w:p w14:paraId="47328029" w14:textId="52262464" w:rsidR="003E220A" w:rsidRDefault="00935B13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2"/>
        </w:rPr>
      </w:pPr>
      <w:r>
        <w:rPr>
          <w:rFonts w:cs="Arial"/>
          <w:noProof/>
          <w:sz w:val="24"/>
          <w:szCs w:val="24"/>
          <w:lang w:val="en-GB" w:eastAsia="en-GB"/>
        </w:rPr>
        <w:drawing>
          <wp:inline distT="0" distB="0" distL="0" distR="0" wp14:anchorId="1C4EDF74" wp14:editId="18DF37CA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4C63" w14:textId="2452421C" w:rsidR="003E220A" w:rsidRPr="00CB0D4F" w:rsidRDefault="003E220A" w:rsidP="003E220A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7C32DEA7" w14:textId="0DB5BF74" w:rsidR="00A00F37" w:rsidRPr="00CB0D4F" w:rsidRDefault="001044C2" w:rsidP="00A00F37">
      <w:pPr>
        <w:jc w:val="center"/>
        <w:rPr>
          <w:rFonts w:cs="Arial"/>
          <w:b/>
          <w:sz w:val="24"/>
          <w:szCs w:val="22"/>
          <w:lang w:val="sr-Cyrl-RS"/>
        </w:rPr>
      </w:pPr>
      <w:r>
        <w:rPr>
          <w:rFonts w:cs="Arial"/>
          <w:b/>
          <w:sz w:val="24"/>
          <w:szCs w:val="22"/>
          <w:lang w:val="sr-Cyrl-RS"/>
        </w:rPr>
        <w:t>ЧЕТВРТА</w:t>
      </w:r>
      <w:r w:rsidR="00A00F37" w:rsidRPr="00CB0D4F">
        <w:rPr>
          <w:rFonts w:cs="Arial"/>
          <w:b/>
          <w:sz w:val="24"/>
          <w:szCs w:val="22"/>
          <w:lang w:val="sr-Cyrl-RS"/>
        </w:rPr>
        <w:t xml:space="preserve"> ИЗМЕНА </w:t>
      </w:r>
      <w:r w:rsidR="00A00F37" w:rsidRPr="00CB0D4F">
        <w:rPr>
          <w:rFonts w:cs="Arial"/>
          <w:b/>
          <w:sz w:val="24"/>
          <w:szCs w:val="22"/>
        </w:rPr>
        <w:t>КОНКУРСНЕ ДОКУМЕНТАЦИЈЕ</w:t>
      </w:r>
    </w:p>
    <w:p w14:paraId="4694B291" w14:textId="77777777" w:rsidR="00A00F37" w:rsidRPr="00CB0D4F" w:rsidRDefault="00A00F37" w:rsidP="00A00F37">
      <w:pPr>
        <w:contextualSpacing/>
        <w:jc w:val="center"/>
        <w:rPr>
          <w:rFonts w:cs="Arial"/>
          <w:sz w:val="24"/>
          <w:szCs w:val="22"/>
          <w:lang w:val="sr-Cyrl-RS"/>
        </w:rPr>
      </w:pPr>
      <w:r w:rsidRPr="00CB0D4F">
        <w:rPr>
          <w:rFonts w:cs="Arial"/>
          <w:sz w:val="24"/>
          <w:szCs w:val="22"/>
          <w:lang w:val="sr-Cyrl-CS"/>
        </w:rPr>
        <w:t xml:space="preserve">за подношење понуда </w:t>
      </w:r>
      <w:r w:rsidRPr="00CB0D4F">
        <w:rPr>
          <w:rFonts w:cs="Arial"/>
          <w:sz w:val="24"/>
          <w:szCs w:val="22"/>
        </w:rPr>
        <w:t xml:space="preserve">у </w:t>
      </w:r>
      <w:r w:rsidRPr="00CB0D4F">
        <w:rPr>
          <w:rFonts w:cs="Arial"/>
          <w:sz w:val="24"/>
          <w:szCs w:val="22"/>
          <w:lang w:val="sr-Cyrl-RS"/>
        </w:rPr>
        <w:t xml:space="preserve">отвореном </w:t>
      </w:r>
      <w:r w:rsidRPr="00CB0D4F">
        <w:rPr>
          <w:rFonts w:cs="Arial"/>
          <w:sz w:val="24"/>
          <w:szCs w:val="22"/>
        </w:rPr>
        <w:t xml:space="preserve">поступку </w:t>
      </w:r>
      <w:r w:rsidRPr="00CB0D4F">
        <w:rPr>
          <w:rFonts w:cs="Arial"/>
          <w:sz w:val="24"/>
          <w:szCs w:val="22"/>
          <w:lang w:val="sr-Cyrl-RS"/>
        </w:rPr>
        <w:t>ради закључења оквирног споразума са једним</w:t>
      </w:r>
      <w:r w:rsidRPr="00CB0D4F">
        <w:rPr>
          <w:rFonts w:cs="Arial"/>
          <w:color w:val="00B0F0"/>
          <w:sz w:val="24"/>
          <w:szCs w:val="22"/>
          <w:lang w:val="sr-Cyrl-RS"/>
        </w:rPr>
        <w:t xml:space="preserve"> </w:t>
      </w:r>
      <w:r w:rsidRPr="00CB0D4F">
        <w:rPr>
          <w:rFonts w:cs="Arial"/>
          <w:sz w:val="24"/>
          <w:szCs w:val="22"/>
          <w:lang w:val="sr-Cyrl-RS"/>
        </w:rPr>
        <w:t>понуђачем</w:t>
      </w:r>
      <w:r w:rsidRPr="00CB0D4F">
        <w:rPr>
          <w:rFonts w:cs="Arial"/>
          <w:color w:val="00B0F0"/>
          <w:sz w:val="24"/>
          <w:szCs w:val="22"/>
          <w:lang w:val="sr-Cyrl-RS"/>
        </w:rPr>
        <w:t xml:space="preserve"> </w:t>
      </w:r>
      <w:r w:rsidRPr="00CB0D4F">
        <w:rPr>
          <w:rFonts w:cs="Arial"/>
          <w:sz w:val="24"/>
          <w:szCs w:val="22"/>
          <w:lang w:val="sr-Cyrl-RS"/>
        </w:rPr>
        <w:t>на</w:t>
      </w:r>
      <w:r w:rsidRPr="00CB0D4F">
        <w:rPr>
          <w:rFonts w:cs="Arial"/>
          <w:sz w:val="24"/>
          <w:szCs w:val="22"/>
          <w:lang w:val="en-GB"/>
        </w:rPr>
        <w:t xml:space="preserve"> </w:t>
      </w:r>
      <w:r w:rsidRPr="00CB0D4F">
        <w:rPr>
          <w:rFonts w:cs="Arial"/>
          <w:sz w:val="24"/>
          <w:szCs w:val="22"/>
          <w:lang w:val="sr-Cyrl-RS"/>
        </w:rPr>
        <w:t>период до две године</w:t>
      </w:r>
    </w:p>
    <w:p w14:paraId="51932EEE" w14:textId="77777777" w:rsidR="00A00F37" w:rsidRPr="00CB0D4F" w:rsidRDefault="00A00F37" w:rsidP="00A00F37">
      <w:pPr>
        <w:contextualSpacing/>
        <w:jc w:val="center"/>
        <w:rPr>
          <w:rFonts w:cs="Arial"/>
          <w:sz w:val="24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CB0D4F">
        <w:rPr>
          <w:rFonts w:cs="Arial"/>
          <w:sz w:val="24"/>
          <w:szCs w:val="22"/>
        </w:rPr>
        <w:t xml:space="preserve">за јавну набавку </w:t>
      </w:r>
      <w:r w:rsidRPr="00CB0D4F">
        <w:rPr>
          <w:rFonts w:cs="Arial"/>
          <w:sz w:val="24"/>
          <w:szCs w:val="22"/>
          <w:lang w:val="sr-Cyrl-RS"/>
        </w:rPr>
        <w:t xml:space="preserve">услуга </w:t>
      </w:r>
      <w:bookmarkEnd w:id="0"/>
      <w:bookmarkEnd w:id="1"/>
      <w:bookmarkEnd w:id="2"/>
      <w:r w:rsidRPr="00CB0D4F">
        <w:rPr>
          <w:rFonts w:cs="Arial"/>
          <w:sz w:val="24"/>
          <w:szCs w:val="22"/>
          <w:lang w:val="sr-Cyrl-RS"/>
        </w:rPr>
        <w:t>ЈН/1000/0577/2017</w:t>
      </w:r>
    </w:p>
    <w:p w14:paraId="167C3A87" w14:textId="2907F3A5" w:rsidR="00A00F37" w:rsidRDefault="00A00F37" w:rsidP="00A00F37">
      <w:pPr>
        <w:contextualSpacing/>
        <w:rPr>
          <w:rFonts w:cs="Arial"/>
          <w:sz w:val="24"/>
          <w:szCs w:val="22"/>
        </w:rPr>
      </w:pPr>
    </w:p>
    <w:p w14:paraId="311AB88A" w14:textId="77777777" w:rsidR="00CB0D4F" w:rsidRPr="00CB0D4F" w:rsidRDefault="00CB0D4F" w:rsidP="00A00F37">
      <w:pPr>
        <w:contextualSpacing/>
        <w:rPr>
          <w:rFonts w:cs="Arial"/>
          <w:sz w:val="24"/>
          <w:szCs w:val="22"/>
        </w:rPr>
      </w:pPr>
    </w:p>
    <w:p w14:paraId="36DE0D42" w14:textId="77777777" w:rsidR="00A00F37" w:rsidRPr="00935B13" w:rsidRDefault="00A00F37" w:rsidP="00A00F37">
      <w:pPr>
        <w:pStyle w:val="Title"/>
        <w:ind w:left="-426"/>
        <w:rPr>
          <w:rFonts w:ascii="Arial" w:hAnsi="Arial" w:cs="Arial"/>
          <w:sz w:val="28"/>
          <w:szCs w:val="22"/>
          <w:lang w:val="sr-Cyrl-RS"/>
        </w:rPr>
      </w:pPr>
      <w:r w:rsidRPr="00935B13">
        <w:rPr>
          <w:rFonts w:ascii="Arial" w:hAnsi="Arial" w:cs="Arial"/>
          <w:sz w:val="28"/>
          <w:szCs w:val="22"/>
          <w:lang w:val="sr-Cyrl-RS"/>
        </w:rPr>
        <w:t>Oдржавањe беспрекидног напајања у ТС 110/x kV и 35/x kV</w:t>
      </w:r>
    </w:p>
    <w:p w14:paraId="7FAF6A00" w14:textId="77777777" w:rsidR="00A00F37" w:rsidRPr="00CB0D4F" w:rsidRDefault="00A00F37" w:rsidP="00A00F37">
      <w:pPr>
        <w:jc w:val="center"/>
        <w:rPr>
          <w:rFonts w:cs="Arial"/>
          <w:b/>
          <w:sz w:val="24"/>
          <w:szCs w:val="22"/>
          <w:lang w:val="sr-Cyrl-RS"/>
        </w:rPr>
      </w:pPr>
    </w:p>
    <w:p w14:paraId="681A0FC4" w14:textId="77777777" w:rsidR="00A00F37" w:rsidRPr="00CB0D4F" w:rsidRDefault="00A00F37" w:rsidP="00A00F37">
      <w:pPr>
        <w:suppressAutoHyphens/>
        <w:contextualSpacing/>
        <w:rPr>
          <w:rFonts w:cs="Arial"/>
          <w:bCs/>
          <w:sz w:val="24"/>
          <w:szCs w:val="22"/>
          <w:lang w:val="sr-Cyrl-RS" w:eastAsia="ar-SA"/>
        </w:rPr>
      </w:pPr>
    </w:p>
    <w:p w14:paraId="4ADBCF7C" w14:textId="3F8C2723" w:rsidR="00A00F37" w:rsidRPr="00CB0D4F" w:rsidRDefault="00A00F37" w:rsidP="00970A47">
      <w:pPr>
        <w:jc w:val="center"/>
        <w:rPr>
          <w:rFonts w:eastAsia="Arial Unicode MS" w:cs="Arial"/>
          <w:b/>
          <w:kern w:val="2"/>
          <w:sz w:val="24"/>
          <w:szCs w:val="22"/>
          <w:lang w:val="ru-RU"/>
        </w:rPr>
      </w:pPr>
    </w:p>
    <w:p w14:paraId="6DB3967F" w14:textId="7EC64C64" w:rsidR="00A00F37" w:rsidRPr="00CB0D4F" w:rsidRDefault="00A00F37" w:rsidP="00CB0D4F">
      <w:pPr>
        <w:ind w:left="3969" w:right="98" w:firstLine="426"/>
        <w:contextualSpacing/>
        <w:jc w:val="center"/>
        <w:rPr>
          <w:rFonts w:eastAsia="Arial Unicode MS" w:cs="Arial"/>
          <w:kern w:val="2"/>
          <w:sz w:val="24"/>
          <w:szCs w:val="22"/>
          <w:lang w:val="ru-RU"/>
        </w:rPr>
      </w:pPr>
      <w:r w:rsidRPr="00CB0D4F">
        <w:rPr>
          <w:rFonts w:eastAsia="Arial Unicode MS" w:cs="Arial"/>
          <w:b/>
          <w:kern w:val="2"/>
          <w:sz w:val="24"/>
          <w:szCs w:val="22"/>
          <w:lang w:val="ru-RU"/>
        </w:rPr>
        <w:t>К О М И С И Ј А</w:t>
      </w:r>
      <w:r w:rsidRPr="00CB0D4F">
        <w:rPr>
          <w:rFonts w:eastAsia="Arial Unicode MS" w:cs="Arial"/>
          <w:kern w:val="2"/>
          <w:sz w:val="24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за спровођење ЈН/1000/0577/2017</w:t>
      </w:r>
    </w:p>
    <w:p w14:paraId="1DA166CC" w14:textId="40C63C77" w:rsidR="00A00F37" w:rsidRPr="00CB0D4F" w:rsidRDefault="00A00F37" w:rsidP="00CB0D4F">
      <w:pPr>
        <w:tabs>
          <w:tab w:val="right" w:pos="9029"/>
        </w:tabs>
        <w:ind w:firstLine="4111"/>
        <w:contextualSpacing/>
        <w:jc w:val="center"/>
        <w:rPr>
          <w:rFonts w:eastAsia="Arial Unicode MS" w:cs="Arial"/>
          <w:kern w:val="2"/>
          <w:sz w:val="24"/>
          <w:szCs w:val="22"/>
          <w:lang w:val="ru-RU"/>
        </w:rPr>
      </w:pPr>
      <w:r w:rsidRPr="00CB0D4F">
        <w:rPr>
          <w:rFonts w:eastAsia="Arial Unicode MS" w:cs="Arial"/>
          <w:kern w:val="2"/>
          <w:sz w:val="24"/>
          <w:szCs w:val="22"/>
          <w:lang w:val="ru-RU"/>
        </w:rPr>
        <w:t>формирана Решењем бр.12.01.378558/3-17</w:t>
      </w:r>
    </w:p>
    <w:p w14:paraId="53F15FDF" w14:textId="100A754E" w:rsidR="00A00F37" w:rsidRPr="00CB0D4F" w:rsidRDefault="00A00F37" w:rsidP="00970A47">
      <w:pPr>
        <w:jc w:val="center"/>
        <w:rPr>
          <w:rFonts w:cs="Arial"/>
          <w:b/>
          <w:sz w:val="24"/>
          <w:szCs w:val="22"/>
        </w:rPr>
      </w:pPr>
    </w:p>
    <w:p w14:paraId="6DF7DDF4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590AC1B7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0CB66EDD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4DC7BE8B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02E5C56C" w14:textId="5688A9AE" w:rsidR="00A00F37" w:rsidRPr="00CB0D4F" w:rsidRDefault="00A00F37" w:rsidP="00A00F37">
      <w:pPr>
        <w:jc w:val="center"/>
        <w:rPr>
          <w:rFonts w:eastAsia="Arial Unicode MS" w:cs="Arial"/>
          <w:kern w:val="2"/>
          <w:sz w:val="24"/>
          <w:szCs w:val="22"/>
          <w:lang w:val="ru-RU"/>
        </w:rPr>
      </w:pPr>
      <w:r w:rsidRPr="00CB0D4F">
        <w:rPr>
          <w:rFonts w:eastAsia="Arial Unicode MS" w:cs="Arial"/>
          <w:kern w:val="2"/>
          <w:sz w:val="24"/>
          <w:szCs w:val="22"/>
          <w:lang w:val="ru-RU"/>
        </w:rPr>
        <w:t xml:space="preserve">(заведено у ЈП ЕПС број </w:t>
      </w:r>
      <w:r w:rsidRPr="00CB0D4F">
        <w:rPr>
          <w:rFonts w:eastAsia="Arial Unicode MS" w:cs="Arial"/>
          <w:kern w:val="2"/>
          <w:sz w:val="24"/>
          <w:szCs w:val="22"/>
        </w:rPr>
        <w:t>12.01.378558</w:t>
      </w:r>
      <w:r w:rsidR="003521DB">
        <w:rPr>
          <w:rFonts w:eastAsia="Arial Unicode MS" w:cs="Arial"/>
          <w:kern w:val="2"/>
          <w:sz w:val="24"/>
          <w:szCs w:val="22"/>
          <w:lang w:val="ru-RU"/>
        </w:rPr>
        <w:t>/</w:t>
      </w:r>
      <w:bookmarkStart w:id="3" w:name="_GoBack"/>
      <w:bookmarkEnd w:id="3"/>
      <w:r w:rsidR="003521DB">
        <w:rPr>
          <w:rFonts w:eastAsia="Arial Unicode MS" w:cs="Arial"/>
          <w:kern w:val="2"/>
          <w:sz w:val="24"/>
          <w:szCs w:val="22"/>
          <w:lang w:val="ru-RU"/>
        </w:rPr>
        <w:t>21-17 од 21</w:t>
      </w:r>
      <w:r w:rsidRPr="00CB0D4F">
        <w:rPr>
          <w:rFonts w:eastAsia="Arial Unicode MS" w:cs="Arial"/>
          <w:kern w:val="2"/>
          <w:sz w:val="24"/>
          <w:szCs w:val="22"/>
          <w:lang w:val="en-GB"/>
        </w:rPr>
        <w:t>.12</w:t>
      </w:r>
      <w:r w:rsidRPr="00CB0D4F">
        <w:rPr>
          <w:rFonts w:eastAsia="Arial Unicode MS" w:cs="Arial"/>
          <w:kern w:val="2"/>
          <w:sz w:val="24"/>
          <w:szCs w:val="22"/>
          <w:lang w:val="ru-RU"/>
        </w:rPr>
        <w:t>.2017. године)</w:t>
      </w:r>
    </w:p>
    <w:p w14:paraId="43D37B6E" w14:textId="77777777" w:rsidR="00A00F37" w:rsidRPr="00CB0D4F" w:rsidRDefault="00A00F37" w:rsidP="00A00F37">
      <w:pPr>
        <w:jc w:val="center"/>
        <w:rPr>
          <w:rFonts w:eastAsia="Arial Unicode MS" w:cs="Arial"/>
          <w:kern w:val="2"/>
          <w:sz w:val="24"/>
          <w:szCs w:val="22"/>
          <w:lang w:val="ru-RU"/>
        </w:rPr>
      </w:pPr>
    </w:p>
    <w:p w14:paraId="2332F179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74667683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19DD6B57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5E6BA3DF" w14:textId="300AC416" w:rsidR="00A00F37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281140F5" w14:textId="22BEC15E" w:rsidR="00D14A0A" w:rsidRDefault="00D14A0A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0B0CEB59" w14:textId="4670A175" w:rsidR="00D14A0A" w:rsidRDefault="00D14A0A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69EEE064" w14:textId="77777777" w:rsidR="00D14A0A" w:rsidRPr="00CB0D4F" w:rsidRDefault="00D14A0A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627A95D9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13D39EFE" w14:textId="77777777" w:rsidR="00A00F37" w:rsidRPr="00CB0D4F" w:rsidRDefault="00A00F37" w:rsidP="00A00F37">
      <w:pPr>
        <w:jc w:val="center"/>
        <w:rPr>
          <w:rFonts w:cs="Arial"/>
          <w:sz w:val="24"/>
          <w:szCs w:val="22"/>
          <w:lang w:val="ru-RU"/>
        </w:rPr>
      </w:pPr>
      <w:r w:rsidRPr="00CB0D4F">
        <w:rPr>
          <w:rFonts w:cs="Arial"/>
          <w:sz w:val="24"/>
          <w:szCs w:val="22"/>
          <w:lang w:val="ru-RU"/>
        </w:rPr>
        <w:t xml:space="preserve">Београд, </w:t>
      </w:r>
      <w:r w:rsidRPr="00CB0D4F">
        <w:rPr>
          <w:rFonts w:cs="Arial"/>
          <w:sz w:val="24"/>
          <w:szCs w:val="22"/>
          <w:lang w:val="sr-Cyrl-RS"/>
        </w:rPr>
        <w:t xml:space="preserve">децембар </w:t>
      </w:r>
      <w:r w:rsidRPr="00CB0D4F">
        <w:rPr>
          <w:rFonts w:cs="Arial"/>
          <w:sz w:val="24"/>
          <w:szCs w:val="22"/>
          <w:lang w:val="ru-RU"/>
        </w:rPr>
        <w:t>2017. године</w:t>
      </w:r>
    </w:p>
    <w:p w14:paraId="443AAC4F" w14:textId="77777777" w:rsidR="003E220A" w:rsidRPr="00CB0D4F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2"/>
        </w:rPr>
      </w:pPr>
    </w:p>
    <w:p w14:paraId="13AD2526" w14:textId="77777777" w:rsidR="00C43F9F" w:rsidRPr="00CB0D4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2"/>
        </w:rPr>
      </w:pPr>
    </w:p>
    <w:p w14:paraId="7476D29B" w14:textId="2B8E9135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765739A" w14:textId="4664DA78" w:rsidR="00A00F37" w:rsidRDefault="00A00F37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261E13A6" w14:textId="19E7F4CE" w:rsidR="00A00F37" w:rsidRDefault="00A00F37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2A7466C" w14:textId="5B1167FB" w:rsidR="00A00F37" w:rsidRDefault="00A00F37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11CD533" w14:textId="201D45C5" w:rsidR="00A00F37" w:rsidRDefault="00A00F37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5050158" w14:textId="1A42FB4C" w:rsidR="003E220A" w:rsidRPr="00BC0C91" w:rsidRDefault="00A00F37" w:rsidP="003E220A">
      <w:pPr>
        <w:jc w:val="center"/>
        <w:rPr>
          <w:rFonts w:cs="Arial"/>
          <w:b/>
          <w:sz w:val="22"/>
          <w:szCs w:val="22"/>
        </w:rPr>
      </w:pPr>
      <w:r w:rsidRPr="00BC0C91">
        <w:rPr>
          <w:rFonts w:cs="Arial"/>
          <w:b/>
          <w:sz w:val="22"/>
          <w:szCs w:val="22"/>
        </w:rPr>
        <w:t xml:space="preserve"> </w:t>
      </w:r>
      <w:r w:rsidR="003E220A" w:rsidRPr="00BC0C91">
        <w:rPr>
          <w:rFonts w:cs="Arial"/>
          <w:b/>
          <w:sz w:val="22"/>
          <w:szCs w:val="22"/>
        </w:rPr>
        <w:t>1.</w:t>
      </w:r>
    </w:p>
    <w:p w14:paraId="5B9B30CF" w14:textId="160969C8" w:rsidR="00A26379" w:rsidRDefault="001310A3" w:rsidP="00A26379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</w:t>
      </w:r>
      <w:r w:rsidR="001C1246">
        <w:rPr>
          <w:rFonts w:cs="Arial"/>
          <w:sz w:val="22"/>
          <w:szCs w:val="22"/>
          <w:lang w:val="sr-Cyrl-RS"/>
        </w:rPr>
        <w:t xml:space="preserve">складу са Додатним појашњењем 3 од 18.12.2017. године у </w:t>
      </w:r>
      <w:r w:rsidR="00A26379" w:rsidRPr="00A00F37">
        <w:rPr>
          <w:rFonts w:cs="Arial"/>
          <w:sz w:val="22"/>
          <w:szCs w:val="22"/>
          <w:lang w:val="sr-Cyrl-RS"/>
        </w:rPr>
        <w:t xml:space="preserve">конкурсној документацији у одељку Техничка специфкација, тачка </w:t>
      </w:r>
      <w:r w:rsidR="00A26379" w:rsidRPr="00A00F37">
        <w:rPr>
          <w:b/>
          <w:bCs/>
          <w:sz w:val="22"/>
          <w:szCs w:val="22"/>
          <w:lang w:eastAsia="ar-SA"/>
        </w:rPr>
        <w:t>3.1. Спецификација услуга за годишњи ремонт 110 kV и 35 kV опреме</w:t>
      </w:r>
      <w:r w:rsidR="00A26379" w:rsidRPr="00A00F37">
        <w:rPr>
          <w:b/>
          <w:bCs/>
          <w:sz w:val="22"/>
          <w:szCs w:val="22"/>
          <w:lang w:val="sr-Cyrl-RS" w:eastAsia="ar-SA"/>
        </w:rPr>
        <w:t xml:space="preserve"> </w:t>
      </w:r>
      <w:r w:rsidR="00A26379" w:rsidRPr="00A00F37">
        <w:rPr>
          <w:rFonts w:cs="Arial"/>
          <w:sz w:val="22"/>
          <w:szCs w:val="22"/>
          <w:lang w:val="sr-Cyrl-RS"/>
        </w:rPr>
        <w:t xml:space="preserve">врши се измена </w:t>
      </w:r>
      <w:r w:rsidR="00A26379" w:rsidRPr="00D14A7B">
        <w:rPr>
          <w:rFonts w:cs="Arial"/>
          <w:b/>
          <w:sz w:val="22"/>
          <w:szCs w:val="22"/>
          <w:lang w:val="sr-Cyrl-RS"/>
        </w:rPr>
        <w:t>и додају се подтачке 1</w:t>
      </w:r>
      <w:r w:rsidR="00D14A0A">
        <w:rPr>
          <w:rFonts w:cs="Arial"/>
          <w:b/>
          <w:sz w:val="22"/>
          <w:szCs w:val="22"/>
          <w:lang w:val="sr-Cyrl-RS"/>
        </w:rPr>
        <w:t>9</w:t>
      </w:r>
      <w:r w:rsidR="00A26379" w:rsidRPr="00D14A7B">
        <w:rPr>
          <w:rFonts w:cs="Arial"/>
          <w:b/>
          <w:sz w:val="22"/>
          <w:szCs w:val="22"/>
          <w:lang w:val="sr-Cyrl-RS"/>
        </w:rPr>
        <w:t>,</w:t>
      </w:r>
      <w:r w:rsidR="00D14A7B">
        <w:rPr>
          <w:rFonts w:cs="Arial"/>
          <w:b/>
          <w:sz w:val="22"/>
          <w:szCs w:val="22"/>
          <w:lang w:val="sr-Cyrl-RS"/>
        </w:rPr>
        <w:t xml:space="preserve"> </w:t>
      </w:r>
      <w:r w:rsidR="00D14A0A">
        <w:rPr>
          <w:rFonts w:cs="Arial"/>
          <w:b/>
          <w:sz w:val="22"/>
          <w:szCs w:val="22"/>
          <w:lang w:val="sr-Cyrl-RS"/>
        </w:rPr>
        <w:t>20 и 21</w:t>
      </w:r>
      <w:r w:rsidR="00A26379" w:rsidRPr="00D14A7B">
        <w:rPr>
          <w:rFonts w:cs="Arial"/>
          <w:b/>
          <w:sz w:val="22"/>
          <w:szCs w:val="22"/>
          <w:lang w:val="sr-Cyrl-RS"/>
        </w:rPr>
        <w:t xml:space="preserve"> за сваку партију</w:t>
      </w:r>
      <w:r w:rsidR="00A26379">
        <w:rPr>
          <w:rFonts w:cs="Arial"/>
          <w:sz w:val="22"/>
          <w:szCs w:val="22"/>
          <w:lang w:val="sr-Cyrl-RS"/>
        </w:rPr>
        <w:t xml:space="preserve">, </w:t>
      </w:r>
      <w:r w:rsidR="00A26379" w:rsidRPr="00A00F37">
        <w:rPr>
          <w:rFonts w:cs="Arial"/>
          <w:sz w:val="22"/>
          <w:szCs w:val="22"/>
          <w:lang w:val="sr-Cyrl-RS"/>
        </w:rPr>
        <w:t xml:space="preserve">тако да измењене сада гласе. </w:t>
      </w:r>
    </w:p>
    <w:p w14:paraId="16D88029" w14:textId="77777777" w:rsidR="00D14A0A" w:rsidRDefault="00D14A0A" w:rsidP="00A26379">
      <w:pPr>
        <w:rPr>
          <w:rFonts w:cs="Arial"/>
          <w:sz w:val="22"/>
          <w:szCs w:val="22"/>
          <w:lang w:val="sr-Cyrl-RS"/>
        </w:rPr>
      </w:pPr>
    </w:p>
    <w:p w14:paraId="6BAC54F5" w14:textId="77777777" w:rsidR="00A26379" w:rsidRPr="00482F0C" w:rsidRDefault="00A26379" w:rsidP="00A26379">
      <w:pPr>
        <w:rPr>
          <w:rFonts w:cs="Arial"/>
          <w:sz w:val="22"/>
          <w:szCs w:val="22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6"/>
        <w:gridCol w:w="6554"/>
        <w:gridCol w:w="1842"/>
      </w:tblGrid>
      <w:tr w:rsidR="00D14A0A" w:rsidRPr="00A00F37" w14:paraId="301836B0" w14:textId="671C151D" w:rsidTr="00D14A0A">
        <w:trPr>
          <w:trHeight w:val="486"/>
        </w:trPr>
        <w:tc>
          <w:tcPr>
            <w:tcW w:w="676" w:type="dxa"/>
            <w:noWrap/>
            <w:vAlign w:val="center"/>
            <w:hideMark/>
          </w:tcPr>
          <w:p w14:paraId="4D441A16" w14:textId="0FEE9D0C" w:rsidR="00D14A0A" w:rsidRPr="00A00F37" w:rsidRDefault="00D14A0A" w:rsidP="00114A76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6554" w:type="dxa"/>
            <w:hideMark/>
          </w:tcPr>
          <w:p w14:paraId="48A9AB2A" w14:textId="4A7F26D0" w:rsidR="00D14A0A" w:rsidRPr="00A00F37" w:rsidRDefault="00D14A0A" w:rsidP="00114A76">
            <w:pPr>
              <w:contextualSpacing/>
              <w:rPr>
                <w:sz w:val="22"/>
                <w:szCs w:val="22"/>
                <w:lang w:eastAsia="ar-SA"/>
              </w:rPr>
            </w:pPr>
            <w:r w:rsidRPr="00A00F37">
              <w:rPr>
                <w:rFonts w:cs="Arial"/>
                <w:b/>
                <w:sz w:val="22"/>
                <w:szCs w:val="22"/>
                <w:lang w:val="sr-Cyrl-RS"/>
              </w:rPr>
              <w:t>Замена батеријских чланака са флекси спојницама, никл-кадмијум батерија</w:t>
            </w:r>
            <w:r>
              <w:rPr>
                <w:bCs/>
                <w:sz w:val="22"/>
                <w:szCs w:val="22"/>
                <w:lang w:eastAsia="ar-SA"/>
              </w:rPr>
              <w:t xml:space="preserve"> (NiCd)  -6</w:t>
            </w:r>
            <w:r w:rsidRPr="00A00F37">
              <w:rPr>
                <w:bCs/>
                <w:sz w:val="22"/>
                <w:szCs w:val="22"/>
                <w:lang w:eastAsia="ar-SA"/>
              </w:rPr>
              <w:t>0 Аh</w:t>
            </w:r>
            <w:r w:rsidRPr="00A00F37">
              <w:rPr>
                <w:sz w:val="22"/>
                <w:szCs w:val="22"/>
                <w:lang w:eastAsia="ar-SA"/>
              </w:rPr>
              <w:t xml:space="preserve"> [Замена дотрајалог батеријског чланка новим чланком истог капацитета уз замену спојница]</w:t>
            </w:r>
          </w:p>
        </w:tc>
        <w:tc>
          <w:tcPr>
            <w:tcW w:w="1842" w:type="dxa"/>
            <w:vAlign w:val="center"/>
          </w:tcPr>
          <w:p w14:paraId="3B62E06A" w14:textId="00F2EEF7" w:rsidR="00D14A0A" w:rsidRPr="00D14A0A" w:rsidRDefault="00D14A0A" w:rsidP="00D14A0A">
            <w:pPr>
              <w:contextualSpacing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14A0A">
              <w:rPr>
                <w:rFonts w:cs="Arial"/>
                <w:sz w:val="22"/>
                <w:szCs w:val="22"/>
                <w:lang w:val="sr-Cyrl-RS"/>
              </w:rPr>
              <w:t>По 5 ком.са материјалом за сваку партију</w:t>
            </w:r>
          </w:p>
        </w:tc>
      </w:tr>
      <w:tr w:rsidR="00D14A0A" w:rsidRPr="00A00F37" w14:paraId="3A1903CB" w14:textId="5B48050B" w:rsidTr="00D14A0A">
        <w:trPr>
          <w:trHeight w:val="486"/>
        </w:trPr>
        <w:tc>
          <w:tcPr>
            <w:tcW w:w="676" w:type="dxa"/>
            <w:noWrap/>
            <w:vAlign w:val="center"/>
            <w:hideMark/>
          </w:tcPr>
          <w:p w14:paraId="2BF6BBE8" w14:textId="3D3871C7" w:rsidR="00D14A0A" w:rsidRPr="00A26379" w:rsidRDefault="00D14A0A" w:rsidP="00114A76">
            <w:pPr>
              <w:jc w:val="center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20</w:t>
            </w:r>
          </w:p>
        </w:tc>
        <w:tc>
          <w:tcPr>
            <w:tcW w:w="6554" w:type="dxa"/>
            <w:hideMark/>
          </w:tcPr>
          <w:p w14:paraId="33936F13" w14:textId="2D97B556" w:rsidR="00D14A0A" w:rsidRPr="00A00F37" w:rsidRDefault="00D14A0A" w:rsidP="00114A76">
            <w:pPr>
              <w:contextualSpacing/>
              <w:rPr>
                <w:sz w:val="22"/>
                <w:szCs w:val="22"/>
                <w:lang w:eastAsia="ar-SA"/>
              </w:rPr>
            </w:pPr>
            <w:r w:rsidRPr="00A00F37">
              <w:rPr>
                <w:rFonts w:cs="Arial"/>
                <w:b/>
                <w:sz w:val="22"/>
                <w:szCs w:val="22"/>
                <w:lang w:val="sr-Cyrl-RS"/>
              </w:rPr>
              <w:t>Замена батеријских чланака са флекси спојницама, никл-кадмијум батерија</w:t>
            </w:r>
            <w:r>
              <w:rPr>
                <w:bCs/>
                <w:sz w:val="22"/>
                <w:szCs w:val="22"/>
                <w:lang w:eastAsia="ar-SA"/>
              </w:rPr>
              <w:t xml:space="preserve"> (NiCd)  -80</w:t>
            </w:r>
            <w:r w:rsidRPr="00A00F37">
              <w:rPr>
                <w:bCs/>
                <w:sz w:val="22"/>
                <w:szCs w:val="22"/>
                <w:lang w:eastAsia="ar-SA"/>
              </w:rPr>
              <w:t>Аh</w:t>
            </w:r>
            <w:r w:rsidRPr="00A00F37">
              <w:rPr>
                <w:sz w:val="22"/>
                <w:szCs w:val="22"/>
                <w:lang w:eastAsia="ar-SA"/>
              </w:rPr>
              <w:t xml:space="preserve">  [Замена дотрајалог батеријског чланка новим чланком истог капацитета уз замену спојница]</w:t>
            </w:r>
          </w:p>
        </w:tc>
        <w:tc>
          <w:tcPr>
            <w:tcW w:w="1842" w:type="dxa"/>
            <w:vAlign w:val="center"/>
          </w:tcPr>
          <w:p w14:paraId="74F65C39" w14:textId="7C7169B3" w:rsidR="00D14A0A" w:rsidRPr="00D14A0A" w:rsidRDefault="00D14A0A" w:rsidP="00D14A0A">
            <w:pPr>
              <w:contextualSpacing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14A0A">
              <w:rPr>
                <w:rFonts w:cs="Arial"/>
                <w:sz w:val="22"/>
                <w:szCs w:val="22"/>
                <w:lang w:val="sr-Cyrl-RS"/>
              </w:rPr>
              <w:t>По 5 ком.са материјалом за сваку партију</w:t>
            </w:r>
          </w:p>
        </w:tc>
      </w:tr>
      <w:tr w:rsidR="00D14A0A" w:rsidRPr="00A00F37" w14:paraId="5300A31D" w14:textId="2A3CDFC2" w:rsidTr="00D14A0A">
        <w:trPr>
          <w:trHeight w:val="486"/>
        </w:trPr>
        <w:tc>
          <w:tcPr>
            <w:tcW w:w="676" w:type="dxa"/>
            <w:noWrap/>
            <w:vAlign w:val="center"/>
            <w:hideMark/>
          </w:tcPr>
          <w:p w14:paraId="6CB35F0E" w14:textId="2781C847" w:rsidR="00D14A0A" w:rsidRPr="00A00F37" w:rsidRDefault="00D14A0A" w:rsidP="00114A76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6554" w:type="dxa"/>
            <w:hideMark/>
          </w:tcPr>
          <w:p w14:paraId="385293E6" w14:textId="6522BD75" w:rsidR="00D14A0A" w:rsidRPr="00A00F37" w:rsidRDefault="00D14A0A" w:rsidP="00114A76">
            <w:pPr>
              <w:contextualSpacing/>
              <w:rPr>
                <w:sz w:val="22"/>
                <w:szCs w:val="22"/>
                <w:lang w:eastAsia="ar-SA"/>
              </w:rPr>
            </w:pPr>
            <w:r w:rsidRPr="00A00F37">
              <w:rPr>
                <w:rFonts w:cs="Arial"/>
                <w:b/>
                <w:sz w:val="22"/>
                <w:szCs w:val="22"/>
                <w:lang w:val="sr-Cyrl-RS"/>
              </w:rPr>
              <w:t>Замена батеријских чланака са флекси спојницама, никл-кадмијум батерија</w:t>
            </w:r>
            <w:r>
              <w:rPr>
                <w:bCs/>
                <w:sz w:val="22"/>
                <w:szCs w:val="22"/>
                <w:lang w:eastAsia="ar-SA"/>
              </w:rPr>
              <w:t xml:space="preserve"> (NiCd)  - 120</w:t>
            </w:r>
            <w:r w:rsidRPr="00A00F37">
              <w:rPr>
                <w:bCs/>
                <w:sz w:val="22"/>
                <w:szCs w:val="22"/>
                <w:lang w:eastAsia="ar-SA"/>
              </w:rPr>
              <w:t>Аh</w:t>
            </w:r>
            <w:r w:rsidRPr="00A00F37">
              <w:rPr>
                <w:sz w:val="22"/>
                <w:szCs w:val="22"/>
                <w:lang w:eastAsia="ar-SA"/>
              </w:rPr>
              <w:t xml:space="preserve">  [Замена дотрајалог батеријског чланка новим чланком истог капацитета уз замену спојница]</w:t>
            </w:r>
          </w:p>
        </w:tc>
        <w:tc>
          <w:tcPr>
            <w:tcW w:w="1842" w:type="dxa"/>
            <w:vAlign w:val="center"/>
          </w:tcPr>
          <w:p w14:paraId="7C60E26D" w14:textId="129C0BDB" w:rsidR="00D14A0A" w:rsidRPr="00D14A0A" w:rsidRDefault="00D14A0A" w:rsidP="00D14A0A">
            <w:pPr>
              <w:contextualSpacing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14A0A">
              <w:rPr>
                <w:rFonts w:cs="Arial"/>
                <w:sz w:val="22"/>
                <w:szCs w:val="22"/>
                <w:lang w:val="sr-Cyrl-RS"/>
              </w:rPr>
              <w:t>По 5 ком.са материјалом за сваку партију</w:t>
            </w:r>
          </w:p>
        </w:tc>
      </w:tr>
    </w:tbl>
    <w:p w14:paraId="24D816FD" w14:textId="77777777" w:rsidR="00A26379" w:rsidRDefault="00A26379" w:rsidP="00BC0C91">
      <w:pPr>
        <w:rPr>
          <w:rFonts w:cs="Arial"/>
          <w:sz w:val="22"/>
          <w:szCs w:val="22"/>
          <w:lang w:val="sr-Cyrl-RS"/>
        </w:rPr>
      </w:pPr>
    </w:p>
    <w:p w14:paraId="60E0B2A5" w14:textId="77777777" w:rsidR="00D14A0A" w:rsidRDefault="00D14A0A" w:rsidP="00A26379">
      <w:pPr>
        <w:jc w:val="center"/>
        <w:rPr>
          <w:rFonts w:cs="Arial"/>
          <w:b/>
          <w:sz w:val="22"/>
          <w:szCs w:val="22"/>
          <w:lang w:val="sr-Cyrl-RS"/>
        </w:rPr>
      </w:pPr>
    </w:p>
    <w:p w14:paraId="60F23B42" w14:textId="775A5E4D" w:rsidR="00A26379" w:rsidRPr="00A26379" w:rsidRDefault="00A26379" w:rsidP="00A26379">
      <w:pPr>
        <w:jc w:val="center"/>
        <w:rPr>
          <w:rFonts w:cs="Arial"/>
          <w:b/>
          <w:sz w:val="22"/>
          <w:szCs w:val="22"/>
          <w:lang w:val="sr-Cyrl-RS"/>
        </w:rPr>
      </w:pPr>
      <w:r w:rsidRPr="00A26379">
        <w:rPr>
          <w:rFonts w:cs="Arial"/>
          <w:b/>
          <w:sz w:val="22"/>
          <w:szCs w:val="22"/>
          <w:lang w:val="sr-Cyrl-RS"/>
        </w:rPr>
        <w:t>2.</w:t>
      </w:r>
    </w:p>
    <w:p w14:paraId="0C1B2B50" w14:textId="590C36E3" w:rsidR="00A00F37" w:rsidRDefault="00BC0C91" w:rsidP="00BC0C91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складу са</w:t>
      </w:r>
      <w:r w:rsidR="006A2EC5">
        <w:rPr>
          <w:rFonts w:cs="Arial"/>
          <w:sz w:val="22"/>
          <w:szCs w:val="22"/>
          <w:lang w:val="sr-Cyrl-RS"/>
        </w:rPr>
        <w:t xml:space="preserve"> </w:t>
      </w:r>
      <w:r w:rsidR="00A26379">
        <w:rPr>
          <w:rFonts w:cs="Arial"/>
          <w:sz w:val="22"/>
          <w:szCs w:val="22"/>
          <w:lang w:val="sr-Cyrl-RS"/>
        </w:rPr>
        <w:t>горе наведеном изменом</w:t>
      </w:r>
      <w:r w:rsidR="006A2EC5">
        <w:rPr>
          <w:rFonts w:cs="Arial"/>
          <w:sz w:val="22"/>
          <w:szCs w:val="22"/>
          <w:lang w:val="sr-Cyrl-RS"/>
        </w:rPr>
        <w:t xml:space="preserve"> у Обрасцима</w:t>
      </w:r>
      <w:r>
        <w:rPr>
          <w:rFonts w:cs="Arial"/>
          <w:sz w:val="22"/>
          <w:szCs w:val="22"/>
          <w:lang w:val="sr-Cyrl-RS"/>
        </w:rPr>
        <w:t xml:space="preserve"> структуре цене </w:t>
      </w:r>
      <w:r w:rsidR="001310A3">
        <w:rPr>
          <w:rFonts w:cs="Arial"/>
          <w:sz w:val="22"/>
          <w:szCs w:val="22"/>
          <w:lang w:val="sr-Cyrl-RS"/>
        </w:rPr>
        <w:t>додате су нове позиције (14, 15, 16)</w:t>
      </w:r>
      <w:r w:rsidR="001C1246">
        <w:rPr>
          <w:rFonts w:cs="Arial"/>
          <w:sz w:val="22"/>
          <w:szCs w:val="22"/>
          <w:lang w:val="sr-Cyrl-RS"/>
        </w:rPr>
        <w:t xml:space="preserve"> </w:t>
      </w:r>
      <w:r w:rsidR="00A26379">
        <w:rPr>
          <w:rFonts w:cs="Arial"/>
          <w:sz w:val="22"/>
          <w:szCs w:val="22"/>
          <w:lang w:val="sr-Cyrl-RS"/>
        </w:rPr>
        <w:t>и извршена је промена нумерације осталих позиција.</w:t>
      </w:r>
    </w:p>
    <w:p w14:paraId="5481137D" w14:textId="78611CD8" w:rsidR="00BC0C91" w:rsidRDefault="006A2EC5" w:rsidP="00BC0C91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Измењени обрасци за сваку партију дати</w:t>
      </w:r>
      <w:r w:rsidR="00BC0C91">
        <w:rPr>
          <w:rFonts w:cs="Arial"/>
          <w:sz w:val="22"/>
          <w:szCs w:val="22"/>
          <w:lang w:val="sr-Cyrl-RS"/>
        </w:rPr>
        <w:t xml:space="preserve"> су у прилогу.</w:t>
      </w:r>
    </w:p>
    <w:p w14:paraId="1C902873" w14:textId="3AAFA82C" w:rsidR="00D14A0A" w:rsidRPr="00BC0C91" w:rsidRDefault="00D14A0A" w:rsidP="00BC0C91">
      <w:pPr>
        <w:rPr>
          <w:rFonts w:cs="Arial"/>
          <w:sz w:val="22"/>
          <w:szCs w:val="22"/>
          <w:lang w:val="sr-Cyrl-RS" w:eastAsia="ar-SA"/>
        </w:rPr>
      </w:pPr>
    </w:p>
    <w:p w14:paraId="2DAC37ED" w14:textId="2B93811D" w:rsidR="00A00F37" w:rsidRDefault="00A26379" w:rsidP="000C36AF">
      <w:pPr>
        <w:jc w:val="center"/>
        <w:rPr>
          <w:rFonts w:cs="Arial"/>
          <w:b/>
          <w:sz w:val="22"/>
          <w:szCs w:val="22"/>
          <w:lang w:val="sr-Cyrl-RS" w:eastAsia="ar-SA"/>
        </w:rPr>
      </w:pPr>
      <w:r>
        <w:rPr>
          <w:rFonts w:cs="Arial"/>
          <w:b/>
          <w:sz w:val="22"/>
          <w:szCs w:val="22"/>
          <w:lang w:val="sr-Cyrl-RS" w:eastAsia="ar-SA"/>
        </w:rPr>
        <w:t>3</w:t>
      </w:r>
      <w:r w:rsidR="000C36AF">
        <w:rPr>
          <w:rFonts w:cs="Arial"/>
          <w:b/>
          <w:sz w:val="22"/>
          <w:szCs w:val="22"/>
          <w:lang w:val="sr-Cyrl-RS" w:eastAsia="ar-SA"/>
        </w:rPr>
        <w:t>.</w:t>
      </w:r>
    </w:p>
    <w:p w14:paraId="542620D5" w14:textId="767B547A" w:rsidR="00A00F37" w:rsidRPr="00A00F37" w:rsidRDefault="00A00F37" w:rsidP="00A00F37">
      <w:pPr>
        <w:suppressAutoHyphens/>
        <w:contextualSpacing/>
        <w:rPr>
          <w:rFonts w:cs="Arial"/>
          <w:bCs/>
          <w:sz w:val="22"/>
          <w:szCs w:val="22"/>
          <w:lang w:val="sr-Cyrl-RS" w:eastAsia="ar-SA"/>
        </w:rPr>
      </w:pPr>
      <w:r w:rsidRPr="00A00F37">
        <w:rPr>
          <w:rFonts w:cs="Arial"/>
          <w:bCs/>
          <w:sz w:val="22"/>
          <w:szCs w:val="22"/>
          <w:lang w:val="sr-Cyrl-RS" w:eastAsia="ar-SA"/>
        </w:rPr>
        <w:t xml:space="preserve">Измена конкурсне документације </w:t>
      </w:r>
      <w:r w:rsidR="006A2EC5">
        <w:rPr>
          <w:rFonts w:cs="Arial"/>
          <w:bCs/>
          <w:sz w:val="22"/>
          <w:szCs w:val="22"/>
          <w:lang w:val="sr-Cyrl-RS" w:eastAsia="ar-SA"/>
        </w:rPr>
        <w:t xml:space="preserve">са прилозима </w:t>
      </w:r>
      <w:r w:rsidRPr="00A00F37">
        <w:rPr>
          <w:rFonts w:cs="Arial"/>
          <w:bCs/>
          <w:sz w:val="22"/>
          <w:szCs w:val="22"/>
          <w:lang w:val="sr-Cyrl-RS" w:eastAsia="ar-SA"/>
        </w:rPr>
        <w:t xml:space="preserve">објављује </w:t>
      </w:r>
      <w:r w:rsidR="006A2EC5">
        <w:rPr>
          <w:rFonts w:cs="Arial"/>
          <w:bCs/>
          <w:sz w:val="22"/>
          <w:szCs w:val="22"/>
          <w:lang w:val="sr-Cyrl-RS" w:eastAsia="ar-SA"/>
        </w:rPr>
        <w:t xml:space="preserve">се </w:t>
      </w:r>
      <w:r w:rsidRPr="00A00F37">
        <w:rPr>
          <w:rFonts w:cs="Arial"/>
          <w:bCs/>
          <w:sz w:val="22"/>
          <w:szCs w:val="22"/>
          <w:lang w:val="sr-Cyrl-RS" w:eastAsia="ar-SA"/>
        </w:rPr>
        <w:t>на Порталу УЈН и Интернет страници Наручиоца.</w:t>
      </w:r>
    </w:p>
    <w:p w14:paraId="55C67062" w14:textId="77777777" w:rsidR="00A00F37" w:rsidRPr="00A00F37" w:rsidRDefault="00A00F37" w:rsidP="00A00F37">
      <w:pPr>
        <w:suppressAutoHyphens/>
        <w:contextualSpacing/>
        <w:rPr>
          <w:rFonts w:cs="Arial"/>
          <w:bCs/>
          <w:sz w:val="22"/>
          <w:szCs w:val="22"/>
          <w:lang w:val="sr-Cyrl-RS" w:eastAsia="ar-SA"/>
        </w:rPr>
      </w:pPr>
    </w:p>
    <w:p w14:paraId="38D233BF" w14:textId="77777777" w:rsidR="00A00F37" w:rsidRPr="00A00F37" w:rsidRDefault="00A00F37" w:rsidP="00A00F37">
      <w:pPr>
        <w:suppressAutoHyphens/>
        <w:contextualSpacing/>
        <w:rPr>
          <w:rFonts w:cs="Arial"/>
          <w:bCs/>
          <w:sz w:val="22"/>
          <w:szCs w:val="22"/>
          <w:lang w:val="sr-Cyrl-RS" w:eastAsia="ar-SA"/>
        </w:rPr>
      </w:pPr>
      <w:r w:rsidRPr="00A00F37">
        <w:rPr>
          <w:rFonts w:cs="Arial"/>
          <w:bCs/>
          <w:sz w:val="22"/>
          <w:szCs w:val="22"/>
          <w:lang w:val="sr-Cyrl-RS" w:eastAsia="ar-SA"/>
        </w:rPr>
        <w:t>Понуда за предметну јавну набавку мора бити сачињена у складу са изменама конкурсне документације за јавну набавку бр. ЈН/1000/0577/2017.</w:t>
      </w:r>
    </w:p>
    <w:p w14:paraId="5734894D" w14:textId="15673750" w:rsidR="003E220A" w:rsidRPr="00482F0C" w:rsidRDefault="003E220A" w:rsidP="003E220A">
      <w:pPr>
        <w:rPr>
          <w:rFonts w:cs="Arial"/>
          <w:sz w:val="22"/>
          <w:szCs w:val="22"/>
        </w:rPr>
      </w:pPr>
    </w:p>
    <w:p w14:paraId="3BF8DDEE" w14:textId="77777777" w:rsidR="001C1246" w:rsidRDefault="001C1246" w:rsidP="003E220A">
      <w:pPr>
        <w:rPr>
          <w:rFonts w:cs="Arial"/>
          <w:sz w:val="22"/>
          <w:szCs w:val="22"/>
        </w:rPr>
      </w:pPr>
    </w:p>
    <w:p w14:paraId="3109C3E5" w14:textId="77777777" w:rsidR="001C1246" w:rsidRDefault="001C1246" w:rsidP="003E220A">
      <w:pPr>
        <w:rPr>
          <w:rFonts w:cs="Arial"/>
          <w:sz w:val="22"/>
          <w:szCs w:val="22"/>
        </w:rPr>
      </w:pPr>
    </w:p>
    <w:p w14:paraId="0FB1CCFB" w14:textId="77777777" w:rsidR="001C1246" w:rsidRDefault="001C1246" w:rsidP="003E220A">
      <w:pPr>
        <w:rPr>
          <w:rFonts w:cs="Arial"/>
          <w:sz w:val="22"/>
          <w:szCs w:val="22"/>
        </w:rPr>
      </w:pPr>
    </w:p>
    <w:p w14:paraId="15842C56" w14:textId="4C19AA94" w:rsidR="003E220A" w:rsidRPr="00482F0C" w:rsidRDefault="003E220A" w:rsidP="003E220A">
      <w:pPr>
        <w:rPr>
          <w:rFonts w:cs="Arial"/>
          <w:sz w:val="22"/>
          <w:szCs w:val="22"/>
        </w:rPr>
      </w:pPr>
      <w:r w:rsidRPr="00482F0C">
        <w:rPr>
          <w:rFonts w:cs="Arial"/>
          <w:sz w:val="22"/>
          <w:szCs w:val="22"/>
        </w:rPr>
        <w:t>Доставити:</w:t>
      </w:r>
    </w:p>
    <w:p w14:paraId="0AA59F29" w14:textId="77777777" w:rsidR="003E220A" w:rsidRPr="00482F0C" w:rsidRDefault="003E220A" w:rsidP="003E220A">
      <w:pPr>
        <w:rPr>
          <w:rFonts w:cs="Arial"/>
          <w:sz w:val="22"/>
          <w:szCs w:val="22"/>
        </w:rPr>
      </w:pPr>
      <w:r w:rsidRPr="00482F0C">
        <w:rPr>
          <w:rFonts w:cs="Arial"/>
          <w:sz w:val="22"/>
          <w:szCs w:val="22"/>
        </w:rPr>
        <w:t>- Архиви</w:t>
      </w:r>
    </w:p>
    <w:p w14:paraId="535105BC" w14:textId="752FB085" w:rsidR="009B6C15" w:rsidRDefault="009B6C15" w:rsidP="00995BCE">
      <w:pPr>
        <w:rPr>
          <w:rFonts w:cs="Arial"/>
          <w:sz w:val="22"/>
          <w:szCs w:val="22"/>
        </w:rPr>
      </w:pPr>
    </w:p>
    <w:p w14:paraId="4193C232" w14:textId="6D7D96DD" w:rsidR="00A26379" w:rsidRDefault="00A26379" w:rsidP="00995BCE">
      <w:pPr>
        <w:rPr>
          <w:rFonts w:cs="Arial"/>
          <w:sz w:val="22"/>
          <w:szCs w:val="22"/>
        </w:rPr>
      </w:pPr>
    </w:p>
    <w:p w14:paraId="06117DEC" w14:textId="1A6440EA" w:rsidR="00A26379" w:rsidRDefault="00A26379" w:rsidP="00995BCE">
      <w:pPr>
        <w:rPr>
          <w:rFonts w:cs="Arial"/>
          <w:sz w:val="22"/>
          <w:szCs w:val="22"/>
        </w:rPr>
      </w:pPr>
    </w:p>
    <w:p w14:paraId="131B19EB" w14:textId="77777777" w:rsidR="00A26379" w:rsidRDefault="00A26379" w:rsidP="00995BCE">
      <w:pPr>
        <w:rPr>
          <w:rFonts w:cs="Arial"/>
          <w:sz w:val="22"/>
          <w:szCs w:val="22"/>
        </w:rPr>
        <w:sectPr w:rsidR="00A26379">
          <w:footerReference w:type="default" r:id="rId13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14:paraId="07416596" w14:textId="4AB63EC6" w:rsidR="009B6C15" w:rsidRPr="003000B6" w:rsidRDefault="009B6C15" w:rsidP="003000B6">
      <w:pPr>
        <w:jc w:val="right"/>
        <w:outlineLvl w:val="1"/>
        <w:rPr>
          <w:rFonts w:cs="Arial"/>
          <w:b/>
          <w:color w:val="1F497D" w:themeColor="text2"/>
          <w:sz w:val="24"/>
          <w:szCs w:val="24"/>
        </w:rPr>
      </w:pPr>
      <w:r w:rsidRPr="00BC0C91">
        <w:rPr>
          <w:rFonts w:cs="Arial"/>
          <w:b/>
          <w:color w:val="1F497D" w:themeColor="text2"/>
          <w:sz w:val="24"/>
          <w:szCs w:val="24"/>
          <w:lang w:val="sr-Cyrl-RS"/>
        </w:rPr>
        <w:lastRenderedPageBreak/>
        <w:t>Измењен о</w:t>
      </w:r>
      <w:r w:rsidRPr="00BC0C91">
        <w:rPr>
          <w:rFonts w:cs="Arial"/>
          <w:b/>
          <w:color w:val="1F497D" w:themeColor="text2"/>
          <w:sz w:val="24"/>
          <w:szCs w:val="24"/>
        </w:rPr>
        <w:t>бразац 2.1</w:t>
      </w:r>
    </w:p>
    <w:p w14:paraId="72E2EEA0" w14:textId="77777777" w:rsidR="009B6C15" w:rsidRPr="009B6C15" w:rsidRDefault="009B6C15" w:rsidP="009B6C15">
      <w:pPr>
        <w:jc w:val="center"/>
        <w:rPr>
          <w:rFonts w:cs="Arial"/>
          <w:b/>
          <w:sz w:val="24"/>
          <w:szCs w:val="24"/>
          <w:lang w:val="sr-Cyrl-RS"/>
        </w:rPr>
      </w:pPr>
      <w:r w:rsidRPr="009B6C15">
        <w:rPr>
          <w:rFonts w:cs="Arial"/>
          <w:b/>
          <w:sz w:val="24"/>
          <w:szCs w:val="24"/>
        </w:rPr>
        <w:t>ОБРАЗАЦ СТРУКТ</w:t>
      </w:r>
      <w:r w:rsidRPr="009B6C15">
        <w:rPr>
          <w:rFonts w:cs="Arial"/>
          <w:b/>
          <w:sz w:val="24"/>
          <w:szCs w:val="24"/>
          <w:lang w:val="sr-Cyrl-RS"/>
        </w:rPr>
        <w:t>У</w:t>
      </w:r>
      <w:r w:rsidRPr="009B6C15">
        <w:rPr>
          <w:rFonts w:cs="Arial"/>
          <w:b/>
          <w:sz w:val="24"/>
          <w:szCs w:val="24"/>
        </w:rPr>
        <w:t>РЕ ЦЕНЕ</w:t>
      </w:r>
      <w:r w:rsidRPr="009B6C15">
        <w:rPr>
          <w:rFonts w:cs="Arial"/>
          <w:b/>
          <w:sz w:val="24"/>
          <w:szCs w:val="24"/>
          <w:lang w:val="sr-Cyrl-RS"/>
        </w:rPr>
        <w:t xml:space="preserve"> ЗА ПАРТИЈУ 1</w:t>
      </w:r>
    </w:p>
    <w:p w14:paraId="06E966BE" w14:textId="77777777" w:rsidR="009B6C15" w:rsidRPr="009B6C15" w:rsidRDefault="009B6C15" w:rsidP="009B6C15">
      <w:pPr>
        <w:jc w:val="center"/>
        <w:rPr>
          <w:rFonts w:cs="Arial"/>
          <w:b/>
          <w:sz w:val="24"/>
          <w:szCs w:val="24"/>
        </w:rPr>
      </w:pPr>
    </w:p>
    <w:tbl>
      <w:tblPr>
        <w:tblStyle w:val="SBSSimple1"/>
        <w:tblW w:w="15451" w:type="dxa"/>
        <w:tblInd w:w="-714" w:type="dxa"/>
        <w:tblLook w:val="04A0" w:firstRow="1" w:lastRow="0" w:firstColumn="1" w:lastColumn="0" w:noHBand="0" w:noVBand="1"/>
      </w:tblPr>
      <w:tblGrid>
        <w:gridCol w:w="1164"/>
        <w:gridCol w:w="4790"/>
        <w:gridCol w:w="1957"/>
        <w:gridCol w:w="1276"/>
        <w:gridCol w:w="1510"/>
        <w:gridCol w:w="1512"/>
        <w:gridCol w:w="1563"/>
        <w:gridCol w:w="1679"/>
      </w:tblGrid>
      <w:tr w:rsidR="009B6C15" w:rsidRPr="009B6C15" w14:paraId="01B879F3" w14:textId="77777777" w:rsidTr="00D14A7B">
        <w:trPr>
          <w:trHeight w:val="581"/>
        </w:trPr>
        <w:tc>
          <w:tcPr>
            <w:tcW w:w="5954" w:type="dxa"/>
            <w:gridSpan w:val="2"/>
            <w:shd w:val="clear" w:color="auto" w:fill="F2F2F2"/>
            <w:noWrap/>
            <w:vAlign w:val="center"/>
            <w:hideMark/>
          </w:tcPr>
          <w:p w14:paraId="431728D1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B6C15">
              <w:rPr>
                <w:b/>
                <w:bCs/>
                <w:szCs w:val="24"/>
                <w:lang w:eastAsia="ar-SA"/>
              </w:rPr>
              <w:t>Опис</w:t>
            </w:r>
          </w:p>
        </w:tc>
        <w:tc>
          <w:tcPr>
            <w:tcW w:w="1957" w:type="dxa"/>
            <w:shd w:val="clear" w:color="auto" w:fill="F2F2F2"/>
            <w:vAlign w:val="center"/>
            <w:hideMark/>
          </w:tcPr>
          <w:p w14:paraId="6A85B0B1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B6C15">
              <w:rPr>
                <w:b/>
                <w:bCs/>
                <w:szCs w:val="24"/>
                <w:lang w:eastAsia="ar-SA"/>
              </w:rPr>
              <w:t>Јед.</w:t>
            </w:r>
            <w:r w:rsidRPr="009B6C15">
              <w:rPr>
                <w:b/>
                <w:bCs/>
                <w:szCs w:val="24"/>
                <w:lang w:eastAsia="ar-SA"/>
              </w:rPr>
              <w:br/>
              <w:t>мере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25D85D2E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B6C15">
              <w:rPr>
                <w:b/>
                <w:bCs/>
                <w:szCs w:val="24"/>
                <w:lang w:val="sr-Cyrl-RS" w:eastAsia="ar-SA"/>
              </w:rPr>
              <w:t>Оквирна к</w:t>
            </w:r>
            <w:r w:rsidRPr="009B6C15">
              <w:rPr>
                <w:b/>
                <w:bCs/>
                <w:szCs w:val="24"/>
                <w:lang w:eastAsia="ar-SA"/>
              </w:rPr>
              <w:t>оличина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787B703F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B6C15">
              <w:rPr>
                <w:b/>
                <w:szCs w:val="22"/>
              </w:rPr>
              <w:t>Јединична цена без ПДВ-а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328E061E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B6C15">
              <w:rPr>
                <w:b/>
                <w:szCs w:val="22"/>
              </w:rPr>
              <w:t>Јединична цена са ПДВ-ом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0D8D6FAA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B6C15">
              <w:rPr>
                <w:b/>
                <w:szCs w:val="22"/>
              </w:rPr>
              <w:t>Укупна цена без ПДВ-а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06017A2B" w14:textId="77777777" w:rsidR="009B6C15" w:rsidRPr="009B6C15" w:rsidRDefault="009B6C15" w:rsidP="009B6C15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B6C15">
              <w:rPr>
                <w:b/>
                <w:szCs w:val="22"/>
              </w:rPr>
              <w:t>Укупна цена са ПДВ-ом</w:t>
            </w:r>
          </w:p>
        </w:tc>
      </w:tr>
      <w:tr w:rsidR="009B6C15" w:rsidRPr="009B6C15" w14:paraId="159C74B8" w14:textId="77777777" w:rsidTr="00D14A7B">
        <w:trPr>
          <w:trHeight w:val="734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6B23C5A" w14:textId="6F85BE04" w:rsidR="009B6C15" w:rsidRPr="00D14A7B" w:rsidRDefault="009B6C15" w:rsidP="009B6C15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1. Редовно одржавање на аку батеријама 110 </w:t>
            </w:r>
            <w:r w:rsidRPr="009B6C15">
              <w:rPr>
                <w:b/>
                <w:sz w:val="22"/>
                <w:szCs w:val="22"/>
                <w:lang w:eastAsia="ar-SA"/>
              </w:rPr>
              <w:t>V</w:t>
            </w: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 (ТЦ 35/х </w:t>
            </w:r>
            <w:r w:rsidRPr="009B6C15">
              <w:rPr>
                <w:b/>
                <w:sz w:val="22"/>
                <w:szCs w:val="22"/>
                <w:lang w:val="sr-Latn-RS" w:eastAsia="ar-SA"/>
              </w:rPr>
              <w:t xml:space="preserve">kV) </w:t>
            </w:r>
          </w:p>
        </w:tc>
        <w:tc>
          <w:tcPr>
            <w:tcW w:w="1957" w:type="dxa"/>
            <w:noWrap/>
            <w:vAlign w:val="center"/>
            <w:hideMark/>
          </w:tcPr>
          <w:p w14:paraId="4EC215CC" w14:textId="77777777" w:rsidR="009B6C15" w:rsidRPr="009B6C15" w:rsidRDefault="009B6C15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 батерија са  55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36357E07" w14:textId="09394928" w:rsidR="009B6C15" w:rsidRPr="009B6C15" w:rsidRDefault="009B6C15" w:rsidP="00D14A7B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10" w:type="dxa"/>
          </w:tcPr>
          <w:p w14:paraId="3D30ADCE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F889AD2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6A81BBF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A3D1D5D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56CB6D4B" w14:textId="77777777" w:rsidTr="00D14A7B">
        <w:trPr>
          <w:trHeight w:val="675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E367B1B" w14:textId="77777777" w:rsidR="009B6C15" w:rsidRPr="009B6C15" w:rsidRDefault="009B6C15" w:rsidP="009B6C15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2. </w:t>
            </w:r>
            <w:r w:rsidRPr="009B6C15">
              <w:rPr>
                <w:b/>
                <w:sz w:val="22"/>
                <w:szCs w:val="22"/>
                <w:lang w:eastAsia="ar-SA"/>
              </w:rPr>
              <w:t>Р</w:t>
            </w: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едовно одржавање </w:t>
            </w:r>
            <w:r w:rsidRPr="009B6C15">
              <w:rPr>
                <w:b/>
                <w:sz w:val="22"/>
                <w:szCs w:val="22"/>
                <w:lang w:eastAsia="ar-SA"/>
              </w:rPr>
              <w:t xml:space="preserve">на аку батеријама 220 V </w:t>
            </w:r>
            <w:r w:rsidRPr="009B6C15">
              <w:rPr>
                <w:b/>
                <w:sz w:val="22"/>
                <w:szCs w:val="22"/>
                <w:lang w:val="sr-Cyrl-RS" w:eastAsia="ar-SA"/>
              </w:rPr>
              <w:t xml:space="preserve">(ТЦ 110/х </w:t>
            </w:r>
            <w:r w:rsidRPr="009B6C15">
              <w:rPr>
                <w:b/>
                <w:sz w:val="22"/>
                <w:szCs w:val="22"/>
                <w:lang w:val="sr-Latn-RS" w:eastAsia="ar-SA"/>
              </w:rPr>
              <w:t>kV)</w:t>
            </w:r>
          </w:p>
        </w:tc>
        <w:tc>
          <w:tcPr>
            <w:tcW w:w="1957" w:type="dxa"/>
            <w:noWrap/>
            <w:vAlign w:val="center"/>
            <w:hideMark/>
          </w:tcPr>
          <w:p w14:paraId="7B1D807D" w14:textId="77777777" w:rsidR="009B6C15" w:rsidRPr="009B6C15" w:rsidRDefault="009B6C15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 батерија са 110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35D738C4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1CA98CB3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2</w:t>
            </w:r>
          </w:p>
          <w:p w14:paraId="2F876C2C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0" w:type="dxa"/>
          </w:tcPr>
          <w:p w14:paraId="794D8FD9" w14:textId="77777777" w:rsidR="009B6C15" w:rsidRPr="009B6C15" w:rsidRDefault="009B6C15" w:rsidP="009B6C15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F947D0E" w14:textId="77777777" w:rsidR="009B6C15" w:rsidRPr="009B6C15" w:rsidRDefault="009B6C15" w:rsidP="009B6C15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E8E5A6D" w14:textId="77777777" w:rsidR="009B6C15" w:rsidRPr="009B6C15" w:rsidRDefault="009B6C15" w:rsidP="009B6C15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62FE75B" w14:textId="77777777" w:rsidR="009B6C15" w:rsidRPr="009B6C15" w:rsidRDefault="009B6C15" w:rsidP="009B6C15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76BAAD62" w14:textId="77777777" w:rsidTr="00D14A7B">
        <w:trPr>
          <w:trHeight w:val="691"/>
        </w:trPr>
        <w:tc>
          <w:tcPr>
            <w:tcW w:w="5954" w:type="dxa"/>
            <w:gridSpan w:val="2"/>
            <w:vAlign w:val="center"/>
            <w:hideMark/>
          </w:tcPr>
          <w:p w14:paraId="552CAAEA" w14:textId="77777777" w:rsidR="009B6C15" w:rsidRPr="009B6C15" w:rsidRDefault="009B6C15" w:rsidP="009B6C15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3.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Капацитивна проба аку батерија 110 V и 220 V и прање и чишћење батерије</w:t>
            </w:r>
          </w:p>
        </w:tc>
        <w:tc>
          <w:tcPr>
            <w:tcW w:w="1957" w:type="dxa"/>
            <w:noWrap/>
            <w:vAlign w:val="center"/>
            <w:hideMark/>
          </w:tcPr>
          <w:p w14:paraId="2DA5B697" w14:textId="77777777" w:rsidR="009B6C15" w:rsidRPr="009B6C15" w:rsidRDefault="009B6C15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495A81B1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10" w:type="dxa"/>
          </w:tcPr>
          <w:p w14:paraId="302E3E0A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90EDE32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A6F18D4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3184FD0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069A5464" w14:textId="77777777" w:rsidTr="00D14A7B">
        <w:trPr>
          <w:trHeight w:val="722"/>
        </w:trPr>
        <w:tc>
          <w:tcPr>
            <w:tcW w:w="5954" w:type="dxa"/>
            <w:gridSpan w:val="2"/>
            <w:vAlign w:val="center"/>
            <w:hideMark/>
          </w:tcPr>
          <w:p w14:paraId="729A8C19" w14:textId="77777777" w:rsidR="009B6C15" w:rsidRPr="009B6C15" w:rsidRDefault="009B6C15" w:rsidP="009B6C15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4.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B6C15">
              <w:rPr>
                <w:sz w:val="22"/>
                <w:szCs w:val="22"/>
              </w:rPr>
              <w:t xml:space="preserve">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целе батерије 110 V са софистицираним, високо фреквентним РЕГЕНЕРАТОРОМ</w:t>
            </w:r>
          </w:p>
        </w:tc>
        <w:tc>
          <w:tcPr>
            <w:tcW w:w="1957" w:type="dxa"/>
            <w:noWrap/>
            <w:vAlign w:val="center"/>
            <w:hideMark/>
          </w:tcPr>
          <w:p w14:paraId="2DFD92E5" w14:textId="77777777" w:rsidR="009B6C15" w:rsidRPr="009B6C15" w:rsidRDefault="009B6C15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73F91FBF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3743EA4F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3809F5B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86E4AEA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A3CB936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058EEE27" w14:textId="77777777" w:rsidTr="00D14A7B">
        <w:trPr>
          <w:trHeight w:val="840"/>
        </w:trPr>
        <w:tc>
          <w:tcPr>
            <w:tcW w:w="5954" w:type="dxa"/>
            <w:gridSpan w:val="2"/>
            <w:vAlign w:val="center"/>
            <w:hideMark/>
          </w:tcPr>
          <w:p w14:paraId="69A438E6" w14:textId="77777777" w:rsidR="009B6C15" w:rsidRPr="009B6C15" w:rsidRDefault="009B6C15" w:rsidP="009B6C15">
            <w:pPr>
              <w:ind w:right="67" w:firstLine="29"/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5.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B6C1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целе батерије 220 V са софистицираним, високо фреквентним РЕГЕНЕРАТОРОМ</w:t>
            </w:r>
          </w:p>
        </w:tc>
        <w:tc>
          <w:tcPr>
            <w:tcW w:w="1957" w:type="dxa"/>
            <w:noWrap/>
            <w:vAlign w:val="center"/>
            <w:hideMark/>
          </w:tcPr>
          <w:p w14:paraId="5C27AEB6" w14:textId="77777777" w:rsidR="009B6C15" w:rsidRPr="009B6C15" w:rsidRDefault="009B6C15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7966702E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69EA7C69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3B3B0F8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F98F85A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A7C81DE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2398581F" w14:textId="77777777" w:rsidTr="00D14A7B">
        <w:trPr>
          <w:trHeight w:val="780"/>
        </w:trPr>
        <w:tc>
          <w:tcPr>
            <w:tcW w:w="5954" w:type="dxa"/>
            <w:gridSpan w:val="2"/>
            <w:vAlign w:val="center"/>
            <w:hideMark/>
          </w:tcPr>
          <w:p w14:paraId="5753131A" w14:textId="77777777" w:rsidR="009B6C15" w:rsidRPr="009B6C15" w:rsidRDefault="009B6C15" w:rsidP="009B6C15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 xml:space="preserve">6.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B6C15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35/х kV </w:t>
            </w:r>
          </w:p>
        </w:tc>
        <w:tc>
          <w:tcPr>
            <w:tcW w:w="1957" w:type="dxa"/>
            <w:noWrap/>
            <w:vAlign w:val="center"/>
            <w:hideMark/>
          </w:tcPr>
          <w:p w14:paraId="2910AA7B" w14:textId="77777777" w:rsidR="009B6C15" w:rsidRPr="009B6C15" w:rsidRDefault="009B6C15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7F6908F2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510" w:type="dxa"/>
          </w:tcPr>
          <w:p w14:paraId="7B892B10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8460E74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2A56BE8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F296F1B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4FC124D5" w14:textId="77777777" w:rsidTr="00D14A7B">
        <w:trPr>
          <w:trHeight w:val="674"/>
        </w:trPr>
        <w:tc>
          <w:tcPr>
            <w:tcW w:w="5954" w:type="dxa"/>
            <w:gridSpan w:val="2"/>
            <w:vAlign w:val="center"/>
            <w:hideMark/>
          </w:tcPr>
          <w:p w14:paraId="267953BD" w14:textId="77777777" w:rsidR="009B6C15" w:rsidRPr="009B6C15" w:rsidRDefault="009B6C15" w:rsidP="009B6C15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>7.</w:t>
            </w:r>
            <w:r w:rsidRPr="009B6C15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B6C15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110/х kV</w:t>
            </w:r>
            <w:r w:rsidRPr="009B6C1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957" w:type="dxa"/>
            <w:noWrap/>
            <w:vAlign w:val="center"/>
            <w:hideMark/>
          </w:tcPr>
          <w:p w14:paraId="178E2F29" w14:textId="77777777" w:rsidR="009B6C15" w:rsidRPr="009B6C15" w:rsidRDefault="009B6C15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44B405E5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10" w:type="dxa"/>
          </w:tcPr>
          <w:p w14:paraId="4952FF67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01CEAC3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066F43C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8B480E1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6948CE95" w14:textId="77777777" w:rsidTr="00D14A7B">
        <w:trPr>
          <w:trHeight w:val="570"/>
        </w:trPr>
        <w:tc>
          <w:tcPr>
            <w:tcW w:w="5954" w:type="dxa"/>
            <w:gridSpan w:val="2"/>
            <w:vAlign w:val="center"/>
            <w:hideMark/>
          </w:tcPr>
          <w:p w14:paraId="3FAEEB33" w14:textId="77777777" w:rsidR="009B6C15" w:rsidRPr="009B6C15" w:rsidRDefault="009B6C15" w:rsidP="009B6C15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>8.</w:t>
            </w:r>
            <w:r w:rsidRPr="009B6C15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>Поправка и испитивање исправљача</w:t>
            </w:r>
          </w:p>
        </w:tc>
        <w:tc>
          <w:tcPr>
            <w:tcW w:w="1957" w:type="dxa"/>
            <w:noWrap/>
            <w:vAlign w:val="center"/>
            <w:hideMark/>
          </w:tcPr>
          <w:p w14:paraId="3481EBFA" w14:textId="77777777" w:rsidR="009B6C15" w:rsidRPr="009B6C15" w:rsidRDefault="009B6C15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н.ч.</w:t>
            </w:r>
          </w:p>
        </w:tc>
        <w:tc>
          <w:tcPr>
            <w:tcW w:w="1276" w:type="dxa"/>
            <w:noWrap/>
            <w:vAlign w:val="center"/>
            <w:hideMark/>
          </w:tcPr>
          <w:p w14:paraId="7746B799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510" w:type="dxa"/>
          </w:tcPr>
          <w:p w14:paraId="6EFE6A5B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14315FA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5AEE777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1F2C3A7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6C15" w:rsidRPr="009B6C15" w14:paraId="5E1D2194" w14:textId="77777777" w:rsidTr="00D14A7B">
        <w:trPr>
          <w:trHeight w:val="562"/>
        </w:trPr>
        <w:tc>
          <w:tcPr>
            <w:tcW w:w="5954" w:type="dxa"/>
            <w:gridSpan w:val="2"/>
            <w:vAlign w:val="center"/>
            <w:hideMark/>
          </w:tcPr>
          <w:p w14:paraId="292A2011" w14:textId="3580EBCF" w:rsidR="009B6C15" w:rsidRPr="009B6C15" w:rsidRDefault="009B6C15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B6C15">
              <w:rPr>
                <w:b/>
                <w:bCs/>
                <w:sz w:val="22"/>
                <w:szCs w:val="22"/>
                <w:lang w:val="sr-Cyrl-RS" w:eastAsia="ar-SA"/>
              </w:rPr>
              <w:t>9.</w:t>
            </w:r>
            <w:r w:rsidRPr="009B6C15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="00995BCE"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са </w:t>
            </w:r>
            <w:r w:rsidR="00995BCE"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флекси </w:t>
            </w:r>
            <w:r w:rsidR="00995BCE"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спојницама, </w:t>
            </w:r>
            <w:r w:rsidR="00995BCE"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>никл-кадмијум</w:t>
            </w:r>
            <w:r w:rsidR="00995BCE"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 батерија</w:t>
            </w:r>
            <w:r w:rsidRPr="009B6C15">
              <w:rPr>
                <w:b/>
                <w:bCs/>
                <w:sz w:val="22"/>
                <w:szCs w:val="22"/>
                <w:lang w:eastAsia="ar-SA"/>
              </w:rPr>
              <w:t xml:space="preserve"> (NiCd)  -150 Аh</w:t>
            </w:r>
            <w:r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57" w:type="dxa"/>
            <w:noWrap/>
            <w:vAlign w:val="center"/>
            <w:hideMark/>
          </w:tcPr>
          <w:p w14:paraId="501D0245" w14:textId="77777777" w:rsidR="009B6C15" w:rsidRPr="009B6C15" w:rsidRDefault="009B6C15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03ECDF98" w14:textId="77777777" w:rsidR="009B6C15" w:rsidRPr="009B6C15" w:rsidRDefault="009B6C15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14A8B7C" w14:textId="77777777" w:rsidR="009B6C15" w:rsidRPr="009B6C15" w:rsidRDefault="009B6C15" w:rsidP="009B6C15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13D5CF8B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C87C384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F646563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99256E9" w14:textId="77777777" w:rsidR="009B6C15" w:rsidRPr="009B6C15" w:rsidRDefault="009B6C15" w:rsidP="009B6C15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1166A485" w14:textId="77777777" w:rsidTr="00D14A7B">
        <w:trPr>
          <w:trHeight w:val="556"/>
        </w:trPr>
        <w:tc>
          <w:tcPr>
            <w:tcW w:w="5954" w:type="dxa"/>
            <w:gridSpan w:val="2"/>
            <w:vAlign w:val="center"/>
            <w:hideMark/>
          </w:tcPr>
          <w:p w14:paraId="1E9E0B0D" w14:textId="1443590A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lang w:val="sr-Cyrl-RS" w:eastAsia="ar-SA"/>
              </w:rPr>
              <w:t>10.</w:t>
            </w:r>
            <w:r w:rsidRPr="00995BCE">
              <w:rPr>
                <w:bCs/>
                <w:sz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lang w:eastAsia="ar-SA"/>
              </w:rPr>
              <w:t>(NiCd)  -200Аh</w:t>
            </w:r>
            <w:r w:rsidRPr="00995BCE">
              <w:rPr>
                <w:sz w:val="22"/>
                <w:lang w:eastAsia="ar-SA"/>
              </w:rPr>
              <w:t xml:space="preserve">  </w:t>
            </w:r>
          </w:p>
        </w:tc>
        <w:tc>
          <w:tcPr>
            <w:tcW w:w="1957" w:type="dxa"/>
            <w:noWrap/>
            <w:vAlign w:val="center"/>
            <w:hideMark/>
          </w:tcPr>
          <w:p w14:paraId="301AB4DC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0B992C2C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E405C12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5618C7F9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FBC8675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E7EF8AA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8167A81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3916BD9C" w14:textId="77777777" w:rsidTr="00D14A7B">
        <w:trPr>
          <w:trHeight w:val="495"/>
        </w:trPr>
        <w:tc>
          <w:tcPr>
            <w:tcW w:w="5954" w:type="dxa"/>
            <w:gridSpan w:val="2"/>
            <w:vAlign w:val="center"/>
            <w:hideMark/>
          </w:tcPr>
          <w:p w14:paraId="29C24D52" w14:textId="69538E46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lang w:val="sr-Cyrl-RS" w:eastAsia="ar-SA"/>
              </w:rPr>
              <w:t xml:space="preserve">11. Замена батеријских чланака </w:t>
            </w:r>
            <w:r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са флекси спојницама, никл-кадмијум батерија </w:t>
            </w:r>
            <w:r w:rsidRPr="00995BCE">
              <w:rPr>
                <w:b/>
                <w:bCs/>
                <w:sz w:val="22"/>
                <w:lang w:val="sr-Cyrl-RS" w:eastAsia="ar-SA"/>
              </w:rPr>
              <w:t xml:space="preserve">(NiCd)  -250Аh  </w:t>
            </w:r>
          </w:p>
        </w:tc>
        <w:tc>
          <w:tcPr>
            <w:tcW w:w="1957" w:type="dxa"/>
            <w:noWrap/>
            <w:vAlign w:val="center"/>
            <w:hideMark/>
          </w:tcPr>
          <w:p w14:paraId="1E1D15D0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5CDA89ED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6EA403C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23AF104C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E10E69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969E99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F3255EA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59477E05" w14:textId="77777777" w:rsidTr="00D14A7B">
        <w:trPr>
          <w:trHeight w:val="495"/>
        </w:trPr>
        <w:tc>
          <w:tcPr>
            <w:tcW w:w="5954" w:type="dxa"/>
            <w:gridSpan w:val="2"/>
            <w:vAlign w:val="center"/>
            <w:hideMark/>
          </w:tcPr>
          <w:p w14:paraId="3874EE14" w14:textId="05BBF61A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lang w:val="sr-Cyrl-RS" w:eastAsia="ar-SA"/>
              </w:rPr>
              <w:lastRenderedPageBreak/>
              <w:t xml:space="preserve">12. </w:t>
            </w:r>
            <w:r w:rsidRPr="00995BCE">
              <w:rPr>
                <w:b/>
                <w:bCs/>
                <w:sz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 w:themeColor="text2"/>
                <w:sz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lang w:eastAsia="ar-SA"/>
              </w:rPr>
              <w:t xml:space="preserve"> (NiCd)  -300Аh</w:t>
            </w:r>
            <w:r w:rsidRPr="00995BCE">
              <w:rPr>
                <w:bCs/>
                <w:sz w:val="22"/>
                <w:lang w:eastAsia="ar-SA"/>
              </w:rPr>
              <w:t xml:space="preserve"> </w:t>
            </w:r>
            <w:r w:rsidRPr="00995BCE">
              <w:rPr>
                <w:sz w:val="22"/>
                <w:lang w:eastAsia="ar-SA"/>
              </w:rPr>
              <w:t xml:space="preserve"> </w:t>
            </w:r>
          </w:p>
        </w:tc>
        <w:tc>
          <w:tcPr>
            <w:tcW w:w="1957" w:type="dxa"/>
            <w:noWrap/>
            <w:vAlign w:val="center"/>
            <w:hideMark/>
          </w:tcPr>
          <w:p w14:paraId="78DE3806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00183851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C3531E6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5FC8206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B908483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2384EB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52F7927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6FC3DC41" w14:textId="77777777" w:rsidTr="00D14A7B">
        <w:trPr>
          <w:trHeight w:val="495"/>
        </w:trPr>
        <w:tc>
          <w:tcPr>
            <w:tcW w:w="5954" w:type="dxa"/>
            <w:gridSpan w:val="2"/>
            <w:vAlign w:val="center"/>
            <w:hideMark/>
          </w:tcPr>
          <w:p w14:paraId="26BA7024" w14:textId="74E1D5D9" w:rsidR="00995BCE" w:rsidRPr="009B6C15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lang w:val="sr-Cyrl-RS" w:eastAsia="ar-SA"/>
              </w:rPr>
              <w:t>13</w:t>
            </w:r>
            <w:r w:rsidRPr="00995BCE">
              <w:rPr>
                <w:b/>
                <w:bCs/>
                <w:sz w:val="22"/>
                <w:lang w:val="sr-Cyrl-RS" w:eastAsia="ar-SA"/>
              </w:rPr>
              <w:t>.</w:t>
            </w:r>
            <w:r w:rsidRPr="00995BCE">
              <w:rPr>
                <w:bCs/>
                <w:sz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 w:themeColor="text2"/>
                <w:sz w:val="22"/>
                <w:lang w:eastAsia="ar-SA"/>
              </w:rPr>
              <w:t xml:space="preserve">са флекси спојницама, никл-кадмијум батерија </w:t>
            </w:r>
            <w:r w:rsidRPr="00995BCE">
              <w:rPr>
                <w:b/>
                <w:bCs/>
                <w:sz w:val="22"/>
                <w:lang w:eastAsia="ar-SA"/>
              </w:rPr>
              <w:t xml:space="preserve">(NiCd)  -350Аh  </w:t>
            </w:r>
          </w:p>
        </w:tc>
        <w:tc>
          <w:tcPr>
            <w:tcW w:w="1957" w:type="dxa"/>
            <w:noWrap/>
            <w:vAlign w:val="center"/>
            <w:hideMark/>
          </w:tcPr>
          <w:p w14:paraId="596CE540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41A3AFBA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F99467E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76321408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A3762F3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9DC01C8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83D3916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65CD4" w:rsidRPr="009B6C15" w14:paraId="727F5E96" w14:textId="77777777" w:rsidTr="00D14A7B">
        <w:trPr>
          <w:trHeight w:val="495"/>
        </w:trPr>
        <w:tc>
          <w:tcPr>
            <w:tcW w:w="5954" w:type="dxa"/>
            <w:gridSpan w:val="2"/>
            <w:vAlign w:val="center"/>
          </w:tcPr>
          <w:p w14:paraId="74DFB759" w14:textId="647A04BB" w:rsidR="00065CD4" w:rsidRPr="00065CD4" w:rsidRDefault="00065CD4" w:rsidP="00995BCE">
            <w:pPr>
              <w:contextualSpacing/>
              <w:jc w:val="left"/>
              <w:rPr>
                <w:b/>
                <w:bCs/>
                <w:color w:val="1F497D" w:themeColor="text2"/>
                <w:sz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>14.</w:t>
            </w:r>
            <w:r w:rsidRPr="00065CD4">
              <w:rPr>
                <w:bCs/>
                <w:color w:val="1F497D" w:themeColor="text2"/>
                <w:sz w:val="22"/>
                <w:lang w:val="sr-Cyrl-RS" w:eastAsia="ar-SA"/>
              </w:rPr>
              <w:t xml:space="preserve">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</w:t>
            </w:r>
            <w:r>
              <w:rPr>
                <w:b/>
                <w:bCs/>
                <w:color w:val="1F497D" w:themeColor="text2"/>
                <w:sz w:val="22"/>
                <w:lang w:eastAsia="ar-SA"/>
              </w:rPr>
              <w:t>(NiCd)  -6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0Аh  </w:t>
            </w:r>
          </w:p>
        </w:tc>
        <w:tc>
          <w:tcPr>
            <w:tcW w:w="1957" w:type="dxa"/>
            <w:noWrap/>
            <w:vAlign w:val="center"/>
          </w:tcPr>
          <w:p w14:paraId="3BC60CEF" w14:textId="77777777" w:rsidR="00065CD4" w:rsidRPr="009B6C15" w:rsidRDefault="00065CD4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4589BA3B" w14:textId="37EB0923" w:rsidR="00065CD4" w:rsidRPr="009B6C15" w:rsidRDefault="00065CD4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4FBA4EA9" w14:textId="3E3A40E0" w:rsidR="00065CD4" w:rsidRPr="00D132CA" w:rsidRDefault="00D14A0A" w:rsidP="00995BCE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39689272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BC6EC36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960DACA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3B644EF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65CD4" w:rsidRPr="009B6C15" w14:paraId="06EA71A5" w14:textId="77777777" w:rsidTr="00D14A7B">
        <w:trPr>
          <w:trHeight w:val="495"/>
        </w:trPr>
        <w:tc>
          <w:tcPr>
            <w:tcW w:w="5954" w:type="dxa"/>
            <w:gridSpan w:val="2"/>
            <w:vAlign w:val="center"/>
          </w:tcPr>
          <w:p w14:paraId="32D83064" w14:textId="11A18ED2" w:rsidR="00065CD4" w:rsidRDefault="00065CD4" w:rsidP="00995BCE">
            <w:pPr>
              <w:contextualSpacing/>
              <w:jc w:val="left"/>
              <w:rPr>
                <w:b/>
                <w:bCs/>
                <w:sz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>15.</w:t>
            </w:r>
            <w:r w:rsidRPr="00065CD4">
              <w:rPr>
                <w:bCs/>
                <w:color w:val="1F497D" w:themeColor="text2"/>
                <w:sz w:val="22"/>
                <w:lang w:val="sr-Cyrl-RS" w:eastAsia="ar-SA"/>
              </w:rPr>
              <w:t xml:space="preserve">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(NiCd)  -80Аh  </w:t>
            </w:r>
          </w:p>
        </w:tc>
        <w:tc>
          <w:tcPr>
            <w:tcW w:w="1957" w:type="dxa"/>
            <w:noWrap/>
            <w:vAlign w:val="center"/>
          </w:tcPr>
          <w:p w14:paraId="44D97CE8" w14:textId="77777777" w:rsidR="00065CD4" w:rsidRPr="009B6C15" w:rsidRDefault="00065CD4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2AC54784" w14:textId="6699AD44" w:rsidR="00065CD4" w:rsidRPr="009B6C15" w:rsidRDefault="00065CD4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6D556EF6" w14:textId="4EF2AFD2" w:rsidR="00065CD4" w:rsidRPr="00D132CA" w:rsidRDefault="00D14A0A" w:rsidP="00995BCE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018ED5AC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FA7D62A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4CFE951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736A87B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65CD4" w:rsidRPr="009B6C15" w14:paraId="485696DB" w14:textId="77777777" w:rsidTr="00D14A7B">
        <w:trPr>
          <w:trHeight w:val="495"/>
        </w:trPr>
        <w:tc>
          <w:tcPr>
            <w:tcW w:w="5954" w:type="dxa"/>
            <w:gridSpan w:val="2"/>
            <w:vAlign w:val="center"/>
          </w:tcPr>
          <w:p w14:paraId="5F802883" w14:textId="2B659636" w:rsidR="00065CD4" w:rsidRDefault="00065CD4" w:rsidP="00995BCE">
            <w:pPr>
              <w:contextualSpacing/>
              <w:jc w:val="left"/>
              <w:rPr>
                <w:b/>
                <w:bCs/>
                <w:sz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16.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(NiCd)  -120Аh  </w:t>
            </w:r>
          </w:p>
        </w:tc>
        <w:tc>
          <w:tcPr>
            <w:tcW w:w="1957" w:type="dxa"/>
            <w:noWrap/>
            <w:vAlign w:val="center"/>
          </w:tcPr>
          <w:p w14:paraId="08EC2C86" w14:textId="77777777" w:rsidR="00065CD4" w:rsidRPr="009B6C15" w:rsidRDefault="00065CD4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529F0F7E" w14:textId="6774CD8F" w:rsidR="00065CD4" w:rsidRPr="009B6C15" w:rsidRDefault="00065CD4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3B222FD0" w14:textId="7EE15E7B" w:rsidR="00065CD4" w:rsidRPr="00D132CA" w:rsidRDefault="00D14A0A" w:rsidP="00995BCE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29910CA4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C9EAD65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2E6ECFEA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C2AFDC6" w14:textId="77777777" w:rsidR="00065CD4" w:rsidRPr="009B6C15" w:rsidRDefault="00065CD4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72F580A2" w14:textId="77777777" w:rsidTr="00D14A7B">
        <w:trPr>
          <w:trHeight w:val="495"/>
        </w:trPr>
        <w:tc>
          <w:tcPr>
            <w:tcW w:w="5954" w:type="dxa"/>
            <w:gridSpan w:val="2"/>
            <w:vAlign w:val="center"/>
            <w:hideMark/>
          </w:tcPr>
          <w:p w14:paraId="47E58C98" w14:textId="70E0B18D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>17</w:t>
            </w:r>
            <w:r w:rsidR="00995BCE"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. </w:t>
            </w:r>
            <w:r w:rsidR="00FD545C" w:rsidRPr="00FD545C">
              <w:rPr>
                <w:b/>
                <w:bCs/>
                <w:sz w:val="22"/>
                <w:lang w:eastAsia="ar-SA"/>
              </w:rPr>
              <w:t xml:space="preserve">Замена батеријских чланака са вареним спојницама, оловних батерија (Pb)  -150 Аh  </w:t>
            </w:r>
          </w:p>
        </w:tc>
        <w:tc>
          <w:tcPr>
            <w:tcW w:w="1957" w:type="dxa"/>
            <w:noWrap/>
            <w:vAlign w:val="center"/>
            <w:hideMark/>
          </w:tcPr>
          <w:p w14:paraId="4C4F7B1C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2032BD7C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59C0F7E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10" w:type="dxa"/>
          </w:tcPr>
          <w:p w14:paraId="5F0B3F9F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D949159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798F453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1E1EAB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5E0D5DB5" w14:textId="77777777" w:rsidTr="00D14A7B">
        <w:trPr>
          <w:trHeight w:val="495"/>
        </w:trPr>
        <w:tc>
          <w:tcPr>
            <w:tcW w:w="5954" w:type="dxa"/>
            <w:gridSpan w:val="2"/>
            <w:vAlign w:val="center"/>
            <w:hideMark/>
          </w:tcPr>
          <w:p w14:paraId="4F54BC1D" w14:textId="76D9A369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18</w:t>
            </w:r>
            <w:r w:rsidR="00995BCE" w:rsidRPr="00065CD4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B6C15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-200Аh</w:t>
            </w:r>
            <w:r w:rsidR="00995BCE" w:rsidRPr="009B6C1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957" w:type="dxa"/>
            <w:noWrap/>
            <w:vAlign w:val="center"/>
            <w:hideMark/>
          </w:tcPr>
          <w:p w14:paraId="00C188B8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1BA6A8B4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3A2BB29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10" w:type="dxa"/>
          </w:tcPr>
          <w:p w14:paraId="74F2FAF5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892701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4E39341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994D71D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501F2803" w14:textId="77777777" w:rsidTr="00D14A7B">
        <w:trPr>
          <w:trHeight w:val="495"/>
        </w:trPr>
        <w:tc>
          <w:tcPr>
            <w:tcW w:w="5954" w:type="dxa"/>
            <w:gridSpan w:val="2"/>
            <w:vAlign w:val="center"/>
            <w:hideMark/>
          </w:tcPr>
          <w:p w14:paraId="41D0D16E" w14:textId="7D30D0E3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19</w:t>
            </w:r>
            <w:r w:rsidR="00995BCE" w:rsidRPr="00065CD4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B6C15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-250Аh</w:t>
            </w:r>
            <w:r w:rsidR="00995BCE" w:rsidRPr="009B6C1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957" w:type="dxa"/>
            <w:noWrap/>
            <w:vAlign w:val="center"/>
            <w:hideMark/>
          </w:tcPr>
          <w:p w14:paraId="02FF394A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14457492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795D0B8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10" w:type="dxa"/>
          </w:tcPr>
          <w:p w14:paraId="5974FED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861F37E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0C7241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2C0F90C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25B77A06" w14:textId="77777777" w:rsidTr="00D14A7B">
        <w:trPr>
          <w:trHeight w:val="495"/>
        </w:trPr>
        <w:tc>
          <w:tcPr>
            <w:tcW w:w="5954" w:type="dxa"/>
            <w:gridSpan w:val="2"/>
            <w:vAlign w:val="center"/>
            <w:hideMark/>
          </w:tcPr>
          <w:p w14:paraId="564ECF15" w14:textId="05DB2502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20</w:t>
            </w:r>
            <w:r w:rsidR="00995BCE" w:rsidRPr="00065CD4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B6C15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-300Аh</w:t>
            </w:r>
            <w:r w:rsidR="00995BCE" w:rsidRPr="009B6C1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957" w:type="dxa"/>
            <w:noWrap/>
            <w:vAlign w:val="center"/>
            <w:hideMark/>
          </w:tcPr>
          <w:p w14:paraId="286B4A39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370B2E45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2FAE46F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10" w:type="dxa"/>
          </w:tcPr>
          <w:p w14:paraId="2E1A4839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1517AA3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DDAA77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85666ED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52686BD2" w14:textId="77777777" w:rsidTr="00D14A7B">
        <w:trPr>
          <w:trHeight w:val="495"/>
        </w:trPr>
        <w:tc>
          <w:tcPr>
            <w:tcW w:w="5954" w:type="dxa"/>
            <w:gridSpan w:val="2"/>
            <w:vAlign w:val="center"/>
            <w:hideMark/>
          </w:tcPr>
          <w:p w14:paraId="0AD10FA0" w14:textId="12B1B55F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21</w:t>
            </w:r>
            <w:r w:rsidR="00995BCE" w:rsidRPr="00065CD4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B6C15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-350Аh</w:t>
            </w:r>
            <w:r w:rsidR="00995BCE" w:rsidRPr="009B6C1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995BCE"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57" w:type="dxa"/>
            <w:noWrap/>
            <w:vAlign w:val="center"/>
            <w:hideMark/>
          </w:tcPr>
          <w:p w14:paraId="11511FA1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ком.</w:t>
            </w:r>
          </w:p>
          <w:p w14:paraId="7037274C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EEB7736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10" w:type="dxa"/>
          </w:tcPr>
          <w:p w14:paraId="7A491BF8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1C2F2A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EE2D5F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F365505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69CEC105" w14:textId="77777777" w:rsidTr="00D14A7B">
        <w:trPr>
          <w:trHeight w:val="556"/>
        </w:trPr>
        <w:tc>
          <w:tcPr>
            <w:tcW w:w="5954" w:type="dxa"/>
            <w:gridSpan w:val="2"/>
            <w:vAlign w:val="center"/>
            <w:hideMark/>
          </w:tcPr>
          <w:p w14:paraId="0AFD2A50" w14:textId="2D023D42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22</w:t>
            </w:r>
            <w:r w:rsidR="00995BCE"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B6C15">
              <w:rPr>
                <w:b/>
                <w:sz w:val="22"/>
                <w:szCs w:val="22"/>
                <w:lang w:eastAsia="ar-SA"/>
              </w:rPr>
              <w:t>Поправка исправљача разних произвођача</w:t>
            </w:r>
            <w:r w:rsidR="00995BCE" w:rsidRPr="009B6C15">
              <w:rPr>
                <w:sz w:val="22"/>
                <w:szCs w:val="22"/>
                <w:lang w:eastAsia="ar-SA"/>
              </w:rPr>
              <w:t xml:space="preserve"> (замена кондензатора, замена осигурача,  исправљачког и управљачког кола са одговарајућим материјалом) </w:t>
            </w:r>
          </w:p>
        </w:tc>
        <w:tc>
          <w:tcPr>
            <w:tcW w:w="1957" w:type="dxa"/>
            <w:noWrap/>
            <w:vAlign w:val="center"/>
            <w:hideMark/>
          </w:tcPr>
          <w:p w14:paraId="2D4CFC6E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</w:t>
            </w:r>
          </w:p>
          <w:p w14:paraId="7D7CD8BB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99376CB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10" w:type="dxa"/>
          </w:tcPr>
          <w:p w14:paraId="6941232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2EDC3F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682C04D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1183C5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74111E95" w14:textId="77777777" w:rsidTr="00D14A7B">
        <w:trPr>
          <w:trHeight w:val="532"/>
        </w:trPr>
        <w:tc>
          <w:tcPr>
            <w:tcW w:w="5954" w:type="dxa"/>
            <w:gridSpan w:val="2"/>
            <w:vAlign w:val="center"/>
            <w:hideMark/>
          </w:tcPr>
          <w:p w14:paraId="3BCFD59A" w14:textId="10E2356E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23</w:t>
            </w:r>
            <w:r w:rsidR="00995BCE"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B6C15">
              <w:rPr>
                <w:b/>
                <w:sz w:val="22"/>
                <w:szCs w:val="22"/>
                <w:lang w:eastAsia="ar-SA"/>
              </w:rPr>
              <w:t>Замена исправљача са израдом  веза</w:t>
            </w:r>
            <w:r w:rsidR="00995BCE" w:rsidRPr="009B6C15">
              <w:rPr>
                <w:sz w:val="22"/>
                <w:szCs w:val="22"/>
                <w:lang w:eastAsia="ar-SA"/>
              </w:rPr>
              <w:t xml:space="preserve"> (проводник Cu до 35mm2  дужине до 5m)</w:t>
            </w:r>
          </w:p>
        </w:tc>
        <w:tc>
          <w:tcPr>
            <w:tcW w:w="1957" w:type="dxa"/>
            <w:noWrap/>
            <w:vAlign w:val="center"/>
            <w:hideMark/>
          </w:tcPr>
          <w:p w14:paraId="2F42474B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комплет</w:t>
            </w:r>
          </w:p>
          <w:p w14:paraId="1CB5D3A0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68470A1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10" w:type="dxa"/>
          </w:tcPr>
          <w:p w14:paraId="21E1794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1F55EE5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D465E7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FA1FA6E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56211B5F" w14:textId="77777777" w:rsidTr="00D14A7B">
        <w:trPr>
          <w:trHeight w:val="610"/>
        </w:trPr>
        <w:tc>
          <w:tcPr>
            <w:tcW w:w="5954" w:type="dxa"/>
            <w:gridSpan w:val="2"/>
            <w:vAlign w:val="center"/>
            <w:hideMark/>
          </w:tcPr>
          <w:p w14:paraId="4FCF250D" w14:textId="3EF56683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24</w:t>
            </w:r>
            <w:r w:rsidR="00995BCE"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B6C15">
              <w:rPr>
                <w:b/>
                <w:sz w:val="22"/>
                <w:szCs w:val="22"/>
                <w:lang w:eastAsia="ar-SA"/>
              </w:rPr>
              <w:t xml:space="preserve">Замена стационарне батерија </w:t>
            </w:r>
          </w:p>
        </w:tc>
        <w:tc>
          <w:tcPr>
            <w:tcW w:w="1957" w:type="dxa"/>
            <w:noWrap/>
            <w:vAlign w:val="center"/>
            <w:hideMark/>
          </w:tcPr>
          <w:p w14:paraId="58CD455A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комп</w:t>
            </w:r>
            <w:r w:rsidRPr="009B6C15">
              <w:rPr>
                <w:sz w:val="22"/>
                <w:szCs w:val="22"/>
                <w:lang w:val="sr-Cyrl-RS" w:eastAsia="ar-SA"/>
              </w:rPr>
              <w:t>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55EA8189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10" w:type="dxa"/>
          </w:tcPr>
          <w:p w14:paraId="20783791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EF8848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EFFFFA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DFEE197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11A3ABCB" w14:textId="77777777" w:rsidTr="00D14A7B">
        <w:trPr>
          <w:trHeight w:val="609"/>
        </w:trPr>
        <w:tc>
          <w:tcPr>
            <w:tcW w:w="5954" w:type="dxa"/>
            <w:gridSpan w:val="2"/>
            <w:vAlign w:val="center"/>
            <w:hideMark/>
          </w:tcPr>
          <w:p w14:paraId="4F23EA38" w14:textId="6519348A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25</w:t>
            </w:r>
            <w:r w:rsidR="00995BCE"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B6C15">
              <w:rPr>
                <w:b/>
                <w:sz w:val="22"/>
                <w:szCs w:val="22"/>
                <w:lang w:eastAsia="ar-SA"/>
              </w:rPr>
              <w:t>Замена ћелије стационарне батерије</w:t>
            </w:r>
            <w:r w:rsidR="00995BCE"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57" w:type="dxa"/>
            <w:noWrap/>
            <w:vAlign w:val="center"/>
            <w:hideMark/>
          </w:tcPr>
          <w:p w14:paraId="2FDD56F6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</w:t>
            </w:r>
            <w:r w:rsidRPr="009B6C15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595DF56E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510" w:type="dxa"/>
          </w:tcPr>
          <w:p w14:paraId="049D638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5007229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D285E3F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0B45813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2118B21B" w14:textId="77777777" w:rsidTr="00D14A7B">
        <w:trPr>
          <w:trHeight w:val="378"/>
        </w:trPr>
        <w:tc>
          <w:tcPr>
            <w:tcW w:w="5954" w:type="dxa"/>
            <w:gridSpan w:val="2"/>
            <w:vAlign w:val="center"/>
            <w:hideMark/>
          </w:tcPr>
          <w:p w14:paraId="4F024AE2" w14:textId="32713060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26</w:t>
            </w:r>
            <w:r w:rsidR="00995BCE"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B6C15">
              <w:rPr>
                <w:b/>
                <w:sz w:val="22"/>
                <w:szCs w:val="22"/>
                <w:lang w:eastAsia="ar-SA"/>
              </w:rPr>
              <w:t>Сервисирање инвертора</w:t>
            </w:r>
            <w:r w:rsidR="00995BCE"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57" w:type="dxa"/>
            <w:noWrap/>
            <w:vAlign w:val="center"/>
            <w:hideMark/>
          </w:tcPr>
          <w:p w14:paraId="25FFAC86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</w:t>
            </w:r>
            <w:r w:rsidRPr="009B6C15">
              <w:rPr>
                <w:sz w:val="22"/>
                <w:szCs w:val="22"/>
                <w:lang w:val="sr-Cyrl-RS" w:eastAsia="ar-SA"/>
              </w:rPr>
              <w:t>.</w:t>
            </w:r>
          </w:p>
          <w:p w14:paraId="5C8A6426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430ECFB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10" w:type="dxa"/>
          </w:tcPr>
          <w:p w14:paraId="24003798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76196F7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5E945E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12C0716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0E81F81B" w14:textId="77777777" w:rsidTr="00D14A7B">
        <w:trPr>
          <w:trHeight w:val="510"/>
        </w:trPr>
        <w:tc>
          <w:tcPr>
            <w:tcW w:w="5954" w:type="dxa"/>
            <w:gridSpan w:val="2"/>
            <w:vAlign w:val="center"/>
            <w:hideMark/>
          </w:tcPr>
          <w:p w14:paraId="4B758ADA" w14:textId="37BD4CD2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27</w:t>
            </w:r>
            <w:r w:rsidR="00995BCE"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.</w:t>
            </w:r>
            <w:r w:rsidR="00995BCE" w:rsidRPr="00065CD4">
              <w:rPr>
                <w:color w:val="1F497D" w:themeColor="text2"/>
                <w:sz w:val="22"/>
                <w:szCs w:val="22"/>
                <w:lang w:val="sr-Cyrl-RS" w:eastAsia="ar-SA"/>
              </w:rPr>
              <w:t xml:space="preserve"> </w:t>
            </w:r>
            <w:r w:rsidR="00995BCE" w:rsidRPr="009B6C15">
              <w:rPr>
                <w:b/>
                <w:sz w:val="22"/>
                <w:szCs w:val="22"/>
                <w:lang w:eastAsia="ar-SA"/>
              </w:rPr>
              <w:t>Сервисирање исправљача</w:t>
            </w:r>
            <w:r w:rsidR="00995BCE"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57" w:type="dxa"/>
            <w:noWrap/>
            <w:vAlign w:val="center"/>
            <w:hideMark/>
          </w:tcPr>
          <w:p w14:paraId="775CAD40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</w:t>
            </w:r>
            <w:r w:rsidRPr="009B6C15">
              <w:rPr>
                <w:sz w:val="22"/>
                <w:szCs w:val="22"/>
                <w:lang w:val="sr-Cyrl-RS" w:eastAsia="ar-SA"/>
              </w:rPr>
              <w:t>.</w:t>
            </w:r>
          </w:p>
          <w:p w14:paraId="396F6B35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270ACF2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10" w:type="dxa"/>
          </w:tcPr>
          <w:p w14:paraId="37A7677A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C398991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65F4CC7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111449D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65C2DDF1" w14:textId="77777777" w:rsidTr="00D14A7B">
        <w:trPr>
          <w:trHeight w:val="525"/>
        </w:trPr>
        <w:tc>
          <w:tcPr>
            <w:tcW w:w="5954" w:type="dxa"/>
            <w:gridSpan w:val="2"/>
            <w:vAlign w:val="center"/>
            <w:hideMark/>
          </w:tcPr>
          <w:p w14:paraId="2B17D8B6" w14:textId="55394F32" w:rsidR="00995BCE" w:rsidRPr="009B6C15" w:rsidRDefault="00995BCE" w:rsidP="00065CD4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lastRenderedPageBreak/>
              <w:t>2</w:t>
            </w:r>
            <w:r w:rsidR="00065CD4"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8</w:t>
            </w:r>
            <w:r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.</w:t>
            </w:r>
            <w:r w:rsidRPr="00065CD4">
              <w:rPr>
                <w:color w:val="1F497D" w:themeColor="text2"/>
                <w:sz w:val="22"/>
                <w:szCs w:val="22"/>
                <w:lang w:val="sr-Cyrl-RS" w:eastAsia="ar-SA"/>
              </w:rPr>
              <w:t xml:space="preserve"> </w:t>
            </w:r>
            <w:r w:rsidRPr="009B6C15">
              <w:rPr>
                <w:b/>
                <w:sz w:val="22"/>
                <w:szCs w:val="22"/>
                <w:lang w:eastAsia="ar-SA"/>
              </w:rPr>
              <w:t>Сервисирање јединице за даљински надзора</w:t>
            </w:r>
            <w:r w:rsidRPr="009B6C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57" w:type="dxa"/>
            <w:noWrap/>
            <w:vAlign w:val="center"/>
            <w:hideMark/>
          </w:tcPr>
          <w:p w14:paraId="4CE1863C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val="sr-Cyrl-RS" w:eastAsia="ar-SA"/>
              </w:rPr>
              <w:t>к</w:t>
            </w:r>
            <w:r w:rsidRPr="009B6C15">
              <w:rPr>
                <w:sz w:val="22"/>
                <w:szCs w:val="22"/>
                <w:lang w:eastAsia="ar-SA"/>
              </w:rPr>
              <w:t>ом</w:t>
            </w:r>
            <w:r w:rsidRPr="009B6C15">
              <w:rPr>
                <w:sz w:val="22"/>
                <w:szCs w:val="22"/>
                <w:lang w:val="sr-Cyrl-RS" w:eastAsia="ar-SA"/>
              </w:rPr>
              <w:t>.</w:t>
            </w:r>
          </w:p>
          <w:p w14:paraId="02E79244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8E2EA10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510" w:type="dxa"/>
          </w:tcPr>
          <w:p w14:paraId="043A1381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30ADC0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2A6B3AA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0472E2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6F550671" w14:textId="77777777" w:rsidTr="00D14A7B">
        <w:trPr>
          <w:trHeight w:val="726"/>
        </w:trPr>
        <w:tc>
          <w:tcPr>
            <w:tcW w:w="5954" w:type="dxa"/>
            <w:gridSpan w:val="2"/>
            <w:vAlign w:val="center"/>
            <w:hideMark/>
          </w:tcPr>
          <w:p w14:paraId="7FC95AD6" w14:textId="46CDEEE3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29</w:t>
            </w:r>
            <w:r w:rsidR="00995BCE"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.</w:t>
            </w:r>
            <w:r w:rsidR="00995BCE" w:rsidRPr="00065CD4">
              <w:rPr>
                <w:color w:val="1F497D" w:themeColor="text2"/>
                <w:sz w:val="22"/>
                <w:szCs w:val="22"/>
                <w:lang w:val="sr-Cyrl-RS" w:eastAsia="ar-SA"/>
              </w:rPr>
              <w:t xml:space="preserve"> </w:t>
            </w:r>
            <w:r w:rsidR="00995BCE" w:rsidRPr="009B6C15">
              <w:rPr>
                <w:b/>
                <w:sz w:val="22"/>
                <w:szCs w:val="22"/>
                <w:lang w:eastAsia="ar-SA"/>
              </w:rPr>
              <w:t>Пуштање у погон АКУ батерија, форматирање и формирање батерије</w:t>
            </w:r>
            <w:r w:rsidR="00995BCE" w:rsidRPr="009B6C15">
              <w:rPr>
                <w:sz w:val="22"/>
                <w:szCs w:val="22"/>
                <w:lang w:eastAsia="ar-SA"/>
              </w:rPr>
              <w:t xml:space="preserve">  (NiCd у TS 110/x и 35/x kV)</w:t>
            </w:r>
          </w:p>
        </w:tc>
        <w:tc>
          <w:tcPr>
            <w:tcW w:w="1957" w:type="dxa"/>
            <w:noWrap/>
            <w:vAlign w:val="center"/>
            <w:hideMark/>
          </w:tcPr>
          <w:p w14:paraId="6AAEC058" w14:textId="77777777" w:rsidR="00995BCE" w:rsidRPr="009B6C15" w:rsidRDefault="00995BCE" w:rsidP="00D14A7B">
            <w:pPr>
              <w:contextualSpacing/>
              <w:jc w:val="center"/>
              <w:rPr>
                <w:sz w:val="22"/>
                <w:szCs w:val="22"/>
                <w:lang w:val="sr-Cyrl-RS"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ком</w:t>
            </w:r>
            <w:r w:rsidRPr="009B6C15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4D15F2DE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5E131500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D197F7D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63C93C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CFD5FE8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2047B134" w14:textId="77777777" w:rsidTr="00D14A7B">
        <w:trPr>
          <w:trHeight w:val="679"/>
        </w:trPr>
        <w:tc>
          <w:tcPr>
            <w:tcW w:w="5954" w:type="dxa"/>
            <w:gridSpan w:val="2"/>
            <w:vAlign w:val="center"/>
            <w:hideMark/>
          </w:tcPr>
          <w:p w14:paraId="2BE521FA" w14:textId="2974AAAE" w:rsidR="00995BCE" w:rsidRPr="009B6C15" w:rsidRDefault="00065CD4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30</w:t>
            </w:r>
            <w:r w:rsidR="00995BCE" w:rsidRPr="00065CD4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B6C15">
              <w:rPr>
                <w:b/>
                <w:sz w:val="22"/>
                <w:szCs w:val="22"/>
                <w:lang w:eastAsia="ar-SA"/>
              </w:rPr>
              <w:t>Подешавање параметара исправљача према АКУ батерији</w:t>
            </w:r>
            <w:r w:rsidR="00995BCE" w:rsidRPr="009B6C15">
              <w:rPr>
                <w:sz w:val="22"/>
                <w:szCs w:val="22"/>
                <w:lang w:eastAsia="ar-SA"/>
              </w:rPr>
              <w:t xml:space="preserve"> (NiCd у TS 110/x и 35/x kV)</w:t>
            </w:r>
          </w:p>
        </w:tc>
        <w:tc>
          <w:tcPr>
            <w:tcW w:w="1957" w:type="dxa"/>
            <w:noWrap/>
            <w:vAlign w:val="center"/>
            <w:hideMark/>
          </w:tcPr>
          <w:p w14:paraId="1055304A" w14:textId="77777777" w:rsidR="00995BCE" w:rsidRPr="009B6C15" w:rsidRDefault="00995BCE" w:rsidP="00D14A7B">
            <w:pPr>
              <w:contextualSpacing/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9B6C15">
              <w:rPr>
                <w:bCs/>
                <w:sz w:val="22"/>
                <w:szCs w:val="22"/>
                <w:lang w:eastAsia="ar-SA"/>
              </w:rPr>
              <w:t>ком</w:t>
            </w:r>
            <w:r w:rsidRPr="009B6C15">
              <w:rPr>
                <w:bCs/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2F2A50C3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0569266E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DF3F86B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38DEC07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6A4832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04945AC8" w14:textId="77777777" w:rsidTr="00D14A7B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65E97C" w14:textId="77777777" w:rsidR="00995BCE" w:rsidRPr="009B6C15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B6C15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BB32D5" w14:textId="77777777" w:rsidR="00995BCE" w:rsidRPr="009B6C15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без ПДВ-а</w:t>
            </w:r>
          </w:p>
          <w:p w14:paraId="0999E7BB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(</w:t>
            </w:r>
            <w:r w:rsidRPr="009B6C15">
              <w:rPr>
                <w:rFonts w:cs="Arial"/>
                <w:b/>
                <w:sz w:val="24"/>
                <w:szCs w:val="24"/>
                <w:lang w:val="sr-Cyrl-RS"/>
              </w:rPr>
              <w:t>У</w:t>
            </w: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купн</w:t>
            </w:r>
            <w:r w:rsidRPr="009B6C15">
              <w:rPr>
                <w:rFonts w:cs="Arial"/>
                <w:b/>
                <w:sz w:val="24"/>
                <w:szCs w:val="24"/>
                <w:lang w:val="sr-Cyrl-RS"/>
              </w:rPr>
              <w:t>а</w:t>
            </w: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 xml:space="preserve"> цена без ПДВ-а)</w:t>
            </w:r>
          </w:p>
        </w:tc>
        <w:tc>
          <w:tcPr>
            <w:tcW w:w="4754" w:type="dxa"/>
            <w:gridSpan w:val="3"/>
          </w:tcPr>
          <w:p w14:paraId="705B95F2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6CE4600E" w14:textId="77777777" w:rsidTr="00D14A7B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6B537E" w14:textId="77777777" w:rsidR="00995BCE" w:rsidRPr="009B6C15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B6C15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6EE264" w14:textId="77777777" w:rsidR="00995BCE" w:rsidRPr="009B6C15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УКУПАН ИЗНОС ПДВ-а (стопа ПДВ-а 20%)</w:t>
            </w:r>
          </w:p>
          <w:p w14:paraId="42EFD318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rFonts w:cs="Arial"/>
                <w:b/>
                <w:sz w:val="22"/>
                <w:lang w:val="sr-Cyrl-RS" w:eastAsia="ar-SA"/>
              </w:rPr>
              <w:t>(ред бр. I х 20%)</w:t>
            </w:r>
          </w:p>
        </w:tc>
        <w:tc>
          <w:tcPr>
            <w:tcW w:w="4754" w:type="dxa"/>
            <w:gridSpan w:val="3"/>
          </w:tcPr>
          <w:p w14:paraId="0582257A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B6C15" w14:paraId="177A0FD9" w14:textId="77777777" w:rsidTr="00D14A7B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045F5C5" w14:textId="77777777" w:rsidR="00995BCE" w:rsidRPr="009B6C15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B6C15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F243A2" w14:textId="77777777" w:rsidR="00995BCE" w:rsidRPr="009B6C15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са ПДВ-ом</w:t>
            </w:r>
          </w:p>
          <w:p w14:paraId="7719791C" w14:textId="77777777" w:rsidR="00995BCE" w:rsidRPr="009B6C15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B6C15">
              <w:rPr>
                <w:rFonts w:cs="Arial"/>
                <w:b/>
                <w:sz w:val="24"/>
                <w:szCs w:val="24"/>
                <w:lang w:val="sr-Cyrl-CS"/>
              </w:rPr>
              <w:t>(ред. бр. I + ред.бр. II)</w:t>
            </w:r>
          </w:p>
        </w:tc>
        <w:tc>
          <w:tcPr>
            <w:tcW w:w="4754" w:type="dxa"/>
            <w:gridSpan w:val="3"/>
          </w:tcPr>
          <w:p w14:paraId="27483084" w14:textId="77777777" w:rsidR="00995BCE" w:rsidRPr="009B6C15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40BEADC8" w14:textId="77777777" w:rsidR="009B6C15" w:rsidRPr="009B6C15" w:rsidRDefault="009B6C15" w:rsidP="009B6C15">
      <w:pPr>
        <w:suppressAutoHyphens/>
        <w:rPr>
          <w:rFonts w:eastAsia="TimesNewRomanPS-BoldMT" w:cs="Arial"/>
          <w:sz w:val="24"/>
          <w:szCs w:val="24"/>
        </w:rPr>
      </w:pPr>
    </w:p>
    <w:p w14:paraId="6E1DA31A" w14:textId="2E89E805" w:rsidR="009B6C15" w:rsidRPr="009B6C15" w:rsidRDefault="009B6C15" w:rsidP="009B6C15">
      <w:pPr>
        <w:spacing w:before="120"/>
        <w:rPr>
          <w:rFonts w:eastAsia="TimesNewRomanPS-BoldMT" w:cs="Arial"/>
          <w:sz w:val="24"/>
          <w:szCs w:val="24"/>
        </w:rPr>
      </w:pPr>
      <w:r w:rsidRPr="009B6C15">
        <w:rPr>
          <w:rFonts w:eastAsia="TimesNewRomanPS-BoldMT" w:cs="Arial"/>
          <w:sz w:val="24"/>
          <w:szCs w:val="24"/>
          <w:lang w:val="sr-Cyrl-RS"/>
        </w:rPr>
        <w:t xml:space="preserve">                                   </w:t>
      </w:r>
      <w:r w:rsidRPr="009B6C15">
        <w:rPr>
          <w:rFonts w:eastAsia="TimesNewRomanPS-BoldMT" w:cs="Arial"/>
          <w:sz w:val="24"/>
          <w:szCs w:val="24"/>
        </w:rPr>
        <w:t>Датум</w:t>
      </w:r>
      <w:r w:rsidRPr="009B6C15">
        <w:rPr>
          <w:rFonts w:eastAsia="TimesNewRomanPS-BoldMT" w:cs="Arial"/>
          <w:sz w:val="24"/>
          <w:szCs w:val="24"/>
        </w:rPr>
        <w:tab/>
      </w:r>
      <w:r w:rsidRPr="009B6C15">
        <w:rPr>
          <w:rFonts w:eastAsia="TimesNewRomanPS-BoldMT" w:cs="Arial"/>
          <w:sz w:val="24"/>
          <w:szCs w:val="24"/>
        </w:rPr>
        <w:tab/>
      </w:r>
      <w:r w:rsidRPr="009B6C15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</w:t>
      </w:r>
      <w:r w:rsidRPr="009B6C15">
        <w:rPr>
          <w:rFonts w:eastAsia="TimesNewRomanPS-BoldMT" w:cs="Arial"/>
          <w:sz w:val="24"/>
          <w:szCs w:val="24"/>
        </w:rPr>
        <w:t>М.П.</w:t>
      </w:r>
      <w:r w:rsidRPr="009B6C15">
        <w:rPr>
          <w:rFonts w:eastAsia="TimesNewRomanPS-BoldMT" w:cs="Arial"/>
          <w:sz w:val="24"/>
          <w:szCs w:val="24"/>
        </w:rPr>
        <w:tab/>
      </w:r>
      <w:r w:rsidRPr="009B6C15">
        <w:rPr>
          <w:rFonts w:eastAsia="TimesNewRomanPS-BoldMT" w:cs="Arial"/>
          <w:sz w:val="24"/>
          <w:szCs w:val="24"/>
          <w:lang w:val="sr-Cyrl-RS"/>
        </w:rPr>
        <w:t xml:space="preserve">                             </w:t>
      </w:r>
      <w:r w:rsidR="00995BCE">
        <w:rPr>
          <w:rFonts w:eastAsia="TimesNewRomanPS-BoldMT" w:cs="Arial"/>
          <w:sz w:val="24"/>
          <w:szCs w:val="24"/>
          <w:lang w:val="sr-Cyrl-RS"/>
        </w:rPr>
        <w:t xml:space="preserve">                     </w:t>
      </w:r>
      <w:r w:rsidRPr="009B6C15">
        <w:rPr>
          <w:rFonts w:eastAsia="TimesNewRomanPS-BoldMT" w:cs="Arial"/>
          <w:sz w:val="24"/>
          <w:szCs w:val="24"/>
        </w:rPr>
        <w:t>Понуђач</w:t>
      </w:r>
    </w:p>
    <w:p w14:paraId="0207074C" w14:textId="389DC9AB" w:rsidR="009B6C15" w:rsidRPr="009B6C15" w:rsidRDefault="009B6C15" w:rsidP="009B6C15">
      <w:pPr>
        <w:spacing w:before="120"/>
        <w:rPr>
          <w:rFonts w:eastAsia="TimesNewRomanPS-BoldMT" w:cs="Arial"/>
          <w:sz w:val="24"/>
          <w:szCs w:val="24"/>
          <w:lang w:val="sr-Cyrl-RS"/>
        </w:rPr>
      </w:pPr>
      <w:r w:rsidRPr="009B6C15">
        <w:rPr>
          <w:rFonts w:eastAsia="TimesNewRomanPS-BoldMT" w:cs="Arial"/>
          <w:sz w:val="24"/>
          <w:szCs w:val="24"/>
        </w:rPr>
        <w:tab/>
      </w:r>
      <w:r w:rsidRPr="009B6C15">
        <w:rPr>
          <w:rFonts w:eastAsia="TimesNewRomanPS-BoldMT" w:cs="Arial"/>
          <w:sz w:val="24"/>
          <w:szCs w:val="24"/>
          <w:lang w:val="sr-Cyrl-RS"/>
        </w:rPr>
        <w:t>____</w:t>
      </w:r>
      <w:r w:rsidR="00995BCE">
        <w:rPr>
          <w:rFonts w:eastAsia="TimesNewRomanPS-BoldMT" w:cs="Arial"/>
          <w:sz w:val="24"/>
          <w:szCs w:val="24"/>
          <w:lang w:val="sr-Cyrl-RS"/>
        </w:rPr>
        <w:t>________________________</w:t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="00995BCE">
        <w:rPr>
          <w:rFonts w:eastAsia="TimesNewRomanPS-BoldMT" w:cs="Arial"/>
          <w:sz w:val="24"/>
          <w:szCs w:val="24"/>
          <w:lang w:val="sr-Cyrl-RS"/>
        </w:rPr>
        <w:tab/>
      </w:r>
      <w:r w:rsidRPr="009B6C15">
        <w:rPr>
          <w:rFonts w:eastAsia="TimesNewRomanPS-BoldMT" w:cs="Arial"/>
          <w:sz w:val="24"/>
          <w:szCs w:val="24"/>
          <w:lang w:val="sr-Cyrl-RS"/>
        </w:rPr>
        <w:tab/>
        <w:t>___________________________</w:t>
      </w:r>
      <w:r w:rsidRPr="009B6C15">
        <w:rPr>
          <w:rFonts w:eastAsia="TimesNewRomanPS-BoldMT" w:cs="Arial"/>
          <w:sz w:val="24"/>
          <w:szCs w:val="24"/>
        </w:rPr>
        <w:tab/>
      </w:r>
      <w:r w:rsidRPr="009B6C15">
        <w:rPr>
          <w:rFonts w:eastAsia="TimesNewRomanPS-BoldMT" w:cs="Arial"/>
          <w:sz w:val="24"/>
          <w:szCs w:val="24"/>
        </w:rPr>
        <w:tab/>
      </w:r>
    </w:p>
    <w:p w14:paraId="62AFA2FC" w14:textId="77777777" w:rsidR="009B6C15" w:rsidRPr="009B6C15" w:rsidRDefault="009B6C15" w:rsidP="009B6C15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5F5DE1A7" w14:textId="77777777" w:rsidR="00D14A7B" w:rsidRDefault="009B6C15" w:rsidP="003000B6">
      <w:pPr>
        <w:contextualSpacing/>
        <w:rPr>
          <w:rFonts w:eastAsia="TimesNewRomanPS-BoldMT" w:cs="Arial"/>
          <w:i/>
          <w:sz w:val="22"/>
          <w:szCs w:val="24"/>
        </w:rPr>
        <w:sectPr w:rsidR="00D14A7B" w:rsidSect="00D14A7B">
          <w:pgSz w:w="16838" w:h="11906" w:orient="landscape"/>
          <w:pgMar w:top="1135" w:right="709" w:bottom="1440" w:left="1440" w:header="708" w:footer="708" w:gutter="0"/>
          <w:cols w:space="708"/>
          <w:docGrid w:linePitch="360"/>
        </w:sectPr>
      </w:pPr>
      <w:r w:rsidRPr="009B6C15">
        <w:rPr>
          <w:rFonts w:eastAsia="TimesNewRomanPS-BoldMT" w:cs="Arial"/>
          <w:i/>
          <w:sz w:val="22"/>
          <w:szCs w:val="24"/>
          <w:u w:val="single"/>
        </w:rPr>
        <w:t>Напомена</w:t>
      </w:r>
      <w:r w:rsidRPr="009B6C15">
        <w:rPr>
          <w:rFonts w:eastAsia="TimesNewRomanPS-BoldMT" w:cs="Arial"/>
          <w:i/>
          <w:sz w:val="22"/>
          <w:szCs w:val="24"/>
          <w:u w:val="single"/>
          <w:lang w:val="sr-Cyrl-RS"/>
        </w:rPr>
        <w:t xml:space="preserve"> </w:t>
      </w:r>
      <w:r w:rsidRPr="009B6C15">
        <w:rPr>
          <w:rFonts w:eastAsia="TimesNewRomanPS-BoldMT" w:cs="Arial"/>
          <w:i/>
          <w:sz w:val="22"/>
          <w:szCs w:val="24"/>
        </w:rPr>
        <w:t>Уколико група понуђача подноси заједничку понуду овај образац потписује и оверава носилац посла. Уколико понуђач подноси понуду са подизвођачем овај образац потписује и оверава печатом понуђач.</w:t>
      </w:r>
    </w:p>
    <w:p w14:paraId="5D811D51" w14:textId="15B7AE19" w:rsidR="00995BCE" w:rsidRPr="006A2EC5" w:rsidRDefault="00995BCE" w:rsidP="00995BCE">
      <w:pPr>
        <w:jc w:val="right"/>
        <w:outlineLvl w:val="1"/>
        <w:rPr>
          <w:rFonts w:cs="Arial"/>
          <w:b/>
          <w:color w:val="1F497D" w:themeColor="text2"/>
          <w:sz w:val="24"/>
          <w:szCs w:val="24"/>
        </w:rPr>
      </w:pPr>
      <w:r w:rsidRPr="006A2EC5">
        <w:rPr>
          <w:rFonts w:cs="Arial"/>
          <w:b/>
          <w:color w:val="1F497D" w:themeColor="text2"/>
          <w:sz w:val="24"/>
          <w:szCs w:val="24"/>
        </w:rPr>
        <w:lastRenderedPageBreak/>
        <w:t>Измењен образац 2.2</w:t>
      </w:r>
    </w:p>
    <w:p w14:paraId="0CA0A0EA" w14:textId="77777777" w:rsidR="00995BCE" w:rsidRPr="00995BCE" w:rsidRDefault="00995BCE" w:rsidP="00995BCE">
      <w:pPr>
        <w:jc w:val="center"/>
        <w:rPr>
          <w:rFonts w:cs="Arial"/>
          <w:b/>
          <w:sz w:val="24"/>
          <w:szCs w:val="24"/>
          <w:lang w:val="sr-Cyrl-RS"/>
        </w:rPr>
      </w:pPr>
      <w:r w:rsidRPr="00995BCE">
        <w:rPr>
          <w:rFonts w:cs="Arial"/>
          <w:b/>
          <w:sz w:val="24"/>
          <w:szCs w:val="24"/>
        </w:rPr>
        <w:t>ОБРАЗАЦ СТРУКТ</w:t>
      </w:r>
      <w:r w:rsidRPr="00995BCE">
        <w:rPr>
          <w:rFonts w:cs="Arial"/>
          <w:b/>
          <w:sz w:val="24"/>
          <w:szCs w:val="24"/>
          <w:lang w:val="sr-Cyrl-RS"/>
        </w:rPr>
        <w:t>У</w:t>
      </w:r>
      <w:r w:rsidRPr="00995BCE">
        <w:rPr>
          <w:rFonts w:cs="Arial"/>
          <w:b/>
          <w:sz w:val="24"/>
          <w:szCs w:val="24"/>
        </w:rPr>
        <w:t>РЕ ЦЕНЕ</w:t>
      </w:r>
      <w:r w:rsidRPr="00995BCE">
        <w:rPr>
          <w:rFonts w:cs="Arial"/>
          <w:b/>
          <w:sz w:val="24"/>
          <w:szCs w:val="24"/>
          <w:lang w:val="sr-Cyrl-RS"/>
        </w:rPr>
        <w:t xml:space="preserve"> ЗА ПАРТИЈУ 2 – ТЦ Нови Сад</w:t>
      </w:r>
    </w:p>
    <w:p w14:paraId="0949FA24" w14:textId="77777777" w:rsidR="00995BCE" w:rsidRPr="00995BCE" w:rsidRDefault="00995BCE" w:rsidP="00995BCE">
      <w:pPr>
        <w:jc w:val="center"/>
        <w:rPr>
          <w:rFonts w:cs="Arial"/>
          <w:b/>
          <w:sz w:val="24"/>
          <w:szCs w:val="24"/>
        </w:rPr>
      </w:pPr>
    </w:p>
    <w:tbl>
      <w:tblPr>
        <w:tblStyle w:val="SBSSimple2"/>
        <w:tblW w:w="15451" w:type="dxa"/>
        <w:tblInd w:w="-714" w:type="dxa"/>
        <w:tblLook w:val="04A0" w:firstRow="1" w:lastRow="0" w:firstColumn="1" w:lastColumn="0" w:noHBand="0" w:noVBand="1"/>
      </w:tblPr>
      <w:tblGrid>
        <w:gridCol w:w="1164"/>
        <w:gridCol w:w="5215"/>
        <w:gridCol w:w="1532"/>
        <w:gridCol w:w="1276"/>
        <w:gridCol w:w="1510"/>
        <w:gridCol w:w="1512"/>
        <w:gridCol w:w="1563"/>
        <w:gridCol w:w="1679"/>
      </w:tblGrid>
      <w:tr w:rsidR="00995BCE" w:rsidRPr="00995BCE" w14:paraId="231407CC" w14:textId="77777777" w:rsidTr="00D14A7B">
        <w:trPr>
          <w:trHeight w:val="581"/>
        </w:trPr>
        <w:tc>
          <w:tcPr>
            <w:tcW w:w="6379" w:type="dxa"/>
            <w:gridSpan w:val="2"/>
            <w:shd w:val="clear" w:color="auto" w:fill="F2F2F2"/>
            <w:noWrap/>
            <w:vAlign w:val="center"/>
            <w:hideMark/>
          </w:tcPr>
          <w:p w14:paraId="760DF557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eastAsia="ar-SA"/>
              </w:rPr>
              <w:t>Опис</w:t>
            </w:r>
          </w:p>
        </w:tc>
        <w:tc>
          <w:tcPr>
            <w:tcW w:w="1532" w:type="dxa"/>
            <w:shd w:val="clear" w:color="auto" w:fill="F2F2F2"/>
            <w:vAlign w:val="center"/>
            <w:hideMark/>
          </w:tcPr>
          <w:p w14:paraId="108A08A3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eastAsia="ar-SA"/>
              </w:rPr>
              <w:t>Јед.</w:t>
            </w:r>
            <w:r w:rsidRPr="00995BCE">
              <w:rPr>
                <w:b/>
                <w:bCs/>
                <w:szCs w:val="24"/>
                <w:lang w:eastAsia="ar-SA"/>
              </w:rPr>
              <w:br/>
              <w:t>мере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1A7A1CC6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val="sr-Cyrl-RS" w:eastAsia="ar-SA"/>
              </w:rPr>
              <w:t>Оквирна к</w:t>
            </w:r>
            <w:r w:rsidRPr="00995BCE">
              <w:rPr>
                <w:b/>
                <w:bCs/>
                <w:szCs w:val="24"/>
                <w:lang w:eastAsia="ar-SA"/>
              </w:rPr>
              <w:t>оличина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59AE9D50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Јединична цена без ПДВ-а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1AD5E78C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Јединична цена са ПДВ-ом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1B20A567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Укупна цена без ПДВ-а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4E761518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Укупна цена са ПДВ-ом</w:t>
            </w:r>
          </w:p>
        </w:tc>
      </w:tr>
      <w:tr w:rsidR="00995BCE" w:rsidRPr="00995BCE" w14:paraId="5FFB9EFA" w14:textId="77777777" w:rsidTr="00D14A7B">
        <w:trPr>
          <w:trHeight w:val="576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27BDAED" w14:textId="77777777" w:rsidR="00995BCE" w:rsidRPr="00995BCE" w:rsidRDefault="00995BCE" w:rsidP="00995BCE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1. Редовно одржавање на аку батеријама 110 V (ТЦ 35/х </w:t>
            </w:r>
            <w:r w:rsidRPr="00995BCE">
              <w:rPr>
                <w:b/>
                <w:sz w:val="22"/>
                <w:szCs w:val="22"/>
                <w:lang w:val="sr-Latn-RS" w:eastAsia="ar-SA"/>
              </w:rPr>
              <w:t xml:space="preserve">kV) </w:t>
            </w:r>
          </w:p>
        </w:tc>
        <w:tc>
          <w:tcPr>
            <w:tcW w:w="1532" w:type="dxa"/>
            <w:noWrap/>
            <w:vAlign w:val="center"/>
            <w:hideMark/>
          </w:tcPr>
          <w:p w14:paraId="748A8A5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55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01E9259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10" w:type="dxa"/>
          </w:tcPr>
          <w:p w14:paraId="6852BA9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8CCEBF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884C9D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940A4B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041FE58" w14:textId="77777777" w:rsidTr="00D14A7B">
        <w:trPr>
          <w:trHeight w:val="447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30EB3E3" w14:textId="77777777" w:rsidR="00995BCE" w:rsidRPr="00995BCE" w:rsidRDefault="00995BCE" w:rsidP="00995BCE">
            <w:pPr>
              <w:contextualSpacing/>
              <w:jc w:val="left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2. </w:t>
            </w:r>
            <w:r w:rsidRPr="00995BCE">
              <w:rPr>
                <w:b/>
                <w:sz w:val="22"/>
                <w:szCs w:val="22"/>
                <w:lang w:eastAsia="ar-SA"/>
              </w:rPr>
              <w:t>Р</w:t>
            </w: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едовно одржавање </w:t>
            </w:r>
            <w:r w:rsidRPr="00995BCE">
              <w:rPr>
                <w:b/>
                <w:sz w:val="22"/>
                <w:szCs w:val="22"/>
                <w:lang w:eastAsia="ar-SA"/>
              </w:rPr>
              <w:t>на аку батеријама 220 V (ТЦ 110/х kV)</w:t>
            </w:r>
          </w:p>
        </w:tc>
        <w:tc>
          <w:tcPr>
            <w:tcW w:w="1532" w:type="dxa"/>
            <w:noWrap/>
            <w:vAlign w:val="center"/>
            <w:hideMark/>
          </w:tcPr>
          <w:p w14:paraId="7617E7D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110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0E266E9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736E3D6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7</w:t>
            </w:r>
          </w:p>
          <w:p w14:paraId="67364D0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0" w:type="dxa"/>
          </w:tcPr>
          <w:p w14:paraId="29358013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47F28C8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D4C25E6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D56A699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074E39D" w14:textId="77777777" w:rsidTr="00D14A7B">
        <w:trPr>
          <w:trHeight w:val="670"/>
        </w:trPr>
        <w:tc>
          <w:tcPr>
            <w:tcW w:w="6379" w:type="dxa"/>
            <w:gridSpan w:val="2"/>
            <w:vAlign w:val="center"/>
            <w:hideMark/>
          </w:tcPr>
          <w:p w14:paraId="0EC749BE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Капацитивна проба аку батерија 110 V и 220 V и прање и чишћење батерије</w:t>
            </w:r>
          </w:p>
        </w:tc>
        <w:tc>
          <w:tcPr>
            <w:tcW w:w="1532" w:type="dxa"/>
            <w:noWrap/>
            <w:vAlign w:val="center"/>
            <w:hideMark/>
          </w:tcPr>
          <w:p w14:paraId="0E64B45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4867884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154</w:t>
            </w:r>
          </w:p>
        </w:tc>
        <w:tc>
          <w:tcPr>
            <w:tcW w:w="1510" w:type="dxa"/>
          </w:tcPr>
          <w:p w14:paraId="46E3223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2A49AC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FD3B03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71C36F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46C8028" w14:textId="77777777" w:rsidTr="00D14A7B">
        <w:trPr>
          <w:trHeight w:val="722"/>
        </w:trPr>
        <w:tc>
          <w:tcPr>
            <w:tcW w:w="6379" w:type="dxa"/>
            <w:gridSpan w:val="2"/>
            <w:vAlign w:val="center"/>
            <w:hideMark/>
          </w:tcPr>
          <w:p w14:paraId="7F4CE7FB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4.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110 V са софистицираним, високо фреквентним РЕГЕНЕРАТОРОМ </w:t>
            </w:r>
          </w:p>
        </w:tc>
        <w:tc>
          <w:tcPr>
            <w:tcW w:w="1532" w:type="dxa"/>
            <w:noWrap/>
            <w:vAlign w:val="center"/>
            <w:hideMark/>
          </w:tcPr>
          <w:p w14:paraId="446C823E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11CD5A5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31</w:t>
            </w:r>
          </w:p>
        </w:tc>
        <w:tc>
          <w:tcPr>
            <w:tcW w:w="1510" w:type="dxa"/>
          </w:tcPr>
          <w:p w14:paraId="0E0EAE7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446F6C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176D07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62855B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F366539" w14:textId="77777777" w:rsidTr="00D14A7B">
        <w:trPr>
          <w:trHeight w:val="1005"/>
        </w:trPr>
        <w:tc>
          <w:tcPr>
            <w:tcW w:w="6379" w:type="dxa"/>
            <w:gridSpan w:val="2"/>
            <w:vAlign w:val="center"/>
            <w:hideMark/>
          </w:tcPr>
          <w:p w14:paraId="717D46FC" w14:textId="77777777" w:rsidR="00995BCE" w:rsidRPr="00995BCE" w:rsidRDefault="00995BCE" w:rsidP="00995BCE">
            <w:pPr>
              <w:ind w:firstLine="29"/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5.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 220 V са софистицираним, високо фреквентним РЕГЕНЕРАТОРОМ</w:t>
            </w:r>
          </w:p>
        </w:tc>
        <w:tc>
          <w:tcPr>
            <w:tcW w:w="1532" w:type="dxa"/>
            <w:noWrap/>
            <w:vAlign w:val="center"/>
            <w:hideMark/>
          </w:tcPr>
          <w:p w14:paraId="6E19242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558E1BF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1510" w:type="dxa"/>
          </w:tcPr>
          <w:p w14:paraId="47D43E3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464334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310F0F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BF8B4A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1CE8C73" w14:textId="77777777" w:rsidTr="00D14A7B">
        <w:trPr>
          <w:trHeight w:val="714"/>
        </w:trPr>
        <w:tc>
          <w:tcPr>
            <w:tcW w:w="6379" w:type="dxa"/>
            <w:gridSpan w:val="2"/>
            <w:vAlign w:val="center"/>
            <w:hideMark/>
          </w:tcPr>
          <w:p w14:paraId="74D6194A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6.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35/х kV</w:t>
            </w:r>
          </w:p>
        </w:tc>
        <w:tc>
          <w:tcPr>
            <w:tcW w:w="1532" w:type="dxa"/>
            <w:noWrap/>
            <w:vAlign w:val="center"/>
            <w:hideMark/>
          </w:tcPr>
          <w:p w14:paraId="5495271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7908825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137</w:t>
            </w:r>
          </w:p>
        </w:tc>
        <w:tc>
          <w:tcPr>
            <w:tcW w:w="1510" w:type="dxa"/>
          </w:tcPr>
          <w:p w14:paraId="567CB17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8B14A9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48788A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E933E6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F925C72" w14:textId="77777777" w:rsidTr="00D14A7B">
        <w:trPr>
          <w:trHeight w:val="588"/>
        </w:trPr>
        <w:tc>
          <w:tcPr>
            <w:tcW w:w="6379" w:type="dxa"/>
            <w:gridSpan w:val="2"/>
            <w:vAlign w:val="center"/>
            <w:hideMark/>
          </w:tcPr>
          <w:p w14:paraId="4BEF021A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7.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110/х kV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2B306F9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7C36E7D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1</w:t>
            </w:r>
          </w:p>
        </w:tc>
        <w:tc>
          <w:tcPr>
            <w:tcW w:w="1510" w:type="dxa"/>
          </w:tcPr>
          <w:p w14:paraId="616A504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69737D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2472BB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F6422A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70B82A0" w14:textId="77777777" w:rsidTr="00D14A7B">
        <w:trPr>
          <w:trHeight w:val="661"/>
        </w:trPr>
        <w:tc>
          <w:tcPr>
            <w:tcW w:w="6379" w:type="dxa"/>
            <w:gridSpan w:val="2"/>
            <w:vAlign w:val="center"/>
            <w:hideMark/>
          </w:tcPr>
          <w:p w14:paraId="5CF18450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8.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Поправка и испитивање исправљача</w:t>
            </w:r>
          </w:p>
        </w:tc>
        <w:tc>
          <w:tcPr>
            <w:tcW w:w="1532" w:type="dxa"/>
            <w:noWrap/>
            <w:vAlign w:val="center"/>
            <w:hideMark/>
          </w:tcPr>
          <w:p w14:paraId="386DD77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н.ч.</w:t>
            </w:r>
          </w:p>
        </w:tc>
        <w:tc>
          <w:tcPr>
            <w:tcW w:w="1276" w:type="dxa"/>
            <w:noWrap/>
            <w:vAlign w:val="center"/>
            <w:hideMark/>
          </w:tcPr>
          <w:p w14:paraId="68F0BBD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248</w:t>
            </w:r>
          </w:p>
        </w:tc>
        <w:tc>
          <w:tcPr>
            <w:tcW w:w="1510" w:type="dxa"/>
          </w:tcPr>
          <w:p w14:paraId="7663E4E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1504C2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0873C4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F20593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6AE95B5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  <w:hideMark/>
          </w:tcPr>
          <w:p w14:paraId="7F9F0053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9.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-150 Аh</w:t>
            </w:r>
          </w:p>
        </w:tc>
        <w:tc>
          <w:tcPr>
            <w:tcW w:w="1532" w:type="dxa"/>
            <w:noWrap/>
            <w:vAlign w:val="center"/>
            <w:hideMark/>
          </w:tcPr>
          <w:p w14:paraId="11DC65F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4F3F96B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585748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78</w:t>
            </w:r>
          </w:p>
        </w:tc>
        <w:tc>
          <w:tcPr>
            <w:tcW w:w="1510" w:type="dxa"/>
          </w:tcPr>
          <w:p w14:paraId="7BD3F93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E0BB5B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246794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4A69BA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EF1E15F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  <w:hideMark/>
          </w:tcPr>
          <w:p w14:paraId="02B22F81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10.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200Аh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08D506D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6F730DB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BE2002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1510" w:type="dxa"/>
          </w:tcPr>
          <w:p w14:paraId="182C012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B35F99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0B59C7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240E73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3826BC5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  <w:hideMark/>
          </w:tcPr>
          <w:p w14:paraId="105FD78D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lastRenderedPageBreak/>
              <w:t>11.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(NiCd)  -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>250Аh</w:t>
            </w:r>
            <w:r w:rsidRPr="00995BCE">
              <w:rPr>
                <w:color w:val="1F497D"/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47DCEE2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01A81A6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90A37B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9</w:t>
            </w:r>
          </w:p>
        </w:tc>
        <w:tc>
          <w:tcPr>
            <w:tcW w:w="1510" w:type="dxa"/>
          </w:tcPr>
          <w:p w14:paraId="08082DD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CD3659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4ED10D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5AB9BB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8FBBDB5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  <w:hideMark/>
          </w:tcPr>
          <w:p w14:paraId="3D6D0A55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12.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-300Аh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1B32275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6E1BDA8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D9AF6B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1510" w:type="dxa"/>
          </w:tcPr>
          <w:p w14:paraId="7CF7683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A66572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32B5EF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1E63E9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3E8DDE82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  <w:hideMark/>
          </w:tcPr>
          <w:p w14:paraId="1CA9C8F5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-350Аh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388F30A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684B363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86C906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510" w:type="dxa"/>
          </w:tcPr>
          <w:p w14:paraId="67EBF1B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1A4EBD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EF7B82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061448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95BCE" w14:paraId="26355102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</w:tcPr>
          <w:p w14:paraId="4D97C211" w14:textId="01699555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>14.</w:t>
            </w:r>
            <w:r w:rsidRPr="00065CD4">
              <w:rPr>
                <w:bCs/>
                <w:color w:val="1F497D" w:themeColor="text2"/>
                <w:sz w:val="22"/>
                <w:lang w:val="sr-Cyrl-RS" w:eastAsia="ar-SA"/>
              </w:rPr>
              <w:t xml:space="preserve">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</w:t>
            </w:r>
            <w:r>
              <w:rPr>
                <w:b/>
                <w:bCs/>
                <w:color w:val="1F497D" w:themeColor="text2"/>
                <w:sz w:val="22"/>
                <w:lang w:eastAsia="ar-SA"/>
              </w:rPr>
              <w:t>(NiCd)  -6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0Аh  </w:t>
            </w:r>
          </w:p>
        </w:tc>
        <w:tc>
          <w:tcPr>
            <w:tcW w:w="1532" w:type="dxa"/>
            <w:noWrap/>
            <w:vAlign w:val="center"/>
          </w:tcPr>
          <w:p w14:paraId="61AE0EB3" w14:textId="77777777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51FCD48D" w14:textId="6D76D752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6B72FEE9" w14:textId="11E91E27" w:rsidR="003000B6" w:rsidRPr="00D132CA" w:rsidRDefault="003000B6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 w:rsidRPr="00D132CA"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35AA1ABE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9D0CCA7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A481682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A944C05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95BCE" w14:paraId="6820949A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</w:tcPr>
          <w:p w14:paraId="357E3765" w14:textId="4A928B49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>15.</w:t>
            </w:r>
            <w:r w:rsidRPr="00065CD4">
              <w:rPr>
                <w:bCs/>
                <w:color w:val="1F497D" w:themeColor="text2"/>
                <w:sz w:val="22"/>
                <w:lang w:val="sr-Cyrl-RS" w:eastAsia="ar-SA"/>
              </w:rPr>
              <w:t xml:space="preserve">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(NiCd)  -80Аh  </w:t>
            </w:r>
          </w:p>
        </w:tc>
        <w:tc>
          <w:tcPr>
            <w:tcW w:w="1532" w:type="dxa"/>
            <w:noWrap/>
            <w:vAlign w:val="center"/>
          </w:tcPr>
          <w:p w14:paraId="0747AA7E" w14:textId="77777777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461FE82C" w14:textId="63644F3B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511AA897" w14:textId="0211B1F0" w:rsidR="003000B6" w:rsidRPr="00D132CA" w:rsidRDefault="003000B6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 w:rsidRPr="00D132CA"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06C28313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F2B17B0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338A615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F486A3E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95BCE" w14:paraId="7C654D2D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</w:tcPr>
          <w:p w14:paraId="672D4E32" w14:textId="72F64C34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16.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(NiCd)  -120Аh  </w:t>
            </w:r>
          </w:p>
        </w:tc>
        <w:tc>
          <w:tcPr>
            <w:tcW w:w="1532" w:type="dxa"/>
            <w:noWrap/>
            <w:vAlign w:val="center"/>
          </w:tcPr>
          <w:p w14:paraId="3D374DF1" w14:textId="77777777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501DC89A" w14:textId="0DB5F6D6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21A5A020" w14:textId="17A10A96" w:rsidR="003000B6" w:rsidRPr="00D132CA" w:rsidRDefault="003000B6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 w:rsidRPr="00D132CA"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69FCBFD8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058A19B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33C6C83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01B8FB8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BD5D73E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  <w:hideMark/>
          </w:tcPr>
          <w:p w14:paraId="639DEC4E" w14:textId="07B90B5E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17</w:t>
            </w:r>
            <w:r w:rsidR="00995BCE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-150 Аh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3C7F465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79B9BDC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5B1B2F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510" w:type="dxa"/>
          </w:tcPr>
          <w:p w14:paraId="6D2C62F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ADD430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561E88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82202E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96D205C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  <w:hideMark/>
          </w:tcPr>
          <w:p w14:paraId="35AF4D60" w14:textId="0E1FBD6F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18</w:t>
            </w:r>
            <w:r w:rsidR="00995BCE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-200Аh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21382C4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03074F7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A7FB65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1510" w:type="dxa"/>
          </w:tcPr>
          <w:p w14:paraId="2082C6A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40AE09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0579D8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C42601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F082BA6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  <w:hideMark/>
          </w:tcPr>
          <w:p w14:paraId="0A7F2059" w14:textId="448A30CE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19</w:t>
            </w:r>
            <w:r w:rsidR="00995BCE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-250Аh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4A08AF4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4A39126E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A84E56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2762237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AF6A3A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2F041C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61998D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5D14593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  <w:hideMark/>
          </w:tcPr>
          <w:p w14:paraId="477F28BD" w14:textId="272280BE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20</w:t>
            </w:r>
            <w:r w:rsidR="00995BCE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-300Аh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532" w:type="dxa"/>
            <w:noWrap/>
            <w:vAlign w:val="center"/>
            <w:hideMark/>
          </w:tcPr>
          <w:p w14:paraId="744AC5A8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738DA68E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1C3B7E6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10" w:type="dxa"/>
          </w:tcPr>
          <w:p w14:paraId="316D607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C1B1C7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71FA32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3C3B3B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E19DCAE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  <w:hideMark/>
          </w:tcPr>
          <w:p w14:paraId="6866DBB0" w14:textId="56E45AFD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21</w:t>
            </w:r>
            <w:r w:rsidR="00995BCE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-350Аh</w:t>
            </w:r>
            <w:r w:rsidR="00995BCE"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4D06CD1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18F8047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7DD019C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20</w:t>
            </w:r>
          </w:p>
        </w:tc>
        <w:tc>
          <w:tcPr>
            <w:tcW w:w="1510" w:type="dxa"/>
          </w:tcPr>
          <w:p w14:paraId="3379CB4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27715B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D88E18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741B06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FE9367F" w14:textId="77777777" w:rsidTr="00D14A7B">
        <w:trPr>
          <w:trHeight w:val="495"/>
        </w:trPr>
        <w:tc>
          <w:tcPr>
            <w:tcW w:w="6379" w:type="dxa"/>
            <w:gridSpan w:val="2"/>
            <w:vAlign w:val="center"/>
            <w:hideMark/>
          </w:tcPr>
          <w:p w14:paraId="1133B098" w14:textId="4D325E9F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22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Поправка исправљача разних произвођача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32" w:type="dxa"/>
            <w:noWrap/>
            <w:vAlign w:val="center"/>
            <w:hideMark/>
          </w:tcPr>
          <w:p w14:paraId="070A5F3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  <w:p w14:paraId="33F4342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A80735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46</w:t>
            </w:r>
          </w:p>
        </w:tc>
        <w:tc>
          <w:tcPr>
            <w:tcW w:w="1510" w:type="dxa"/>
          </w:tcPr>
          <w:p w14:paraId="6CD6720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9E2508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A39774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9A0FBD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8F689DF" w14:textId="77777777" w:rsidTr="00D14A7B">
        <w:trPr>
          <w:trHeight w:val="834"/>
        </w:trPr>
        <w:tc>
          <w:tcPr>
            <w:tcW w:w="6379" w:type="dxa"/>
            <w:gridSpan w:val="2"/>
            <w:vAlign w:val="center"/>
            <w:hideMark/>
          </w:tcPr>
          <w:p w14:paraId="30DCA178" w14:textId="39B092C6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lastRenderedPageBreak/>
              <w:t>23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Замена исправљача са израдом  веза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(проводник Cu до 35mm2  дужине до 5m)</w:t>
            </w:r>
          </w:p>
        </w:tc>
        <w:tc>
          <w:tcPr>
            <w:tcW w:w="1532" w:type="dxa"/>
            <w:noWrap/>
            <w:vAlign w:val="center"/>
            <w:hideMark/>
          </w:tcPr>
          <w:p w14:paraId="1B2B51D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  <w:p w14:paraId="67EF3F0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051E9E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2</w:t>
            </w:r>
            <w:r w:rsidRPr="00995BCE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10" w:type="dxa"/>
          </w:tcPr>
          <w:p w14:paraId="41870E2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536895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840B28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50D43F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C6A2734" w14:textId="77777777" w:rsidTr="00D14A7B">
        <w:trPr>
          <w:trHeight w:val="510"/>
        </w:trPr>
        <w:tc>
          <w:tcPr>
            <w:tcW w:w="6379" w:type="dxa"/>
            <w:gridSpan w:val="2"/>
            <w:vAlign w:val="center"/>
            <w:hideMark/>
          </w:tcPr>
          <w:p w14:paraId="4513E9C8" w14:textId="141D5136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24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Замена стационарне батерија</w:t>
            </w:r>
          </w:p>
        </w:tc>
        <w:tc>
          <w:tcPr>
            <w:tcW w:w="1532" w:type="dxa"/>
            <w:noWrap/>
            <w:vAlign w:val="center"/>
            <w:hideMark/>
          </w:tcPr>
          <w:p w14:paraId="27FC7938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</w:t>
            </w:r>
            <w:r w:rsidRPr="00995BCE">
              <w:rPr>
                <w:sz w:val="22"/>
                <w:szCs w:val="22"/>
                <w:lang w:val="sr-Cyrl-RS" w:eastAsia="ar-SA"/>
              </w:rPr>
              <w:t>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1BC331D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1510" w:type="dxa"/>
          </w:tcPr>
          <w:p w14:paraId="2A5BA61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8FEFDB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9594FD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259DC6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ED5741F" w14:textId="77777777" w:rsidTr="00D14A7B">
        <w:trPr>
          <w:trHeight w:val="603"/>
        </w:trPr>
        <w:tc>
          <w:tcPr>
            <w:tcW w:w="6379" w:type="dxa"/>
            <w:gridSpan w:val="2"/>
            <w:vAlign w:val="center"/>
            <w:hideMark/>
          </w:tcPr>
          <w:p w14:paraId="5F6EB50E" w14:textId="2227B44E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25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Замена ћелије стационарне батерије</w:t>
            </w:r>
          </w:p>
        </w:tc>
        <w:tc>
          <w:tcPr>
            <w:tcW w:w="1532" w:type="dxa"/>
            <w:noWrap/>
            <w:vAlign w:val="center"/>
            <w:hideMark/>
          </w:tcPr>
          <w:p w14:paraId="3524B8A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5CCC749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1510" w:type="dxa"/>
          </w:tcPr>
          <w:p w14:paraId="2AA2DA1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494A40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5648E7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DB90A8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06DA5C0" w14:textId="77777777" w:rsidTr="00D14A7B">
        <w:trPr>
          <w:trHeight w:val="555"/>
        </w:trPr>
        <w:tc>
          <w:tcPr>
            <w:tcW w:w="6379" w:type="dxa"/>
            <w:gridSpan w:val="2"/>
            <w:vAlign w:val="center"/>
            <w:hideMark/>
          </w:tcPr>
          <w:p w14:paraId="6DD4A100" w14:textId="53800FB4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26</w:t>
            </w:r>
            <w:r w:rsidR="00995BCE" w:rsidRPr="00995BCE">
              <w:rPr>
                <w:b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Сервисирање инвертора</w:t>
            </w:r>
          </w:p>
        </w:tc>
        <w:tc>
          <w:tcPr>
            <w:tcW w:w="1532" w:type="dxa"/>
            <w:noWrap/>
            <w:vAlign w:val="center"/>
            <w:hideMark/>
          </w:tcPr>
          <w:p w14:paraId="113171BE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30E5398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4DBB52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30</w:t>
            </w:r>
          </w:p>
        </w:tc>
        <w:tc>
          <w:tcPr>
            <w:tcW w:w="1510" w:type="dxa"/>
          </w:tcPr>
          <w:p w14:paraId="5BC2325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4135B1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59AC03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CCC308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15686FF" w14:textId="77777777" w:rsidTr="00D14A7B">
        <w:trPr>
          <w:trHeight w:val="494"/>
        </w:trPr>
        <w:tc>
          <w:tcPr>
            <w:tcW w:w="6379" w:type="dxa"/>
            <w:gridSpan w:val="2"/>
            <w:vAlign w:val="center"/>
            <w:hideMark/>
          </w:tcPr>
          <w:p w14:paraId="597C64E8" w14:textId="4EA84561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27</w:t>
            </w:r>
            <w:r w:rsidR="00995BCE" w:rsidRPr="00995BCE">
              <w:rPr>
                <w:b/>
                <w:sz w:val="22"/>
                <w:szCs w:val="22"/>
                <w:lang w:val="sr-Cyrl-RS" w:eastAsia="ar-SA"/>
              </w:rPr>
              <w:t>.</w:t>
            </w:r>
            <w:r w:rsidR="00995BCE" w:rsidRPr="00995BCE">
              <w:rPr>
                <w:sz w:val="22"/>
                <w:szCs w:val="22"/>
                <w:lang w:val="sr-Cyrl-RS" w:eastAsia="ar-SA"/>
              </w:rPr>
              <w:t xml:space="preserve">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Сервисирање исправљача</w:t>
            </w:r>
          </w:p>
        </w:tc>
        <w:tc>
          <w:tcPr>
            <w:tcW w:w="1532" w:type="dxa"/>
            <w:noWrap/>
            <w:vAlign w:val="center"/>
            <w:hideMark/>
          </w:tcPr>
          <w:p w14:paraId="1437EDE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40AF682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43C605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101</w:t>
            </w:r>
          </w:p>
        </w:tc>
        <w:tc>
          <w:tcPr>
            <w:tcW w:w="1510" w:type="dxa"/>
          </w:tcPr>
          <w:p w14:paraId="3B48A2D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C9C565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4A93CF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B93D4C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49F0448" w14:textId="77777777" w:rsidTr="00D14A7B">
        <w:trPr>
          <w:trHeight w:val="525"/>
        </w:trPr>
        <w:tc>
          <w:tcPr>
            <w:tcW w:w="6379" w:type="dxa"/>
            <w:gridSpan w:val="2"/>
            <w:vAlign w:val="center"/>
            <w:hideMark/>
          </w:tcPr>
          <w:p w14:paraId="4F85C106" w14:textId="668AF1DA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28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.</w:t>
            </w:r>
            <w:r w:rsidR="00995BCE" w:rsidRPr="003000B6">
              <w:rPr>
                <w:color w:val="1F497D" w:themeColor="text2"/>
                <w:sz w:val="22"/>
                <w:szCs w:val="22"/>
                <w:lang w:val="sr-Cyrl-RS" w:eastAsia="ar-SA"/>
              </w:rPr>
              <w:t xml:space="preserve">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Сервисирање јединице за даљински надзор</w:t>
            </w:r>
          </w:p>
        </w:tc>
        <w:tc>
          <w:tcPr>
            <w:tcW w:w="1532" w:type="dxa"/>
            <w:noWrap/>
            <w:vAlign w:val="center"/>
            <w:hideMark/>
          </w:tcPr>
          <w:p w14:paraId="594ADB98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к</w:t>
            </w:r>
            <w:r w:rsidRPr="00995BCE">
              <w:rPr>
                <w:sz w:val="22"/>
                <w:szCs w:val="22"/>
                <w:lang w:eastAsia="ar-SA"/>
              </w:rPr>
              <w:t>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27D73CF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749EAE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510" w:type="dxa"/>
          </w:tcPr>
          <w:p w14:paraId="39C480D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28FC6C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20C9476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4C56AC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1EFF0F2" w14:textId="77777777" w:rsidTr="00D14A7B">
        <w:trPr>
          <w:trHeight w:val="659"/>
        </w:trPr>
        <w:tc>
          <w:tcPr>
            <w:tcW w:w="6379" w:type="dxa"/>
            <w:gridSpan w:val="2"/>
            <w:vAlign w:val="center"/>
            <w:hideMark/>
          </w:tcPr>
          <w:p w14:paraId="6373EE69" w14:textId="13F75EE6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29</w:t>
            </w:r>
            <w:r w:rsidR="00995BCE" w:rsidRPr="00995BCE">
              <w:rPr>
                <w:b/>
                <w:sz w:val="22"/>
                <w:szCs w:val="22"/>
                <w:lang w:val="sr-Cyrl-RS" w:eastAsia="ar-SA"/>
              </w:rPr>
              <w:t>.</w:t>
            </w:r>
            <w:r w:rsidR="00995BCE" w:rsidRPr="00995BCE">
              <w:rPr>
                <w:sz w:val="22"/>
                <w:szCs w:val="22"/>
                <w:lang w:val="sr-Cyrl-RS" w:eastAsia="ar-SA"/>
              </w:rPr>
              <w:t xml:space="preserve">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Пуштање у погон АКУ батерија, форматирање и формирање батерије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 (NiCd у TS 110/x и 35/x kV) </w:t>
            </w:r>
          </w:p>
        </w:tc>
        <w:tc>
          <w:tcPr>
            <w:tcW w:w="1532" w:type="dxa"/>
            <w:noWrap/>
            <w:vAlign w:val="center"/>
            <w:hideMark/>
          </w:tcPr>
          <w:p w14:paraId="718E0B1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714C15C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1510" w:type="dxa"/>
          </w:tcPr>
          <w:p w14:paraId="0EEC0B3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07654E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26A416A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00604B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FD02A84" w14:textId="77777777" w:rsidTr="00D14A7B">
        <w:trPr>
          <w:trHeight w:val="712"/>
        </w:trPr>
        <w:tc>
          <w:tcPr>
            <w:tcW w:w="6379" w:type="dxa"/>
            <w:gridSpan w:val="2"/>
            <w:vAlign w:val="center"/>
            <w:hideMark/>
          </w:tcPr>
          <w:p w14:paraId="6CFB2F2E" w14:textId="0FAFC51F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30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Подешавање параметара исправљача према АКУ батерији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(NiCd у TS 110/x и 35/x kV) </w:t>
            </w:r>
          </w:p>
        </w:tc>
        <w:tc>
          <w:tcPr>
            <w:tcW w:w="1532" w:type="dxa"/>
            <w:noWrap/>
            <w:vAlign w:val="center"/>
            <w:hideMark/>
          </w:tcPr>
          <w:p w14:paraId="7B4DF934" w14:textId="77777777" w:rsidR="00995BCE" w:rsidRPr="00995BCE" w:rsidRDefault="00995BCE" w:rsidP="00995BCE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995BCE">
              <w:rPr>
                <w:bCs/>
                <w:sz w:val="22"/>
                <w:szCs w:val="22"/>
                <w:lang w:eastAsia="ar-SA"/>
              </w:rPr>
              <w:t>ком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795E338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1510" w:type="dxa"/>
          </w:tcPr>
          <w:p w14:paraId="2DEAC03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1DBFA0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F13E3C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915AE6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3E8A5EC" w14:textId="77777777" w:rsidTr="00D14A7B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FFBCAEB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A45F5B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без ПДВ-а</w:t>
            </w:r>
          </w:p>
          <w:p w14:paraId="41EAF29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(</w:t>
            </w:r>
            <w:r w:rsidRPr="00995BCE">
              <w:rPr>
                <w:rFonts w:cs="Arial"/>
                <w:b/>
                <w:sz w:val="24"/>
                <w:szCs w:val="24"/>
                <w:lang w:val="sr-Cyrl-RS"/>
              </w:rPr>
              <w:t>У</w:t>
            </w: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купн</w:t>
            </w:r>
            <w:r w:rsidRPr="00995BCE">
              <w:rPr>
                <w:rFonts w:cs="Arial"/>
                <w:b/>
                <w:sz w:val="24"/>
                <w:szCs w:val="24"/>
                <w:lang w:val="sr-Cyrl-RS"/>
              </w:rPr>
              <w:t>а</w:t>
            </w: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 xml:space="preserve"> цена без ПДВ-а)</w:t>
            </w:r>
          </w:p>
        </w:tc>
        <w:tc>
          <w:tcPr>
            <w:tcW w:w="4754" w:type="dxa"/>
            <w:gridSpan w:val="3"/>
          </w:tcPr>
          <w:p w14:paraId="6D68433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5E9C054" w14:textId="77777777" w:rsidTr="00D14A7B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F322714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11E3A9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УКУПАН ИЗНОС ПДВ-а (стопа ПДВ-а 20%)</w:t>
            </w:r>
          </w:p>
          <w:p w14:paraId="6357A97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2"/>
                <w:lang w:val="sr-Cyrl-RS" w:eastAsia="ar-SA"/>
              </w:rPr>
              <w:t>(ред бр. I х 20%)</w:t>
            </w:r>
          </w:p>
        </w:tc>
        <w:tc>
          <w:tcPr>
            <w:tcW w:w="4754" w:type="dxa"/>
            <w:gridSpan w:val="3"/>
          </w:tcPr>
          <w:p w14:paraId="350D9A6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C1872F2" w14:textId="77777777" w:rsidTr="00D14A7B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3843EF7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706B84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са ПДВ-ом</w:t>
            </w:r>
          </w:p>
          <w:p w14:paraId="5AD95C0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(ред. бр. I + ред.бр. II)</w:t>
            </w:r>
          </w:p>
        </w:tc>
        <w:tc>
          <w:tcPr>
            <w:tcW w:w="4754" w:type="dxa"/>
            <w:gridSpan w:val="3"/>
          </w:tcPr>
          <w:p w14:paraId="5FAB5CE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60FE8401" w14:textId="77777777" w:rsidR="00995BCE" w:rsidRPr="00995BCE" w:rsidRDefault="00995BCE" w:rsidP="00995BCE">
      <w:pPr>
        <w:suppressAutoHyphens/>
        <w:rPr>
          <w:rFonts w:eastAsia="TimesNewRomanPS-BoldMT" w:cs="Arial"/>
          <w:sz w:val="24"/>
          <w:szCs w:val="24"/>
        </w:rPr>
      </w:pPr>
    </w:p>
    <w:p w14:paraId="1F1B0F41" w14:textId="7F72D8D9" w:rsidR="00995BCE" w:rsidRPr="00995BCE" w:rsidRDefault="00995BCE" w:rsidP="00995BCE">
      <w:pPr>
        <w:spacing w:before="120"/>
        <w:rPr>
          <w:rFonts w:eastAsia="TimesNewRomanPS-BoldMT" w:cs="Arial"/>
          <w:sz w:val="24"/>
          <w:szCs w:val="24"/>
        </w:rPr>
      </w:pPr>
      <w:r w:rsidRPr="00995BCE">
        <w:rPr>
          <w:rFonts w:eastAsia="TimesNewRomanPS-BoldMT" w:cs="Arial"/>
          <w:sz w:val="24"/>
          <w:szCs w:val="24"/>
          <w:lang w:val="sr-Cyrl-RS"/>
        </w:rPr>
        <w:t xml:space="preserve">                                   </w:t>
      </w:r>
      <w:r w:rsidRPr="00995BCE">
        <w:rPr>
          <w:rFonts w:eastAsia="TimesNewRomanPS-BoldMT" w:cs="Arial"/>
          <w:sz w:val="24"/>
          <w:szCs w:val="24"/>
        </w:rPr>
        <w:t>Датум</w:t>
      </w: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</w:t>
      </w:r>
      <w:r w:rsidRPr="00995BCE">
        <w:rPr>
          <w:rFonts w:eastAsia="TimesNewRomanPS-BoldMT" w:cs="Arial"/>
          <w:sz w:val="24"/>
          <w:szCs w:val="24"/>
        </w:rPr>
        <w:t>М.П.</w:t>
      </w: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 xml:space="preserve">                             </w:t>
      </w:r>
      <w:r>
        <w:rPr>
          <w:rFonts w:eastAsia="TimesNewRomanPS-BoldMT" w:cs="Arial"/>
          <w:sz w:val="24"/>
          <w:szCs w:val="24"/>
          <w:lang w:val="sr-Cyrl-RS"/>
        </w:rPr>
        <w:t xml:space="preserve">                     </w:t>
      </w:r>
      <w:r w:rsidRPr="00995BCE">
        <w:rPr>
          <w:rFonts w:eastAsia="TimesNewRomanPS-BoldMT" w:cs="Arial"/>
          <w:sz w:val="24"/>
          <w:szCs w:val="24"/>
        </w:rPr>
        <w:t>Понуђач</w:t>
      </w:r>
    </w:p>
    <w:p w14:paraId="6C24F1E0" w14:textId="65359E4F" w:rsidR="00995BCE" w:rsidRPr="00995BCE" w:rsidRDefault="00995BCE" w:rsidP="00995BCE">
      <w:pPr>
        <w:spacing w:before="120"/>
        <w:rPr>
          <w:rFonts w:eastAsia="TimesNewRomanPS-BoldMT" w:cs="Arial"/>
          <w:sz w:val="24"/>
          <w:szCs w:val="24"/>
          <w:lang w:val="sr-Cyrl-RS"/>
        </w:rPr>
      </w:pP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>____</w:t>
      </w:r>
      <w:r>
        <w:rPr>
          <w:rFonts w:eastAsia="TimesNewRomanPS-BoldMT" w:cs="Arial"/>
          <w:sz w:val="24"/>
          <w:szCs w:val="24"/>
          <w:lang w:val="sr-Cyrl-RS"/>
        </w:rPr>
        <w:t>________________________</w:t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ab/>
        <w:t>___________________________</w:t>
      </w: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</w:rPr>
        <w:tab/>
      </w:r>
    </w:p>
    <w:p w14:paraId="1160F0CD" w14:textId="77777777" w:rsidR="00D14A7B" w:rsidRDefault="00995BCE" w:rsidP="00995BCE">
      <w:pPr>
        <w:contextualSpacing/>
        <w:rPr>
          <w:rFonts w:eastAsia="TimesNewRomanPS-BoldMT" w:cs="Arial"/>
          <w:i/>
          <w:sz w:val="22"/>
          <w:szCs w:val="24"/>
        </w:rPr>
        <w:sectPr w:rsidR="00D14A7B" w:rsidSect="00D14A7B">
          <w:pgSz w:w="16838" w:h="11906" w:orient="landscape"/>
          <w:pgMar w:top="1135" w:right="709" w:bottom="1440" w:left="1440" w:header="708" w:footer="708" w:gutter="0"/>
          <w:cols w:space="708"/>
          <w:docGrid w:linePitch="360"/>
        </w:sectPr>
      </w:pPr>
      <w:r w:rsidRPr="00995BCE">
        <w:rPr>
          <w:rFonts w:eastAsia="TimesNewRomanPS-BoldMT" w:cs="Arial"/>
          <w:i/>
          <w:sz w:val="22"/>
          <w:szCs w:val="24"/>
          <w:u w:val="single"/>
        </w:rPr>
        <w:t>Напомена</w:t>
      </w:r>
      <w:r w:rsidRPr="00995BCE">
        <w:rPr>
          <w:rFonts w:eastAsia="TimesNewRomanPS-BoldMT" w:cs="Arial"/>
          <w:i/>
          <w:sz w:val="22"/>
          <w:szCs w:val="24"/>
          <w:u w:val="single"/>
          <w:lang w:val="sr-Cyrl-RS"/>
        </w:rPr>
        <w:t xml:space="preserve"> </w:t>
      </w:r>
      <w:r w:rsidRPr="00995BCE">
        <w:rPr>
          <w:rFonts w:eastAsia="TimesNewRomanPS-BoldMT" w:cs="Arial"/>
          <w:i/>
          <w:sz w:val="22"/>
          <w:szCs w:val="24"/>
        </w:rPr>
        <w:t>Уколико група понуђача подноси заједничку понуду овај образац потписује и оверава носилац посла. Уколико понуђач подноси понуду са подизвођачем овај образац потписује и оверава печатом понуђач.</w:t>
      </w:r>
    </w:p>
    <w:p w14:paraId="5BF1B985" w14:textId="282B5035" w:rsidR="00995BCE" w:rsidRPr="006A2EC5" w:rsidRDefault="00995BCE" w:rsidP="00995BCE">
      <w:pPr>
        <w:jc w:val="right"/>
        <w:outlineLvl w:val="1"/>
        <w:rPr>
          <w:rFonts w:cs="Arial"/>
          <w:b/>
          <w:color w:val="1F497D" w:themeColor="text2"/>
          <w:sz w:val="24"/>
          <w:szCs w:val="24"/>
        </w:rPr>
      </w:pPr>
      <w:r w:rsidRPr="006A2EC5">
        <w:rPr>
          <w:rFonts w:cs="Arial"/>
          <w:b/>
          <w:color w:val="1F497D" w:themeColor="text2"/>
          <w:sz w:val="24"/>
          <w:szCs w:val="24"/>
        </w:rPr>
        <w:lastRenderedPageBreak/>
        <w:t>Измењен образац 2.3</w:t>
      </w:r>
    </w:p>
    <w:p w14:paraId="0426F562" w14:textId="77777777" w:rsidR="00995BCE" w:rsidRPr="00995BCE" w:rsidRDefault="00995BCE" w:rsidP="00995BCE">
      <w:pPr>
        <w:jc w:val="center"/>
        <w:rPr>
          <w:rFonts w:cs="Arial"/>
          <w:b/>
          <w:sz w:val="24"/>
          <w:szCs w:val="24"/>
          <w:lang w:val="sr-Cyrl-RS"/>
        </w:rPr>
      </w:pPr>
      <w:r w:rsidRPr="00995BCE">
        <w:rPr>
          <w:rFonts w:cs="Arial"/>
          <w:b/>
          <w:sz w:val="24"/>
          <w:szCs w:val="24"/>
        </w:rPr>
        <w:t>ОБРАЗАЦ СТРУКТ</w:t>
      </w:r>
      <w:r w:rsidRPr="00995BCE">
        <w:rPr>
          <w:rFonts w:cs="Arial"/>
          <w:b/>
          <w:sz w:val="24"/>
          <w:szCs w:val="24"/>
          <w:lang w:val="sr-Cyrl-RS"/>
        </w:rPr>
        <w:t>У</w:t>
      </w:r>
      <w:r w:rsidRPr="00995BCE">
        <w:rPr>
          <w:rFonts w:cs="Arial"/>
          <w:b/>
          <w:sz w:val="24"/>
          <w:szCs w:val="24"/>
        </w:rPr>
        <w:t>РЕ ЦЕНЕ</w:t>
      </w:r>
      <w:r w:rsidRPr="00995BCE">
        <w:rPr>
          <w:rFonts w:cs="Arial"/>
          <w:b/>
          <w:sz w:val="24"/>
          <w:szCs w:val="24"/>
          <w:lang w:val="sr-Cyrl-RS"/>
        </w:rPr>
        <w:t xml:space="preserve"> ЗА ПАРТИЈУ 3 – ТЦ Ниш</w:t>
      </w:r>
    </w:p>
    <w:p w14:paraId="65A06CFE" w14:textId="77777777" w:rsidR="00995BCE" w:rsidRPr="00995BCE" w:rsidRDefault="00995BCE" w:rsidP="00995BCE">
      <w:pPr>
        <w:jc w:val="center"/>
        <w:rPr>
          <w:rFonts w:cs="Arial"/>
          <w:b/>
          <w:sz w:val="24"/>
          <w:szCs w:val="24"/>
        </w:rPr>
      </w:pPr>
    </w:p>
    <w:tbl>
      <w:tblPr>
        <w:tblStyle w:val="SBSSimple3"/>
        <w:tblW w:w="15451" w:type="dxa"/>
        <w:tblInd w:w="-714" w:type="dxa"/>
        <w:tblLook w:val="04A0" w:firstRow="1" w:lastRow="0" w:firstColumn="1" w:lastColumn="0" w:noHBand="0" w:noVBand="1"/>
      </w:tblPr>
      <w:tblGrid>
        <w:gridCol w:w="1164"/>
        <w:gridCol w:w="5074"/>
        <w:gridCol w:w="1673"/>
        <w:gridCol w:w="1276"/>
        <w:gridCol w:w="1510"/>
        <w:gridCol w:w="1512"/>
        <w:gridCol w:w="1563"/>
        <w:gridCol w:w="1679"/>
      </w:tblGrid>
      <w:tr w:rsidR="00995BCE" w:rsidRPr="00995BCE" w14:paraId="367D66F2" w14:textId="77777777" w:rsidTr="00D132CA">
        <w:trPr>
          <w:trHeight w:val="156"/>
        </w:trPr>
        <w:tc>
          <w:tcPr>
            <w:tcW w:w="6238" w:type="dxa"/>
            <w:gridSpan w:val="2"/>
            <w:shd w:val="clear" w:color="auto" w:fill="F2F2F2"/>
            <w:noWrap/>
            <w:vAlign w:val="center"/>
            <w:hideMark/>
          </w:tcPr>
          <w:p w14:paraId="5682358C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eastAsia="ar-SA"/>
              </w:rPr>
              <w:t>Опис</w:t>
            </w:r>
          </w:p>
        </w:tc>
        <w:tc>
          <w:tcPr>
            <w:tcW w:w="1673" w:type="dxa"/>
            <w:shd w:val="clear" w:color="auto" w:fill="F2F2F2"/>
            <w:vAlign w:val="center"/>
            <w:hideMark/>
          </w:tcPr>
          <w:p w14:paraId="5C4D1D91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eastAsia="ar-SA"/>
              </w:rPr>
              <w:t>Јед.</w:t>
            </w:r>
            <w:r w:rsidRPr="00995BCE">
              <w:rPr>
                <w:b/>
                <w:bCs/>
                <w:szCs w:val="24"/>
                <w:lang w:eastAsia="ar-SA"/>
              </w:rPr>
              <w:br/>
              <w:t>мере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1574181F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95BCE">
              <w:rPr>
                <w:b/>
                <w:bCs/>
                <w:szCs w:val="24"/>
                <w:lang w:val="sr-Cyrl-RS" w:eastAsia="ar-SA"/>
              </w:rPr>
              <w:t>Оквирна к</w:t>
            </w:r>
            <w:r w:rsidRPr="00995BCE">
              <w:rPr>
                <w:b/>
                <w:bCs/>
                <w:szCs w:val="24"/>
                <w:lang w:eastAsia="ar-SA"/>
              </w:rPr>
              <w:t>оличина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21CE2BF0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Јединична цена без ПДВ-а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7D786562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Јединична цена са ПДВ-ом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0ED66095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Укупна цена без ПДВ-а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5143F0E5" w14:textId="77777777" w:rsidR="00995BCE" w:rsidRPr="00995BCE" w:rsidRDefault="00995BCE" w:rsidP="00995BCE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95BCE">
              <w:rPr>
                <w:b/>
                <w:szCs w:val="22"/>
              </w:rPr>
              <w:t>Укупна цена са ПДВ-ом</w:t>
            </w:r>
          </w:p>
        </w:tc>
      </w:tr>
      <w:tr w:rsidR="00995BCE" w:rsidRPr="00995BCE" w14:paraId="372A7E63" w14:textId="77777777" w:rsidTr="00D132CA">
        <w:trPr>
          <w:trHeight w:val="434"/>
        </w:trPr>
        <w:tc>
          <w:tcPr>
            <w:tcW w:w="623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3E31F05" w14:textId="77777777" w:rsidR="00995BCE" w:rsidRPr="00995BCE" w:rsidRDefault="00995BCE" w:rsidP="00995BCE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1. Редовно одржавање на аку батеријама 110 V (ТЦ 35/х </w:t>
            </w:r>
            <w:r w:rsidRPr="00995BCE">
              <w:rPr>
                <w:b/>
                <w:sz w:val="22"/>
                <w:szCs w:val="22"/>
                <w:lang w:val="sr-Latn-RS" w:eastAsia="ar-SA"/>
              </w:rPr>
              <w:t xml:space="preserve">kV) </w:t>
            </w:r>
          </w:p>
        </w:tc>
        <w:tc>
          <w:tcPr>
            <w:tcW w:w="1673" w:type="dxa"/>
            <w:noWrap/>
            <w:vAlign w:val="center"/>
            <w:hideMark/>
          </w:tcPr>
          <w:p w14:paraId="3B29B2C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55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49BC12F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10" w:type="dxa"/>
          </w:tcPr>
          <w:p w14:paraId="4F319BE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D36A98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512C49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C0C83D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A0A7CD1" w14:textId="77777777" w:rsidTr="00D132CA">
        <w:trPr>
          <w:trHeight w:val="247"/>
        </w:trPr>
        <w:tc>
          <w:tcPr>
            <w:tcW w:w="623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43F671D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sz w:val="22"/>
                <w:szCs w:val="22"/>
                <w:lang w:val="sr-Cyrl-RS" w:eastAsia="ar-SA"/>
              </w:rPr>
              <w:t xml:space="preserve">2. </w:t>
            </w:r>
            <w:r w:rsidRPr="00995BCE">
              <w:rPr>
                <w:b/>
                <w:sz w:val="22"/>
                <w:szCs w:val="22"/>
                <w:lang w:eastAsia="ar-SA"/>
              </w:rPr>
              <w:t>Р</w:t>
            </w:r>
            <w:r w:rsidRPr="00995BCE">
              <w:rPr>
                <w:b/>
                <w:sz w:val="22"/>
                <w:szCs w:val="22"/>
                <w:lang w:val="sr-Cyrl-RS" w:eastAsia="ar-SA"/>
              </w:rPr>
              <w:t>едовно одржавање</w:t>
            </w:r>
            <w:r w:rsidRPr="00995BCE">
              <w:rPr>
                <w:b/>
                <w:sz w:val="22"/>
                <w:szCs w:val="22"/>
                <w:lang w:eastAsia="ar-SA"/>
              </w:rPr>
              <w:t xml:space="preserve"> на аку батеријама 220 V (ТЦ 110/х kV)</w:t>
            </w:r>
          </w:p>
        </w:tc>
        <w:tc>
          <w:tcPr>
            <w:tcW w:w="1673" w:type="dxa"/>
            <w:noWrap/>
            <w:vAlign w:val="center"/>
            <w:hideMark/>
          </w:tcPr>
          <w:p w14:paraId="3F63CAD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110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726A0F3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69D5D09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7</w:t>
            </w:r>
          </w:p>
          <w:p w14:paraId="4AB14D7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0" w:type="dxa"/>
          </w:tcPr>
          <w:p w14:paraId="0EF67334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FAE4D9C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CE42A97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842E9A6" w14:textId="77777777" w:rsidR="00995BCE" w:rsidRPr="00995BCE" w:rsidRDefault="00995BCE" w:rsidP="00995BCE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D684AA2" w14:textId="77777777" w:rsidTr="00D132CA">
        <w:trPr>
          <w:trHeight w:val="470"/>
        </w:trPr>
        <w:tc>
          <w:tcPr>
            <w:tcW w:w="6238" w:type="dxa"/>
            <w:gridSpan w:val="2"/>
            <w:vAlign w:val="center"/>
            <w:hideMark/>
          </w:tcPr>
          <w:p w14:paraId="1F632CE7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Капацитивна проба аку батерија 110 V и 220 V и прање и чишћење батерије</w:t>
            </w:r>
          </w:p>
        </w:tc>
        <w:tc>
          <w:tcPr>
            <w:tcW w:w="1673" w:type="dxa"/>
            <w:noWrap/>
            <w:vAlign w:val="center"/>
            <w:hideMark/>
          </w:tcPr>
          <w:p w14:paraId="3ABE5EA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34410F9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154</w:t>
            </w:r>
          </w:p>
        </w:tc>
        <w:tc>
          <w:tcPr>
            <w:tcW w:w="1510" w:type="dxa"/>
          </w:tcPr>
          <w:p w14:paraId="3F01050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52AB53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276A00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BE5E3F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96ABE68" w14:textId="77777777" w:rsidTr="00D132CA">
        <w:trPr>
          <w:trHeight w:val="722"/>
        </w:trPr>
        <w:tc>
          <w:tcPr>
            <w:tcW w:w="6238" w:type="dxa"/>
            <w:gridSpan w:val="2"/>
            <w:vAlign w:val="center"/>
            <w:hideMark/>
          </w:tcPr>
          <w:p w14:paraId="35040E01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4.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110 V са софистицираним, високо фреквентним РЕГЕНЕРАТОРОМ </w:t>
            </w:r>
          </w:p>
        </w:tc>
        <w:tc>
          <w:tcPr>
            <w:tcW w:w="1673" w:type="dxa"/>
            <w:noWrap/>
            <w:vAlign w:val="center"/>
            <w:hideMark/>
          </w:tcPr>
          <w:p w14:paraId="779A1E7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6E8ECC5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31</w:t>
            </w:r>
          </w:p>
        </w:tc>
        <w:tc>
          <w:tcPr>
            <w:tcW w:w="1510" w:type="dxa"/>
          </w:tcPr>
          <w:p w14:paraId="7741DFA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52EC0F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DAEC5A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4E2BC9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D21B435" w14:textId="77777777" w:rsidTr="00D132CA">
        <w:trPr>
          <w:trHeight w:val="962"/>
        </w:trPr>
        <w:tc>
          <w:tcPr>
            <w:tcW w:w="6238" w:type="dxa"/>
            <w:gridSpan w:val="2"/>
            <w:vAlign w:val="center"/>
            <w:hideMark/>
          </w:tcPr>
          <w:p w14:paraId="6F1780C8" w14:textId="77777777" w:rsidR="00995BCE" w:rsidRPr="00995BCE" w:rsidRDefault="00995BCE" w:rsidP="00995BCE">
            <w:pPr>
              <w:ind w:firstLine="29"/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5.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 220 V са софистицираним, високо фреквентним РЕГЕНЕРАТОРОМ</w:t>
            </w:r>
          </w:p>
        </w:tc>
        <w:tc>
          <w:tcPr>
            <w:tcW w:w="1673" w:type="dxa"/>
            <w:noWrap/>
            <w:vAlign w:val="center"/>
            <w:hideMark/>
          </w:tcPr>
          <w:p w14:paraId="73B4732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6CB2EB7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1510" w:type="dxa"/>
          </w:tcPr>
          <w:p w14:paraId="27014DD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814F25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6A1283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F911D6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359B83BE" w14:textId="77777777" w:rsidTr="00D132CA">
        <w:trPr>
          <w:trHeight w:val="780"/>
        </w:trPr>
        <w:tc>
          <w:tcPr>
            <w:tcW w:w="6238" w:type="dxa"/>
            <w:gridSpan w:val="2"/>
            <w:vAlign w:val="center"/>
            <w:hideMark/>
          </w:tcPr>
          <w:p w14:paraId="110B53A9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6.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35/х kV </w:t>
            </w:r>
          </w:p>
        </w:tc>
        <w:tc>
          <w:tcPr>
            <w:tcW w:w="1673" w:type="dxa"/>
            <w:noWrap/>
            <w:vAlign w:val="center"/>
            <w:hideMark/>
          </w:tcPr>
          <w:p w14:paraId="7A953E5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4A85F93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137</w:t>
            </w:r>
          </w:p>
        </w:tc>
        <w:tc>
          <w:tcPr>
            <w:tcW w:w="1510" w:type="dxa"/>
          </w:tcPr>
          <w:p w14:paraId="10B7341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F55054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BB963B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233504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ADAB6EA" w14:textId="77777777" w:rsidTr="00D132CA">
        <w:trPr>
          <w:trHeight w:val="671"/>
        </w:trPr>
        <w:tc>
          <w:tcPr>
            <w:tcW w:w="6238" w:type="dxa"/>
            <w:gridSpan w:val="2"/>
            <w:vAlign w:val="center"/>
            <w:hideMark/>
          </w:tcPr>
          <w:p w14:paraId="2A19E2AC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7.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110/х kV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3E19A15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78509EE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47EC617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26363B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9F4AB9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A67600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813CAAE" w14:textId="77777777" w:rsidTr="00D132CA">
        <w:trPr>
          <w:trHeight w:val="696"/>
        </w:trPr>
        <w:tc>
          <w:tcPr>
            <w:tcW w:w="6238" w:type="dxa"/>
            <w:gridSpan w:val="2"/>
            <w:vAlign w:val="center"/>
            <w:hideMark/>
          </w:tcPr>
          <w:p w14:paraId="33A823D2" w14:textId="7777777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8.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Поправка и испитивање исправљача</w:t>
            </w:r>
          </w:p>
        </w:tc>
        <w:tc>
          <w:tcPr>
            <w:tcW w:w="1673" w:type="dxa"/>
            <w:noWrap/>
            <w:vAlign w:val="center"/>
            <w:hideMark/>
          </w:tcPr>
          <w:p w14:paraId="5473100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н.ч.</w:t>
            </w:r>
          </w:p>
        </w:tc>
        <w:tc>
          <w:tcPr>
            <w:tcW w:w="1276" w:type="dxa"/>
            <w:noWrap/>
            <w:vAlign w:val="center"/>
            <w:hideMark/>
          </w:tcPr>
          <w:p w14:paraId="5D3A7CC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248</w:t>
            </w:r>
          </w:p>
        </w:tc>
        <w:tc>
          <w:tcPr>
            <w:tcW w:w="1510" w:type="dxa"/>
          </w:tcPr>
          <w:p w14:paraId="27D122B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D2E03E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9586F9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0BDAFF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8120172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1A53410A" w14:textId="62EB5E4B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9.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-150 Аh</w:t>
            </w:r>
          </w:p>
        </w:tc>
        <w:tc>
          <w:tcPr>
            <w:tcW w:w="1673" w:type="dxa"/>
            <w:noWrap/>
            <w:vAlign w:val="center"/>
            <w:hideMark/>
          </w:tcPr>
          <w:p w14:paraId="06F2EF9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30DDDD8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A8858F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78</w:t>
            </w:r>
          </w:p>
        </w:tc>
        <w:tc>
          <w:tcPr>
            <w:tcW w:w="1510" w:type="dxa"/>
          </w:tcPr>
          <w:p w14:paraId="6BC8C14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FACD08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3C8F3B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F3A3BB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E790D57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65CE5924" w14:textId="1C35CF93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10.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200Аh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383E951E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53EB6DF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9E6CDA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1510" w:type="dxa"/>
          </w:tcPr>
          <w:p w14:paraId="766BBA6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DDC147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F09A82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0844C8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6C885C3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0501C030" w14:textId="70C81368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lastRenderedPageBreak/>
              <w:t>11.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(NiCd) 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Pr="006A2EC5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250Аh</w:t>
            </w:r>
            <w:r w:rsidRPr="006A2EC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2F36B56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60D9DA3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095CA8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9</w:t>
            </w:r>
          </w:p>
        </w:tc>
        <w:tc>
          <w:tcPr>
            <w:tcW w:w="1510" w:type="dxa"/>
          </w:tcPr>
          <w:p w14:paraId="2D8830C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CC42CE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CFBF90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98E651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D474FA7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55C046FB" w14:textId="20190098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12.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-300Аh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4C6FED6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7CF3DA5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20D205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1510" w:type="dxa"/>
          </w:tcPr>
          <w:p w14:paraId="3C9E7B8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6F4CBC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83B12F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D53A75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B8EFBC3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33C7A976" w14:textId="64BC2557" w:rsidR="00995BCE" w:rsidRPr="00995BCE" w:rsidRDefault="00995BCE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-350Аh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0DBCEE0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240389E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6CE788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510" w:type="dxa"/>
          </w:tcPr>
          <w:p w14:paraId="29F388F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ED98FF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B73FD3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BC54FB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95BCE" w14:paraId="7C44299B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</w:tcPr>
          <w:p w14:paraId="7FEF8B40" w14:textId="2A2DF742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>14.</w:t>
            </w:r>
            <w:r w:rsidRPr="00065CD4">
              <w:rPr>
                <w:bCs/>
                <w:color w:val="1F497D" w:themeColor="text2"/>
                <w:sz w:val="22"/>
                <w:lang w:val="sr-Cyrl-RS" w:eastAsia="ar-SA"/>
              </w:rPr>
              <w:t xml:space="preserve">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</w:t>
            </w:r>
            <w:r>
              <w:rPr>
                <w:b/>
                <w:bCs/>
                <w:color w:val="1F497D" w:themeColor="text2"/>
                <w:sz w:val="22"/>
                <w:lang w:eastAsia="ar-SA"/>
              </w:rPr>
              <w:t>(NiCd)  -6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0Аh  </w:t>
            </w:r>
          </w:p>
        </w:tc>
        <w:tc>
          <w:tcPr>
            <w:tcW w:w="1673" w:type="dxa"/>
            <w:noWrap/>
            <w:vAlign w:val="center"/>
          </w:tcPr>
          <w:p w14:paraId="1F701DD6" w14:textId="77777777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23BE0BE4" w14:textId="2B355676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4CDAE432" w14:textId="1E258C0F" w:rsidR="003000B6" w:rsidRPr="00D132CA" w:rsidRDefault="003000B6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 w:rsidRPr="00D132CA"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04713F1D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78EF310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20F50C8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09AC353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95BCE" w14:paraId="38C1DF00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</w:tcPr>
          <w:p w14:paraId="276B6B45" w14:textId="40736DF4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>15.</w:t>
            </w:r>
            <w:r w:rsidRPr="00065CD4">
              <w:rPr>
                <w:bCs/>
                <w:color w:val="1F497D" w:themeColor="text2"/>
                <w:sz w:val="22"/>
                <w:lang w:val="sr-Cyrl-RS" w:eastAsia="ar-SA"/>
              </w:rPr>
              <w:t xml:space="preserve">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(NiCd)  -80Аh  </w:t>
            </w:r>
          </w:p>
        </w:tc>
        <w:tc>
          <w:tcPr>
            <w:tcW w:w="1673" w:type="dxa"/>
            <w:noWrap/>
            <w:vAlign w:val="center"/>
          </w:tcPr>
          <w:p w14:paraId="56E78EA5" w14:textId="77777777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5EFF0C75" w14:textId="0C5845CF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798DCEE6" w14:textId="2F5508D2" w:rsidR="003000B6" w:rsidRPr="00D132CA" w:rsidRDefault="003000B6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 w:rsidRPr="00D132CA"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50474B0F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A1761E1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E12D000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2C272FB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95BCE" w14:paraId="5784BC88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</w:tcPr>
          <w:p w14:paraId="4F1236D3" w14:textId="274DEE5A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16.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(NiCd)  -120Аh  </w:t>
            </w:r>
          </w:p>
        </w:tc>
        <w:tc>
          <w:tcPr>
            <w:tcW w:w="1673" w:type="dxa"/>
            <w:noWrap/>
            <w:vAlign w:val="center"/>
          </w:tcPr>
          <w:p w14:paraId="34316AA7" w14:textId="77777777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08CE26FB" w14:textId="66D56235" w:rsidR="003000B6" w:rsidRPr="00995BCE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67BA14FE" w14:textId="008D5EE2" w:rsidR="003000B6" w:rsidRPr="00D132CA" w:rsidRDefault="003000B6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 w:rsidRPr="00D132CA"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68C43BBF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B3508AB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C9A72BE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C30CF12" w14:textId="77777777" w:rsidR="003000B6" w:rsidRPr="00995BCE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0402D8EE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475D4619" w14:textId="7FFF0AED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17</w:t>
            </w:r>
            <w:r w:rsidR="00995BCE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-150 Аh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60571A4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0896FC0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34FEFF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510" w:type="dxa"/>
          </w:tcPr>
          <w:p w14:paraId="4CB5928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CC2F69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E7A1B5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D781D2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750163F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7C48D6D5" w14:textId="67DD6DEB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18</w:t>
            </w:r>
            <w:r w:rsidR="00995BCE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-200Аh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1166A85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2A53AD2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7266B7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1510" w:type="dxa"/>
          </w:tcPr>
          <w:p w14:paraId="47F573D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E6A077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4AD9D4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3776AF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75B6BE2B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76723A69" w14:textId="766BFB6C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19</w:t>
            </w:r>
            <w:r w:rsidR="00995BCE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-250Аh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1737D1F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537DF7D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29B006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</w:t>
            </w:r>
            <w:r w:rsidRPr="00995BCE">
              <w:rPr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2F6A3EF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9FE464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ADABC4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475C94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3694DC78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7EAA659D" w14:textId="6577FAF8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20</w:t>
            </w:r>
            <w:r w:rsidR="00995BCE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-300Аh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6A092AC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7CB9E52F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29A295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510" w:type="dxa"/>
          </w:tcPr>
          <w:p w14:paraId="6F30025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FD6650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EEE888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FF935E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51B162E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07DAB85F" w14:textId="1673E63E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21</w:t>
            </w:r>
            <w:r w:rsidR="00995BCE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-350Аh</w:t>
            </w:r>
            <w:r w:rsidR="00995BCE"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6CDFC0A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ком.</w:t>
            </w:r>
          </w:p>
          <w:p w14:paraId="5EEE534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77FCD23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20</w:t>
            </w:r>
          </w:p>
        </w:tc>
        <w:tc>
          <w:tcPr>
            <w:tcW w:w="1510" w:type="dxa"/>
          </w:tcPr>
          <w:p w14:paraId="391A17A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90AED3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33C092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137649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A6ED5CD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1B2E98F6" w14:textId="090E3B5B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22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Поправка исправљача разних произвођача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(замена кондензатора, замена осигурача,  исправљачког и управљачког кола са одговарајућим материјалом) </w:t>
            </w:r>
          </w:p>
        </w:tc>
        <w:tc>
          <w:tcPr>
            <w:tcW w:w="1673" w:type="dxa"/>
            <w:noWrap/>
            <w:vAlign w:val="center"/>
            <w:hideMark/>
          </w:tcPr>
          <w:p w14:paraId="65AEDC53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  <w:p w14:paraId="0047368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703420A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1510" w:type="dxa"/>
          </w:tcPr>
          <w:p w14:paraId="63095C8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92FF95D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07E5FD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B2EB8A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986EA0A" w14:textId="77777777" w:rsidTr="00D132CA">
        <w:trPr>
          <w:trHeight w:val="354"/>
        </w:trPr>
        <w:tc>
          <w:tcPr>
            <w:tcW w:w="6238" w:type="dxa"/>
            <w:gridSpan w:val="2"/>
            <w:vAlign w:val="center"/>
            <w:hideMark/>
          </w:tcPr>
          <w:p w14:paraId="690D1254" w14:textId="17AD1998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lastRenderedPageBreak/>
              <w:t>23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Замена исправљача са израдом  веза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(проводник Cu до 35mm2  дужине до 5m)</w:t>
            </w:r>
          </w:p>
        </w:tc>
        <w:tc>
          <w:tcPr>
            <w:tcW w:w="1673" w:type="dxa"/>
            <w:noWrap/>
            <w:vAlign w:val="center"/>
            <w:hideMark/>
          </w:tcPr>
          <w:p w14:paraId="3585203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комплет</w:t>
            </w:r>
          </w:p>
          <w:p w14:paraId="4F30E56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1DE301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510" w:type="dxa"/>
          </w:tcPr>
          <w:p w14:paraId="63E86DC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6C8295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27E68B0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26F792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3BC69E8F" w14:textId="77777777" w:rsidTr="00D132CA">
        <w:trPr>
          <w:trHeight w:val="590"/>
        </w:trPr>
        <w:tc>
          <w:tcPr>
            <w:tcW w:w="6238" w:type="dxa"/>
            <w:gridSpan w:val="2"/>
            <w:vAlign w:val="center"/>
            <w:hideMark/>
          </w:tcPr>
          <w:p w14:paraId="67CD4F8E" w14:textId="3C2ECB03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24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 xml:space="preserve">Замена стационарне батерија 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4A71F73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комп</w:t>
            </w:r>
            <w:r w:rsidRPr="00995BCE">
              <w:rPr>
                <w:sz w:val="22"/>
                <w:szCs w:val="22"/>
                <w:lang w:val="sr-Cyrl-RS" w:eastAsia="ar-SA"/>
              </w:rPr>
              <w:t>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1124EF4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1510" w:type="dxa"/>
          </w:tcPr>
          <w:p w14:paraId="50FBBCB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483E7D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360F1E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92CEE8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AFEC549" w14:textId="77777777" w:rsidTr="00D132CA">
        <w:trPr>
          <w:trHeight w:val="626"/>
        </w:trPr>
        <w:tc>
          <w:tcPr>
            <w:tcW w:w="6238" w:type="dxa"/>
            <w:gridSpan w:val="2"/>
            <w:vAlign w:val="center"/>
            <w:hideMark/>
          </w:tcPr>
          <w:p w14:paraId="4DBDA9AB" w14:textId="7CE812D1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25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Замена ћелије стационарне батерије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0022D72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53A5627D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1510" w:type="dxa"/>
          </w:tcPr>
          <w:p w14:paraId="0AC0356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ACD3FB5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F11B85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5D9437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DD1287E" w14:textId="77777777" w:rsidTr="00D132CA">
        <w:trPr>
          <w:trHeight w:val="182"/>
        </w:trPr>
        <w:tc>
          <w:tcPr>
            <w:tcW w:w="6238" w:type="dxa"/>
            <w:gridSpan w:val="2"/>
            <w:vAlign w:val="center"/>
            <w:hideMark/>
          </w:tcPr>
          <w:p w14:paraId="7AE3682B" w14:textId="186990E4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26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Сервисирање инвертора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012033F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4B76EF7C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CCE56F2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30</w:t>
            </w:r>
          </w:p>
        </w:tc>
        <w:tc>
          <w:tcPr>
            <w:tcW w:w="1510" w:type="dxa"/>
          </w:tcPr>
          <w:p w14:paraId="02EA3A4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EC9E697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2A02F4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642DACF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0896B25" w14:textId="77777777" w:rsidTr="00D132CA">
        <w:trPr>
          <w:trHeight w:val="279"/>
        </w:trPr>
        <w:tc>
          <w:tcPr>
            <w:tcW w:w="6238" w:type="dxa"/>
            <w:gridSpan w:val="2"/>
            <w:vAlign w:val="center"/>
            <w:hideMark/>
          </w:tcPr>
          <w:p w14:paraId="4C0B35D3" w14:textId="73E564C8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27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.</w:t>
            </w:r>
            <w:r w:rsidR="00995BCE" w:rsidRPr="003000B6">
              <w:rPr>
                <w:color w:val="1F497D" w:themeColor="text2"/>
                <w:sz w:val="22"/>
                <w:szCs w:val="22"/>
                <w:lang w:val="sr-Cyrl-RS" w:eastAsia="ar-SA"/>
              </w:rPr>
              <w:t xml:space="preserve">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Сервисирање исправљача</w:t>
            </w:r>
          </w:p>
        </w:tc>
        <w:tc>
          <w:tcPr>
            <w:tcW w:w="1673" w:type="dxa"/>
            <w:noWrap/>
            <w:vAlign w:val="center"/>
            <w:hideMark/>
          </w:tcPr>
          <w:p w14:paraId="651CC780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1C1E7044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6C5905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101</w:t>
            </w:r>
          </w:p>
        </w:tc>
        <w:tc>
          <w:tcPr>
            <w:tcW w:w="1510" w:type="dxa"/>
          </w:tcPr>
          <w:p w14:paraId="743FE0F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1A6C29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0583165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0FBA22E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4B174677" w14:textId="77777777" w:rsidTr="00D132CA">
        <w:trPr>
          <w:trHeight w:val="502"/>
        </w:trPr>
        <w:tc>
          <w:tcPr>
            <w:tcW w:w="6238" w:type="dxa"/>
            <w:gridSpan w:val="2"/>
            <w:vAlign w:val="center"/>
            <w:hideMark/>
          </w:tcPr>
          <w:p w14:paraId="52E03944" w14:textId="5E289505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28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.</w:t>
            </w:r>
            <w:r w:rsidR="00995BCE" w:rsidRPr="003000B6">
              <w:rPr>
                <w:color w:val="1F497D" w:themeColor="text2"/>
                <w:sz w:val="22"/>
                <w:szCs w:val="22"/>
                <w:lang w:val="sr-Cyrl-RS" w:eastAsia="ar-SA"/>
              </w:rPr>
              <w:t xml:space="preserve">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Сервисирање јединице за даљински надзора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7F01C2D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val="sr-Cyrl-RS" w:eastAsia="ar-SA"/>
              </w:rPr>
              <w:t>к</w:t>
            </w:r>
            <w:r w:rsidRPr="00995BCE">
              <w:rPr>
                <w:sz w:val="22"/>
                <w:szCs w:val="22"/>
                <w:lang w:eastAsia="ar-SA"/>
              </w:rPr>
              <w:t>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  <w:p w14:paraId="019C837B" w14:textId="648423AD" w:rsidR="00995BCE" w:rsidRPr="00995BCE" w:rsidRDefault="00D132CA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с</w:t>
            </w:r>
            <w:r w:rsidR="00995BCE" w:rsidRPr="00995BCE">
              <w:rPr>
                <w:sz w:val="22"/>
                <w:szCs w:val="22"/>
                <w:lang w:val="sr-Cyrl-RS" w:eastAsia="ar-SA"/>
              </w:rPr>
              <w:t>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C6CC35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510" w:type="dxa"/>
          </w:tcPr>
          <w:p w14:paraId="238F19F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3E47FBC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0052910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105158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3F620A43" w14:textId="77777777" w:rsidTr="00D132CA">
        <w:trPr>
          <w:trHeight w:val="754"/>
        </w:trPr>
        <w:tc>
          <w:tcPr>
            <w:tcW w:w="6238" w:type="dxa"/>
            <w:gridSpan w:val="2"/>
            <w:vAlign w:val="center"/>
            <w:hideMark/>
          </w:tcPr>
          <w:p w14:paraId="56F71114" w14:textId="47621EAC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29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.</w:t>
            </w:r>
            <w:r w:rsidR="00995BCE" w:rsidRPr="003000B6">
              <w:rPr>
                <w:color w:val="1F497D" w:themeColor="text2"/>
                <w:sz w:val="22"/>
                <w:szCs w:val="22"/>
                <w:lang w:val="sr-Cyrl-RS" w:eastAsia="ar-SA"/>
              </w:rPr>
              <w:t xml:space="preserve">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Пуштање у погон АКУ батерија, форматирање и формирање батерије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 (NiCd у TS 110/x и 35/x kV) </w:t>
            </w:r>
          </w:p>
        </w:tc>
        <w:tc>
          <w:tcPr>
            <w:tcW w:w="1673" w:type="dxa"/>
            <w:noWrap/>
            <w:vAlign w:val="center"/>
            <w:hideMark/>
          </w:tcPr>
          <w:p w14:paraId="5F5721E7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ком</w:t>
            </w:r>
            <w:r w:rsidRPr="00995BCE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2CBC7B81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1510" w:type="dxa"/>
          </w:tcPr>
          <w:p w14:paraId="55DABC82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37EAD5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DCD45A3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6F5664A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687BCFED" w14:textId="77777777" w:rsidTr="00D132CA">
        <w:trPr>
          <w:trHeight w:val="706"/>
        </w:trPr>
        <w:tc>
          <w:tcPr>
            <w:tcW w:w="6238" w:type="dxa"/>
            <w:gridSpan w:val="2"/>
            <w:vAlign w:val="center"/>
            <w:hideMark/>
          </w:tcPr>
          <w:p w14:paraId="2F307D0A" w14:textId="2BC89B22" w:rsidR="00995BCE" w:rsidRPr="00995BCE" w:rsidRDefault="003000B6" w:rsidP="00995BCE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30</w:t>
            </w:r>
            <w:r w:rsidR="00995BCE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95BCE" w:rsidRPr="00995BCE">
              <w:rPr>
                <w:b/>
                <w:sz w:val="22"/>
                <w:szCs w:val="22"/>
                <w:lang w:eastAsia="ar-SA"/>
              </w:rPr>
              <w:t>Подешавање параметара исправљача према АКУ батерији</w:t>
            </w:r>
            <w:r w:rsidR="00995BCE" w:rsidRPr="00995BCE">
              <w:rPr>
                <w:sz w:val="22"/>
                <w:szCs w:val="22"/>
                <w:lang w:eastAsia="ar-SA"/>
              </w:rPr>
              <w:t xml:space="preserve"> (NiCd у TS 110/x и 35/x kV) </w:t>
            </w:r>
          </w:p>
        </w:tc>
        <w:tc>
          <w:tcPr>
            <w:tcW w:w="1673" w:type="dxa"/>
            <w:noWrap/>
            <w:vAlign w:val="center"/>
            <w:hideMark/>
          </w:tcPr>
          <w:p w14:paraId="7239B428" w14:textId="77777777" w:rsidR="00995BCE" w:rsidRPr="00995BCE" w:rsidRDefault="00995BCE" w:rsidP="00995BCE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995BCE">
              <w:rPr>
                <w:bCs/>
                <w:sz w:val="22"/>
                <w:szCs w:val="22"/>
                <w:lang w:eastAsia="ar-SA"/>
              </w:rPr>
              <w:t>ком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2AC16655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1510" w:type="dxa"/>
          </w:tcPr>
          <w:p w14:paraId="587F91D6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10A991B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EA07CE4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DE4401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5AF765DD" w14:textId="77777777" w:rsidTr="00D132CA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0E4B6FF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4D572A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без ПДВ-а</w:t>
            </w:r>
          </w:p>
          <w:p w14:paraId="5F15A9EB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(</w:t>
            </w:r>
            <w:r w:rsidRPr="00995BCE">
              <w:rPr>
                <w:rFonts w:cs="Arial"/>
                <w:b/>
                <w:sz w:val="24"/>
                <w:szCs w:val="24"/>
                <w:lang w:val="sr-Cyrl-RS"/>
              </w:rPr>
              <w:t>У</w:t>
            </w: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купн</w:t>
            </w:r>
            <w:r w:rsidRPr="00995BCE">
              <w:rPr>
                <w:rFonts w:cs="Arial"/>
                <w:b/>
                <w:sz w:val="24"/>
                <w:szCs w:val="24"/>
                <w:lang w:val="sr-Cyrl-RS"/>
              </w:rPr>
              <w:t>а</w:t>
            </w: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 xml:space="preserve"> цена без ПДВ-а)</w:t>
            </w:r>
          </w:p>
        </w:tc>
        <w:tc>
          <w:tcPr>
            <w:tcW w:w="4754" w:type="dxa"/>
            <w:gridSpan w:val="3"/>
          </w:tcPr>
          <w:p w14:paraId="5D247708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2060B538" w14:textId="77777777" w:rsidTr="00D132CA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00BC811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072CE3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УКУПАН ИЗНОС ПДВ-а (стопа ПДВ-а 20%)</w:t>
            </w:r>
          </w:p>
          <w:p w14:paraId="1151CBD9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2"/>
                <w:lang w:val="sr-Cyrl-RS" w:eastAsia="ar-SA"/>
              </w:rPr>
              <w:t>(ред бр. I х 20%)</w:t>
            </w:r>
          </w:p>
        </w:tc>
        <w:tc>
          <w:tcPr>
            <w:tcW w:w="4754" w:type="dxa"/>
            <w:gridSpan w:val="3"/>
          </w:tcPr>
          <w:p w14:paraId="0A05ECF9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5BCE" w:rsidRPr="00995BCE" w14:paraId="1636A985" w14:textId="77777777" w:rsidTr="00D132CA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914F7FE" w14:textId="77777777" w:rsidR="00995BCE" w:rsidRPr="00995BCE" w:rsidRDefault="00995BCE" w:rsidP="00995BCE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95BCE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7A8C29" w14:textId="77777777" w:rsidR="00995BCE" w:rsidRPr="00995BCE" w:rsidRDefault="00995BCE" w:rsidP="00995BCE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са ПДВ-ом</w:t>
            </w:r>
          </w:p>
          <w:p w14:paraId="1C5FE646" w14:textId="77777777" w:rsidR="00995BCE" w:rsidRPr="00995BCE" w:rsidRDefault="00995BCE" w:rsidP="00995BCE">
            <w:pPr>
              <w:jc w:val="center"/>
              <w:rPr>
                <w:sz w:val="22"/>
                <w:szCs w:val="22"/>
                <w:lang w:eastAsia="ar-SA"/>
              </w:rPr>
            </w:pPr>
            <w:r w:rsidRPr="00995BCE">
              <w:rPr>
                <w:rFonts w:cs="Arial"/>
                <w:b/>
                <w:sz w:val="24"/>
                <w:szCs w:val="24"/>
                <w:lang w:val="sr-Cyrl-CS"/>
              </w:rPr>
              <w:t>(ред. бр. I + ред.бр. II)</w:t>
            </w:r>
          </w:p>
        </w:tc>
        <w:tc>
          <w:tcPr>
            <w:tcW w:w="4754" w:type="dxa"/>
            <w:gridSpan w:val="3"/>
          </w:tcPr>
          <w:p w14:paraId="2611DC21" w14:textId="77777777" w:rsidR="00995BCE" w:rsidRPr="00995BCE" w:rsidRDefault="00995BCE" w:rsidP="00995BCE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31256536" w14:textId="149CDA43" w:rsidR="00995BCE" w:rsidRPr="00995BCE" w:rsidRDefault="003000B6" w:rsidP="00995BCE">
      <w:pPr>
        <w:spacing w:before="120"/>
        <w:rPr>
          <w:rFonts w:eastAsia="TimesNewRomanPS-BoldMT" w:cs="Arial"/>
          <w:sz w:val="24"/>
          <w:szCs w:val="24"/>
        </w:rPr>
      </w:pPr>
      <w:r>
        <w:rPr>
          <w:rFonts w:eastAsia="TimesNewRomanPS-BoldMT" w:cs="Arial"/>
          <w:sz w:val="24"/>
          <w:szCs w:val="24"/>
          <w:lang w:val="sr-Cyrl-RS"/>
        </w:rPr>
        <w:t xml:space="preserve">                  </w:t>
      </w:r>
      <w:r w:rsidR="00995BCE" w:rsidRPr="00995BCE">
        <w:rPr>
          <w:rFonts w:eastAsia="TimesNewRomanPS-BoldMT" w:cs="Arial"/>
          <w:sz w:val="24"/>
          <w:szCs w:val="24"/>
          <w:lang w:val="sr-Cyrl-RS"/>
        </w:rPr>
        <w:t xml:space="preserve">                </w:t>
      </w:r>
      <w:r w:rsidR="00995BCE" w:rsidRPr="00995BCE">
        <w:rPr>
          <w:rFonts w:eastAsia="TimesNewRomanPS-BoldMT" w:cs="Arial"/>
          <w:sz w:val="24"/>
          <w:szCs w:val="24"/>
        </w:rPr>
        <w:t>Датум</w:t>
      </w:r>
      <w:r w:rsidR="00995BCE" w:rsidRPr="00995BCE">
        <w:rPr>
          <w:rFonts w:eastAsia="TimesNewRomanPS-BoldMT" w:cs="Arial"/>
          <w:sz w:val="24"/>
          <w:szCs w:val="24"/>
        </w:rPr>
        <w:tab/>
      </w:r>
      <w:r w:rsidR="00995BCE" w:rsidRPr="00995BCE">
        <w:rPr>
          <w:rFonts w:eastAsia="TimesNewRomanPS-BoldMT" w:cs="Arial"/>
          <w:sz w:val="24"/>
          <w:szCs w:val="24"/>
        </w:rPr>
        <w:tab/>
      </w:r>
      <w:r w:rsidR="00995BCE" w:rsidRPr="00995BCE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</w:t>
      </w:r>
      <w:r w:rsidR="00995BCE" w:rsidRPr="00995BCE">
        <w:rPr>
          <w:rFonts w:eastAsia="TimesNewRomanPS-BoldMT" w:cs="Arial"/>
          <w:sz w:val="24"/>
          <w:szCs w:val="24"/>
        </w:rPr>
        <w:t>М.П.</w:t>
      </w:r>
      <w:r w:rsidR="00995BCE" w:rsidRPr="00995BCE">
        <w:rPr>
          <w:rFonts w:eastAsia="TimesNewRomanPS-BoldMT" w:cs="Arial"/>
          <w:sz w:val="24"/>
          <w:szCs w:val="24"/>
        </w:rPr>
        <w:tab/>
      </w:r>
      <w:r w:rsidR="00995BCE" w:rsidRPr="00995BCE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                  </w:t>
      </w:r>
      <w:r w:rsidR="00995BCE" w:rsidRPr="00995BCE">
        <w:rPr>
          <w:rFonts w:eastAsia="TimesNewRomanPS-BoldMT" w:cs="Arial"/>
          <w:sz w:val="24"/>
          <w:szCs w:val="24"/>
        </w:rPr>
        <w:t>Понуђач</w:t>
      </w:r>
    </w:p>
    <w:p w14:paraId="02A89C04" w14:textId="14EF9F87" w:rsidR="00995BCE" w:rsidRPr="00995BCE" w:rsidRDefault="00995BCE" w:rsidP="00995BCE">
      <w:pPr>
        <w:spacing w:before="120"/>
        <w:rPr>
          <w:rFonts w:eastAsia="TimesNewRomanPS-BoldMT" w:cs="Arial"/>
          <w:sz w:val="24"/>
          <w:szCs w:val="24"/>
          <w:lang w:val="sr-Cyrl-RS"/>
        </w:rPr>
      </w:pPr>
      <w:r w:rsidRPr="00995BCE">
        <w:rPr>
          <w:rFonts w:eastAsia="TimesNewRomanPS-BoldMT" w:cs="Arial"/>
          <w:sz w:val="24"/>
          <w:szCs w:val="24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>__</w:t>
      </w:r>
      <w:r w:rsidR="00935B13">
        <w:rPr>
          <w:rFonts w:eastAsia="TimesNewRomanPS-BoldMT" w:cs="Arial"/>
          <w:sz w:val="24"/>
          <w:szCs w:val="24"/>
          <w:lang w:val="sr-Cyrl-RS"/>
        </w:rPr>
        <w:t>__________________________</w:t>
      </w:r>
      <w:r w:rsidR="00935B13">
        <w:rPr>
          <w:rFonts w:eastAsia="TimesNewRomanPS-BoldMT" w:cs="Arial"/>
          <w:sz w:val="24"/>
          <w:szCs w:val="24"/>
          <w:lang w:val="sr-Cyrl-RS"/>
        </w:rPr>
        <w:tab/>
      </w:r>
      <w:r w:rsidR="00935B13">
        <w:rPr>
          <w:rFonts w:eastAsia="TimesNewRomanPS-BoldMT" w:cs="Arial"/>
          <w:sz w:val="24"/>
          <w:szCs w:val="24"/>
          <w:lang w:val="sr-Cyrl-RS"/>
        </w:rPr>
        <w:tab/>
      </w:r>
      <w:r w:rsidR="00935B13">
        <w:rPr>
          <w:rFonts w:eastAsia="TimesNewRomanPS-BoldMT" w:cs="Arial"/>
          <w:sz w:val="24"/>
          <w:szCs w:val="24"/>
          <w:lang w:val="sr-Cyrl-RS"/>
        </w:rPr>
        <w:tab/>
      </w:r>
      <w:r w:rsidR="00935B13">
        <w:rPr>
          <w:rFonts w:eastAsia="TimesNewRomanPS-BoldMT" w:cs="Arial"/>
          <w:sz w:val="24"/>
          <w:szCs w:val="24"/>
          <w:lang w:val="sr-Cyrl-RS"/>
        </w:rPr>
        <w:tab/>
      </w:r>
      <w:r w:rsidR="00935B13">
        <w:rPr>
          <w:rFonts w:eastAsia="TimesNewRomanPS-BoldMT" w:cs="Arial"/>
          <w:sz w:val="24"/>
          <w:szCs w:val="24"/>
          <w:lang w:val="sr-Cyrl-RS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ab/>
      </w:r>
      <w:r w:rsidRPr="00995BCE">
        <w:rPr>
          <w:rFonts w:eastAsia="TimesNewRomanPS-BoldMT" w:cs="Arial"/>
          <w:sz w:val="24"/>
          <w:szCs w:val="24"/>
          <w:lang w:val="sr-Cyrl-RS"/>
        </w:rPr>
        <w:tab/>
        <w:t>___________________________</w:t>
      </w:r>
    </w:p>
    <w:p w14:paraId="5A9D8A75" w14:textId="77777777" w:rsidR="003000B6" w:rsidRDefault="003000B6" w:rsidP="00995BCE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013FCBF5" w14:textId="77777777" w:rsidR="00D132CA" w:rsidRDefault="00995BCE" w:rsidP="00995BCE">
      <w:pPr>
        <w:contextualSpacing/>
        <w:rPr>
          <w:rFonts w:eastAsia="TimesNewRomanPS-BoldMT" w:cs="Arial"/>
          <w:i/>
          <w:sz w:val="22"/>
          <w:szCs w:val="24"/>
          <w:lang w:val="sr-Cyrl-RS"/>
        </w:rPr>
        <w:sectPr w:rsidR="00D132CA" w:rsidSect="00D132CA">
          <w:pgSz w:w="16838" w:h="11906" w:orient="landscape"/>
          <w:pgMar w:top="851" w:right="709" w:bottom="1440" w:left="1440" w:header="708" w:footer="708" w:gutter="0"/>
          <w:cols w:space="708"/>
          <w:docGrid w:linePitch="360"/>
        </w:sectPr>
      </w:pPr>
      <w:r w:rsidRPr="00995BCE">
        <w:rPr>
          <w:rFonts w:eastAsia="TimesNewRomanPS-BoldMT" w:cs="Arial"/>
          <w:i/>
          <w:sz w:val="22"/>
          <w:szCs w:val="24"/>
          <w:u w:val="single"/>
        </w:rPr>
        <w:t>Напомена</w:t>
      </w:r>
      <w:r w:rsidRPr="00995BCE">
        <w:rPr>
          <w:rFonts w:eastAsia="TimesNewRomanPS-BoldMT" w:cs="Arial"/>
          <w:i/>
          <w:sz w:val="22"/>
          <w:szCs w:val="24"/>
          <w:u w:val="single"/>
          <w:lang w:val="sr-Cyrl-RS"/>
        </w:rPr>
        <w:t xml:space="preserve"> </w:t>
      </w:r>
      <w:r w:rsidRPr="00995BCE">
        <w:rPr>
          <w:rFonts w:eastAsia="TimesNewRomanPS-BoldMT" w:cs="Arial"/>
          <w:i/>
          <w:sz w:val="22"/>
          <w:szCs w:val="24"/>
        </w:rPr>
        <w:t>Уколико група понуђача подноси заједничку понуду овај образац потписује и оверава носилац посла. Уколико понуђач подноси понуду са подизвођачем овај образац потписује и оверава печатом понуђач</w:t>
      </w:r>
      <w:r w:rsidRPr="00995BCE">
        <w:rPr>
          <w:rFonts w:eastAsia="TimesNewRomanPS-BoldMT" w:cs="Arial"/>
          <w:i/>
          <w:sz w:val="22"/>
          <w:szCs w:val="24"/>
          <w:lang w:val="sr-Cyrl-RS"/>
        </w:rPr>
        <w:t>.</w:t>
      </w:r>
    </w:p>
    <w:p w14:paraId="03E70A0F" w14:textId="5E7677E7" w:rsidR="00935B13" w:rsidRPr="00935B13" w:rsidRDefault="00935B13" w:rsidP="00935B13">
      <w:pPr>
        <w:jc w:val="right"/>
        <w:outlineLvl w:val="1"/>
        <w:rPr>
          <w:rFonts w:cs="Arial"/>
          <w:b/>
          <w:color w:val="1F497D" w:themeColor="text2"/>
          <w:sz w:val="24"/>
          <w:szCs w:val="24"/>
        </w:rPr>
      </w:pPr>
      <w:r w:rsidRPr="006A2EC5">
        <w:rPr>
          <w:rFonts w:cs="Arial"/>
          <w:b/>
          <w:color w:val="1F497D" w:themeColor="text2"/>
          <w:sz w:val="24"/>
          <w:szCs w:val="24"/>
        </w:rPr>
        <w:lastRenderedPageBreak/>
        <w:t>Измењен о</w:t>
      </w:r>
      <w:r w:rsidRPr="00935B13">
        <w:rPr>
          <w:rFonts w:cs="Arial"/>
          <w:b/>
          <w:color w:val="1F497D" w:themeColor="text2"/>
          <w:sz w:val="24"/>
          <w:szCs w:val="24"/>
        </w:rPr>
        <w:t>бразац 2.4</w:t>
      </w:r>
    </w:p>
    <w:p w14:paraId="517991DA" w14:textId="77777777" w:rsidR="00935B13" w:rsidRPr="00935B13" w:rsidRDefault="00935B13" w:rsidP="00935B13">
      <w:pPr>
        <w:jc w:val="center"/>
        <w:rPr>
          <w:rFonts w:cs="Arial"/>
          <w:b/>
          <w:sz w:val="24"/>
          <w:szCs w:val="24"/>
          <w:lang w:val="sr-Cyrl-RS"/>
        </w:rPr>
      </w:pPr>
      <w:r w:rsidRPr="00935B13">
        <w:rPr>
          <w:rFonts w:cs="Arial"/>
          <w:b/>
          <w:sz w:val="24"/>
          <w:szCs w:val="24"/>
        </w:rPr>
        <w:t>ОБРАЗАЦ СТРУКТ</w:t>
      </w:r>
      <w:r w:rsidRPr="00935B13">
        <w:rPr>
          <w:rFonts w:cs="Arial"/>
          <w:b/>
          <w:sz w:val="24"/>
          <w:szCs w:val="24"/>
          <w:lang w:val="sr-Cyrl-RS"/>
        </w:rPr>
        <w:t>У</w:t>
      </w:r>
      <w:r w:rsidRPr="00935B13">
        <w:rPr>
          <w:rFonts w:cs="Arial"/>
          <w:b/>
          <w:sz w:val="24"/>
          <w:szCs w:val="24"/>
        </w:rPr>
        <w:t>РЕ ЦЕНЕ</w:t>
      </w:r>
      <w:r w:rsidRPr="00935B13">
        <w:rPr>
          <w:rFonts w:cs="Arial"/>
          <w:b/>
          <w:sz w:val="24"/>
          <w:szCs w:val="24"/>
          <w:lang w:val="sr-Cyrl-RS"/>
        </w:rPr>
        <w:t xml:space="preserve"> ЗА ПАРТИЈУ 4 – ТЦ Краљево</w:t>
      </w:r>
    </w:p>
    <w:p w14:paraId="3FDD3F12" w14:textId="77777777" w:rsidR="00935B13" w:rsidRPr="00935B13" w:rsidRDefault="00935B13" w:rsidP="00935B13">
      <w:pPr>
        <w:jc w:val="center"/>
        <w:rPr>
          <w:rFonts w:cs="Arial"/>
          <w:b/>
          <w:sz w:val="24"/>
          <w:szCs w:val="24"/>
        </w:rPr>
      </w:pPr>
    </w:p>
    <w:tbl>
      <w:tblPr>
        <w:tblStyle w:val="SBSSimple4"/>
        <w:tblW w:w="15451" w:type="dxa"/>
        <w:tblInd w:w="-714" w:type="dxa"/>
        <w:tblLook w:val="04A0" w:firstRow="1" w:lastRow="0" w:firstColumn="1" w:lastColumn="0" w:noHBand="0" w:noVBand="1"/>
      </w:tblPr>
      <w:tblGrid>
        <w:gridCol w:w="1164"/>
        <w:gridCol w:w="5074"/>
        <w:gridCol w:w="1673"/>
        <w:gridCol w:w="1276"/>
        <w:gridCol w:w="1510"/>
        <w:gridCol w:w="1512"/>
        <w:gridCol w:w="1563"/>
        <w:gridCol w:w="1679"/>
      </w:tblGrid>
      <w:tr w:rsidR="00935B13" w:rsidRPr="00935B13" w14:paraId="45A6E4DA" w14:textId="77777777" w:rsidTr="00D132CA">
        <w:trPr>
          <w:trHeight w:val="708"/>
        </w:trPr>
        <w:tc>
          <w:tcPr>
            <w:tcW w:w="6238" w:type="dxa"/>
            <w:gridSpan w:val="2"/>
            <w:shd w:val="clear" w:color="auto" w:fill="F2F2F2"/>
            <w:noWrap/>
            <w:vAlign w:val="center"/>
            <w:hideMark/>
          </w:tcPr>
          <w:p w14:paraId="25C97E71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eastAsia="ar-SA"/>
              </w:rPr>
              <w:t>Опис</w:t>
            </w:r>
          </w:p>
        </w:tc>
        <w:tc>
          <w:tcPr>
            <w:tcW w:w="1673" w:type="dxa"/>
            <w:shd w:val="clear" w:color="auto" w:fill="F2F2F2"/>
            <w:vAlign w:val="center"/>
            <w:hideMark/>
          </w:tcPr>
          <w:p w14:paraId="3E0473EB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eastAsia="ar-SA"/>
              </w:rPr>
              <w:t>Јед.</w:t>
            </w:r>
            <w:r w:rsidRPr="00935B13">
              <w:rPr>
                <w:b/>
                <w:bCs/>
                <w:szCs w:val="24"/>
                <w:lang w:eastAsia="ar-SA"/>
              </w:rPr>
              <w:br/>
              <w:t>мере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4BDFC10F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val="sr-Cyrl-RS" w:eastAsia="ar-SA"/>
              </w:rPr>
              <w:t>Оквирна к</w:t>
            </w:r>
            <w:r w:rsidRPr="00935B13">
              <w:rPr>
                <w:b/>
                <w:bCs/>
                <w:szCs w:val="24"/>
                <w:lang w:eastAsia="ar-SA"/>
              </w:rPr>
              <w:t>оличина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61FE2940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Јединична цена без ПДВ-а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6E815D0E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Јединична цена са ПДВ-ом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73DBD5FF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Укупна цена без ПДВ-а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53AD97D7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Укупна цена са ПДВ-ом</w:t>
            </w:r>
          </w:p>
        </w:tc>
      </w:tr>
      <w:tr w:rsidR="00935B13" w:rsidRPr="00935B13" w14:paraId="7AE30673" w14:textId="77777777" w:rsidTr="00D132CA">
        <w:trPr>
          <w:trHeight w:val="425"/>
        </w:trPr>
        <w:tc>
          <w:tcPr>
            <w:tcW w:w="623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EA65F8E" w14:textId="77777777" w:rsidR="00935B13" w:rsidRPr="00935B13" w:rsidRDefault="00935B13" w:rsidP="00935B13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1. Редовно одржавање на аку батеријама 110 V (ТЦ 35/х </w:t>
            </w:r>
            <w:r w:rsidRPr="00935B13">
              <w:rPr>
                <w:b/>
                <w:sz w:val="22"/>
                <w:szCs w:val="22"/>
                <w:lang w:val="sr-Latn-RS" w:eastAsia="ar-SA"/>
              </w:rPr>
              <w:t xml:space="preserve">kV) </w:t>
            </w:r>
          </w:p>
        </w:tc>
        <w:tc>
          <w:tcPr>
            <w:tcW w:w="1673" w:type="dxa"/>
            <w:noWrap/>
            <w:vAlign w:val="center"/>
            <w:hideMark/>
          </w:tcPr>
          <w:p w14:paraId="3FAC94B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 xml:space="preserve">Комплет батерија са  55 ћелија </w:t>
            </w:r>
          </w:p>
        </w:tc>
        <w:tc>
          <w:tcPr>
            <w:tcW w:w="1276" w:type="dxa"/>
            <w:noWrap/>
            <w:vAlign w:val="center"/>
            <w:hideMark/>
          </w:tcPr>
          <w:p w14:paraId="5AD1166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2256426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23ECF2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E9DBB3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423579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0E2B0535" w14:textId="77777777" w:rsidTr="00D132CA">
        <w:trPr>
          <w:trHeight w:val="721"/>
        </w:trPr>
        <w:tc>
          <w:tcPr>
            <w:tcW w:w="623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27B737E" w14:textId="77777777" w:rsidR="00935B13" w:rsidRPr="00935B13" w:rsidRDefault="00935B13" w:rsidP="00935B13">
            <w:pPr>
              <w:contextualSpacing/>
              <w:jc w:val="left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2. </w:t>
            </w:r>
            <w:r w:rsidRPr="00935B13">
              <w:rPr>
                <w:b/>
                <w:sz w:val="22"/>
                <w:szCs w:val="22"/>
                <w:lang w:eastAsia="ar-SA"/>
              </w:rPr>
              <w:t>Р</w:t>
            </w:r>
            <w:r w:rsidRPr="00935B13">
              <w:rPr>
                <w:b/>
                <w:sz w:val="22"/>
                <w:szCs w:val="22"/>
                <w:lang w:val="sr-Cyrl-RS" w:eastAsia="ar-SA"/>
              </w:rPr>
              <w:t>едовно одржавање</w:t>
            </w:r>
            <w:r w:rsidRPr="00935B13">
              <w:rPr>
                <w:b/>
                <w:sz w:val="22"/>
                <w:szCs w:val="22"/>
                <w:lang w:eastAsia="ar-SA"/>
              </w:rPr>
              <w:t xml:space="preserve"> на аку батеријама 220 V (ТЦ 110/х kV)</w:t>
            </w:r>
          </w:p>
        </w:tc>
        <w:tc>
          <w:tcPr>
            <w:tcW w:w="1673" w:type="dxa"/>
            <w:noWrap/>
            <w:vAlign w:val="center"/>
            <w:hideMark/>
          </w:tcPr>
          <w:p w14:paraId="050AA39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110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043259E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1AAEE2E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2</w:t>
            </w:r>
          </w:p>
          <w:p w14:paraId="4243B3C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0" w:type="dxa"/>
          </w:tcPr>
          <w:p w14:paraId="3A54966F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A1C028E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F9AE071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3A14D9A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19D4029" w14:textId="77777777" w:rsidTr="00D132CA">
        <w:trPr>
          <w:trHeight w:val="608"/>
        </w:trPr>
        <w:tc>
          <w:tcPr>
            <w:tcW w:w="6238" w:type="dxa"/>
            <w:gridSpan w:val="2"/>
            <w:vAlign w:val="center"/>
            <w:hideMark/>
          </w:tcPr>
          <w:p w14:paraId="23738A43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3.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Капацитивна проба аку батерија 110 V и 220 V и прање и чишћење батерије</w:t>
            </w:r>
          </w:p>
        </w:tc>
        <w:tc>
          <w:tcPr>
            <w:tcW w:w="1673" w:type="dxa"/>
            <w:noWrap/>
            <w:vAlign w:val="center"/>
            <w:hideMark/>
          </w:tcPr>
          <w:p w14:paraId="228BF52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6E4961B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166</w:t>
            </w:r>
          </w:p>
        </w:tc>
        <w:tc>
          <w:tcPr>
            <w:tcW w:w="1510" w:type="dxa"/>
          </w:tcPr>
          <w:p w14:paraId="103777D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AFC2C9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748A33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8AAF59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E9F5DB5" w14:textId="77777777" w:rsidTr="00D132CA">
        <w:trPr>
          <w:trHeight w:val="529"/>
        </w:trPr>
        <w:tc>
          <w:tcPr>
            <w:tcW w:w="6238" w:type="dxa"/>
            <w:gridSpan w:val="2"/>
            <w:vAlign w:val="center"/>
            <w:hideMark/>
          </w:tcPr>
          <w:p w14:paraId="58B31A3E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4.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110 V са софистицираним, високо фреквентним РЕГЕНЕРАТОРОМ</w:t>
            </w:r>
          </w:p>
        </w:tc>
        <w:tc>
          <w:tcPr>
            <w:tcW w:w="1673" w:type="dxa"/>
            <w:noWrap/>
            <w:vAlign w:val="center"/>
            <w:hideMark/>
          </w:tcPr>
          <w:p w14:paraId="6A02A2F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023229B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1510" w:type="dxa"/>
          </w:tcPr>
          <w:p w14:paraId="5977C28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26E757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29DE89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EF1D5A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3726E58" w14:textId="77777777" w:rsidTr="00D132CA">
        <w:trPr>
          <w:trHeight w:val="359"/>
        </w:trPr>
        <w:tc>
          <w:tcPr>
            <w:tcW w:w="6238" w:type="dxa"/>
            <w:gridSpan w:val="2"/>
            <w:vAlign w:val="center"/>
            <w:hideMark/>
          </w:tcPr>
          <w:p w14:paraId="22DADF5E" w14:textId="77777777" w:rsidR="00935B13" w:rsidRPr="00935B13" w:rsidRDefault="00935B13" w:rsidP="00935B13">
            <w:pPr>
              <w:ind w:firstLine="29"/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5.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 220 V са софистицираним, високо фреквентним РЕГЕНЕРАТОРОМ </w:t>
            </w:r>
          </w:p>
        </w:tc>
        <w:tc>
          <w:tcPr>
            <w:tcW w:w="1673" w:type="dxa"/>
            <w:noWrap/>
            <w:vAlign w:val="center"/>
            <w:hideMark/>
          </w:tcPr>
          <w:p w14:paraId="41B7E13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4648643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  <w:r w:rsidRPr="00935B13">
              <w:rPr>
                <w:sz w:val="22"/>
                <w:szCs w:val="22"/>
                <w:lang w:val="sr-Cyrl-RS" w:eastAsia="ar-SA"/>
              </w:rPr>
              <w:t>13</w:t>
            </w:r>
          </w:p>
        </w:tc>
        <w:tc>
          <w:tcPr>
            <w:tcW w:w="1510" w:type="dxa"/>
          </w:tcPr>
          <w:p w14:paraId="623A166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97B627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D7E17C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963C46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78E3944" w14:textId="77777777" w:rsidTr="00D132CA">
        <w:trPr>
          <w:trHeight w:val="780"/>
        </w:trPr>
        <w:tc>
          <w:tcPr>
            <w:tcW w:w="6238" w:type="dxa"/>
            <w:gridSpan w:val="2"/>
            <w:vAlign w:val="center"/>
            <w:hideMark/>
          </w:tcPr>
          <w:p w14:paraId="08001863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6.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35/х kV</w:t>
            </w:r>
          </w:p>
        </w:tc>
        <w:tc>
          <w:tcPr>
            <w:tcW w:w="1673" w:type="dxa"/>
            <w:noWrap/>
            <w:vAlign w:val="center"/>
            <w:hideMark/>
          </w:tcPr>
          <w:p w14:paraId="06B44F8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4E5BC56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133</w:t>
            </w:r>
          </w:p>
        </w:tc>
        <w:tc>
          <w:tcPr>
            <w:tcW w:w="1510" w:type="dxa"/>
          </w:tcPr>
          <w:p w14:paraId="31B11F0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300B0E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C905C5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932A91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9D41DDE" w14:textId="77777777" w:rsidTr="00D132CA">
        <w:trPr>
          <w:trHeight w:val="780"/>
        </w:trPr>
        <w:tc>
          <w:tcPr>
            <w:tcW w:w="6238" w:type="dxa"/>
            <w:gridSpan w:val="2"/>
            <w:vAlign w:val="center"/>
            <w:hideMark/>
          </w:tcPr>
          <w:p w14:paraId="6637B1FA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7.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110/х kV</w:t>
            </w:r>
          </w:p>
        </w:tc>
        <w:tc>
          <w:tcPr>
            <w:tcW w:w="1673" w:type="dxa"/>
            <w:noWrap/>
            <w:vAlign w:val="center"/>
            <w:hideMark/>
          </w:tcPr>
          <w:p w14:paraId="01B3C09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67EFB1C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1510" w:type="dxa"/>
          </w:tcPr>
          <w:p w14:paraId="7184DC9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1106D6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E4186F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2E4AD2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D5FF15A" w14:textId="77777777" w:rsidTr="00D132CA">
        <w:trPr>
          <w:trHeight w:val="557"/>
        </w:trPr>
        <w:tc>
          <w:tcPr>
            <w:tcW w:w="6238" w:type="dxa"/>
            <w:gridSpan w:val="2"/>
            <w:vAlign w:val="center"/>
            <w:hideMark/>
          </w:tcPr>
          <w:p w14:paraId="698A9FFE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8.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Поправка и испитивање исправљача</w:t>
            </w:r>
          </w:p>
        </w:tc>
        <w:tc>
          <w:tcPr>
            <w:tcW w:w="1673" w:type="dxa"/>
            <w:noWrap/>
            <w:vAlign w:val="center"/>
            <w:hideMark/>
          </w:tcPr>
          <w:p w14:paraId="0628C50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н.ч.</w:t>
            </w:r>
          </w:p>
        </w:tc>
        <w:tc>
          <w:tcPr>
            <w:tcW w:w="1276" w:type="dxa"/>
            <w:noWrap/>
            <w:vAlign w:val="center"/>
            <w:hideMark/>
          </w:tcPr>
          <w:p w14:paraId="651AF9F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389</w:t>
            </w:r>
          </w:p>
        </w:tc>
        <w:tc>
          <w:tcPr>
            <w:tcW w:w="1510" w:type="dxa"/>
          </w:tcPr>
          <w:p w14:paraId="56F3D4C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33635D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1BCAD1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E48E40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3D9534A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24BACE42" w14:textId="458412DD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9.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-150 Аh</w:t>
            </w:r>
          </w:p>
        </w:tc>
        <w:tc>
          <w:tcPr>
            <w:tcW w:w="1673" w:type="dxa"/>
            <w:noWrap/>
            <w:vAlign w:val="center"/>
            <w:hideMark/>
          </w:tcPr>
          <w:p w14:paraId="2D87752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40A6DF7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CD8BBB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  <w:r w:rsidRPr="00935B13">
              <w:rPr>
                <w:sz w:val="22"/>
                <w:szCs w:val="22"/>
                <w:lang w:val="sr-Cyrl-RS" w:eastAsia="ar-SA"/>
              </w:rPr>
              <w:t>12</w:t>
            </w:r>
          </w:p>
        </w:tc>
        <w:tc>
          <w:tcPr>
            <w:tcW w:w="1510" w:type="dxa"/>
          </w:tcPr>
          <w:p w14:paraId="01A543C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C24FD6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21A64C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799853F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30058F1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235D18C6" w14:textId="4FE76A70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10.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200Аh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458C241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2C508C9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92E9D0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510" w:type="dxa"/>
          </w:tcPr>
          <w:p w14:paraId="7C4BE2E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064C6FF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D702B7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340AB8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E8DCC3E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2F60F0AA" w14:textId="064427F6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lastRenderedPageBreak/>
              <w:t>11.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6A2EC5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250Аh</w:t>
            </w:r>
            <w:r w:rsidRPr="006A2EC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34FD7EC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7BF65E87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5955C0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  <w:r w:rsidRPr="00935B13">
              <w:rPr>
                <w:sz w:val="22"/>
                <w:szCs w:val="22"/>
                <w:lang w:val="sr-Cyrl-RS" w:eastAsia="ar-SA"/>
              </w:rPr>
              <w:t>12</w:t>
            </w:r>
          </w:p>
        </w:tc>
        <w:tc>
          <w:tcPr>
            <w:tcW w:w="1510" w:type="dxa"/>
          </w:tcPr>
          <w:p w14:paraId="3DF748B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2AC55D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866D58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C1A788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299E157D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20E16F7F" w14:textId="2CE79EA0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12.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-300Аh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037F101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3C99EC1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780434F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510" w:type="dxa"/>
          </w:tcPr>
          <w:p w14:paraId="547070B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8A13B4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C6B027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04B08D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277690C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30AB34E7" w14:textId="0FE1A760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-350Аh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3319494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6C1BF317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749A73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2FA0347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00939A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CF6A57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4D37D87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35B13" w14:paraId="4FAE1941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</w:tcPr>
          <w:p w14:paraId="7558062C" w14:textId="20F59305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>14.</w:t>
            </w:r>
            <w:r w:rsidRPr="00065CD4">
              <w:rPr>
                <w:bCs/>
                <w:color w:val="1F497D" w:themeColor="text2"/>
                <w:sz w:val="22"/>
                <w:lang w:val="sr-Cyrl-RS" w:eastAsia="ar-SA"/>
              </w:rPr>
              <w:t xml:space="preserve">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</w:t>
            </w:r>
            <w:r>
              <w:rPr>
                <w:b/>
                <w:bCs/>
                <w:color w:val="1F497D" w:themeColor="text2"/>
                <w:sz w:val="22"/>
                <w:lang w:eastAsia="ar-SA"/>
              </w:rPr>
              <w:t>(NiCd)  -6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0Аh  </w:t>
            </w:r>
          </w:p>
        </w:tc>
        <w:tc>
          <w:tcPr>
            <w:tcW w:w="1673" w:type="dxa"/>
            <w:noWrap/>
            <w:vAlign w:val="center"/>
          </w:tcPr>
          <w:p w14:paraId="6B22B6F7" w14:textId="77777777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4CF1C97C" w14:textId="2DD2113A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72CB6B7E" w14:textId="119ED8AC" w:rsidR="003000B6" w:rsidRPr="00D132CA" w:rsidRDefault="00D14A0A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00E7ABA0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2AFCD80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D6B8011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01CE5F0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35B13" w14:paraId="641E35E0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</w:tcPr>
          <w:p w14:paraId="1964208C" w14:textId="0815EDA1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>15.</w:t>
            </w:r>
            <w:r w:rsidRPr="00065CD4">
              <w:rPr>
                <w:bCs/>
                <w:color w:val="1F497D" w:themeColor="text2"/>
                <w:sz w:val="22"/>
                <w:lang w:val="sr-Cyrl-RS" w:eastAsia="ar-SA"/>
              </w:rPr>
              <w:t xml:space="preserve">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(NiCd)  -80Аh  </w:t>
            </w:r>
          </w:p>
        </w:tc>
        <w:tc>
          <w:tcPr>
            <w:tcW w:w="1673" w:type="dxa"/>
            <w:noWrap/>
            <w:vAlign w:val="center"/>
          </w:tcPr>
          <w:p w14:paraId="177DD8C8" w14:textId="77777777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3141615E" w14:textId="51F22B40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34412A11" w14:textId="35FCFD04" w:rsidR="003000B6" w:rsidRPr="00D132CA" w:rsidRDefault="00D14A0A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42F79CA0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04086C9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67F8CA2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64304DB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35B13" w14:paraId="4E17BFA0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</w:tcPr>
          <w:p w14:paraId="17E2E524" w14:textId="4C49DF8D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16.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(NiCd)  -120Аh  </w:t>
            </w:r>
          </w:p>
        </w:tc>
        <w:tc>
          <w:tcPr>
            <w:tcW w:w="1673" w:type="dxa"/>
            <w:noWrap/>
            <w:vAlign w:val="center"/>
          </w:tcPr>
          <w:p w14:paraId="58992A07" w14:textId="77777777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767D6174" w14:textId="06EE3E1D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43109501" w14:textId="28BF1A9C" w:rsidR="003000B6" w:rsidRPr="00D132CA" w:rsidRDefault="00D14A0A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510" w:type="dxa"/>
          </w:tcPr>
          <w:p w14:paraId="6E31168F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C3B6BED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EA8463A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589B04E6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6E222F4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6A05F72E" w14:textId="4341FDD8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17</w:t>
            </w:r>
            <w:r w:rsidR="00935B13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-150 Аh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01E8897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50ED4C7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A9BC66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0517455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8CC185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8CE6D2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23DC60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38CD2D5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1C63B785" w14:textId="21A5B9A7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18</w:t>
            </w:r>
            <w:r w:rsidR="00935B13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-200Аh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38842AB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4168115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06EF6E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4C03A94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4381F81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C164D8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EA964C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08DE9E23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3C80FE5C" w14:textId="4E9EA3EA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19</w:t>
            </w:r>
            <w:r w:rsidR="00935B13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-250Аh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3BAAE61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264AC67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1DABCA1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6273F96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6335DE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BA621F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F71B94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C7027FF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5F654C0D" w14:textId="546C6634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20</w:t>
            </w:r>
            <w:r w:rsidR="00935B13"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-300Аh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673" w:type="dxa"/>
            <w:noWrap/>
            <w:vAlign w:val="center"/>
            <w:hideMark/>
          </w:tcPr>
          <w:p w14:paraId="4C23766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782F61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6267BB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4D64BBE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C8A3F8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EB3DC0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50C1AE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097E2BB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15BB1797" w14:textId="35346B30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21</w:t>
            </w:r>
            <w:r w:rsidR="00935B13"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-350А</w:t>
            </w:r>
          </w:p>
        </w:tc>
        <w:tc>
          <w:tcPr>
            <w:tcW w:w="1673" w:type="dxa"/>
            <w:noWrap/>
            <w:vAlign w:val="center"/>
            <w:hideMark/>
          </w:tcPr>
          <w:p w14:paraId="4584A6F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D05300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1B10A3D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10" w:type="dxa"/>
          </w:tcPr>
          <w:p w14:paraId="686AF98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AF46CC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DFD6D2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3E52266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3B7A3A4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0DE20B4F" w14:textId="0B64C82E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22</w:t>
            </w:r>
            <w:r w:rsidR="00935B13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Поправка исправљача разних произвођача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(замена кондензатора, замена осигурача,  исправљачког и управљачког кола са одговарајућим материјалом) </w:t>
            </w:r>
          </w:p>
        </w:tc>
        <w:tc>
          <w:tcPr>
            <w:tcW w:w="1673" w:type="dxa"/>
            <w:noWrap/>
            <w:vAlign w:val="center"/>
            <w:hideMark/>
          </w:tcPr>
          <w:p w14:paraId="33D8946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  <w:p w14:paraId="16C281A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EF385C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1510" w:type="dxa"/>
          </w:tcPr>
          <w:p w14:paraId="1F610FE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9AB98C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771133A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9F694C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963445D" w14:textId="77777777" w:rsidTr="00D132CA">
        <w:trPr>
          <w:trHeight w:val="607"/>
        </w:trPr>
        <w:tc>
          <w:tcPr>
            <w:tcW w:w="6238" w:type="dxa"/>
            <w:gridSpan w:val="2"/>
            <w:vAlign w:val="center"/>
            <w:hideMark/>
          </w:tcPr>
          <w:p w14:paraId="270D8746" w14:textId="228323EC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lastRenderedPageBreak/>
              <w:t>23</w:t>
            </w:r>
            <w:r w:rsidR="00935B13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Замена исправљача са израдом  веза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(проводник Cu до 35mm2  дужине до 5m)</w:t>
            </w:r>
          </w:p>
        </w:tc>
        <w:tc>
          <w:tcPr>
            <w:tcW w:w="1673" w:type="dxa"/>
            <w:noWrap/>
            <w:vAlign w:val="center"/>
            <w:hideMark/>
          </w:tcPr>
          <w:p w14:paraId="4D0B40D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  <w:p w14:paraId="43C3BC6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7202AD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510" w:type="dxa"/>
          </w:tcPr>
          <w:p w14:paraId="3817548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212157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3ACE0A9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D79EC1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703EB87" w14:textId="77777777" w:rsidTr="00D132CA">
        <w:trPr>
          <w:trHeight w:val="580"/>
        </w:trPr>
        <w:tc>
          <w:tcPr>
            <w:tcW w:w="6238" w:type="dxa"/>
            <w:gridSpan w:val="2"/>
            <w:vAlign w:val="center"/>
            <w:hideMark/>
          </w:tcPr>
          <w:p w14:paraId="10426FFE" w14:textId="370529A4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24</w:t>
            </w:r>
            <w:r w:rsidR="00935B13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 xml:space="preserve">Замена стационарне батерија 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5FCF0C5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</w:t>
            </w:r>
            <w:r w:rsidRPr="00935B13">
              <w:rPr>
                <w:sz w:val="22"/>
                <w:szCs w:val="22"/>
                <w:lang w:val="sr-Cyrl-RS" w:eastAsia="ar-SA"/>
              </w:rPr>
              <w:t>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2519076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510" w:type="dxa"/>
          </w:tcPr>
          <w:p w14:paraId="4C3DAAD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74CF212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938312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BC2B0C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22FE454" w14:textId="77777777" w:rsidTr="00D132CA">
        <w:trPr>
          <w:trHeight w:val="615"/>
        </w:trPr>
        <w:tc>
          <w:tcPr>
            <w:tcW w:w="6238" w:type="dxa"/>
            <w:gridSpan w:val="2"/>
            <w:vAlign w:val="center"/>
            <w:hideMark/>
          </w:tcPr>
          <w:p w14:paraId="7C6F66D7" w14:textId="524163CF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25</w:t>
            </w:r>
            <w:r w:rsidR="00935B13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Замена ћелије стационарне батерије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58C94D4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3DA66A5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166</w:t>
            </w:r>
          </w:p>
        </w:tc>
        <w:tc>
          <w:tcPr>
            <w:tcW w:w="1510" w:type="dxa"/>
          </w:tcPr>
          <w:p w14:paraId="344A8BB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ADF760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9BEBB8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052C5E7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07FFDE1" w14:textId="77777777" w:rsidTr="00D132CA">
        <w:trPr>
          <w:trHeight w:val="521"/>
        </w:trPr>
        <w:tc>
          <w:tcPr>
            <w:tcW w:w="6238" w:type="dxa"/>
            <w:gridSpan w:val="2"/>
            <w:vAlign w:val="center"/>
            <w:hideMark/>
          </w:tcPr>
          <w:p w14:paraId="525724BC" w14:textId="2A08A4FA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26</w:t>
            </w:r>
            <w:r w:rsidR="00935B13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Сервисирање инвертора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74291F4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68A2D97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A7D73E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23</w:t>
            </w:r>
          </w:p>
        </w:tc>
        <w:tc>
          <w:tcPr>
            <w:tcW w:w="1510" w:type="dxa"/>
          </w:tcPr>
          <w:p w14:paraId="49D3942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54E7309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4441342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47AA7B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1D4C51B" w14:textId="77777777" w:rsidTr="00D132CA">
        <w:trPr>
          <w:trHeight w:val="604"/>
        </w:trPr>
        <w:tc>
          <w:tcPr>
            <w:tcW w:w="6238" w:type="dxa"/>
            <w:gridSpan w:val="2"/>
            <w:vAlign w:val="center"/>
            <w:hideMark/>
          </w:tcPr>
          <w:p w14:paraId="093B6CA5" w14:textId="78DBC85D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27</w:t>
            </w:r>
            <w:r w:rsidR="00935B13" w:rsidRPr="00935B13">
              <w:rPr>
                <w:b/>
                <w:sz w:val="22"/>
                <w:szCs w:val="22"/>
                <w:lang w:val="sr-Cyrl-RS" w:eastAsia="ar-SA"/>
              </w:rPr>
              <w:t>.</w:t>
            </w:r>
            <w:r w:rsidR="00935B13" w:rsidRPr="00935B13">
              <w:rPr>
                <w:sz w:val="22"/>
                <w:szCs w:val="22"/>
                <w:lang w:val="sr-Cyrl-RS" w:eastAsia="ar-SA"/>
              </w:rPr>
              <w:t xml:space="preserve">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Сервисирање исправљача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73" w:type="dxa"/>
            <w:noWrap/>
            <w:vAlign w:val="center"/>
            <w:hideMark/>
          </w:tcPr>
          <w:p w14:paraId="47C3A97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384A1F6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0EA3FAC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1510" w:type="dxa"/>
          </w:tcPr>
          <w:p w14:paraId="43D872E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61BC836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180AA3F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6B4143D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F0B537C" w14:textId="77777777" w:rsidTr="00D132CA">
        <w:trPr>
          <w:trHeight w:val="525"/>
        </w:trPr>
        <w:tc>
          <w:tcPr>
            <w:tcW w:w="6238" w:type="dxa"/>
            <w:gridSpan w:val="2"/>
            <w:vAlign w:val="center"/>
            <w:hideMark/>
          </w:tcPr>
          <w:p w14:paraId="1A9A7E98" w14:textId="71E4D458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28</w:t>
            </w:r>
            <w:r w:rsidR="00935B13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.</w:t>
            </w:r>
            <w:r w:rsidR="00935B13" w:rsidRPr="003000B6">
              <w:rPr>
                <w:color w:val="1F497D" w:themeColor="text2"/>
                <w:sz w:val="22"/>
                <w:szCs w:val="22"/>
                <w:lang w:val="sr-Cyrl-RS" w:eastAsia="ar-SA"/>
              </w:rPr>
              <w:t xml:space="preserve">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Сервисирање јединице за даљински надзора</w:t>
            </w:r>
          </w:p>
        </w:tc>
        <w:tc>
          <w:tcPr>
            <w:tcW w:w="1673" w:type="dxa"/>
            <w:noWrap/>
            <w:vAlign w:val="center"/>
            <w:hideMark/>
          </w:tcPr>
          <w:p w14:paraId="33F7424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к</w:t>
            </w:r>
            <w:r w:rsidRPr="00935B13">
              <w:rPr>
                <w:sz w:val="22"/>
                <w:szCs w:val="22"/>
                <w:lang w:eastAsia="ar-SA"/>
              </w:rPr>
              <w:t>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2FB61B9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784E725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2</w:t>
            </w:r>
            <w:r w:rsidRPr="00935B13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10" w:type="dxa"/>
          </w:tcPr>
          <w:p w14:paraId="7485235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32A968D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2827EEC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F0006A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EC0093C" w14:textId="77777777" w:rsidTr="00D132CA">
        <w:trPr>
          <w:trHeight w:val="586"/>
        </w:trPr>
        <w:tc>
          <w:tcPr>
            <w:tcW w:w="6238" w:type="dxa"/>
            <w:gridSpan w:val="2"/>
            <w:vAlign w:val="center"/>
            <w:hideMark/>
          </w:tcPr>
          <w:p w14:paraId="508EA5B2" w14:textId="1EA392C2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29</w:t>
            </w:r>
            <w:r w:rsidR="00935B13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.</w:t>
            </w:r>
            <w:r w:rsidR="00935B13" w:rsidRPr="003000B6">
              <w:rPr>
                <w:color w:val="1F497D" w:themeColor="text2"/>
                <w:sz w:val="22"/>
                <w:szCs w:val="22"/>
                <w:lang w:val="sr-Cyrl-RS" w:eastAsia="ar-SA"/>
              </w:rPr>
              <w:t xml:space="preserve">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Пуштање у погон АКУ батерија, форматирање и формирање батерије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 (NiCd у TS 110/x и 35/x kV) </w:t>
            </w:r>
          </w:p>
        </w:tc>
        <w:tc>
          <w:tcPr>
            <w:tcW w:w="1673" w:type="dxa"/>
            <w:noWrap/>
            <w:vAlign w:val="center"/>
            <w:hideMark/>
          </w:tcPr>
          <w:p w14:paraId="0B777BD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01D71A0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510" w:type="dxa"/>
          </w:tcPr>
          <w:p w14:paraId="340E9BD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2F7C84E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5702A86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1C03F44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19C3C65" w14:textId="77777777" w:rsidTr="00D132CA">
        <w:trPr>
          <w:trHeight w:val="552"/>
        </w:trPr>
        <w:tc>
          <w:tcPr>
            <w:tcW w:w="6238" w:type="dxa"/>
            <w:gridSpan w:val="2"/>
            <w:vAlign w:val="center"/>
            <w:hideMark/>
          </w:tcPr>
          <w:p w14:paraId="082F25C8" w14:textId="0D205197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30</w:t>
            </w:r>
            <w:r w:rsidR="00935B13" w:rsidRPr="003000B6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Подешавање параметара исправљача према АКУ батерији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(NiCd у TS 110/x и 35/x kV) </w:t>
            </w:r>
          </w:p>
        </w:tc>
        <w:tc>
          <w:tcPr>
            <w:tcW w:w="1673" w:type="dxa"/>
            <w:noWrap/>
            <w:vAlign w:val="center"/>
            <w:hideMark/>
          </w:tcPr>
          <w:p w14:paraId="13C91B1D" w14:textId="77777777" w:rsidR="00935B13" w:rsidRPr="00935B13" w:rsidRDefault="00935B13" w:rsidP="00935B13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935B13">
              <w:rPr>
                <w:bCs/>
                <w:sz w:val="22"/>
                <w:szCs w:val="22"/>
                <w:lang w:eastAsia="ar-SA"/>
              </w:rPr>
              <w:t>ком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2521D68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510" w:type="dxa"/>
          </w:tcPr>
          <w:p w14:paraId="1E2F5B8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2" w:type="dxa"/>
          </w:tcPr>
          <w:p w14:paraId="19D6E7C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</w:tcPr>
          <w:p w14:paraId="64870E7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</w:tcPr>
          <w:p w14:paraId="2C43D70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9291BB3" w14:textId="77777777" w:rsidTr="00D132CA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1C5D246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208A44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без ПДВ-а</w:t>
            </w:r>
          </w:p>
          <w:p w14:paraId="24652D7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(</w:t>
            </w:r>
            <w:r w:rsidRPr="00935B13">
              <w:rPr>
                <w:rFonts w:cs="Arial"/>
                <w:b/>
                <w:sz w:val="24"/>
                <w:szCs w:val="24"/>
                <w:lang w:val="sr-Cyrl-RS"/>
              </w:rPr>
              <w:t>У</w:t>
            </w: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купн</w:t>
            </w:r>
            <w:r w:rsidRPr="00935B13">
              <w:rPr>
                <w:rFonts w:cs="Arial"/>
                <w:b/>
                <w:sz w:val="24"/>
                <w:szCs w:val="24"/>
                <w:lang w:val="sr-Cyrl-RS"/>
              </w:rPr>
              <w:t>а</w:t>
            </w: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 xml:space="preserve"> цена без ПДВ-а)</w:t>
            </w:r>
          </w:p>
        </w:tc>
        <w:tc>
          <w:tcPr>
            <w:tcW w:w="4754" w:type="dxa"/>
            <w:gridSpan w:val="3"/>
          </w:tcPr>
          <w:p w14:paraId="588D209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0A7E3EC8" w14:textId="77777777" w:rsidTr="00D132CA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1874BF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43B19B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УКУПАН ИЗНОС ПДВ-а (стопа ПДВ-а 20%)</w:t>
            </w:r>
          </w:p>
          <w:p w14:paraId="520168A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2"/>
                <w:lang w:val="sr-Cyrl-RS" w:eastAsia="ar-SA"/>
              </w:rPr>
              <w:t>(ред бр. I х 20%)</w:t>
            </w:r>
          </w:p>
        </w:tc>
        <w:tc>
          <w:tcPr>
            <w:tcW w:w="4754" w:type="dxa"/>
            <w:gridSpan w:val="3"/>
          </w:tcPr>
          <w:p w14:paraId="1B18338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C277A37" w14:textId="77777777" w:rsidTr="00D132CA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83B259F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1F09A0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са ПДВ-ом</w:t>
            </w:r>
          </w:p>
          <w:p w14:paraId="41C0EFD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(ред. бр. I + ред.бр. II)</w:t>
            </w:r>
          </w:p>
        </w:tc>
        <w:tc>
          <w:tcPr>
            <w:tcW w:w="4754" w:type="dxa"/>
            <w:gridSpan w:val="3"/>
          </w:tcPr>
          <w:p w14:paraId="21BD746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11889847" w14:textId="77777777" w:rsidR="00935B13" w:rsidRPr="00935B13" w:rsidRDefault="00935B13" w:rsidP="00935B13">
      <w:pPr>
        <w:suppressAutoHyphens/>
        <w:rPr>
          <w:rFonts w:eastAsia="TimesNewRomanPS-BoldMT" w:cs="Arial"/>
          <w:sz w:val="24"/>
          <w:szCs w:val="24"/>
        </w:rPr>
      </w:pPr>
    </w:p>
    <w:p w14:paraId="40469EDB" w14:textId="77777777" w:rsidR="00935B13" w:rsidRPr="00935B13" w:rsidRDefault="00935B13" w:rsidP="00935B13">
      <w:pPr>
        <w:spacing w:before="120"/>
        <w:rPr>
          <w:rFonts w:eastAsia="TimesNewRomanPS-BoldMT" w:cs="Arial"/>
          <w:sz w:val="24"/>
          <w:szCs w:val="24"/>
        </w:rPr>
      </w:pP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</w:t>
      </w:r>
      <w:r w:rsidRPr="00935B13">
        <w:rPr>
          <w:rFonts w:eastAsia="TimesNewRomanPS-BoldMT" w:cs="Arial"/>
          <w:sz w:val="24"/>
          <w:szCs w:val="24"/>
        </w:rPr>
        <w:t>Датум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</w:t>
      </w:r>
      <w:r w:rsidRPr="00935B13">
        <w:rPr>
          <w:rFonts w:eastAsia="TimesNewRomanPS-BoldMT" w:cs="Arial"/>
          <w:sz w:val="24"/>
          <w:szCs w:val="24"/>
        </w:rPr>
        <w:t>М.П.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                  </w:t>
      </w:r>
      <w:r w:rsidRPr="00935B13">
        <w:rPr>
          <w:rFonts w:eastAsia="TimesNewRomanPS-BoldMT" w:cs="Arial"/>
          <w:sz w:val="24"/>
          <w:szCs w:val="24"/>
        </w:rPr>
        <w:t>Понуђач</w:t>
      </w:r>
    </w:p>
    <w:p w14:paraId="704900D6" w14:textId="129FE6E2" w:rsidR="00935B13" w:rsidRPr="00935B13" w:rsidRDefault="00935B13" w:rsidP="00935B13">
      <w:pPr>
        <w:spacing w:before="120"/>
        <w:rPr>
          <w:rFonts w:eastAsia="TimesNewRomanPS-BoldMT" w:cs="Arial"/>
          <w:sz w:val="24"/>
          <w:szCs w:val="24"/>
          <w:lang w:val="sr-Cyrl-RS"/>
        </w:rPr>
      </w:pP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>____________</w:t>
      </w:r>
      <w:r>
        <w:rPr>
          <w:rFonts w:eastAsia="TimesNewRomanPS-BoldMT" w:cs="Arial"/>
          <w:sz w:val="24"/>
          <w:szCs w:val="24"/>
          <w:lang w:val="sr-Cyrl-RS"/>
        </w:rPr>
        <w:t>________________</w:t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  <w:t>___________________________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</w:rPr>
        <w:tab/>
      </w:r>
    </w:p>
    <w:p w14:paraId="3BB2044F" w14:textId="77777777" w:rsidR="00935B13" w:rsidRPr="00935B13" w:rsidRDefault="00935B13" w:rsidP="00935B13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28AAA6AB" w14:textId="77777777" w:rsidR="00D132CA" w:rsidRDefault="00935B13" w:rsidP="00935B13">
      <w:pPr>
        <w:contextualSpacing/>
        <w:rPr>
          <w:rFonts w:eastAsia="TimesNewRomanPS-BoldMT" w:cs="Arial"/>
          <w:i/>
          <w:sz w:val="22"/>
          <w:szCs w:val="24"/>
          <w:lang w:val="sr-Cyrl-RS"/>
        </w:rPr>
        <w:sectPr w:rsidR="00D132CA" w:rsidSect="00D132CA">
          <w:pgSz w:w="16838" w:h="11906" w:orient="landscape"/>
          <w:pgMar w:top="851" w:right="709" w:bottom="1440" w:left="1440" w:header="708" w:footer="708" w:gutter="0"/>
          <w:cols w:space="708"/>
          <w:docGrid w:linePitch="360"/>
        </w:sectPr>
      </w:pPr>
      <w:r w:rsidRPr="00935B13">
        <w:rPr>
          <w:rFonts w:eastAsia="TimesNewRomanPS-BoldMT" w:cs="Arial"/>
          <w:i/>
          <w:sz w:val="22"/>
          <w:szCs w:val="24"/>
          <w:u w:val="single"/>
        </w:rPr>
        <w:t>Напомена</w:t>
      </w:r>
      <w:r w:rsidRPr="00935B13">
        <w:rPr>
          <w:rFonts w:eastAsia="TimesNewRomanPS-BoldMT" w:cs="Arial"/>
          <w:i/>
          <w:sz w:val="22"/>
          <w:szCs w:val="24"/>
          <w:u w:val="single"/>
          <w:lang w:val="sr-Cyrl-RS"/>
        </w:rPr>
        <w:t xml:space="preserve"> </w:t>
      </w:r>
      <w:r w:rsidRPr="00935B13">
        <w:rPr>
          <w:rFonts w:eastAsia="TimesNewRomanPS-BoldMT" w:cs="Arial"/>
          <w:i/>
          <w:sz w:val="22"/>
          <w:szCs w:val="24"/>
        </w:rPr>
        <w:t>Уколико група понуђача подноси заједничку понуду овај образац потписује и оверава носилац посла. Уколико понуђач подноси понуду са подизвођачем овај образац потписује и оверава печатом понуђа</w:t>
      </w:r>
      <w:r w:rsidRPr="00935B13">
        <w:rPr>
          <w:rFonts w:eastAsia="TimesNewRomanPS-BoldMT" w:cs="Arial"/>
          <w:i/>
          <w:sz w:val="22"/>
          <w:szCs w:val="24"/>
          <w:lang w:val="sr-Cyrl-RS"/>
        </w:rPr>
        <w:t>.</w:t>
      </w:r>
    </w:p>
    <w:p w14:paraId="0E353062" w14:textId="373B0B94" w:rsidR="00935B13" w:rsidRPr="00935B13" w:rsidRDefault="00935B13" w:rsidP="00935B13">
      <w:pPr>
        <w:jc w:val="right"/>
        <w:outlineLvl w:val="1"/>
        <w:rPr>
          <w:rFonts w:cs="Arial"/>
          <w:b/>
          <w:color w:val="1F497D" w:themeColor="text2"/>
          <w:sz w:val="24"/>
          <w:szCs w:val="24"/>
        </w:rPr>
      </w:pPr>
      <w:r w:rsidRPr="00935B13">
        <w:rPr>
          <w:rFonts w:cs="Arial"/>
          <w:b/>
          <w:color w:val="1F497D" w:themeColor="text2"/>
          <w:sz w:val="24"/>
          <w:szCs w:val="24"/>
        </w:rPr>
        <w:lastRenderedPageBreak/>
        <w:t>Измењен образац 2.5</w:t>
      </w:r>
    </w:p>
    <w:p w14:paraId="298DD57A" w14:textId="77777777" w:rsidR="00935B13" w:rsidRPr="00935B13" w:rsidRDefault="00935B13" w:rsidP="00935B13">
      <w:pPr>
        <w:jc w:val="center"/>
        <w:rPr>
          <w:rFonts w:cs="Arial"/>
          <w:b/>
          <w:sz w:val="24"/>
          <w:szCs w:val="24"/>
          <w:lang w:val="sr-Cyrl-RS"/>
        </w:rPr>
      </w:pPr>
      <w:r w:rsidRPr="00935B13">
        <w:rPr>
          <w:rFonts w:cs="Arial"/>
          <w:b/>
          <w:sz w:val="24"/>
          <w:szCs w:val="24"/>
        </w:rPr>
        <w:t>ОБРАЗАЦ СТРУКТ</w:t>
      </w:r>
      <w:r w:rsidRPr="00935B13">
        <w:rPr>
          <w:rFonts w:cs="Arial"/>
          <w:b/>
          <w:sz w:val="24"/>
          <w:szCs w:val="24"/>
          <w:lang w:val="sr-Cyrl-RS"/>
        </w:rPr>
        <w:t>У</w:t>
      </w:r>
      <w:r w:rsidRPr="00935B13">
        <w:rPr>
          <w:rFonts w:cs="Arial"/>
          <w:b/>
          <w:sz w:val="24"/>
          <w:szCs w:val="24"/>
        </w:rPr>
        <w:t>РЕ ЦЕНЕ</w:t>
      </w:r>
      <w:r w:rsidRPr="00935B13">
        <w:rPr>
          <w:rFonts w:cs="Arial"/>
          <w:b/>
          <w:sz w:val="24"/>
          <w:szCs w:val="24"/>
          <w:lang w:val="sr-Cyrl-RS"/>
        </w:rPr>
        <w:t xml:space="preserve"> ЗА ПАРТИЈУ 5 – ТЦ Крагујевац</w:t>
      </w:r>
    </w:p>
    <w:p w14:paraId="414373CD" w14:textId="77777777" w:rsidR="00935B13" w:rsidRPr="00935B13" w:rsidRDefault="00935B13" w:rsidP="00935B13">
      <w:pPr>
        <w:jc w:val="center"/>
        <w:rPr>
          <w:rFonts w:cs="Arial"/>
          <w:b/>
          <w:sz w:val="24"/>
          <w:szCs w:val="24"/>
        </w:rPr>
      </w:pPr>
    </w:p>
    <w:tbl>
      <w:tblPr>
        <w:tblStyle w:val="SBSSimple5"/>
        <w:tblW w:w="15451" w:type="dxa"/>
        <w:tblInd w:w="-714" w:type="dxa"/>
        <w:tblLook w:val="04A0" w:firstRow="1" w:lastRow="0" w:firstColumn="1" w:lastColumn="0" w:noHBand="0" w:noVBand="1"/>
      </w:tblPr>
      <w:tblGrid>
        <w:gridCol w:w="1164"/>
        <w:gridCol w:w="5074"/>
        <w:gridCol w:w="1815"/>
        <w:gridCol w:w="1276"/>
        <w:gridCol w:w="1492"/>
        <w:gridCol w:w="1495"/>
        <w:gridCol w:w="1514"/>
        <w:gridCol w:w="1621"/>
      </w:tblGrid>
      <w:tr w:rsidR="00935B13" w:rsidRPr="00935B13" w14:paraId="7E07D4A7" w14:textId="77777777" w:rsidTr="00D132CA">
        <w:trPr>
          <w:trHeight w:val="585"/>
        </w:trPr>
        <w:tc>
          <w:tcPr>
            <w:tcW w:w="6238" w:type="dxa"/>
            <w:gridSpan w:val="2"/>
            <w:shd w:val="clear" w:color="auto" w:fill="F2F2F2"/>
            <w:noWrap/>
            <w:vAlign w:val="center"/>
            <w:hideMark/>
          </w:tcPr>
          <w:p w14:paraId="53BE4814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eastAsia="ar-SA"/>
              </w:rPr>
              <w:t>Опис</w:t>
            </w:r>
          </w:p>
        </w:tc>
        <w:tc>
          <w:tcPr>
            <w:tcW w:w="1815" w:type="dxa"/>
            <w:shd w:val="clear" w:color="auto" w:fill="F2F2F2"/>
            <w:vAlign w:val="center"/>
            <w:hideMark/>
          </w:tcPr>
          <w:p w14:paraId="45E0017B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eastAsia="ar-SA"/>
              </w:rPr>
              <w:t>Јед.</w:t>
            </w:r>
            <w:r w:rsidRPr="00935B13">
              <w:rPr>
                <w:b/>
                <w:bCs/>
                <w:szCs w:val="24"/>
                <w:lang w:eastAsia="ar-SA"/>
              </w:rPr>
              <w:br/>
              <w:t>мере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3DA599D6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935B13">
              <w:rPr>
                <w:b/>
                <w:bCs/>
                <w:szCs w:val="24"/>
                <w:lang w:val="sr-Cyrl-RS" w:eastAsia="ar-SA"/>
              </w:rPr>
              <w:t>Оквирна к</w:t>
            </w:r>
            <w:r w:rsidRPr="00935B13">
              <w:rPr>
                <w:b/>
                <w:bCs/>
                <w:szCs w:val="24"/>
                <w:lang w:eastAsia="ar-SA"/>
              </w:rPr>
              <w:t>оличина</w:t>
            </w:r>
          </w:p>
        </w:tc>
        <w:tc>
          <w:tcPr>
            <w:tcW w:w="1492" w:type="dxa"/>
            <w:shd w:val="clear" w:color="auto" w:fill="F2F2F2"/>
            <w:vAlign w:val="center"/>
          </w:tcPr>
          <w:p w14:paraId="150B6B88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Јединична цена без ПДВ-а</w:t>
            </w:r>
          </w:p>
        </w:tc>
        <w:tc>
          <w:tcPr>
            <w:tcW w:w="1495" w:type="dxa"/>
            <w:shd w:val="clear" w:color="auto" w:fill="F2F2F2"/>
            <w:vAlign w:val="center"/>
          </w:tcPr>
          <w:p w14:paraId="7228EA23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Јединична цена са ПДВ-ом</w:t>
            </w:r>
          </w:p>
        </w:tc>
        <w:tc>
          <w:tcPr>
            <w:tcW w:w="1514" w:type="dxa"/>
            <w:shd w:val="clear" w:color="auto" w:fill="F2F2F2"/>
            <w:vAlign w:val="center"/>
          </w:tcPr>
          <w:p w14:paraId="26AB4796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Укупна цена без ПДВ-а</w:t>
            </w:r>
          </w:p>
        </w:tc>
        <w:tc>
          <w:tcPr>
            <w:tcW w:w="1621" w:type="dxa"/>
            <w:shd w:val="clear" w:color="auto" w:fill="F2F2F2"/>
            <w:vAlign w:val="center"/>
          </w:tcPr>
          <w:p w14:paraId="13E61D89" w14:textId="77777777" w:rsidR="00935B13" w:rsidRPr="00935B13" w:rsidRDefault="00935B13" w:rsidP="00935B13">
            <w:pPr>
              <w:jc w:val="center"/>
              <w:rPr>
                <w:b/>
                <w:bCs/>
                <w:szCs w:val="24"/>
                <w:lang w:val="sr-Cyrl-RS" w:eastAsia="ar-SA"/>
              </w:rPr>
            </w:pPr>
            <w:r w:rsidRPr="00935B13">
              <w:rPr>
                <w:b/>
                <w:szCs w:val="22"/>
              </w:rPr>
              <w:t>Укупна цена са ПДВ-ом</w:t>
            </w:r>
          </w:p>
        </w:tc>
      </w:tr>
      <w:tr w:rsidR="00935B13" w:rsidRPr="00935B13" w14:paraId="607ADC2C" w14:textId="77777777" w:rsidTr="00D132CA">
        <w:trPr>
          <w:trHeight w:val="70"/>
        </w:trPr>
        <w:tc>
          <w:tcPr>
            <w:tcW w:w="623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D75FA3D" w14:textId="77777777" w:rsidR="00935B13" w:rsidRPr="00935B13" w:rsidRDefault="00935B13" w:rsidP="00935B13">
            <w:pPr>
              <w:jc w:val="left"/>
              <w:rPr>
                <w:b/>
                <w:sz w:val="22"/>
                <w:szCs w:val="22"/>
                <w:lang w:val="sr-Latn-RS"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1. Редовно одржавање на аку батеријама 110 V  (ТЦ 35/х </w:t>
            </w:r>
            <w:r w:rsidRPr="00935B13">
              <w:rPr>
                <w:b/>
                <w:sz w:val="22"/>
                <w:szCs w:val="22"/>
                <w:lang w:val="sr-Latn-RS" w:eastAsia="ar-SA"/>
              </w:rPr>
              <w:t xml:space="preserve">kV) </w:t>
            </w:r>
          </w:p>
        </w:tc>
        <w:tc>
          <w:tcPr>
            <w:tcW w:w="1815" w:type="dxa"/>
            <w:noWrap/>
            <w:vAlign w:val="center"/>
            <w:hideMark/>
          </w:tcPr>
          <w:p w14:paraId="020DBB7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 55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63DDC51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92" w:type="dxa"/>
          </w:tcPr>
          <w:p w14:paraId="4DDF86D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13448B0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479713E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09E2E51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23DAB04D" w14:textId="77777777" w:rsidTr="00D132CA">
        <w:trPr>
          <w:trHeight w:val="521"/>
        </w:trPr>
        <w:tc>
          <w:tcPr>
            <w:tcW w:w="623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45D6EC1" w14:textId="77777777" w:rsidR="00935B13" w:rsidRPr="00935B13" w:rsidRDefault="00935B13" w:rsidP="00935B13">
            <w:pPr>
              <w:contextualSpacing/>
              <w:jc w:val="left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2. </w:t>
            </w:r>
            <w:r w:rsidRPr="00935B13">
              <w:rPr>
                <w:b/>
                <w:sz w:val="22"/>
                <w:szCs w:val="22"/>
                <w:lang w:eastAsia="ar-SA"/>
              </w:rPr>
              <w:t>Р</w:t>
            </w:r>
            <w:r w:rsidRPr="00935B13">
              <w:rPr>
                <w:b/>
                <w:sz w:val="22"/>
                <w:szCs w:val="22"/>
                <w:lang w:val="sr-Cyrl-RS" w:eastAsia="ar-SA"/>
              </w:rPr>
              <w:t xml:space="preserve">едовно одржавање </w:t>
            </w:r>
            <w:r w:rsidRPr="00935B13">
              <w:rPr>
                <w:b/>
                <w:sz w:val="22"/>
                <w:szCs w:val="22"/>
                <w:lang w:eastAsia="ar-SA"/>
              </w:rPr>
              <w:t>на аку батеријама 220 V (ТЦ 110/х kV)</w:t>
            </w:r>
          </w:p>
        </w:tc>
        <w:tc>
          <w:tcPr>
            <w:tcW w:w="1815" w:type="dxa"/>
            <w:noWrap/>
            <w:vAlign w:val="center"/>
            <w:hideMark/>
          </w:tcPr>
          <w:p w14:paraId="6F6EDC1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110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0AFE79D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  <w:p w14:paraId="5F94B69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5</w:t>
            </w:r>
          </w:p>
          <w:p w14:paraId="672ECE3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2" w:type="dxa"/>
          </w:tcPr>
          <w:p w14:paraId="09AA4018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636994F6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64847CB4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49B0EF57" w14:textId="77777777" w:rsidR="00935B13" w:rsidRPr="00935B13" w:rsidRDefault="00935B13" w:rsidP="00935B13">
            <w:pPr>
              <w:spacing w:before="120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C397929" w14:textId="77777777" w:rsidTr="00D132CA">
        <w:trPr>
          <w:trHeight w:val="460"/>
        </w:trPr>
        <w:tc>
          <w:tcPr>
            <w:tcW w:w="6238" w:type="dxa"/>
            <w:gridSpan w:val="2"/>
            <w:vAlign w:val="center"/>
            <w:hideMark/>
          </w:tcPr>
          <w:p w14:paraId="17AA4FB2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3.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Капацитивна проба аку батерија 110 V и 220 V и прање и чишћење батерије</w:t>
            </w:r>
          </w:p>
        </w:tc>
        <w:tc>
          <w:tcPr>
            <w:tcW w:w="1815" w:type="dxa"/>
            <w:noWrap/>
            <w:vAlign w:val="center"/>
            <w:hideMark/>
          </w:tcPr>
          <w:p w14:paraId="7BC00B5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11802B3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56</w:t>
            </w:r>
          </w:p>
        </w:tc>
        <w:tc>
          <w:tcPr>
            <w:tcW w:w="1492" w:type="dxa"/>
          </w:tcPr>
          <w:p w14:paraId="7D0623A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6F92E5F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718CC0A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3FC74F4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7EE46CF" w14:textId="77777777" w:rsidTr="00D132CA">
        <w:trPr>
          <w:trHeight w:val="722"/>
        </w:trPr>
        <w:tc>
          <w:tcPr>
            <w:tcW w:w="6238" w:type="dxa"/>
            <w:gridSpan w:val="2"/>
            <w:vAlign w:val="center"/>
            <w:hideMark/>
          </w:tcPr>
          <w:p w14:paraId="23EA0B57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4.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110 V са софистицираним, високо фреквентним РЕГЕНЕРАТОРОМ</w:t>
            </w:r>
          </w:p>
        </w:tc>
        <w:tc>
          <w:tcPr>
            <w:tcW w:w="1815" w:type="dxa"/>
            <w:noWrap/>
            <w:vAlign w:val="center"/>
            <w:hideMark/>
          </w:tcPr>
          <w:p w14:paraId="64C1BC3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 батерија са  90 ћелија</w:t>
            </w:r>
          </w:p>
        </w:tc>
        <w:tc>
          <w:tcPr>
            <w:tcW w:w="1276" w:type="dxa"/>
            <w:noWrap/>
            <w:vAlign w:val="center"/>
            <w:hideMark/>
          </w:tcPr>
          <w:p w14:paraId="775F030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92" w:type="dxa"/>
          </w:tcPr>
          <w:p w14:paraId="13048E2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30CDF07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678FDD7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152F702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A05655D" w14:textId="77777777" w:rsidTr="00D132CA">
        <w:trPr>
          <w:trHeight w:val="501"/>
        </w:trPr>
        <w:tc>
          <w:tcPr>
            <w:tcW w:w="6238" w:type="dxa"/>
            <w:gridSpan w:val="2"/>
            <w:vAlign w:val="center"/>
            <w:hideMark/>
          </w:tcPr>
          <w:p w14:paraId="6B1F4757" w14:textId="77777777" w:rsidR="00935B13" w:rsidRPr="00935B13" w:rsidRDefault="00935B13" w:rsidP="00935B13">
            <w:pPr>
              <w:ind w:firstLine="29"/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5.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Ревитализација-десулфатизација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(изједначавање и повећавање капацитета) целе батерије  220 V са софистицираним, високо фреквентним РЕГЕНЕРАТОРОМ</w:t>
            </w:r>
          </w:p>
        </w:tc>
        <w:tc>
          <w:tcPr>
            <w:tcW w:w="1815" w:type="dxa"/>
            <w:noWrap/>
            <w:vAlign w:val="center"/>
            <w:hideMark/>
          </w:tcPr>
          <w:p w14:paraId="2A00D42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7CD6FC2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1492" w:type="dxa"/>
          </w:tcPr>
          <w:p w14:paraId="5E957D2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27EE1DC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74F8228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6E51250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BC8AEFE" w14:textId="77777777" w:rsidTr="00D132CA">
        <w:trPr>
          <w:trHeight w:val="628"/>
        </w:trPr>
        <w:tc>
          <w:tcPr>
            <w:tcW w:w="6238" w:type="dxa"/>
            <w:gridSpan w:val="2"/>
            <w:vAlign w:val="center"/>
            <w:hideMark/>
          </w:tcPr>
          <w:p w14:paraId="7C0E7E11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6.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35/х kV </w:t>
            </w:r>
          </w:p>
        </w:tc>
        <w:tc>
          <w:tcPr>
            <w:tcW w:w="1815" w:type="dxa"/>
            <w:noWrap/>
            <w:vAlign w:val="center"/>
            <w:hideMark/>
          </w:tcPr>
          <w:p w14:paraId="530757D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5BC1FB7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52</w:t>
            </w:r>
          </w:p>
        </w:tc>
        <w:tc>
          <w:tcPr>
            <w:tcW w:w="1492" w:type="dxa"/>
          </w:tcPr>
          <w:p w14:paraId="3BD90A0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10637E4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53F100D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5FB988F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11B7E68" w14:textId="77777777" w:rsidTr="00D132CA">
        <w:trPr>
          <w:trHeight w:val="708"/>
        </w:trPr>
        <w:tc>
          <w:tcPr>
            <w:tcW w:w="6238" w:type="dxa"/>
            <w:gridSpan w:val="2"/>
            <w:vAlign w:val="center"/>
            <w:hideMark/>
          </w:tcPr>
          <w:p w14:paraId="0CEE2DC1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7.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Сервис ис</w:t>
            </w: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п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рављача</w:t>
            </w:r>
            <w:r w:rsidRPr="00935B13">
              <w:rPr>
                <w:bCs/>
                <w:sz w:val="22"/>
                <w:szCs w:val="22"/>
                <w:lang w:eastAsia="ar-SA"/>
              </w:rPr>
              <w:t xml:space="preserve"> (провера електричних величина и функционалности исправљача) 110/х kV</w:t>
            </w:r>
            <w:r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815" w:type="dxa"/>
            <w:noWrap/>
            <w:vAlign w:val="center"/>
            <w:hideMark/>
          </w:tcPr>
          <w:p w14:paraId="285DF2B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3736549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92" w:type="dxa"/>
          </w:tcPr>
          <w:p w14:paraId="3A58F2F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016D9EB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656F643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7D639A1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7676AF7" w14:textId="77777777" w:rsidTr="00D132CA">
        <w:trPr>
          <w:trHeight w:val="677"/>
        </w:trPr>
        <w:tc>
          <w:tcPr>
            <w:tcW w:w="6238" w:type="dxa"/>
            <w:gridSpan w:val="2"/>
            <w:vAlign w:val="center"/>
            <w:hideMark/>
          </w:tcPr>
          <w:p w14:paraId="46CD4701" w14:textId="77777777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35B13">
              <w:rPr>
                <w:b/>
                <w:bCs/>
                <w:sz w:val="22"/>
                <w:szCs w:val="22"/>
                <w:lang w:val="sr-Cyrl-RS" w:eastAsia="ar-SA"/>
              </w:rPr>
              <w:t>8.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35B13">
              <w:rPr>
                <w:b/>
                <w:bCs/>
                <w:sz w:val="22"/>
                <w:szCs w:val="22"/>
                <w:lang w:eastAsia="ar-SA"/>
              </w:rPr>
              <w:t>Поправка и испитивање исправљача</w:t>
            </w:r>
          </w:p>
        </w:tc>
        <w:tc>
          <w:tcPr>
            <w:tcW w:w="1815" w:type="dxa"/>
            <w:noWrap/>
            <w:vAlign w:val="center"/>
            <w:hideMark/>
          </w:tcPr>
          <w:p w14:paraId="4C29C88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н.ч.</w:t>
            </w:r>
          </w:p>
        </w:tc>
        <w:tc>
          <w:tcPr>
            <w:tcW w:w="1276" w:type="dxa"/>
            <w:noWrap/>
            <w:vAlign w:val="center"/>
            <w:hideMark/>
          </w:tcPr>
          <w:p w14:paraId="79FDE037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251</w:t>
            </w:r>
          </w:p>
        </w:tc>
        <w:tc>
          <w:tcPr>
            <w:tcW w:w="1492" w:type="dxa"/>
          </w:tcPr>
          <w:p w14:paraId="1B8F98A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6EDF8C6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1119B6B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2284456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9F9B4EB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657F6ACF" w14:textId="144DCC9D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9.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-150 Аh</w:t>
            </w:r>
          </w:p>
        </w:tc>
        <w:tc>
          <w:tcPr>
            <w:tcW w:w="1815" w:type="dxa"/>
            <w:noWrap/>
            <w:vAlign w:val="center"/>
            <w:hideMark/>
          </w:tcPr>
          <w:p w14:paraId="6431624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55956C1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06127D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0A43443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519DDB2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2FEC94A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221064D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C5998A0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2B9E7E47" w14:textId="6E965A3D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10.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>200Аh</w:t>
            </w:r>
            <w:r w:rsidRPr="00995BC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815" w:type="dxa"/>
            <w:noWrap/>
            <w:vAlign w:val="center"/>
            <w:hideMark/>
          </w:tcPr>
          <w:p w14:paraId="7A5F3AA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32597F0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E6B9E57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71A6452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12B8937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4DFDCDB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1CC8BF2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B62E489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74411614" w14:textId="35390854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lastRenderedPageBreak/>
              <w:t>11.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(NiCd)  -</w:t>
            </w:r>
            <w:r w:rsidRPr="006A2EC5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6A2EC5">
              <w:rPr>
                <w:b/>
                <w:bCs/>
                <w:sz w:val="22"/>
                <w:szCs w:val="22"/>
                <w:lang w:eastAsia="ar-SA"/>
              </w:rPr>
              <w:t>250Аh</w:t>
            </w:r>
            <w:r w:rsidRPr="006A2EC5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815" w:type="dxa"/>
            <w:noWrap/>
            <w:vAlign w:val="center"/>
            <w:hideMark/>
          </w:tcPr>
          <w:p w14:paraId="7FF8E2F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A27242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1AA19AB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44BA50E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3ABF6F2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5D175FC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64C2AC8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B95D92A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3BE6158A" w14:textId="13A22F86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>12.</w:t>
            </w:r>
            <w:r w:rsidRPr="00995BCE">
              <w:rPr>
                <w:bCs/>
                <w:sz w:val="22"/>
                <w:szCs w:val="22"/>
                <w:lang w:val="sr-Cyrl-RS" w:eastAsia="ar-SA"/>
              </w:rPr>
              <w:t xml:space="preserve">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-300Аh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815" w:type="dxa"/>
            <w:noWrap/>
            <w:vAlign w:val="center"/>
            <w:hideMark/>
          </w:tcPr>
          <w:p w14:paraId="04D52AB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0D3C72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78C10D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336FC52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61EA55E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75EF8E9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023DE56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7C652CF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5EB8DDB3" w14:textId="0B0BC6D6" w:rsidR="00935B13" w:rsidRPr="00935B13" w:rsidRDefault="00935B1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995BCE">
              <w:rPr>
                <w:b/>
                <w:bCs/>
                <w:sz w:val="22"/>
                <w:szCs w:val="22"/>
                <w:lang w:val="sr-Cyrl-RS" w:eastAsia="ar-SA"/>
              </w:rPr>
              <w:t xml:space="preserve">13. 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Замена батеријских чланака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са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 xml:space="preserve">флекси 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спојницама, </w:t>
            </w:r>
            <w:r w:rsidRPr="00995BCE">
              <w:rPr>
                <w:b/>
                <w:bCs/>
                <w:color w:val="1F497D"/>
                <w:sz w:val="22"/>
                <w:szCs w:val="22"/>
                <w:lang w:val="sr-Cyrl-RS" w:eastAsia="ar-SA"/>
              </w:rPr>
              <w:t>никл-кадмијум</w:t>
            </w:r>
            <w:r w:rsidRPr="00995BCE">
              <w:rPr>
                <w:b/>
                <w:bCs/>
                <w:color w:val="1F497D"/>
                <w:sz w:val="22"/>
                <w:szCs w:val="22"/>
                <w:lang w:eastAsia="ar-SA"/>
              </w:rPr>
              <w:t xml:space="preserve"> батерија</w:t>
            </w:r>
            <w:r w:rsidRPr="00995BCE">
              <w:rPr>
                <w:b/>
                <w:bCs/>
                <w:sz w:val="22"/>
                <w:szCs w:val="22"/>
                <w:lang w:eastAsia="ar-SA"/>
              </w:rPr>
              <w:t xml:space="preserve"> (NiCd)  -350Аh</w:t>
            </w:r>
            <w:r w:rsidRPr="00995BC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995B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815" w:type="dxa"/>
            <w:noWrap/>
            <w:vAlign w:val="center"/>
            <w:hideMark/>
          </w:tcPr>
          <w:p w14:paraId="751E0AC5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1C90133E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E3EE5B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2E00C16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6E077CC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304AD6A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4218AD8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35B13" w14:paraId="2F0EA1DC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</w:tcPr>
          <w:p w14:paraId="1013080F" w14:textId="15B49A11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>14.</w:t>
            </w:r>
            <w:r w:rsidRPr="00065CD4">
              <w:rPr>
                <w:bCs/>
                <w:color w:val="1F497D" w:themeColor="text2"/>
                <w:sz w:val="22"/>
                <w:lang w:val="sr-Cyrl-RS" w:eastAsia="ar-SA"/>
              </w:rPr>
              <w:t xml:space="preserve">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</w:t>
            </w:r>
            <w:r>
              <w:rPr>
                <w:b/>
                <w:bCs/>
                <w:color w:val="1F497D" w:themeColor="text2"/>
                <w:sz w:val="22"/>
                <w:lang w:eastAsia="ar-SA"/>
              </w:rPr>
              <w:t>(NiCd)  -6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0Аh  </w:t>
            </w:r>
          </w:p>
        </w:tc>
        <w:tc>
          <w:tcPr>
            <w:tcW w:w="1815" w:type="dxa"/>
            <w:noWrap/>
            <w:vAlign w:val="center"/>
          </w:tcPr>
          <w:p w14:paraId="0051CE04" w14:textId="77777777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4528EE8E" w14:textId="5D591EBB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4E54A5E3" w14:textId="2754C0F0" w:rsidR="003000B6" w:rsidRPr="00D132CA" w:rsidRDefault="00D14A0A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492" w:type="dxa"/>
          </w:tcPr>
          <w:p w14:paraId="206CC950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0873BF5C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5B80CFDD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77B327E6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35B13" w14:paraId="6E41C1D8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</w:tcPr>
          <w:p w14:paraId="773DD053" w14:textId="4C874B20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>15.</w:t>
            </w:r>
            <w:r w:rsidRPr="00065CD4">
              <w:rPr>
                <w:bCs/>
                <w:color w:val="1F497D" w:themeColor="text2"/>
                <w:sz w:val="22"/>
                <w:lang w:val="sr-Cyrl-RS" w:eastAsia="ar-SA"/>
              </w:rPr>
              <w:t xml:space="preserve">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(NiCd)  -80Аh  </w:t>
            </w:r>
          </w:p>
        </w:tc>
        <w:tc>
          <w:tcPr>
            <w:tcW w:w="1815" w:type="dxa"/>
            <w:noWrap/>
            <w:vAlign w:val="center"/>
          </w:tcPr>
          <w:p w14:paraId="0F9D25A4" w14:textId="77777777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196DFDE2" w14:textId="1AB9C65E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2BB19926" w14:textId="47D53A49" w:rsidR="003000B6" w:rsidRPr="00D132CA" w:rsidRDefault="00D14A0A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492" w:type="dxa"/>
          </w:tcPr>
          <w:p w14:paraId="574D1CAC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4451D278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12041339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41622C14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000B6" w:rsidRPr="00935B13" w14:paraId="0347405D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</w:tcPr>
          <w:p w14:paraId="3C1A200B" w14:textId="7D59F95E" w:rsidR="003000B6" w:rsidRPr="00995BCE" w:rsidRDefault="003000B6" w:rsidP="003000B6">
            <w:pPr>
              <w:contextualSpacing/>
              <w:jc w:val="left"/>
              <w:rPr>
                <w:b/>
                <w:bCs/>
                <w:sz w:val="22"/>
                <w:szCs w:val="22"/>
                <w:lang w:val="sr-Cyrl-RS" w:eastAsia="ar-SA"/>
              </w:rPr>
            </w:pPr>
            <w:r w:rsidRPr="00065CD4">
              <w:rPr>
                <w:b/>
                <w:bCs/>
                <w:color w:val="1F497D" w:themeColor="text2"/>
                <w:sz w:val="22"/>
                <w:lang w:val="sr-Cyrl-RS" w:eastAsia="ar-SA"/>
              </w:rPr>
              <w:t xml:space="preserve">16. </w:t>
            </w:r>
            <w:r w:rsidRPr="00065CD4">
              <w:rPr>
                <w:b/>
                <w:bCs/>
                <w:color w:val="1F497D" w:themeColor="text2"/>
                <w:sz w:val="22"/>
                <w:lang w:eastAsia="ar-SA"/>
              </w:rPr>
              <w:t xml:space="preserve">Замена батеријских чланака са флекси спојницама, никл-кадмијум батерија (NiCd)  -120Аh  </w:t>
            </w:r>
          </w:p>
        </w:tc>
        <w:tc>
          <w:tcPr>
            <w:tcW w:w="1815" w:type="dxa"/>
            <w:noWrap/>
            <w:vAlign w:val="center"/>
          </w:tcPr>
          <w:p w14:paraId="6C397CA5" w14:textId="77777777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514C1DF6" w14:textId="746FBC66" w:rsidR="003000B6" w:rsidRPr="00935B13" w:rsidRDefault="003000B6" w:rsidP="003000B6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</w:tcPr>
          <w:p w14:paraId="702649A5" w14:textId="1132F8DB" w:rsidR="003000B6" w:rsidRPr="00D132CA" w:rsidRDefault="00D14A0A" w:rsidP="003000B6">
            <w:pPr>
              <w:jc w:val="center"/>
              <w:rPr>
                <w:color w:val="1F497D" w:themeColor="text2"/>
                <w:sz w:val="22"/>
                <w:szCs w:val="22"/>
                <w:lang w:val="sr-Cyrl-RS" w:eastAsia="ar-SA"/>
              </w:rPr>
            </w:pPr>
            <w:r>
              <w:rPr>
                <w:color w:val="1F497D" w:themeColor="text2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1492" w:type="dxa"/>
          </w:tcPr>
          <w:p w14:paraId="07E432A2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587735B6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70545E2E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6FAE0D75" w14:textId="77777777" w:rsidR="003000B6" w:rsidRPr="00935B13" w:rsidRDefault="003000B6" w:rsidP="003000B6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2922D363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1E63BA93" w14:textId="2B377F70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17</w:t>
            </w:r>
            <w:r w:rsidR="00935B13" w:rsidRPr="001310A3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-150 Аh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815" w:type="dxa"/>
            <w:noWrap/>
            <w:vAlign w:val="center"/>
            <w:hideMark/>
          </w:tcPr>
          <w:p w14:paraId="72F9580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62B3722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192EA85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492" w:type="dxa"/>
          </w:tcPr>
          <w:p w14:paraId="2DFC121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3A4E5D4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6B5C9E9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5B3C089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EF9809C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381455D5" w14:textId="1DD7DAAC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18</w:t>
            </w:r>
            <w:r w:rsidR="00935B13" w:rsidRPr="001310A3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-200Аh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815" w:type="dxa"/>
            <w:noWrap/>
            <w:vAlign w:val="center"/>
            <w:hideMark/>
          </w:tcPr>
          <w:p w14:paraId="7F2D902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12016A0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B4DCAF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492" w:type="dxa"/>
          </w:tcPr>
          <w:p w14:paraId="52711F1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58C233E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2D4F205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4F99164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A2E218A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04C7A516" w14:textId="25FC6157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19</w:t>
            </w:r>
            <w:r w:rsidR="00935B13" w:rsidRPr="001310A3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-250Аh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815" w:type="dxa"/>
            <w:noWrap/>
            <w:vAlign w:val="center"/>
            <w:hideMark/>
          </w:tcPr>
          <w:p w14:paraId="7A14EA3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F6B680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6819E3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492" w:type="dxa"/>
          </w:tcPr>
          <w:p w14:paraId="55A08CF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0B4D7EE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370B531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487E8E8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21531CD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16C97ED5" w14:textId="042B8F05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20</w:t>
            </w:r>
            <w:r w:rsidR="00935B13"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-300Аh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815" w:type="dxa"/>
            <w:noWrap/>
            <w:vAlign w:val="center"/>
            <w:hideMark/>
          </w:tcPr>
          <w:p w14:paraId="4B1360B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4172DE58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6EC8ABD6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237510B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5D0F7D4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3645A7C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2941F308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7C8AD73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622472A4" w14:textId="5D76A980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bCs/>
                <w:color w:val="1F497D" w:themeColor="text2"/>
                <w:sz w:val="22"/>
                <w:szCs w:val="22"/>
                <w:lang w:val="sr-Cyrl-RS" w:eastAsia="ar-SA"/>
              </w:rPr>
              <w:t>21</w:t>
            </w:r>
            <w:r w:rsidR="00935B13" w:rsidRPr="00935B13">
              <w:rPr>
                <w:b/>
                <w:bCs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bCs/>
                <w:sz w:val="22"/>
                <w:szCs w:val="22"/>
                <w:lang w:eastAsia="ar-SA"/>
              </w:rPr>
              <w:t>Замена батеријских чланака са вареним спојницама, оловних батерија (Pb)  -350Аh</w:t>
            </w:r>
            <w:r w:rsidR="00935B13" w:rsidRPr="00935B13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815" w:type="dxa"/>
            <w:noWrap/>
            <w:vAlign w:val="center"/>
            <w:hideMark/>
          </w:tcPr>
          <w:p w14:paraId="2B4EF05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ком.</w:t>
            </w:r>
          </w:p>
          <w:p w14:paraId="0E682A7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D326C7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22785C3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7E765FE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1E4AFEE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3E21F53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19CD0DB" w14:textId="77777777" w:rsidTr="00D132CA">
        <w:trPr>
          <w:trHeight w:val="495"/>
        </w:trPr>
        <w:tc>
          <w:tcPr>
            <w:tcW w:w="6238" w:type="dxa"/>
            <w:gridSpan w:val="2"/>
            <w:vAlign w:val="center"/>
            <w:hideMark/>
          </w:tcPr>
          <w:p w14:paraId="28B2DB49" w14:textId="52C481F5" w:rsidR="00935B13" w:rsidRPr="00935B13" w:rsidRDefault="003000B6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22</w:t>
            </w:r>
            <w:r w:rsidR="00935B13"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Поправка исправљача разних произвођача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(замена кондензатора, замена осигурача,  исправљачког и управљачког кола са одговарајућим материјалом) </w:t>
            </w:r>
          </w:p>
        </w:tc>
        <w:tc>
          <w:tcPr>
            <w:tcW w:w="1815" w:type="dxa"/>
            <w:noWrap/>
            <w:vAlign w:val="center"/>
            <w:hideMark/>
          </w:tcPr>
          <w:p w14:paraId="7093566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  <w:p w14:paraId="5F67D52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2D68807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492" w:type="dxa"/>
          </w:tcPr>
          <w:p w14:paraId="1D14825D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36D9E14F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5FA55E0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6615139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5177C59F" w14:textId="77777777" w:rsidTr="00D132CA">
        <w:trPr>
          <w:trHeight w:val="465"/>
        </w:trPr>
        <w:tc>
          <w:tcPr>
            <w:tcW w:w="6238" w:type="dxa"/>
            <w:gridSpan w:val="2"/>
            <w:vAlign w:val="center"/>
            <w:hideMark/>
          </w:tcPr>
          <w:p w14:paraId="08055554" w14:textId="5C1D62AC" w:rsidR="00935B13" w:rsidRPr="00935B13" w:rsidRDefault="001310A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lastRenderedPageBreak/>
              <w:t>23.</w:t>
            </w:r>
            <w:r w:rsidR="00935B13"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Замена исправљача са израдом  веза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(проводник Cu до 35mm2  дужине до 5m)</w:t>
            </w:r>
          </w:p>
        </w:tc>
        <w:tc>
          <w:tcPr>
            <w:tcW w:w="1815" w:type="dxa"/>
            <w:noWrap/>
            <w:vAlign w:val="center"/>
            <w:hideMark/>
          </w:tcPr>
          <w:p w14:paraId="4FA71CF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комплет</w:t>
            </w:r>
          </w:p>
          <w:p w14:paraId="590F9C2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46E57AC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6CA2ECA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415D481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32A26AA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1BE23E2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1E377E7D" w14:textId="77777777" w:rsidTr="00D132CA">
        <w:trPr>
          <w:trHeight w:val="510"/>
        </w:trPr>
        <w:tc>
          <w:tcPr>
            <w:tcW w:w="6238" w:type="dxa"/>
            <w:gridSpan w:val="2"/>
            <w:vAlign w:val="center"/>
            <w:hideMark/>
          </w:tcPr>
          <w:p w14:paraId="7AE541F8" w14:textId="67F42277" w:rsidR="00935B13" w:rsidRPr="00935B13" w:rsidRDefault="001310A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24</w:t>
            </w:r>
            <w:r w:rsidR="00935B13"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Замена стационарне батерија</w:t>
            </w:r>
          </w:p>
        </w:tc>
        <w:tc>
          <w:tcPr>
            <w:tcW w:w="1815" w:type="dxa"/>
            <w:noWrap/>
            <w:vAlign w:val="center"/>
            <w:hideMark/>
          </w:tcPr>
          <w:p w14:paraId="4820C5C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комп</w:t>
            </w:r>
            <w:r w:rsidRPr="00935B13">
              <w:rPr>
                <w:sz w:val="22"/>
                <w:szCs w:val="22"/>
                <w:lang w:val="sr-Cyrl-RS" w:eastAsia="ar-SA"/>
              </w:rPr>
              <w:t>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2C5102F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3AEABD9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5A78A5E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6182149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565BE39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143A37E" w14:textId="77777777" w:rsidTr="00D132CA">
        <w:trPr>
          <w:trHeight w:val="722"/>
        </w:trPr>
        <w:tc>
          <w:tcPr>
            <w:tcW w:w="6238" w:type="dxa"/>
            <w:gridSpan w:val="2"/>
            <w:vAlign w:val="center"/>
            <w:hideMark/>
          </w:tcPr>
          <w:p w14:paraId="51FC3855" w14:textId="2F0C9970" w:rsidR="00935B13" w:rsidRPr="00935B13" w:rsidRDefault="001310A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25</w:t>
            </w:r>
            <w:r w:rsidR="00935B13"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Замена ћелије стационарне батерије</w:t>
            </w:r>
          </w:p>
        </w:tc>
        <w:tc>
          <w:tcPr>
            <w:tcW w:w="1815" w:type="dxa"/>
            <w:noWrap/>
            <w:vAlign w:val="center"/>
            <w:hideMark/>
          </w:tcPr>
          <w:p w14:paraId="5409F43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1CE9B11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4C3B055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0F498400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1259A4D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14162986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0FEF9808" w14:textId="77777777" w:rsidTr="00D132CA">
        <w:trPr>
          <w:trHeight w:val="375"/>
        </w:trPr>
        <w:tc>
          <w:tcPr>
            <w:tcW w:w="6238" w:type="dxa"/>
            <w:gridSpan w:val="2"/>
            <w:vAlign w:val="center"/>
            <w:hideMark/>
          </w:tcPr>
          <w:p w14:paraId="0AE3D9E4" w14:textId="14F3C656" w:rsidR="00935B13" w:rsidRPr="00935B13" w:rsidRDefault="001310A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26</w:t>
            </w:r>
            <w:r w:rsidR="00935B13" w:rsidRPr="00935B13">
              <w:rPr>
                <w:b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Сервисирање инвертора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815" w:type="dxa"/>
            <w:noWrap/>
            <w:vAlign w:val="center"/>
            <w:hideMark/>
          </w:tcPr>
          <w:p w14:paraId="622AAD6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1A4A733A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35333DC1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1</w:t>
            </w:r>
            <w:r w:rsidRPr="00935B13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92" w:type="dxa"/>
          </w:tcPr>
          <w:p w14:paraId="09D4EC1C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48729D3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7006969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47CC9EA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423976D" w14:textId="77777777" w:rsidTr="00D132CA">
        <w:trPr>
          <w:trHeight w:val="173"/>
        </w:trPr>
        <w:tc>
          <w:tcPr>
            <w:tcW w:w="6238" w:type="dxa"/>
            <w:gridSpan w:val="2"/>
            <w:vAlign w:val="center"/>
            <w:hideMark/>
          </w:tcPr>
          <w:p w14:paraId="75A82E30" w14:textId="1C11673D" w:rsidR="00935B13" w:rsidRPr="00935B13" w:rsidRDefault="001310A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27</w:t>
            </w:r>
            <w:r w:rsidR="00935B13" w:rsidRPr="00935B13">
              <w:rPr>
                <w:b/>
                <w:sz w:val="22"/>
                <w:szCs w:val="22"/>
                <w:lang w:val="sr-Cyrl-RS" w:eastAsia="ar-SA"/>
              </w:rPr>
              <w:t>.</w:t>
            </w:r>
            <w:r w:rsidR="00935B13" w:rsidRPr="00935B13">
              <w:rPr>
                <w:sz w:val="22"/>
                <w:szCs w:val="22"/>
                <w:lang w:val="sr-Cyrl-RS" w:eastAsia="ar-SA"/>
              </w:rPr>
              <w:t xml:space="preserve">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Сервисирање исправљача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815" w:type="dxa"/>
            <w:noWrap/>
            <w:vAlign w:val="center"/>
            <w:hideMark/>
          </w:tcPr>
          <w:p w14:paraId="5000EBFC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4E6A08D3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са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54E15E2B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492" w:type="dxa"/>
          </w:tcPr>
          <w:p w14:paraId="64E6777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7881833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1B92D7C7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6B6CB33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F681259" w14:textId="77777777" w:rsidTr="00D132CA">
        <w:trPr>
          <w:trHeight w:val="515"/>
        </w:trPr>
        <w:tc>
          <w:tcPr>
            <w:tcW w:w="6238" w:type="dxa"/>
            <w:gridSpan w:val="2"/>
            <w:vAlign w:val="center"/>
            <w:hideMark/>
          </w:tcPr>
          <w:p w14:paraId="2474F9A8" w14:textId="7C5CC458" w:rsidR="00935B13" w:rsidRPr="00935B13" w:rsidRDefault="001310A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28</w:t>
            </w:r>
            <w:r w:rsidR="00935B13"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.</w:t>
            </w:r>
            <w:r w:rsidR="00935B13" w:rsidRPr="001310A3">
              <w:rPr>
                <w:color w:val="1F497D" w:themeColor="text2"/>
                <w:sz w:val="22"/>
                <w:szCs w:val="22"/>
                <w:lang w:val="sr-Cyrl-RS" w:eastAsia="ar-SA"/>
              </w:rPr>
              <w:t xml:space="preserve">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Сервисирање јединице за даљински надзора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815" w:type="dxa"/>
            <w:noWrap/>
            <w:vAlign w:val="center"/>
            <w:hideMark/>
          </w:tcPr>
          <w:p w14:paraId="369A5954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val="sr-Cyrl-RS" w:eastAsia="ar-SA"/>
              </w:rPr>
              <w:t>к</w:t>
            </w:r>
            <w:r w:rsidRPr="00935B13">
              <w:rPr>
                <w:sz w:val="22"/>
                <w:szCs w:val="22"/>
                <w:lang w:eastAsia="ar-SA"/>
              </w:rPr>
              <w:t>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  <w:p w14:paraId="5A61C74D" w14:textId="16230672" w:rsidR="00935B13" w:rsidRPr="00935B13" w:rsidRDefault="00D132CA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с</w:t>
            </w:r>
            <w:r w:rsidR="00935B13" w:rsidRPr="00935B13">
              <w:rPr>
                <w:sz w:val="22"/>
                <w:szCs w:val="22"/>
                <w:lang w:val="sr-Cyrl-RS" w:eastAsia="ar-SA"/>
              </w:rPr>
              <w:t>а материјалом</w:t>
            </w:r>
          </w:p>
        </w:tc>
        <w:tc>
          <w:tcPr>
            <w:tcW w:w="1276" w:type="dxa"/>
            <w:noWrap/>
            <w:vAlign w:val="center"/>
            <w:hideMark/>
          </w:tcPr>
          <w:p w14:paraId="7427C25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3458717B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400653B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4DC6CA7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5E51B3B5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74E0E241" w14:textId="77777777" w:rsidTr="00D132CA">
        <w:trPr>
          <w:trHeight w:val="740"/>
        </w:trPr>
        <w:tc>
          <w:tcPr>
            <w:tcW w:w="6238" w:type="dxa"/>
            <w:gridSpan w:val="2"/>
            <w:vAlign w:val="center"/>
            <w:hideMark/>
          </w:tcPr>
          <w:p w14:paraId="5694DA3D" w14:textId="00F10B98" w:rsidR="00935B13" w:rsidRPr="00935B13" w:rsidRDefault="001310A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29</w:t>
            </w:r>
            <w:r w:rsidR="00935B13" w:rsidRPr="00935B13">
              <w:rPr>
                <w:b/>
                <w:sz w:val="22"/>
                <w:szCs w:val="22"/>
                <w:lang w:val="sr-Cyrl-RS" w:eastAsia="ar-SA"/>
              </w:rPr>
              <w:t>.</w:t>
            </w:r>
            <w:r w:rsidR="00935B13" w:rsidRPr="00935B13">
              <w:rPr>
                <w:sz w:val="22"/>
                <w:szCs w:val="22"/>
                <w:lang w:val="sr-Cyrl-RS" w:eastAsia="ar-SA"/>
              </w:rPr>
              <w:t xml:space="preserve">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Пуштање у по</w:t>
            </w:r>
            <w:r>
              <w:rPr>
                <w:b/>
                <w:sz w:val="22"/>
                <w:szCs w:val="22"/>
                <w:lang w:eastAsia="ar-SA"/>
              </w:rPr>
              <w:t xml:space="preserve">гон АКУ батерија, форматирање и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формирање батерије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 (NiCd у TS 110/x и 35/x kV) </w:t>
            </w:r>
          </w:p>
        </w:tc>
        <w:tc>
          <w:tcPr>
            <w:tcW w:w="1815" w:type="dxa"/>
            <w:noWrap/>
            <w:vAlign w:val="center"/>
            <w:hideMark/>
          </w:tcPr>
          <w:p w14:paraId="2785446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val="sr-Cyrl-RS"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ком</w:t>
            </w:r>
            <w:r w:rsidRPr="00935B13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3E9D1E7F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2CA7BF2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3A5C62C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05455312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4F907B8E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36F2B7C4" w14:textId="77777777" w:rsidTr="00D132CA">
        <w:trPr>
          <w:trHeight w:val="677"/>
        </w:trPr>
        <w:tc>
          <w:tcPr>
            <w:tcW w:w="6238" w:type="dxa"/>
            <w:gridSpan w:val="2"/>
            <w:vAlign w:val="center"/>
            <w:hideMark/>
          </w:tcPr>
          <w:p w14:paraId="7254D87D" w14:textId="6BD5D9FE" w:rsidR="00935B13" w:rsidRPr="00935B13" w:rsidRDefault="001310A3" w:rsidP="00935B13">
            <w:pPr>
              <w:contextualSpacing/>
              <w:jc w:val="left"/>
              <w:rPr>
                <w:sz w:val="22"/>
                <w:szCs w:val="22"/>
                <w:lang w:eastAsia="ar-SA"/>
              </w:rPr>
            </w:pPr>
            <w:r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>30</w:t>
            </w:r>
            <w:r w:rsidR="00935B13" w:rsidRPr="001310A3">
              <w:rPr>
                <w:b/>
                <w:color w:val="1F497D" w:themeColor="text2"/>
                <w:sz w:val="22"/>
                <w:szCs w:val="22"/>
                <w:lang w:val="sr-Cyrl-RS" w:eastAsia="ar-SA"/>
              </w:rPr>
              <w:t xml:space="preserve">. </w:t>
            </w:r>
            <w:r w:rsidR="00935B13" w:rsidRPr="00935B13">
              <w:rPr>
                <w:b/>
                <w:sz w:val="22"/>
                <w:szCs w:val="22"/>
                <w:lang w:eastAsia="ar-SA"/>
              </w:rPr>
              <w:t>Подешавање параметара исправљача према АКУ батерији</w:t>
            </w:r>
            <w:r w:rsidR="00935B13" w:rsidRPr="00935B13">
              <w:rPr>
                <w:sz w:val="22"/>
                <w:szCs w:val="22"/>
                <w:lang w:eastAsia="ar-SA"/>
              </w:rPr>
              <w:t xml:space="preserve"> (NiCd у TS 110/x и 35/x kV) </w:t>
            </w:r>
          </w:p>
        </w:tc>
        <w:tc>
          <w:tcPr>
            <w:tcW w:w="1815" w:type="dxa"/>
            <w:noWrap/>
            <w:vAlign w:val="center"/>
            <w:hideMark/>
          </w:tcPr>
          <w:p w14:paraId="3C021D6F" w14:textId="77777777" w:rsidR="00935B13" w:rsidRPr="00935B13" w:rsidRDefault="00935B13" w:rsidP="00935B13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935B13">
              <w:rPr>
                <w:bCs/>
                <w:sz w:val="22"/>
                <w:szCs w:val="22"/>
                <w:lang w:eastAsia="ar-SA"/>
              </w:rPr>
              <w:t>ком</w:t>
            </w:r>
            <w:r w:rsidRPr="00935B13">
              <w:rPr>
                <w:bCs/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38300610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92" w:type="dxa"/>
          </w:tcPr>
          <w:p w14:paraId="25656C61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5" w:type="dxa"/>
          </w:tcPr>
          <w:p w14:paraId="3EFB938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14" w:type="dxa"/>
          </w:tcPr>
          <w:p w14:paraId="5457E7D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</w:tcPr>
          <w:p w14:paraId="4B66846A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A947322" w14:textId="77777777" w:rsidTr="00D132CA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80AB34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34AAEE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без ПДВ-а</w:t>
            </w:r>
          </w:p>
          <w:p w14:paraId="4E8E3969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(</w:t>
            </w:r>
            <w:r w:rsidRPr="00935B13">
              <w:rPr>
                <w:rFonts w:cs="Arial"/>
                <w:b/>
                <w:sz w:val="24"/>
                <w:szCs w:val="24"/>
                <w:lang w:val="sr-Cyrl-RS"/>
              </w:rPr>
              <w:t>У</w:t>
            </w: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купн</w:t>
            </w:r>
            <w:r w:rsidRPr="00935B13">
              <w:rPr>
                <w:rFonts w:cs="Arial"/>
                <w:b/>
                <w:sz w:val="24"/>
                <w:szCs w:val="24"/>
                <w:lang w:val="sr-Cyrl-RS"/>
              </w:rPr>
              <w:t>а</w:t>
            </w: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 xml:space="preserve"> цена без ПДВ-а)</w:t>
            </w:r>
          </w:p>
        </w:tc>
        <w:tc>
          <w:tcPr>
            <w:tcW w:w="4630" w:type="dxa"/>
            <w:gridSpan w:val="3"/>
          </w:tcPr>
          <w:p w14:paraId="413D5FE4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404585F3" w14:textId="77777777" w:rsidTr="00D132CA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C11E03A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D3FB18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УКУПАН ИЗНОС ПДВ-а (стопа ПДВ-а 20%)</w:t>
            </w:r>
          </w:p>
          <w:p w14:paraId="4354A262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2"/>
                <w:lang w:val="sr-Cyrl-RS" w:eastAsia="ar-SA"/>
              </w:rPr>
              <w:t>(ред бр. I х 20%)</w:t>
            </w:r>
          </w:p>
        </w:tc>
        <w:tc>
          <w:tcPr>
            <w:tcW w:w="4630" w:type="dxa"/>
            <w:gridSpan w:val="3"/>
          </w:tcPr>
          <w:p w14:paraId="20E65B33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5B13" w:rsidRPr="00935B13" w14:paraId="65E8FD4A" w14:textId="77777777" w:rsidTr="00D132CA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6308DA0" w14:textId="77777777" w:rsidR="00935B13" w:rsidRPr="00935B13" w:rsidRDefault="00935B13" w:rsidP="00935B13">
            <w:pPr>
              <w:contextualSpacing/>
              <w:jc w:val="center"/>
              <w:rPr>
                <w:b/>
                <w:sz w:val="22"/>
                <w:szCs w:val="22"/>
                <w:lang w:val="sr-Cyrl-RS" w:eastAsia="ar-SA"/>
              </w:rPr>
            </w:pPr>
            <w:r w:rsidRPr="00935B1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B5FE81" w14:textId="77777777" w:rsidR="00935B13" w:rsidRPr="00935B13" w:rsidRDefault="00935B13" w:rsidP="00935B13">
            <w:pPr>
              <w:contextualSpacing/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УКУПНО ПОНУЂЕНА ЦЕНА са ПДВ-ом</w:t>
            </w:r>
          </w:p>
          <w:p w14:paraId="13F16A5D" w14:textId="77777777" w:rsidR="00935B13" w:rsidRPr="00935B13" w:rsidRDefault="00935B13" w:rsidP="00935B13">
            <w:pPr>
              <w:jc w:val="center"/>
              <w:rPr>
                <w:sz w:val="22"/>
                <w:szCs w:val="22"/>
                <w:lang w:eastAsia="ar-SA"/>
              </w:rPr>
            </w:pPr>
            <w:r w:rsidRPr="00935B13">
              <w:rPr>
                <w:rFonts w:cs="Arial"/>
                <w:b/>
                <w:sz w:val="24"/>
                <w:szCs w:val="24"/>
                <w:lang w:val="sr-Cyrl-CS"/>
              </w:rPr>
              <w:t>(ред. бр. I + ред.бр. II)</w:t>
            </w:r>
          </w:p>
        </w:tc>
        <w:tc>
          <w:tcPr>
            <w:tcW w:w="4630" w:type="dxa"/>
            <w:gridSpan w:val="3"/>
          </w:tcPr>
          <w:p w14:paraId="2F8A40E9" w14:textId="77777777" w:rsidR="00935B13" w:rsidRPr="00935B13" w:rsidRDefault="00935B13" w:rsidP="00935B13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3649E723" w14:textId="77777777" w:rsidR="00935B13" w:rsidRPr="00935B13" w:rsidRDefault="00935B13" w:rsidP="00935B13">
      <w:pPr>
        <w:suppressAutoHyphens/>
        <w:rPr>
          <w:rFonts w:eastAsia="TimesNewRomanPS-BoldMT" w:cs="Arial"/>
          <w:sz w:val="24"/>
          <w:szCs w:val="24"/>
        </w:rPr>
      </w:pPr>
    </w:p>
    <w:p w14:paraId="4C34E8BB" w14:textId="77777777" w:rsidR="00935B13" w:rsidRPr="00935B13" w:rsidRDefault="00935B13" w:rsidP="00935B13">
      <w:pPr>
        <w:spacing w:before="120"/>
        <w:rPr>
          <w:rFonts w:eastAsia="TimesNewRomanPS-BoldMT" w:cs="Arial"/>
          <w:sz w:val="24"/>
          <w:szCs w:val="24"/>
        </w:rPr>
      </w:pP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</w:t>
      </w:r>
      <w:r w:rsidRPr="00935B13">
        <w:rPr>
          <w:rFonts w:eastAsia="TimesNewRomanPS-BoldMT" w:cs="Arial"/>
          <w:sz w:val="24"/>
          <w:szCs w:val="24"/>
        </w:rPr>
        <w:t>Датум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</w:t>
      </w:r>
      <w:r w:rsidRPr="00935B13">
        <w:rPr>
          <w:rFonts w:eastAsia="TimesNewRomanPS-BoldMT" w:cs="Arial"/>
          <w:sz w:val="24"/>
          <w:szCs w:val="24"/>
        </w:rPr>
        <w:t>М.П.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 xml:space="preserve">                                                              </w:t>
      </w:r>
      <w:r w:rsidRPr="00935B13">
        <w:rPr>
          <w:rFonts w:eastAsia="TimesNewRomanPS-BoldMT" w:cs="Arial"/>
          <w:sz w:val="24"/>
          <w:szCs w:val="24"/>
        </w:rPr>
        <w:t>Понуђач</w:t>
      </w:r>
    </w:p>
    <w:p w14:paraId="24D11E8F" w14:textId="3E88D107" w:rsidR="00935B13" w:rsidRPr="00935B13" w:rsidRDefault="00935B13" w:rsidP="00935B13">
      <w:pPr>
        <w:spacing w:before="120"/>
        <w:rPr>
          <w:rFonts w:eastAsia="TimesNewRomanPS-BoldMT" w:cs="Arial"/>
          <w:sz w:val="24"/>
          <w:szCs w:val="24"/>
          <w:lang w:val="sr-Cyrl-RS"/>
        </w:rPr>
      </w:pP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>____________________________</w:t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</w:r>
      <w:r w:rsidRPr="00935B13">
        <w:rPr>
          <w:rFonts w:eastAsia="TimesNewRomanPS-BoldMT" w:cs="Arial"/>
          <w:sz w:val="24"/>
          <w:szCs w:val="24"/>
          <w:lang w:val="sr-Cyrl-RS"/>
        </w:rPr>
        <w:tab/>
        <w:t>___________________________</w:t>
      </w:r>
      <w:r w:rsidRPr="00935B13">
        <w:rPr>
          <w:rFonts w:eastAsia="TimesNewRomanPS-BoldMT" w:cs="Arial"/>
          <w:sz w:val="24"/>
          <w:szCs w:val="24"/>
        </w:rPr>
        <w:tab/>
      </w:r>
      <w:r w:rsidRPr="00935B13">
        <w:rPr>
          <w:rFonts w:eastAsia="TimesNewRomanPS-BoldMT" w:cs="Arial"/>
          <w:sz w:val="24"/>
          <w:szCs w:val="24"/>
        </w:rPr>
        <w:tab/>
      </w:r>
    </w:p>
    <w:p w14:paraId="058E1883" w14:textId="77777777" w:rsidR="00935B13" w:rsidRPr="00935B13" w:rsidRDefault="00935B13" w:rsidP="00935B13">
      <w:pPr>
        <w:contextualSpacing/>
        <w:rPr>
          <w:rFonts w:eastAsia="TimesNewRomanPS-BoldMT" w:cs="Arial"/>
          <w:i/>
          <w:sz w:val="22"/>
          <w:szCs w:val="24"/>
          <w:u w:val="single"/>
        </w:rPr>
      </w:pPr>
    </w:p>
    <w:p w14:paraId="5E75F7A9" w14:textId="10D650A5" w:rsidR="00BC0C91" w:rsidRPr="00482F0C" w:rsidRDefault="00935B13" w:rsidP="001310A3">
      <w:pPr>
        <w:tabs>
          <w:tab w:val="left" w:pos="2552"/>
        </w:tabs>
        <w:rPr>
          <w:rFonts w:cs="Arial"/>
          <w:sz w:val="22"/>
          <w:szCs w:val="22"/>
        </w:rPr>
      </w:pPr>
      <w:r w:rsidRPr="00935B13">
        <w:rPr>
          <w:rFonts w:eastAsia="TimesNewRomanPS-BoldMT" w:cs="Arial"/>
          <w:i/>
          <w:sz w:val="22"/>
          <w:szCs w:val="24"/>
          <w:u w:val="single"/>
        </w:rPr>
        <w:t>Напомена</w:t>
      </w:r>
      <w:r w:rsidRPr="00935B13">
        <w:rPr>
          <w:rFonts w:eastAsia="TimesNewRomanPS-BoldMT" w:cs="Arial"/>
          <w:i/>
          <w:sz w:val="22"/>
          <w:szCs w:val="24"/>
          <w:u w:val="single"/>
          <w:lang w:val="sr-Cyrl-RS"/>
        </w:rPr>
        <w:t xml:space="preserve"> </w:t>
      </w:r>
      <w:r w:rsidRPr="00935B13">
        <w:rPr>
          <w:rFonts w:eastAsia="TimesNewRomanPS-BoldMT" w:cs="Arial"/>
          <w:i/>
          <w:sz w:val="22"/>
          <w:szCs w:val="24"/>
        </w:rPr>
        <w:t>Уколико група понуђача подноси заједничку понуду овај образац потписује и оверава носилац посла. Уколико понуђач подноси понуду са подизвођачем овај образац потписује и оверава печатом понуђач</w:t>
      </w:r>
      <w:r w:rsidR="00D132CA">
        <w:rPr>
          <w:rFonts w:eastAsia="TimesNewRomanPS-BoldMT" w:cs="Arial"/>
          <w:i/>
          <w:sz w:val="22"/>
          <w:szCs w:val="24"/>
          <w:lang w:val="sr-Cyrl-RS"/>
        </w:rPr>
        <w:t>.</w:t>
      </w:r>
    </w:p>
    <w:sectPr w:rsidR="00BC0C91" w:rsidRPr="00482F0C" w:rsidSect="00D132CA">
      <w:pgSz w:w="16838" w:h="11906" w:orient="landscape"/>
      <w:pgMar w:top="851" w:right="7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BA5DB" w14:textId="77777777" w:rsidR="0021746E" w:rsidRDefault="0021746E">
      <w:r>
        <w:separator/>
      </w:r>
    </w:p>
  </w:endnote>
  <w:endnote w:type="continuationSeparator" w:id="0">
    <w:p w14:paraId="168904FA" w14:textId="77777777" w:rsidR="0021746E" w:rsidRDefault="0021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576BB0CC" w:rsidR="00114A76" w:rsidRPr="00995BCE" w:rsidRDefault="00114A76" w:rsidP="00935B13">
    <w:pPr>
      <w:pStyle w:val="Footer"/>
      <w:tabs>
        <w:tab w:val="left" w:pos="2127"/>
        <w:tab w:val="left" w:pos="3431"/>
      </w:tabs>
      <w:jc w:val="left"/>
      <w:rPr>
        <w:i/>
      </w:rPr>
    </w:pPr>
    <w:r w:rsidRPr="00935B13">
      <w:rPr>
        <w:rFonts w:eastAsia="Arial Unicode MS" w:cs="Arial"/>
        <w:i/>
        <w:kern w:val="2"/>
        <w:lang w:val="ru-RU"/>
      </w:rPr>
      <w:t>ЈН/1000/0577/2017</w:t>
    </w:r>
    <w:r w:rsidRPr="00935B13">
      <w:rPr>
        <w:i/>
        <w:lang w:val="sr-Cyrl-RS"/>
      </w:rPr>
      <w:t xml:space="preserve">           </w:t>
    </w:r>
    <w:r>
      <w:rPr>
        <w:i/>
        <w:lang w:val="sr-Cyrl-RS"/>
      </w:rPr>
      <w:t xml:space="preserve">   Четврта</w:t>
    </w:r>
    <w:r w:rsidRPr="00935B13">
      <w:rPr>
        <w:i/>
      </w:rPr>
      <w:t xml:space="preserve"> измена конкурсне</w:t>
    </w:r>
    <w:r>
      <w:rPr>
        <w:i/>
      </w:rPr>
      <w:t xml:space="preserve"> </w:t>
    </w:r>
    <w:r w:rsidRPr="000F38BA">
      <w:rPr>
        <w:i/>
      </w:rPr>
      <w:t>документације</w:t>
    </w:r>
    <w:r>
      <w:rPr>
        <w:i/>
      </w:rPr>
      <w:t xml:space="preserve"> </w:t>
    </w:r>
    <w:r>
      <w:rPr>
        <w:i/>
        <w:lang w:val="sr-Cyrl-RS"/>
      </w:rPr>
      <w:t xml:space="preserve">                        </w:t>
    </w:r>
    <w:r>
      <w:rPr>
        <w:i/>
      </w:rPr>
      <w:t xml:space="preserve"> 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3521DB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3521DB">
      <w:rPr>
        <w:i/>
        <w:noProof/>
      </w:rPr>
      <w:t>17</w:t>
    </w:r>
    <w:r w:rsidRPr="000F38BA">
      <w:rPr>
        <w:i/>
      </w:rPr>
      <w:fldChar w:fldCharType="end"/>
    </w:r>
    <w:r>
      <w:rPr>
        <w:i/>
      </w:rPr>
      <w:t xml:space="preserve">     </w:t>
    </w:r>
    <w:r>
      <w:rPr>
        <w:i/>
        <w:lang w:val="sr-Cyrl-RS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B4972" w14:textId="77777777" w:rsidR="0021746E" w:rsidRDefault="0021746E">
      <w:r>
        <w:separator/>
      </w:r>
    </w:p>
  </w:footnote>
  <w:footnote w:type="continuationSeparator" w:id="0">
    <w:p w14:paraId="06E612C6" w14:textId="77777777" w:rsidR="0021746E" w:rsidRDefault="0021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013B84"/>
    <w:rsid w:val="00065CD4"/>
    <w:rsid w:val="000A4928"/>
    <w:rsid w:val="000C36AF"/>
    <w:rsid w:val="001044C2"/>
    <w:rsid w:val="00114A76"/>
    <w:rsid w:val="001170DF"/>
    <w:rsid w:val="001310A3"/>
    <w:rsid w:val="0013247D"/>
    <w:rsid w:val="001457DE"/>
    <w:rsid w:val="00167EC7"/>
    <w:rsid w:val="0017655A"/>
    <w:rsid w:val="001C1246"/>
    <w:rsid w:val="002054EB"/>
    <w:rsid w:val="0021746E"/>
    <w:rsid w:val="00224A53"/>
    <w:rsid w:val="00244845"/>
    <w:rsid w:val="00270F5F"/>
    <w:rsid w:val="00280372"/>
    <w:rsid w:val="002E587F"/>
    <w:rsid w:val="003000B6"/>
    <w:rsid w:val="00341E4B"/>
    <w:rsid w:val="003521DB"/>
    <w:rsid w:val="0036100B"/>
    <w:rsid w:val="003A360B"/>
    <w:rsid w:val="003E220A"/>
    <w:rsid w:val="00403E43"/>
    <w:rsid w:val="0046482E"/>
    <w:rsid w:val="0047333E"/>
    <w:rsid w:val="00482F0C"/>
    <w:rsid w:val="004E26AE"/>
    <w:rsid w:val="005373DE"/>
    <w:rsid w:val="005760A1"/>
    <w:rsid w:val="0059324C"/>
    <w:rsid w:val="005D62BA"/>
    <w:rsid w:val="005E28E7"/>
    <w:rsid w:val="006274A0"/>
    <w:rsid w:val="006858A0"/>
    <w:rsid w:val="006A2EC5"/>
    <w:rsid w:val="006A3988"/>
    <w:rsid w:val="006B5E81"/>
    <w:rsid w:val="006C3303"/>
    <w:rsid w:val="006E37D1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40F63"/>
    <w:rsid w:val="008555C4"/>
    <w:rsid w:val="008C00EE"/>
    <w:rsid w:val="00925436"/>
    <w:rsid w:val="00935B13"/>
    <w:rsid w:val="009616B6"/>
    <w:rsid w:val="00970A47"/>
    <w:rsid w:val="00995BCE"/>
    <w:rsid w:val="009A569C"/>
    <w:rsid w:val="009B6C15"/>
    <w:rsid w:val="00A00F37"/>
    <w:rsid w:val="00A15D9D"/>
    <w:rsid w:val="00A20DC2"/>
    <w:rsid w:val="00A26379"/>
    <w:rsid w:val="00A3241D"/>
    <w:rsid w:val="00A33755"/>
    <w:rsid w:val="00A34C73"/>
    <w:rsid w:val="00A52C76"/>
    <w:rsid w:val="00AC2267"/>
    <w:rsid w:val="00AC26AE"/>
    <w:rsid w:val="00B159F2"/>
    <w:rsid w:val="00B272E1"/>
    <w:rsid w:val="00B45FD4"/>
    <w:rsid w:val="00B54963"/>
    <w:rsid w:val="00B54C57"/>
    <w:rsid w:val="00B65AE1"/>
    <w:rsid w:val="00B734F9"/>
    <w:rsid w:val="00B95ABC"/>
    <w:rsid w:val="00BC0C91"/>
    <w:rsid w:val="00BC58B8"/>
    <w:rsid w:val="00C12B0A"/>
    <w:rsid w:val="00C12D27"/>
    <w:rsid w:val="00C2675E"/>
    <w:rsid w:val="00C43F9F"/>
    <w:rsid w:val="00C56514"/>
    <w:rsid w:val="00C84DAF"/>
    <w:rsid w:val="00C874BD"/>
    <w:rsid w:val="00CB0D4F"/>
    <w:rsid w:val="00CD7060"/>
    <w:rsid w:val="00D132CA"/>
    <w:rsid w:val="00D14A0A"/>
    <w:rsid w:val="00D14A7B"/>
    <w:rsid w:val="00D37432"/>
    <w:rsid w:val="00D579F8"/>
    <w:rsid w:val="00D77958"/>
    <w:rsid w:val="00DA652E"/>
    <w:rsid w:val="00DE4DC2"/>
    <w:rsid w:val="00DE6890"/>
    <w:rsid w:val="00E107F4"/>
    <w:rsid w:val="00E23434"/>
    <w:rsid w:val="00E8227D"/>
    <w:rsid w:val="00E85F52"/>
    <w:rsid w:val="00EA794E"/>
    <w:rsid w:val="00EE5692"/>
    <w:rsid w:val="00F4060B"/>
    <w:rsid w:val="00F41F0F"/>
    <w:rsid w:val="00F4488E"/>
    <w:rsid w:val="00F66BFD"/>
    <w:rsid w:val="00FA4EE5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03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table" w:styleId="TableGrid">
    <w:name w:val="Table Grid"/>
    <w:aliases w:val="SBS Simple"/>
    <w:basedOn w:val="TableNormal"/>
    <w:rsid w:val="00A00F37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">
    <w:name w:val="SBS Simple1"/>
    <w:basedOn w:val="TableNormal"/>
    <w:next w:val="TableGrid"/>
    <w:rsid w:val="009B6C15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2">
    <w:name w:val="SBS Simple2"/>
    <w:basedOn w:val="TableNormal"/>
    <w:next w:val="TableGrid"/>
    <w:rsid w:val="00995BCE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3">
    <w:name w:val="SBS Simple3"/>
    <w:basedOn w:val="TableNormal"/>
    <w:next w:val="TableGrid"/>
    <w:rsid w:val="00995BCE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4">
    <w:name w:val="SBS Simple4"/>
    <w:basedOn w:val="TableNormal"/>
    <w:next w:val="TableGrid"/>
    <w:rsid w:val="00935B13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5">
    <w:name w:val="SBS Simple5"/>
    <w:basedOn w:val="TableNormal"/>
    <w:next w:val="TableGrid"/>
    <w:rsid w:val="00935B13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17DF4-21C2-4E48-B06C-0556BF6B79EF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079E71-826E-46A3-8841-4547AA88B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Aleksandra Adamović</cp:lastModifiedBy>
  <cp:revision>13</cp:revision>
  <cp:lastPrinted>2017-12-21T14:03:00Z</cp:lastPrinted>
  <dcterms:created xsi:type="dcterms:W3CDTF">2017-12-18T08:43:00Z</dcterms:created>
  <dcterms:modified xsi:type="dcterms:W3CDTF">2017-12-21T14:25:00Z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